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2F7F2" w14:textId="77777777" w:rsidR="00190684" w:rsidRDefault="00190684" w:rsidP="00190684">
      <w:pPr>
        <w:rPr>
          <w:rFonts w:ascii="Verdana" w:hAnsi="Verdana"/>
          <w:color w:val="000000"/>
          <w:sz w:val="18"/>
          <w:szCs w:val="18"/>
          <w:shd w:val="clear" w:color="auto" w:fill="FFFFFF"/>
        </w:rPr>
      </w:pPr>
      <w:r>
        <w:rPr>
          <w:rFonts w:ascii="Verdana" w:hAnsi="Verdana"/>
          <w:color w:val="000000"/>
          <w:sz w:val="18"/>
          <w:szCs w:val="18"/>
          <w:shd w:val="clear" w:color="auto" w:fill="FFFFFF"/>
        </w:rPr>
        <w:t>Комплексная оценка рисков платежных систем</w:t>
      </w:r>
    </w:p>
    <w:p w14:paraId="4D553F4D" w14:textId="77777777" w:rsidR="00190684" w:rsidRDefault="00190684" w:rsidP="00190684">
      <w:pPr>
        <w:rPr>
          <w:rFonts w:ascii="Verdana" w:hAnsi="Verdana"/>
          <w:color w:val="000000"/>
          <w:sz w:val="18"/>
          <w:szCs w:val="18"/>
          <w:shd w:val="clear" w:color="auto" w:fill="FFFFFF"/>
        </w:rPr>
      </w:pPr>
    </w:p>
    <w:p w14:paraId="5A6A5C04" w14:textId="77777777" w:rsidR="00190684" w:rsidRDefault="00190684" w:rsidP="00190684">
      <w:pPr>
        <w:rPr>
          <w:rFonts w:ascii="Verdana" w:hAnsi="Verdana"/>
          <w:color w:val="000000"/>
          <w:sz w:val="18"/>
          <w:szCs w:val="18"/>
          <w:shd w:val="clear" w:color="auto" w:fill="FFFFFF"/>
        </w:rPr>
      </w:pPr>
    </w:p>
    <w:p w14:paraId="556FEB4B" w14:textId="77777777" w:rsidR="00190684" w:rsidRDefault="00190684" w:rsidP="0019068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Смышляева, Александра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1A291A9" w14:textId="77777777" w:rsidR="00190684" w:rsidRDefault="00190684" w:rsidP="00190684">
      <w:pPr>
        <w:rPr>
          <w:rFonts w:ascii="Verdana" w:hAnsi="Verdana"/>
          <w:color w:val="000000"/>
          <w:sz w:val="18"/>
          <w:szCs w:val="18"/>
        </w:rPr>
      </w:pPr>
      <w:r>
        <w:rPr>
          <w:rFonts w:ascii="Verdana" w:hAnsi="Verdana"/>
          <w:color w:val="000000"/>
          <w:sz w:val="18"/>
          <w:szCs w:val="18"/>
        </w:rPr>
        <w:t>2012</w:t>
      </w:r>
    </w:p>
    <w:p w14:paraId="14BACC13" w14:textId="77777777" w:rsidR="00190684" w:rsidRDefault="00190684" w:rsidP="00190684">
      <w:pPr>
        <w:rPr>
          <w:rFonts w:ascii="Verdana" w:hAnsi="Verdana"/>
          <w:b/>
          <w:bCs/>
          <w:color w:val="000000"/>
          <w:sz w:val="18"/>
          <w:szCs w:val="18"/>
        </w:rPr>
      </w:pPr>
      <w:r>
        <w:rPr>
          <w:rFonts w:ascii="Verdana" w:hAnsi="Verdana"/>
          <w:b/>
          <w:bCs/>
          <w:color w:val="000000"/>
          <w:sz w:val="18"/>
          <w:szCs w:val="18"/>
        </w:rPr>
        <w:t>Автор научной работы: </w:t>
      </w:r>
    </w:p>
    <w:p w14:paraId="5D33B9E9" w14:textId="77777777" w:rsidR="00190684" w:rsidRDefault="00190684" w:rsidP="00190684">
      <w:pPr>
        <w:rPr>
          <w:rFonts w:ascii="Verdana" w:hAnsi="Verdana"/>
          <w:color w:val="000000"/>
          <w:sz w:val="18"/>
          <w:szCs w:val="18"/>
        </w:rPr>
      </w:pPr>
      <w:r>
        <w:rPr>
          <w:rFonts w:ascii="Verdana" w:hAnsi="Verdana"/>
          <w:color w:val="000000"/>
          <w:sz w:val="18"/>
          <w:szCs w:val="18"/>
        </w:rPr>
        <w:t>Смышляева, Александра Николаевна</w:t>
      </w:r>
    </w:p>
    <w:p w14:paraId="247004A6" w14:textId="77777777" w:rsidR="00190684" w:rsidRDefault="00190684" w:rsidP="00190684">
      <w:pPr>
        <w:rPr>
          <w:rFonts w:ascii="Verdana" w:hAnsi="Verdana"/>
          <w:b/>
          <w:bCs/>
          <w:color w:val="000000"/>
          <w:sz w:val="18"/>
          <w:szCs w:val="18"/>
        </w:rPr>
      </w:pPr>
      <w:r>
        <w:rPr>
          <w:rFonts w:ascii="Verdana" w:hAnsi="Verdana"/>
          <w:b/>
          <w:bCs/>
          <w:color w:val="000000"/>
          <w:sz w:val="18"/>
          <w:szCs w:val="18"/>
        </w:rPr>
        <w:t>Ученая cтепень: </w:t>
      </w:r>
    </w:p>
    <w:p w14:paraId="786F2872" w14:textId="77777777" w:rsidR="00190684" w:rsidRDefault="00190684" w:rsidP="00190684">
      <w:pPr>
        <w:rPr>
          <w:rFonts w:ascii="Verdana" w:hAnsi="Verdana"/>
          <w:color w:val="000000"/>
          <w:sz w:val="18"/>
          <w:szCs w:val="18"/>
        </w:rPr>
      </w:pPr>
      <w:r>
        <w:rPr>
          <w:rFonts w:ascii="Verdana" w:hAnsi="Verdana"/>
          <w:color w:val="000000"/>
          <w:sz w:val="18"/>
          <w:szCs w:val="18"/>
        </w:rPr>
        <w:t>кандидат экономических наук</w:t>
      </w:r>
    </w:p>
    <w:p w14:paraId="5B6F9CF1" w14:textId="77777777" w:rsidR="00190684" w:rsidRDefault="00190684" w:rsidP="00190684">
      <w:pPr>
        <w:rPr>
          <w:rFonts w:ascii="Verdana" w:hAnsi="Verdana"/>
          <w:b/>
          <w:bCs/>
          <w:color w:val="000000"/>
          <w:sz w:val="18"/>
          <w:szCs w:val="18"/>
        </w:rPr>
      </w:pPr>
      <w:r>
        <w:rPr>
          <w:rFonts w:ascii="Verdana" w:hAnsi="Verdana"/>
          <w:b/>
          <w:bCs/>
          <w:color w:val="000000"/>
          <w:sz w:val="18"/>
          <w:szCs w:val="18"/>
        </w:rPr>
        <w:t>Место защиты диссертации: </w:t>
      </w:r>
    </w:p>
    <w:p w14:paraId="63E4A962" w14:textId="77777777" w:rsidR="00190684" w:rsidRDefault="00190684" w:rsidP="00190684">
      <w:pPr>
        <w:rPr>
          <w:rFonts w:ascii="Verdana" w:hAnsi="Verdana"/>
          <w:color w:val="000000"/>
          <w:sz w:val="18"/>
          <w:szCs w:val="18"/>
        </w:rPr>
      </w:pPr>
      <w:r>
        <w:rPr>
          <w:rFonts w:ascii="Verdana" w:hAnsi="Verdana"/>
          <w:color w:val="000000"/>
          <w:sz w:val="18"/>
          <w:szCs w:val="18"/>
        </w:rPr>
        <w:t>Йошкар-Ола</w:t>
      </w:r>
    </w:p>
    <w:p w14:paraId="5642FAA7" w14:textId="77777777" w:rsidR="00190684" w:rsidRDefault="00190684" w:rsidP="00190684">
      <w:pPr>
        <w:rPr>
          <w:rFonts w:ascii="Verdana" w:hAnsi="Verdana"/>
          <w:b/>
          <w:bCs/>
          <w:color w:val="000000"/>
          <w:sz w:val="18"/>
          <w:szCs w:val="18"/>
        </w:rPr>
      </w:pPr>
      <w:r>
        <w:rPr>
          <w:rFonts w:ascii="Verdana" w:hAnsi="Verdana"/>
          <w:b/>
          <w:bCs/>
          <w:color w:val="000000"/>
          <w:sz w:val="18"/>
          <w:szCs w:val="18"/>
        </w:rPr>
        <w:t>Код cпециальности ВАК: </w:t>
      </w:r>
    </w:p>
    <w:p w14:paraId="6296C1A4" w14:textId="77777777" w:rsidR="00190684" w:rsidRDefault="00190684" w:rsidP="00190684">
      <w:pPr>
        <w:rPr>
          <w:rFonts w:ascii="Verdana" w:hAnsi="Verdana"/>
          <w:color w:val="000000"/>
          <w:sz w:val="18"/>
          <w:szCs w:val="18"/>
        </w:rPr>
      </w:pPr>
      <w:r>
        <w:rPr>
          <w:rFonts w:ascii="Verdana" w:hAnsi="Verdana"/>
          <w:color w:val="000000"/>
          <w:sz w:val="18"/>
          <w:szCs w:val="18"/>
        </w:rPr>
        <w:t>08.00.10</w:t>
      </w:r>
    </w:p>
    <w:p w14:paraId="4C8F9CC6" w14:textId="77777777" w:rsidR="00190684" w:rsidRDefault="00190684" w:rsidP="00190684">
      <w:pPr>
        <w:rPr>
          <w:rFonts w:ascii="Verdana" w:hAnsi="Verdana"/>
          <w:b/>
          <w:bCs/>
          <w:color w:val="000000"/>
          <w:sz w:val="18"/>
          <w:szCs w:val="18"/>
        </w:rPr>
      </w:pPr>
      <w:r>
        <w:rPr>
          <w:rFonts w:ascii="Verdana" w:hAnsi="Verdana"/>
          <w:b/>
          <w:bCs/>
          <w:color w:val="000000"/>
          <w:sz w:val="18"/>
          <w:szCs w:val="18"/>
        </w:rPr>
        <w:t>Специальность: </w:t>
      </w:r>
    </w:p>
    <w:p w14:paraId="3C7E3CDC" w14:textId="77777777" w:rsidR="00190684" w:rsidRDefault="00190684" w:rsidP="00190684">
      <w:pPr>
        <w:rPr>
          <w:rFonts w:ascii="Verdana" w:hAnsi="Verdana"/>
          <w:color w:val="000000"/>
          <w:sz w:val="18"/>
          <w:szCs w:val="18"/>
        </w:rPr>
      </w:pPr>
      <w:r>
        <w:rPr>
          <w:rFonts w:ascii="Verdana" w:hAnsi="Verdana"/>
          <w:color w:val="000000"/>
          <w:sz w:val="18"/>
          <w:szCs w:val="18"/>
        </w:rPr>
        <w:t>Финансы, денежное обращение и кредит</w:t>
      </w:r>
    </w:p>
    <w:p w14:paraId="51F19119" w14:textId="77777777" w:rsidR="00190684" w:rsidRDefault="00190684" w:rsidP="00190684">
      <w:pPr>
        <w:rPr>
          <w:rFonts w:ascii="Verdana" w:hAnsi="Verdana"/>
          <w:b/>
          <w:bCs/>
          <w:color w:val="000000"/>
          <w:sz w:val="18"/>
          <w:szCs w:val="18"/>
        </w:rPr>
      </w:pPr>
      <w:r>
        <w:rPr>
          <w:rFonts w:ascii="Verdana" w:hAnsi="Verdana"/>
          <w:b/>
          <w:bCs/>
          <w:color w:val="000000"/>
          <w:sz w:val="18"/>
          <w:szCs w:val="18"/>
        </w:rPr>
        <w:t>Количество cтраниц: </w:t>
      </w:r>
    </w:p>
    <w:p w14:paraId="3B58495E" w14:textId="77777777" w:rsidR="00190684" w:rsidRDefault="00190684" w:rsidP="00190684">
      <w:pPr>
        <w:rPr>
          <w:rFonts w:ascii="Verdana" w:hAnsi="Verdana"/>
          <w:color w:val="000000"/>
          <w:sz w:val="18"/>
          <w:szCs w:val="18"/>
        </w:rPr>
      </w:pPr>
      <w:r>
        <w:rPr>
          <w:rFonts w:ascii="Verdana" w:hAnsi="Verdana"/>
          <w:color w:val="000000"/>
          <w:sz w:val="18"/>
          <w:szCs w:val="18"/>
        </w:rPr>
        <w:t>151</w:t>
      </w:r>
    </w:p>
    <w:p w14:paraId="45037A75" w14:textId="77777777" w:rsidR="00190684" w:rsidRDefault="00190684" w:rsidP="0019068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Смышляева, Александра Николаевна</w:t>
      </w:r>
    </w:p>
    <w:p w14:paraId="317DB62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Введение.З</w:t>
      </w:r>
    </w:p>
    <w:p w14:paraId="3EC1628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систем.</w:t>
      </w:r>
    </w:p>
    <w:p w14:paraId="1BEE0B5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 Роль организации</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 в экономике.</w:t>
      </w:r>
    </w:p>
    <w:p w14:paraId="1636063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системы: виды, функции, элементы.</w:t>
      </w:r>
    </w:p>
    <w:p w14:paraId="3198236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Клиринговая</w:t>
      </w:r>
      <w:r>
        <w:rPr>
          <w:rStyle w:val="WW8Num2z0"/>
          <w:rFonts w:ascii="Verdana" w:hAnsi="Verdana"/>
          <w:color w:val="000000"/>
          <w:sz w:val="18"/>
          <w:szCs w:val="18"/>
        </w:rPr>
        <w:t> </w:t>
      </w:r>
      <w:r>
        <w:rPr>
          <w:rFonts w:ascii="Verdana" w:hAnsi="Verdana"/>
          <w:color w:val="000000"/>
          <w:sz w:val="18"/>
          <w:szCs w:val="18"/>
        </w:rPr>
        <w:t>деятельность в платежных системах.</w:t>
      </w:r>
    </w:p>
    <w:p w14:paraId="3492D03B"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 Риски платежных</w:t>
      </w:r>
      <w:r>
        <w:rPr>
          <w:rStyle w:val="WW8Num2z0"/>
          <w:rFonts w:ascii="Verdana" w:hAnsi="Verdana"/>
          <w:color w:val="000000"/>
          <w:sz w:val="18"/>
          <w:szCs w:val="18"/>
        </w:rPr>
        <w:t> </w:t>
      </w:r>
      <w:r>
        <w:rPr>
          <w:rStyle w:val="WW8Num3z0"/>
          <w:rFonts w:ascii="Verdana" w:hAnsi="Verdana"/>
          <w:color w:val="4682B4"/>
          <w:sz w:val="18"/>
          <w:szCs w:val="18"/>
        </w:rPr>
        <w:t>систем</w:t>
      </w:r>
      <w:r>
        <w:rPr>
          <w:rFonts w:ascii="Verdana" w:hAnsi="Verdana"/>
          <w:color w:val="000000"/>
          <w:sz w:val="18"/>
          <w:szCs w:val="18"/>
        </w:rPr>
        <w:t>.</w:t>
      </w:r>
    </w:p>
    <w:p w14:paraId="7F4B288B"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2.1 Классификация</w:t>
      </w:r>
      <w:r>
        <w:rPr>
          <w:rStyle w:val="WW8Num2z0"/>
          <w:rFonts w:ascii="Verdana" w:hAnsi="Verdana"/>
          <w:color w:val="000000"/>
          <w:sz w:val="18"/>
          <w:szCs w:val="18"/>
        </w:rPr>
        <w:t> </w:t>
      </w:r>
      <w:r>
        <w:rPr>
          <w:rStyle w:val="WW8Num3z0"/>
          <w:rFonts w:ascii="Verdana" w:hAnsi="Verdana"/>
          <w:color w:val="4682B4"/>
          <w:sz w:val="18"/>
          <w:szCs w:val="18"/>
        </w:rPr>
        <w:t>рисков</w:t>
      </w:r>
      <w:r>
        <w:rPr>
          <w:rStyle w:val="WW8Num2z0"/>
          <w:rFonts w:ascii="Verdana" w:hAnsi="Verdana"/>
          <w:color w:val="000000"/>
          <w:sz w:val="18"/>
          <w:szCs w:val="18"/>
        </w:rPr>
        <w:t> </w:t>
      </w:r>
      <w:r>
        <w:rPr>
          <w:rFonts w:ascii="Verdana" w:hAnsi="Verdana"/>
          <w:color w:val="000000"/>
          <w:sz w:val="18"/>
          <w:szCs w:val="18"/>
        </w:rPr>
        <w:t>платежных систем.</w:t>
      </w:r>
    </w:p>
    <w:p w14:paraId="015F56C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2.2 Факторы обеспечения устойчивости</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w:t>
      </w:r>
    </w:p>
    <w:p w14:paraId="4190FAEB"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2.3 Методические подходы к оценке рисков платежных систем.</w:t>
      </w:r>
    </w:p>
    <w:p w14:paraId="71F6CF0E"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 Основные направления совершенствования оценки операционного риска платежных систем.</w:t>
      </w:r>
    </w:p>
    <w:p w14:paraId="24722E8B"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3.1 Организация и методика процесса количественной оценки операционного риска.</w:t>
      </w:r>
    </w:p>
    <w:p w14:paraId="4B70580C"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3.2 Модель операционного риска электронной платежной системы.</w:t>
      </w:r>
    </w:p>
    <w:p w14:paraId="2FEE9E2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3.3 Мониторинг уровня операционного риска платежной системы.</w:t>
      </w:r>
    </w:p>
    <w:p w14:paraId="7034FC53" w14:textId="77777777" w:rsidR="00190684" w:rsidRDefault="00190684" w:rsidP="0019068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"Комплексная оценка рисков платежных систем"</w:t>
      </w:r>
    </w:p>
    <w:p w14:paraId="3BC10007"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Надежно работающие</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системы являются важной частью современной эффективной экономики. Продолжение процесса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внедрение технологических инноваций вызвали необходимость</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платежных систем. Сегодня платежные системы как развитых, так и развивающихся стран находятся в переходной стадии. Возрастает роль международных расчетов, а выполнение</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 xml:space="preserve">в режиме реального </w:t>
      </w:r>
      <w:r>
        <w:rPr>
          <w:rFonts w:ascii="Verdana" w:hAnsi="Verdana"/>
          <w:color w:val="000000"/>
          <w:sz w:val="18"/>
          <w:szCs w:val="18"/>
        </w:rPr>
        <w:lastRenderedPageBreak/>
        <w:t>времени становится общепринятой практикой. Эти изменения вызывают более высокие требования к качеству перевода платежей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 что приводит к появлению новых требований, предъявляемых к</w:t>
      </w:r>
      <w:r>
        <w:rPr>
          <w:rStyle w:val="WW8Num2z0"/>
          <w:rFonts w:ascii="Verdana" w:hAnsi="Verdana"/>
          <w:color w:val="000000"/>
          <w:sz w:val="18"/>
          <w:szCs w:val="18"/>
        </w:rPr>
        <w:t> </w:t>
      </w:r>
      <w:r>
        <w:rPr>
          <w:rStyle w:val="WW8Num3z0"/>
          <w:rFonts w:ascii="Verdana" w:hAnsi="Verdana"/>
          <w:color w:val="4682B4"/>
          <w:sz w:val="18"/>
          <w:szCs w:val="18"/>
        </w:rPr>
        <w:t>платежным</w:t>
      </w:r>
      <w:r>
        <w:rPr>
          <w:rStyle w:val="WW8Num2z0"/>
          <w:rFonts w:ascii="Verdana" w:hAnsi="Verdana"/>
          <w:color w:val="000000"/>
          <w:sz w:val="18"/>
          <w:szCs w:val="18"/>
        </w:rPr>
        <w:t> </w:t>
      </w:r>
      <w:r>
        <w:rPr>
          <w:rFonts w:ascii="Verdana" w:hAnsi="Verdana"/>
          <w:color w:val="000000"/>
          <w:sz w:val="18"/>
          <w:szCs w:val="18"/>
        </w:rPr>
        <w:t>системам. Выполнение операций в режиме реального времени сокращает временные рамки для исправления ошибок, что выдвигает проблему управления</w:t>
      </w:r>
      <w:r>
        <w:rPr>
          <w:rStyle w:val="WW8Num2z0"/>
          <w:rFonts w:ascii="Verdana" w:hAnsi="Verdana"/>
          <w:color w:val="000000"/>
          <w:sz w:val="18"/>
          <w:szCs w:val="18"/>
        </w:rPr>
        <w:t> </w:t>
      </w:r>
      <w:r>
        <w:rPr>
          <w:rStyle w:val="WW8Num3z0"/>
          <w:rFonts w:ascii="Verdana" w:hAnsi="Verdana"/>
          <w:color w:val="4682B4"/>
          <w:sz w:val="18"/>
          <w:szCs w:val="18"/>
        </w:rPr>
        <w:t>платежными</w:t>
      </w:r>
      <w:r>
        <w:rPr>
          <w:rStyle w:val="WW8Num2z0"/>
          <w:rFonts w:ascii="Verdana" w:hAnsi="Verdana"/>
          <w:color w:val="000000"/>
          <w:sz w:val="18"/>
          <w:szCs w:val="18"/>
        </w:rPr>
        <w:t> </w:t>
      </w:r>
      <w:r>
        <w:rPr>
          <w:rFonts w:ascii="Verdana" w:hAnsi="Verdana"/>
          <w:color w:val="000000"/>
          <w:sz w:val="18"/>
          <w:szCs w:val="18"/>
        </w:rPr>
        <w:t>рисками на первое место.</w:t>
      </w:r>
    </w:p>
    <w:p w14:paraId="762ADA64"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возникновения системных рисков</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систем и их предотвращения требуют в настоящее время особого внимания в силу того, что сбои в их работе могут затронуть широкие слои населения и нанести значительный материальный ущерб пользователям платежных систем.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может распространяться через платежные системы от банка к банку или даже от страны к стране, если системы не включают эффективные механизмы противодействия.</w:t>
      </w:r>
    </w:p>
    <w:p w14:paraId="650923F7" w14:textId="77777777" w:rsidR="00190684" w:rsidRDefault="00190684" w:rsidP="0019068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Платежная</w:t>
      </w:r>
      <w:r>
        <w:rPr>
          <w:rStyle w:val="WW8Num2z0"/>
          <w:rFonts w:ascii="Verdana" w:hAnsi="Verdana"/>
          <w:color w:val="000000"/>
          <w:sz w:val="18"/>
          <w:szCs w:val="18"/>
        </w:rPr>
        <w:t> </w:t>
      </w:r>
      <w:r>
        <w:rPr>
          <w:rFonts w:ascii="Verdana" w:hAnsi="Verdana"/>
          <w:color w:val="000000"/>
          <w:sz w:val="18"/>
          <w:szCs w:val="18"/>
        </w:rPr>
        <w:t>система и ее компоненты являются тесно</w:t>
      </w:r>
      <w:r>
        <w:rPr>
          <w:rStyle w:val="WW8Num2z0"/>
          <w:rFonts w:ascii="Verdana" w:hAnsi="Verdana"/>
          <w:color w:val="000000"/>
          <w:sz w:val="18"/>
          <w:szCs w:val="18"/>
        </w:rPr>
        <w:t> </w:t>
      </w:r>
      <w:r>
        <w:rPr>
          <w:rStyle w:val="WW8Num3z0"/>
          <w:rFonts w:ascii="Verdana" w:hAnsi="Verdana"/>
          <w:color w:val="4682B4"/>
          <w:sz w:val="18"/>
          <w:szCs w:val="18"/>
        </w:rPr>
        <w:t>интегрированными</w:t>
      </w:r>
      <w:r>
        <w:rPr>
          <w:rFonts w:ascii="Verdana" w:hAnsi="Verdana"/>
          <w:color w:val="000000"/>
          <w:sz w:val="18"/>
          <w:szCs w:val="18"/>
        </w:rPr>
        <w:t>, поэтому реализация риска внутри системы может распространяться очень быстро. Это подчеркивает важность оценки рисков системы в целом и взаимозависимостей ее элементов.</w:t>
      </w:r>
    </w:p>
    <w:p w14:paraId="2AB59B77"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 во всех работах в качестве объекта проявления рисков в платежных системах указывается их основная составляющая - расчетный центр и при этом по умолчанию предполагается, что расчетный центр территориально локализован, имеет единственную точку входа, обеспечивающую прием документов перевода (платежных документов) от участников</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w:t>
      </w:r>
    </w:p>
    <w:p w14:paraId="1419EAD1"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Показатели рисков платежных систем предлагается, как правило, рассчитывать в виде усредненных характеристик параметров функционирования этих систем, например как показатели</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среднедневных объема и количества исполненных платежных документов,</w:t>
      </w:r>
      <w:r>
        <w:rPr>
          <w:rStyle w:val="WW8Num2z0"/>
          <w:rFonts w:ascii="Verdana" w:hAnsi="Verdana"/>
          <w:color w:val="000000"/>
          <w:sz w:val="18"/>
          <w:szCs w:val="18"/>
        </w:rPr>
        <w:t> </w:t>
      </w:r>
      <w:r>
        <w:rPr>
          <w:rStyle w:val="WW8Num3z0"/>
          <w:rFonts w:ascii="Verdana" w:hAnsi="Verdana"/>
          <w:color w:val="4682B4"/>
          <w:sz w:val="18"/>
          <w:szCs w:val="18"/>
        </w:rPr>
        <w:t>среднедневного</w:t>
      </w:r>
      <w:r>
        <w:rPr>
          <w:rStyle w:val="WW8Num2z0"/>
          <w:rFonts w:ascii="Verdana" w:hAnsi="Verdana"/>
          <w:color w:val="000000"/>
          <w:sz w:val="18"/>
          <w:szCs w:val="18"/>
        </w:rPr>
        <w:t> </w:t>
      </w:r>
      <w:r>
        <w:rPr>
          <w:rFonts w:ascii="Verdana" w:hAnsi="Verdana"/>
          <w:color w:val="000000"/>
          <w:sz w:val="18"/>
          <w:szCs w:val="18"/>
        </w:rPr>
        <w:t>объема ликвидности, необходимого для своевременного завершения всех переводов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т. д.</w:t>
      </w:r>
    </w:p>
    <w:p w14:paraId="41520B73"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Усредненные оценки позволяют в возможной степени устранить случайные влияния внешних факторов 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если не оптимальные, то рациональные действия для обеспечения надлежащего качества функционирования платежной системы.</w:t>
      </w:r>
    </w:p>
    <w:p w14:paraId="038E051C"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собственно, оценка рисков (понимаемых как возможность, или вероятность - для массовых процессов, реализации нежелательных событий), заключающаяся в вычислении числовой характеристики уровня риска, производится далеко не всегда.</w:t>
      </w:r>
    </w:p>
    <w:p w14:paraId="7A66BDD6"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представляется крайне актуальным и востребованным в условиях современной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проведение исследования, позволяющего не только обобщить и проанализировать уже существующие разработки и предложения, но и сформировать новые подходы к развитию оценки рисков платежных систем с у четом их структуры.</w:t>
      </w:r>
    </w:p>
    <w:p w14:paraId="528DC38F"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Несмотря на большое количество публикаций, посвященных проблемам финансовых рисков, связанных, в частности, с</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деятельностью, далеко не все их аспекты освещены в равной степени. В настоящее время накопленный практический опыт и теоретическая составляющая управления рисками рассматриваются в рамках работы, проводимой центральными банками и Банком международных расчетов (БМР).</w:t>
      </w:r>
    </w:p>
    <w:p w14:paraId="239438DE"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вклад в развитие научных знаний о структуре, свойствах и направлениях развития платежных систем внесли О. И.</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А. С. Обаева, В. М.</w:t>
      </w:r>
      <w:r>
        <w:rPr>
          <w:rStyle w:val="WW8Num2z0"/>
          <w:rFonts w:ascii="Verdana" w:hAnsi="Verdana"/>
          <w:color w:val="000000"/>
          <w:sz w:val="18"/>
          <w:szCs w:val="18"/>
        </w:rPr>
        <w:t> </w:t>
      </w:r>
      <w:r>
        <w:rPr>
          <w:rStyle w:val="WW8Num3z0"/>
          <w:rFonts w:ascii="Verdana" w:hAnsi="Verdana"/>
          <w:color w:val="4682B4"/>
          <w:sz w:val="18"/>
          <w:szCs w:val="18"/>
        </w:rPr>
        <w:t>Усоскин</w:t>
      </w:r>
      <w:r>
        <w:rPr>
          <w:rFonts w:ascii="Verdana" w:hAnsi="Verdana"/>
          <w:color w:val="000000"/>
          <w:sz w:val="18"/>
          <w:szCs w:val="18"/>
        </w:rPr>
        <w:t>, М. П. Березина, С. В.</w:t>
      </w:r>
      <w:r>
        <w:rPr>
          <w:rStyle w:val="WW8Num2z0"/>
          <w:rFonts w:ascii="Verdana" w:hAnsi="Verdana"/>
          <w:color w:val="000000"/>
          <w:sz w:val="18"/>
          <w:szCs w:val="18"/>
        </w:rPr>
        <w:t> </w:t>
      </w:r>
      <w:r>
        <w:rPr>
          <w:rStyle w:val="WW8Num3z0"/>
          <w:rFonts w:ascii="Verdana" w:hAnsi="Verdana"/>
          <w:color w:val="4682B4"/>
          <w:sz w:val="18"/>
          <w:szCs w:val="18"/>
        </w:rPr>
        <w:t>Криворучко</w:t>
      </w:r>
      <w:r>
        <w:rPr>
          <w:rFonts w:ascii="Verdana" w:hAnsi="Verdana"/>
          <w:color w:val="000000"/>
          <w:sz w:val="18"/>
          <w:szCs w:val="18"/>
        </w:rPr>
        <w:t>, Л. И. Хомякова, А. В.</w:t>
      </w:r>
      <w:r>
        <w:rPr>
          <w:rStyle w:val="WW8Num2z0"/>
          <w:rFonts w:ascii="Verdana" w:hAnsi="Verdana"/>
          <w:color w:val="000000"/>
          <w:sz w:val="18"/>
          <w:szCs w:val="18"/>
        </w:rPr>
        <w:t> </w:t>
      </w:r>
      <w:r>
        <w:rPr>
          <w:rStyle w:val="WW8Num3z0"/>
          <w:rFonts w:ascii="Verdana" w:hAnsi="Verdana"/>
          <w:color w:val="4682B4"/>
          <w:sz w:val="18"/>
          <w:szCs w:val="18"/>
        </w:rPr>
        <w:t>Шамраев</w:t>
      </w:r>
      <w:r>
        <w:rPr>
          <w:rFonts w:ascii="Verdana" w:hAnsi="Verdana"/>
          <w:color w:val="000000"/>
          <w:sz w:val="18"/>
          <w:szCs w:val="18"/>
        </w:rPr>
        <w:t>. Проблемой изучения рисков и эффективности платежных систем, развития методов аналитического и имитационного моделирования платежных систем занимались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П. Анджелини, М. Бех, Ч. Кан, Дж. МакЭндрюс, X. Лейнонен, Б.</w:t>
      </w:r>
      <w:r>
        <w:rPr>
          <w:rStyle w:val="WW8Num2z0"/>
          <w:rFonts w:ascii="Verdana" w:hAnsi="Verdana"/>
          <w:color w:val="000000"/>
          <w:sz w:val="18"/>
          <w:szCs w:val="18"/>
        </w:rPr>
        <w:t> </w:t>
      </w:r>
      <w:r>
        <w:rPr>
          <w:rStyle w:val="WW8Num3z0"/>
          <w:rFonts w:ascii="Verdana" w:hAnsi="Verdana"/>
          <w:color w:val="4682B4"/>
          <w:sz w:val="18"/>
          <w:szCs w:val="18"/>
        </w:rPr>
        <w:t>Саммерс</w:t>
      </w:r>
      <w:r>
        <w:rPr>
          <w:rFonts w:ascii="Verdana" w:hAnsi="Verdana"/>
          <w:color w:val="000000"/>
          <w:sz w:val="18"/>
          <w:szCs w:val="18"/>
        </w:rPr>
        <w:t>, К. Сорамаки, Д. Хамфри, М. Хеллквист, Д. Шеппард и многие другие.</w:t>
      </w:r>
    </w:p>
    <w:p w14:paraId="0856500E"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особый интерес представляют работы зарубежных ученых и специалистов, поскольку активный процесс</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наблюдаемый в последние годы за рубежом, приводит к резкому возрастанию роли риск-менеджмента в платежных системах. В современных работах ведущими являются труды Дж.Ф.</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мл, Л. Роуза, Р. Лерой Миллера.</w:t>
      </w:r>
    </w:p>
    <w:p w14:paraId="7249CD6C"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Анализ научных публикаций свидетельствует о том, что вопросам управления рисками платежных систем не уделяется должного внимания: не разработаны этапы управления рисками </w:t>
      </w:r>
      <w:r>
        <w:rPr>
          <w:rFonts w:ascii="Verdana" w:hAnsi="Verdana"/>
          <w:color w:val="000000"/>
          <w:sz w:val="18"/>
          <w:szCs w:val="18"/>
        </w:rPr>
        <w:lastRenderedPageBreak/>
        <w:t>платежных систем, не исследованы методы управления рисками платежных систем, не раскрыты методики оценки рисков платежных систем.</w:t>
      </w:r>
    </w:p>
    <w:p w14:paraId="145AAC1C"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Недостаточная степень разработанности проблемы подтверждает необходимость ее теоретического, методического и практического развития, что предопределило цель работы. Задачи и характер исследования определили объем, структуру и логику изложения диссертационного исследования.</w:t>
      </w:r>
    </w:p>
    <w:p w14:paraId="75897C05"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настоящей работы является развитие теоретико-методического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рисков и эффективности электронных платежных систем.</w:t>
      </w:r>
    </w:p>
    <w:p w14:paraId="3667C174"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Комплексный подход к достижению поставленной цели обусловил постановку следующих задач:</w:t>
      </w:r>
    </w:p>
    <w:p w14:paraId="45755FDF"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экономическое содержание платежных систем, выявить их место в составе категорий теории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денежного обращения;</w:t>
      </w:r>
    </w:p>
    <w:p w14:paraId="42EBDAF5"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ситуацию в сфере безналичных расчетов и функционирования платежных систем;</w:t>
      </w:r>
    </w:p>
    <w:p w14:paraId="6D3BC6E3"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присущие платежным системам факторы, определяющие эффективность платежных систем и риски, связанные с ними;</w:t>
      </w:r>
    </w:p>
    <w:p w14:paraId="2949E329"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классификацию рисков, присущих платежным системам;</w:t>
      </w:r>
    </w:p>
    <w:p w14:paraId="129C5691"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существующий опыт исследования платежных систем, классифицировать показатели и модели;</w:t>
      </w:r>
    </w:p>
    <w:p w14:paraId="12B1B4C5"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методику количественной оценки уровня риска и эффективности платежной системы в обычных (не стрессовых) условиях;</w:t>
      </w:r>
    </w:p>
    <w:p w14:paraId="4670B6F8"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причины устойчивости платежной системы к реализации системного риска, а также присущего ей уровня эффективности.</w:t>
      </w:r>
    </w:p>
    <w:p w14:paraId="6D2813EB"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исследований. Выбранная тема исследования соответствует научным направлениям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w:t>
      </w:r>
    </w:p>
    <w:p w14:paraId="359117AE"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 8.8. «Формирование эффективной платежной системы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разрешения платежного кризиса»,</w:t>
      </w:r>
    </w:p>
    <w:p w14:paraId="1A464B0D"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- 8.14. «Эволюция денег, изменчивость функциональных свойств национальных денег и форм в зависимости от изменения социально-экономических условий и среды»,</w:t>
      </w:r>
    </w:p>
    <w:p w14:paraId="15B9E739"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- 10.16. «Система мониторинга и прогнозирования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w:t>
      </w:r>
    </w:p>
    <w:p w14:paraId="17E843B6"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является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рисков платежных систем, а также присущие платежной системе риски.</w:t>
      </w:r>
    </w:p>
    <w:p w14:paraId="447A53F7"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платежные системы, отвечающие критериям подверженности и способности передавать риски, обладающие распределенной структурой и функционирующие в условиях многопользовательских процедур.</w:t>
      </w:r>
    </w:p>
    <w:p w14:paraId="23F40313"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отечественных и зарубежных авторов, законодательство Российской Федерации в сфере проведения платежей и</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 материалы международных органов регулирования и контроля в сфере банковской деятельности.</w:t>
      </w:r>
    </w:p>
    <w:p w14:paraId="6326A94C"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применялись общенаучные методы анализа и синтеза, сравнения и классификации. В исследовании используется методология математической статистики, общей теории систем, экономико-математического моделирования.</w:t>
      </w:r>
    </w:p>
    <w:p w14:paraId="5D39A7B1"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статистические данные Центрального банка Российской Федерации (Банка России), нормативно-правовые документы в области банковской деятельности и безналичных расчетов, методические рекомендации Банка международных расчетов (БМР), Комитета по платежным и расчетным системам БМР (КПРС), рекомендации по оценке банковских рисков, охватываемых международным соглашением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 xml:space="preserve">надзору Базель II, </w:t>
      </w:r>
      <w:r>
        <w:rPr>
          <w:rFonts w:ascii="Verdana" w:hAnsi="Verdana"/>
          <w:color w:val="000000"/>
          <w:sz w:val="18"/>
          <w:szCs w:val="18"/>
        </w:rPr>
        <w:lastRenderedPageBreak/>
        <w:t>а также материалы 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и информационных систем, размещенные в сети Интернет.</w:t>
      </w:r>
    </w:p>
    <w:p w14:paraId="07E31E66"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развитии теоретических знаний и совершенствовании методического инструментария оценки рисков платежных систем.</w:t>
      </w:r>
    </w:p>
    <w:p w14:paraId="2F11F484"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диссертационном исследовании получены и выносятся на защиту следующие результаты, имеющие научную новизну:</w:t>
      </w:r>
    </w:p>
    <w:p w14:paraId="5EDE2E0A"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экономическое содержание электронных платежных систем, выявлено их место в составе категорий теории денег 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выделены процедуры, связанные с исполнением денежных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платежными системами; построена модель линейной регрессионной зависимости, характеризующая влияние внешних факторов на рост денежного объема платежей, проходящих через</w:t>
      </w:r>
      <w:r>
        <w:rPr>
          <w:rStyle w:val="WW8Num2z0"/>
          <w:rFonts w:ascii="Verdana" w:hAnsi="Verdana"/>
          <w:color w:val="000000"/>
          <w:sz w:val="18"/>
          <w:szCs w:val="18"/>
        </w:rPr>
        <w:t> </w:t>
      </w:r>
      <w:r>
        <w:rPr>
          <w:rStyle w:val="WW8Num3z0"/>
          <w:rFonts w:ascii="Verdana" w:hAnsi="Verdana"/>
          <w:color w:val="4682B4"/>
          <w:sz w:val="18"/>
          <w:szCs w:val="18"/>
        </w:rPr>
        <w:t>платежную</w:t>
      </w:r>
      <w:r>
        <w:rPr>
          <w:rStyle w:val="WW8Num2z0"/>
          <w:rFonts w:ascii="Verdana" w:hAnsi="Verdana"/>
          <w:color w:val="000000"/>
          <w:sz w:val="18"/>
          <w:szCs w:val="18"/>
        </w:rPr>
        <w:t> </w:t>
      </w:r>
      <w:r>
        <w:rPr>
          <w:rFonts w:ascii="Verdana" w:hAnsi="Verdana"/>
          <w:color w:val="000000"/>
          <w:sz w:val="18"/>
          <w:szCs w:val="18"/>
        </w:rPr>
        <w:t>систему России в рамках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ситуации в сфере безналичных расчетов и функционирования платежных систем;</w:t>
      </w:r>
    </w:p>
    <w:p w14:paraId="0C99176B"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присущие платежным системам факторы, определяющие эффективность платежных систем и риски, связанные с ними; определены термины</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событий, источники возникновения и влияния операционного риска для его оценки;</w:t>
      </w:r>
    </w:p>
    <w:p w14:paraId="682418EB"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классификация рисков, присущих платежным системам, исходя из источников их происхождения применительно к платежным системам</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w:t>
      </w:r>
    </w:p>
    <w:p w14:paraId="4BDCE04A"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рекомендации по применению количественных методов оценки рисков, в том числе аналитического и имитационного моделирования, классифицированы показатели и модели оценки;</w:t>
      </w:r>
    </w:p>
    <w:p w14:paraId="73954674"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методика количественной оценки уровня риска и эффективности платежной системы: определены функции ключевых органов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риском, методы выявления и оценки операционного риска, установлены принципы создания системы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позволяющей осуществить мониторинг уровня операционного риска.</w:t>
      </w:r>
    </w:p>
    <w:p w14:paraId="40BCCC99"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разработке научно-обоснованных предложений, выводов, рекомендаций, развивающих методический инструментарий оценки рисков платежных систем, что позволяет повысить эффективность функционирования платежной системы страны. Результаты исследования могут быть использованы в практике финансовых институтов при организации системы управления и контроля за рисками в расчетно-операционной среде, при разработке регламентов взаимодействия участников платежной системы, аналитическими 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агентствами, организациями при оценке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зарезервированного под возможные потери от реализации рисков, возникающих при функционировании платежной системы.</w:t>
      </w:r>
    </w:p>
    <w:p w14:paraId="2601D82F"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диссертационного исследования докладывались, обсуждались и получили положительную оценку на международной научно-практической конференции «Проблемы социально-экономического развития города и села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кризиса» (29-30 мая 2009 г., Казань); региональных научно-практических конференциях: «Экономика и управление в</w:t>
      </w:r>
      <w:r>
        <w:rPr>
          <w:rStyle w:val="WW8Num2z0"/>
          <w:rFonts w:ascii="Verdana" w:hAnsi="Verdana"/>
          <w:color w:val="000000"/>
          <w:sz w:val="18"/>
          <w:szCs w:val="18"/>
        </w:rPr>
        <w:t> </w:t>
      </w:r>
      <w:r>
        <w:rPr>
          <w:rStyle w:val="WW8Num3z0"/>
          <w:rFonts w:ascii="Verdana" w:hAnsi="Verdana"/>
          <w:color w:val="4682B4"/>
          <w:sz w:val="18"/>
          <w:szCs w:val="18"/>
        </w:rPr>
        <w:t>нефтегазохимическом</w:t>
      </w:r>
      <w:r>
        <w:rPr>
          <w:rStyle w:val="WW8Num2z0"/>
          <w:rFonts w:ascii="Verdana" w:hAnsi="Verdana"/>
          <w:color w:val="000000"/>
          <w:sz w:val="18"/>
          <w:szCs w:val="18"/>
        </w:rPr>
        <w:t> </w:t>
      </w:r>
      <w:r>
        <w:rPr>
          <w:rFonts w:ascii="Verdana" w:hAnsi="Verdana"/>
          <w:color w:val="000000"/>
          <w:sz w:val="18"/>
          <w:szCs w:val="18"/>
        </w:rPr>
        <w:t>комплексе региона» (5 апреля 2010г., Казань); конференции, посвященной 150-летию Банка России «Актуальные проблемы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Региональная научно-практическая конференция, посвященная 150-летию Банка России» (2010 г., Йошкар-Ола).</w:t>
      </w:r>
    </w:p>
    <w:p w14:paraId="2FCF4B4E"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Содержащиеся в исследовании методики, рекомендации и практические разработки используются в деятельности ряда компаний, в том числе при организации систем электронных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3E88CD12" w14:textId="77777777" w:rsidR="00190684" w:rsidRDefault="00190684" w:rsidP="0019068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Смышляева, Александра Николаевна</w:t>
      </w:r>
    </w:p>
    <w:p w14:paraId="21300E4C"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BA13C85"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десятилетие XX века в связи с активизацией и</w:t>
      </w:r>
      <w:r>
        <w:rPr>
          <w:rStyle w:val="WW8Num2z0"/>
          <w:rFonts w:ascii="Verdana" w:hAnsi="Verdana"/>
          <w:color w:val="000000"/>
          <w:sz w:val="18"/>
          <w:szCs w:val="18"/>
        </w:rPr>
        <w:t> </w:t>
      </w:r>
      <w:r>
        <w:rPr>
          <w:rStyle w:val="WW8Num3z0"/>
          <w:rFonts w:ascii="Verdana" w:hAnsi="Verdana"/>
          <w:color w:val="4682B4"/>
          <w:sz w:val="18"/>
          <w:szCs w:val="18"/>
        </w:rPr>
        <w:t>либерализацией</w:t>
      </w:r>
      <w:r>
        <w:rPr>
          <w:rStyle w:val="WW8Num2z0"/>
          <w:rFonts w:ascii="Verdana" w:hAnsi="Verdana"/>
          <w:color w:val="000000"/>
          <w:sz w:val="18"/>
          <w:szCs w:val="18"/>
        </w:rPr>
        <w:t> </w:t>
      </w:r>
      <w:r>
        <w:rPr>
          <w:rFonts w:ascii="Verdana" w:hAnsi="Verdana"/>
          <w:color w:val="000000"/>
          <w:sz w:val="18"/>
          <w:szCs w:val="18"/>
        </w:rPr>
        <w:t>финансовых рынков произошла кардинальная переориентация взглядов</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на организацию безналичных расчетов: от элемента</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xml:space="preserve">, выполняющей чисто технические </w:t>
      </w:r>
      <w:r>
        <w:rPr>
          <w:rFonts w:ascii="Verdana" w:hAnsi="Verdana"/>
          <w:color w:val="000000"/>
          <w:sz w:val="18"/>
          <w:szCs w:val="18"/>
        </w:rPr>
        <w:lastRenderedPageBreak/>
        <w:t>функции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до базовой структуры экономики. Серьезному переосмыслению подвергся и терминологический аппарат в области расчетов, чему во многом способствовали рекомендации Комитета по</w:t>
      </w:r>
      <w:r>
        <w:rPr>
          <w:rStyle w:val="WW8Num2z0"/>
          <w:rFonts w:ascii="Verdana" w:hAnsi="Verdana"/>
          <w:color w:val="000000"/>
          <w:sz w:val="18"/>
          <w:szCs w:val="18"/>
        </w:rPr>
        <w:t> </w:t>
      </w:r>
      <w:r>
        <w:rPr>
          <w:rStyle w:val="WW8Num3z0"/>
          <w:rFonts w:ascii="Verdana" w:hAnsi="Verdana"/>
          <w:color w:val="4682B4"/>
          <w:sz w:val="18"/>
          <w:szCs w:val="18"/>
        </w:rPr>
        <w:t>платежным</w:t>
      </w:r>
      <w:r>
        <w:rPr>
          <w:rStyle w:val="WW8Num2z0"/>
          <w:rFonts w:ascii="Verdana" w:hAnsi="Verdana"/>
          <w:color w:val="000000"/>
          <w:sz w:val="18"/>
          <w:szCs w:val="18"/>
        </w:rPr>
        <w:t> </w:t>
      </w:r>
      <w:r>
        <w:rPr>
          <w:rFonts w:ascii="Verdana" w:hAnsi="Verdana"/>
          <w:color w:val="000000"/>
          <w:sz w:val="18"/>
          <w:szCs w:val="18"/>
        </w:rPr>
        <w:t>и расчетным системам.</w:t>
      </w:r>
    </w:p>
    <w:p w14:paraId="039B9C07"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основополагающих терминов является «</w:t>
      </w:r>
      <w:r>
        <w:rPr>
          <w:rStyle w:val="WW8Num3z0"/>
          <w:rFonts w:ascii="Verdana" w:hAnsi="Verdana"/>
          <w:color w:val="4682B4"/>
          <w:sz w:val="18"/>
          <w:szCs w:val="18"/>
        </w:rPr>
        <w:t>платежная</w:t>
      </w:r>
      <w:r>
        <w:rPr>
          <w:rStyle w:val="WW8Num2z0"/>
          <w:rFonts w:ascii="Verdana" w:hAnsi="Verdana"/>
          <w:color w:val="000000"/>
          <w:sz w:val="18"/>
          <w:szCs w:val="18"/>
        </w:rPr>
        <w:t> </w:t>
      </w:r>
      <w:r>
        <w:rPr>
          <w:rFonts w:ascii="Verdana" w:hAnsi="Verdana"/>
          <w:color w:val="000000"/>
          <w:sz w:val="18"/>
          <w:szCs w:val="18"/>
        </w:rPr>
        <w:t>система», роль которой трудно переоценить, в связи с проникновением расчетов во все без исключения отрасли экономики.</w:t>
      </w:r>
    </w:p>
    <w:p w14:paraId="03BD66A1"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проведенного исследования следует отметить, что хотя общепринятое определение плятежной системы не противоречит экономическому содержанию, оно не содержит ссылки на такой важный аспект функционирования</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как ее структурная организация и подверженность</w:t>
      </w:r>
      <w:r>
        <w:rPr>
          <w:rStyle w:val="WW8Num2z0"/>
          <w:rFonts w:ascii="Verdana" w:hAnsi="Verdana"/>
          <w:color w:val="000000"/>
          <w:sz w:val="18"/>
          <w:szCs w:val="18"/>
        </w:rPr>
        <w:t> </w:t>
      </w:r>
      <w:r>
        <w:rPr>
          <w:rStyle w:val="WW8Num3z0"/>
          <w:rFonts w:ascii="Verdana" w:hAnsi="Verdana"/>
          <w:color w:val="4682B4"/>
          <w:sz w:val="18"/>
          <w:szCs w:val="18"/>
        </w:rPr>
        <w:t>рисковым</w:t>
      </w:r>
      <w:r>
        <w:rPr>
          <w:rStyle w:val="WW8Num2z0"/>
          <w:rFonts w:ascii="Verdana" w:hAnsi="Verdana"/>
          <w:color w:val="000000"/>
          <w:sz w:val="18"/>
          <w:szCs w:val="18"/>
        </w:rPr>
        <w:t> </w:t>
      </w:r>
      <w:r>
        <w:rPr>
          <w:rFonts w:ascii="Verdana" w:hAnsi="Verdana"/>
          <w:color w:val="000000"/>
          <w:sz w:val="18"/>
          <w:szCs w:val="18"/>
        </w:rPr>
        <w:t>явлениям. Исходя из вышесказанного предложено следующее определение: Платежная система есть совокупность учреждений, правовых норм,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процедур, программно-технических, коммуникационных и информационных средств, обеспечивающих проведение расчетов между участниками, обладает различной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 (централизованные, децентрализованные; распределенные, локальные) и подвержена реализации</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явлений в условиях функционирования внутри экономической среды.</w:t>
      </w:r>
    </w:p>
    <w:p w14:paraId="1416D6CD"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Электронные платёжные системы являются подвидом платёжных систем, которые обеспечивают осуществление</w:t>
      </w:r>
      <w:r>
        <w:rPr>
          <w:rStyle w:val="WW8Num2z0"/>
          <w:rFonts w:ascii="Verdana" w:hAnsi="Verdana"/>
          <w:color w:val="000000"/>
          <w:sz w:val="18"/>
          <w:szCs w:val="18"/>
        </w:rPr>
        <w:t> </w:t>
      </w:r>
      <w:r>
        <w:rPr>
          <w:rStyle w:val="WW8Num3z0"/>
          <w:rFonts w:ascii="Verdana" w:hAnsi="Verdana"/>
          <w:color w:val="4682B4"/>
          <w:sz w:val="18"/>
          <w:szCs w:val="18"/>
        </w:rPr>
        <w:t>транзакций</w:t>
      </w:r>
      <w:r>
        <w:rPr>
          <w:rStyle w:val="WW8Num2z0"/>
          <w:rFonts w:ascii="Verdana" w:hAnsi="Verdana"/>
          <w:color w:val="000000"/>
          <w:sz w:val="18"/>
          <w:szCs w:val="18"/>
        </w:rPr>
        <w:t> </w:t>
      </w:r>
      <w:r>
        <w:rPr>
          <w:rFonts w:ascii="Verdana" w:hAnsi="Verdana"/>
          <w:color w:val="000000"/>
          <w:sz w:val="18"/>
          <w:szCs w:val="18"/>
        </w:rPr>
        <w:t>электронных платежей через сети.</w:t>
      </w:r>
    </w:p>
    <w:p w14:paraId="4B3B45AC"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Компоненты базовой трактовки категории «</w:t>
      </w:r>
      <w:r>
        <w:rPr>
          <w:rStyle w:val="WW8Num3z0"/>
          <w:rFonts w:ascii="Verdana" w:hAnsi="Verdana"/>
          <w:color w:val="4682B4"/>
          <w:sz w:val="18"/>
          <w:szCs w:val="18"/>
        </w:rPr>
        <w:t>платежная система</w:t>
      </w:r>
      <w:r>
        <w:rPr>
          <w:rFonts w:ascii="Verdana" w:hAnsi="Verdana"/>
          <w:color w:val="000000"/>
          <w:sz w:val="18"/>
          <w:szCs w:val="18"/>
        </w:rPr>
        <w:t>» обладают определенной иерархией по их значимости и функциональности, поэтому при ее рассмотрении было выделено два уровня функционирования: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и микроэкономический уровни.</w:t>
      </w:r>
    </w:p>
    <w:p w14:paraId="3BECB119"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расчетов во многом определяет устойчивость функционирования</w:t>
      </w:r>
      <w:r>
        <w:rPr>
          <w:rStyle w:val="WW8Num2z0"/>
          <w:rFonts w:ascii="Verdana" w:hAnsi="Verdana"/>
          <w:color w:val="000000"/>
          <w:sz w:val="18"/>
          <w:szCs w:val="18"/>
        </w:rPr>
        <w:t> </w:t>
      </w:r>
      <w:r>
        <w:rPr>
          <w:rStyle w:val="WW8Num3z0"/>
          <w:rFonts w:ascii="Verdana" w:hAnsi="Verdana"/>
          <w:color w:val="4682B4"/>
          <w:sz w:val="18"/>
          <w:szCs w:val="18"/>
        </w:rPr>
        <w:t>денежной</w:t>
      </w:r>
      <w:r>
        <w:rPr>
          <w:rFonts w:ascii="Verdana" w:hAnsi="Verdana"/>
          <w:color w:val="000000"/>
          <w:sz w:val="18"/>
          <w:szCs w:val="18"/>
        </w:rPr>
        <w:t>, финансовой и кредитной системы, а также рынков:</w:t>
      </w:r>
      <w:r>
        <w:rPr>
          <w:rStyle w:val="WW8Num2z0"/>
          <w:rFonts w:ascii="Verdana" w:hAnsi="Verdana"/>
          <w:color w:val="000000"/>
          <w:sz w:val="18"/>
          <w:szCs w:val="18"/>
        </w:rPr>
        <w:t> </w:t>
      </w:r>
      <w:r>
        <w:rPr>
          <w:rStyle w:val="WW8Num3z0"/>
          <w:rFonts w:ascii="Verdana" w:hAnsi="Verdana"/>
          <w:color w:val="4682B4"/>
          <w:sz w:val="18"/>
          <w:szCs w:val="18"/>
        </w:rPr>
        <w:t>товарного</w:t>
      </w:r>
      <w:r>
        <w:rPr>
          <w:rFonts w:ascii="Verdana" w:hAnsi="Verdana"/>
          <w:color w:val="000000"/>
          <w:sz w:val="18"/>
          <w:szCs w:val="18"/>
        </w:rPr>
        <w:t>, денежного, валютного, фондового, драгоценных металлов. Вот почему во всех странах организация платежной системы, возводится в ранг государственной политики. Причем, она выходит за рамки внутренних интересов государств. В связи с</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мирового хозяйства и возросшей зависимостью национальной экономики от</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финансовых рынков вопросы надежности</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систем приобретают международное значение.</w:t>
      </w:r>
    </w:p>
    <w:p w14:paraId="0252EF37"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Комплексный анализ состава и структуры</w:t>
      </w:r>
      <w:r>
        <w:rPr>
          <w:rStyle w:val="WW8Num2z0"/>
          <w:rFonts w:ascii="Verdana" w:hAnsi="Verdana"/>
          <w:color w:val="000000"/>
          <w:sz w:val="18"/>
          <w:szCs w:val="18"/>
        </w:rPr>
        <w:t> </w:t>
      </w:r>
      <w:r>
        <w:rPr>
          <w:rStyle w:val="WW8Num3z0"/>
          <w:rFonts w:ascii="Verdana" w:hAnsi="Verdana"/>
          <w:color w:val="4682B4"/>
          <w:sz w:val="18"/>
          <w:szCs w:val="18"/>
        </w:rPr>
        <w:t>системнозначимых</w:t>
      </w:r>
      <w:r>
        <w:rPr>
          <w:rStyle w:val="WW8Num2z0"/>
          <w:rFonts w:ascii="Verdana" w:hAnsi="Verdana"/>
          <w:color w:val="000000"/>
          <w:sz w:val="18"/>
          <w:szCs w:val="18"/>
        </w:rPr>
        <w:t> </w:t>
      </w:r>
      <w:r>
        <w:rPr>
          <w:rFonts w:ascii="Verdana" w:hAnsi="Verdana"/>
          <w:color w:val="000000"/>
          <w:sz w:val="18"/>
          <w:szCs w:val="18"/>
        </w:rPr>
        <w:t>платежных систем позволяет заключить, что большинство из них состоит из следующих блоков: 1) формальные договоренности; 2) совместно принятые стандарты; 3) согласованные способы зачета; 4) набор общих процедур и правил работы.</w:t>
      </w:r>
    </w:p>
    <w:p w14:paraId="42AFD05F"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системы могут выходить за рамки национальной платежной системы. При этом можно выделить системы межнациональные, скрепленные взаимными договоренностями между правительствами и центральными банками различных стран (TARGET, а также гипотетическая система стран</w:t>
      </w:r>
      <w:r>
        <w:rPr>
          <w:rStyle w:val="WW8Num2z0"/>
          <w:rFonts w:ascii="Verdana" w:hAnsi="Verdana"/>
          <w:color w:val="000000"/>
          <w:sz w:val="18"/>
          <w:szCs w:val="18"/>
        </w:rPr>
        <w:t> </w:t>
      </w:r>
      <w:r>
        <w:rPr>
          <w:rStyle w:val="WW8Num3z0"/>
          <w:rFonts w:ascii="Verdana" w:hAnsi="Verdana"/>
          <w:color w:val="4682B4"/>
          <w:sz w:val="18"/>
          <w:szCs w:val="18"/>
        </w:rPr>
        <w:t>ЕврАзЭс</w:t>
      </w:r>
      <w:r>
        <w:rPr>
          <w:rFonts w:ascii="Verdana" w:hAnsi="Verdana"/>
          <w:color w:val="000000"/>
          <w:sz w:val="18"/>
          <w:szCs w:val="18"/>
        </w:rPr>
        <w:t>). Такие межнациональные системы являются составляющей частью</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союзов: Европейского валютного союза,</w:t>
      </w:r>
      <w:r>
        <w:rPr>
          <w:rStyle w:val="WW8Num2z0"/>
          <w:rFonts w:ascii="Verdana" w:hAnsi="Verdana"/>
          <w:color w:val="000000"/>
          <w:sz w:val="18"/>
          <w:szCs w:val="18"/>
        </w:rPr>
        <w:t> </w:t>
      </w:r>
      <w:r>
        <w:rPr>
          <w:rStyle w:val="WW8Num3z0"/>
          <w:rFonts w:ascii="Verdana" w:hAnsi="Verdana"/>
          <w:color w:val="4682B4"/>
          <w:sz w:val="18"/>
          <w:szCs w:val="18"/>
        </w:rPr>
        <w:t>монетарного</w:t>
      </w:r>
      <w:r>
        <w:rPr>
          <w:rStyle w:val="WW8Num2z0"/>
          <w:rFonts w:ascii="Verdana" w:hAnsi="Verdana"/>
          <w:color w:val="000000"/>
          <w:sz w:val="18"/>
          <w:szCs w:val="18"/>
        </w:rPr>
        <w:t> </w:t>
      </w:r>
      <w:r>
        <w:rPr>
          <w:rFonts w:ascii="Verdana" w:hAnsi="Verdana"/>
          <w:color w:val="000000"/>
          <w:sz w:val="18"/>
          <w:szCs w:val="18"/>
        </w:rPr>
        <w:t>союза стран Западной Африки и др.</w:t>
      </w:r>
    </w:p>
    <w:p w14:paraId="6DD9999D"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w:t>
      </w:r>
      <w:r>
        <w:rPr>
          <w:rStyle w:val="WW8Num2z0"/>
          <w:rFonts w:ascii="Verdana" w:hAnsi="Verdana"/>
          <w:color w:val="000000"/>
          <w:sz w:val="18"/>
          <w:szCs w:val="18"/>
        </w:rPr>
        <w:t> </w:t>
      </w:r>
      <w:r>
        <w:rPr>
          <w:rStyle w:val="WW8Num3z0"/>
          <w:rFonts w:ascii="Verdana" w:hAnsi="Verdana"/>
          <w:color w:val="4682B4"/>
          <w:sz w:val="18"/>
          <w:szCs w:val="18"/>
        </w:rPr>
        <w:t>платежную</w:t>
      </w:r>
      <w:r>
        <w:rPr>
          <w:rStyle w:val="WW8Num2z0"/>
          <w:rFonts w:ascii="Verdana" w:hAnsi="Verdana"/>
          <w:color w:val="000000"/>
          <w:sz w:val="18"/>
          <w:szCs w:val="18"/>
        </w:rPr>
        <w:t> </w:t>
      </w:r>
      <w:r>
        <w:rPr>
          <w:rFonts w:ascii="Verdana" w:hAnsi="Verdana"/>
          <w:color w:val="000000"/>
          <w:sz w:val="18"/>
          <w:szCs w:val="18"/>
        </w:rPr>
        <w:t>систему как некую среду, закрепляющую в масштабах той или иной страны договоренности и процессы как инструментального, так и</w:t>
      </w:r>
      <w:r>
        <w:rPr>
          <w:rStyle w:val="WW8Num2z0"/>
          <w:rFonts w:ascii="Verdana" w:hAnsi="Verdana"/>
          <w:color w:val="000000"/>
          <w:sz w:val="18"/>
          <w:szCs w:val="18"/>
        </w:rPr>
        <w:t> </w:t>
      </w:r>
      <w:r>
        <w:rPr>
          <w:rStyle w:val="WW8Num3z0"/>
          <w:rFonts w:ascii="Verdana" w:hAnsi="Verdana"/>
          <w:color w:val="4682B4"/>
          <w:sz w:val="18"/>
          <w:szCs w:val="18"/>
        </w:rPr>
        <w:t>инфраструктурного</w:t>
      </w:r>
      <w:r>
        <w:rPr>
          <w:rStyle w:val="WW8Num2z0"/>
          <w:rFonts w:ascii="Verdana" w:hAnsi="Verdana"/>
          <w:color w:val="000000"/>
          <w:sz w:val="18"/>
          <w:szCs w:val="18"/>
        </w:rPr>
        <w:t> </w:t>
      </w:r>
      <w:r>
        <w:rPr>
          <w:rFonts w:ascii="Verdana" w:hAnsi="Verdana"/>
          <w:color w:val="000000"/>
          <w:sz w:val="18"/>
          <w:szCs w:val="18"/>
        </w:rPr>
        <w:t>плана с целью перевода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требований в виде обязательств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и центрального банка, имеется в виду национальная платежная система.</w:t>
      </w:r>
    </w:p>
    <w:p w14:paraId="4FE7095B"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основным факторам, определяющим состояние платежной системы любого государства, относятся: общий уровень развития экономики и финансового рынка, особенности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законодательства, сложившиеся традиции в расчетах (платежные обычаи). Главный организатор и</w:t>
      </w:r>
      <w:r>
        <w:rPr>
          <w:rStyle w:val="WW8Num2z0"/>
          <w:rFonts w:ascii="Verdana" w:hAnsi="Verdana"/>
          <w:color w:val="000000"/>
          <w:sz w:val="18"/>
          <w:szCs w:val="18"/>
        </w:rPr>
        <w:t> </w:t>
      </w:r>
      <w:r>
        <w:rPr>
          <w:rStyle w:val="WW8Num3z0"/>
          <w:rFonts w:ascii="Verdana" w:hAnsi="Verdana"/>
          <w:color w:val="4682B4"/>
          <w:sz w:val="18"/>
          <w:szCs w:val="18"/>
        </w:rPr>
        <w:t>посредник</w:t>
      </w:r>
      <w:r>
        <w:rPr>
          <w:rStyle w:val="WW8Num2z0"/>
          <w:rFonts w:ascii="Verdana" w:hAnsi="Verdana"/>
          <w:color w:val="000000"/>
          <w:sz w:val="18"/>
          <w:szCs w:val="18"/>
        </w:rPr>
        <w:t> </w:t>
      </w:r>
      <w:r>
        <w:rPr>
          <w:rFonts w:ascii="Verdana" w:hAnsi="Verdana"/>
          <w:color w:val="000000"/>
          <w:sz w:val="18"/>
          <w:szCs w:val="18"/>
        </w:rPr>
        <w:t>в осуществлении безналичных расчетов между различными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 банковская система. Она выступает исходным пунктом</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наличных денег и основного объема</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платежей, а создание платежных средств, являющееся важнейшей функцией, тесно связано с проводимыми этой системой</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операциями.</w:t>
      </w:r>
    </w:p>
    <w:p w14:paraId="6D5EC27F"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объем</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на отечественном рынке рос высокими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xml:space="preserve">, в рублевом </w:t>
      </w:r>
      <w:r>
        <w:rPr>
          <w:rFonts w:ascii="Verdana" w:hAnsi="Verdana"/>
          <w:color w:val="000000"/>
          <w:sz w:val="18"/>
          <w:szCs w:val="18"/>
        </w:rPr>
        <w:lastRenderedPageBreak/>
        <w:t>выражении не опускаясь ниже 18% (за исключением 2009 года), достигнув пиковых значений в 2006 и 2007 годах -соответственно 52 и 67%. В</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структуре банковского сектора произошли существенные изменения: за 2008 год число</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офисов кредитных организаций выросло более чем в 3 раза при незначительном увеличении количества дополнительных</w:t>
      </w:r>
      <w:r>
        <w:rPr>
          <w:rStyle w:val="WW8Num2z0"/>
          <w:rFonts w:ascii="Verdana" w:hAnsi="Verdana"/>
          <w:color w:val="000000"/>
          <w:sz w:val="18"/>
          <w:szCs w:val="18"/>
        </w:rPr>
        <w:t> </w:t>
      </w:r>
      <w:r>
        <w:rPr>
          <w:rStyle w:val="WW8Num3z0"/>
          <w:rFonts w:ascii="Verdana" w:hAnsi="Verdana"/>
          <w:color w:val="4682B4"/>
          <w:sz w:val="18"/>
          <w:szCs w:val="18"/>
        </w:rPr>
        <w:t>офисов</w:t>
      </w:r>
      <w:r>
        <w:rPr>
          <w:rStyle w:val="WW8Num2z0"/>
          <w:rFonts w:ascii="Verdana" w:hAnsi="Verdana"/>
          <w:color w:val="000000"/>
          <w:sz w:val="18"/>
          <w:szCs w:val="18"/>
        </w:rPr>
        <w:t> </w:t>
      </w:r>
      <w:r>
        <w:rPr>
          <w:rFonts w:ascii="Verdana" w:hAnsi="Verdana"/>
          <w:color w:val="000000"/>
          <w:sz w:val="18"/>
          <w:szCs w:val="18"/>
        </w:rPr>
        <w:t>(на 12,1%) и филиалов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(на 0,4%).</w:t>
      </w:r>
    </w:p>
    <w:p w14:paraId="67586531"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активного внедрения в деятельность российских банков современных информационных и коммуникационных технологий развитие рынка платежных услуг характеризуется повышением</w:t>
      </w:r>
      <w:r>
        <w:rPr>
          <w:rStyle w:val="WW8Num2z0"/>
          <w:rFonts w:ascii="Verdana" w:hAnsi="Verdana"/>
          <w:color w:val="000000"/>
          <w:sz w:val="18"/>
          <w:szCs w:val="18"/>
        </w:rPr>
        <w:t> </w:t>
      </w:r>
      <w:r>
        <w:rPr>
          <w:rStyle w:val="WW8Num3z0"/>
          <w:rFonts w:ascii="Verdana" w:hAnsi="Verdana"/>
          <w:color w:val="4682B4"/>
          <w:sz w:val="18"/>
          <w:szCs w:val="18"/>
        </w:rPr>
        <w:t>клиентского</w:t>
      </w:r>
      <w:r>
        <w:rPr>
          <w:rStyle w:val="WW8Num2z0"/>
          <w:rFonts w:ascii="Verdana" w:hAnsi="Verdana"/>
          <w:color w:val="000000"/>
          <w:sz w:val="18"/>
          <w:szCs w:val="18"/>
        </w:rPr>
        <w:t> </w:t>
      </w:r>
      <w:r>
        <w:rPr>
          <w:rFonts w:ascii="Verdana" w:hAnsi="Verdana"/>
          <w:color w:val="000000"/>
          <w:sz w:val="18"/>
          <w:szCs w:val="18"/>
        </w:rPr>
        <w:t>спроса на услуги по дистанционному управлению счетами. С начала 2008 года количество счетов, к которым был предоставлен дистанционный доступ, выросло на 40,2%, и на 1.01.2009 их доля в общем количестве счетов, по которым проводились</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увеличилась до 31,0% (на 1.01.2008 она составляла 25,3%).</w:t>
      </w:r>
    </w:p>
    <w:p w14:paraId="452EE7BC"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Рост</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продукта, увеличение объема и доли безналичных средств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агрегате М2, а также довольно высокая</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 все эти факторы способствовали в последние годы бурному росту платежей, проводимых через платежную систему России. При этом особенно быстро увеличивался объем платежей в</w:t>
      </w:r>
      <w:r>
        <w:rPr>
          <w:rStyle w:val="WW8Num2z0"/>
          <w:rFonts w:ascii="Verdana" w:hAnsi="Verdana"/>
          <w:color w:val="000000"/>
          <w:sz w:val="18"/>
          <w:szCs w:val="18"/>
        </w:rPr>
        <w:t> </w:t>
      </w:r>
      <w:r>
        <w:rPr>
          <w:rStyle w:val="WW8Num3z0"/>
          <w:rFonts w:ascii="Verdana" w:hAnsi="Verdana"/>
          <w:color w:val="4682B4"/>
          <w:sz w:val="18"/>
          <w:szCs w:val="18"/>
        </w:rPr>
        <w:t>рублях</w:t>
      </w:r>
      <w:r>
        <w:rPr>
          <w:rFonts w:ascii="Verdana" w:hAnsi="Verdana"/>
          <w:color w:val="000000"/>
          <w:sz w:val="18"/>
          <w:szCs w:val="18"/>
        </w:rPr>
        <w:t>, в то время как физический объем платежей (в млн. единиц) нарастал с некоторым отставанием (табл. 2). Еще большая неравномерность наблюдалась в</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прироста средней суммы платежа, изменение которой определяется динамикой первых двух факторов. В целом за 2001 - 2009 годы объем платежей в денежном выражении вырос в 8,2 раза, в физическом выражении - в 4,3 раза, а сумма среднего</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увеличилась в 1,9 раза.</w:t>
      </w:r>
    </w:p>
    <w:p w14:paraId="337CF675"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средняя сумма платежа во многом определяется ростом</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корреляцию между ними нельзя назвать прямой. Рост накопленной инфляции в 2002 - 2007 годах постоянно превышал индекс роста средней суммы платежа. Причем, если до 2005 года и в 2008 - 2009 годах можно было наблюдать</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разницы в темпах роста обоих факторов, то в 2006 - 2007 годах, напротив, эта разница нарастала, что несколько снизило влияние роста цен на увеличение объемов всех платежей в денежном выражении. Таким образом, можно наблюдать как</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повлиял на рост объемов платежей, проводимых через платежную систему России: рост данного показателя во многом определялся темпами инфляции, что свидетельствует об ухудшении экономического положения страны.</w:t>
      </w:r>
    </w:p>
    <w:p w14:paraId="5C07B434"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того чтобы выяснить, какие факторы в наибольшей степени оказывают определяющее воздействие на рост</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объема всех платежей в платежной системе России, были построены (на основе данных за 2001 - 2007 года) несколько уравнений линейной регрессии. При этом в таблицу 3 включены только те уравнения, которые удовлетворяли следующим критериям:</w:t>
      </w:r>
    </w:p>
    <w:p w14:paraId="2E991698"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соответствовали заданному уровню надежности (математическая модель линейной регрессионной зависимости является надежной, если уровень ее значимости не превышает 0,05 или 5%);</w:t>
      </w:r>
    </w:p>
    <w:p w14:paraId="420487AE"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имели значимые коэффициенты (абсолютная величина коэффициента уравнения должна быть выше его стандартной ошибки).</w:t>
      </w:r>
    </w:p>
    <w:p w14:paraId="42D5FC79"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 произведен отбор модели линейной регрессионной зависимости, имеющей наибольший коэффициент детерминации. Им оказалось уравнение, независимой переменной в котором является индекс</w:t>
      </w:r>
      <w:r>
        <w:rPr>
          <w:rStyle w:val="WW8Num2z0"/>
          <w:rFonts w:ascii="Verdana" w:hAnsi="Verdana"/>
          <w:color w:val="000000"/>
          <w:sz w:val="18"/>
          <w:szCs w:val="18"/>
        </w:rPr>
        <w:t> </w:t>
      </w:r>
      <w:r>
        <w:rPr>
          <w:rStyle w:val="WW8Num3z0"/>
          <w:rFonts w:ascii="Verdana" w:hAnsi="Verdana"/>
          <w:color w:val="4682B4"/>
          <w:sz w:val="18"/>
          <w:szCs w:val="18"/>
        </w:rPr>
        <w:t>обезналичивания</w:t>
      </w:r>
      <w:r>
        <w:rPr>
          <w:rFonts w:ascii="Verdana" w:hAnsi="Verdana"/>
          <w:color w:val="000000"/>
          <w:sz w:val="18"/>
          <w:szCs w:val="18"/>
        </w:rPr>
        <w:t>, имеющий коэффициент детерминации, равный 0,99 (или 99%). Высокий уровень коэффициента детерминации свидетельствует о том, что в 99% случаев изменение индекса обезналичивания приводило к соответствующему изменению денежного объема всех платежей.</w:t>
      </w:r>
    </w:p>
    <w:p w14:paraId="264374C4"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Значение независимой переменной, то есть индекса обезналичивания, определялось по следующей формуле: сумма безналичных средств на конец года делилась на сумму агрегата МО за тот же период.</w:t>
      </w:r>
    </w:p>
    <w:p w14:paraId="04E34FA2" w14:textId="77777777" w:rsidR="00190684" w:rsidRDefault="00190684" w:rsidP="0019068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агрегат МО представляет собой сумму</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денег (монеты и банкноты в обращении) вне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 свою очередь,</w:t>
      </w:r>
      <w:r>
        <w:rPr>
          <w:rStyle w:val="WW8Num2z0"/>
          <w:rFonts w:ascii="Verdana" w:hAnsi="Verdana"/>
          <w:color w:val="000000"/>
          <w:sz w:val="18"/>
          <w:szCs w:val="18"/>
        </w:rPr>
        <w:t> </w:t>
      </w:r>
      <w:r>
        <w:rPr>
          <w:rStyle w:val="WW8Num3z0"/>
          <w:rFonts w:ascii="Verdana" w:hAnsi="Verdana"/>
          <w:color w:val="4682B4"/>
          <w:sz w:val="18"/>
          <w:szCs w:val="18"/>
        </w:rPr>
        <w:t>безналичные</w:t>
      </w:r>
      <w:r>
        <w:rPr>
          <w:rStyle w:val="WW8Num2z0"/>
          <w:rFonts w:ascii="Verdana" w:hAnsi="Verdana"/>
          <w:color w:val="000000"/>
          <w:sz w:val="18"/>
          <w:szCs w:val="18"/>
        </w:rPr>
        <w:t> </w:t>
      </w:r>
      <w:r>
        <w:rPr>
          <w:rFonts w:ascii="Verdana" w:hAnsi="Verdana"/>
          <w:color w:val="000000"/>
          <w:sz w:val="18"/>
          <w:szCs w:val="18"/>
        </w:rPr>
        <w:t>средства, согласно определению Банка России, включают остатки средств</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и финансовых (кроме кредитных) организаций и физических лиц на расчетных,</w:t>
      </w:r>
      <w:r>
        <w:rPr>
          <w:rStyle w:val="WW8Num2z0"/>
          <w:rFonts w:ascii="Verdana" w:hAnsi="Verdana"/>
          <w:color w:val="000000"/>
          <w:sz w:val="18"/>
          <w:szCs w:val="18"/>
        </w:rPr>
        <w:t> </w:t>
      </w:r>
      <w:r>
        <w:rPr>
          <w:rStyle w:val="WW8Num3z0"/>
          <w:rFonts w:ascii="Verdana" w:hAnsi="Verdana"/>
          <w:color w:val="4682B4"/>
          <w:sz w:val="18"/>
          <w:szCs w:val="18"/>
        </w:rPr>
        <w:t>текущих</w:t>
      </w:r>
      <w:r>
        <w:rPr>
          <w:rFonts w:ascii="Verdana" w:hAnsi="Verdana"/>
          <w:color w:val="000000"/>
          <w:sz w:val="18"/>
          <w:szCs w:val="18"/>
        </w:rPr>
        <w:t>, депозитных и иных счетах до</w:t>
      </w:r>
      <w:r>
        <w:rPr>
          <w:rStyle w:val="WW8Num2z0"/>
          <w:rFonts w:ascii="Verdana" w:hAnsi="Verdana"/>
          <w:color w:val="000000"/>
          <w:sz w:val="18"/>
          <w:szCs w:val="18"/>
        </w:rPr>
        <w:t> </w:t>
      </w:r>
      <w:r>
        <w:rPr>
          <w:rStyle w:val="WW8Num3z0"/>
          <w:rFonts w:ascii="Verdana" w:hAnsi="Verdana"/>
          <w:color w:val="4682B4"/>
          <w:sz w:val="18"/>
          <w:szCs w:val="18"/>
        </w:rPr>
        <w:t>востребования</w:t>
      </w:r>
      <w:r>
        <w:rPr>
          <w:rStyle w:val="WW8Num2z0"/>
          <w:rFonts w:ascii="Verdana" w:hAnsi="Verdana"/>
          <w:color w:val="000000"/>
          <w:sz w:val="18"/>
          <w:szCs w:val="18"/>
        </w:rPr>
        <w:t> </w:t>
      </w:r>
      <w:r>
        <w:rPr>
          <w:rFonts w:ascii="Verdana" w:hAnsi="Verdana"/>
          <w:color w:val="000000"/>
          <w:sz w:val="18"/>
          <w:szCs w:val="18"/>
        </w:rPr>
        <w:t>(в том числе на счетах для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 xml:space="preserve">карт) и срочных </w:t>
      </w:r>
      <w:r>
        <w:rPr>
          <w:rFonts w:ascii="Verdana" w:hAnsi="Verdana"/>
          <w:color w:val="000000"/>
          <w:sz w:val="18"/>
          <w:szCs w:val="18"/>
        </w:rPr>
        <w:lastRenderedPageBreak/>
        <w:t>счетах, открытых в действующих кредитных организациях в</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Российской Федерации, а также</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проценты по ним. Безналичные средства, учитываемые на аналогичных счетах в кредитных организациях с отозванными</w:t>
      </w:r>
      <w:r>
        <w:rPr>
          <w:rStyle w:val="WW8Num2z0"/>
          <w:rFonts w:ascii="Verdana" w:hAnsi="Verdana"/>
          <w:color w:val="000000"/>
          <w:sz w:val="18"/>
          <w:szCs w:val="18"/>
        </w:rPr>
        <w:t> </w:t>
      </w:r>
      <w:r>
        <w:rPr>
          <w:rStyle w:val="WW8Num3z0"/>
          <w:rFonts w:ascii="Verdana" w:hAnsi="Verdana"/>
          <w:color w:val="4682B4"/>
          <w:sz w:val="18"/>
          <w:szCs w:val="18"/>
        </w:rPr>
        <w:t>лицензиями</w:t>
      </w:r>
      <w:r>
        <w:rPr>
          <w:rFonts w:ascii="Verdana" w:hAnsi="Verdana"/>
          <w:color w:val="000000"/>
          <w:sz w:val="18"/>
          <w:szCs w:val="18"/>
        </w:rPr>
        <w:t>, не входят в состав денежного агрегата М2.</w:t>
      </w:r>
    </w:p>
    <w:p w14:paraId="1F72B7D2"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Немаловажным аспектом электронных платежных систем являются присущие им риски. В научной литературе встречается различная трактовка термина "риск" и в него иногда вкладываются отличающиеся друг от друга содержания. Например, риск в терминологии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используется для обозначения предмета страхования (промышленного предприятия или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страхового случая (наводнения, пожара, взрыва и пр.),</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суммы (опасности в денежном выражении) или же как собирательный термин для обозначения нежелательных или неопределенных событий.</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и статисты, сталкивающиеся с этими вопросами, понимают риск как меру возможных последствий, которые проявятся в определенный момент в будущем. Ряд трактовок раскрывает риск как вероятность возникновения несчастного случая, опасности, аварии или катастрофы при определенных условиях (состоянии) производства или окружающей среды. Приведенные определения подчеркивают как значение активной деятельности субъекта, так и объективные свойства окружающей среды.</w:t>
      </w:r>
    </w:p>
    <w:p w14:paraId="0F02AF16"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Общим во всех приведенных представлениях является то, что риск включает неуверенность, произойдет ли нежелательное событие и возникнет ли неблагоприятное состояние. В соответствии с современными взглядами риск обычно интерпретируется как вероятностная мера возникновения техногенных или природных явлений, сопровождающихся возникновением, формированием и действием опасностей, и нанесенного при этом социального, экономического, экологического и других видов ущерба и вреда.</w:t>
      </w:r>
    </w:p>
    <w:p w14:paraId="75039084"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 риском следует понимать ожидаемую частоту или вероятность возникновения опасностей определенного класса, или же размер возможного ущерба (потерь, вреда) от нежелательного события, или же некоторую комбинацию этих величин.</w:t>
      </w:r>
    </w:p>
    <w:p w14:paraId="24CC1AA1"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Применение понятия риск, таким образом, позволяет переводить опасность в разряд измеряемых категорий. Риск, фактически, есть мера опасности. Часто используют понятие "степень риска", по сути не отличающееся от понятия риск, но лишь подчеркивающее, что речь идет об измеряемой величине.</w:t>
      </w:r>
    </w:p>
    <w:p w14:paraId="452663EF"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Риски платежных систем связаны со структурой и операциями платежных систем, а также с участниками систем и с процедурами перевода денежных средств.</w:t>
      </w:r>
    </w:p>
    <w:p w14:paraId="6CD4B2AB"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Риски платежных систем воздействуют и на систему</w:t>
      </w:r>
      <w:r>
        <w:rPr>
          <w:rStyle w:val="WW8Num2z0"/>
          <w:rFonts w:ascii="Verdana" w:hAnsi="Verdana"/>
          <w:color w:val="000000"/>
          <w:sz w:val="18"/>
          <w:szCs w:val="18"/>
        </w:rPr>
        <w:t> </w:t>
      </w:r>
      <w:r>
        <w:rPr>
          <w:rStyle w:val="WW8Num3z0"/>
          <w:rFonts w:ascii="Verdana" w:hAnsi="Verdana"/>
          <w:color w:val="4682B4"/>
          <w:sz w:val="18"/>
          <w:szCs w:val="18"/>
        </w:rPr>
        <w:t>клиентских</w:t>
      </w:r>
      <w:r>
        <w:rPr>
          <w:rFonts w:ascii="Verdana" w:hAnsi="Verdana"/>
          <w:color w:val="000000"/>
          <w:sz w:val="18"/>
          <w:szCs w:val="18"/>
        </w:rPr>
        <w:t>, и на систему межбанковских платежей. В первом случае банки действуют как предоставляющие профессиональные услуги по осуществлению платежей по поручению</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во втором — система разрабатывается самими банками и используется преимущественно для собственных платежей.</w:t>
      </w:r>
    </w:p>
    <w:p w14:paraId="36D74B13"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определения и оценки рисков платежной системы необходимо:</w:t>
      </w:r>
    </w:p>
    <w:p w14:paraId="7C67E29A"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составление четкой схемы классификации рисков;</w:t>
      </w:r>
    </w:p>
    <w:p w14:paraId="386D31D2"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проведение оценки вероятности наступления рисков;</w:t>
      </w:r>
    </w:p>
    <w:p w14:paraId="501D1324"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проведение предполагаемой количественной оценки возможных</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w:t>
      </w:r>
    </w:p>
    <w:p w14:paraId="06741B5B"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критериев качества работы, при рассмотрении вопросов оценки операционного риска в платежных системах, является показатель доступности платежных систем в среднем в течение операционного дня по данным за один (каждый) месяц.</w:t>
      </w:r>
    </w:p>
    <w:p w14:paraId="2F4A2C47"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Показатель доступности принимает значения из интервала [0,1] либо в</w:t>
      </w:r>
      <w:r>
        <w:rPr>
          <w:rStyle w:val="WW8Num2z0"/>
          <w:rFonts w:ascii="Verdana" w:hAnsi="Verdana"/>
          <w:color w:val="000000"/>
          <w:sz w:val="18"/>
          <w:szCs w:val="18"/>
        </w:rPr>
        <w:t> </w:t>
      </w:r>
      <w:r>
        <w:rPr>
          <w:rStyle w:val="WW8Num3z0"/>
          <w:rFonts w:ascii="Verdana" w:hAnsi="Verdana"/>
          <w:color w:val="4682B4"/>
          <w:sz w:val="18"/>
          <w:szCs w:val="18"/>
        </w:rPr>
        <w:t>процентном</w:t>
      </w:r>
      <w:r>
        <w:rPr>
          <w:rStyle w:val="WW8Num2z0"/>
          <w:rFonts w:ascii="Verdana" w:hAnsi="Verdana"/>
          <w:color w:val="000000"/>
          <w:sz w:val="18"/>
          <w:szCs w:val="18"/>
        </w:rPr>
        <w:t> </w:t>
      </w:r>
      <w:r>
        <w:rPr>
          <w:rFonts w:ascii="Verdana" w:hAnsi="Verdana"/>
          <w:color w:val="000000"/>
          <w:sz w:val="18"/>
          <w:szCs w:val="18"/>
        </w:rPr>
        <w:t>выражении - из интервала [0%,100%]. Значения показателя доступности, меньшие единицы, отражают вероятность недоступности платежной системы при направлении участником</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документа на обслуживание.</w:t>
      </w:r>
    </w:p>
    <w:p w14:paraId="4B917ECD"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Показатель доступности не учитывает наличие продлений операционного дня. Форма учета продлений при оценке уровня операционного риска зависит от принципиального решения относительно их допустимости: рассматриваются ли продления как неизбежное, но зло, либо они </w:t>
      </w:r>
      <w:r>
        <w:rPr>
          <w:rFonts w:ascii="Verdana" w:hAnsi="Verdana"/>
          <w:color w:val="000000"/>
          <w:sz w:val="18"/>
          <w:szCs w:val="18"/>
        </w:rPr>
        <w:lastRenderedPageBreak/>
        <w:t>рассматриваются как дополнительная услуга, обеспечивающая</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преимущество данной платежной системе. Таким образом, при продлении операционного дня до 24 часов, показатель доступности можно расценивать как меру операционного риска при оценке рисков электронной платежной системы.</w:t>
      </w:r>
    </w:p>
    <w:p w14:paraId="27BA649A"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Оценка рисков (понимаемых как возможность, или вероятность - для массовых процессов, реализации нежелательных событий), заключающаяся в вычислении числовой характеристики уровня риска электронной платежной системы, производится далеко не всегда.</w:t>
      </w:r>
    </w:p>
    <w:p w14:paraId="34B23187"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оптимизации результатов деятельности электронной платежной системы, необходимо оценить риски, смещенные от расчетного центра к связке банк - интернет-провайдер -</w:t>
      </w:r>
      <w:r>
        <w:rPr>
          <w:rStyle w:val="WW8Num2z0"/>
          <w:rFonts w:ascii="Verdana" w:hAnsi="Verdana"/>
          <w:color w:val="000000"/>
          <w:sz w:val="18"/>
          <w:szCs w:val="18"/>
        </w:rPr>
        <w:t> </w:t>
      </w:r>
      <w:r>
        <w:rPr>
          <w:rStyle w:val="WW8Num3z0"/>
          <w:rFonts w:ascii="Verdana" w:hAnsi="Verdana"/>
          <w:color w:val="4682B4"/>
          <w:sz w:val="18"/>
          <w:szCs w:val="18"/>
        </w:rPr>
        <w:t>клиент</w:t>
      </w:r>
      <w:r>
        <w:rPr>
          <w:rFonts w:ascii="Verdana" w:hAnsi="Verdana"/>
          <w:color w:val="000000"/>
          <w:sz w:val="18"/>
          <w:szCs w:val="18"/>
        </w:rPr>
        <w:t>.</w:t>
      </w:r>
    </w:p>
    <w:p w14:paraId="3322C9C2"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Участники платежной системы направляют свои требования (документы перевода, запросы по счету и т.д.)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через пункт доступа, в котором реализуется процедура приема документов, т.е. \veb-сервер, услугами которого пользуется. В случае успешного завершения процедуры приема, требования из пункта доступа, посредством интернет-провайдера, передаются в банк для дальнейшего исполнения и обработки в расчетном центре платежной системы.</w:t>
      </w:r>
    </w:p>
    <w:p w14:paraId="58A2D66A"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этапе проведения требования клиентов от пункта доступа в</w:t>
      </w:r>
      <w:r>
        <w:rPr>
          <w:rStyle w:val="WW8Num2z0"/>
          <w:rFonts w:ascii="Verdana" w:hAnsi="Verdana"/>
          <w:color w:val="000000"/>
          <w:sz w:val="18"/>
          <w:szCs w:val="18"/>
        </w:rPr>
        <w:t> </w:t>
      </w:r>
      <w:r>
        <w:rPr>
          <w:rStyle w:val="WW8Num3z0"/>
          <w:rFonts w:ascii="Verdana" w:hAnsi="Verdana"/>
          <w:color w:val="4682B4"/>
          <w:sz w:val="18"/>
          <w:szCs w:val="18"/>
        </w:rPr>
        <w:t>кредитную</w:t>
      </w:r>
      <w:r>
        <w:rPr>
          <w:rStyle w:val="WW8Num2z0"/>
          <w:rFonts w:ascii="Verdana" w:hAnsi="Verdana"/>
          <w:color w:val="000000"/>
          <w:sz w:val="18"/>
          <w:szCs w:val="18"/>
        </w:rPr>
        <w:t> </w:t>
      </w:r>
      <w:r>
        <w:rPr>
          <w:rFonts w:ascii="Verdana" w:hAnsi="Verdana"/>
          <w:color w:val="000000"/>
          <w:sz w:val="18"/>
          <w:szCs w:val="18"/>
        </w:rPr>
        <w:t>организацию возникает операционный риск, который, в данном случае, определяется возможными</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и перспективными финансовыми потерями, обусловленными ошибками при выполнении банковских операций, нарушением непрерывности и/или нештатным функционированием автоматизированных систем</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используемых для осуществления банковской деятельности (с учетом возможных аварий, отказов и сбоев</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самой КО и провайдеров услуг, в каналах связи и т.п., из-за чего возможны потери транзакций, данных и невыполнение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клиентами). Так как операционный риск это гораздо больше, чем просто риск операций. Риск операций - суть подмножество операционного риска, связанное с неосознанными исполнительными ошибками и сбоями в процессах.</w:t>
      </w:r>
    </w:p>
    <w:p w14:paraId="7A089086"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Риск</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репутационный риск характеризуются как ответная реакция на операционный риск, в качестве возможных в перспективе финансовых потерь, обусловленных неспособностью банка своевременно и полностью выполнить свои финансовые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клиентами из-за изменения характеристик управления</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в условиях открытого сетевого взаимодействия и формирования негативного общественного мнения в отношении кредитной организации.</w:t>
      </w:r>
    </w:p>
    <w:p w14:paraId="359D53B9"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Выделим два состояния пункта доступа платежной системы: работоспособное и неработоспособное. В работоспособном состоянии пункт доступа обеспечивает прием требований от участников и направление этих требований в расчетный центр платежной системы на исполнение. В неработоспособном состоянии пункта доступа платежной системы прием требований от участников платежной системы не производится.</w:t>
      </w:r>
    </w:p>
    <w:p w14:paraId="6FA1C189"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Общая продолжительность операционного дня в случае электронных платежных систем, как и оговаривалось ранее, составляет 24 часа. Длительности интервалов неработоспособности пункта доступа (возможны нулевые в течение некоторых операционных дней) представляют собой случайные величины. Поэтому суммарная длительность интервалов работоспособного состояния платежной системы в течение операционного дня, определяемая как разность между длительностью операционного дня, и суммарной длительностью интервалов неработоспособного состояния пункта доступа, также представляет собой случайную величину.</w:t>
      </w:r>
    </w:p>
    <w:p w14:paraId="2B8AA31A"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данную платежную систему можно определить как одноканальную</w:t>
      </w:r>
      <w:r>
        <w:rPr>
          <w:rStyle w:val="WW8Num2z0"/>
          <w:rFonts w:ascii="Verdana" w:hAnsi="Verdana"/>
          <w:color w:val="000000"/>
          <w:sz w:val="18"/>
          <w:szCs w:val="18"/>
        </w:rPr>
        <w:t> </w:t>
      </w:r>
      <w:r>
        <w:rPr>
          <w:rStyle w:val="WW8Num3z0"/>
          <w:rFonts w:ascii="Verdana" w:hAnsi="Verdana"/>
          <w:color w:val="4682B4"/>
          <w:sz w:val="18"/>
          <w:szCs w:val="18"/>
        </w:rPr>
        <w:t>СМО</w:t>
      </w:r>
      <w:r>
        <w:rPr>
          <w:rStyle w:val="WW8Num2z0"/>
          <w:rFonts w:ascii="Verdana" w:hAnsi="Verdana"/>
          <w:color w:val="000000"/>
          <w:sz w:val="18"/>
          <w:szCs w:val="18"/>
        </w:rPr>
        <w:t> </w:t>
      </w:r>
      <w:r>
        <w:rPr>
          <w:rFonts w:ascii="Verdana" w:hAnsi="Verdana"/>
          <w:color w:val="000000"/>
          <w:sz w:val="18"/>
          <w:szCs w:val="18"/>
        </w:rPr>
        <w:t>с ожиданием и ограничением на длину очереди (тогда вероятность неработоспособности системы определим как вероятность того, что обслуживание невозможно, т.е. постановки требования</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в очередь), или систему специального вида, реализующую многократное выполнение однотипных задач (прием требований клиентов).</w:t>
      </w:r>
    </w:p>
    <w:p w14:paraId="009FD984"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Рассмотрим простейшую СМО с ожиданием — одноканальную систему (п - 1), в которую поступает поток заявок с интенсивностью X; интенсивность</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¡л (т. е. в среднем непрерывно занятый канал будет выдавать Я р = —</w:t>
      </w:r>
      <w:r>
        <w:rPr>
          <w:rStyle w:val="WW8Num2z0"/>
          <w:rFonts w:ascii="Verdana" w:hAnsi="Verdana"/>
          <w:color w:val="000000"/>
          <w:sz w:val="18"/>
          <w:szCs w:val="18"/>
        </w:rPr>
        <w:t> </w:t>
      </w:r>
      <w:r>
        <w:rPr>
          <w:rStyle w:val="WW8Num3z0"/>
          <w:rFonts w:ascii="Verdana" w:hAnsi="Verdana"/>
          <w:color w:val="4682B4"/>
          <w:sz w:val="18"/>
          <w:szCs w:val="18"/>
        </w:rPr>
        <w:t>обслуженных</w:t>
      </w:r>
      <w:r>
        <w:rPr>
          <w:rStyle w:val="WW8Num2z0"/>
          <w:rFonts w:ascii="Verdana" w:hAnsi="Verdana"/>
          <w:color w:val="000000"/>
          <w:sz w:val="18"/>
          <w:szCs w:val="18"/>
        </w:rPr>
        <w:t> </w:t>
      </w:r>
      <w:r>
        <w:rPr>
          <w:rFonts w:ascii="Verdana" w:hAnsi="Verdana"/>
          <w:color w:val="000000"/>
          <w:sz w:val="18"/>
          <w:szCs w:val="18"/>
        </w:rPr>
        <w:t xml:space="preserve">заявок в единицу (времени). </w:t>
      </w:r>
      <w:r>
        <w:rPr>
          <w:rFonts w:ascii="Verdana" w:hAnsi="Verdana"/>
          <w:color w:val="000000"/>
          <w:sz w:val="18"/>
          <w:szCs w:val="18"/>
        </w:rPr>
        <w:lastRenderedPageBreak/>
        <w:t>Заявка, поступившая в И момент, когда канал занят, становится в очередь и ожидает обслуживания.</w:t>
      </w:r>
    </w:p>
    <w:p w14:paraId="0F6851DB"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Предположим, что количество мест в очереди ограничено числом т, т. е. если заявка пришла в момент, когда в очереди уже стоят ш заявок, она покидает систему необслуженной (т.е. сервер не функционирует из-за слишком большого числа заявок поступивших от клиентов на обработку).</w:t>
      </w:r>
    </w:p>
    <w:p w14:paraId="3018FB2E"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Минимизируя функцию вероятности отказа в</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Fonts w:ascii="Verdana" w:hAnsi="Verdana"/>
          <w:color w:val="000000"/>
          <w:sz w:val="18"/>
          <w:szCs w:val="18"/>
        </w:rPr>
        <w:t>, также можно рассчитать эффективность предложенных конфигураций платежных систем, предлагаемых</w:t>
      </w:r>
      <w:r>
        <w:rPr>
          <w:rStyle w:val="WW8Num2z0"/>
          <w:rFonts w:ascii="Verdana" w:hAnsi="Verdana"/>
          <w:color w:val="000000"/>
          <w:sz w:val="18"/>
          <w:szCs w:val="18"/>
        </w:rPr>
        <w:t> </w:t>
      </w:r>
      <w:r>
        <w:rPr>
          <w:rStyle w:val="WW8Num3z0"/>
          <w:rFonts w:ascii="Verdana" w:hAnsi="Verdana"/>
          <w:color w:val="4682B4"/>
          <w:sz w:val="18"/>
          <w:szCs w:val="18"/>
        </w:rPr>
        <w:t>провайдерами</w:t>
      </w:r>
      <w:r>
        <w:rPr>
          <w:rStyle w:val="WW8Num2z0"/>
          <w:rFonts w:ascii="Verdana" w:hAnsi="Verdana"/>
          <w:color w:val="000000"/>
          <w:sz w:val="18"/>
          <w:szCs w:val="18"/>
        </w:rPr>
        <w:t> </w:t>
      </w:r>
      <w:r>
        <w:rPr>
          <w:rFonts w:ascii="Verdana" w:hAnsi="Verdana"/>
          <w:color w:val="000000"/>
          <w:sz w:val="18"/>
          <w:szCs w:val="18"/>
        </w:rPr>
        <w:t>услуг и выбрать более подходящий вариант, как с технической, так и с финансовой точки зрения.</w:t>
      </w:r>
    </w:p>
    <w:p w14:paraId="4968D0AA"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провеленного исследования была произведена классификация видов операционного риск, исходя из источников их происхождения применительно к платежной системе кредитной организации.</w:t>
      </w:r>
    </w:p>
    <w:p w14:paraId="5519EDC0"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том числе были выделены следующие виды операционного риска:</w:t>
      </w:r>
    </w:p>
    <w:p w14:paraId="5EC2B4C4"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Правовой риск. Риск возникновения у Банка убытков вследствие: несоблюдения Банком требований нормативных правовых актов и заключенных договоров; допускаемых правовых ошибок при осуществлении деятельности (в ходе составления документов, в т.ч. при рассмотрении спорных вопросов в судебных органах); 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Банка); нарушения</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нормативных правовых актов, а также условий заключенных договоров;</w:t>
      </w:r>
    </w:p>
    <w:p w14:paraId="6E9DB11F"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Риск искажения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риск искажения данных финансовой отчетности, а также несоблюдения правил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как в отношении публикуемой отчетности, так и отчетности, используемой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w:t>
      </w:r>
    </w:p>
    <w:p w14:paraId="32A0DE02"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Риск мошенничества. Риск причинения вреда материальным и</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сотрудникам, клиентам или другим</w:t>
      </w:r>
      <w:r>
        <w:rPr>
          <w:rStyle w:val="WW8Num2z0"/>
          <w:rFonts w:ascii="Verdana" w:hAnsi="Verdana"/>
          <w:color w:val="000000"/>
          <w:sz w:val="18"/>
          <w:szCs w:val="18"/>
        </w:rPr>
        <w:t> </w:t>
      </w:r>
      <w:r>
        <w:rPr>
          <w:rStyle w:val="WW8Num3z0"/>
          <w:rFonts w:ascii="Verdana" w:hAnsi="Verdana"/>
          <w:color w:val="4682B4"/>
          <w:sz w:val="18"/>
          <w:szCs w:val="18"/>
        </w:rPr>
        <w:t>контрагентам</w:t>
      </w:r>
      <w:r>
        <w:rPr>
          <w:rStyle w:val="WW8Num2z0"/>
          <w:rFonts w:ascii="Verdana" w:hAnsi="Verdana"/>
          <w:color w:val="000000"/>
          <w:sz w:val="18"/>
          <w:szCs w:val="18"/>
        </w:rPr>
        <w:t> </w:t>
      </w:r>
      <w:r>
        <w:rPr>
          <w:rFonts w:ascii="Verdana" w:hAnsi="Verdana"/>
          <w:color w:val="000000"/>
          <w:sz w:val="18"/>
          <w:szCs w:val="18"/>
        </w:rPr>
        <w:t>Банка по причине ненадлежащего обеспечения Банком безопасности и защиты от противоправных действий третьих лиц и других неправомерных действий;</w:t>
      </w:r>
    </w:p>
    <w:p w14:paraId="6071D45B"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Риск</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Риск, связанный с ненадлежащей организацией рабочего пространства, ненадлежащим определением четких функций и обязанностей, отсутствием адекватной организационной структуры, позволяющей эффективно выполнять и сопровождать</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процессы, недостаточной квалификацией и несвоевременным повышением квалификации персонала и др.;</w:t>
      </w:r>
    </w:p>
    <w:p w14:paraId="09EC9AE7"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Риск несовершенства операционных процессов. Риск, возникающий по причине</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организации банковских процессов, включая обработку транзакций, которая не позволяет в полной мере оценить получаемые Банком результаты;</w:t>
      </w:r>
    </w:p>
    <w:p w14:paraId="54FF3C59"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Риск, связанный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третьих лиц и / или связанных с Банком лиц при осуществлении банковских процессов (</w:t>
      </w:r>
      <w:r>
        <w:rPr>
          <w:rStyle w:val="WW8Num3z0"/>
          <w:rFonts w:ascii="Verdana" w:hAnsi="Verdana"/>
          <w:color w:val="4682B4"/>
          <w:sz w:val="18"/>
          <w:szCs w:val="18"/>
        </w:rPr>
        <w:t>аутсорсингом</w:t>
      </w:r>
      <w:r>
        <w:rPr>
          <w:rFonts w:ascii="Verdana" w:hAnsi="Verdana"/>
          <w:color w:val="000000"/>
          <w:sz w:val="18"/>
          <w:szCs w:val="18"/>
        </w:rPr>
        <w:t>);</w:t>
      </w:r>
    </w:p>
    <w:p w14:paraId="5EBB1785"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Технологический риск. Риск возникновения у Банка убытков вследствие ненадлежащей обработки данных, возникшей в результате сбоев, ошибок, несанкционированного доступа и др.;</w:t>
      </w:r>
    </w:p>
    <w:p w14:paraId="4A822674" w14:textId="77777777" w:rsidR="00190684" w:rsidRDefault="00190684" w:rsidP="001906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Риск конфидециальности. Риск, связанный с неспособностью Банка защищать должным образом персональные данные существующих и потенциальных клиентов, а также сотрудников Банка.</w:t>
      </w:r>
    </w:p>
    <w:p w14:paraId="7E0A0182"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научная новизна проведенного исследования заключается в развитии теоретических знаний и совершенствовании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рисков платежных систем.</w:t>
      </w:r>
    </w:p>
    <w:p w14:paraId="60E8E278" w14:textId="77777777" w:rsidR="00190684" w:rsidRDefault="00190684" w:rsidP="001906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разработке научно-обоснованных предложений, выводов, рекомендаций, развивающих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xml:space="preserve">оценки рисков платежных систем, что является определенным вкладом в теорию и практику управления и оценки рисков платежных систем в условиях современной экономики. Результаты исследования могут быть использованы в практике финансовых </w:t>
      </w:r>
      <w:r>
        <w:rPr>
          <w:rFonts w:ascii="Verdana" w:hAnsi="Verdana"/>
          <w:color w:val="000000"/>
          <w:sz w:val="18"/>
          <w:szCs w:val="18"/>
        </w:rPr>
        <w:lastRenderedPageBreak/>
        <w:t>институтов при организации системы управления и контроля за рисками в расчетно-операционной среде, при разработке регламентов взаимодействия участников платежной системы, аналитическими</w:t>
      </w:r>
      <w:r>
        <w:rPr>
          <w:rStyle w:val="WW8Num2z0"/>
          <w:rFonts w:ascii="Verdana" w:hAnsi="Verdana"/>
          <w:color w:val="000000"/>
          <w:sz w:val="18"/>
          <w:szCs w:val="18"/>
        </w:rPr>
        <w:t> </w:t>
      </w:r>
      <w:r>
        <w:rPr>
          <w:rStyle w:val="WW8Num3z0"/>
          <w:rFonts w:ascii="Verdana" w:hAnsi="Verdana"/>
          <w:color w:val="4682B4"/>
          <w:sz w:val="18"/>
          <w:szCs w:val="18"/>
        </w:rPr>
        <w:t>агентствами</w:t>
      </w:r>
      <w:r>
        <w:rPr>
          <w:rStyle w:val="WW8Num2z0"/>
          <w:rFonts w:ascii="Verdana" w:hAnsi="Verdana"/>
          <w:color w:val="000000"/>
          <w:sz w:val="18"/>
          <w:szCs w:val="18"/>
        </w:rPr>
        <w:t> </w:t>
      </w:r>
      <w:r>
        <w:rPr>
          <w:rFonts w:ascii="Verdana" w:hAnsi="Verdana"/>
          <w:color w:val="000000"/>
          <w:sz w:val="18"/>
          <w:szCs w:val="18"/>
        </w:rPr>
        <w:t>и аудиторскими конторами при оценке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зарезервированного под возможный ущерб и потери от реализации рисков, возникающих при функционировании платежной системы.</w:t>
      </w:r>
    </w:p>
    <w:p w14:paraId="6144F460" w14:textId="77777777" w:rsidR="00190684" w:rsidRDefault="00190684" w:rsidP="0019068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Смышляева, Александра Николаевна, 2012 год</w:t>
      </w:r>
    </w:p>
    <w:p w14:paraId="2D5FFE7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 Центральный банк Российской Федерации. Положение ЦБ РФ от 10 февраля 2003 г. №215-П «О методике определения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кредитных организаций» Электронный ресурс. //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56B1CACF"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 Центральный банк Российской Федерации. Положение ЦБ РФ от 29 марта 2004 г. №255-П «Об обязательных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кредитных организаций» Электронный ресурс. //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7DBE4E2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 Центральный банк Российской Федерации. О порядке информирования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Центрального Банка Российской Федерации об использовании в своей деятельности интернет-технологий: указание ЦБ РФ от 1 мар. 2004г., №1390-У Электронный ресурс.</w:t>
      </w:r>
    </w:p>
    <w:p w14:paraId="08C8F7AD"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4. Вестник Банка России. 2004. - №20.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20D262AB"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5. Международная конвергенция измерения капитала и стандартов капитала: Уточненные рамочные подходы //</w:t>
      </w:r>
      <w:r>
        <w:rPr>
          <w:rStyle w:val="WW8Num2z0"/>
          <w:rFonts w:ascii="Verdana" w:hAnsi="Verdana"/>
          <w:color w:val="000000"/>
          <w:sz w:val="18"/>
          <w:szCs w:val="18"/>
        </w:rPr>
        <w:t> </w:t>
      </w:r>
      <w:r>
        <w:rPr>
          <w:rStyle w:val="WW8Num3z0"/>
          <w:rFonts w:ascii="Verdana" w:hAnsi="Verdana"/>
          <w:color w:val="4682B4"/>
          <w:sz w:val="18"/>
          <w:szCs w:val="18"/>
        </w:rPr>
        <w:t>Базельский</w:t>
      </w:r>
      <w:r>
        <w:rPr>
          <w:rStyle w:val="WW8Num2z0"/>
          <w:rFonts w:ascii="Verdana" w:hAnsi="Verdana"/>
          <w:color w:val="000000"/>
          <w:sz w:val="18"/>
          <w:szCs w:val="18"/>
        </w:rPr>
        <w:t> </w:t>
      </w:r>
      <w:r>
        <w:rPr>
          <w:rFonts w:ascii="Verdana" w:hAnsi="Verdana"/>
          <w:color w:val="000000"/>
          <w:sz w:val="18"/>
          <w:szCs w:val="18"/>
        </w:rPr>
        <w:t>комитет по банковскому надзору, 2004.</w:t>
      </w:r>
    </w:p>
    <w:p w14:paraId="4220042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6. Глоссарий терминов, используемых в</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и расчетных системах //</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и расчетные системы. Международный опыт. Вып. 1. Центральный банк Российской Федерации, 2007. Октябрь.</w:t>
      </w:r>
    </w:p>
    <w:p w14:paraId="614C115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 М.: ЮНИТИ, 1998. 200 с.</w:t>
      </w:r>
    </w:p>
    <w:p w14:paraId="3E41901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В.В. Логико-вероятностное моделирование портфеля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 использованием копул / В.В. Алексеев В.В., В.В. Шоколов, Е.Д.</w:t>
      </w:r>
      <w:r>
        <w:rPr>
          <w:rStyle w:val="WW8Num2z0"/>
          <w:rFonts w:ascii="Verdana" w:hAnsi="Verdana"/>
          <w:color w:val="000000"/>
          <w:sz w:val="18"/>
          <w:szCs w:val="18"/>
        </w:rPr>
        <w:t> </w:t>
      </w:r>
      <w:r>
        <w:rPr>
          <w:rStyle w:val="WW8Num3z0"/>
          <w:rFonts w:ascii="Verdana" w:hAnsi="Verdana"/>
          <w:color w:val="4682B4"/>
          <w:sz w:val="18"/>
          <w:szCs w:val="18"/>
        </w:rPr>
        <w:t>Соложенцев</w:t>
      </w:r>
      <w:r>
        <w:rPr>
          <w:rStyle w:val="WW8Num2z0"/>
          <w:rFonts w:ascii="Verdana" w:hAnsi="Verdana"/>
          <w:color w:val="000000"/>
          <w:sz w:val="18"/>
          <w:szCs w:val="18"/>
        </w:rPr>
        <w:t> </w:t>
      </w:r>
      <w:r>
        <w:rPr>
          <w:rFonts w:ascii="Verdana" w:hAnsi="Verdana"/>
          <w:color w:val="000000"/>
          <w:sz w:val="18"/>
          <w:szCs w:val="18"/>
        </w:rPr>
        <w:t>// Управление финансовыми рисками. 2006. № 3. С. 272-283.</w:t>
      </w:r>
    </w:p>
    <w:p w14:paraId="7441B49E"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Амосов</w:t>
      </w:r>
      <w:r>
        <w:rPr>
          <w:rStyle w:val="WW8Num2z0"/>
          <w:rFonts w:ascii="Verdana" w:hAnsi="Verdana"/>
          <w:color w:val="000000"/>
          <w:sz w:val="18"/>
          <w:szCs w:val="18"/>
        </w:rPr>
        <w:t> </w:t>
      </w:r>
      <w:r>
        <w:rPr>
          <w:rFonts w:ascii="Verdana" w:hAnsi="Verdana"/>
          <w:color w:val="000000"/>
          <w:sz w:val="18"/>
          <w:szCs w:val="18"/>
        </w:rPr>
        <w:t>А.И. Эволюция денежной системы России // Вопросы истории. 2003. № 8. С. 86-95.</w:t>
      </w:r>
    </w:p>
    <w:p w14:paraId="17BB11AE"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10. Анализ математических моделей</w:t>
      </w:r>
      <w:r>
        <w:rPr>
          <w:rStyle w:val="WW8Num2z0"/>
          <w:rFonts w:ascii="Verdana" w:hAnsi="Verdana"/>
          <w:color w:val="000000"/>
          <w:sz w:val="18"/>
          <w:szCs w:val="18"/>
        </w:rPr>
        <w:t> </w:t>
      </w:r>
      <w:r>
        <w:rPr>
          <w:rStyle w:val="WW8Num3z0"/>
          <w:rFonts w:ascii="Verdana" w:hAnsi="Verdana"/>
          <w:color w:val="4682B4"/>
          <w:sz w:val="18"/>
          <w:szCs w:val="18"/>
        </w:rPr>
        <w:t>Базель</w:t>
      </w:r>
      <w:r>
        <w:rPr>
          <w:rStyle w:val="WW8Num2z0"/>
          <w:rFonts w:ascii="Verdana" w:hAnsi="Verdana"/>
          <w:color w:val="000000"/>
          <w:sz w:val="18"/>
          <w:szCs w:val="18"/>
        </w:rPr>
        <w:t> </w:t>
      </w:r>
      <w:r>
        <w:rPr>
          <w:rFonts w:ascii="Verdana" w:hAnsi="Verdana"/>
          <w:color w:val="000000"/>
          <w:sz w:val="18"/>
          <w:szCs w:val="18"/>
        </w:rPr>
        <w:t>II. М.: ФИЗМАТ ЛИТ, 2010.288 с.</w:t>
      </w:r>
    </w:p>
    <w:p w14:paraId="7EA1F27C"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Д.Н. Банковский сектор России: итоги и перспективы развития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2009. № 3. С. 3-8.</w:t>
      </w:r>
    </w:p>
    <w:p w14:paraId="25E07AAE"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Андриевская</w:t>
      </w:r>
      <w:r>
        <w:rPr>
          <w:rStyle w:val="WW8Num2z0"/>
          <w:rFonts w:ascii="Verdana" w:hAnsi="Verdana"/>
          <w:color w:val="000000"/>
          <w:sz w:val="18"/>
          <w:szCs w:val="18"/>
        </w:rPr>
        <w:t> </w:t>
      </w:r>
      <w:r>
        <w:rPr>
          <w:rFonts w:ascii="Verdana" w:hAnsi="Verdana"/>
          <w:color w:val="000000"/>
          <w:sz w:val="18"/>
          <w:szCs w:val="18"/>
        </w:rPr>
        <w:t>И.К. Стресс-тестирование: обзор методологий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2007. № 5. С. 88-96.</w:t>
      </w:r>
    </w:p>
    <w:p w14:paraId="2FCF33F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Артюхов</w:t>
      </w:r>
      <w:r>
        <w:rPr>
          <w:rStyle w:val="WW8Num2z0"/>
          <w:rFonts w:ascii="Verdana" w:hAnsi="Verdana"/>
          <w:color w:val="000000"/>
          <w:sz w:val="18"/>
          <w:szCs w:val="18"/>
        </w:rPr>
        <w:t> </w:t>
      </w:r>
      <w:r>
        <w:rPr>
          <w:rFonts w:ascii="Verdana" w:hAnsi="Verdana"/>
          <w:color w:val="000000"/>
          <w:sz w:val="18"/>
          <w:szCs w:val="18"/>
        </w:rPr>
        <w:t>C.B. О методе расчета VAR для</w:t>
      </w:r>
      <w:r>
        <w:rPr>
          <w:rStyle w:val="WW8Num2z0"/>
          <w:rFonts w:ascii="Verdana" w:hAnsi="Verdana"/>
          <w:color w:val="000000"/>
          <w:sz w:val="18"/>
          <w:szCs w:val="18"/>
        </w:rPr>
        <w:t> </w:t>
      </w:r>
      <w:r>
        <w:rPr>
          <w:rStyle w:val="WW8Num3z0"/>
          <w:rFonts w:ascii="Verdana" w:hAnsi="Verdana"/>
          <w:color w:val="4682B4"/>
          <w:sz w:val="18"/>
          <w:szCs w:val="18"/>
        </w:rPr>
        <w:t>портфелей</w:t>
      </w:r>
      <w:r>
        <w:rPr>
          <w:rFonts w:ascii="Verdana" w:hAnsi="Verdana"/>
          <w:color w:val="000000"/>
          <w:sz w:val="18"/>
          <w:szCs w:val="18"/>
        </w:rPr>
        <w:t>, содержащих короткие позиции // Управление финансовыми рисками. 2007. Т. 4, №12. С. 278-284.</w:t>
      </w:r>
    </w:p>
    <w:p w14:paraId="3B093A8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Управленческие решения: учебное пособие.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 496 с.</w:t>
      </w:r>
    </w:p>
    <w:p w14:paraId="6C176F4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Битнер</w:t>
      </w:r>
      <w:r>
        <w:rPr>
          <w:rStyle w:val="WW8Num2z0"/>
          <w:rFonts w:ascii="Verdana" w:hAnsi="Verdana"/>
          <w:color w:val="000000"/>
          <w:sz w:val="18"/>
          <w:szCs w:val="18"/>
        </w:rPr>
        <w:t> </w:t>
      </w:r>
      <w:r>
        <w:rPr>
          <w:rFonts w:ascii="Verdana" w:hAnsi="Verdana"/>
          <w:color w:val="000000"/>
          <w:sz w:val="18"/>
          <w:szCs w:val="18"/>
        </w:rPr>
        <w:t>В.И. Принципы и протоколы взаимодействия</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сетей: учебное пособие для вузов. М.: Горячая линия-Телеком, 2008. 272 с.</w:t>
      </w:r>
    </w:p>
    <w:p w14:paraId="5A1440D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 под ред.:</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М.: Финансы и статистика, 1998. 245 с.</w:t>
      </w:r>
    </w:p>
    <w:p w14:paraId="560880B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М.П. Безналичные расчеты в экономике России: Анализ практики. М.: АО «</w:t>
      </w:r>
      <w:r>
        <w:rPr>
          <w:rStyle w:val="WW8Num3z0"/>
          <w:rFonts w:ascii="Verdana" w:hAnsi="Verdana"/>
          <w:color w:val="4682B4"/>
          <w:sz w:val="18"/>
          <w:szCs w:val="18"/>
        </w:rPr>
        <w:t>Консалтбанкир</w:t>
      </w:r>
      <w:r>
        <w:rPr>
          <w:rFonts w:ascii="Verdana" w:hAnsi="Verdana"/>
          <w:color w:val="000000"/>
          <w:sz w:val="18"/>
          <w:szCs w:val="18"/>
        </w:rPr>
        <w:t>», 1997. 296 с.</w:t>
      </w:r>
    </w:p>
    <w:p w14:paraId="1F3E31E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В.В. Компьютерные технологии и имитационно-моделирующие игры: учебно-методическое пособие. Т.: БР, 2003. 63 с.</w:t>
      </w:r>
    </w:p>
    <w:p w14:paraId="300CA9A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19. Бурков А. Электронные деньги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2008. №12. С. 14-19.</w:t>
      </w:r>
    </w:p>
    <w:p w14:paraId="70D563D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В.Н. Базельский процесс: Базель-2 управление</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 Вяткин В.Н.,</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 М.: Экономика, 2007. 240 с.</w:t>
      </w:r>
    </w:p>
    <w:p w14:paraId="45648985"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В.Н. Базель II: время действовать / В.Н. Вяткин, В.А.</w:t>
      </w:r>
      <w:r>
        <w:rPr>
          <w:rStyle w:val="WW8Num2z0"/>
          <w:rFonts w:ascii="Verdana" w:hAnsi="Verdana"/>
          <w:color w:val="000000"/>
          <w:sz w:val="18"/>
          <w:szCs w:val="18"/>
        </w:rPr>
        <w:t> </w:t>
      </w:r>
      <w:r>
        <w:rPr>
          <w:rStyle w:val="WW8Num3z0"/>
          <w:rFonts w:ascii="Verdana" w:hAnsi="Verdana"/>
          <w:color w:val="4682B4"/>
          <w:sz w:val="18"/>
          <w:szCs w:val="18"/>
        </w:rPr>
        <w:t>Гамза</w:t>
      </w:r>
      <w:r>
        <w:rPr>
          <w:rFonts w:ascii="Verdana" w:hAnsi="Verdana"/>
          <w:color w:val="000000"/>
          <w:sz w:val="18"/>
          <w:szCs w:val="18"/>
        </w:rPr>
        <w:t>, М.И. Гуревич, П.В. Калишин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Т.9. С. 41-50.</w:t>
      </w:r>
    </w:p>
    <w:p w14:paraId="3CFC9FBD"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 xml:space="preserve">В.Е. Теория вероятностей и математическая статистика: Учебное пособие для </w:t>
      </w:r>
      <w:r>
        <w:rPr>
          <w:rFonts w:ascii="Verdana" w:hAnsi="Verdana"/>
          <w:color w:val="000000"/>
          <w:sz w:val="18"/>
          <w:szCs w:val="18"/>
        </w:rPr>
        <w:lastRenderedPageBreak/>
        <w:t>вузов. М.:Высшая школа, 2003. Издание 9-е, стер. 300 с.</w:t>
      </w:r>
    </w:p>
    <w:p w14:paraId="4288E921"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Гнеденко</w:t>
      </w:r>
      <w:r>
        <w:rPr>
          <w:rStyle w:val="WW8Num2z0"/>
          <w:rFonts w:ascii="Verdana" w:hAnsi="Verdana"/>
          <w:color w:val="000000"/>
          <w:sz w:val="18"/>
          <w:szCs w:val="18"/>
        </w:rPr>
        <w:t> </w:t>
      </w:r>
      <w:r>
        <w:rPr>
          <w:rFonts w:ascii="Verdana" w:hAnsi="Verdana"/>
          <w:color w:val="000000"/>
          <w:sz w:val="18"/>
          <w:szCs w:val="18"/>
        </w:rPr>
        <w:t>Б.В. Курс теории вероятностей: Учебник. М.: Наука, 1988.150 с.</w:t>
      </w:r>
    </w:p>
    <w:p w14:paraId="19647E2B"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Готовчиков</w:t>
      </w:r>
      <w:r>
        <w:rPr>
          <w:rStyle w:val="WW8Num2z0"/>
          <w:rFonts w:ascii="Verdana" w:hAnsi="Verdana"/>
          <w:color w:val="000000"/>
          <w:sz w:val="18"/>
          <w:szCs w:val="18"/>
        </w:rPr>
        <w:t> </w:t>
      </w:r>
      <w:r>
        <w:rPr>
          <w:rFonts w:ascii="Verdana" w:hAnsi="Verdana"/>
          <w:color w:val="000000"/>
          <w:sz w:val="18"/>
          <w:szCs w:val="18"/>
        </w:rPr>
        <w:t>И.Ф. Банковские риски и финансовые потери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технологии. 2005. №11. С.23-26.</w:t>
      </w:r>
    </w:p>
    <w:p w14:paraId="3F48EFAB"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Грузин</w:t>
      </w:r>
      <w:r>
        <w:rPr>
          <w:rStyle w:val="WW8Num2z0"/>
          <w:rFonts w:ascii="Verdana" w:hAnsi="Verdana"/>
          <w:color w:val="000000"/>
          <w:sz w:val="18"/>
          <w:szCs w:val="18"/>
        </w:rPr>
        <w:t> </w:t>
      </w:r>
      <w:r>
        <w:rPr>
          <w:rFonts w:ascii="Verdana" w:hAnsi="Verdana"/>
          <w:color w:val="000000"/>
          <w:sz w:val="18"/>
          <w:szCs w:val="18"/>
        </w:rPr>
        <w:t>A.M. Расчет риск-капитала и установление</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на операции банка с применением</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моделей оценки риска // Оперативное управление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коммерческом банке. 2005. №5. С.56-58.</w:t>
      </w:r>
    </w:p>
    <w:p w14:paraId="6C1F47DD"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Х.В. Анализ банковских рисков. М.: Весь мир, 2003. 189 с.</w:t>
      </w:r>
    </w:p>
    <w:p w14:paraId="0714D3D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27. Гусева A.JI.</w:t>
      </w:r>
      <w:r>
        <w:rPr>
          <w:rStyle w:val="WW8Num2z0"/>
          <w:rFonts w:ascii="Verdana" w:hAnsi="Verdana"/>
          <w:color w:val="000000"/>
          <w:sz w:val="18"/>
          <w:szCs w:val="18"/>
        </w:rPr>
        <w:t> </w:t>
      </w:r>
      <w:r>
        <w:rPr>
          <w:rStyle w:val="WW8Num3z0"/>
          <w:rFonts w:ascii="Verdana" w:hAnsi="Verdana"/>
          <w:color w:val="4682B4"/>
          <w:sz w:val="18"/>
          <w:szCs w:val="18"/>
        </w:rPr>
        <w:t>Мультибанковские</w:t>
      </w:r>
      <w:r>
        <w:rPr>
          <w:rStyle w:val="WW8Num2z0"/>
          <w:rFonts w:ascii="Verdana" w:hAnsi="Verdana"/>
          <w:color w:val="000000"/>
          <w:sz w:val="18"/>
          <w:szCs w:val="18"/>
        </w:rPr>
        <w:t> </w:t>
      </w:r>
      <w:r>
        <w:rPr>
          <w:rFonts w:ascii="Verdana" w:hAnsi="Verdana"/>
          <w:color w:val="000000"/>
          <w:sz w:val="18"/>
          <w:szCs w:val="18"/>
        </w:rPr>
        <w:t>системы интернет-банкинга // Банковский</w:t>
      </w:r>
      <w:r>
        <w:rPr>
          <w:rStyle w:val="WW8Num2z0"/>
          <w:rFonts w:ascii="Verdana" w:hAnsi="Verdana"/>
          <w:color w:val="000000"/>
          <w:sz w:val="18"/>
          <w:szCs w:val="18"/>
        </w:rPr>
        <w:t> </w:t>
      </w:r>
      <w:r>
        <w:rPr>
          <w:rStyle w:val="WW8Num3z0"/>
          <w:rFonts w:ascii="Verdana" w:hAnsi="Verdana"/>
          <w:color w:val="4682B4"/>
          <w:sz w:val="18"/>
          <w:szCs w:val="18"/>
        </w:rPr>
        <w:t>ритейл</w:t>
      </w:r>
      <w:r>
        <w:rPr>
          <w:rFonts w:ascii="Verdana" w:hAnsi="Verdana"/>
          <w:color w:val="000000"/>
          <w:sz w:val="18"/>
          <w:szCs w:val="18"/>
        </w:rPr>
        <w:t>. 2008. №2. С.28-30.</w:t>
      </w:r>
    </w:p>
    <w:p w14:paraId="450F779B"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И.Б. Байесовский анализ операционных потерь с выбором порогового значения для оценки капитала под</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риском. Опыт применения для российского банка // Управление финансовыми рисками. 2008. №3(15). С.56-63.</w:t>
      </w:r>
    </w:p>
    <w:p w14:paraId="7D6C5E5B"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29. Зинкевич В. Методы измерения операционного риска // Бухгалтерия и банки. 2007. №3. С. 12-14.</w:t>
      </w:r>
    </w:p>
    <w:p w14:paraId="416CBC3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Золотарев</w:t>
      </w:r>
      <w:r>
        <w:rPr>
          <w:rStyle w:val="WW8Num2z0"/>
          <w:rFonts w:ascii="Verdana" w:hAnsi="Verdana"/>
          <w:color w:val="000000"/>
          <w:sz w:val="18"/>
          <w:szCs w:val="18"/>
        </w:rPr>
        <w:t> </w:t>
      </w:r>
      <w:r>
        <w:rPr>
          <w:rFonts w:ascii="Verdana" w:hAnsi="Verdana"/>
          <w:color w:val="000000"/>
          <w:sz w:val="18"/>
          <w:szCs w:val="18"/>
        </w:rPr>
        <w:t>В.М. Измерение банковских операционных рисков на основе усовершенствованных подходов // Управление финансовыми рисками. 2005. №3. С. 23-29.</w:t>
      </w:r>
    </w:p>
    <w:p w14:paraId="037DB79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31. Исследование по вопросам управления рисками мошенничества в европейских странах // Ernst&amp; Young (официальный сайт). Электронный ресурс. URL: http://www.ernstandyoung.com (дата обращения: 12.10.2010)</w:t>
      </w:r>
    </w:p>
    <w:p w14:paraId="08F8F061"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32. Каленбет Д. Управление рисками и защита информации в системах интернет-бакинга // Расчеты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работа в коммерческом банке. 2006. №6. С.45-46.</w:t>
      </w:r>
    </w:p>
    <w:p w14:paraId="512A688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Картвелишвили</w:t>
      </w:r>
      <w:r>
        <w:rPr>
          <w:rStyle w:val="WW8Num2z0"/>
          <w:rFonts w:ascii="Verdana" w:hAnsi="Verdana"/>
          <w:color w:val="000000"/>
          <w:sz w:val="18"/>
          <w:szCs w:val="18"/>
        </w:rPr>
        <w:t> </w:t>
      </w:r>
      <w:r>
        <w:rPr>
          <w:rFonts w:ascii="Verdana" w:hAnsi="Verdana"/>
          <w:color w:val="000000"/>
          <w:sz w:val="18"/>
          <w:szCs w:val="18"/>
        </w:rPr>
        <w:t>В.М. Аспекты современного восприятия риска // Экономический анализ: теория и практика. 2009. №8. С.27-30.</w:t>
      </w:r>
    </w:p>
    <w:p w14:paraId="62F88165"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34. Копытин B.IO. Обзор платежных систем Европейского союза // Методический журнал "Расчеты и операционная работа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2006. №11.С.75-85.</w:t>
      </w:r>
    </w:p>
    <w:p w14:paraId="7288D9AD"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Криворучко</w:t>
      </w:r>
      <w:r>
        <w:rPr>
          <w:rStyle w:val="WW8Num2z0"/>
          <w:rFonts w:ascii="Verdana" w:hAnsi="Verdana"/>
          <w:color w:val="000000"/>
          <w:sz w:val="18"/>
          <w:szCs w:val="18"/>
        </w:rPr>
        <w:t> </w:t>
      </w:r>
      <w:r>
        <w:rPr>
          <w:rFonts w:ascii="Verdana" w:hAnsi="Verdana"/>
          <w:color w:val="000000"/>
          <w:sz w:val="18"/>
          <w:szCs w:val="18"/>
        </w:rPr>
        <w:t>C.B. Платежные системы: учебное пособие.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2010. 176 с.</w:t>
      </w:r>
    </w:p>
    <w:p w14:paraId="0713C7D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Кузовкова</w:t>
      </w:r>
      <w:r>
        <w:rPr>
          <w:rStyle w:val="WW8Num2z0"/>
          <w:rFonts w:ascii="Verdana" w:hAnsi="Verdana"/>
          <w:color w:val="000000"/>
          <w:sz w:val="18"/>
          <w:szCs w:val="18"/>
        </w:rPr>
        <w:t> </w:t>
      </w:r>
      <w:r>
        <w:rPr>
          <w:rFonts w:ascii="Verdana" w:hAnsi="Verdana"/>
          <w:color w:val="000000"/>
          <w:sz w:val="18"/>
          <w:szCs w:val="18"/>
        </w:rPr>
        <w:t>Т. А. Анализ и прогнозирование развития</w:t>
      </w:r>
      <w:r>
        <w:rPr>
          <w:rStyle w:val="WW8Num2z0"/>
          <w:rFonts w:ascii="Verdana" w:hAnsi="Verdana"/>
          <w:color w:val="000000"/>
          <w:sz w:val="18"/>
          <w:szCs w:val="18"/>
        </w:rPr>
        <w:t> </w:t>
      </w:r>
      <w:r>
        <w:rPr>
          <w:rStyle w:val="WW8Num3z0"/>
          <w:rFonts w:ascii="Verdana" w:hAnsi="Verdana"/>
          <w:color w:val="4682B4"/>
          <w:sz w:val="18"/>
          <w:szCs w:val="18"/>
        </w:rPr>
        <w:t>инфокоммуникаций</w:t>
      </w:r>
      <w:r>
        <w:rPr>
          <w:rFonts w:ascii="Verdana" w:hAnsi="Verdana"/>
          <w:color w:val="000000"/>
          <w:sz w:val="18"/>
          <w:szCs w:val="18"/>
        </w:rPr>
        <w:t>. М.: Горячая линия-Телеком, 2009. 224с.</w:t>
      </w:r>
    </w:p>
    <w:p w14:paraId="1CE5947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37. Кузьмин A.JI. Вероятностные показатели рисков распределенных платежных систем // Деньги и кредит. 2008. №10. С.54-61.</w:t>
      </w:r>
    </w:p>
    <w:p w14:paraId="2E7C5BA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38. Курманова JI.P.,</w:t>
      </w:r>
      <w:r>
        <w:rPr>
          <w:rStyle w:val="WW8Num2z0"/>
          <w:rFonts w:ascii="Verdana" w:hAnsi="Verdana"/>
          <w:color w:val="000000"/>
          <w:sz w:val="18"/>
          <w:szCs w:val="18"/>
        </w:rPr>
        <w:t> </w:t>
      </w:r>
      <w:r>
        <w:rPr>
          <w:rStyle w:val="WW8Num3z0"/>
          <w:rFonts w:ascii="Verdana" w:hAnsi="Verdana"/>
          <w:color w:val="4682B4"/>
          <w:sz w:val="18"/>
          <w:szCs w:val="18"/>
        </w:rPr>
        <w:t>Шакирова</w:t>
      </w:r>
      <w:r>
        <w:rPr>
          <w:rStyle w:val="WW8Num2z0"/>
          <w:rFonts w:ascii="Verdana" w:hAnsi="Verdana"/>
          <w:color w:val="000000"/>
          <w:sz w:val="18"/>
          <w:szCs w:val="18"/>
        </w:rPr>
        <w:t> </w:t>
      </w:r>
      <w:r>
        <w:rPr>
          <w:rFonts w:ascii="Verdana" w:hAnsi="Verdana"/>
          <w:color w:val="000000"/>
          <w:sz w:val="18"/>
          <w:szCs w:val="18"/>
        </w:rPr>
        <w:t>Р.Г. Управление банковскими рисками: Учебное пособие. Уфа: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УФЭК, 2004. 140 с.</w:t>
      </w:r>
    </w:p>
    <w:p w14:paraId="73D54D7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39. Курманова JI.P.,</w:t>
      </w:r>
      <w:r>
        <w:rPr>
          <w:rStyle w:val="WW8Num2z0"/>
          <w:rFonts w:ascii="Verdana" w:hAnsi="Verdana"/>
          <w:color w:val="000000"/>
          <w:sz w:val="18"/>
          <w:szCs w:val="18"/>
        </w:rPr>
        <w:t> </w:t>
      </w:r>
      <w:r>
        <w:rPr>
          <w:rStyle w:val="WW8Num3z0"/>
          <w:rFonts w:ascii="Verdana" w:hAnsi="Verdana"/>
          <w:color w:val="4682B4"/>
          <w:sz w:val="18"/>
          <w:szCs w:val="18"/>
        </w:rPr>
        <w:t>Ираева</w:t>
      </w:r>
      <w:r>
        <w:rPr>
          <w:rStyle w:val="WW8Num2z0"/>
          <w:rFonts w:ascii="Verdana" w:hAnsi="Verdana"/>
          <w:color w:val="000000"/>
          <w:sz w:val="18"/>
          <w:szCs w:val="18"/>
        </w:rPr>
        <w:t> </w:t>
      </w:r>
      <w:r>
        <w:rPr>
          <w:rFonts w:ascii="Verdana" w:hAnsi="Verdana"/>
          <w:color w:val="000000"/>
          <w:sz w:val="18"/>
          <w:szCs w:val="18"/>
        </w:rPr>
        <w:t>Н.Г. Расчеты банковскими картами в Башкирии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2009. № 1 выпуск 2. С. 1 SIDS.</w:t>
      </w:r>
    </w:p>
    <w:p w14:paraId="5909BDB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40. Кучинский К. Риск рыночной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вопросы практической оценки / Кучинский К., Пеникас Г. // Банковское дело. 2007. №11. С. 74-80.</w:t>
      </w:r>
    </w:p>
    <w:p w14:paraId="65C046D5"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Летуновская</w:t>
      </w:r>
      <w:r>
        <w:rPr>
          <w:rStyle w:val="WW8Num2z0"/>
          <w:rFonts w:ascii="Verdana" w:hAnsi="Verdana"/>
          <w:color w:val="000000"/>
          <w:sz w:val="18"/>
          <w:szCs w:val="18"/>
        </w:rPr>
        <w:t> </w:t>
      </w:r>
      <w:r>
        <w:rPr>
          <w:rFonts w:ascii="Verdana" w:hAnsi="Verdana"/>
          <w:color w:val="000000"/>
          <w:sz w:val="18"/>
          <w:szCs w:val="18"/>
        </w:rPr>
        <w:t>A.B. Современные карточные платежные системы европейских стран // Деньги и кредит. 2007. №10. С.42-51.</w:t>
      </w:r>
    </w:p>
    <w:p w14:paraId="1C6A576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42. Литвиненко А. Формирование требований к автоматизированным</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системам // Бухгалтерия и банки. 2008. №12. С.61-65.</w:t>
      </w:r>
    </w:p>
    <w:p w14:paraId="36A81E8D"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43. Лобанов А. Регулирование рыночных рисков банков на основе внутренних моделей расчета VaR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2000. №9. С. 6366.</w:t>
      </w:r>
    </w:p>
    <w:p w14:paraId="6AA8E50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44. Лобанов А. Анализ применимости различных моделей расчета value at risk на российском рынке</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 Лобанов А., Порох А. // Рынок ценных бумаг. 2001. №2. С. 65-70.</w:t>
      </w:r>
    </w:p>
    <w:p w14:paraId="6C674DA1"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Лямин</w:t>
      </w:r>
      <w:r>
        <w:rPr>
          <w:rStyle w:val="WW8Num2z0"/>
          <w:rFonts w:ascii="Verdana" w:hAnsi="Verdana"/>
          <w:color w:val="000000"/>
          <w:sz w:val="18"/>
          <w:szCs w:val="18"/>
        </w:rPr>
        <w:t> </w:t>
      </w:r>
      <w:r>
        <w:rPr>
          <w:rFonts w:ascii="Verdana" w:hAnsi="Verdana"/>
          <w:color w:val="000000"/>
          <w:sz w:val="18"/>
          <w:szCs w:val="18"/>
        </w:rPr>
        <w:t>Л.В. Анализ факторов риска, связанных с интернет-банкингом ч.1 // Расчеты и операционная работа в коммерческом банке. 2006. № 5. С.52-63.</w:t>
      </w:r>
    </w:p>
    <w:p w14:paraId="5219FEA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Лямин</w:t>
      </w:r>
      <w:r>
        <w:rPr>
          <w:rStyle w:val="WW8Num2z0"/>
          <w:rFonts w:ascii="Verdana" w:hAnsi="Verdana"/>
          <w:color w:val="000000"/>
          <w:sz w:val="18"/>
          <w:szCs w:val="18"/>
        </w:rPr>
        <w:t> </w:t>
      </w:r>
      <w:r>
        <w:rPr>
          <w:rFonts w:ascii="Verdana" w:hAnsi="Verdana"/>
          <w:color w:val="000000"/>
          <w:sz w:val="18"/>
          <w:szCs w:val="18"/>
        </w:rPr>
        <w:t>Л.В. Анализ факторов риска, связанных с интернет-банкингом ч.2 // Расчеты и операционная работа в коммерческом банке. 2006. № 6. С.43-54.</w:t>
      </w:r>
    </w:p>
    <w:p w14:paraId="4A4ABBCF"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Лямин</w:t>
      </w:r>
      <w:r>
        <w:rPr>
          <w:rStyle w:val="WW8Num2z0"/>
          <w:rFonts w:ascii="Verdana" w:hAnsi="Verdana"/>
          <w:color w:val="000000"/>
          <w:sz w:val="18"/>
          <w:szCs w:val="18"/>
        </w:rPr>
        <w:t> </w:t>
      </w:r>
      <w:r>
        <w:rPr>
          <w:rFonts w:ascii="Verdana" w:hAnsi="Verdana"/>
          <w:color w:val="000000"/>
          <w:sz w:val="18"/>
          <w:szCs w:val="18"/>
        </w:rPr>
        <w:t xml:space="preserve">Л.В. Анализ факторов риска, связанных с интернет-банкингом ч.З // Расчеты и </w:t>
      </w:r>
      <w:r>
        <w:rPr>
          <w:rFonts w:ascii="Verdana" w:hAnsi="Verdana"/>
          <w:color w:val="000000"/>
          <w:sz w:val="18"/>
          <w:szCs w:val="18"/>
        </w:rPr>
        <w:lastRenderedPageBreak/>
        <w:t>операционная работа в коммерческом банке. 2006. № 8. С.37-54.</w:t>
      </w:r>
    </w:p>
    <w:p w14:paraId="3013D30F"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Лямин</w:t>
      </w:r>
      <w:r>
        <w:rPr>
          <w:rStyle w:val="WW8Num2z0"/>
          <w:rFonts w:ascii="Verdana" w:hAnsi="Verdana"/>
          <w:color w:val="000000"/>
          <w:sz w:val="18"/>
          <w:szCs w:val="18"/>
        </w:rPr>
        <w:t> </w:t>
      </w:r>
      <w:r>
        <w:rPr>
          <w:rFonts w:ascii="Verdana" w:hAnsi="Verdana"/>
          <w:color w:val="000000"/>
          <w:sz w:val="18"/>
          <w:szCs w:val="18"/>
        </w:rPr>
        <w:t>Л.В. Принципы риск-ориентированного банковского контроля в области интернет-банкинга // Оперативное управление и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коммерческом банке. 2003. № 5. С.36-38.</w:t>
      </w:r>
    </w:p>
    <w:p w14:paraId="0394BEA5"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Лямин</w:t>
      </w:r>
      <w:r>
        <w:rPr>
          <w:rStyle w:val="WW8Num2z0"/>
          <w:rFonts w:ascii="Verdana" w:hAnsi="Verdana"/>
          <w:color w:val="000000"/>
          <w:sz w:val="18"/>
          <w:szCs w:val="18"/>
        </w:rPr>
        <w:t> </w:t>
      </w:r>
      <w:r>
        <w:rPr>
          <w:rFonts w:ascii="Verdana" w:hAnsi="Verdana"/>
          <w:color w:val="000000"/>
          <w:sz w:val="18"/>
          <w:szCs w:val="18"/>
        </w:rPr>
        <w:t>Л.В. Современные тенденции организации внутреннего контроля в условиях применения технологий электронного</w:t>
      </w:r>
      <w:r>
        <w:rPr>
          <w:rStyle w:val="WW8Num2z0"/>
          <w:rFonts w:ascii="Verdana" w:hAnsi="Verdana"/>
          <w:color w:val="000000"/>
          <w:sz w:val="18"/>
          <w:szCs w:val="18"/>
        </w:rPr>
        <w:t> </w:t>
      </w:r>
      <w:r>
        <w:rPr>
          <w:rStyle w:val="WW8Num3z0"/>
          <w:rFonts w:ascii="Verdana" w:hAnsi="Verdana"/>
          <w:color w:val="4682B4"/>
          <w:sz w:val="18"/>
          <w:szCs w:val="18"/>
        </w:rPr>
        <w:t>банкинга</w:t>
      </w:r>
      <w:r>
        <w:rPr>
          <w:rStyle w:val="WW8Num2z0"/>
          <w:rFonts w:ascii="Verdana" w:hAnsi="Verdana"/>
          <w:color w:val="000000"/>
          <w:sz w:val="18"/>
          <w:szCs w:val="18"/>
        </w:rPr>
        <w:t> </w:t>
      </w:r>
      <w:r>
        <w:rPr>
          <w:rFonts w:ascii="Verdana" w:hAnsi="Verdana"/>
          <w:color w:val="000000"/>
          <w:sz w:val="18"/>
          <w:szCs w:val="18"/>
        </w:rPr>
        <w:t>// Оперативное управление и стратегический менеджмент в коммерческом банке. 2004. № 4. С.39-52.</w:t>
      </w:r>
    </w:p>
    <w:p w14:paraId="7C626B65"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Миннибаева</w:t>
      </w:r>
      <w:r>
        <w:rPr>
          <w:rStyle w:val="WW8Num2z0"/>
          <w:rFonts w:ascii="Verdana" w:hAnsi="Verdana"/>
          <w:color w:val="000000"/>
          <w:sz w:val="18"/>
          <w:szCs w:val="18"/>
        </w:rPr>
        <w:t> </w:t>
      </w:r>
      <w:r>
        <w:rPr>
          <w:rFonts w:ascii="Verdana" w:hAnsi="Verdana"/>
          <w:color w:val="000000"/>
          <w:sz w:val="18"/>
          <w:szCs w:val="18"/>
        </w:rPr>
        <w:t>A.A. Внедрение электронного обмена счетами е-invoicing // Международные банковские операции. 2009. №1. С.44-45.</w:t>
      </w:r>
    </w:p>
    <w:p w14:paraId="66BF0F61"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Мирошников</w:t>
      </w:r>
      <w:r>
        <w:rPr>
          <w:rStyle w:val="WW8Num2z0"/>
          <w:rFonts w:ascii="Verdana" w:hAnsi="Verdana"/>
          <w:color w:val="000000"/>
          <w:sz w:val="18"/>
          <w:szCs w:val="18"/>
        </w:rPr>
        <w:t> </w:t>
      </w:r>
      <w:r>
        <w:rPr>
          <w:rFonts w:ascii="Verdana" w:hAnsi="Verdana"/>
          <w:color w:val="000000"/>
          <w:sz w:val="18"/>
          <w:szCs w:val="18"/>
        </w:rPr>
        <w:t>Д.С. Виртуальный допофис в 16 раз</w:t>
      </w:r>
      <w:r>
        <w:rPr>
          <w:rStyle w:val="WW8Num2z0"/>
          <w:rFonts w:ascii="Verdana" w:hAnsi="Verdana"/>
          <w:color w:val="000000"/>
          <w:sz w:val="18"/>
          <w:szCs w:val="18"/>
        </w:rPr>
        <w:t> </w:t>
      </w:r>
      <w:r>
        <w:rPr>
          <w:rStyle w:val="WW8Num3z0"/>
          <w:rFonts w:ascii="Verdana" w:hAnsi="Verdana"/>
          <w:color w:val="4682B4"/>
          <w:sz w:val="18"/>
          <w:szCs w:val="18"/>
        </w:rPr>
        <w:t>дешевле</w:t>
      </w:r>
      <w:r>
        <w:rPr>
          <w:rFonts w:ascii="Verdana" w:hAnsi="Verdana"/>
          <w:color w:val="000000"/>
          <w:sz w:val="18"/>
          <w:szCs w:val="18"/>
        </w:rPr>
        <w:t>, или Расчет экономической эффективности систем</w:t>
      </w:r>
      <w:r>
        <w:rPr>
          <w:rStyle w:val="WW8Num2z0"/>
          <w:rFonts w:ascii="Verdana" w:hAnsi="Verdana"/>
          <w:color w:val="000000"/>
          <w:sz w:val="18"/>
          <w:szCs w:val="18"/>
        </w:rPr>
        <w:t> </w:t>
      </w:r>
      <w:r>
        <w:rPr>
          <w:rStyle w:val="WW8Num3z0"/>
          <w:rFonts w:ascii="Verdana" w:hAnsi="Verdana"/>
          <w:color w:val="4682B4"/>
          <w:sz w:val="18"/>
          <w:szCs w:val="18"/>
        </w:rPr>
        <w:t>ДБО</w:t>
      </w:r>
      <w:r>
        <w:rPr>
          <w:rStyle w:val="WW8Num2z0"/>
          <w:rFonts w:ascii="Verdana" w:hAnsi="Verdana"/>
          <w:color w:val="000000"/>
          <w:sz w:val="18"/>
          <w:szCs w:val="18"/>
        </w:rPr>
        <w:t> </w:t>
      </w:r>
      <w:r>
        <w:rPr>
          <w:rFonts w:ascii="Verdana" w:hAnsi="Verdana"/>
          <w:color w:val="000000"/>
          <w:sz w:val="18"/>
          <w:szCs w:val="18"/>
        </w:rPr>
        <w:t>// Банки и технологии. 2005. № 4. С. 46-49.</w:t>
      </w:r>
    </w:p>
    <w:p w14:paraId="4ABDE8A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Мирошников</w:t>
      </w:r>
      <w:r>
        <w:rPr>
          <w:rStyle w:val="WW8Num2z0"/>
          <w:rFonts w:ascii="Verdana" w:hAnsi="Verdana"/>
          <w:color w:val="000000"/>
          <w:sz w:val="18"/>
          <w:szCs w:val="18"/>
        </w:rPr>
        <w:t> </w:t>
      </w:r>
      <w:r>
        <w:rPr>
          <w:rFonts w:ascii="Verdana" w:hAnsi="Verdana"/>
          <w:color w:val="000000"/>
          <w:sz w:val="18"/>
          <w:szCs w:val="18"/>
        </w:rPr>
        <w:t>Д.С. Автоматизация массового розничного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 Розничные технологии: Материалы XI Международного Форума разработчиков интегрированных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 Ассоциация Российских Банков, 2005. С.5-7.</w:t>
      </w:r>
    </w:p>
    <w:p w14:paraId="72936EDD"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Мирошников</w:t>
      </w:r>
      <w:r>
        <w:rPr>
          <w:rStyle w:val="WW8Num2z0"/>
          <w:rFonts w:ascii="Verdana" w:hAnsi="Verdana"/>
          <w:color w:val="000000"/>
          <w:sz w:val="18"/>
          <w:szCs w:val="18"/>
        </w:rPr>
        <w:t> </w:t>
      </w:r>
      <w:r>
        <w:rPr>
          <w:rFonts w:ascii="Verdana" w:hAnsi="Verdana"/>
          <w:color w:val="000000"/>
          <w:sz w:val="18"/>
          <w:szCs w:val="18"/>
        </w:rPr>
        <w:t>Д.С. Современный банк как центр</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технологий // Банковские технологии. 2004. № 10. С.20-23.</w:t>
      </w:r>
    </w:p>
    <w:p w14:paraId="1D10FB7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54. Модели индивидуальных рисков на коротком интервале времени // Статистический портал StatSoft. Электронный ресурс. URL: http://statsoft.ru (дата обращения: 21.03.2011)</w:t>
      </w:r>
    </w:p>
    <w:p w14:paraId="2F8BBC5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Натурина</w:t>
      </w:r>
      <w:r>
        <w:rPr>
          <w:rStyle w:val="WW8Num2z0"/>
          <w:rFonts w:ascii="Verdana" w:hAnsi="Verdana"/>
          <w:color w:val="000000"/>
          <w:sz w:val="18"/>
          <w:szCs w:val="18"/>
        </w:rPr>
        <w:t> </w:t>
      </w:r>
      <w:r>
        <w:rPr>
          <w:rFonts w:ascii="Verdana" w:hAnsi="Verdana"/>
          <w:color w:val="000000"/>
          <w:sz w:val="18"/>
          <w:szCs w:val="18"/>
        </w:rPr>
        <w:t>М. Внешние данные по операционным потерям / М. Натурина, О. Громенко // Оперативное управление и стратегический менеджмент в коммерческом банке. 2005. №3. С.16-25.</w:t>
      </w:r>
    </w:p>
    <w:p w14:paraId="1EC5A46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56. Натурина М. Управление</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рисками: анализ данных по операционным потерям / М. Натурина, О. Громенко // Оперативное управление и стратегический менеджмент в коммерческом банке. 2004. №6. С.39-45.</w:t>
      </w:r>
    </w:p>
    <w:p w14:paraId="1F41103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Обаева</w:t>
      </w:r>
      <w:r>
        <w:rPr>
          <w:rStyle w:val="WW8Num2z0"/>
          <w:rFonts w:ascii="Verdana" w:hAnsi="Verdana"/>
          <w:color w:val="000000"/>
          <w:sz w:val="18"/>
          <w:szCs w:val="18"/>
        </w:rPr>
        <w:t> </w:t>
      </w:r>
      <w:r>
        <w:rPr>
          <w:rFonts w:ascii="Verdana" w:hAnsi="Verdana"/>
          <w:color w:val="000000"/>
          <w:sz w:val="18"/>
          <w:szCs w:val="18"/>
        </w:rPr>
        <w:t>A.C. Основы платежной системы. Иван. гос. энерг. ун-т. Иваново, 1998. 144 с.</w:t>
      </w:r>
    </w:p>
    <w:p w14:paraId="1E17A6B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Обаева</w:t>
      </w:r>
      <w:r>
        <w:rPr>
          <w:rStyle w:val="WW8Num2z0"/>
          <w:rFonts w:ascii="Verdana" w:hAnsi="Verdana"/>
          <w:color w:val="000000"/>
          <w:sz w:val="18"/>
          <w:szCs w:val="18"/>
        </w:rPr>
        <w:t> </w:t>
      </w:r>
      <w:r>
        <w:rPr>
          <w:rFonts w:ascii="Verdana" w:hAnsi="Verdana"/>
          <w:color w:val="000000"/>
          <w:sz w:val="18"/>
          <w:szCs w:val="18"/>
        </w:rPr>
        <w:t>А. С. Система переводов крупных сумм</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Иван. гос. энерг. ун-т. Иваново, 1998. 68 с.</w:t>
      </w:r>
    </w:p>
    <w:p w14:paraId="0C63455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A.B. Подготовка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РАГС, 2000. 155 с.</w:t>
      </w:r>
    </w:p>
    <w:p w14:paraId="576827C5"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60. Питер С. Роуз</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 Предоставление финансовых услуг/ пер. с англ. 743 с.</w:t>
      </w:r>
    </w:p>
    <w:p w14:paraId="51CA927F"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61. Платежные и расчетные системы: Международный опыт. 2010. №21. Элетронный ресурс. URL: http://www.cbr.ru/publ/PRS/prs21.pdf (дата обращения: 12.03.2012)</w:t>
      </w:r>
    </w:p>
    <w:p w14:paraId="6362FB7C"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62. Платежные и расчетные системы: Международный опыт. №23. Элетронный ресурс. URL: http://www.cbr.ru/publ/PRS/prs23.pdf (дата обращения: 20.02.2011)</w:t>
      </w:r>
    </w:p>
    <w:p w14:paraId="6756ACB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63. Платежные и расчетные системы: Международный опыт. №25. Элетронный ресурс. URL: http://www.cbr.ru/publ/PRS/prs25.pdf (дата обращения: 31.10.2011)</w:t>
      </w:r>
    </w:p>
    <w:p w14:paraId="032D058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64. Платежные и расчетные системы: Международный опыт. №27. Элетронный ресурс. URL: http://www.cbr.ru/publ/PRS/prs27.pdf (дата обращения: 01.04.2012)</w:t>
      </w:r>
    </w:p>
    <w:p w14:paraId="713A017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65. Платежные и расчетные системы: Международный опыт. №29. Элетронный ресурс. URL: http://www.cbr.ru/publ/PRS/prs29.pdf (дата обращения: 14.02.2011)</w:t>
      </w:r>
    </w:p>
    <w:p w14:paraId="5956B12F"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Платежная</w:t>
      </w:r>
      <w:r>
        <w:rPr>
          <w:rStyle w:val="WW8Num2z0"/>
          <w:rFonts w:ascii="Verdana" w:hAnsi="Verdana"/>
          <w:color w:val="000000"/>
          <w:sz w:val="18"/>
          <w:szCs w:val="18"/>
        </w:rPr>
        <w:t> </w:t>
      </w:r>
      <w:r>
        <w:rPr>
          <w:rFonts w:ascii="Verdana" w:hAnsi="Verdana"/>
          <w:color w:val="000000"/>
          <w:sz w:val="18"/>
          <w:szCs w:val="18"/>
        </w:rPr>
        <w:t>система Банка России. Краткий обзор. Элетронный ресурс. URL: http://www.cbr.ru/today/paymentsystem/obzor/sysreview.pdf (дата обращения: 20.05.2012)</w:t>
      </w:r>
    </w:p>
    <w:p w14:paraId="6DD8342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Пухов</w:t>
      </w:r>
      <w:r>
        <w:rPr>
          <w:rStyle w:val="WW8Num2z0"/>
          <w:rFonts w:ascii="Verdana" w:hAnsi="Verdana"/>
          <w:color w:val="000000"/>
          <w:sz w:val="18"/>
          <w:szCs w:val="18"/>
        </w:rPr>
        <w:t> </w:t>
      </w:r>
      <w:r>
        <w:rPr>
          <w:rFonts w:ascii="Verdana" w:hAnsi="Verdana"/>
          <w:color w:val="000000"/>
          <w:sz w:val="18"/>
          <w:szCs w:val="18"/>
        </w:rPr>
        <w:t>A.B. Системы электронных платежей // Банковский ритейл. 2008. №3. С.45-52.</w:t>
      </w:r>
    </w:p>
    <w:p w14:paraId="1A55EBCD"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68. Роджер Лерой Миллер, Дэвид Д. Ван-Хуз. Современные деньги и банковское дело / пер. с англ. М.: ИНФРА-М, 2000. XXIV, 856 с.</w:t>
      </w:r>
    </w:p>
    <w:p w14:paraId="6D43E851"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Ревенков</w:t>
      </w:r>
      <w:r>
        <w:rPr>
          <w:rStyle w:val="WW8Num2z0"/>
          <w:rFonts w:ascii="Verdana" w:hAnsi="Verdana"/>
          <w:color w:val="000000"/>
          <w:sz w:val="18"/>
          <w:szCs w:val="18"/>
        </w:rPr>
        <w:t> </w:t>
      </w:r>
      <w:r>
        <w:rPr>
          <w:rFonts w:ascii="Verdana" w:hAnsi="Verdana"/>
          <w:color w:val="000000"/>
          <w:sz w:val="18"/>
          <w:szCs w:val="18"/>
        </w:rPr>
        <w:t>П.В. Дистанционное банковское обслуживание и специфика использования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открытых ключей // Регламентация банковских операций. Документы и комментарии. 2008. № 2 С.34-46.</w:t>
      </w:r>
    </w:p>
    <w:p w14:paraId="61346B4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Ревенков</w:t>
      </w:r>
      <w:r>
        <w:rPr>
          <w:rStyle w:val="WW8Num2z0"/>
          <w:rFonts w:ascii="Verdana" w:hAnsi="Verdana"/>
          <w:color w:val="000000"/>
          <w:sz w:val="18"/>
          <w:szCs w:val="18"/>
        </w:rPr>
        <w:t> </w:t>
      </w:r>
      <w:r>
        <w:rPr>
          <w:rFonts w:ascii="Verdana" w:hAnsi="Verdana"/>
          <w:color w:val="000000"/>
          <w:sz w:val="18"/>
          <w:szCs w:val="18"/>
        </w:rPr>
        <w:t>П.В. Электронный банкинг: риски использования для противоправных действий // Методический журнал "Расчеты и операционная работа в коммерческом банке". 2008. №6. С.52-61.</w:t>
      </w:r>
    </w:p>
    <w:p w14:paraId="330371F5"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Н.В. Основы финансового анализа: математические методы, системный подход. СПб.: Альфа, 1999. 592 с.</w:t>
      </w:r>
    </w:p>
    <w:p w14:paraId="2637999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72. Рудько-Силиванов В.В. Организация деятельности центрального банка / В.В. Рудько-Силиванов, Н.В.</w:t>
      </w:r>
      <w:r>
        <w:rPr>
          <w:rStyle w:val="WW8Num2z0"/>
          <w:rFonts w:ascii="Verdana" w:hAnsi="Verdana"/>
          <w:color w:val="000000"/>
          <w:sz w:val="18"/>
          <w:szCs w:val="18"/>
        </w:rPr>
        <w:t> </w:t>
      </w:r>
      <w:r>
        <w:rPr>
          <w:rStyle w:val="WW8Num3z0"/>
          <w:rFonts w:ascii="Verdana" w:hAnsi="Verdana"/>
          <w:color w:val="4682B4"/>
          <w:sz w:val="18"/>
          <w:szCs w:val="18"/>
        </w:rPr>
        <w:t>Кучина</w:t>
      </w:r>
      <w:r>
        <w:rPr>
          <w:rFonts w:ascii="Verdana" w:hAnsi="Verdana"/>
          <w:color w:val="000000"/>
          <w:sz w:val="18"/>
          <w:szCs w:val="18"/>
        </w:rPr>
        <w:t>, М.А. Жевлаков // КноРус, 2011. 208 с.</w:t>
      </w:r>
    </w:p>
    <w:p w14:paraId="3E0B608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Рукин</w:t>
      </w:r>
      <w:r>
        <w:rPr>
          <w:rStyle w:val="WW8Num2z0"/>
          <w:rFonts w:ascii="Verdana" w:hAnsi="Verdana"/>
          <w:color w:val="000000"/>
          <w:sz w:val="18"/>
          <w:szCs w:val="18"/>
        </w:rPr>
        <w:t> </w:t>
      </w:r>
      <w:r>
        <w:rPr>
          <w:rFonts w:ascii="Verdana" w:hAnsi="Verdana"/>
          <w:color w:val="000000"/>
          <w:sz w:val="18"/>
          <w:szCs w:val="18"/>
        </w:rPr>
        <w:t>Б.П. Диагностика устойчивости развития организаций с использованием динамических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и непараметрической статистики // Экономический анализ: теория и практика. 2009. №8. С.32-37.</w:t>
      </w:r>
    </w:p>
    <w:p w14:paraId="55825FB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Сазыкин</w:t>
      </w:r>
      <w:r>
        <w:rPr>
          <w:rStyle w:val="WW8Num2z0"/>
          <w:rFonts w:ascii="Verdana" w:hAnsi="Verdana"/>
          <w:color w:val="000000"/>
          <w:sz w:val="18"/>
          <w:szCs w:val="18"/>
        </w:rPr>
        <w:t> </w:t>
      </w:r>
      <w:r>
        <w:rPr>
          <w:rFonts w:ascii="Verdana" w:hAnsi="Verdana"/>
          <w:color w:val="000000"/>
          <w:sz w:val="18"/>
          <w:szCs w:val="18"/>
        </w:rPr>
        <w:t>Б.В. Управление операционным риском в коммерческом банке. М.: Вершина, 2008. 126 с.</w:t>
      </w:r>
    </w:p>
    <w:p w14:paraId="059E354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А.Ю. Достаточность банковского капитала: новые подходы и перспективы их реализации // Деньги и кредит. 2000. №6. С. 3240.</w:t>
      </w:r>
    </w:p>
    <w:p w14:paraId="216E200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А.Ю. Базельские принципы эффективного банковскогно надзора, издание второе // Деньги и кредит. 2007. №1. С. 2030; №2. С. 11-22; №3. С. 18-25.</w:t>
      </w:r>
    </w:p>
    <w:p w14:paraId="18CED04F"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А.Ю. Достаточность капитала: еще раз к концепции // Деньги и кредит. 2008. №4. С. 28-36.</w:t>
      </w:r>
    </w:p>
    <w:p w14:paraId="511A298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А.Ю. Регулятивные требования к</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 возможны ли альтернативы? // Деньги и кредит. 2008. №7. С. 11-24.</w:t>
      </w:r>
    </w:p>
    <w:p w14:paraId="73B84781"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А.Ю. Перспективы банковского регулирования: отдельные аспекты // Деньги и кредит. 2009. №7. С. 23-25.</w:t>
      </w:r>
    </w:p>
    <w:p w14:paraId="7F9C1EC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 Финансовый менеджмент в коммерческом банке и в</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финансовых услуг /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1018 с.</w:t>
      </w:r>
    </w:p>
    <w:p w14:paraId="2356203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И.Е. Формула успеха новейшие технологии плюс опыт // Банковский ритейл. 2008. №2. С.56-61.</w:t>
      </w:r>
    </w:p>
    <w:p w14:paraId="3A1DFEE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Ю.А. К вопросу регулирования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в сфере платежей и расчетов // Деньги и кредит. 2007. №10. С.7-12.</w:t>
      </w:r>
    </w:p>
    <w:p w14:paraId="2BC8842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Международные аспекты использования информационных технологий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бизнесе // Международные банковские операции. 2009. №1. С.22-25.</w:t>
      </w:r>
    </w:p>
    <w:p w14:paraId="4682109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Тагирбеков</w:t>
      </w:r>
      <w:r>
        <w:rPr>
          <w:rStyle w:val="WW8Num2z0"/>
          <w:rFonts w:ascii="Verdana" w:hAnsi="Verdana"/>
          <w:color w:val="000000"/>
          <w:sz w:val="18"/>
          <w:szCs w:val="18"/>
        </w:rPr>
        <w:t> </w:t>
      </w:r>
      <w:r>
        <w:rPr>
          <w:rFonts w:ascii="Verdana" w:hAnsi="Verdana"/>
          <w:color w:val="000000"/>
          <w:sz w:val="18"/>
          <w:szCs w:val="18"/>
        </w:rPr>
        <w:t>K.P. Основы банковской деятельности: учебное пособие. М.: Весь мир, 2001. 720 с.</w:t>
      </w:r>
    </w:p>
    <w:p w14:paraId="06C3AE4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Современный коммерческий банк; управление и операции. М.: Вазар-Ферро, 1994. 106с.</w:t>
      </w:r>
    </w:p>
    <w:p w14:paraId="1C01947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 М. Платежные системы: эволюция и риск менеджмент // Международные банковские операции. 2006. №2</w:t>
      </w:r>
    </w:p>
    <w:p w14:paraId="03A9555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87. Уткин JI.B. Анализ риска и принятие решений при неполной информации. СПб.: Наука, 2007. 200с.</w:t>
      </w:r>
    </w:p>
    <w:p w14:paraId="123B1E8E"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Фалин</w:t>
      </w:r>
      <w:r>
        <w:rPr>
          <w:rStyle w:val="WW8Num2z0"/>
          <w:rFonts w:ascii="Verdana" w:hAnsi="Verdana"/>
          <w:color w:val="000000"/>
          <w:sz w:val="18"/>
          <w:szCs w:val="18"/>
        </w:rPr>
        <w:t> </w:t>
      </w:r>
      <w:r>
        <w:rPr>
          <w:rFonts w:ascii="Verdana" w:hAnsi="Verdana"/>
          <w:color w:val="000000"/>
          <w:sz w:val="18"/>
          <w:szCs w:val="18"/>
        </w:rPr>
        <w:t>Г.И. Математический анализ рисков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М.: Российский издательский дом, 1994. 112 с.</w:t>
      </w:r>
    </w:p>
    <w:p w14:paraId="010FF96B"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Хомякова</w:t>
      </w:r>
      <w:r>
        <w:rPr>
          <w:rStyle w:val="WW8Num2z0"/>
          <w:rFonts w:ascii="Verdana" w:hAnsi="Verdana"/>
          <w:color w:val="000000"/>
          <w:sz w:val="18"/>
          <w:szCs w:val="18"/>
        </w:rPr>
        <w:t> </w:t>
      </w:r>
      <w:r>
        <w:rPr>
          <w:rFonts w:ascii="Verdana" w:hAnsi="Verdana"/>
          <w:color w:val="000000"/>
          <w:sz w:val="18"/>
          <w:szCs w:val="18"/>
        </w:rPr>
        <w:t>Л.И. Единая платежная система стран Европейского союза -М.: Ладомир, 2006. 140 с.</w:t>
      </w:r>
    </w:p>
    <w:p w14:paraId="5CE02A7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Н. И. Математическая статистика: Учеб. пособие / Новосиб.гос. ун-т. Новосибирск, 2007. 148 с.</w:t>
      </w:r>
    </w:p>
    <w:p w14:paraId="1EC980E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Чугунов</w:t>
      </w:r>
      <w:r>
        <w:rPr>
          <w:rStyle w:val="WW8Num2z0"/>
          <w:rFonts w:ascii="Verdana" w:hAnsi="Verdana"/>
          <w:color w:val="000000"/>
          <w:sz w:val="18"/>
          <w:szCs w:val="18"/>
        </w:rPr>
        <w:t> </w:t>
      </w:r>
      <w:r>
        <w:rPr>
          <w:rFonts w:ascii="Verdana" w:hAnsi="Verdana"/>
          <w:color w:val="000000"/>
          <w:sz w:val="18"/>
          <w:szCs w:val="18"/>
        </w:rPr>
        <w:t>A.B. Энциклопедия финансового риск-менеджера. М.: Альпина, 2004. 547с.</w:t>
      </w:r>
    </w:p>
    <w:p w14:paraId="3362FE4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Шамраев</w:t>
      </w:r>
      <w:r>
        <w:rPr>
          <w:rStyle w:val="WW8Num2z0"/>
          <w:rFonts w:ascii="Verdana" w:hAnsi="Verdana"/>
          <w:color w:val="000000"/>
          <w:sz w:val="18"/>
          <w:szCs w:val="18"/>
        </w:rPr>
        <w:t> </w:t>
      </w:r>
      <w:r>
        <w:rPr>
          <w:rFonts w:ascii="Verdana" w:hAnsi="Verdana"/>
          <w:color w:val="000000"/>
          <w:sz w:val="18"/>
          <w:szCs w:val="18"/>
        </w:rPr>
        <w:t>A.B. Предоплаченные инструменты розничных платежей -от дорожного</w:t>
      </w:r>
      <w:r>
        <w:rPr>
          <w:rStyle w:val="WW8Num2z0"/>
          <w:rFonts w:ascii="Verdana" w:hAnsi="Verdana"/>
          <w:color w:val="000000"/>
          <w:sz w:val="18"/>
          <w:szCs w:val="18"/>
        </w:rPr>
        <w:t> </w:t>
      </w:r>
      <w:r>
        <w:rPr>
          <w:rStyle w:val="WW8Num3z0"/>
          <w:rFonts w:ascii="Verdana" w:hAnsi="Verdana"/>
          <w:color w:val="4682B4"/>
          <w:sz w:val="18"/>
          <w:szCs w:val="18"/>
        </w:rPr>
        <w:t>чека</w:t>
      </w:r>
      <w:r>
        <w:rPr>
          <w:rStyle w:val="WW8Num2z0"/>
          <w:rFonts w:ascii="Verdana" w:hAnsi="Verdana"/>
          <w:color w:val="000000"/>
          <w:sz w:val="18"/>
          <w:szCs w:val="18"/>
        </w:rPr>
        <w:t> </w:t>
      </w:r>
      <w:r>
        <w:rPr>
          <w:rFonts w:ascii="Verdana" w:hAnsi="Verdana"/>
          <w:color w:val="000000"/>
          <w:sz w:val="18"/>
          <w:szCs w:val="18"/>
        </w:rPr>
        <w:t>до электронных денег // A.B. Шамраев, В.А.</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A.B. Пухов // Маркет ДС, 2008. 304 с.</w:t>
      </w:r>
    </w:p>
    <w:p w14:paraId="77C1B3E5"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Шебеко</w:t>
      </w:r>
      <w:r>
        <w:rPr>
          <w:rStyle w:val="WW8Num2z0"/>
          <w:rFonts w:ascii="Verdana" w:hAnsi="Verdana"/>
          <w:color w:val="000000"/>
          <w:sz w:val="18"/>
          <w:szCs w:val="18"/>
        </w:rPr>
        <w:t> </w:t>
      </w:r>
      <w:r>
        <w:rPr>
          <w:rFonts w:ascii="Verdana" w:hAnsi="Verdana"/>
          <w:color w:val="000000"/>
          <w:sz w:val="18"/>
          <w:szCs w:val="18"/>
        </w:rPr>
        <w:t>Ю.А. Имитационное моделирование и ситуационный анализ бизнес-процессов принятия управленческих решений: учебное пособие. М.: Диаграмма, 1999. 201 с.</w:t>
      </w:r>
    </w:p>
    <w:p w14:paraId="5D1F4AAE"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Шурыгин</w:t>
      </w:r>
      <w:r>
        <w:rPr>
          <w:rStyle w:val="WW8Num2z0"/>
          <w:rFonts w:ascii="Verdana" w:hAnsi="Verdana"/>
          <w:color w:val="000000"/>
          <w:sz w:val="18"/>
          <w:szCs w:val="18"/>
        </w:rPr>
        <w:t> </w:t>
      </w:r>
      <w:r>
        <w:rPr>
          <w:rFonts w:ascii="Verdana" w:hAnsi="Verdana"/>
          <w:color w:val="000000"/>
          <w:sz w:val="18"/>
          <w:szCs w:val="18"/>
        </w:rPr>
        <w:t>A.M. Математические методы прогнозирования: учебное пособие для вузов. М.: Горячая линия-Телеком, 2009. 180 с.</w:t>
      </w:r>
    </w:p>
    <w:p w14:paraId="1480E40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95. Эндрюс Дж., Мак-Лоун Р. Математическое моделирование / пер. с англ., 1979.280 с.</w:t>
      </w:r>
    </w:p>
    <w:p w14:paraId="2FB8D32F"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Angelini P., Maresca G., Russo D. Systemic risk in the Netting System // Journal of Banking and </w:t>
      </w:r>
      <w:r>
        <w:rPr>
          <w:rFonts w:ascii="Verdana" w:hAnsi="Verdana"/>
          <w:color w:val="000000"/>
          <w:sz w:val="18"/>
          <w:szCs w:val="18"/>
        </w:rPr>
        <w:lastRenderedPageBreak/>
        <w:t>Finance, june 1996. P.853-868</w:t>
      </w:r>
    </w:p>
    <w:p w14:paraId="608A887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97. A new capital adequacy framework Consultative paper// Basel Committee on Banking Supervision, June 1999.</w:t>
      </w:r>
    </w:p>
    <w:p w14:paraId="3DA227A1"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98. ACFE Report to the Nation on Occupational Fraud and Abuse, 2006 // Association of Certified Fraud Examiners</w:t>
      </w:r>
    </w:p>
    <w:p w14:paraId="10D722A2"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99. ACFE Report to the Nation on Occupational Fraud and Abuse, 2008 // Association of Certified Fraud Examiners</w:t>
      </w:r>
    </w:p>
    <w:p w14:paraId="28585DD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100. Alexander C. Operational Risk: Regulation, Analysis and Management. -Edinburgh, UK: Prentice Hall, 2003. 369 p.</w:t>
      </w:r>
    </w:p>
    <w:p w14:paraId="6114FBC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101. Burger Chr. Strukturumbruch in der Finanzdienstleistungsindustrie. BRD.: Gabler Verlag, 2007. 180 p.</w:t>
      </w:r>
    </w:p>
    <w:p w14:paraId="7D0B4EF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102. Basel II: The New Basel Capital Accord Second Consultative paper // Basel Committee on Banking Supervision, January 2001.</w:t>
      </w:r>
    </w:p>
    <w:p w14:paraId="35E04AFE"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103. Cascarino R. Auditor's guide to information system auditing. UK.: John Wiley&amp;Sons, 2007. 496 p.</w:t>
      </w:r>
    </w:p>
    <w:p w14:paraId="78A9CB3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104. Chernobai A. Operational risk. A guide to Basel II Capital Requirements, Models, Analysis. UK.: John Wiley&amp;Sons, 2008. 288 p.</w:t>
      </w:r>
    </w:p>
    <w:p w14:paraId="24E5C7C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105. Claessens S. Electronic Finance: Reshaping the Financial Landscape around the World // The World Bank Financial Sector Discussion Paper. 2000. №4. P.10-15.</w:t>
      </w:r>
    </w:p>
    <w:p w14:paraId="1E2D421C"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106. Courtney H. Strategy under uncertainty // The McKinsey Quarterly. 2000. №3. P.27-38.</w:t>
      </w:r>
    </w:p>
    <w:p w14:paraId="494DDD7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107. Cruz M. Operational risk management. UK.: John Wiley&amp;Sons, 2007.256 p.</w:t>
      </w:r>
    </w:p>
    <w:p w14:paraId="4B3658B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108. Cruz M. Modeling, Measuring and Hedging Operational Risk. Chichester, UK: John Wiley &amp; Sons, 2002. 346 p.</w:t>
      </w:r>
    </w:p>
    <w:p w14:paraId="7EF6B561"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109. Dowd K. Measuring Market Risk. Chichester, UK: John Wiley and Sons, 2005. P. 189-207.</w:t>
      </w:r>
    </w:p>
    <w:p w14:paraId="599933F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110. Dev A. Performance measurement in financial institutions in an ERM framework. UK.: Risk books, 2008. 198 p.</w:t>
      </w:r>
    </w:p>
    <w:p w14:paraId="656B499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111. Dempster M.(ed). Risk Management: Value at Risk and Beyond. NY: Cambridge University Press, 2002. P.224-246</w:t>
      </w:r>
    </w:p>
    <w:p w14:paraId="5FF3354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112. Economic uncertainty, instabilities and asset bubbles. Selected essays/ Editor: Malliaris A.G. UK.: Imperial college press, 2005. 310 p.</w:t>
      </w:r>
    </w:p>
    <w:p w14:paraId="104F64DF"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113. Federal reserve policy on payment system risk, 2005. P.53-60.</w:t>
      </w:r>
    </w:p>
    <w:p w14:paraId="50DD7975"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114. Kaiser Th. An introduction to operational risk. UK.: Risk books, 2007.150 p.</w:t>
      </w:r>
    </w:p>
    <w:p w14:paraId="5B894B0E"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115. Kalyvas L. Integrating market, credit and operational risk. A complete guide for bankers &amp; risk professionals. UK.: Risk books, 2010. 350 p.</w:t>
      </w:r>
    </w:p>
    <w:p w14:paraId="3D1131D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116. Khiaonarong T. Identifying costs in interbank funds transfer systems: An international survey. Bangkok.: Bank of Thailand, 2003. 53 p.</w:t>
      </w:r>
    </w:p>
    <w:p w14:paraId="57B242E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117. Krieger S. Opportunities to improve payments services: results from a Survey of Large Corporations/ Federal Reserve Bank of New York. 48 p.</w:t>
      </w:r>
    </w:p>
    <w:p w14:paraId="6CBD4F1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118. Misawa M. Current business and legal issues in Japan's banking and finance industry. USA.: World Scientific Publishing Co., 2006. 451 p.</w:t>
      </w:r>
    </w:p>
    <w:p w14:paraId="358F0D0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119. Money laundering international law and practice/ Editors : Mueller W., Kalin Ch. UK.: John Wiley&amp;Sons, 2007. 650 p.</w:t>
      </w:r>
    </w:p>
    <w:p w14:paraId="4BF394E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120. Regulation and control of payment system risks a Finnish perspective. Bank of Finland Studies, 2003. P.106-115.</w:t>
      </w:r>
    </w:p>
    <w:p w14:paraId="5AA3D661"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121. Schleicher M. E-Commerce im Bankbereich. BRD.: Gruyter Verlag, 2007. 400 p.</w:t>
      </w:r>
    </w:p>
    <w:p w14:paraId="5A64222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122. Systemic financial crises. Resolving large bank insolvencies/ Editors: Evanoff D., Kaufman G. UK.: Imperial college press, 2005. 476 p.</w:t>
      </w:r>
    </w:p>
    <w:p w14:paraId="4E7E0C2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123. Tattersall J. A Practitioner's guide to the FSA regulation of banking. UK.: City&amp;Financial publishing, 2004. 120 p.</w:t>
      </w:r>
    </w:p>
    <w:p w14:paraId="54A4140C"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124. The remaining barriers to ePayments and straight-through processing: Research conducter. -</w:t>
      </w:r>
      <w:r>
        <w:rPr>
          <w:rFonts w:ascii="Verdana" w:hAnsi="Verdana"/>
          <w:color w:val="000000"/>
          <w:sz w:val="18"/>
          <w:szCs w:val="18"/>
        </w:rPr>
        <w:lastRenderedPageBreak/>
        <w:t>The Clearing House, 2002. 21 p.</w:t>
      </w:r>
    </w:p>
    <w:p w14:paraId="35A1E3D5"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125. Global Operational Loss Database (GOLD) brochure, 2008 // British Bankers' Association Электронный ресурс. URL: http://www.bba.org.uk/download/253 (дата обращения: 10.10.2011)</w:t>
      </w:r>
    </w:p>
    <w:p w14:paraId="1EAE2332"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126. Global Risk Management Survey: Sixth Edition //Deloitte Электронный ресурс. URL: http://www.deloitte.com/assets/Dcom-Singapore/Local%20Assets/Documents/GlobalRskMgmtSrvvJune09.pdf (дата обращения: 31.01.2011).</w:t>
      </w:r>
    </w:p>
    <w:p w14:paraId="1988ED3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127. Lee E.H. Copula Analysis of Correlated Counts // University of California, Department of Economics Электронный ресурс. URL: http://www.economics.uci.edu/~hwlee/resources/JMKpaperEstherHeeLee.pdf (дата обращения: 10.12.2011).</w:t>
      </w:r>
    </w:p>
    <w:p w14:paraId="3501055D"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128. Marshall С. Measuring and managing operational risk in financial institution. First Edition- Wiley Finance, 2001. 608 p.</w:t>
      </w:r>
    </w:p>
    <w:p w14:paraId="033784F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129. McAndrews J.J. Banking and Payment System Stability in an Electronic Money World // Federal Reserve Bank of Philadelphia. Working Paper. 1997. №9. July. 31 p.</w:t>
      </w:r>
    </w:p>
    <w:p w14:paraId="03F5032D"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130. McAndrews J.J. Making Payments on the Internet // Federal Reserve Bank of Philadelphia. Business Review. 1997. January/February. P.3-14.</w:t>
      </w:r>
    </w:p>
    <w:p w14:paraId="69878A1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131. McAndrews J J. Network Issues and Payment Systems // Federal Reserve Bank of Philadelphia. Business Review. 1997. November/December. P.15-25.</w:t>
      </w:r>
    </w:p>
    <w:p w14:paraId="0FC9CD1F"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132. Medova E.A. Capital Allocation for Extreme Operational risk // Research Papers on Management Studies. Cambridge Judge Business School, 1999. Working paper №. 27/99.</w:t>
      </w:r>
    </w:p>
    <w:p w14:paraId="4BCEE5F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133. Moody's Analytical Framework For Operational Risk Management Of Banks, January 2003 // Moody's Investors Service Электронный ресурс. URL: http://v3.moodys.com/researchdocumentcontentpage.aspx?docid=PBC77083 (дата обращения: 10.04.2010).</w:t>
      </w:r>
    </w:p>
    <w:p w14:paraId="5B592E6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134. Observed range of practice in key elements of Advanced Measurement Approaches (AMA), Basel Committee on Banking Supervision, July 2009.</w:t>
      </w:r>
    </w:p>
    <w:p w14:paraId="075671C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135. Operational risk Consultative Document Supporting Document to the New Basel Capital Accord // Basel Committee on Banking Supervision, January 2001.</w:t>
      </w:r>
    </w:p>
    <w:p w14:paraId="1A56930B"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136. Overview of The New Basel Capital Accord: Consultative Document // Basel Committee on Banking Supervision, April 2003.</w:t>
      </w:r>
    </w:p>
    <w:p w14:paraId="0653BAA2"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137. Risk Management for Electronic Banking and Electronic Money Activities // Basel Committee on Banking Supervision, March 1998.</w:t>
      </w:r>
    </w:p>
    <w:p w14:paraId="552B7DB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138. The Quantitative Impact Study for Operational Risk: Overview of Individual Loss Data and Lessons Learned // Basel Committee on Banking Supervision, January 2002.</w:t>
      </w:r>
    </w:p>
    <w:p w14:paraId="0082BD6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139. Ключевые принципы для системно значимых платежных систем</w:t>
      </w:r>
    </w:p>
    <w:p w14:paraId="32A9162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140. V. Система с многосторонним</w:t>
      </w:r>
      <w:r>
        <w:rPr>
          <w:rStyle w:val="WW8Num2z0"/>
          <w:rFonts w:ascii="Verdana" w:hAnsi="Verdana"/>
          <w:color w:val="000000"/>
          <w:sz w:val="18"/>
          <w:szCs w:val="18"/>
        </w:rPr>
        <w:t> </w:t>
      </w:r>
      <w:r>
        <w:rPr>
          <w:rStyle w:val="WW8Num3z0"/>
          <w:rFonts w:ascii="Verdana" w:hAnsi="Verdana"/>
          <w:color w:val="4682B4"/>
          <w:sz w:val="18"/>
          <w:szCs w:val="18"/>
        </w:rPr>
        <w:t>неттингом</w:t>
      </w:r>
      <w:r>
        <w:rPr>
          <w:rStyle w:val="WW8Num2z0"/>
          <w:rFonts w:ascii="Verdana" w:hAnsi="Verdana"/>
          <w:color w:val="000000"/>
          <w:sz w:val="18"/>
          <w:szCs w:val="18"/>
        </w:rPr>
        <w:t> </w:t>
      </w:r>
      <w:r>
        <w:rPr>
          <w:rFonts w:ascii="Verdana" w:hAnsi="Verdana"/>
          <w:color w:val="000000"/>
          <w:sz w:val="18"/>
          <w:szCs w:val="18"/>
        </w:rPr>
        <w:t>должна как минимум обеспечивать своевременное завершение дневных расчетов в случае</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участника с наибольшим индивидуальным расчетным</w:t>
      </w:r>
      <w:r>
        <w:rPr>
          <w:rStyle w:val="WW8Num2z0"/>
          <w:rFonts w:ascii="Verdana" w:hAnsi="Verdana"/>
          <w:color w:val="000000"/>
          <w:sz w:val="18"/>
          <w:szCs w:val="18"/>
        </w:rPr>
        <w:t> </w:t>
      </w:r>
      <w:r>
        <w:rPr>
          <w:rStyle w:val="WW8Num3z0"/>
          <w:rFonts w:ascii="Verdana" w:hAnsi="Verdana"/>
          <w:color w:val="4682B4"/>
          <w:sz w:val="18"/>
          <w:szCs w:val="18"/>
        </w:rPr>
        <w:t>обязательством</w:t>
      </w:r>
      <w:r>
        <w:rPr>
          <w:rFonts w:ascii="Verdana" w:hAnsi="Verdana"/>
          <w:color w:val="000000"/>
          <w:sz w:val="18"/>
          <w:szCs w:val="18"/>
        </w:rPr>
        <w:t>.</w:t>
      </w:r>
    </w:p>
    <w:p w14:paraId="1BC381B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141. VI. Используемые для расчетов</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предпочтительно должны быть требованиями к центральному банку; если используются другие активы, они должны нести небольшой или нулевой</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риск и небольшой или нулевой риск ликвидности.</w:t>
      </w:r>
    </w:p>
    <w:p w14:paraId="3653A9D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142. VII. Система должна обеспечивать высокий уровень безопасности 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надежности и иметь резервные механизмы своевременного завершения обработки платежей в течение операционного дня.</w:t>
      </w:r>
    </w:p>
    <w:p w14:paraId="42A6D42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143. VIII. Система должна предоставлять удобные для пользователей и эффективные для экономики способы совершения платежей.1.. Система должна иметь объективные и публично объявленные критерии участия, обеспечивающие справедливый и открытый доступ.</w:t>
      </w:r>
    </w:p>
    <w:p w14:paraId="15261C9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144. X. Механизмы управления системой должны быть эффективными,</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и прозрачными.1 2 Статистика доступности</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Банка России (%)2008 2009 2010 2011</w:t>
      </w:r>
    </w:p>
    <w:p w14:paraId="72236B5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145. Январь 99,72 99,93 99,89 99,98</w:t>
      </w:r>
    </w:p>
    <w:p w14:paraId="53DA32C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146. Февраль 99,71 99,51 99,69 97,98</w:t>
      </w:r>
    </w:p>
    <w:p w14:paraId="74DA3F6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147. Март 99,88 99,94 99,83 99,95</w:t>
      </w:r>
    </w:p>
    <w:p w14:paraId="73BE2C39"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148. Апрель 99,92 99,81 99,74 99,94</w:t>
      </w:r>
    </w:p>
    <w:p w14:paraId="61B38BB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149. Май 99,84 99,63 99,94 99,92</w:t>
      </w:r>
    </w:p>
    <w:p w14:paraId="4003621D"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150. Июнь 99,77 99,84 99,94 99,04</w:t>
      </w:r>
    </w:p>
    <w:p w14:paraId="5CD7D7B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151. Июль 99,87 99,88 99,89 99,62</w:t>
      </w:r>
    </w:p>
    <w:p w14:paraId="5F7A5D0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152. Август 99,64 99,49 99,95 99,80</w:t>
      </w:r>
    </w:p>
    <w:p w14:paraId="744F59BC"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153. Сентябрь 99,84 99,84 99,74 99,85</w:t>
      </w:r>
    </w:p>
    <w:p w14:paraId="23328818"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154. Октябрь 98,76 99,81 99,84 99,63</w:t>
      </w:r>
    </w:p>
    <w:p w14:paraId="649BD1DD"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155. Ноябрь 99,87 99,72 99,62 99,89</w:t>
      </w:r>
    </w:p>
    <w:p w14:paraId="48CF009F"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156. Декабрь 99,89 99,87 99,84 99,91</w:t>
      </w:r>
    </w:p>
    <w:p w14:paraId="4857BED6"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157. Статистические данные о доступности платежной системы Банка России представлены на официальном сайте Банка России: http://www.cbr.ru/today/paymentsystem/P-sys2/ratio.pdf</w:t>
      </w:r>
    </w:p>
    <w:p w14:paraId="6940E0DF"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158. Функции платежных карт и принимающие устройства (на конец года)32006 2007 2008 2009 2010</w:t>
      </w:r>
    </w:p>
    <w:p w14:paraId="78FFAFA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159. Карты,</w:t>
      </w:r>
      <w:r>
        <w:rPr>
          <w:rStyle w:val="WW8Num2z0"/>
          <w:rFonts w:ascii="Verdana" w:hAnsi="Verdana"/>
          <w:color w:val="000000"/>
          <w:sz w:val="18"/>
          <w:szCs w:val="18"/>
        </w:rPr>
        <w:t> </w:t>
      </w:r>
      <w:r>
        <w:rPr>
          <w:rStyle w:val="WW8Num3z0"/>
          <w:rFonts w:ascii="Verdana" w:hAnsi="Verdana"/>
          <w:color w:val="4682B4"/>
          <w:sz w:val="18"/>
          <w:szCs w:val="18"/>
        </w:rPr>
        <w:t>выпущенные</w:t>
      </w:r>
      <w:r>
        <w:rPr>
          <w:rStyle w:val="WW8Num2z0"/>
          <w:rFonts w:ascii="Verdana" w:hAnsi="Verdana"/>
          <w:color w:val="000000"/>
          <w:sz w:val="18"/>
          <w:szCs w:val="18"/>
        </w:rPr>
        <w:t> </w:t>
      </w:r>
      <w:r>
        <w:rPr>
          <w:rFonts w:ascii="Verdana" w:hAnsi="Verdana"/>
          <w:color w:val="000000"/>
          <w:sz w:val="18"/>
          <w:szCs w:val="18"/>
        </w:rPr>
        <w:t>в стране (тыс.)</w:t>
      </w:r>
    </w:p>
    <w:p w14:paraId="0401FE4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160. Карты с функцией выдачи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денег 74762,2 103496,6 119242,3 126032,8 144418,8</w:t>
      </w:r>
    </w:p>
    <w:p w14:paraId="5B837E71"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161. Карты с</w:t>
      </w:r>
      <w:r>
        <w:rPr>
          <w:rStyle w:val="WW8Num2z0"/>
          <w:rFonts w:ascii="Verdana" w:hAnsi="Verdana"/>
          <w:color w:val="000000"/>
          <w:sz w:val="18"/>
          <w:szCs w:val="18"/>
        </w:rPr>
        <w:t> </w:t>
      </w:r>
      <w:r>
        <w:rPr>
          <w:rStyle w:val="WW8Num3z0"/>
          <w:rFonts w:ascii="Verdana" w:hAnsi="Verdana"/>
          <w:color w:val="4682B4"/>
          <w:sz w:val="18"/>
          <w:szCs w:val="18"/>
        </w:rPr>
        <w:t>дебетовой</w:t>
      </w:r>
      <w:r>
        <w:rPr>
          <w:rStyle w:val="WW8Num2z0"/>
          <w:rFonts w:ascii="Verdana" w:hAnsi="Verdana"/>
          <w:color w:val="000000"/>
          <w:sz w:val="18"/>
          <w:szCs w:val="18"/>
        </w:rPr>
        <w:t> </w:t>
      </w:r>
      <w:r>
        <w:rPr>
          <w:rFonts w:ascii="Verdana" w:hAnsi="Verdana"/>
          <w:color w:val="000000"/>
          <w:sz w:val="18"/>
          <w:szCs w:val="18"/>
        </w:rPr>
        <w:t>функцией 68922,2 94097,0 109334,5 115390,0 127786,7</w:t>
      </w:r>
    </w:p>
    <w:p w14:paraId="5E96A0CC"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162. Карты с кредитной функцией 5659,6 8944,3 9295,8 8600,5 10047,4</w:t>
      </w:r>
    </w:p>
    <w:p w14:paraId="53A3939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163. Карты с функцией «электронных</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180,4 455,2 612,0 2042,2 6584,7</w:t>
      </w:r>
    </w:p>
    <w:p w14:paraId="4561EDC2"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164. Общее количество карт (независимо от количества функций по карте) 74762,2 103496,6 119242,3 126032,8 144418,8</w:t>
      </w:r>
    </w:p>
    <w:p w14:paraId="58EB0683"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165. Терминалы, расположенные в стране</w:t>
      </w:r>
    </w:p>
    <w:p w14:paraId="4B65C407"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Банкоматы</w:t>
      </w:r>
      <w:r>
        <w:rPr>
          <w:rStyle w:val="WW8Num2z0"/>
          <w:rFonts w:ascii="Verdana" w:hAnsi="Verdana"/>
          <w:color w:val="000000"/>
          <w:sz w:val="18"/>
          <w:szCs w:val="18"/>
        </w:rPr>
        <w:t> </w:t>
      </w:r>
      <w:r>
        <w:rPr>
          <w:rFonts w:ascii="Verdana" w:hAnsi="Verdana"/>
          <w:color w:val="000000"/>
          <w:sz w:val="18"/>
          <w:szCs w:val="18"/>
        </w:rPr>
        <w:t>39475 54804 75018 88128 116161</w:t>
      </w:r>
    </w:p>
    <w:p w14:paraId="1A1E24B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167. Банкоматы с функцией снятия наличных денег 39266 54314 70985 84498 97087</w:t>
      </w:r>
    </w:p>
    <w:p w14:paraId="1173A16E"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168. Банкоматы с функцией</w:t>
      </w:r>
      <w:r>
        <w:rPr>
          <w:rStyle w:val="WW8Num2z0"/>
          <w:rFonts w:ascii="Verdana" w:hAnsi="Verdana"/>
          <w:color w:val="000000"/>
          <w:sz w:val="18"/>
          <w:szCs w:val="18"/>
        </w:rPr>
        <w:t> </w:t>
      </w:r>
      <w:r>
        <w:rPr>
          <w:rStyle w:val="WW8Num3z0"/>
          <w:rFonts w:ascii="Verdana" w:hAnsi="Verdana"/>
          <w:color w:val="4682B4"/>
          <w:sz w:val="18"/>
          <w:szCs w:val="18"/>
        </w:rPr>
        <w:t>кредитового</w:t>
      </w:r>
      <w:r>
        <w:rPr>
          <w:rStyle w:val="WW8Num2z0"/>
          <w:rFonts w:ascii="Verdana" w:hAnsi="Verdana"/>
          <w:color w:val="000000"/>
          <w:sz w:val="18"/>
          <w:szCs w:val="18"/>
        </w:rPr>
        <w:t> </w:t>
      </w:r>
      <w:r>
        <w:rPr>
          <w:rFonts w:ascii="Verdana" w:hAnsi="Verdana"/>
          <w:color w:val="000000"/>
          <w:sz w:val="18"/>
          <w:szCs w:val="18"/>
        </w:rPr>
        <w:t>перевода 29707 43857 65386 79505 90733</w:t>
      </w:r>
    </w:p>
    <w:p w14:paraId="1C04B2BC"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169. Р08-терминалы 171481 239419 333247 354391 434518из них: ЕБТРОЗ-терминалы 171481 239419 333247 354391 434518</w:t>
      </w:r>
    </w:p>
    <w:p w14:paraId="7B498B7E"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170. Материалы данной таблицы подготовлены на основании статистических данных Банка России, опубликованных в сборнике «</w:t>
      </w:r>
      <w:r>
        <w:rPr>
          <w:rStyle w:val="WW8Num3z0"/>
          <w:rFonts w:ascii="Verdana" w:hAnsi="Verdana"/>
          <w:color w:val="4682B4"/>
          <w:sz w:val="18"/>
          <w:szCs w:val="18"/>
        </w:rPr>
        <w:t>Платежные и расчетные системы: анализ и статистика</w:t>
      </w:r>
      <w:r>
        <w:rPr>
          <w:rFonts w:ascii="Verdana" w:hAnsi="Verdana"/>
          <w:color w:val="000000"/>
          <w:sz w:val="18"/>
          <w:szCs w:val="18"/>
        </w:rPr>
        <w:t>» №32, размещенные в сети Интернет: http://wvvvv.cbr.ru/publ/PRS/prs32.pdf</w:t>
      </w:r>
    </w:p>
    <w:p w14:paraId="4F795FA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171. Использование денег центральных банков в качестве</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овернайт и4внутридневных кредитов</w:t>
      </w:r>
    </w:p>
    <w:p w14:paraId="7E566AE4"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172. В млрд.</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США дневные средние за 2000 год</w:t>
      </w:r>
    </w:p>
    <w:p w14:paraId="544FB100"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173. Данные основываются на статистике, опубликованной в сборнике «</w:t>
      </w:r>
      <w:r>
        <w:rPr>
          <w:rStyle w:val="WW8Num3z0"/>
          <w:rFonts w:ascii="Verdana" w:hAnsi="Verdana"/>
          <w:color w:val="4682B4"/>
          <w:sz w:val="18"/>
          <w:szCs w:val="18"/>
        </w:rPr>
        <w:t>Платежные и расчетные системы: международный опыт</w:t>
      </w:r>
      <w:r>
        <w:rPr>
          <w:rFonts w:ascii="Verdana" w:hAnsi="Verdana"/>
          <w:color w:val="000000"/>
          <w:sz w:val="18"/>
          <w:szCs w:val="18"/>
        </w:rPr>
        <w:t>», размещенной в сети Интернет: http://www.cbr.ru/pubI/PRS/prs24.pdf.</w:t>
      </w:r>
    </w:p>
    <w:p w14:paraId="104636BA" w14:textId="77777777" w:rsidR="00190684" w:rsidRDefault="00190684" w:rsidP="00190684">
      <w:pPr>
        <w:pStyle w:val="WW8Num1z2"/>
        <w:shd w:val="clear" w:color="auto" w:fill="F7F7F7"/>
        <w:spacing w:after="0"/>
        <w:rPr>
          <w:rFonts w:ascii="Verdana" w:hAnsi="Verdana"/>
          <w:color w:val="000000"/>
          <w:sz w:val="18"/>
          <w:szCs w:val="18"/>
        </w:rPr>
      </w:pPr>
      <w:r>
        <w:rPr>
          <w:rFonts w:ascii="Verdana" w:hAnsi="Verdana"/>
          <w:color w:val="000000"/>
          <w:sz w:val="18"/>
          <w:szCs w:val="18"/>
        </w:rPr>
        <w:t>174. Средняя за период с января по июнь 2002 года.</w:t>
      </w:r>
    </w:p>
    <w:p w14:paraId="31D52B2A" w14:textId="674E7780" w:rsidR="001757B5" w:rsidRPr="00190684" w:rsidRDefault="00190684" w:rsidP="00190684">
      <w:r>
        <w:rPr>
          <w:rFonts w:ascii="Verdana" w:hAnsi="Verdana"/>
          <w:color w:val="000000"/>
          <w:sz w:val="18"/>
          <w:szCs w:val="18"/>
        </w:rPr>
        <w:br/>
      </w:r>
      <w:bookmarkStart w:id="0" w:name="_GoBack"/>
      <w:bookmarkEnd w:id="0"/>
    </w:p>
    <w:sectPr w:rsidR="001757B5" w:rsidRPr="001906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C7AF0" w14:textId="77777777" w:rsidR="00C95A01" w:rsidRDefault="00C95A01">
      <w:pPr>
        <w:spacing w:after="0" w:line="240" w:lineRule="auto"/>
      </w:pPr>
      <w:r>
        <w:separator/>
      </w:r>
    </w:p>
  </w:endnote>
  <w:endnote w:type="continuationSeparator" w:id="0">
    <w:p w14:paraId="06D28C1D" w14:textId="77777777" w:rsidR="00C95A01" w:rsidRDefault="00C9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6089A" w14:textId="77777777" w:rsidR="00C95A01" w:rsidRDefault="00C95A01">
      <w:pPr>
        <w:spacing w:after="0" w:line="240" w:lineRule="auto"/>
      </w:pPr>
      <w:r>
        <w:separator/>
      </w:r>
    </w:p>
  </w:footnote>
  <w:footnote w:type="continuationSeparator" w:id="0">
    <w:p w14:paraId="576A327C" w14:textId="77777777" w:rsidR="00C95A01" w:rsidRDefault="00C95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A01"/>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16</Pages>
  <Words>8155</Words>
  <Characters>46488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55</cp:revision>
  <cp:lastPrinted>2009-02-06T05:36:00Z</cp:lastPrinted>
  <dcterms:created xsi:type="dcterms:W3CDTF">2016-12-16T14:44:00Z</dcterms:created>
  <dcterms:modified xsi:type="dcterms:W3CDTF">2017-01-03T14:01:00Z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