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E3382" w:rsidRDefault="00BE3382" w:rsidP="00BE338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доказывания по авторским спорам</w:t>
      </w:r>
    </w:p>
    <w:p w:rsidR="000842B3" w:rsidRDefault="000842B3" w:rsidP="00963DA8">
      <w:pPr>
        <w:rPr>
          <w:color w:val="FF0000"/>
        </w:rPr>
      </w:pP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Год: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2013</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Алькова, Марина Александровна</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Саратов</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12.00.15</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E3382" w:rsidRDefault="00BE3382" w:rsidP="00BE33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E3382" w:rsidRDefault="00BE3382" w:rsidP="00BE3382">
      <w:pPr>
        <w:spacing w:line="270" w:lineRule="atLeast"/>
        <w:rPr>
          <w:rFonts w:ascii="Verdana" w:hAnsi="Verdana"/>
          <w:color w:val="000000"/>
          <w:sz w:val="18"/>
          <w:szCs w:val="18"/>
        </w:rPr>
      </w:pPr>
      <w:r>
        <w:rPr>
          <w:rFonts w:ascii="Verdana" w:hAnsi="Verdana"/>
          <w:color w:val="000000"/>
          <w:sz w:val="18"/>
          <w:szCs w:val="18"/>
        </w:rPr>
        <w:t>187</w:t>
      </w:r>
    </w:p>
    <w:p w:rsidR="00BE3382" w:rsidRDefault="00BE3382" w:rsidP="00BE33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Алькова, Марина Александровна</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АВТОРСКИМ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СПОРАМ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Общие положения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доказывания в гражданском судопроизводстве: понятие и структура</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Субъекты доказывания по</w:t>
      </w:r>
      <w:r>
        <w:rPr>
          <w:rStyle w:val="WW8Num3z0"/>
          <w:rFonts w:ascii="Verdana" w:hAnsi="Verdana"/>
          <w:color w:val="000000"/>
          <w:sz w:val="18"/>
          <w:szCs w:val="18"/>
        </w:rPr>
        <w:t> </w:t>
      </w:r>
      <w:r>
        <w:rPr>
          <w:rStyle w:val="WW8Num4z0"/>
          <w:rFonts w:ascii="Verdana" w:hAnsi="Verdana"/>
          <w:color w:val="4682B4"/>
          <w:sz w:val="18"/>
          <w:szCs w:val="18"/>
        </w:rPr>
        <w:t>авторским</w:t>
      </w:r>
      <w:r>
        <w:rPr>
          <w:rStyle w:val="WW8Num3z0"/>
          <w:rFonts w:ascii="Verdana" w:hAnsi="Verdana"/>
          <w:color w:val="000000"/>
          <w:sz w:val="18"/>
          <w:szCs w:val="18"/>
        </w:rPr>
        <w:t> </w:t>
      </w:r>
      <w:r>
        <w:rPr>
          <w:rFonts w:ascii="Verdana" w:hAnsi="Verdana"/>
          <w:color w:val="000000"/>
          <w:sz w:val="18"/>
          <w:szCs w:val="18"/>
        </w:rPr>
        <w:t>спорам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организации, осуществляющей коллективное управление авторскими и смежными правами</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ПО АВТОРСКИМ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СПОРАМ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Предмет доказывания по авторским спорам: общие положения</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Предмет доказывания по отдельным категориям авторских</w:t>
      </w:r>
      <w:r>
        <w:rPr>
          <w:rStyle w:val="WW8Num3z0"/>
          <w:rFonts w:ascii="Verdana" w:hAnsi="Verdana"/>
          <w:color w:val="000000"/>
          <w:sz w:val="18"/>
          <w:szCs w:val="18"/>
        </w:rPr>
        <w:t> </w:t>
      </w:r>
      <w:r>
        <w:rPr>
          <w:rStyle w:val="WW8Num4z0"/>
          <w:rFonts w:ascii="Verdana" w:hAnsi="Verdana"/>
          <w:color w:val="4682B4"/>
          <w:sz w:val="18"/>
          <w:szCs w:val="18"/>
        </w:rPr>
        <w:t>споров</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распределения обязанностей по доказыванию но авторским спорам</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Исследование и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авторским спорам</w:t>
      </w:r>
    </w:p>
    <w:p w:rsidR="00BE3382" w:rsidRDefault="00BE3382" w:rsidP="00BE33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доказывания по авторским спорам"</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оптимальности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выражающейся в вынесении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 обоснованных актов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во многом зависит от эффективности такого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института, как судебное доказывание, сложность регулирования которого обусловлена его комплексным и межотраслевым характером. Данное обстоятельство требует проведения системного анализа норм общей и специальной частей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а также норм материального права, регулирующих особенности субъектного состава участников по конкретному гражданскому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его предмета доказывания, порядка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а также исследования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сказанного, можно заключить, что качество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отдельной категории дел и формирование на его основе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судебной практики напрямую зависит от того, насколько согласовано регулируют данный институт нормы процессуального и материального законодательства.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особый интерес заслуживают особенности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xml:space="preserve">о защите результатов интеллектуальной деятельности, среди которых особо следует выделить </w:t>
      </w:r>
      <w:r>
        <w:rPr>
          <w:rFonts w:ascii="Verdana" w:hAnsi="Verdana"/>
          <w:color w:val="000000"/>
          <w:sz w:val="18"/>
          <w:szCs w:val="18"/>
        </w:rPr>
        <w:lastRenderedPageBreak/>
        <w:t>авторские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выступающие предметом рассмотрения как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арбитражных судов.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пристальное внимание к данной категории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обусловлено коренным изменением законодательства в вышеупомянутой области: принятием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регулирующей права на результаты интеллектуальной деятельности и средства индивидуализации, отменой ряда законов об отдельных видах интеллектуальной собственности, а также созданием Суда по интеллектуальным правам. Данные изменения и новеллы законодательства требуют системного исследования вопросов, возникающих при рассмотрении и разрешении названной категории гражданских дел.</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судебной практики свидетельствует о том, что в судах общей юрисдикции и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наблюдается тенденция увеличения количества дел о защите авторских прав, в результате чего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даны руководящие разъяснения для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законодательства в данной сфере. Это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Пленума Верховного Суда РФ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26 марта 2009 г. №5/29 «О некоторых вопросах, возникших в связи с введением в действие части четвертой Гражданского кодекса Российской Федерации», Постановление Пленума Высшего Арбитражного Суда РФ от 08 октября 2012 г. № 59 «О некоторых вопросах, возникающих в связи с принятием Федерального закона от 08.12.2011 №422-ФЗ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созданием в системе арбитражных судов Суда по интеллектуальным правам», а также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19 июня 2006 г. №15 «О вопросах, возникающих у судов при рассмотрении гражданских дел, связанных с применением законодательства об авторском праве и смежных правах», действующее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части четвертой Гражданского кодекса РФ.</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отмечается достаточно большое количество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при рассмотрении авторских споров. Во многом это объясняется наличием</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гражданских процессуальных и материальных правовых норм при регулировании вопросов доказывания по данным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Кроме того, в процессуальной теории отсутствует всесторонне разработанные теоретические положения, посвященные порядку доказывания по авторским спорам.</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Вышеизложенные факты теоретического и практического характера предопределяют актуальность выбранной автором темы диссертационного исследования.</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науке гражданского процессуального права теоретические положения судебной защиты прав авторов нашли свое освещение в монографиях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Style w:val="WW8Num3z0"/>
          <w:rFonts w:ascii="Verdana" w:hAnsi="Verdana"/>
          <w:color w:val="000000"/>
          <w:sz w:val="18"/>
          <w:szCs w:val="18"/>
        </w:rPr>
        <w:t> </w:t>
      </w:r>
      <w:r>
        <w:rPr>
          <w:rFonts w:ascii="Verdana" w:hAnsi="Verdana"/>
          <w:color w:val="000000"/>
          <w:sz w:val="18"/>
          <w:szCs w:val="18"/>
        </w:rPr>
        <w:t>и В.А. Черткова, где был проведен глубокий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 материально-правовых аспектов защиты авторских прав. Дальнейшее развитие рассматриваемая тема получила в кандидатских диссертациях Н.Ф.</w:t>
      </w:r>
      <w:r>
        <w:rPr>
          <w:rStyle w:val="WW8Num3z0"/>
          <w:rFonts w:ascii="Verdana" w:hAnsi="Verdana"/>
          <w:color w:val="000000"/>
          <w:sz w:val="18"/>
          <w:szCs w:val="18"/>
        </w:rPr>
        <w:t> </w:t>
      </w:r>
      <w:r>
        <w:rPr>
          <w:rStyle w:val="WW8Num4z0"/>
          <w:rFonts w:ascii="Verdana" w:hAnsi="Verdana"/>
          <w:color w:val="4682B4"/>
          <w:sz w:val="18"/>
          <w:szCs w:val="18"/>
        </w:rPr>
        <w:t>Дикаревой</w:t>
      </w:r>
      <w:r>
        <w:rPr>
          <w:rFonts w:ascii="Verdana" w:hAnsi="Verdana"/>
          <w:color w:val="000000"/>
          <w:sz w:val="18"/>
          <w:szCs w:val="18"/>
        </w:rPr>
        <w:t>, Е.Я. Баскакова, М.А. Клюева. Данные работы внесли существенный вклад в теорию</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благодаря системному анализу норм материального и процессуального законодательства, регламентирующих</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интеллектуальных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нельзя не заметить, что ряд важных вопросов не нашел своего должного отражения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Так, после принятия и вступления в силу части четвертой Гражданского кодекса РФ учеными-правоведами не проводилось всестороннего исследования спорных вопросов, возникающих в правоприменительной деятельности при осуществлении процедуры доказывания по авторским спорам, которые, в свою очередь, позволили бы выявить особенности субъектного состава, предмета доказывания, порядка исследования и оценки доказательств по названной категории дел.</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ходе осуществления правосудия по авторским спорам.</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совокупность норм гражданского, гражданского процессуального и арбитражного процессуального законодательства, регламентирующих вопросы доказывания по авторским спорам, научные достижения в рассматриваемой сфере,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названной категории гражданских дел.</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диссертационного исследования является разработка теоретических положений, раскрывающих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 по спорным категориям дел о защите авторских прав, формулирование предложений по совершенствованию законодательства и правоприменительной практики в рассматриваемой сфере.</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решение следующих задач:</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судебного доказывания, его цель и составные элементы;</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процессуального положения субъектов доказывания по авторским спорам;</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авторских споров;</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основополагающие базовые материально-правовые факты, входящие в предмет доказывания по авторским спорам;</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предмет доказывания по отдельным спорным категориям дел в сфере защиты авторских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пути совершенствования института доказательств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на примере исследования и оценки доказательств при разрешении авторских споров.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Общетеоретическую основу исследования составили работы российских ученых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О.С. Иоффе,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др.</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института судебного доказывания были объектом исследования ученых дореволюционного периода: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Ю.С. Гамбарова, А.Х. Гольмстена,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Т.М. Яблочкова.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особенностей доказывания по авторским спорам диссертант обращался к общим теоретическим вопросам доказывания, содержащимся в научных трудах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С.Ф. Афанасьева, А.Т. Боннера, J1.A. Ванеевой,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Гурвича, И.М. Зайцева,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А.Ф. Клейнмана, А.Г. Коваленко, A.C.</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C.B. Курылева, Т.А. Лилуашвили,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A.A. Мохова,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В.К. Пучинского, И.В. Решетниковой,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Л.П. Смышляева, М.К. Треушникова, Ф.Н.</w:t>
      </w:r>
      <w:r>
        <w:rPr>
          <w:rStyle w:val="WW8Num3z0"/>
          <w:rFonts w:ascii="Verdana" w:hAnsi="Verdana"/>
          <w:color w:val="000000"/>
          <w:sz w:val="18"/>
          <w:szCs w:val="18"/>
        </w:rPr>
        <w:t> </w:t>
      </w:r>
      <w:r>
        <w:rPr>
          <w:rStyle w:val="WW8Num4z0"/>
          <w:rFonts w:ascii="Verdana" w:hAnsi="Verdana"/>
          <w:color w:val="4682B4"/>
          <w:sz w:val="18"/>
          <w:szCs w:val="18"/>
        </w:rPr>
        <w:t>Фаткуллина</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В.Н. Щеглова, A.A.</w:t>
      </w:r>
      <w:r>
        <w:rPr>
          <w:rStyle w:val="WW8Num3z0"/>
          <w:rFonts w:ascii="Verdana" w:hAnsi="Verdana"/>
          <w:color w:val="000000"/>
          <w:sz w:val="18"/>
          <w:szCs w:val="18"/>
        </w:rPr>
        <w:t> </w:t>
      </w:r>
      <w:r>
        <w:rPr>
          <w:rStyle w:val="WW8Num4z0"/>
          <w:rFonts w:ascii="Verdana" w:hAnsi="Verdana"/>
          <w:color w:val="4682B4"/>
          <w:sz w:val="18"/>
          <w:szCs w:val="18"/>
        </w:rPr>
        <w:t>Эйсмана</w:t>
      </w:r>
      <w:r>
        <w:rPr>
          <w:rFonts w:ascii="Verdana" w:hAnsi="Verdana"/>
          <w:color w:val="000000"/>
          <w:sz w:val="18"/>
          <w:szCs w:val="18"/>
        </w:rPr>
        <w:t>, К.С. Юдельсона, В.В. Яркова и других.</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для настоящего исследования имели труды ученых, раскрывших особенности рассмотрения дел в сфере авторского права: Е.Я.</w:t>
      </w:r>
      <w:r>
        <w:rPr>
          <w:rStyle w:val="WW8Num3z0"/>
          <w:rFonts w:ascii="Verdana" w:hAnsi="Verdana"/>
          <w:color w:val="000000"/>
          <w:sz w:val="18"/>
          <w:szCs w:val="18"/>
        </w:rPr>
        <w:t> </w:t>
      </w:r>
      <w:r>
        <w:rPr>
          <w:rStyle w:val="WW8Num4z0"/>
          <w:rFonts w:ascii="Verdana" w:hAnsi="Verdana"/>
          <w:color w:val="4682B4"/>
          <w:sz w:val="18"/>
          <w:szCs w:val="18"/>
        </w:rPr>
        <w:t>Баскакова</w:t>
      </w:r>
      <w:r>
        <w:rPr>
          <w:rFonts w:ascii="Verdana" w:hAnsi="Verdana"/>
          <w:color w:val="000000"/>
          <w:sz w:val="18"/>
          <w:szCs w:val="18"/>
        </w:rPr>
        <w:t>, Н.Ф. Дикаревой, В.А. Дозорцева, М.А.</w:t>
      </w:r>
      <w:r>
        <w:rPr>
          <w:rStyle w:val="WW8Num3z0"/>
          <w:rFonts w:ascii="Verdana" w:hAnsi="Verdana"/>
          <w:color w:val="000000"/>
          <w:sz w:val="18"/>
          <w:szCs w:val="18"/>
        </w:rPr>
        <w:t> </w:t>
      </w:r>
      <w:r>
        <w:rPr>
          <w:rStyle w:val="WW8Num4z0"/>
          <w:rFonts w:ascii="Verdana" w:hAnsi="Verdana"/>
          <w:color w:val="4682B4"/>
          <w:sz w:val="18"/>
          <w:szCs w:val="18"/>
        </w:rPr>
        <w:t>Клюева</w:t>
      </w:r>
      <w:r>
        <w:rPr>
          <w:rStyle w:val="WW8Num3z0"/>
          <w:rFonts w:ascii="Verdana" w:hAnsi="Verdana"/>
          <w:color w:val="000000"/>
          <w:sz w:val="18"/>
          <w:szCs w:val="18"/>
        </w:rPr>
        <w:t> </w:t>
      </w:r>
      <w:r>
        <w:rPr>
          <w:rFonts w:ascii="Verdana" w:hAnsi="Verdana"/>
          <w:color w:val="000000"/>
          <w:sz w:val="18"/>
          <w:szCs w:val="18"/>
        </w:rPr>
        <w:t>В.А. Черткова и других ученых.</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ходе исследования автор опирался на научные работы в области гражданского права: А.Б.</w:t>
      </w:r>
      <w:r>
        <w:rPr>
          <w:rStyle w:val="WW8Num3z0"/>
          <w:rFonts w:ascii="Verdana" w:hAnsi="Verdana"/>
          <w:color w:val="000000"/>
          <w:sz w:val="18"/>
          <w:szCs w:val="18"/>
        </w:rPr>
        <w:t> </w:t>
      </w:r>
      <w:r>
        <w:rPr>
          <w:rStyle w:val="WW8Num4z0"/>
          <w:rFonts w:ascii="Verdana" w:hAnsi="Verdana"/>
          <w:color w:val="4682B4"/>
          <w:sz w:val="18"/>
          <w:szCs w:val="18"/>
        </w:rPr>
        <w:t>Антимонова</w:t>
      </w:r>
      <w:r>
        <w:rPr>
          <w:rFonts w:ascii="Verdana" w:hAnsi="Verdana"/>
          <w:color w:val="000000"/>
          <w:sz w:val="18"/>
          <w:szCs w:val="18"/>
        </w:rPr>
        <w:t>, И.А. Близнеца, Э.П. Гаврилова,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В.Я. Ионаса, А.П. Сергеева, С.А.</w:t>
      </w:r>
      <w:r>
        <w:rPr>
          <w:rStyle w:val="WW8Num3z0"/>
          <w:rFonts w:ascii="Verdana" w:hAnsi="Verdana"/>
          <w:color w:val="000000"/>
          <w:sz w:val="18"/>
          <w:szCs w:val="18"/>
        </w:rPr>
        <w:t> </w:t>
      </w:r>
      <w:r>
        <w:rPr>
          <w:rStyle w:val="WW8Num4z0"/>
          <w:rFonts w:ascii="Verdana" w:hAnsi="Verdana"/>
          <w:color w:val="4682B4"/>
          <w:sz w:val="18"/>
          <w:szCs w:val="18"/>
        </w:rPr>
        <w:t>Сударикова</w:t>
      </w:r>
      <w:r>
        <w:rPr>
          <w:rFonts w:ascii="Verdana" w:hAnsi="Verdana"/>
          <w:color w:val="000000"/>
          <w:sz w:val="18"/>
          <w:szCs w:val="18"/>
        </w:rPr>
        <w:t>, Е.А. Суханова, Е.А. Федоскиной, Е.А.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В.А. Хохлова, С.А. Чернышевой.</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конституционные законы РФ,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федеральные законы РФ,</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судебной практики Верховного суда РФ, Высшего Арбитражного суда РФ, а также судов общей юрисдикции и арбитражных судов, опубликованные и размещенные в справочных правовых системах и на интернет-сайтах.</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познания, посредством которого правовые явления и процессы анализируются в развитии, взаимодействии и в противоречии друг с другом, а также общенаучные методы: системно-структурный, функциональный, единство исторического и логического;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сравнительно-правовой и формально-юридический.</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диссертантом впервые разработаны теоретические положения, раскрывающие особенности судебного доказывания по спорным категориям дел о защите авторских прав и определяющие основные пути совершенствования законодательства и правоприменительной практики в рассматриваемой сфере.</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проявляется в следующих положениях диссертационного исследования, выносимых на защиту:</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В результате исследования процессуальных особенностей рассмотрения отдельных категорий авторских споров предложена авторская классификация материально-правовых фактов, входящих в предмет доказывания по названной категории дел, на основании таких критериев как вид обязательств, характер нарушенного авторского права, а также способ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авторского права.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нарушении авторских прав на произведение, созданное совместным творческим трудом двух и более лиц (соавторами), целесообразно установление обязательного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последних независимо от характера произведения.</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достижения соответствия норм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46 ГПК РФ, предусматривающей прямое закрепление в законе права лица обращаться в суд в защиту прав других лиц, необходимо определение исчерпывающего перечня лиц,</w:t>
      </w:r>
      <w:r>
        <w:rPr>
          <w:rStyle w:val="WW8Num3z0"/>
          <w:rFonts w:ascii="Verdana" w:hAnsi="Verdana"/>
          <w:color w:val="000000"/>
          <w:sz w:val="18"/>
          <w:szCs w:val="18"/>
        </w:rPr>
        <w:t> </w:t>
      </w:r>
      <w:r>
        <w:rPr>
          <w:rStyle w:val="WW8Num4z0"/>
          <w:rFonts w:ascii="Verdana" w:hAnsi="Verdana"/>
          <w:color w:val="4682B4"/>
          <w:sz w:val="18"/>
          <w:szCs w:val="18"/>
        </w:rPr>
        <w:t>правомочных</w:t>
      </w:r>
      <w:r>
        <w:rPr>
          <w:rStyle w:val="WW8Num3z0"/>
          <w:rFonts w:ascii="Verdana" w:hAnsi="Verdana"/>
          <w:color w:val="000000"/>
          <w:sz w:val="18"/>
          <w:szCs w:val="18"/>
        </w:rPr>
        <w:t> </w:t>
      </w:r>
      <w:r>
        <w:rPr>
          <w:rFonts w:ascii="Verdana" w:hAnsi="Verdana"/>
          <w:color w:val="000000"/>
          <w:sz w:val="18"/>
          <w:szCs w:val="18"/>
        </w:rPr>
        <w:t>выступать в защиту нематериальных благ после смерти автора.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высших судебных инстанций следует в их совместном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закрепить разъяснения о более широких специальных</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полномочиях суда в случае участия в авторском</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издателя, выступающего в качестве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представителя автора, опубликовавшего произведение анонимно или под псевдонимом, в частности, право органа правосудия</w:t>
      </w:r>
      <w:r>
        <w:rPr>
          <w:rStyle w:val="WW8Num3z0"/>
          <w:rFonts w:ascii="Verdana" w:hAnsi="Verdana"/>
          <w:color w:val="000000"/>
          <w:sz w:val="18"/>
          <w:szCs w:val="18"/>
        </w:rPr>
        <w:t> </w:t>
      </w:r>
      <w:r>
        <w:rPr>
          <w:rStyle w:val="WW8Num4z0"/>
          <w:rFonts w:ascii="Verdana" w:hAnsi="Verdana"/>
          <w:color w:val="4682B4"/>
          <w:sz w:val="18"/>
          <w:szCs w:val="18"/>
        </w:rPr>
        <w:t>обязывать</w:t>
      </w:r>
      <w:r>
        <w:rPr>
          <w:rStyle w:val="WW8Num3z0"/>
          <w:rFonts w:ascii="Verdana" w:hAnsi="Verdana"/>
          <w:color w:val="000000"/>
          <w:sz w:val="18"/>
          <w:szCs w:val="18"/>
        </w:rPr>
        <w:t> </w:t>
      </w:r>
      <w:r>
        <w:rPr>
          <w:rFonts w:ascii="Verdana" w:hAnsi="Verdana"/>
          <w:color w:val="000000"/>
          <w:sz w:val="18"/>
          <w:szCs w:val="18"/>
        </w:rPr>
        <w:t>издателя уведомлять автора о возбужденном производстве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предмете и об основаниях заявленного им в суд требования.</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о защите чести, достоинства и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когда в произведении, изданном автором под псевдонимом или анонимно, содержатся не соответствующие действительности</w:t>
      </w:r>
      <w:r>
        <w:rPr>
          <w:rStyle w:val="WW8Num3z0"/>
          <w:rFonts w:ascii="Verdana" w:hAnsi="Verdana"/>
          <w:color w:val="000000"/>
          <w:sz w:val="18"/>
          <w:szCs w:val="18"/>
        </w:rPr>
        <w:t> </w:t>
      </w:r>
      <w:r>
        <w:rPr>
          <w:rStyle w:val="WW8Num4z0"/>
          <w:rFonts w:ascii="Verdana" w:hAnsi="Verdana"/>
          <w:color w:val="4682B4"/>
          <w:sz w:val="18"/>
          <w:szCs w:val="18"/>
        </w:rPr>
        <w:t>порочащие</w:t>
      </w:r>
      <w:r>
        <w:rPr>
          <w:rStyle w:val="WW8Num3z0"/>
          <w:rFonts w:ascii="Verdana" w:hAnsi="Verdana"/>
          <w:color w:val="000000"/>
          <w:sz w:val="18"/>
          <w:szCs w:val="18"/>
        </w:rPr>
        <w:t> </w:t>
      </w:r>
      <w:r>
        <w:rPr>
          <w:rFonts w:ascii="Verdana" w:hAnsi="Verdana"/>
          <w:color w:val="000000"/>
          <w:sz w:val="18"/>
          <w:szCs w:val="18"/>
        </w:rPr>
        <w:t>сведения, в качестве надлежащего</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делу должен выступать издатель, опубликовавший указанное произведение.</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аккредитованной организацией от имени неопределенного круга</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требований в суде, необходимых для защиты прав, управление которыми она осуществляет, недопустимо, за исключением случая обращения в суд данных организаций по просьбе лица, на которое автор</w:t>
      </w:r>
      <w:r>
        <w:rPr>
          <w:rStyle w:val="WW8Num3z0"/>
          <w:rFonts w:ascii="Verdana" w:hAnsi="Verdana"/>
          <w:color w:val="000000"/>
          <w:sz w:val="18"/>
          <w:szCs w:val="18"/>
        </w:rPr>
        <w:t> </w:t>
      </w:r>
      <w:r>
        <w:rPr>
          <w:rStyle w:val="WW8Num4z0"/>
          <w:rFonts w:ascii="Verdana" w:hAnsi="Verdana"/>
          <w:color w:val="4682B4"/>
          <w:sz w:val="18"/>
          <w:szCs w:val="18"/>
        </w:rPr>
        <w:t>возложил</w:t>
      </w:r>
      <w:r>
        <w:rPr>
          <w:rStyle w:val="WW8Num3z0"/>
          <w:rFonts w:ascii="Verdana" w:hAnsi="Verdana"/>
          <w:color w:val="000000"/>
          <w:sz w:val="18"/>
          <w:szCs w:val="18"/>
        </w:rPr>
        <w:t> </w:t>
      </w:r>
      <w:r>
        <w:rPr>
          <w:rFonts w:ascii="Verdana" w:hAnsi="Verdana"/>
          <w:color w:val="000000"/>
          <w:sz w:val="18"/>
          <w:szCs w:val="18"/>
        </w:rPr>
        <w:t>охрану авторства, имени автора и</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произведения в порядке, предусмотренном для назначения исполнителя</w:t>
      </w:r>
      <w:r>
        <w:rPr>
          <w:rStyle w:val="WW8Num3z0"/>
          <w:rFonts w:ascii="Verdana" w:hAnsi="Verdana"/>
          <w:color w:val="000000"/>
          <w:sz w:val="18"/>
          <w:szCs w:val="18"/>
        </w:rPr>
        <w:t> </w:t>
      </w:r>
      <w:r>
        <w:rPr>
          <w:rStyle w:val="WW8Num4z0"/>
          <w:rFonts w:ascii="Verdana" w:hAnsi="Verdana"/>
          <w:color w:val="4682B4"/>
          <w:sz w:val="18"/>
          <w:szCs w:val="18"/>
        </w:rPr>
        <w:t>завещания</w:t>
      </w:r>
      <w:r>
        <w:rPr>
          <w:rFonts w:ascii="Verdana" w:hAnsi="Verdana"/>
          <w:color w:val="000000"/>
          <w:sz w:val="18"/>
          <w:szCs w:val="18"/>
        </w:rPr>
        <w:t>, наследников автора и их</w:t>
      </w:r>
      <w:r>
        <w:rPr>
          <w:rStyle w:val="WW8Num3z0"/>
          <w:rFonts w:ascii="Verdana" w:hAnsi="Verdana"/>
          <w:color w:val="000000"/>
          <w:sz w:val="18"/>
          <w:szCs w:val="18"/>
        </w:rPr>
        <w:t> </w:t>
      </w:r>
      <w:r>
        <w:rPr>
          <w:rStyle w:val="WW8Num4z0"/>
          <w:rFonts w:ascii="Verdana" w:hAnsi="Verdana"/>
          <w:color w:val="4682B4"/>
          <w:sz w:val="18"/>
          <w:szCs w:val="18"/>
        </w:rPr>
        <w:t>правопреемников</w:t>
      </w:r>
      <w:r>
        <w:rPr>
          <w:rStyle w:val="WW8Num3z0"/>
          <w:rFonts w:ascii="Verdana" w:hAnsi="Verdana"/>
          <w:color w:val="000000"/>
          <w:sz w:val="18"/>
          <w:szCs w:val="18"/>
        </w:rPr>
        <w:t> </w:t>
      </w:r>
      <w:r>
        <w:rPr>
          <w:rFonts w:ascii="Verdana" w:hAnsi="Verdana"/>
          <w:color w:val="000000"/>
          <w:sz w:val="18"/>
          <w:szCs w:val="18"/>
        </w:rPr>
        <w:t>в целях защиты указанных нематериальных благ после смерти автора.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Право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аккредитованной организацией, осуществляющей коллективное управление авторскими и смежными права, в защиту прав конкретного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может быть реализовано исключительно при наличии личной просьбы последнего. Данный факт необходимо устанавливать на стадиях возбуждения гражданского дела либо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Разнообразие дел, возникающих из авторских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предопределяет существование особенностей предмета доказывания, а также порядка распределения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по отдельным категориям авторских споров. В частности, предмет доказывания, исследуемый судом в связи с рассмотрением и разрешением дел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Fonts w:ascii="Verdana" w:hAnsi="Verdana"/>
          <w:color w:val="000000"/>
          <w:sz w:val="18"/>
          <w:szCs w:val="18"/>
        </w:rPr>
        <w:t>компенсации за нарушение исключительных прав, по своим общим признакам близок к генеральному</w:t>
      </w:r>
      <w:r>
        <w:rPr>
          <w:rStyle w:val="WW8Num3z0"/>
          <w:rFonts w:ascii="Verdana" w:hAnsi="Verdana"/>
          <w:color w:val="000000"/>
          <w:sz w:val="18"/>
          <w:szCs w:val="18"/>
        </w:rPr>
        <w:t> </w:t>
      </w:r>
      <w:r>
        <w:rPr>
          <w:rStyle w:val="WW8Num4z0"/>
          <w:rFonts w:ascii="Verdana" w:hAnsi="Verdana"/>
          <w:color w:val="4682B4"/>
          <w:sz w:val="18"/>
          <w:szCs w:val="18"/>
        </w:rPr>
        <w:t>деликту</w:t>
      </w:r>
      <w:r>
        <w:rPr>
          <w:rFonts w:ascii="Verdana" w:hAnsi="Verdana"/>
          <w:color w:val="000000"/>
          <w:sz w:val="18"/>
          <w:szCs w:val="18"/>
        </w:rPr>
        <w:t>. В него входят следующие обстоятельства:</w:t>
      </w:r>
      <w:r>
        <w:rPr>
          <w:rStyle w:val="WW8Num3z0"/>
          <w:rFonts w:ascii="Verdana" w:hAnsi="Verdana"/>
          <w:color w:val="000000"/>
          <w:sz w:val="18"/>
          <w:szCs w:val="18"/>
        </w:rPr>
        <w:t> </w:t>
      </w:r>
      <w:r>
        <w:rPr>
          <w:rStyle w:val="WW8Num4z0"/>
          <w:rFonts w:ascii="Verdana" w:hAnsi="Verdana"/>
          <w:color w:val="4682B4"/>
          <w:sz w:val="18"/>
          <w:szCs w:val="18"/>
        </w:rPr>
        <w:t>охраноспособность</w:t>
      </w:r>
      <w:r>
        <w:rPr>
          <w:rStyle w:val="WW8Num3z0"/>
          <w:rFonts w:ascii="Verdana" w:hAnsi="Verdana"/>
          <w:color w:val="000000"/>
          <w:sz w:val="18"/>
          <w:szCs w:val="18"/>
        </w:rPr>
        <w:t> </w:t>
      </w:r>
      <w:r>
        <w:rPr>
          <w:rFonts w:ascii="Verdana" w:hAnsi="Verdana"/>
          <w:color w:val="000000"/>
          <w:sz w:val="18"/>
          <w:szCs w:val="18"/>
        </w:rPr>
        <w:t>произведения, наличие у истца</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на произведение, использование произведения</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и установление правовых оснований для такого использования,</w:t>
      </w:r>
      <w:r>
        <w:rPr>
          <w:rStyle w:val="WW8Num3z0"/>
          <w:rFonts w:ascii="Verdana" w:hAnsi="Verdana"/>
          <w:color w:val="000000"/>
          <w:sz w:val="18"/>
          <w:szCs w:val="18"/>
        </w:rPr>
        <w:t> </w:t>
      </w:r>
      <w:r>
        <w:rPr>
          <w:rStyle w:val="WW8Num4z0"/>
          <w:rFonts w:ascii="Verdana" w:hAnsi="Verdana"/>
          <w:color w:val="4682B4"/>
          <w:sz w:val="18"/>
          <w:szCs w:val="18"/>
        </w:rPr>
        <w:t>вина</w:t>
      </w:r>
      <w:r>
        <w:rPr>
          <w:rFonts w:ascii="Verdana" w:hAnsi="Verdana"/>
          <w:color w:val="000000"/>
          <w:sz w:val="18"/>
          <w:szCs w:val="18"/>
        </w:rPr>
        <w:t>ответчика, наличие имущественных потерь,</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между противоправным поведением и возникшими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потерями, а также размер компенсации, в случае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требования о выплате компенсации в двукратном размере стоимости экземпляров произведения или в двукратном размере стоимости права использования произведения.</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 состоит в разработке теоретических положений, которые могут служить основой для дальнейшего углубленного изучения процессуального доказывания по делам о защите авторских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настоящей работы подтверждается тем, что они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при дальнейшем совершенствовании </w:t>
      </w:r>
      <w:r>
        <w:rPr>
          <w:rFonts w:ascii="Verdana" w:hAnsi="Verdana"/>
          <w:color w:val="000000"/>
          <w:sz w:val="18"/>
          <w:szCs w:val="18"/>
        </w:rPr>
        <w:lastRenderedPageBreak/>
        <w:t>законодательства в сфере судебной защиты авторских прав, в судебной практике, в частности, при разработке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высшими судебными инстанциями. Кроме того, отдельные положения могут быть использованы в процессе преподавания учебной дисциплины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Арбитражное процессуальное право</w:t>
      </w:r>
      <w:r>
        <w:rPr>
          <w:rFonts w:ascii="Verdana" w:hAnsi="Verdana"/>
          <w:color w:val="000000"/>
          <w:sz w:val="18"/>
          <w:szCs w:val="18"/>
        </w:rPr>
        <w:t>», а также специального курса, такого как «</w:t>
      </w:r>
      <w:r>
        <w:rPr>
          <w:rStyle w:val="WW8Num4z0"/>
          <w:rFonts w:ascii="Verdana" w:hAnsi="Verdana"/>
          <w:color w:val="4682B4"/>
          <w:sz w:val="18"/>
          <w:szCs w:val="18"/>
        </w:rPr>
        <w:t>Особенности рассмотрения судами отдельных категорий гражданских дел</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гражданского процесса Федерального государственного бюджетного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содержащиеся в диссертации, отражены в восьми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две из которых опубликованы в журналах, включенных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и рекомендованных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результатов докторских и кандидатских исследований.</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Базовые выводы проведенного исследования были освещены в ходе выступлений на международных и всероссийских научно-практических конференциях: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гражданского судопроизводства: современное состояние и пути совершенствования» (Саратов, 14-15 мая 2010 г.); «</w:t>
      </w:r>
      <w:r>
        <w:rPr>
          <w:rStyle w:val="WW8Num4z0"/>
          <w:rFonts w:ascii="Verdana" w:hAnsi="Verdana"/>
          <w:color w:val="4682B4"/>
          <w:sz w:val="18"/>
          <w:szCs w:val="18"/>
        </w:rPr>
        <w:t>Власть и право в меняющейся России</w:t>
      </w:r>
      <w:r>
        <w:rPr>
          <w:rFonts w:ascii="Verdana" w:hAnsi="Verdana"/>
          <w:color w:val="000000"/>
          <w:sz w:val="18"/>
          <w:szCs w:val="18"/>
        </w:rPr>
        <w:t>» (Тамбов, 15-16 ноября 2010 г.);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(IV Саратовские правовые чтения)» (Саратов, 3-4 июня 2011 г.), «Право и его реализация в XXI веке» (Саратов, 29-30 сентября 2011 г.), второй Всероссийской Интернет-конференции «Грани науки - 2013» (Казань, май-июнь 2013 г.).</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логикой проведенного исследования, его целями и задачами. Диссертация состоит из введения, двух глав, включающих в себя семь параграфов, заключения, библиографического списка использованной литературы.</w:t>
      </w:r>
    </w:p>
    <w:p w:rsidR="00BE3382" w:rsidRDefault="00BE3382" w:rsidP="00BE33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Алькова, Марина Александровна</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доказывание является одним из центральных правовых институтов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под которым следует понимать способ</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представляющий собой систему</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и отношений, возникающих между судом и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а также их представителями, осуществляемый в особой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в целях правильного установления фактических обстоятельств дела.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Общий порядок изучения особенностей</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отдельным категориям гражданских дел требует обращения как к общей и специальной частям гражданского процессуального права, так и к материальному праву, нормы которого предопределяют специфику субъектного состава по конкретному гражданскому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его предмета доказывания, порядка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а также исследования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субъектом доказывания выступает автор произведения, который от своего имени выступает в защиту собственных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Fonts w:ascii="Verdana" w:hAnsi="Verdana"/>
          <w:color w:val="000000"/>
          <w:sz w:val="18"/>
          <w:szCs w:val="18"/>
        </w:rPr>
        <w:t>, исключительных и иных прав. Однако в ряде случаев по данной категории дел свойственно и процессуальное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Fonts w:ascii="Verdana" w:hAnsi="Verdana"/>
          <w:color w:val="000000"/>
          <w:sz w:val="18"/>
          <w:szCs w:val="18"/>
        </w:rPr>
        <w:t>. В частности,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соавторов и</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 В обоих случаях речь должна идти исключительно об обязательном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которое является целесообразным при рассмотрении подобных категорий споров.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следует отметить процессуальное положение лиц, осуществляющих охрану авторства, имени автора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произведения после смерти автора. Несмотря на значимость данных нематериальных благ в ст. 1267 ГК предусмотрен пеисчерпывающий перечень лиц,</w:t>
      </w:r>
      <w:r>
        <w:rPr>
          <w:rStyle w:val="WW8Num3z0"/>
          <w:rFonts w:ascii="Verdana" w:hAnsi="Verdana"/>
          <w:color w:val="000000"/>
          <w:sz w:val="18"/>
          <w:szCs w:val="18"/>
        </w:rPr>
        <w:t> </w:t>
      </w:r>
      <w:r>
        <w:rPr>
          <w:rStyle w:val="WW8Num4z0"/>
          <w:rFonts w:ascii="Verdana" w:hAnsi="Verdana"/>
          <w:color w:val="4682B4"/>
          <w:sz w:val="18"/>
          <w:szCs w:val="18"/>
        </w:rPr>
        <w:t>правомочных</w:t>
      </w:r>
      <w:r>
        <w:rPr>
          <w:rStyle w:val="WW8Num3z0"/>
          <w:rFonts w:ascii="Verdana" w:hAnsi="Verdana"/>
          <w:color w:val="000000"/>
          <w:sz w:val="18"/>
          <w:szCs w:val="18"/>
        </w:rPr>
        <w:t> </w:t>
      </w:r>
      <w:r>
        <w:rPr>
          <w:rFonts w:ascii="Verdana" w:hAnsi="Verdana"/>
          <w:color w:val="000000"/>
          <w:sz w:val="18"/>
          <w:szCs w:val="18"/>
        </w:rPr>
        <w:t>выступать в их защиту, что на практике может породить правовую неопределенность в части подтверждения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того или иного лица выступать в защиту нематериальных благ умершего автора на основании ст.46</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представляется целесообразным определить исчерпывающий перечень лиц, правомочных выступать в защиту нематериальных благ после смерти автора, и изложить абз. 2 п. 2 ст. 1267 ГК в следующей редакции: «При отсутствии таких указаний или в случае отказа назначенного автором лица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соответствующих полномочий, а также после смерти этого лица охрана авторства, имени автора и неприкосновенности произведения осуществляется</w:t>
      </w:r>
      <w:r>
        <w:rPr>
          <w:rStyle w:val="WW8Num3z0"/>
          <w:rFonts w:ascii="Verdana" w:hAnsi="Verdana"/>
          <w:color w:val="000000"/>
          <w:sz w:val="18"/>
          <w:szCs w:val="18"/>
        </w:rPr>
        <w:t> </w:t>
      </w:r>
      <w:r>
        <w:rPr>
          <w:rStyle w:val="WW8Num4z0"/>
          <w:rFonts w:ascii="Verdana" w:hAnsi="Verdana"/>
          <w:color w:val="4682B4"/>
          <w:sz w:val="18"/>
          <w:szCs w:val="18"/>
        </w:rPr>
        <w:t>наследниками</w:t>
      </w:r>
      <w:r>
        <w:rPr>
          <w:rStyle w:val="WW8Num3z0"/>
          <w:rFonts w:ascii="Verdana" w:hAnsi="Verdana"/>
          <w:color w:val="000000"/>
          <w:sz w:val="18"/>
          <w:szCs w:val="18"/>
        </w:rPr>
        <w:t> </w:t>
      </w:r>
      <w:r>
        <w:rPr>
          <w:rFonts w:ascii="Verdana" w:hAnsi="Verdana"/>
          <w:color w:val="000000"/>
          <w:sz w:val="18"/>
          <w:szCs w:val="18"/>
        </w:rPr>
        <w:t>автора, их правопреемниками. По просьбе лица, на которое автор</w:t>
      </w:r>
      <w:r>
        <w:rPr>
          <w:rStyle w:val="WW8Num3z0"/>
          <w:rFonts w:ascii="Verdana" w:hAnsi="Verdana"/>
          <w:color w:val="000000"/>
          <w:sz w:val="18"/>
          <w:szCs w:val="18"/>
        </w:rPr>
        <w:t> </w:t>
      </w:r>
      <w:r>
        <w:rPr>
          <w:rStyle w:val="WW8Num4z0"/>
          <w:rFonts w:ascii="Verdana" w:hAnsi="Verdana"/>
          <w:color w:val="4682B4"/>
          <w:sz w:val="18"/>
          <w:szCs w:val="18"/>
        </w:rPr>
        <w:t>возложил</w:t>
      </w:r>
      <w:r>
        <w:rPr>
          <w:rStyle w:val="WW8Num3z0"/>
          <w:rFonts w:ascii="Verdana" w:hAnsi="Verdana"/>
          <w:color w:val="000000"/>
          <w:sz w:val="18"/>
          <w:szCs w:val="18"/>
        </w:rPr>
        <w:t> </w:t>
      </w:r>
      <w:r>
        <w:rPr>
          <w:rFonts w:ascii="Verdana" w:hAnsi="Verdana"/>
          <w:color w:val="000000"/>
          <w:sz w:val="18"/>
          <w:szCs w:val="18"/>
        </w:rPr>
        <w:t>охрану авторства, наследников автора либо их</w:t>
      </w:r>
      <w:r>
        <w:rPr>
          <w:rStyle w:val="WW8Num3z0"/>
          <w:rFonts w:ascii="Verdana" w:hAnsi="Verdana"/>
          <w:color w:val="000000"/>
          <w:sz w:val="18"/>
          <w:szCs w:val="18"/>
        </w:rPr>
        <w:t> </w:t>
      </w:r>
      <w:r>
        <w:rPr>
          <w:rStyle w:val="WW8Num4z0"/>
          <w:rFonts w:ascii="Verdana" w:hAnsi="Verdana"/>
          <w:color w:val="4682B4"/>
          <w:sz w:val="18"/>
          <w:szCs w:val="18"/>
        </w:rPr>
        <w:t>правопреемников</w:t>
      </w:r>
      <w:r>
        <w:rPr>
          <w:rStyle w:val="WW8Num3z0"/>
          <w:rFonts w:ascii="Verdana" w:hAnsi="Verdana"/>
          <w:color w:val="000000"/>
          <w:sz w:val="18"/>
          <w:szCs w:val="18"/>
        </w:rPr>
        <w:t> </w:t>
      </w:r>
      <w:r>
        <w:rPr>
          <w:rFonts w:ascii="Verdana" w:hAnsi="Verdana"/>
          <w:color w:val="000000"/>
          <w:sz w:val="18"/>
          <w:szCs w:val="18"/>
        </w:rPr>
        <w:t xml:space="preserve">охрана авторства, </w:t>
      </w:r>
      <w:r>
        <w:rPr>
          <w:rFonts w:ascii="Verdana" w:hAnsi="Verdana"/>
          <w:color w:val="000000"/>
          <w:sz w:val="18"/>
          <w:szCs w:val="18"/>
        </w:rPr>
        <w:lastRenderedPageBreak/>
        <w:t>имени автора и неприкосновенности произведения осуществляется организациями, осуществляющими коллективное управление авторскими и смежными правами».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диссертационной работе уделяется институту</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издателем прав автора, опубликовавшего произведение под псевдонимом или анонимно, который в должной мере не обеспечивает соблюдение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последнего. Ввиду этого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более широкие специальные дискреционные</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при рассмотрении споров с участием издателя. В частности, предусмотреть право суда указывать в определении о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к производству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издателя, опубликовавшего произведение автора под псевдонимом или анонимно,</w:t>
      </w:r>
      <w:r>
        <w:rPr>
          <w:rStyle w:val="WW8Num3z0"/>
          <w:rFonts w:ascii="Verdana" w:hAnsi="Verdana"/>
          <w:color w:val="000000"/>
          <w:sz w:val="18"/>
          <w:szCs w:val="18"/>
        </w:rPr>
        <w:t> </w:t>
      </w:r>
      <w:r>
        <w:rPr>
          <w:rStyle w:val="WW8Num4z0"/>
          <w:rFonts w:ascii="Verdana" w:hAnsi="Verdana"/>
          <w:color w:val="4682B4"/>
          <w:sz w:val="18"/>
          <w:szCs w:val="18"/>
        </w:rPr>
        <w:t>уведомлять</w:t>
      </w:r>
      <w:r>
        <w:rPr>
          <w:rStyle w:val="WW8Num3z0"/>
          <w:rFonts w:ascii="Verdana" w:hAnsi="Verdana"/>
          <w:color w:val="000000"/>
          <w:sz w:val="18"/>
          <w:szCs w:val="18"/>
        </w:rPr>
        <w:t> </w:t>
      </w:r>
      <w:r>
        <w:rPr>
          <w:rFonts w:ascii="Verdana" w:hAnsi="Verdana"/>
          <w:color w:val="000000"/>
          <w:sz w:val="18"/>
          <w:szCs w:val="18"/>
        </w:rPr>
        <w:t>автора о возбужденном производстве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предмете и об основаниях заявленного им в суд требования, а также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разрешать вопрос о необходимости исследования издательского лицензионного договора при условии рассмотрения дела в закрытом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же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о защите чести, достоинства и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когда в произведении, изданном автором под псевдонимом или анонимно, содержатся не соответствующие действительности</w:t>
      </w:r>
      <w:r>
        <w:rPr>
          <w:rStyle w:val="WW8Num3z0"/>
          <w:rFonts w:ascii="Verdana" w:hAnsi="Verdana"/>
          <w:color w:val="000000"/>
          <w:sz w:val="18"/>
          <w:szCs w:val="18"/>
        </w:rPr>
        <w:t> </w:t>
      </w:r>
      <w:r>
        <w:rPr>
          <w:rStyle w:val="WW8Num4z0"/>
          <w:rFonts w:ascii="Verdana" w:hAnsi="Verdana"/>
          <w:color w:val="4682B4"/>
          <w:sz w:val="18"/>
          <w:szCs w:val="18"/>
        </w:rPr>
        <w:t>порочащие</w:t>
      </w:r>
      <w:r>
        <w:rPr>
          <w:rStyle w:val="WW8Num3z0"/>
          <w:rFonts w:ascii="Verdana" w:hAnsi="Verdana"/>
          <w:color w:val="000000"/>
          <w:sz w:val="18"/>
          <w:szCs w:val="18"/>
        </w:rPr>
        <w:t> </w:t>
      </w:r>
      <w:r>
        <w:rPr>
          <w:rFonts w:ascii="Verdana" w:hAnsi="Verdana"/>
          <w:color w:val="000000"/>
          <w:sz w:val="18"/>
          <w:szCs w:val="18"/>
        </w:rPr>
        <w:t>сведения, издатель, опубликовавший указанное произведение, должен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Fonts w:ascii="Verdana" w:hAnsi="Verdana"/>
          <w:color w:val="000000"/>
          <w:sz w:val="18"/>
          <w:szCs w:val="18"/>
        </w:rPr>
        <w:t>ответчика.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Небезынтересной выступает проблема участия организаций, осуществляющих управление авторскими и смежными правами на коллективной основе, занимающих положение лица, выступающего от своего имени в защиту прав других лиц на основании ч. 1 ст. 46 ГПК. Представляется, что организации, как действующие в общем порядке на основании полномочий, предоставленных им по договору, так и аккредитованные организации,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на осуществление определенных функций непосредственно законом,</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соблюдать специальное условие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а именно волеизъявление самого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этого следует, что если аккредитованная организация возбуждает</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в защиту прав автора, с которым она не состоит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не получив соответствующего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от него, она должна в обязательном порядке его предоставить на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противном случае, руководствуясь абз. 4 ст. 222 ГПК, п.7 ч.1 ст. 148</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суд должен оставить заявление без рассмотрения по причине отсутствия у аккредитованной организации полномочий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применения аналогии закона и обращения к особенностям рассмотрения дел о защите прав потребителей подвергается критике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конструкция, предоставляющая право аккредитованной организации обращаться в суд от имени неопределенного круга</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с требованием, носящим исключительно</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Fonts w:ascii="Verdana" w:hAnsi="Verdana"/>
          <w:color w:val="000000"/>
          <w:sz w:val="18"/>
          <w:szCs w:val="18"/>
        </w:rPr>
        <w:t>характер. Предъявление аккредитованной организацией от имени неопределенного круга правообладателей требований в суде, необходимых для защиты прав, управление которыми она осуществляет, недопустимо, поскольку из анализа действующего законодательства управление осуществляется</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Style w:val="WW8Num3z0"/>
          <w:rFonts w:ascii="Verdana" w:hAnsi="Verdana"/>
          <w:color w:val="000000"/>
          <w:sz w:val="18"/>
          <w:szCs w:val="18"/>
        </w:rPr>
        <w:t> </w:t>
      </w:r>
      <w:r>
        <w:rPr>
          <w:rFonts w:ascii="Verdana" w:hAnsi="Verdana"/>
          <w:color w:val="000000"/>
          <w:sz w:val="18"/>
          <w:szCs w:val="18"/>
        </w:rPr>
        <w:t>и иными правами, которые также носят имущественный характер. Вместе с тем требование в защиту прав неопределенного круга правообладателей, на наш взгляд, должно носить только</w:t>
      </w:r>
      <w:r>
        <w:rPr>
          <w:rStyle w:val="WW8Num3z0"/>
          <w:rFonts w:ascii="Verdana" w:hAnsi="Verdana"/>
          <w:color w:val="000000"/>
          <w:sz w:val="18"/>
          <w:szCs w:val="18"/>
        </w:rPr>
        <w:t> </w:t>
      </w:r>
      <w:r>
        <w:rPr>
          <w:rStyle w:val="WW8Num4z0"/>
          <w:rFonts w:ascii="Verdana" w:hAnsi="Verdana"/>
          <w:color w:val="4682B4"/>
          <w:sz w:val="18"/>
          <w:szCs w:val="18"/>
        </w:rPr>
        <w:t>неимущественный</w:t>
      </w:r>
      <w:r>
        <w:rPr>
          <w:rStyle w:val="WW8Num3z0"/>
          <w:rFonts w:ascii="Verdana" w:hAnsi="Verdana"/>
          <w:color w:val="000000"/>
          <w:sz w:val="18"/>
          <w:szCs w:val="18"/>
        </w:rPr>
        <w:t> </w:t>
      </w:r>
      <w:r>
        <w:rPr>
          <w:rFonts w:ascii="Verdana" w:hAnsi="Verdana"/>
          <w:color w:val="000000"/>
          <w:sz w:val="18"/>
          <w:szCs w:val="18"/>
        </w:rPr>
        <w:t>характер, в частности, допустимо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требования о пресечении или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нарушения авторских прав неопределенного круга правообладателей либо обращение в суд данных организаций по просьбе лица, на которое автор возложил охрану авторства, имени автора и неприкосновенности произведения в порядке, предусмотренном для назначения исполнителя</w:t>
      </w:r>
      <w:r>
        <w:rPr>
          <w:rStyle w:val="WW8Num3z0"/>
          <w:rFonts w:ascii="Verdana" w:hAnsi="Verdana"/>
          <w:color w:val="000000"/>
          <w:sz w:val="18"/>
          <w:szCs w:val="18"/>
        </w:rPr>
        <w:t> </w:t>
      </w:r>
      <w:r>
        <w:rPr>
          <w:rStyle w:val="WW8Num4z0"/>
          <w:rFonts w:ascii="Verdana" w:hAnsi="Verdana"/>
          <w:color w:val="4682B4"/>
          <w:sz w:val="18"/>
          <w:szCs w:val="18"/>
        </w:rPr>
        <w:t>завещания</w:t>
      </w:r>
      <w:r>
        <w:rPr>
          <w:rFonts w:ascii="Verdana" w:hAnsi="Verdana"/>
          <w:color w:val="000000"/>
          <w:sz w:val="18"/>
          <w:szCs w:val="18"/>
        </w:rPr>
        <w:t>, наследников автора и их правопреемников в целях защиты указанных нематериальных благ после смерти автора. Что же касается заявление организацией, осуществляющей коллективное управление авторскими и смежными правами, требования в защиту прав неопределенного круга право</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о взыскании компенсации, что встречается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то оно носит</w:t>
      </w:r>
      <w:r>
        <w:rPr>
          <w:rStyle w:val="WW8Num3z0"/>
          <w:rFonts w:ascii="Verdana" w:hAnsi="Verdana"/>
          <w:color w:val="000000"/>
          <w:sz w:val="18"/>
          <w:szCs w:val="18"/>
        </w:rPr>
        <w:t>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характер.</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предмета доказывания по отдельным спорным категориям дел в сфере защиты интеллектуальных прав, диссертантом предлагается авторская классификация материально-правовых фактов, входящих в предмет доказывания по авторским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xml:space="preserve">. Так, авторские споры </w:t>
      </w:r>
      <w:r>
        <w:rPr>
          <w:rFonts w:ascii="Verdana" w:hAnsi="Verdana"/>
          <w:color w:val="000000"/>
          <w:sz w:val="18"/>
          <w:szCs w:val="18"/>
        </w:rPr>
        <w:lastRenderedPageBreak/>
        <w:t>можно классифицировать по таким критериям, как вид обязательств, характер нарушенного авторского права, способ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авторского права.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вида обязательства, возникшего при нарушении авторских прав, авторские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можно разделить на споры, возникающие из договорных обязательств и споры, возникающие из</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характер нарушенного права, можно выделить споры, возникающие при нарушении личных неимущественных прав, споры, возникающие при нарушении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споры, возникающие при нарушении иных прав, споры смешанного характера, то есть споры, возникающие при нарушении одновременно лично неимущественных прав, исключительных и иных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последнего критерия следует различать споры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компенсации за нарушение исключительных прав, споры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за нарушение личных неимущественных и исключительных прав, споры, возникающие при требовании прежнего правообладателя в судебном порядке перевода на себя прав</w:t>
      </w:r>
      <w:r>
        <w:rPr>
          <w:rStyle w:val="WW8Num3z0"/>
          <w:rFonts w:ascii="Verdana" w:hAnsi="Verdana"/>
          <w:color w:val="000000"/>
          <w:sz w:val="18"/>
          <w:szCs w:val="18"/>
        </w:rPr>
        <w:t> </w:t>
      </w:r>
      <w:r>
        <w:rPr>
          <w:rStyle w:val="WW8Num4z0"/>
          <w:rFonts w:ascii="Verdana" w:hAnsi="Verdana"/>
          <w:color w:val="4682B4"/>
          <w:sz w:val="18"/>
          <w:szCs w:val="18"/>
        </w:rPr>
        <w:t>приобретателя</w:t>
      </w:r>
      <w:r>
        <w:rPr>
          <w:rStyle w:val="WW8Num3z0"/>
          <w:rFonts w:ascii="Verdana" w:hAnsi="Verdana"/>
          <w:color w:val="000000"/>
          <w:sz w:val="18"/>
          <w:szCs w:val="18"/>
        </w:rPr>
        <w:t> </w:t>
      </w:r>
      <w:r>
        <w:rPr>
          <w:rFonts w:ascii="Verdana" w:hAnsi="Verdana"/>
          <w:color w:val="000000"/>
          <w:sz w:val="18"/>
          <w:szCs w:val="18"/>
        </w:rPr>
        <w:t>исключительного права, споры о признании авторского права, споры по поводу восстановления положения, существовавшего до нарушения права,</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действий, нарушающих право или создающих угрозу его нарушения, споры, возникающие при требовании публикации решения суда о допущенном нарушении, споры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за нарушение личных неимущественных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данной классификации позволяет, прежде всего, разрешить одну из сложнейших задач в части определения совокупности фактов, имеющих значение при рассмотрении и разрешении исследуемых споров, среди которых можно выделить базовые материально-правовые факты:</w:t>
      </w:r>
      <w:r>
        <w:rPr>
          <w:rStyle w:val="WW8Num3z0"/>
          <w:rFonts w:ascii="Verdana" w:hAnsi="Verdana"/>
          <w:color w:val="000000"/>
          <w:sz w:val="18"/>
          <w:szCs w:val="18"/>
        </w:rPr>
        <w:t> </w:t>
      </w:r>
      <w:r>
        <w:rPr>
          <w:rStyle w:val="WW8Num4z0"/>
          <w:rFonts w:ascii="Verdana" w:hAnsi="Verdana"/>
          <w:color w:val="4682B4"/>
          <w:sz w:val="18"/>
          <w:szCs w:val="18"/>
        </w:rPr>
        <w:t>охраноспособность</w:t>
      </w:r>
      <w:r>
        <w:rPr>
          <w:rStyle w:val="WW8Num3z0"/>
          <w:rFonts w:ascii="Verdana" w:hAnsi="Verdana"/>
          <w:color w:val="000000"/>
          <w:sz w:val="18"/>
          <w:szCs w:val="18"/>
        </w:rPr>
        <w:t> </w:t>
      </w:r>
      <w:r>
        <w:rPr>
          <w:rFonts w:ascii="Verdana" w:hAnsi="Verdana"/>
          <w:color w:val="000000"/>
          <w:sz w:val="18"/>
          <w:szCs w:val="18"/>
        </w:rPr>
        <w:t>произведения, принадлежность авторских прав</w:t>
      </w:r>
      <w:r>
        <w:rPr>
          <w:rStyle w:val="WW8Num4z0"/>
          <w:rFonts w:ascii="Verdana" w:hAnsi="Verdana"/>
          <w:color w:val="4682B4"/>
          <w:sz w:val="18"/>
          <w:szCs w:val="18"/>
        </w:rPr>
        <w:t>истцу</w:t>
      </w:r>
      <w:r>
        <w:rPr>
          <w:rFonts w:ascii="Verdana" w:hAnsi="Verdana"/>
          <w:color w:val="000000"/>
          <w:sz w:val="18"/>
          <w:szCs w:val="18"/>
        </w:rPr>
        <w:t>, нарушение авторских прав, наличие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при применении мер ответственности.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учитывать, что в зависимости от выбранного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способа защиты названных прав предмет доказывания подлежит детализации. В связи с этим в работе проведен глубокий анализ фактического состава по каждой категории споров в сфере защиты авторских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предмет доказывания, исследуемый судом в связи с рассмотрением и разрешением дел о взыскании компенсации за нарушение исключительных прав, по своим общим признакам близок к генеральному</w:t>
      </w:r>
      <w:r>
        <w:rPr>
          <w:rStyle w:val="WW8Num3z0"/>
          <w:rFonts w:ascii="Verdana" w:hAnsi="Verdana"/>
          <w:color w:val="000000"/>
          <w:sz w:val="18"/>
          <w:szCs w:val="18"/>
        </w:rPr>
        <w:t> </w:t>
      </w:r>
      <w:r>
        <w:rPr>
          <w:rStyle w:val="WW8Num4z0"/>
          <w:rFonts w:ascii="Verdana" w:hAnsi="Verdana"/>
          <w:color w:val="4682B4"/>
          <w:sz w:val="18"/>
          <w:szCs w:val="18"/>
        </w:rPr>
        <w:t>деликту</w:t>
      </w:r>
      <w:r>
        <w:rPr>
          <w:rFonts w:ascii="Verdana" w:hAnsi="Verdana"/>
          <w:color w:val="000000"/>
          <w:sz w:val="18"/>
          <w:szCs w:val="18"/>
        </w:rPr>
        <w:t>. В него входят такие обстоятельства, как охраноспособность произведения, наличие у</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исключительных прав на произведение, использование произведения</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и установление правовых оснований для такого использования,</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ответчика, наличие имущественных потерь,</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между противоправным поведением и возникшими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потерями, а также размер компенсации, в случае заявления требования о выплате компенсации в двукратном размере стоимости экземпляров произведения или в двукратном размере стоимости права использования произведения.</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спорам, возникающим при требовании прежнего правообладателя в судебном порядке перевода на себя прав приобретателя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суду, помимо правообразующих фактов, необходимо установить переход исключительного права на объект авторского права к</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нарушение ответчиком условия договора об отчуждении исключительных прав в части оплаты вознаграждения за приобретение исключительных прав на объект авторского права, а также факт существенности нарушения, определяемый в соответствии с пп.1 п. 2 ст. 450 ГК.</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обращении к вопросу о распределении обязанности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важно отметить наличие достаточно большого количества</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которые не только упрощают сложный процесс доказывания по авторским спорам, но и служат гарантом соблюдения прав автора. Это</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создания результата интеллектуальной деятельности творческим трудом автора, презумпция авторства, презумпция представительства интересов автора, опубликовавшего произведение анонимно или под псевдонимом, его издателем, презумпция создания произведения на условиях нераздельного соавторства, презумпция сохранения за автором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произведения права на получение вознаграждения независимо от времени создания произведения, презумпция</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автора в рамках договорных отношений, а также презумпция вины</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действующих презумпций и разнообразия способов защиты авторских прав в работе выявляются особенности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при рассмотрении отдельных категорий авторских споров.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подаче иска о признании авторских прав</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освобожден от доказывания правообразующих фатов в силу</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создания результата интеллектуальной деятельности творческим трудом автора и презумпции авторства, ввиду этого в случае подачи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обязанность доказывания обратного лежит на</w:t>
      </w:r>
      <w:r>
        <w:rPr>
          <w:rStyle w:val="WW8Num3z0"/>
          <w:rFonts w:ascii="Verdana" w:hAnsi="Verdana"/>
          <w:color w:val="000000"/>
          <w:sz w:val="18"/>
          <w:szCs w:val="18"/>
        </w:rPr>
        <w:t> </w:t>
      </w:r>
      <w:r>
        <w:rPr>
          <w:rStyle w:val="WW8Num4z0"/>
          <w:rFonts w:ascii="Verdana" w:hAnsi="Verdana"/>
          <w:color w:val="4682B4"/>
          <w:sz w:val="18"/>
          <w:szCs w:val="18"/>
        </w:rPr>
        <w:t>ответчике</w:t>
      </w:r>
      <w:r>
        <w:rPr>
          <w:rFonts w:ascii="Verdana" w:hAnsi="Verdana"/>
          <w:color w:val="000000"/>
          <w:sz w:val="18"/>
          <w:szCs w:val="18"/>
        </w:rPr>
        <w:t>.</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предъявления требования о публикации судебного решения о допущенном нарушении авторских прав истец должен доказать факт использования объекта авторского права, а также соответствие его требования в части публикации судебного решения принципам разумности и добросовестности. В свою очередь,</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должен доказать правомерность использования</w:t>
      </w:r>
      <w:r>
        <w:rPr>
          <w:rStyle w:val="WW8Num3z0"/>
          <w:rFonts w:ascii="Verdana" w:hAnsi="Verdana"/>
          <w:color w:val="000000"/>
          <w:sz w:val="18"/>
          <w:szCs w:val="18"/>
        </w:rPr>
        <w:t> </w:t>
      </w:r>
      <w:r>
        <w:rPr>
          <w:rStyle w:val="WW8Num4z0"/>
          <w:rFonts w:ascii="Verdana" w:hAnsi="Verdana"/>
          <w:color w:val="4682B4"/>
          <w:sz w:val="18"/>
          <w:szCs w:val="18"/>
        </w:rPr>
        <w:t>охраноспособного</w:t>
      </w:r>
      <w:r>
        <w:rPr>
          <w:rStyle w:val="WW8Num3z0"/>
          <w:rFonts w:ascii="Verdana" w:hAnsi="Verdana"/>
          <w:color w:val="000000"/>
          <w:sz w:val="18"/>
          <w:szCs w:val="18"/>
        </w:rPr>
        <w:t> </w:t>
      </w:r>
      <w:r>
        <w:rPr>
          <w:rFonts w:ascii="Verdana" w:hAnsi="Verdana"/>
          <w:color w:val="000000"/>
          <w:sz w:val="18"/>
          <w:szCs w:val="18"/>
        </w:rPr>
        <w:t>произведения.</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споров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действий, нарушающих право или создающих угрозу его нарушения истец должен доказать факт использования принадлежащего ему объекта авторского права, ответчик, в свою очередь,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доказать выполнение им требований гражданского законодательства.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восстановлении положения, существовавшего до нарушения права, или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контрафактного материального носителя, а также оборудования, прочих устройств и материалов, главным образом используемых или предназначенных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нарушения исключительных прав на результаты интеллектуальной деятельности, истец должен доказать факт использования произведения ответчиком, отсутствие же вины в силу</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презумпции вины причинителя вреда, предусмотренной п. 2 ст. 1064 ГК, доказывается лицом,</w:t>
      </w:r>
      <w:r>
        <w:rPr>
          <w:rStyle w:val="WW8Num3z0"/>
          <w:rFonts w:ascii="Verdana" w:hAnsi="Verdana"/>
          <w:color w:val="000000"/>
          <w:sz w:val="18"/>
          <w:szCs w:val="18"/>
        </w:rPr>
        <w:t> </w:t>
      </w:r>
      <w:r>
        <w:rPr>
          <w:rStyle w:val="WW8Num4z0"/>
          <w:rFonts w:ascii="Verdana" w:hAnsi="Verdana"/>
          <w:color w:val="4682B4"/>
          <w:sz w:val="18"/>
          <w:szCs w:val="18"/>
        </w:rPr>
        <w:t>причинившим</w:t>
      </w:r>
      <w:r>
        <w:rPr>
          <w:rStyle w:val="WW8Num3z0"/>
          <w:rFonts w:ascii="Verdana" w:hAnsi="Verdana"/>
          <w:color w:val="000000"/>
          <w:sz w:val="18"/>
          <w:szCs w:val="18"/>
        </w:rPr>
        <w:t> </w:t>
      </w:r>
      <w:r>
        <w:rPr>
          <w:rFonts w:ascii="Verdana" w:hAnsi="Verdana"/>
          <w:color w:val="000000"/>
          <w:sz w:val="18"/>
          <w:szCs w:val="18"/>
        </w:rPr>
        <w:t>вред, то есть самим ответчиком.</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делам о возмещении убытков за нарушение авторских прав истец должен доказать размер убытков, факт</w:t>
      </w:r>
      <w:r>
        <w:rPr>
          <w:rStyle w:val="WW8Num3z0"/>
          <w:rFonts w:ascii="Verdana" w:hAnsi="Verdana"/>
          <w:color w:val="000000"/>
          <w:sz w:val="18"/>
          <w:szCs w:val="18"/>
        </w:rPr>
        <w:t> </w:t>
      </w:r>
      <w:r>
        <w:rPr>
          <w:rStyle w:val="WW8Num4z0"/>
          <w:rFonts w:ascii="Verdana" w:hAnsi="Verdana"/>
          <w:color w:val="4682B4"/>
          <w:sz w:val="18"/>
          <w:szCs w:val="18"/>
        </w:rPr>
        <w:t>бездоговорного</w:t>
      </w:r>
      <w:r>
        <w:rPr>
          <w:rStyle w:val="WW8Num3z0"/>
          <w:rFonts w:ascii="Verdana" w:hAnsi="Verdana"/>
          <w:color w:val="000000"/>
          <w:sz w:val="18"/>
          <w:szCs w:val="18"/>
        </w:rPr>
        <w:t> </w:t>
      </w:r>
      <w:r>
        <w:rPr>
          <w:rFonts w:ascii="Verdana" w:hAnsi="Verdana"/>
          <w:color w:val="000000"/>
          <w:sz w:val="18"/>
          <w:szCs w:val="18"/>
        </w:rPr>
        <w:t>использования спорного объекта авторского права,</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связь между противоправным поведением и возникшими убытками, сделанные им приготовления для аналогичного использования спорного произведения в целях извлечения прибыли. Поскольку случаи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законодатель связывает с</w:t>
      </w:r>
      <w:r>
        <w:rPr>
          <w:rStyle w:val="WW8Num3z0"/>
          <w:rFonts w:ascii="Verdana" w:hAnsi="Verdana"/>
          <w:color w:val="000000"/>
          <w:sz w:val="18"/>
          <w:szCs w:val="18"/>
        </w:rPr>
        <w:t> </w:t>
      </w:r>
      <w:r>
        <w:rPr>
          <w:rStyle w:val="WW8Num4z0"/>
          <w:rFonts w:ascii="Verdana" w:hAnsi="Verdana"/>
          <w:color w:val="4682B4"/>
          <w:sz w:val="18"/>
          <w:szCs w:val="18"/>
        </w:rPr>
        <w:t>бездоговорным</w:t>
      </w:r>
      <w:r>
        <w:rPr>
          <w:rStyle w:val="WW8Num3z0"/>
          <w:rFonts w:ascii="Verdana" w:hAnsi="Verdana"/>
          <w:color w:val="000000"/>
          <w:sz w:val="18"/>
          <w:szCs w:val="18"/>
        </w:rPr>
        <w:t> </w:t>
      </w:r>
      <w:r>
        <w:rPr>
          <w:rFonts w:ascii="Verdana" w:hAnsi="Verdana"/>
          <w:color w:val="000000"/>
          <w:sz w:val="18"/>
          <w:szCs w:val="18"/>
        </w:rPr>
        <w:t>использованием объекта авторского права, также возникает необходимость применения доказательственной презумпции вины причинителя вреда.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делам о взыскании компенсации за нарушение исключительных прав истец должен доказать наличие у него исключительных прав на произведение и его использование ответчиком, наличие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потерь, причинную связь между поведением</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 возникшими имущественными потерями, а также размер компенсации, в случае заявления требования о выплате компенсации в двукратном размере стоимости экземпляров произведения или в двукратном размере стоимости права использования произведения. Как и при рассмотрении дел о возмещении убытков, по делам о взыскании компенсации за нарушение исключительных прав, вина ответчика, использовавшего произведение,</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Fonts w:ascii="Verdana" w:hAnsi="Verdana"/>
          <w:color w:val="000000"/>
          <w:sz w:val="18"/>
          <w:szCs w:val="18"/>
        </w:rPr>
        <w:t>. Поэтому последний должен представить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подтверждающие либо невозможность отнесения спорного произведения к категории объектов авторского права, либо отсутствие у истца исключительных прав на произведение, либо факт использования объекта на законных основаниях.</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спорам, возникающим при требовании прежнего правообладателя в судебном порядке перевода на себя прав приобретателя исключительного права, истец, прежде всего, должен доказать факт наличия договорных обязательств и переход исключительного права на объект авторского права к ответчику. Кроме того, истец должен доказать, что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Fonts w:ascii="Verdana" w:hAnsi="Verdana"/>
          <w:color w:val="000000"/>
          <w:sz w:val="18"/>
          <w:szCs w:val="18"/>
        </w:rPr>
        <w:t>ответчиком обязательств в части оплаты вознаграждения за приобретение исключительных прав на объект авторского права является существенным в смысле легального определения «</w:t>
      </w:r>
      <w:r>
        <w:rPr>
          <w:rStyle w:val="WW8Num4z0"/>
          <w:rFonts w:ascii="Verdana" w:hAnsi="Verdana"/>
          <w:color w:val="4682B4"/>
          <w:sz w:val="18"/>
          <w:szCs w:val="18"/>
        </w:rPr>
        <w:t>существенного нарушения</w:t>
      </w:r>
      <w:r>
        <w:rPr>
          <w:rFonts w:ascii="Verdana" w:hAnsi="Verdana"/>
          <w:color w:val="000000"/>
          <w:sz w:val="18"/>
          <w:szCs w:val="18"/>
        </w:rPr>
        <w:t>», содержащегося в п. 2 ст. 450 ГК. Это означает, что на истца ложится обязанность доказать, на что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он был рассчитывать при заключении договора, а также факт того, чего сторона в значительной степени лишилась в результате нарушения ответчиком условий договора.</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отсутствие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по вопросу применения исследуемого способа защиты исключительных прав во многом обусловлено сложной задачей истца доказать наличие такой оценочной категории, как существенное нарушение договора. В связи с этим </w:t>
      </w:r>
      <w:r>
        <w:rPr>
          <w:rFonts w:ascii="Verdana" w:hAnsi="Verdana"/>
          <w:color w:val="000000"/>
          <w:sz w:val="18"/>
          <w:szCs w:val="18"/>
        </w:rPr>
        <w:lastRenderedPageBreak/>
        <w:t>представляется целесообразным установление презумпции существенности нарушения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делам о компенсации морального вреда за нарушение личных неимущественных прав истец должен доказать принадлежность нарушенного личного</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права, факт причинения ему нравственных или физических страданий, причинно-следственную связь между</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поведение ответчика и наступившими физическими или нравственными страданиями, степень нравственных страданий, претерпеваемых им, и в чем они выражаются. Кроме того, истец должен доказать наличие у него индивидуальных особенностей, влияющих на размер компенсации. При этом ответчик освобождается от возмещения морального вреда, если докажет, что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причинен не по его</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 В целях присуждения компенсации в меньшем размере ответчик также должен доказать отсутствие реальной возможности уплатить требуемую</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сумму.</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достичь эффективности при рассмотрении данной категории споров, полагаем целесообразным законодательно закрепить</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причинения морального вреда автору вследствие нарушения его личных неимущественных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Процессуальное</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по вышеназванным спорам предопределяет необходимость отдельного анализа доказательств, исследуемых при рассмотрении данных дел.</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несмотря на то, что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приоритет отдается письменным доказательствам, при рассмотрении и разрешении авторских споров немаловажную роль играют объяснения сторон и третьих лиц, поскольку создание объекта авторского права непосредственно связано с творческим вкладом его создателя.</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же и оценке письменных доказательств отмечаются определенные особенности, которые необходимо учитывать в целях достижения качественного судебного доказывания по исследуемой категории споров.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при исследовании свидетельства о депонировании и регистрации произведения, необходимо помнить, что организацией по коллективному управлению авторскими правами не проверяется достоверность сведений, содержащихся в заявке на регистрацию и депонирование произведения, что порождает ситуацию, когда на один и тот же объект авторского права могут быть выданы свидетельства разным лицам. В связи с этим</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значение может иметь только то свидетельство, которое имеет более раннюю дату составления.</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целях доказывания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публичного исполнения авторских произведений данные организации наряду с аудио- или видеозаписью представляют в суд акт контрольного прослушивания. При оценке указанного письменного доказательства важно учитывать, что оно составляется в одностороннем порядке заинтересованным в исходе деле лицом. В связи с этим условиями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 достоверности акта прослушивания должны выступать подписание акта обеими сторонами, а также полное соответствие его содержания сделанной аудио- или видеозаписью.</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и оценке электронного документа, который все чаще в авторских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служит доказательством факта заключения авторского договора, согласования размера авторского вознаграждения, направления произведения для его использования и дальнейшего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Fonts w:ascii="Verdana" w:hAnsi="Verdana"/>
          <w:color w:val="000000"/>
          <w:sz w:val="18"/>
          <w:szCs w:val="18"/>
        </w:rPr>
        <w:t>, следует придерживаться дуалистического подхода и определять исследуемый документ в качестве письменного доказательства тогда, когда он содержит сведения об обстоятельствах, имеющих значение для дела, которые воспринимаются из текста сообщения, либо в качестве специфического вещественного доказательства, в случае если информация в телекоммуникационной сети имеет доказательственное значение в силу своего местонахождения или факта существования. При этом представленный на бумажном носителе</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удостоверенный протокол осмотра информации, содержащейся в сети Интернет, следует рассматривать в качестве ее фиксации и</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в целях подтверждения достоверности сведений, содержащихся в таком документе. Представляется, что данный подход является правильным, поскольку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не содержится каких-либо ограничений к форме предоставления электронных доказательств.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 отметить, что указанное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является весьма ценным не только для автора, который стремится защитить свои</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и личные неимущественные права, но и для других субъектов авторских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например, издательств, которые смогут благодаря данному</w:t>
      </w:r>
      <w:r>
        <w:rPr>
          <w:rStyle w:val="WW8Num3z0"/>
          <w:rFonts w:ascii="Verdana" w:hAnsi="Verdana"/>
          <w:color w:val="000000"/>
          <w:sz w:val="18"/>
          <w:szCs w:val="18"/>
        </w:rPr>
        <w:t> </w:t>
      </w:r>
      <w:r>
        <w:rPr>
          <w:rStyle w:val="WW8Num4z0"/>
          <w:rFonts w:ascii="Verdana" w:hAnsi="Verdana"/>
          <w:color w:val="4682B4"/>
          <w:sz w:val="18"/>
          <w:szCs w:val="18"/>
        </w:rPr>
        <w:t>нотариальному</w:t>
      </w:r>
      <w:r>
        <w:rPr>
          <w:rStyle w:val="WW8Num3z0"/>
          <w:rFonts w:ascii="Verdana" w:hAnsi="Verdana"/>
          <w:color w:val="000000"/>
          <w:sz w:val="18"/>
          <w:szCs w:val="18"/>
        </w:rPr>
        <w:t> </w:t>
      </w:r>
      <w:r>
        <w:rPr>
          <w:rFonts w:ascii="Verdana" w:hAnsi="Verdana"/>
          <w:color w:val="000000"/>
          <w:sz w:val="18"/>
          <w:szCs w:val="18"/>
        </w:rPr>
        <w:t>протоколу предоставить в суд информацию о согласовании всех условий издательского лицензионного договора, несмотря на отрицание данных фактов со стороны правообладателя. С учетом современных телекоммуникационных технологий допущение данного электронного доказательства будет благотворно сказываться на эффективности и оперативности процесса при рассмотрении споров в сфере защиты авторских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доказывания факта</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использования авторских произведений часто в суд представляются аудио- и видеозаписи, выступающие элементом</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гражданского права, а при доказывания факта авторства, заимствования или копирования произведения нередко исследуются заключения специалиста или проводится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экспертиза, игнорирование которой зачастую приводит к серьезным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ошибкам.</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важности новеллы, содержащейся в ч.1.1 ст. 16 АПК, согласно которой специализированный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 целях получения</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Fonts w:ascii="Verdana" w:hAnsi="Verdana"/>
          <w:color w:val="000000"/>
          <w:sz w:val="18"/>
          <w:szCs w:val="18"/>
        </w:rPr>
        <w:t>,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спора, может также направлять запросы, которые являются обязательными для всех органов, организаций и лиц, которым они адресованы, отмечается, что институт запроса введен исключительно для специализированного суда, а именно Суда по интеллектуальным правам,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которого не относятся споры о предоставлении или прекращении правовой охраны объектов авторских прав.</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учитывая важность исследуемой в работе категории дел, целесообразно введение данного правового института в гражданское процессуальное законодательство и закрепление его в главе 6 ГПК, посвященной</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и доказыванию, в статье 57 ГПК посредством указания права суда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судом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защите авторских прав, направлять запросы, которые являются обязательными для всех органов, организаций и лиц, которым они адресованы.</w:t>
      </w:r>
    </w:p>
    <w:p w:rsidR="00BE3382" w:rsidRDefault="00BE3382" w:rsidP="00BE33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предложение обусловлено тем, что профессиональное мнение ученых может служить ценным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в определении охраноспособности объекта авторского права в случае</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последнего, заменяя при этом в ряде случаев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экспертизу. Что, в свою очередь, не может не отразиться на повышении эффективности и скорости судебного доказывания по авторским спорам.</w:t>
      </w:r>
    </w:p>
    <w:p w:rsidR="00BE3382" w:rsidRDefault="00BE3382" w:rsidP="00BE33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Резюмируя все вышесказанное, следует отметить, что тема диссертационной работы предопределила необходимость рассмотрения порядка судебного доказывания по делам о защите авторских прав в аспекте искового производства ввиду преобладания именно спорных дел в названной сфере. Вопросам же рассмотрения данной категории дел в рамках иных видов производств будет посвящено отдельное исследование.</w:t>
      </w:r>
    </w:p>
    <w:p w:rsidR="00BE3382" w:rsidRDefault="00BE3382" w:rsidP="00BE33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Алькова, Марина Александровна, 2013 год</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поправками от 30 декабря 2008 г.) // Рос. газ. 1993. № 237; Собр. законодательства Рос. Федерации. 2009. №4, ст. 445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(с изм. и доп. от 14 июня 2012 г.) // Собр. законодательства Рос. Федерации. 2002. №46, ст. 4532; 2012. №25, ст. 3266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№95-ФЗ (с изм. и доп. от 30 декабря 2012 г.) // Собр. законодательства Рос. Федерации. 2002. №30, ст. 3012; 2012. №53 (1 ч.), ст. 7642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 1994 г. №51-ФЗ (с изм. и доп. от 30 декабря 2012 г.) // Собр. законодательства Рос. Федерации. 1994. №32, ст.3301; 2012. №53 (1 ч.), ст. 7627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Гражданский кодекс Российской Федерации (часть 2) от 26 января 1996 г. №14-ФЗ (с изм. и доп. от 14 июня 2012 г.) // Собр. законодательства Рос. Федерации. 1996. №5, ст. 410; 2012. №25, ст. 3268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4) от 18 декабря 2006 г. №230-Ф3 (с изм. и доп. от 08 декабря 2011 г.) // Собр. законодательства Рос. Федерации. 2006. №52 (1 ч.), ст. 5496; 2011. №43, ст. 5972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12 августа 1995 г. № 144-ФЗ «Об оперативно -</w:t>
      </w:r>
      <w:r>
        <w:rPr>
          <w:rStyle w:val="WW8Num4z0"/>
          <w:rFonts w:ascii="Verdana" w:hAnsi="Verdana"/>
          <w:color w:val="4682B4"/>
          <w:sz w:val="18"/>
          <w:szCs w:val="18"/>
        </w:rPr>
        <w:t>розыскной</w:t>
      </w:r>
      <w:r>
        <w:rPr>
          <w:rStyle w:val="WW8Num3z0"/>
          <w:rFonts w:ascii="Verdana" w:hAnsi="Verdana"/>
          <w:color w:val="000000"/>
          <w:sz w:val="18"/>
          <w:szCs w:val="18"/>
        </w:rPr>
        <w:t> </w:t>
      </w:r>
      <w:r>
        <w:rPr>
          <w:rFonts w:ascii="Verdana" w:hAnsi="Verdana"/>
          <w:color w:val="000000"/>
          <w:sz w:val="18"/>
          <w:szCs w:val="18"/>
        </w:rPr>
        <w:t>деятельности» (с изм. и доп. от 10 июля 2012 г.) // Собр. законодательства Рос. Федерации. 1995. №33, ст. 3349; 2012. №29, ст. 3994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Российской Федерации от 27 декабря 1991 г. №2124-1 (с изм. и доп. от 28 июля 2012 г.)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Рос. газ. 1992. №32; Собр. законодательства Рос. Федерации. 2011. №31, ст. 4322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№24, ст. 407. (утратил силу).</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9 июля 1993 г. № 5351-1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 Российская газета. 1993. №147. (утратил силу).</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Монографии, учебники и учебные пособия</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и иными уполномоченными органами.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128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под ред. И.М. Зайцева. Саратов, 1999. 136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 464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Бабарыкина</w:t>
      </w:r>
      <w:r>
        <w:rPr>
          <w:rStyle w:val="WW8Num3z0"/>
          <w:rFonts w:ascii="Verdana" w:hAnsi="Verdana"/>
          <w:color w:val="000000"/>
          <w:sz w:val="18"/>
          <w:szCs w:val="18"/>
        </w:rPr>
        <w:t> </w:t>
      </w:r>
      <w:r>
        <w:rPr>
          <w:rFonts w:ascii="Verdana" w:hAnsi="Verdana"/>
          <w:color w:val="000000"/>
          <w:sz w:val="18"/>
          <w:szCs w:val="18"/>
        </w:rPr>
        <w:t>О.В. Факторы, влияющие на исследование и оценку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 -144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2004.-272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Бентли Jl., Шерман Б. Право интеллектуальной собственности. Авторское право. СПб.: Юридический центр Пресс, 2004. 535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Юридическая литература, 1980. 160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Проблемы установления истины в гражданском процессе: монография. СПб.: Юридическая книга, 2009. 832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328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Владивосток, 1972. 132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1914.-571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суде. М.: Городец, 2000. 248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 М., 1999.-384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Гражданский процесс: эволюция</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М.: Статут, 2007.- 149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М., 1941.-220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Издательство и автор: вопросы и ответы по авторскому праву. М.: Книга, 1991.-272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Комментарий к закону об авторском праве и смежных правах:</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 Экзамен, 2002. 352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Комментарий к Закону РФ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М.: Правовая культура, 1996. 224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курс лекций / под ред. О. 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A.A. Демичева. Саратов: Изд-во Сарат. гос. акад. права, 2009. 398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России: учеб.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Зайцева. М.: Юрисгь, 2001.-384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России: учеб. 2-е изд.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2005.-480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Гражданский процесс: хрестоматия. 2-е изд.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2005. 896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учеб. 2-е изд. / под ред. М.К. Треушникова. М.: Городец, 2007. 784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учеб. 5-е изд.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2006. 703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 / под общ. ред. Н.М. Коршунова. М.: Эксмо, 2005. 800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учеб. / под ред.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A.A. Мохова, П.М. Филиппова. М.: Контракт, ИНФРА-М, 2008.-448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учеб. / под ред. В.В. Яркова. М.: Волтерс Клувер, 2004. 720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 3-е изд.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w:t>
      </w:r>
      <w:r>
        <w:rPr>
          <w:rStyle w:val="WW8Num3z0"/>
          <w:rFonts w:ascii="Verdana" w:hAnsi="Verdana"/>
          <w:color w:val="000000"/>
          <w:sz w:val="18"/>
          <w:szCs w:val="18"/>
        </w:rPr>
        <w:t> </w:t>
      </w:r>
      <w:r>
        <w:rPr>
          <w:rStyle w:val="WW8Num4z0"/>
          <w:rFonts w:ascii="Verdana" w:hAnsi="Verdana"/>
          <w:color w:val="4682B4"/>
          <w:sz w:val="18"/>
          <w:szCs w:val="18"/>
        </w:rPr>
        <w:t>ПБОЮЛ</w:t>
      </w:r>
      <w:r>
        <w:rPr>
          <w:rFonts w:ascii="Verdana" w:hAnsi="Verdana"/>
          <w:color w:val="000000"/>
          <w:sz w:val="18"/>
          <w:szCs w:val="18"/>
        </w:rPr>
        <w:t>, 2001. 544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Гражданское право.</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учеб. для вузов. 3-е изд.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2006. Т. 4. 800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584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 190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 В.Н.</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Изд-во Всесоюзного юрид. заочного ин-та, 1950. -198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199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Возмещение убытков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учеб.-практ. пособие. 2-е изд. М.: Волтерс Клувер, 2003. 208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Интеллектуальные права. Понятие. Система. Задачи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сборник статей. М.: Статут, 2003. 416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сборник / под ред. О.В. Исаенковой. М.: Волтерс Клувер, 2009.-202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Интеллектуальная собственность (исключительные права). М., 2000.-480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 119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1950. 72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2-е изд. М.: Норма, 2004. 256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Коломынцев 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1978.-104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2-е изд.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А.Г. Светланова.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903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четвертой / под ред. Л.А. Трахтенгерц. М.: Контракт, Инфра-М, 2009. 812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Городец, 2007. 1008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2-е изд. / под ред.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М.: ТК Велби, 2004. 873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Гражданскому процессуальному кодексу Российской Федерации (постатейный). 3-е изд. / под общ. ред. В.И. Нечаева. М.: Норма, 2008.-889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Гражданскому процессуальному кодексу Российской Федерации / под ред. В.И. Радченко. М., 2003. 927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Гражданскому процессуальному кодексу Российской Федерации (постатейный, научно-практический) / под ред. М.А. Викут. М., 2003. 846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под ред. A.JI. Маковского. М., 2008. 715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части четвертой Гражданского кодекса Российской Федерации (постатейный) / под ред. Э.П.</w:t>
      </w:r>
      <w:r>
        <w:rPr>
          <w:rStyle w:val="WW8Num3z0"/>
          <w:rFonts w:ascii="Verdana" w:hAnsi="Verdana"/>
          <w:color w:val="000000"/>
          <w:sz w:val="18"/>
          <w:szCs w:val="18"/>
        </w:rPr>
        <w:t> </w:t>
      </w:r>
      <w:r>
        <w:rPr>
          <w:rStyle w:val="WW8Num4z0"/>
          <w:rFonts w:ascii="Verdana" w:hAnsi="Verdana"/>
          <w:color w:val="4682B4"/>
          <w:sz w:val="18"/>
          <w:szCs w:val="18"/>
        </w:rPr>
        <w:t>Гаврилова</w:t>
      </w:r>
      <w:r>
        <w:rPr>
          <w:rFonts w:ascii="Verdana" w:hAnsi="Verdana"/>
          <w:color w:val="000000"/>
          <w:sz w:val="18"/>
          <w:szCs w:val="18"/>
        </w:rPr>
        <w:t>, В.И. Еременко. М.: Экзамен, 2009. 973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1969.-204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1956. 187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Экспертиза в советском гражданском процессе. Тбилиси: Мецниереба, 1967. -220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 науке гражданского процесса. Эссе. Ответственность сторон за ложные объяснения в суде: научное исследование. М.: Волтерс Клувер, 2006. 304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1991.-96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Доказательства и доказывание по гражданским делам. Волгоград, 2001. 83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Научно-практический комментарий к Гражданскому процессуальному кодексу Российской Федерации (постатейный)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Городец, 2003. -1088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Особенности рассмотрения и разрешения отдельных категорий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 под ред. И.К. Пискарева. М.: Городец, 2005. 512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-669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Постатейный комментарий к Гражданскому кодексу Российской Федерации, части второй: соч. в 3 т.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2011. Т.3.-574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Постатейный комментарий к Гражданскому процессуальному кодексу Российской Федерации. 3-е изд. / под ред. П.В. Крашенинникова.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876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Правовая охрана интеллектуальной собственности / под ред. В.В.</w:t>
      </w:r>
      <w:r>
        <w:rPr>
          <w:rStyle w:val="WW8Num3z0"/>
          <w:rFonts w:ascii="Verdana" w:hAnsi="Verdana"/>
          <w:color w:val="000000"/>
          <w:sz w:val="18"/>
          <w:szCs w:val="18"/>
        </w:rPr>
        <w:t> </w:t>
      </w:r>
      <w:r>
        <w:rPr>
          <w:rStyle w:val="WW8Num4z0"/>
          <w:rFonts w:ascii="Verdana" w:hAnsi="Verdana"/>
          <w:color w:val="4682B4"/>
          <w:sz w:val="18"/>
          <w:szCs w:val="18"/>
        </w:rPr>
        <w:t>Горшкова</w:t>
      </w:r>
      <w:r>
        <w:rPr>
          <w:rFonts w:ascii="Verdana" w:hAnsi="Verdana"/>
          <w:color w:val="000000"/>
          <w:sz w:val="18"/>
          <w:szCs w:val="18"/>
        </w:rPr>
        <w:t>, Э. Шлоссера. М.: Изд-во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2003.-363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1955. 100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Изд-во УрГЮА, 1997. -240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Доказывание в гражданском процессе: учеб.-практ. пособие. М.: Юрайт, 2010. 503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Справочник по доказыванию в гражданском судопроизводстве. 3-е изд.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Норма, 2005. -464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Семенова A.B., Царегородцева Е.А. Комментарий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2006. -464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Российское гражданское право: учебник: в 2 т.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Статут, 2011. Т.2. 1208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7-е изд.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2012.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 Волтерс Клувер, 2008. 696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интеллектуальной собственности в Российской Федерации: учеб. М.: Проспект, 2007. 752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 под ред. В.В. Яркова. М.: Волтерс Клувер, 2008. 184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 -47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Советский гражданский процесс / под ред.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 М.: Изд-во Московского ун-та, 1970. 440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Судариков</w:t>
      </w:r>
      <w:r>
        <w:rPr>
          <w:rStyle w:val="WW8Num3z0"/>
          <w:rFonts w:ascii="Verdana" w:hAnsi="Verdana"/>
          <w:color w:val="000000"/>
          <w:sz w:val="18"/>
          <w:szCs w:val="18"/>
        </w:rPr>
        <w:t> </w:t>
      </w:r>
      <w:r>
        <w:rPr>
          <w:rFonts w:ascii="Verdana" w:hAnsi="Verdana"/>
          <w:color w:val="000000"/>
          <w:sz w:val="18"/>
          <w:szCs w:val="18"/>
        </w:rPr>
        <w:t>С.А. Авторское право: учеб. М.: Проспект, 2010. 464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Саратов, 1995. 560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 160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1998. 320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Казань, 1976.- 176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Авторское право: законодательство, теория, практика. М.: Городец, 2008. 286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В.Л. Судебная защита прав и интересов авторов. М.: Юридическая литература, 1971. 112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1960.-190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М.: Юридическая литература, 1963. 186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 168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Томск: Изд-во Томского ун-та, 1979. 130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Волтерс Клувер, 2004. -320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Юридическая литература, 1951. 296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Юридическая литература, 1956.-433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Е.В. Размер компенсации за нарушение авторского права равен убыткам? // Современное право. 2001. №3. С. 15-18.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 и видеозаписи как доказательство в гражданском и арбитражном процессе // Законодательство. 2008. №3. С.79-87.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Обязанность доказывания в гражданском процессе // Актуальные проблемы теории юридических доказательств: сб. науч. тр. Иркутск: Изд-во Иркут. Ун-та, 1984. С.59-66.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Ворожбит</w:t>
      </w:r>
      <w:r>
        <w:rPr>
          <w:rStyle w:val="WW8Num3z0"/>
          <w:rFonts w:ascii="Verdana" w:hAnsi="Verdana"/>
          <w:color w:val="000000"/>
          <w:sz w:val="18"/>
          <w:szCs w:val="18"/>
        </w:rPr>
        <w:t> </w:t>
      </w:r>
      <w:r>
        <w:rPr>
          <w:rFonts w:ascii="Verdana" w:hAnsi="Verdana"/>
          <w:color w:val="000000"/>
          <w:sz w:val="18"/>
          <w:szCs w:val="18"/>
        </w:rPr>
        <w:t>С.П. Проблемы представления и исследования электронных почтовых сообщений в арбитражном процессе // Арбитражный и гражданский процесс. 2010. №1. С.21-24.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Некоторые актуальные вопросы авторского права и смежных прав // Хозяйство и право. 2005. № 1. С. 20-36.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О наследовании интеллектуальных прав // Хозяйство и право. 2011. №10. С.46-57.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Публикация решения суда о нарушении интеллектуальных прав // Патенты и лицензии. 2011. №1. С. 24-30.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Судебная практика по авторскому праву // Хозяйство и право. 2012. №4. С.42-56.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Особенности участия в гражданском процессе организаций, управляющих</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авторов на коллективной основе // Законодательство. 2001. №12. С.40-44.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Понятие исключительного права // Юридический мир. 2000. №6. С.4-9.</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Жилин Г. Условия реализации права на обращение за судебной защитой//Российская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№5. С.14-16.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ГПК РФ: порядок введения в действие // Российская юстиция. 2003. №2. С.2-6.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З.М.Иванов H.A. Электронные документы как доказательства в арбитражном и гражданском процессе // Администратор суда. 2009. №2. С. 1619.</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Нерешенные вопросы доказательств // ЭЖ-Юрист. 2003. №47. С.8.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Афанасьев С.Ф. О способах правового регулирования в области средств доказывания: вопросы теории и практики // Арбитражный и гражданский процесс. 2005. №7. С.21-25.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Постановление Пленума Верховного суда об авторском праве: новые ответы на старые вопросы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2006. №3. С. 2142.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Кархалев</w:t>
      </w:r>
      <w:r>
        <w:rPr>
          <w:rStyle w:val="WW8Num3z0"/>
          <w:rFonts w:ascii="Verdana" w:hAnsi="Verdana"/>
          <w:color w:val="000000"/>
          <w:sz w:val="18"/>
          <w:szCs w:val="18"/>
        </w:rPr>
        <w:t> </w:t>
      </w:r>
      <w:r>
        <w:rPr>
          <w:rFonts w:ascii="Verdana" w:hAnsi="Verdana"/>
          <w:color w:val="000000"/>
          <w:sz w:val="18"/>
          <w:szCs w:val="18"/>
        </w:rPr>
        <w:t>Д.Н. Защита интеллектуальных прав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2011. №2. С.6-8.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Некоторые вопросы допустимости и достоверности доказательств, представленных в арбитражный суд в электронном виде // Арбитражный и гражданский процесс. 2012. №7. С.42-45.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Клюев</w:t>
      </w:r>
      <w:r>
        <w:rPr>
          <w:rStyle w:val="WW8Num3z0"/>
          <w:rFonts w:ascii="Verdana" w:hAnsi="Verdana"/>
          <w:color w:val="000000"/>
          <w:sz w:val="18"/>
          <w:szCs w:val="18"/>
        </w:rPr>
        <w:t> </w:t>
      </w:r>
      <w:r>
        <w:rPr>
          <w:rFonts w:ascii="Verdana" w:hAnsi="Verdana"/>
          <w:color w:val="000000"/>
          <w:sz w:val="18"/>
          <w:szCs w:val="18"/>
        </w:rPr>
        <w:t>М.А. Доказывание авторства в гражданском судопроизводстве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№1. С. 46-49.</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Формирование предмета доказывания в гражданском судопроизводстве // Арбитражный и гражданский процесс. 1999. № 2. С. 23-26.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О концептуальное™ теории доказательств в</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Актуальные проблемы теории юридических доказательств: сб. науч. тр. Иркутск: Изд-во Иркут. ун-та, 1984. С.3-37.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Нахова Е.А. К вопросу о правовой природе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 Вестник Саратовской государственной академии права. 2010. №4 (74). С. 161-165.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Львова</w:t>
      </w:r>
      <w:r>
        <w:rPr>
          <w:rStyle w:val="WW8Num3z0"/>
          <w:rFonts w:ascii="Verdana" w:hAnsi="Verdana"/>
          <w:color w:val="000000"/>
          <w:sz w:val="18"/>
          <w:szCs w:val="18"/>
        </w:rPr>
        <w:t> </w:t>
      </w:r>
      <w:r>
        <w:rPr>
          <w:rFonts w:ascii="Verdana" w:hAnsi="Verdana"/>
          <w:color w:val="000000"/>
          <w:sz w:val="18"/>
          <w:szCs w:val="18"/>
        </w:rPr>
        <w:t>Т.С. Защита прав прежнего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 являющегося стороной договора об отчуждении</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надо ли расторгать договор?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 10. С.71 -74.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Обнародование решения суда о допущенном нарушении как способ защиты гражданских прав // Журнал российского права. 2012. №2. С. 17-26.</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Малинина</w:t>
      </w:r>
      <w:r>
        <w:rPr>
          <w:rStyle w:val="WW8Num3z0"/>
          <w:rFonts w:ascii="Verdana" w:hAnsi="Verdana"/>
          <w:color w:val="000000"/>
          <w:sz w:val="18"/>
          <w:szCs w:val="18"/>
        </w:rPr>
        <w:t> </w:t>
      </w:r>
      <w:r>
        <w:rPr>
          <w:rFonts w:ascii="Verdana" w:hAnsi="Verdana"/>
          <w:color w:val="000000"/>
          <w:sz w:val="18"/>
          <w:szCs w:val="18"/>
        </w:rPr>
        <w:t>Е.С. Электронное сообщение как доказательство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арбитражном судопроизводстве // Администратор суда. 2009.№2. С.28-31.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Влияние учета объяснений сторон 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судебного акта // Проблемные вопросы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Статут, 2008. С. 184209.</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Моргунова Е. Авторы ищут</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ответчиков. Процессуальные аспекты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нарушением авторских прав//Бизнес-адвокат. 2005. №11. С. 14-15.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Понятие и виды</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в гражданском процессе // Цивилист. 2007. №2. С.95-104.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Специалист в гражданском судопроизводстве // Цивилист. 2008. №3. С.87-94.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Наливайко</w:t>
      </w:r>
      <w:r>
        <w:rPr>
          <w:rStyle w:val="WW8Num3z0"/>
          <w:rFonts w:ascii="Verdana" w:hAnsi="Verdana"/>
          <w:color w:val="000000"/>
          <w:sz w:val="18"/>
          <w:szCs w:val="18"/>
        </w:rPr>
        <w:t> </w:t>
      </w:r>
      <w:r>
        <w:rPr>
          <w:rFonts w:ascii="Verdana" w:hAnsi="Verdana"/>
          <w:color w:val="000000"/>
          <w:sz w:val="18"/>
          <w:szCs w:val="18"/>
        </w:rPr>
        <w:t>С.А. К вопросу о правовом статусе организаций, осуществляющих коллективное управление авторскими и смежными правами // Право и образование. 2008. №10. С. 171-177.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соотношении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и судебного доказывания: сб. ученых трудов Свердловского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Вып. 7. 1967. С. 211-228.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Полухова Е.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неопределенного круга лиц в крупных объединениях предприятий // Законность. 2005. №7. С.28-30.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Рахманов</w:t>
      </w:r>
      <w:r>
        <w:rPr>
          <w:rStyle w:val="WW8Num3z0"/>
          <w:rFonts w:ascii="Verdana" w:hAnsi="Verdana"/>
          <w:color w:val="000000"/>
          <w:sz w:val="18"/>
          <w:szCs w:val="18"/>
        </w:rPr>
        <w:t> </w:t>
      </w:r>
      <w:r>
        <w:rPr>
          <w:rFonts w:ascii="Verdana" w:hAnsi="Verdana"/>
          <w:color w:val="000000"/>
          <w:sz w:val="18"/>
          <w:szCs w:val="18"/>
        </w:rPr>
        <w:t>В.Р. О некоторых вопросах участия организаций, осуществляющих коллективное управление авторскими и смежными правами, в гражданском процессе // Арбитражный и гражданский процесс. 2010. №5. С. 1720.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Л.А. Понятие материальной истины в советском уголовном процессе // Социалистическая законность. 1951. №11. С.42-52.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С.П. О некоторых особенностях электронного обеспечения правосудия // Цивилист. 2012. №2. С. 117-120.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Специальные познания и современные проблемы их использования в судопроизводстве // Журнал российского права. 2001. №5. С.32-43.</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Доказательственное значение специальных познаний // ЭЖ-Юрист. 2004. № 21 .С. 10.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Симкин</w:t>
      </w:r>
      <w:r>
        <w:rPr>
          <w:rStyle w:val="WW8Num3z0"/>
          <w:rFonts w:ascii="Verdana" w:hAnsi="Verdana"/>
          <w:color w:val="000000"/>
          <w:sz w:val="18"/>
          <w:szCs w:val="18"/>
        </w:rPr>
        <w:t> </w:t>
      </w:r>
      <w:r>
        <w:rPr>
          <w:rFonts w:ascii="Verdana" w:hAnsi="Verdana"/>
          <w:color w:val="000000"/>
          <w:sz w:val="18"/>
          <w:szCs w:val="18"/>
        </w:rPr>
        <w:t>Л.С. Из практики рассмотрения дел о правовой охране программ для</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Российской Федерации. 1997. № 8. С.74-79.</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Ситдикова</w:t>
      </w:r>
      <w:r>
        <w:rPr>
          <w:rStyle w:val="WW8Num3z0"/>
          <w:rFonts w:ascii="Verdana" w:hAnsi="Verdana"/>
          <w:color w:val="000000"/>
          <w:sz w:val="18"/>
          <w:szCs w:val="18"/>
        </w:rPr>
        <w:t> </w:t>
      </w:r>
      <w:r>
        <w:rPr>
          <w:rFonts w:ascii="Verdana" w:hAnsi="Verdana"/>
          <w:color w:val="000000"/>
          <w:sz w:val="18"/>
          <w:szCs w:val="18"/>
        </w:rPr>
        <w:t>Р.И. О доказанности нарушения авторских и смежных прав// Юрист. 2009. №12. С.49-54.</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Природа законных презумпций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по гражданскому и хозяйственному праву. Л., 1983. С. 152-163.</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Трахтенгерц</w:t>
      </w:r>
      <w:r>
        <w:rPr>
          <w:rStyle w:val="WW8Num3z0"/>
          <w:rFonts w:ascii="Verdana" w:hAnsi="Verdana"/>
          <w:color w:val="000000"/>
          <w:sz w:val="18"/>
          <w:szCs w:val="18"/>
        </w:rPr>
        <w:t> </w:t>
      </w:r>
      <w:r>
        <w:rPr>
          <w:rFonts w:ascii="Verdana" w:hAnsi="Verdana"/>
          <w:color w:val="000000"/>
          <w:sz w:val="18"/>
          <w:szCs w:val="18"/>
        </w:rPr>
        <w:t>Л.А. Споры о защите авторских прав // Комментарий судебной практики / под ред. К.Б. Ярошенко.2005. Вып. 11. С.57-67.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Федоскина</w:t>
      </w:r>
      <w:r>
        <w:rPr>
          <w:rStyle w:val="WW8Num3z0"/>
          <w:rFonts w:ascii="Verdana" w:hAnsi="Verdana"/>
          <w:color w:val="000000"/>
          <w:sz w:val="18"/>
          <w:szCs w:val="18"/>
        </w:rPr>
        <w:t> </w:t>
      </w:r>
      <w:r>
        <w:rPr>
          <w:rFonts w:ascii="Verdana" w:hAnsi="Verdana"/>
          <w:color w:val="000000"/>
          <w:sz w:val="18"/>
          <w:szCs w:val="18"/>
        </w:rPr>
        <w:t>Н.И. Нарушение авторских и смежных прав: содержание и виды // Журнал российского права. 2007. № 11. С. 110-120.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 А. Система целей доказывания в гражданском и арбитражном процессе. Цели доказывания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2006. №8. С. 25-35.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2003. №6. С. 18-22.</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Хаметов</w:t>
      </w:r>
      <w:r>
        <w:rPr>
          <w:rStyle w:val="WW8Num3z0"/>
          <w:rFonts w:ascii="Verdana" w:hAnsi="Verdana"/>
          <w:color w:val="000000"/>
          <w:sz w:val="18"/>
          <w:szCs w:val="18"/>
        </w:rPr>
        <w:t> </w:t>
      </w:r>
      <w:r>
        <w:rPr>
          <w:rFonts w:ascii="Verdana" w:hAnsi="Verdana"/>
          <w:color w:val="000000"/>
          <w:sz w:val="18"/>
          <w:szCs w:val="18"/>
        </w:rPr>
        <w:t>Р. Предмет доказывания по делам о нарушениях авторских прав // Хозяйство и право. 1997. №9. С. 149-158.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Хаметов Р. Предмет доказывания по делам о нарушениях авторских прав // Хозяйство и право. 1997. №10. С.152-160.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Вопросы практики применения правил о компенсации в связи с нарушением</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 Закон. 2007. №10. С.59-75.</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Авторефераты и диссертации</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Н.К. Проблемы создания и функционирования организаций по коллективному управлению авторскими правами: автореф. дис. . канд. юрид. наук. СПб., 2005. 22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Бабарыкина</w:t>
      </w:r>
      <w:r>
        <w:rPr>
          <w:rStyle w:val="WW8Num3z0"/>
          <w:rFonts w:ascii="Verdana" w:hAnsi="Verdana"/>
          <w:color w:val="000000"/>
          <w:sz w:val="18"/>
          <w:szCs w:val="18"/>
        </w:rPr>
        <w:t> </w:t>
      </w:r>
      <w:r>
        <w:rPr>
          <w:rFonts w:ascii="Verdana" w:hAnsi="Verdana"/>
          <w:color w:val="000000"/>
          <w:sz w:val="18"/>
          <w:szCs w:val="18"/>
        </w:rPr>
        <w:t>О.В. Факторы, влияющие на исследование и оценку доказательств в гражданском судопроизводстве: автореф. дис. . канд. юрид. наук. Саратов, 2010. 25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Е.Я. Особенности рассмотрения и разрешения авторских споров: автореф. дис. . канд. юрид. наук. М., 2004. -30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 разбирательстве гражданских дел: автореф. дис. . д-ра юрид. наук. М., 2005. 42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Проблема доказывания в гражданском судопроизводстве: автореф. дис. . канд. юрид. наук. Томск, 1985. 22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Процессуальные особенности рассмотрения и разрешения дел о защите авторских прав: автореф. дис. . канд. юрид. наук. М., 2003.-24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В.А. Доказывание сторонами оснований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 канд. юрид. наук. М., 1968.- 16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Клюев</w:t>
      </w:r>
      <w:r>
        <w:rPr>
          <w:rStyle w:val="WW8Num3z0"/>
          <w:rFonts w:ascii="Verdana" w:hAnsi="Verdana"/>
          <w:color w:val="000000"/>
          <w:sz w:val="18"/>
          <w:szCs w:val="18"/>
        </w:rPr>
        <w:t> </w:t>
      </w:r>
      <w:r>
        <w:rPr>
          <w:rFonts w:ascii="Verdana" w:hAnsi="Verdana"/>
          <w:color w:val="000000"/>
          <w:sz w:val="18"/>
          <w:szCs w:val="18"/>
        </w:rPr>
        <w:t>М.А. Особенности рассмотрения споров в сфере авторского права: автореф. дис. . канд. юрид. наук. М., 2006. 30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Короткий</w:t>
      </w:r>
      <w:r>
        <w:rPr>
          <w:rStyle w:val="WW8Num3z0"/>
          <w:rFonts w:ascii="Verdana" w:hAnsi="Verdana"/>
          <w:color w:val="000000"/>
          <w:sz w:val="18"/>
          <w:szCs w:val="18"/>
        </w:rPr>
        <w:t> </w:t>
      </w:r>
      <w:r>
        <w:rPr>
          <w:rFonts w:ascii="Verdana" w:hAnsi="Verdana"/>
          <w:color w:val="000000"/>
          <w:sz w:val="18"/>
          <w:szCs w:val="18"/>
        </w:rPr>
        <w:t>С.А. Аудио- и видеозаписи как средства доказывания в гражданском процессе: автореф. дис. . канд. юрид. наук. М., 2010. 26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 правосудии: автореф. дис. . д-ра юрид. наук. M., 1967. 30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Лельчицкий</w:t>
      </w:r>
      <w:r>
        <w:rPr>
          <w:rStyle w:val="WW8Num3z0"/>
          <w:rFonts w:ascii="Verdana" w:hAnsi="Verdana"/>
          <w:color w:val="000000"/>
          <w:sz w:val="18"/>
          <w:szCs w:val="18"/>
        </w:rPr>
        <w:t> </w:t>
      </w:r>
      <w:r>
        <w:rPr>
          <w:rFonts w:ascii="Verdana" w:hAnsi="Verdana"/>
          <w:color w:val="000000"/>
          <w:sz w:val="18"/>
          <w:szCs w:val="18"/>
        </w:rPr>
        <w:t>К.И. Проблемы оценки доказательств в гражданском процессе: автореф. дис. . канд. юрид. наук. М. 2008. -23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 доказывания между сторонами в советском гражданском процессе: автореф. дис. . канд. юрид. наук. М., 1961. -20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гражданском процессе России и Франции: автореф. дис. . канд. юрид. наук. Екатеринбург, 2003. 22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Объяснения сторон и третьих лиц как доказательство в гражданском процессе: автореф. дис. . канд. юрид. наук. М., 2008. 30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Развитие учения о</w:t>
      </w:r>
      <w:r>
        <w:rPr>
          <w:rStyle w:val="WW8Num3z0"/>
          <w:rFonts w:ascii="Verdana" w:hAnsi="Verdana"/>
          <w:color w:val="000000"/>
          <w:sz w:val="18"/>
          <w:szCs w:val="18"/>
        </w:rPr>
        <w:t> </w:t>
      </w:r>
      <w:r>
        <w:rPr>
          <w:rStyle w:val="WW8Num4z0"/>
          <w:rFonts w:ascii="Verdana" w:hAnsi="Verdana"/>
          <w:color w:val="4682B4"/>
          <w:sz w:val="18"/>
          <w:szCs w:val="18"/>
        </w:rPr>
        <w:t>свидетелях</w:t>
      </w:r>
      <w:r>
        <w:rPr>
          <w:rStyle w:val="WW8Num3z0"/>
          <w:rFonts w:ascii="Verdana" w:hAnsi="Verdana"/>
          <w:color w:val="000000"/>
          <w:sz w:val="18"/>
          <w:szCs w:val="18"/>
        </w:rPr>
        <w:t> </w:t>
      </w:r>
      <w:r>
        <w:rPr>
          <w:rFonts w:ascii="Verdana" w:hAnsi="Verdana"/>
          <w:color w:val="000000"/>
          <w:sz w:val="18"/>
          <w:szCs w:val="18"/>
        </w:rPr>
        <w:t>и свидетельских показаниях в гражданском процессе: автореф. дис. . д-ра юрид. наук. М., 2009. 50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автореф. дис. . канд. юрид. наук. Саратов, 2004.-22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Ракитина J1.H. Участие специалистов в гражданском судопроизводстве: автореф. дис. . канд. юрид. наук. Саратов, 1985. 18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Раскатова</w:t>
      </w:r>
      <w:r>
        <w:rPr>
          <w:rStyle w:val="WW8Num3z0"/>
          <w:rFonts w:ascii="Verdana" w:hAnsi="Verdana"/>
          <w:color w:val="000000"/>
          <w:sz w:val="18"/>
          <w:szCs w:val="18"/>
        </w:rPr>
        <w:t> </w:t>
      </w:r>
      <w:r>
        <w:rPr>
          <w:rFonts w:ascii="Verdana" w:hAnsi="Verdana"/>
          <w:color w:val="000000"/>
          <w:sz w:val="18"/>
          <w:szCs w:val="18"/>
        </w:rPr>
        <w:t>H.H. Судебно-почерковедческая экспертиза документов в гражданском процессе как форма использования специальных знаний: автореф. дис. . канд. юрид. наук. М., 2005. 32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Экспертиза в гражданском процессе: автореф. дис. . д-ра юрид. наук. М., 1996. 62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Доказывание по гражданским делам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автореф. дис. . канд. юрид. наук. СПб., 2003. -27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Федоскина</w:t>
      </w:r>
      <w:r>
        <w:rPr>
          <w:rStyle w:val="WW8Num3z0"/>
          <w:rFonts w:ascii="Verdana" w:hAnsi="Verdana"/>
          <w:color w:val="000000"/>
          <w:sz w:val="18"/>
          <w:szCs w:val="18"/>
        </w:rPr>
        <w:t> </w:t>
      </w:r>
      <w:r>
        <w:rPr>
          <w:rFonts w:ascii="Verdana" w:hAnsi="Verdana"/>
          <w:color w:val="000000"/>
          <w:sz w:val="18"/>
          <w:szCs w:val="18"/>
        </w:rPr>
        <w:t>Н.И. Гражданско-правовые способы защиты авторских и смежных прав в Российской Федерации: автореф. дис. . канд. юрид. наук. М., 2008.-25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С.А. Теоретические и практические аспекты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автореф. дис. . канд. юрид. наук. Саратов, 2011. 22 с.</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29.05.2012 №9 «</w:t>
      </w:r>
      <w:r>
        <w:rPr>
          <w:rStyle w:val="WW8Num4z0"/>
          <w:rFonts w:ascii="Verdana" w:hAnsi="Verdana"/>
          <w:color w:val="4682B4"/>
          <w:sz w:val="18"/>
          <w:szCs w:val="18"/>
        </w:rPr>
        <w:t>О судебной практике по делам о наследовании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2012. №7.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15 июня 2010 г. №16 «О практике применения судами Закона Российской Федерации «</w:t>
      </w:r>
      <w:r>
        <w:rPr>
          <w:rStyle w:val="WW8Num4z0"/>
          <w:rFonts w:ascii="Verdana" w:hAnsi="Verdana"/>
          <w:color w:val="4682B4"/>
          <w:sz w:val="18"/>
          <w:szCs w:val="18"/>
        </w:rPr>
        <w:t>О средствахмассовой информации</w:t>
      </w:r>
      <w:r>
        <w:rPr>
          <w:rFonts w:ascii="Verdana" w:hAnsi="Verdana"/>
          <w:color w:val="000000"/>
          <w:sz w:val="18"/>
          <w:szCs w:val="18"/>
        </w:rPr>
        <w:t>»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2010. №8.</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от19 июня 2006 г. № 15 «О вопросах, возникших у судов при рассмотрении гражданских дел, связанных с применением законодательства об авторском праве и смежных правах» // Рос. газ. 2006. №137.</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Пленума Верховного Суда Российской Федерации от20 декабря 1994 г. №10 «</w:t>
      </w:r>
      <w:r>
        <w:rPr>
          <w:rStyle w:val="WW8Num4z0"/>
          <w:rFonts w:ascii="Verdana" w:hAnsi="Verdana"/>
          <w:color w:val="4682B4"/>
          <w:sz w:val="18"/>
          <w:szCs w:val="18"/>
        </w:rPr>
        <w:t>Некоторые вопросы применения законодательства о компенсации морального вреда</w:t>
      </w:r>
      <w:r>
        <w:rPr>
          <w:rFonts w:ascii="Verdana" w:hAnsi="Verdana"/>
          <w:color w:val="000000"/>
          <w:sz w:val="18"/>
          <w:szCs w:val="18"/>
        </w:rPr>
        <w:t>» // Бюллетень Верховного Суда Российской Федерации. 1995. №3.</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Постановления Пленума Верховного Суда Российской Федерации от29 сентября 1994 г. №7 «</w:t>
      </w:r>
      <w:r>
        <w:rPr>
          <w:rStyle w:val="WW8Num4z0"/>
          <w:rFonts w:ascii="Verdana" w:hAnsi="Verdana"/>
          <w:color w:val="4682B4"/>
          <w:sz w:val="18"/>
          <w:szCs w:val="18"/>
        </w:rPr>
        <w:t>О практике рассмотрения судами дел о защите прав потребителей</w:t>
      </w:r>
      <w:r>
        <w:rPr>
          <w:rFonts w:ascii="Verdana" w:hAnsi="Verdana"/>
          <w:color w:val="000000"/>
          <w:sz w:val="18"/>
          <w:szCs w:val="18"/>
        </w:rPr>
        <w:t>» // Бюллетень Верховного Суда Российской Федерации. 1995. №1.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Определение Высшего Арбитражного Суда Российской Федерации от 15.01.2010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-18042/09 по делу № А40-62925/09-27-486.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Определение Высшего Арбитражного Суда Российской Федерации от30 апреля 2009 г. № ВАС-2658/09.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22 апреля 2008 г. №255/08.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Определение Верховного суда Российской Федерации от 06 марта 2008 г. №45-Г08-6. URL: www.vsrf.ru/stor (дата обращения 19.12.2010).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Президиума Московского городского суда по делу №44г-9 от 21 января 201 lr.URL: http://www.mos-gorsud.ru/files/docs/TXT CN/44 g-00092011 Postanovleniesudanadzomoiinstancii(21.01.2011 ).doc (дата обращения 14 февраля 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определение Московского городского суда от 14 июня 2012 г. по делу №11-7673.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Определение Московского городского суда от 28 марта 2012 г. по делу №33-7721.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Определение Моковского городского суда от 12 января 2011 г. по делу №33-43.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Московского городского суда от 30 сентября 2010 г. №33-29583. URL: http://www.mos-gorsud.ru/inf/in fk/gk/?id=l 4661 (дата обращения 28.02.2011).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Санкт-Петербургского городского суда от 07 декабря 2011 г. №33-18587/2011.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Решение Куйбышевского районного суда Санкт-Петербурга от 24 мая 201 lr.no делу №21662.URL: http://kbs.spb.sudrf.ru/modules.php?name=bsr&amp;o p=showtext&amp;srvnum=l&amp;id=78600111107221632080781000111059дата обращения 05.06.2011).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Решение Басманного районного суда г. Москвы от 19 апреля 2011г. по делу №2-1465/2011.URL: http://basmanny.msk.sudrf.ru/modules.php? name=bsr&amp;op=showtext&amp;srvnum= 1 &amp;id=77600021104271450039151000122259 (дата обращения 29.04.2011).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Заочное решение Октябрьского районного суда г. Саратова от 24 марта 2011 г. по делу№2-461/2011 .URL: http://oktyabrsky.sar.sudrf.ru/modules. name=bsr&amp;op=showtext&amp;srvnum= 1 &amp;id=64600471104071303521761000155969 (дата обращения 14.05.2011).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Решение Хорошевского районного суда г. Москвы от 17 января 2011 г. по делу №2-411/11.URL: http://horoshevsky.msk.sudrf.ru/modules.php? name=bsr&amp;op=showtext&amp;srvnum=l&amp;id=77600311103111929254511000051170 (дата обращения 23.03.2011).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Заочное решение Гагаринского районного суда г. Москвы. URL:http://gagarinsky.msk.sudrf.ru/modules.php?name=bsr&amp;op=showtext&amp;srvnu m= 1 &amp;id=77600041104121451463431000091053 (дата обращения 02.02.2011).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Решение Таганского районного суда г. Москвы от 21 декабря 2010 г. по делу №2-2636-10/9.URL:http://tagansky.msk.sudrf.ru/modules.php?name= bsr&amp;op =showtext&amp;srvnum=l&amp;id=77600261105101036145371000081853 (дата обращения 03.04.2011).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Хорошевского районного суда г.Москвы от 16 декабря 201 Ог.по делу№2-4544/10.URL: http://horoshevsky.msk.sudrf.ru/modules. php?name=bsr&amp;op=showtext&amp;srvnum=l &amp;id=77600311103121723077711000052 669 (дата обращения 23.03.2011).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Решение Таганского районного суда г.Москвы от 08 декабря 2010г.по делу №2-2021-10/4.URL: http://tagansky.msk.sudrf.ru/modules.php7name =bsr&amp;op=showtext&amp;srvnum=l&amp;id=77600261101110817582091000057928 (дата обращения 05.04.2011).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Решение Замоскворецкого районного суда г. Москвы от 08 декабря 2010 г.по flefly№2-5573.URL:http://zamoskvoretsky. msk.sudrf.ru/modules. php?name=bsr&amp;op=showtext&amp;srvnum=l &amp;id=77600071101122044141931000068 495 (дата обращения 08.01.2011).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Решение Пресненского районного суда г. Москвы от 07 декабря 2010г. по делу №2-5931/2010. URL: http://presnensky.msk.sudrf.ru/ modules.php?name=bsr&amp;op=showtext&amp;srvnum=l&amp;id=776002111020316434685 91000122427 (дата обращения 05.01.2011).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Решение Бабушкинского районного суда г. Москвы от 18 февраля 2010г. по делу №2-182/10. URL: http://babushky.msk.sudrf.ru/modules. php?name =bsr&amp;op=showtext&amp;srvnum=l&amp;id=77600011009211224539531000049901 (дата обращения 03.03.2011).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Решение Басманного районного суда г. Москвы от 12 января 2010 г. по делу №2-80/10. URL: http://basmanny.msk.sudrf.ru (дата обращения 14.01.2011).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Обзор практики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Ивановского областного суда по гражданским делам за 4 квартал 2007 г.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Кассационное определение Судебной коллегии Пензенского областного суда от 15 февраля 2005 г. по делу №33-374.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Федерального Арбитражного Суда Волго-Вятского округа от 11 августа 2010 г. по делу № А79-11511/2009.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Федерального Арбитражного Суда Московского округа от 02 августа 2010 г. № КГ-А40/7251 -10 по делу № А40-153857/09-67-1037.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22 июля 2010 г. №КГ-А40/6930-10 по делу №А40-32332/09-5-381.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Федерального Арбитражного Суда Центрального округа от 30 июня 2010 г. по делу № А54-3634/2009-С15.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Уральского округа от 04 мая 2010 г. № Ф09-2072/10-С6 по делу № А47-2701/2009.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Федерального Арбитражного Суда Московского округа от 29 апреля 2010 г. по делу №А40-1007227/09-51-826.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Федерального Арбитражного Суда Московского округа от 29 апреля 2010 г. по делу №А40-1007227/09-51-826.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Центрального округа от 28 апреля 2010 г. № Ф10-1479/10 по делу.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Федерального Арбитражного Суда Московского округа от 28 апреля 2010 г. № КГ-А40/2601 -10 по делу № А40-118884/09-51-980.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Федерального Арбитражного Суда СевероЗападного округа от 14 апреля 2010 г. по делу № А56-21497/2009.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Федерального Арбитражного Суда СевероЗападного округа от 07 апреля 2010 г. по делу № А56-21511/2009.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Федерального Арбитражного Суда Московского округа от 01 апреля 2010 г. №КГ-А40/2382-10 по делу №А40-69677/09-27-553.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Федерального Арбитражного Суда СевероКавказского округа от 09 марта 2010 г. по делу № А53-6459/2009.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Московского округа от 03 февраля 2010 г. №КГ-А40/14268-09-П по делу № А40-31267/08-110-207.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Постановление Федерального Арбитражного Суда Уральского округа РФ от 21 января 2010 г. по делу №А34-288/2009.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Федерального Арбитражного Суда ВосточноСибирского округа от 13 января 2010 г. по делу № АЗЗ-7560/2009.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Федерального Арбитражного Суда Российской Федерации Московского округа от 02 декабря 2009 г. №КГ-А40/12519-09 по делу № А40-62925/09-27-486.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Федерального Арбитражного Суда СевероКавказского округа от 06 ноября 2009 г. по делу №А332-15523/2009.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Федерального Арбитражного Суда Московского округа от 12 августа 2009 г. №КГ-А40/7294-09 по делу №А40-3 8263/08-11— 315.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Федерального Арбитражного Суда Московского округа от 12 августа 2009 г. по делу №А40-38263/08-110-315.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Федерального Арбитражного Суда СевероКавказского округа от 02 марта 2009 г. по делу № А15-117/2008.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Федерального арбитражного суда Поволжского округа от 12 июля 2007 г. № А12-18373/06-С19.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Федерального Арбитражного Суда Московского округа от 12 октября 2005 г. № КА-А40/9754-05-П.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Федерального Арбитражного Суда Московского округа от 30 марта 2005 г. №КГ-А40/1052-05.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Федерального Арбитражного Суда Московского округа от 31 августа 2004 г. по делу №КГ-А40/6637-04.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Федерального Арбитражного Суда Московского округа от 07 августа 2003 г. по делу № КГ-А40/5295-03.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Восемнадцатого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13 декабря 2010 г. №18АП-11495/2010 по делу №А76-11926/2010.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».6. Электронные ресурсы</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Суд подтвердил права Георгия Зотова на его псевдоним // Авторское право. URL: http:/www.pro-books.ru/sitearticles/5846 (дата обращения 15.01.2011).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Суд отклонил иск «OJIMA Медия Групп» к группе «ACT» по бренду Zotov // Новости / Российское агентство правовой и судебной информации. URL: http://infosud.ru/judicial news/20101118/251055041.html (дата обращения 15.01.2011).</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Ненашев</w:t>
      </w:r>
      <w:r>
        <w:rPr>
          <w:rStyle w:val="WW8Num3z0"/>
          <w:rFonts w:ascii="Verdana" w:hAnsi="Verdana"/>
          <w:color w:val="000000"/>
          <w:sz w:val="18"/>
          <w:szCs w:val="18"/>
        </w:rPr>
        <w:t> </w:t>
      </w:r>
      <w:r>
        <w:rPr>
          <w:rFonts w:ascii="Verdana" w:hAnsi="Verdana"/>
          <w:color w:val="000000"/>
          <w:sz w:val="18"/>
          <w:szCs w:val="18"/>
        </w:rPr>
        <w:t>М.М. Стороны элемент спора о праве //</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 Экономические споры. 2004. Виртуальный клуб</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Дата обновления 03.10.2010. URL: http:www.yurclub.ru/docs/arbitration/article40.html (дата обращения 29.08.10).</w:t>
      </w:r>
    </w:p>
    <w:p w:rsidR="00BE3382" w:rsidRDefault="00BE3382" w:rsidP="00BE33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Спорные вопросы авторского права в России, связанные с коллективным управлением имущественными правами. URL: http://www.roche-duffay.ru/articles/intellectualpropertyrights.htm (дата обращения 14.09.10)</w:t>
      </w:r>
    </w:p>
    <w:p w:rsidR="000842B3" w:rsidRDefault="00BE3382" w:rsidP="00963DA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4059DD" w:rsidP="00963DA8">
      <w:r>
        <w:rPr>
          <w:color w:val="FF0000"/>
        </w:rPr>
        <w:t>Д</w:t>
      </w:r>
      <w:r w:rsidR="00353969">
        <w:rPr>
          <w:color w:val="FF0000"/>
        </w:rPr>
        <w:t xml:space="preserve">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B3" w:rsidRDefault="00397BB3">
      <w:r>
        <w:separator/>
      </w:r>
    </w:p>
  </w:endnote>
  <w:endnote w:type="continuationSeparator" w:id="0">
    <w:p w:rsidR="00397BB3" w:rsidRDefault="0039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B3" w:rsidRDefault="00397BB3">
      <w:r>
        <w:separator/>
      </w:r>
    </w:p>
  </w:footnote>
  <w:footnote w:type="continuationSeparator" w:id="0">
    <w:p w:rsidR="00397BB3" w:rsidRDefault="0039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97BB3"/>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32DA-8731-40CC-836B-3D6CB271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9615</TotalTime>
  <Pages>19</Pages>
  <Words>10793</Words>
  <Characters>61526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2505</cp:revision>
  <cp:lastPrinted>2009-02-06T08:36:00Z</cp:lastPrinted>
  <dcterms:created xsi:type="dcterms:W3CDTF">2015-03-22T11:10:00Z</dcterms:created>
  <dcterms:modified xsi:type="dcterms:W3CDTF">2015-09-28T08:07:00Z</dcterms:modified>
</cp:coreProperties>
</file>