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EF6C4E" w:rsidRDefault="00EF6C4E" w:rsidP="00EF6C4E">
      <w:r w:rsidRPr="007F10FE">
        <w:rPr>
          <w:rFonts w:ascii="Times New Roman" w:eastAsia="Times New Roman" w:hAnsi="Times New Roman" w:cs="Times New Roman"/>
          <w:b/>
          <w:sz w:val="24"/>
          <w:szCs w:val="24"/>
        </w:rPr>
        <w:t>Зеленська Зоя Петрівна</w:t>
      </w:r>
      <w:r w:rsidRPr="007F10FE">
        <w:rPr>
          <w:rFonts w:ascii="Times New Roman" w:eastAsia="Times New Roman" w:hAnsi="Times New Roman" w:cs="Times New Roman"/>
          <w:b/>
          <w:bCs/>
          <w:sz w:val="24"/>
          <w:szCs w:val="24"/>
          <w:lang w:eastAsia="uk-UA"/>
        </w:rPr>
        <w:t xml:space="preserve">, </w:t>
      </w:r>
      <w:r w:rsidRPr="007F10FE">
        <w:rPr>
          <w:rFonts w:ascii="Times New Roman" w:eastAsia="Times New Roman" w:hAnsi="Times New Roman" w:cs="Times New Roman"/>
          <w:sz w:val="24"/>
          <w:szCs w:val="24"/>
        </w:rPr>
        <w:t>заступник директора з науково-методичної роботи, Києво-Печерський ліцей № 171 «Лідер».</w:t>
      </w:r>
      <w:r w:rsidRPr="007F10FE">
        <w:rPr>
          <w:rFonts w:ascii="Times New Roman" w:eastAsia="Times New Roman" w:hAnsi="Times New Roman" w:cs="Times New Roman"/>
          <w:sz w:val="24"/>
          <w:szCs w:val="24"/>
          <w:lang w:eastAsia="uk-UA"/>
        </w:rPr>
        <w:t xml:space="preserve"> Назва дисертації: </w:t>
      </w:r>
      <w:r w:rsidRPr="007F10FE">
        <w:rPr>
          <w:rFonts w:ascii="Times New Roman" w:eastAsia="Times New Roman" w:hAnsi="Times New Roman" w:cs="Times New Roman"/>
          <w:sz w:val="24"/>
          <w:szCs w:val="24"/>
        </w:rPr>
        <w:t xml:space="preserve">«Психологічні особливості розвитку комунікативних умінь учнів  основної школи у процесі засвоєння іншомовної лексики». </w:t>
      </w:r>
      <w:r w:rsidRPr="007F10FE">
        <w:rPr>
          <w:rFonts w:ascii="Times New Roman" w:eastAsia="Times New Roman" w:hAnsi="Times New Roman" w:cs="Times New Roman"/>
          <w:bCs/>
          <w:sz w:val="24"/>
          <w:szCs w:val="24"/>
          <w:lang w:eastAsia="uk-UA"/>
        </w:rPr>
        <w:t>Шифр та назва спеціальності –</w:t>
      </w:r>
      <w:r w:rsidRPr="007F10FE">
        <w:rPr>
          <w:rFonts w:ascii="Times New Roman" w:eastAsia="Times New Roman" w:hAnsi="Times New Roman" w:cs="Times New Roman"/>
          <w:b/>
          <w:bCs/>
          <w:sz w:val="24"/>
          <w:szCs w:val="24"/>
          <w:lang w:eastAsia="uk-UA"/>
        </w:rPr>
        <w:t xml:space="preserve"> </w:t>
      </w:r>
      <w:r w:rsidRPr="007F10FE">
        <w:rPr>
          <w:rFonts w:ascii="Times New Roman" w:eastAsia="Times New Roman" w:hAnsi="Times New Roman" w:cs="Times New Roman"/>
          <w:sz w:val="24"/>
          <w:szCs w:val="24"/>
          <w:lang w:eastAsia="uk-UA"/>
        </w:rPr>
        <w:t>19.00.07 – педагогічна та вікова психологія. Спецрада Д 26.453.02 Інституту психології імені Г.С. Костюка</w:t>
      </w:r>
    </w:p>
    <w:sectPr w:rsidR="0064656E" w:rsidRPr="00EF6C4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5E75C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5E75C3">
                <w:pPr>
                  <w:spacing w:line="240" w:lineRule="auto"/>
                </w:pPr>
                <w:fldSimple w:instr=" PAGE \* MERGEFORMAT ">
                  <w:r w:rsidR="00EF6C4E" w:rsidRPr="00EF6C4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5E75C3">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5E75C3">
                  <w:pPr>
                    <w:spacing w:line="240" w:lineRule="auto"/>
                  </w:pPr>
                  <w:fldSimple w:instr=" PAGE \* MERGEFORMAT ">
                    <w:r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5E75C3">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7E5A1E-8FD0-4675-9298-8F16BE9A6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2732</TotalTime>
  <Pages>1</Pages>
  <Words>57</Words>
  <Characters>327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290</cp:revision>
  <cp:lastPrinted>2009-02-06T05:36:00Z</cp:lastPrinted>
  <dcterms:created xsi:type="dcterms:W3CDTF">2021-04-12T15:35:00Z</dcterms:created>
  <dcterms:modified xsi:type="dcterms:W3CDTF">2021-04-28T11:01:00Z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