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B6" w:rsidRDefault="00CF79C9" w:rsidP="00CF79C9">
      <w:pPr>
        <w:rPr>
          <w:rFonts w:ascii="Times New Roman" w:eastAsia="Times New Roman" w:hAnsi="Times New Roman" w:cs="Times New Roman"/>
          <w:color w:val="000000"/>
          <w:kern w:val="0"/>
          <w:sz w:val="26"/>
          <w:szCs w:val="26"/>
          <w:lang w:eastAsia="ru-RU" w:bidi="ru-RU"/>
        </w:rPr>
      </w:pPr>
      <w:r w:rsidRPr="00CF79C9">
        <w:rPr>
          <w:rFonts w:ascii="Times New Roman" w:eastAsia="Times New Roman" w:hAnsi="Times New Roman" w:cs="Times New Roman" w:hint="eastAsia"/>
          <w:color w:val="000000"/>
          <w:kern w:val="0"/>
          <w:sz w:val="26"/>
          <w:szCs w:val="26"/>
          <w:lang w:eastAsia="ru-RU" w:bidi="ru-RU"/>
        </w:rPr>
        <w:t>Корженевич</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Татьяна</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Львовна</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Формирование</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у</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будущего</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педагога</w:t>
      </w:r>
      <w:r w:rsidRPr="00CF79C9">
        <w:rPr>
          <w:rFonts w:ascii="Times New Roman" w:eastAsia="Times New Roman" w:hAnsi="Times New Roman" w:cs="Times New Roman"/>
          <w:color w:val="000000"/>
          <w:kern w:val="0"/>
          <w:sz w:val="26"/>
          <w:szCs w:val="26"/>
          <w:lang w:eastAsia="ru-RU" w:bidi="ru-RU"/>
        </w:rPr>
        <w:t>-</w:t>
      </w:r>
      <w:r w:rsidRPr="00CF79C9">
        <w:rPr>
          <w:rFonts w:ascii="Times New Roman" w:eastAsia="Times New Roman" w:hAnsi="Times New Roman" w:cs="Times New Roman" w:hint="eastAsia"/>
          <w:color w:val="000000"/>
          <w:kern w:val="0"/>
          <w:sz w:val="26"/>
          <w:szCs w:val="26"/>
          <w:lang w:eastAsia="ru-RU" w:bidi="ru-RU"/>
        </w:rPr>
        <w:t>дефектолога</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компетентности</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взаимодействия</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с</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ребенком</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с</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отклонениями</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в</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развитии</w:t>
      </w:r>
      <w:r w:rsidRPr="00CF79C9">
        <w:rPr>
          <w:rFonts w:ascii="Times New Roman" w:eastAsia="Times New Roman" w:hAnsi="Times New Roman" w:cs="Times New Roman"/>
          <w:color w:val="000000"/>
          <w:kern w:val="0"/>
          <w:sz w:val="26"/>
          <w:szCs w:val="26"/>
          <w:lang w:eastAsia="ru-RU" w:bidi="ru-RU"/>
        </w:rPr>
        <w:t xml:space="preserve"> : </w:t>
      </w:r>
      <w:r w:rsidRPr="00CF79C9">
        <w:rPr>
          <w:rFonts w:ascii="Times New Roman" w:eastAsia="Times New Roman" w:hAnsi="Times New Roman" w:cs="Times New Roman" w:hint="eastAsia"/>
          <w:color w:val="000000"/>
          <w:kern w:val="0"/>
          <w:sz w:val="26"/>
          <w:szCs w:val="26"/>
          <w:lang w:eastAsia="ru-RU" w:bidi="ru-RU"/>
        </w:rPr>
        <w:t>диссертация</w:t>
      </w:r>
      <w:r w:rsidRPr="00CF79C9">
        <w:rPr>
          <w:rFonts w:ascii="Times New Roman" w:eastAsia="Times New Roman" w:hAnsi="Times New Roman" w:cs="Times New Roman"/>
          <w:color w:val="000000"/>
          <w:kern w:val="0"/>
          <w:sz w:val="26"/>
          <w:szCs w:val="26"/>
          <w:lang w:eastAsia="ru-RU" w:bidi="ru-RU"/>
        </w:rPr>
        <w:t xml:space="preserve"> ... </w:t>
      </w:r>
      <w:r w:rsidRPr="00CF79C9">
        <w:rPr>
          <w:rFonts w:ascii="Times New Roman" w:eastAsia="Times New Roman" w:hAnsi="Times New Roman" w:cs="Times New Roman" w:hint="eastAsia"/>
          <w:color w:val="000000"/>
          <w:kern w:val="0"/>
          <w:sz w:val="26"/>
          <w:szCs w:val="26"/>
          <w:lang w:eastAsia="ru-RU" w:bidi="ru-RU"/>
        </w:rPr>
        <w:t>кандидата</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педагогических</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наук</w:t>
      </w:r>
      <w:r w:rsidRPr="00CF79C9">
        <w:rPr>
          <w:rFonts w:ascii="Times New Roman" w:eastAsia="Times New Roman" w:hAnsi="Times New Roman" w:cs="Times New Roman"/>
          <w:color w:val="000000"/>
          <w:kern w:val="0"/>
          <w:sz w:val="26"/>
          <w:szCs w:val="26"/>
          <w:lang w:eastAsia="ru-RU" w:bidi="ru-RU"/>
        </w:rPr>
        <w:t xml:space="preserve"> : 13.00.08 / </w:t>
      </w:r>
      <w:r w:rsidRPr="00CF79C9">
        <w:rPr>
          <w:rFonts w:ascii="Times New Roman" w:eastAsia="Times New Roman" w:hAnsi="Times New Roman" w:cs="Times New Roman" w:hint="eastAsia"/>
          <w:color w:val="000000"/>
          <w:kern w:val="0"/>
          <w:sz w:val="26"/>
          <w:szCs w:val="26"/>
          <w:lang w:eastAsia="ru-RU" w:bidi="ru-RU"/>
        </w:rPr>
        <w:t>Корженевич</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Татьяна</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Львовна</w:t>
      </w:r>
      <w:r w:rsidRPr="00CF79C9">
        <w:rPr>
          <w:rFonts w:ascii="Times New Roman" w:eastAsia="Times New Roman" w:hAnsi="Times New Roman" w:cs="Times New Roman"/>
          <w:color w:val="000000"/>
          <w:kern w:val="0"/>
          <w:sz w:val="26"/>
          <w:szCs w:val="26"/>
          <w:lang w:eastAsia="ru-RU" w:bidi="ru-RU"/>
        </w:rPr>
        <w:t>; [</w:t>
      </w:r>
      <w:r w:rsidRPr="00CF79C9">
        <w:rPr>
          <w:rFonts w:ascii="Times New Roman" w:eastAsia="Times New Roman" w:hAnsi="Times New Roman" w:cs="Times New Roman" w:hint="eastAsia"/>
          <w:color w:val="000000"/>
          <w:kern w:val="0"/>
          <w:sz w:val="26"/>
          <w:szCs w:val="26"/>
          <w:lang w:eastAsia="ru-RU" w:bidi="ru-RU"/>
        </w:rPr>
        <w:t>Место</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защиты</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Астрахан</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гос</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ун</w:t>
      </w:r>
      <w:r w:rsidRPr="00CF79C9">
        <w:rPr>
          <w:rFonts w:ascii="Times New Roman" w:eastAsia="Times New Roman" w:hAnsi="Times New Roman" w:cs="Times New Roman"/>
          <w:color w:val="000000"/>
          <w:kern w:val="0"/>
          <w:sz w:val="26"/>
          <w:szCs w:val="26"/>
          <w:lang w:eastAsia="ru-RU" w:bidi="ru-RU"/>
        </w:rPr>
        <w:t>-</w:t>
      </w:r>
      <w:r w:rsidRPr="00CF79C9">
        <w:rPr>
          <w:rFonts w:ascii="Times New Roman" w:eastAsia="Times New Roman" w:hAnsi="Times New Roman" w:cs="Times New Roman" w:hint="eastAsia"/>
          <w:color w:val="000000"/>
          <w:kern w:val="0"/>
          <w:sz w:val="26"/>
          <w:szCs w:val="26"/>
          <w:lang w:eastAsia="ru-RU" w:bidi="ru-RU"/>
        </w:rPr>
        <w:t>т</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Астрахань</w:t>
      </w:r>
      <w:r w:rsidRPr="00CF79C9">
        <w:rPr>
          <w:rFonts w:ascii="Times New Roman" w:eastAsia="Times New Roman" w:hAnsi="Times New Roman" w:cs="Times New Roman"/>
          <w:color w:val="000000"/>
          <w:kern w:val="0"/>
          <w:sz w:val="26"/>
          <w:szCs w:val="26"/>
          <w:lang w:eastAsia="ru-RU" w:bidi="ru-RU"/>
        </w:rPr>
        <w:t xml:space="preserve">, 2010.- 190 </w:t>
      </w:r>
      <w:r w:rsidRPr="00CF79C9">
        <w:rPr>
          <w:rFonts w:ascii="Times New Roman" w:eastAsia="Times New Roman" w:hAnsi="Times New Roman" w:cs="Times New Roman" w:hint="eastAsia"/>
          <w:color w:val="000000"/>
          <w:kern w:val="0"/>
          <w:sz w:val="26"/>
          <w:szCs w:val="26"/>
          <w:lang w:eastAsia="ru-RU" w:bidi="ru-RU"/>
        </w:rPr>
        <w:t>с</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ил</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РГБ</w:t>
      </w:r>
      <w:r w:rsidRPr="00CF79C9">
        <w:rPr>
          <w:rFonts w:ascii="Times New Roman" w:eastAsia="Times New Roman" w:hAnsi="Times New Roman" w:cs="Times New Roman"/>
          <w:color w:val="000000"/>
          <w:kern w:val="0"/>
          <w:sz w:val="26"/>
          <w:szCs w:val="26"/>
          <w:lang w:eastAsia="ru-RU" w:bidi="ru-RU"/>
        </w:rPr>
        <w:t xml:space="preserve"> </w:t>
      </w:r>
      <w:r w:rsidRPr="00CF79C9">
        <w:rPr>
          <w:rFonts w:ascii="Times New Roman" w:eastAsia="Times New Roman" w:hAnsi="Times New Roman" w:cs="Times New Roman" w:hint="eastAsia"/>
          <w:color w:val="000000"/>
          <w:kern w:val="0"/>
          <w:sz w:val="26"/>
          <w:szCs w:val="26"/>
          <w:lang w:eastAsia="ru-RU" w:bidi="ru-RU"/>
        </w:rPr>
        <w:t>ОД</w:t>
      </w:r>
      <w:r w:rsidRPr="00CF79C9">
        <w:rPr>
          <w:rFonts w:ascii="Times New Roman" w:eastAsia="Times New Roman" w:hAnsi="Times New Roman" w:cs="Times New Roman"/>
          <w:color w:val="000000"/>
          <w:kern w:val="0"/>
          <w:sz w:val="26"/>
          <w:szCs w:val="26"/>
          <w:lang w:eastAsia="ru-RU" w:bidi="ru-RU"/>
        </w:rPr>
        <w:t>, 61 10-13/820</w:t>
      </w:r>
    </w:p>
    <w:p w:rsidR="00CF79C9" w:rsidRDefault="00CF79C9" w:rsidP="00CF79C9">
      <w:pPr>
        <w:rPr>
          <w:rFonts w:ascii="Times New Roman" w:eastAsia="Times New Roman" w:hAnsi="Times New Roman" w:cs="Times New Roman"/>
          <w:color w:val="000000"/>
          <w:kern w:val="0"/>
          <w:sz w:val="26"/>
          <w:szCs w:val="26"/>
          <w:lang w:eastAsia="ru-RU" w:bidi="ru-RU"/>
        </w:rPr>
      </w:pPr>
    </w:p>
    <w:p w:rsidR="00CF79C9" w:rsidRDefault="00CF79C9" w:rsidP="00CF79C9">
      <w:pPr>
        <w:rPr>
          <w:rFonts w:ascii="Times New Roman" w:eastAsia="Times New Roman" w:hAnsi="Times New Roman" w:cs="Times New Roman"/>
          <w:color w:val="000000"/>
          <w:kern w:val="0"/>
          <w:sz w:val="26"/>
          <w:szCs w:val="26"/>
          <w:lang w:eastAsia="ru-RU" w:bidi="ru-RU"/>
        </w:rPr>
      </w:pPr>
    </w:p>
    <w:p w:rsidR="00CF79C9" w:rsidRPr="00CF79C9" w:rsidRDefault="00CF79C9" w:rsidP="00CF79C9">
      <w:pPr>
        <w:tabs>
          <w:tab w:val="clear" w:pos="709"/>
        </w:tabs>
        <w:suppressAutoHyphens w:val="0"/>
        <w:spacing w:after="0" w:line="485" w:lineRule="exact"/>
        <w:ind w:left="48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94" type="#_x0000_t202" style="position:absolute;left:0;text-align:left;margin-left:320.4pt;margin-top:120.7pt;width:117.35pt;height:54pt;z-index:-251656192;mso-wrap-distance-left:5pt;mso-wrap-distance-right:5pt;mso-position-horizontal-relative:margin" wrapcoords="5154 0 21600 0 21600 4841 15196 4841 15196 21600 0 21600 0 4841 5154 4841 5154 0" filled="f" stroked="f">
            <v:textbox style="mso-fit-shape-to-text:t" inset="0,0,0,0">
              <w:txbxContent>
                <w:p w:rsidR="00CF79C9" w:rsidRDefault="00CF79C9" w:rsidP="00CF79C9">
                  <w:pPr>
                    <w:pStyle w:val="affffffffffffffffff2"/>
                    <w:shd w:val="clear" w:color="auto" w:fill="auto"/>
                    <w:spacing w:line="28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CF79C9" w:rsidRDefault="00CF79C9" w:rsidP="00CF79C9">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502410" cy="685800"/>
                        <wp:effectExtent l="19050" t="0" r="2540" b="0"/>
                        <wp:docPr id="17" name="Рисунок 17" descr="C:\Users\Pavel\AppData\Local\Temp\Rar$DIa0.94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avel\AppData\Local\Temp\Rar$DIa0.944\media\image1.png"/>
                                <pic:cNvPicPr>
                                  <a:picLocks noChangeAspect="1" noChangeArrowheads="1"/>
                                </pic:cNvPicPr>
                              </pic:nvPicPr>
                              <pic:blipFill>
                                <a:blip r:embed="rId8"/>
                                <a:srcRect/>
                                <a:stretch>
                                  <a:fillRect/>
                                </a:stretch>
                              </pic:blipFill>
                              <pic:spPr bwMode="auto">
                                <a:xfrm>
                                  <a:off x="0" y="0"/>
                                  <a:ext cx="1502410" cy="685800"/>
                                </a:xfrm>
                                <a:prstGeom prst="rect">
                                  <a:avLst/>
                                </a:prstGeom>
                                <a:noFill/>
                                <a:ln w="9525">
                                  <a:noFill/>
                                  <a:miter lim="800000"/>
                                  <a:headEnd/>
                                  <a:tailEnd/>
                                </a:ln>
                              </pic:spPr>
                            </pic:pic>
                          </a:graphicData>
                        </a:graphic>
                      </wp:inline>
                    </w:drawing>
                  </w:r>
                </w:p>
              </w:txbxContent>
            </v:textbox>
            <w10:wrap type="topAndBottom" anchorx="margin"/>
          </v:shape>
        </w:pict>
      </w:r>
      <w:r w:rsidRPr="00CF79C9">
        <w:rPr>
          <w:rFonts w:ascii="Times New Roman" w:eastAsia="Times New Roman" w:hAnsi="Times New Roman" w:cs="Times New Roman"/>
          <w:color w:val="000000"/>
          <w:kern w:val="0"/>
          <w:sz w:val="28"/>
          <w:szCs w:val="28"/>
          <w:lang w:eastAsia="ru-RU" w:bidi="ru-RU"/>
        </w:rPr>
        <w:t>ГОСУДАРСТВЕННОЕ ОБРАЗОВАТЕЛЬНОЕ УЧРЕЖДЕНИЕ</w:t>
      </w:r>
      <w:r w:rsidRPr="00CF79C9">
        <w:rPr>
          <w:rFonts w:ascii="Times New Roman" w:eastAsia="Times New Roman" w:hAnsi="Times New Roman" w:cs="Times New Roman"/>
          <w:color w:val="000000"/>
          <w:kern w:val="0"/>
          <w:sz w:val="28"/>
          <w:szCs w:val="28"/>
          <w:lang w:eastAsia="ru-RU" w:bidi="ru-RU"/>
        </w:rPr>
        <w:br/>
        <w:t>ВЫСШЕГО ПРОФЕССИОНАЛЬНОГО ОБРАЗОВАНИЯ</w:t>
      </w:r>
      <w:r w:rsidRPr="00CF79C9">
        <w:rPr>
          <w:rFonts w:ascii="Times New Roman" w:eastAsia="Times New Roman" w:hAnsi="Times New Roman" w:cs="Times New Roman"/>
          <w:color w:val="000000"/>
          <w:kern w:val="0"/>
          <w:sz w:val="28"/>
          <w:szCs w:val="28"/>
          <w:lang w:eastAsia="ru-RU" w:bidi="ru-RU"/>
        </w:rPr>
        <w:br/>
        <w:t>«АСТРАХАНСКИЙ ГОСУДАРСТВЕННЫЙ УНИВЕРСИТЕТ»</w:t>
      </w:r>
    </w:p>
    <w:p w:rsidR="00CF79C9" w:rsidRPr="00CF79C9" w:rsidRDefault="00CF79C9" w:rsidP="00CF79C9">
      <w:pPr>
        <w:tabs>
          <w:tab w:val="clear" w:pos="709"/>
        </w:tabs>
        <w:suppressAutoHyphens w:val="0"/>
        <w:spacing w:after="482" w:line="280" w:lineRule="exact"/>
        <w:ind w:left="20" w:firstLine="0"/>
        <w:jc w:val="center"/>
        <w:rPr>
          <w:rFonts w:ascii="Times New Roman" w:eastAsia="Times New Roman" w:hAnsi="Times New Roman" w:cs="Times New Roman"/>
          <w:b/>
          <w:bCs/>
          <w:color w:val="000000"/>
          <w:kern w:val="0"/>
          <w:sz w:val="28"/>
          <w:szCs w:val="28"/>
          <w:lang w:eastAsia="ru-RU" w:bidi="ru-RU"/>
        </w:rPr>
      </w:pPr>
      <w:r w:rsidRPr="00CF79C9">
        <w:rPr>
          <w:rFonts w:ascii="Times New Roman" w:eastAsia="Times New Roman" w:hAnsi="Times New Roman" w:cs="Times New Roman"/>
          <w:b/>
          <w:bCs/>
          <w:color w:val="000000"/>
          <w:kern w:val="0"/>
          <w:sz w:val="28"/>
          <w:szCs w:val="28"/>
          <w:lang w:eastAsia="ru-RU" w:bidi="ru-RU"/>
        </w:rPr>
        <w:t>КОРЖЕНЕВИЧ ТАТЬЯНА ЛЬВОВНА</w:t>
      </w:r>
    </w:p>
    <w:p w:rsidR="00CF79C9" w:rsidRPr="00CF79C9" w:rsidRDefault="00CF79C9" w:rsidP="00CF79C9">
      <w:pPr>
        <w:tabs>
          <w:tab w:val="clear" w:pos="709"/>
        </w:tabs>
        <w:suppressAutoHyphens w:val="0"/>
        <w:spacing w:after="1844" w:line="485" w:lineRule="exact"/>
        <w:ind w:left="20" w:firstLine="0"/>
        <w:jc w:val="center"/>
        <w:rPr>
          <w:rFonts w:ascii="Times New Roman" w:eastAsia="Times New Roman" w:hAnsi="Times New Roman" w:cs="Times New Roman"/>
          <w:b/>
          <w:bCs/>
          <w:color w:val="000000"/>
          <w:kern w:val="0"/>
          <w:sz w:val="28"/>
          <w:szCs w:val="28"/>
          <w:lang w:eastAsia="ru-RU" w:bidi="ru-RU"/>
        </w:rPr>
      </w:pPr>
      <w:r w:rsidRPr="00CF79C9">
        <w:rPr>
          <w:rFonts w:ascii="Times New Roman" w:eastAsia="Times New Roman" w:hAnsi="Times New Roman" w:cs="Times New Roman"/>
          <w:b/>
          <w:bCs/>
          <w:color w:val="000000"/>
          <w:kern w:val="0"/>
          <w:sz w:val="28"/>
          <w:szCs w:val="28"/>
          <w:lang w:eastAsia="ru-RU" w:bidi="ru-RU"/>
        </w:rPr>
        <w:t>ФОРМИРОВАНИЕ У БУДУЩЕГО ПЕДАГОГА-ДЕФЕКТОЛОГА</w:t>
      </w:r>
      <w:r w:rsidRPr="00CF79C9">
        <w:rPr>
          <w:rFonts w:ascii="Times New Roman" w:eastAsia="Times New Roman" w:hAnsi="Times New Roman" w:cs="Times New Roman"/>
          <w:b/>
          <w:bCs/>
          <w:color w:val="000000"/>
          <w:kern w:val="0"/>
          <w:sz w:val="28"/>
          <w:szCs w:val="28"/>
          <w:lang w:eastAsia="ru-RU" w:bidi="ru-RU"/>
        </w:rPr>
        <w:br/>
        <w:t>КОМПЕТЕНТНОСТИ ВЗАИМОДЕЙСТВИЯ С РЕБЕНКОМ</w:t>
      </w:r>
      <w:r w:rsidRPr="00CF79C9">
        <w:rPr>
          <w:rFonts w:ascii="Times New Roman" w:eastAsia="Times New Roman" w:hAnsi="Times New Roman" w:cs="Times New Roman"/>
          <w:b/>
          <w:bCs/>
          <w:color w:val="000000"/>
          <w:kern w:val="0"/>
          <w:sz w:val="28"/>
          <w:szCs w:val="28"/>
          <w:lang w:eastAsia="ru-RU" w:bidi="ru-RU"/>
        </w:rPr>
        <w:br/>
        <w:t>С ОТКЛОНЕНИЯМИ В РАЗВИТИИ</w:t>
      </w:r>
    </w:p>
    <w:p w:rsidR="00CF79C9" w:rsidRPr="00CF79C9" w:rsidRDefault="00CF79C9" w:rsidP="00CF79C9">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Специальность:</w:t>
      </w:r>
    </w:p>
    <w:p w:rsidR="00CF79C9" w:rsidRPr="00CF79C9" w:rsidRDefault="00CF79C9" w:rsidP="00CF79C9">
      <w:pPr>
        <w:numPr>
          <w:ilvl w:val="0"/>
          <w:numId w:val="6"/>
        </w:numPr>
        <w:tabs>
          <w:tab w:val="clear" w:pos="709"/>
        </w:tabs>
        <w:suppressAutoHyphens w:val="0"/>
        <w:spacing w:after="1564" w:line="280"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pict>
          <v:shape id="_x0000_s1095" type="#_x0000_t202" style="position:absolute;left:0;text-align:left;margin-left:-96pt;margin-top:10.55pt;width:61.4pt;height:172.8pt;z-index:-251655168;mso-wrap-distance-left:5pt;mso-wrap-distance-right:49.45pt;mso-position-horizontal-relative:margin" filled="f" stroked="f">
            <v:textbox style="layout-flow:vertical;mso-layout-flow-alt:bottom-to-top" inset="0,0,0,0">
              <w:txbxContent>
                <w:p w:rsidR="00CF79C9" w:rsidRDefault="00CF79C9" w:rsidP="00CF79C9">
                  <w:pPr>
                    <w:pStyle w:val="4ff2"/>
                    <w:shd w:val="clear" w:color="auto" w:fill="auto"/>
                    <w:spacing w:after="0" w:line="84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CF79C9" w:rsidRDefault="00CF79C9" w:rsidP="00CF79C9">
                  <w:pPr>
                    <w:pStyle w:val="5ff4"/>
                    <w:shd w:val="clear" w:color="auto" w:fill="auto"/>
                    <w:spacing w:before="0" w:line="540" w:lineRule="exact"/>
                    <w:ind w:left="560"/>
                  </w:pPr>
                  <w:r>
                    <w:rPr>
                      <w:color w:val="000000"/>
                    </w:rPr>
                    <w:t></w:t>
                  </w:r>
                  <w:r>
                    <w:rPr>
                      <w:color w:val="000000"/>
                    </w:rPr>
                    <w:t></w:t>
                  </w:r>
                  <w:r>
                    <w:rPr>
                      <w:b/>
                      <w:bCs/>
                    </w:rPr>
                    <w:t></w:t>
                  </w:r>
                  <w:r>
                    <w:rPr>
                      <w:color w:val="000000"/>
                    </w:rPr>
                    <w:t></w:t>
                  </w:r>
                  <w:r>
                    <w:rPr>
                      <w:color w:val="000000"/>
                    </w:rPr>
                    <w:t></w:t>
                  </w:r>
                  <w:r>
                    <w:rPr>
                      <w:color w:val="000000"/>
                    </w:rPr>
                    <w:t></w:t>
                  </w:r>
                  <w:r>
                    <w:rPr>
                      <w:color w:val="000000"/>
                    </w:rPr>
                    <w:t></w:t>
                  </w:r>
                  <w:r>
                    <w:rPr>
                      <w:color w:val="000000"/>
                    </w:rPr>
                    <w:t></w:t>
                  </w:r>
                  <w:r>
                    <w:rPr>
                      <w:color w:val="000000"/>
                    </w:rPr>
                    <w:t></w:t>
                  </w:r>
                  <w:r>
                    <w:rPr>
                      <w:color w:val="000000"/>
                    </w:rPr>
                    <w:t></w:t>
                  </w:r>
                </w:p>
              </w:txbxContent>
            </v:textbox>
            <w10:wrap type="square" side="right" anchorx="margin"/>
          </v:shape>
        </w:pict>
      </w:r>
      <w:r w:rsidRPr="00CF79C9">
        <w:rPr>
          <w:rFonts w:ascii="Times New Roman" w:eastAsia="Times New Roman" w:hAnsi="Times New Roman" w:cs="Times New Roman"/>
          <w:color w:val="000000"/>
          <w:kern w:val="0"/>
          <w:sz w:val="28"/>
          <w:szCs w:val="28"/>
          <w:lang w:eastAsia="ru-RU" w:bidi="ru-RU"/>
        </w:rPr>
        <w:t>08 - Теория и методика профессионального образования</w:t>
      </w:r>
    </w:p>
    <w:p w:rsidR="00CF79C9" w:rsidRPr="00CF79C9" w:rsidRDefault="00CF79C9" w:rsidP="00CF79C9">
      <w:pPr>
        <w:tabs>
          <w:tab w:val="clear" w:pos="709"/>
        </w:tabs>
        <w:suppressAutoHyphens w:val="0"/>
        <w:spacing w:after="0" w:line="322" w:lineRule="exact"/>
        <w:ind w:left="2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Диссертация</w:t>
      </w:r>
    </w:p>
    <w:p w:rsidR="00CF79C9" w:rsidRPr="00CF79C9" w:rsidRDefault="00CF79C9" w:rsidP="00CF79C9">
      <w:pPr>
        <w:tabs>
          <w:tab w:val="clear" w:pos="709"/>
        </w:tabs>
        <w:suppressAutoHyphens w:val="0"/>
        <w:spacing w:after="960" w:line="322" w:lineRule="exact"/>
        <w:ind w:left="2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на соискание ученой степени</w:t>
      </w:r>
      <w:r w:rsidRPr="00CF79C9">
        <w:rPr>
          <w:rFonts w:ascii="Times New Roman" w:eastAsia="Times New Roman" w:hAnsi="Times New Roman" w:cs="Times New Roman"/>
          <w:color w:val="000000"/>
          <w:kern w:val="0"/>
          <w:sz w:val="28"/>
          <w:szCs w:val="28"/>
          <w:lang w:eastAsia="ru-RU" w:bidi="ru-RU"/>
        </w:rPr>
        <w:br/>
        <w:t>кандидата педагогических наук</w:t>
      </w:r>
    </w:p>
    <w:p w:rsidR="00CF79C9" w:rsidRPr="00CF79C9" w:rsidRDefault="00CF79C9" w:rsidP="00CF79C9">
      <w:pPr>
        <w:tabs>
          <w:tab w:val="clear" w:pos="709"/>
        </w:tabs>
        <w:suppressAutoHyphens w:val="0"/>
        <w:spacing w:after="0" w:line="322" w:lineRule="exact"/>
        <w:ind w:left="5680" w:firstLine="0"/>
        <w:jc w:val="righ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Научный руководитель: канд. пед. наук, доцент</w:t>
      </w:r>
    </w:p>
    <w:p w:rsidR="00CF79C9" w:rsidRPr="00CF79C9" w:rsidRDefault="00CF79C9" w:rsidP="00CF79C9">
      <w:pPr>
        <w:tabs>
          <w:tab w:val="clear" w:pos="709"/>
        </w:tabs>
        <w:suppressAutoHyphens w:val="0"/>
        <w:spacing w:after="937" w:line="280" w:lineRule="exact"/>
        <w:ind w:firstLine="0"/>
        <w:jc w:val="righ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Алферова Галина Викторовна</w:t>
      </w:r>
    </w:p>
    <w:p w:rsidR="00CF79C9" w:rsidRPr="00CF79C9" w:rsidRDefault="00CF79C9" w:rsidP="00CF79C9">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АСТРАХАНЬ-2010</w:t>
      </w:r>
      <w:r w:rsidRPr="00CF79C9">
        <w:rPr>
          <w:rFonts w:ascii="Times New Roman" w:eastAsia="Times New Roman" w:hAnsi="Times New Roman" w:cs="Times New Roman"/>
          <w:color w:val="000000"/>
          <w:kern w:val="0"/>
          <w:sz w:val="28"/>
          <w:szCs w:val="28"/>
          <w:lang w:eastAsia="ru-RU" w:bidi="ru-RU"/>
        </w:rPr>
        <w:br w:type="page"/>
      </w:r>
    </w:p>
    <w:p w:rsidR="00CF79C9" w:rsidRPr="00CF79C9" w:rsidRDefault="00CF79C9" w:rsidP="00CF79C9">
      <w:pPr>
        <w:tabs>
          <w:tab w:val="clear" w:pos="709"/>
        </w:tabs>
        <w:suppressAutoHyphens w:val="0"/>
        <w:spacing w:after="176" w:line="280" w:lineRule="exact"/>
        <w:ind w:left="40" w:firstLine="0"/>
        <w:jc w:val="center"/>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ОГЛАВЛЕНИЕ</w:t>
      </w:r>
    </w:p>
    <w:p w:rsidR="00CF79C9" w:rsidRPr="00CF79C9" w:rsidRDefault="00CF79C9" w:rsidP="00CF79C9">
      <w:pPr>
        <w:tabs>
          <w:tab w:val="clear" w:pos="709"/>
          <w:tab w:val="right" w:leader="dot" w:pos="9915"/>
        </w:tabs>
        <w:suppressAutoHyphens w:val="0"/>
        <w:spacing w:after="7" w:line="280"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ВВЕДЕНИЕ</w:t>
      </w:r>
      <w:r w:rsidRPr="00CF79C9">
        <w:rPr>
          <w:rFonts w:ascii="Times New Roman" w:eastAsia="Times New Roman" w:hAnsi="Times New Roman" w:cs="Times New Roman"/>
          <w:color w:val="000000"/>
          <w:kern w:val="0"/>
          <w:sz w:val="28"/>
          <w:szCs w:val="28"/>
          <w:lang w:eastAsia="ru-RU" w:bidi="ru-RU"/>
        </w:rPr>
        <w:tab/>
        <w:t>3</w:t>
      </w:r>
    </w:p>
    <w:p w:rsidR="00CF79C9" w:rsidRPr="00CF79C9" w:rsidRDefault="00CF79C9" w:rsidP="00CF79C9">
      <w:pPr>
        <w:tabs>
          <w:tab w:val="clear" w:pos="709"/>
          <w:tab w:val="left" w:pos="3127"/>
          <w:tab w:val="right" w:pos="9915"/>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ГЛАВА 1.</w:t>
      </w:r>
      <w:r w:rsidRPr="00CF79C9">
        <w:rPr>
          <w:rFonts w:ascii="Times New Roman" w:eastAsia="Times New Roman" w:hAnsi="Times New Roman" w:cs="Times New Roman"/>
          <w:color w:val="000000"/>
          <w:kern w:val="0"/>
          <w:sz w:val="28"/>
          <w:szCs w:val="28"/>
          <w:lang w:eastAsia="ru-RU" w:bidi="ru-RU"/>
        </w:rPr>
        <w:tab/>
        <w:t>ТЕОРЕТИЧЕСКИЕ</w:t>
      </w:r>
      <w:r w:rsidRPr="00CF79C9">
        <w:rPr>
          <w:rFonts w:ascii="Times New Roman" w:eastAsia="Times New Roman" w:hAnsi="Times New Roman" w:cs="Times New Roman"/>
          <w:color w:val="000000"/>
          <w:kern w:val="0"/>
          <w:sz w:val="28"/>
          <w:szCs w:val="28"/>
          <w:lang w:eastAsia="ru-RU" w:bidi="ru-RU"/>
        </w:rPr>
        <w:tab/>
        <w:t>АСПЕКТЫ ПРОБЛЕМЫ</w:t>
      </w:r>
    </w:p>
    <w:p w:rsidR="00CF79C9" w:rsidRPr="00CF79C9" w:rsidRDefault="00CF79C9" w:rsidP="00CF79C9">
      <w:pPr>
        <w:tabs>
          <w:tab w:val="clear" w:pos="709"/>
          <w:tab w:val="left" w:pos="3127"/>
          <w:tab w:val="right" w:pos="991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ФОРМИРОВАНИЯ</w:t>
      </w:r>
      <w:r w:rsidRPr="00CF79C9">
        <w:rPr>
          <w:rFonts w:ascii="Times New Roman" w:eastAsia="Times New Roman" w:hAnsi="Times New Roman" w:cs="Times New Roman"/>
          <w:color w:val="000000"/>
          <w:kern w:val="0"/>
          <w:sz w:val="28"/>
          <w:szCs w:val="28"/>
          <w:lang w:eastAsia="ru-RU" w:bidi="ru-RU"/>
        </w:rPr>
        <w:tab/>
        <w:t>У БУДУЩЕГО</w:t>
      </w:r>
      <w:r w:rsidRPr="00CF79C9">
        <w:rPr>
          <w:rFonts w:ascii="Times New Roman" w:eastAsia="Times New Roman" w:hAnsi="Times New Roman" w:cs="Times New Roman"/>
          <w:color w:val="000000"/>
          <w:kern w:val="0"/>
          <w:sz w:val="28"/>
          <w:szCs w:val="28"/>
          <w:lang w:eastAsia="ru-RU" w:bidi="ru-RU"/>
        </w:rPr>
        <w:tab/>
        <w:t>ПЕДАГОГА-ДЕФЕКТОЛОГА</w:t>
      </w:r>
    </w:p>
    <w:p w:rsidR="00CF79C9" w:rsidRPr="00CF79C9" w:rsidRDefault="00CF79C9" w:rsidP="00CF79C9">
      <w:pPr>
        <w:tabs>
          <w:tab w:val="clear" w:pos="709"/>
          <w:tab w:val="left" w:pos="3127"/>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КОМПЕТЕНТНОСТИ</w:t>
      </w:r>
      <w:r w:rsidRPr="00CF79C9">
        <w:rPr>
          <w:rFonts w:ascii="Times New Roman" w:eastAsia="Times New Roman" w:hAnsi="Times New Roman" w:cs="Times New Roman"/>
          <w:color w:val="000000"/>
          <w:kern w:val="0"/>
          <w:sz w:val="28"/>
          <w:szCs w:val="28"/>
          <w:lang w:eastAsia="ru-RU" w:bidi="ru-RU"/>
        </w:rPr>
        <w:tab/>
        <w:t>ВЗАИМОДЕЙСТВИЯ С РЕБЕНКОМ С</w:t>
      </w:r>
    </w:p>
    <w:p w:rsidR="00CF79C9" w:rsidRPr="00CF79C9" w:rsidRDefault="00CF79C9" w:rsidP="00CF79C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ОТКЛОНЕНИЯМИ В РАЗВИТИИ</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1Л Проблема компетентностного подхода в современной системе</w:t>
      </w:r>
    </w:p>
    <w:p w:rsidR="00CF79C9" w:rsidRPr="00CF79C9" w:rsidRDefault="00CF79C9" w:rsidP="00CF79C9">
      <w:pPr>
        <w:tabs>
          <w:tab w:val="clear" w:pos="709"/>
          <w:tab w:val="left" w:leader="dot" w:pos="9490"/>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fldChar w:fldCharType="begin"/>
      </w:r>
      <w:r w:rsidRPr="00CF79C9">
        <w:rPr>
          <w:rFonts w:ascii="Times New Roman" w:eastAsia="Times New Roman" w:hAnsi="Times New Roman" w:cs="Times New Roman"/>
          <w:color w:val="000000"/>
          <w:kern w:val="0"/>
          <w:sz w:val="28"/>
          <w:szCs w:val="28"/>
          <w:lang w:eastAsia="ru-RU" w:bidi="ru-RU"/>
        </w:rPr>
        <w:instrText xml:space="preserve"> TOC \o "1-5" \h \z </w:instrText>
      </w:r>
      <w:r w:rsidRPr="00CF79C9">
        <w:rPr>
          <w:rFonts w:ascii="Times New Roman" w:eastAsia="Times New Roman" w:hAnsi="Times New Roman" w:cs="Times New Roman"/>
          <w:color w:val="000000"/>
          <w:kern w:val="0"/>
          <w:sz w:val="28"/>
          <w:szCs w:val="28"/>
          <w:lang w:eastAsia="ru-RU" w:bidi="ru-RU"/>
        </w:rPr>
        <w:fldChar w:fldCharType="separate"/>
      </w:r>
      <w:r w:rsidRPr="00CF79C9">
        <w:rPr>
          <w:rFonts w:ascii="Times New Roman" w:eastAsia="Times New Roman" w:hAnsi="Times New Roman" w:cs="Times New Roman"/>
          <w:color w:val="000000"/>
          <w:kern w:val="0"/>
          <w:sz w:val="28"/>
          <w:szCs w:val="28"/>
          <w:lang w:eastAsia="ru-RU" w:bidi="ru-RU"/>
        </w:rPr>
        <w:t>подготовки специалистов</w:t>
      </w:r>
      <w:r w:rsidRPr="00CF79C9">
        <w:rPr>
          <w:rFonts w:ascii="Times New Roman" w:eastAsia="Times New Roman" w:hAnsi="Times New Roman" w:cs="Times New Roman"/>
          <w:color w:val="000000"/>
          <w:kern w:val="0"/>
          <w:sz w:val="28"/>
          <w:szCs w:val="28"/>
          <w:lang w:eastAsia="ru-RU" w:bidi="ru-RU"/>
        </w:rPr>
        <w:tab/>
        <w:t>16</w:t>
      </w:r>
    </w:p>
    <w:p w:rsidR="00CF79C9" w:rsidRPr="00CF79C9" w:rsidRDefault="00CF79C9" w:rsidP="00CF79C9">
      <w:pPr>
        <w:tabs>
          <w:tab w:val="clear" w:pos="709"/>
          <w:tab w:val="right" w:leader="dot" w:pos="9915"/>
        </w:tabs>
        <w:suppressAutoHyphens w:val="0"/>
        <w:spacing w:after="0" w:line="499"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1.2 Сущность и структура компетентности взаимодействия педагога- дефектолога с ребенком с отклонениями в развитии</w:t>
      </w:r>
      <w:r w:rsidRPr="00CF79C9">
        <w:rPr>
          <w:rFonts w:ascii="Times New Roman" w:eastAsia="Times New Roman" w:hAnsi="Times New Roman" w:cs="Times New Roman"/>
          <w:color w:val="000000"/>
          <w:kern w:val="0"/>
          <w:sz w:val="28"/>
          <w:szCs w:val="28"/>
          <w:lang w:eastAsia="ru-RU" w:bidi="ru-RU"/>
        </w:rPr>
        <w:tab/>
        <w:t>35</w:t>
      </w:r>
    </w:p>
    <w:p w:rsidR="00CF79C9" w:rsidRPr="00CF79C9" w:rsidRDefault="00CF79C9" w:rsidP="00CF79C9">
      <w:pPr>
        <w:tabs>
          <w:tab w:val="clear" w:pos="709"/>
        </w:tabs>
        <w:suppressAutoHyphens w:val="0"/>
        <w:spacing w:after="0" w:line="485" w:lineRule="exact"/>
        <w:ind w:firstLine="800"/>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1.3 Модель формирования у будущего педагога-дефектолога компетентности взаимодействия с ребенком с отклонениями в развитии в</w:t>
      </w:r>
    </w:p>
    <w:p w:rsidR="00CF79C9" w:rsidRPr="00CF79C9" w:rsidRDefault="00CF79C9" w:rsidP="00CF79C9">
      <w:pPr>
        <w:tabs>
          <w:tab w:val="clear" w:pos="709"/>
          <w:tab w:val="left" w:leader="dot" w:pos="9490"/>
        </w:tabs>
        <w:suppressAutoHyphens w:val="0"/>
        <w:spacing w:after="214" w:line="280"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процессе обучения в вузе</w:t>
      </w:r>
      <w:r w:rsidRPr="00CF79C9">
        <w:rPr>
          <w:rFonts w:ascii="Times New Roman" w:eastAsia="Times New Roman" w:hAnsi="Times New Roman" w:cs="Times New Roman"/>
          <w:color w:val="000000"/>
          <w:kern w:val="0"/>
          <w:sz w:val="28"/>
          <w:szCs w:val="28"/>
          <w:lang w:eastAsia="ru-RU" w:bidi="ru-RU"/>
        </w:rPr>
        <w:tab/>
        <w:t>63</w:t>
      </w:r>
    </w:p>
    <w:p w:rsidR="00CF79C9" w:rsidRPr="00CF79C9" w:rsidRDefault="00CF79C9" w:rsidP="00CF79C9">
      <w:pPr>
        <w:tabs>
          <w:tab w:val="clear" w:pos="709"/>
          <w:tab w:val="left" w:leader="dot" w:pos="9490"/>
        </w:tabs>
        <w:suppressAutoHyphens w:val="0"/>
        <w:spacing w:after="2" w:line="280" w:lineRule="exact"/>
        <w:ind w:firstLine="800"/>
        <w:rPr>
          <w:rFonts w:ascii="Times New Roman" w:eastAsia="Times New Roman" w:hAnsi="Times New Roman" w:cs="Times New Roman"/>
          <w:color w:val="000000"/>
          <w:kern w:val="0"/>
          <w:sz w:val="28"/>
          <w:szCs w:val="28"/>
          <w:lang w:eastAsia="ru-RU" w:bidi="ru-RU"/>
        </w:rPr>
      </w:pPr>
      <w:hyperlink w:anchor="bookmark4" w:tooltip="Current Document">
        <w:r w:rsidRPr="00CF79C9">
          <w:rPr>
            <w:rFonts w:ascii="Times New Roman" w:eastAsia="Times New Roman" w:hAnsi="Times New Roman" w:cs="Times New Roman"/>
            <w:color w:val="000000"/>
            <w:kern w:val="0"/>
            <w:sz w:val="28"/>
            <w:szCs w:val="28"/>
            <w:lang w:eastAsia="ru-RU" w:bidi="ru-RU"/>
          </w:rPr>
          <w:t>ВЫВОДЫ ПО ПЕРВОЙ ГЛАВЕ</w:t>
        </w:r>
        <w:r w:rsidRPr="00CF79C9">
          <w:rPr>
            <w:rFonts w:ascii="Times New Roman" w:eastAsia="Times New Roman" w:hAnsi="Times New Roman" w:cs="Times New Roman"/>
            <w:color w:val="000000"/>
            <w:kern w:val="0"/>
            <w:sz w:val="28"/>
            <w:szCs w:val="28"/>
            <w:lang w:eastAsia="ru-RU" w:bidi="ru-RU"/>
          </w:rPr>
          <w:tab/>
          <w:t>84</w:t>
        </w:r>
      </w:hyperlink>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ГЛАВА 2. СОДЕРЖАНИЕ И РЕЗУЛЬТАТЫ ОПЫТНО</w:t>
      </w:r>
      <w:r w:rsidRPr="00CF79C9">
        <w:rPr>
          <w:rFonts w:ascii="Times New Roman" w:eastAsia="Times New Roman" w:hAnsi="Times New Roman" w:cs="Times New Roman"/>
          <w:color w:val="000000"/>
          <w:kern w:val="0"/>
          <w:sz w:val="28"/>
          <w:szCs w:val="28"/>
          <w:lang w:eastAsia="ru-RU" w:bidi="ru-RU"/>
        </w:rPr>
        <w:softHyphen/>
        <w:t>ЭКСПЕРИМЕНТАЛЬНОЙ РАБОТЫ ПО ФОРМИРОВАНИЮ У БУДУЩЕГО ПЕДАГОГА-ДЕФЕКТОЛОГА КОМПЕТЕНТНОСТИ ВЗАИМОДЕЙСТВИЯ С</w:t>
      </w:r>
    </w:p>
    <w:p w:rsidR="00CF79C9" w:rsidRPr="00CF79C9" w:rsidRDefault="00CF79C9" w:rsidP="00CF79C9">
      <w:pPr>
        <w:tabs>
          <w:tab w:val="clear" w:pos="709"/>
          <w:tab w:val="left" w:leader="dot" w:pos="9490"/>
        </w:tabs>
        <w:suppressAutoHyphens w:val="0"/>
        <w:spacing w:after="0" w:line="490"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РЕБЕНКОМ С ОТКЛОНЕНИЯМИ В РАЗВИТИИ</w:t>
      </w:r>
      <w:r w:rsidRPr="00CF79C9">
        <w:rPr>
          <w:rFonts w:ascii="Times New Roman" w:eastAsia="Times New Roman" w:hAnsi="Times New Roman" w:cs="Times New Roman"/>
          <w:color w:val="000000"/>
          <w:kern w:val="0"/>
          <w:sz w:val="28"/>
          <w:szCs w:val="28"/>
          <w:lang w:eastAsia="ru-RU" w:bidi="ru-RU"/>
        </w:rPr>
        <w:tab/>
        <w:t>86</w:t>
      </w:r>
    </w:p>
    <w:p w:rsidR="00CF79C9" w:rsidRPr="00CF79C9" w:rsidRDefault="00CF79C9" w:rsidP="00CF79C9">
      <w:pPr>
        <w:tabs>
          <w:tab w:val="clear" w:pos="709"/>
          <w:tab w:val="right" w:leader="dot" w:pos="9915"/>
        </w:tabs>
        <w:suppressAutoHyphens w:val="0"/>
        <w:spacing w:after="0" w:line="490"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2.1. Диагностика исходного уровня сформированности компетентности взаимодействия с ребенком у будущих педагогов дефектологов</w:t>
      </w:r>
      <w:r w:rsidRPr="00CF79C9">
        <w:rPr>
          <w:rFonts w:ascii="Times New Roman" w:eastAsia="Times New Roman" w:hAnsi="Times New Roman" w:cs="Times New Roman"/>
          <w:color w:val="000000"/>
          <w:kern w:val="0"/>
          <w:sz w:val="28"/>
          <w:szCs w:val="28"/>
          <w:lang w:eastAsia="ru-RU" w:bidi="ru-RU"/>
        </w:rPr>
        <w:tab/>
        <w:t>87</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2.2 Содержание опытно-экспериментальной работы по формированию у будущего педагога-дефектолога компетентности взаимодействия с ребенком с</w:t>
      </w:r>
    </w:p>
    <w:p w:rsidR="00CF79C9" w:rsidRPr="00CF79C9" w:rsidRDefault="00CF79C9" w:rsidP="00CF79C9">
      <w:pPr>
        <w:tabs>
          <w:tab w:val="clear" w:pos="709"/>
          <w:tab w:val="left" w:leader="dot" w:pos="9490"/>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отклонениями в развитии</w:t>
      </w:r>
      <w:r w:rsidRPr="00CF79C9">
        <w:rPr>
          <w:rFonts w:ascii="Times New Roman" w:eastAsia="Times New Roman" w:hAnsi="Times New Roman" w:cs="Times New Roman"/>
          <w:color w:val="000000"/>
          <w:kern w:val="0"/>
          <w:sz w:val="28"/>
          <w:szCs w:val="28"/>
          <w:lang w:eastAsia="ru-RU" w:bidi="ru-RU"/>
        </w:rPr>
        <w:tab/>
        <w:t>104</w:t>
      </w:r>
    </w:p>
    <w:p w:rsidR="00CF79C9" w:rsidRPr="00CF79C9" w:rsidRDefault="00CF79C9" w:rsidP="00CF79C9">
      <w:pPr>
        <w:tabs>
          <w:tab w:val="clear" w:pos="709"/>
        </w:tabs>
        <w:suppressAutoHyphens w:val="0"/>
        <w:spacing w:after="0" w:line="485" w:lineRule="exact"/>
        <w:ind w:firstLine="800"/>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2.3.Результаты опытно-экспериментальной работы по формированию у будущего педагога-дефектолога компетентности взаимодействия с ребенком с</w:t>
      </w:r>
    </w:p>
    <w:p w:rsidR="00CF79C9" w:rsidRPr="00CF79C9" w:rsidRDefault="00CF79C9" w:rsidP="00CF79C9">
      <w:pPr>
        <w:tabs>
          <w:tab w:val="clear" w:pos="709"/>
          <w:tab w:val="right" w:leader="dot" w:pos="991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отклонениями в развитии</w:t>
      </w:r>
      <w:r w:rsidRPr="00CF79C9">
        <w:rPr>
          <w:rFonts w:ascii="Times New Roman" w:eastAsia="Times New Roman" w:hAnsi="Times New Roman" w:cs="Times New Roman"/>
          <w:color w:val="000000"/>
          <w:kern w:val="0"/>
          <w:sz w:val="28"/>
          <w:szCs w:val="28"/>
          <w:lang w:eastAsia="ru-RU" w:bidi="ru-RU"/>
        </w:rPr>
        <w:tab/>
        <w:t>130</w:t>
      </w:r>
    </w:p>
    <w:p w:rsidR="00CF79C9" w:rsidRPr="00CF79C9" w:rsidRDefault="00CF79C9" w:rsidP="00CF79C9">
      <w:pPr>
        <w:tabs>
          <w:tab w:val="clear" w:pos="709"/>
          <w:tab w:val="right" w:leader="dot" w:pos="9915"/>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hyperlink w:anchor="bookmark7" w:tooltip="Current Document">
        <w:r w:rsidRPr="00CF79C9">
          <w:rPr>
            <w:rFonts w:ascii="Times New Roman" w:eastAsia="Times New Roman" w:hAnsi="Times New Roman" w:cs="Times New Roman"/>
            <w:color w:val="000000"/>
            <w:kern w:val="0"/>
            <w:sz w:val="28"/>
            <w:szCs w:val="28"/>
            <w:lang w:eastAsia="ru-RU" w:bidi="ru-RU"/>
          </w:rPr>
          <w:t>ВЫВОДЫ ПО ВТОРОЙ ГЛАВЕ</w:t>
        </w:r>
        <w:r w:rsidRPr="00CF79C9">
          <w:rPr>
            <w:rFonts w:ascii="Times New Roman" w:eastAsia="Times New Roman" w:hAnsi="Times New Roman" w:cs="Times New Roman"/>
            <w:color w:val="000000"/>
            <w:kern w:val="0"/>
            <w:sz w:val="28"/>
            <w:szCs w:val="28"/>
            <w:lang w:eastAsia="ru-RU" w:bidi="ru-RU"/>
          </w:rPr>
          <w:tab/>
          <w:t>138</w:t>
        </w:r>
      </w:hyperlink>
    </w:p>
    <w:p w:rsidR="00CF79C9" w:rsidRPr="00CF79C9" w:rsidRDefault="00CF79C9" w:rsidP="00CF79C9">
      <w:pPr>
        <w:tabs>
          <w:tab w:val="clear" w:pos="709"/>
          <w:tab w:val="right" w:leader="dot" w:pos="9915"/>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hyperlink w:anchor="bookmark8" w:tooltip="Current Document">
        <w:r w:rsidRPr="00CF79C9">
          <w:rPr>
            <w:rFonts w:ascii="Times New Roman" w:eastAsia="Times New Roman" w:hAnsi="Times New Roman" w:cs="Times New Roman"/>
            <w:color w:val="000000"/>
            <w:kern w:val="0"/>
            <w:sz w:val="28"/>
            <w:szCs w:val="28"/>
            <w:lang w:eastAsia="ru-RU" w:bidi="ru-RU"/>
          </w:rPr>
          <w:t>ЗАКЛЮЧЕНИЕ</w:t>
        </w:r>
        <w:r w:rsidRPr="00CF79C9">
          <w:rPr>
            <w:rFonts w:ascii="Times New Roman" w:eastAsia="Times New Roman" w:hAnsi="Times New Roman" w:cs="Times New Roman"/>
            <w:color w:val="000000"/>
            <w:kern w:val="0"/>
            <w:sz w:val="28"/>
            <w:szCs w:val="28"/>
            <w:lang w:eastAsia="ru-RU" w:bidi="ru-RU"/>
          </w:rPr>
          <w:tab/>
          <w:t>140</w:t>
        </w:r>
      </w:hyperlink>
    </w:p>
    <w:p w:rsidR="00CF79C9" w:rsidRPr="00CF79C9" w:rsidRDefault="00CF79C9" w:rsidP="00CF79C9">
      <w:pPr>
        <w:tabs>
          <w:tab w:val="clear" w:pos="709"/>
          <w:tab w:val="right" w:leader="dot" w:pos="9915"/>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hyperlink w:anchor="bookmark9" w:tooltip="Current Document">
        <w:r w:rsidRPr="00CF79C9">
          <w:rPr>
            <w:rFonts w:ascii="Times New Roman" w:eastAsia="Times New Roman" w:hAnsi="Times New Roman" w:cs="Times New Roman"/>
            <w:color w:val="000000"/>
            <w:kern w:val="0"/>
            <w:sz w:val="28"/>
            <w:szCs w:val="28"/>
            <w:lang w:eastAsia="ru-RU" w:bidi="ru-RU"/>
          </w:rPr>
          <w:t>СПИСОК ЛИТЕРАТУРЫ</w:t>
        </w:r>
        <w:r w:rsidRPr="00CF79C9">
          <w:rPr>
            <w:rFonts w:ascii="Times New Roman" w:eastAsia="Times New Roman" w:hAnsi="Times New Roman" w:cs="Times New Roman"/>
            <w:color w:val="000000"/>
            <w:kern w:val="0"/>
            <w:sz w:val="28"/>
            <w:szCs w:val="28"/>
            <w:lang w:eastAsia="ru-RU" w:bidi="ru-RU"/>
          </w:rPr>
          <w:tab/>
          <w:t>144</w:t>
        </w:r>
      </w:hyperlink>
    </w:p>
    <w:p w:rsidR="00CF79C9" w:rsidRPr="00CF79C9" w:rsidRDefault="00CF79C9" w:rsidP="00CF79C9">
      <w:pPr>
        <w:tabs>
          <w:tab w:val="clear" w:pos="709"/>
          <w:tab w:val="right" w:leader="dot" w:pos="9915"/>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sectPr w:rsidR="00CF79C9" w:rsidRPr="00CF79C9" w:rsidSect="00CF79C9">
          <w:headerReference w:type="even" r:id="rId9"/>
          <w:type w:val="continuous"/>
          <w:pgSz w:w="11900" w:h="16840"/>
          <w:pgMar w:top="1176" w:right="139" w:bottom="1133" w:left="1743" w:header="0" w:footer="3" w:gutter="0"/>
          <w:cols w:space="720"/>
          <w:noEndnote/>
          <w:docGrid w:linePitch="360"/>
        </w:sectPr>
      </w:pPr>
      <w:hyperlink w:anchor="bookmark11" w:tooltip="Current Document">
        <w:r w:rsidRPr="00CF79C9">
          <w:rPr>
            <w:rFonts w:ascii="Times New Roman" w:eastAsia="Times New Roman" w:hAnsi="Times New Roman" w:cs="Times New Roman"/>
            <w:color w:val="000000"/>
            <w:kern w:val="0"/>
            <w:sz w:val="28"/>
            <w:szCs w:val="28"/>
            <w:lang w:eastAsia="ru-RU" w:bidi="ru-RU"/>
          </w:rPr>
          <w:t>ПРИЛОЖЕНИЕ</w:t>
        </w:r>
        <w:r w:rsidRPr="00CF79C9">
          <w:rPr>
            <w:rFonts w:ascii="Times New Roman" w:eastAsia="Times New Roman" w:hAnsi="Times New Roman" w:cs="Times New Roman"/>
            <w:color w:val="000000"/>
            <w:kern w:val="0"/>
            <w:sz w:val="28"/>
            <w:szCs w:val="28"/>
            <w:lang w:eastAsia="ru-RU" w:bidi="ru-RU"/>
          </w:rPr>
          <w:tab/>
          <w:t>168</w:t>
        </w:r>
      </w:hyperlink>
      <w:r w:rsidRPr="00CF79C9">
        <w:rPr>
          <w:rFonts w:ascii="Times New Roman" w:eastAsia="Times New Roman" w:hAnsi="Times New Roman" w:cs="Times New Roman"/>
          <w:color w:val="000000"/>
          <w:kern w:val="0"/>
          <w:sz w:val="28"/>
          <w:szCs w:val="28"/>
          <w:lang w:eastAsia="ru-RU" w:bidi="ru-RU"/>
        </w:rPr>
        <w:fldChar w:fldCharType="end"/>
      </w:r>
    </w:p>
    <w:p w:rsidR="00CF79C9" w:rsidRPr="00CF79C9" w:rsidRDefault="00CF79C9" w:rsidP="00CF79C9">
      <w:pPr>
        <w:keepNext/>
        <w:keepLines/>
        <w:tabs>
          <w:tab w:val="clear" w:pos="709"/>
        </w:tabs>
        <w:suppressAutoHyphens w:val="0"/>
        <w:spacing w:after="164" w:line="340" w:lineRule="exact"/>
        <w:ind w:left="20" w:firstLine="0"/>
        <w:jc w:val="center"/>
        <w:outlineLvl w:val="0"/>
        <w:rPr>
          <w:rFonts w:ascii="Franklin Gothic Demi" w:eastAsia="Franklin Gothic Demi" w:hAnsi="Franklin Gothic Demi" w:cs="Franklin Gothic Demi"/>
          <w:color w:val="000000"/>
          <w:w w:val="66"/>
          <w:kern w:val="0"/>
          <w:sz w:val="34"/>
          <w:szCs w:val="34"/>
          <w:lang w:val="uk-UA" w:eastAsia="uk-UA" w:bidi="uk-UA"/>
        </w:rPr>
      </w:pPr>
      <w:bookmarkStart w:id="0" w:name="bookmark0"/>
      <w:r w:rsidRPr="00CF79C9">
        <w:rPr>
          <w:rFonts w:ascii="Franklin Gothic Demi" w:eastAsia="Franklin Gothic Demi" w:hAnsi="Franklin Gothic Demi" w:cs="Franklin Gothic Demi"/>
          <w:color w:val="000000"/>
          <w:w w:val="66"/>
          <w:kern w:val="0"/>
          <w:sz w:val="34"/>
          <w:szCs w:val="34"/>
          <w:lang w:val="uk-UA" w:eastAsia="uk-UA" w:bidi="uk-UA"/>
        </w:rPr>
        <w:t>з</w:t>
      </w:r>
      <w:bookmarkEnd w:id="0"/>
    </w:p>
    <w:p w:rsidR="00CF79C9" w:rsidRPr="00CF79C9" w:rsidRDefault="00CF79C9" w:rsidP="00CF79C9">
      <w:pPr>
        <w:keepNext/>
        <w:keepLines/>
        <w:tabs>
          <w:tab w:val="clear" w:pos="709"/>
        </w:tabs>
        <w:suppressAutoHyphens w:val="0"/>
        <w:spacing w:after="602" w:line="280" w:lineRule="exact"/>
        <w:ind w:left="20" w:firstLine="0"/>
        <w:jc w:val="center"/>
        <w:outlineLvl w:val="1"/>
        <w:rPr>
          <w:rFonts w:ascii="Times New Roman" w:eastAsia="Times New Roman" w:hAnsi="Times New Roman" w:cs="Times New Roman"/>
          <w:b/>
          <w:bCs/>
          <w:color w:val="000000"/>
          <w:kern w:val="0"/>
          <w:sz w:val="28"/>
          <w:szCs w:val="28"/>
          <w:lang w:eastAsia="ru-RU" w:bidi="ru-RU"/>
        </w:rPr>
      </w:pPr>
      <w:bookmarkStart w:id="1" w:name="bookmark1"/>
      <w:r w:rsidRPr="00CF79C9">
        <w:rPr>
          <w:rFonts w:ascii="Times New Roman" w:eastAsia="Times New Roman" w:hAnsi="Times New Roman" w:cs="Times New Roman"/>
          <w:b/>
          <w:bCs/>
          <w:color w:val="000000"/>
          <w:kern w:val="0"/>
          <w:sz w:val="28"/>
          <w:szCs w:val="28"/>
          <w:lang w:eastAsia="ru-RU" w:bidi="ru-RU"/>
        </w:rPr>
        <w:t>ВВЕДЕНИЕ</w:t>
      </w:r>
      <w:bookmarkEnd w:id="1"/>
    </w:p>
    <w:p w:rsidR="00CF79C9" w:rsidRPr="00CF79C9" w:rsidRDefault="00CF79C9" w:rsidP="00CF79C9">
      <w:pPr>
        <w:tabs>
          <w:tab w:val="clear" w:pos="709"/>
        </w:tabs>
        <w:suppressAutoHyphens w:val="0"/>
        <w:spacing w:after="0" w:line="485" w:lineRule="exact"/>
        <w:ind w:firstLine="9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Одной из приоритетных задач образовательной политики России является формирование педагогического корпуса, соответствующего запросам современной жизни. В условиях увеличения численности детей с отклонениями в развитии возникает необходимость подготовки для образовательных учреждений специальных кадров - педагогов-дефектологов, способных оказать своевременную коррекционно-педагогическую и социально</w:t>
      </w:r>
      <w:r w:rsidRPr="00CF79C9">
        <w:rPr>
          <w:rFonts w:ascii="Times New Roman" w:eastAsia="Times New Roman" w:hAnsi="Times New Roman" w:cs="Times New Roman"/>
          <w:color w:val="000000"/>
          <w:kern w:val="0"/>
          <w:sz w:val="28"/>
          <w:szCs w:val="28"/>
          <w:lang w:eastAsia="ru-RU" w:bidi="ru-RU"/>
        </w:rPr>
        <w:softHyphen/>
        <w:t>психологическую помощь детям данной категории.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А. А. Бодалев, В.В. Давыдов, И. А. Зимняя, Я. Л. Коломинский, Н.В. Кузьмина, А.Н. Леонтьев, А.К Маркова, Л.М. Митина, Л.Ф. Обухова, В.В. Рубцов и др., рассматривая сущность и содержание педагогической профессии, указывают на важность умений педагога устанавливать психологически целесообразные взаимоотношения с воспитанниками (коммуникативный компонент). Поскольку педагогический процесс (по В.А. Сластенину) — специально организованное, целенаправленное взаимодействие педагога и воспитанников, направленное на решение воспитательных, развивающих и образовательных задач, качество в работе педагога-дефектолога зависит от характера взаимодействия с ребенком.</w:t>
      </w:r>
    </w:p>
    <w:p w:rsidR="00CF79C9" w:rsidRPr="00CF79C9" w:rsidRDefault="00CF79C9" w:rsidP="00CF79C9">
      <w:pPr>
        <w:tabs>
          <w:tab w:val="clear" w:pos="709"/>
          <w:tab w:val="left" w:pos="912"/>
          <w:tab w:val="left" w:pos="2491"/>
          <w:tab w:val="left" w:pos="3278"/>
          <w:tab w:val="left" w:pos="5146"/>
          <w:tab w:val="left" w:pos="5933"/>
          <w:tab w:val="left" w:pos="7445"/>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Различные аспекты оптимального коммуникативного взаимодействия и продуктивного общения разрабатывались в научных исследованиях Г.М.</w:t>
      </w:r>
      <w:r w:rsidRPr="00CF79C9">
        <w:rPr>
          <w:rFonts w:ascii="Times New Roman" w:eastAsia="Times New Roman" w:hAnsi="Times New Roman" w:cs="Times New Roman"/>
          <w:color w:val="000000"/>
          <w:kern w:val="0"/>
          <w:sz w:val="28"/>
          <w:szCs w:val="28"/>
          <w:lang w:eastAsia="ru-RU" w:bidi="ru-RU"/>
        </w:rPr>
        <w:tab/>
        <w:t>Андреевой,</w:t>
      </w:r>
      <w:r w:rsidRPr="00CF79C9">
        <w:rPr>
          <w:rFonts w:ascii="Times New Roman" w:eastAsia="Times New Roman" w:hAnsi="Times New Roman" w:cs="Times New Roman"/>
          <w:color w:val="000000"/>
          <w:kern w:val="0"/>
          <w:sz w:val="28"/>
          <w:szCs w:val="28"/>
          <w:lang w:eastAsia="ru-RU" w:bidi="ru-RU"/>
        </w:rPr>
        <w:tab/>
        <w:t>В.А.</w:t>
      </w:r>
      <w:r w:rsidRPr="00CF79C9">
        <w:rPr>
          <w:rFonts w:ascii="Times New Roman" w:eastAsia="Times New Roman" w:hAnsi="Times New Roman" w:cs="Times New Roman"/>
          <w:color w:val="000000"/>
          <w:kern w:val="0"/>
          <w:sz w:val="28"/>
          <w:szCs w:val="28"/>
          <w:lang w:eastAsia="ru-RU" w:bidi="ru-RU"/>
        </w:rPr>
        <w:tab/>
        <w:t>Кан-Калика,</w:t>
      </w:r>
      <w:r w:rsidRPr="00CF79C9">
        <w:rPr>
          <w:rFonts w:ascii="Times New Roman" w:eastAsia="Times New Roman" w:hAnsi="Times New Roman" w:cs="Times New Roman"/>
          <w:color w:val="000000"/>
          <w:kern w:val="0"/>
          <w:sz w:val="28"/>
          <w:szCs w:val="28"/>
          <w:lang w:eastAsia="ru-RU" w:bidi="ru-RU"/>
        </w:rPr>
        <w:tab/>
        <w:t>Г.А.</w:t>
      </w:r>
      <w:r w:rsidRPr="00CF79C9">
        <w:rPr>
          <w:rFonts w:ascii="Times New Roman" w:eastAsia="Times New Roman" w:hAnsi="Times New Roman" w:cs="Times New Roman"/>
          <w:color w:val="000000"/>
          <w:kern w:val="0"/>
          <w:sz w:val="28"/>
          <w:szCs w:val="28"/>
          <w:lang w:eastAsia="ru-RU" w:bidi="ru-RU"/>
        </w:rPr>
        <w:tab/>
        <w:t>Ковалёва,</w:t>
      </w:r>
      <w:r w:rsidRPr="00CF79C9">
        <w:rPr>
          <w:rFonts w:ascii="Times New Roman" w:eastAsia="Times New Roman" w:hAnsi="Times New Roman" w:cs="Times New Roman"/>
          <w:color w:val="000000"/>
          <w:kern w:val="0"/>
          <w:sz w:val="28"/>
          <w:szCs w:val="28"/>
          <w:lang w:eastAsia="ru-RU" w:bidi="ru-RU"/>
        </w:rPr>
        <w:tab/>
        <w:t>Т.Д. Кочергиной,</w:t>
      </w:r>
    </w:p>
    <w:p w:rsidR="00CF79C9" w:rsidRPr="00CF79C9" w:rsidRDefault="00CF79C9" w:rsidP="00CF79C9">
      <w:pPr>
        <w:tabs>
          <w:tab w:val="clear" w:pos="709"/>
          <w:tab w:val="left" w:pos="912"/>
          <w:tab w:val="left" w:pos="2491"/>
          <w:tab w:val="left" w:pos="5146"/>
          <w:tab w:val="left" w:pos="5933"/>
          <w:tab w:val="left" w:pos="7445"/>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В.Н. Кунициной, В.А. Лабунской, М.И. Лисиной, Б.Ф. Ломова, В.Я. Ляудис, А.В.</w:t>
      </w:r>
      <w:r w:rsidRPr="00CF79C9">
        <w:rPr>
          <w:rFonts w:ascii="Times New Roman" w:eastAsia="Times New Roman" w:hAnsi="Times New Roman" w:cs="Times New Roman"/>
          <w:color w:val="000000"/>
          <w:kern w:val="0"/>
          <w:sz w:val="28"/>
          <w:szCs w:val="28"/>
          <w:lang w:eastAsia="ru-RU" w:bidi="ru-RU"/>
        </w:rPr>
        <w:tab/>
        <w:t>Мудрика,</w:t>
      </w:r>
      <w:r w:rsidRPr="00CF79C9">
        <w:rPr>
          <w:rFonts w:ascii="Times New Roman" w:eastAsia="Times New Roman" w:hAnsi="Times New Roman" w:cs="Times New Roman"/>
          <w:color w:val="000000"/>
          <w:kern w:val="0"/>
          <w:sz w:val="28"/>
          <w:szCs w:val="28"/>
          <w:lang w:eastAsia="ru-RU" w:bidi="ru-RU"/>
        </w:rPr>
        <w:tab/>
        <w:t>В.Н. Мясищева,</w:t>
      </w:r>
      <w:r w:rsidRPr="00CF79C9">
        <w:rPr>
          <w:rFonts w:ascii="Times New Roman" w:eastAsia="Times New Roman" w:hAnsi="Times New Roman" w:cs="Times New Roman"/>
          <w:color w:val="000000"/>
          <w:kern w:val="0"/>
          <w:sz w:val="28"/>
          <w:szCs w:val="28"/>
          <w:lang w:eastAsia="ru-RU" w:bidi="ru-RU"/>
        </w:rPr>
        <w:tab/>
        <w:t>К.</w:t>
      </w:r>
      <w:r w:rsidRPr="00CF79C9">
        <w:rPr>
          <w:rFonts w:ascii="Times New Roman" w:eastAsia="Times New Roman" w:hAnsi="Times New Roman" w:cs="Times New Roman"/>
          <w:color w:val="000000"/>
          <w:kern w:val="0"/>
          <w:sz w:val="28"/>
          <w:szCs w:val="28"/>
          <w:lang w:eastAsia="ru-RU" w:bidi="ru-RU"/>
        </w:rPr>
        <w:tab/>
        <w:t>Роджерса,</w:t>
      </w:r>
      <w:r w:rsidRPr="00CF79C9">
        <w:rPr>
          <w:rFonts w:ascii="Times New Roman" w:eastAsia="Times New Roman" w:hAnsi="Times New Roman" w:cs="Times New Roman"/>
          <w:color w:val="000000"/>
          <w:kern w:val="0"/>
          <w:sz w:val="28"/>
          <w:szCs w:val="28"/>
          <w:lang w:eastAsia="ru-RU" w:bidi="ru-RU"/>
        </w:rPr>
        <w:tab/>
        <w:t>Б.Д. Парыгина,</w:t>
      </w:r>
    </w:p>
    <w:p w:rsidR="00CF79C9" w:rsidRPr="00CF79C9" w:rsidRDefault="00CF79C9" w:rsidP="00CF79C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А.В. Петровского и др.</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sectPr w:rsidR="00CF79C9" w:rsidRPr="00CF79C9">
          <w:pgSz w:w="11900" w:h="16840"/>
          <w:pgMar w:top="743" w:right="453" w:bottom="743" w:left="1424" w:header="0" w:footer="3" w:gutter="0"/>
          <w:cols w:space="720"/>
          <w:noEndnote/>
          <w:docGrid w:linePitch="360"/>
        </w:sectPr>
      </w:pPr>
      <w:r w:rsidRPr="00CF79C9">
        <w:rPr>
          <w:rFonts w:ascii="Times New Roman" w:eastAsia="Times New Roman" w:hAnsi="Times New Roman" w:cs="Times New Roman"/>
          <w:color w:val="000000"/>
          <w:kern w:val="0"/>
          <w:sz w:val="28"/>
          <w:szCs w:val="28"/>
          <w:lang w:eastAsia="ru-RU" w:bidi="ru-RU"/>
        </w:rPr>
        <w:t>В трудах ученых (Л.И. Божович, Л.С. Выготский, В.В. Давыдов, А.В. Запорожец, Я.Л. Коломинский, М.И. Лисина, Д.Б. Эльконин и др.) отмечается, что психо-эмоциональное состояние и развитие ребенка во многом определяется тем, насколько умело, педагог осуществляет взаимодействие с ребенком.</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Коммуникативная деятельность с детьми с отклонениями в развитии организуется иначе, по сравнению с нормально развивающимися сверстниками. Проводимые исследования и практика доказывают, что дети с отклонениями в развитии обладают значительными потенциальными возможностями, они способны адекватно воспринимать и понимать мир, в котором живут, однако не могут это сделать теми способами, которыми естественно пользуются их нормально развивающиеся сверстники. Поэтому коррекционно</w:t>
      </w:r>
      <w:r w:rsidRPr="00CF79C9">
        <w:rPr>
          <w:rFonts w:ascii="Times New Roman" w:eastAsia="Times New Roman" w:hAnsi="Times New Roman" w:cs="Times New Roman"/>
          <w:color w:val="000000"/>
          <w:kern w:val="0"/>
          <w:sz w:val="28"/>
          <w:szCs w:val="28"/>
          <w:lang w:eastAsia="ru-RU" w:bidi="ru-RU"/>
        </w:rPr>
        <w:softHyphen/>
        <w:t>образовательное пространство, включающее в себя содержание предметно</w:t>
      </w:r>
      <w:r w:rsidRPr="00CF79C9">
        <w:rPr>
          <w:rFonts w:ascii="Times New Roman" w:eastAsia="Times New Roman" w:hAnsi="Times New Roman" w:cs="Times New Roman"/>
          <w:color w:val="000000"/>
          <w:kern w:val="0"/>
          <w:sz w:val="28"/>
          <w:szCs w:val="28"/>
          <w:lang w:eastAsia="ru-RU" w:bidi="ru-RU"/>
        </w:rPr>
        <w:softHyphen/>
        <w:t>развивающей среды, формы, содержание, методы и приемы коррекционного воспитания и обучения, должно структурироваться с учетом вида и степени нарушения в развитии детей, степени их обучаемости, чтобы ребенок мог принять и понять окружающий мир, несмотря на существующие проблемы.</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Л.С. Выготский, подчеркивая огромное влияние на личность ребенка среды развития, замечал, что воздействие на ребенка в значительной мере определяется не только характером этой среды, но и переживаниями, и отношением самого субъекта к воздействующим на него обстоятельствам.</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О.П. Гаврилушкина, Л.А. Головчиц[41] указывают, что развитие детей с ограниченными возможностями в гораздо большей степени, чем развитие их нормально развивающихся сверстников, зависит от содержания и характера сотрудничества, помощи взрослого, который вначале является для проблемного ребенка «его разумом, его волей, его деятельностью». Умение педагога- дефектолога взаимодействовать с ребенком с отклонениями в развитии приобретает статус особой значимости и признается важным структурным компонентом, определяющим успешность в профессиональной деятельности.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Вместе с тем практика показывает, что традиционное обучение в университете не обеспечивает в должной мере решения задачи подготовки педагога-дефектолога к взаимодействию с ребенком с отклонениями в развитии. Проведенный нами опрос выпускников-дефектологов показал, что значительное количество молодых специалистов испытывают на момент начала самостоятельной профессиональной деятельности серьезные затруднения в осуществлении планирования своего взаимодействия с ребенком с отклонениями в развитии, в налаживании контакта, ощущают психологический дискомфорт в процессе взаимодействия с детьми. Анализ действующего Государственного образовательного стандарта высшего профессионального образования и учебного плана по специальности 050717- «Специальная дошкольная педагогика и психология (Квалификация педагог-дефектолог для работы с детьми дошкольного возраста с отклонениями в развитии)» показал, что данному вопросу уделяется недостаточное внимание.</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этом ракурсе возникает проблема целенаправленной подготовки будущего педагога-дефектолога к взаимодействию с ребенком с отклонениями в развитии как необходимой составляющей части профессионального обучения в вузе.</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педагогике изучались аспекты подготовки кадров к коррекционно</w:t>
      </w:r>
      <w:r w:rsidRPr="00CF79C9">
        <w:rPr>
          <w:rFonts w:ascii="Times New Roman" w:eastAsia="Times New Roman" w:hAnsi="Times New Roman" w:cs="Times New Roman"/>
          <w:color w:val="000000"/>
          <w:kern w:val="0"/>
          <w:sz w:val="28"/>
          <w:szCs w:val="28"/>
          <w:lang w:eastAsia="ru-RU" w:bidi="ru-RU"/>
        </w:rPr>
        <w:softHyphen/>
        <w:t>образовательной работе (В.Д. Бородина, Е.Д. Волкова, Л.В. Заверткина, Т.Д. Калистратова, Т.Ю. Корнийченко, Р.И. Лалаева, Л.А. Лисуренко, Н.А. Мишина, О.И.Суслова и др.[31, 38, 72, 87, 107, 125,126, 208]). Особый интерес для нас представляют работы Л.А. Лисуренко [125, 126], отражающие взгляд на вопрос совершенствования подготовки будущих педагогов к взаимодействию с детьми в процессе изучения дисциплин психологического цикла.</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диссертационных исследованиях О.А. Абдуллиной[1] и И.Ф. Слепцовой[200] рассматривается возможность совершенствования подготовки воспитателя дошкольных учреждений к взаимодействию с воспитанниками в процессе изучения дисциплин психологического цикла[1] в ходе прохождения студентами педагогической практики[200].</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Современное высшее профессиональное образование ориентировано на выявление резервных возможностей качества подготовки будущих специалистов и связано с реализацией компетентностного подхода, что стало особенно актуальным в связи с тем, что Российская система высшего образования должна соответствовать европейским стандартам; в контексте документов Болонского процесса. Компетентностный подход в подготовке специалистов предполагает не простую трансляцию знаний, умений и навыков от преподавателя к студенту, а формирование у будущих выпускников профессиональной компетентности.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Вопросам подготовки компетентного специалиста на современном этапе уделяется внимание в работах В.И. Байденко, В.А. Болотова, И.А. Зимней, Дж. Равена, Д.А. Махотина, Г.К. Селевко, В.В. Серикова, Ю.Г. Татура, Ю.В. Фролова, В.Д. Шадрикова и мн.др [13, 27, 28, 78, 176, 193, 196, 210, 211, 227.]. Исследователи сходятся в едином мнении о том, что компетентностный подход позволяет акцентировать внимание на результатах образования - компетенциях. По мнению сторонников компетентностного подхода, выражение результатов образования в компетентностном формате позволят работодателю без труда оценить возможности данного специалиста выполнять определенные профессиональные функции.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К числу наиболее значимых трудов по проблеме формирования компетентности педагога можно отнести работы А.А. </w:t>
      </w:r>
      <w:r w:rsidRPr="00CF79C9">
        <w:rPr>
          <w:rFonts w:ascii="Times New Roman" w:eastAsia="Times New Roman" w:hAnsi="Times New Roman" w:cs="Times New Roman"/>
          <w:color w:val="000000"/>
          <w:kern w:val="0"/>
          <w:sz w:val="28"/>
          <w:szCs w:val="28"/>
          <w:lang w:val="uk-UA" w:eastAsia="uk-UA" w:bidi="uk-UA"/>
        </w:rPr>
        <w:t xml:space="preserve">Деркача, </w:t>
      </w:r>
      <w:r w:rsidRPr="00CF79C9">
        <w:rPr>
          <w:rFonts w:ascii="Times New Roman" w:eastAsia="Times New Roman" w:hAnsi="Times New Roman" w:cs="Times New Roman"/>
          <w:color w:val="000000"/>
          <w:kern w:val="0"/>
          <w:sz w:val="28"/>
          <w:szCs w:val="28"/>
          <w:lang w:eastAsia="ru-RU" w:bidi="ru-RU"/>
        </w:rPr>
        <w:t>И.А. Зимней, Н.В. Кузьминой, Л.М. Митиной, Л.А. Петровской[58, 59, 78, 79, 114, 142, 165]. Проблема подготовки компетентного специалиста в вузе нашла свое отражение в диссертационных исследованиях последних лет (М.В. Денисова[54], М.В. Долгих[63], Е.Н. Жукатинская , Е.В. Мельник, Я.В. Левковская[120], Т.Б. Руденко[187] и мн.др.). Как показывает анализ существующих источников, вопросы организации формирования у будущего педагога-дефектолога компетентности взаимодействия с ребенком с отклонениями в развитии в педагогической теории исследовались недостаточно.</w:t>
      </w:r>
    </w:p>
    <w:p w:rsidR="00CF79C9" w:rsidRPr="00CF79C9" w:rsidRDefault="00CF79C9" w:rsidP="00CF79C9">
      <w:pPr>
        <w:tabs>
          <w:tab w:val="clear" w:pos="709"/>
        </w:tabs>
        <w:suppressAutoHyphens w:val="0"/>
        <w:spacing w:after="0" w:line="485" w:lineRule="exact"/>
        <w:ind w:firstLine="1000"/>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Таким образом, есть все основания утверждать, что имеют место </w:t>
      </w:r>
      <w:r w:rsidRPr="00CF79C9">
        <w:rPr>
          <w:rFonts w:ascii="Times New Roman" w:eastAsia="Times New Roman" w:hAnsi="Times New Roman" w:cs="Times New Roman"/>
          <w:b/>
          <w:bCs/>
          <w:i/>
          <w:iCs/>
          <w:color w:val="000000"/>
          <w:kern w:val="0"/>
          <w:sz w:val="28"/>
          <w:lang w:eastAsia="ru-RU" w:bidi="ru-RU"/>
        </w:rPr>
        <w:t>противоречия</w:t>
      </w:r>
      <w:r w:rsidRPr="00CF79C9">
        <w:rPr>
          <w:rFonts w:ascii="Times New Roman" w:eastAsia="Times New Roman" w:hAnsi="Times New Roman" w:cs="Times New Roman"/>
          <w:color w:val="000000"/>
          <w:kern w:val="0"/>
          <w:sz w:val="28"/>
          <w:szCs w:val="28"/>
          <w:lang w:eastAsia="ru-RU" w:bidi="ru-RU"/>
        </w:rPr>
        <w:t xml:space="preserve"> между:</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растущей потребностью образовательной практики в компетентных педагогах-дефектологах, способных осуществлять взаимодействие с ребенком с отклонениями в развитии, и недостаточной теоретической разработанностью данной проблемы;</w:t>
      </w:r>
    </w:p>
    <w:p w:rsidR="00CF79C9" w:rsidRPr="00CF79C9" w:rsidRDefault="00CF79C9" w:rsidP="00CF79C9">
      <w:pPr>
        <w:numPr>
          <w:ilvl w:val="0"/>
          <w:numId w:val="7"/>
        </w:numPr>
        <w:tabs>
          <w:tab w:val="clear" w:pos="709"/>
          <w:tab w:val="left" w:pos="107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необходимостью формирования компетентностей и компетенций в процессе подготовки педагогов-дефектологов к взаимодействию с ребенком с отклонениями в развитии и отсутствием обоснованных критериев и уровней их сформированности;</w:t>
      </w:r>
    </w:p>
    <w:p w:rsidR="00CF79C9" w:rsidRPr="00CF79C9" w:rsidRDefault="00CF79C9" w:rsidP="00CF79C9">
      <w:pPr>
        <w:numPr>
          <w:ilvl w:val="0"/>
          <w:numId w:val="7"/>
        </w:numPr>
        <w:tabs>
          <w:tab w:val="clear" w:pos="709"/>
          <w:tab w:val="left" w:pos="107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имеющимися резервными возможностями процесса подготовки будущих педагогов-дефектологов в вузе и отсутствием модели, недостаточной теоретической обоснованностью организационно-педагогических условий формирования у будущих педагогов-дефектологов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Обозначенные противоречия позволили сформулировать </w:t>
      </w:r>
      <w:r w:rsidRPr="00CF79C9">
        <w:rPr>
          <w:rFonts w:ascii="Times New Roman" w:eastAsia="Times New Roman" w:hAnsi="Times New Roman" w:cs="Times New Roman"/>
          <w:b/>
          <w:bCs/>
          <w:i/>
          <w:iCs/>
          <w:color w:val="000000"/>
          <w:kern w:val="0"/>
          <w:sz w:val="28"/>
          <w:lang w:eastAsia="ru-RU" w:bidi="ru-RU"/>
        </w:rPr>
        <w:t>проблему исследования:</w:t>
      </w:r>
      <w:r w:rsidRPr="00CF79C9">
        <w:rPr>
          <w:rFonts w:ascii="Times New Roman" w:eastAsia="Times New Roman" w:hAnsi="Times New Roman" w:cs="Times New Roman"/>
          <w:color w:val="000000"/>
          <w:kern w:val="0"/>
          <w:sz w:val="28"/>
          <w:szCs w:val="28"/>
          <w:lang w:eastAsia="ru-RU" w:bidi="ru-RU"/>
        </w:rPr>
        <w:t xml:space="preserve"> необходимость разработки теоретической модели и определения организационно-педагогических условий формирования у будущего педагога- 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10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Тема</w:t>
      </w:r>
      <w:r w:rsidRPr="00CF79C9">
        <w:rPr>
          <w:rFonts w:ascii="Times New Roman" w:eastAsia="Times New Roman" w:hAnsi="Times New Roman" w:cs="Times New Roman"/>
          <w:color w:val="000000"/>
          <w:kern w:val="0"/>
          <w:sz w:val="28"/>
          <w:szCs w:val="28"/>
          <w:lang w:eastAsia="ru-RU" w:bidi="ru-RU"/>
        </w:rPr>
        <w:t xml:space="preserve"> настоящего исследования определена как «Формирование у будущего педагога-дефектолога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Цель исследования:</w:t>
      </w:r>
      <w:r w:rsidRPr="00CF79C9">
        <w:rPr>
          <w:rFonts w:ascii="Times New Roman" w:eastAsia="Times New Roman" w:hAnsi="Times New Roman" w:cs="Times New Roman"/>
          <w:color w:val="000000"/>
          <w:kern w:val="0"/>
          <w:sz w:val="28"/>
          <w:szCs w:val="28"/>
          <w:lang w:eastAsia="ru-RU" w:bidi="ru-RU"/>
        </w:rPr>
        <w:t xml:space="preserve"> теоретическое обоснование и экспериментальная апробация модели и организационно-педагогических условий формирования у будущего педагога-дефектолога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Объект исследования —</w:t>
      </w:r>
      <w:r w:rsidRPr="00CF79C9">
        <w:rPr>
          <w:rFonts w:ascii="Times New Roman" w:eastAsia="Times New Roman" w:hAnsi="Times New Roman" w:cs="Times New Roman"/>
          <w:color w:val="000000"/>
          <w:kern w:val="0"/>
          <w:sz w:val="28"/>
          <w:szCs w:val="28"/>
          <w:lang w:eastAsia="ru-RU" w:bidi="ru-RU"/>
        </w:rPr>
        <w:t xml:space="preserve"> процесс формирования у будущего педагога- 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Предмет исследования —</w:t>
      </w:r>
      <w:r w:rsidRPr="00CF79C9">
        <w:rPr>
          <w:rFonts w:ascii="Times New Roman" w:eastAsia="Times New Roman" w:hAnsi="Times New Roman" w:cs="Times New Roman"/>
          <w:color w:val="000000"/>
          <w:kern w:val="0"/>
          <w:sz w:val="28"/>
          <w:szCs w:val="28"/>
          <w:lang w:eastAsia="ru-RU" w:bidi="ru-RU"/>
        </w:rPr>
        <w:t xml:space="preserve"> организационно-педагогические условия формирования у будущего педагога-дефектолога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Гипотеза исследования:</w:t>
      </w:r>
      <w:r w:rsidRPr="00CF79C9">
        <w:rPr>
          <w:rFonts w:ascii="Times New Roman" w:eastAsia="Times New Roman" w:hAnsi="Times New Roman" w:cs="Times New Roman"/>
          <w:color w:val="000000"/>
          <w:kern w:val="0"/>
          <w:sz w:val="28"/>
          <w:szCs w:val="28"/>
          <w:lang w:eastAsia="ru-RU" w:bidi="ru-RU"/>
        </w:rPr>
        <w:t xml:space="preserve"> процесс формирования у будущего педагога- дефектолога компетентности взаимодействия с ребенком с отклонениями в развитии будет проходить наиболее эффективно, если:</w:t>
      </w:r>
    </w:p>
    <w:p w:rsidR="00CF79C9" w:rsidRPr="00CF79C9" w:rsidRDefault="00CF79C9" w:rsidP="00CF79C9">
      <w:pPr>
        <w:numPr>
          <w:ilvl w:val="0"/>
          <w:numId w:val="8"/>
        </w:numPr>
        <w:tabs>
          <w:tab w:val="clear" w:pos="709"/>
          <w:tab w:val="left" w:pos="119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Формирование у будущего педагога-дефектолога компетентности взаимодействия с ребенком с отклонениями в развитии будет рассматриваться в качестве одной из целей в системе подготовки педагога-дефектолога в вузе.</w:t>
      </w:r>
    </w:p>
    <w:p w:rsidR="00CF79C9" w:rsidRPr="00CF79C9" w:rsidRDefault="00CF79C9" w:rsidP="00CF79C9">
      <w:pPr>
        <w:numPr>
          <w:ilvl w:val="0"/>
          <w:numId w:val="8"/>
        </w:numPr>
        <w:tabs>
          <w:tab w:val="clear" w:pos="709"/>
          <w:tab w:val="left" w:pos="147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Сущность компетентности взаимодействия с ребенком с отклонениями в развитии будет определена как интегративное структурное образование личности, представляющее единство мотивационного, когнитивного, операционного и рефлексивного компонентов, выделяемое как частный вид профессионально-педагогической компетентности специалиста данного профиля и определяющее продуктивность решения профессиональных задач.</w:t>
      </w:r>
    </w:p>
    <w:p w:rsidR="00CF79C9" w:rsidRPr="00CF79C9" w:rsidRDefault="00CF79C9" w:rsidP="00CF79C9">
      <w:pPr>
        <w:numPr>
          <w:ilvl w:val="0"/>
          <w:numId w:val="8"/>
        </w:numPr>
        <w:tabs>
          <w:tab w:val="clear" w:pos="709"/>
          <w:tab w:val="left" w:pos="127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Будет разработана и внедрена в учебно-воспитательный процесс вуза модель формирования у будущего педагога-дефектолога компетентности взаимодействия с ребенком.</w:t>
      </w:r>
    </w:p>
    <w:p w:rsidR="00CF79C9" w:rsidRPr="00CF79C9" w:rsidRDefault="00CF79C9" w:rsidP="00CF79C9">
      <w:pPr>
        <w:numPr>
          <w:ilvl w:val="0"/>
          <w:numId w:val="8"/>
        </w:numPr>
        <w:tabs>
          <w:tab w:val="clear" w:pos="709"/>
          <w:tab w:val="left" w:pos="147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ходе реализации модели будут обеспечены следующие организационно-педагогические условия: ориентация субъектов учебно</w:t>
      </w:r>
      <w:r w:rsidRPr="00CF79C9">
        <w:rPr>
          <w:rFonts w:ascii="Times New Roman" w:eastAsia="Times New Roman" w:hAnsi="Times New Roman" w:cs="Times New Roman"/>
          <w:color w:val="000000"/>
          <w:kern w:val="0"/>
          <w:sz w:val="28"/>
          <w:szCs w:val="28"/>
          <w:lang w:eastAsia="ru-RU" w:bidi="ru-RU"/>
        </w:rPr>
        <w:softHyphen/>
        <w:t>воспитательного процесса на формирование компетентности взаимодействия педагога-дефектолога с ребенком с отклонениями в развитии; разработка, апробация и включение в учебный процесс валидных методик диагностики и самодиагностики студентов, являющихся основой для личностного роста будущего профессионала; удовлетворения его потребности в самоизучении и самопознании; предупреждения возникновения кризисов обучения; стимулирования развития мотивации; включение каждого студента в квазипрофессиональную деятельность и реальный коррекционно</w:t>
      </w:r>
      <w:r w:rsidRPr="00CF79C9">
        <w:rPr>
          <w:rFonts w:ascii="Times New Roman" w:eastAsia="Times New Roman" w:hAnsi="Times New Roman" w:cs="Times New Roman"/>
          <w:color w:val="000000"/>
          <w:kern w:val="0"/>
          <w:sz w:val="28"/>
          <w:szCs w:val="28"/>
          <w:lang w:eastAsia="ru-RU" w:bidi="ru-RU"/>
        </w:rPr>
        <w:softHyphen/>
        <w:t>педагогический процесс на протяжении всего периода обучения в вузе; интеграция психолого-педагогических и специальных знаний о компетентном взаимодействии педагога-дефектолога и ребенка с особыми образовательными потребностями на основе межпредметных связей; использование проектного метода, ориентированного на формирование компетентности взаимодействия с ребенком с отклонениями в развитии, выполняющего следующие функции: диагностическую, самопознания, когнитивную, программирующую, личностно</w:t>
      </w:r>
      <w:r w:rsidRPr="00CF79C9">
        <w:rPr>
          <w:rFonts w:ascii="Times New Roman" w:eastAsia="Times New Roman" w:hAnsi="Times New Roman" w:cs="Times New Roman"/>
          <w:color w:val="000000"/>
          <w:kern w:val="0"/>
          <w:sz w:val="28"/>
          <w:szCs w:val="28"/>
          <w:lang w:eastAsia="ru-RU" w:bidi="ru-RU"/>
        </w:rPr>
        <w:softHyphen/>
        <w:t>значимую.</w:t>
      </w:r>
    </w:p>
    <w:p w:rsidR="00CF79C9" w:rsidRPr="00CF79C9" w:rsidRDefault="00CF79C9" w:rsidP="00CF79C9">
      <w:pPr>
        <w:tabs>
          <w:tab w:val="clear" w:pos="709"/>
        </w:tabs>
        <w:suppressAutoHyphens w:val="0"/>
        <w:spacing w:after="0" w:line="485" w:lineRule="exact"/>
        <w:ind w:firstLine="780"/>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Для доказательства данной гипотезы необходимо решить следующие </w:t>
      </w:r>
      <w:r w:rsidRPr="00CF79C9">
        <w:rPr>
          <w:rFonts w:ascii="Times New Roman" w:eastAsia="Times New Roman" w:hAnsi="Times New Roman" w:cs="Times New Roman"/>
          <w:b/>
          <w:bCs/>
          <w:i/>
          <w:iCs/>
          <w:color w:val="000000"/>
          <w:kern w:val="0"/>
          <w:sz w:val="28"/>
          <w:lang w:eastAsia="ru-RU" w:bidi="ru-RU"/>
        </w:rPr>
        <w:t>задачи исследования</w:t>
      </w:r>
      <w:r w:rsidRPr="00CF79C9">
        <w:rPr>
          <w:rFonts w:ascii="Times New Roman" w:eastAsia="Times New Roman" w:hAnsi="Times New Roman" w:cs="Times New Roman"/>
          <w:color w:val="000000"/>
          <w:kern w:val="0"/>
          <w:sz w:val="28"/>
          <w:szCs w:val="28"/>
          <w:lang w:eastAsia="ru-RU" w:bidi="ru-RU"/>
        </w:rPr>
        <w:t>:</w:t>
      </w:r>
    </w:p>
    <w:p w:rsidR="00CF79C9" w:rsidRPr="00CF79C9" w:rsidRDefault="00CF79C9" w:rsidP="00CF79C9">
      <w:pPr>
        <w:numPr>
          <w:ilvl w:val="0"/>
          <w:numId w:val="9"/>
        </w:numPr>
        <w:tabs>
          <w:tab w:val="clear" w:pos="709"/>
          <w:tab w:val="left" w:pos="222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Охарактеризовать сущность и структуру базовых понятий</w:t>
      </w:r>
    </w:p>
    <w:p w:rsidR="00CF79C9" w:rsidRPr="00CF79C9" w:rsidRDefault="00CF79C9" w:rsidP="00CF79C9">
      <w:pPr>
        <w:tabs>
          <w:tab w:val="clear" w:pos="709"/>
          <w:tab w:val="left" w:pos="2964"/>
        </w:tabs>
        <w:suppressAutoHyphens w:val="0"/>
        <w:spacing w:after="0" w:line="485" w:lineRule="exact"/>
        <w:ind w:left="780"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исследования:</w:t>
      </w:r>
      <w:r w:rsidRPr="00CF79C9">
        <w:rPr>
          <w:rFonts w:ascii="Times New Roman" w:eastAsia="Times New Roman" w:hAnsi="Times New Roman" w:cs="Times New Roman"/>
          <w:color w:val="000000"/>
          <w:kern w:val="0"/>
          <w:sz w:val="28"/>
          <w:szCs w:val="28"/>
          <w:lang w:eastAsia="ru-RU" w:bidi="ru-RU"/>
        </w:rPr>
        <w:tab/>
        <w:t>«компетентное взаимодействие», «компетентность</w:t>
      </w:r>
    </w:p>
    <w:p w:rsidR="00CF79C9" w:rsidRPr="00CF79C9" w:rsidRDefault="00CF79C9" w:rsidP="00CF79C9">
      <w:pPr>
        <w:tabs>
          <w:tab w:val="clear" w:pos="709"/>
        </w:tabs>
        <w:suppressAutoHyphens w:val="0"/>
        <w:spacing w:after="0" w:line="485" w:lineRule="exact"/>
        <w:ind w:left="780"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взаимодействия с ребенком».</w:t>
      </w:r>
    </w:p>
    <w:p w:rsidR="00CF79C9" w:rsidRPr="00CF79C9" w:rsidRDefault="00CF79C9" w:rsidP="00CF79C9">
      <w:pPr>
        <w:numPr>
          <w:ilvl w:val="0"/>
          <w:numId w:val="9"/>
        </w:numPr>
        <w:tabs>
          <w:tab w:val="clear" w:pos="709"/>
          <w:tab w:val="left" w:pos="222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Определить критерии и уровни сформированности компетентности взаимодействия с ребенком с отклонениями в развитии у будущего педагога-дефектолога.</w:t>
      </w:r>
    </w:p>
    <w:p w:rsidR="00CF79C9" w:rsidRPr="00CF79C9" w:rsidRDefault="00CF79C9" w:rsidP="00CF79C9">
      <w:pPr>
        <w:numPr>
          <w:ilvl w:val="0"/>
          <w:numId w:val="9"/>
        </w:numPr>
        <w:tabs>
          <w:tab w:val="clear" w:pos="709"/>
          <w:tab w:val="left" w:pos="222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Разработать модель формирования компетентности взаимодействия с ребенком с отклонениями в развитии у будущего педагога-дефектолога в процессе подготовки в вузе.</w:t>
      </w:r>
    </w:p>
    <w:p w:rsidR="00CF79C9" w:rsidRPr="00CF79C9" w:rsidRDefault="00CF79C9" w:rsidP="00CF79C9">
      <w:pPr>
        <w:numPr>
          <w:ilvl w:val="0"/>
          <w:numId w:val="9"/>
        </w:numPr>
        <w:tabs>
          <w:tab w:val="clear" w:pos="709"/>
          <w:tab w:val="left" w:pos="2223"/>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Выявить и экспериментально проверить организационно</w:t>
      </w:r>
      <w:r w:rsidRPr="00CF79C9">
        <w:rPr>
          <w:rFonts w:ascii="Times New Roman" w:eastAsia="Times New Roman" w:hAnsi="Times New Roman" w:cs="Times New Roman"/>
          <w:color w:val="000000"/>
          <w:kern w:val="0"/>
          <w:sz w:val="28"/>
          <w:szCs w:val="28"/>
          <w:lang w:eastAsia="ru-RU" w:bidi="ru-RU"/>
        </w:rPr>
        <w:softHyphen/>
        <w:t>педагогические условия, способствующие формированию компетентности взаимодействия с ребенком с отклонениями в развитии у будущего педагога-дефектолога в процессе обучения в вузе.</w:t>
      </w:r>
    </w:p>
    <w:p w:rsidR="00CF79C9" w:rsidRPr="00CF79C9" w:rsidRDefault="00CF79C9" w:rsidP="00CF79C9">
      <w:pPr>
        <w:tabs>
          <w:tab w:val="clear" w:pos="709"/>
        </w:tabs>
        <w:suppressAutoHyphens w:val="0"/>
        <w:spacing w:after="0" w:line="485" w:lineRule="exact"/>
        <w:ind w:firstLine="102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Теоретико-методологическую основу исследования</w:t>
      </w:r>
      <w:r w:rsidRPr="00CF79C9">
        <w:rPr>
          <w:rFonts w:ascii="Times New Roman" w:eastAsia="Times New Roman" w:hAnsi="Times New Roman" w:cs="Times New Roman"/>
          <w:color w:val="000000"/>
          <w:kern w:val="0"/>
          <w:sz w:val="28"/>
          <w:szCs w:val="28"/>
          <w:lang w:eastAsia="ru-RU" w:bidi="ru-RU"/>
        </w:rPr>
        <w:t xml:space="preserve"> составляют: </w:t>
      </w:r>
      <w:r w:rsidRPr="00CF79C9">
        <w:rPr>
          <w:rFonts w:ascii="Times New Roman" w:eastAsia="Times New Roman" w:hAnsi="Times New Roman" w:cs="Times New Roman"/>
          <w:b/>
          <w:bCs/>
          <w:i/>
          <w:iCs/>
          <w:color w:val="000000"/>
          <w:kern w:val="0"/>
          <w:sz w:val="28"/>
          <w:lang w:eastAsia="ru-RU" w:bidi="ru-RU"/>
        </w:rPr>
        <w:t>на философском уровне</w:t>
      </w:r>
      <w:r w:rsidRPr="00CF79C9">
        <w:rPr>
          <w:rFonts w:ascii="Times New Roman" w:eastAsia="Times New Roman" w:hAnsi="Times New Roman" w:cs="Times New Roman"/>
          <w:color w:val="000000"/>
          <w:kern w:val="0"/>
          <w:sz w:val="28"/>
          <w:szCs w:val="28"/>
          <w:lang w:eastAsia="ru-RU" w:bidi="ru-RU"/>
        </w:rPr>
        <w:t xml:space="preserve"> — теория деятельности (Б.Г. Ананьев, Дж. Дьюи, М.С. Каган, А.Н. Леонтьев, В.А. Мерклин, С.Л. Рубинштейн); </w:t>
      </w:r>
      <w:r w:rsidRPr="00CF79C9">
        <w:rPr>
          <w:rFonts w:ascii="Times New Roman" w:eastAsia="Times New Roman" w:hAnsi="Times New Roman" w:cs="Times New Roman"/>
          <w:b/>
          <w:bCs/>
          <w:i/>
          <w:iCs/>
          <w:color w:val="000000"/>
          <w:kern w:val="0"/>
          <w:sz w:val="28"/>
          <w:lang w:eastAsia="ru-RU" w:bidi="ru-RU"/>
        </w:rPr>
        <w:t>на общенаучном уровне —</w:t>
      </w:r>
      <w:r w:rsidRPr="00CF79C9">
        <w:rPr>
          <w:rFonts w:ascii="Times New Roman" w:eastAsia="Times New Roman" w:hAnsi="Times New Roman" w:cs="Times New Roman"/>
          <w:color w:val="000000"/>
          <w:kern w:val="0"/>
          <w:sz w:val="28"/>
          <w:szCs w:val="28"/>
          <w:lang w:eastAsia="ru-RU" w:bidi="ru-RU"/>
        </w:rPr>
        <w:t xml:space="preserve"> теория компетентностного подхода в образовании (В.И. Байденко, Г.Э. Белицкая, В.А.Болотов, И.Л. Галямина, И.А. Зимняя, Д.А. Махотин, Дж. Равен, В.В. Сериков, Ю.Г. Татур, Ю.В. Фролов, В.Д. Шадриков и мн.др.); системно</w:t>
      </w:r>
      <w:r w:rsidRPr="00CF79C9">
        <w:rPr>
          <w:rFonts w:ascii="Times New Roman" w:eastAsia="Times New Roman" w:hAnsi="Times New Roman" w:cs="Times New Roman"/>
          <w:color w:val="000000"/>
          <w:kern w:val="0"/>
          <w:sz w:val="28"/>
          <w:szCs w:val="28"/>
          <w:lang w:eastAsia="ru-RU" w:bidi="ru-RU"/>
        </w:rPr>
        <w:softHyphen/>
        <w:t xml:space="preserve">структурный подход к анализу профессионально-педагогической деятельности (В.П. Беспалько, Н.В. Кузьмина, В.А. Сластенин); концепция общения и субъект-субъектного взаимодействия ( Г.М. Андреева, А.А. Бодалев, Л.И. Божович, Л.С. Выготский, В.А. Кан-Калик, Г. А. Ковалёв, Я.Л. Коломинский, В.Н. Куницина, В.А. Лабунская, А.А. Леонтьев, М.И. Лисина, А.В. Мудрик, А.В. Петровский, К. Роджерс и др.); современные теории профессиональной деятельности и определения путей ее оптимизации (Б.Г. Ананьев, А.А. </w:t>
      </w:r>
      <w:r w:rsidRPr="00CF79C9">
        <w:rPr>
          <w:rFonts w:ascii="Times New Roman" w:eastAsia="Times New Roman" w:hAnsi="Times New Roman" w:cs="Times New Roman"/>
          <w:color w:val="000000"/>
          <w:kern w:val="0"/>
          <w:sz w:val="28"/>
          <w:szCs w:val="28"/>
          <w:lang w:val="uk-UA" w:eastAsia="uk-UA" w:bidi="uk-UA"/>
        </w:rPr>
        <w:t xml:space="preserve">Деркач, </w:t>
      </w:r>
      <w:r w:rsidRPr="00CF79C9">
        <w:rPr>
          <w:rFonts w:ascii="Times New Roman" w:eastAsia="Times New Roman" w:hAnsi="Times New Roman" w:cs="Times New Roman"/>
          <w:color w:val="000000"/>
          <w:kern w:val="0"/>
          <w:sz w:val="28"/>
          <w:szCs w:val="28"/>
          <w:lang w:eastAsia="ru-RU" w:bidi="ru-RU"/>
        </w:rPr>
        <w:t xml:space="preserve">Н.В. Кузьмина, А.Н. Леонтьев, В.Я. Ляудис, В.Н. Мясищев, С.Л. Рубинштейн, В.А. Сластенин и др.); </w:t>
      </w:r>
      <w:r w:rsidRPr="00CF79C9">
        <w:rPr>
          <w:rFonts w:ascii="Times New Roman" w:eastAsia="Times New Roman" w:hAnsi="Times New Roman" w:cs="Times New Roman"/>
          <w:b/>
          <w:bCs/>
          <w:i/>
          <w:iCs/>
          <w:color w:val="000000"/>
          <w:kern w:val="0"/>
          <w:sz w:val="28"/>
          <w:lang w:eastAsia="ru-RU" w:bidi="ru-RU"/>
        </w:rPr>
        <w:t>на конкретно</w:t>
      </w:r>
      <w:r w:rsidRPr="00CF79C9">
        <w:rPr>
          <w:rFonts w:ascii="Times New Roman" w:eastAsia="Times New Roman" w:hAnsi="Times New Roman" w:cs="Times New Roman"/>
          <w:b/>
          <w:bCs/>
          <w:i/>
          <w:iCs/>
          <w:color w:val="000000"/>
          <w:kern w:val="0"/>
          <w:sz w:val="28"/>
          <w:lang w:eastAsia="ru-RU" w:bidi="ru-RU"/>
        </w:rPr>
        <w:softHyphen/>
        <w:t>методологическом уровне -</w:t>
      </w:r>
      <w:r w:rsidRPr="00CF79C9">
        <w:rPr>
          <w:rFonts w:ascii="Times New Roman" w:eastAsia="Times New Roman" w:hAnsi="Times New Roman" w:cs="Times New Roman"/>
          <w:color w:val="000000"/>
          <w:kern w:val="0"/>
          <w:sz w:val="28"/>
          <w:szCs w:val="28"/>
          <w:lang w:eastAsia="ru-RU" w:bidi="ru-RU"/>
        </w:rPr>
        <w:t xml:space="preserve"> теория контекстного обучения (А.А. Вербицкий); теории проектирования и педагогического моделирования (Д. Дьюи, У.Х. Килпатрик и др.); </w:t>
      </w:r>
      <w:r w:rsidRPr="00CF79C9">
        <w:rPr>
          <w:rFonts w:ascii="Times New Roman" w:eastAsia="Times New Roman" w:hAnsi="Times New Roman" w:cs="Times New Roman"/>
          <w:b/>
          <w:bCs/>
          <w:i/>
          <w:iCs/>
          <w:color w:val="000000"/>
          <w:kern w:val="0"/>
          <w:sz w:val="28"/>
          <w:lang w:eastAsia="ru-RU" w:bidi="ru-RU"/>
        </w:rPr>
        <w:t>на технологическом уровне</w:t>
      </w:r>
      <w:r w:rsidRPr="00CF79C9">
        <w:rPr>
          <w:rFonts w:ascii="Times New Roman" w:eastAsia="Times New Roman" w:hAnsi="Times New Roman" w:cs="Times New Roman"/>
          <w:color w:val="000000"/>
          <w:kern w:val="0"/>
          <w:sz w:val="28"/>
          <w:szCs w:val="28"/>
          <w:lang w:eastAsia="ru-RU" w:bidi="ru-RU"/>
        </w:rPr>
        <w:t>: основные положения методологии педагогики и методики исследования (В.И. Загвязинский, Н.И. Загузов, В.В. Краевский); исследования в области организации и проведения диагностики профессионально важных качеств будущего педагога (А.В. Батаршев, Л.Н. Давыдова, Е.И. Рогов, Р. Сафин, В. Сучков и др.).</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Характер поставленных задач определил </w:t>
      </w:r>
      <w:r w:rsidRPr="00CF79C9">
        <w:rPr>
          <w:rFonts w:ascii="Times New Roman" w:eastAsia="Times New Roman" w:hAnsi="Times New Roman" w:cs="Times New Roman"/>
          <w:b/>
          <w:bCs/>
          <w:i/>
          <w:iCs/>
          <w:color w:val="000000"/>
          <w:kern w:val="0"/>
          <w:sz w:val="28"/>
          <w:lang w:eastAsia="ru-RU" w:bidi="ru-RU"/>
        </w:rPr>
        <w:t>методы исследования: теоретические</w:t>
      </w:r>
      <w:r w:rsidRPr="00CF79C9">
        <w:rPr>
          <w:rFonts w:ascii="Times New Roman" w:eastAsia="Times New Roman" w:hAnsi="Times New Roman" w:cs="Times New Roman"/>
          <w:color w:val="000000"/>
          <w:kern w:val="0"/>
          <w:sz w:val="28"/>
          <w:szCs w:val="28"/>
          <w:lang w:eastAsia="ru-RU" w:bidi="ru-RU"/>
        </w:rPr>
        <w:t xml:space="preserve"> - содержательный анализ педагогической, научно</w:t>
      </w:r>
      <w:r w:rsidRPr="00CF79C9">
        <w:rPr>
          <w:rFonts w:ascii="Times New Roman" w:eastAsia="Times New Roman" w:hAnsi="Times New Roman" w:cs="Times New Roman"/>
          <w:color w:val="000000"/>
          <w:kern w:val="0"/>
          <w:sz w:val="28"/>
          <w:szCs w:val="28"/>
          <w:lang w:eastAsia="ru-RU" w:bidi="ru-RU"/>
        </w:rPr>
        <w:softHyphen/>
        <w:t xml:space="preserve">методической, нормативной, справочной литературы; теоретический анализ и синтез научных концепций, позволивший выявить сходства и различия в существующих подходах по данной проблеме и сформулировать положения, ставшие базой нашего исследования; моделирование предстоящей педагогической деятельности; </w:t>
      </w:r>
      <w:r w:rsidRPr="00CF79C9">
        <w:rPr>
          <w:rFonts w:ascii="Times New Roman" w:eastAsia="Times New Roman" w:hAnsi="Times New Roman" w:cs="Times New Roman"/>
          <w:b/>
          <w:bCs/>
          <w:i/>
          <w:iCs/>
          <w:color w:val="000000"/>
          <w:kern w:val="0"/>
          <w:sz w:val="28"/>
          <w:lang w:eastAsia="ru-RU" w:bidi="ru-RU"/>
        </w:rPr>
        <w:t>эмпирические</w:t>
      </w:r>
      <w:r w:rsidRPr="00CF79C9">
        <w:rPr>
          <w:rFonts w:ascii="Times New Roman" w:eastAsia="Times New Roman" w:hAnsi="Times New Roman" w:cs="Times New Roman"/>
          <w:color w:val="000000"/>
          <w:kern w:val="0"/>
          <w:sz w:val="28"/>
          <w:szCs w:val="28"/>
          <w:lang w:eastAsia="ru-RU" w:bidi="ru-RU"/>
        </w:rPr>
        <w:t xml:space="preserve"> - изучение и обобщение практического опыта, проведение диагностики (анкетирование, тестирование, наблюдение и др. с последующей обработкой результатов) и формирующего эксперимента.</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Исследование проводилось на базе</w:t>
      </w:r>
      <w:r w:rsidRPr="00CF79C9">
        <w:rPr>
          <w:rFonts w:ascii="Times New Roman" w:eastAsia="Times New Roman" w:hAnsi="Times New Roman" w:cs="Times New Roman"/>
          <w:color w:val="000000"/>
          <w:kern w:val="0"/>
          <w:sz w:val="28"/>
          <w:szCs w:val="28"/>
          <w:lang w:eastAsia="ru-RU" w:bidi="ru-RU"/>
        </w:rPr>
        <w:t xml:space="preserve"> Астраханского государственного университета. В эксперименте приняли участие студенты, обучающиеся по специальности 050717-«Специальная дошкольная педагогика и психология» (очной формы обучения) выпуски 2006гг.(19 чел.), 2007гг.(29 чел), 2008гг.(21 чел), специалисты-практики выпускники прошлых лет вуза - 30 чел.</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b/>
          <w:bCs/>
          <w:i/>
          <w:iCs/>
          <w:color w:val="000000"/>
          <w:kern w:val="0"/>
          <w:sz w:val="28"/>
          <w:szCs w:val="28"/>
          <w:lang w:eastAsia="ru-RU" w:bidi="ru-RU"/>
        </w:rPr>
      </w:pPr>
      <w:r w:rsidRPr="00CF79C9">
        <w:rPr>
          <w:rFonts w:ascii="Times New Roman" w:eastAsia="Times New Roman" w:hAnsi="Times New Roman" w:cs="Times New Roman"/>
          <w:b/>
          <w:bCs/>
          <w:i/>
          <w:iCs/>
          <w:color w:val="000000"/>
          <w:kern w:val="0"/>
          <w:sz w:val="28"/>
          <w:szCs w:val="28"/>
          <w:lang w:eastAsia="ru-RU" w:bidi="ru-RU"/>
        </w:rPr>
        <w:t>Этапы исследованиях</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sectPr w:rsidR="00CF79C9" w:rsidRPr="00CF79C9">
          <w:headerReference w:type="even" r:id="rId10"/>
          <w:headerReference w:type="default" r:id="rId11"/>
          <w:pgSz w:w="11900" w:h="16840"/>
          <w:pgMar w:top="1173" w:right="221" w:bottom="1209" w:left="1614" w:header="0" w:footer="3" w:gutter="0"/>
          <w:cols w:space="720"/>
          <w:noEndnote/>
          <w:docGrid w:linePitch="360"/>
        </w:sectPr>
      </w:pPr>
      <w:r w:rsidRPr="00CF79C9">
        <w:rPr>
          <w:rFonts w:ascii="Times New Roman" w:eastAsia="Times New Roman" w:hAnsi="Times New Roman" w:cs="Times New Roman"/>
          <w:color w:val="000000"/>
          <w:kern w:val="0"/>
          <w:sz w:val="28"/>
          <w:szCs w:val="28"/>
          <w:lang w:eastAsia="ru-RU" w:bidi="ru-RU"/>
        </w:rPr>
        <w:t>На первом этапе (2000-2001гг.) осуществлялся теоретический анализ проблемы исследования в отечественной и зарубежной науке, определялись исходные теоретические позиции, разрабатывался понятийно-категориальный аппарат исследования.</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На втором этапе (2001-2008гг.) осуществлялись разработка и внедрение экспериментальной модели по теме исследования, проводилась диагностика выборок, обобщение эмпирических данных.</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На третьем этапе (2008-2009гг.) проходила обработка, систематизация и оформление полученных результатов, уточнялись выводы.</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b/>
          <w:bCs/>
          <w:i/>
          <w:iCs/>
          <w:color w:val="000000"/>
          <w:kern w:val="0"/>
          <w:sz w:val="28"/>
          <w:szCs w:val="28"/>
          <w:lang w:eastAsia="ru-RU" w:bidi="ru-RU"/>
        </w:rPr>
      </w:pPr>
      <w:r w:rsidRPr="00CF79C9">
        <w:rPr>
          <w:rFonts w:ascii="Times New Roman" w:eastAsia="Times New Roman" w:hAnsi="Times New Roman" w:cs="Times New Roman"/>
          <w:b/>
          <w:bCs/>
          <w:i/>
          <w:iCs/>
          <w:color w:val="000000"/>
          <w:kern w:val="0"/>
          <w:sz w:val="28"/>
          <w:szCs w:val="28"/>
          <w:lang w:eastAsia="ru-RU" w:bidi="ru-RU"/>
        </w:rPr>
        <w:t>Научная новизна исследования</w:t>
      </w:r>
      <w:r w:rsidRPr="00CF79C9">
        <w:rPr>
          <w:rFonts w:ascii="Times New Roman" w:eastAsia="Times New Roman" w:hAnsi="Times New Roman" w:cs="Times New Roman"/>
          <w:color w:val="000000"/>
          <w:kern w:val="0"/>
          <w:sz w:val="28"/>
          <w:szCs w:val="28"/>
          <w:lang w:eastAsia="ru-RU" w:bidi="ru-RU"/>
        </w:rPr>
        <w:t>:</w:t>
      </w:r>
    </w:p>
    <w:p w:rsidR="00CF79C9" w:rsidRPr="00CF79C9" w:rsidRDefault="00CF79C9" w:rsidP="00CF79C9">
      <w:pPr>
        <w:numPr>
          <w:ilvl w:val="0"/>
          <w:numId w:val="10"/>
        </w:numPr>
        <w:tabs>
          <w:tab w:val="clear" w:pos="709"/>
          <w:tab w:val="left" w:pos="110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Определены сущность и структура компетентности взаимодействия педагога-дефектолога с ребенком с отклонениями в развитии, как составляющей части профессиональной компетентности педагога-дефектолога.</w:t>
      </w:r>
    </w:p>
    <w:p w:rsidR="00CF79C9" w:rsidRPr="00CF79C9" w:rsidRDefault="00CF79C9" w:rsidP="00CF79C9">
      <w:pPr>
        <w:numPr>
          <w:ilvl w:val="0"/>
          <w:numId w:val="10"/>
        </w:numPr>
        <w:tabs>
          <w:tab w:val="clear" w:pos="709"/>
          <w:tab w:val="left" w:pos="110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Выявлены критерии сформированности у будущего педагога- дефектолога компетентности взаимодействия с ребенком с отклонениями в развитии. На основе выделенных критериев описано четыре уровня сформированности компетентности взаимодействия с ребенком с отклонениями в развитии.</w:t>
      </w:r>
    </w:p>
    <w:p w:rsidR="00CF79C9" w:rsidRPr="00CF79C9" w:rsidRDefault="00CF79C9" w:rsidP="00CF79C9">
      <w:pPr>
        <w:numPr>
          <w:ilvl w:val="0"/>
          <w:numId w:val="10"/>
        </w:numPr>
        <w:tabs>
          <w:tab w:val="clear" w:pos="709"/>
          <w:tab w:val="left" w:pos="110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Разработана модель формирования у будущего педагога-дефектолога компетентности взаимодействия с ребенком.</w:t>
      </w:r>
    </w:p>
    <w:p w:rsidR="00CF79C9" w:rsidRPr="00CF79C9" w:rsidRDefault="00CF79C9" w:rsidP="00CF79C9">
      <w:pPr>
        <w:numPr>
          <w:ilvl w:val="0"/>
          <w:numId w:val="10"/>
        </w:numPr>
        <w:tabs>
          <w:tab w:val="clear" w:pos="709"/>
          <w:tab w:val="left" w:pos="1054"/>
        </w:tabs>
        <w:suppressAutoHyphens w:val="0"/>
        <w:spacing w:after="42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Теоретически обоснована необходимость соблюдения организационно</w:t>
      </w:r>
      <w:r w:rsidRPr="00CF79C9">
        <w:rPr>
          <w:rFonts w:ascii="Times New Roman" w:eastAsia="Times New Roman" w:hAnsi="Times New Roman" w:cs="Times New Roman"/>
          <w:color w:val="000000"/>
          <w:kern w:val="0"/>
          <w:sz w:val="28"/>
          <w:szCs w:val="28"/>
          <w:lang w:eastAsia="ru-RU" w:bidi="ru-RU"/>
        </w:rPr>
        <w:softHyphen/>
        <w:t>педагогических условий, способствующих формированию у будущего педагога-дефектолога в процессе обучения в вузе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b/>
          <w:bCs/>
          <w:i/>
          <w:iCs/>
          <w:color w:val="000000"/>
          <w:kern w:val="0"/>
          <w:sz w:val="28"/>
          <w:szCs w:val="28"/>
          <w:lang w:eastAsia="ru-RU" w:bidi="ru-RU"/>
        </w:rPr>
      </w:pPr>
      <w:r w:rsidRPr="00CF79C9">
        <w:rPr>
          <w:rFonts w:ascii="Times New Roman" w:eastAsia="Times New Roman" w:hAnsi="Times New Roman" w:cs="Times New Roman"/>
          <w:b/>
          <w:bCs/>
          <w:i/>
          <w:iCs/>
          <w:color w:val="000000"/>
          <w:kern w:val="0"/>
          <w:sz w:val="28"/>
          <w:szCs w:val="28"/>
          <w:lang w:eastAsia="ru-RU" w:bidi="ru-RU"/>
        </w:rPr>
        <w:t>Теоретическая значимость</w:t>
      </w:r>
      <w:r w:rsidRPr="00CF79C9">
        <w:rPr>
          <w:rFonts w:ascii="Times New Roman" w:eastAsia="Times New Roman" w:hAnsi="Times New Roman" w:cs="Times New Roman"/>
          <w:color w:val="000000"/>
          <w:kern w:val="0"/>
          <w:sz w:val="28"/>
          <w:szCs w:val="28"/>
          <w:lang w:eastAsia="ru-RU" w:bidi="ru-RU"/>
        </w:rPr>
        <w:t xml:space="preserve"> исследования:</w:t>
      </w:r>
    </w:p>
    <w:p w:rsidR="00CF79C9" w:rsidRPr="00CF79C9" w:rsidRDefault="00CF79C9" w:rsidP="00CF79C9">
      <w:pPr>
        <w:numPr>
          <w:ilvl w:val="0"/>
          <w:numId w:val="7"/>
        </w:numPr>
        <w:tabs>
          <w:tab w:val="clear" w:pos="709"/>
          <w:tab w:val="left" w:pos="110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обоснована необходимость формирования у будущих педагогов- дефектологов компетентности взаимодействия с ребенком с отклонениями в развитии как составляющей их профессиональной компетентности;</w:t>
      </w:r>
    </w:p>
    <w:p w:rsidR="00CF79C9" w:rsidRPr="00CF79C9" w:rsidRDefault="00CF79C9" w:rsidP="00CF79C9">
      <w:pPr>
        <w:numPr>
          <w:ilvl w:val="0"/>
          <w:numId w:val="7"/>
        </w:numPr>
        <w:tabs>
          <w:tab w:val="clear" w:pos="709"/>
          <w:tab w:val="left" w:pos="948"/>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понятийный аппарат теории профессионального образования введено понятие «компетентность взаимодействия с ребенком с отклонениями в развитии», определены его сущность, структура, выявлены критерии и уровни сформированности.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Практическая значимость</w:t>
      </w:r>
      <w:r w:rsidRPr="00CF79C9">
        <w:rPr>
          <w:rFonts w:ascii="Times New Roman" w:eastAsia="Times New Roman" w:hAnsi="Times New Roman" w:cs="Times New Roman"/>
          <w:color w:val="000000"/>
          <w:kern w:val="0"/>
          <w:sz w:val="28"/>
          <w:szCs w:val="28"/>
          <w:lang w:eastAsia="ru-RU" w:bidi="ru-RU"/>
        </w:rPr>
        <w:t xml:space="preserve"> состоит в возможности использования разработанных и апробированных учебно-методических материалов в процессе организации и оптимизации профессиональной подготовки будущих педагогов- дефектологов в системе высшего, среднего и дополнительного профессионального образования. Полученные результаты позволяют не только выявить условия формирования компетенций педагога-дефектолога, но и указывают возможные пути повышения качества подготовки специалистов, отвечающей требованиям и запросам работодателей.</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Достоверность</w:t>
      </w:r>
      <w:r w:rsidRPr="00CF79C9">
        <w:rPr>
          <w:rFonts w:ascii="Times New Roman" w:eastAsia="Times New Roman" w:hAnsi="Times New Roman" w:cs="Times New Roman"/>
          <w:color w:val="000000"/>
          <w:kern w:val="0"/>
          <w:sz w:val="28"/>
          <w:szCs w:val="28"/>
          <w:lang w:eastAsia="ru-RU" w:bidi="ru-RU"/>
        </w:rPr>
        <w:t xml:space="preserve"> выводов и результатов исследования обеспечивалась методологической обоснованностью и непротиворечивостью исходных теоретических положений исследования, комплексным подходом к решению проблемы, привлечением достаточного количества теоретического и практического материала; использованием комплекса методик, адекватных изучаемой проблеме; количественным и качественным анализом имеющихся данных; длительностью опытно-экспериментальной работы.</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b/>
          <w:bCs/>
          <w:i/>
          <w:iCs/>
          <w:color w:val="000000"/>
          <w:kern w:val="0"/>
          <w:sz w:val="28"/>
          <w:szCs w:val="28"/>
          <w:lang w:eastAsia="ru-RU" w:bidi="ru-RU"/>
        </w:rPr>
      </w:pPr>
      <w:r w:rsidRPr="00CF79C9">
        <w:rPr>
          <w:rFonts w:ascii="Times New Roman" w:eastAsia="Times New Roman" w:hAnsi="Times New Roman" w:cs="Times New Roman"/>
          <w:b/>
          <w:bCs/>
          <w:i/>
          <w:iCs/>
          <w:color w:val="000000"/>
          <w:kern w:val="0"/>
          <w:sz w:val="28"/>
          <w:szCs w:val="28"/>
          <w:lang w:eastAsia="ru-RU" w:bidi="ru-RU"/>
        </w:rPr>
        <w:t>На защиту выносятся следующие положения:</w:t>
      </w:r>
    </w:p>
    <w:p w:rsidR="00CF79C9" w:rsidRPr="00CF79C9" w:rsidRDefault="00CF79C9" w:rsidP="00CF79C9">
      <w:pPr>
        <w:numPr>
          <w:ilvl w:val="0"/>
          <w:numId w:val="11"/>
        </w:numPr>
        <w:tabs>
          <w:tab w:val="clear" w:pos="709"/>
          <w:tab w:val="left" w:pos="1145"/>
        </w:tabs>
        <w:suppressAutoHyphens w:val="0"/>
        <w:spacing w:after="0" w:line="485" w:lineRule="exact"/>
        <w:jc w:val="left"/>
        <w:rPr>
          <w:rFonts w:ascii="Times New Roman" w:eastAsia="Times New Roman" w:hAnsi="Times New Roman" w:cs="Times New Roman"/>
          <w:i/>
          <w:iCs/>
          <w:color w:val="000000"/>
          <w:kern w:val="0"/>
          <w:sz w:val="28"/>
          <w:szCs w:val="28"/>
          <w:lang w:eastAsia="ru-RU" w:bidi="ru-RU"/>
        </w:rPr>
      </w:pPr>
      <w:r w:rsidRPr="00CF79C9">
        <w:rPr>
          <w:rFonts w:ascii="Times New Roman" w:eastAsia="Times New Roman" w:hAnsi="Times New Roman" w:cs="Times New Roman"/>
          <w:i/>
          <w:iCs/>
          <w:color w:val="000000"/>
          <w:kern w:val="0"/>
          <w:sz w:val="28"/>
          <w:szCs w:val="28"/>
          <w:lang w:eastAsia="ru-RU" w:bidi="ru-RU"/>
        </w:rPr>
        <w:t>Компетентность взаимодействия с ребенком с отклонениями в развитии — это интегративное структурное образование личности педагога- дефектолога</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i/>
          <w:iCs/>
          <w:color w:val="000000"/>
          <w:kern w:val="0"/>
          <w:sz w:val="28"/>
          <w:szCs w:val="28"/>
          <w:lang w:eastAsia="ru-RU" w:bidi="ru-RU"/>
        </w:rPr>
        <w:t>выделяемое как частный вид профессионально-педагогической компетентности специалиста данного профиля, выражающееся в готовности и способности осуществлять взаимодействие, в ходе которого продуктивно решаются задачи развития личности ребенка, его согщализации, профилактики и коррекции нарушений функционирования психических и физических систем ребенка, компенсагщи имеющихся у ребенка дефектов. Компетентность взаимодействия педагога-дефектолога с ребенком с отклонениями в развитии структурно представлена единством мотивационного, когнитивного, операционного и рефлексивного компонентов.</w:t>
      </w:r>
    </w:p>
    <w:p w:rsidR="00CF79C9" w:rsidRPr="00CF79C9" w:rsidRDefault="00CF79C9" w:rsidP="00CF79C9">
      <w:pPr>
        <w:numPr>
          <w:ilvl w:val="0"/>
          <w:numId w:val="11"/>
        </w:numPr>
        <w:tabs>
          <w:tab w:val="clear" w:pos="709"/>
          <w:tab w:val="left" w:pos="1145"/>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i/>
          <w:iCs/>
          <w:color w:val="000000"/>
          <w:kern w:val="0"/>
          <w:sz w:val="28"/>
          <w:szCs w:val="28"/>
          <w:lang w:eastAsia="ru-RU" w:bidi="ru-RU"/>
        </w:rPr>
        <w:t>Критериями</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сформированности у будущего педагога-дефектолога компетентности взаимодействия с ребенком с отклонениями в развитии являются: </w:t>
      </w:r>
      <w:r w:rsidRPr="00CF79C9">
        <w:rPr>
          <w:rFonts w:ascii="Times New Roman" w:eastAsia="Times New Roman" w:hAnsi="Times New Roman" w:cs="Times New Roman"/>
          <w:i/>
          <w:iCs/>
          <w:color w:val="000000"/>
          <w:kern w:val="0"/>
          <w:sz w:val="28"/>
          <w:szCs w:val="28"/>
          <w:lang w:eastAsia="ru-RU" w:bidi="ru-RU"/>
        </w:rPr>
        <w:t>профессиональное самосознание (понимание своего соответствия образу профессии педагога-дефектолога), самоактуализация (потребность в профессиональном самосовершенствовании), понимание необходимости планировать и осуществлять взаимодействие с ребенком с отклонениями в развитии- мотивационный блок; объем знаний студента в области процессов взаимодействия с ребенком с отклонениями в развитии, способы получения новой инфорлшции — когнитивный блок; умения в области процессов взаимодействия с ребенком с отклонениями в развитии: речевое развитие, невербальные умения, характер и логика проектирования взаимодействия — операционный блок; степень выраженности и частота проявления рефлексивных умений при взаимодействии с ребенком с отклонениями в развитии (адекватность эмоциональной реакции, самоанализ, самооценка, координация действий, критичность) —рефлексивный блок.</w:t>
      </w:r>
    </w:p>
    <w:p w:rsidR="00CF79C9" w:rsidRPr="00CF79C9" w:rsidRDefault="00CF79C9" w:rsidP="00CF79C9">
      <w:pPr>
        <w:tabs>
          <w:tab w:val="clear" w:pos="709"/>
        </w:tabs>
        <w:suppressAutoHyphens w:val="0"/>
        <w:spacing w:after="0" w:line="485" w:lineRule="exact"/>
        <w:ind w:firstLine="80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На основе указанных критериев выделено </w:t>
      </w:r>
      <w:r w:rsidRPr="00CF79C9">
        <w:rPr>
          <w:rFonts w:ascii="Times New Roman" w:eastAsia="Times New Roman" w:hAnsi="Times New Roman" w:cs="Times New Roman"/>
          <w:i/>
          <w:iCs/>
          <w:color w:val="000000"/>
          <w:kern w:val="0"/>
          <w:sz w:val="28"/>
          <w:szCs w:val="28"/>
          <w:lang w:eastAsia="ru-RU" w:bidi="ru-RU"/>
        </w:rPr>
        <w:t xml:space="preserve">четыре уровня </w:t>
      </w:r>
      <w:r w:rsidRPr="00CF79C9">
        <w:rPr>
          <w:rFonts w:ascii="Times New Roman" w:eastAsia="Times New Roman" w:hAnsi="Times New Roman" w:cs="Times New Roman"/>
          <w:color w:val="000000"/>
          <w:kern w:val="0"/>
          <w:sz w:val="28"/>
          <w:szCs w:val="28"/>
          <w:lang w:eastAsia="ru-RU" w:bidi="ru-RU"/>
        </w:rPr>
        <w:t xml:space="preserve">сформированности компетентности взаимодействия с ребенком с отклонениями в развитии у педагога-дефектолога: </w:t>
      </w:r>
      <w:r w:rsidRPr="00CF79C9">
        <w:rPr>
          <w:rFonts w:ascii="Times New Roman" w:eastAsia="Times New Roman" w:hAnsi="Times New Roman" w:cs="Times New Roman"/>
          <w:i/>
          <w:iCs/>
          <w:color w:val="000000"/>
          <w:kern w:val="0"/>
          <w:sz w:val="28"/>
          <w:szCs w:val="28"/>
          <w:lang w:eastAsia="ru-RU" w:bidi="ru-RU"/>
        </w:rPr>
        <w:t>критический</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(недопустимый), </w:t>
      </w:r>
      <w:r w:rsidRPr="00CF79C9">
        <w:rPr>
          <w:rFonts w:ascii="Times New Roman" w:eastAsia="Times New Roman" w:hAnsi="Times New Roman" w:cs="Times New Roman"/>
          <w:i/>
          <w:iCs/>
          <w:color w:val="000000"/>
          <w:kern w:val="0"/>
          <w:sz w:val="28"/>
          <w:szCs w:val="28"/>
          <w:lang w:eastAsia="ru-RU" w:bidi="ru-RU"/>
        </w:rPr>
        <w:t xml:space="preserve">базовый </w:t>
      </w:r>
      <w:r w:rsidRPr="00CF79C9">
        <w:rPr>
          <w:rFonts w:ascii="Times New Roman" w:eastAsia="Times New Roman" w:hAnsi="Times New Roman" w:cs="Times New Roman"/>
          <w:color w:val="000000"/>
          <w:kern w:val="0"/>
          <w:sz w:val="28"/>
          <w:szCs w:val="28"/>
          <w:lang w:eastAsia="ru-RU" w:bidi="ru-RU"/>
        </w:rPr>
        <w:t xml:space="preserve">(характеризующийся общей ориентировкой выпускника в будущей деятельности); </w:t>
      </w:r>
      <w:r w:rsidRPr="00CF79C9">
        <w:rPr>
          <w:rFonts w:ascii="Times New Roman" w:eastAsia="Times New Roman" w:hAnsi="Times New Roman" w:cs="Times New Roman"/>
          <w:i/>
          <w:iCs/>
          <w:color w:val="000000"/>
          <w:kern w:val="0"/>
          <w:sz w:val="28"/>
          <w:szCs w:val="28"/>
          <w:lang w:eastAsia="ru-RU" w:bidi="ru-RU"/>
        </w:rPr>
        <w:t>промежуточный</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(соответствующий действиям в некоторых типовых, стандартных ситуациях), </w:t>
      </w:r>
      <w:r w:rsidRPr="00CF79C9">
        <w:rPr>
          <w:rFonts w:ascii="Times New Roman" w:eastAsia="Times New Roman" w:hAnsi="Times New Roman" w:cs="Times New Roman"/>
          <w:i/>
          <w:iCs/>
          <w:color w:val="000000"/>
          <w:kern w:val="0"/>
          <w:sz w:val="28"/>
          <w:szCs w:val="28"/>
          <w:lang w:eastAsia="ru-RU" w:bidi="ru-RU"/>
        </w:rPr>
        <w:t>профессиональный</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(соответствующий мотивационной, когнитивной, операционной и рефлексивной готовности осуществлять профессиональную деятельность с высокой продуктивностью, как в стандартных, так и нестандартных ситуациях).</w:t>
      </w:r>
    </w:p>
    <w:p w:rsidR="00CF79C9" w:rsidRPr="00CF79C9" w:rsidRDefault="00CF79C9" w:rsidP="00CF79C9">
      <w:pPr>
        <w:numPr>
          <w:ilvl w:val="0"/>
          <w:numId w:val="11"/>
        </w:numPr>
        <w:tabs>
          <w:tab w:val="clear" w:pos="709"/>
          <w:tab w:val="left" w:pos="1066"/>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 xml:space="preserve">Модель формирования компетентности взаимодействия с ребенком у будущего педагога-дефектолога в вузе включает </w:t>
      </w:r>
      <w:r w:rsidRPr="00CF79C9">
        <w:rPr>
          <w:rFonts w:ascii="Times New Roman" w:eastAsia="Times New Roman" w:hAnsi="Times New Roman" w:cs="Times New Roman"/>
          <w:i/>
          <w:iCs/>
          <w:color w:val="000000"/>
          <w:kern w:val="0"/>
          <w:sz w:val="28"/>
          <w:szCs w:val="28"/>
          <w:lang w:eastAsia="ru-RU" w:bidi="ru-RU"/>
        </w:rPr>
        <w:t>три этапа.</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На первом этапе - </w:t>
      </w:r>
      <w:r w:rsidRPr="00CF79C9">
        <w:rPr>
          <w:rFonts w:ascii="Times New Roman" w:eastAsia="Times New Roman" w:hAnsi="Times New Roman" w:cs="Times New Roman"/>
          <w:i/>
          <w:iCs/>
          <w:color w:val="000000"/>
          <w:kern w:val="0"/>
          <w:sz w:val="28"/>
          <w:szCs w:val="28"/>
          <w:lang w:eastAsia="ru-RU" w:bidi="ru-RU"/>
        </w:rPr>
        <w:t>пропедевтическом —</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идет формирование компетенций, составляющих мотивационный и когнитивный компонент компетентности взаимодействия с ребенком. На втором этапе </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i/>
          <w:iCs/>
          <w:color w:val="000000"/>
          <w:kern w:val="0"/>
          <w:sz w:val="28"/>
          <w:szCs w:val="28"/>
          <w:lang w:eastAsia="ru-RU" w:bidi="ru-RU"/>
        </w:rPr>
        <w:t>проектировочно-обучающем —</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 xml:space="preserve">формируются операционный и рефлексивный компоненты. На третьем этапе — </w:t>
      </w:r>
      <w:r w:rsidRPr="00CF79C9">
        <w:rPr>
          <w:rFonts w:ascii="Times New Roman" w:eastAsia="Times New Roman" w:hAnsi="Times New Roman" w:cs="Times New Roman"/>
          <w:i/>
          <w:iCs/>
          <w:color w:val="000000"/>
          <w:kern w:val="0"/>
          <w:sz w:val="28"/>
          <w:szCs w:val="28"/>
          <w:lang w:eastAsia="ru-RU" w:bidi="ru-RU"/>
        </w:rPr>
        <w:t>деятельностно-рефлексивном —</w:t>
      </w:r>
      <w:r w:rsidRPr="00CF79C9">
        <w:rPr>
          <w:rFonts w:ascii="Times New Roman" w:eastAsia="Times New Roman" w:hAnsi="Times New Roman" w:cs="Times New Roman"/>
          <w:b/>
          <w:bCs/>
          <w:color w:val="000000"/>
          <w:spacing w:val="-10"/>
          <w:kern w:val="0"/>
          <w:sz w:val="17"/>
          <w:szCs w:val="17"/>
          <w:lang w:eastAsia="ru-RU" w:bidi="ru-RU"/>
        </w:rPr>
        <w:t xml:space="preserve"> </w:t>
      </w:r>
      <w:r w:rsidRPr="00CF79C9">
        <w:rPr>
          <w:rFonts w:ascii="Times New Roman" w:eastAsia="Times New Roman" w:hAnsi="Times New Roman" w:cs="Times New Roman"/>
          <w:color w:val="000000"/>
          <w:kern w:val="0"/>
          <w:sz w:val="28"/>
          <w:szCs w:val="28"/>
          <w:lang w:eastAsia="ru-RU" w:bidi="ru-RU"/>
        </w:rPr>
        <w:t>происходит развитие и совершенствование сформированных компетенций в практической деятельности.</w:t>
      </w:r>
    </w:p>
    <w:p w:rsidR="00CF79C9" w:rsidRPr="00CF79C9" w:rsidRDefault="00CF79C9" w:rsidP="00CF79C9">
      <w:pPr>
        <w:numPr>
          <w:ilvl w:val="0"/>
          <w:numId w:val="11"/>
        </w:numPr>
        <w:tabs>
          <w:tab w:val="clear" w:pos="709"/>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Успешному формированию у будущего педагога-дефектолога в процессе обучения в вузе компетентности взаимодействия с ребенком с отклонениями в развитии способствуют следующие организационно</w:t>
      </w:r>
      <w:r w:rsidRPr="00CF79C9">
        <w:rPr>
          <w:rFonts w:ascii="Times New Roman" w:eastAsia="Times New Roman" w:hAnsi="Times New Roman" w:cs="Times New Roman"/>
          <w:color w:val="000000"/>
          <w:kern w:val="0"/>
          <w:sz w:val="28"/>
          <w:szCs w:val="28"/>
          <w:lang w:eastAsia="ru-RU" w:bidi="ru-RU"/>
        </w:rPr>
        <w:softHyphen/>
        <w:t>педагогические условия:</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-ориентация субъектов учебно-воспитательного процесса на формирование компетентности взаимодействия педагога-дефектолога с ребенком с отклонениями в развитии;</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-включение в процесс обучения психолого-педагогической диагностики и самодиагностики студентов, являющихся предпосылками для личностного роста будущего профессионала, удовлетворения его потребности в самоизучении и самопознании, предупреждения возникновения кризисов обучения, стимулирования развития мотивационной сферы;</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-включение каждого студента в квазипрофессиональную деятельность и реальный коррекционно-педагогический процесс на протяжении всего периода обучения в вузе;</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-интеграция психолого-педагогических и специальных знаний о компетентном взаимодействии педагога-дефектолога и ребенка с особыми образовательными потребностями на основе межпредметных связей;</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-использование проектного метода, ориентированного на формирование компетентности взаимодействия с ребенком с отклонениями в развитии, выполняющего следующие функции: диагностическую, самопознания, когнитивную, программирующую, личностно-значимую.</w:t>
      </w:r>
    </w:p>
    <w:p w:rsidR="00CF79C9" w:rsidRPr="00CF79C9" w:rsidRDefault="00CF79C9" w:rsidP="00CF79C9">
      <w:pPr>
        <w:tabs>
          <w:tab w:val="clear" w:pos="709"/>
        </w:tabs>
        <w:suppressAutoHyphens w:val="0"/>
        <w:spacing w:after="0" w:line="485" w:lineRule="exact"/>
        <w:ind w:firstLine="78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Апробация результатов</w:t>
      </w:r>
      <w:r w:rsidRPr="00CF79C9">
        <w:rPr>
          <w:rFonts w:ascii="Times New Roman" w:eastAsia="Times New Roman" w:hAnsi="Times New Roman" w:cs="Times New Roman"/>
          <w:color w:val="000000"/>
          <w:kern w:val="0"/>
          <w:sz w:val="28"/>
          <w:szCs w:val="28"/>
          <w:lang w:eastAsia="ru-RU" w:bidi="ru-RU"/>
        </w:rPr>
        <w:t xml:space="preserve"> исследования осуществлялась в публикациях научных статей, отражающих тематику исследования - 7 работ, в том числе 1 в рецензируемом журнале, входящем в реестр ВАК РФ: «Известия ВГПУ» (Волгоград, 2009). Основные идеи исследования обсуждены и получили одобрение на научно-практических конференциях: IX Всероссийской научно</w:t>
      </w:r>
      <w:r w:rsidRPr="00CF79C9">
        <w:rPr>
          <w:rFonts w:ascii="Times New Roman" w:eastAsia="Times New Roman" w:hAnsi="Times New Roman" w:cs="Times New Roman"/>
          <w:color w:val="000000"/>
          <w:kern w:val="0"/>
          <w:sz w:val="28"/>
          <w:szCs w:val="28"/>
          <w:lang w:eastAsia="ru-RU" w:bidi="ru-RU"/>
        </w:rPr>
        <w:softHyphen/>
        <w:t>практическая конференция (Челябинск, 2008); II Всероссийской научно</w:t>
      </w:r>
      <w:r w:rsidRPr="00CF79C9">
        <w:rPr>
          <w:rFonts w:ascii="Times New Roman" w:eastAsia="Times New Roman" w:hAnsi="Times New Roman" w:cs="Times New Roman"/>
          <w:color w:val="000000"/>
          <w:kern w:val="0"/>
          <w:sz w:val="28"/>
          <w:szCs w:val="28"/>
          <w:lang w:eastAsia="ru-RU" w:bidi="ru-RU"/>
        </w:rPr>
        <w:softHyphen/>
        <w:t>методическая конференция «Научное педагогическое наследие А.П.Беляевой в системе профессионального и инженерно-педагогического образования в</w:t>
      </w:r>
    </w:p>
    <w:p w:rsidR="00CF79C9" w:rsidRPr="00CF79C9" w:rsidRDefault="00CF79C9" w:rsidP="00CF79C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России» (Н.Новгород, 2008); Всероссийской научно-практической конференции «Инновационные технологии в обучении и воспитании» (Елец, 2008).</w:t>
      </w:r>
    </w:p>
    <w:p w:rsidR="00CF79C9" w:rsidRPr="00CF79C9" w:rsidRDefault="00CF79C9" w:rsidP="00CF79C9">
      <w:pPr>
        <w:tabs>
          <w:tab w:val="clear" w:pos="709"/>
        </w:tabs>
        <w:suppressAutoHyphens w:val="0"/>
        <w:spacing w:after="0" w:line="485" w:lineRule="exact"/>
        <w:ind w:firstLine="760"/>
        <w:rPr>
          <w:rFonts w:ascii="Times New Roman" w:eastAsia="Times New Roman" w:hAnsi="Times New Roman" w:cs="Times New Roman"/>
          <w:color w:val="000000"/>
          <w:kern w:val="0"/>
          <w:sz w:val="28"/>
          <w:szCs w:val="28"/>
          <w:lang w:eastAsia="ru-RU" w:bidi="ru-RU"/>
        </w:rPr>
      </w:pPr>
      <w:r w:rsidRPr="00CF79C9">
        <w:rPr>
          <w:rFonts w:ascii="Times New Roman" w:eastAsia="Times New Roman" w:hAnsi="Times New Roman" w:cs="Times New Roman"/>
          <w:b/>
          <w:bCs/>
          <w:i/>
          <w:iCs/>
          <w:color w:val="000000"/>
          <w:kern w:val="0"/>
          <w:sz w:val="28"/>
          <w:lang w:eastAsia="ru-RU" w:bidi="ru-RU"/>
        </w:rPr>
        <w:t>Внедрение результатов исследования</w:t>
      </w:r>
      <w:r w:rsidRPr="00CF79C9">
        <w:rPr>
          <w:rFonts w:ascii="Times New Roman" w:eastAsia="Times New Roman" w:hAnsi="Times New Roman" w:cs="Times New Roman"/>
          <w:color w:val="000000"/>
          <w:kern w:val="0"/>
          <w:sz w:val="28"/>
          <w:szCs w:val="28"/>
          <w:lang w:eastAsia="ru-RU" w:bidi="ru-RU"/>
        </w:rPr>
        <w:t xml:space="preserve"> осуществлялось в учебном процессе Астраханского государственного университета на факультете дополнительного образования и факультете педагогики и социальной работы в рамках дисциплин блока предметной подготовки ДПП.Ф.07- «Методика обучения конструированию», ДПП.Ф.09 - «Методика формирования математических представлений», ДПП.В - Курсы по выбору «Взаимодействие педагога-дефектолога с ребенком с особыми образовательными потребностями» и всех видов практик.</w:t>
      </w:r>
    </w:p>
    <w:p w:rsidR="00CF79C9" w:rsidRDefault="00CF79C9" w:rsidP="00CF79C9">
      <w:pPr>
        <w:rPr>
          <w:rFonts w:ascii="Arial Unicode MS" w:eastAsia="Arial Unicode MS" w:hAnsi="Arial Unicode MS" w:cs="Arial Unicode MS"/>
          <w:color w:val="000000"/>
          <w:kern w:val="0"/>
          <w:sz w:val="24"/>
          <w:szCs w:val="24"/>
          <w:lang w:eastAsia="ru-RU" w:bidi="ru-RU"/>
        </w:rPr>
      </w:pPr>
      <w:r w:rsidRPr="00CF79C9">
        <w:rPr>
          <w:rFonts w:ascii="Times New Roman" w:eastAsia="Arial Unicode MS" w:hAnsi="Times New Roman" w:cs="Times New Roman"/>
          <w:b/>
          <w:bCs/>
          <w:i/>
          <w:iCs/>
          <w:color w:val="000000"/>
          <w:kern w:val="0"/>
          <w:sz w:val="28"/>
          <w:lang w:eastAsia="ru-RU" w:bidi="ru-RU"/>
        </w:rPr>
        <w:t>Структура и объем диссертации.</w:t>
      </w:r>
      <w:r w:rsidRPr="00CF79C9">
        <w:rPr>
          <w:rFonts w:ascii="Arial Unicode MS" w:eastAsia="Arial Unicode MS" w:hAnsi="Arial Unicode MS" w:cs="Arial Unicode MS"/>
          <w:color w:val="000000"/>
          <w:kern w:val="0"/>
          <w:sz w:val="24"/>
          <w:szCs w:val="24"/>
          <w:lang w:eastAsia="ru-RU" w:bidi="ru-RU"/>
        </w:rPr>
        <w:t xml:space="preserve"> Работа состоит из введения, двух глав, заключения, списка литературы, приложения. Исследование иллюстрировано таблицами, схемами, диаграммами.</w:t>
      </w:r>
    </w:p>
    <w:p w:rsidR="00CF79C9" w:rsidRDefault="00CF79C9" w:rsidP="00CF79C9">
      <w:pPr>
        <w:rPr>
          <w:rFonts w:ascii="Arial Unicode MS" w:eastAsia="Arial Unicode MS" w:hAnsi="Arial Unicode MS" w:cs="Arial Unicode MS"/>
          <w:color w:val="000000"/>
          <w:kern w:val="0"/>
          <w:sz w:val="24"/>
          <w:szCs w:val="24"/>
          <w:lang w:eastAsia="ru-RU" w:bidi="ru-RU"/>
        </w:rPr>
      </w:pPr>
    </w:p>
    <w:p w:rsidR="00CF79C9" w:rsidRDefault="00CF79C9" w:rsidP="00CF79C9">
      <w:pPr>
        <w:rPr>
          <w:rFonts w:ascii="Arial Unicode MS" w:eastAsia="Arial Unicode MS" w:hAnsi="Arial Unicode MS" w:cs="Arial Unicode MS"/>
          <w:color w:val="000000"/>
          <w:kern w:val="0"/>
          <w:sz w:val="24"/>
          <w:szCs w:val="24"/>
          <w:lang w:eastAsia="ru-RU" w:bidi="ru-RU"/>
        </w:rPr>
      </w:pPr>
    </w:p>
    <w:p w:rsidR="00CF79C9" w:rsidRPr="00CF79C9" w:rsidRDefault="00CF79C9" w:rsidP="00CF79C9">
      <w:pPr>
        <w:keepNext/>
        <w:keepLines/>
        <w:tabs>
          <w:tab w:val="clear" w:pos="709"/>
        </w:tabs>
        <w:suppressAutoHyphens w:val="0"/>
        <w:spacing w:after="1122" w:line="280" w:lineRule="exact"/>
        <w:ind w:left="4200" w:firstLine="0"/>
        <w:jc w:val="left"/>
        <w:outlineLvl w:val="1"/>
        <w:rPr>
          <w:rFonts w:ascii="Times New Roman" w:eastAsia="Times New Roman" w:hAnsi="Times New Roman" w:cs="Times New Roman"/>
          <w:b/>
          <w:bCs/>
          <w:kern w:val="0"/>
          <w:sz w:val="28"/>
          <w:szCs w:val="28"/>
          <w:lang w:eastAsia="ru-RU" w:bidi="ru-RU"/>
        </w:rPr>
      </w:pPr>
      <w:bookmarkStart w:id="2" w:name="bookmark8"/>
      <w:r w:rsidRPr="00CF79C9">
        <w:rPr>
          <w:rFonts w:ascii="Times New Roman" w:eastAsia="Times New Roman" w:hAnsi="Times New Roman" w:cs="Times New Roman"/>
          <w:b/>
          <w:bCs/>
          <w:color w:val="000000"/>
          <w:kern w:val="0"/>
          <w:sz w:val="28"/>
          <w:szCs w:val="28"/>
          <w:lang w:eastAsia="ru-RU" w:bidi="ru-RU"/>
        </w:rPr>
        <w:t>ЗАКЛЮЧЕНИЕ</w:t>
      </w:r>
      <w:bookmarkEnd w:id="2"/>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настоящей диссертации изложены основные результаты исследования проблемы формирования у будущего педагога-дефектолога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 ходе проведения исследования был выявлен ряд противоречий: между растущей потребностью образовательной практики в компетентных педагогах- дефектологах, способных осуществлять взаимодействие с ребенком с отклонениями в развитии, и недостаточной теоретической разработанностью данной проблемы; необходимостью формирования компетентностей и компетенций в процессе подготовки педагогов-дефектологов к взаимодействию с ребенком с отклонениями в развитии и отсутствием обоснованных критериев и уровней их сформированности; имеющимися резервными возможностями процесса подготовки будущих педагогов-дефектологов в вузе и отсутствием модели, недостаточной теоретической обоснованностью организационно</w:t>
      </w:r>
      <w:r w:rsidRPr="00CF79C9">
        <w:rPr>
          <w:rFonts w:ascii="Times New Roman" w:eastAsia="Times New Roman" w:hAnsi="Times New Roman" w:cs="Times New Roman"/>
          <w:color w:val="000000"/>
          <w:kern w:val="0"/>
          <w:sz w:val="28"/>
          <w:szCs w:val="28"/>
          <w:lang w:eastAsia="ru-RU" w:bidi="ru-RU"/>
        </w:rPr>
        <w:softHyphen/>
        <w:t>педагогических условий формирования у будущих педагогов-дефектологов компетентности взаимодействия с ребенком с отклонениями в развитии.</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Данное исследование связано с необходимостью поиска путей разрешения данных противоречий. Результатом проведения исследования стали следующие выводы и результаты.</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Успешность труда педагога-дефектолога определяется способностью педагога осуществлять компетентное педагогическое взаимодействие с ребенком.</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Сущность понятия «компетентное педагогическое взаимодействие» определена как взаимодействие педагога и ребенка, характеризующееся использованием средств и методов, соответствующих занимаемым контактирующими сторонами позициям, при котором продуктивно решаются задачи развития личности ребенка, его социализации, профилактики и коррекции нарушений функционирования психических и физических систем ребенка, компенсации имеющихся у ребенка дефектов.</w:t>
      </w:r>
    </w:p>
    <w:p w:rsidR="00CF79C9" w:rsidRPr="00CF79C9" w:rsidRDefault="00CF79C9" w:rsidP="00CF79C9">
      <w:pPr>
        <w:tabs>
          <w:tab w:val="clear" w:pos="709"/>
          <w:tab w:val="left" w:pos="4954"/>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Определяющим условием компетентного педагогического взаимодействия с особым ребенком является владение педагогом-дефектологом средствами педагогического воздействия: педагогической техникой, всеми вербальными и невербальными средствами общения с детьми — то есть определенными умениями и знаниями, опытом их применения, которые, с позиции компетентностного подхода, образуют компетенции, характеризующие определенный уровень компетентности (некомпетентности) специалиста педагога-дефектолога</w:t>
      </w:r>
      <w:r w:rsidRPr="00CF79C9">
        <w:rPr>
          <w:rFonts w:ascii="Times New Roman" w:eastAsia="Times New Roman" w:hAnsi="Times New Roman" w:cs="Times New Roman"/>
          <w:color w:val="000000"/>
          <w:kern w:val="0"/>
          <w:sz w:val="28"/>
          <w:szCs w:val="28"/>
          <w:lang w:eastAsia="ru-RU" w:bidi="ru-RU"/>
        </w:rPr>
        <w:tab/>
        <w:t>в организации и осуществлении</w:t>
      </w:r>
    </w:p>
    <w:p w:rsidR="00CF79C9" w:rsidRPr="00CF79C9" w:rsidRDefault="00CF79C9" w:rsidP="00CF79C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взаимодействия с ребенком с отклонениями в развитии. Таким образом, компетентность взаимодействия с ребенком с отклонениями рассматривается в качестве одной из необходимых целей подготовки педагога-дефектолога в вузе.</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Компетентность взаимодействия с ребенком с отклонениями в развитии - это интегративное структурное образование личности педагога-дефектолога, выделяемое как частный вид профессионально-педагогической компетентности специалиста данного профиля, выражающееся в готовности и способности осуществлять взаимодействие, в ходе которого продуктивно решаются задачи развития личности ребенка, его социализации, профилактики и коррекции нарушений функционирования психических и физических систем ребенка, компенсации имеющихся у ребенка дефектов.</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Компетентность взаимодействия педагога-дефектолога с ребенком с отклонениями в развитии структурно представлена единством мотивационного, когнитивного, операционного и рефлексивного компонентов. Каждый компонент характеризуется набором специальных компетенций.</w:t>
      </w:r>
    </w:p>
    <w:p w:rsidR="00CF79C9" w:rsidRPr="00CF79C9" w:rsidRDefault="00CF79C9" w:rsidP="00CF79C9">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На основе структурного состава компетентности взаимодействия с ребенком с отклонениями в развитии было выделено и описано четыре уровня сформированности компетентности взаимодействия с ребенком с отклонениями в развитии: критический (недопустимый), базовый, промежуточный, профессиональный.</w:t>
      </w:r>
    </w:p>
    <w:p w:rsidR="00CF79C9" w:rsidRPr="00CF79C9" w:rsidRDefault="00CF79C9" w:rsidP="00CF79C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Была разработана модель формирования компетентности взаимодействия с ребенком с отклонениями в развитии у будущих педагогов-дефектологов в процессе подготовки в вузе. Реализация модели проходит через весь срок обучения и включает три этапа (пропедевтический, проектировочно</w:t>
      </w:r>
      <w:r w:rsidRPr="00CF79C9">
        <w:rPr>
          <w:rFonts w:ascii="Times New Roman" w:eastAsia="Times New Roman" w:hAnsi="Times New Roman" w:cs="Times New Roman"/>
          <w:color w:val="000000"/>
          <w:kern w:val="0"/>
          <w:sz w:val="28"/>
          <w:szCs w:val="28"/>
          <w:lang w:eastAsia="ru-RU" w:bidi="ru-RU"/>
        </w:rPr>
        <w:softHyphen/>
        <w:t>обучающий, деятельностно-рефлексивный).</w:t>
      </w:r>
    </w:p>
    <w:p w:rsidR="00CF79C9" w:rsidRPr="00CF79C9" w:rsidRDefault="00CF79C9" w:rsidP="00CF79C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Основными формами организации учебного процесса на всех этапах являются: проблемные лекции; лекции-провокации (с запланированными ошибками); семинары с использованием метода анализа конкретных ситуаций, взятых из профессиональной практики; практические занятия на базе МДОУ (с участием детей), контрольные занятия «Открытое пространство», создание и защита проектов. Контроль формирования компетенций осуществляется в формах самоконтроля обучающихся, самодиагностики, «блиц» - работ, работ «вопрос-ответ», защиты проектов.</w:t>
      </w:r>
    </w:p>
    <w:p w:rsidR="00CF79C9" w:rsidRPr="00CF79C9" w:rsidRDefault="00CF79C9" w:rsidP="00CF79C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Эффективность реализации модели формирования у педагогов- дефектологов компетентности взаимодействия с ребенком с отклонениями в развитии обеспечивается соблюдением следующих организационно</w:t>
      </w:r>
      <w:r w:rsidRPr="00CF79C9">
        <w:rPr>
          <w:rFonts w:ascii="Times New Roman" w:eastAsia="Times New Roman" w:hAnsi="Times New Roman" w:cs="Times New Roman"/>
          <w:color w:val="000000"/>
          <w:kern w:val="0"/>
          <w:sz w:val="28"/>
          <w:szCs w:val="28"/>
          <w:lang w:eastAsia="ru-RU" w:bidi="ru-RU"/>
        </w:rPr>
        <w:softHyphen/>
        <w:t>педагогических условий: ориентация субъектов учебно-воспитательного процесса на формирование компетентности взаимодействия педагога- дефектолога с ребенком с отклонениями в развитии; разработка, апробирование и включение в процесс обучения валидных диагностик и самодиагностик студентов; включение каждого студента в квазипрофессиональную деятельность и реальный коррекционно-педагогический процесс на протяжении всего периода обучения в вузе; интеграция психолого-педагогических и специальных знаний о компетентном взаимодействии педагога-дефектолога и ребенка с отклонениями в развитии на основе межпредметных связей; использование проектного метода.</w:t>
      </w:r>
    </w:p>
    <w:p w:rsidR="00CF79C9" w:rsidRPr="00CF79C9" w:rsidRDefault="00CF79C9" w:rsidP="00CF79C9">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Анализ результатов опытно-экспериментальной работы позволяет констатировать, что осуществляемая нами целенаправленная работа по формированию у будущих специалистов-дефектологов компетентности во взаимодействии с ребенком с отклонениями в развитии способствовала</w:t>
      </w:r>
    </w:p>
    <w:p w:rsidR="00CF79C9" w:rsidRPr="00CF79C9" w:rsidRDefault="00CF79C9" w:rsidP="00CF79C9">
      <w:pPr>
        <w:tabs>
          <w:tab w:val="clear" w:pos="709"/>
          <w:tab w:val="left" w:pos="950"/>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достижению существенных изменений в экспериментальных группах по сравнению с контрольной, разработанная модель эффективна. На конец эксперимента наблюдается значительное преобладание профессионального уровня сформированности компетентности взаимодействия с ребенком с отклонениями в развитии в ЭГ1 - 23,8% и в ЭГ2 - 24,1%, по сравнению с КГ - 15,78</w:t>
      </w:r>
      <w:r w:rsidRPr="00CF79C9">
        <w:rPr>
          <w:rFonts w:ascii="Times New Roman" w:eastAsia="Times New Roman" w:hAnsi="Times New Roman" w:cs="Times New Roman"/>
          <w:color w:val="000000"/>
          <w:kern w:val="0"/>
          <w:sz w:val="28"/>
          <w:szCs w:val="28"/>
          <w:lang w:eastAsia="ru-RU" w:bidi="ru-RU"/>
        </w:rPr>
        <w:tab/>
      </w:r>
      <w:r w:rsidRPr="00CF79C9">
        <w:rPr>
          <w:rFonts w:ascii="Times New Roman" w:eastAsia="Times New Roman" w:hAnsi="Times New Roman" w:cs="Times New Roman"/>
          <w:b/>
          <w:bCs/>
          <w:i/>
          <w:iCs/>
          <w:color w:val="000000"/>
          <w:kern w:val="0"/>
          <w:sz w:val="28"/>
          <w:szCs w:val="28"/>
          <w:shd w:val="clear" w:color="auto" w:fill="FFFFFF"/>
          <w:lang w:eastAsia="ru-RU" w:bidi="ru-RU"/>
        </w:rPr>
        <w:t>%.</w:t>
      </w:r>
      <w:r w:rsidRPr="00CF79C9">
        <w:rPr>
          <w:rFonts w:ascii="Times New Roman" w:eastAsia="Times New Roman" w:hAnsi="Times New Roman" w:cs="Times New Roman"/>
          <w:color w:val="000000"/>
          <w:kern w:val="0"/>
          <w:sz w:val="28"/>
          <w:szCs w:val="28"/>
          <w:lang w:eastAsia="ru-RU" w:bidi="ru-RU"/>
        </w:rPr>
        <w:t xml:space="preserve"> Исследование подтверждает верность и непротиворечивость</w:t>
      </w:r>
    </w:p>
    <w:p w:rsidR="00CF79C9" w:rsidRPr="00CF79C9" w:rsidRDefault="00CF79C9" w:rsidP="00CF79C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CF79C9">
        <w:rPr>
          <w:rFonts w:ascii="Times New Roman" w:eastAsia="Times New Roman" w:hAnsi="Times New Roman" w:cs="Times New Roman"/>
          <w:color w:val="000000"/>
          <w:kern w:val="0"/>
          <w:sz w:val="28"/>
          <w:szCs w:val="28"/>
          <w:lang w:eastAsia="ru-RU" w:bidi="ru-RU"/>
        </w:rPr>
        <w:t>сформулированной нами гипотезы.</w:t>
      </w:r>
    </w:p>
    <w:p w:rsidR="00CF79C9" w:rsidRPr="00CF79C9" w:rsidRDefault="00CF79C9" w:rsidP="00CF79C9">
      <w:r w:rsidRPr="00CF79C9">
        <w:rPr>
          <w:rFonts w:ascii="Arial Unicode MS" w:eastAsia="Arial Unicode MS" w:hAnsi="Arial Unicode MS" w:cs="Arial Unicode MS"/>
          <w:color w:val="000000"/>
          <w:kern w:val="0"/>
          <w:sz w:val="24"/>
          <w:szCs w:val="24"/>
          <w:lang w:eastAsia="ru-RU" w:bidi="ru-RU"/>
        </w:rPr>
        <w:t>Проведенное исследование не претендует на полное освещение проблемы ввиду ее сложности и многоаспектности. Полученные результаты и выводы указывают возможные пути оптимизации профессиональной подготовки будущих педагогов-дефектологов в системе высшего, среднего и дополнительного профессионального образования и открывают возможности для дальнейшего исследования направлений подготовки будущего педагога- дефектолога в контексте реализации компетентностного подхода.</w:t>
      </w:r>
    </w:p>
    <w:sectPr w:rsidR="00CF79C9" w:rsidRPr="00CF79C9" w:rsidSect="006245BA">
      <w:headerReference w:type="default" r:id="rId12"/>
      <w:footerReference w:type="even" r:id="rId13"/>
      <w:footerReference w:type="default" r:id="rId14"/>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CF79C9" w:rsidRPr="00CF79C9">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003A7166" w:rsidRPr="003A7166">
                      <w:rPr>
                        <w:rStyle w:val="afffff9"/>
                        <w:b w:val="0"/>
                        <w:bCs w:val="0"/>
                        <w:noProof/>
                      </w:rPr>
                      <w:t>25</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003A7166" w:rsidRPr="003A7166">
                      <w:rPr>
                        <w:rStyle w:val="3b"/>
                        <w:noProof/>
                      </w:rPr>
                      <w:t>25</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C9" w:rsidRDefault="00CF79C9">
    <w:pPr>
      <w:rPr>
        <w:sz w:val="2"/>
        <w:szCs w:val="2"/>
      </w:rPr>
    </w:pPr>
    <w:r w:rsidRPr="00A24FD5">
      <w:rPr>
        <w:sz w:val="24"/>
        <w:szCs w:val="24"/>
        <w:lang w:bidi="ru-RU"/>
      </w:rPr>
      <w:pict>
        <v:shapetype id="_x0000_t202" coordsize="21600,21600" o:spt="202" path="m,l,21600r21600,l21600,xe">
          <v:stroke joinstyle="miter"/>
          <v:path gradientshapeok="t" o:connecttype="rect"/>
        </v:shapetype>
        <v:shape id="_x0000_s609682" type="#_x0000_t202" style="position:absolute;left:0;text-align:left;margin-left:326.7pt;margin-top:38.25pt;width:10.55pt;height:8.9pt;z-index:-251614208;mso-wrap-style:none;mso-wrap-distance-left:5pt;mso-wrap-distance-right:5pt;mso-position-horizontal-relative:page;mso-position-vertical-relative:page" wrapcoords="0 0" filled="f" stroked="f">
          <v:textbox style="mso-fit-shape-to-text:t" inset="0,0,0,0">
            <w:txbxContent>
              <w:p w:rsidR="00CF79C9" w:rsidRDefault="00CF79C9">
                <w:pPr>
                  <w:spacing w:line="240" w:lineRule="auto"/>
                  <w:jc w:val="left"/>
                </w:pPr>
                <w:fldSimple w:instr=" PAGE \* MERGEFORMAT ">
                  <w:r w:rsidRPr="005B6F1B">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C9" w:rsidRDefault="00CF79C9">
    <w:pPr>
      <w:rPr>
        <w:sz w:val="2"/>
        <w:szCs w:val="2"/>
      </w:rPr>
    </w:pPr>
    <w:r w:rsidRPr="00A24FD5">
      <w:rPr>
        <w:sz w:val="24"/>
        <w:szCs w:val="24"/>
        <w:lang w:bidi="ru-RU"/>
      </w:rPr>
      <w:pict>
        <v:shapetype id="_x0000_t202" coordsize="21600,21600" o:spt="202" path="m,l,21600r21600,l21600,xe">
          <v:stroke joinstyle="miter"/>
          <v:path gradientshapeok="t" o:connecttype="rect"/>
        </v:shapetype>
        <v:shape id="_x0000_s609683" type="#_x0000_t202" style="position:absolute;left:0;text-align:left;margin-left:326.7pt;margin-top:38.25pt;width:10.55pt;height:8.9pt;z-index:-251613184;mso-wrap-style:none;mso-wrap-distance-left:5pt;mso-wrap-distance-right:5pt;mso-position-horizontal-relative:page;mso-position-vertical-relative:page" wrapcoords="0 0" filled="f" stroked="f">
          <v:textbox style="mso-fit-shape-to-text:t" inset="0,0,0,0">
            <w:txbxContent>
              <w:p w:rsidR="00CF79C9" w:rsidRDefault="00CF79C9">
                <w:pPr>
                  <w:spacing w:line="240" w:lineRule="auto"/>
                  <w:jc w:val="left"/>
                </w:pPr>
                <w:fldSimple w:instr=" PAGE \* MERGEFORMAT ">
                  <w:r w:rsidRPr="005B6F1B">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9C9" w:rsidRDefault="00CF79C9">
    <w:pPr>
      <w:rPr>
        <w:sz w:val="2"/>
        <w:szCs w:val="2"/>
      </w:rPr>
    </w:pPr>
    <w:r w:rsidRPr="00A24FD5">
      <w:rPr>
        <w:sz w:val="24"/>
        <w:szCs w:val="24"/>
        <w:lang w:bidi="ru-RU"/>
      </w:rPr>
      <w:pict>
        <v:shapetype id="_x0000_t202" coordsize="21600,21600" o:spt="202" path="m,l,21600r21600,l21600,xe">
          <v:stroke joinstyle="miter"/>
          <v:path gradientshapeok="t" o:connecttype="rect"/>
        </v:shapetype>
        <v:shape id="_x0000_s609684" type="#_x0000_t202" style="position:absolute;left:0;text-align:left;margin-left:326.7pt;margin-top:38.25pt;width:10.55pt;height:8.9pt;z-index:-251612160;mso-wrap-style:none;mso-wrap-distance-left:5pt;mso-wrap-distance-right:5pt;mso-position-horizontal-relative:page;mso-position-vertical-relative:page" wrapcoords="0 0" filled="f" stroked="f">
          <v:textbox style="mso-fit-shape-to-text:t" inset="0,0,0,0">
            <w:txbxContent>
              <w:p w:rsidR="00CF79C9" w:rsidRDefault="00CF79C9">
                <w:pPr>
                  <w:spacing w:line="240" w:lineRule="auto"/>
                  <w:jc w:val="left"/>
                </w:pPr>
                <w:fldSimple w:instr=" PAGE \* MERGEFORMAT ">
                  <w:r w:rsidRPr="00CF79C9">
                    <w:rPr>
                      <w:rStyle w:val="afffff9"/>
                      <w:noProof/>
                    </w:rPr>
                    <w:t>11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B80366"/>
    <w:multiLevelType w:val="multilevel"/>
    <w:tmpl w:val="1F50A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9E76EB3"/>
    <w:multiLevelType w:val="multilevel"/>
    <w:tmpl w:val="266AF9FE"/>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AC07303"/>
    <w:multiLevelType w:val="multilevel"/>
    <w:tmpl w:val="17F69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2">
    <w:nsid w:val="253475E4"/>
    <w:multiLevelType w:val="multilevel"/>
    <w:tmpl w:val="EAE63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1B129C"/>
    <w:multiLevelType w:val="multilevel"/>
    <w:tmpl w:val="2F203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6">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87">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8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89">
    <w:nsid w:val="75FA4379"/>
    <w:multiLevelType w:val="multilevel"/>
    <w:tmpl w:val="62ACC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9"/>
  </w:num>
  <w:num w:numId="7">
    <w:abstractNumId w:val="72"/>
  </w:num>
  <w:num w:numId="8">
    <w:abstractNumId w:val="84"/>
  </w:num>
  <w:num w:numId="9">
    <w:abstractNumId w:val="80"/>
  </w:num>
  <w:num w:numId="10">
    <w:abstractNumId w:val="82"/>
  </w:num>
  <w:num w:numId="11">
    <w:abstractNumId w:val="8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F975D-6B82-47BC-B00F-70D01F40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5581</TotalTime>
  <Pages>20</Pages>
  <Words>4739</Words>
  <Characters>27015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31691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2022-03-10T19:16:00Z</dcterms:created>
  <dcterms:modified xsi:type="dcterms:W3CDTF">2022-03-18T13:56:00Z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