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E530" w14:textId="77777777" w:rsidR="00E61CF9" w:rsidRDefault="00E61CF9" w:rsidP="00E61CF9">
      <w:pPr>
        <w:pStyle w:val="afffffffffffffffffffffffffff5"/>
        <w:rPr>
          <w:rFonts w:ascii="Verdana" w:hAnsi="Verdana"/>
          <w:color w:val="000000"/>
          <w:sz w:val="21"/>
          <w:szCs w:val="21"/>
        </w:rPr>
      </w:pPr>
      <w:r>
        <w:rPr>
          <w:rFonts w:ascii="Helvetica" w:hAnsi="Helvetica" w:cs="Helvetica"/>
          <w:b/>
          <w:bCs w:val="0"/>
          <w:color w:val="222222"/>
          <w:sz w:val="21"/>
          <w:szCs w:val="21"/>
        </w:rPr>
        <w:t>Лебедь, Валерий Иванович.</w:t>
      </w:r>
    </w:p>
    <w:p w14:paraId="632E1BFB" w14:textId="77777777" w:rsidR="00E61CF9" w:rsidRDefault="00E61CF9" w:rsidP="00E61C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Моделирование методом Монте-Карло процессов взаимодействия пучка электронов с твердым телом и возбуждения рентгеновского </w:t>
      </w:r>
      <w:proofErr w:type="gramStart"/>
      <w:r>
        <w:rPr>
          <w:rFonts w:ascii="Helvetica" w:hAnsi="Helvetica" w:cs="Helvetica"/>
          <w:caps/>
          <w:color w:val="222222"/>
          <w:sz w:val="21"/>
          <w:szCs w:val="21"/>
        </w:rPr>
        <w:t>излучения :</w:t>
      </w:r>
      <w:proofErr w:type="gramEnd"/>
      <w:r>
        <w:rPr>
          <w:rFonts w:ascii="Helvetica" w:hAnsi="Helvetica" w:cs="Helvetica"/>
          <w:caps/>
          <w:color w:val="222222"/>
          <w:sz w:val="21"/>
          <w:szCs w:val="21"/>
        </w:rPr>
        <w:t xml:space="preserve"> диссертация ... кандидата физико-математических наук : 01.04.07. - Иркутск, 1984. - 189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F45933" w14:textId="77777777" w:rsidR="00E61CF9" w:rsidRDefault="00E61CF9" w:rsidP="00E61CF9">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Лебедь, Валерий Иванович</w:t>
      </w:r>
    </w:p>
    <w:p w14:paraId="0B0F04BF"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35D9BE"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ПРОХОЖДЕНИЕ ЭЛЕКТРОНОВ СРЕДМХ ЭНЕРГИЙ ЧЕРЕЗ ВЕЩЕСТВО И </w:t>
      </w:r>
      <w:proofErr w:type="spellStart"/>
      <w:r>
        <w:rPr>
          <w:rFonts w:ascii="Arial" w:hAnsi="Arial" w:cs="Arial"/>
          <w:color w:val="333333"/>
          <w:sz w:val="21"/>
          <w:szCs w:val="21"/>
        </w:rPr>
        <w:t>МЕТОДа</w:t>
      </w:r>
      <w:proofErr w:type="spellEnd"/>
      <w:r>
        <w:rPr>
          <w:rFonts w:ascii="Arial" w:hAnsi="Arial" w:cs="Arial"/>
          <w:color w:val="333333"/>
          <w:sz w:val="21"/>
          <w:szCs w:val="21"/>
        </w:rPr>
        <w:t xml:space="preserve"> РАСЧЁТА ИНТЕНСИВНОСТИ ПЕРВИЧНОГО РЕНТГЕНОВСКОГО ИЗЛУЧЕНИЯ.</w:t>
      </w:r>
    </w:p>
    <w:p w14:paraId="5EEF3D5E"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Основная идея метода Монте-Карло и его применения для исследования поведения электронного пучка в твёрдом теле.</w:t>
      </w:r>
    </w:p>
    <w:p w14:paraId="1B1215D8"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Торможение электронов. II</w:t>
      </w:r>
    </w:p>
    <w:p w14:paraId="1FDCB904"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Рассеяние электронов.</w:t>
      </w:r>
    </w:p>
    <w:p w14:paraId="71B2951C"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Обратное рассеяние электронов.</w:t>
      </w:r>
    </w:p>
    <w:p w14:paraId="6B0F3806"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Метода расчёта интенсивности первичного характеристического и тормозного рентгеновского излучения.</w:t>
      </w:r>
    </w:p>
    <w:p w14:paraId="41E52AE7"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Задачи и направления исследований.</w:t>
      </w:r>
    </w:p>
    <w:p w14:paraId="0FABA8FA"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МОДЕЛИ ДЛЯ ИМИТАЦИИ МЕТОДОМ МОНТЕ-КАРЛО</w:t>
      </w:r>
    </w:p>
    <w:p w14:paraId="477E361E"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ПОВЕДЕНИЯ ЭЛЕКТРОННОГО ПУЧКА В ТВЁРДОМ ТЕЛЕ.</w:t>
      </w:r>
    </w:p>
    <w:p w14:paraId="4FEEF8AF"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Характеристика элементарных актов взаимодействия электрона с атомом.</w:t>
      </w:r>
    </w:p>
    <w:p w14:paraId="1DC73EF9"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Схема последовательных столкновений.</w:t>
      </w:r>
    </w:p>
    <w:p w14:paraId="7FC7916C"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Программа для имитации на ЭВМ индивидуальных траекторий электронов.</w:t>
      </w:r>
    </w:p>
    <w:p w14:paraId="2622DA91"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Расчёт функций распределения рентгеновского излучения по глубине объекта - ослабления электронного пучка - с), спектрального распределения </w:t>
      </w:r>
      <w:proofErr w:type="spellStart"/>
      <w:r>
        <w:rPr>
          <w:rFonts w:ascii="Arial" w:hAnsi="Arial" w:cs="Arial"/>
          <w:color w:val="333333"/>
          <w:sz w:val="21"/>
          <w:szCs w:val="21"/>
        </w:rPr>
        <w:t>обратнораесеянных</w:t>
      </w:r>
      <w:proofErr w:type="spellEnd"/>
      <w:r>
        <w:rPr>
          <w:rFonts w:ascii="Arial" w:hAnsi="Arial" w:cs="Arial"/>
          <w:color w:val="333333"/>
          <w:sz w:val="21"/>
          <w:szCs w:val="21"/>
        </w:rPr>
        <w:t xml:space="preserve"> электронов </w:t>
      </w:r>
      <w:proofErr w:type="spellStart"/>
      <w:r>
        <w:rPr>
          <w:rFonts w:ascii="Arial" w:hAnsi="Arial" w:cs="Arial"/>
          <w:color w:val="333333"/>
          <w:sz w:val="21"/>
          <w:szCs w:val="21"/>
        </w:rPr>
        <w:t>dS</w:t>
      </w:r>
      <w:proofErr w:type="spellEnd"/>
      <w:r>
        <w:rPr>
          <w:rFonts w:ascii="Arial" w:hAnsi="Arial" w:cs="Arial"/>
          <w:color w:val="333333"/>
          <w:sz w:val="21"/>
          <w:szCs w:val="21"/>
        </w:rPr>
        <w:t>/</w:t>
      </w:r>
      <w:proofErr w:type="spellStart"/>
      <w:r>
        <w:rPr>
          <w:rFonts w:ascii="Arial" w:hAnsi="Arial" w:cs="Arial"/>
          <w:color w:val="333333"/>
          <w:sz w:val="21"/>
          <w:szCs w:val="21"/>
        </w:rPr>
        <w:t>dW</w:t>
      </w:r>
      <w:proofErr w:type="spellEnd"/>
      <w:r>
        <w:rPr>
          <w:rFonts w:ascii="Arial" w:hAnsi="Arial" w:cs="Arial"/>
          <w:color w:val="333333"/>
          <w:sz w:val="21"/>
          <w:szCs w:val="21"/>
        </w:rPr>
        <w:t>.</w:t>
      </w:r>
    </w:p>
    <w:p w14:paraId="2227A9BF"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Обсуждение и корректировка модели.</w:t>
      </w:r>
    </w:p>
    <w:p w14:paraId="66A7B949"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Оценка точности вычислений.</w:t>
      </w:r>
    </w:p>
    <w:p w14:paraId="4B7C0880"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705EEE50"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РАСЧЁТ ПРОБЕГОВ, ОБРАТНОГО И УГЛОВОГО РАССЕЯНИЯ ЭЛЕКТРОНОВ.</w:t>
      </w:r>
    </w:p>
    <w:p w14:paraId="04E96EC6"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Расчёт пробегов электронов методом Монте-Карло.</w:t>
      </w:r>
    </w:p>
    <w:p w14:paraId="0A4B5137"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Угловое распределение и глубина диффузии электронного пучка.</w:t>
      </w:r>
    </w:p>
    <w:p w14:paraId="06774FB3"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Обратное рассеяние электронов.</w:t>
      </w:r>
    </w:p>
    <w:p w14:paraId="2A3939A8"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Обратное рассеяние электронов при наклонном падении пучка.'.</w:t>
      </w:r>
    </w:p>
    <w:p w14:paraId="70659B46"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0502C3F2"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РАСЧЁТ СПЕКТРАЛЬНОЙ ИНТЕНСИВНОСТИ ИЗЛУЧЕНИЯ РЕНТГЕНОВСКИХ ТРУБОК С АНОДОМ "ПРОСТРЕЛЬНОГО" ТИПА.</w:t>
      </w:r>
    </w:p>
    <w:p w14:paraId="5623C399"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4Л. Схема расчёта в случае многослойной мишени.</w:t>
      </w:r>
    </w:p>
    <w:p w14:paraId="3513B6A0" w14:textId="77777777" w:rsidR="00E61CF9" w:rsidRDefault="00E61CF9" w:rsidP="00E61C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Расчёт распределения интенсивности тормозного рентгеновского излучения по глубине тонкослойных мишеней.</w:t>
      </w:r>
    </w:p>
    <w:p w14:paraId="071EBB05" w14:textId="32D8A506" w:rsidR="00E67B85" w:rsidRPr="00E61CF9" w:rsidRDefault="00E67B85" w:rsidP="00E61CF9"/>
    <w:sectPr w:rsidR="00E67B85" w:rsidRPr="00E61C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F0FC" w14:textId="77777777" w:rsidR="00E5445A" w:rsidRDefault="00E5445A">
      <w:pPr>
        <w:spacing w:after="0" w:line="240" w:lineRule="auto"/>
      </w:pPr>
      <w:r>
        <w:separator/>
      </w:r>
    </w:p>
  </w:endnote>
  <w:endnote w:type="continuationSeparator" w:id="0">
    <w:p w14:paraId="60ADDD54" w14:textId="77777777" w:rsidR="00E5445A" w:rsidRDefault="00E5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34B2" w14:textId="77777777" w:rsidR="00E5445A" w:rsidRDefault="00E5445A"/>
    <w:p w14:paraId="65C68CBE" w14:textId="77777777" w:rsidR="00E5445A" w:rsidRDefault="00E5445A"/>
    <w:p w14:paraId="0D124D70" w14:textId="77777777" w:rsidR="00E5445A" w:rsidRDefault="00E5445A"/>
    <w:p w14:paraId="12317132" w14:textId="77777777" w:rsidR="00E5445A" w:rsidRDefault="00E5445A"/>
    <w:p w14:paraId="0DD044CA" w14:textId="77777777" w:rsidR="00E5445A" w:rsidRDefault="00E5445A"/>
    <w:p w14:paraId="09EBA0A6" w14:textId="77777777" w:rsidR="00E5445A" w:rsidRDefault="00E5445A"/>
    <w:p w14:paraId="2F7EBAAD" w14:textId="77777777" w:rsidR="00E5445A" w:rsidRDefault="00E544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A17ACF" wp14:editId="1AF130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3D77" w14:textId="77777777" w:rsidR="00E5445A" w:rsidRDefault="00E544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A17A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903D77" w14:textId="77777777" w:rsidR="00E5445A" w:rsidRDefault="00E544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CC456F" w14:textId="77777777" w:rsidR="00E5445A" w:rsidRDefault="00E5445A"/>
    <w:p w14:paraId="56906AD8" w14:textId="77777777" w:rsidR="00E5445A" w:rsidRDefault="00E5445A"/>
    <w:p w14:paraId="7D5FD128" w14:textId="77777777" w:rsidR="00E5445A" w:rsidRDefault="00E544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DC1F57" wp14:editId="64AB20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B2A5" w14:textId="77777777" w:rsidR="00E5445A" w:rsidRDefault="00E5445A"/>
                          <w:p w14:paraId="186E18EB" w14:textId="77777777" w:rsidR="00E5445A" w:rsidRDefault="00E544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C1F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4CB2A5" w14:textId="77777777" w:rsidR="00E5445A" w:rsidRDefault="00E5445A"/>
                    <w:p w14:paraId="186E18EB" w14:textId="77777777" w:rsidR="00E5445A" w:rsidRDefault="00E544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E7F2ED" w14:textId="77777777" w:rsidR="00E5445A" w:rsidRDefault="00E5445A"/>
    <w:p w14:paraId="605F50A0" w14:textId="77777777" w:rsidR="00E5445A" w:rsidRDefault="00E5445A">
      <w:pPr>
        <w:rPr>
          <w:sz w:val="2"/>
          <w:szCs w:val="2"/>
        </w:rPr>
      </w:pPr>
    </w:p>
    <w:p w14:paraId="43A504DC" w14:textId="77777777" w:rsidR="00E5445A" w:rsidRDefault="00E5445A"/>
    <w:p w14:paraId="2CB833A1" w14:textId="77777777" w:rsidR="00E5445A" w:rsidRDefault="00E5445A">
      <w:pPr>
        <w:spacing w:after="0" w:line="240" w:lineRule="auto"/>
      </w:pPr>
    </w:p>
  </w:footnote>
  <w:footnote w:type="continuationSeparator" w:id="0">
    <w:p w14:paraId="0B31A2EA" w14:textId="77777777" w:rsidR="00E5445A" w:rsidRDefault="00E54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A"/>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114989</TotalTime>
  <Pages>2</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2209</cp:revision>
  <cp:lastPrinted>2009-02-06T05:36:00Z</cp:lastPrinted>
  <dcterms:created xsi:type="dcterms:W3CDTF">2024-01-07T13:43:00Z</dcterms:created>
  <dcterms:modified xsi:type="dcterms:W3CDTF">2025-06-16T18:03:00Z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