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EB334A" w:rsidRDefault="00EB334A" w:rsidP="00EB334A">
      <w:r w:rsidRPr="009E62F3">
        <w:rPr>
          <w:rFonts w:ascii="Times New Roman" w:hAnsi="Times New Roman" w:cs="Times New Roman"/>
          <w:b/>
          <w:sz w:val="24"/>
          <w:szCs w:val="24"/>
        </w:rPr>
        <w:t xml:space="preserve">Арабаджи-Тіпенко Людмила Іванівна, </w:t>
      </w:r>
      <w:r w:rsidRPr="009E62F3">
        <w:rPr>
          <w:rFonts w:ascii="Times New Roman" w:hAnsi="Times New Roman" w:cs="Times New Roman"/>
          <w:sz w:val="24"/>
          <w:szCs w:val="24"/>
        </w:rPr>
        <w:t xml:space="preserve">асистент кафедри ботаніки і садово-паркового господарства Мелітопольського державного педагогічного університету імені Богдана Хмельницького. Назва дисертації: Екологічні особливості </w:t>
      </w:r>
      <w:r w:rsidRPr="009E62F3">
        <w:rPr>
          <w:rFonts w:ascii="Times New Roman" w:hAnsi="Times New Roman" w:cs="Times New Roman"/>
          <w:i/>
          <w:sz w:val="24"/>
          <w:szCs w:val="24"/>
        </w:rPr>
        <w:t xml:space="preserve">Cyanoprokaryota </w:t>
      </w:r>
      <w:r w:rsidRPr="009E62F3">
        <w:rPr>
          <w:rFonts w:ascii="Times New Roman" w:hAnsi="Times New Roman" w:cs="Times New Roman"/>
          <w:sz w:val="24"/>
          <w:szCs w:val="24"/>
        </w:rPr>
        <w:t>Північно-Західного Приазов’я». Шифр та назва спеціальності – 03.00.16 – екологія. Спецрада Д 08.051.04 Дніпровського національного університету імені Олеся Гончара</w:t>
      </w:r>
    </w:p>
    <w:sectPr w:rsidR="00B97607" w:rsidRPr="00EB334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EB334A" w:rsidRPr="00EB334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48CE7-4C0C-430D-9CA8-7AEDB4EE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2021-05-22T20:24:00Z</dcterms:created>
  <dcterms:modified xsi:type="dcterms:W3CDTF">2021-05-22T20:38:00Z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