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D7806"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hint="eastAsia"/>
          <w:b/>
          <w:bCs/>
          <w:color w:val="222222"/>
          <w:sz w:val="21"/>
          <w:szCs w:val="21"/>
        </w:rPr>
        <w:t>Кочлавашвили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Нана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Григорьевна</w:t>
      </w:r>
      <w:r w:rsidRPr="00377CEC">
        <w:rPr>
          <w:rFonts w:ascii="Helvetica" w:hAnsi="Helvetica" w:cs="Helvetica"/>
          <w:b/>
          <w:bCs/>
          <w:color w:val="222222"/>
          <w:sz w:val="21"/>
          <w:szCs w:val="21"/>
        </w:rPr>
        <w:t>.</w:t>
      </w:r>
    </w:p>
    <w:p w14:paraId="4AE27577"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hint="eastAsia"/>
          <w:b/>
          <w:bCs/>
          <w:color w:val="222222"/>
          <w:sz w:val="21"/>
          <w:szCs w:val="21"/>
        </w:rPr>
        <w:t>К</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вопросу</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о</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взаимоотношении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механизмов</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нейрогуморальной</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регуляции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секреторной</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экскреторной</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функции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желудка</w:t>
      </w:r>
      <w:r w:rsidRPr="00377CEC">
        <w:rPr>
          <w:rFonts w:ascii="Helvetica" w:hAnsi="Helvetica" w:cs="Helvetica"/>
          <w:b/>
          <w:bCs/>
          <w:color w:val="222222"/>
          <w:sz w:val="21"/>
          <w:szCs w:val="21"/>
        </w:rPr>
        <w:t xml:space="preserve"> : </w:t>
      </w:r>
      <w:r w:rsidRPr="00377CEC">
        <w:rPr>
          <w:rFonts w:ascii="Helvetica" w:hAnsi="Helvetica" w:cs="Helvetica" w:hint="eastAsia"/>
          <w:b/>
          <w:bCs/>
          <w:color w:val="222222"/>
          <w:sz w:val="21"/>
          <w:szCs w:val="21"/>
        </w:rPr>
        <w:t>диссертация</w:t>
      </w:r>
      <w:r w:rsidRPr="00377CEC">
        <w:rPr>
          <w:rFonts w:ascii="Helvetica" w:hAnsi="Helvetica" w:cs="Helvetica"/>
          <w:b/>
          <w:bCs/>
          <w:color w:val="222222"/>
          <w:sz w:val="21"/>
          <w:szCs w:val="21"/>
        </w:rPr>
        <w:t xml:space="preserve"> ... </w:t>
      </w:r>
      <w:r w:rsidRPr="00377CEC">
        <w:rPr>
          <w:rFonts w:ascii="Helvetica" w:hAnsi="Helvetica" w:cs="Helvetica" w:hint="eastAsia"/>
          <w:b/>
          <w:bCs/>
          <w:color w:val="222222"/>
          <w:sz w:val="21"/>
          <w:szCs w:val="21"/>
        </w:rPr>
        <w:t>кандидата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биологических</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наук</w:t>
      </w:r>
      <w:r w:rsidRPr="00377CEC">
        <w:rPr>
          <w:rFonts w:ascii="Helvetica" w:hAnsi="Helvetica" w:cs="Helvetica"/>
          <w:b/>
          <w:bCs/>
          <w:color w:val="222222"/>
          <w:sz w:val="21"/>
          <w:szCs w:val="21"/>
        </w:rPr>
        <w:t xml:space="preserve"> : 03.00.13. - </w:t>
      </w:r>
      <w:r w:rsidRPr="00377CEC">
        <w:rPr>
          <w:rFonts w:ascii="Helvetica" w:hAnsi="Helvetica" w:cs="Helvetica" w:hint="eastAsia"/>
          <w:b/>
          <w:bCs/>
          <w:color w:val="222222"/>
          <w:sz w:val="21"/>
          <w:szCs w:val="21"/>
        </w:rPr>
        <w:t>Тбилиси</w:t>
      </w:r>
      <w:r w:rsidRPr="00377CEC">
        <w:rPr>
          <w:rFonts w:ascii="Helvetica" w:hAnsi="Helvetica" w:cs="Helvetica"/>
          <w:b/>
          <w:bCs/>
          <w:color w:val="222222"/>
          <w:sz w:val="21"/>
          <w:szCs w:val="21"/>
        </w:rPr>
        <w:t xml:space="preserve">, 1984. - 129 </w:t>
      </w:r>
      <w:r w:rsidRPr="00377CEC">
        <w:rPr>
          <w:rFonts w:ascii="Helvetica" w:hAnsi="Helvetica" w:cs="Helvetica" w:hint="eastAsia"/>
          <w:b/>
          <w:bCs/>
          <w:color w:val="222222"/>
          <w:sz w:val="21"/>
          <w:szCs w:val="21"/>
        </w:rPr>
        <w:t>с</w:t>
      </w:r>
      <w:r w:rsidRPr="00377CEC">
        <w:rPr>
          <w:rFonts w:ascii="Helvetica" w:hAnsi="Helvetica" w:cs="Helvetica"/>
          <w:b/>
          <w:bCs/>
          <w:color w:val="222222"/>
          <w:sz w:val="21"/>
          <w:szCs w:val="21"/>
        </w:rPr>
        <w:t xml:space="preserve">. : </w:t>
      </w:r>
      <w:r w:rsidRPr="00377CEC">
        <w:rPr>
          <w:rFonts w:ascii="Helvetica" w:hAnsi="Helvetica" w:cs="Helvetica" w:hint="eastAsia"/>
          <w:b/>
          <w:bCs/>
          <w:color w:val="222222"/>
          <w:sz w:val="21"/>
          <w:szCs w:val="21"/>
        </w:rPr>
        <w:t>ил</w:t>
      </w:r>
      <w:r w:rsidRPr="00377CEC">
        <w:rPr>
          <w:rFonts w:ascii="Helvetica" w:hAnsi="Helvetica" w:cs="Helvetica"/>
          <w:b/>
          <w:bCs/>
          <w:color w:val="222222"/>
          <w:sz w:val="21"/>
          <w:szCs w:val="21"/>
        </w:rPr>
        <w:t>.</w:t>
      </w:r>
    </w:p>
    <w:p w14:paraId="6CC136A9"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hint="eastAsia"/>
          <w:b/>
          <w:bCs/>
          <w:color w:val="222222"/>
          <w:sz w:val="21"/>
          <w:szCs w:val="21"/>
        </w:rPr>
        <w:t>больше</w:t>
      </w:r>
    </w:p>
    <w:p w14:paraId="4B5AE8D4"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hint="eastAsia"/>
          <w:b/>
          <w:bCs/>
          <w:color w:val="222222"/>
          <w:sz w:val="21"/>
          <w:szCs w:val="21"/>
        </w:rPr>
        <w:t>Цитаты</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из</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текста</w:t>
      </w:r>
      <w:r w:rsidRPr="00377CEC">
        <w:rPr>
          <w:rFonts w:ascii="Helvetica" w:hAnsi="Helvetica" w:cs="Helvetica"/>
          <w:b/>
          <w:bCs/>
          <w:color w:val="222222"/>
          <w:sz w:val="21"/>
          <w:szCs w:val="21"/>
        </w:rPr>
        <w:t>:</w:t>
      </w:r>
    </w:p>
    <w:p w14:paraId="79A2FB88"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hint="eastAsia"/>
          <w:b/>
          <w:bCs/>
          <w:color w:val="222222"/>
          <w:sz w:val="21"/>
          <w:szCs w:val="21"/>
        </w:rPr>
        <w:t>стр</w:t>
      </w:r>
      <w:r w:rsidRPr="00377CEC">
        <w:rPr>
          <w:rFonts w:ascii="Helvetica" w:hAnsi="Helvetica" w:cs="Helvetica"/>
          <w:b/>
          <w:bCs/>
          <w:color w:val="222222"/>
          <w:sz w:val="21"/>
          <w:szCs w:val="21"/>
        </w:rPr>
        <w:t>. 1</w:t>
      </w:r>
    </w:p>
    <w:p w14:paraId="7C988D88"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b/>
          <w:bCs/>
          <w:color w:val="222222"/>
          <w:sz w:val="21"/>
          <w:szCs w:val="21"/>
        </w:rPr>
        <w:t xml:space="preserve">U:i^-^ </w:t>
      </w:r>
      <w:r w:rsidRPr="00377CEC">
        <w:rPr>
          <w:rFonts w:ascii="Helvetica" w:hAnsi="Helvetica" w:cs="Helvetica" w:hint="eastAsia"/>
          <w:b/>
          <w:bCs/>
          <w:color w:val="222222"/>
          <w:sz w:val="21"/>
          <w:szCs w:val="21"/>
        </w:rPr>
        <w:t>н</w:t>
      </w:r>
      <w:r w:rsidRPr="00377CEC">
        <w:rPr>
          <w:rFonts w:ascii="Helvetica" w:hAnsi="Helvetica" w:cs="Helvetica"/>
          <w:b/>
          <w:bCs/>
          <w:color w:val="222222"/>
          <w:sz w:val="21"/>
          <w:szCs w:val="21"/>
        </w:rPr>
        <w:t>^0^</w:t>
      </w:r>
      <w:r w:rsidRPr="00377CEC">
        <w:rPr>
          <w:rFonts w:ascii="Helvetica" w:hAnsi="Helvetica" w:cs="Helvetica" w:hint="eastAsia"/>
          <w:b/>
          <w:bCs/>
          <w:color w:val="222222"/>
          <w:sz w:val="21"/>
          <w:szCs w:val="21"/>
        </w:rPr>
        <w:t>Ъ</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ТБИЛИССКИ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ГОСУДАРСТВЕННЫЙ</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ИНСТИТУТ</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УСОВЕРШЕНСТВОВАНИЯ</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ВРАЧЕЙ</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МИНИСТЕРСТВА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ЗДРАВООХРАНЕНИЯ</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СССР</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правах</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рукописи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КОЧЛАВАШВИЯИ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НАНА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ГРИГОРЬЕВНА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УДК</w:t>
      </w:r>
      <w:r w:rsidRPr="00377CEC">
        <w:rPr>
          <w:rFonts w:ascii="Helvetica" w:hAnsi="Helvetica" w:cs="Helvetica"/>
          <w:b/>
          <w:bCs/>
          <w:color w:val="222222"/>
          <w:sz w:val="21"/>
          <w:szCs w:val="21"/>
        </w:rPr>
        <w:t xml:space="preserve"> 612.32:612.393 </w:t>
      </w:r>
      <w:r w:rsidRPr="00377CEC">
        <w:rPr>
          <w:rFonts w:ascii="Helvetica" w:hAnsi="Helvetica" w:cs="Helvetica" w:hint="eastAsia"/>
          <w:b/>
          <w:bCs/>
          <w:color w:val="222222"/>
          <w:sz w:val="21"/>
          <w:szCs w:val="21"/>
        </w:rPr>
        <w:t>К</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ВОПРОСУ</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О</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ВЗАИ</w:t>
      </w:r>
      <w:r w:rsidRPr="00377CEC">
        <w:rPr>
          <w:rFonts w:ascii="Helvetica" w:hAnsi="Helvetica" w:cs="Helvetica"/>
          <w:b/>
          <w:bCs/>
          <w:color w:val="222222"/>
          <w:sz w:val="21"/>
          <w:szCs w:val="21"/>
        </w:rPr>
        <w:t>1</w:t>
      </w:r>
      <w:r w:rsidRPr="00377CEC">
        <w:rPr>
          <w:rFonts w:ascii="Helvetica" w:hAnsi="Helvetica" w:cs="Helvetica" w:hint="eastAsia"/>
          <w:b/>
          <w:bCs/>
          <w:color w:val="222222"/>
          <w:sz w:val="21"/>
          <w:szCs w:val="21"/>
        </w:rPr>
        <w:t>Л</w:t>
      </w:r>
      <w:r w:rsidRPr="00377CEC">
        <w:rPr>
          <w:rFonts w:ascii="Helvetica" w:hAnsi="Helvetica" w:cs="Helvetica"/>
          <w:b/>
          <w:bCs/>
          <w:color w:val="222222"/>
          <w:sz w:val="21"/>
          <w:szCs w:val="21"/>
        </w:rPr>
        <w:t>00</w:t>
      </w:r>
      <w:r w:rsidRPr="00377CEC">
        <w:rPr>
          <w:rFonts w:ascii="Helvetica" w:hAnsi="Helvetica" w:cs="Helvetica" w:hint="eastAsia"/>
          <w:b/>
          <w:bCs/>
          <w:color w:val="222222"/>
          <w:sz w:val="21"/>
          <w:szCs w:val="21"/>
        </w:rPr>
        <w:t>ТН</w:t>
      </w:r>
      <w:r w:rsidRPr="00377CEC">
        <w:rPr>
          <w:rFonts w:ascii="Helvetica" w:hAnsi="Helvetica" w:cs="Helvetica"/>
          <w:b/>
          <w:bCs/>
          <w:color w:val="222222"/>
          <w:sz w:val="21"/>
          <w:szCs w:val="21"/>
        </w:rPr>
        <w:t>0</w:t>
      </w:r>
      <w:r w:rsidRPr="00377CEC">
        <w:rPr>
          <w:rFonts w:ascii="Helvetica" w:hAnsi="Helvetica" w:cs="Helvetica" w:hint="eastAsia"/>
          <w:b/>
          <w:bCs/>
          <w:color w:val="222222"/>
          <w:sz w:val="21"/>
          <w:szCs w:val="21"/>
        </w:rPr>
        <w:t>ШЕНИИ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МЕХАНИЗМОВ</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НЕЙРОГУМОРАЛЬНОЙ</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РЕГУЛЯЦИИ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СЕКРЕТОРНОЙ</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ЭКСКРЕТОРНОЙ</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ФУНКЦИИ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ЖЕЯУДКА</w:t>
      </w:r>
      <w:r w:rsidRPr="00377CEC">
        <w:rPr>
          <w:rFonts w:ascii="Helvetica" w:hAnsi="Helvetica" w:cs="Helvetica"/>
          <w:b/>
          <w:bCs/>
          <w:color w:val="222222"/>
          <w:sz w:val="21"/>
          <w:szCs w:val="21"/>
        </w:rPr>
        <w:t xml:space="preserve"> 03.00.13 - </w:t>
      </w:r>
      <w:r w:rsidRPr="00377CEC">
        <w:rPr>
          <w:rFonts w:ascii="Helvetica" w:hAnsi="Helvetica" w:cs="Helvetica" w:hint="eastAsia"/>
          <w:b/>
          <w:bCs/>
          <w:color w:val="222222"/>
          <w:sz w:val="21"/>
          <w:szCs w:val="21"/>
        </w:rPr>
        <w:t>Физиология</w:t>
      </w:r>
    </w:p>
    <w:p w14:paraId="037AA7CD"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hint="eastAsia"/>
          <w:b/>
          <w:bCs/>
          <w:color w:val="222222"/>
          <w:sz w:val="21"/>
          <w:szCs w:val="21"/>
        </w:rPr>
        <w:t>стр</w:t>
      </w:r>
      <w:r w:rsidRPr="00377CEC">
        <w:rPr>
          <w:rFonts w:ascii="Helvetica" w:hAnsi="Helvetica" w:cs="Helvetica"/>
          <w:b/>
          <w:bCs/>
          <w:color w:val="222222"/>
          <w:sz w:val="21"/>
          <w:szCs w:val="21"/>
        </w:rPr>
        <w:t>. 2</w:t>
      </w:r>
    </w:p>
    <w:p w14:paraId="13840DA9"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b/>
          <w:bCs/>
          <w:color w:val="222222"/>
          <w:sz w:val="21"/>
          <w:szCs w:val="21"/>
        </w:rPr>
        <w:t xml:space="preserve">3.1. </w:t>
      </w:r>
      <w:r w:rsidRPr="00377CEC">
        <w:rPr>
          <w:rFonts w:ascii="Helvetica" w:hAnsi="Helvetica" w:cs="Helvetica" w:hint="eastAsia"/>
          <w:b/>
          <w:bCs/>
          <w:color w:val="222222"/>
          <w:sz w:val="21"/>
          <w:szCs w:val="21"/>
        </w:rPr>
        <w:t>Исходные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фоновые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показатели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секре­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торной</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функции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желудка</w:t>
      </w:r>
      <w:r w:rsidRPr="00377CEC">
        <w:rPr>
          <w:rFonts w:ascii="Helvetica" w:hAnsi="Helvetica" w:cs="Helvetica"/>
          <w:b/>
          <w:bCs/>
          <w:color w:val="222222"/>
          <w:sz w:val="21"/>
          <w:szCs w:val="21"/>
        </w:rPr>
        <w:t xml:space="preserve"> 3.2. </w:t>
      </w:r>
      <w:r w:rsidRPr="00377CEC">
        <w:rPr>
          <w:rFonts w:ascii="Helvetica" w:hAnsi="Helvetica" w:cs="Helvetica" w:hint="eastAsia"/>
          <w:b/>
          <w:bCs/>
          <w:color w:val="222222"/>
          <w:sz w:val="21"/>
          <w:szCs w:val="21"/>
        </w:rPr>
        <w:t>Влияние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аминазина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секреторную</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функцию</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желудка</w:t>
      </w:r>
      <w:r w:rsidRPr="00377CEC">
        <w:rPr>
          <w:rFonts w:ascii="Helvetica" w:hAnsi="Helvetica" w:cs="Helvetica"/>
          <w:b/>
          <w:bCs/>
          <w:color w:val="222222"/>
          <w:sz w:val="21"/>
          <w:szCs w:val="21"/>
        </w:rPr>
        <w:t xml:space="preserve"> 3.3. </w:t>
      </w:r>
      <w:r w:rsidRPr="00377CEC">
        <w:rPr>
          <w:rFonts w:ascii="Helvetica" w:hAnsi="Helvetica" w:cs="Helvetica" w:hint="eastAsia"/>
          <w:b/>
          <w:bCs/>
          <w:color w:val="222222"/>
          <w:sz w:val="21"/>
          <w:szCs w:val="21"/>
        </w:rPr>
        <w:t>Влияние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атропина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эрготамина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секреторную</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функцию</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желудка</w:t>
      </w:r>
      <w:r w:rsidRPr="00377CEC">
        <w:rPr>
          <w:rFonts w:ascii="Helvetica" w:hAnsi="Helvetica" w:cs="Helvetica"/>
          <w:b/>
          <w:bCs/>
          <w:color w:val="222222"/>
          <w:sz w:val="21"/>
          <w:szCs w:val="21"/>
        </w:rPr>
        <w:t xml:space="preserve"> 3.4. </w:t>
      </w:r>
      <w:r w:rsidRPr="00377CEC">
        <w:rPr>
          <w:rFonts w:ascii="Helvetica" w:hAnsi="Helvetica" w:cs="Helvetica" w:hint="eastAsia"/>
          <w:b/>
          <w:bCs/>
          <w:color w:val="222222"/>
          <w:sz w:val="21"/>
          <w:szCs w:val="21"/>
        </w:rPr>
        <w:t>Влияние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ваготомии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спланхникотомии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секреторнзгю</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функцию</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желудка</w:t>
      </w:r>
      <w:r w:rsidRPr="00377CEC">
        <w:rPr>
          <w:rFonts w:ascii="Helvetica" w:hAnsi="Helvetica" w:cs="Helvetica"/>
          <w:b/>
          <w:bCs/>
          <w:color w:val="222222"/>
          <w:sz w:val="21"/>
          <w:szCs w:val="21"/>
        </w:rPr>
        <w:t xml:space="preserve"> .... 3.5. </w:t>
      </w:r>
      <w:r w:rsidRPr="00377CEC">
        <w:rPr>
          <w:rFonts w:ascii="Helvetica" w:hAnsi="Helvetica" w:cs="Helvetica" w:hint="eastAsia"/>
          <w:b/>
          <w:bCs/>
          <w:color w:val="222222"/>
          <w:sz w:val="21"/>
          <w:szCs w:val="21"/>
        </w:rPr>
        <w:t>Влияние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а</w:t>
      </w:r>
      <w:r w:rsidRPr="00377CEC">
        <w:rPr>
          <w:rFonts w:ascii="Helvetica" w:hAnsi="Helvetica" w:cs="Helvetica"/>
          <w:b/>
          <w:bCs/>
          <w:color w:val="222222"/>
          <w:sz w:val="21"/>
          <w:szCs w:val="21"/>
        </w:rPr>
        <w:t>,</w:t>
      </w:r>
      <w:r w:rsidRPr="00377CEC">
        <w:rPr>
          <w:rFonts w:ascii="Helvetica" w:hAnsi="Helvetica" w:cs="Helvetica" w:hint="eastAsia"/>
          <w:b/>
          <w:bCs/>
          <w:color w:val="222222"/>
          <w:sz w:val="21"/>
          <w:szCs w:val="21"/>
        </w:rPr>
        <w:t>дреналина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серотонина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на</w:t>
      </w:r>
    </w:p>
    <w:p w14:paraId="4C0CC9FC"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hint="eastAsia"/>
          <w:b/>
          <w:bCs/>
          <w:color w:val="222222"/>
          <w:sz w:val="21"/>
          <w:szCs w:val="21"/>
        </w:rPr>
        <w:t>стр</w:t>
      </w:r>
      <w:r w:rsidRPr="00377CEC">
        <w:rPr>
          <w:rFonts w:ascii="Helvetica" w:hAnsi="Helvetica" w:cs="Helvetica"/>
          <w:b/>
          <w:bCs/>
          <w:color w:val="222222"/>
          <w:sz w:val="21"/>
          <w:szCs w:val="21"/>
        </w:rPr>
        <w:t>. 5</w:t>
      </w:r>
    </w:p>
    <w:p w14:paraId="21ADAE3A"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hint="eastAsia"/>
          <w:b/>
          <w:bCs/>
          <w:color w:val="222222"/>
          <w:sz w:val="21"/>
          <w:szCs w:val="21"/>
        </w:rPr>
        <w:t>процессе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ее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реа­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лизации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предполагалось</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последовательное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решение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следующих</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конк­</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ретных</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задач</w:t>
      </w:r>
      <w:r w:rsidRPr="00377CEC">
        <w:rPr>
          <w:rFonts w:ascii="Helvetica" w:hAnsi="Helvetica" w:cs="Helvetica"/>
          <w:b/>
          <w:bCs/>
          <w:color w:val="222222"/>
          <w:sz w:val="21"/>
          <w:szCs w:val="21"/>
        </w:rPr>
        <w:t xml:space="preserve">: 1. </w:t>
      </w:r>
      <w:r w:rsidRPr="00377CEC">
        <w:rPr>
          <w:rFonts w:ascii="Helvetica" w:hAnsi="Helvetica" w:cs="Helvetica" w:hint="eastAsia"/>
          <w:b/>
          <w:bCs/>
          <w:color w:val="222222"/>
          <w:sz w:val="21"/>
          <w:szCs w:val="21"/>
        </w:rPr>
        <w:t>Изучение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зависимости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экскреторной</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функции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желудка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от</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вводимой</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дозы</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экскретируемого</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вещества</w:t>
      </w:r>
      <w:r w:rsidRPr="00377CEC">
        <w:rPr>
          <w:rFonts w:ascii="Helvetica" w:hAnsi="Helvetica" w:cs="Helvetica"/>
          <w:b/>
          <w:bCs/>
          <w:color w:val="222222"/>
          <w:sz w:val="21"/>
          <w:szCs w:val="21"/>
        </w:rPr>
        <w:t xml:space="preserve">. 2. </w:t>
      </w:r>
      <w:r w:rsidRPr="00377CEC">
        <w:rPr>
          <w:rFonts w:ascii="Helvetica" w:hAnsi="Helvetica" w:cs="Helvetica" w:hint="eastAsia"/>
          <w:b/>
          <w:bCs/>
          <w:color w:val="222222"/>
          <w:sz w:val="21"/>
          <w:szCs w:val="21"/>
        </w:rPr>
        <w:t>Изучение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зависимости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экскреторной</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функции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желудка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от</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секреторного</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процесса</w:t>
      </w:r>
      <w:r w:rsidRPr="00377CEC">
        <w:rPr>
          <w:rFonts w:ascii="Helvetica" w:hAnsi="Helvetica" w:cs="Helvetica"/>
          <w:b/>
          <w:bCs/>
          <w:color w:val="222222"/>
          <w:sz w:val="21"/>
          <w:szCs w:val="21"/>
        </w:rPr>
        <w:t xml:space="preserve">. 3. </w:t>
      </w:r>
      <w:r w:rsidRPr="00377CEC">
        <w:rPr>
          <w:rFonts w:ascii="Helvetica" w:hAnsi="Helvetica" w:cs="Helvetica" w:hint="eastAsia"/>
          <w:b/>
          <w:bCs/>
          <w:color w:val="222222"/>
          <w:sz w:val="21"/>
          <w:szCs w:val="21"/>
        </w:rPr>
        <w:t>Иззгчение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влияния</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экскреторную</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функцию</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желудка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в</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процессе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пищеварения</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функционального</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состояния</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адренергического</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субстрата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ретикулярной</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формации</w:t>
      </w:r>
      <w:r w:rsidRPr="00377CEC">
        <w:rPr>
          <w:rFonts w:ascii="Helvetica" w:hAnsi="Helvetica" w:cs="Helvetica"/>
          <w:b/>
          <w:bCs/>
          <w:color w:val="222222"/>
          <w:sz w:val="21"/>
          <w:szCs w:val="21"/>
        </w:rPr>
        <w:t>...</w:t>
      </w:r>
    </w:p>
    <w:p w14:paraId="1F01AD35" w14:textId="77777777" w:rsidR="00377CEC" w:rsidRPr="00377CEC" w:rsidRDefault="00377CEC" w:rsidP="00377CEC">
      <w:pPr>
        <w:rPr>
          <w:rFonts w:ascii="Helvetica" w:hAnsi="Helvetica" w:cs="Helvetica"/>
          <w:b/>
          <w:bCs/>
          <w:color w:val="222222"/>
          <w:sz w:val="21"/>
          <w:szCs w:val="21"/>
        </w:rPr>
      </w:pPr>
    </w:p>
    <w:p w14:paraId="1E5E7E55"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hint="eastAsia"/>
          <w:b/>
          <w:bCs/>
          <w:color w:val="222222"/>
          <w:sz w:val="21"/>
          <w:szCs w:val="21"/>
        </w:rPr>
        <w:lastRenderedPageBreak/>
        <w:t>Оглавление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диссертации</w:t>
      </w:r>
    </w:p>
    <w:p w14:paraId="2A213F93"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hint="eastAsia"/>
          <w:b/>
          <w:bCs/>
          <w:color w:val="222222"/>
          <w:sz w:val="21"/>
          <w:szCs w:val="21"/>
        </w:rPr>
        <w:t>кандидат</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биологических</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наук</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Кочлавашвили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Нана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Григорьевна</w:t>
      </w:r>
    </w:p>
    <w:p w14:paraId="5890A2D2"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hint="eastAsia"/>
          <w:b/>
          <w:bCs/>
          <w:color w:val="222222"/>
          <w:sz w:val="21"/>
          <w:szCs w:val="21"/>
        </w:rPr>
        <w:t>Страницы</w:t>
      </w:r>
    </w:p>
    <w:p w14:paraId="3FC349E0" w14:textId="77777777" w:rsidR="00377CEC" w:rsidRPr="00377CEC" w:rsidRDefault="00377CEC" w:rsidP="00377CEC">
      <w:pPr>
        <w:rPr>
          <w:rFonts w:ascii="Helvetica" w:hAnsi="Helvetica" w:cs="Helvetica"/>
          <w:b/>
          <w:bCs/>
          <w:color w:val="222222"/>
          <w:sz w:val="21"/>
          <w:szCs w:val="21"/>
        </w:rPr>
      </w:pPr>
    </w:p>
    <w:p w14:paraId="41F5EC51"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hint="eastAsia"/>
          <w:b/>
          <w:bCs/>
          <w:color w:val="222222"/>
          <w:sz w:val="21"/>
          <w:szCs w:val="21"/>
        </w:rPr>
        <w:t>Введение</w:t>
      </w:r>
    </w:p>
    <w:p w14:paraId="1277C661" w14:textId="77777777" w:rsidR="00377CEC" w:rsidRPr="00377CEC" w:rsidRDefault="00377CEC" w:rsidP="00377CEC">
      <w:pPr>
        <w:rPr>
          <w:rFonts w:ascii="Helvetica" w:hAnsi="Helvetica" w:cs="Helvetica"/>
          <w:b/>
          <w:bCs/>
          <w:color w:val="222222"/>
          <w:sz w:val="21"/>
          <w:szCs w:val="21"/>
        </w:rPr>
      </w:pPr>
    </w:p>
    <w:p w14:paraId="180240BF"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hint="eastAsia"/>
          <w:b/>
          <w:bCs/>
          <w:color w:val="222222"/>
          <w:sz w:val="21"/>
          <w:szCs w:val="21"/>
        </w:rPr>
        <w:t>ГЛАВА</w:t>
      </w:r>
      <w:r w:rsidRPr="00377CEC">
        <w:rPr>
          <w:rFonts w:ascii="Helvetica" w:hAnsi="Helvetica" w:cs="Helvetica"/>
          <w:b/>
          <w:bCs/>
          <w:color w:val="222222"/>
          <w:sz w:val="21"/>
          <w:szCs w:val="21"/>
        </w:rPr>
        <w:t xml:space="preserve"> 1. </w:t>
      </w:r>
      <w:r w:rsidRPr="00377CEC">
        <w:rPr>
          <w:rFonts w:ascii="Helvetica" w:hAnsi="Helvetica" w:cs="Helvetica" w:hint="eastAsia"/>
          <w:b/>
          <w:bCs/>
          <w:color w:val="222222"/>
          <w:sz w:val="21"/>
          <w:szCs w:val="21"/>
        </w:rPr>
        <w:t>Обзор</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литературы</w:t>
      </w:r>
    </w:p>
    <w:p w14:paraId="297A9A22" w14:textId="77777777" w:rsidR="00377CEC" w:rsidRPr="00377CEC" w:rsidRDefault="00377CEC" w:rsidP="00377CEC">
      <w:pPr>
        <w:rPr>
          <w:rFonts w:ascii="Helvetica" w:hAnsi="Helvetica" w:cs="Helvetica"/>
          <w:b/>
          <w:bCs/>
          <w:color w:val="222222"/>
          <w:sz w:val="21"/>
          <w:szCs w:val="21"/>
        </w:rPr>
      </w:pPr>
    </w:p>
    <w:p w14:paraId="5F77CD69"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hint="eastAsia"/>
          <w:b/>
          <w:bCs/>
          <w:color w:val="222222"/>
          <w:sz w:val="21"/>
          <w:szCs w:val="21"/>
        </w:rPr>
        <w:t>ГЛАВА</w:t>
      </w:r>
      <w:r w:rsidRPr="00377CEC">
        <w:rPr>
          <w:rFonts w:ascii="Helvetica" w:hAnsi="Helvetica" w:cs="Helvetica"/>
          <w:b/>
          <w:bCs/>
          <w:color w:val="222222"/>
          <w:sz w:val="21"/>
          <w:szCs w:val="21"/>
        </w:rPr>
        <w:t xml:space="preserve"> 2. </w:t>
      </w:r>
      <w:r w:rsidRPr="00377CEC">
        <w:rPr>
          <w:rFonts w:ascii="Helvetica" w:hAnsi="Helvetica" w:cs="Helvetica" w:hint="eastAsia"/>
          <w:b/>
          <w:bCs/>
          <w:color w:val="222222"/>
          <w:sz w:val="21"/>
          <w:szCs w:val="21"/>
        </w:rPr>
        <w:t>Материал</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методы</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исследования</w:t>
      </w:r>
    </w:p>
    <w:p w14:paraId="121024CA" w14:textId="77777777" w:rsidR="00377CEC" w:rsidRPr="00377CEC" w:rsidRDefault="00377CEC" w:rsidP="00377CEC">
      <w:pPr>
        <w:rPr>
          <w:rFonts w:ascii="Helvetica" w:hAnsi="Helvetica" w:cs="Helvetica"/>
          <w:b/>
          <w:bCs/>
          <w:color w:val="222222"/>
          <w:sz w:val="21"/>
          <w:szCs w:val="21"/>
        </w:rPr>
      </w:pPr>
    </w:p>
    <w:p w14:paraId="10602597"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b/>
          <w:bCs/>
          <w:color w:val="222222"/>
          <w:sz w:val="21"/>
          <w:szCs w:val="21"/>
        </w:rPr>
        <w:t xml:space="preserve">2.1. </w:t>
      </w:r>
      <w:r w:rsidRPr="00377CEC">
        <w:rPr>
          <w:rFonts w:ascii="Helvetica" w:hAnsi="Helvetica" w:cs="Helvetica" w:hint="eastAsia"/>
          <w:b/>
          <w:bCs/>
          <w:color w:val="222222"/>
          <w:sz w:val="21"/>
          <w:szCs w:val="21"/>
        </w:rPr>
        <w:t>Подопытные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животные</w:t>
      </w:r>
    </w:p>
    <w:p w14:paraId="538EBAEA" w14:textId="77777777" w:rsidR="00377CEC" w:rsidRPr="00377CEC" w:rsidRDefault="00377CEC" w:rsidP="00377CEC">
      <w:pPr>
        <w:rPr>
          <w:rFonts w:ascii="Helvetica" w:hAnsi="Helvetica" w:cs="Helvetica"/>
          <w:b/>
          <w:bCs/>
          <w:color w:val="222222"/>
          <w:sz w:val="21"/>
          <w:szCs w:val="21"/>
        </w:rPr>
      </w:pPr>
    </w:p>
    <w:p w14:paraId="25A59187"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b/>
          <w:bCs/>
          <w:color w:val="222222"/>
          <w:sz w:val="21"/>
          <w:szCs w:val="21"/>
        </w:rPr>
        <w:t xml:space="preserve">2.2. </w:t>
      </w:r>
      <w:r w:rsidRPr="00377CEC">
        <w:rPr>
          <w:rFonts w:ascii="Helvetica" w:hAnsi="Helvetica" w:cs="Helvetica" w:hint="eastAsia"/>
          <w:b/>
          <w:bCs/>
          <w:color w:val="222222"/>
          <w:sz w:val="21"/>
          <w:szCs w:val="21"/>
        </w:rPr>
        <w:t>Методы</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хирургических</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манипуляций</w:t>
      </w:r>
    </w:p>
    <w:p w14:paraId="5BCCBECF" w14:textId="77777777" w:rsidR="00377CEC" w:rsidRPr="00377CEC" w:rsidRDefault="00377CEC" w:rsidP="00377CEC">
      <w:pPr>
        <w:rPr>
          <w:rFonts w:ascii="Helvetica" w:hAnsi="Helvetica" w:cs="Helvetica"/>
          <w:b/>
          <w:bCs/>
          <w:color w:val="222222"/>
          <w:sz w:val="21"/>
          <w:szCs w:val="21"/>
        </w:rPr>
      </w:pPr>
    </w:p>
    <w:p w14:paraId="58C0F213"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b/>
          <w:bCs/>
          <w:color w:val="222222"/>
          <w:sz w:val="21"/>
          <w:szCs w:val="21"/>
        </w:rPr>
        <w:t xml:space="preserve">2.3. </w:t>
      </w:r>
      <w:r w:rsidRPr="00377CEC">
        <w:rPr>
          <w:rFonts w:ascii="Helvetica" w:hAnsi="Helvetica" w:cs="Helvetica" w:hint="eastAsia"/>
          <w:b/>
          <w:bCs/>
          <w:color w:val="222222"/>
          <w:sz w:val="21"/>
          <w:szCs w:val="21"/>
        </w:rPr>
        <w:t>Методы</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стимуляции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секреторного</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процесса</w:t>
      </w:r>
    </w:p>
    <w:p w14:paraId="7D13ABCC" w14:textId="77777777" w:rsidR="00377CEC" w:rsidRPr="00377CEC" w:rsidRDefault="00377CEC" w:rsidP="00377CEC">
      <w:pPr>
        <w:rPr>
          <w:rFonts w:ascii="Helvetica" w:hAnsi="Helvetica" w:cs="Helvetica"/>
          <w:b/>
          <w:bCs/>
          <w:color w:val="222222"/>
          <w:sz w:val="21"/>
          <w:szCs w:val="21"/>
        </w:rPr>
      </w:pPr>
    </w:p>
    <w:p w14:paraId="76B2BCB3"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b/>
          <w:bCs/>
          <w:color w:val="222222"/>
          <w:sz w:val="21"/>
          <w:szCs w:val="21"/>
        </w:rPr>
        <w:t xml:space="preserve">2.4. </w:t>
      </w:r>
      <w:r w:rsidRPr="00377CEC">
        <w:rPr>
          <w:rFonts w:ascii="Helvetica" w:hAnsi="Helvetica" w:cs="Helvetica" w:hint="eastAsia"/>
          <w:b/>
          <w:bCs/>
          <w:color w:val="222222"/>
          <w:sz w:val="21"/>
          <w:szCs w:val="21"/>
        </w:rPr>
        <w:t>Метод</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определения</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секреторной</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функции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желудка</w:t>
      </w:r>
    </w:p>
    <w:p w14:paraId="41FE0827" w14:textId="77777777" w:rsidR="00377CEC" w:rsidRPr="00377CEC" w:rsidRDefault="00377CEC" w:rsidP="00377CEC">
      <w:pPr>
        <w:rPr>
          <w:rFonts w:ascii="Helvetica" w:hAnsi="Helvetica" w:cs="Helvetica"/>
          <w:b/>
          <w:bCs/>
          <w:color w:val="222222"/>
          <w:sz w:val="21"/>
          <w:szCs w:val="21"/>
        </w:rPr>
      </w:pPr>
    </w:p>
    <w:p w14:paraId="498B9403"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b/>
          <w:bCs/>
          <w:color w:val="222222"/>
          <w:sz w:val="21"/>
          <w:szCs w:val="21"/>
        </w:rPr>
        <w:t xml:space="preserve">2.5. </w:t>
      </w:r>
      <w:r w:rsidRPr="00377CEC">
        <w:rPr>
          <w:rFonts w:ascii="Helvetica" w:hAnsi="Helvetica" w:cs="Helvetica" w:hint="eastAsia"/>
          <w:b/>
          <w:bCs/>
          <w:color w:val="222222"/>
          <w:sz w:val="21"/>
          <w:szCs w:val="21"/>
        </w:rPr>
        <w:t>Радионуклидный</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метод</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определения</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экскреторной</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функции</w:t>
      </w:r>
    </w:p>
    <w:p w14:paraId="0ABA1AC0" w14:textId="77777777" w:rsidR="00377CEC" w:rsidRPr="00377CEC" w:rsidRDefault="00377CEC" w:rsidP="00377CEC">
      <w:pPr>
        <w:rPr>
          <w:rFonts w:ascii="Helvetica" w:hAnsi="Helvetica" w:cs="Helvetica"/>
          <w:b/>
          <w:bCs/>
          <w:color w:val="222222"/>
          <w:sz w:val="21"/>
          <w:szCs w:val="21"/>
        </w:rPr>
      </w:pPr>
    </w:p>
    <w:p w14:paraId="20A0DB31"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b/>
          <w:bCs/>
          <w:color w:val="222222"/>
          <w:sz w:val="21"/>
          <w:szCs w:val="21"/>
        </w:rPr>
        <w:t xml:space="preserve">2.6. </w:t>
      </w:r>
      <w:r w:rsidRPr="00377CEC">
        <w:rPr>
          <w:rFonts w:ascii="Helvetica" w:hAnsi="Helvetica" w:cs="Helvetica" w:hint="eastAsia"/>
          <w:b/>
          <w:bCs/>
          <w:color w:val="222222"/>
          <w:sz w:val="21"/>
          <w:szCs w:val="21"/>
        </w:rPr>
        <w:t>Метод</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радиометрических</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измерений</w:t>
      </w:r>
    </w:p>
    <w:p w14:paraId="5605BD6B" w14:textId="77777777" w:rsidR="00377CEC" w:rsidRPr="00377CEC" w:rsidRDefault="00377CEC" w:rsidP="00377CEC">
      <w:pPr>
        <w:rPr>
          <w:rFonts w:ascii="Helvetica" w:hAnsi="Helvetica" w:cs="Helvetica"/>
          <w:b/>
          <w:bCs/>
          <w:color w:val="222222"/>
          <w:sz w:val="21"/>
          <w:szCs w:val="21"/>
        </w:rPr>
      </w:pPr>
    </w:p>
    <w:p w14:paraId="35408AD0"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b/>
          <w:bCs/>
          <w:color w:val="222222"/>
          <w:sz w:val="21"/>
          <w:szCs w:val="21"/>
        </w:rPr>
        <w:t xml:space="preserve">2.7. </w:t>
      </w:r>
      <w:r w:rsidRPr="00377CEC">
        <w:rPr>
          <w:rFonts w:ascii="Helvetica" w:hAnsi="Helvetica" w:cs="Helvetica" w:hint="eastAsia"/>
          <w:b/>
          <w:bCs/>
          <w:color w:val="222222"/>
          <w:sz w:val="21"/>
          <w:szCs w:val="21"/>
        </w:rPr>
        <w:t>Фармакологические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воздействия</w:t>
      </w:r>
    </w:p>
    <w:p w14:paraId="081A1858" w14:textId="77777777" w:rsidR="00377CEC" w:rsidRPr="00377CEC" w:rsidRDefault="00377CEC" w:rsidP="00377CEC">
      <w:pPr>
        <w:rPr>
          <w:rFonts w:ascii="Helvetica" w:hAnsi="Helvetica" w:cs="Helvetica"/>
          <w:b/>
          <w:bCs/>
          <w:color w:val="222222"/>
          <w:sz w:val="21"/>
          <w:szCs w:val="21"/>
        </w:rPr>
      </w:pPr>
    </w:p>
    <w:p w14:paraId="6C24A615"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b/>
          <w:bCs/>
          <w:color w:val="222222"/>
          <w:sz w:val="21"/>
          <w:szCs w:val="21"/>
        </w:rPr>
        <w:t xml:space="preserve">2.8. </w:t>
      </w:r>
      <w:r w:rsidRPr="00377CEC">
        <w:rPr>
          <w:rFonts w:ascii="Helvetica" w:hAnsi="Helvetica" w:cs="Helvetica" w:hint="eastAsia"/>
          <w:b/>
          <w:bCs/>
          <w:color w:val="222222"/>
          <w:sz w:val="21"/>
          <w:szCs w:val="21"/>
        </w:rPr>
        <w:t>Последовательность</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эксперимента</w:t>
      </w:r>
    </w:p>
    <w:p w14:paraId="550463B8" w14:textId="77777777" w:rsidR="00377CEC" w:rsidRPr="00377CEC" w:rsidRDefault="00377CEC" w:rsidP="00377CEC">
      <w:pPr>
        <w:rPr>
          <w:rFonts w:ascii="Helvetica" w:hAnsi="Helvetica" w:cs="Helvetica"/>
          <w:b/>
          <w:bCs/>
          <w:color w:val="222222"/>
          <w:sz w:val="21"/>
          <w:szCs w:val="21"/>
        </w:rPr>
      </w:pPr>
    </w:p>
    <w:p w14:paraId="24727FDC"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b/>
          <w:bCs/>
          <w:color w:val="222222"/>
          <w:sz w:val="21"/>
          <w:szCs w:val="21"/>
        </w:rPr>
        <w:t xml:space="preserve">2.9. </w:t>
      </w:r>
      <w:r w:rsidRPr="00377CEC">
        <w:rPr>
          <w:rFonts w:ascii="Helvetica" w:hAnsi="Helvetica" w:cs="Helvetica" w:hint="eastAsia"/>
          <w:b/>
          <w:bCs/>
          <w:color w:val="222222"/>
          <w:sz w:val="21"/>
          <w:szCs w:val="21"/>
        </w:rPr>
        <w:t>Статистическая</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обработка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полученных</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данных</w:t>
      </w:r>
    </w:p>
    <w:p w14:paraId="579FD19E" w14:textId="77777777" w:rsidR="00377CEC" w:rsidRPr="00377CEC" w:rsidRDefault="00377CEC" w:rsidP="00377CEC">
      <w:pPr>
        <w:rPr>
          <w:rFonts w:ascii="Helvetica" w:hAnsi="Helvetica" w:cs="Helvetica"/>
          <w:b/>
          <w:bCs/>
          <w:color w:val="222222"/>
          <w:sz w:val="21"/>
          <w:szCs w:val="21"/>
        </w:rPr>
      </w:pPr>
    </w:p>
    <w:p w14:paraId="29398B2B"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hint="eastAsia"/>
          <w:b/>
          <w:bCs/>
          <w:color w:val="222222"/>
          <w:sz w:val="21"/>
          <w:szCs w:val="21"/>
        </w:rPr>
        <w:t>ГЛАВА</w:t>
      </w:r>
      <w:r w:rsidRPr="00377CEC">
        <w:rPr>
          <w:rFonts w:ascii="Helvetica" w:hAnsi="Helvetica" w:cs="Helvetica"/>
          <w:b/>
          <w:bCs/>
          <w:color w:val="222222"/>
          <w:sz w:val="21"/>
          <w:szCs w:val="21"/>
        </w:rPr>
        <w:t xml:space="preserve"> 3. </w:t>
      </w:r>
      <w:r w:rsidRPr="00377CEC">
        <w:rPr>
          <w:rFonts w:ascii="Helvetica" w:hAnsi="Helvetica" w:cs="Helvetica" w:hint="eastAsia"/>
          <w:b/>
          <w:bCs/>
          <w:color w:val="222222"/>
          <w:sz w:val="21"/>
          <w:szCs w:val="21"/>
        </w:rPr>
        <w:t>Результаты</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исследования</w:t>
      </w:r>
    </w:p>
    <w:p w14:paraId="1F9CB243" w14:textId="77777777" w:rsidR="00377CEC" w:rsidRPr="00377CEC" w:rsidRDefault="00377CEC" w:rsidP="00377CEC">
      <w:pPr>
        <w:rPr>
          <w:rFonts w:ascii="Helvetica" w:hAnsi="Helvetica" w:cs="Helvetica"/>
          <w:b/>
          <w:bCs/>
          <w:color w:val="222222"/>
          <w:sz w:val="21"/>
          <w:szCs w:val="21"/>
        </w:rPr>
      </w:pPr>
    </w:p>
    <w:p w14:paraId="596F6C4F"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b/>
          <w:bCs/>
          <w:color w:val="222222"/>
          <w:sz w:val="21"/>
          <w:szCs w:val="21"/>
        </w:rPr>
        <w:t xml:space="preserve">3.1. </w:t>
      </w:r>
      <w:r w:rsidRPr="00377CEC">
        <w:rPr>
          <w:rFonts w:ascii="Helvetica" w:hAnsi="Helvetica" w:cs="Helvetica" w:hint="eastAsia"/>
          <w:b/>
          <w:bCs/>
          <w:color w:val="222222"/>
          <w:sz w:val="21"/>
          <w:szCs w:val="21"/>
        </w:rPr>
        <w:t>Исходные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фоновые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показатели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секреторной</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функции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желудка</w:t>
      </w:r>
    </w:p>
    <w:p w14:paraId="229B06D7" w14:textId="77777777" w:rsidR="00377CEC" w:rsidRPr="00377CEC" w:rsidRDefault="00377CEC" w:rsidP="00377CEC">
      <w:pPr>
        <w:rPr>
          <w:rFonts w:ascii="Helvetica" w:hAnsi="Helvetica" w:cs="Helvetica"/>
          <w:b/>
          <w:bCs/>
          <w:color w:val="222222"/>
          <w:sz w:val="21"/>
          <w:szCs w:val="21"/>
        </w:rPr>
      </w:pPr>
    </w:p>
    <w:p w14:paraId="30622E6A"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b/>
          <w:bCs/>
          <w:color w:val="222222"/>
          <w:sz w:val="21"/>
          <w:szCs w:val="21"/>
        </w:rPr>
        <w:t xml:space="preserve">3.2. </w:t>
      </w:r>
      <w:r w:rsidRPr="00377CEC">
        <w:rPr>
          <w:rFonts w:ascii="Helvetica" w:hAnsi="Helvetica" w:cs="Helvetica" w:hint="eastAsia"/>
          <w:b/>
          <w:bCs/>
          <w:color w:val="222222"/>
          <w:sz w:val="21"/>
          <w:szCs w:val="21"/>
        </w:rPr>
        <w:t>Влияние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аминазина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секреторную</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функцию</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желудка</w:t>
      </w:r>
    </w:p>
    <w:p w14:paraId="419B56D9" w14:textId="77777777" w:rsidR="00377CEC" w:rsidRPr="00377CEC" w:rsidRDefault="00377CEC" w:rsidP="00377CEC">
      <w:pPr>
        <w:rPr>
          <w:rFonts w:ascii="Helvetica" w:hAnsi="Helvetica" w:cs="Helvetica"/>
          <w:b/>
          <w:bCs/>
          <w:color w:val="222222"/>
          <w:sz w:val="21"/>
          <w:szCs w:val="21"/>
        </w:rPr>
      </w:pPr>
    </w:p>
    <w:p w14:paraId="7F5FA177"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b/>
          <w:bCs/>
          <w:color w:val="222222"/>
          <w:sz w:val="21"/>
          <w:szCs w:val="21"/>
        </w:rPr>
        <w:t xml:space="preserve">3.3. </w:t>
      </w:r>
      <w:r w:rsidRPr="00377CEC">
        <w:rPr>
          <w:rFonts w:ascii="Helvetica" w:hAnsi="Helvetica" w:cs="Helvetica" w:hint="eastAsia"/>
          <w:b/>
          <w:bCs/>
          <w:color w:val="222222"/>
          <w:sz w:val="21"/>
          <w:szCs w:val="21"/>
        </w:rPr>
        <w:t>Влияние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атропина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эрготамина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секреторную</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функцию</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желудка</w:t>
      </w:r>
    </w:p>
    <w:p w14:paraId="12C23BE2" w14:textId="77777777" w:rsidR="00377CEC" w:rsidRPr="00377CEC" w:rsidRDefault="00377CEC" w:rsidP="00377CEC">
      <w:pPr>
        <w:rPr>
          <w:rFonts w:ascii="Helvetica" w:hAnsi="Helvetica" w:cs="Helvetica"/>
          <w:b/>
          <w:bCs/>
          <w:color w:val="222222"/>
          <w:sz w:val="21"/>
          <w:szCs w:val="21"/>
        </w:rPr>
      </w:pPr>
    </w:p>
    <w:p w14:paraId="40800513"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b/>
          <w:bCs/>
          <w:color w:val="222222"/>
          <w:sz w:val="21"/>
          <w:szCs w:val="21"/>
        </w:rPr>
        <w:t xml:space="preserve">3.4. </w:t>
      </w:r>
      <w:r w:rsidRPr="00377CEC">
        <w:rPr>
          <w:rFonts w:ascii="Helvetica" w:hAnsi="Helvetica" w:cs="Helvetica" w:hint="eastAsia"/>
          <w:b/>
          <w:bCs/>
          <w:color w:val="222222"/>
          <w:sz w:val="21"/>
          <w:szCs w:val="21"/>
        </w:rPr>
        <w:t>Влияние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ваготомии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спланхникотомии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секреторную</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функцию</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желудка</w:t>
      </w:r>
    </w:p>
    <w:p w14:paraId="0A4F77AE" w14:textId="77777777" w:rsidR="00377CEC" w:rsidRPr="00377CEC" w:rsidRDefault="00377CEC" w:rsidP="00377CEC">
      <w:pPr>
        <w:rPr>
          <w:rFonts w:ascii="Helvetica" w:hAnsi="Helvetica" w:cs="Helvetica"/>
          <w:b/>
          <w:bCs/>
          <w:color w:val="222222"/>
          <w:sz w:val="21"/>
          <w:szCs w:val="21"/>
        </w:rPr>
      </w:pPr>
    </w:p>
    <w:p w14:paraId="25AF1685"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b/>
          <w:bCs/>
          <w:color w:val="222222"/>
          <w:sz w:val="21"/>
          <w:szCs w:val="21"/>
        </w:rPr>
        <w:t xml:space="preserve">3.5. </w:t>
      </w:r>
      <w:r w:rsidRPr="00377CEC">
        <w:rPr>
          <w:rFonts w:ascii="Helvetica" w:hAnsi="Helvetica" w:cs="Helvetica" w:hint="eastAsia"/>
          <w:b/>
          <w:bCs/>
          <w:color w:val="222222"/>
          <w:sz w:val="21"/>
          <w:szCs w:val="21"/>
        </w:rPr>
        <w:t>Влияние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адреналина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серотонина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секреторную</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функцию</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желудка</w:t>
      </w:r>
    </w:p>
    <w:p w14:paraId="48FFAAA8" w14:textId="77777777" w:rsidR="00377CEC" w:rsidRPr="00377CEC" w:rsidRDefault="00377CEC" w:rsidP="00377CEC">
      <w:pPr>
        <w:rPr>
          <w:rFonts w:ascii="Helvetica" w:hAnsi="Helvetica" w:cs="Helvetica"/>
          <w:b/>
          <w:bCs/>
          <w:color w:val="222222"/>
          <w:sz w:val="21"/>
          <w:szCs w:val="21"/>
        </w:rPr>
      </w:pPr>
    </w:p>
    <w:p w14:paraId="1342CDAB"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hint="eastAsia"/>
          <w:b/>
          <w:bCs/>
          <w:color w:val="222222"/>
          <w:sz w:val="21"/>
          <w:szCs w:val="21"/>
        </w:rPr>
        <w:t>Страницы</w:t>
      </w:r>
    </w:p>
    <w:p w14:paraId="04D8DC69" w14:textId="77777777" w:rsidR="00377CEC" w:rsidRPr="00377CEC" w:rsidRDefault="00377CEC" w:rsidP="00377CEC">
      <w:pPr>
        <w:rPr>
          <w:rFonts w:ascii="Helvetica" w:hAnsi="Helvetica" w:cs="Helvetica"/>
          <w:b/>
          <w:bCs/>
          <w:color w:val="222222"/>
          <w:sz w:val="21"/>
          <w:szCs w:val="21"/>
        </w:rPr>
      </w:pPr>
    </w:p>
    <w:p w14:paraId="0E8C5FF8"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b/>
          <w:bCs/>
          <w:color w:val="222222"/>
          <w:sz w:val="21"/>
          <w:szCs w:val="21"/>
        </w:rPr>
        <w:t xml:space="preserve">3.6. </w:t>
      </w:r>
      <w:r w:rsidRPr="00377CEC">
        <w:rPr>
          <w:rFonts w:ascii="Helvetica" w:hAnsi="Helvetica" w:cs="Helvetica" w:hint="eastAsia"/>
          <w:b/>
          <w:bCs/>
          <w:color w:val="222222"/>
          <w:sz w:val="21"/>
          <w:szCs w:val="21"/>
        </w:rPr>
        <w:t>Экскреция</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в</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желудке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при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различной</w:t>
      </w:r>
      <w:r w:rsidRPr="00377CEC">
        <w:rPr>
          <w:rFonts w:ascii="Helvetica" w:hAnsi="Helvetica" w:cs="Helvetica"/>
          <w:b/>
          <w:bCs/>
          <w:color w:val="222222"/>
          <w:sz w:val="21"/>
          <w:szCs w:val="21"/>
        </w:rPr>
        <w:t>-</w:t>
      </w:r>
      <w:r w:rsidRPr="00377CEC">
        <w:rPr>
          <w:rFonts w:ascii="Helvetica" w:hAnsi="Helvetica" w:cs="Helvetica" w:hint="eastAsia"/>
          <w:b/>
          <w:bCs/>
          <w:color w:val="222222"/>
          <w:sz w:val="21"/>
          <w:szCs w:val="21"/>
        </w:rPr>
        <w:t>исходной</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концентрации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в</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крови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экскрети</w:t>
      </w:r>
      <w:r w:rsidRPr="00377CEC">
        <w:rPr>
          <w:rFonts w:ascii="Helvetica" w:hAnsi="Helvetica" w:cs="Helvetica"/>
          <w:b/>
          <w:bCs/>
          <w:color w:val="222222"/>
          <w:sz w:val="21"/>
          <w:szCs w:val="21"/>
        </w:rPr>
        <w:t>-</w:t>
      </w:r>
      <w:r w:rsidRPr="00377CEC">
        <w:rPr>
          <w:rFonts w:ascii="Helvetica" w:hAnsi="Helvetica" w:cs="Helvetica" w:hint="eastAsia"/>
          <w:b/>
          <w:bCs/>
          <w:color w:val="222222"/>
          <w:sz w:val="21"/>
          <w:szCs w:val="21"/>
        </w:rPr>
        <w:t>руемого</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вещества</w:t>
      </w:r>
    </w:p>
    <w:p w14:paraId="3A4A6CEF" w14:textId="77777777" w:rsidR="00377CEC" w:rsidRPr="00377CEC" w:rsidRDefault="00377CEC" w:rsidP="00377CEC">
      <w:pPr>
        <w:rPr>
          <w:rFonts w:ascii="Helvetica" w:hAnsi="Helvetica" w:cs="Helvetica"/>
          <w:b/>
          <w:bCs/>
          <w:color w:val="222222"/>
          <w:sz w:val="21"/>
          <w:szCs w:val="21"/>
        </w:rPr>
      </w:pPr>
    </w:p>
    <w:p w14:paraId="5441DD5F"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b/>
          <w:bCs/>
          <w:color w:val="222222"/>
          <w:sz w:val="21"/>
          <w:szCs w:val="21"/>
        </w:rPr>
        <w:t xml:space="preserve">3.7. </w:t>
      </w:r>
      <w:r w:rsidRPr="00377CEC">
        <w:rPr>
          <w:rFonts w:ascii="Helvetica" w:hAnsi="Helvetica" w:cs="Helvetica" w:hint="eastAsia"/>
          <w:b/>
          <w:bCs/>
          <w:color w:val="222222"/>
          <w:sz w:val="21"/>
          <w:szCs w:val="21"/>
        </w:rPr>
        <w:t>Экскреция</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в</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желудке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при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стимуляции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секреции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различными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пищевыми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раздражителями</w:t>
      </w:r>
    </w:p>
    <w:p w14:paraId="7DD66976" w14:textId="77777777" w:rsidR="00377CEC" w:rsidRPr="00377CEC" w:rsidRDefault="00377CEC" w:rsidP="00377CEC">
      <w:pPr>
        <w:rPr>
          <w:rFonts w:ascii="Helvetica" w:hAnsi="Helvetica" w:cs="Helvetica"/>
          <w:b/>
          <w:bCs/>
          <w:color w:val="222222"/>
          <w:sz w:val="21"/>
          <w:szCs w:val="21"/>
        </w:rPr>
      </w:pPr>
    </w:p>
    <w:p w14:paraId="2598DFE9"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b/>
          <w:bCs/>
          <w:color w:val="222222"/>
          <w:sz w:val="21"/>
          <w:szCs w:val="21"/>
        </w:rPr>
        <w:t xml:space="preserve">3.8. </w:t>
      </w:r>
      <w:r w:rsidRPr="00377CEC">
        <w:rPr>
          <w:rFonts w:ascii="Helvetica" w:hAnsi="Helvetica" w:cs="Helvetica" w:hint="eastAsia"/>
          <w:b/>
          <w:bCs/>
          <w:color w:val="222222"/>
          <w:sz w:val="21"/>
          <w:szCs w:val="21"/>
        </w:rPr>
        <w:t>Экскреция</w:t>
      </w:r>
      <w:r w:rsidRPr="00377CEC">
        <w:rPr>
          <w:rFonts w:ascii="Helvetica" w:hAnsi="Helvetica" w:cs="Helvetica"/>
          <w:b/>
          <w:bCs/>
          <w:color w:val="222222"/>
          <w:sz w:val="21"/>
          <w:szCs w:val="21"/>
        </w:rPr>
        <w:t xml:space="preserve"> J I </w:t>
      </w:r>
      <w:r w:rsidRPr="00377CEC">
        <w:rPr>
          <w:rFonts w:ascii="Helvetica" w:hAnsi="Helvetica" w:cs="Helvetica" w:hint="eastAsia"/>
          <w:b/>
          <w:bCs/>
          <w:color w:val="222222"/>
          <w:sz w:val="21"/>
          <w:szCs w:val="21"/>
        </w:rPr>
        <w:t>в</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желудке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при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стимуляции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секреции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гистамином</w:t>
      </w:r>
    </w:p>
    <w:p w14:paraId="74D2B3D9" w14:textId="77777777" w:rsidR="00377CEC" w:rsidRPr="00377CEC" w:rsidRDefault="00377CEC" w:rsidP="00377CEC">
      <w:pPr>
        <w:rPr>
          <w:rFonts w:ascii="Helvetica" w:hAnsi="Helvetica" w:cs="Helvetica"/>
          <w:b/>
          <w:bCs/>
          <w:color w:val="222222"/>
          <w:sz w:val="21"/>
          <w:szCs w:val="21"/>
        </w:rPr>
      </w:pPr>
    </w:p>
    <w:p w14:paraId="524A939A"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b/>
          <w:bCs/>
          <w:color w:val="222222"/>
          <w:sz w:val="21"/>
          <w:szCs w:val="21"/>
        </w:rPr>
        <w:t xml:space="preserve">3.9. </w:t>
      </w:r>
      <w:r w:rsidRPr="00377CEC">
        <w:rPr>
          <w:rFonts w:ascii="Helvetica" w:hAnsi="Helvetica" w:cs="Helvetica" w:hint="eastAsia"/>
          <w:b/>
          <w:bCs/>
          <w:color w:val="222222"/>
          <w:sz w:val="21"/>
          <w:szCs w:val="21"/>
        </w:rPr>
        <w:t>Влияние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аминазина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экскрецию</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в</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желудке</w:t>
      </w:r>
    </w:p>
    <w:p w14:paraId="120D59E2" w14:textId="77777777" w:rsidR="00377CEC" w:rsidRPr="00377CEC" w:rsidRDefault="00377CEC" w:rsidP="00377CEC">
      <w:pPr>
        <w:rPr>
          <w:rFonts w:ascii="Helvetica" w:hAnsi="Helvetica" w:cs="Helvetica"/>
          <w:b/>
          <w:bCs/>
          <w:color w:val="222222"/>
          <w:sz w:val="21"/>
          <w:szCs w:val="21"/>
        </w:rPr>
      </w:pPr>
    </w:p>
    <w:p w14:paraId="253DEBE6"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b/>
          <w:bCs/>
          <w:color w:val="222222"/>
          <w:sz w:val="21"/>
          <w:szCs w:val="21"/>
        </w:rPr>
        <w:t xml:space="preserve">3.10. </w:t>
      </w:r>
      <w:r w:rsidRPr="00377CEC">
        <w:rPr>
          <w:rFonts w:ascii="Helvetica" w:hAnsi="Helvetica" w:cs="Helvetica" w:hint="eastAsia"/>
          <w:b/>
          <w:bCs/>
          <w:color w:val="222222"/>
          <w:sz w:val="21"/>
          <w:szCs w:val="21"/>
        </w:rPr>
        <w:t>Влияние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аминазина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экскрецию</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в</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желудке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при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пищевой</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стимуляции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секреции</w:t>
      </w:r>
    </w:p>
    <w:p w14:paraId="538FA441" w14:textId="77777777" w:rsidR="00377CEC" w:rsidRPr="00377CEC" w:rsidRDefault="00377CEC" w:rsidP="00377CEC">
      <w:pPr>
        <w:rPr>
          <w:rFonts w:ascii="Helvetica" w:hAnsi="Helvetica" w:cs="Helvetica"/>
          <w:b/>
          <w:bCs/>
          <w:color w:val="222222"/>
          <w:sz w:val="21"/>
          <w:szCs w:val="21"/>
        </w:rPr>
      </w:pPr>
    </w:p>
    <w:p w14:paraId="489D3950"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b/>
          <w:bCs/>
          <w:color w:val="222222"/>
          <w:sz w:val="21"/>
          <w:szCs w:val="21"/>
        </w:rPr>
        <w:t xml:space="preserve">3.11. </w:t>
      </w:r>
      <w:r w:rsidRPr="00377CEC">
        <w:rPr>
          <w:rFonts w:ascii="Helvetica" w:hAnsi="Helvetica" w:cs="Helvetica" w:hint="eastAsia"/>
          <w:b/>
          <w:bCs/>
          <w:color w:val="222222"/>
          <w:sz w:val="21"/>
          <w:szCs w:val="21"/>
        </w:rPr>
        <w:t>Влияние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атропина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эрготамина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экскрецию</w:t>
      </w:r>
      <w:r w:rsidRPr="00377CEC">
        <w:rPr>
          <w:rFonts w:ascii="Helvetica" w:hAnsi="Helvetica" w:cs="Helvetica"/>
          <w:b/>
          <w:bCs/>
          <w:color w:val="222222"/>
          <w:sz w:val="21"/>
          <w:szCs w:val="21"/>
        </w:rPr>
        <w:t xml:space="preserve"> 1 -311 </w:t>
      </w:r>
      <w:r w:rsidRPr="00377CEC">
        <w:rPr>
          <w:rFonts w:ascii="Helvetica" w:hAnsi="Helvetica" w:cs="Helvetica" w:hint="eastAsia"/>
          <w:b/>
          <w:bCs/>
          <w:color w:val="222222"/>
          <w:sz w:val="21"/>
          <w:szCs w:val="21"/>
        </w:rPr>
        <w:t>в</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желудке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при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пищевой</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стимуляции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секреции</w:t>
      </w:r>
    </w:p>
    <w:p w14:paraId="52AC9AE3" w14:textId="77777777" w:rsidR="00377CEC" w:rsidRPr="00377CEC" w:rsidRDefault="00377CEC" w:rsidP="00377CEC">
      <w:pPr>
        <w:rPr>
          <w:rFonts w:ascii="Helvetica" w:hAnsi="Helvetica" w:cs="Helvetica"/>
          <w:b/>
          <w:bCs/>
          <w:color w:val="222222"/>
          <w:sz w:val="21"/>
          <w:szCs w:val="21"/>
        </w:rPr>
      </w:pPr>
    </w:p>
    <w:p w14:paraId="42BED4BA"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b/>
          <w:bCs/>
          <w:color w:val="222222"/>
          <w:sz w:val="21"/>
          <w:szCs w:val="21"/>
        </w:rPr>
        <w:t xml:space="preserve">3.12. </w:t>
      </w:r>
      <w:r w:rsidRPr="00377CEC">
        <w:rPr>
          <w:rFonts w:ascii="Helvetica" w:hAnsi="Helvetica" w:cs="Helvetica" w:hint="eastAsia"/>
          <w:b/>
          <w:bCs/>
          <w:color w:val="222222"/>
          <w:sz w:val="21"/>
          <w:szCs w:val="21"/>
        </w:rPr>
        <w:t>Влияние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ваго</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спланхникотомии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экскрецию</w:t>
      </w:r>
      <w:r w:rsidRPr="00377CEC">
        <w:rPr>
          <w:rFonts w:ascii="Helvetica" w:hAnsi="Helvetica" w:cs="Helvetica"/>
          <w:b/>
          <w:bCs/>
          <w:color w:val="222222"/>
          <w:sz w:val="21"/>
          <w:szCs w:val="21"/>
        </w:rPr>
        <w:t xml:space="preserve"> I </w:t>
      </w:r>
      <w:r w:rsidRPr="00377CEC">
        <w:rPr>
          <w:rFonts w:ascii="Helvetica" w:hAnsi="Helvetica" w:cs="Helvetica" w:hint="eastAsia"/>
          <w:b/>
          <w:bCs/>
          <w:color w:val="222222"/>
          <w:sz w:val="21"/>
          <w:szCs w:val="21"/>
        </w:rPr>
        <w:t>в</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желудке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при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пищевои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стимуляции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секреции</w:t>
      </w:r>
    </w:p>
    <w:p w14:paraId="2DF3AA61" w14:textId="77777777" w:rsidR="00377CEC" w:rsidRPr="00377CEC" w:rsidRDefault="00377CEC" w:rsidP="00377CEC">
      <w:pPr>
        <w:rPr>
          <w:rFonts w:ascii="Helvetica" w:hAnsi="Helvetica" w:cs="Helvetica"/>
          <w:b/>
          <w:bCs/>
          <w:color w:val="222222"/>
          <w:sz w:val="21"/>
          <w:szCs w:val="21"/>
        </w:rPr>
      </w:pPr>
    </w:p>
    <w:p w14:paraId="77DC17A9"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b/>
          <w:bCs/>
          <w:color w:val="222222"/>
          <w:sz w:val="21"/>
          <w:szCs w:val="21"/>
        </w:rPr>
        <w:t xml:space="preserve">3.13. </w:t>
      </w:r>
      <w:r w:rsidRPr="00377CEC">
        <w:rPr>
          <w:rFonts w:ascii="Helvetica" w:hAnsi="Helvetica" w:cs="Helvetica" w:hint="eastAsia"/>
          <w:b/>
          <w:bCs/>
          <w:color w:val="222222"/>
          <w:sz w:val="21"/>
          <w:szCs w:val="21"/>
        </w:rPr>
        <w:t>Влияние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адреналина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серотонина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экскрецию</w:t>
      </w:r>
      <w:r w:rsidRPr="00377CEC">
        <w:rPr>
          <w:rFonts w:ascii="Helvetica" w:hAnsi="Helvetica" w:cs="Helvetica"/>
          <w:b/>
          <w:bCs/>
          <w:color w:val="222222"/>
          <w:sz w:val="21"/>
          <w:szCs w:val="21"/>
        </w:rPr>
        <w:t xml:space="preserve"> 1311</w:t>
      </w:r>
      <w:r w:rsidRPr="00377CEC">
        <w:rPr>
          <w:rFonts w:ascii="Helvetica" w:hAnsi="Helvetica" w:cs="Helvetica" w:hint="eastAsia"/>
          <w:b/>
          <w:bCs/>
          <w:color w:val="222222"/>
          <w:sz w:val="21"/>
          <w:szCs w:val="21"/>
        </w:rPr>
        <w:t>в</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желудке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при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пищевой</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стимуляции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секреции</w:t>
      </w:r>
    </w:p>
    <w:p w14:paraId="5184B916" w14:textId="77777777" w:rsidR="00377CEC" w:rsidRPr="00377CEC" w:rsidRDefault="00377CEC" w:rsidP="00377CEC">
      <w:pPr>
        <w:rPr>
          <w:rFonts w:ascii="Helvetica" w:hAnsi="Helvetica" w:cs="Helvetica"/>
          <w:b/>
          <w:bCs/>
          <w:color w:val="222222"/>
          <w:sz w:val="21"/>
          <w:szCs w:val="21"/>
        </w:rPr>
      </w:pPr>
    </w:p>
    <w:p w14:paraId="6BBD6339"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b/>
          <w:bCs/>
          <w:color w:val="222222"/>
          <w:sz w:val="21"/>
          <w:szCs w:val="21"/>
        </w:rPr>
        <w:t xml:space="preserve">3.14. </w:t>
      </w:r>
      <w:r w:rsidRPr="00377CEC">
        <w:rPr>
          <w:rFonts w:ascii="Helvetica" w:hAnsi="Helvetica" w:cs="Helvetica" w:hint="eastAsia"/>
          <w:b/>
          <w:bCs/>
          <w:color w:val="222222"/>
          <w:sz w:val="21"/>
          <w:szCs w:val="21"/>
        </w:rPr>
        <w:t>Сравнительная</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оценка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влияния</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аминазина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атропина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эрготамина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адреналина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серотонина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ваго</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спланхникотомии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на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секреторную</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экскреторную</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функции</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желудка</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в</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процессе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пищеварения</w:t>
      </w:r>
    </w:p>
    <w:p w14:paraId="5B946091" w14:textId="77777777" w:rsidR="00377CEC" w:rsidRPr="00377CEC" w:rsidRDefault="00377CEC" w:rsidP="00377CEC">
      <w:pPr>
        <w:rPr>
          <w:rFonts w:ascii="Helvetica" w:hAnsi="Helvetica" w:cs="Helvetica"/>
          <w:b/>
          <w:bCs/>
          <w:color w:val="222222"/>
          <w:sz w:val="21"/>
          <w:szCs w:val="21"/>
        </w:rPr>
      </w:pPr>
    </w:p>
    <w:p w14:paraId="66497304" w14:textId="77777777" w:rsidR="00377CEC" w:rsidRPr="00377CEC" w:rsidRDefault="00377CEC" w:rsidP="00377CEC">
      <w:pPr>
        <w:rPr>
          <w:rFonts w:ascii="Helvetica" w:hAnsi="Helvetica" w:cs="Helvetica"/>
          <w:b/>
          <w:bCs/>
          <w:color w:val="222222"/>
          <w:sz w:val="21"/>
          <w:szCs w:val="21"/>
        </w:rPr>
      </w:pPr>
      <w:r w:rsidRPr="00377CEC">
        <w:rPr>
          <w:rFonts w:ascii="Helvetica" w:hAnsi="Helvetica" w:cs="Helvetica" w:hint="eastAsia"/>
          <w:b/>
          <w:bCs/>
          <w:color w:val="222222"/>
          <w:sz w:val="21"/>
          <w:szCs w:val="21"/>
        </w:rPr>
        <w:t>ГЛАВА</w:t>
      </w:r>
      <w:r w:rsidRPr="00377CEC">
        <w:rPr>
          <w:rFonts w:ascii="Helvetica" w:hAnsi="Helvetica" w:cs="Helvetica"/>
          <w:b/>
          <w:bCs/>
          <w:color w:val="222222"/>
          <w:sz w:val="21"/>
          <w:szCs w:val="21"/>
        </w:rPr>
        <w:t xml:space="preserve"> 4. </w:t>
      </w:r>
      <w:r w:rsidRPr="00377CEC">
        <w:rPr>
          <w:rFonts w:ascii="Helvetica" w:hAnsi="Helvetica" w:cs="Helvetica" w:hint="eastAsia"/>
          <w:b/>
          <w:bCs/>
          <w:color w:val="222222"/>
          <w:sz w:val="21"/>
          <w:szCs w:val="21"/>
        </w:rPr>
        <w:t>Обсуждение</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собственных</w:t>
      </w:r>
      <w:r w:rsidRPr="00377CEC">
        <w:rPr>
          <w:rFonts w:ascii="Helvetica" w:hAnsi="Helvetica" w:cs="Helvetica"/>
          <w:b/>
          <w:bCs/>
          <w:color w:val="222222"/>
          <w:sz w:val="21"/>
          <w:szCs w:val="21"/>
        </w:rPr>
        <w:t xml:space="preserve"> </w:t>
      </w:r>
      <w:r w:rsidRPr="00377CEC">
        <w:rPr>
          <w:rFonts w:ascii="Helvetica" w:hAnsi="Helvetica" w:cs="Helvetica" w:hint="eastAsia"/>
          <w:b/>
          <w:bCs/>
          <w:color w:val="222222"/>
          <w:sz w:val="21"/>
          <w:szCs w:val="21"/>
        </w:rPr>
        <w:t>данных</w:t>
      </w:r>
    </w:p>
    <w:p w14:paraId="2ACE4037" w14:textId="77777777" w:rsidR="00377CEC" w:rsidRPr="00377CEC" w:rsidRDefault="00377CEC" w:rsidP="00377CEC">
      <w:pPr>
        <w:rPr>
          <w:rFonts w:ascii="Helvetica" w:hAnsi="Helvetica" w:cs="Helvetica"/>
          <w:b/>
          <w:bCs/>
          <w:color w:val="222222"/>
          <w:sz w:val="21"/>
          <w:szCs w:val="21"/>
        </w:rPr>
      </w:pPr>
    </w:p>
    <w:p w14:paraId="0C1B29AA" w14:textId="458236B4" w:rsidR="008A0C40" w:rsidRPr="00377CEC" w:rsidRDefault="00377CEC" w:rsidP="00377CEC">
      <w:r w:rsidRPr="00377CEC">
        <w:rPr>
          <w:rFonts w:ascii="Helvetica" w:hAnsi="Helvetica" w:cs="Helvetica" w:hint="eastAsia"/>
          <w:b/>
          <w:bCs/>
          <w:color w:val="222222"/>
          <w:sz w:val="21"/>
          <w:szCs w:val="21"/>
        </w:rPr>
        <w:t>Выводы</w:t>
      </w:r>
    </w:p>
    <w:sectPr w:rsidR="008A0C40" w:rsidRPr="00377CE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52824" w14:textId="77777777" w:rsidR="00C44BD0" w:rsidRDefault="00C44BD0">
      <w:pPr>
        <w:spacing w:after="0" w:line="240" w:lineRule="auto"/>
      </w:pPr>
      <w:r>
        <w:separator/>
      </w:r>
    </w:p>
  </w:endnote>
  <w:endnote w:type="continuationSeparator" w:id="0">
    <w:p w14:paraId="52A55894" w14:textId="77777777" w:rsidR="00C44BD0" w:rsidRDefault="00C44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26AA4" w14:textId="77777777" w:rsidR="00C44BD0" w:rsidRDefault="00C44BD0"/>
    <w:p w14:paraId="41E1C8C1" w14:textId="77777777" w:rsidR="00C44BD0" w:rsidRDefault="00C44BD0"/>
    <w:p w14:paraId="0DDF7047" w14:textId="77777777" w:rsidR="00C44BD0" w:rsidRDefault="00C44BD0"/>
    <w:p w14:paraId="4FE3174D" w14:textId="77777777" w:rsidR="00C44BD0" w:rsidRDefault="00C44BD0"/>
    <w:p w14:paraId="5601D810" w14:textId="77777777" w:rsidR="00C44BD0" w:rsidRDefault="00C44BD0"/>
    <w:p w14:paraId="1FCAB7A7" w14:textId="77777777" w:rsidR="00C44BD0" w:rsidRDefault="00C44BD0"/>
    <w:p w14:paraId="3EF45357" w14:textId="77777777" w:rsidR="00C44BD0" w:rsidRDefault="00C44BD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922938" wp14:editId="3F4423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CF4BE" w14:textId="77777777" w:rsidR="00C44BD0" w:rsidRDefault="00C44B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92293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ECF4BE" w14:textId="77777777" w:rsidR="00C44BD0" w:rsidRDefault="00C44B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2E09FF" w14:textId="77777777" w:rsidR="00C44BD0" w:rsidRDefault="00C44BD0"/>
    <w:p w14:paraId="074249DE" w14:textId="77777777" w:rsidR="00C44BD0" w:rsidRDefault="00C44BD0"/>
    <w:p w14:paraId="15186F0A" w14:textId="77777777" w:rsidR="00C44BD0" w:rsidRDefault="00C44BD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0C537D" wp14:editId="57EBB38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A30EF" w14:textId="77777777" w:rsidR="00C44BD0" w:rsidRDefault="00C44BD0"/>
                          <w:p w14:paraId="114405E9" w14:textId="77777777" w:rsidR="00C44BD0" w:rsidRDefault="00C44B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0C53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4A30EF" w14:textId="77777777" w:rsidR="00C44BD0" w:rsidRDefault="00C44BD0"/>
                    <w:p w14:paraId="114405E9" w14:textId="77777777" w:rsidR="00C44BD0" w:rsidRDefault="00C44B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689E9C" w14:textId="77777777" w:rsidR="00C44BD0" w:rsidRDefault="00C44BD0"/>
    <w:p w14:paraId="7999A78D" w14:textId="77777777" w:rsidR="00C44BD0" w:rsidRDefault="00C44BD0">
      <w:pPr>
        <w:rPr>
          <w:sz w:val="2"/>
          <w:szCs w:val="2"/>
        </w:rPr>
      </w:pPr>
    </w:p>
    <w:p w14:paraId="16BDC71C" w14:textId="77777777" w:rsidR="00C44BD0" w:rsidRDefault="00C44BD0"/>
    <w:p w14:paraId="098C2C75" w14:textId="77777777" w:rsidR="00C44BD0" w:rsidRDefault="00C44BD0">
      <w:pPr>
        <w:spacing w:after="0" w:line="240" w:lineRule="auto"/>
      </w:pPr>
    </w:p>
  </w:footnote>
  <w:footnote w:type="continuationSeparator" w:id="0">
    <w:p w14:paraId="23BE9FCF" w14:textId="77777777" w:rsidR="00C44BD0" w:rsidRDefault="00C44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D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15670</TotalTime>
  <Pages>4</Pages>
  <Words>468</Words>
  <Characters>2674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604</cp:revision>
  <cp:lastPrinted>2009-02-06T05:36:00Z</cp:lastPrinted>
  <dcterms:created xsi:type="dcterms:W3CDTF">2025-11-25T20:19:00Z</dcterms:created>
  <dcterms:modified xsi:type="dcterms:W3CDTF">2025-12-20T18:12:00Z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