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1B4C" w14:textId="77777777" w:rsidR="00163B67" w:rsidRDefault="00163B67" w:rsidP="00163B67">
      <w:pPr>
        <w:pStyle w:val="afffffffffffffffffffffffffff5"/>
        <w:rPr>
          <w:rFonts w:ascii="Verdana" w:hAnsi="Verdana"/>
          <w:color w:val="000000"/>
          <w:sz w:val="21"/>
          <w:szCs w:val="21"/>
        </w:rPr>
      </w:pPr>
      <w:r>
        <w:rPr>
          <w:rFonts w:ascii="Helvetica Neue" w:hAnsi="Helvetica Neue"/>
          <w:b/>
          <w:bCs w:val="0"/>
          <w:color w:val="222222"/>
          <w:sz w:val="21"/>
          <w:szCs w:val="21"/>
        </w:rPr>
        <w:t>Князев, Сергей Александрович.</w:t>
      </w:r>
    </w:p>
    <w:p w14:paraId="08E50628" w14:textId="77777777" w:rsidR="00163B67" w:rsidRDefault="00163B67" w:rsidP="00163B6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Эволюция дефектных структур в нанометровом поверхностном слое твердого тела при различных внешних </w:t>
      </w:r>
      <w:proofErr w:type="gramStart"/>
      <w:r>
        <w:rPr>
          <w:rFonts w:ascii="Helvetica Neue" w:hAnsi="Helvetica Neue" w:cs="Arial"/>
          <w:caps/>
          <w:color w:val="222222"/>
          <w:sz w:val="21"/>
          <w:szCs w:val="21"/>
        </w:rPr>
        <w:t>воздействиях :</w:t>
      </w:r>
      <w:proofErr w:type="gramEnd"/>
      <w:r>
        <w:rPr>
          <w:rFonts w:ascii="Helvetica Neue" w:hAnsi="Helvetica Neue" w:cs="Arial"/>
          <w:caps/>
          <w:color w:val="222222"/>
          <w:sz w:val="21"/>
          <w:szCs w:val="21"/>
        </w:rPr>
        <w:t xml:space="preserve"> диссертация ... доктора физико-математических наук : 01.04.07 / Князев Сергей Александрович; [Место защиты: С.-Петерб. гос. ун-т]. - Санкт-Петербург, [20--?]. - 311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529F450" w14:textId="77777777" w:rsidR="00163B67" w:rsidRDefault="00163B67" w:rsidP="00163B6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Князев, Сергей Александрович</w:t>
      </w:r>
    </w:p>
    <w:p w14:paraId="458E7B5A"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1F00D1"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6E6F1296"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1.Методы</w:t>
      </w:r>
      <w:proofErr w:type="gramEnd"/>
      <w:r>
        <w:rPr>
          <w:rFonts w:ascii="Arial" w:hAnsi="Arial" w:cs="Arial"/>
          <w:color w:val="333333"/>
          <w:sz w:val="21"/>
          <w:szCs w:val="21"/>
        </w:rPr>
        <w:t xml:space="preserve"> исследования структуры твердого тела.</w:t>
      </w:r>
    </w:p>
    <w:p w14:paraId="3628FB54"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Метод дифракции медленных электронов.</w:t>
      </w:r>
    </w:p>
    <w:p w14:paraId="5D3EA2A6"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 характеристических потерь энергии электронов.</w:t>
      </w:r>
    </w:p>
    <w:p w14:paraId="46F2B20A"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Метод оже-электронной спектроскопии.</w:t>
      </w:r>
    </w:p>
    <w:p w14:paraId="67A50D83"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Метод рентгеновской фотоэлектронной спектроскопии.</w:t>
      </w:r>
    </w:p>
    <w:p w14:paraId="4204394D"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Общие представления, используемые для описания деформации твердого тела.</w:t>
      </w:r>
    </w:p>
    <w:p w14:paraId="3717093A"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Связь дефектности структуры твердого тела с механической прочностью и разрушением. Механистический подход Гриффитца.</w:t>
      </w:r>
    </w:p>
    <w:p w14:paraId="09C9D023"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Дислокационный механизм структурных изменений в твердом теле.</w:t>
      </w:r>
    </w:p>
    <w:p w14:paraId="1E428EEE"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Самоорганизация дефектных структур.</w:t>
      </w:r>
    </w:p>
    <w:p w14:paraId="7A720D7C"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Компьютерное моделирование.</w:t>
      </w:r>
    </w:p>
    <w:p w14:paraId="047C43C3"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Зернограничная структура поликристаллов и ее эволюция в процессе рекристаллизации.</w:t>
      </w:r>
    </w:p>
    <w:p w14:paraId="2E40511B"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Точечные дефекты и радиационное воздействие на твердое тело.</w:t>
      </w:r>
    </w:p>
    <w:p w14:paraId="7474344C"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Особенности структурной перестройки поверхности твердого тела.</w:t>
      </w:r>
    </w:p>
    <w:p w14:paraId="2907505B"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Объекты исследования и литературные данные о них.</w:t>
      </w:r>
    </w:p>
    <w:p w14:paraId="18A27992"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w:t>
      </w:r>
      <w:proofErr w:type="gramStart"/>
      <w:r>
        <w:rPr>
          <w:rFonts w:ascii="Arial" w:hAnsi="Arial" w:cs="Arial"/>
          <w:color w:val="333333"/>
          <w:sz w:val="21"/>
          <w:szCs w:val="21"/>
        </w:rPr>
        <w:t>1.Общие</w:t>
      </w:r>
      <w:proofErr w:type="gramEnd"/>
      <w:r>
        <w:rPr>
          <w:rFonts w:ascii="Arial" w:hAnsi="Arial" w:cs="Arial"/>
          <w:color w:val="333333"/>
          <w:sz w:val="21"/>
          <w:szCs w:val="21"/>
        </w:rPr>
        <w:t xml:space="preserve"> свойства кристаллов мусковита.</w:t>
      </w:r>
    </w:p>
    <w:p w14:paraId="2C1E8698"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1.10.2. Исследование поверхности кристаллов мусковита.</w:t>
      </w:r>
    </w:p>
    <w:p w14:paraId="2A1E43AC"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1.10.3. Общие свойства кристаллов БД. Щелочно-галоидные кристаллы.</w:t>
      </w:r>
    </w:p>
    <w:p w14:paraId="6616D7C7"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1.10.4. Исследование поверхности кристаллов БД.</w:t>
      </w:r>
    </w:p>
    <w:p w14:paraId="1560D346"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1.10.5. Общие свойства тугоплавких металлов.</w:t>
      </w:r>
    </w:p>
    <w:p w14:paraId="3E95E013"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1.10.6. Исследование поверхности металлических кристаллов.</w:t>
      </w:r>
    </w:p>
    <w:p w14:paraId="16C202DC"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1.10.7. Структуры, образующиеся на монокристаллических гранях</w:t>
      </w:r>
    </w:p>
    <w:p w14:paraId="2BF4701D"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Pt, W, Mo при адсорбции различных газов и углерода.</w:t>
      </w:r>
    </w:p>
    <w:p w14:paraId="5B7DD93B" w14:textId="77777777" w:rsidR="00163B67" w:rsidRDefault="00163B67" w:rsidP="00163B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1.10.8. Фасетирование поверхности кристаллов.</w:t>
      </w:r>
    </w:p>
    <w:p w14:paraId="071EBB05" w14:textId="32D8A506" w:rsidR="00E67B85" w:rsidRPr="00163B67" w:rsidRDefault="00E67B85" w:rsidP="00163B67"/>
    <w:sectPr w:rsidR="00E67B85" w:rsidRPr="00163B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8C75" w14:textId="77777777" w:rsidR="00921556" w:rsidRDefault="00921556">
      <w:pPr>
        <w:spacing w:after="0" w:line="240" w:lineRule="auto"/>
      </w:pPr>
      <w:r>
        <w:separator/>
      </w:r>
    </w:p>
  </w:endnote>
  <w:endnote w:type="continuationSeparator" w:id="0">
    <w:p w14:paraId="241C5E25" w14:textId="77777777" w:rsidR="00921556" w:rsidRDefault="0092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1C87" w14:textId="77777777" w:rsidR="00921556" w:rsidRDefault="00921556"/>
    <w:p w14:paraId="02C357D0" w14:textId="77777777" w:rsidR="00921556" w:rsidRDefault="00921556"/>
    <w:p w14:paraId="1B0C8834" w14:textId="77777777" w:rsidR="00921556" w:rsidRDefault="00921556"/>
    <w:p w14:paraId="4AD1EADD" w14:textId="77777777" w:rsidR="00921556" w:rsidRDefault="00921556"/>
    <w:p w14:paraId="722C0510" w14:textId="77777777" w:rsidR="00921556" w:rsidRDefault="00921556"/>
    <w:p w14:paraId="1DCB1C6B" w14:textId="77777777" w:rsidR="00921556" w:rsidRDefault="00921556"/>
    <w:p w14:paraId="140DF40A" w14:textId="77777777" w:rsidR="00921556" w:rsidRDefault="009215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C847C3" wp14:editId="1F75FA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46B22" w14:textId="77777777" w:rsidR="00921556" w:rsidRDefault="009215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847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346B22" w14:textId="77777777" w:rsidR="00921556" w:rsidRDefault="009215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57DBD3" w14:textId="77777777" w:rsidR="00921556" w:rsidRDefault="00921556"/>
    <w:p w14:paraId="239936B3" w14:textId="77777777" w:rsidR="00921556" w:rsidRDefault="00921556"/>
    <w:p w14:paraId="47D42D0B" w14:textId="77777777" w:rsidR="00921556" w:rsidRDefault="009215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15FC4D" wp14:editId="427CC6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7AFF" w14:textId="77777777" w:rsidR="00921556" w:rsidRDefault="00921556"/>
                          <w:p w14:paraId="00467F2D" w14:textId="77777777" w:rsidR="00921556" w:rsidRDefault="009215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5FC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477AFF" w14:textId="77777777" w:rsidR="00921556" w:rsidRDefault="00921556"/>
                    <w:p w14:paraId="00467F2D" w14:textId="77777777" w:rsidR="00921556" w:rsidRDefault="009215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D0EBCB" w14:textId="77777777" w:rsidR="00921556" w:rsidRDefault="00921556"/>
    <w:p w14:paraId="36F29AB2" w14:textId="77777777" w:rsidR="00921556" w:rsidRDefault="00921556">
      <w:pPr>
        <w:rPr>
          <w:sz w:val="2"/>
          <w:szCs w:val="2"/>
        </w:rPr>
      </w:pPr>
    </w:p>
    <w:p w14:paraId="1425713D" w14:textId="77777777" w:rsidR="00921556" w:rsidRDefault="00921556"/>
    <w:p w14:paraId="7B75EB14" w14:textId="77777777" w:rsidR="00921556" w:rsidRDefault="00921556">
      <w:pPr>
        <w:spacing w:after="0" w:line="240" w:lineRule="auto"/>
      </w:pPr>
    </w:p>
  </w:footnote>
  <w:footnote w:type="continuationSeparator" w:id="0">
    <w:p w14:paraId="0D0EA9A7" w14:textId="77777777" w:rsidR="00921556" w:rsidRDefault="0092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556"/>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116200</TotalTime>
  <Pages>2</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2348</cp:revision>
  <cp:lastPrinted>2009-02-06T05:36:00Z</cp:lastPrinted>
  <dcterms:created xsi:type="dcterms:W3CDTF">2024-01-07T13:43:00Z</dcterms:created>
  <dcterms:modified xsi:type="dcterms:W3CDTF">2025-06-17T18:27:00Z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