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ectPr><w:headerReference w:type="default" r:id="rId7"/><w:pgSz w:orient="portrait" w:w="11870" w:h="16787"/><w:pgMar w:top="1440" w:right="1440" w:bottom="1440" w:left="1440" w:header="720" w:footer="720" w:gutter="0"/><w:cols w:num="1" w:space="720"/></w:sectPr></w:pPr></w:p><w:p><w:pPr><w:jc w:val="both"/></w:pPr><w:r><w:rPr><w:rFonts w:ascii="Verdana" w:hAnsi="Verdana" w:eastAsia="Verdana" w:cs="Verdana"/><w:color w:val="000000"/><w:sz w:val="22"/><w:szCs w:val="22"/><w:b/></w:rPr><w:t xml:space="preserve">Ярмонов Михаил Владимирович. Исследование теплообмена при поперечном обтекании труб с тяжелыми жидкометаллическими теплоносителями реакторов на быстрых нейтронах: диссертация ... кандидата технических наук: 05.14.03 / Ярмонов Михаил Владимирович;[Место защиты: Опытное конструкторское бюро "ГИДРОПРЕСС" - Федеральное государственное унитарное предприятие http://www.gidropress.podolsk.ru/ru/presscenter/news.php?news_cid=60&news_id=494].- Подольск, 2014.- 195 с.</w:t></w:r></w:p><w:sectPr><w:pgSz w:orient="portrait" w:w="11870" w:h="16787"/><w:pgMar w:top="1440" w:right="1440" w:bottom="1440" w:left="144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2017-02-25T18:11:26+04:00</dcterms:created>
  <dcterms:modified xsi:type="dcterms:W3CDTF">2017-02-25T18:11:26+04:00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