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F97858" w:rsidRDefault="00F97858" w:rsidP="00F97858">
      <w:pPr>
        <w:ind w:firstLine="709"/>
        <w:jc w:val="center"/>
        <w:rPr>
          <w:b/>
          <w:smallCaps/>
          <w:sz w:val="28"/>
        </w:rPr>
      </w:pPr>
      <w:bookmarkStart w:id="0" w:name="_Hlt159839706"/>
      <w:bookmarkEnd w:id="0"/>
    </w:p>
    <w:p w:rsidR="00CA47D6" w:rsidRDefault="00CA47D6" w:rsidP="00CA47D6">
      <w:pPr>
        <w:widowControl w:val="0"/>
        <w:spacing w:line="264" w:lineRule="auto"/>
        <w:jc w:val="center"/>
        <w:rPr>
          <w:b/>
          <w:snapToGrid w:val="0"/>
        </w:rPr>
      </w:pPr>
      <w:r>
        <w:rPr>
          <w:b/>
          <w:snapToGrid w:val="0"/>
        </w:rPr>
        <w:t>НАЦІОНАЛЬНА</w:t>
      </w:r>
      <w:r w:rsidRPr="00CA47D6">
        <w:rPr>
          <w:b/>
          <w:snapToGrid w:val="0"/>
        </w:rPr>
        <w:t xml:space="preserve"> </w:t>
      </w:r>
      <w:r>
        <w:rPr>
          <w:b/>
          <w:snapToGrid w:val="0"/>
        </w:rPr>
        <w:t>АКАДЕМІЯ НАУК УКРАЇНИ</w:t>
      </w:r>
    </w:p>
    <w:p w:rsidR="00CA47D6" w:rsidRDefault="00CA47D6" w:rsidP="00CA47D6">
      <w:pPr>
        <w:widowControl w:val="0"/>
        <w:spacing w:line="264" w:lineRule="auto"/>
        <w:jc w:val="center"/>
        <w:rPr>
          <w:b/>
          <w:snapToGrid w:val="0"/>
        </w:rPr>
      </w:pPr>
    </w:p>
    <w:p w:rsidR="00CA47D6" w:rsidRDefault="00CA47D6" w:rsidP="00CA47D6">
      <w:pPr>
        <w:widowControl w:val="0"/>
        <w:spacing w:line="264" w:lineRule="auto"/>
        <w:jc w:val="center"/>
        <w:rPr>
          <w:b/>
          <w:caps/>
          <w:snapToGrid w:val="0"/>
        </w:rPr>
      </w:pPr>
      <w:r>
        <w:rPr>
          <w:b/>
          <w:caps/>
          <w:snapToGrid w:val="0"/>
        </w:rPr>
        <w:t xml:space="preserve">ІНСТИТУТ ПРОБЛЕМ РИНКУ ТА </w:t>
      </w:r>
      <w:r>
        <w:rPr>
          <w:b/>
          <w:caps/>
          <w:snapToGrid w:val="0"/>
          <w:lang w:val="uk-UA"/>
        </w:rPr>
        <w:t>економі</w:t>
      </w:r>
      <w:r>
        <w:rPr>
          <w:b/>
          <w:caps/>
          <w:snapToGrid w:val="0"/>
        </w:rPr>
        <w:t>ко-ЕКОЛОГІЧНИХ ДОСЛІДЖЕНЬ</w:t>
      </w:r>
    </w:p>
    <w:p w:rsidR="00CA47D6" w:rsidRDefault="00CA47D6" w:rsidP="00CA47D6">
      <w:pPr>
        <w:widowControl w:val="0"/>
        <w:spacing w:line="264" w:lineRule="auto"/>
        <w:jc w:val="center"/>
        <w:rPr>
          <w:snapToGrid w:val="0"/>
        </w:rPr>
      </w:pPr>
    </w:p>
    <w:p w:rsidR="00CA47D6" w:rsidRDefault="00CA47D6" w:rsidP="00CA47D6">
      <w:pPr>
        <w:widowControl w:val="0"/>
        <w:spacing w:line="264" w:lineRule="auto"/>
        <w:jc w:val="center"/>
        <w:rPr>
          <w:snapToGrid w:val="0"/>
        </w:rPr>
      </w:pPr>
    </w:p>
    <w:p w:rsidR="00CA47D6" w:rsidRDefault="00CA47D6" w:rsidP="00CA47D6">
      <w:pPr>
        <w:widowControl w:val="0"/>
        <w:spacing w:line="264" w:lineRule="auto"/>
        <w:jc w:val="center"/>
        <w:rPr>
          <w:snapToGrid w:val="0"/>
        </w:rPr>
      </w:pPr>
    </w:p>
    <w:p w:rsidR="00CA47D6" w:rsidRDefault="00CA47D6" w:rsidP="00CA47D6">
      <w:pPr>
        <w:widowControl w:val="0"/>
        <w:spacing w:line="264" w:lineRule="auto"/>
        <w:jc w:val="center"/>
        <w:rPr>
          <w:b/>
          <w:snapToGrid w:val="0"/>
        </w:rPr>
      </w:pPr>
      <w:r>
        <w:rPr>
          <w:b/>
          <w:caps/>
          <w:snapToGrid w:val="0"/>
        </w:rPr>
        <w:t>Дудка</w:t>
      </w:r>
      <w:r>
        <w:rPr>
          <w:b/>
          <w:snapToGrid w:val="0"/>
        </w:rPr>
        <w:t xml:space="preserve">  Тетяна  Володимирівна</w:t>
      </w:r>
    </w:p>
    <w:p w:rsidR="00CA47D6" w:rsidRDefault="00CA47D6" w:rsidP="00CA47D6">
      <w:pPr>
        <w:widowControl w:val="0"/>
        <w:spacing w:line="264" w:lineRule="auto"/>
        <w:jc w:val="center"/>
        <w:rPr>
          <w:snapToGrid w:val="0"/>
          <w:lang w:val="uk-UA"/>
        </w:rPr>
      </w:pPr>
    </w:p>
    <w:p w:rsidR="00CA47D6" w:rsidRDefault="00CA47D6" w:rsidP="00CA47D6">
      <w:pPr>
        <w:widowControl w:val="0"/>
        <w:spacing w:line="264" w:lineRule="auto"/>
        <w:jc w:val="center"/>
        <w:rPr>
          <w:snapToGrid w:val="0"/>
          <w:lang w:val="uk-UA"/>
        </w:rPr>
      </w:pPr>
    </w:p>
    <w:p w:rsidR="00CA47D6" w:rsidRDefault="00CA47D6" w:rsidP="00CA47D6">
      <w:pPr>
        <w:widowControl w:val="0"/>
        <w:spacing w:line="264" w:lineRule="auto"/>
        <w:jc w:val="center"/>
        <w:rPr>
          <w:snapToGrid w:val="0"/>
          <w:lang w:val="uk-UA"/>
        </w:rPr>
      </w:pPr>
    </w:p>
    <w:p w:rsidR="00CA47D6" w:rsidRDefault="00CA47D6" w:rsidP="00CA47D6">
      <w:pPr>
        <w:widowControl w:val="0"/>
        <w:spacing w:line="264" w:lineRule="auto"/>
        <w:jc w:val="center"/>
        <w:rPr>
          <w:snapToGrid w:val="0"/>
        </w:rPr>
      </w:pPr>
    </w:p>
    <w:p w:rsidR="00CA47D6" w:rsidRDefault="00CA47D6" w:rsidP="00CA47D6">
      <w:pPr>
        <w:widowControl w:val="0"/>
        <w:spacing w:line="264" w:lineRule="auto"/>
        <w:jc w:val="center"/>
        <w:rPr>
          <w:snapToGrid w:val="0"/>
        </w:rPr>
      </w:pPr>
    </w:p>
    <w:p w:rsidR="00CA47D6" w:rsidRDefault="00CA47D6" w:rsidP="00CA47D6">
      <w:pPr>
        <w:widowControl w:val="0"/>
        <w:spacing w:line="264" w:lineRule="auto"/>
        <w:jc w:val="right"/>
        <w:rPr>
          <w:b/>
          <w:snapToGrid w:val="0"/>
          <w:lang w:val="uk-UA"/>
        </w:rPr>
      </w:pPr>
      <w:r>
        <w:rPr>
          <w:b/>
          <w:snapToGrid w:val="0"/>
        </w:rPr>
        <w:t>УДК [</w:t>
      </w:r>
      <w:r>
        <w:rPr>
          <w:b/>
          <w:snapToGrid w:val="0"/>
          <w:lang w:val="uk-UA"/>
        </w:rPr>
        <w:t>664.013:005.52</w:t>
      </w:r>
      <w:r>
        <w:rPr>
          <w:b/>
          <w:snapToGrid w:val="0"/>
        </w:rPr>
        <w:t>]</w:t>
      </w:r>
      <w:r>
        <w:rPr>
          <w:b/>
          <w:snapToGrid w:val="0"/>
          <w:lang w:val="uk-UA"/>
        </w:rPr>
        <w:t>:330.322.2</w:t>
      </w:r>
    </w:p>
    <w:p w:rsidR="00CA47D6" w:rsidRDefault="00CA47D6" w:rsidP="00CA47D6">
      <w:pPr>
        <w:widowControl w:val="0"/>
        <w:spacing w:line="264" w:lineRule="auto"/>
        <w:rPr>
          <w:snapToGrid w:val="0"/>
          <w:lang w:val="uk-UA"/>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r>
        <w:rPr>
          <w:snapToGrid w:val="0"/>
        </w:rPr>
        <w:t xml:space="preserve">          </w:t>
      </w:r>
    </w:p>
    <w:p w:rsidR="00CA47D6" w:rsidRDefault="00CA47D6" w:rsidP="00CA47D6">
      <w:pPr>
        <w:widowControl w:val="0"/>
        <w:spacing w:line="360" w:lineRule="auto"/>
        <w:jc w:val="center"/>
        <w:rPr>
          <w:b/>
          <w:snapToGrid w:val="0"/>
          <w:lang w:val="uk-UA"/>
        </w:rPr>
      </w:pPr>
      <w:r>
        <w:rPr>
          <w:b/>
          <w:snapToGrid w:val="0"/>
        </w:rPr>
        <w:t xml:space="preserve">ВИМІР </w:t>
      </w:r>
      <w:r>
        <w:rPr>
          <w:b/>
          <w:snapToGrid w:val="0"/>
          <w:lang w:val="uk-UA"/>
        </w:rPr>
        <w:t>ТА</w:t>
      </w:r>
      <w:r>
        <w:rPr>
          <w:b/>
          <w:snapToGrid w:val="0"/>
        </w:rPr>
        <w:t xml:space="preserve"> ОЦІНКА ІНВЕСТИЦІЙНОЇ ПРИВАБЛИВОСТІ  </w:t>
      </w:r>
    </w:p>
    <w:p w:rsidR="00CA47D6" w:rsidRDefault="00CA47D6" w:rsidP="00CA47D6">
      <w:pPr>
        <w:widowControl w:val="0"/>
        <w:spacing w:line="360" w:lineRule="auto"/>
        <w:jc w:val="center"/>
        <w:rPr>
          <w:b/>
          <w:snapToGrid w:val="0"/>
          <w:lang w:val="uk-UA"/>
        </w:rPr>
      </w:pPr>
      <w:r>
        <w:rPr>
          <w:b/>
          <w:snapToGrid w:val="0"/>
          <w:lang w:val="uk-UA"/>
        </w:rPr>
        <w:t>ПІДПРИЄМСТВ ХАРЧОВОЇ ПРОМИСЛОВОСТІ</w:t>
      </w:r>
    </w:p>
    <w:p w:rsidR="00CA47D6" w:rsidRDefault="00CA47D6" w:rsidP="00CA47D6">
      <w:pPr>
        <w:widowControl w:val="0"/>
        <w:spacing w:line="264" w:lineRule="auto"/>
        <w:jc w:val="center"/>
        <w:rPr>
          <w:b/>
          <w:snapToGrid w:val="0"/>
          <w:lang w:val="uk-UA"/>
        </w:rPr>
      </w:pPr>
    </w:p>
    <w:p w:rsidR="00CA47D6" w:rsidRDefault="00CA47D6" w:rsidP="00CA47D6">
      <w:pPr>
        <w:widowControl w:val="0"/>
        <w:spacing w:line="264" w:lineRule="auto"/>
        <w:jc w:val="center"/>
        <w:rPr>
          <w:snapToGrid w:val="0"/>
          <w:lang w:val="uk-UA"/>
        </w:rPr>
      </w:pPr>
    </w:p>
    <w:p w:rsidR="00CA47D6" w:rsidRDefault="00CA47D6" w:rsidP="00CA47D6">
      <w:pPr>
        <w:widowControl w:val="0"/>
        <w:spacing w:line="264" w:lineRule="auto"/>
        <w:jc w:val="center"/>
        <w:rPr>
          <w:snapToGrid w:val="0"/>
          <w:lang w:val="uk-UA"/>
        </w:rPr>
      </w:pPr>
    </w:p>
    <w:p w:rsidR="00CA47D6" w:rsidRDefault="00CA47D6" w:rsidP="00CA47D6">
      <w:pPr>
        <w:widowControl w:val="0"/>
        <w:spacing w:line="264" w:lineRule="auto"/>
        <w:rPr>
          <w:snapToGrid w:val="0"/>
          <w:lang w:val="uk-UA"/>
        </w:rPr>
      </w:pPr>
    </w:p>
    <w:p w:rsidR="00CA47D6" w:rsidRDefault="00CA47D6" w:rsidP="00CA47D6">
      <w:pPr>
        <w:widowControl w:val="0"/>
        <w:spacing w:line="264" w:lineRule="auto"/>
        <w:rPr>
          <w:snapToGrid w:val="0"/>
          <w:lang w:val="uk-UA"/>
        </w:rPr>
      </w:pPr>
    </w:p>
    <w:p w:rsidR="00CA47D6" w:rsidRDefault="00CA47D6" w:rsidP="00CA47D6">
      <w:pPr>
        <w:widowControl w:val="0"/>
        <w:spacing w:line="264" w:lineRule="auto"/>
        <w:jc w:val="center"/>
        <w:rPr>
          <w:snapToGrid w:val="0"/>
          <w:lang w:val="uk-UA"/>
        </w:rPr>
      </w:pPr>
      <w:r>
        <w:rPr>
          <w:snapToGrid w:val="0"/>
          <w:lang w:val="uk-UA"/>
        </w:rPr>
        <w:t>Спеціальність 08.00.04 – Економіка і управління підприємствами</w:t>
      </w:r>
    </w:p>
    <w:p w:rsidR="00CA47D6" w:rsidRDefault="00CA47D6" w:rsidP="00CA47D6">
      <w:pPr>
        <w:widowControl w:val="0"/>
        <w:spacing w:line="360" w:lineRule="auto"/>
        <w:jc w:val="center"/>
        <w:rPr>
          <w:snapToGrid w:val="0"/>
          <w:lang w:val="uk-UA"/>
        </w:rPr>
      </w:pPr>
      <w:r>
        <w:rPr>
          <w:snapToGrid w:val="0"/>
          <w:lang w:val="uk-UA"/>
        </w:rPr>
        <w:t>(підприємства харчової промисловості)</w:t>
      </w: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jc w:val="center"/>
        <w:rPr>
          <w:b/>
          <w:caps/>
          <w:snapToGrid w:val="0"/>
          <w:lang w:val="uk-UA"/>
        </w:rPr>
      </w:pPr>
      <w:r>
        <w:rPr>
          <w:b/>
          <w:caps/>
          <w:snapToGrid w:val="0"/>
        </w:rPr>
        <w:t>А</w:t>
      </w:r>
      <w:r>
        <w:rPr>
          <w:b/>
          <w:snapToGrid w:val="0"/>
          <w:lang w:val="uk-UA"/>
        </w:rPr>
        <w:t>втореферат</w:t>
      </w:r>
    </w:p>
    <w:p w:rsidR="00CA47D6" w:rsidRDefault="00CA47D6" w:rsidP="00CA47D6">
      <w:pPr>
        <w:widowControl w:val="0"/>
        <w:spacing w:line="264" w:lineRule="auto"/>
        <w:jc w:val="center"/>
        <w:rPr>
          <w:b/>
          <w:snapToGrid w:val="0"/>
          <w:lang w:val="uk-UA"/>
        </w:rPr>
      </w:pPr>
      <w:r>
        <w:rPr>
          <w:b/>
          <w:snapToGrid w:val="0"/>
        </w:rPr>
        <w:t xml:space="preserve"> дисертації на </w:t>
      </w:r>
      <w:r>
        <w:rPr>
          <w:b/>
          <w:snapToGrid w:val="0"/>
          <w:lang w:val="uk-UA"/>
        </w:rPr>
        <w:t>здобуття</w:t>
      </w:r>
      <w:r>
        <w:rPr>
          <w:b/>
          <w:snapToGrid w:val="0"/>
        </w:rPr>
        <w:t xml:space="preserve"> нау</w:t>
      </w:r>
      <w:r>
        <w:rPr>
          <w:b/>
          <w:snapToGrid w:val="0"/>
          <w:lang w:val="uk-UA"/>
        </w:rPr>
        <w:t>кового</w:t>
      </w:r>
      <w:r>
        <w:rPr>
          <w:b/>
          <w:snapToGrid w:val="0"/>
        </w:rPr>
        <w:t xml:space="preserve"> ст</w:t>
      </w:r>
      <w:r>
        <w:rPr>
          <w:b/>
          <w:snapToGrid w:val="0"/>
          <w:lang w:val="uk-UA"/>
        </w:rPr>
        <w:t>у</w:t>
      </w:r>
      <w:r>
        <w:rPr>
          <w:b/>
          <w:snapToGrid w:val="0"/>
        </w:rPr>
        <w:t>пен</w:t>
      </w:r>
      <w:r>
        <w:rPr>
          <w:b/>
          <w:snapToGrid w:val="0"/>
          <w:lang w:val="uk-UA"/>
        </w:rPr>
        <w:t>я</w:t>
      </w:r>
    </w:p>
    <w:p w:rsidR="00CA47D6" w:rsidRDefault="00CA47D6" w:rsidP="00CA47D6">
      <w:pPr>
        <w:widowControl w:val="0"/>
        <w:spacing w:line="264" w:lineRule="auto"/>
        <w:jc w:val="center"/>
        <w:rPr>
          <w:b/>
          <w:snapToGrid w:val="0"/>
        </w:rPr>
      </w:pPr>
      <w:r>
        <w:rPr>
          <w:b/>
          <w:snapToGrid w:val="0"/>
        </w:rPr>
        <w:t xml:space="preserve"> кандидата економічних наук</w:t>
      </w: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ind w:left="-180"/>
        <w:jc w:val="center"/>
        <w:rPr>
          <w:b/>
          <w:snapToGrid w:val="0"/>
        </w:rPr>
      </w:pPr>
      <w:r>
        <w:rPr>
          <w:b/>
          <w:snapToGrid w:val="0"/>
        </w:rPr>
        <w:t>Одесса – 2007</w:t>
      </w:r>
    </w:p>
    <w:p w:rsidR="00CA47D6" w:rsidRDefault="00CA47D6" w:rsidP="00CA47D6">
      <w:pPr>
        <w:widowControl w:val="0"/>
        <w:spacing w:line="264" w:lineRule="auto"/>
        <w:ind w:left="-180"/>
        <w:jc w:val="center"/>
        <w:rPr>
          <w:b/>
          <w:snapToGrid w:val="0"/>
        </w:rPr>
      </w:pPr>
    </w:p>
    <w:p w:rsidR="00CA47D6" w:rsidRDefault="00CA47D6" w:rsidP="00CA47D6">
      <w:pPr>
        <w:widowControl w:val="0"/>
        <w:spacing w:line="264" w:lineRule="auto"/>
        <w:rPr>
          <w:snapToGrid w:val="0"/>
        </w:rPr>
      </w:pPr>
      <w:r>
        <w:rPr>
          <w:snapToGrid w:val="0"/>
        </w:rPr>
        <w:t>Дисертацією є рукопис</w:t>
      </w:r>
    </w:p>
    <w:p w:rsidR="00CA47D6" w:rsidRDefault="00CA47D6" w:rsidP="00CA47D6">
      <w:pPr>
        <w:widowControl w:val="0"/>
        <w:spacing w:line="264" w:lineRule="auto"/>
        <w:jc w:val="both"/>
        <w:rPr>
          <w:snapToGrid w:val="0"/>
        </w:rPr>
      </w:pPr>
      <w:r>
        <w:rPr>
          <w:snapToGrid w:val="0"/>
        </w:rPr>
        <w:t>Робота виконана в Інституті проблем р</w:t>
      </w:r>
      <w:r>
        <w:rPr>
          <w:snapToGrid w:val="0"/>
          <w:lang w:val="uk-UA"/>
        </w:rPr>
        <w:t>и</w:t>
      </w:r>
      <w:r>
        <w:rPr>
          <w:snapToGrid w:val="0"/>
        </w:rPr>
        <w:t>нк</w:t>
      </w:r>
      <w:r>
        <w:rPr>
          <w:snapToGrid w:val="0"/>
          <w:lang w:val="uk-UA"/>
        </w:rPr>
        <w:t>у</w:t>
      </w:r>
      <w:r>
        <w:rPr>
          <w:snapToGrid w:val="0"/>
        </w:rPr>
        <w:t xml:space="preserve"> </w:t>
      </w:r>
      <w:r>
        <w:rPr>
          <w:snapToGrid w:val="0"/>
          <w:lang w:val="uk-UA"/>
        </w:rPr>
        <w:t>та</w:t>
      </w:r>
      <w:r>
        <w:rPr>
          <w:snapToGrid w:val="0"/>
        </w:rPr>
        <w:t xml:space="preserve"> </w:t>
      </w:r>
      <w:r>
        <w:rPr>
          <w:snapToGrid w:val="0"/>
          <w:lang w:val="uk-UA"/>
        </w:rPr>
        <w:t>економіко-екологічних</w:t>
      </w:r>
      <w:r>
        <w:rPr>
          <w:snapToGrid w:val="0"/>
        </w:rPr>
        <w:t xml:space="preserve"> досліджень</w:t>
      </w:r>
      <w:r>
        <w:rPr>
          <w:snapToGrid w:val="0"/>
          <w:lang w:val="uk-UA"/>
        </w:rPr>
        <w:t xml:space="preserve"> </w:t>
      </w:r>
      <w:r>
        <w:rPr>
          <w:snapToGrid w:val="0"/>
        </w:rPr>
        <w:t>Н</w:t>
      </w:r>
      <w:r>
        <w:rPr>
          <w:snapToGrid w:val="0"/>
          <w:lang w:val="uk-UA"/>
        </w:rPr>
        <w:t>аціон</w:t>
      </w:r>
      <w:r>
        <w:rPr>
          <w:snapToGrid w:val="0"/>
          <w:lang w:val="uk-UA"/>
        </w:rPr>
        <w:t>а</w:t>
      </w:r>
      <w:r>
        <w:rPr>
          <w:snapToGrid w:val="0"/>
          <w:lang w:val="uk-UA"/>
        </w:rPr>
        <w:t>льної академії наук</w:t>
      </w:r>
      <w:r>
        <w:rPr>
          <w:snapToGrid w:val="0"/>
        </w:rPr>
        <w:t xml:space="preserve"> України</w:t>
      </w:r>
    </w:p>
    <w:p w:rsidR="00CA47D6" w:rsidRDefault="00CA47D6" w:rsidP="00CA47D6">
      <w:pPr>
        <w:widowControl w:val="0"/>
        <w:spacing w:line="264" w:lineRule="auto"/>
        <w:rPr>
          <w:snapToGrid w:val="0"/>
          <w:lang w:val="uk-UA"/>
        </w:rPr>
      </w:pPr>
    </w:p>
    <w:p w:rsidR="00CA47D6" w:rsidRDefault="00CA47D6" w:rsidP="00CA47D6">
      <w:pPr>
        <w:widowControl w:val="0"/>
        <w:spacing w:line="264" w:lineRule="auto"/>
        <w:rPr>
          <w:snapToGrid w:val="0"/>
          <w:lang w:val="uk-UA"/>
        </w:rPr>
      </w:pPr>
    </w:p>
    <w:p w:rsidR="00CA47D6" w:rsidRDefault="00CA47D6" w:rsidP="00CA47D6">
      <w:pPr>
        <w:widowControl w:val="0"/>
        <w:spacing w:line="264" w:lineRule="auto"/>
        <w:rPr>
          <w:snapToGrid w:val="0"/>
          <w:lang w:val="uk-UA"/>
        </w:rPr>
      </w:pPr>
    </w:p>
    <w:p w:rsidR="00CA47D6" w:rsidRDefault="00CA47D6" w:rsidP="00CA47D6">
      <w:pPr>
        <w:widowControl w:val="0"/>
        <w:tabs>
          <w:tab w:val="left" w:pos="3060"/>
          <w:tab w:val="left" w:pos="3240"/>
          <w:tab w:val="left" w:pos="3600"/>
        </w:tabs>
        <w:spacing w:line="264" w:lineRule="auto"/>
        <w:rPr>
          <w:snapToGrid w:val="0"/>
        </w:rPr>
      </w:pPr>
      <w:r>
        <w:rPr>
          <w:b/>
          <w:snapToGrid w:val="0"/>
        </w:rPr>
        <w:t>Науковий керівник</w:t>
      </w:r>
      <w:r>
        <w:rPr>
          <w:snapToGrid w:val="0"/>
          <w:lang w:val="uk-UA"/>
        </w:rPr>
        <w:t xml:space="preserve">   </w:t>
      </w:r>
      <w:r>
        <w:rPr>
          <w:snapToGrid w:val="0"/>
        </w:rPr>
        <w:t xml:space="preserve">       доктор економічних наук, професор</w:t>
      </w:r>
      <w:r>
        <w:rPr>
          <w:snapToGrid w:val="0"/>
        </w:rPr>
        <w:tab/>
        <w:t xml:space="preserve">             </w:t>
      </w:r>
    </w:p>
    <w:p w:rsidR="00CA47D6" w:rsidRDefault="00CA47D6" w:rsidP="00CA47D6">
      <w:pPr>
        <w:pStyle w:val="31"/>
        <w:spacing w:line="264" w:lineRule="auto"/>
        <w:rPr>
          <w:b w:val="0"/>
          <w:snapToGrid w:val="0"/>
          <w:sz w:val="24"/>
        </w:rPr>
      </w:pPr>
      <w:r>
        <w:rPr>
          <w:snapToGrid w:val="0"/>
          <w:sz w:val="24"/>
        </w:rPr>
        <w:t xml:space="preserve">                                              </w:t>
      </w:r>
      <w:r>
        <w:rPr>
          <w:b w:val="0"/>
          <w:snapToGrid w:val="0"/>
          <w:sz w:val="24"/>
        </w:rPr>
        <w:t>Ос</w:t>
      </w:r>
      <w:r>
        <w:rPr>
          <w:b w:val="0"/>
          <w:snapToGrid w:val="0"/>
          <w:sz w:val="24"/>
          <w:lang w:val="uk-UA"/>
        </w:rPr>
        <w:t>і</w:t>
      </w:r>
      <w:r>
        <w:rPr>
          <w:b w:val="0"/>
          <w:snapToGrid w:val="0"/>
          <w:sz w:val="24"/>
        </w:rPr>
        <w:t>пов Павло Володимирович</w:t>
      </w:r>
      <w:r>
        <w:rPr>
          <w:b w:val="0"/>
          <w:snapToGrid w:val="0"/>
          <w:sz w:val="24"/>
          <w:lang w:val="uk-UA"/>
        </w:rPr>
        <w:t>,</w:t>
      </w:r>
      <w:r>
        <w:rPr>
          <w:b w:val="0"/>
          <w:snapToGrid w:val="0"/>
          <w:sz w:val="24"/>
        </w:rPr>
        <w:tab/>
        <w:t xml:space="preserve">                     </w:t>
      </w:r>
    </w:p>
    <w:p w:rsidR="00CA47D6" w:rsidRDefault="00CA47D6" w:rsidP="00CA47D6">
      <w:pPr>
        <w:widowControl w:val="0"/>
        <w:spacing w:line="264" w:lineRule="auto"/>
        <w:rPr>
          <w:snapToGrid w:val="0"/>
          <w:lang w:val="uk-UA"/>
        </w:rPr>
      </w:pPr>
      <w:r>
        <w:rPr>
          <w:snapToGrid w:val="0"/>
        </w:rPr>
        <w:t xml:space="preserve">                                              Одеська національна академія </w:t>
      </w:r>
    </w:p>
    <w:p w:rsidR="00CA47D6" w:rsidRDefault="00CA47D6" w:rsidP="00CA47D6">
      <w:pPr>
        <w:widowControl w:val="0"/>
        <w:spacing w:line="264" w:lineRule="auto"/>
        <w:rPr>
          <w:snapToGrid w:val="0"/>
          <w:lang w:val="uk-UA"/>
        </w:rPr>
      </w:pPr>
      <w:r>
        <w:rPr>
          <w:snapToGrid w:val="0"/>
          <w:lang w:val="uk-UA"/>
        </w:rPr>
        <w:t xml:space="preserve">                                              х</w:t>
      </w:r>
      <w:r>
        <w:rPr>
          <w:snapToGrid w:val="0"/>
        </w:rPr>
        <w:t>арчових</w:t>
      </w:r>
      <w:r>
        <w:rPr>
          <w:snapToGrid w:val="0"/>
          <w:lang w:val="uk-UA"/>
        </w:rPr>
        <w:t xml:space="preserve"> </w:t>
      </w:r>
      <w:r>
        <w:rPr>
          <w:snapToGrid w:val="0"/>
        </w:rPr>
        <w:t xml:space="preserve">технологій, </w:t>
      </w:r>
      <w:r>
        <w:rPr>
          <w:snapToGrid w:val="0"/>
          <w:lang w:val="uk-UA"/>
        </w:rPr>
        <w:t>зав.</w:t>
      </w:r>
      <w:r>
        <w:rPr>
          <w:snapToGrid w:val="0"/>
        </w:rPr>
        <w:t xml:space="preserve"> кафед</w:t>
      </w:r>
      <w:r>
        <w:rPr>
          <w:snapToGrid w:val="0"/>
          <w:lang w:val="uk-UA"/>
        </w:rPr>
        <w:t>ри</w:t>
      </w:r>
    </w:p>
    <w:p w:rsidR="00CA47D6" w:rsidRDefault="00CA47D6" w:rsidP="00CA47D6">
      <w:pPr>
        <w:widowControl w:val="0"/>
        <w:spacing w:line="264" w:lineRule="auto"/>
        <w:rPr>
          <w:snapToGrid w:val="0"/>
        </w:rPr>
      </w:pPr>
      <w:r>
        <w:rPr>
          <w:snapToGrid w:val="0"/>
        </w:rPr>
        <w:t xml:space="preserve">                                              економіки промисловості</w:t>
      </w:r>
    </w:p>
    <w:p w:rsidR="00CA47D6" w:rsidRDefault="00CA47D6" w:rsidP="00CA47D6">
      <w:pPr>
        <w:widowControl w:val="0"/>
        <w:spacing w:line="264" w:lineRule="auto"/>
        <w:rPr>
          <w:snapToGrid w:val="0"/>
          <w:lang w:val="uk-UA"/>
        </w:rPr>
      </w:pPr>
    </w:p>
    <w:p w:rsidR="00CA47D6" w:rsidRDefault="00CA47D6" w:rsidP="00CA47D6">
      <w:pPr>
        <w:widowControl w:val="0"/>
        <w:spacing w:line="264" w:lineRule="auto"/>
        <w:rPr>
          <w:snapToGrid w:val="0"/>
          <w:lang w:val="uk-UA"/>
        </w:rPr>
      </w:pPr>
    </w:p>
    <w:p w:rsidR="00CA47D6" w:rsidRDefault="00CA47D6" w:rsidP="00CA47D6">
      <w:pPr>
        <w:widowControl w:val="0"/>
        <w:spacing w:line="264" w:lineRule="auto"/>
        <w:rPr>
          <w:snapToGrid w:val="0"/>
          <w:lang w:val="uk-UA"/>
        </w:rPr>
      </w:pPr>
    </w:p>
    <w:p w:rsidR="00CA47D6" w:rsidRDefault="00CA47D6" w:rsidP="00CA47D6">
      <w:pPr>
        <w:widowControl w:val="0"/>
        <w:spacing w:line="264" w:lineRule="auto"/>
        <w:rPr>
          <w:snapToGrid w:val="0"/>
        </w:rPr>
      </w:pPr>
      <w:r>
        <w:rPr>
          <w:b/>
          <w:snapToGrid w:val="0"/>
        </w:rPr>
        <w:t>Офіційні опоненти:</w:t>
      </w:r>
      <w:r>
        <w:rPr>
          <w:snapToGrid w:val="0"/>
          <w:lang w:val="uk-UA"/>
        </w:rPr>
        <w:t xml:space="preserve">    </w:t>
      </w:r>
      <w:r>
        <w:rPr>
          <w:snapToGrid w:val="0"/>
        </w:rPr>
        <w:t xml:space="preserve">   </w:t>
      </w:r>
      <w:r>
        <w:rPr>
          <w:snapToGrid w:val="0"/>
          <w:lang w:val="uk-UA"/>
        </w:rPr>
        <w:t xml:space="preserve">    </w:t>
      </w:r>
      <w:r>
        <w:rPr>
          <w:snapToGrid w:val="0"/>
        </w:rPr>
        <w:t xml:space="preserve">доктор економічних наук, професор </w:t>
      </w:r>
    </w:p>
    <w:p w:rsidR="00CA47D6" w:rsidRDefault="00CA47D6" w:rsidP="00CA47D6">
      <w:pPr>
        <w:widowControl w:val="0"/>
        <w:spacing w:line="264" w:lineRule="auto"/>
        <w:rPr>
          <w:b/>
          <w:snapToGrid w:val="0"/>
          <w:lang w:val="uk-UA"/>
        </w:rPr>
      </w:pPr>
      <w:r>
        <w:rPr>
          <w:snapToGrid w:val="0"/>
        </w:rPr>
        <w:t xml:space="preserve">                            </w:t>
      </w:r>
      <w:r>
        <w:rPr>
          <w:snapToGrid w:val="0"/>
          <w:lang w:val="uk-UA"/>
        </w:rPr>
        <w:t xml:space="preserve"> </w:t>
      </w:r>
      <w:r>
        <w:rPr>
          <w:snapToGrid w:val="0"/>
        </w:rPr>
        <w:t xml:space="preserve">                 </w:t>
      </w:r>
      <w:r>
        <w:rPr>
          <w:b/>
          <w:caps/>
        </w:rPr>
        <w:t>З</w:t>
      </w:r>
      <w:r>
        <w:rPr>
          <w:b/>
        </w:rPr>
        <w:t>аїнчковський Анатолій Олександр</w:t>
      </w:r>
      <w:r>
        <w:rPr>
          <w:b/>
        </w:rPr>
        <w:t>о</w:t>
      </w:r>
      <w:r>
        <w:rPr>
          <w:b/>
        </w:rPr>
        <w:t>вич</w:t>
      </w:r>
      <w:r>
        <w:rPr>
          <w:b/>
          <w:lang w:val="uk-UA"/>
        </w:rPr>
        <w:t>,</w:t>
      </w:r>
    </w:p>
    <w:p w:rsidR="00CA47D6" w:rsidRDefault="00CA47D6" w:rsidP="00CA47D6">
      <w:pPr>
        <w:widowControl w:val="0"/>
        <w:spacing w:line="264" w:lineRule="auto"/>
      </w:pPr>
      <w:r>
        <w:rPr>
          <w:snapToGrid w:val="0"/>
        </w:rPr>
        <w:t xml:space="preserve">                                              </w:t>
      </w:r>
      <w:r>
        <w:t xml:space="preserve">Український національний університет </w:t>
      </w:r>
    </w:p>
    <w:p w:rsidR="00CA47D6" w:rsidRDefault="00CA47D6" w:rsidP="00CA47D6">
      <w:pPr>
        <w:widowControl w:val="0"/>
        <w:spacing w:line="264" w:lineRule="auto"/>
        <w:rPr>
          <w:lang w:val="uk-UA"/>
        </w:rPr>
      </w:pPr>
      <w:r>
        <w:t xml:space="preserve">                                              харчових технологій Міністерства освіти</w:t>
      </w:r>
      <w:r>
        <w:rPr>
          <w:lang w:val="uk-UA"/>
        </w:rPr>
        <w:t xml:space="preserve"> </w:t>
      </w:r>
      <w:r>
        <w:t xml:space="preserve">і </w:t>
      </w:r>
    </w:p>
    <w:p w:rsidR="00CA47D6" w:rsidRDefault="00CA47D6" w:rsidP="00CA47D6">
      <w:pPr>
        <w:widowControl w:val="0"/>
        <w:spacing w:line="264" w:lineRule="auto"/>
      </w:pPr>
      <w:r>
        <w:rPr>
          <w:lang w:val="uk-UA"/>
        </w:rPr>
        <w:t xml:space="preserve">                                              </w:t>
      </w:r>
      <w:r>
        <w:t>на</w:t>
      </w:r>
      <w:r>
        <w:t>у</w:t>
      </w:r>
      <w:r>
        <w:t>ки України, зав</w:t>
      </w:r>
      <w:r>
        <w:rPr>
          <w:lang w:val="uk-UA"/>
        </w:rPr>
        <w:t>.</w:t>
      </w:r>
      <w:r>
        <w:t xml:space="preserve"> </w:t>
      </w:r>
      <w:r>
        <w:rPr>
          <w:lang w:val="uk-UA"/>
        </w:rPr>
        <w:t>к</w:t>
      </w:r>
      <w:r>
        <w:t>афедри</w:t>
      </w:r>
      <w:r>
        <w:rPr>
          <w:lang w:val="uk-UA"/>
        </w:rPr>
        <w:t xml:space="preserve"> </w:t>
      </w:r>
      <w:r>
        <w:t xml:space="preserve">економіки і права </w:t>
      </w:r>
    </w:p>
    <w:p w:rsidR="00CA47D6" w:rsidRDefault="00CA47D6" w:rsidP="00CA47D6">
      <w:pPr>
        <w:widowControl w:val="0"/>
        <w:spacing w:line="264" w:lineRule="auto"/>
        <w:rPr>
          <w:snapToGrid w:val="0"/>
        </w:rPr>
      </w:pPr>
      <w:r>
        <w:rPr>
          <w:snapToGrid w:val="0"/>
        </w:rPr>
        <w:tab/>
      </w:r>
      <w:r>
        <w:rPr>
          <w:snapToGrid w:val="0"/>
        </w:rPr>
        <w:tab/>
      </w:r>
      <w:r>
        <w:rPr>
          <w:snapToGrid w:val="0"/>
        </w:rPr>
        <w:tab/>
        <w:t xml:space="preserve"> </w:t>
      </w:r>
    </w:p>
    <w:p w:rsidR="00CA47D6" w:rsidRDefault="00CA47D6" w:rsidP="00CA47D6">
      <w:pPr>
        <w:widowControl w:val="0"/>
        <w:tabs>
          <w:tab w:val="left" w:pos="3600"/>
          <w:tab w:val="left" w:pos="3780"/>
        </w:tabs>
        <w:spacing w:line="264" w:lineRule="auto"/>
        <w:rPr>
          <w:snapToGrid w:val="0"/>
        </w:rPr>
      </w:pPr>
      <w:r>
        <w:rPr>
          <w:snapToGrid w:val="0"/>
        </w:rPr>
        <w:t xml:space="preserve">                                              </w:t>
      </w:r>
      <w:r>
        <w:t>кандидат економічних наук</w:t>
      </w:r>
    </w:p>
    <w:p w:rsidR="00CA47D6" w:rsidRDefault="00CA47D6" w:rsidP="00CA47D6">
      <w:pPr>
        <w:widowControl w:val="0"/>
        <w:spacing w:line="264" w:lineRule="auto"/>
        <w:rPr>
          <w:b/>
          <w:lang w:val="uk-UA"/>
        </w:rPr>
      </w:pPr>
      <w:r>
        <w:rPr>
          <w:snapToGrid w:val="0"/>
        </w:rPr>
        <w:t xml:space="preserve">                                              </w:t>
      </w:r>
      <w:r>
        <w:rPr>
          <w:b/>
          <w:caps/>
        </w:rPr>
        <w:t>Н</w:t>
      </w:r>
      <w:r>
        <w:rPr>
          <w:b/>
        </w:rPr>
        <w:t>ікішина Оксана Володимирівна</w:t>
      </w:r>
      <w:r>
        <w:rPr>
          <w:b/>
          <w:lang w:val="uk-UA"/>
        </w:rPr>
        <w:t>,</w:t>
      </w:r>
    </w:p>
    <w:p w:rsidR="00CA47D6" w:rsidRDefault="00CA47D6" w:rsidP="00CA47D6">
      <w:pPr>
        <w:widowControl w:val="0"/>
        <w:spacing w:line="264" w:lineRule="auto"/>
        <w:jc w:val="both"/>
        <w:rPr>
          <w:snapToGrid w:val="0"/>
        </w:rPr>
      </w:pPr>
      <w:r>
        <w:rPr>
          <w:snapToGrid w:val="0"/>
        </w:rPr>
        <w:t xml:space="preserve">                                              Інститут проблем р</w:t>
      </w:r>
      <w:r>
        <w:rPr>
          <w:snapToGrid w:val="0"/>
          <w:lang w:val="uk-UA"/>
        </w:rPr>
        <w:t>и</w:t>
      </w:r>
      <w:r>
        <w:rPr>
          <w:snapToGrid w:val="0"/>
        </w:rPr>
        <w:t>нк</w:t>
      </w:r>
      <w:r>
        <w:rPr>
          <w:snapToGrid w:val="0"/>
          <w:lang w:val="uk-UA"/>
        </w:rPr>
        <w:t>у</w:t>
      </w:r>
      <w:r>
        <w:rPr>
          <w:snapToGrid w:val="0"/>
        </w:rPr>
        <w:t xml:space="preserve"> </w:t>
      </w:r>
      <w:r>
        <w:rPr>
          <w:snapToGrid w:val="0"/>
          <w:lang w:val="uk-UA"/>
        </w:rPr>
        <w:t>та</w:t>
      </w:r>
      <w:r>
        <w:rPr>
          <w:snapToGrid w:val="0"/>
        </w:rPr>
        <w:t xml:space="preserve"> </w:t>
      </w:r>
      <w:r>
        <w:rPr>
          <w:snapToGrid w:val="0"/>
          <w:lang w:val="uk-UA"/>
        </w:rPr>
        <w:t>економіко-</w:t>
      </w:r>
    </w:p>
    <w:p w:rsidR="00CA47D6" w:rsidRDefault="00CA47D6" w:rsidP="00CA47D6">
      <w:pPr>
        <w:widowControl w:val="0"/>
        <w:tabs>
          <w:tab w:val="left" w:pos="3240"/>
        </w:tabs>
        <w:spacing w:line="264" w:lineRule="auto"/>
        <w:jc w:val="both"/>
        <w:rPr>
          <w:snapToGrid w:val="0"/>
          <w:lang w:val="uk-UA"/>
        </w:rPr>
      </w:pPr>
      <w:r>
        <w:rPr>
          <w:snapToGrid w:val="0"/>
        </w:rPr>
        <w:t xml:space="preserve">                                              </w:t>
      </w:r>
      <w:r>
        <w:rPr>
          <w:snapToGrid w:val="0"/>
          <w:lang w:val="uk-UA"/>
        </w:rPr>
        <w:t xml:space="preserve">екологічних </w:t>
      </w:r>
      <w:r>
        <w:rPr>
          <w:snapToGrid w:val="0"/>
        </w:rPr>
        <w:t>досліджень</w:t>
      </w:r>
      <w:r>
        <w:rPr>
          <w:snapToGrid w:val="0"/>
          <w:lang w:val="uk-UA"/>
        </w:rPr>
        <w:t xml:space="preserve"> </w:t>
      </w:r>
      <w:r>
        <w:rPr>
          <w:snapToGrid w:val="0"/>
        </w:rPr>
        <w:t>Н</w:t>
      </w:r>
      <w:r>
        <w:rPr>
          <w:snapToGrid w:val="0"/>
          <w:lang w:val="uk-UA"/>
        </w:rPr>
        <w:t>АН</w:t>
      </w:r>
      <w:r>
        <w:rPr>
          <w:snapToGrid w:val="0"/>
        </w:rPr>
        <w:t xml:space="preserve"> України</w:t>
      </w:r>
      <w:r>
        <w:rPr>
          <w:snapToGrid w:val="0"/>
          <w:lang w:val="uk-UA"/>
        </w:rPr>
        <w:t>,</w:t>
      </w:r>
    </w:p>
    <w:p w:rsidR="00CA47D6" w:rsidRDefault="00CA47D6" w:rsidP="00CA47D6">
      <w:pPr>
        <w:widowControl w:val="0"/>
        <w:tabs>
          <w:tab w:val="left" w:pos="3600"/>
        </w:tabs>
        <w:spacing w:line="264" w:lineRule="auto"/>
      </w:pPr>
      <w:r>
        <w:rPr>
          <w:b/>
        </w:rPr>
        <w:t xml:space="preserve">                                                      </w:t>
      </w:r>
      <w:r>
        <w:t>ста</w:t>
      </w:r>
      <w:r>
        <w:t>р</w:t>
      </w:r>
      <w:r>
        <w:t>ший науковий співробітник</w:t>
      </w:r>
    </w:p>
    <w:p w:rsidR="00CA47D6" w:rsidRDefault="00CA47D6" w:rsidP="00CA47D6">
      <w:pPr>
        <w:widowControl w:val="0"/>
        <w:tabs>
          <w:tab w:val="left" w:pos="3240"/>
          <w:tab w:val="left" w:pos="3600"/>
        </w:tabs>
        <w:spacing w:line="264" w:lineRule="auto"/>
        <w:rPr>
          <w:snapToGrid w:val="0"/>
        </w:rPr>
      </w:pPr>
      <w:r>
        <w:t xml:space="preserve">                                              відділу ри</w:t>
      </w:r>
      <w:r>
        <w:t>н</w:t>
      </w:r>
      <w:r>
        <w:t>кових механізмів та структур</w:t>
      </w: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jc w:val="both"/>
        <w:rPr>
          <w:snapToGrid w:val="0"/>
        </w:rPr>
      </w:pPr>
      <w:r>
        <w:rPr>
          <w:snapToGrid w:val="0"/>
        </w:rPr>
        <w:t>Захист відбудеться “24” с</w:t>
      </w:r>
      <w:r>
        <w:rPr>
          <w:snapToGrid w:val="0"/>
          <w:lang w:val="uk-UA"/>
        </w:rPr>
        <w:t>і</w:t>
      </w:r>
      <w:r>
        <w:rPr>
          <w:snapToGrid w:val="0"/>
        </w:rPr>
        <w:t xml:space="preserve">чня 2008 р. </w:t>
      </w:r>
      <w:r>
        <w:rPr>
          <w:snapToGrid w:val="0"/>
          <w:lang w:val="uk-UA"/>
        </w:rPr>
        <w:t>о</w:t>
      </w:r>
      <w:r>
        <w:rPr>
          <w:snapToGrid w:val="0"/>
        </w:rPr>
        <w:t xml:space="preserve"> “</w:t>
      </w:r>
      <w:r>
        <w:rPr>
          <w:snapToGrid w:val="0"/>
          <w:lang w:val="uk-UA"/>
        </w:rPr>
        <w:t>14.00</w:t>
      </w:r>
      <w:r>
        <w:rPr>
          <w:snapToGrid w:val="0"/>
        </w:rPr>
        <w:t>” годин</w:t>
      </w:r>
      <w:r>
        <w:rPr>
          <w:snapToGrid w:val="0"/>
          <w:lang w:val="uk-UA"/>
        </w:rPr>
        <w:t>і</w:t>
      </w:r>
      <w:r>
        <w:rPr>
          <w:snapToGrid w:val="0"/>
        </w:rPr>
        <w:t xml:space="preserve"> на засіданні</w:t>
      </w:r>
      <w:r>
        <w:rPr>
          <w:snapToGrid w:val="0"/>
          <w:lang w:val="uk-UA"/>
        </w:rPr>
        <w:t xml:space="preserve"> </w:t>
      </w:r>
      <w:r>
        <w:rPr>
          <w:snapToGrid w:val="0"/>
        </w:rPr>
        <w:t>спеціалізовано</w:t>
      </w:r>
      <w:r>
        <w:rPr>
          <w:snapToGrid w:val="0"/>
          <w:lang w:val="uk-UA"/>
        </w:rPr>
        <w:t>ї</w:t>
      </w:r>
      <w:r>
        <w:rPr>
          <w:snapToGrid w:val="0"/>
        </w:rPr>
        <w:t xml:space="preserve"> </w:t>
      </w:r>
      <w:r>
        <w:rPr>
          <w:snapToGrid w:val="0"/>
          <w:lang w:val="uk-UA"/>
        </w:rPr>
        <w:t>в</w:t>
      </w:r>
      <w:r>
        <w:rPr>
          <w:snapToGrid w:val="0"/>
        </w:rPr>
        <w:t>чено</w:t>
      </w:r>
      <w:r>
        <w:rPr>
          <w:snapToGrid w:val="0"/>
          <w:lang w:val="uk-UA"/>
        </w:rPr>
        <w:t>ї</w:t>
      </w:r>
      <w:r>
        <w:rPr>
          <w:snapToGrid w:val="0"/>
        </w:rPr>
        <w:t xml:space="preserve"> р</w:t>
      </w:r>
      <w:r>
        <w:rPr>
          <w:snapToGrid w:val="0"/>
        </w:rPr>
        <w:t>а</w:t>
      </w:r>
      <w:r>
        <w:rPr>
          <w:snapToGrid w:val="0"/>
        </w:rPr>
        <w:t xml:space="preserve">ди </w:t>
      </w:r>
      <w:r>
        <w:rPr>
          <w:snapToGrid w:val="0"/>
          <w:lang w:val="uk-UA"/>
        </w:rPr>
        <w:t>Д 41.177.10</w:t>
      </w:r>
      <w:r>
        <w:rPr>
          <w:snapToGrid w:val="0"/>
        </w:rPr>
        <w:t xml:space="preserve"> в Інституті проблем ринку </w:t>
      </w:r>
      <w:r>
        <w:rPr>
          <w:snapToGrid w:val="0"/>
          <w:lang w:val="uk-UA"/>
        </w:rPr>
        <w:t>та</w:t>
      </w:r>
      <w:r>
        <w:rPr>
          <w:snapToGrid w:val="0"/>
        </w:rPr>
        <w:t xml:space="preserve"> </w:t>
      </w:r>
      <w:r>
        <w:rPr>
          <w:snapToGrid w:val="0"/>
          <w:lang w:val="uk-UA"/>
        </w:rPr>
        <w:t>е</w:t>
      </w:r>
      <w:r>
        <w:rPr>
          <w:snapToGrid w:val="0"/>
        </w:rPr>
        <w:t>коном</w:t>
      </w:r>
      <w:r>
        <w:rPr>
          <w:snapToGrid w:val="0"/>
          <w:lang w:val="uk-UA"/>
        </w:rPr>
        <w:t>і</w:t>
      </w:r>
      <w:r>
        <w:rPr>
          <w:snapToGrid w:val="0"/>
        </w:rPr>
        <w:t xml:space="preserve">ко-екологічних досліджень НАН України </w:t>
      </w:r>
      <w:r>
        <w:rPr>
          <w:snapToGrid w:val="0"/>
          <w:lang w:val="uk-UA"/>
        </w:rPr>
        <w:t>за</w:t>
      </w:r>
      <w:r>
        <w:rPr>
          <w:snapToGrid w:val="0"/>
        </w:rPr>
        <w:t xml:space="preserve"> адрес</w:t>
      </w:r>
      <w:r>
        <w:rPr>
          <w:snapToGrid w:val="0"/>
          <w:lang w:val="uk-UA"/>
        </w:rPr>
        <w:t>ою</w:t>
      </w:r>
      <w:r>
        <w:rPr>
          <w:snapToGrid w:val="0"/>
        </w:rPr>
        <w:t xml:space="preserve">: 65044, </w:t>
      </w:r>
      <w:r>
        <w:rPr>
          <w:snapToGrid w:val="0"/>
          <w:lang w:val="uk-UA"/>
        </w:rPr>
        <w:t>м</w:t>
      </w:r>
      <w:r>
        <w:rPr>
          <w:snapToGrid w:val="0"/>
        </w:rPr>
        <w:t>. Одеса, Французький бульвар, 29.</w:t>
      </w: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jc w:val="both"/>
        <w:rPr>
          <w:snapToGrid w:val="0"/>
        </w:rPr>
      </w:pPr>
      <w:r>
        <w:rPr>
          <w:snapToGrid w:val="0"/>
          <w:lang w:val="uk-UA"/>
        </w:rPr>
        <w:t>З</w:t>
      </w:r>
      <w:r>
        <w:rPr>
          <w:snapToGrid w:val="0"/>
        </w:rPr>
        <w:t xml:space="preserve"> дисертацією можна ознайомитис</w:t>
      </w:r>
      <w:r>
        <w:rPr>
          <w:snapToGrid w:val="0"/>
          <w:lang w:val="uk-UA"/>
        </w:rPr>
        <w:t>ь</w:t>
      </w:r>
      <w:r>
        <w:rPr>
          <w:snapToGrid w:val="0"/>
        </w:rPr>
        <w:t xml:space="preserve"> </w:t>
      </w:r>
      <w:r>
        <w:rPr>
          <w:snapToGrid w:val="0"/>
          <w:lang w:val="uk-UA"/>
        </w:rPr>
        <w:t>у</w:t>
      </w:r>
      <w:r>
        <w:rPr>
          <w:snapToGrid w:val="0"/>
        </w:rPr>
        <w:t xml:space="preserve"> бібліотеці Інституту проблем ринку </w:t>
      </w:r>
      <w:r>
        <w:rPr>
          <w:snapToGrid w:val="0"/>
          <w:lang w:val="uk-UA"/>
        </w:rPr>
        <w:t>та</w:t>
      </w:r>
      <w:r>
        <w:rPr>
          <w:snapToGrid w:val="0"/>
        </w:rPr>
        <w:t xml:space="preserve"> </w:t>
      </w:r>
      <w:r>
        <w:rPr>
          <w:snapToGrid w:val="0"/>
          <w:lang w:val="uk-UA"/>
        </w:rPr>
        <w:t>е</w:t>
      </w:r>
      <w:r>
        <w:rPr>
          <w:snapToGrid w:val="0"/>
        </w:rPr>
        <w:t>коном</w:t>
      </w:r>
      <w:r>
        <w:rPr>
          <w:snapToGrid w:val="0"/>
          <w:lang w:val="uk-UA"/>
        </w:rPr>
        <w:t>і</w:t>
      </w:r>
      <w:r>
        <w:rPr>
          <w:snapToGrid w:val="0"/>
        </w:rPr>
        <w:t xml:space="preserve">ко-екологічних досліджень НАН України </w:t>
      </w:r>
      <w:r>
        <w:rPr>
          <w:snapToGrid w:val="0"/>
          <w:lang w:val="uk-UA"/>
        </w:rPr>
        <w:t>за</w:t>
      </w:r>
      <w:r>
        <w:rPr>
          <w:snapToGrid w:val="0"/>
        </w:rPr>
        <w:t xml:space="preserve"> адрес</w:t>
      </w:r>
      <w:r>
        <w:rPr>
          <w:snapToGrid w:val="0"/>
          <w:lang w:val="uk-UA"/>
        </w:rPr>
        <w:t>ою</w:t>
      </w:r>
      <w:r>
        <w:rPr>
          <w:snapToGrid w:val="0"/>
        </w:rPr>
        <w:t xml:space="preserve">: 65044, </w:t>
      </w:r>
      <w:r>
        <w:rPr>
          <w:snapToGrid w:val="0"/>
          <w:lang w:val="uk-UA"/>
        </w:rPr>
        <w:t>м</w:t>
      </w:r>
      <w:r>
        <w:rPr>
          <w:snapToGrid w:val="0"/>
        </w:rPr>
        <w:t>. Одеса, Французький бульвар, 29.</w:t>
      </w: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lang w:val="uk-UA"/>
        </w:rPr>
      </w:pPr>
      <w:r>
        <w:rPr>
          <w:snapToGrid w:val="0"/>
        </w:rPr>
        <w:lastRenderedPageBreak/>
        <w:t xml:space="preserve">Автореферат розісланий “22” </w:t>
      </w:r>
      <w:r>
        <w:rPr>
          <w:snapToGrid w:val="0"/>
          <w:lang w:val="uk-UA"/>
        </w:rPr>
        <w:t>грудня</w:t>
      </w:r>
      <w:r>
        <w:rPr>
          <w:snapToGrid w:val="0"/>
        </w:rPr>
        <w:t xml:space="preserve"> 200</w:t>
      </w:r>
      <w:r>
        <w:rPr>
          <w:snapToGrid w:val="0"/>
          <w:lang w:val="uk-UA"/>
        </w:rPr>
        <w:t>7</w:t>
      </w:r>
      <w:r>
        <w:rPr>
          <w:snapToGrid w:val="0"/>
        </w:rPr>
        <w:t xml:space="preserve"> р</w:t>
      </w:r>
      <w:r>
        <w:rPr>
          <w:snapToGrid w:val="0"/>
          <w:lang w:val="uk-UA"/>
        </w:rPr>
        <w:t>.</w:t>
      </w:r>
    </w:p>
    <w:p w:rsidR="00CA47D6" w:rsidRDefault="00CA47D6" w:rsidP="00CA47D6">
      <w:pPr>
        <w:widowControl w:val="0"/>
        <w:spacing w:line="264" w:lineRule="auto"/>
        <w:rPr>
          <w:snapToGrid w:val="0"/>
        </w:rPr>
      </w:pPr>
    </w:p>
    <w:p w:rsidR="00CA47D6" w:rsidRDefault="00CA47D6" w:rsidP="00CA47D6">
      <w:pPr>
        <w:widowControl w:val="0"/>
        <w:spacing w:line="264" w:lineRule="auto"/>
        <w:rPr>
          <w:snapToGrid w:val="0"/>
          <w:lang w:val="uk-UA"/>
        </w:rPr>
      </w:pPr>
      <w:r>
        <w:rPr>
          <w:snapToGrid w:val="0"/>
          <w:lang w:val="uk-UA"/>
        </w:rPr>
        <w:t>В</w:t>
      </w:r>
      <w:r>
        <w:rPr>
          <w:snapToGrid w:val="0"/>
        </w:rPr>
        <w:t>чений секретар</w:t>
      </w:r>
    </w:p>
    <w:p w:rsidR="00CA47D6" w:rsidRDefault="00CA47D6" w:rsidP="00CA47D6">
      <w:pPr>
        <w:widowControl w:val="0"/>
        <w:spacing w:line="264" w:lineRule="auto"/>
        <w:rPr>
          <w:snapToGrid w:val="0"/>
          <w:lang w:val="uk-UA"/>
        </w:rPr>
      </w:pPr>
      <w:r>
        <w:rPr>
          <w:snapToGrid w:val="0"/>
        </w:rPr>
        <w:t>спеціалізовано</w:t>
      </w:r>
      <w:r>
        <w:rPr>
          <w:snapToGrid w:val="0"/>
          <w:lang w:val="uk-UA"/>
        </w:rPr>
        <w:t>ї</w:t>
      </w:r>
      <w:r>
        <w:rPr>
          <w:snapToGrid w:val="0"/>
        </w:rPr>
        <w:t xml:space="preserve"> </w:t>
      </w:r>
      <w:r>
        <w:rPr>
          <w:snapToGrid w:val="0"/>
          <w:lang w:val="uk-UA"/>
        </w:rPr>
        <w:t>в</w:t>
      </w:r>
      <w:r>
        <w:rPr>
          <w:snapToGrid w:val="0"/>
        </w:rPr>
        <w:t>чено</w:t>
      </w:r>
      <w:r>
        <w:rPr>
          <w:snapToGrid w:val="0"/>
          <w:lang w:val="uk-UA"/>
        </w:rPr>
        <w:t>ї</w:t>
      </w:r>
      <w:r>
        <w:rPr>
          <w:snapToGrid w:val="0"/>
        </w:rPr>
        <w:t xml:space="preserve"> ради</w:t>
      </w:r>
      <w:r>
        <w:rPr>
          <w:snapToGrid w:val="0"/>
          <w:lang w:val="uk-UA"/>
        </w:rPr>
        <w:t xml:space="preserve">         </w:t>
      </w:r>
      <w:r>
        <w:rPr>
          <w:snapToGrid w:val="0"/>
        </w:rPr>
        <w:t xml:space="preserve">               </w:t>
      </w:r>
      <w:r>
        <w:rPr>
          <w:snapToGrid w:val="0"/>
          <w:lang w:val="uk-UA"/>
        </w:rPr>
        <w:t xml:space="preserve">                    </w:t>
      </w:r>
      <w:r>
        <w:rPr>
          <w:snapToGrid w:val="0"/>
        </w:rPr>
        <w:t xml:space="preserve">                    </w:t>
      </w:r>
      <w:r>
        <w:rPr>
          <w:snapToGrid w:val="0"/>
          <w:lang w:val="uk-UA"/>
        </w:rPr>
        <w:t>Н.Г. Ковальова</w:t>
      </w:r>
    </w:p>
    <w:p w:rsidR="00CA47D6" w:rsidRDefault="00CA47D6" w:rsidP="00CA47D6">
      <w:pPr>
        <w:widowControl w:val="0"/>
        <w:spacing w:line="264" w:lineRule="auto"/>
        <w:rPr>
          <w:snapToGrid w:val="0"/>
          <w:lang w:val="uk-UA"/>
        </w:rPr>
      </w:pPr>
    </w:p>
    <w:p w:rsidR="00CA47D6" w:rsidRDefault="00CA47D6" w:rsidP="00CA47D6">
      <w:pPr>
        <w:pStyle w:val="20"/>
        <w:spacing w:after="240" w:line="264" w:lineRule="auto"/>
        <w:rPr>
          <w:spacing w:val="-2"/>
          <w:sz w:val="24"/>
          <w:lang w:val="uk-UA"/>
        </w:rPr>
      </w:pPr>
      <w:r>
        <w:rPr>
          <w:spacing w:val="-2"/>
          <w:sz w:val="24"/>
          <w:lang w:val="uk-UA"/>
        </w:rPr>
        <w:t>ЗАГАЛЬНА ХАРАКТЕРИСТИКА РОБОТИ</w:t>
      </w:r>
    </w:p>
    <w:p w:rsidR="00CA47D6" w:rsidRDefault="00CA47D6" w:rsidP="00CA47D6">
      <w:pPr>
        <w:spacing w:before="240" w:line="271" w:lineRule="auto"/>
        <w:ind w:firstLine="709"/>
        <w:jc w:val="both"/>
        <w:rPr>
          <w:lang w:val="uk-UA"/>
        </w:rPr>
      </w:pPr>
      <w:r>
        <w:rPr>
          <w:b/>
        </w:rPr>
        <w:t xml:space="preserve">Актуальність теми. </w:t>
      </w:r>
      <w:r>
        <w:t>У сучасних умовах ключовим напрямком здійснення ек</w:t>
      </w:r>
      <w:r>
        <w:t>о</w:t>
      </w:r>
      <w:r>
        <w:t>номічних реформ є активізація інвестиційних процесів. Це визначає необ</w:t>
      </w:r>
      <w:r>
        <w:softHyphen/>
        <w:t>хід</w:t>
      </w:r>
      <w:r>
        <w:softHyphen/>
        <w:t>ність ств</w:t>
      </w:r>
      <w:r>
        <w:t>о</w:t>
      </w:r>
      <w:r>
        <w:t>рення адекватної ринковій економіці організації інвестиційної діяльно</w:t>
      </w:r>
      <w:r>
        <w:softHyphen/>
        <w:t>сті на промислових підприємствах і розробки прогресивних методів управління інвестиційним процесом.</w:t>
      </w:r>
      <w:r>
        <w:rPr>
          <w:lang w:val="uk-UA"/>
        </w:rPr>
        <w:t xml:space="preserve"> </w:t>
      </w:r>
    </w:p>
    <w:p w:rsidR="00CA47D6" w:rsidRDefault="00CA47D6" w:rsidP="00CA47D6">
      <w:pPr>
        <w:spacing w:line="271" w:lineRule="auto"/>
        <w:ind w:firstLine="709"/>
        <w:jc w:val="both"/>
        <w:rPr>
          <w:lang w:val="uk-UA"/>
        </w:rPr>
      </w:pPr>
      <w:r>
        <w:rPr>
          <w:lang w:val="uk-UA"/>
        </w:rPr>
        <w:t>В умовах обмеженості інвестиційних ресурсів проблема обґрунтування ви</w:t>
      </w:r>
      <w:r>
        <w:rPr>
          <w:lang w:val="uk-UA"/>
        </w:rPr>
        <w:softHyphen/>
        <w:t>бору прі</w:t>
      </w:r>
      <w:r>
        <w:rPr>
          <w:lang w:val="uk-UA"/>
        </w:rPr>
        <w:t>о</w:t>
      </w:r>
      <w:r>
        <w:rPr>
          <w:lang w:val="uk-UA"/>
        </w:rPr>
        <w:t>ритетного об'єкта інвестування стає актуальною не тільки для по</w:t>
      </w:r>
      <w:r>
        <w:rPr>
          <w:lang w:val="uk-UA"/>
        </w:rPr>
        <w:softHyphen/>
        <w:t>тенці</w:t>
      </w:r>
      <w:r>
        <w:rPr>
          <w:lang w:val="uk-UA"/>
        </w:rPr>
        <w:softHyphen/>
        <w:t>йних інвесторів, але й для самих промислових підприємств.</w:t>
      </w:r>
    </w:p>
    <w:p w:rsidR="00CA47D6" w:rsidRDefault="00CA47D6" w:rsidP="00CA47D6">
      <w:pPr>
        <w:pStyle w:val="aff"/>
        <w:spacing w:line="271" w:lineRule="auto"/>
        <w:ind w:firstLine="709"/>
        <w:jc w:val="both"/>
        <w:rPr>
          <w:rFonts w:ascii="Times New Roman" w:hAnsi="Times New Roman"/>
          <w:spacing w:val="-2"/>
          <w:sz w:val="24"/>
        </w:rPr>
      </w:pPr>
      <w:r>
        <w:rPr>
          <w:rFonts w:ascii="Times New Roman" w:hAnsi="Times New Roman"/>
          <w:spacing w:val="-2"/>
          <w:sz w:val="24"/>
        </w:rPr>
        <w:t>Виникає необхідність вирішення як теоретичних, так і практичних пи</w:t>
      </w:r>
      <w:r>
        <w:rPr>
          <w:rFonts w:ascii="Times New Roman" w:hAnsi="Times New Roman"/>
          <w:spacing w:val="-2"/>
          <w:sz w:val="24"/>
        </w:rPr>
        <w:softHyphen/>
        <w:t>тань, пов'язаних з розкриттям сутності інвестиційної привабливості, її виміру й оцін</w:t>
      </w:r>
      <w:r>
        <w:rPr>
          <w:rFonts w:ascii="Times New Roman" w:hAnsi="Times New Roman"/>
          <w:spacing w:val="-2"/>
          <w:sz w:val="24"/>
        </w:rPr>
        <w:softHyphen/>
        <w:t>ки, як необхідної умови зді</w:t>
      </w:r>
      <w:r>
        <w:rPr>
          <w:rFonts w:ascii="Times New Roman" w:hAnsi="Times New Roman"/>
          <w:spacing w:val="-2"/>
          <w:sz w:val="24"/>
        </w:rPr>
        <w:t>й</w:t>
      </w:r>
      <w:r>
        <w:rPr>
          <w:rFonts w:ascii="Times New Roman" w:hAnsi="Times New Roman"/>
          <w:spacing w:val="-2"/>
          <w:sz w:val="24"/>
        </w:rPr>
        <w:t xml:space="preserve">снення ефективної інвестиційної діяльності. </w:t>
      </w:r>
    </w:p>
    <w:p w:rsidR="00CA47D6" w:rsidRDefault="00CA47D6" w:rsidP="00CA47D6">
      <w:pPr>
        <w:pStyle w:val="aff"/>
        <w:spacing w:line="271" w:lineRule="auto"/>
        <w:ind w:firstLine="709"/>
        <w:jc w:val="both"/>
        <w:rPr>
          <w:rFonts w:ascii="Times New Roman" w:hAnsi="Times New Roman"/>
          <w:spacing w:val="-2"/>
          <w:sz w:val="24"/>
        </w:rPr>
      </w:pPr>
      <w:r>
        <w:rPr>
          <w:rFonts w:ascii="Times New Roman" w:hAnsi="Times New Roman"/>
          <w:spacing w:val="-2"/>
          <w:sz w:val="24"/>
        </w:rPr>
        <w:t>Теоретичні і практичні питання інвестування знайшли відображення в нау</w:t>
      </w:r>
      <w:r>
        <w:rPr>
          <w:rFonts w:ascii="Times New Roman" w:hAnsi="Times New Roman"/>
          <w:spacing w:val="-2"/>
          <w:sz w:val="24"/>
        </w:rPr>
        <w:softHyphen/>
        <w:t>кових працях багатьох вітчизняних і закордонних економістів, таких як, на</w:t>
      </w:r>
      <w:r>
        <w:rPr>
          <w:rFonts w:ascii="Times New Roman" w:hAnsi="Times New Roman"/>
          <w:spacing w:val="-2"/>
          <w:sz w:val="24"/>
        </w:rPr>
        <w:softHyphen/>
        <w:t>прик</w:t>
      </w:r>
      <w:r>
        <w:rPr>
          <w:rFonts w:ascii="Times New Roman" w:hAnsi="Times New Roman"/>
          <w:spacing w:val="-2"/>
          <w:sz w:val="24"/>
        </w:rPr>
        <w:softHyphen/>
        <w:t xml:space="preserve">лад, Бланк І.А., Буркинський Б.В., Герасимчук М.С., Гойко А.Ф., </w:t>
      </w:r>
      <w:r>
        <w:rPr>
          <w:rFonts w:ascii="Times New Roman" w:hAnsi="Times New Roman"/>
          <w:caps/>
          <w:spacing w:val="-2"/>
          <w:sz w:val="24"/>
        </w:rPr>
        <w:t>З</w:t>
      </w:r>
      <w:r>
        <w:rPr>
          <w:rFonts w:ascii="Times New Roman" w:hAnsi="Times New Roman"/>
          <w:spacing w:val="-2"/>
          <w:sz w:val="24"/>
        </w:rPr>
        <w:t>аїнчковський А.О., Кисіль М.І., Пересада О.О., Рого</w:t>
      </w:r>
      <w:r>
        <w:rPr>
          <w:rFonts w:ascii="Times New Roman" w:hAnsi="Times New Roman"/>
          <w:spacing w:val="-2"/>
          <w:sz w:val="24"/>
        </w:rPr>
        <w:softHyphen/>
        <w:t>жин П.С., Шевчук В.Я., Гітман Л., Джонк М.Д., Норкотт Д., Хавранек П., Шарп У. та інших досл</w:t>
      </w:r>
      <w:r>
        <w:rPr>
          <w:rFonts w:ascii="Times New Roman" w:hAnsi="Times New Roman"/>
          <w:spacing w:val="-2"/>
          <w:sz w:val="24"/>
        </w:rPr>
        <w:t>і</w:t>
      </w:r>
      <w:r>
        <w:rPr>
          <w:rFonts w:ascii="Times New Roman" w:hAnsi="Times New Roman"/>
          <w:spacing w:val="-2"/>
          <w:sz w:val="24"/>
        </w:rPr>
        <w:t>дників.</w:t>
      </w:r>
    </w:p>
    <w:p w:rsidR="00CA47D6" w:rsidRDefault="00CA47D6" w:rsidP="00CA47D6">
      <w:pPr>
        <w:pStyle w:val="aff"/>
        <w:spacing w:line="271" w:lineRule="auto"/>
        <w:ind w:firstLine="709"/>
        <w:jc w:val="both"/>
        <w:rPr>
          <w:rFonts w:ascii="Times New Roman" w:hAnsi="Times New Roman"/>
          <w:spacing w:val="-2"/>
          <w:sz w:val="24"/>
        </w:rPr>
      </w:pPr>
      <w:r>
        <w:rPr>
          <w:rFonts w:ascii="Times New Roman" w:hAnsi="Times New Roman"/>
          <w:spacing w:val="-2"/>
          <w:sz w:val="24"/>
        </w:rPr>
        <w:t>В теперішній час ще недостатньо вивчені питання виміру й оцінки інве</w:t>
      </w:r>
      <w:r>
        <w:rPr>
          <w:rFonts w:ascii="Times New Roman" w:hAnsi="Times New Roman"/>
          <w:spacing w:val="-2"/>
          <w:sz w:val="24"/>
        </w:rPr>
        <w:softHyphen/>
        <w:t>с</w:t>
      </w:r>
      <w:r>
        <w:rPr>
          <w:rFonts w:ascii="Times New Roman" w:hAnsi="Times New Roman"/>
          <w:spacing w:val="-2"/>
          <w:sz w:val="24"/>
        </w:rPr>
        <w:softHyphen/>
        <w:t>тиційної пр</w:t>
      </w:r>
      <w:r>
        <w:rPr>
          <w:rFonts w:ascii="Times New Roman" w:hAnsi="Times New Roman"/>
          <w:spacing w:val="-2"/>
          <w:sz w:val="24"/>
        </w:rPr>
        <w:t>и</w:t>
      </w:r>
      <w:r>
        <w:rPr>
          <w:rFonts w:ascii="Times New Roman" w:hAnsi="Times New Roman"/>
          <w:spacing w:val="-2"/>
          <w:sz w:val="24"/>
        </w:rPr>
        <w:t>вабливості промислових підприємств. Традиційні методи оцінки ефективності капітальних вкладень, що використовувались в умовах планової економіки, у ринкових умовах, здебільш</w:t>
      </w:r>
      <w:r>
        <w:rPr>
          <w:rFonts w:ascii="Times New Roman" w:hAnsi="Times New Roman"/>
          <w:spacing w:val="-2"/>
          <w:sz w:val="24"/>
        </w:rPr>
        <w:t>о</w:t>
      </w:r>
      <w:r>
        <w:rPr>
          <w:rFonts w:ascii="Times New Roman" w:hAnsi="Times New Roman"/>
          <w:spacing w:val="-2"/>
          <w:sz w:val="24"/>
        </w:rPr>
        <w:t>го, не можуть бути застосовані. У зв'я</w:t>
      </w:r>
      <w:r>
        <w:rPr>
          <w:rFonts w:ascii="Times New Roman" w:hAnsi="Times New Roman"/>
          <w:spacing w:val="-2"/>
          <w:sz w:val="24"/>
        </w:rPr>
        <w:softHyphen/>
        <w:t>зку з цим важливо дослідити основні принципи і методи оцінки інве</w:t>
      </w:r>
      <w:r>
        <w:rPr>
          <w:rFonts w:ascii="Times New Roman" w:hAnsi="Times New Roman"/>
          <w:spacing w:val="-2"/>
          <w:sz w:val="24"/>
        </w:rPr>
        <w:softHyphen/>
        <w:t>стиційної привабливості промислових підприємств, що використовуються у вітчи</w:t>
      </w:r>
      <w:r>
        <w:rPr>
          <w:rFonts w:ascii="Times New Roman" w:hAnsi="Times New Roman"/>
          <w:spacing w:val="-2"/>
          <w:sz w:val="24"/>
        </w:rPr>
        <w:t>з</w:t>
      </w:r>
      <w:r>
        <w:rPr>
          <w:rFonts w:ascii="Times New Roman" w:hAnsi="Times New Roman"/>
          <w:spacing w:val="-2"/>
          <w:sz w:val="24"/>
        </w:rPr>
        <w:t>няній і закордонній практиці, виявити фактори, що формують рівень інвестиційної при</w:t>
      </w:r>
      <w:r>
        <w:rPr>
          <w:rFonts w:ascii="Times New Roman" w:hAnsi="Times New Roman"/>
          <w:spacing w:val="-2"/>
          <w:sz w:val="24"/>
        </w:rPr>
        <w:softHyphen/>
        <w:t>вабливості в харчовій промисловості, і на цій основі розро</w:t>
      </w:r>
      <w:r>
        <w:rPr>
          <w:rFonts w:ascii="Times New Roman" w:hAnsi="Times New Roman"/>
          <w:spacing w:val="-2"/>
          <w:sz w:val="24"/>
        </w:rPr>
        <w:softHyphen/>
        <w:t>бити методичні поло</w:t>
      </w:r>
      <w:r>
        <w:rPr>
          <w:rFonts w:ascii="Times New Roman" w:hAnsi="Times New Roman"/>
          <w:spacing w:val="-2"/>
          <w:sz w:val="24"/>
        </w:rPr>
        <w:softHyphen/>
        <w:t>ження для в</w:t>
      </w:r>
      <w:r>
        <w:rPr>
          <w:rFonts w:ascii="Times New Roman" w:hAnsi="Times New Roman"/>
          <w:spacing w:val="-2"/>
          <w:sz w:val="24"/>
        </w:rPr>
        <w:t>и</w:t>
      </w:r>
      <w:r>
        <w:rPr>
          <w:rFonts w:ascii="Times New Roman" w:hAnsi="Times New Roman"/>
          <w:spacing w:val="-2"/>
          <w:sz w:val="24"/>
        </w:rPr>
        <w:t>міру й оцінки інвестиційної привабливості промислових об'єктів, надати характеристику рі</w:t>
      </w:r>
      <w:r>
        <w:rPr>
          <w:rFonts w:ascii="Times New Roman" w:hAnsi="Times New Roman"/>
          <w:spacing w:val="-2"/>
          <w:sz w:val="24"/>
        </w:rPr>
        <w:t>в</w:t>
      </w:r>
      <w:r>
        <w:rPr>
          <w:rFonts w:ascii="Times New Roman" w:hAnsi="Times New Roman"/>
          <w:spacing w:val="-2"/>
          <w:sz w:val="24"/>
        </w:rPr>
        <w:t>неві інвестиційної привабливості підприємств деяких га</w:t>
      </w:r>
      <w:r>
        <w:rPr>
          <w:rFonts w:ascii="Times New Roman" w:hAnsi="Times New Roman"/>
          <w:spacing w:val="-2"/>
          <w:sz w:val="24"/>
        </w:rPr>
        <w:softHyphen/>
        <w:t>лузей харчової промисловості і визначити основні на</w:t>
      </w:r>
      <w:r>
        <w:rPr>
          <w:rFonts w:ascii="Times New Roman" w:hAnsi="Times New Roman"/>
          <w:spacing w:val="-2"/>
          <w:sz w:val="24"/>
        </w:rPr>
        <w:softHyphen/>
        <w:t>прямки інве</w:t>
      </w:r>
      <w:r>
        <w:rPr>
          <w:rFonts w:ascii="Times New Roman" w:hAnsi="Times New Roman"/>
          <w:spacing w:val="-2"/>
          <w:sz w:val="24"/>
        </w:rPr>
        <w:softHyphen/>
        <w:t>стиційної ді</w:t>
      </w:r>
      <w:r>
        <w:rPr>
          <w:rFonts w:ascii="Times New Roman" w:hAnsi="Times New Roman"/>
          <w:spacing w:val="-2"/>
          <w:sz w:val="24"/>
        </w:rPr>
        <w:t>я</w:t>
      </w:r>
      <w:r>
        <w:rPr>
          <w:rFonts w:ascii="Times New Roman" w:hAnsi="Times New Roman"/>
          <w:spacing w:val="-2"/>
          <w:sz w:val="24"/>
        </w:rPr>
        <w:t>ль</w:t>
      </w:r>
      <w:r>
        <w:rPr>
          <w:rFonts w:ascii="Times New Roman" w:hAnsi="Times New Roman"/>
          <w:spacing w:val="-2"/>
          <w:sz w:val="24"/>
        </w:rPr>
        <w:softHyphen/>
        <w:t>ності в галузях харчової промисловості.</w:t>
      </w:r>
    </w:p>
    <w:p w:rsidR="00CA47D6" w:rsidRDefault="00CA47D6" w:rsidP="00CA47D6">
      <w:pPr>
        <w:pStyle w:val="aff"/>
        <w:spacing w:line="271" w:lineRule="auto"/>
        <w:ind w:firstLine="709"/>
        <w:jc w:val="both"/>
        <w:rPr>
          <w:rFonts w:ascii="Times New Roman" w:hAnsi="Times New Roman"/>
          <w:spacing w:val="-2"/>
          <w:sz w:val="24"/>
        </w:rPr>
      </w:pPr>
      <w:r>
        <w:rPr>
          <w:rFonts w:ascii="Times New Roman" w:hAnsi="Times New Roman"/>
          <w:spacing w:val="-2"/>
          <w:sz w:val="24"/>
        </w:rPr>
        <w:t>Це й визначило вибір теми дослідження, її актуальність, теоретичну і прак</w:t>
      </w:r>
      <w:r>
        <w:rPr>
          <w:rFonts w:ascii="Times New Roman" w:hAnsi="Times New Roman"/>
          <w:spacing w:val="-2"/>
          <w:sz w:val="24"/>
        </w:rPr>
        <w:softHyphen/>
        <w:t>тичну знач</w:t>
      </w:r>
      <w:r>
        <w:rPr>
          <w:rFonts w:ascii="Times New Roman" w:hAnsi="Times New Roman"/>
          <w:spacing w:val="-2"/>
          <w:sz w:val="24"/>
        </w:rPr>
        <w:t>и</w:t>
      </w:r>
      <w:r>
        <w:rPr>
          <w:rFonts w:ascii="Times New Roman" w:hAnsi="Times New Roman"/>
          <w:spacing w:val="-2"/>
          <w:sz w:val="24"/>
        </w:rPr>
        <w:t xml:space="preserve">мість. </w:t>
      </w:r>
    </w:p>
    <w:p w:rsidR="00CA47D6" w:rsidRDefault="00CA47D6" w:rsidP="00CA47D6">
      <w:pPr>
        <w:spacing w:line="271" w:lineRule="auto"/>
        <w:ind w:firstLine="709"/>
        <w:jc w:val="both"/>
        <w:rPr>
          <w:spacing w:val="-2"/>
          <w:lang w:val="uk-UA"/>
        </w:rPr>
      </w:pPr>
      <w:r>
        <w:rPr>
          <w:b/>
          <w:spacing w:val="-2"/>
          <w:lang w:val="uk-UA"/>
        </w:rPr>
        <w:t xml:space="preserve">Зв'язок роботи з науковими програмами, планами, темами. </w:t>
      </w:r>
      <w:r>
        <w:rPr>
          <w:spacing w:val="-2"/>
          <w:lang w:val="uk-UA"/>
        </w:rPr>
        <w:t>Дисер</w:t>
      </w:r>
      <w:r>
        <w:rPr>
          <w:spacing w:val="-2"/>
          <w:lang w:val="uk-UA"/>
        </w:rPr>
        <w:softHyphen/>
        <w:t>таці</w:t>
      </w:r>
      <w:r>
        <w:rPr>
          <w:spacing w:val="-2"/>
          <w:lang w:val="uk-UA"/>
        </w:rPr>
        <w:softHyphen/>
        <w:t>йна робота виконана відповідно до тематики держбюджетної НДР ОНАХТ «Вив</w:t>
      </w:r>
      <w:r>
        <w:rPr>
          <w:spacing w:val="-2"/>
          <w:lang w:val="uk-UA"/>
        </w:rPr>
        <w:softHyphen/>
        <w:t>чення та моделювання складних економічних систем та явищ в умовах трансфор</w:t>
      </w:r>
      <w:r>
        <w:rPr>
          <w:spacing w:val="-2"/>
          <w:lang w:val="uk-UA"/>
        </w:rPr>
        <w:softHyphen/>
        <w:t>маційних процесів, які відбуваються в харчовій промисловості» (2006–</w:t>
      </w:r>
      <w:r>
        <w:rPr>
          <w:spacing w:val="-8"/>
          <w:lang w:val="uk-UA"/>
        </w:rPr>
        <w:t>2008 рр., номер державної реєстрації 0105U008939). Автором проведено</w:t>
      </w:r>
      <w:r>
        <w:rPr>
          <w:spacing w:val="-2"/>
          <w:lang w:val="uk-UA"/>
        </w:rPr>
        <w:t xml:space="preserve"> дослідження проце</w:t>
      </w:r>
      <w:r>
        <w:rPr>
          <w:spacing w:val="-2"/>
          <w:lang w:val="uk-UA"/>
        </w:rPr>
        <w:softHyphen/>
        <w:t xml:space="preserve">сів і явищ, характерних для харчової промисловості в цілому і </w:t>
      </w:r>
      <w:r>
        <w:rPr>
          <w:spacing w:val="-4"/>
          <w:lang w:val="uk-UA"/>
        </w:rPr>
        <w:t>хлібопекарської і плодоовочеконсервної галузей зокрема, а також спе</w:t>
      </w:r>
      <w:r>
        <w:rPr>
          <w:spacing w:val="-4"/>
          <w:lang w:val="uk-UA"/>
        </w:rPr>
        <w:softHyphen/>
        <w:t>цифічних для названих г</w:t>
      </w:r>
      <w:r>
        <w:rPr>
          <w:spacing w:val="-4"/>
          <w:lang w:val="uk-UA"/>
        </w:rPr>
        <w:t>а</w:t>
      </w:r>
      <w:r>
        <w:rPr>
          <w:spacing w:val="-4"/>
          <w:lang w:val="uk-UA"/>
        </w:rPr>
        <w:t>лу</w:t>
      </w:r>
      <w:r>
        <w:rPr>
          <w:spacing w:val="-4"/>
          <w:lang w:val="uk-UA"/>
        </w:rPr>
        <w:softHyphen/>
        <w:t>зей тенденцій розвитку, визначено основні фактори інве</w:t>
      </w:r>
      <w:r>
        <w:rPr>
          <w:spacing w:val="-4"/>
          <w:lang w:val="uk-UA"/>
        </w:rPr>
        <w:softHyphen/>
        <w:t>стиційної привабливості цих галузей, виявлено основні напрямки ефектив</w:t>
      </w:r>
      <w:r>
        <w:rPr>
          <w:spacing w:val="-4"/>
          <w:lang w:val="uk-UA"/>
        </w:rPr>
        <w:softHyphen/>
        <w:t>ного вкладення інвестицій.</w:t>
      </w:r>
    </w:p>
    <w:p w:rsidR="00CA47D6" w:rsidRDefault="00CA47D6" w:rsidP="00CA47D6">
      <w:pPr>
        <w:spacing w:line="271" w:lineRule="auto"/>
        <w:ind w:firstLine="709"/>
        <w:jc w:val="both"/>
        <w:rPr>
          <w:spacing w:val="-2"/>
          <w:lang w:val="uk-UA"/>
        </w:rPr>
      </w:pPr>
      <w:r>
        <w:rPr>
          <w:spacing w:val="-2"/>
          <w:lang w:val="uk-UA"/>
        </w:rPr>
        <w:t>Дисертація безпосередньо пов'язана з НДР ДНДПКІ «Консервпромком</w:t>
      </w:r>
      <w:r>
        <w:rPr>
          <w:spacing w:val="-2"/>
          <w:lang w:val="uk-UA"/>
        </w:rPr>
        <w:softHyphen/>
        <w:t>п</w:t>
      </w:r>
      <w:r>
        <w:rPr>
          <w:spacing w:val="-2"/>
          <w:lang w:val="uk-UA"/>
        </w:rPr>
        <w:softHyphen/>
        <w:t>лекс»: «Розр</w:t>
      </w:r>
      <w:r>
        <w:rPr>
          <w:spacing w:val="-2"/>
          <w:lang w:val="uk-UA"/>
        </w:rPr>
        <w:t>о</w:t>
      </w:r>
      <w:r>
        <w:rPr>
          <w:spacing w:val="-2"/>
          <w:lang w:val="uk-UA"/>
        </w:rPr>
        <w:t>бити національну програму розвитку виробництва продуктів ди</w:t>
      </w:r>
      <w:r>
        <w:rPr>
          <w:spacing w:val="-2"/>
          <w:lang w:val="uk-UA"/>
        </w:rPr>
        <w:softHyphen/>
        <w:t>тячого харчування на період до 2015 року» (2004–2005 рр., номер державної реєс</w:t>
      </w:r>
      <w:r>
        <w:rPr>
          <w:spacing w:val="-2"/>
          <w:lang w:val="uk-UA"/>
        </w:rPr>
        <w:softHyphen/>
        <w:t xml:space="preserve">трації 0105U004905). Розроблені </w:t>
      </w:r>
      <w:r>
        <w:rPr>
          <w:spacing w:val="-2"/>
          <w:lang w:val="uk-UA"/>
        </w:rPr>
        <w:lastRenderedPageBreak/>
        <w:t>автором м</w:t>
      </w:r>
      <w:r>
        <w:rPr>
          <w:spacing w:val="-2"/>
          <w:lang w:val="uk-UA"/>
        </w:rPr>
        <w:t>е</w:t>
      </w:r>
      <w:r>
        <w:rPr>
          <w:spacing w:val="-2"/>
          <w:lang w:val="uk-UA"/>
        </w:rPr>
        <w:t>тодичні матеріали з визна</w:t>
      </w:r>
      <w:r>
        <w:rPr>
          <w:spacing w:val="-2"/>
          <w:lang w:val="uk-UA"/>
        </w:rPr>
        <w:softHyphen/>
        <w:t>чення рів</w:t>
      </w:r>
      <w:r>
        <w:rPr>
          <w:spacing w:val="-2"/>
          <w:lang w:val="uk-UA"/>
        </w:rPr>
        <w:softHyphen/>
        <w:t>ня інвестиційної привабливості підприємств харчової пр</w:t>
      </w:r>
      <w:r>
        <w:rPr>
          <w:spacing w:val="-2"/>
          <w:lang w:val="uk-UA"/>
        </w:rPr>
        <w:t>о</w:t>
      </w:r>
      <w:r>
        <w:rPr>
          <w:spacing w:val="-2"/>
          <w:lang w:val="uk-UA"/>
        </w:rPr>
        <w:t>мисловості були ви</w:t>
      </w:r>
      <w:r>
        <w:rPr>
          <w:spacing w:val="-2"/>
          <w:lang w:val="uk-UA"/>
        </w:rPr>
        <w:softHyphen/>
        <w:t>ко</w:t>
      </w:r>
      <w:r>
        <w:rPr>
          <w:spacing w:val="-2"/>
          <w:lang w:val="uk-UA"/>
        </w:rPr>
        <w:softHyphen/>
        <w:t>ристані в зазначеній роботі при розрахунку фінансових можливостей кон</w:t>
      </w:r>
      <w:r>
        <w:rPr>
          <w:spacing w:val="-2"/>
          <w:lang w:val="uk-UA"/>
        </w:rPr>
        <w:softHyphen/>
        <w:t>серв</w:t>
      </w:r>
      <w:r>
        <w:rPr>
          <w:spacing w:val="-2"/>
          <w:lang w:val="uk-UA"/>
        </w:rPr>
        <w:softHyphen/>
        <w:t>них з</w:t>
      </w:r>
      <w:r>
        <w:rPr>
          <w:spacing w:val="-2"/>
          <w:lang w:val="uk-UA"/>
        </w:rPr>
        <w:t>а</w:t>
      </w:r>
      <w:r>
        <w:rPr>
          <w:spacing w:val="-2"/>
          <w:lang w:val="uk-UA"/>
        </w:rPr>
        <w:t>водів для організації виробництва продуктів дитячого харчу</w:t>
      </w:r>
      <w:r>
        <w:rPr>
          <w:spacing w:val="-2"/>
          <w:lang w:val="uk-UA"/>
        </w:rPr>
        <w:softHyphen/>
        <w:t>вання.</w:t>
      </w:r>
    </w:p>
    <w:p w:rsidR="00CA47D6" w:rsidRDefault="00CA47D6" w:rsidP="00CA47D6">
      <w:pPr>
        <w:spacing w:line="271" w:lineRule="auto"/>
        <w:ind w:firstLine="709"/>
        <w:jc w:val="both"/>
        <w:rPr>
          <w:spacing w:val="-2"/>
          <w:lang w:val="uk-UA"/>
        </w:rPr>
      </w:pPr>
      <w:r>
        <w:rPr>
          <w:spacing w:val="-2"/>
          <w:lang w:val="uk-UA"/>
        </w:rPr>
        <w:t>Матеріали дисертаційного дослідження були використані при виконанні НДР ОНАХТ: «Розробити й апробувати економіко-математичні моделі і методи оцінки й оптимізації екон</w:t>
      </w:r>
      <w:r>
        <w:rPr>
          <w:spacing w:val="-2"/>
          <w:lang w:val="uk-UA"/>
        </w:rPr>
        <w:t>о</w:t>
      </w:r>
      <w:r>
        <w:rPr>
          <w:spacing w:val="-2"/>
          <w:lang w:val="uk-UA"/>
        </w:rPr>
        <w:t>мічних процесів в окремих галузях харчової проми</w:t>
      </w:r>
      <w:r>
        <w:rPr>
          <w:spacing w:val="-2"/>
          <w:lang w:val="uk-UA"/>
        </w:rPr>
        <w:softHyphen/>
        <w:t>словості» (2004–2005 рр., номер державної реєстрації 0104U009755). Автором розроблено методику оцінки інвестиційної привабливості промислового підпри</w:t>
      </w:r>
      <w:r>
        <w:rPr>
          <w:spacing w:val="-2"/>
          <w:lang w:val="uk-UA"/>
        </w:rPr>
        <w:softHyphen/>
        <w:t>ємст</w:t>
      </w:r>
      <w:r>
        <w:rPr>
          <w:spacing w:val="-4"/>
          <w:lang w:val="uk-UA"/>
        </w:rPr>
        <w:t>ва, що апробована на деяких підприємствах харчової промисловості Укра</w:t>
      </w:r>
      <w:r>
        <w:rPr>
          <w:spacing w:val="-4"/>
          <w:lang w:val="uk-UA"/>
        </w:rPr>
        <w:t>ї</w:t>
      </w:r>
      <w:r>
        <w:rPr>
          <w:spacing w:val="-4"/>
          <w:lang w:val="uk-UA"/>
        </w:rPr>
        <w:softHyphen/>
        <w:t>ни.</w:t>
      </w:r>
    </w:p>
    <w:p w:rsidR="00CA47D6" w:rsidRDefault="00CA47D6" w:rsidP="00CA47D6">
      <w:pPr>
        <w:spacing w:line="271" w:lineRule="auto"/>
        <w:ind w:firstLine="709"/>
        <w:jc w:val="both"/>
        <w:rPr>
          <w:spacing w:val="-2"/>
          <w:lang w:val="uk-UA"/>
        </w:rPr>
      </w:pPr>
      <w:r>
        <w:rPr>
          <w:b/>
          <w:spacing w:val="-2"/>
          <w:lang w:val="uk-UA"/>
        </w:rPr>
        <w:t xml:space="preserve">Мета і задачі дослідження. </w:t>
      </w:r>
      <w:r>
        <w:rPr>
          <w:spacing w:val="-2"/>
          <w:lang w:val="uk-UA"/>
        </w:rPr>
        <w:t>Метою дисертаційної роботи є розробка ме</w:t>
      </w:r>
      <w:r>
        <w:rPr>
          <w:spacing w:val="-2"/>
          <w:lang w:val="uk-UA"/>
        </w:rPr>
        <w:softHyphen/>
        <w:t>то</w:t>
      </w:r>
      <w:r>
        <w:rPr>
          <w:spacing w:val="-2"/>
          <w:lang w:val="uk-UA"/>
        </w:rPr>
        <w:softHyphen/>
        <w:t>дичних п</w:t>
      </w:r>
      <w:r>
        <w:rPr>
          <w:spacing w:val="-2"/>
          <w:lang w:val="uk-UA"/>
        </w:rPr>
        <w:t>о</w:t>
      </w:r>
      <w:r>
        <w:rPr>
          <w:spacing w:val="-2"/>
          <w:lang w:val="uk-UA"/>
        </w:rPr>
        <w:t>ложень щодо виміру й оцінки інвестиційної привабливості підпри</w:t>
      </w:r>
      <w:r>
        <w:rPr>
          <w:spacing w:val="-2"/>
          <w:lang w:val="uk-UA"/>
        </w:rPr>
        <w:softHyphen/>
        <w:t>ємств у сучасних умовах, їхнього ранжирування за рівнем інвестиційної приваб</w:t>
      </w:r>
      <w:r>
        <w:rPr>
          <w:spacing w:val="-2"/>
          <w:lang w:val="uk-UA"/>
        </w:rPr>
        <w:softHyphen/>
        <w:t>ливості і вияв</w:t>
      </w:r>
      <w:r>
        <w:rPr>
          <w:spacing w:val="-2"/>
          <w:lang w:val="uk-UA"/>
        </w:rPr>
        <w:softHyphen/>
        <w:t>лення пріоритетних напр</w:t>
      </w:r>
      <w:r>
        <w:rPr>
          <w:spacing w:val="-2"/>
          <w:lang w:val="uk-UA"/>
        </w:rPr>
        <w:t>я</w:t>
      </w:r>
      <w:r>
        <w:rPr>
          <w:spacing w:val="-2"/>
          <w:lang w:val="uk-UA"/>
        </w:rPr>
        <w:t>мків інвестиційних вкладень у галузях харчової про</w:t>
      </w:r>
      <w:r>
        <w:rPr>
          <w:spacing w:val="-2"/>
          <w:lang w:val="uk-UA"/>
        </w:rPr>
        <w:softHyphen/>
        <w:t xml:space="preserve">мисловості. </w:t>
      </w:r>
    </w:p>
    <w:p w:rsidR="00CA47D6" w:rsidRDefault="00CA47D6" w:rsidP="00CA47D6">
      <w:pPr>
        <w:spacing w:line="271" w:lineRule="auto"/>
        <w:ind w:firstLine="709"/>
        <w:jc w:val="both"/>
        <w:rPr>
          <w:spacing w:val="-2"/>
          <w:lang w:val="uk-UA"/>
        </w:rPr>
      </w:pPr>
      <w:r>
        <w:rPr>
          <w:spacing w:val="-2"/>
          <w:lang w:val="uk-UA"/>
        </w:rPr>
        <w:t>Виходячи з мети дослідження, у дисертаційній роботі вирішено такі за</w:t>
      </w:r>
      <w:r>
        <w:rPr>
          <w:spacing w:val="-2"/>
          <w:lang w:val="uk-UA"/>
        </w:rPr>
        <w:softHyphen/>
        <w:t>дачі:</w:t>
      </w:r>
    </w:p>
    <w:p w:rsidR="00CA47D6" w:rsidRDefault="00CA47D6" w:rsidP="004C31B6">
      <w:pPr>
        <w:numPr>
          <w:ilvl w:val="0"/>
          <w:numId w:val="56"/>
        </w:numPr>
        <w:suppressAutoHyphens w:val="0"/>
        <w:spacing w:line="271" w:lineRule="auto"/>
        <w:jc w:val="both"/>
        <w:rPr>
          <w:spacing w:val="-2"/>
          <w:lang w:val="uk-UA"/>
        </w:rPr>
      </w:pPr>
      <w:r>
        <w:rPr>
          <w:spacing w:val="-2"/>
          <w:lang w:val="uk-UA"/>
        </w:rPr>
        <w:t>вивчити теоретичні основи й особливості методичних підходів до виміру й оцінки інв</w:t>
      </w:r>
      <w:r>
        <w:rPr>
          <w:spacing w:val="-2"/>
          <w:lang w:val="uk-UA"/>
        </w:rPr>
        <w:t>е</w:t>
      </w:r>
      <w:r>
        <w:rPr>
          <w:spacing w:val="-2"/>
          <w:lang w:val="uk-UA"/>
        </w:rPr>
        <w:t>стиційної привабливості підприємств, а також діючу практику ви</w:t>
      </w:r>
      <w:r>
        <w:rPr>
          <w:spacing w:val="-2"/>
          <w:lang w:val="uk-UA"/>
        </w:rPr>
        <w:softHyphen/>
        <w:t>зна</w:t>
      </w:r>
      <w:r>
        <w:rPr>
          <w:spacing w:val="-2"/>
          <w:lang w:val="uk-UA"/>
        </w:rPr>
        <w:softHyphen/>
        <w:t>чення рівня інвестиційної привабливості на підприємствах харчової проми</w:t>
      </w:r>
      <w:r>
        <w:rPr>
          <w:spacing w:val="-2"/>
          <w:lang w:val="uk-UA"/>
        </w:rPr>
        <w:softHyphen/>
        <w:t>сло</w:t>
      </w:r>
      <w:r>
        <w:rPr>
          <w:spacing w:val="-2"/>
          <w:lang w:val="uk-UA"/>
        </w:rPr>
        <w:softHyphen/>
        <w:t>вості України;</w:t>
      </w:r>
    </w:p>
    <w:p w:rsidR="00CA47D6" w:rsidRDefault="00CA47D6" w:rsidP="004C31B6">
      <w:pPr>
        <w:numPr>
          <w:ilvl w:val="0"/>
          <w:numId w:val="56"/>
        </w:numPr>
        <w:suppressAutoHyphens w:val="0"/>
        <w:spacing w:line="271" w:lineRule="auto"/>
        <w:jc w:val="both"/>
        <w:rPr>
          <w:spacing w:val="-2"/>
          <w:lang w:val="uk-UA"/>
        </w:rPr>
      </w:pPr>
      <w:r>
        <w:rPr>
          <w:spacing w:val="-2"/>
          <w:lang w:val="uk-UA"/>
        </w:rPr>
        <w:t>виконати порівняльний аналіз методичних підходів до виміру й оцінки інве</w:t>
      </w:r>
      <w:r>
        <w:rPr>
          <w:spacing w:val="-2"/>
          <w:lang w:val="uk-UA"/>
        </w:rPr>
        <w:softHyphen/>
        <w:t>с</w:t>
      </w:r>
      <w:r>
        <w:rPr>
          <w:spacing w:val="-2"/>
          <w:lang w:val="uk-UA"/>
        </w:rPr>
        <w:softHyphen/>
        <w:t>тиційної привабливості стосовно умов підприємств харчової промисло</w:t>
      </w:r>
      <w:r>
        <w:rPr>
          <w:spacing w:val="-2"/>
          <w:lang w:val="uk-UA"/>
        </w:rPr>
        <w:softHyphen/>
        <w:t>вості України;</w:t>
      </w:r>
    </w:p>
    <w:p w:rsidR="00CA47D6" w:rsidRDefault="00CA47D6" w:rsidP="004C31B6">
      <w:pPr>
        <w:numPr>
          <w:ilvl w:val="0"/>
          <w:numId w:val="56"/>
        </w:numPr>
        <w:suppressAutoHyphens w:val="0"/>
        <w:spacing w:line="271" w:lineRule="auto"/>
        <w:jc w:val="both"/>
        <w:rPr>
          <w:spacing w:val="-2"/>
          <w:lang w:val="uk-UA"/>
        </w:rPr>
      </w:pPr>
      <w:r>
        <w:rPr>
          <w:spacing w:val="-2"/>
          <w:lang w:val="uk-UA"/>
        </w:rPr>
        <w:t>вивчити сутність понять «вимір» і «оцінка»;</w:t>
      </w:r>
    </w:p>
    <w:p w:rsidR="00CA47D6" w:rsidRDefault="00CA47D6" w:rsidP="004C31B6">
      <w:pPr>
        <w:numPr>
          <w:ilvl w:val="0"/>
          <w:numId w:val="56"/>
        </w:numPr>
        <w:suppressAutoHyphens w:val="0"/>
        <w:spacing w:line="271" w:lineRule="auto"/>
        <w:jc w:val="both"/>
        <w:rPr>
          <w:spacing w:val="-2"/>
          <w:lang w:val="uk-UA"/>
        </w:rPr>
      </w:pPr>
      <w:r>
        <w:rPr>
          <w:spacing w:val="-2"/>
          <w:lang w:val="uk-UA"/>
        </w:rPr>
        <w:t>сформулювати критерій і розробити систему показників інвестиційної при</w:t>
      </w:r>
      <w:r>
        <w:rPr>
          <w:spacing w:val="-2"/>
          <w:lang w:val="uk-UA"/>
        </w:rPr>
        <w:softHyphen/>
        <w:t>вабливості промислового підприємства;</w:t>
      </w:r>
    </w:p>
    <w:p w:rsidR="00CA47D6" w:rsidRDefault="00CA47D6" w:rsidP="004C31B6">
      <w:pPr>
        <w:numPr>
          <w:ilvl w:val="0"/>
          <w:numId w:val="56"/>
        </w:numPr>
        <w:suppressAutoHyphens w:val="0"/>
        <w:spacing w:line="271" w:lineRule="auto"/>
        <w:jc w:val="both"/>
        <w:rPr>
          <w:spacing w:val="-2"/>
          <w:lang w:val="uk-UA"/>
        </w:rPr>
      </w:pPr>
      <w:r>
        <w:rPr>
          <w:spacing w:val="-2"/>
          <w:lang w:val="uk-UA"/>
        </w:rPr>
        <w:t>розробити методику щодо виміру рівня інвестиційної привабливості промис</w:t>
      </w:r>
      <w:r>
        <w:rPr>
          <w:spacing w:val="-2"/>
          <w:lang w:val="uk-UA"/>
        </w:rPr>
        <w:softHyphen/>
        <w:t>ло</w:t>
      </w:r>
      <w:r>
        <w:rPr>
          <w:spacing w:val="-2"/>
          <w:lang w:val="uk-UA"/>
        </w:rPr>
        <w:softHyphen/>
        <w:t>вого підприємства на основі статистично достовірної системи показн</w:t>
      </w:r>
      <w:r>
        <w:rPr>
          <w:spacing w:val="-2"/>
          <w:lang w:val="uk-UA"/>
        </w:rPr>
        <w:t>и</w:t>
      </w:r>
      <w:r>
        <w:rPr>
          <w:spacing w:val="-2"/>
          <w:lang w:val="uk-UA"/>
        </w:rPr>
        <w:softHyphen/>
        <w:t>ків і ап</w:t>
      </w:r>
      <w:r>
        <w:rPr>
          <w:spacing w:val="-2"/>
          <w:lang w:val="uk-UA"/>
        </w:rPr>
        <w:softHyphen/>
        <w:t>робувати її;</w:t>
      </w:r>
    </w:p>
    <w:p w:rsidR="00CA47D6" w:rsidRDefault="00CA47D6" w:rsidP="004C31B6">
      <w:pPr>
        <w:numPr>
          <w:ilvl w:val="0"/>
          <w:numId w:val="56"/>
        </w:numPr>
        <w:suppressAutoHyphens w:val="0"/>
        <w:spacing w:line="271" w:lineRule="auto"/>
        <w:jc w:val="both"/>
        <w:rPr>
          <w:spacing w:val="-2"/>
          <w:lang w:val="uk-UA"/>
        </w:rPr>
      </w:pPr>
      <w:r>
        <w:rPr>
          <w:spacing w:val="-2"/>
          <w:lang w:val="uk-UA"/>
        </w:rPr>
        <w:t>запропонувати методичний підхід до виміру ризику зниження ефектив</w:t>
      </w:r>
      <w:r>
        <w:rPr>
          <w:spacing w:val="-2"/>
          <w:lang w:val="uk-UA"/>
        </w:rPr>
        <w:softHyphen/>
        <w:t>нос</w:t>
      </w:r>
      <w:r>
        <w:rPr>
          <w:spacing w:val="-2"/>
          <w:lang w:val="uk-UA"/>
        </w:rPr>
        <w:softHyphen/>
        <w:t>ті інвестицій, що дозволить більш обґрунтовано і достовірно прогнозувати осно</w:t>
      </w:r>
      <w:r>
        <w:rPr>
          <w:spacing w:val="-2"/>
          <w:lang w:val="uk-UA"/>
        </w:rPr>
        <w:softHyphen/>
        <w:t>вні показники діяльності п</w:t>
      </w:r>
      <w:r>
        <w:rPr>
          <w:spacing w:val="-2"/>
          <w:lang w:val="uk-UA"/>
        </w:rPr>
        <w:t>і</w:t>
      </w:r>
      <w:r>
        <w:rPr>
          <w:spacing w:val="-2"/>
          <w:lang w:val="uk-UA"/>
        </w:rPr>
        <w:t>дприємств;</w:t>
      </w:r>
    </w:p>
    <w:p w:rsidR="00CA47D6" w:rsidRDefault="00CA47D6" w:rsidP="004C31B6">
      <w:pPr>
        <w:numPr>
          <w:ilvl w:val="0"/>
          <w:numId w:val="56"/>
        </w:numPr>
        <w:suppressAutoHyphens w:val="0"/>
        <w:spacing w:line="271" w:lineRule="auto"/>
        <w:jc w:val="both"/>
        <w:rPr>
          <w:spacing w:val="-2"/>
          <w:lang w:val="uk-UA"/>
        </w:rPr>
      </w:pPr>
      <w:r>
        <w:rPr>
          <w:spacing w:val="-2"/>
          <w:lang w:val="uk-UA"/>
        </w:rPr>
        <w:t>розробити методичні рекомендації з формування документа, що всебічно від</w:t>
      </w:r>
      <w:r>
        <w:rPr>
          <w:spacing w:val="-2"/>
          <w:lang w:val="uk-UA"/>
        </w:rPr>
        <w:softHyphen/>
        <w:t>биває інв</w:t>
      </w:r>
      <w:r>
        <w:rPr>
          <w:spacing w:val="-2"/>
          <w:lang w:val="uk-UA"/>
        </w:rPr>
        <w:t>е</w:t>
      </w:r>
      <w:r>
        <w:rPr>
          <w:spacing w:val="-2"/>
          <w:lang w:val="uk-UA"/>
        </w:rPr>
        <w:t>стиційну привабливість підприємства;</w:t>
      </w:r>
    </w:p>
    <w:p w:rsidR="00CA47D6" w:rsidRDefault="00CA47D6" w:rsidP="004C31B6">
      <w:pPr>
        <w:numPr>
          <w:ilvl w:val="0"/>
          <w:numId w:val="56"/>
        </w:numPr>
        <w:suppressAutoHyphens w:val="0"/>
        <w:spacing w:line="271" w:lineRule="auto"/>
        <w:jc w:val="both"/>
        <w:rPr>
          <w:spacing w:val="-2"/>
          <w:lang w:val="uk-UA"/>
        </w:rPr>
      </w:pPr>
      <w:r>
        <w:rPr>
          <w:spacing w:val="-2"/>
          <w:lang w:val="uk-UA"/>
        </w:rPr>
        <w:t>розрахувати значення індикатора інвестиційної безпеки України і її харчо</w:t>
      </w:r>
      <w:r>
        <w:rPr>
          <w:spacing w:val="-2"/>
          <w:lang w:val="uk-UA"/>
        </w:rPr>
        <w:softHyphen/>
        <w:t>вої промисл</w:t>
      </w:r>
      <w:r>
        <w:rPr>
          <w:spacing w:val="-2"/>
          <w:lang w:val="uk-UA"/>
        </w:rPr>
        <w:t>о</w:t>
      </w:r>
      <w:r>
        <w:rPr>
          <w:spacing w:val="-2"/>
          <w:lang w:val="uk-UA"/>
        </w:rPr>
        <w:t>вості;</w:t>
      </w:r>
    </w:p>
    <w:p w:rsidR="00CA47D6" w:rsidRDefault="00CA47D6" w:rsidP="004C31B6">
      <w:pPr>
        <w:numPr>
          <w:ilvl w:val="0"/>
          <w:numId w:val="56"/>
        </w:numPr>
        <w:suppressAutoHyphens w:val="0"/>
        <w:spacing w:line="271" w:lineRule="auto"/>
        <w:jc w:val="both"/>
        <w:rPr>
          <w:spacing w:val="-2"/>
          <w:lang w:val="uk-UA"/>
        </w:rPr>
      </w:pPr>
      <w:r>
        <w:rPr>
          <w:spacing w:val="-2"/>
          <w:lang w:val="uk-UA"/>
        </w:rPr>
        <w:t>вивчити основні джерела інвестиційних вкладень у підприємства харчо</w:t>
      </w:r>
      <w:r>
        <w:rPr>
          <w:spacing w:val="-2"/>
          <w:lang w:val="uk-UA"/>
        </w:rPr>
        <w:softHyphen/>
        <w:t>вої промислов</w:t>
      </w:r>
      <w:r>
        <w:rPr>
          <w:spacing w:val="-2"/>
          <w:lang w:val="uk-UA"/>
        </w:rPr>
        <w:t>о</w:t>
      </w:r>
      <w:r>
        <w:rPr>
          <w:spacing w:val="-2"/>
          <w:lang w:val="uk-UA"/>
        </w:rPr>
        <w:t>сті України;</w:t>
      </w:r>
    </w:p>
    <w:p w:rsidR="00CA47D6" w:rsidRDefault="00CA47D6" w:rsidP="004C31B6">
      <w:pPr>
        <w:numPr>
          <w:ilvl w:val="0"/>
          <w:numId w:val="56"/>
        </w:numPr>
        <w:suppressAutoHyphens w:val="0"/>
        <w:spacing w:line="271" w:lineRule="auto"/>
        <w:jc w:val="both"/>
        <w:rPr>
          <w:spacing w:val="-2"/>
          <w:lang w:val="uk-UA"/>
        </w:rPr>
      </w:pPr>
      <w:r>
        <w:rPr>
          <w:spacing w:val="-2"/>
          <w:lang w:val="uk-UA"/>
        </w:rPr>
        <w:t>проаналізувати ефективність виробництва й інвестиційну діяльність підпри</w:t>
      </w:r>
      <w:r>
        <w:rPr>
          <w:spacing w:val="-2"/>
          <w:lang w:val="uk-UA"/>
        </w:rPr>
        <w:softHyphen/>
        <w:t>є</w:t>
      </w:r>
      <w:r>
        <w:rPr>
          <w:spacing w:val="-2"/>
          <w:lang w:val="uk-UA"/>
        </w:rPr>
        <w:softHyphen/>
        <w:t>мств харчової промисловості України, визначити її системні і галузеві осо</w:t>
      </w:r>
      <w:r>
        <w:rPr>
          <w:spacing w:val="-2"/>
          <w:lang w:val="uk-UA"/>
        </w:rPr>
        <w:t>б</w:t>
      </w:r>
      <w:r>
        <w:rPr>
          <w:spacing w:val="-2"/>
          <w:lang w:val="uk-UA"/>
        </w:rPr>
        <w:t>ливості;</w:t>
      </w:r>
    </w:p>
    <w:p w:rsidR="00CA47D6" w:rsidRDefault="00CA47D6" w:rsidP="004C31B6">
      <w:pPr>
        <w:numPr>
          <w:ilvl w:val="0"/>
          <w:numId w:val="56"/>
        </w:numPr>
        <w:suppressAutoHyphens w:val="0"/>
        <w:spacing w:line="271" w:lineRule="auto"/>
        <w:jc w:val="both"/>
        <w:rPr>
          <w:spacing w:val="-2"/>
          <w:lang w:val="uk-UA"/>
        </w:rPr>
      </w:pPr>
      <w:r>
        <w:rPr>
          <w:spacing w:val="-2"/>
          <w:lang w:val="uk-UA"/>
        </w:rPr>
        <w:t>виявити специфічні фактори, що визначають рівень інвестиційної привабли</w:t>
      </w:r>
      <w:r>
        <w:rPr>
          <w:spacing w:val="-2"/>
          <w:lang w:val="uk-UA"/>
        </w:rPr>
        <w:softHyphen/>
        <w:t>вості під</w:t>
      </w:r>
      <w:r>
        <w:rPr>
          <w:spacing w:val="-2"/>
          <w:lang w:val="uk-UA"/>
        </w:rPr>
        <w:t>п</w:t>
      </w:r>
      <w:r>
        <w:rPr>
          <w:spacing w:val="-2"/>
          <w:lang w:val="uk-UA"/>
        </w:rPr>
        <w:t>риємств харчової промисловості;</w:t>
      </w:r>
    </w:p>
    <w:p w:rsidR="00CA47D6" w:rsidRDefault="00CA47D6" w:rsidP="004C31B6">
      <w:pPr>
        <w:numPr>
          <w:ilvl w:val="0"/>
          <w:numId w:val="56"/>
        </w:numPr>
        <w:suppressAutoHyphens w:val="0"/>
        <w:spacing w:line="271" w:lineRule="auto"/>
        <w:jc w:val="both"/>
        <w:rPr>
          <w:spacing w:val="-2"/>
          <w:lang w:val="uk-UA"/>
        </w:rPr>
      </w:pPr>
      <w:r>
        <w:rPr>
          <w:spacing w:val="-2"/>
          <w:lang w:val="uk-UA"/>
        </w:rPr>
        <w:t>визначити пріоритетні напрямки інвестування підприємств харчової проми</w:t>
      </w:r>
      <w:r>
        <w:rPr>
          <w:spacing w:val="-2"/>
          <w:lang w:val="uk-UA"/>
        </w:rPr>
        <w:softHyphen/>
        <w:t>с</w:t>
      </w:r>
      <w:r>
        <w:rPr>
          <w:spacing w:val="-2"/>
          <w:lang w:val="uk-UA"/>
        </w:rPr>
        <w:softHyphen/>
        <w:t>ловості України.</w:t>
      </w:r>
    </w:p>
    <w:p w:rsidR="00CA47D6" w:rsidRDefault="00CA47D6" w:rsidP="00CA47D6">
      <w:pPr>
        <w:spacing w:line="271" w:lineRule="auto"/>
        <w:ind w:firstLine="709"/>
        <w:jc w:val="both"/>
        <w:rPr>
          <w:spacing w:val="-2"/>
          <w:lang w:val="uk-UA"/>
        </w:rPr>
      </w:pPr>
      <w:r>
        <w:rPr>
          <w:i/>
          <w:spacing w:val="-2"/>
          <w:lang w:val="uk-UA"/>
        </w:rPr>
        <w:t xml:space="preserve">Об'єктом дослідження </w:t>
      </w:r>
      <w:r>
        <w:rPr>
          <w:spacing w:val="-2"/>
          <w:lang w:val="uk-UA"/>
        </w:rPr>
        <w:t>є процеси, пов’язані з інвестиційною діяльністю підприємств харчової промисловості в умовах трансформації економіки.</w:t>
      </w:r>
    </w:p>
    <w:p w:rsidR="00CA47D6" w:rsidRDefault="00CA47D6" w:rsidP="00CA47D6">
      <w:pPr>
        <w:spacing w:line="271" w:lineRule="auto"/>
        <w:ind w:firstLine="709"/>
        <w:jc w:val="both"/>
        <w:rPr>
          <w:i/>
          <w:snapToGrid w:val="0"/>
          <w:spacing w:val="-2"/>
          <w:lang w:val="uk-UA"/>
        </w:rPr>
      </w:pPr>
      <w:r>
        <w:rPr>
          <w:i/>
          <w:spacing w:val="-2"/>
          <w:lang w:val="uk-UA"/>
        </w:rPr>
        <w:t>Предметом дослідження</w:t>
      </w:r>
      <w:r>
        <w:rPr>
          <w:spacing w:val="-2"/>
          <w:lang w:val="uk-UA"/>
        </w:rPr>
        <w:t xml:space="preserve"> є </w:t>
      </w:r>
      <w:r>
        <w:rPr>
          <w:snapToGrid w:val="0"/>
          <w:spacing w:val="-2"/>
          <w:lang w:val="uk-UA"/>
        </w:rPr>
        <w:t>методи виміру й оцінки інвестиційної приваб</w:t>
      </w:r>
      <w:r>
        <w:rPr>
          <w:snapToGrid w:val="0"/>
          <w:spacing w:val="-2"/>
          <w:lang w:val="uk-UA"/>
        </w:rPr>
        <w:softHyphen/>
        <w:t>ли</w:t>
      </w:r>
      <w:r>
        <w:rPr>
          <w:snapToGrid w:val="0"/>
          <w:spacing w:val="-2"/>
          <w:lang w:val="uk-UA"/>
        </w:rPr>
        <w:softHyphen/>
        <w:t>вості під</w:t>
      </w:r>
      <w:r>
        <w:rPr>
          <w:snapToGrid w:val="0"/>
          <w:spacing w:val="-2"/>
          <w:lang w:val="uk-UA"/>
        </w:rPr>
        <w:t>п</w:t>
      </w:r>
      <w:r>
        <w:rPr>
          <w:snapToGrid w:val="0"/>
          <w:spacing w:val="-2"/>
          <w:lang w:val="uk-UA"/>
        </w:rPr>
        <w:t>риємств харчової промисловості, і їх використання в сучасних умо</w:t>
      </w:r>
      <w:r>
        <w:rPr>
          <w:snapToGrid w:val="0"/>
          <w:spacing w:val="-2"/>
          <w:lang w:val="uk-UA"/>
        </w:rPr>
        <w:softHyphen/>
        <w:t>вах.</w:t>
      </w:r>
    </w:p>
    <w:p w:rsidR="00CA47D6" w:rsidRDefault="00CA47D6" w:rsidP="00CA47D6">
      <w:pPr>
        <w:spacing w:line="271" w:lineRule="auto"/>
        <w:ind w:firstLine="709"/>
        <w:jc w:val="both"/>
        <w:rPr>
          <w:spacing w:val="-2"/>
          <w:lang w:val="uk-UA"/>
        </w:rPr>
      </w:pPr>
      <w:r>
        <w:rPr>
          <w:i/>
          <w:spacing w:val="-2"/>
          <w:lang w:val="uk-UA"/>
        </w:rPr>
        <w:t>Методи дослідження.</w:t>
      </w:r>
      <w:r>
        <w:rPr>
          <w:spacing w:val="-2"/>
          <w:lang w:val="uk-UA"/>
        </w:rPr>
        <w:t xml:space="preserve"> Теоретичною та методичною основою дослідження є положення сучасної економічної теорії, наукові праці вітчизняних і закордон</w:t>
      </w:r>
      <w:r>
        <w:rPr>
          <w:spacing w:val="-2"/>
          <w:lang w:val="uk-UA"/>
        </w:rPr>
        <w:softHyphen/>
        <w:t>них авторів з питань теорії інвестування, інвестиційної діяльності, інвестицій</w:t>
      </w:r>
      <w:r>
        <w:rPr>
          <w:spacing w:val="-2"/>
          <w:lang w:val="uk-UA"/>
        </w:rPr>
        <w:softHyphen/>
        <w:t>ного менеджменту. У роботі використано методи го</w:t>
      </w:r>
      <w:r>
        <w:rPr>
          <w:spacing w:val="-2"/>
          <w:lang w:val="uk-UA"/>
        </w:rPr>
        <w:softHyphen/>
        <w:t>ризонтального і вертикаль</w:t>
      </w:r>
      <w:r>
        <w:rPr>
          <w:spacing w:val="-2"/>
          <w:lang w:val="uk-UA"/>
        </w:rPr>
        <w:softHyphen/>
        <w:t xml:space="preserve">ного порівняння (при дослідженні сучасного стану </w:t>
      </w:r>
      <w:r>
        <w:rPr>
          <w:spacing w:val="-2"/>
          <w:lang w:val="uk-UA"/>
        </w:rPr>
        <w:lastRenderedPageBreak/>
        <w:t>інве</w:t>
      </w:r>
      <w:r>
        <w:rPr>
          <w:spacing w:val="-2"/>
          <w:lang w:val="uk-UA"/>
        </w:rPr>
        <w:t>с</w:t>
      </w:r>
      <w:r>
        <w:rPr>
          <w:spacing w:val="-2"/>
          <w:lang w:val="uk-UA"/>
        </w:rPr>
        <w:t>тування харчової про</w:t>
      </w:r>
      <w:r>
        <w:rPr>
          <w:spacing w:val="-2"/>
          <w:lang w:val="uk-UA"/>
        </w:rPr>
        <w:softHyphen/>
        <w:t>мисловості України та структури інвестиційних вкладень), елімінування (при розробці методики виміру рівня інвестиційної привабливості промислових під</w:t>
      </w:r>
      <w:r>
        <w:rPr>
          <w:spacing w:val="-2"/>
          <w:lang w:val="uk-UA"/>
        </w:rPr>
        <w:softHyphen/>
        <w:t>приємств), ранжи</w:t>
      </w:r>
      <w:r>
        <w:rPr>
          <w:spacing w:val="-2"/>
          <w:lang w:val="uk-UA"/>
        </w:rPr>
        <w:softHyphen/>
        <w:t>ру</w:t>
      </w:r>
      <w:r>
        <w:rPr>
          <w:spacing w:val="-2"/>
          <w:lang w:val="uk-UA"/>
        </w:rPr>
        <w:softHyphen/>
        <w:t>вання (для оцінки рівня інвестиційної привабливості), мате</w:t>
      </w:r>
      <w:r>
        <w:rPr>
          <w:spacing w:val="-2"/>
          <w:lang w:val="uk-UA"/>
        </w:rPr>
        <w:softHyphen/>
        <w:t>матичної статистики (при розробці методичного підходу до врахування ри</w:t>
      </w:r>
      <w:r>
        <w:rPr>
          <w:spacing w:val="-2"/>
          <w:lang w:val="uk-UA"/>
        </w:rPr>
        <w:softHyphen/>
        <w:t>зику), імітаційного моделювання (при розр</w:t>
      </w:r>
      <w:r>
        <w:rPr>
          <w:spacing w:val="-2"/>
          <w:lang w:val="uk-UA"/>
        </w:rPr>
        <w:t>а</w:t>
      </w:r>
      <w:r>
        <w:rPr>
          <w:spacing w:val="-2"/>
          <w:lang w:val="uk-UA"/>
        </w:rPr>
        <w:t>хунку результатів діяльності в «Паспорті інвестиційної привабливості підприємства»), методи графічного і економіко-ма</w:t>
      </w:r>
      <w:r>
        <w:rPr>
          <w:spacing w:val="-2"/>
          <w:lang w:val="uk-UA"/>
        </w:rPr>
        <w:softHyphen/>
        <w:t>тематичного моделювання (при практичній перевірці запропонова</w:t>
      </w:r>
      <w:r>
        <w:rPr>
          <w:spacing w:val="-2"/>
          <w:lang w:val="uk-UA"/>
        </w:rPr>
        <w:softHyphen/>
        <w:t>ної методики). Інформаційною базою дослідження є матеріали статистичних збірників, пері</w:t>
      </w:r>
      <w:r>
        <w:rPr>
          <w:spacing w:val="-2"/>
          <w:lang w:val="uk-UA"/>
        </w:rPr>
        <w:t>о</w:t>
      </w:r>
      <w:r>
        <w:rPr>
          <w:spacing w:val="-2"/>
          <w:lang w:val="uk-UA"/>
        </w:rPr>
        <w:t>ди</w:t>
      </w:r>
      <w:r>
        <w:rPr>
          <w:spacing w:val="-2"/>
          <w:lang w:val="uk-UA"/>
        </w:rPr>
        <w:softHyphen/>
        <w:t>чних видань, дані Державного комітету статистики України, статистичні і фінан</w:t>
      </w:r>
      <w:r>
        <w:rPr>
          <w:spacing w:val="-2"/>
          <w:lang w:val="uk-UA"/>
        </w:rPr>
        <w:softHyphen/>
        <w:t>сові звіти підприємств, розрахунки й узагальнення автора.</w:t>
      </w:r>
    </w:p>
    <w:p w:rsidR="00CA47D6" w:rsidRDefault="00CA47D6" w:rsidP="00CA47D6">
      <w:pPr>
        <w:spacing w:line="271" w:lineRule="auto"/>
        <w:ind w:firstLine="709"/>
        <w:jc w:val="both"/>
        <w:rPr>
          <w:spacing w:val="-2"/>
          <w:lang w:val="uk-UA"/>
        </w:rPr>
      </w:pPr>
      <w:r>
        <w:rPr>
          <w:b/>
          <w:spacing w:val="-2"/>
          <w:lang w:val="uk-UA"/>
        </w:rPr>
        <w:t xml:space="preserve">Наукова новизна одержаних результатів </w:t>
      </w:r>
      <w:r>
        <w:rPr>
          <w:spacing w:val="-2"/>
          <w:lang w:val="uk-UA"/>
        </w:rPr>
        <w:t>полягає в розробці й обґрунту</w:t>
      </w:r>
      <w:r>
        <w:rPr>
          <w:spacing w:val="-2"/>
          <w:lang w:val="uk-UA"/>
        </w:rPr>
        <w:softHyphen/>
        <w:t>ванні метод</w:t>
      </w:r>
      <w:r>
        <w:rPr>
          <w:spacing w:val="-2"/>
          <w:lang w:val="uk-UA"/>
        </w:rPr>
        <w:t>и</w:t>
      </w:r>
      <w:r>
        <w:rPr>
          <w:spacing w:val="-2"/>
          <w:lang w:val="uk-UA"/>
        </w:rPr>
        <w:t>чних положень, застосування яких дозволить вимірювати й оціню</w:t>
      </w:r>
      <w:r>
        <w:rPr>
          <w:spacing w:val="-2"/>
          <w:lang w:val="uk-UA"/>
        </w:rPr>
        <w:softHyphen/>
        <w:t>вати рівень інвестиційної привабливості промислових підприємств.</w:t>
      </w:r>
    </w:p>
    <w:p w:rsidR="00CA47D6" w:rsidRDefault="00CA47D6" w:rsidP="00CA47D6">
      <w:pPr>
        <w:spacing w:line="271" w:lineRule="auto"/>
        <w:ind w:firstLine="709"/>
        <w:jc w:val="both"/>
        <w:rPr>
          <w:i/>
          <w:spacing w:val="-2"/>
          <w:lang w:val="uk-UA"/>
        </w:rPr>
      </w:pPr>
      <w:r>
        <w:rPr>
          <w:i/>
          <w:spacing w:val="-2"/>
          <w:lang w:val="uk-UA"/>
        </w:rPr>
        <w:t>вперше:</w:t>
      </w:r>
      <w:r>
        <w:rPr>
          <w:lang w:val="uk-UA"/>
        </w:rPr>
        <w:t xml:space="preserve"> </w:t>
      </w:r>
    </w:p>
    <w:p w:rsidR="00CA47D6" w:rsidRDefault="00CA47D6" w:rsidP="00CA47D6">
      <w:pPr>
        <w:pStyle w:val="24"/>
        <w:spacing w:line="271" w:lineRule="auto"/>
        <w:rPr>
          <w:spacing w:val="-2"/>
          <w:sz w:val="24"/>
          <w:lang w:val="uk-UA"/>
        </w:rPr>
      </w:pPr>
      <w:r>
        <w:rPr>
          <w:spacing w:val="-2"/>
          <w:sz w:val="24"/>
          <w:lang w:val="uk-UA"/>
        </w:rPr>
        <w:t>- розроблено методику комплексного виміру рівня інвестиційної приваб</w:t>
      </w:r>
      <w:r>
        <w:rPr>
          <w:spacing w:val="-2"/>
          <w:sz w:val="24"/>
          <w:lang w:val="uk-UA"/>
        </w:rPr>
        <w:softHyphen/>
        <w:t>ливості, що з</w:t>
      </w:r>
      <w:r>
        <w:rPr>
          <w:spacing w:val="-2"/>
          <w:sz w:val="24"/>
          <w:lang w:val="uk-UA"/>
        </w:rPr>
        <w:t>а</w:t>
      </w:r>
      <w:r>
        <w:rPr>
          <w:spacing w:val="-2"/>
          <w:sz w:val="24"/>
          <w:lang w:val="uk-UA"/>
        </w:rPr>
        <w:t>снована на багаторівневій статистично достовірній системі по</w:t>
      </w:r>
      <w:r>
        <w:rPr>
          <w:spacing w:val="-2"/>
          <w:sz w:val="24"/>
          <w:lang w:val="uk-UA"/>
        </w:rPr>
        <w:softHyphen/>
        <w:t>каз</w:t>
      </w:r>
      <w:r>
        <w:rPr>
          <w:spacing w:val="-2"/>
          <w:sz w:val="24"/>
          <w:lang w:val="uk-UA"/>
        </w:rPr>
        <w:softHyphen/>
        <w:t>ників на чолі з узагальню</w:t>
      </w:r>
      <w:r>
        <w:rPr>
          <w:spacing w:val="-2"/>
          <w:sz w:val="24"/>
          <w:lang w:val="uk-UA"/>
        </w:rPr>
        <w:t>ю</w:t>
      </w:r>
      <w:r>
        <w:rPr>
          <w:spacing w:val="-2"/>
          <w:sz w:val="24"/>
          <w:lang w:val="uk-UA"/>
        </w:rPr>
        <w:t>чим показником, що характеризує кількість інве</w:t>
      </w:r>
      <w:r>
        <w:rPr>
          <w:spacing w:val="-2"/>
          <w:sz w:val="24"/>
          <w:lang w:val="uk-UA"/>
        </w:rPr>
        <w:softHyphen/>
        <w:t>сти</w:t>
      </w:r>
      <w:r>
        <w:rPr>
          <w:spacing w:val="-2"/>
          <w:sz w:val="24"/>
          <w:lang w:val="uk-UA"/>
        </w:rPr>
        <w:softHyphen/>
        <w:t>цій, необхідних для приросту одиниці р</w:t>
      </w:r>
      <w:r>
        <w:rPr>
          <w:spacing w:val="-2"/>
          <w:sz w:val="24"/>
          <w:lang w:val="uk-UA"/>
        </w:rPr>
        <w:t>е</w:t>
      </w:r>
      <w:r>
        <w:rPr>
          <w:spacing w:val="-2"/>
          <w:sz w:val="24"/>
          <w:lang w:val="uk-UA"/>
        </w:rPr>
        <w:t>зультату виробничої діяльності, який дезагрегується на часткові показники, що відбивають економічну ефек</w:t>
      </w:r>
      <w:r>
        <w:rPr>
          <w:spacing w:val="-2"/>
          <w:sz w:val="24"/>
          <w:lang w:val="uk-UA"/>
        </w:rPr>
        <w:softHyphen/>
        <w:t>тивність діяльності підприємства, відповідно: приріст рентабельності прод</w:t>
      </w:r>
      <w:r>
        <w:rPr>
          <w:spacing w:val="-2"/>
          <w:sz w:val="24"/>
          <w:lang w:val="uk-UA"/>
        </w:rPr>
        <w:t>а</w:t>
      </w:r>
      <w:r>
        <w:rPr>
          <w:spacing w:val="-2"/>
          <w:sz w:val="24"/>
          <w:lang w:val="uk-UA"/>
        </w:rPr>
        <w:t>жів і швид</w:t>
      </w:r>
      <w:r>
        <w:rPr>
          <w:spacing w:val="-2"/>
          <w:sz w:val="24"/>
          <w:lang w:val="uk-UA"/>
        </w:rPr>
        <w:softHyphen/>
        <w:t>кість повернення інвестиційних вкладень, часткові показники першого рівня роз</w:t>
      </w:r>
      <w:r>
        <w:rPr>
          <w:spacing w:val="-2"/>
          <w:sz w:val="24"/>
          <w:lang w:val="uk-UA"/>
        </w:rPr>
        <w:t>ч</w:t>
      </w:r>
      <w:r>
        <w:rPr>
          <w:spacing w:val="-2"/>
          <w:sz w:val="24"/>
          <w:lang w:val="uk-UA"/>
        </w:rPr>
        <w:t>леновуються на групи показників другого рівня, які характеризують участь у їхньому форм</w:t>
      </w:r>
      <w:r>
        <w:rPr>
          <w:spacing w:val="-2"/>
          <w:sz w:val="24"/>
          <w:lang w:val="uk-UA"/>
        </w:rPr>
        <w:t>у</w:t>
      </w:r>
      <w:r>
        <w:rPr>
          <w:spacing w:val="-2"/>
          <w:sz w:val="24"/>
          <w:lang w:val="uk-UA"/>
        </w:rPr>
        <w:t>ванні елементів виробництва; оцінка рівня інве</w:t>
      </w:r>
      <w:r>
        <w:rPr>
          <w:spacing w:val="-2"/>
          <w:sz w:val="24"/>
          <w:lang w:val="uk-UA"/>
        </w:rPr>
        <w:softHyphen/>
        <w:t>стиційної приваб</w:t>
      </w:r>
      <w:r>
        <w:rPr>
          <w:spacing w:val="-2"/>
          <w:sz w:val="24"/>
          <w:lang w:val="uk-UA"/>
        </w:rPr>
        <w:softHyphen/>
        <w:t>ливості заснована на розробці рейтингу  підприємств;</w:t>
      </w:r>
    </w:p>
    <w:p w:rsidR="00CA47D6" w:rsidRDefault="00CA47D6" w:rsidP="00CA47D6">
      <w:pPr>
        <w:spacing w:line="271" w:lineRule="auto"/>
        <w:ind w:firstLine="709"/>
        <w:jc w:val="both"/>
        <w:rPr>
          <w:spacing w:val="-2"/>
          <w:lang w:val="uk-UA"/>
        </w:rPr>
      </w:pPr>
      <w:r>
        <w:rPr>
          <w:spacing w:val="-2"/>
          <w:lang w:val="uk-UA"/>
        </w:rPr>
        <w:t>- запропоновано методичні рекомендації з розробки документа «Паспорт інвестиційної привабливості підприємства», у якому наводять відомості про ре</w:t>
      </w:r>
      <w:r>
        <w:rPr>
          <w:spacing w:val="-2"/>
          <w:lang w:val="uk-UA"/>
        </w:rPr>
        <w:softHyphen/>
        <w:t>зерви підвищення ефективн</w:t>
      </w:r>
      <w:r>
        <w:rPr>
          <w:spacing w:val="-2"/>
          <w:lang w:val="uk-UA"/>
        </w:rPr>
        <w:t>о</w:t>
      </w:r>
      <w:r>
        <w:rPr>
          <w:spacing w:val="-2"/>
          <w:lang w:val="uk-UA"/>
        </w:rPr>
        <w:t>сті господарської діяльності підприємства, про ос</w:t>
      </w:r>
      <w:r>
        <w:rPr>
          <w:spacing w:val="-2"/>
          <w:lang w:val="uk-UA"/>
        </w:rPr>
        <w:softHyphen/>
        <w:t>новні напрямки вкладень інвестиційних з</w:t>
      </w:r>
      <w:r>
        <w:rPr>
          <w:spacing w:val="-2"/>
          <w:lang w:val="uk-UA"/>
        </w:rPr>
        <w:t>а</w:t>
      </w:r>
      <w:r>
        <w:rPr>
          <w:spacing w:val="-2"/>
          <w:lang w:val="uk-UA"/>
        </w:rPr>
        <w:t>собів, а також про суму інвестицій, яка необхідна для реалізації резервів, їхню ефективність і швидкість повер</w:t>
      </w:r>
      <w:r>
        <w:rPr>
          <w:spacing w:val="-2"/>
          <w:lang w:val="uk-UA"/>
        </w:rPr>
        <w:softHyphen/>
        <w:t>нення.</w:t>
      </w:r>
    </w:p>
    <w:p w:rsidR="00CA47D6" w:rsidRDefault="00CA47D6" w:rsidP="00CA47D6">
      <w:pPr>
        <w:spacing w:line="271" w:lineRule="auto"/>
        <w:ind w:firstLine="709"/>
        <w:jc w:val="both"/>
        <w:rPr>
          <w:i/>
          <w:spacing w:val="-2"/>
          <w:lang w:val="uk-UA"/>
        </w:rPr>
      </w:pPr>
      <w:r>
        <w:rPr>
          <w:i/>
          <w:spacing w:val="-2"/>
          <w:lang w:val="uk-UA"/>
        </w:rPr>
        <w:t>удосконалено:</w:t>
      </w:r>
    </w:p>
    <w:p w:rsidR="00CA47D6" w:rsidRDefault="00CA47D6" w:rsidP="00CA47D6">
      <w:pPr>
        <w:pStyle w:val="24"/>
        <w:spacing w:line="271" w:lineRule="auto"/>
        <w:rPr>
          <w:spacing w:val="-2"/>
          <w:sz w:val="24"/>
          <w:lang w:val="uk-UA"/>
        </w:rPr>
      </w:pPr>
      <w:r>
        <w:rPr>
          <w:spacing w:val="-2"/>
          <w:sz w:val="24"/>
          <w:lang w:val="uk-UA"/>
        </w:rPr>
        <w:t>- класифікацію факторів, що стримують і стимулюють процес інвесту</w:t>
      </w:r>
      <w:r>
        <w:rPr>
          <w:spacing w:val="-2"/>
          <w:sz w:val="24"/>
          <w:lang w:val="uk-UA"/>
        </w:rPr>
        <w:softHyphen/>
        <w:t>вання в галузях харчової промисловості України;</w:t>
      </w:r>
    </w:p>
    <w:p w:rsidR="00CA47D6" w:rsidRDefault="00CA47D6" w:rsidP="00CA47D6">
      <w:pPr>
        <w:spacing w:line="271" w:lineRule="auto"/>
        <w:ind w:firstLine="709"/>
        <w:jc w:val="both"/>
        <w:rPr>
          <w:spacing w:val="-2"/>
          <w:lang w:val="uk-UA"/>
        </w:rPr>
      </w:pPr>
      <w:r>
        <w:rPr>
          <w:spacing w:val="-2"/>
          <w:lang w:val="uk-UA"/>
        </w:rPr>
        <w:t>- методичний підхід до виміру ризику зниження ефективності інвестицій, використання якого дозволяє більш точно робити прогноз значень основних по</w:t>
      </w:r>
      <w:r>
        <w:rPr>
          <w:spacing w:val="-2"/>
          <w:lang w:val="uk-UA"/>
        </w:rPr>
        <w:softHyphen/>
        <w:t>казників діяльності підприє</w:t>
      </w:r>
      <w:r>
        <w:rPr>
          <w:spacing w:val="-2"/>
          <w:lang w:val="uk-UA"/>
        </w:rPr>
        <w:t>м</w:t>
      </w:r>
      <w:r>
        <w:rPr>
          <w:spacing w:val="-2"/>
          <w:lang w:val="uk-UA"/>
        </w:rPr>
        <w:t xml:space="preserve">ства. </w:t>
      </w:r>
    </w:p>
    <w:p w:rsidR="00CA47D6" w:rsidRDefault="00CA47D6" w:rsidP="00CA47D6">
      <w:pPr>
        <w:spacing w:line="271" w:lineRule="auto"/>
        <w:ind w:firstLine="709"/>
        <w:jc w:val="both"/>
        <w:rPr>
          <w:i/>
          <w:spacing w:val="-2"/>
          <w:lang w:val="uk-UA"/>
        </w:rPr>
      </w:pPr>
      <w:r>
        <w:rPr>
          <w:i/>
          <w:spacing w:val="-2"/>
          <w:lang w:val="uk-UA"/>
        </w:rPr>
        <w:t>одержало подальший розвиток:</w:t>
      </w:r>
    </w:p>
    <w:p w:rsidR="00CA47D6" w:rsidRDefault="00CA47D6" w:rsidP="00CA47D6">
      <w:pPr>
        <w:spacing w:line="271" w:lineRule="auto"/>
        <w:ind w:firstLine="709"/>
        <w:jc w:val="both"/>
        <w:rPr>
          <w:spacing w:val="-2"/>
          <w:lang w:val="uk-UA"/>
        </w:rPr>
      </w:pPr>
      <w:r>
        <w:rPr>
          <w:spacing w:val="-2"/>
          <w:lang w:val="uk-UA"/>
        </w:rPr>
        <w:t>- трактування економічної сутності термінів «оцінка», «вимір», що є ме</w:t>
      </w:r>
      <w:r>
        <w:rPr>
          <w:spacing w:val="-2"/>
          <w:lang w:val="uk-UA"/>
        </w:rPr>
        <w:softHyphen/>
        <w:t>то</w:t>
      </w:r>
      <w:r>
        <w:rPr>
          <w:spacing w:val="-2"/>
          <w:lang w:val="uk-UA"/>
        </w:rPr>
        <w:softHyphen/>
        <w:t>дичною осн</w:t>
      </w:r>
      <w:r>
        <w:rPr>
          <w:spacing w:val="-2"/>
          <w:lang w:val="uk-UA"/>
        </w:rPr>
        <w:t>о</w:t>
      </w:r>
      <w:r>
        <w:rPr>
          <w:spacing w:val="-2"/>
          <w:lang w:val="uk-UA"/>
        </w:rPr>
        <w:t>вою розробки систем показників і їхнього практичного викори</w:t>
      </w:r>
      <w:r>
        <w:rPr>
          <w:spacing w:val="-2"/>
          <w:lang w:val="uk-UA"/>
        </w:rPr>
        <w:softHyphen/>
        <w:t>стан</w:t>
      </w:r>
      <w:r>
        <w:rPr>
          <w:spacing w:val="-2"/>
          <w:lang w:val="uk-UA"/>
        </w:rPr>
        <w:softHyphen/>
        <w:t>ня;</w:t>
      </w:r>
    </w:p>
    <w:p w:rsidR="00CA47D6" w:rsidRDefault="00CA47D6" w:rsidP="00CA47D6">
      <w:pPr>
        <w:spacing w:line="271" w:lineRule="auto"/>
        <w:ind w:firstLine="709"/>
        <w:jc w:val="both"/>
        <w:rPr>
          <w:spacing w:val="-2"/>
          <w:lang w:val="uk-UA"/>
        </w:rPr>
      </w:pPr>
      <w:r>
        <w:rPr>
          <w:spacing w:val="-2"/>
          <w:lang w:val="uk-UA"/>
        </w:rPr>
        <w:t>- метод виміру кількості і якості споживчої вартості інвестиційної при</w:t>
      </w:r>
      <w:r>
        <w:rPr>
          <w:spacing w:val="-2"/>
          <w:lang w:val="uk-UA"/>
        </w:rPr>
        <w:softHyphen/>
        <w:t>ваб</w:t>
      </w:r>
      <w:r>
        <w:rPr>
          <w:spacing w:val="-2"/>
          <w:lang w:val="uk-UA"/>
        </w:rPr>
        <w:softHyphen/>
        <w:t>ливості, як однієї з економічних характеристик промислового підприємства.</w:t>
      </w:r>
    </w:p>
    <w:p w:rsidR="00CA47D6" w:rsidRDefault="00CA47D6" w:rsidP="00CA47D6">
      <w:pPr>
        <w:spacing w:line="271" w:lineRule="auto"/>
        <w:ind w:firstLine="709"/>
        <w:jc w:val="both"/>
        <w:rPr>
          <w:spacing w:val="-2"/>
          <w:lang w:val="uk-UA"/>
        </w:rPr>
      </w:pPr>
      <w:r>
        <w:rPr>
          <w:b/>
          <w:spacing w:val="-2"/>
          <w:lang w:val="uk-UA"/>
        </w:rPr>
        <w:t>Практичне значення одержаних результатів</w:t>
      </w:r>
      <w:r>
        <w:rPr>
          <w:spacing w:val="-2"/>
          <w:lang w:val="uk-UA"/>
        </w:rPr>
        <w:t xml:space="preserve"> полягає в тому, що викори</w:t>
      </w:r>
      <w:r>
        <w:rPr>
          <w:spacing w:val="-2"/>
          <w:lang w:val="uk-UA"/>
        </w:rPr>
        <w:softHyphen/>
        <w:t>стання запр</w:t>
      </w:r>
      <w:r>
        <w:rPr>
          <w:spacing w:val="-2"/>
          <w:lang w:val="uk-UA"/>
        </w:rPr>
        <w:t>о</w:t>
      </w:r>
      <w:r>
        <w:rPr>
          <w:spacing w:val="-2"/>
          <w:lang w:val="uk-UA"/>
        </w:rPr>
        <w:t>понованих у роботі методичних положень дозволить обґрунтовано здійснювати інвестиційну діяльність, виявити перспективні на</w:t>
      </w:r>
      <w:r>
        <w:rPr>
          <w:spacing w:val="-2"/>
          <w:lang w:val="uk-UA"/>
        </w:rPr>
        <w:softHyphen/>
        <w:t>прямки інвестицій і підвищити ефективність інвестиційних вкладень у підприємства харчової про</w:t>
      </w:r>
      <w:r>
        <w:rPr>
          <w:spacing w:val="-2"/>
          <w:lang w:val="uk-UA"/>
        </w:rPr>
        <w:softHyphen/>
        <w:t>мисловості України.</w:t>
      </w:r>
    </w:p>
    <w:p w:rsidR="00CA47D6" w:rsidRDefault="00CA47D6" w:rsidP="00CA47D6">
      <w:pPr>
        <w:spacing w:line="271" w:lineRule="auto"/>
        <w:ind w:firstLine="709"/>
        <w:jc w:val="both"/>
        <w:rPr>
          <w:spacing w:val="-2"/>
          <w:lang w:val="uk-UA"/>
        </w:rPr>
      </w:pPr>
      <w:r>
        <w:rPr>
          <w:spacing w:val="-2"/>
          <w:lang w:val="uk-UA"/>
        </w:rPr>
        <w:t>Отримані в дисертаційному дослідженні результати, розроблені мето</w:t>
      </w:r>
      <w:r>
        <w:rPr>
          <w:spacing w:val="-2"/>
          <w:lang w:val="uk-UA"/>
        </w:rPr>
        <w:softHyphen/>
        <w:t>дичні рекомендації були використані при розробці національної програми роз</w:t>
      </w:r>
      <w:r>
        <w:rPr>
          <w:spacing w:val="-2"/>
          <w:lang w:val="uk-UA"/>
        </w:rPr>
        <w:softHyphen/>
        <w:t>витку виробництва продуктів дит</w:t>
      </w:r>
      <w:r>
        <w:rPr>
          <w:spacing w:val="-2"/>
          <w:lang w:val="uk-UA"/>
        </w:rPr>
        <w:t>я</w:t>
      </w:r>
      <w:r>
        <w:rPr>
          <w:spacing w:val="-2"/>
          <w:lang w:val="uk-UA"/>
        </w:rPr>
        <w:t>чого харчування на період до 2015 року (довідка №18-01 від 01.02.2005), були впроваджені в практичну діяльність ЗАТ «Октябр</w:t>
      </w:r>
      <w:r>
        <w:rPr>
          <w:spacing w:val="-2"/>
          <w:lang w:val="uk-UA"/>
        </w:rPr>
        <w:softHyphen/>
        <w:t xml:space="preserve">ський вино-коньячний завод» (акт №15 від 19.10.2006 р.), </w:t>
      </w:r>
      <w:r>
        <w:rPr>
          <w:spacing w:val="-2"/>
          <w:lang w:val="uk-UA"/>
        </w:rPr>
        <w:lastRenderedPageBreak/>
        <w:t>ВАТ «Балтсь</w:t>
      </w:r>
      <w:r>
        <w:rPr>
          <w:spacing w:val="-2"/>
          <w:lang w:val="uk-UA"/>
        </w:rPr>
        <w:softHyphen/>
        <w:t>кий мо</w:t>
      </w:r>
      <w:r>
        <w:rPr>
          <w:spacing w:val="-2"/>
          <w:lang w:val="uk-UA"/>
        </w:rPr>
        <w:softHyphen/>
        <w:t>лочноконсервний комбінат дитячих продуктів» (акт № 22/НТП від 20.06.2006 р.), ВАТ «Сквирський комбінат хлібопродуктів» (акт № 1/11.04.07 від 11.04.2007 р.), ВАТ «Попільнянське хлібоприймальне підприємство» (акт № 1/11.04.07 від 11.04.2007 р.).</w:t>
      </w:r>
    </w:p>
    <w:p w:rsidR="00CA47D6" w:rsidRDefault="00CA47D6" w:rsidP="00CA47D6">
      <w:pPr>
        <w:spacing w:line="271" w:lineRule="auto"/>
        <w:ind w:firstLine="709"/>
        <w:jc w:val="both"/>
        <w:rPr>
          <w:spacing w:val="-2"/>
          <w:lang w:val="uk-UA"/>
        </w:rPr>
      </w:pPr>
      <w:r>
        <w:rPr>
          <w:spacing w:val="-2"/>
          <w:lang w:val="uk-UA"/>
        </w:rPr>
        <w:t xml:space="preserve">Окремі результати дослідження використовуються в навчальному процесі при </w:t>
      </w:r>
      <w:r>
        <w:rPr>
          <w:snapToGrid w:val="0"/>
          <w:spacing w:val="-2"/>
          <w:lang w:val="uk-UA"/>
        </w:rPr>
        <w:t>викладі дисциплін: «Стратегія ринкової економіки», «Інвестиції», «Фінансо</w:t>
      </w:r>
      <w:r>
        <w:rPr>
          <w:snapToGrid w:val="0"/>
          <w:spacing w:val="-2"/>
          <w:lang w:val="uk-UA"/>
        </w:rPr>
        <w:softHyphen/>
        <w:t>вий менеджмент» (акт впровадження від 30.05.2007 р., Одеський ін</w:t>
      </w:r>
      <w:r>
        <w:rPr>
          <w:snapToGrid w:val="0"/>
          <w:spacing w:val="-2"/>
          <w:lang w:val="uk-UA"/>
        </w:rPr>
        <w:softHyphen/>
        <w:t>ститут після</w:t>
      </w:r>
      <w:r>
        <w:rPr>
          <w:snapToGrid w:val="0"/>
          <w:spacing w:val="-2"/>
          <w:lang w:val="uk-UA"/>
        </w:rPr>
        <w:softHyphen/>
        <w:t>дипломної освіти Національного університету харчових тех</w:t>
      </w:r>
      <w:r>
        <w:rPr>
          <w:snapToGrid w:val="0"/>
          <w:spacing w:val="-2"/>
          <w:lang w:val="uk-UA"/>
        </w:rPr>
        <w:softHyphen/>
        <w:t>но</w:t>
      </w:r>
      <w:r>
        <w:rPr>
          <w:snapToGrid w:val="0"/>
          <w:spacing w:val="-2"/>
          <w:lang w:val="uk-UA"/>
        </w:rPr>
        <w:softHyphen/>
        <w:t>логій), «Економіка промисловості», «Реальні інвестиції», «Економі</w:t>
      </w:r>
      <w:r>
        <w:rPr>
          <w:snapToGrid w:val="0"/>
          <w:spacing w:val="-2"/>
          <w:lang w:val="uk-UA"/>
        </w:rPr>
        <w:t>ч</w:t>
      </w:r>
      <w:r>
        <w:rPr>
          <w:snapToGrid w:val="0"/>
          <w:spacing w:val="-2"/>
          <w:lang w:val="uk-UA"/>
        </w:rPr>
        <w:t>ний аналіз» (довідка № 122-05 від 11.06.07 р., Одеська національна академія харчо</w:t>
      </w:r>
      <w:r>
        <w:rPr>
          <w:snapToGrid w:val="0"/>
          <w:spacing w:val="-2"/>
          <w:lang w:val="uk-UA"/>
        </w:rPr>
        <w:softHyphen/>
        <w:t>вих тех</w:t>
      </w:r>
      <w:r>
        <w:rPr>
          <w:snapToGrid w:val="0"/>
          <w:spacing w:val="-2"/>
          <w:lang w:val="uk-UA"/>
        </w:rPr>
        <w:softHyphen/>
        <w:t>нологій).</w:t>
      </w:r>
    </w:p>
    <w:p w:rsidR="00CA47D6" w:rsidRDefault="00CA47D6" w:rsidP="00CA47D6">
      <w:pPr>
        <w:spacing w:line="271" w:lineRule="auto"/>
        <w:ind w:firstLine="709"/>
        <w:jc w:val="both"/>
        <w:rPr>
          <w:snapToGrid w:val="0"/>
          <w:spacing w:val="-2"/>
          <w:lang w:val="uk-UA"/>
        </w:rPr>
      </w:pPr>
      <w:r>
        <w:rPr>
          <w:b/>
          <w:spacing w:val="-2"/>
          <w:lang w:val="uk-UA"/>
        </w:rPr>
        <w:t xml:space="preserve">Особистий внесок здобувача. </w:t>
      </w:r>
      <w:r>
        <w:rPr>
          <w:spacing w:val="-2"/>
          <w:lang w:val="uk-UA"/>
        </w:rPr>
        <w:t>Дисертаційна робота є результатом само</w:t>
      </w:r>
      <w:r>
        <w:rPr>
          <w:spacing w:val="-2"/>
          <w:lang w:val="uk-UA"/>
        </w:rPr>
        <w:softHyphen/>
        <w:t>стійного наук</w:t>
      </w:r>
      <w:r>
        <w:rPr>
          <w:spacing w:val="-2"/>
          <w:lang w:val="uk-UA"/>
        </w:rPr>
        <w:t>о</w:t>
      </w:r>
      <w:r>
        <w:rPr>
          <w:spacing w:val="-2"/>
          <w:lang w:val="uk-UA"/>
        </w:rPr>
        <w:t>вого дослідження. У роботі викладено авторський підхід до роз</w:t>
      </w:r>
      <w:r>
        <w:rPr>
          <w:spacing w:val="-2"/>
          <w:lang w:val="uk-UA"/>
        </w:rPr>
        <w:softHyphen/>
        <w:t>робки теоретико-методичних засобів і прийомів виміру й оцінки інве</w:t>
      </w:r>
      <w:r>
        <w:rPr>
          <w:spacing w:val="-2"/>
          <w:lang w:val="uk-UA"/>
        </w:rPr>
        <w:softHyphen/>
        <w:t>стиційної привабливості промислових підприємств. Аналітична частина роботи виконана на основі обробки звітних даних промислових підпр</w:t>
      </w:r>
      <w:r>
        <w:rPr>
          <w:spacing w:val="-2"/>
          <w:lang w:val="uk-UA"/>
        </w:rPr>
        <w:t>и</w:t>
      </w:r>
      <w:r>
        <w:rPr>
          <w:spacing w:val="-2"/>
          <w:lang w:val="uk-UA"/>
        </w:rPr>
        <w:t xml:space="preserve">ємств хлібопекарської і плодоовочеконсервної галузей харчової промисловості. </w:t>
      </w:r>
      <w:r>
        <w:rPr>
          <w:snapToGrid w:val="0"/>
          <w:spacing w:val="-2"/>
          <w:lang w:val="uk-UA"/>
        </w:rPr>
        <w:t>Ав</w:t>
      </w:r>
      <w:r>
        <w:rPr>
          <w:snapToGrid w:val="0"/>
          <w:spacing w:val="-2"/>
          <w:lang w:val="uk-UA"/>
        </w:rPr>
        <w:softHyphen/>
        <w:t>тором в</w:t>
      </w:r>
      <w:r>
        <w:rPr>
          <w:snapToGrid w:val="0"/>
          <w:spacing w:val="-2"/>
          <w:lang w:val="uk-UA"/>
        </w:rPr>
        <w:t>и</w:t>
      </w:r>
      <w:r>
        <w:rPr>
          <w:snapToGrid w:val="0"/>
          <w:spacing w:val="-2"/>
          <w:lang w:val="uk-UA"/>
        </w:rPr>
        <w:t>користані лише ті ідеї, положення і розрахунки, що є результатом особистого наукового вне</w:t>
      </w:r>
      <w:r>
        <w:rPr>
          <w:snapToGrid w:val="0"/>
          <w:spacing w:val="-2"/>
          <w:lang w:val="uk-UA"/>
        </w:rPr>
        <w:softHyphen/>
        <w:t>ску в публікаціях, виданих у співавторстві. Конкретний внесок в цих працях за</w:t>
      </w:r>
      <w:r>
        <w:rPr>
          <w:snapToGrid w:val="0"/>
          <w:spacing w:val="-2"/>
          <w:lang w:val="uk-UA"/>
        </w:rPr>
        <w:softHyphen/>
        <w:t>значено в авт</w:t>
      </w:r>
      <w:r>
        <w:rPr>
          <w:snapToGrid w:val="0"/>
          <w:spacing w:val="-2"/>
          <w:lang w:val="uk-UA"/>
        </w:rPr>
        <w:t>о</w:t>
      </w:r>
      <w:r>
        <w:rPr>
          <w:snapToGrid w:val="0"/>
          <w:spacing w:val="-2"/>
          <w:lang w:val="uk-UA"/>
        </w:rPr>
        <w:t>рефераті у переліку публікацій за темою дисертації.</w:t>
      </w:r>
    </w:p>
    <w:p w:rsidR="00CA47D6" w:rsidRDefault="00CA47D6" w:rsidP="00CA47D6">
      <w:pPr>
        <w:spacing w:line="271" w:lineRule="auto"/>
        <w:ind w:firstLine="709"/>
        <w:jc w:val="both"/>
        <w:rPr>
          <w:spacing w:val="-2"/>
          <w:lang w:val="uk-UA"/>
        </w:rPr>
      </w:pPr>
      <w:r>
        <w:rPr>
          <w:b/>
          <w:spacing w:val="-2"/>
          <w:lang w:val="uk-UA"/>
        </w:rPr>
        <w:t xml:space="preserve">Апробація результатів дисертації. </w:t>
      </w:r>
      <w:r>
        <w:rPr>
          <w:spacing w:val="-2"/>
          <w:lang w:val="uk-UA"/>
        </w:rPr>
        <w:t>Основні результати дослідження, вис</w:t>
      </w:r>
      <w:r>
        <w:rPr>
          <w:spacing w:val="-2"/>
          <w:lang w:val="uk-UA"/>
        </w:rPr>
        <w:softHyphen/>
        <w:t>новки і пр</w:t>
      </w:r>
      <w:r>
        <w:rPr>
          <w:spacing w:val="-2"/>
          <w:lang w:val="uk-UA"/>
        </w:rPr>
        <w:t>о</w:t>
      </w:r>
      <w:r>
        <w:rPr>
          <w:spacing w:val="-2"/>
          <w:lang w:val="uk-UA"/>
        </w:rPr>
        <w:t>позиції дисертації доповідалися, обговорювалися й одержали схва</w:t>
      </w:r>
      <w:r>
        <w:rPr>
          <w:spacing w:val="-2"/>
          <w:lang w:val="uk-UA"/>
        </w:rPr>
        <w:softHyphen/>
        <w:t>лення на: II Всеукраїнській науково-практичній конференції «Україна нау</w:t>
      </w:r>
      <w:r>
        <w:rPr>
          <w:spacing w:val="-2"/>
          <w:lang w:val="uk-UA"/>
        </w:rPr>
        <w:softHyphen/>
        <w:t>кова '2002» (м. Дніпропетровськ, 2002 р.), ІІІ Всеукраїнській науково-прак</w:t>
      </w:r>
      <w:r>
        <w:rPr>
          <w:spacing w:val="-2"/>
          <w:lang w:val="uk-UA"/>
        </w:rPr>
        <w:softHyphen/>
        <w:t>тичній конференції «Підвищення ролі фінансових відносин у комплексному соц</w:t>
      </w:r>
      <w:r>
        <w:rPr>
          <w:spacing w:val="-2"/>
          <w:lang w:val="uk-UA"/>
        </w:rPr>
        <w:softHyphen/>
        <w:t>іально-</w:t>
      </w:r>
      <w:r>
        <w:rPr>
          <w:spacing w:val="-6"/>
          <w:lang w:val="uk-UA"/>
        </w:rPr>
        <w:t>економічному розвитку регіону» (м. Дніпропетровськ, 2002 р.), II</w:t>
      </w:r>
      <w:r>
        <w:rPr>
          <w:spacing w:val="-2"/>
          <w:lang w:val="uk-UA"/>
        </w:rPr>
        <w:t xml:space="preserve"> Miedzynarodowej naukowe-praktycznej konferencji «Wyksztalcenie і nauka bez granic – '2005» (м. Прага, 2005 р.), VIII Міжнародній науково-практичній кон</w:t>
      </w:r>
      <w:r>
        <w:rPr>
          <w:spacing w:val="-2"/>
          <w:lang w:val="uk-UA"/>
        </w:rPr>
        <w:softHyphen/>
        <w:t>фе</w:t>
      </w:r>
      <w:r>
        <w:rPr>
          <w:spacing w:val="-2"/>
          <w:lang w:val="uk-UA"/>
        </w:rPr>
        <w:softHyphen/>
        <w:t>ренції «Наука і освіта '2005» (м. Дніпропетровськ, 2005 р.), II Міжна</w:t>
      </w:r>
      <w:r>
        <w:rPr>
          <w:spacing w:val="-2"/>
          <w:lang w:val="uk-UA"/>
        </w:rPr>
        <w:softHyphen/>
        <w:t>родній нау</w:t>
      </w:r>
      <w:r>
        <w:rPr>
          <w:spacing w:val="-2"/>
          <w:lang w:val="uk-UA"/>
        </w:rPr>
        <w:softHyphen/>
        <w:t>ково-практичній конференції «Науковий поте</w:t>
      </w:r>
      <w:r>
        <w:rPr>
          <w:spacing w:val="-2"/>
          <w:lang w:val="uk-UA"/>
        </w:rPr>
        <w:t>н</w:t>
      </w:r>
      <w:r>
        <w:rPr>
          <w:spacing w:val="-2"/>
          <w:lang w:val="uk-UA"/>
        </w:rPr>
        <w:t>ціал світу '2005» (м. Дніпропет</w:t>
      </w:r>
      <w:r>
        <w:rPr>
          <w:spacing w:val="-2"/>
          <w:lang w:val="uk-UA"/>
        </w:rPr>
        <w:softHyphen/>
        <w:t>ровськ, 2005 р.), Міжнародній науково-практичної конференції «Дні науки '2005» (м. Дніпропе</w:t>
      </w:r>
      <w:r>
        <w:rPr>
          <w:spacing w:val="-2"/>
          <w:lang w:val="uk-UA"/>
        </w:rPr>
        <w:t>т</w:t>
      </w:r>
      <w:r>
        <w:rPr>
          <w:spacing w:val="-2"/>
          <w:lang w:val="uk-UA"/>
        </w:rPr>
        <w:softHyphen/>
        <w:t>ровськ, 2005 р.), Міжнародній науково-практичній конфе</w:t>
      </w:r>
      <w:r>
        <w:rPr>
          <w:spacing w:val="-2"/>
          <w:lang w:val="uk-UA"/>
        </w:rPr>
        <w:softHyphen/>
        <w:t>ренції «Сучасний стан і проблеми розвитку підприємництва в регіоні» (м. Жовті води, 2005 р.), Усеук</w:t>
      </w:r>
      <w:r>
        <w:rPr>
          <w:spacing w:val="-2"/>
          <w:lang w:val="uk-UA"/>
        </w:rPr>
        <w:softHyphen/>
        <w:t>раїнської науково-практичній конференції «Управ</w:t>
      </w:r>
      <w:r>
        <w:rPr>
          <w:spacing w:val="-2"/>
          <w:lang w:val="uk-UA"/>
        </w:rPr>
        <w:softHyphen/>
        <w:t>ління ор</w:t>
      </w:r>
      <w:r>
        <w:rPr>
          <w:spacing w:val="-2"/>
          <w:lang w:val="uk-UA"/>
        </w:rPr>
        <w:softHyphen/>
        <w:t>ганізаційно-технічни</w:t>
      </w:r>
      <w:r>
        <w:rPr>
          <w:spacing w:val="-2"/>
          <w:lang w:val="uk-UA"/>
        </w:rPr>
        <w:softHyphen/>
        <w:t>ми і ф</w:t>
      </w:r>
      <w:r>
        <w:rPr>
          <w:spacing w:val="-2"/>
          <w:lang w:val="uk-UA"/>
        </w:rPr>
        <w:t>і</w:t>
      </w:r>
      <w:r>
        <w:rPr>
          <w:spacing w:val="-2"/>
          <w:lang w:val="uk-UA"/>
        </w:rPr>
        <w:t>нансово-економічними змінами на проми</w:t>
      </w:r>
      <w:r>
        <w:rPr>
          <w:spacing w:val="-2"/>
          <w:lang w:val="uk-UA"/>
        </w:rPr>
        <w:softHyphen/>
        <w:t>слових під</w:t>
      </w:r>
      <w:r>
        <w:rPr>
          <w:spacing w:val="-2"/>
          <w:lang w:val="uk-UA"/>
        </w:rPr>
        <w:softHyphen/>
        <w:t>приємствах» (м. Київ, 2006 р.), I Міжнар</w:t>
      </w:r>
      <w:r>
        <w:rPr>
          <w:spacing w:val="-2"/>
          <w:lang w:val="uk-UA"/>
        </w:rPr>
        <w:t>о</w:t>
      </w:r>
      <w:r>
        <w:rPr>
          <w:spacing w:val="-2"/>
          <w:lang w:val="uk-UA"/>
        </w:rPr>
        <w:t>дній науково-практичної конфе</w:t>
      </w:r>
      <w:r>
        <w:rPr>
          <w:spacing w:val="-2"/>
          <w:lang w:val="uk-UA"/>
        </w:rPr>
        <w:softHyphen/>
        <w:t>ренції «Новини наукової дум</w:t>
      </w:r>
      <w:r>
        <w:rPr>
          <w:spacing w:val="-2"/>
          <w:lang w:val="uk-UA"/>
        </w:rPr>
        <w:softHyphen/>
        <w:t>ки – 2006» (м. Дніпропетровськ, 2006), нау</w:t>
      </w:r>
      <w:r>
        <w:rPr>
          <w:spacing w:val="-2"/>
          <w:lang w:val="uk-UA"/>
        </w:rPr>
        <w:softHyphen/>
        <w:t>кових конфере</w:t>
      </w:r>
      <w:r>
        <w:rPr>
          <w:spacing w:val="-2"/>
          <w:lang w:val="uk-UA"/>
        </w:rPr>
        <w:softHyphen/>
        <w:t>нціях ОНАХТ (2003–2007 р.).</w:t>
      </w:r>
    </w:p>
    <w:p w:rsidR="00CA47D6" w:rsidRDefault="00CA47D6" w:rsidP="00CA47D6">
      <w:pPr>
        <w:spacing w:line="271" w:lineRule="auto"/>
        <w:ind w:firstLine="709"/>
        <w:jc w:val="both"/>
        <w:rPr>
          <w:spacing w:val="-2"/>
          <w:lang w:val="uk-UA"/>
        </w:rPr>
      </w:pPr>
      <w:r>
        <w:rPr>
          <w:b/>
          <w:spacing w:val="-2"/>
          <w:lang w:val="uk-UA"/>
        </w:rPr>
        <w:t xml:space="preserve">Публікації. </w:t>
      </w:r>
      <w:r>
        <w:rPr>
          <w:spacing w:val="-2"/>
          <w:lang w:val="uk-UA"/>
        </w:rPr>
        <w:t>За результатами дисертаційного дослідження опубліковано 17 наукових працях, з яких 8 статей у наукових журналах і збірниках наукових праць, 9 публікацій у матеріалах наукових конференцій. Загальний обсяг публі</w:t>
      </w:r>
      <w:r>
        <w:rPr>
          <w:spacing w:val="-2"/>
          <w:lang w:val="uk-UA"/>
        </w:rPr>
        <w:softHyphen/>
        <w:t>кацій – 5,25 д.а., з яких 5,0 належать ос</w:t>
      </w:r>
      <w:r>
        <w:rPr>
          <w:spacing w:val="-2"/>
          <w:lang w:val="uk-UA"/>
        </w:rPr>
        <w:t>о</w:t>
      </w:r>
      <w:r>
        <w:rPr>
          <w:spacing w:val="-2"/>
          <w:lang w:val="uk-UA"/>
        </w:rPr>
        <w:t>бисто авторові.</w:t>
      </w:r>
    </w:p>
    <w:p w:rsidR="00CA47D6" w:rsidRDefault="00CA47D6" w:rsidP="00CA47D6">
      <w:pPr>
        <w:spacing w:line="271" w:lineRule="auto"/>
        <w:ind w:firstLine="709"/>
        <w:jc w:val="both"/>
        <w:rPr>
          <w:snapToGrid w:val="0"/>
          <w:spacing w:val="-2"/>
          <w:lang w:val="uk-UA"/>
        </w:rPr>
      </w:pPr>
      <w:r>
        <w:rPr>
          <w:b/>
          <w:spacing w:val="-2"/>
          <w:lang w:val="uk-UA"/>
        </w:rPr>
        <w:t xml:space="preserve">Структура та обсяг дисертації. </w:t>
      </w:r>
      <w:r>
        <w:rPr>
          <w:spacing w:val="-2"/>
          <w:lang w:val="uk-UA"/>
        </w:rPr>
        <w:t xml:space="preserve">Дисертаційна робота складається зі </w:t>
      </w:r>
      <w:r>
        <w:rPr>
          <w:snapToGrid w:val="0"/>
          <w:spacing w:val="-2"/>
          <w:lang w:val="uk-UA"/>
        </w:rPr>
        <w:t>вступу, трьох ро</w:t>
      </w:r>
      <w:r>
        <w:rPr>
          <w:snapToGrid w:val="0"/>
          <w:spacing w:val="-2"/>
          <w:lang w:val="uk-UA"/>
        </w:rPr>
        <w:t>з</w:t>
      </w:r>
      <w:r>
        <w:rPr>
          <w:snapToGrid w:val="0"/>
          <w:spacing w:val="-2"/>
          <w:lang w:val="uk-UA"/>
        </w:rPr>
        <w:t>ділів, висновків, списку використаних джерел, що містить 207 найменувань, і двох додатків. Викладена на 225 сторінках друкованого тексту, мі</w:t>
      </w:r>
      <w:r>
        <w:rPr>
          <w:snapToGrid w:val="0"/>
          <w:spacing w:val="-2"/>
          <w:lang w:val="uk-UA"/>
        </w:rPr>
        <w:t>с</w:t>
      </w:r>
      <w:r>
        <w:rPr>
          <w:snapToGrid w:val="0"/>
          <w:spacing w:val="-2"/>
          <w:lang w:val="uk-UA"/>
        </w:rPr>
        <w:t>тить 29 таблиць і 12</w:t>
      </w:r>
      <w:r>
        <w:rPr>
          <w:b/>
          <w:snapToGrid w:val="0"/>
          <w:spacing w:val="-2"/>
          <w:lang w:val="uk-UA"/>
        </w:rPr>
        <w:t xml:space="preserve"> </w:t>
      </w:r>
      <w:r>
        <w:rPr>
          <w:snapToGrid w:val="0"/>
          <w:spacing w:val="-2"/>
          <w:lang w:val="uk-UA"/>
        </w:rPr>
        <w:t>рисунків.</w:t>
      </w:r>
    </w:p>
    <w:p w:rsidR="00CA47D6" w:rsidRDefault="00CA47D6" w:rsidP="00CA47D6">
      <w:pPr>
        <w:pStyle w:val="20"/>
        <w:widowControl w:val="0"/>
        <w:spacing w:after="120" w:line="264" w:lineRule="auto"/>
        <w:rPr>
          <w:smallCaps/>
          <w:snapToGrid w:val="0"/>
          <w:spacing w:val="-2"/>
          <w:sz w:val="24"/>
          <w:lang w:val="uk-UA"/>
        </w:rPr>
      </w:pPr>
      <w:r>
        <w:rPr>
          <w:smallCaps/>
          <w:snapToGrid w:val="0"/>
          <w:spacing w:val="-2"/>
          <w:sz w:val="24"/>
          <w:lang w:val="uk-UA"/>
        </w:rPr>
        <w:t>ОСНОВНИЙ ЗМІСТ ДИСЕРТАЦІЙНОЇ РОБОТИ</w:t>
      </w:r>
    </w:p>
    <w:p w:rsidR="00CA47D6" w:rsidRDefault="00CA47D6" w:rsidP="00CA47D6">
      <w:pPr>
        <w:spacing w:line="271" w:lineRule="auto"/>
        <w:ind w:firstLine="709"/>
        <w:jc w:val="both"/>
        <w:rPr>
          <w:snapToGrid w:val="0"/>
          <w:spacing w:val="-2"/>
          <w:lang w:val="uk-UA"/>
        </w:rPr>
      </w:pPr>
      <w:r>
        <w:rPr>
          <w:b/>
          <w:snapToGrid w:val="0"/>
          <w:spacing w:val="-2"/>
          <w:lang w:val="uk-UA"/>
        </w:rPr>
        <w:t xml:space="preserve">У вступі </w:t>
      </w:r>
      <w:r>
        <w:rPr>
          <w:snapToGrid w:val="0"/>
          <w:spacing w:val="-2"/>
          <w:lang w:val="uk-UA"/>
        </w:rPr>
        <w:t>обґрунтовано актуальність теми дослідження, визначено його мету і задачі, викладено методику й інформаційну базу дослідження, відоб</w:t>
      </w:r>
      <w:r>
        <w:rPr>
          <w:snapToGrid w:val="0"/>
          <w:spacing w:val="-2"/>
          <w:lang w:val="uk-UA"/>
        </w:rPr>
        <w:softHyphen/>
        <w:t>раже</w:t>
      </w:r>
      <w:r>
        <w:rPr>
          <w:snapToGrid w:val="0"/>
          <w:spacing w:val="-2"/>
          <w:lang w:val="uk-UA"/>
        </w:rPr>
        <w:softHyphen/>
        <w:t>но наукову новизну одерж</w:t>
      </w:r>
      <w:r>
        <w:rPr>
          <w:snapToGrid w:val="0"/>
          <w:spacing w:val="-2"/>
          <w:lang w:val="uk-UA"/>
        </w:rPr>
        <w:t>а</w:t>
      </w:r>
      <w:r>
        <w:rPr>
          <w:snapToGrid w:val="0"/>
          <w:spacing w:val="-2"/>
          <w:lang w:val="uk-UA"/>
        </w:rPr>
        <w:t>них результатів і їхнє практичне значення.</w:t>
      </w:r>
    </w:p>
    <w:p w:rsidR="00CA47D6" w:rsidRDefault="00CA47D6" w:rsidP="00CA47D6">
      <w:pPr>
        <w:spacing w:line="271" w:lineRule="auto"/>
        <w:ind w:firstLine="709"/>
        <w:jc w:val="both"/>
        <w:rPr>
          <w:snapToGrid w:val="0"/>
          <w:spacing w:val="-2"/>
          <w:lang w:val="uk-UA"/>
        </w:rPr>
      </w:pPr>
      <w:r>
        <w:rPr>
          <w:snapToGrid w:val="0"/>
          <w:spacing w:val="-2"/>
          <w:lang w:val="uk-UA"/>
        </w:rPr>
        <w:t>В першому розділі</w:t>
      </w:r>
      <w:r>
        <w:rPr>
          <w:b/>
          <w:snapToGrid w:val="0"/>
          <w:spacing w:val="-2"/>
          <w:lang w:val="uk-UA"/>
        </w:rPr>
        <w:t xml:space="preserve"> «</w:t>
      </w:r>
      <w:r>
        <w:rPr>
          <w:b/>
          <w:spacing w:val="-2"/>
          <w:lang w:val="uk-UA"/>
        </w:rPr>
        <w:t>Сутність інвестиційної привабливості, методи її виміру й оці</w:t>
      </w:r>
      <w:r>
        <w:rPr>
          <w:b/>
          <w:spacing w:val="-2"/>
          <w:lang w:val="uk-UA"/>
        </w:rPr>
        <w:t>н</w:t>
      </w:r>
      <w:r>
        <w:rPr>
          <w:b/>
          <w:spacing w:val="-2"/>
          <w:lang w:val="uk-UA"/>
        </w:rPr>
        <w:t>ки</w:t>
      </w:r>
      <w:r>
        <w:rPr>
          <w:b/>
          <w:snapToGrid w:val="0"/>
          <w:spacing w:val="-2"/>
          <w:lang w:val="uk-UA"/>
        </w:rPr>
        <w:t>»</w:t>
      </w:r>
      <w:r>
        <w:rPr>
          <w:snapToGrid w:val="0"/>
          <w:spacing w:val="-2"/>
          <w:lang w:val="uk-UA"/>
        </w:rPr>
        <w:t xml:space="preserve"> розглянуто поняття «інвестиції», «інвестиційна діяльність», «інвестиційний механізм», </w:t>
      </w:r>
      <w:r>
        <w:rPr>
          <w:snapToGrid w:val="0"/>
          <w:spacing w:val="-2"/>
          <w:lang w:val="uk-UA"/>
        </w:rPr>
        <w:lastRenderedPageBreak/>
        <w:t>«інвестиційна привабливість», їхню економічну сут</w:t>
      </w:r>
      <w:r>
        <w:rPr>
          <w:snapToGrid w:val="0"/>
          <w:spacing w:val="-2"/>
          <w:lang w:val="uk-UA"/>
        </w:rPr>
        <w:softHyphen/>
        <w:t>ність, теоретичні основи інвестування і теоретико-методологічні підходи до в</w:t>
      </w:r>
      <w:r>
        <w:rPr>
          <w:snapToGrid w:val="0"/>
          <w:spacing w:val="-2"/>
          <w:lang w:val="uk-UA"/>
        </w:rPr>
        <w:t>и</w:t>
      </w:r>
      <w:r>
        <w:rPr>
          <w:snapToGrid w:val="0"/>
          <w:spacing w:val="-2"/>
          <w:lang w:val="uk-UA"/>
        </w:rPr>
        <w:softHyphen/>
        <w:t>міру й оцінки рівня інвестиційної привабливості.</w:t>
      </w:r>
    </w:p>
    <w:p w:rsidR="00CA47D6" w:rsidRDefault="00CA47D6" w:rsidP="00CA47D6">
      <w:pPr>
        <w:spacing w:line="271" w:lineRule="auto"/>
        <w:ind w:firstLine="709"/>
        <w:jc w:val="both"/>
        <w:rPr>
          <w:spacing w:val="-2"/>
          <w:lang w:val="uk-UA"/>
        </w:rPr>
      </w:pPr>
      <w:r>
        <w:rPr>
          <w:spacing w:val="-2"/>
          <w:lang w:val="uk-UA"/>
        </w:rPr>
        <w:t>Розглянуто еволюцію поняття «інвестиції» та існуючі класифікації інве</w:t>
      </w:r>
      <w:r>
        <w:rPr>
          <w:spacing w:val="-2"/>
          <w:lang w:val="uk-UA"/>
        </w:rPr>
        <w:softHyphen/>
        <w:t>сти</w:t>
      </w:r>
      <w:r>
        <w:rPr>
          <w:spacing w:val="-2"/>
          <w:lang w:val="uk-UA"/>
        </w:rPr>
        <w:softHyphen/>
        <w:t>цій. Зроблено висновок про пріоритетність реальних інвестицій у сучасних умо</w:t>
      </w:r>
      <w:r>
        <w:rPr>
          <w:spacing w:val="-2"/>
          <w:lang w:val="uk-UA"/>
        </w:rPr>
        <w:softHyphen/>
        <w:t>вах розвитку харчової пром</w:t>
      </w:r>
      <w:r>
        <w:rPr>
          <w:spacing w:val="-2"/>
          <w:lang w:val="uk-UA"/>
        </w:rPr>
        <w:t>и</w:t>
      </w:r>
      <w:r>
        <w:rPr>
          <w:spacing w:val="-2"/>
          <w:lang w:val="uk-UA"/>
        </w:rPr>
        <w:t>словості України. Визначено, що кла</w:t>
      </w:r>
      <w:r>
        <w:rPr>
          <w:spacing w:val="-2"/>
          <w:lang w:val="uk-UA"/>
        </w:rPr>
        <w:softHyphen/>
        <w:t>сифікація інве</w:t>
      </w:r>
      <w:r>
        <w:rPr>
          <w:spacing w:val="-2"/>
          <w:lang w:val="uk-UA"/>
        </w:rPr>
        <w:softHyphen/>
        <w:t>стицій за їхнім вкладенням в елементи виробництва є адрес</w:t>
      </w:r>
      <w:r>
        <w:rPr>
          <w:spacing w:val="-2"/>
          <w:lang w:val="uk-UA"/>
        </w:rPr>
        <w:softHyphen/>
        <w:t>ною і дозволяє ефек</w:t>
      </w:r>
      <w:r>
        <w:rPr>
          <w:spacing w:val="-2"/>
          <w:lang w:val="uk-UA"/>
        </w:rPr>
        <w:softHyphen/>
        <w:t>тивно керувати інвестиційною діяльністю на рівні окр</w:t>
      </w:r>
      <w:r>
        <w:rPr>
          <w:spacing w:val="-2"/>
          <w:lang w:val="uk-UA"/>
        </w:rPr>
        <w:t>е</w:t>
      </w:r>
      <w:r>
        <w:rPr>
          <w:spacing w:val="-2"/>
          <w:lang w:val="uk-UA"/>
        </w:rPr>
        <w:t>мого підприємства. На основі вивчення мотивів участі в інвестиційному процесі всіх суб'єктів, зроб</w:t>
      </w:r>
      <w:r>
        <w:rPr>
          <w:spacing w:val="-2"/>
          <w:lang w:val="uk-UA"/>
        </w:rPr>
        <w:softHyphen/>
        <w:t>лено висновок, що загальною метою для них в умовах ринкової економіки є ба</w:t>
      </w:r>
      <w:r>
        <w:rPr>
          <w:spacing w:val="-2"/>
          <w:lang w:val="uk-UA"/>
        </w:rPr>
        <w:softHyphen/>
        <w:t>жання отримати приріст певних результатів внаслідок вкладення інвестицій.</w:t>
      </w:r>
    </w:p>
    <w:p w:rsidR="00CA47D6" w:rsidRDefault="00CA47D6" w:rsidP="00CA47D6">
      <w:pPr>
        <w:spacing w:line="271" w:lineRule="auto"/>
        <w:ind w:firstLine="709"/>
        <w:jc w:val="both"/>
        <w:rPr>
          <w:spacing w:val="-2"/>
          <w:lang w:val="uk-UA"/>
        </w:rPr>
      </w:pPr>
      <w:r>
        <w:rPr>
          <w:spacing w:val="-2"/>
          <w:lang w:val="uk-UA"/>
        </w:rPr>
        <w:t>В теперішній час в економічній науці відсутній єдиний загальновизнаний ме</w:t>
      </w:r>
      <w:r>
        <w:rPr>
          <w:spacing w:val="-2"/>
          <w:lang w:val="uk-UA"/>
        </w:rPr>
        <w:softHyphen/>
        <w:t>тодичний підхід до виміру й оцінки інвестиційної привабливості промисло</w:t>
      </w:r>
      <w:r>
        <w:rPr>
          <w:spacing w:val="-2"/>
          <w:lang w:val="uk-UA"/>
        </w:rPr>
        <w:softHyphen/>
        <w:t>вих підприємств. Економісти, які досліджують це питання, одностайні в думці, що інвестиційна привабливість підприємства має характеризуватися як ком</w:t>
      </w:r>
      <w:r>
        <w:rPr>
          <w:spacing w:val="-2"/>
          <w:lang w:val="uk-UA"/>
        </w:rPr>
        <w:softHyphen/>
        <w:t>плекс показників його діяльності, що визначає для інвестора сферу пере</w:t>
      </w:r>
      <w:r>
        <w:rPr>
          <w:spacing w:val="-2"/>
          <w:lang w:val="uk-UA"/>
        </w:rPr>
        <w:softHyphen/>
        <w:t>важних зна</w:t>
      </w:r>
      <w:r>
        <w:rPr>
          <w:spacing w:val="-2"/>
          <w:lang w:val="uk-UA"/>
        </w:rPr>
        <w:softHyphen/>
        <w:t>чень інвестиційної поведінки. Відома безліч методик оцінки інве</w:t>
      </w:r>
      <w:r>
        <w:rPr>
          <w:spacing w:val="-2"/>
          <w:lang w:val="uk-UA"/>
        </w:rPr>
        <w:softHyphen/>
        <w:t>стиційної при</w:t>
      </w:r>
      <w:r>
        <w:rPr>
          <w:spacing w:val="-2"/>
          <w:lang w:val="uk-UA"/>
        </w:rPr>
        <w:softHyphen/>
        <w:t>вабливості промислового підприємства. Однак всі вони мають певні не</w:t>
      </w:r>
      <w:r>
        <w:rPr>
          <w:spacing w:val="-2"/>
          <w:lang w:val="uk-UA"/>
        </w:rPr>
        <w:softHyphen/>
        <w:t>долі</w:t>
      </w:r>
      <w:r>
        <w:rPr>
          <w:spacing w:val="-2"/>
          <w:lang w:val="uk-UA"/>
        </w:rPr>
        <w:softHyphen/>
        <w:t>ки, а саме: багато методів, що запозичені в іноземних авторів, спрямовані, в ос</w:t>
      </w:r>
      <w:r>
        <w:rPr>
          <w:spacing w:val="-2"/>
          <w:lang w:val="uk-UA"/>
        </w:rPr>
        <w:softHyphen/>
        <w:t>новно</w:t>
      </w:r>
      <w:r>
        <w:rPr>
          <w:spacing w:val="-2"/>
          <w:lang w:val="uk-UA"/>
        </w:rPr>
        <w:softHyphen/>
        <w:t>му, на фінанс</w:t>
      </w:r>
      <w:r>
        <w:rPr>
          <w:spacing w:val="-2"/>
          <w:lang w:val="uk-UA"/>
        </w:rPr>
        <w:t>о</w:t>
      </w:r>
      <w:r>
        <w:rPr>
          <w:spacing w:val="-2"/>
          <w:lang w:val="uk-UA"/>
        </w:rPr>
        <w:t>ві, а не на реальні інвестиції; запозичені методи, що сто</w:t>
      </w:r>
      <w:r>
        <w:rPr>
          <w:spacing w:val="-2"/>
          <w:lang w:val="uk-UA"/>
        </w:rPr>
        <w:softHyphen/>
        <w:t>сую</w:t>
      </w:r>
      <w:r>
        <w:rPr>
          <w:spacing w:val="-2"/>
          <w:lang w:val="uk-UA"/>
        </w:rPr>
        <w:softHyphen/>
        <w:t>ться саме реальних інвестицій, розроблені для умов стабільної економіки, де чі</w:t>
      </w:r>
      <w:r>
        <w:rPr>
          <w:spacing w:val="-2"/>
          <w:lang w:val="uk-UA"/>
        </w:rPr>
        <w:softHyphen/>
        <w:t>тко проявлені всі економічні закони, і не адапт</w:t>
      </w:r>
      <w:r>
        <w:rPr>
          <w:spacing w:val="-2"/>
          <w:lang w:val="uk-UA"/>
        </w:rPr>
        <w:t>о</w:t>
      </w:r>
      <w:r>
        <w:rPr>
          <w:spacing w:val="-2"/>
          <w:lang w:val="uk-UA"/>
        </w:rPr>
        <w:t>вані до реальної економічної си</w:t>
      </w:r>
      <w:r>
        <w:rPr>
          <w:spacing w:val="-2"/>
          <w:lang w:val="uk-UA"/>
        </w:rPr>
        <w:softHyphen/>
        <w:t>туації України; більшість методів заснована на аналізі безси</w:t>
      </w:r>
      <w:r>
        <w:rPr>
          <w:spacing w:val="-2"/>
          <w:lang w:val="uk-UA"/>
        </w:rPr>
        <w:t>с</w:t>
      </w:r>
      <w:r>
        <w:rPr>
          <w:spacing w:val="-2"/>
          <w:lang w:val="uk-UA"/>
        </w:rPr>
        <w:t>темних наборів по</w:t>
      </w:r>
      <w:r>
        <w:rPr>
          <w:spacing w:val="-2"/>
          <w:lang w:val="uk-UA"/>
        </w:rPr>
        <w:softHyphen/>
        <w:t>казни</w:t>
      </w:r>
      <w:r>
        <w:rPr>
          <w:spacing w:val="-2"/>
          <w:lang w:val="uk-UA"/>
        </w:rPr>
        <w:softHyphen/>
        <w:t>ків фінансового стану підприємства, тобто носить ретроспективний ха</w:t>
      </w:r>
      <w:r>
        <w:rPr>
          <w:spacing w:val="-2"/>
          <w:lang w:val="uk-UA"/>
        </w:rPr>
        <w:softHyphen/>
        <w:t>рак</w:t>
      </w:r>
      <w:r>
        <w:rPr>
          <w:spacing w:val="-2"/>
          <w:lang w:val="uk-UA"/>
        </w:rPr>
        <w:softHyphen/>
        <w:t>тер, тоді як інвестора цікавлять результати майбутньої діяльності; багато ме</w:t>
      </w:r>
      <w:r>
        <w:rPr>
          <w:spacing w:val="-2"/>
          <w:lang w:val="uk-UA"/>
        </w:rPr>
        <w:softHyphen/>
        <w:t>тодів засновано на експертній оцінці і мають характер невизначеності, бо відо</w:t>
      </w:r>
      <w:r>
        <w:rPr>
          <w:spacing w:val="-2"/>
          <w:lang w:val="uk-UA"/>
        </w:rPr>
        <w:softHyphen/>
        <w:t>бража</w:t>
      </w:r>
      <w:r>
        <w:rPr>
          <w:spacing w:val="-2"/>
          <w:lang w:val="uk-UA"/>
        </w:rPr>
        <w:softHyphen/>
        <w:t>ють суб'єктивну думку е</w:t>
      </w:r>
      <w:r>
        <w:rPr>
          <w:spacing w:val="-2"/>
          <w:lang w:val="uk-UA"/>
        </w:rPr>
        <w:t>к</w:t>
      </w:r>
      <w:r>
        <w:rPr>
          <w:spacing w:val="-2"/>
          <w:lang w:val="uk-UA"/>
        </w:rPr>
        <w:t>спертів. Проведений по</w:t>
      </w:r>
      <w:r>
        <w:rPr>
          <w:spacing w:val="-2"/>
          <w:lang w:val="uk-UA"/>
        </w:rPr>
        <w:softHyphen/>
        <w:t>рівняльний аналіз ме</w:t>
      </w:r>
      <w:r>
        <w:rPr>
          <w:spacing w:val="-2"/>
          <w:lang w:val="uk-UA"/>
        </w:rPr>
        <w:softHyphen/>
        <w:t>тодів вимі</w:t>
      </w:r>
      <w:r>
        <w:rPr>
          <w:spacing w:val="-2"/>
          <w:lang w:val="uk-UA"/>
        </w:rPr>
        <w:softHyphen/>
        <w:t>ру рівня інве</w:t>
      </w:r>
      <w:r>
        <w:rPr>
          <w:spacing w:val="-2"/>
          <w:lang w:val="uk-UA"/>
        </w:rPr>
        <w:softHyphen/>
        <w:t>стиційної привабливості промисло</w:t>
      </w:r>
      <w:r>
        <w:rPr>
          <w:spacing w:val="-2"/>
          <w:lang w:val="uk-UA"/>
        </w:rPr>
        <w:softHyphen/>
        <w:t>вих об'єктів, що вико</w:t>
      </w:r>
      <w:r>
        <w:rPr>
          <w:spacing w:val="-2"/>
          <w:lang w:val="uk-UA"/>
        </w:rPr>
        <w:softHyphen/>
        <w:t>ристо</w:t>
      </w:r>
      <w:r>
        <w:rPr>
          <w:spacing w:val="-2"/>
          <w:lang w:val="uk-UA"/>
        </w:rPr>
        <w:softHyphen/>
        <w:t>вуються у даний час, дозволив визначити, що най</w:t>
      </w:r>
      <w:r>
        <w:rPr>
          <w:spacing w:val="-2"/>
          <w:lang w:val="uk-UA"/>
        </w:rPr>
        <w:softHyphen/>
        <w:t>більш прийнятним мето</w:t>
      </w:r>
      <w:r>
        <w:rPr>
          <w:spacing w:val="-2"/>
          <w:lang w:val="uk-UA"/>
        </w:rPr>
        <w:softHyphen/>
        <w:t>дом для характ</w:t>
      </w:r>
      <w:r>
        <w:rPr>
          <w:spacing w:val="-2"/>
          <w:lang w:val="uk-UA"/>
        </w:rPr>
        <w:t>е</w:t>
      </w:r>
      <w:r>
        <w:rPr>
          <w:spacing w:val="-2"/>
          <w:lang w:val="uk-UA"/>
        </w:rPr>
        <w:t>ристики цього складного економічного явища є викори</w:t>
      </w:r>
      <w:r>
        <w:rPr>
          <w:spacing w:val="-2"/>
          <w:lang w:val="uk-UA"/>
        </w:rPr>
        <w:softHyphen/>
        <w:t>стання системи статистично достовірних показників, яка має містити в собі уза</w:t>
      </w:r>
      <w:r>
        <w:rPr>
          <w:spacing w:val="-2"/>
          <w:lang w:val="uk-UA"/>
        </w:rPr>
        <w:softHyphen/>
        <w:t>гальнюючий по</w:t>
      </w:r>
      <w:r>
        <w:rPr>
          <w:spacing w:val="-2"/>
          <w:lang w:val="uk-UA"/>
        </w:rPr>
        <w:softHyphen/>
        <w:t>казник і кілька рівнів часткових, взаємопов’язаних між собою показників, що всебічно характеризують досліджуване явище і мають спільну розмірність і стру</w:t>
      </w:r>
      <w:r>
        <w:rPr>
          <w:spacing w:val="-2"/>
          <w:lang w:val="uk-UA"/>
        </w:rPr>
        <w:t>к</w:t>
      </w:r>
      <w:r>
        <w:rPr>
          <w:spacing w:val="-2"/>
          <w:lang w:val="uk-UA"/>
        </w:rPr>
        <w:t>туру.</w:t>
      </w:r>
    </w:p>
    <w:p w:rsidR="00CA47D6" w:rsidRDefault="00CA47D6" w:rsidP="00CA47D6">
      <w:pPr>
        <w:spacing w:line="271" w:lineRule="auto"/>
        <w:ind w:firstLine="709"/>
        <w:jc w:val="both"/>
        <w:rPr>
          <w:spacing w:val="-2"/>
          <w:lang w:val="uk-UA"/>
        </w:rPr>
      </w:pPr>
      <w:r>
        <w:rPr>
          <w:spacing w:val="-2"/>
          <w:lang w:val="uk-UA"/>
        </w:rPr>
        <w:t>Другий розділ</w:t>
      </w:r>
      <w:r>
        <w:rPr>
          <w:b/>
          <w:spacing w:val="-2"/>
          <w:lang w:val="uk-UA"/>
        </w:rPr>
        <w:t xml:space="preserve"> «Методичні положення з виміру та оцінки інве</w:t>
      </w:r>
      <w:r>
        <w:rPr>
          <w:b/>
          <w:spacing w:val="-2"/>
          <w:lang w:val="uk-UA"/>
        </w:rPr>
        <w:softHyphen/>
        <w:t>стиційної привабл</w:t>
      </w:r>
      <w:r>
        <w:rPr>
          <w:b/>
          <w:spacing w:val="-2"/>
          <w:lang w:val="uk-UA"/>
        </w:rPr>
        <w:t>и</w:t>
      </w:r>
      <w:r>
        <w:rPr>
          <w:b/>
          <w:spacing w:val="-2"/>
          <w:lang w:val="uk-UA"/>
        </w:rPr>
        <w:t xml:space="preserve">вості промислового підприємства» </w:t>
      </w:r>
      <w:r>
        <w:rPr>
          <w:spacing w:val="-2"/>
          <w:lang w:val="uk-UA"/>
        </w:rPr>
        <w:t>присвячено розробці методич</w:t>
      </w:r>
      <w:r>
        <w:rPr>
          <w:spacing w:val="-2"/>
          <w:lang w:val="uk-UA"/>
        </w:rPr>
        <w:softHyphen/>
        <w:t>них основ виміру та оцінки рівня інвестиційної привабливості проми</w:t>
      </w:r>
      <w:r>
        <w:rPr>
          <w:spacing w:val="-2"/>
          <w:lang w:val="uk-UA"/>
        </w:rPr>
        <w:softHyphen/>
        <w:t>слового підпри</w:t>
      </w:r>
      <w:r>
        <w:rPr>
          <w:spacing w:val="-2"/>
          <w:lang w:val="uk-UA"/>
        </w:rPr>
        <w:softHyphen/>
        <w:t>ємства, розробці методичних положень документа, названого «Паспорт інвест</w:t>
      </w:r>
      <w:r>
        <w:rPr>
          <w:spacing w:val="-2"/>
          <w:lang w:val="uk-UA"/>
        </w:rPr>
        <w:t>и</w:t>
      </w:r>
      <w:r>
        <w:rPr>
          <w:spacing w:val="-2"/>
          <w:lang w:val="uk-UA"/>
        </w:rPr>
        <w:softHyphen/>
        <w:t>ційної привабливості підприємства».</w:t>
      </w:r>
    </w:p>
    <w:p w:rsidR="00CA47D6" w:rsidRDefault="00CA47D6" w:rsidP="00CA47D6">
      <w:pPr>
        <w:spacing w:line="271" w:lineRule="auto"/>
        <w:ind w:firstLine="709"/>
        <w:jc w:val="both"/>
        <w:rPr>
          <w:i/>
          <w:spacing w:val="-2"/>
          <w:lang w:val="uk-UA"/>
        </w:rPr>
      </w:pPr>
      <w:r>
        <w:rPr>
          <w:spacing w:val="-2"/>
          <w:lang w:val="uk-UA"/>
        </w:rPr>
        <w:t>Розробка системи показників виміру та оцінки рівня інвестиційної при</w:t>
      </w:r>
      <w:r>
        <w:rPr>
          <w:spacing w:val="-2"/>
          <w:lang w:val="uk-UA"/>
        </w:rPr>
        <w:softHyphen/>
        <w:t>ваб</w:t>
      </w:r>
      <w:r>
        <w:rPr>
          <w:spacing w:val="-2"/>
          <w:lang w:val="uk-UA"/>
        </w:rPr>
        <w:softHyphen/>
        <w:t>ливості пр</w:t>
      </w:r>
      <w:r>
        <w:rPr>
          <w:spacing w:val="-2"/>
          <w:lang w:val="uk-UA"/>
        </w:rPr>
        <w:t>о</w:t>
      </w:r>
      <w:r>
        <w:rPr>
          <w:spacing w:val="-2"/>
          <w:lang w:val="uk-UA"/>
        </w:rPr>
        <w:t>мислового підприємства заснована на критерії, що сформульо</w:t>
      </w:r>
      <w:r>
        <w:rPr>
          <w:spacing w:val="-2"/>
          <w:lang w:val="uk-UA"/>
        </w:rPr>
        <w:softHyphen/>
        <w:t xml:space="preserve">ваний як </w:t>
      </w:r>
      <w:r>
        <w:rPr>
          <w:i/>
          <w:spacing w:val="-2"/>
          <w:lang w:val="uk-UA"/>
        </w:rPr>
        <w:t>максимум прибутку при мінімумі інвестиційних вкладень у мінімально мож</w:t>
      </w:r>
      <w:r>
        <w:rPr>
          <w:i/>
          <w:spacing w:val="-2"/>
          <w:lang w:val="uk-UA"/>
        </w:rPr>
        <w:softHyphen/>
        <w:t>ливий термін</w:t>
      </w:r>
      <w:r>
        <w:rPr>
          <w:spacing w:val="-2"/>
          <w:lang w:val="uk-UA"/>
        </w:rPr>
        <w:t>.</w:t>
      </w:r>
    </w:p>
    <w:p w:rsidR="00CA47D6" w:rsidRDefault="00CA47D6" w:rsidP="00CA47D6">
      <w:pPr>
        <w:spacing w:line="271" w:lineRule="auto"/>
        <w:ind w:firstLine="709"/>
        <w:jc w:val="both"/>
        <w:rPr>
          <w:spacing w:val="-2"/>
          <w:lang w:val="uk-UA"/>
        </w:rPr>
      </w:pPr>
      <w:r>
        <w:rPr>
          <w:spacing w:val="-2"/>
          <w:lang w:val="uk-UA"/>
        </w:rPr>
        <w:t>Дослідження в сфері понятійного апарату вивчення економічних явищ і процесів дозв</w:t>
      </w:r>
      <w:r>
        <w:rPr>
          <w:spacing w:val="-2"/>
          <w:lang w:val="uk-UA"/>
        </w:rPr>
        <w:t>о</w:t>
      </w:r>
      <w:r>
        <w:rPr>
          <w:spacing w:val="-2"/>
          <w:lang w:val="uk-UA"/>
        </w:rPr>
        <w:t>лило визначитися в тім, що вимірити інвестиційну привабливість підприємства означає – о</w:t>
      </w:r>
      <w:r>
        <w:rPr>
          <w:spacing w:val="-2"/>
          <w:lang w:val="uk-UA"/>
        </w:rPr>
        <w:t>б</w:t>
      </w:r>
      <w:r>
        <w:rPr>
          <w:spacing w:val="-2"/>
          <w:lang w:val="uk-UA"/>
        </w:rPr>
        <w:t>числити значення показників, які кількісно харак</w:t>
      </w:r>
      <w:r>
        <w:rPr>
          <w:spacing w:val="-2"/>
          <w:lang w:val="uk-UA"/>
        </w:rPr>
        <w:softHyphen/>
        <w:t>те</w:t>
      </w:r>
      <w:r>
        <w:rPr>
          <w:spacing w:val="-2"/>
          <w:lang w:val="uk-UA"/>
        </w:rPr>
        <w:softHyphen/>
        <w:t>ризують інвестиційну привабливість або фактори, що визначають її. По</w:t>
      </w:r>
      <w:r>
        <w:rPr>
          <w:spacing w:val="-2"/>
          <w:lang w:val="uk-UA"/>
        </w:rPr>
        <w:softHyphen/>
        <w:t>няття «оцінка» завжди припускає порівняння об'єкта з певним еталоном, стан</w:t>
      </w:r>
      <w:r>
        <w:rPr>
          <w:spacing w:val="-2"/>
          <w:lang w:val="uk-UA"/>
        </w:rPr>
        <w:softHyphen/>
        <w:t>дартом, нормативом або з іншим об'єктом. Оцінка інвестиційної привабливості підприє</w:t>
      </w:r>
      <w:r>
        <w:rPr>
          <w:spacing w:val="-2"/>
          <w:lang w:val="uk-UA"/>
        </w:rPr>
        <w:softHyphen/>
        <w:t>мства припускає порівняння результатів її виміру з результатами виміру інвести</w:t>
      </w:r>
      <w:r>
        <w:rPr>
          <w:spacing w:val="-2"/>
          <w:lang w:val="uk-UA"/>
        </w:rPr>
        <w:softHyphen/>
        <w:t>ційної привабливості інших підприємств, або з максимально можливою величи</w:t>
      </w:r>
      <w:r>
        <w:rPr>
          <w:spacing w:val="-2"/>
          <w:lang w:val="uk-UA"/>
        </w:rPr>
        <w:softHyphen/>
        <w:t>ною показника, якщо її можна встановити з метою ухвалення рішення про д</w:t>
      </w:r>
      <w:r>
        <w:rPr>
          <w:spacing w:val="-2"/>
          <w:lang w:val="uk-UA"/>
        </w:rPr>
        <w:t>о</w:t>
      </w:r>
      <w:r>
        <w:rPr>
          <w:spacing w:val="-2"/>
          <w:lang w:val="uk-UA"/>
        </w:rPr>
        <w:t>ці</w:t>
      </w:r>
      <w:r>
        <w:rPr>
          <w:spacing w:val="-2"/>
          <w:lang w:val="uk-UA"/>
        </w:rPr>
        <w:softHyphen/>
        <w:t xml:space="preserve">льність інвестування. </w:t>
      </w:r>
    </w:p>
    <w:p w:rsidR="00CA47D6" w:rsidRDefault="00CA47D6" w:rsidP="00CA47D6">
      <w:pPr>
        <w:pStyle w:val="affffffff2"/>
        <w:spacing w:after="240" w:line="271" w:lineRule="auto"/>
        <w:ind w:left="0" w:firstLine="709"/>
        <w:rPr>
          <w:spacing w:val="-2"/>
        </w:rPr>
      </w:pPr>
      <w:r>
        <w:rPr>
          <w:spacing w:val="-2"/>
        </w:rPr>
        <w:t>Запропонована система показників інвестиційної привабливості проми</w:t>
      </w:r>
      <w:r>
        <w:rPr>
          <w:spacing w:val="-2"/>
        </w:rPr>
        <w:softHyphen/>
        <w:t>сло</w:t>
      </w:r>
      <w:r>
        <w:rPr>
          <w:spacing w:val="-2"/>
        </w:rPr>
        <w:softHyphen/>
        <w:t>вого підпр</w:t>
      </w:r>
      <w:r>
        <w:rPr>
          <w:spacing w:val="-2"/>
        </w:rPr>
        <w:t>и</w:t>
      </w:r>
      <w:r>
        <w:rPr>
          <w:spacing w:val="-2"/>
        </w:rPr>
        <w:t>ємства представлена на рис 1.</w:t>
      </w:r>
    </w:p>
    <w:p w:rsidR="00CA47D6" w:rsidRDefault="00CA47D6" w:rsidP="00CA47D6">
      <w:pPr>
        <w:pStyle w:val="affffffff2"/>
        <w:spacing w:after="240" w:line="271" w:lineRule="auto"/>
        <w:ind w:left="0" w:firstLine="709"/>
        <w:rPr>
          <w:spacing w:val="-2"/>
        </w:rPr>
      </w:pPr>
    </w:p>
    <w:p w:rsidR="00CA47D6" w:rsidRDefault="00CA47D6" w:rsidP="00CA47D6">
      <w:pPr>
        <w:pStyle w:val="affffffff2"/>
        <w:spacing w:after="240" w:line="271" w:lineRule="auto"/>
        <w:ind w:left="0" w:firstLine="709"/>
        <w:rPr>
          <w:spacing w:val="-2"/>
        </w:rPr>
      </w:pPr>
    </w:p>
    <w:p w:rsidR="00CA47D6" w:rsidRDefault="00CA47D6" w:rsidP="00CA47D6">
      <w:pPr>
        <w:pStyle w:val="affffffff2"/>
        <w:spacing w:after="240" w:line="271" w:lineRule="auto"/>
        <w:ind w:left="0" w:firstLine="709"/>
        <w:rPr>
          <w:spacing w:val="-2"/>
        </w:rPr>
      </w:pPr>
    </w:p>
    <w:p w:rsidR="00CA47D6" w:rsidRDefault="00CA47D6" w:rsidP="00CA47D6">
      <w:pPr>
        <w:pStyle w:val="affffffff2"/>
        <w:spacing w:after="240" w:line="271" w:lineRule="auto"/>
        <w:ind w:left="0" w:firstLine="709"/>
        <w:rPr>
          <w:spacing w:val="-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24"/>
        <w:gridCol w:w="360"/>
        <w:gridCol w:w="360"/>
        <w:gridCol w:w="416"/>
        <w:gridCol w:w="174"/>
        <w:gridCol w:w="423"/>
        <w:gridCol w:w="427"/>
        <w:gridCol w:w="416"/>
        <w:gridCol w:w="354"/>
        <w:gridCol w:w="437"/>
        <w:gridCol w:w="366"/>
        <w:gridCol w:w="664"/>
        <w:gridCol w:w="50"/>
        <w:gridCol w:w="304"/>
        <w:gridCol w:w="829"/>
        <w:gridCol w:w="285"/>
        <w:gridCol w:w="75"/>
        <w:gridCol w:w="277"/>
        <w:gridCol w:w="803"/>
        <w:gridCol w:w="360"/>
        <w:gridCol w:w="180"/>
        <w:gridCol w:w="174"/>
        <w:gridCol w:w="283"/>
        <w:gridCol w:w="263"/>
        <w:gridCol w:w="755"/>
      </w:tblGrid>
      <w:tr w:rsidR="00CA47D6" w:rsidTr="002B70D4">
        <w:tblPrEx>
          <w:tblCellMar>
            <w:top w:w="0" w:type="dxa"/>
            <w:bottom w:w="0" w:type="dxa"/>
          </w:tblCellMar>
        </w:tblPrEx>
        <w:trPr>
          <w:trHeight w:val="242"/>
        </w:trPr>
        <w:tc>
          <w:tcPr>
            <w:tcW w:w="900" w:type="dxa"/>
            <w:gridSpan w:val="3"/>
            <w:tcBorders>
              <w:top w:val="nil"/>
              <w:left w:val="nil"/>
              <w:bottom w:val="nil"/>
              <w:right w:val="single" w:sz="4" w:space="0" w:color="auto"/>
            </w:tcBorders>
          </w:tcPr>
          <w:p w:rsidR="00CA47D6" w:rsidRDefault="00CA47D6" w:rsidP="002B70D4"/>
        </w:tc>
        <w:tc>
          <w:tcPr>
            <w:tcW w:w="7200" w:type="dxa"/>
            <w:gridSpan w:val="19"/>
            <w:tcBorders>
              <w:left w:val="single" w:sz="4" w:space="0" w:color="auto"/>
              <w:right w:val="single" w:sz="4" w:space="0" w:color="auto"/>
            </w:tcBorders>
            <w:vAlign w:val="bottom"/>
          </w:tcPr>
          <w:p w:rsidR="00CA47D6" w:rsidRDefault="00CA47D6" w:rsidP="002B70D4">
            <w:pPr>
              <w:pStyle w:val="2ffff9"/>
              <w:spacing w:line="240" w:lineRule="auto"/>
              <w:jc w:val="center"/>
            </w:pPr>
            <w:r>
              <w:rPr>
                <w:lang w:val="uk-UA"/>
              </w:rPr>
              <w:t>Інтегральний</w:t>
            </w:r>
            <w:r>
              <w:t xml:space="preserve"> </w:t>
            </w:r>
            <w:r>
              <w:rPr>
                <w:lang w:val="uk-UA"/>
              </w:rPr>
              <w:t>показник інвестиційної привабливості підприєм</w:t>
            </w:r>
            <w:r>
              <w:rPr>
                <w:lang w:val="uk-UA"/>
              </w:rPr>
              <w:t>с</w:t>
            </w:r>
            <w:r>
              <w:rPr>
                <w:lang w:val="uk-UA"/>
              </w:rPr>
              <w:t>тва</w:t>
            </w:r>
          </w:p>
        </w:tc>
        <w:tc>
          <w:tcPr>
            <w:tcW w:w="1475" w:type="dxa"/>
            <w:gridSpan w:val="4"/>
            <w:tcBorders>
              <w:top w:val="nil"/>
              <w:left w:val="single" w:sz="4" w:space="0" w:color="auto"/>
              <w:bottom w:val="nil"/>
              <w:right w:val="nil"/>
            </w:tcBorders>
          </w:tcPr>
          <w:p w:rsidR="00CA47D6" w:rsidRDefault="00CA47D6" w:rsidP="002B70D4"/>
        </w:tc>
      </w:tr>
      <w:tr w:rsidR="00CA47D6" w:rsidTr="002B70D4">
        <w:tblPrEx>
          <w:tblCellMar>
            <w:top w:w="0" w:type="dxa"/>
            <w:bottom w:w="0" w:type="dxa"/>
          </w:tblCellMar>
        </w:tblPrEx>
        <w:tc>
          <w:tcPr>
            <w:tcW w:w="2273" w:type="dxa"/>
            <w:gridSpan w:val="7"/>
            <w:tcBorders>
              <w:top w:val="nil"/>
              <w:left w:val="nil"/>
              <w:bottom w:val="nil"/>
              <w:right w:val="single" w:sz="4" w:space="0" w:color="auto"/>
            </w:tcBorders>
          </w:tcPr>
          <w:p w:rsidR="00CA47D6" w:rsidRDefault="00CA47D6" w:rsidP="002B70D4"/>
        </w:tc>
        <w:tc>
          <w:tcPr>
            <w:tcW w:w="4132" w:type="dxa"/>
            <w:gridSpan w:val="10"/>
            <w:tcBorders>
              <w:top w:val="nil"/>
              <w:left w:val="single" w:sz="4" w:space="0" w:color="auto"/>
              <w:bottom w:val="nil"/>
              <w:right w:val="single" w:sz="4" w:space="0" w:color="auto"/>
            </w:tcBorders>
          </w:tcPr>
          <w:p w:rsidR="00CA47D6" w:rsidRDefault="00CA47D6" w:rsidP="002B70D4">
            <w:pPr>
              <w:rPr>
                <w:i/>
                <w:lang w:val="uk-UA"/>
              </w:rPr>
            </w:pPr>
          </w:p>
        </w:tc>
        <w:tc>
          <w:tcPr>
            <w:tcW w:w="3170" w:type="dxa"/>
            <w:gridSpan w:val="9"/>
            <w:tcBorders>
              <w:top w:val="nil"/>
              <w:left w:val="single" w:sz="4" w:space="0" w:color="auto"/>
              <w:bottom w:val="nil"/>
              <w:right w:val="nil"/>
            </w:tcBorders>
          </w:tcPr>
          <w:p w:rsidR="00CA47D6" w:rsidRDefault="00CA47D6" w:rsidP="002B70D4"/>
        </w:tc>
      </w:tr>
      <w:tr w:rsidR="00CA47D6" w:rsidTr="002B70D4">
        <w:tblPrEx>
          <w:tblCellMar>
            <w:top w:w="0" w:type="dxa"/>
            <w:bottom w:w="0" w:type="dxa"/>
          </w:tblCellMar>
        </w:tblPrEx>
        <w:trPr>
          <w:gridAfter w:val="1"/>
          <w:wAfter w:w="755" w:type="dxa"/>
          <w:trHeight w:val="455"/>
        </w:trPr>
        <w:tc>
          <w:tcPr>
            <w:tcW w:w="416" w:type="dxa"/>
            <w:tcBorders>
              <w:top w:val="nil"/>
              <w:left w:val="nil"/>
              <w:bottom w:val="nil"/>
              <w:right w:val="single" w:sz="4" w:space="0" w:color="auto"/>
            </w:tcBorders>
          </w:tcPr>
          <w:p w:rsidR="00CA47D6" w:rsidRDefault="00CA47D6" w:rsidP="002B70D4"/>
        </w:tc>
        <w:tc>
          <w:tcPr>
            <w:tcW w:w="3491" w:type="dxa"/>
            <w:gridSpan w:val="10"/>
            <w:tcBorders>
              <w:left w:val="single" w:sz="4" w:space="0" w:color="auto"/>
              <w:right w:val="single" w:sz="4" w:space="0" w:color="auto"/>
            </w:tcBorders>
            <w:vAlign w:val="center"/>
          </w:tcPr>
          <w:p w:rsidR="00CA47D6" w:rsidRDefault="00CA47D6" w:rsidP="002B70D4">
            <w:pPr>
              <w:jc w:val="center"/>
            </w:pPr>
            <w:r>
              <w:rPr>
                <w:noProof/>
                <w:spacing w:val="-2"/>
              </w:rPr>
              <w:t>Індекс</w:t>
            </w:r>
            <w:r>
              <w:rPr>
                <w:spacing w:val="-2"/>
                <w:lang w:val="uk-UA"/>
              </w:rPr>
              <w:t xml:space="preserve"> рентабельності продажів</w:t>
            </w:r>
          </w:p>
        </w:tc>
        <w:tc>
          <w:tcPr>
            <w:tcW w:w="1080" w:type="dxa"/>
            <w:gridSpan w:val="3"/>
            <w:tcBorders>
              <w:top w:val="nil"/>
              <w:left w:val="single" w:sz="4" w:space="0" w:color="auto"/>
              <w:bottom w:val="nil"/>
              <w:right w:val="single" w:sz="4" w:space="0" w:color="auto"/>
            </w:tcBorders>
          </w:tcPr>
          <w:p w:rsidR="00CA47D6" w:rsidRDefault="00CA47D6" w:rsidP="002B70D4"/>
        </w:tc>
        <w:tc>
          <w:tcPr>
            <w:tcW w:w="3570" w:type="dxa"/>
            <w:gridSpan w:val="10"/>
            <w:tcBorders>
              <w:left w:val="single" w:sz="4" w:space="0" w:color="auto"/>
              <w:right w:val="single" w:sz="4" w:space="0" w:color="auto"/>
            </w:tcBorders>
            <w:vAlign w:val="center"/>
          </w:tcPr>
          <w:p w:rsidR="00CA47D6" w:rsidRDefault="00CA47D6" w:rsidP="002B70D4">
            <w:pPr>
              <w:jc w:val="center"/>
            </w:pPr>
            <w:r>
              <w:rPr>
                <w:spacing w:val="-2"/>
                <w:lang w:val="uk-UA"/>
              </w:rPr>
              <w:t>Термін повернення інвестицій</w:t>
            </w:r>
          </w:p>
        </w:tc>
        <w:tc>
          <w:tcPr>
            <w:tcW w:w="263" w:type="dxa"/>
            <w:tcBorders>
              <w:top w:val="nil"/>
              <w:left w:val="single" w:sz="4" w:space="0" w:color="auto"/>
              <w:bottom w:val="nil"/>
              <w:right w:val="nil"/>
            </w:tcBorders>
          </w:tcPr>
          <w:p w:rsidR="00CA47D6" w:rsidRDefault="00CA47D6" w:rsidP="002B70D4"/>
        </w:tc>
      </w:tr>
      <w:tr w:rsidR="00CA47D6" w:rsidTr="002B70D4">
        <w:tblPrEx>
          <w:tblCellMar>
            <w:top w:w="0" w:type="dxa"/>
            <w:bottom w:w="0" w:type="dxa"/>
          </w:tblCellMar>
        </w:tblPrEx>
        <w:trPr>
          <w:gridAfter w:val="1"/>
          <w:wAfter w:w="755" w:type="dxa"/>
        </w:trPr>
        <w:tc>
          <w:tcPr>
            <w:tcW w:w="540" w:type="dxa"/>
            <w:gridSpan w:val="2"/>
            <w:tcBorders>
              <w:top w:val="nil"/>
              <w:left w:val="nil"/>
              <w:bottom w:val="nil"/>
              <w:right w:val="single" w:sz="4" w:space="0" w:color="auto"/>
            </w:tcBorders>
          </w:tcPr>
          <w:p w:rsidR="00CA47D6" w:rsidRDefault="00CA47D6" w:rsidP="002B70D4"/>
        </w:tc>
        <w:tc>
          <w:tcPr>
            <w:tcW w:w="1310" w:type="dxa"/>
            <w:gridSpan w:val="4"/>
            <w:tcBorders>
              <w:top w:val="nil"/>
              <w:left w:val="single" w:sz="4" w:space="0" w:color="auto"/>
              <w:bottom w:val="nil"/>
              <w:right w:val="single" w:sz="4" w:space="0" w:color="auto"/>
            </w:tcBorders>
          </w:tcPr>
          <w:p w:rsidR="00CA47D6" w:rsidRDefault="00CA47D6" w:rsidP="002B70D4"/>
        </w:tc>
        <w:tc>
          <w:tcPr>
            <w:tcW w:w="1620" w:type="dxa"/>
            <w:gridSpan w:val="4"/>
            <w:tcBorders>
              <w:top w:val="nil"/>
              <w:left w:val="single" w:sz="4" w:space="0" w:color="auto"/>
              <w:bottom w:val="nil"/>
              <w:right w:val="single" w:sz="4" w:space="0" w:color="auto"/>
            </w:tcBorders>
          </w:tcPr>
          <w:p w:rsidR="00CA47D6" w:rsidRDefault="00CA47D6" w:rsidP="002B70D4">
            <w:pPr>
              <w:jc w:val="right"/>
              <w:rPr>
                <w:i/>
                <w:lang w:val="uk-UA"/>
              </w:rPr>
            </w:pPr>
          </w:p>
        </w:tc>
        <w:tc>
          <w:tcPr>
            <w:tcW w:w="1821" w:type="dxa"/>
            <w:gridSpan w:val="5"/>
            <w:tcBorders>
              <w:top w:val="nil"/>
              <w:left w:val="single" w:sz="4" w:space="0" w:color="auto"/>
              <w:bottom w:val="nil"/>
              <w:right w:val="single" w:sz="4" w:space="0" w:color="auto"/>
            </w:tcBorders>
          </w:tcPr>
          <w:p w:rsidR="00CA47D6" w:rsidRDefault="00CA47D6" w:rsidP="002B70D4">
            <w:pPr>
              <w:rPr>
                <w:i/>
              </w:rPr>
            </w:pPr>
          </w:p>
        </w:tc>
        <w:tc>
          <w:tcPr>
            <w:tcW w:w="1466" w:type="dxa"/>
            <w:gridSpan w:val="4"/>
            <w:tcBorders>
              <w:top w:val="nil"/>
              <w:left w:val="single" w:sz="4" w:space="0" w:color="auto"/>
              <w:bottom w:val="nil"/>
              <w:right w:val="single" w:sz="4" w:space="0" w:color="auto"/>
            </w:tcBorders>
          </w:tcPr>
          <w:p w:rsidR="00CA47D6" w:rsidRDefault="00CA47D6" w:rsidP="002B70D4">
            <w:pPr>
              <w:rPr>
                <w:i/>
                <w:lang w:val="uk-UA"/>
              </w:rPr>
            </w:pPr>
          </w:p>
        </w:tc>
        <w:tc>
          <w:tcPr>
            <w:tcW w:w="1517" w:type="dxa"/>
            <w:gridSpan w:val="4"/>
            <w:tcBorders>
              <w:top w:val="nil"/>
              <w:left w:val="single" w:sz="4" w:space="0" w:color="auto"/>
              <w:bottom w:val="nil"/>
              <w:right w:val="single" w:sz="4" w:space="0" w:color="auto"/>
            </w:tcBorders>
          </w:tcPr>
          <w:p w:rsidR="00CA47D6" w:rsidRDefault="00CA47D6" w:rsidP="002B70D4">
            <w:pPr>
              <w:rPr>
                <w:i/>
                <w:lang w:val="uk-UA"/>
              </w:rPr>
            </w:pPr>
          </w:p>
        </w:tc>
        <w:tc>
          <w:tcPr>
            <w:tcW w:w="546" w:type="dxa"/>
            <w:gridSpan w:val="2"/>
            <w:tcBorders>
              <w:top w:val="nil"/>
              <w:left w:val="single" w:sz="4" w:space="0" w:color="auto"/>
              <w:bottom w:val="nil"/>
              <w:right w:val="nil"/>
            </w:tcBorders>
          </w:tcPr>
          <w:p w:rsidR="00CA47D6" w:rsidRDefault="00CA47D6" w:rsidP="002B70D4"/>
        </w:tc>
      </w:tr>
      <w:tr w:rsidR="00CA47D6" w:rsidTr="002B70D4">
        <w:tblPrEx>
          <w:tblCellMar>
            <w:top w:w="0" w:type="dxa"/>
            <w:bottom w:w="0" w:type="dxa"/>
          </w:tblCellMar>
        </w:tblPrEx>
        <w:trPr>
          <w:gridAfter w:val="1"/>
          <w:wAfter w:w="755" w:type="dxa"/>
          <w:cantSplit/>
          <w:trHeight w:val="2743"/>
        </w:trPr>
        <w:tc>
          <w:tcPr>
            <w:tcW w:w="1260" w:type="dxa"/>
            <w:gridSpan w:val="4"/>
            <w:tcBorders>
              <w:right w:val="single" w:sz="4" w:space="0" w:color="auto"/>
            </w:tcBorders>
            <w:textDirection w:val="btLr"/>
            <w:vAlign w:val="center"/>
          </w:tcPr>
          <w:p w:rsidR="00CA47D6" w:rsidRDefault="00CA47D6" w:rsidP="002B70D4">
            <w:pPr>
              <w:ind w:left="113" w:right="113"/>
              <w:jc w:val="center"/>
              <w:rPr>
                <w:lang w:val="uk-UA"/>
              </w:rPr>
            </w:pPr>
            <w:r>
              <w:rPr>
                <w:spacing w:val="-2"/>
                <w:lang w:val="uk-UA"/>
              </w:rPr>
              <w:t>Економічна ефек</w:t>
            </w:r>
            <w:r>
              <w:rPr>
                <w:spacing w:val="-2"/>
                <w:lang w:val="uk-UA"/>
              </w:rPr>
              <w:softHyphen/>
              <w:t>тив</w:t>
            </w:r>
            <w:r>
              <w:rPr>
                <w:spacing w:val="-2"/>
                <w:lang w:val="uk-UA"/>
              </w:rPr>
              <w:softHyphen/>
              <w:t>ність інвестицій у мате</w:t>
            </w:r>
            <w:r>
              <w:rPr>
                <w:spacing w:val="-2"/>
                <w:lang w:val="uk-UA"/>
              </w:rPr>
              <w:softHyphen/>
              <w:t>ріальні ресурси з ура</w:t>
            </w:r>
            <w:r>
              <w:rPr>
                <w:spacing w:val="-2"/>
                <w:lang w:val="uk-UA"/>
              </w:rPr>
              <w:softHyphen/>
              <w:t>ху</w:t>
            </w:r>
            <w:r>
              <w:rPr>
                <w:spacing w:val="-2"/>
                <w:lang w:val="uk-UA"/>
              </w:rPr>
              <w:softHyphen/>
              <w:t>ванням р</w:t>
            </w:r>
            <w:r>
              <w:rPr>
                <w:spacing w:val="-2"/>
                <w:lang w:val="uk-UA"/>
              </w:rPr>
              <w:t>и</w:t>
            </w:r>
            <w:r>
              <w:rPr>
                <w:spacing w:val="-2"/>
                <w:lang w:val="uk-UA"/>
              </w:rPr>
              <w:t>зику</w:t>
            </w:r>
          </w:p>
        </w:tc>
        <w:tc>
          <w:tcPr>
            <w:tcW w:w="416" w:type="dxa"/>
            <w:tcBorders>
              <w:top w:val="nil"/>
              <w:left w:val="single" w:sz="4" w:space="0" w:color="auto"/>
              <w:bottom w:val="nil"/>
              <w:right w:val="single" w:sz="4" w:space="0" w:color="auto"/>
            </w:tcBorders>
            <w:vAlign w:val="center"/>
          </w:tcPr>
          <w:p w:rsidR="00CA47D6" w:rsidRDefault="00CA47D6" w:rsidP="002B70D4">
            <w:pPr>
              <w:jc w:val="center"/>
            </w:pPr>
          </w:p>
        </w:tc>
        <w:tc>
          <w:tcPr>
            <w:tcW w:w="1024" w:type="dxa"/>
            <w:gridSpan w:val="3"/>
            <w:tcBorders>
              <w:top w:val="single" w:sz="4" w:space="0" w:color="auto"/>
              <w:left w:val="single" w:sz="4" w:space="0" w:color="auto"/>
              <w:bottom w:val="single" w:sz="4" w:space="0" w:color="auto"/>
              <w:right w:val="single" w:sz="4" w:space="0" w:color="auto"/>
            </w:tcBorders>
            <w:textDirection w:val="btLr"/>
            <w:vAlign w:val="center"/>
          </w:tcPr>
          <w:p w:rsidR="00CA47D6" w:rsidRDefault="00CA47D6" w:rsidP="002B70D4">
            <w:pPr>
              <w:ind w:left="113" w:right="113"/>
              <w:jc w:val="center"/>
              <w:rPr>
                <w:spacing w:val="-2"/>
                <w:lang w:val="uk-UA"/>
              </w:rPr>
            </w:pPr>
            <w:r>
              <w:rPr>
                <w:spacing w:val="-2"/>
                <w:lang w:val="uk-UA"/>
              </w:rPr>
              <w:t>Економічна ефектив</w:t>
            </w:r>
            <w:r>
              <w:rPr>
                <w:spacing w:val="-2"/>
                <w:lang w:val="uk-UA"/>
              </w:rPr>
              <w:softHyphen/>
              <w:t>ність інвест</w:t>
            </w:r>
            <w:r>
              <w:rPr>
                <w:spacing w:val="-2"/>
                <w:lang w:val="uk-UA"/>
              </w:rPr>
              <w:t>и</w:t>
            </w:r>
            <w:r>
              <w:rPr>
                <w:spacing w:val="-2"/>
                <w:lang w:val="uk-UA"/>
              </w:rPr>
              <w:t>цій у</w:t>
            </w:r>
          </w:p>
          <w:p w:rsidR="00CA47D6" w:rsidRDefault="00CA47D6" w:rsidP="002B70D4">
            <w:pPr>
              <w:ind w:left="113" w:right="113"/>
              <w:jc w:val="center"/>
            </w:pPr>
            <w:r>
              <w:rPr>
                <w:spacing w:val="-2"/>
                <w:lang w:val="uk-UA"/>
              </w:rPr>
              <w:t>пе</w:t>
            </w:r>
            <w:r>
              <w:rPr>
                <w:spacing w:val="-2"/>
                <w:lang w:val="uk-UA"/>
              </w:rPr>
              <w:t>р</w:t>
            </w:r>
            <w:r>
              <w:rPr>
                <w:spacing w:val="-2"/>
                <w:lang w:val="uk-UA"/>
              </w:rPr>
              <w:t>сонал</w:t>
            </w:r>
          </w:p>
        </w:tc>
        <w:tc>
          <w:tcPr>
            <w:tcW w:w="416" w:type="dxa"/>
            <w:tcBorders>
              <w:top w:val="nil"/>
              <w:left w:val="single" w:sz="4" w:space="0" w:color="auto"/>
              <w:bottom w:val="nil"/>
              <w:right w:val="single" w:sz="4" w:space="0" w:color="auto"/>
            </w:tcBorders>
            <w:vAlign w:val="center"/>
          </w:tcPr>
          <w:p w:rsidR="00CA47D6" w:rsidRDefault="00CA47D6" w:rsidP="002B70D4">
            <w:pPr>
              <w:jc w:val="center"/>
            </w:pPr>
          </w:p>
        </w:tc>
        <w:tc>
          <w:tcPr>
            <w:tcW w:w="1157" w:type="dxa"/>
            <w:gridSpan w:val="3"/>
            <w:tcBorders>
              <w:left w:val="single" w:sz="4" w:space="0" w:color="auto"/>
              <w:right w:val="single" w:sz="4" w:space="0" w:color="auto"/>
            </w:tcBorders>
            <w:textDirection w:val="btLr"/>
            <w:vAlign w:val="center"/>
          </w:tcPr>
          <w:p w:rsidR="00CA47D6" w:rsidRDefault="00CA47D6" w:rsidP="002B70D4">
            <w:pPr>
              <w:ind w:left="113" w:right="113"/>
              <w:jc w:val="center"/>
            </w:pPr>
            <w:r>
              <w:rPr>
                <w:spacing w:val="-2"/>
                <w:lang w:val="uk-UA"/>
              </w:rPr>
              <w:t>Економічна ефек</w:t>
            </w:r>
            <w:r>
              <w:rPr>
                <w:spacing w:val="-2"/>
                <w:lang w:val="uk-UA"/>
              </w:rPr>
              <w:softHyphen/>
              <w:t>тив</w:t>
            </w:r>
            <w:r>
              <w:rPr>
                <w:spacing w:val="-2"/>
                <w:lang w:val="uk-UA"/>
              </w:rPr>
              <w:softHyphen/>
              <w:t>ність інвестицій в осно</w:t>
            </w:r>
            <w:r>
              <w:rPr>
                <w:spacing w:val="-2"/>
                <w:lang w:val="uk-UA"/>
              </w:rPr>
              <w:softHyphen/>
              <w:t>вні фо</w:t>
            </w:r>
            <w:r>
              <w:rPr>
                <w:spacing w:val="-2"/>
                <w:lang w:val="uk-UA"/>
              </w:rPr>
              <w:t>н</w:t>
            </w:r>
            <w:r>
              <w:rPr>
                <w:spacing w:val="-2"/>
                <w:lang w:val="uk-UA"/>
              </w:rPr>
              <w:t>ди</w:t>
            </w:r>
          </w:p>
        </w:tc>
        <w:tc>
          <w:tcPr>
            <w:tcW w:w="664" w:type="dxa"/>
            <w:tcBorders>
              <w:top w:val="nil"/>
              <w:left w:val="single" w:sz="4" w:space="0" w:color="auto"/>
              <w:bottom w:val="nil"/>
              <w:right w:val="single" w:sz="4" w:space="0" w:color="auto"/>
            </w:tcBorders>
            <w:vAlign w:val="center"/>
          </w:tcPr>
          <w:p w:rsidR="00CA47D6" w:rsidRDefault="00CA47D6" w:rsidP="002B70D4">
            <w:pPr>
              <w:jc w:val="center"/>
            </w:pPr>
          </w:p>
        </w:tc>
        <w:tc>
          <w:tcPr>
            <w:tcW w:w="1183" w:type="dxa"/>
            <w:gridSpan w:val="3"/>
            <w:tcBorders>
              <w:left w:val="single" w:sz="4" w:space="0" w:color="auto"/>
              <w:right w:val="single" w:sz="4" w:space="0" w:color="auto"/>
            </w:tcBorders>
            <w:textDirection w:val="btLr"/>
            <w:vAlign w:val="center"/>
          </w:tcPr>
          <w:p w:rsidR="00CA47D6" w:rsidRDefault="00CA47D6" w:rsidP="002B70D4">
            <w:pPr>
              <w:ind w:left="113" w:right="113"/>
              <w:jc w:val="center"/>
            </w:pPr>
            <w:r>
              <w:rPr>
                <w:spacing w:val="-2"/>
                <w:lang w:val="uk-UA"/>
              </w:rPr>
              <w:t>Термін повернення інве</w:t>
            </w:r>
            <w:r>
              <w:rPr>
                <w:spacing w:val="-2"/>
                <w:lang w:val="uk-UA"/>
              </w:rPr>
              <w:softHyphen/>
              <w:t>стицій  у матері</w:t>
            </w:r>
            <w:r>
              <w:rPr>
                <w:spacing w:val="-2"/>
                <w:lang w:val="uk-UA"/>
              </w:rPr>
              <w:t>а</w:t>
            </w:r>
            <w:r>
              <w:rPr>
                <w:spacing w:val="-2"/>
                <w:lang w:val="uk-UA"/>
              </w:rPr>
              <w:softHyphen/>
              <w:t>льні ре</w:t>
            </w:r>
            <w:r>
              <w:rPr>
                <w:spacing w:val="-2"/>
                <w:lang w:val="uk-UA"/>
              </w:rPr>
              <w:softHyphen/>
              <w:t>сурси</w:t>
            </w:r>
          </w:p>
        </w:tc>
        <w:tc>
          <w:tcPr>
            <w:tcW w:w="360" w:type="dxa"/>
            <w:gridSpan w:val="2"/>
            <w:tcBorders>
              <w:top w:val="nil"/>
              <w:left w:val="single" w:sz="4" w:space="0" w:color="auto"/>
              <w:bottom w:val="nil"/>
              <w:right w:val="single" w:sz="4" w:space="0" w:color="auto"/>
            </w:tcBorders>
            <w:vAlign w:val="center"/>
          </w:tcPr>
          <w:p w:rsidR="00CA47D6" w:rsidRDefault="00CA47D6" w:rsidP="002B70D4">
            <w:pPr>
              <w:jc w:val="center"/>
            </w:pPr>
          </w:p>
        </w:tc>
        <w:tc>
          <w:tcPr>
            <w:tcW w:w="1080" w:type="dxa"/>
            <w:gridSpan w:val="2"/>
            <w:tcBorders>
              <w:top w:val="single" w:sz="4" w:space="0" w:color="auto"/>
              <w:left w:val="single" w:sz="4" w:space="0" w:color="auto"/>
              <w:bottom w:val="single" w:sz="4" w:space="0" w:color="auto"/>
              <w:right w:val="single" w:sz="4" w:space="0" w:color="auto"/>
            </w:tcBorders>
            <w:textDirection w:val="btLr"/>
            <w:vAlign w:val="center"/>
          </w:tcPr>
          <w:p w:rsidR="00CA47D6" w:rsidRDefault="00CA47D6" w:rsidP="002B70D4">
            <w:pPr>
              <w:ind w:left="113" w:right="113"/>
              <w:jc w:val="center"/>
            </w:pPr>
            <w:r>
              <w:rPr>
                <w:spacing w:val="-2"/>
                <w:lang w:val="uk-UA"/>
              </w:rPr>
              <w:t>Термін повернення інве</w:t>
            </w:r>
            <w:r>
              <w:rPr>
                <w:spacing w:val="-2"/>
                <w:lang w:val="uk-UA"/>
              </w:rPr>
              <w:softHyphen/>
              <w:t>стицій  у пе</w:t>
            </w:r>
            <w:r>
              <w:rPr>
                <w:spacing w:val="-2"/>
                <w:lang w:val="uk-UA"/>
              </w:rPr>
              <w:t>р</w:t>
            </w:r>
            <w:r>
              <w:rPr>
                <w:spacing w:val="-2"/>
                <w:lang w:val="uk-UA"/>
              </w:rPr>
              <w:t>сонал</w:t>
            </w:r>
          </w:p>
        </w:tc>
        <w:tc>
          <w:tcPr>
            <w:tcW w:w="360" w:type="dxa"/>
            <w:tcBorders>
              <w:top w:val="nil"/>
              <w:left w:val="single" w:sz="4" w:space="0" w:color="auto"/>
              <w:bottom w:val="nil"/>
              <w:right w:val="single" w:sz="4" w:space="0" w:color="auto"/>
            </w:tcBorders>
            <w:vAlign w:val="center"/>
          </w:tcPr>
          <w:p w:rsidR="00CA47D6" w:rsidRDefault="00CA47D6" w:rsidP="002B70D4">
            <w:pPr>
              <w:jc w:val="center"/>
            </w:pPr>
          </w:p>
        </w:tc>
        <w:tc>
          <w:tcPr>
            <w:tcW w:w="900" w:type="dxa"/>
            <w:gridSpan w:val="4"/>
            <w:tcBorders>
              <w:left w:val="single" w:sz="4" w:space="0" w:color="auto"/>
            </w:tcBorders>
            <w:textDirection w:val="btLr"/>
            <w:vAlign w:val="center"/>
          </w:tcPr>
          <w:p w:rsidR="00CA47D6" w:rsidRDefault="00CA47D6" w:rsidP="002B70D4">
            <w:pPr>
              <w:ind w:left="113" w:right="113"/>
              <w:jc w:val="center"/>
            </w:pPr>
            <w:r>
              <w:rPr>
                <w:spacing w:val="-2"/>
                <w:lang w:val="uk-UA"/>
              </w:rPr>
              <w:t>Термін повернення інве</w:t>
            </w:r>
            <w:r>
              <w:rPr>
                <w:spacing w:val="-2"/>
                <w:lang w:val="uk-UA"/>
              </w:rPr>
              <w:softHyphen/>
              <w:t>стицій  в основні ф</w:t>
            </w:r>
            <w:r>
              <w:rPr>
                <w:spacing w:val="-2"/>
                <w:lang w:val="uk-UA"/>
              </w:rPr>
              <w:t>о</w:t>
            </w:r>
            <w:r>
              <w:rPr>
                <w:spacing w:val="-2"/>
                <w:lang w:val="uk-UA"/>
              </w:rPr>
              <w:t>нди</w:t>
            </w:r>
          </w:p>
        </w:tc>
      </w:tr>
    </w:tbl>
    <w:p w:rsidR="00CA47D6" w:rsidRDefault="00CA47D6" w:rsidP="00CA47D6">
      <w:pPr>
        <w:pStyle w:val="affffffffffffffffffff9"/>
        <w:spacing w:before="120" w:after="120" w:line="271" w:lineRule="auto"/>
        <w:ind w:firstLine="709"/>
        <w:rPr>
          <w:spacing w:val="-2"/>
        </w:rPr>
      </w:pPr>
      <w:r>
        <w:rPr>
          <w:spacing w:val="-2"/>
        </w:rPr>
        <w:t>Рис. 1. Склад і взаємозв'язки системи показників виміру рівня інвестицій</w:t>
      </w:r>
      <w:r>
        <w:rPr>
          <w:spacing w:val="-2"/>
        </w:rPr>
        <w:softHyphen/>
        <w:t>ної привабл</w:t>
      </w:r>
      <w:r>
        <w:rPr>
          <w:spacing w:val="-2"/>
        </w:rPr>
        <w:t>и</w:t>
      </w:r>
      <w:r>
        <w:rPr>
          <w:spacing w:val="-2"/>
        </w:rPr>
        <w:t>вості підприємства</w:t>
      </w:r>
    </w:p>
    <w:p w:rsidR="00CA47D6" w:rsidRDefault="00CA47D6" w:rsidP="00CA47D6">
      <w:pPr>
        <w:pStyle w:val="affffffff2"/>
        <w:spacing w:before="120" w:line="271" w:lineRule="auto"/>
        <w:ind w:left="0" w:firstLine="709"/>
        <w:rPr>
          <w:spacing w:val="-2"/>
        </w:rPr>
      </w:pPr>
      <w:r>
        <w:rPr>
          <w:spacing w:val="-2"/>
        </w:rPr>
        <w:t>Однозначний вимір інвестиційної привабливості промислового підприємс</w:t>
      </w:r>
      <w:r>
        <w:rPr>
          <w:spacing w:val="-2"/>
        </w:rPr>
        <w:softHyphen/>
        <w:t>тва провадиться за допомогою інтегрального показника інве</w:t>
      </w:r>
      <w:r>
        <w:rPr>
          <w:spacing w:val="-2"/>
        </w:rPr>
        <w:softHyphen/>
        <w:t>стиційної привабл</w:t>
      </w:r>
      <w:r>
        <w:rPr>
          <w:spacing w:val="-2"/>
        </w:rPr>
        <w:t>и</w:t>
      </w:r>
      <w:r>
        <w:rPr>
          <w:spacing w:val="-2"/>
        </w:rPr>
        <w:softHyphen/>
        <w:t>вості (ІП):</w:t>
      </w:r>
    </w:p>
    <w:p w:rsidR="00CA47D6" w:rsidRDefault="00CA47D6" w:rsidP="00CA47D6">
      <w:pPr>
        <w:pStyle w:val="affffffff2"/>
        <w:spacing w:line="271" w:lineRule="auto"/>
        <w:ind w:left="0"/>
        <w:jc w:val="center"/>
        <w:rPr>
          <w:spacing w:val="-2"/>
        </w:rPr>
      </w:pPr>
      <w:r>
        <w:rPr>
          <w:spacing w:val="-2"/>
        </w:rPr>
        <w:t>ІП = І / ∆РП,</w:t>
      </w:r>
    </w:p>
    <w:p w:rsidR="00CA47D6" w:rsidRDefault="00CA47D6" w:rsidP="00CA47D6">
      <w:pPr>
        <w:pStyle w:val="affffffff2"/>
        <w:spacing w:before="120" w:line="271" w:lineRule="auto"/>
        <w:ind w:left="0" w:firstLine="709"/>
        <w:rPr>
          <w:spacing w:val="-2"/>
        </w:rPr>
      </w:pPr>
      <w:r>
        <w:rPr>
          <w:spacing w:val="-2"/>
        </w:rPr>
        <w:t>де І – сума інвестицій;</w:t>
      </w:r>
    </w:p>
    <w:p w:rsidR="00CA47D6" w:rsidRDefault="00CA47D6" w:rsidP="00CA47D6">
      <w:pPr>
        <w:pStyle w:val="affffffff2"/>
        <w:spacing w:line="271" w:lineRule="auto"/>
        <w:ind w:left="0" w:firstLine="709"/>
        <w:rPr>
          <w:spacing w:val="-2"/>
        </w:rPr>
      </w:pPr>
      <w:r>
        <w:rPr>
          <w:spacing w:val="-2"/>
        </w:rPr>
        <w:t>∆РП – приріст обсягу реалізації продукції.</w:t>
      </w:r>
    </w:p>
    <w:p w:rsidR="00CA47D6" w:rsidRDefault="00CA47D6" w:rsidP="00CA47D6">
      <w:pPr>
        <w:pStyle w:val="affffffff2"/>
        <w:spacing w:line="271" w:lineRule="auto"/>
        <w:ind w:left="0" w:firstLine="709"/>
        <w:rPr>
          <w:spacing w:val="-2"/>
        </w:rPr>
      </w:pPr>
      <w:r>
        <w:rPr>
          <w:spacing w:val="-2"/>
        </w:rPr>
        <w:t>Цей показник характеризує розмір інвестицій, необхідний для виробниц</w:t>
      </w:r>
      <w:r>
        <w:rPr>
          <w:spacing w:val="-2"/>
        </w:rPr>
        <w:softHyphen/>
        <w:t>тва і реалізації одиниці продукції. Чим менше значення цього показника, тим вище інвестиційна привабл</w:t>
      </w:r>
      <w:r>
        <w:rPr>
          <w:spacing w:val="-2"/>
        </w:rPr>
        <w:t>и</w:t>
      </w:r>
      <w:r>
        <w:rPr>
          <w:spacing w:val="-2"/>
        </w:rPr>
        <w:t>вість підприємства.</w:t>
      </w:r>
    </w:p>
    <w:p w:rsidR="00CA47D6" w:rsidRDefault="00CA47D6" w:rsidP="00CA47D6">
      <w:pPr>
        <w:pStyle w:val="affffffff8"/>
        <w:spacing w:before="0" w:after="0" w:line="271" w:lineRule="auto"/>
        <w:ind w:firstLine="709"/>
        <w:jc w:val="both"/>
        <w:rPr>
          <w:spacing w:val="-2"/>
          <w:lang w:val="uk-UA"/>
        </w:rPr>
      </w:pPr>
      <w:r>
        <w:rPr>
          <w:spacing w:val="-2"/>
          <w:lang w:val="uk-UA"/>
        </w:rPr>
        <w:t>Інтегральний показник може бути представлений як добуток двох частко</w:t>
      </w:r>
      <w:r>
        <w:rPr>
          <w:spacing w:val="-2"/>
          <w:lang w:val="uk-UA"/>
        </w:rPr>
        <w:softHyphen/>
        <w:t>вих показників першого рівня: індексу рентабельності продажів (Р</w:t>
      </w:r>
      <w:r>
        <w:rPr>
          <w:spacing w:val="-2"/>
          <w:vertAlign w:val="subscript"/>
          <w:lang w:val="uk-UA"/>
        </w:rPr>
        <w:t>П</w:t>
      </w:r>
      <w:r>
        <w:rPr>
          <w:spacing w:val="-2"/>
          <w:lang w:val="uk-UA"/>
        </w:rPr>
        <w:t>) і терміну повернення інвестицій (Т):</w:t>
      </w:r>
    </w:p>
    <w:p w:rsidR="00CA47D6" w:rsidRDefault="00CA47D6" w:rsidP="00CA47D6">
      <w:pPr>
        <w:pStyle w:val="affffffff2"/>
        <w:spacing w:before="120" w:line="271" w:lineRule="auto"/>
        <w:ind w:left="0"/>
        <w:jc w:val="center"/>
        <w:rPr>
          <w:spacing w:val="-2"/>
        </w:rPr>
      </w:pPr>
      <w:r>
        <w:rPr>
          <w:spacing w:val="-2"/>
        </w:rPr>
        <w:t>ІП = (∆П / ∆РП) х (І / ∆П) = Р</w:t>
      </w:r>
      <w:r>
        <w:rPr>
          <w:spacing w:val="-2"/>
          <w:vertAlign w:val="subscript"/>
        </w:rPr>
        <w:t>П</w:t>
      </w:r>
      <w:r>
        <w:rPr>
          <w:spacing w:val="-2"/>
        </w:rPr>
        <w:t xml:space="preserve"> х Т.</w:t>
      </w:r>
    </w:p>
    <w:p w:rsidR="00CA47D6" w:rsidRDefault="00CA47D6" w:rsidP="00CA47D6">
      <w:pPr>
        <w:pStyle w:val="affffffff8"/>
        <w:spacing w:before="0" w:after="0" w:line="271" w:lineRule="auto"/>
        <w:ind w:firstLine="709"/>
        <w:jc w:val="both"/>
        <w:rPr>
          <w:spacing w:val="-2"/>
          <w:lang w:val="uk-UA"/>
        </w:rPr>
      </w:pPr>
      <w:r>
        <w:rPr>
          <w:spacing w:val="-2"/>
          <w:lang w:val="uk-UA"/>
        </w:rPr>
        <w:t>Індекс рентабельності продажів (Р</w:t>
      </w:r>
      <w:r>
        <w:rPr>
          <w:spacing w:val="-2"/>
          <w:vertAlign w:val="subscript"/>
          <w:lang w:val="uk-UA"/>
        </w:rPr>
        <w:t>П</w:t>
      </w:r>
      <w:r>
        <w:rPr>
          <w:spacing w:val="-2"/>
          <w:lang w:val="uk-UA"/>
        </w:rPr>
        <w:t>) розраховують за формулою:</w:t>
      </w:r>
    </w:p>
    <w:p w:rsidR="00CA47D6" w:rsidRDefault="00CA47D6" w:rsidP="00CA47D6">
      <w:pPr>
        <w:pStyle w:val="affffffff8"/>
        <w:tabs>
          <w:tab w:val="left" w:pos="4860"/>
        </w:tabs>
        <w:spacing w:before="120" w:after="120" w:line="271" w:lineRule="auto"/>
        <w:jc w:val="center"/>
        <w:rPr>
          <w:spacing w:val="-2"/>
          <w:lang w:val="uk-UA"/>
        </w:rPr>
      </w:pPr>
      <w:r>
        <w:rPr>
          <w:spacing w:val="-2"/>
          <w:lang w:val="uk-UA"/>
        </w:rPr>
        <w:t>Р</w:t>
      </w:r>
      <w:r>
        <w:rPr>
          <w:spacing w:val="-2"/>
          <w:vertAlign w:val="subscript"/>
          <w:lang w:val="uk-UA"/>
        </w:rPr>
        <w:t>П</w:t>
      </w:r>
      <w:r>
        <w:rPr>
          <w:spacing w:val="-2"/>
          <w:lang w:val="uk-UA"/>
        </w:rPr>
        <w:t xml:space="preserve"> = ∆П / ∆РП,</w:t>
      </w:r>
    </w:p>
    <w:p w:rsidR="00CA47D6" w:rsidRDefault="00CA47D6" w:rsidP="00CA47D6">
      <w:pPr>
        <w:pStyle w:val="affffffff8"/>
        <w:tabs>
          <w:tab w:val="left" w:pos="0"/>
        </w:tabs>
        <w:spacing w:before="0" w:after="0" w:line="271" w:lineRule="auto"/>
        <w:jc w:val="both"/>
        <w:rPr>
          <w:spacing w:val="-2"/>
          <w:lang w:val="uk-UA"/>
        </w:rPr>
      </w:pPr>
      <w:r>
        <w:rPr>
          <w:spacing w:val="-2"/>
          <w:lang w:val="uk-UA"/>
        </w:rPr>
        <w:tab/>
        <w:t>де ∆П – приріст чистого прибутку, як результат вкладення інвестицій.</w:t>
      </w:r>
    </w:p>
    <w:p w:rsidR="00CA47D6" w:rsidRDefault="00CA47D6" w:rsidP="00CA47D6">
      <w:pPr>
        <w:pStyle w:val="affffffff8"/>
        <w:spacing w:before="0" w:after="0" w:line="271" w:lineRule="auto"/>
        <w:ind w:firstLine="709"/>
        <w:jc w:val="both"/>
        <w:rPr>
          <w:spacing w:val="-2"/>
          <w:lang w:val="uk-UA"/>
        </w:rPr>
      </w:pPr>
      <w:r>
        <w:rPr>
          <w:spacing w:val="-2"/>
          <w:lang w:val="uk-UA"/>
        </w:rPr>
        <w:t>Цей показник характеризує приріст чистого прибутку на одну гривню при</w:t>
      </w:r>
      <w:r>
        <w:rPr>
          <w:spacing w:val="-2"/>
          <w:lang w:val="uk-UA"/>
        </w:rPr>
        <w:softHyphen/>
        <w:t>росту виро</w:t>
      </w:r>
      <w:r>
        <w:rPr>
          <w:spacing w:val="-2"/>
          <w:lang w:val="uk-UA"/>
        </w:rPr>
        <w:t>б</w:t>
      </w:r>
      <w:r>
        <w:rPr>
          <w:spacing w:val="-2"/>
          <w:lang w:val="uk-UA"/>
        </w:rPr>
        <w:t xml:space="preserve">леної і реалізованої продукції. </w:t>
      </w:r>
    </w:p>
    <w:p w:rsidR="00CA47D6" w:rsidRDefault="00CA47D6" w:rsidP="00CA47D6">
      <w:pPr>
        <w:pStyle w:val="affffffff8"/>
        <w:spacing w:before="0" w:after="0" w:line="271" w:lineRule="auto"/>
        <w:ind w:firstLine="709"/>
        <w:jc w:val="both"/>
        <w:rPr>
          <w:spacing w:val="-2"/>
          <w:lang w:val="uk-UA"/>
        </w:rPr>
      </w:pPr>
      <w:r>
        <w:rPr>
          <w:spacing w:val="-2"/>
          <w:lang w:val="uk-UA"/>
        </w:rPr>
        <w:lastRenderedPageBreak/>
        <w:t>Показник терміну повернення інвестицій (Т), що характеризує період часу, після закінчення якого інвестор окупить інвестовані кошти, розраховують за ф</w:t>
      </w:r>
      <w:r>
        <w:rPr>
          <w:spacing w:val="-2"/>
          <w:lang w:val="uk-UA"/>
        </w:rPr>
        <w:t>о</w:t>
      </w:r>
      <w:r>
        <w:rPr>
          <w:spacing w:val="-2"/>
          <w:lang w:val="uk-UA"/>
        </w:rPr>
        <w:softHyphen/>
        <w:t xml:space="preserve">рмулою: </w:t>
      </w:r>
    </w:p>
    <w:p w:rsidR="00CA47D6" w:rsidRDefault="00CA47D6" w:rsidP="00CA47D6">
      <w:pPr>
        <w:pStyle w:val="affffffff8"/>
        <w:spacing w:before="120" w:after="120" w:line="271" w:lineRule="auto"/>
        <w:jc w:val="center"/>
        <w:rPr>
          <w:spacing w:val="-2"/>
          <w:lang w:val="uk-UA"/>
        </w:rPr>
      </w:pPr>
      <w:r>
        <w:rPr>
          <w:spacing w:val="-2"/>
          <w:lang w:val="uk-UA"/>
        </w:rPr>
        <w:t>Т = І / ∆П.</w:t>
      </w:r>
    </w:p>
    <w:p w:rsidR="00CA47D6" w:rsidRDefault="00CA47D6" w:rsidP="00CA47D6">
      <w:pPr>
        <w:pStyle w:val="affffffff8"/>
        <w:spacing w:before="0" w:after="0" w:line="271" w:lineRule="auto"/>
        <w:ind w:firstLine="709"/>
        <w:jc w:val="both"/>
        <w:rPr>
          <w:spacing w:val="-2"/>
          <w:lang w:val="uk-UA"/>
        </w:rPr>
      </w:pPr>
      <w:r>
        <w:rPr>
          <w:spacing w:val="-2"/>
          <w:lang w:val="uk-UA"/>
        </w:rPr>
        <w:t>Часткові показники Р</w:t>
      </w:r>
      <w:r>
        <w:rPr>
          <w:spacing w:val="-2"/>
          <w:vertAlign w:val="subscript"/>
          <w:lang w:val="uk-UA"/>
        </w:rPr>
        <w:t>П</w:t>
      </w:r>
      <w:r>
        <w:rPr>
          <w:spacing w:val="-2"/>
          <w:lang w:val="uk-UA"/>
        </w:rPr>
        <w:t xml:space="preserve"> і Т дезагреговані за елементами виробництва.</w:t>
      </w:r>
    </w:p>
    <w:p w:rsidR="00CA47D6" w:rsidRDefault="00CA47D6" w:rsidP="00CA47D6">
      <w:pPr>
        <w:pStyle w:val="affffffff8"/>
        <w:spacing w:before="0" w:after="0" w:line="271" w:lineRule="auto"/>
        <w:ind w:firstLine="709"/>
        <w:jc w:val="both"/>
        <w:rPr>
          <w:spacing w:val="-2"/>
          <w:lang w:val="uk-UA"/>
        </w:rPr>
      </w:pPr>
      <w:r>
        <w:rPr>
          <w:spacing w:val="-2"/>
          <w:lang w:val="uk-UA"/>
        </w:rPr>
        <w:t>Р</w:t>
      </w:r>
      <w:r>
        <w:rPr>
          <w:spacing w:val="-2"/>
          <w:vertAlign w:val="subscript"/>
          <w:lang w:val="uk-UA"/>
        </w:rPr>
        <w:t>П</w:t>
      </w:r>
      <w:r>
        <w:rPr>
          <w:spacing w:val="-2"/>
          <w:lang w:val="uk-UA"/>
        </w:rPr>
        <w:t xml:space="preserve"> формується під впливом групи факторів, що характеризують ефек</w:t>
      </w:r>
      <w:r>
        <w:rPr>
          <w:spacing w:val="-2"/>
          <w:lang w:val="uk-UA"/>
        </w:rPr>
        <w:softHyphen/>
        <w:t>тив</w:t>
      </w:r>
      <w:r>
        <w:rPr>
          <w:spacing w:val="-2"/>
          <w:lang w:val="uk-UA"/>
        </w:rPr>
        <w:softHyphen/>
        <w:t>ність витрат елементів виробництва, а саме: матеріальних витрат, витрат з оплати праці і утримання перс</w:t>
      </w:r>
      <w:r>
        <w:rPr>
          <w:spacing w:val="-2"/>
          <w:lang w:val="uk-UA"/>
        </w:rPr>
        <w:t>о</w:t>
      </w:r>
      <w:r>
        <w:rPr>
          <w:spacing w:val="-2"/>
          <w:lang w:val="uk-UA"/>
        </w:rPr>
        <w:t>налу, витрат з утримання та амортизації основ</w:t>
      </w:r>
      <w:r>
        <w:rPr>
          <w:spacing w:val="-2"/>
          <w:lang w:val="uk-UA"/>
        </w:rPr>
        <w:softHyphen/>
        <w:t>них ви</w:t>
      </w:r>
      <w:r>
        <w:rPr>
          <w:spacing w:val="-2"/>
          <w:lang w:val="uk-UA"/>
        </w:rPr>
        <w:softHyphen/>
        <w:t xml:space="preserve">робничих фондів. </w:t>
      </w:r>
    </w:p>
    <w:p w:rsidR="00CA47D6" w:rsidRDefault="00CA47D6" w:rsidP="00CA47D6">
      <w:pPr>
        <w:pStyle w:val="affffffff8"/>
        <w:spacing w:before="0" w:after="0" w:line="271" w:lineRule="auto"/>
        <w:ind w:firstLine="709"/>
        <w:jc w:val="both"/>
        <w:rPr>
          <w:spacing w:val="-2"/>
          <w:lang w:val="uk-UA"/>
        </w:rPr>
      </w:pPr>
      <w:r>
        <w:rPr>
          <w:spacing w:val="-2"/>
          <w:lang w:val="uk-UA"/>
        </w:rPr>
        <w:t>Показник Р</w:t>
      </w:r>
      <w:r>
        <w:rPr>
          <w:spacing w:val="-2"/>
          <w:vertAlign w:val="subscript"/>
          <w:lang w:val="uk-UA"/>
        </w:rPr>
        <w:t>П</w:t>
      </w:r>
      <w:r>
        <w:rPr>
          <w:spacing w:val="-2"/>
          <w:lang w:val="uk-UA"/>
        </w:rPr>
        <w:t xml:space="preserve"> представлений у вигляді:</w:t>
      </w:r>
    </w:p>
    <w:p w:rsidR="00CA47D6" w:rsidRDefault="00CA47D6" w:rsidP="00CA47D6">
      <w:pPr>
        <w:pStyle w:val="affffffff8"/>
        <w:spacing w:before="120" w:after="120" w:line="271" w:lineRule="auto"/>
        <w:jc w:val="center"/>
        <w:rPr>
          <w:spacing w:val="-2"/>
          <w:lang w:val="uk-UA"/>
        </w:rPr>
      </w:pPr>
      <w:r>
        <w:rPr>
          <w:spacing w:val="-2"/>
          <w:position w:val="-28"/>
          <w:lang w:val="uk-UA"/>
        </w:rPr>
        <w:object w:dxaOrig="4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3pt;height:40.95pt" o:ole="" fillcolor="window">
            <v:imagedata r:id="rId10" o:title=""/>
          </v:shape>
          <o:OLEObject Type="Embed" ProgID="Equation.3" ShapeID="_x0000_i1025" DrawAspect="Content" ObjectID="_1502012910" r:id="rId11"/>
        </w:object>
      </w:r>
      <w:r>
        <w:rPr>
          <w:spacing w:val="-2"/>
          <w:lang w:val="uk-UA"/>
        </w:rPr>
        <w:t>,</w:t>
      </w:r>
    </w:p>
    <w:p w:rsidR="00CA47D6" w:rsidRDefault="00CA47D6" w:rsidP="00CA47D6">
      <w:pPr>
        <w:spacing w:line="271" w:lineRule="auto"/>
        <w:ind w:firstLine="709"/>
        <w:jc w:val="both"/>
        <w:rPr>
          <w:spacing w:val="-2"/>
          <w:lang w:val="uk-UA"/>
        </w:rPr>
      </w:pPr>
      <w:r>
        <w:rPr>
          <w:spacing w:val="-2"/>
          <w:lang w:val="uk-UA"/>
        </w:rPr>
        <w:t>де 0,75 – коефіцієнт перерахунку результату в чистий прибуток;</w:t>
      </w:r>
    </w:p>
    <w:p w:rsidR="00CA47D6" w:rsidRDefault="00CA47D6" w:rsidP="00CA47D6">
      <w:pPr>
        <w:spacing w:line="271" w:lineRule="auto"/>
        <w:ind w:firstLine="709"/>
        <w:jc w:val="both"/>
        <w:rPr>
          <w:spacing w:val="-2"/>
          <w:lang w:val="uk-UA"/>
        </w:rPr>
      </w:pPr>
      <w:r>
        <w:rPr>
          <w:spacing w:val="-2"/>
          <w:lang w:val="uk-UA"/>
        </w:rPr>
        <w:t>∆М – зміна матеріальних витрат;</w:t>
      </w:r>
    </w:p>
    <w:p w:rsidR="00CA47D6" w:rsidRDefault="00CA47D6" w:rsidP="00CA47D6">
      <w:pPr>
        <w:spacing w:line="271" w:lineRule="auto"/>
        <w:ind w:firstLine="709"/>
        <w:jc w:val="both"/>
        <w:rPr>
          <w:spacing w:val="-2"/>
          <w:lang w:val="uk-UA"/>
        </w:rPr>
      </w:pPr>
      <w:r>
        <w:rPr>
          <w:spacing w:val="-2"/>
          <w:lang w:val="uk-UA"/>
        </w:rPr>
        <w:t>∆ЗП – зміна витрат з оплати праці і утримання персоналу;</w:t>
      </w:r>
    </w:p>
    <w:p w:rsidR="00CA47D6" w:rsidRDefault="00CA47D6" w:rsidP="00CA47D6">
      <w:pPr>
        <w:spacing w:line="271" w:lineRule="auto"/>
        <w:ind w:firstLine="709"/>
        <w:jc w:val="both"/>
        <w:rPr>
          <w:spacing w:val="-2"/>
          <w:lang w:val="uk-UA"/>
        </w:rPr>
      </w:pPr>
      <w:r>
        <w:rPr>
          <w:spacing w:val="-2"/>
          <w:lang w:val="uk-UA"/>
        </w:rPr>
        <w:t>∆А – зміна амортизації і витрат, пов'язаних з утриманням основних фондів підприємс</w:t>
      </w:r>
      <w:r>
        <w:rPr>
          <w:spacing w:val="-2"/>
          <w:lang w:val="uk-UA"/>
        </w:rPr>
        <w:t>т</w:t>
      </w:r>
      <w:r>
        <w:rPr>
          <w:spacing w:val="-2"/>
          <w:lang w:val="uk-UA"/>
        </w:rPr>
        <w:t xml:space="preserve">ва. </w:t>
      </w:r>
    </w:p>
    <w:p w:rsidR="00CA47D6" w:rsidRDefault="00CA47D6" w:rsidP="00CA47D6">
      <w:pPr>
        <w:pStyle w:val="affffffff8"/>
        <w:spacing w:before="0" w:after="0" w:line="271" w:lineRule="auto"/>
        <w:ind w:firstLine="709"/>
        <w:jc w:val="both"/>
        <w:rPr>
          <w:spacing w:val="-2"/>
          <w:lang w:val="uk-UA"/>
        </w:rPr>
      </w:pPr>
      <w:r>
        <w:rPr>
          <w:spacing w:val="-2"/>
          <w:lang w:val="uk-UA"/>
        </w:rPr>
        <w:t>Так само як інвестиції можуть бути представлені сумою інвестицій у ма</w:t>
      </w:r>
      <w:r>
        <w:rPr>
          <w:spacing w:val="-2"/>
          <w:lang w:val="uk-UA"/>
        </w:rPr>
        <w:softHyphen/>
        <w:t>те</w:t>
      </w:r>
      <w:r>
        <w:rPr>
          <w:spacing w:val="-2"/>
          <w:lang w:val="uk-UA"/>
        </w:rPr>
        <w:softHyphen/>
        <w:t>ріальні ресу</w:t>
      </w:r>
      <w:r>
        <w:rPr>
          <w:spacing w:val="-2"/>
          <w:lang w:val="uk-UA"/>
        </w:rPr>
        <w:t>р</w:t>
      </w:r>
      <w:r>
        <w:rPr>
          <w:spacing w:val="-2"/>
          <w:lang w:val="uk-UA"/>
        </w:rPr>
        <w:t>си, інвестицій у персонал, інвестицій у необоротні активи, то по</w:t>
      </w:r>
      <w:r>
        <w:rPr>
          <w:spacing w:val="-2"/>
          <w:lang w:val="uk-UA"/>
        </w:rPr>
        <w:softHyphen/>
        <w:t>каз</w:t>
      </w:r>
      <w:r>
        <w:rPr>
          <w:spacing w:val="-2"/>
          <w:lang w:val="uk-UA"/>
        </w:rPr>
        <w:softHyphen/>
        <w:t>ник Т може бути предста</w:t>
      </w:r>
      <w:r>
        <w:rPr>
          <w:spacing w:val="-2"/>
          <w:lang w:val="uk-UA"/>
        </w:rPr>
        <w:t>в</w:t>
      </w:r>
      <w:r>
        <w:rPr>
          <w:spacing w:val="-2"/>
          <w:lang w:val="uk-UA"/>
        </w:rPr>
        <w:t>лений у такому вигляді:</w:t>
      </w:r>
    </w:p>
    <w:p w:rsidR="00CA47D6" w:rsidRDefault="00CA47D6" w:rsidP="00CA47D6">
      <w:pPr>
        <w:pStyle w:val="affffffff8"/>
        <w:spacing w:before="120" w:after="120" w:line="271" w:lineRule="auto"/>
        <w:jc w:val="center"/>
        <w:rPr>
          <w:spacing w:val="-2"/>
          <w:lang w:val="uk-UA"/>
        </w:rPr>
      </w:pPr>
      <w:r>
        <w:rPr>
          <w:spacing w:val="-2"/>
          <w:position w:val="-24"/>
          <w:lang w:val="uk-UA"/>
        </w:rPr>
        <w:object w:dxaOrig="4000" w:dyaOrig="620">
          <v:shape id="_x0000_i1026" type="#_x0000_t75" style="width:225.95pt;height:34.75pt" o:ole="" fillcolor="window">
            <v:imagedata r:id="rId12" o:title=""/>
          </v:shape>
          <o:OLEObject Type="Embed" ProgID="Equation.3" ShapeID="_x0000_i1026" DrawAspect="Content" ObjectID="_1502012911" r:id="rId13"/>
        </w:object>
      </w:r>
      <w:r>
        <w:rPr>
          <w:spacing w:val="-2"/>
          <w:lang w:val="uk-UA"/>
        </w:rPr>
        <w:t>,</w:t>
      </w:r>
    </w:p>
    <w:p w:rsidR="00CA47D6" w:rsidRDefault="00CA47D6" w:rsidP="00CA47D6">
      <w:pPr>
        <w:pStyle w:val="affffffff8"/>
        <w:spacing w:before="0" w:after="0" w:line="271" w:lineRule="auto"/>
        <w:ind w:firstLine="709"/>
        <w:jc w:val="both"/>
        <w:rPr>
          <w:spacing w:val="-2"/>
          <w:lang w:val="uk-UA"/>
        </w:rPr>
      </w:pPr>
      <w:r>
        <w:rPr>
          <w:spacing w:val="-2"/>
          <w:lang w:val="uk-UA"/>
        </w:rPr>
        <w:t>де І</w:t>
      </w:r>
      <w:r>
        <w:rPr>
          <w:spacing w:val="-2"/>
          <w:vertAlign w:val="subscript"/>
          <w:lang w:val="uk-UA"/>
        </w:rPr>
        <w:t>М</w:t>
      </w:r>
      <w:r>
        <w:rPr>
          <w:spacing w:val="-2"/>
          <w:lang w:val="uk-UA"/>
        </w:rPr>
        <w:t xml:space="preserve"> – інвестиції в матеріальні ресурси;</w:t>
      </w:r>
    </w:p>
    <w:p w:rsidR="00CA47D6" w:rsidRDefault="00CA47D6" w:rsidP="00CA47D6">
      <w:pPr>
        <w:pStyle w:val="affffffff8"/>
        <w:spacing w:before="0" w:after="0" w:line="271" w:lineRule="auto"/>
        <w:ind w:firstLine="709"/>
        <w:jc w:val="both"/>
        <w:rPr>
          <w:spacing w:val="-2"/>
          <w:lang w:val="uk-UA"/>
        </w:rPr>
      </w:pPr>
      <w:r>
        <w:rPr>
          <w:spacing w:val="-2"/>
          <w:lang w:val="uk-UA"/>
        </w:rPr>
        <w:t>І</w:t>
      </w:r>
      <w:r>
        <w:rPr>
          <w:spacing w:val="-2"/>
          <w:vertAlign w:val="subscript"/>
          <w:lang w:val="uk-UA"/>
        </w:rPr>
        <w:t>П</w:t>
      </w:r>
      <w:r>
        <w:rPr>
          <w:spacing w:val="-2"/>
          <w:lang w:val="uk-UA"/>
        </w:rPr>
        <w:t xml:space="preserve"> – інвестиції в персонал;</w:t>
      </w:r>
    </w:p>
    <w:p w:rsidR="00CA47D6" w:rsidRDefault="00CA47D6" w:rsidP="00CA47D6">
      <w:pPr>
        <w:pStyle w:val="affffffff8"/>
        <w:spacing w:before="0" w:after="0" w:line="271" w:lineRule="auto"/>
        <w:ind w:firstLine="709"/>
        <w:jc w:val="both"/>
        <w:rPr>
          <w:spacing w:val="-2"/>
          <w:lang w:val="uk-UA"/>
        </w:rPr>
      </w:pPr>
      <w:r>
        <w:rPr>
          <w:spacing w:val="-2"/>
          <w:lang w:val="uk-UA"/>
        </w:rPr>
        <w:t>І</w:t>
      </w:r>
      <w:r>
        <w:rPr>
          <w:spacing w:val="-2"/>
          <w:vertAlign w:val="subscript"/>
          <w:lang w:val="uk-UA"/>
        </w:rPr>
        <w:t>НА</w:t>
      </w:r>
      <w:r>
        <w:rPr>
          <w:spacing w:val="-2"/>
          <w:lang w:val="uk-UA"/>
        </w:rPr>
        <w:t xml:space="preserve"> – інвестиції в необоротні активи.</w:t>
      </w:r>
    </w:p>
    <w:p w:rsidR="00CA47D6" w:rsidRDefault="00CA47D6" w:rsidP="00CA47D6">
      <w:pPr>
        <w:pStyle w:val="affffffff8"/>
        <w:spacing w:before="0" w:after="0" w:line="271" w:lineRule="auto"/>
        <w:ind w:firstLine="709"/>
        <w:jc w:val="both"/>
        <w:rPr>
          <w:spacing w:val="-2"/>
          <w:lang w:val="uk-UA"/>
        </w:rPr>
      </w:pPr>
      <w:r>
        <w:rPr>
          <w:spacing w:val="-2"/>
          <w:lang w:val="uk-UA"/>
        </w:rPr>
        <w:t>Оскільки наведені вище показники засновані на вартісних вимірниках, не</w:t>
      </w:r>
      <w:r>
        <w:rPr>
          <w:spacing w:val="-2"/>
          <w:lang w:val="uk-UA"/>
        </w:rPr>
        <w:softHyphen/>
        <w:t>обхідною умовою вірогідності отриманих результатів має бути коректу</w:t>
      </w:r>
      <w:r>
        <w:rPr>
          <w:spacing w:val="-2"/>
          <w:lang w:val="uk-UA"/>
        </w:rPr>
        <w:softHyphen/>
        <w:t>вання їхніх значень з урахува</w:t>
      </w:r>
      <w:r>
        <w:rPr>
          <w:spacing w:val="-2"/>
          <w:lang w:val="uk-UA"/>
        </w:rPr>
        <w:t>н</w:t>
      </w:r>
      <w:r>
        <w:rPr>
          <w:spacing w:val="-2"/>
          <w:lang w:val="uk-UA"/>
        </w:rPr>
        <w:t>ням невизначеності. Для цього нами розроблено мето</w:t>
      </w:r>
      <w:r>
        <w:rPr>
          <w:spacing w:val="-2"/>
          <w:lang w:val="uk-UA"/>
        </w:rPr>
        <w:softHyphen/>
        <w:t>дичний прийом урахування інвестиці</w:t>
      </w:r>
      <w:r>
        <w:rPr>
          <w:spacing w:val="-2"/>
          <w:lang w:val="uk-UA"/>
        </w:rPr>
        <w:t>й</w:t>
      </w:r>
      <w:r>
        <w:rPr>
          <w:spacing w:val="-2"/>
          <w:lang w:val="uk-UA"/>
        </w:rPr>
        <w:t>ного ризику, що заснований на викори</w:t>
      </w:r>
      <w:r>
        <w:rPr>
          <w:spacing w:val="-2"/>
          <w:lang w:val="uk-UA"/>
        </w:rPr>
        <w:softHyphen/>
        <w:t>с</w:t>
      </w:r>
      <w:r>
        <w:rPr>
          <w:spacing w:val="-2"/>
          <w:lang w:val="uk-UA"/>
        </w:rPr>
        <w:softHyphen/>
        <w:t>танні коректувальних коефіцієнтів, які представляють собою коефіцієнти варіа</w:t>
      </w:r>
      <w:r>
        <w:rPr>
          <w:spacing w:val="-2"/>
          <w:lang w:val="uk-UA"/>
        </w:rPr>
        <w:softHyphen/>
        <w:t>ції при нормальному розподілі імовірностей і характери</w:t>
      </w:r>
      <w:r>
        <w:rPr>
          <w:spacing w:val="-2"/>
          <w:lang w:val="uk-UA"/>
        </w:rPr>
        <w:softHyphen/>
        <w:t>зують відсоток відхи</w:t>
      </w:r>
      <w:r>
        <w:rPr>
          <w:spacing w:val="-2"/>
          <w:lang w:val="uk-UA"/>
        </w:rPr>
        <w:softHyphen/>
        <w:t>лення показників від їхніх очікуваних значень. Запропоновано за</w:t>
      </w:r>
      <w:r>
        <w:rPr>
          <w:spacing w:val="-2"/>
          <w:lang w:val="uk-UA"/>
        </w:rPr>
        <w:softHyphen/>
        <w:t>стосову</w:t>
      </w:r>
      <w:r>
        <w:rPr>
          <w:spacing w:val="-2"/>
          <w:lang w:val="uk-UA"/>
        </w:rPr>
        <w:softHyphen/>
        <w:t>вати ці коефіці</w:t>
      </w:r>
      <w:r>
        <w:rPr>
          <w:spacing w:val="-2"/>
          <w:lang w:val="uk-UA"/>
        </w:rPr>
        <w:t>є</w:t>
      </w:r>
      <w:r>
        <w:rPr>
          <w:spacing w:val="-2"/>
          <w:lang w:val="uk-UA"/>
        </w:rPr>
        <w:t>нти для коректування значень тільки матеріальних витрат і об</w:t>
      </w:r>
      <w:r>
        <w:rPr>
          <w:spacing w:val="-2"/>
          <w:lang w:val="uk-UA"/>
        </w:rPr>
        <w:softHyphen/>
        <w:t>сягу реал</w:t>
      </w:r>
      <w:r>
        <w:rPr>
          <w:spacing w:val="-2"/>
          <w:lang w:val="uk-UA"/>
        </w:rPr>
        <w:t>і</w:t>
      </w:r>
      <w:r>
        <w:rPr>
          <w:spacing w:val="-2"/>
          <w:lang w:val="uk-UA"/>
        </w:rPr>
        <w:softHyphen/>
        <w:t>зації продукції.</w:t>
      </w:r>
    </w:p>
    <w:p w:rsidR="00CA47D6" w:rsidRDefault="00CA47D6" w:rsidP="00CA47D6">
      <w:pPr>
        <w:pStyle w:val="affffffff8"/>
        <w:spacing w:before="0" w:after="0" w:line="271" w:lineRule="auto"/>
        <w:ind w:firstLine="709"/>
        <w:jc w:val="both"/>
        <w:rPr>
          <w:spacing w:val="-2"/>
          <w:lang w:val="uk-UA"/>
        </w:rPr>
      </w:pPr>
      <w:r>
        <w:rPr>
          <w:spacing w:val="-2"/>
          <w:lang w:val="uk-UA"/>
        </w:rPr>
        <w:t>Розроблено методичні основи документа, в якому наведено всю інформа</w:t>
      </w:r>
      <w:r>
        <w:rPr>
          <w:spacing w:val="-2"/>
          <w:lang w:val="uk-UA"/>
        </w:rPr>
        <w:softHyphen/>
        <w:t>цію, що нео</w:t>
      </w:r>
      <w:r>
        <w:rPr>
          <w:spacing w:val="-2"/>
          <w:lang w:val="uk-UA"/>
        </w:rPr>
        <w:t>б</w:t>
      </w:r>
      <w:r>
        <w:rPr>
          <w:spacing w:val="-2"/>
          <w:lang w:val="uk-UA"/>
        </w:rPr>
        <w:t>хідна потенційному інвесторові для ухвалення рішення. Доку</w:t>
      </w:r>
      <w:r>
        <w:rPr>
          <w:spacing w:val="-2"/>
          <w:lang w:val="uk-UA"/>
        </w:rPr>
        <w:softHyphen/>
        <w:t>мент, названий «Паспортом інв</w:t>
      </w:r>
      <w:r>
        <w:rPr>
          <w:spacing w:val="-2"/>
          <w:lang w:val="uk-UA"/>
        </w:rPr>
        <w:t>е</w:t>
      </w:r>
      <w:r>
        <w:rPr>
          <w:spacing w:val="-2"/>
          <w:lang w:val="uk-UA"/>
        </w:rPr>
        <w:t>стиційної привабливості промислового підприємства», дозволяє охарактеризувати поточний і перспективний стан підприємства і зроби</w:t>
      </w:r>
      <w:r>
        <w:rPr>
          <w:spacing w:val="-2"/>
          <w:lang w:val="uk-UA"/>
        </w:rPr>
        <w:softHyphen/>
        <w:t>ти висновок про його привабливість для потенційн</w:t>
      </w:r>
      <w:r>
        <w:rPr>
          <w:spacing w:val="-2"/>
          <w:lang w:val="uk-UA"/>
        </w:rPr>
        <w:t>о</w:t>
      </w:r>
      <w:r>
        <w:rPr>
          <w:spacing w:val="-2"/>
          <w:lang w:val="uk-UA"/>
        </w:rPr>
        <w:t>го інве</w:t>
      </w:r>
      <w:r>
        <w:rPr>
          <w:spacing w:val="-2"/>
          <w:lang w:val="uk-UA"/>
        </w:rPr>
        <w:softHyphen/>
        <w:t>стора. Наведена у во</w:t>
      </w:r>
      <w:r>
        <w:rPr>
          <w:spacing w:val="-2"/>
          <w:lang w:val="uk-UA"/>
        </w:rPr>
        <w:softHyphen/>
        <w:t>сьми розділах цього документа інформація є основою для склада</w:t>
      </w:r>
      <w:r>
        <w:rPr>
          <w:spacing w:val="-2"/>
          <w:lang w:val="uk-UA"/>
        </w:rPr>
        <w:t>н</w:t>
      </w:r>
      <w:r>
        <w:rPr>
          <w:spacing w:val="-2"/>
          <w:lang w:val="uk-UA"/>
        </w:rPr>
        <w:t>ня рейтин</w:t>
      </w:r>
      <w:r>
        <w:rPr>
          <w:spacing w:val="-2"/>
          <w:lang w:val="uk-UA"/>
        </w:rPr>
        <w:softHyphen/>
        <w:t>гу інвестиційної привабливості підприємств, що дозво</w:t>
      </w:r>
      <w:r>
        <w:rPr>
          <w:spacing w:val="-2"/>
          <w:lang w:val="uk-UA"/>
        </w:rPr>
        <w:softHyphen/>
        <w:t>лить потенційному інвес</w:t>
      </w:r>
      <w:r>
        <w:rPr>
          <w:spacing w:val="-2"/>
          <w:lang w:val="uk-UA"/>
        </w:rPr>
        <w:softHyphen/>
        <w:t>торові прийняти обґрунтоване рішення про вкладення інве</w:t>
      </w:r>
      <w:r>
        <w:rPr>
          <w:spacing w:val="-2"/>
          <w:lang w:val="uk-UA"/>
        </w:rPr>
        <w:softHyphen/>
        <w:t>стицій, а претенденто</w:t>
      </w:r>
      <w:r>
        <w:rPr>
          <w:spacing w:val="-2"/>
          <w:lang w:val="uk-UA"/>
        </w:rPr>
        <w:softHyphen/>
        <w:t>ві на одержання інв</w:t>
      </w:r>
      <w:r>
        <w:rPr>
          <w:spacing w:val="-2"/>
          <w:lang w:val="uk-UA"/>
        </w:rPr>
        <w:t>е</w:t>
      </w:r>
      <w:r>
        <w:rPr>
          <w:spacing w:val="-2"/>
          <w:lang w:val="uk-UA"/>
        </w:rPr>
        <w:t>стицій виділити себе серед інших підприємств, привернути увагу інвесторів, заявити про ная</w:t>
      </w:r>
      <w:r>
        <w:rPr>
          <w:spacing w:val="-2"/>
          <w:lang w:val="uk-UA"/>
        </w:rPr>
        <w:t>в</w:t>
      </w:r>
      <w:r>
        <w:rPr>
          <w:spacing w:val="-2"/>
          <w:lang w:val="uk-UA"/>
        </w:rPr>
        <w:t>ні резерви підви</w:t>
      </w:r>
      <w:r>
        <w:rPr>
          <w:spacing w:val="-2"/>
          <w:lang w:val="uk-UA"/>
        </w:rPr>
        <w:softHyphen/>
        <w:t>щення ефективності своєї гос</w:t>
      </w:r>
      <w:r>
        <w:rPr>
          <w:spacing w:val="-2"/>
          <w:lang w:val="uk-UA"/>
        </w:rPr>
        <w:softHyphen/>
        <w:t>подарської діяльності, не розголошуючи при цьому конфіденційній інформації.</w:t>
      </w:r>
    </w:p>
    <w:p w:rsidR="00CA47D6" w:rsidRDefault="00CA47D6" w:rsidP="00CA47D6">
      <w:pPr>
        <w:tabs>
          <w:tab w:val="left" w:pos="4680"/>
        </w:tabs>
        <w:spacing w:line="271" w:lineRule="auto"/>
        <w:ind w:firstLine="709"/>
        <w:jc w:val="both"/>
        <w:rPr>
          <w:spacing w:val="-2"/>
          <w:lang w:val="uk-UA"/>
        </w:rPr>
      </w:pPr>
      <w:r>
        <w:rPr>
          <w:spacing w:val="-2"/>
          <w:lang w:val="uk-UA"/>
        </w:rPr>
        <w:t>Третій розділ дисертації</w:t>
      </w:r>
      <w:r>
        <w:rPr>
          <w:b/>
          <w:spacing w:val="-2"/>
          <w:lang w:val="uk-UA"/>
        </w:rPr>
        <w:t xml:space="preserve"> «Інвестиційна привабливість підприємств га</w:t>
      </w:r>
      <w:r>
        <w:rPr>
          <w:b/>
          <w:spacing w:val="-2"/>
          <w:lang w:val="uk-UA"/>
        </w:rPr>
        <w:softHyphen/>
        <w:t>лузей харчової промисловості»</w:t>
      </w:r>
      <w:r>
        <w:rPr>
          <w:spacing w:val="-2"/>
          <w:lang w:val="uk-UA"/>
        </w:rPr>
        <w:t xml:space="preserve"> присвячено характеристиці інвестицій у хар</w:t>
      </w:r>
      <w:r>
        <w:rPr>
          <w:spacing w:val="-2"/>
          <w:lang w:val="uk-UA"/>
        </w:rPr>
        <w:softHyphen/>
        <w:t>чову промисловість України, ф</w:t>
      </w:r>
      <w:r>
        <w:rPr>
          <w:spacing w:val="-2"/>
          <w:lang w:val="uk-UA"/>
        </w:rPr>
        <w:t>а</w:t>
      </w:r>
      <w:r>
        <w:rPr>
          <w:spacing w:val="-2"/>
          <w:lang w:val="uk-UA"/>
        </w:rPr>
        <w:t>кторів, що формують рівень інвестиційної при</w:t>
      </w:r>
      <w:r>
        <w:rPr>
          <w:spacing w:val="-2"/>
          <w:lang w:val="uk-UA"/>
        </w:rPr>
        <w:softHyphen/>
        <w:t>вабливості в хлібопекарській і плодоовочеко</w:t>
      </w:r>
      <w:r>
        <w:rPr>
          <w:spacing w:val="-2"/>
          <w:lang w:val="uk-UA"/>
        </w:rPr>
        <w:t>н</w:t>
      </w:r>
      <w:r>
        <w:rPr>
          <w:spacing w:val="-2"/>
          <w:lang w:val="uk-UA"/>
        </w:rPr>
        <w:t>сервній галузях харчової проми</w:t>
      </w:r>
      <w:r>
        <w:rPr>
          <w:spacing w:val="-2"/>
          <w:lang w:val="uk-UA"/>
        </w:rPr>
        <w:softHyphen/>
        <w:t xml:space="preserve">словості, визначенню рівня і рейтингу </w:t>
      </w:r>
      <w:r>
        <w:rPr>
          <w:spacing w:val="-2"/>
          <w:lang w:val="uk-UA"/>
        </w:rPr>
        <w:lastRenderedPageBreak/>
        <w:t>інвестиційної привабл</w:t>
      </w:r>
      <w:r>
        <w:rPr>
          <w:spacing w:val="-2"/>
          <w:lang w:val="uk-UA"/>
        </w:rPr>
        <w:t>и</w:t>
      </w:r>
      <w:r>
        <w:rPr>
          <w:spacing w:val="-2"/>
          <w:lang w:val="uk-UA"/>
        </w:rPr>
        <w:t xml:space="preserve">вості підприємств зазначених галузей і основних напрямків інвестиційної політики в них. </w:t>
      </w:r>
    </w:p>
    <w:p w:rsidR="00CA47D6" w:rsidRDefault="00CA47D6" w:rsidP="00CA47D6">
      <w:pPr>
        <w:tabs>
          <w:tab w:val="left" w:pos="4680"/>
        </w:tabs>
        <w:spacing w:line="271" w:lineRule="auto"/>
        <w:ind w:firstLine="709"/>
        <w:jc w:val="both"/>
        <w:rPr>
          <w:spacing w:val="-2"/>
          <w:lang w:val="uk-UA"/>
        </w:rPr>
      </w:pPr>
      <w:r>
        <w:rPr>
          <w:spacing w:val="-2"/>
          <w:lang w:val="uk-UA"/>
        </w:rPr>
        <w:t>Харчова промисловість України посідає друге місце за обсягом реалізації продукції в Україні і вважається однієї з найбільш інвестиційно привабли</w:t>
      </w:r>
      <w:r>
        <w:rPr>
          <w:spacing w:val="-2"/>
          <w:lang w:val="uk-UA"/>
        </w:rPr>
        <w:softHyphen/>
        <w:t>вих галузей промисловості. Ро</w:t>
      </w:r>
      <w:r>
        <w:rPr>
          <w:spacing w:val="-2"/>
          <w:lang w:val="uk-UA"/>
        </w:rPr>
        <w:t>з</w:t>
      </w:r>
      <w:r>
        <w:rPr>
          <w:spacing w:val="-2"/>
          <w:lang w:val="uk-UA"/>
        </w:rPr>
        <w:t>раховані нами індекси інвестиційної безпеки для промисловості, харчової галузі і її підгалузей: хлібопекарської і плодоовоче</w:t>
      </w:r>
      <w:r>
        <w:rPr>
          <w:spacing w:val="-2"/>
          <w:lang w:val="uk-UA"/>
        </w:rPr>
        <w:softHyphen/>
        <w:t>кон</w:t>
      </w:r>
      <w:r>
        <w:rPr>
          <w:spacing w:val="-2"/>
          <w:lang w:val="uk-UA"/>
        </w:rPr>
        <w:softHyphen/>
        <w:t>сервної, – дозволили зробити висновок, що в даний час пр</w:t>
      </w:r>
      <w:r>
        <w:rPr>
          <w:spacing w:val="-2"/>
          <w:lang w:val="uk-UA"/>
        </w:rPr>
        <w:t>о</w:t>
      </w:r>
      <w:r>
        <w:rPr>
          <w:spacing w:val="-2"/>
          <w:lang w:val="uk-UA"/>
        </w:rPr>
        <w:t>мисловість Ук</w:t>
      </w:r>
      <w:r>
        <w:rPr>
          <w:spacing w:val="-2"/>
          <w:lang w:val="uk-UA"/>
        </w:rPr>
        <w:softHyphen/>
        <w:t>раїни ще не досягла безпечного рівня інвестування, у той час як її харчова га</w:t>
      </w:r>
      <w:r>
        <w:rPr>
          <w:spacing w:val="-2"/>
          <w:lang w:val="uk-UA"/>
        </w:rPr>
        <w:softHyphen/>
        <w:t>лузь вже подолала мінімальний рівень інвестиційної безпеки; однак зазначені вище підга</w:t>
      </w:r>
      <w:r>
        <w:rPr>
          <w:spacing w:val="-2"/>
          <w:lang w:val="uk-UA"/>
        </w:rPr>
        <w:softHyphen/>
        <w:t>лузі мають значення індексу інвестиційної безпеки нижче середньо</w:t>
      </w:r>
      <w:r>
        <w:rPr>
          <w:spacing w:val="-2"/>
          <w:lang w:val="uk-UA"/>
        </w:rPr>
        <w:softHyphen/>
        <w:t>галузевого, що свідчить про необхі</w:t>
      </w:r>
      <w:r>
        <w:rPr>
          <w:spacing w:val="-2"/>
          <w:lang w:val="uk-UA"/>
        </w:rPr>
        <w:t>д</w:t>
      </w:r>
      <w:r>
        <w:rPr>
          <w:spacing w:val="-2"/>
          <w:lang w:val="uk-UA"/>
        </w:rPr>
        <w:t xml:space="preserve">ність збільшення інвестиційних вкладень у них. </w:t>
      </w:r>
    </w:p>
    <w:p w:rsidR="00CA47D6" w:rsidRDefault="00CA47D6" w:rsidP="00CA47D6">
      <w:pPr>
        <w:autoSpaceDE w:val="0"/>
        <w:autoSpaceDN w:val="0"/>
        <w:adjustRightInd w:val="0"/>
        <w:spacing w:line="271" w:lineRule="auto"/>
        <w:ind w:firstLine="709"/>
        <w:jc w:val="both"/>
        <w:rPr>
          <w:spacing w:val="-2"/>
          <w:lang w:val="uk-UA"/>
        </w:rPr>
      </w:pPr>
      <w:r>
        <w:rPr>
          <w:spacing w:val="-2"/>
          <w:lang w:val="uk-UA"/>
        </w:rPr>
        <w:t>Встановлено, що основним джерелом інвестицій у харчовій промисло</w:t>
      </w:r>
      <w:r>
        <w:rPr>
          <w:spacing w:val="-2"/>
          <w:lang w:val="uk-UA"/>
        </w:rPr>
        <w:softHyphen/>
        <w:t>вості України є іноземні інвестиції і власні засоби підприємств, переважно аморти</w:t>
      </w:r>
      <w:r>
        <w:rPr>
          <w:spacing w:val="-2"/>
          <w:lang w:val="uk-UA"/>
        </w:rPr>
        <w:softHyphen/>
        <w:t>за</w:t>
      </w:r>
      <w:r>
        <w:rPr>
          <w:spacing w:val="-2"/>
          <w:lang w:val="uk-UA"/>
        </w:rPr>
        <w:softHyphen/>
        <w:t>ційні відрахування, які часто використовуються не за своїм прямим призна</w:t>
      </w:r>
      <w:r>
        <w:rPr>
          <w:spacing w:val="-2"/>
          <w:lang w:val="uk-UA"/>
        </w:rPr>
        <w:softHyphen/>
        <w:t>чен</w:t>
      </w:r>
      <w:r>
        <w:rPr>
          <w:spacing w:val="-2"/>
          <w:lang w:val="uk-UA"/>
        </w:rPr>
        <w:softHyphen/>
        <w:t>ням, а, як правило, є джерелом поповнення оборотних ак</w:t>
      </w:r>
      <w:r>
        <w:rPr>
          <w:spacing w:val="-2"/>
          <w:lang w:val="uk-UA"/>
        </w:rPr>
        <w:softHyphen/>
        <w:t>тивів. Банківсь</w:t>
      </w:r>
      <w:r>
        <w:rPr>
          <w:spacing w:val="-2"/>
          <w:lang w:val="uk-UA"/>
        </w:rPr>
        <w:softHyphen/>
        <w:t>кі кред</w:t>
      </w:r>
      <w:r>
        <w:rPr>
          <w:spacing w:val="-2"/>
          <w:lang w:val="uk-UA"/>
        </w:rPr>
        <w:t>и</w:t>
      </w:r>
      <w:r>
        <w:rPr>
          <w:spacing w:val="-2"/>
          <w:lang w:val="uk-UA"/>
        </w:rPr>
        <w:softHyphen/>
        <w:t>ти, як джерела фінансування інвестицій, як і раніше, за</w:t>
      </w:r>
      <w:r>
        <w:rPr>
          <w:spacing w:val="-2"/>
          <w:lang w:val="uk-UA"/>
        </w:rPr>
        <w:softHyphen/>
        <w:t>лиша</w:t>
      </w:r>
      <w:r>
        <w:rPr>
          <w:spacing w:val="-2"/>
          <w:lang w:val="uk-UA"/>
        </w:rPr>
        <w:softHyphen/>
        <w:t>ються недосяжними для б</w:t>
      </w:r>
      <w:r>
        <w:rPr>
          <w:spacing w:val="-2"/>
          <w:lang w:val="uk-UA"/>
        </w:rPr>
        <w:t>а</w:t>
      </w:r>
      <w:r>
        <w:rPr>
          <w:spacing w:val="-2"/>
          <w:lang w:val="uk-UA"/>
        </w:rPr>
        <w:t>гатьох підприємств харчової промисловості.</w:t>
      </w:r>
    </w:p>
    <w:p w:rsidR="00CA47D6" w:rsidRDefault="00CA47D6" w:rsidP="00CA47D6">
      <w:pPr>
        <w:autoSpaceDE w:val="0"/>
        <w:autoSpaceDN w:val="0"/>
        <w:adjustRightInd w:val="0"/>
        <w:spacing w:line="271" w:lineRule="auto"/>
        <w:ind w:firstLine="709"/>
        <w:jc w:val="both"/>
        <w:rPr>
          <w:spacing w:val="-2"/>
          <w:lang w:val="uk-UA"/>
        </w:rPr>
      </w:pPr>
      <w:r>
        <w:rPr>
          <w:spacing w:val="-2"/>
          <w:lang w:val="uk-UA"/>
        </w:rPr>
        <w:t>Класифіковано фактори, що стримують і стимулюють інвесту</w:t>
      </w:r>
      <w:r>
        <w:rPr>
          <w:spacing w:val="-2"/>
          <w:lang w:val="uk-UA"/>
        </w:rPr>
        <w:softHyphen/>
        <w:t>вання в галу</w:t>
      </w:r>
      <w:r>
        <w:rPr>
          <w:spacing w:val="-2"/>
          <w:lang w:val="uk-UA"/>
        </w:rPr>
        <w:softHyphen/>
        <w:t>зях харчової промисловості України, до них віднесені: ступінь ви</w:t>
      </w:r>
      <w:r>
        <w:rPr>
          <w:spacing w:val="-2"/>
          <w:lang w:val="uk-UA"/>
        </w:rPr>
        <w:softHyphen/>
        <w:t>користання виробничих потужностей, рівень зносу основних фондів, техно</w:t>
      </w:r>
      <w:r>
        <w:rPr>
          <w:spacing w:val="-2"/>
          <w:lang w:val="uk-UA"/>
        </w:rPr>
        <w:softHyphen/>
        <w:t>логі</w:t>
      </w:r>
      <w:r>
        <w:rPr>
          <w:spacing w:val="-2"/>
          <w:lang w:val="uk-UA"/>
        </w:rPr>
        <w:softHyphen/>
        <w:t>чна структура виробничих засобів і їх складових, стру</w:t>
      </w:r>
      <w:r>
        <w:rPr>
          <w:spacing w:val="-2"/>
          <w:lang w:val="uk-UA"/>
        </w:rPr>
        <w:t>к</w:t>
      </w:r>
      <w:r>
        <w:rPr>
          <w:spacing w:val="-2"/>
          <w:lang w:val="uk-UA"/>
        </w:rPr>
        <w:t>тура операційних витрат, ступінь забез</w:t>
      </w:r>
      <w:r>
        <w:rPr>
          <w:spacing w:val="-2"/>
          <w:lang w:val="uk-UA"/>
        </w:rPr>
        <w:softHyphen/>
        <w:t>печення матеріальними ресурсами, стан сфери реалізації і зб</w:t>
      </w:r>
      <w:r>
        <w:rPr>
          <w:spacing w:val="-2"/>
          <w:lang w:val="uk-UA"/>
        </w:rPr>
        <w:t>у</w:t>
      </w:r>
      <w:r>
        <w:rPr>
          <w:spacing w:val="-2"/>
          <w:lang w:val="uk-UA"/>
        </w:rPr>
        <w:t xml:space="preserve">ту продукції, рівень розвитку галузевої науки. </w:t>
      </w:r>
    </w:p>
    <w:p w:rsidR="00CA47D6" w:rsidRDefault="00CA47D6" w:rsidP="00CA47D6">
      <w:pPr>
        <w:pStyle w:val="text0"/>
        <w:spacing w:line="271" w:lineRule="auto"/>
        <w:ind w:firstLine="709"/>
        <w:rPr>
          <w:rFonts w:ascii="Times New Roman" w:hAnsi="Times New Roman"/>
          <w:spacing w:val="-2"/>
          <w:sz w:val="24"/>
          <w:lang w:val="uk-UA"/>
        </w:rPr>
      </w:pPr>
      <w:r>
        <w:rPr>
          <w:rFonts w:ascii="Times New Roman" w:hAnsi="Times New Roman"/>
          <w:spacing w:val="-2"/>
          <w:sz w:val="24"/>
          <w:lang w:val="uk-UA"/>
        </w:rPr>
        <w:t>Проведені дослідження дозволили встановити деякі закономірності в ди</w:t>
      </w:r>
      <w:r>
        <w:rPr>
          <w:rFonts w:ascii="Times New Roman" w:hAnsi="Times New Roman"/>
          <w:spacing w:val="-2"/>
          <w:sz w:val="24"/>
          <w:lang w:val="uk-UA"/>
        </w:rPr>
        <w:softHyphen/>
        <w:t>наміці зазнач</w:t>
      </w:r>
      <w:r>
        <w:rPr>
          <w:rFonts w:ascii="Times New Roman" w:hAnsi="Times New Roman"/>
          <w:spacing w:val="-2"/>
          <w:sz w:val="24"/>
          <w:lang w:val="uk-UA"/>
        </w:rPr>
        <w:t>е</w:t>
      </w:r>
      <w:r>
        <w:rPr>
          <w:rFonts w:ascii="Times New Roman" w:hAnsi="Times New Roman"/>
          <w:spacing w:val="-2"/>
          <w:sz w:val="24"/>
          <w:lang w:val="uk-UA"/>
        </w:rPr>
        <w:t>них факторів, а також розкрити причини, які визначили цю ди</w:t>
      </w:r>
      <w:r>
        <w:rPr>
          <w:rFonts w:ascii="Times New Roman" w:hAnsi="Times New Roman"/>
          <w:spacing w:val="-2"/>
          <w:sz w:val="24"/>
          <w:lang w:val="uk-UA"/>
        </w:rPr>
        <w:softHyphen/>
        <w:t>намі</w:t>
      </w:r>
      <w:r>
        <w:rPr>
          <w:rFonts w:ascii="Times New Roman" w:hAnsi="Times New Roman"/>
          <w:spacing w:val="-2"/>
          <w:sz w:val="24"/>
          <w:lang w:val="uk-UA"/>
        </w:rPr>
        <w:softHyphen/>
        <w:t>ку. Так, безпрецедентно н</w:t>
      </w:r>
      <w:r>
        <w:rPr>
          <w:rFonts w:ascii="Times New Roman" w:hAnsi="Times New Roman"/>
          <w:spacing w:val="-2"/>
          <w:sz w:val="24"/>
          <w:lang w:val="uk-UA"/>
        </w:rPr>
        <w:t>и</w:t>
      </w:r>
      <w:r>
        <w:rPr>
          <w:rFonts w:ascii="Times New Roman" w:hAnsi="Times New Roman"/>
          <w:spacing w:val="-2"/>
          <w:sz w:val="24"/>
          <w:lang w:val="uk-UA"/>
        </w:rPr>
        <w:t>зький рівень використання по</w:t>
      </w:r>
      <w:r>
        <w:rPr>
          <w:rFonts w:ascii="Times New Roman" w:hAnsi="Times New Roman"/>
          <w:spacing w:val="-2"/>
          <w:sz w:val="24"/>
          <w:lang w:val="uk-UA"/>
        </w:rPr>
        <w:softHyphen/>
        <w:t>тенціалу потужно</w:t>
      </w:r>
      <w:r>
        <w:rPr>
          <w:rFonts w:ascii="Times New Roman" w:hAnsi="Times New Roman"/>
          <w:spacing w:val="-2"/>
          <w:sz w:val="24"/>
          <w:lang w:val="uk-UA"/>
        </w:rPr>
        <w:softHyphen/>
        <w:t>с</w:t>
      </w:r>
      <w:r>
        <w:rPr>
          <w:rFonts w:ascii="Times New Roman" w:hAnsi="Times New Roman"/>
          <w:spacing w:val="-2"/>
          <w:sz w:val="24"/>
          <w:lang w:val="uk-UA"/>
        </w:rPr>
        <w:softHyphen/>
        <w:t>тей багатьох галузей харчової промисловості, у тому числі і тих, що були розг</w:t>
      </w:r>
      <w:r>
        <w:rPr>
          <w:rFonts w:ascii="Times New Roman" w:hAnsi="Times New Roman"/>
          <w:spacing w:val="-2"/>
          <w:sz w:val="24"/>
          <w:lang w:val="uk-UA"/>
        </w:rPr>
        <w:softHyphen/>
        <w:t>лянуті, обумовлений, по-перше, надлишком потужностей, по-друге</w:t>
      </w:r>
      <w:r>
        <w:rPr>
          <w:rFonts w:ascii="Times New Roman" w:hAnsi="Times New Roman"/>
          <w:spacing w:val="-4"/>
          <w:sz w:val="24"/>
          <w:lang w:val="uk-UA"/>
        </w:rPr>
        <w:t xml:space="preserve"> –</w:t>
      </w:r>
      <w:r>
        <w:rPr>
          <w:rFonts w:ascii="Times New Roman" w:hAnsi="Times New Roman"/>
          <w:spacing w:val="-2"/>
          <w:sz w:val="24"/>
          <w:lang w:val="uk-UA"/>
        </w:rPr>
        <w:t xml:space="preserve"> розва</w:t>
      </w:r>
      <w:r>
        <w:rPr>
          <w:rFonts w:ascii="Times New Roman" w:hAnsi="Times New Roman"/>
          <w:spacing w:val="-2"/>
          <w:sz w:val="24"/>
          <w:lang w:val="uk-UA"/>
        </w:rPr>
        <w:softHyphen/>
        <w:t>лом сформова</w:t>
      </w:r>
      <w:r>
        <w:rPr>
          <w:rFonts w:ascii="Times New Roman" w:hAnsi="Times New Roman"/>
          <w:spacing w:val="-2"/>
          <w:sz w:val="24"/>
          <w:lang w:val="uk-UA"/>
        </w:rPr>
        <w:softHyphen/>
        <w:t>них сировинних зон, по-третє – високою фізичною і моральною зно</w:t>
      </w:r>
      <w:r>
        <w:rPr>
          <w:rFonts w:ascii="Times New Roman" w:hAnsi="Times New Roman"/>
          <w:spacing w:val="-2"/>
          <w:sz w:val="24"/>
          <w:lang w:val="uk-UA"/>
        </w:rPr>
        <w:softHyphen/>
        <w:t>шеністю ма</w:t>
      </w:r>
      <w:r>
        <w:rPr>
          <w:rFonts w:ascii="Times New Roman" w:hAnsi="Times New Roman"/>
          <w:spacing w:val="-2"/>
          <w:sz w:val="24"/>
          <w:lang w:val="uk-UA"/>
        </w:rPr>
        <w:softHyphen/>
        <w:t>теріально-технічної бази. Вивчення динаміки показника техно</w:t>
      </w:r>
      <w:r>
        <w:rPr>
          <w:rFonts w:ascii="Times New Roman" w:hAnsi="Times New Roman"/>
          <w:spacing w:val="-2"/>
          <w:sz w:val="24"/>
          <w:lang w:val="uk-UA"/>
        </w:rPr>
        <w:softHyphen/>
        <w:t>логіч</w:t>
      </w:r>
      <w:r>
        <w:rPr>
          <w:rFonts w:ascii="Times New Roman" w:hAnsi="Times New Roman"/>
          <w:spacing w:val="-2"/>
          <w:sz w:val="24"/>
          <w:lang w:val="uk-UA"/>
        </w:rPr>
        <w:softHyphen/>
        <w:t>ної структ</w:t>
      </w:r>
      <w:r>
        <w:rPr>
          <w:rFonts w:ascii="Times New Roman" w:hAnsi="Times New Roman"/>
          <w:spacing w:val="-2"/>
          <w:sz w:val="24"/>
          <w:lang w:val="uk-UA"/>
        </w:rPr>
        <w:t>у</w:t>
      </w:r>
      <w:r>
        <w:rPr>
          <w:rFonts w:ascii="Times New Roman" w:hAnsi="Times New Roman"/>
          <w:spacing w:val="-2"/>
          <w:sz w:val="24"/>
          <w:lang w:val="uk-UA"/>
        </w:rPr>
        <w:t>ри виробничих засобів свідчить про збільшення частки оборот</w:t>
      </w:r>
      <w:r>
        <w:rPr>
          <w:rFonts w:ascii="Times New Roman" w:hAnsi="Times New Roman"/>
          <w:spacing w:val="-2"/>
          <w:sz w:val="24"/>
          <w:lang w:val="uk-UA"/>
        </w:rPr>
        <w:softHyphen/>
        <w:t>них фондів у складі виробничих засобів, це явище обумовлене прогресуючою тен</w:t>
      </w:r>
      <w:r>
        <w:rPr>
          <w:rFonts w:ascii="Times New Roman" w:hAnsi="Times New Roman"/>
          <w:spacing w:val="-2"/>
          <w:sz w:val="24"/>
          <w:lang w:val="uk-UA"/>
        </w:rPr>
        <w:softHyphen/>
        <w:t>денцією відтоку виробничого капіталу в сф</w:t>
      </w:r>
      <w:r>
        <w:rPr>
          <w:rFonts w:ascii="Times New Roman" w:hAnsi="Times New Roman"/>
          <w:spacing w:val="-2"/>
          <w:sz w:val="24"/>
          <w:lang w:val="uk-UA"/>
        </w:rPr>
        <w:t>е</w:t>
      </w:r>
      <w:r>
        <w:rPr>
          <w:rFonts w:ascii="Times New Roman" w:hAnsi="Times New Roman"/>
          <w:spacing w:val="-2"/>
          <w:sz w:val="24"/>
          <w:lang w:val="uk-UA"/>
        </w:rPr>
        <w:t>ру обігу. Динаміка структури опера</w:t>
      </w:r>
      <w:r>
        <w:rPr>
          <w:rFonts w:ascii="Times New Roman" w:hAnsi="Times New Roman"/>
          <w:spacing w:val="-2"/>
          <w:sz w:val="24"/>
          <w:lang w:val="uk-UA"/>
        </w:rPr>
        <w:softHyphen/>
        <w:t>ційних витрат на виробництво продукції свідчить про зб</w:t>
      </w:r>
      <w:r>
        <w:rPr>
          <w:rFonts w:ascii="Times New Roman" w:hAnsi="Times New Roman"/>
          <w:spacing w:val="-2"/>
          <w:sz w:val="24"/>
          <w:lang w:val="uk-UA"/>
        </w:rPr>
        <w:t>і</w:t>
      </w:r>
      <w:r>
        <w:rPr>
          <w:rFonts w:ascii="Times New Roman" w:hAnsi="Times New Roman"/>
          <w:spacing w:val="-2"/>
          <w:sz w:val="24"/>
          <w:lang w:val="uk-UA"/>
        </w:rPr>
        <w:t>льшення частки витрат сировини і мате</w:t>
      </w:r>
      <w:r>
        <w:rPr>
          <w:rFonts w:ascii="Times New Roman" w:hAnsi="Times New Roman"/>
          <w:spacing w:val="-2"/>
          <w:sz w:val="24"/>
          <w:lang w:val="uk-UA"/>
        </w:rPr>
        <w:softHyphen/>
        <w:t>ріалів у загальній величині витрат при одночасному зни</w:t>
      </w:r>
      <w:r>
        <w:rPr>
          <w:rFonts w:ascii="Times New Roman" w:hAnsi="Times New Roman"/>
          <w:spacing w:val="-2"/>
          <w:sz w:val="24"/>
          <w:lang w:val="uk-UA"/>
        </w:rPr>
        <w:softHyphen/>
        <w:t xml:space="preserve">женні частки </w:t>
      </w:r>
      <w:r>
        <w:rPr>
          <w:rFonts w:ascii="Times New Roman" w:hAnsi="Times New Roman"/>
          <w:spacing w:val="-4"/>
          <w:sz w:val="24"/>
          <w:lang w:val="uk-UA"/>
        </w:rPr>
        <w:t>витрат з оплати праці і відрахувань у фонди соціального за</w:t>
      </w:r>
      <w:r>
        <w:rPr>
          <w:rFonts w:ascii="Times New Roman" w:hAnsi="Times New Roman"/>
          <w:spacing w:val="-4"/>
          <w:sz w:val="24"/>
          <w:lang w:val="uk-UA"/>
        </w:rPr>
        <w:softHyphen/>
        <w:t>безпе</w:t>
      </w:r>
      <w:r>
        <w:rPr>
          <w:rFonts w:ascii="Times New Roman" w:hAnsi="Times New Roman"/>
          <w:spacing w:val="-4"/>
          <w:sz w:val="24"/>
          <w:lang w:val="uk-UA"/>
        </w:rPr>
        <w:softHyphen/>
        <w:t>чення</w:t>
      </w:r>
      <w:r>
        <w:rPr>
          <w:rFonts w:ascii="Times New Roman" w:hAnsi="Times New Roman"/>
          <w:spacing w:val="-2"/>
          <w:sz w:val="24"/>
          <w:lang w:val="uk-UA"/>
        </w:rPr>
        <w:t>. Встан</w:t>
      </w:r>
      <w:r>
        <w:rPr>
          <w:rFonts w:ascii="Times New Roman" w:hAnsi="Times New Roman"/>
          <w:spacing w:val="-2"/>
          <w:sz w:val="24"/>
          <w:lang w:val="uk-UA"/>
        </w:rPr>
        <w:t>о</w:t>
      </w:r>
      <w:r>
        <w:rPr>
          <w:rFonts w:ascii="Times New Roman" w:hAnsi="Times New Roman"/>
          <w:spacing w:val="-2"/>
          <w:sz w:val="24"/>
          <w:lang w:val="uk-UA"/>
        </w:rPr>
        <w:t>влено, що основна маса прибутку підприємств цих галузей спря</w:t>
      </w:r>
      <w:r>
        <w:rPr>
          <w:rFonts w:ascii="Times New Roman" w:hAnsi="Times New Roman"/>
          <w:spacing w:val="-2"/>
          <w:sz w:val="24"/>
          <w:lang w:val="uk-UA"/>
        </w:rPr>
        <w:softHyphen/>
        <w:t>мовується на приріст влас</w:t>
      </w:r>
      <w:r>
        <w:rPr>
          <w:rFonts w:ascii="Times New Roman" w:hAnsi="Times New Roman"/>
          <w:spacing w:val="-2"/>
          <w:sz w:val="24"/>
          <w:lang w:val="uk-UA"/>
        </w:rPr>
        <w:softHyphen/>
        <w:t>них оборотних засобів, ступінь забезпечення якими ще н</w:t>
      </w:r>
      <w:r>
        <w:rPr>
          <w:rFonts w:ascii="Times New Roman" w:hAnsi="Times New Roman"/>
          <w:spacing w:val="-2"/>
          <w:sz w:val="24"/>
          <w:lang w:val="uk-UA"/>
        </w:rPr>
        <w:t>е</w:t>
      </w:r>
      <w:r>
        <w:rPr>
          <w:rFonts w:ascii="Times New Roman" w:hAnsi="Times New Roman"/>
          <w:spacing w:val="-2"/>
          <w:sz w:val="24"/>
          <w:lang w:val="uk-UA"/>
        </w:rPr>
        <w:t>достат</w:t>
      </w:r>
      <w:r>
        <w:rPr>
          <w:rFonts w:ascii="Times New Roman" w:hAnsi="Times New Roman"/>
          <w:spacing w:val="-2"/>
          <w:sz w:val="24"/>
          <w:lang w:val="uk-UA"/>
        </w:rPr>
        <w:softHyphen/>
        <w:t>ня.</w:t>
      </w:r>
    </w:p>
    <w:p w:rsidR="00CA47D6" w:rsidRDefault="00CA47D6" w:rsidP="00CA47D6">
      <w:pPr>
        <w:pStyle w:val="text0"/>
        <w:spacing w:line="271" w:lineRule="auto"/>
        <w:ind w:firstLine="709"/>
        <w:rPr>
          <w:rFonts w:ascii="Times New Roman" w:hAnsi="Times New Roman"/>
          <w:spacing w:val="-2"/>
          <w:sz w:val="24"/>
          <w:lang w:val="uk-UA"/>
        </w:rPr>
      </w:pPr>
      <w:r>
        <w:rPr>
          <w:rFonts w:ascii="Times New Roman" w:hAnsi="Times New Roman"/>
          <w:spacing w:val="-2"/>
          <w:sz w:val="24"/>
          <w:lang w:val="uk-UA"/>
        </w:rPr>
        <w:t>Встановлено, що в досліджуваних галузях відбувається інтенсивний про</w:t>
      </w:r>
      <w:r>
        <w:rPr>
          <w:rFonts w:ascii="Times New Roman" w:hAnsi="Times New Roman"/>
          <w:spacing w:val="-2"/>
          <w:sz w:val="24"/>
          <w:lang w:val="uk-UA"/>
        </w:rPr>
        <w:softHyphen/>
        <w:t>цес концентр</w:t>
      </w:r>
      <w:r>
        <w:rPr>
          <w:rFonts w:ascii="Times New Roman" w:hAnsi="Times New Roman"/>
          <w:spacing w:val="-2"/>
          <w:sz w:val="24"/>
          <w:lang w:val="uk-UA"/>
        </w:rPr>
        <w:t>а</w:t>
      </w:r>
      <w:r>
        <w:rPr>
          <w:rFonts w:ascii="Times New Roman" w:hAnsi="Times New Roman"/>
          <w:spacing w:val="-2"/>
          <w:sz w:val="24"/>
          <w:lang w:val="uk-UA"/>
        </w:rPr>
        <w:t>ції виробничого капіталу за рахунок поглинання підприємствами-лідерами підприємств-аутсайдерів на регіональному рівні. Цей процес обу</w:t>
      </w:r>
      <w:r>
        <w:rPr>
          <w:rFonts w:ascii="Times New Roman" w:hAnsi="Times New Roman"/>
          <w:spacing w:val="-2"/>
          <w:sz w:val="24"/>
          <w:lang w:val="uk-UA"/>
        </w:rPr>
        <w:softHyphen/>
        <w:t>мов</w:t>
      </w:r>
      <w:r>
        <w:rPr>
          <w:rFonts w:ascii="Times New Roman" w:hAnsi="Times New Roman"/>
          <w:spacing w:val="-2"/>
          <w:sz w:val="24"/>
          <w:lang w:val="uk-UA"/>
        </w:rPr>
        <w:softHyphen/>
        <w:t>лений мінімальною кількістю інвест</w:t>
      </w:r>
      <w:r>
        <w:rPr>
          <w:rFonts w:ascii="Times New Roman" w:hAnsi="Times New Roman"/>
          <w:spacing w:val="-2"/>
          <w:sz w:val="24"/>
          <w:lang w:val="uk-UA"/>
        </w:rPr>
        <w:t>и</w:t>
      </w:r>
      <w:r>
        <w:rPr>
          <w:rFonts w:ascii="Times New Roman" w:hAnsi="Times New Roman"/>
          <w:spacing w:val="-2"/>
          <w:sz w:val="24"/>
          <w:lang w:val="uk-UA"/>
        </w:rPr>
        <w:t>цій для нарощування потенціалу і до</w:t>
      </w:r>
      <w:r>
        <w:rPr>
          <w:rFonts w:ascii="Times New Roman" w:hAnsi="Times New Roman"/>
          <w:spacing w:val="-2"/>
          <w:sz w:val="24"/>
          <w:lang w:val="uk-UA"/>
        </w:rPr>
        <w:softHyphen/>
        <w:t>сяг</w:t>
      </w:r>
      <w:r>
        <w:rPr>
          <w:rFonts w:ascii="Times New Roman" w:hAnsi="Times New Roman"/>
          <w:spacing w:val="-2"/>
          <w:sz w:val="24"/>
          <w:lang w:val="uk-UA"/>
        </w:rPr>
        <w:softHyphen/>
        <w:t>нення високих економічних результатів у порівнянні з інвестиціями, вико</w:t>
      </w:r>
      <w:r>
        <w:rPr>
          <w:rFonts w:ascii="Times New Roman" w:hAnsi="Times New Roman"/>
          <w:spacing w:val="-2"/>
          <w:sz w:val="24"/>
          <w:lang w:val="uk-UA"/>
        </w:rPr>
        <w:softHyphen/>
        <w:t>ри</w:t>
      </w:r>
      <w:r>
        <w:rPr>
          <w:rFonts w:ascii="Times New Roman" w:hAnsi="Times New Roman"/>
          <w:spacing w:val="-2"/>
          <w:sz w:val="24"/>
          <w:lang w:val="uk-UA"/>
        </w:rPr>
        <w:softHyphen/>
        <w:t>стовуваними на підприємствах-лідерах, а також можливістю розширення ринку збуту продукції.</w:t>
      </w:r>
    </w:p>
    <w:p w:rsidR="00CA47D6" w:rsidRDefault="00CA47D6" w:rsidP="00CA47D6">
      <w:pPr>
        <w:pStyle w:val="text0"/>
        <w:spacing w:after="240" w:line="271" w:lineRule="auto"/>
        <w:ind w:firstLine="709"/>
        <w:rPr>
          <w:rFonts w:ascii="Times New Roman" w:hAnsi="Times New Roman"/>
          <w:spacing w:val="-2"/>
          <w:sz w:val="24"/>
          <w:lang w:val="uk-UA"/>
        </w:rPr>
      </w:pPr>
      <w:r>
        <w:rPr>
          <w:rFonts w:ascii="Times New Roman" w:hAnsi="Times New Roman"/>
          <w:spacing w:val="-2"/>
          <w:sz w:val="24"/>
          <w:lang w:val="uk-UA"/>
        </w:rPr>
        <w:t>Встановлено, що на підприємствах досліджуваних галузей існує чітко по</w:t>
      </w:r>
      <w:r>
        <w:rPr>
          <w:rFonts w:ascii="Times New Roman" w:hAnsi="Times New Roman"/>
          <w:spacing w:val="-2"/>
          <w:sz w:val="24"/>
          <w:lang w:val="uk-UA"/>
        </w:rPr>
        <w:softHyphen/>
        <w:t>значена тенд</w:t>
      </w:r>
      <w:r>
        <w:rPr>
          <w:rFonts w:ascii="Times New Roman" w:hAnsi="Times New Roman"/>
          <w:spacing w:val="-2"/>
          <w:sz w:val="24"/>
          <w:lang w:val="uk-UA"/>
        </w:rPr>
        <w:t>е</w:t>
      </w:r>
      <w:r>
        <w:rPr>
          <w:rFonts w:ascii="Times New Roman" w:hAnsi="Times New Roman"/>
          <w:spacing w:val="-2"/>
          <w:sz w:val="24"/>
          <w:lang w:val="uk-UA"/>
        </w:rPr>
        <w:t>нція зміни кількості необхідних ресурсів для формування одиниці потужністного потенціалу. В наведеному на рис. 2 графіку зображені кількісні характеристики потужністного потенціалу і формуючих його виробничих ре</w:t>
      </w:r>
      <w:r>
        <w:rPr>
          <w:rFonts w:ascii="Times New Roman" w:hAnsi="Times New Roman"/>
          <w:spacing w:val="-2"/>
          <w:sz w:val="24"/>
          <w:lang w:val="uk-UA"/>
        </w:rPr>
        <w:softHyphen/>
        <w:t>сур</w:t>
      </w:r>
      <w:r>
        <w:rPr>
          <w:rFonts w:ascii="Times New Roman" w:hAnsi="Times New Roman"/>
          <w:spacing w:val="-2"/>
          <w:sz w:val="24"/>
          <w:lang w:val="uk-UA"/>
        </w:rPr>
        <w:softHyphen/>
        <w:t xml:space="preserve">сів для підприємств </w:t>
      </w:r>
      <w:r>
        <w:rPr>
          <w:rFonts w:ascii="Times New Roman" w:hAnsi="Times New Roman"/>
          <w:spacing w:val="-2"/>
          <w:sz w:val="24"/>
          <w:lang w:val="uk-UA"/>
        </w:rPr>
        <w:lastRenderedPageBreak/>
        <w:t>хлібопекарської галузі. Так, при зміні потужністного по</w:t>
      </w:r>
      <w:r>
        <w:rPr>
          <w:rFonts w:ascii="Times New Roman" w:hAnsi="Times New Roman"/>
          <w:spacing w:val="-2"/>
          <w:sz w:val="24"/>
          <w:lang w:val="uk-UA"/>
        </w:rPr>
        <w:softHyphen/>
        <w:t>тен</w:t>
      </w:r>
      <w:r>
        <w:rPr>
          <w:rFonts w:ascii="Times New Roman" w:hAnsi="Times New Roman"/>
          <w:spacing w:val="-2"/>
          <w:sz w:val="24"/>
          <w:lang w:val="uk-UA"/>
        </w:rPr>
        <w:softHyphen/>
        <w:t>ціалу (ПП) (4) підприємств найбільшому впливу піддається зміна чисель</w:t>
      </w:r>
      <w:r>
        <w:rPr>
          <w:rFonts w:ascii="Times New Roman" w:hAnsi="Times New Roman"/>
          <w:spacing w:val="-2"/>
          <w:sz w:val="24"/>
          <w:lang w:val="uk-UA"/>
        </w:rPr>
        <w:softHyphen/>
        <w:t>ності персоналу (1); меншому впливу – вартість основних виробничих фондів (2); у той же час маса виробничих запасів (3) змінюється незначно. Зазначені тен</w:t>
      </w:r>
      <w:r>
        <w:rPr>
          <w:rFonts w:ascii="Times New Roman" w:hAnsi="Times New Roman"/>
          <w:spacing w:val="-2"/>
          <w:sz w:val="24"/>
          <w:lang w:val="uk-UA"/>
        </w:rPr>
        <w:softHyphen/>
        <w:t>денції характерні і для підпр</w:t>
      </w:r>
      <w:r>
        <w:rPr>
          <w:rFonts w:ascii="Times New Roman" w:hAnsi="Times New Roman"/>
          <w:spacing w:val="-2"/>
          <w:sz w:val="24"/>
          <w:lang w:val="uk-UA"/>
        </w:rPr>
        <w:t>и</w:t>
      </w:r>
      <w:r>
        <w:rPr>
          <w:rFonts w:ascii="Times New Roman" w:hAnsi="Times New Roman"/>
          <w:spacing w:val="-2"/>
          <w:sz w:val="24"/>
          <w:lang w:val="uk-UA"/>
        </w:rPr>
        <w:t>ємств плодоовочеконсервної галузі, але біль</w:t>
      </w:r>
      <w:r>
        <w:rPr>
          <w:rFonts w:ascii="Times New Roman" w:hAnsi="Times New Roman"/>
          <w:spacing w:val="-2"/>
          <w:sz w:val="24"/>
          <w:lang w:val="uk-UA"/>
        </w:rPr>
        <w:softHyphen/>
        <w:t>шою мірою вони виявлені на підприємствах хл</w:t>
      </w:r>
      <w:r>
        <w:rPr>
          <w:rFonts w:ascii="Times New Roman" w:hAnsi="Times New Roman"/>
          <w:spacing w:val="-2"/>
          <w:sz w:val="24"/>
          <w:lang w:val="uk-UA"/>
        </w:rPr>
        <w:t>і</w:t>
      </w:r>
      <w:r>
        <w:rPr>
          <w:rFonts w:ascii="Times New Roman" w:hAnsi="Times New Roman"/>
          <w:spacing w:val="-2"/>
          <w:sz w:val="24"/>
          <w:lang w:val="uk-UA"/>
        </w:rPr>
        <w:t>бопекарської галузі.</w:t>
      </w:r>
    </w:p>
    <w:p w:rsidR="00CA47D6" w:rsidRDefault="00CA47D6" w:rsidP="00CA47D6">
      <w:pPr>
        <w:pStyle w:val="text0"/>
        <w:spacing w:line="264" w:lineRule="auto"/>
        <w:rPr>
          <w:rFonts w:ascii="Times New Roman" w:hAnsi="Times New Roman"/>
          <w:spacing w:val="-2"/>
          <w:sz w:val="24"/>
          <w:lang w:val="uk-UA"/>
        </w:rPr>
      </w:pPr>
      <w:r>
        <w:rPr>
          <w:rFonts w:ascii="Times New Roman" w:hAnsi="Times New Roman"/>
          <w:noProof/>
          <w:spacing w:val="-2"/>
          <w:sz w:val="24"/>
          <w:lang w:eastAsia="ru-RU"/>
        </w:rPr>
        <mc:AlternateContent>
          <mc:Choice Requires="wpc">
            <w:drawing>
              <wp:inline distT="0" distB="0" distL="0" distR="0">
                <wp:extent cx="6080125" cy="3657600"/>
                <wp:effectExtent l="0" t="15240" r="635" b="3810"/>
                <wp:docPr id="634" name="Полотно 6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8" name="Line 625"/>
                        <wps:cNvCnPr/>
                        <wps:spPr bwMode="auto">
                          <a:xfrm flipV="1">
                            <a:off x="1600200" y="0"/>
                            <a:ext cx="635" cy="3314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9" name="Line 626"/>
                        <wps:cNvCnPr/>
                        <wps:spPr bwMode="auto">
                          <a:xfrm flipV="1">
                            <a:off x="1028700" y="0"/>
                            <a:ext cx="1905" cy="3338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0" name="Line 627"/>
                        <wps:cNvCnPr/>
                        <wps:spPr bwMode="auto">
                          <a:xfrm flipV="1">
                            <a:off x="456565" y="0"/>
                            <a:ext cx="1905" cy="3338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1" name="Line 628"/>
                        <wps:cNvCnPr/>
                        <wps:spPr bwMode="auto">
                          <a:xfrm flipV="1">
                            <a:off x="5603240" y="10160"/>
                            <a:ext cx="0" cy="3338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2" name="Freeform 629"/>
                        <wps:cNvSpPr>
                          <a:spLocks/>
                        </wps:cNvSpPr>
                        <wps:spPr bwMode="auto">
                          <a:xfrm>
                            <a:off x="1714500" y="227965"/>
                            <a:ext cx="3730625" cy="2743835"/>
                          </a:xfrm>
                          <a:custGeom>
                            <a:avLst/>
                            <a:gdLst>
                              <a:gd name="T0" fmla="*/ 0 w 6840"/>
                              <a:gd name="T1" fmla="*/ 4320 h 4320"/>
                              <a:gd name="T2" fmla="*/ 4140 w 6840"/>
                              <a:gd name="T3" fmla="*/ 3600 h 4320"/>
                              <a:gd name="T4" fmla="*/ 6840 w 6840"/>
                              <a:gd name="T5" fmla="*/ 0 h 4320"/>
                            </a:gdLst>
                            <a:ahLst/>
                            <a:cxnLst>
                              <a:cxn ang="0">
                                <a:pos x="T0" y="T1"/>
                              </a:cxn>
                              <a:cxn ang="0">
                                <a:pos x="T2" y="T3"/>
                              </a:cxn>
                              <a:cxn ang="0">
                                <a:pos x="T4" y="T5"/>
                              </a:cxn>
                            </a:cxnLst>
                            <a:rect l="0" t="0" r="r" b="b"/>
                            <a:pathLst>
                              <a:path w="6840" h="4320">
                                <a:moveTo>
                                  <a:pt x="0" y="4320"/>
                                </a:moveTo>
                                <a:cubicBezTo>
                                  <a:pt x="1500" y="4320"/>
                                  <a:pt x="3000" y="4320"/>
                                  <a:pt x="4140" y="3600"/>
                                </a:cubicBezTo>
                                <a:cubicBezTo>
                                  <a:pt x="5280" y="2880"/>
                                  <a:pt x="6060" y="1440"/>
                                  <a:pt x="684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Freeform 630"/>
                        <wps:cNvSpPr>
                          <a:spLocks/>
                        </wps:cNvSpPr>
                        <wps:spPr bwMode="auto">
                          <a:xfrm>
                            <a:off x="1714500" y="2514600"/>
                            <a:ext cx="3769360" cy="480695"/>
                          </a:xfrm>
                          <a:custGeom>
                            <a:avLst/>
                            <a:gdLst>
                              <a:gd name="T0" fmla="*/ 0 w 5940"/>
                              <a:gd name="T1" fmla="*/ 0 h 720"/>
                              <a:gd name="T2" fmla="*/ 1980 w 5940"/>
                              <a:gd name="T3" fmla="*/ 360 h 720"/>
                              <a:gd name="T4" fmla="*/ 5940 w 5940"/>
                              <a:gd name="T5" fmla="*/ 720 h 720"/>
                            </a:gdLst>
                            <a:ahLst/>
                            <a:cxnLst>
                              <a:cxn ang="0">
                                <a:pos x="T0" y="T1"/>
                              </a:cxn>
                              <a:cxn ang="0">
                                <a:pos x="T2" y="T3"/>
                              </a:cxn>
                              <a:cxn ang="0">
                                <a:pos x="T4" y="T5"/>
                              </a:cxn>
                            </a:cxnLst>
                            <a:rect l="0" t="0" r="r" b="b"/>
                            <a:pathLst>
                              <a:path w="5940" h="720">
                                <a:moveTo>
                                  <a:pt x="0" y="0"/>
                                </a:moveTo>
                                <a:cubicBezTo>
                                  <a:pt x="495" y="120"/>
                                  <a:pt x="990" y="240"/>
                                  <a:pt x="1980" y="360"/>
                                </a:cubicBezTo>
                                <a:cubicBezTo>
                                  <a:pt x="2970" y="480"/>
                                  <a:pt x="5190" y="630"/>
                                  <a:pt x="5940" y="720"/>
                                </a:cubicBezTo>
                              </a:path>
                            </a:pathLst>
                          </a:custGeom>
                          <a:noFill/>
                          <a:ln w="190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Freeform 631"/>
                        <wps:cNvSpPr>
                          <a:spLocks/>
                        </wps:cNvSpPr>
                        <wps:spPr bwMode="auto">
                          <a:xfrm>
                            <a:off x="1714500" y="2057400"/>
                            <a:ext cx="3769360" cy="819150"/>
                          </a:xfrm>
                          <a:custGeom>
                            <a:avLst/>
                            <a:gdLst>
                              <a:gd name="T0" fmla="*/ 0 w 6840"/>
                              <a:gd name="T1" fmla="*/ 0 h 1620"/>
                              <a:gd name="T2" fmla="*/ 3240 w 6840"/>
                              <a:gd name="T3" fmla="*/ 1080 h 1620"/>
                              <a:gd name="T4" fmla="*/ 6840 w 6840"/>
                              <a:gd name="T5" fmla="*/ 1620 h 1620"/>
                            </a:gdLst>
                            <a:ahLst/>
                            <a:cxnLst>
                              <a:cxn ang="0">
                                <a:pos x="T0" y="T1"/>
                              </a:cxn>
                              <a:cxn ang="0">
                                <a:pos x="T2" y="T3"/>
                              </a:cxn>
                              <a:cxn ang="0">
                                <a:pos x="T4" y="T5"/>
                              </a:cxn>
                            </a:cxnLst>
                            <a:rect l="0" t="0" r="r" b="b"/>
                            <a:pathLst>
                              <a:path w="6840" h="1620">
                                <a:moveTo>
                                  <a:pt x="0" y="0"/>
                                </a:moveTo>
                                <a:cubicBezTo>
                                  <a:pt x="1050" y="405"/>
                                  <a:pt x="2100" y="810"/>
                                  <a:pt x="3240" y="1080"/>
                                </a:cubicBezTo>
                                <a:cubicBezTo>
                                  <a:pt x="4380" y="1350"/>
                                  <a:pt x="5610" y="1485"/>
                                  <a:pt x="6840" y="1620"/>
                                </a:cubicBezTo>
                              </a:path>
                            </a:pathLst>
                          </a:custGeom>
                          <a:noFill/>
                          <a:ln w="190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632"/>
                        <wps:cNvSpPr>
                          <a:spLocks/>
                        </wps:cNvSpPr>
                        <wps:spPr bwMode="auto">
                          <a:xfrm>
                            <a:off x="1714500" y="571500"/>
                            <a:ext cx="3769360" cy="2061210"/>
                          </a:xfrm>
                          <a:custGeom>
                            <a:avLst/>
                            <a:gdLst>
                              <a:gd name="T0" fmla="*/ 0 w 6840"/>
                              <a:gd name="T1" fmla="*/ 0 h 3420"/>
                              <a:gd name="T2" fmla="*/ 2880 w 6840"/>
                              <a:gd name="T3" fmla="*/ 2340 h 3420"/>
                              <a:gd name="T4" fmla="*/ 6840 w 6840"/>
                              <a:gd name="T5" fmla="*/ 3420 h 3420"/>
                            </a:gdLst>
                            <a:ahLst/>
                            <a:cxnLst>
                              <a:cxn ang="0">
                                <a:pos x="T0" y="T1"/>
                              </a:cxn>
                              <a:cxn ang="0">
                                <a:pos x="T2" y="T3"/>
                              </a:cxn>
                              <a:cxn ang="0">
                                <a:pos x="T4" y="T5"/>
                              </a:cxn>
                            </a:cxnLst>
                            <a:rect l="0" t="0" r="r" b="b"/>
                            <a:pathLst>
                              <a:path w="6840" h="3420">
                                <a:moveTo>
                                  <a:pt x="0" y="0"/>
                                </a:moveTo>
                                <a:cubicBezTo>
                                  <a:pt x="870" y="885"/>
                                  <a:pt x="1740" y="1770"/>
                                  <a:pt x="2880" y="2340"/>
                                </a:cubicBezTo>
                                <a:cubicBezTo>
                                  <a:pt x="4020" y="2910"/>
                                  <a:pt x="5430" y="3165"/>
                                  <a:pt x="6840" y="3420"/>
                                </a:cubicBezTo>
                              </a:path>
                            </a:pathLst>
                          </a:custGeom>
                          <a:noFill/>
                          <a:ln w="190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Line 633"/>
                        <wps:cNvCnPr/>
                        <wps:spPr bwMode="auto">
                          <a:xfrm>
                            <a:off x="914400" y="228600"/>
                            <a:ext cx="1200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634"/>
                        <wps:cNvCnPr/>
                        <wps:spPr bwMode="auto">
                          <a:xfrm flipV="1">
                            <a:off x="358140" y="247650"/>
                            <a:ext cx="11874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635"/>
                        <wps:cNvCnPr/>
                        <wps:spPr bwMode="auto">
                          <a:xfrm>
                            <a:off x="1485900" y="228600"/>
                            <a:ext cx="1193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Text Box 636"/>
                        <wps:cNvSpPr txBox="1">
                          <a:spLocks noChangeArrowheads="1"/>
                        </wps:cNvSpPr>
                        <wps:spPr bwMode="auto">
                          <a:xfrm>
                            <a:off x="5646420" y="571500"/>
                            <a:ext cx="418465" cy="2646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47D6" w:rsidRDefault="00CA47D6" w:rsidP="00CA47D6">
                              <w:pPr>
                                <w:rPr>
                                  <w:sz w:val="22"/>
                                </w:rPr>
                              </w:pPr>
                              <w:r>
                                <w:rPr>
                                  <w:sz w:val="22"/>
                                </w:rPr>
                                <w:t xml:space="preserve"> 4 – </w:t>
                              </w:r>
                              <w:r>
                                <w:rPr>
                                  <w:sz w:val="22"/>
                                  <w:lang w:val="uk-UA"/>
                                </w:rPr>
                                <w:t>Виробнича</w:t>
                              </w:r>
                              <w:r>
                                <w:rPr>
                                  <w:sz w:val="22"/>
                                </w:rPr>
                                <w:t xml:space="preserve"> </w:t>
                              </w:r>
                              <w:r>
                                <w:rPr>
                                  <w:sz w:val="22"/>
                                  <w:lang w:val="uk-UA"/>
                                </w:rPr>
                                <w:t>потужність</w:t>
                              </w:r>
                              <w:r>
                                <w:rPr>
                                  <w:sz w:val="22"/>
                                </w:rPr>
                                <w:t xml:space="preserve"> (</w:t>
                              </w:r>
                              <w:r>
                                <w:rPr>
                                  <w:sz w:val="22"/>
                                  <w:lang w:val="uk-UA"/>
                                </w:rPr>
                                <w:t>П</w:t>
                              </w:r>
                              <w:r>
                                <w:rPr>
                                  <w:sz w:val="22"/>
                                </w:rPr>
                                <w:t>П), т</w:t>
                              </w:r>
                              <w:r>
                                <w:rPr>
                                  <w:sz w:val="22"/>
                                  <w:lang w:val="uk-UA"/>
                                </w:rPr>
                                <w:t>и</w:t>
                              </w:r>
                              <w:r>
                                <w:rPr>
                                  <w:sz w:val="22"/>
                                </w:rPr>
                                <w:t>с.т.</w:t>
                              </w:r>
                            </w:p>
                          </w:txbxContent>
                        </wps:txbx>
                        <wps:bodyPr rot="0" vert="vert270" wrap="square" lIns="95098" tIns="47549" rIns="95098" bIns="47549" anchor="t" anchorCtr="0" upright="1">
                          <a:noAutofit/>
                        </wps:bodyPr>
                      </wps:wsp>
                      <wps:wsp>
                        <wps:cNvPr id="620" name="Text Box 637"/>
                        <wps:cNvSpPr txBox="1">
                          <a:spLocks noChangeArrowheads="1"/>
                        </wps:cNvSpPr>
                        <wps:spPr bwMode="auto">
                          <a:xfrm>
                            <a:off x="571500" y="342900"/>
                            <a:ext cx="34798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7D6" w:rsidRDefault="00CA47D6" w:rsidP="00CA47D6">
                              <w:pPr>
                                <w:outlineLvl w:val="2"/>
                                <w:rPr>
                                  <w:sz w:val="22"/>
                                </w:rPr>
                              </w:pPr>
                              <w:r>
                                <w:rPr>
                                  <w:sz w:val="22"/>
                                </w:rPr>
                                <w:t xml:space="preserve">2 </w:t>
                              </w:r>
                              <w:r>
                                <w:rPr>
                                  <w:sz w:val="22"/>
                                  <w:lang w:val="uk-UA"/>
                                </w:rPr>
                                <w:t xml:space="preserve">– </w:t>
                              </w:r>
                              <w:r>
                                <w:rPr>
                                  <w:sz w:val="22"/>
                                </w:rPr>
                                <w:t xml:space="preserve"> </w:t>
                              </w:r>
                              <w:r>
                                <w:rPr>
                                  <w:sz w:val="22"/>
                                  <w:lang w:val="uk-UA"/>
                                </w:rPr>
                                <w:t>Вартість</w:t>
                              </w:r>
                              <w:r>
                                <w:rPr>
                                  <w:sz w:val="22"/>
                                </w:rPr>
                                <w:t xml:space="preserve"> О</w:t>
                              </w:r>
                              <w:r>
                                <w:rPr>
                                  <w:sz w:val="22"/>
                                  <w:lang w:val="uk-UA"/>
                                </w:rPr>
                                <w:t>В</w:t>
                              </w:r>
                              <w:r>
                                <w:rPr>
                                  <w:sz w:val="22"/>
                                </w:rPr>
                                <w:t xml:space="preserve">Ф на </w:t>
                              </w:r>
                              <w:r>
                                <w:rPr>
                                  <w:sz w:val="22"/>
                                  <w:lang w:val="uk-UA"/>
                                </w:rPr>
                                <w:t>о</w:t>
                              </w:r>
                              <w:r>
                                <w:rPr>
                                  <w:sz w:val="22"/>
                                </w:rPr>
                                <w:t>диниц</w:t>
                              </w:r>
                              <w:r>
                                <w:rPr>
                                  <w:sz w:val="22"/>
                                  <w:lang w:val="uk-UA"/>
                                </w:rPr>
                                <w:t>ю</w:t>
                              </w:r>
                              <w:r>
                                <w:rPr>
                                  <w:sz w:val="22"/>
                                </w:rPr>
                                <w:t xml:space="preserve"> </w:t>
                              </w:r>
                              <w:r>
                                <w:rPr>
                                  <w:sz w:val="22"/>
                                  <w:lang w:val="uk-UA"/>
                                </w:rPr>
                                <w:t>П</w:t>
                              </w:r>
                              <w:r>
                                <w:rPr>
                                  <w:sz w:val="22"/>
                                </w:rPr>
                                <w:t>П, грн./т</w:t>
                              </w:r>
                            </w:p>
                          </w:txbxContent>
                        </wps:txbx>
                        <wps:bodyPr rot="0" vert="vert270" wrap="square" lIns="91440" tIns="45720" rIns="91440" bIns="45720" anchor="t" anchorCtr="0" upright="1">
                          <a:noAutofit/>
                        </wps:bodyPr>
                      </wps:wsp>
                      <wps:wsp>
                        <wps:cNvPr id="621" name="Text Box 638"/>
                        <wps:cNvSpPr txBox="1">
                          <a:spLocks noChangeArrowheads="1"/>
                        </wps:cNvSpPr>
                        <wps:spPr bwMode="auto">
                          <a:xfrm>
                            <a:off x="45720" y="114300"/>
                            <a:ext cx="34798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7D6" w:rsidRDefault="00CA47D6" w:rsidP="00CA47D6">
                              <w:pPr>
                                <w:rPr>
                                  <w:sz w:val="22"/>
                                </w:rPr>
                              </w:pPr>
                              <w:r>
                                <w:rPr>
                                  <w:sz w:val="22"/>
                                </w:rPr>
                                <w:t>1 – Чис. персонал</w:t>
                              </w:r>
                              <w:r>
                                <w:rPr>
                                  <w:sz w:val="22"/>
                                  <w:lang w:val="uk-UA"/>
                                </w:rPr>
                                <w:t>у</w:t>
                              </w:r>
                              <w:r>
                                <w:rPr>
                                  <w:sz w:val="22"/>
                                </w:rPr>
                                <w:t xml:space="preserve"> на </w:t>
                              </w:r>
                              <w:r>
                                <w:rPr>
                                  <w:sz w:val="22"/>
                                  <w:lang w:val="uk-UA"/>
                                </w:rPr>
                                <w:t>о</w:t>
                              </w:r>
                              <w:r>
                                <w:rPr>
                                  <w:sz w:val="22"/>
                                </w:rPr>
                                <w:t>диниц</w:t>
                              </w:r>
                              <w:r>
                                <w:rPr>
                                  <w:sz w:val="22"/>
                                  <w:lang w:val="uk-UA"/>
                                </w:rPr>
                                <w:t>ю</w:t>
                              </w:r>
                              <w:r>
                                <w:rPr>
                                  <w:sz w:val="22"/>
                                </w:rPr>
                                <w:t xml:space="preserve"> </w:t>
                              </w:r>
                              <w:r>
                                <w:rPr>
                                  <w:sz w:val="22"/>
                                  <w:lang w:val="uk-UA"/>
                                </w:rPr>
                                <w:t>П</w:t>
                              </w:r>
                              <w:r>
                                <w:rPr>
                                  <w:sz w:val="22"/>
                                </w:rPr>
                                <w:t>П, ч</w:t>
                              </w:r>
                              <w:r>
                                <w:rPr>
                                  <w:sz w:val="22"/>
                                  <w:lang w:val="uk-UA"/>
                                </w:rPr>
                                <w:t>о</w:t>
                              </w:r>
                              <w:r>
                                <w:rPr>
                                  <w:sz w:val="22"/>
                                </w:rPr>
                                <w:t>л./т</w:t>
                              </w:r>
                              <w:r>
                                <w:rPr>
                                  <w:sz w:val="22"/>
                                  <w:lang w:val="uk-UA"/>
                                </w:rPr>
                                <w:t>и</w:t>
                              </w:r>
                              <w:r>
                                <w:rPr>
                                  <w:sz w:val="22"/>
                                </w:rPr>
                                <w:t>с.т.</w:t>
                              </w:r>
                            </w:p>
                          </w:txbxContent>
                        </wps:txbx>
                        <wps:bodyPr rot="0" vert="vert270" wrap="square" lIns="91440" tIns="45720" rIns="91440" bIns="45720" anchor="t" anchorCtr="0" upright="1">
                          <a:noAutofit/>
                        </wps:bodyPr>
                      </wps:wsp>
                      <wps:wsp>
                        <wps:cNvPr id="622" name="Text Box 639"/>
                        <wps:cNvSpPr txBox="1">
                          <a:spLocks noChangeArrowheads="1"/>
                        </wps:cNvSpPr>
                        <wps:spPr bwMode="auto">
                          <a:xfrm>
                            <a:off x="1143000" y="228600"/>
                            <a:ext cx="347980" cy="285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7D6" w:rsidRDefault="00CA47D6" w:rsidP="00CA47D6">
                              <w:pPr>
                                <w:rPr>
                                  <w:sz w:val="22"/>
                                </w:rPr>
                              </w:pPr>
                              <w:r>
                                <w:rPr>
                                  <w:sz w:val="22"/>
                                  <w:lang w:val="uk-UA"/>
                                </w:rPr>
                                <w:t>3 – Виробничі запаси на о</w:t>
                              </w:r>
                              <w:r>
                                <w:rPr>
                                  <w:sz w:val="22"/>
                                </w:rPr>
                                <w:t>диниц</w:t>
                              </w:r>
                              <w:r>
                                <w:rPr>
                                  <w:sz w:val="22"/>
                                  <w:lang w:val="uk-UA"/>
                                </w:rPr>
                                <w:t>ю</w:t>
                              </w:r>
                              <w:r>
                                <w:rPr>
                                  <w:sz w:val="22"/>
                                </w:rPr>
                                <w:t xml:space="preserve"> </w:t>
                              </w:r>
                              <w:r>
                                <w:rPr>
                                  <w:sz w:val="22"/>
                                  <w:lang w:val="uk-UA"/>
                                </w:rPr>
                                <w:t>П</w:t>
                              </w:r>
                              <w:r>
                                <w:rPr>
                                  <w:sz w:val="22"/>
                                </w:rPr>
                                <w:t>П,  грн./т</w:t>
                              </w:r>
                            </w:p>
                          </w:txbxContent>
                        </wps:txbx>
                        <wps:bodyPr rot="0" vert="vert270" wrap="square" lIns="91440" tIns="45720" rIns="91440" bIns="45720" anchor="t" anchorCtr="0" upright="1">
                          <a:noAutofit/>
                        </wps:bodyPr>
                      </wps:wsp>
                      <wps:wsp>
                        <wps:cNvPr id="623" name="Text Box 640"/>
                        <wps:cNvSpPr txBox="1">
                          <a:spLocks noChangeArrowheads="1"/>
                        </wps:cNvSpPr>
                        <wps:spPr bwMode="auto">
                          <a:xfrm>
                            <a:off x="1645920" y="3200400"/>
                            <a:ext cx="411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7D6" w:rsidRDefault="00CA47D6" w:rsidP="00CA47D6">
                              <w:pPr>
                                <w:rPr>
                                  <w:sz w:val="22"/>
                                </w:rPr>
                              </w:pPr>
                              <w:r>
                                <w:rPr>
                                  <w:sz w:val="22"/>
                                </w:rPr>
                                <w:t>1         2         3         4         5         6          7          8          9         10</w:t>
                              </w:r>
                            </w:p>
                            <w:p w:rsidR="00CA47D6" w:rsidRDefault="00CA47D6" w:rsidP="00CA47D6">
                              <w:pPr>
                                <w:jc w:val="center"/>
                                <w:rPr>
                                  <w:sz w:val="22"/>
                                </w:rPr>
                              </w:pPr>
                              <w:r>
                                <w:rPr>
                                  <w:sz w:val="22"/>
                                </w:rPr>
                                <w:t>Порядковий номер п</w:t>
                              </w:r>
                              <w:r>
                                <w:rPr>
                                  <w:sz w:val="22"/>
                                  <w:lang w:val="uk-UA"/>
                                </w:rPr>
                                <w:t>ідприємств</w:t>
                              </w:r>
                              <w:r>
                                <w:rPr>
                                  <w:sz w:val="22"/>
                                </w:rPr>
                                <w:t xml:space="preserve">, </w:t>
                              </w:r>
                              <w:r>
                                <w:rPr>
                                  <w:sz w:val="22"/>
                                  <w:lang w:val="uk-UA"/>
                                </w:rPr>
                                <w:t>які ранжировані</w:t>
                              </w:r>
                              <w:r>
                                <w:rPr>
                                  <w:sz w:val="22"/>
                                </w:rPr>
                                <w:t xml:space="preserve"> </w:t>
                              </w:r>
                              <w:r>
                                <w:rPr>
                                  <w:sz w:val="22"/>
                                  <w:lang w:val="uk-UA"/>
                                </w:rPr>
                                <w:t>за</w:t>
                              </w:r>
                              <w:r>
                                <w:rPr>
                                  <w:sz w:val="22"/>
                                </w:rPr>
                                <w:t xml:space="preserve"> </w:t>
                              </w:r>
                              <w:r>
                                <w:rPr>
                                  <w:sz w:val="22"/>
                                  <w:lang w:val="uk-UA"/>
                                </w:rPr>
                                <w:t>рівнем</w:t>
                              </w:r>
                              <w:r>
                                <w:rPr>
                                  <w:sz w:val="22"/>
                                </w:rPr>
                                <w:t xml:space="preserve"> </w:t>
                              </w:r>
                              <w:r>
                                <w:rPr>
                                  <w:sz w:val="22"/>
                                  <w:lang w:val="uk-UA"/>
                                </w:rPr>
                                <w:t>П</w:t>
                              </w:r>
                              <w:r>
                                <w:rPr>
                                  <w:sz w:val="22"/>
                                </w:rPr>
                                <w:t>П</w:t>
                              </w:r>
                            </w:p>
                          </w:txbxContent>
                        </wps:txbx>
                        <wps:bodyPr rot="0" vert="horz" wrap="square" lIns="91440" tIns="45720" rIns="91440" bIns="45720" anchor="t" anchorCtr="0" upright="1">
                          <a:noAutofit/>
                        </wps:bodyPr>
                      </wps:wsp>
                      <wps:wsp>
                        <wps:cNvPr id="624" name="Text Box 641"/>
                        <wps:cNvSpPr txBox="1">
                          <a:spLocks noChangeArrowheads="1"/>
                        </wps:cNvSpPr>
                        <wps:spPr bwMode="auto">
                          <a:xfrm>
                            <a:off x="0" y="0"/>
                            <a:ext cx="34290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7D6" w:rsidRDefault="00CA47D6" w:rsidP="00CA47D6">
                              <w:pPr>
                                <w:rPr>
                                  <w:sz w:val="22"/>
                                </w:rPr>
                              </w:pPr>
                              <w:r>
                                <w:rPr>
                                  <w:sz w:val="22"/>
                                </w:rPr>
                                <w:t>70</w:t>
                              </w:r>
                            </w:p>
                          </w:txbxContent>
                        </wps:txbx>
                        <wps:bodyPr rot="0" vert="horz" wrap="square" lIns="91440" tIns="45720" rIns="91440" bIns="45720" anchor="t" anchorCtr="0" upright="1">
                          <a:noAutofit/>
                        </wps:bodyPr>
                      </wps:wsp>
                      <wps:wsp>
                        <wps:cNvPr id="625" name="Text Box 642"/>
                        <wps:cNvSpPr txBox="1">
                          <a:spLocks noChangeArrowheads="1"/>
                        </wps:cNvSpPr>
                        <wps:spPr bwMode="auto">
                          <a:xfrm>
                            <a:off x="502920" y="0"/>
                            <a:ext cx="5257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7D6" w:rsidRDefault="00CA47D6" w:rsidP="00CA47D6">
                              <w:r>
                                <w:rPr>
                                  <w:sz w:val="22"/>
                                </w:rPr>
                                <w:t>400</w:t>
                              </w:r>
                              <w:r>
                                <w:t>0</w:t>
                              </w:r>
                            </w:p>
                          </w:txbxContent>
                        </wps:txbx>
                        <wps:bodyPr rot="0" vert="horz" wrap="square" lIns="91440" tIns="45720" rIns="91440" bIns="45720" anchor="t" anchorCtr="0" upright="1">
                          <a:noAutofit/>
                        </wps:bodyPr>
                      </wps:wsp>
                      <wps:wsp>
                        <wps:cNvPr id="626" name="Text Box 643"/>
                        <wps:cNvSpPr txBox="1">
                          <a:spLocks noChangeArrowheads="1"/>
                        </wps:cNvSpPr>
                        <wps:spPr bwMode="auto">
                          <a:xfrm>
                            <a:off x="114300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7D6" w:rsidRDefault="00CA47D6" w:rsidP="00CA47D6">
                              <w:pPr>
                                <w:rPr>
                                  <w:sz w:val="22"/>
                                </w:rPr>
                              </w:pPr>
                              <w:r>
                                <w:rPr>
                                  <w:sz w:val="22"/>
                                </w:rPr>
                                <w:t>900</w:t>
                              </w:r>
                            </w:p>
                          </w:txbxContent>
                        </wps:txbx>
                        <wps:bodyPr rot="0" vert="horz" wrap="square" lIns="91440" tIns="45720" rIns="91440" bIns="45720" anchor="t" anchorCtr="0" upright="1">
                          <a:noAutofit/>
                        </wps:bodyPr>
                      </wps:wsp>
                      <wps:wsp>
                        <wps:cNvPr id="627" name="Text Box 644"/>
                        <wps:cNvSpPr txBox="1">
                          <a:spLocks noChangeArrowheads="1"/>
                        </wps:cNvSpPr>
                        <wps:spPr bwMode="auto">
                          <a:xfrm>
                            <a:off x="1714500" y="342900"/>
                            <a:ext cx="34290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7D6" w:rsidRDefault="00CA47D6" w:rsidP="00CA47D6">
                              <w:pPr>
                                <w:rPr>
                                  <w:sz w:val="22"/>
                                </w:rPr>
                              </w:pPr>
                              <w:r>
                                <w:rPr>
                                  <w:sz w:val="22"/>
                                </w:rPr>
                                <w:t>1</w:t>
                              </w:r>
                            </w:p>
                          </w:txbxContent>
                        </wps:txbx>
                        <wps:bodyPr rot="0" vert="horz" wrap="square" lIns="91440" tIns="45720" rIns="91440" bIns="45720" anchor="t" anchorCtr="0" upright="1">
                          <a:noAutofit/>
                        </wps:bodyPr>
                      </wps:wsp>
                      <wps:wsp>
                        <wps:cNvPr id="628" name="Text Box 645"/>
                        <wps:cNvSpPr txBox="1">
                          <a:spLocks noChangeArrowheads="1"/>
                        </wps:cNvSpPr>
                        <wps:spPr bwMode="auto">
                          <a:xfrm>
                            <a:off x="1714500" y="1828800"/>
                            <a:ext cx="45720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7D6" w:rsidRDefault="00CA47D6" w:rsidP="00CA47D6">
                              <w:pPr>
                                <w:rPr>
                                  <w:sz w:val="22"/>
                                </w:rPr>
                              </w:pPr>
                              <w:r>
                                <w:rPr>
                                  <w:sz w:val="22"/>
                                </w:rPr>
                                <w:t>2</w:t>
                              </w:r>
                            </w:p>
                          </w:txbxContent>
                        </wps:txbx>
                        <wps:bodyPr rot="0" vert="horz" wrap="square" lIns="91440" tIns="45720" rIns="91440" bIns="45720" anchor="t" anchorCtr="0" upright="1">
                          <a:noAutofit/>
                        </wps:bodyPr>
                      </wps:wsp>
                      <wps:wsp>
                        <wps:cNvPr id="629" name="Text Box 646"/>
                        <wps:cNvSpPr txBox="1">
                          <a:spLocks noChangeArrowheads="1"/>
                        </wps:cNvSpPr>
                        <wps:spPr bwMode="auto">
                          <a:xfrm>
                            <a:off x="1714500" y="2286000"/>
                            <a:ext cx="45720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7D6" w:rsidRDefault="00CA47D6" w:rsidP="00CA47D6">
                              <w:pPr>
                                <w:rPr>
                                  <w:sz w:val="22"/>
                                </w:rPr>
                              </w:pPr>
                              <w:r>
                                <w:rPr>
                                  <w:sz w:val="22"/>
                                </w:rPr>
                                <w:t>3</w:t>
                              </w:r>
                            </w:p>
                          </w:txbxContent>
                        </wps:txbx>
                        <wps:bodyPr rot="0" vert="horz" wrap="square" lIns="91440" tIns="45720" rIns="91440" bIns="45720" anchor="t" anchorCtr="0" upright="1">
                          <a:noAutofit/>
                        </wps:bodyPr>
                      </wps:wsp>
                      <wps:wsp>
                        <wps:cNvPr id="630" name="Text Box 647"/>
                        <wps:cNvSpPr txBox="1">
                          <a:spLocks noChangeArrowheads="1"/>
                        </wps:cNvSpPr>
                        <wps:spPr bwMode="auto">
                          <a:xfrm>
                            <a:off x="1714500" y="2628900"/>
                            <a:ext cx="34290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7D6" w:rsidRDefault="00CA47D6" w:rsidP="00CA47D6">
                              <w:pPr>
                                <w:rPr>
                                  <w:sz w:val="22"/>
                                </w:rPr>
                              </w:pPr>
                              <w:r>
                                <w:rPr>
                                  <w:sz w:val="22"/>
                                </w:rPr>
                                <w:t>4</w:t>
                              </w:r>
                            </w:p>
                          </w:txbxContent>
                        </wps:txbx>
                        <wps:bodyPr rot="0" vert="horz" wrap="square" lIns="91440" tIns="45720" rIns="91440" bIns="45720" anchor="t" anchorCtr="0" upright="1">
                          <a:noAutofit/>
                        </wps:bodyPr>
                      </wps:wsp>
                      <wps:wsp>
                        <wps:cNvPr id="631" name="Line 648"/>
                        <wps:cNvCnPr/>
                        <wps:spPr bwMode="auto">
                          <a:xfrm>
                            <a:off x="342900" y="3200400"/>
                            <a:ext cx="5257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649"/>
                        <wps:cNvCnPr/>
                        <wps:spPr bwMode="auto">
                          <a:xfrm>
                            <a:off x="5600700" y="2286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Text Box 650"/>
                        <wps:cNvSpPr txBox="1">
                          <a:spLocks noChangeArrowheads="1"/>
                        </wps:cNvSpPr>
                        <wps:spPr bwMode="auto">
                          <a:xfrm>
                            <a:off x="571500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7D6" w:rsidRDefault="00CA47D6" w:rsidP="00CA47D6">
                              <w:pPr>
                                <w:rPr>
                                  <w:sz w:val="22"/>
                                </w:rPr>
                              </w:pPr>
                              <w:r>
                                <w:rPr>
                                  <w:sz w:val="22"/>
                                </w:rPr>
                                <w:t>90</w:t>
                              </w:r>
                            </w:p>
                          </w:txbxContent>
                        </wps:txbx>
                        <wps:bodyPr rot="0" vert="horz" wrap="square" lIns="91440" tIns="45720" rIns="91440" bIns="45720" anchor="t" anchorCtr="0" upright="1">
                          <a:noAutofit/>
                        </wps:bodyPr>
                      </wps:wsp>
                    </wpc:wpc>
                  </a:graphicData>
                </a:graphic>
              </wp:inline>
            </w:drawing>
          </mc:Choice>
          <mc:Fallback>
            <w:pict>
              <v:group id="Полотно 634" o:spid="_x0000_s1026" editas="canvas" style="width:478.75pt;height:4in;mso-position-horizontal-relative:char;mso-position-vertical-relative:line" coordsize="60801,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">
                <v:shape id="_x0000_s1027" type="#_x0000_t75" style="position:absolute;width:60801;height:36576;visibility:visible;mso-wrap-style:square">
                  <v:fill o:detectmouseclick="t"/>
                  <v:path o:connecttype="none"/>
                </v:shape>
                <v:line id="Line 625" o:spid="_x0000_s1028" style="position:absolute;flip:y;visibility:visible;mso-wrap-style:square" from="16002,0" to="16008,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JWusUAAADcAAAADwAAAGRycy9kb3ducmV2LnhtbESPTWvDMAyG74P+B6PCLqG1t0LZsrpl&#10;X4XB6GFdDzuKWE1CYznEWpv9++kw2FG8eh89Wm3G2JkzDblN7OFm7sAQVym0XHs4fG5nd2CyIAfs&#10;EpOHH8qwWU+uVliGdOEPOu+lNgrhXKKHRqQvrc1VQxHzPPXEmh3TEFF0HGobBrwoPHb21rmljdiy&#10;Xmiwp+eGqtP+O6rGdscvi0XxFG1R3NPrl7w7K95fT8fHBzBCo/wv/7XfgoelU1t9Rgl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2JWusUAAADcAAAADwAAAAAAAAAA&#10;AAAAAAChAgAAZHJzL2Rvd25yZXYueG1sUEsFBgAAAAAEAAQA+QAAAJMDAAAAAA==&#10;">
                  <v:stroke endarrow="block"/>
                </v:line>
                <v:line id="Line 626" o:spid="_x0000_s1029" style="position:absolute;flip:y;visibility:visible;mso-wrap-style:square" from="10287,0" to="10306,3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7zIcUAAADcAAAADwAAAGRycy9kb3ducmV2LnhtbESPT2vCQBDF7wW/wzKFXkLdVUE0dRX/&#10;VBCKB20PPQ7ZaRKanQ3ZUdNv3xUKPT7evN+bt1j1vlFX6mId2MJoaEARF8HVXFr4eN8/z0BFQXbY&#10;BCYLPxRhtRw8LDB34cYnup6lVAnCMUcLlUibax2LijzGYWiJk/cVOo+SZFdq1+EtwX2jx8ZMtcea&#10;U0OFLW0rKr7PF5/e2B95N5lkG6+zbE6vn/JmtFj79NivX0AJ9fJ//Jc+OAtTM4f7mEQA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7zIcUAAADcAAAADwAAAAAAAAAA&#10;AAAAAAChAgAAZHJzL2Rvd25yZXYueG1sUEsFBgAAAAAEAAQA+QAAAJMDAAAAAA==&#10;">
                  <v:stroke endarrow="block"/>
                </v:line>
                <v:line id="Line 627" o:spid="_x0000_s1030" style="position:absolute;flip:y;visibility:visible;mso-wrap-style:square" from="4565,0" to="4584,3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3MYcUAAADcAAAADwAAAGRycy9kb3ducmV2LnhtbESPTUvDQBCG74L/YRnBS7CbWigauwl+&#10;tCCIB2sPPQ7ZMQlmZ0N2bNN/7xwKPQ7vvM88s6qm0JsDjamL7GA+y8EQ19F33DjYfW/uHsAkQfbY&#10;RyYHJ0pQlddXKyx8PPIXHbbSGIVwKtBBKzIU1qa6pYBpFgdizX7iGFB0HBvrRzwqPPT2Ps+XNmDH&#10;eqHFgV5bqn+3f0E1Np/8tlhkL8Fm2SOt9/KRW3Hu9mZ6fgIjNMll+dx+9w6Wc9XXZ5QAtv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3MYcUAAADcAAAADwAAAAAAAAAA&#10;AAAAAAChAgAAZHJzL2Rvd25yZXYueG1sUEsFBgAAAAAEAAQA+QAAAJMDAAAAAA==&#10;">
                  <v:stroke endarrow="block"/>
                </v:line>
                <v:line id="Line 628" o:spid="_x0000_s1031" style="position:absolute;flip:y;visibility:visible;mso-wrap-style:square" from="56032,101" to="56032,3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Fp+sQAAADcAAAADwAAAGRycy9kb3ducmV2LnhtbESPT2vCQBDF7wW/wzJCL0E3qSA1ukr/&#10;CULxUPXgcciOSTA7G7JTjd/eFQo9Pt6835u3WPWuURfqQu3ZQDZOQREX3tZcGjjs16NXUEGQLTae&#10;ycCNAqyWg6cF5tZf+YcuOylVhHDI0UAl0uZah6Iih2HsW+LonXznUKLsSm07vEa4a/RLmk61w5pj&#10;Q4UtfVRUnHe/Lr6x3vLnZJK8O50kM/o6yneqxZjnYf82ByXUy//xX3pjDUyzDB5jIgH0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gWn6xAAAANwAAAAPAAAAAAAAAAAA&#10;AAAAAKECAABkcnMvZG93bnJldi54bWxQSwUGAAAAAAQABAD5AAAAkgMAAAAA&#10;">
                  <v:stroke endarrow="block"/>
                </v:line>
                <v:shape id="Freeform 629" o:spid="_x0000_s1032" style="position:absolute;left:17145;top:2279;width:37306;height:27439;visibility:visible;mso-wrap-style:square;v-text-anchor:top" coordsize="684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b2sYA&#10;AADcAAAADwAAAGRycy9kb3ducmV2LnhtbESPT2vCQBTE74V+h+UJvdVNLIiJriKF0h7qwagHb4/s&#10;Mwlm36bZzZ9+e1cQPA4z8xtmtRlNLXpqXWVZQTyNQBDnVldcKDgevt4XIJxH1lhbJgX/5GCzfn1Z&#10;YartwHvqM1+IAGGXooLS+yaV0uUlGXRT2xAH72Jbgz7ItpC6xSHATS1nUTSXBisOCyU29FlSfs06&#10;o6D/PX3vL10XD0nyd44+4t0p671Sb5NxuwThafTP8KP9oxXM4xncz4Qj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Bb2sYAAADcAAAADwAAAAAAAAAAAAAAAACYAgAAZHJz&#10;L2Rvd25yZXYueG1sUEsFBgAAAAAEAAQA9QAAAIsDAAAAAA==&#10;" path="m,4320v1500,,3000,,4140,-720c5280,2880,6060,1440,6840,e" filled="f" strokeweight="1.5pt">
                  <v:path arrowok="t" o:connecttype="custom" o:connectlocs="0,2743835;2258010,2286529;3730625,0" o:connectangles="0,0,0"/>
                </v:shape>
                <v:shape id="Freeform 630" o:spid="_x0000_s1033" style="position:absolute;left:17145;top:25146;width:37693;height:4806;visibility:visible;mso-wrap-style:square;v-text-anchor:top" coordsize="59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5w78A&#10;AADcAAAADwAAAGRycy9kb3ducmV2LnhtbESPwQrCMBBE74L/EFbwpqkKKtUoRRDEk1Y/YGnWtths&#10;SpPa+vdGEDwOM/OG2e57U4kXNa60rGA2jUAQZ1aXnCu4346TNQjnkTVWlknBmxzsd8PBFmNtO77S&#10;K/W5CBB2MSoovK9jKV1WkEE3tTVx8B62MeiDbHKpG+wC3FRyHkVLabDksFBgTYeCsmfaGgU5XtpV&#10;+rxmbZnMV/LuuvR0TpQaj/pkA8JT7//hX/ukFSxnC/ieC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XnDvwAAANwAAAAPAAAAAAAAAAAAAAAAAJgCAABkcnMvZG93bnJl&#10;di54bWxQSwUGAAAAAAQABAD1AAAAhAMAAAAA&#10;" path="m,c495,120,990,240,1980,360v990,120,3210,270,3960,360e" filled="f" strokeweight="1.5pt">
                  <v:path arrowok="t" o:connecttype="custom" o:connectlocs="0,0;1256453,240348;3769360,480695" o:connectangles="0,0,0"/>
                </v:shape>
                <v:shape id="Freeform 631" o:spid="_x0000_s1034" style="position:absolute;left:17145;top:20574;width:37693;height:8191;visibility:visible;mso-wrap-style:square;v-text-anchor:top" coordsize="6840,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MNUsUA&#10;AADcAAAADwAAAGRycy9kb3ducmV2LnhtbESP0WrCQBRE34X+w3ILfdNNQhFJXSUogpT6UNsPuMne&#10;JtHs3bC7avTrXaHg4zAzZ5j5cjCdOJPzrWUF6SQBQVxZ3XKt4PdnM56B8AFZY2eZFFzJw3LxMppj&#10;ru2Fv+m8D7WIEPY5KmhC6HMpfdWQQT+xPXH0/qwzGKJ0tdQOLxFuOpklyVQabDkuNNjTqqHquD8Z&#10;BUW2upXudv3a6V2xPnymZYalU+rtdSg+QAQawjP8395qBdP0HR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w1SxQAAANwAAAAPAAAAAAAAAAAAAAAAAJgCAABkcnMv&#10;ZG93bnJldi54bWxQSwUGAAAAAAQABAD1AAAAigMAAAAA&#10;" path="m,c1050,405,2100,810,3240,1080v1140,270,2370,405,3600,540e" filled="f" strokeweight="1.5pt">
                  <v:path arrowok="t" o:connecttype="custom" o:connectlocs="0,0;1785486,546100;3769360,819150" o:connectangles="0,0,0"/>
                </v:shape>
                <v:shape id="Freeform 632" o:spid="_x0000_s1035" style="position:absolute;left:17145;top:5715;width:37693;height:20612;visibility:visible;mso-wrap-style:square;v-text-anchor:top" coordsize="6840,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QXccA&#10;AADcAAAADwAAAGRycy9kb3ducmV2LnhtbESP3WrCQBSE7wXfYTmCN1I3ClpJXUUC/mChUCten2ZP&#10;k9Ts2ZhdTezTu4VCL4eZ+YaZL1tTihvVrrCsYDSMQBCnVhecKTh+rJ9mIJxH1lhaJgV3crBcdDtz&#10;jLVt+J1uB5+JAGEXo4Lc+yqW0qU5GXRDWxEH78vWBn2QdSZ1jU2Am1KOo2gqDRYcFnKsKMkpPR+u&#10;RkHy+ra9JKfvzXH9/KkHzc9pdt8bpfq9dvUCwlPr/8N/7Z1WMB1N4PdMOAJy8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g0F3HAAAA3AAAAA8AAAAAAAAAAAAAAAAAmAIAAGRy&#10;cy9kb3ducmV2LnhtbFBLBQYAAAAABAAEAPUAAACMAwAAAAA=&#10;" path="m,c870,885,1740,1770,2880,2340v1140,570,2550,825,3960,1080e" filled="f" strokeweight="1.5pt">
                  <v:path arrowok="t" o:connecttype="custom" o:connectlocs="0,0;1587099,1410302;3769360,2061210" o:connectangles="0,0,0"/>
                </v:shape>
                <v:line id="Line 633" o:spid="_x0000_s1036" style="position:absolute;visibility:visible;mso-wrap-style:square" from="9144,2286" to="10344,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micYAAADcAAAADwAAAGRycy9kb3ducmV2LnhtbESPQWsCMRSE74X+h/AKvdWsLYSyGkVa&#10;CupB1Ap6fG6eu2s3L0uS7m7/fSMUehxm5htmOh9sIzryoXasYTzKQBAXztRcajh8fjy9gggR2WDj&#10;mDT8UID57P5uirlxPe+o28dSJAiHHDVUMba5lKGoyGIYuZY4eRfnLcYkfSmNxz7BbSOfs0xJizWn&#10;hQpbequo+Np/Ww2bl63qFqv1cjiu1Ll4351P195r/fgwLCYgIg3xP/zXXhoNaqzg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vZonGAAAA3AAAAA8AAAAAAAAA&#10;AAAAAAAAoQIAAGRycy9kb3ducmV2LnhtbFBLBQYAAAAABAAEAPkAAACUAwAAAAA=&#10;"/>
                <v:line id="Line 634" o:spid="_x0000_s1037" style="position:absolute;flip:y;visibility:visible;mso-wrap-style:square" from="3581,2476" to="4768,2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dCbcYAAADcAAAADwAAAGRycy9kb3ducmV2LnhtbESPQWsCMRSE74X+h/AKXopmlWJ1axQp&#10;CD14UcuKt+fmdbPs5mWbRN3++0Yo9DjMzDfMYtXbVlzJh9qxgvEoA0FcOl1zpeDzsBnOQISIrLF1&#10;TAp+KMBq+fiwwFy7G+/ouo+VSBAOOSowMXa5lKE0ZDGMXEecvC/nLcYkfSW1x1uC21ZOsmwqLdac&#10;Fgx29G6obPYXq0DOts/ffn1+aYrmeJyboiy601apwVO/fgMRqY//4b/2h1YwHb/C/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HQm3GAAAA3AAAAA8AAAAAAAAA&#10;AAAAAAAAoQIAAGRycy9kb3ducmV2LnhtbFBLBQYAAAAABAAEAPkAAACUAwAAAAA=&#10;"/>
                <v:line id="Line 635" o:spid="_x0000_s1038" style="position:absolute;visibility:visible;mso-wrap-style:square" from="14859,2286" to="16052,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shapetype id="_x0000_t202" coordsize="21600,21600" o:spt="202" path="m,l,21600r21600,l21600,xe">
                  <v:stroke joinstyle="miter"/>
                  <v:path gradientshapeok="t" o:connecttype="rect"/>
                </v:shapetype>
                <v:shape id="Text Box 636" o:spid="_x0000_s1039" type="#_x0000_t202" style="position:absolute;left:56464;top:5715;width:4184;height:26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5dO8cA&#10;AADcAAAADwAAAGRycy9kb3ducmV2LnhtbESPT2sCMRTE70K/Q3gFb92slkpdjSJa24qH4p+Dx8fm&#10;ubu4eVmTVNd++qZQ8DjMzG+Y8bQ1tbiQ85VlBb0kBUGcW11xoWC/Wz69gvABWWNtmRTcyMN08tAZ&#10;Y6btlTd02YZCRAj7DBWUITSZlD4vyaBPbEMcvaN1BkOUrpDa4TXCTS37aTqQBiuOCyU2NC8pP22/&#10;jYKfr/X8dli5l8VZ5m8H+fF+Kp6NUt3HdjYCEagN9/B/+1MrGPSG8HcmH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uXTvHAAAA3AAAAA8AAAAAAAAAAAAAAAAAmAIAAGRy&#10;cy9kb3ducmV2LnhtbFBLBQYAAAAABAAEAPUAAACMAwAAAAA=&#10;" filled="f" strokecolor="white">
                  <v:textbox style="layout-flow:vertical;mso-layout-flow-alt:bottom-to-top" inset="2.64161mm,1.3208mm,2.64161mm,1.3208mm">
                    <w:txbxContent>
                      <w:p w:rsidR="00CA47D6" w:rsidRDefault="00CA47D6" w:rsidP="00CA47D6">
                        <w:pPr>
                          <w:rPr>
                            <w:sz w:val="22"/>
                          </w:rPr>
                        </w:pPr>
                        <w:r>
                          <w:rPr>
                            <w:sz w:val="22"/>
                          </w:rPr>
                          <w:t xml:space="preserve"> 4 – </w:t>
                        </w:r>
                        <w:r>
                          <w:rPr>
                            <w:sz w:val="22"/>
                            <w:lang w:val="uk-UA"/>
                          </w:rPr>
                          <w:t>Виробнича</w:t>
                        </w:r>
                        <w:r>
                          <w:rPr>
                            <w:sz w:val="22"/>
                          </w:rPr>
                          <w:t xml:space="preserve"> </w:t>
                        </w:r>
                        <w:r>
                          <w:rPr>
                            <w:sz w:val="22"/>
                            <w:lang w:val="uk-UA"/>
                          </w:rPr>
                          <w:t>потужність</w:t>
                        </w:r>
                        <w:r>
                          <w:rPr>
                            <w:sz w:val="22"/>
                          </w:rPr>
                          <w:t xml:space="preserve"> (</w:t>
                        </w:r>
                        <w:r>
                          <w:rPr>
                            <w:sz w:val="22"/>
                            <w:lang w:val="uk-UA"/>
                          </w:rPr>
                          <w:t>П</w:t>
                        </w:r>
                        <w:r>
                          <w:rPr>
                            <w:sz w:val="22"/>
                          </w:rPr>
                          <w:t>П), т</w:t>
                        </w:r>
                        <w:r>
                          <w:rPr>
                            <w:sz w:val="22"/>
                            <w:lang w:val="uk-UA"/>
                          </w:rPr>
                          <w:t>и</w:t>
                        </w:r>
                        <w:r>
                          <w:rPr>
                            <w:sz w:val="22"/>
                          </w:rPr>
                          <w:t>с.т.</w:t>
                        </w:r>
                      </w:p>
                    </w:txbxContent>
                  </v:textbox>
                </v:shape>
                <v:shape id="Text Box 637" o:spid="_x0000_s1040" type="#_x0000_t202" style="position:absolute;left:5715;top:3429;width:3479;height:27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1uNsEA&#10;AADcAAAADwAAAGRycy9kb3ducmV2LnhtbERPXWuDMBR9H/Q/hFvY24x1IMOZlq4wKBSEddLni7kz&#10;ruZGTKa2v355GOzxcL7L3WJ7MdHoO8cKNkkKgrhxuuNWQf35/vQCwgdkjb1jUnAjD7vt6qHEQruZ&#10;P2g6h1bEEPYFKjAhDIWUvjFk0SduII7clxsthgjHVuoR5xhue5mlaS4tdhwbDA50MNRczz9WwZTe&#10;6+YZnTxV33l93ZvsbaouSj2ul/0riEBL+Bf/uY9aQZ7F+fF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bjbBAAAA3AAAAA8AAAAAAAAAAAAAAAAAmAIAAGRycy9kb3du&#10;cmV2LnhtbFBLBQYAAAAABAAEAPUAAACGAwAAAAA=&#10;" stroked="f">
                  <v:textbox style="layout-flow:vertical;mso-layout-flow-alt:bottom-to-top">
                    <w:txbxContent>
                      <w:p w:rsidR="00CA47D6" w:rsidRDefault="00CA47D6" w:rsidP="00CA47D6">
                        <w:pPr>
                          <w:outlineLvl w:val="2"/>
                          <w:rPr>
                            <w:sz w:val="22"/>
                          </w:rPr>
                        </w:pPr>
                        <w:r>
                          <w:rPr>
                            <w:sz w:val="22"/>
                          </w:rPr>
                          <w:t xml:space="preserve">2 </w:t>
                        </w:r>
                        <w:r>
                          <w:rPr>
                            <w:sz w:val="22"/>
                            <w:lang w:val="uk-UA"/>
                          </w:rPr>
                          <w:t xml:space="preserve">– </w:t>
                        </w:r>
                        <w:r>
                          <w:rPr>
                            <w:sz w:val="22"/>
                          </w:rPr>
                          <w:t xml:space="preserve"> </w:t>
                        </w:r>
                        <w:r>
                          <w:rPr>
                            <w:sz w:val="22"/>
                            <w:lang w:val="uk-UA"/>
                          </w:rPr>
                          <w:t>Вартість</w:t>
                        </w:r>
                        <w:r>
                          <w:rPr>
                            <w:sz w:val="22"/>
                          </w:rPr>
                          <w:t xml:space="preserve"> О</w:t>
                        </w:r>
                        <w:r>
                          <w:rPr>
                            <w:sz w:val="22"/>
                            <w:lang w:val="uk-UA"/>
                          </w:rPr>
                          <w:t>В</w:t>
                        </w:r>
                        <w:r>
                          <w:rPr>
                            <w:sz w:val="22"/>
                          </w:rPr>
                          <w:t xml:space="preserve">Ф на </w:t>
                        </w:r>
                        <w:r>
                          <w:rPr>
                            <w:sz w:val="22"/>
                            <w:lang w:val="uk-UA"/>
                          </w:rPr>
                          <w:t>о</w:t>
                        </w:r>
                        <w:r>
                          <w:rPr>
                            <w:sz w:val="22"/>
                          </w:rPr>
                          <w:t>диниц</w:t>
                        </w:r>
                        <w:r>
                          <w:rPr>
                            <w:sz w:val="22"/>
                            <w:lang w:val="uk-UA"/>
                          </w:rPr>
                          <w:t>ю</w:t>
                        </w:r>
                        <w:r>
                          <w:rPr>
                            <w:sz w:val="22"/>
                          </w:rPr>
                          <w:t xml:space="preserve"> </w:t>
                        </w:r>
                        <w:r>
                          <w:rPr>
                            <w:sz w:val="22"/>
                            <w:lang w:val="uk-UA"/>
                          </w:rPr>
                          <w:t>П</w:t>
                        </w:r>
                        <w:r>
                          <w:rPr>
                            <w:sz w:val="22"/>
                          </w:rPr>
                          <w:t>П, грн./т</w:t>
                        </w:r>
                      </w:p>
                    </w:txbxContent>
                  </v:textbox>
                </v:shape>
                <v:shape id="Text Box 638" o:spid="_x0000_s1041" type="#_x0000_t202" style="position:absolute;left:457;top:1143;width:3480;height:30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LrcQA&#10;AADcAAAADwAAAGRycy9kb3ducmV2LnhtbESPQWvCQBSE7wX/w/IEb3VjCqGkrkEFoVAQaoPnR/Y1&#10;G5N9G7LbGPvruwXB4zAz3zDrYrKdGGnwjWMFq2UCgrhyuuFaQfl1eH4F4QOyxs4xKbiRh2Ize1pj&#10;rt2VP2k8hVpECPscFZgQ+lxKXxmy6JeuJ47etxsshiiHWuoBrxFuO5kmSSYtNhwXDPa0N1S1px+r&#10;YEx+y+oFnfw4XrKy3Zp0Nx7PSi3m0/YNRKApPML39rtWkKUr+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Ry63EAAAA3AAAAA8AAAAAAAAAAAAAAAAAmAIAAGRycy9k&#10;b3ducmV2LnhtbFBLBQYAAAAABAAEAPUAAACJAwAAAAA=&#10;" stroked="f">
                  <v:textbox style="layout-flow:vertical;mso-layout-flow-alt:bottom-to-top">
                    <w:txbxContent>
                      <w:p w:rsidR="00CA47D6" w:rsidRDefault="00CA47D6" w:rsidP="00CA47D6">
                        <w:pPr>
                          <w:rPr>
                            <w:sz w:val="22"/>
                          </w:rPr>
                        </w:pPr>
                        <w:r>
                          <w:rPr>
                            <w:sz w:val="22"/>
                          </w:rPr>
                          <w:t>1 – Чис. персонал</w:t>
                        </w:r>
                        <w:r>
                          <w:rPr>
                            <w:sz w:val="22"/>
                            <w:lang w:val="uk-UA"/>
                          </w:rPr>
                          <w:t>у</w:t>
                        </w:r>
                        <w:r>
                          <w:rPr>
                            <w:sz w:val="22"/>
                          </w:rPr>
                          <w:t xml:space="preserve"> на </w:t>
                        </w:r>
                        <w:r>
                          <w:rPr>
                            <w:sz w:val="22"/>
                            <w:lang w:val="uk-UA"/>
                          </w:rPr>
                          <w:t>о</w:t>
                        </w:r>
                        <w:r>
                          <w:rPr>
                            <w:sz w:val="22"/>
                          </w:rPr>
                          <w:t>диниц</w:t>
                        </w:r>
                        <w:r>
                          <w:rPr>
                            <w:sz w:val="22"/>
                            <w:lang w:val="uk-UA"/>
                          </w:rPr>
                          <w:t>ю</w:t>
                        </w:r>
                        <w:r>
                          <w:rPr>
                            <w:sz w:val="22"/>
                          </w:rPr>
                          <w:t xml:space="preserve"> </w:t>
                        </w:r>
                        <w:r>
                          <w:rPr>
                            <w:sz w:val="22"/>
                            <w:lang w:val="uk-UA"/>
                          </w:rPr>
                          <w:t>П</w:t>
                        </w:r>
                        <w:r>
                          <w:rPr>
                            <w:sz w:val="22"/>
                          </w:rPr>
                          <w:t>П, ч</w:t>
                        </w:r>
                        <w:r>
                          <w:rPr>
                            <w:sz w:val="22"/>
                            <w:lang w:val="uk-UA"/>
                          </w:rPr>
                          <w:t>о</w:t>
                        </w:r>
                        <w:r>
                          <w:rPr>
                            <w:sz w:val="22"/>
                          </w:rPr>
                          <w:t>л./т</w:t>
                        </w:r>
                        <w:r>
                          <w:rPr>
                            <w:sz w:val="22"/>
                            <w:lang w:val="uk-UA"/>
                          </w:rPr>
                          <w:t>и</w:t>
                        </w:r>
                        <w:r>
                          <w:rPr>
                            <w:sz w:val="22"/>
                          </w:rPr>
                          <w:t>с.т.</w:t>
                        </w:r>
                      </w:p>
                    </w:txbxContent>
                  </v:textbox>
                </v:shape>
                <v:shape id="Text Box 639" o:spid="_x0000_s1042" type="#_x0000_t202" style="position:absolute;left:11430;top:2286;width:3479;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NV2sQA&#10;AADcAAAADwAAAGRycy9kb3ducmV2LnhtbESPQWvCQBSE74X+h+UVeqsbUwiSugYtFISCUA09P7LP&#10;bEz2bciuMfXXuwXB4zAz3zDLYrKdGGnwjWMF81kCgrhyuuFaQXn4eluA8AFZY+eYFPyRh2L1/LTE&#10;XLsL/9C4D7WIEPY5KjAh9LmUvjJk0c9cTxy9oxsshiiHWuoBLxFuO5kmSSYtNhwXDPb0aahq92er&#10;YEyuZfWOTn7vTlnZrk26GXe/Sr2+TOsPEIGm8Ajf21utIEtT+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DVdrEAAAA3AAAAA8AAAAAAAAAAAAAAAAAmAIAAGRycy9k&#10;b3ducmV2LnhtbFBLBQYAAAAABAAEAPUAAACJAwAAAAA=&#10;" stroked="f">
                  <v:textbox style="layout-flow:vertical;mso-layout-flow-alt:bottom-to-top">
                    <w:txbxContent>
                      <w:p w:rsidR="00CA47D6" w:rsidRDefault="00CA47D6" w:rsidP="00CA47D6">
                        <w:pPr>
                          <w:rPr>
                            <w:sz w:val="22"/>
                          </w:rPr>
                        </w:pPr>
                        <w:r>
                          <w:rPr>
                            <w:sz w:val="22"/>
                            <w:lang w:val="uk-UA"/>
                          </w:rPr>
                          <w:t>3 – Виробничі запаси на о</w:t>
                        </w:r>
                        <w:r>
                          <w:rPr>
                            <w:sz w:val="22"/>
                          </w:rPr>
                          <w:t>диниц</w:t>
                        </w:r>
                        <w:r>
                          <w:rPr>
                            <w:sz w:val="22"/>
                            <w:lang w:val="uk-UA"/>
                          </w:rPr>
                          <w:t>ю</w:t>
                        </w:r>
                        <w:r>
                          <w:rPr>
                            <w:sz w:val="22"/>
                          </w:rPr>
                          <w:t xml:space="preserve"> </w:t>
                        </w:r>
                        <w:r>
                          <w:rPr>
                            <w:sz w:val="22"/>
                            <w:lang w:val="uk-UA"/>
                          </w:rPr>
                          <w:t>П</w:t>
                        </w:r>
                        <w:r>
                          <w:rPr>
                            <w:sz w:val="22"/>
                          </w:rPr>
                          <w:t>П,  грн./т</w:t>
                        </w:r>
                      </w:p>
                    </w:txbxContent>
                  </v:textbox>
                </v:shape>
                <v:shape id="Text Box 640" o:spid="_x0000_s1043" type="#_x0000_t202" style="position:absolute;left:16459;top:32004;width:4114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AY8MA&#10;AADcAAAADwAAAGRycy9kb3ducmV2LnhtbESP3YrCMBSE7xd8h3AEbxZN/atajbIKirf+PMCxObbF&#10;5qQ0WVvf3iwseDnMzDfMatOaUjypdoVlBcNBBII4tbrgTMH1su/PQTiPrLG0TApe5GCz7nytMNG2&#10;4RM9zz4TAcIuQQW591UipUtzMugGtiIO3t3WBn2QdSZ1jU2Am1KOoiiWBgsOCzlWtMspfZx/jYL7&#10;sfmeLprbwV9np0m8xWJ2sy+let32ZwnCU+s/4f/2USuIR2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FAY8MAAADcAAAADwAAAAAAAAAAAAAAAACYAgAAZHJzL2Rv&#10;d25yZXYueG1sUEsFBgAAAAAEAAQA9QAAAIgDAAAAAA==&#10;" stroked="f">
                  <v:textbox>
                    <w:txbxContent>
                      <w:p w:rsidR="00CA47D6" w:rsidRDefault="00CA47D6" w:rsidP="00CA47D6">
                        <w:pPr>
                          <w:rPr>
                            <w:sz w:val="22"/>
                          </w:rPr>
                        </w:pPr>
                        <w:r>
                          <w:rPr>
                            <w:sz w:val="22"/>
                          </w:rPr>
                          <w:t>1         2         3         4         5         6          7          8          9         10</w:t>
                        </w:r>
                      </w:p>
                      <w:p w:rsidR="00CA47D6" w:rsidRDefault="00CA47D6" w:rsidP="00CA47D6">
                        <w:pPr>
                          <w:jc w:val="center"/>
                          <w:rPr>
                            <w:sz w:val="22"/>
                          </w:rPr>
                        </w:pPr>
                        <w:r>
                          <w:rPr>
                            <w:sz w:val="22"/>
                          </w:rPr>
                          <w:t>Порядковий номер п</w:t>
                        </w:r>
                        <w:r>
                          <w:rPr>
                            <w:sz w:val="22"/>
                            <w:lang w:val="uk-UA"/>
                          </w:rPr>
                          <w:t>ідприємств</w:t>
                        </w:r>
                        <w:r>
                          <w:rPr>
                            <w:sz w:val="22"/>
                          </w:rPr>
                          <w:t xml:space="preserve">, </w:t>
                        </w:r>
                        <w:r>
                          <w:rPr>
                            <w:sz w:val="22"/>
                            <w:lang w:val="uk-UA"/>
                          </w:rPr>
                          <w:t>які ранжировані</w:t>
                        </w:r>
                        <w:r>
                          <w:rPr>
                            <w:sz w:val="22"/>
                          </w:rPr>
                          <w:t xml:space="preserve"> </w:t>
                        </w:r>
                        <w:r>
                          <w:rPr>
                            <w:sz w:val="22"/>
                            <w:lang w:val="uk-UA"/>
                          </w:rPr>
                          <w:t>за</w:t>
                        </w:r>
                        <w:r>
                          <w:rPr>
                            <w:sz w:val="22"/>
                          </w:rPr>
                          <w:t xml:space="preserve"> </w:t>
                        </w:r>
                        <w:r>
                          <w:rPr>
                            <w:sz w:val="22"/>
                            <w:lang w:val="uk-UA"/>
                          </w:rPr>
                          <w:t>рівнем</w:t>
                        </w:r>
                        <w:r>
                          <w:rPr>
                            <w:sz w:val="22"/>
                          </w:rPr>
                          <w:t xml:space="preserve"> </w:t>
                        </w:r>
                        <w:r>
                          <w:rPr>
                            <w:sz w:val="22"/>
                            <w:lang w:val="uk-UA"/>
                          </w:rPr>
                          <w:t>П</w:t>
                        </w:r>
                        <w:r>
                          <w:rPr>
                            <w:sz w:val="22"/>
                          </w:rPr>
                          <w:t>П</w:t>
                        </w:r>
                      </w:p>
                    </w:txbxContent>
                  </v:textbox>
                </v:shape>
                <v:shape id="Text Box 641" o:spid="_x0000_s1044" type="#_x0000_t202" style="position:absolute;width:3429;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YF8MA&#10;AADcAAAADwAAAGRycy9kb3ducmV2LnhtbESP3YrCMBSE7xd8h3AEbxabKlq1GmVdcPHWnwc4bY5t&#10;sTkpTdbWt98IC14OM/MNs9n1phYPal1lWcEkikEQ51ZXXCi4Xg7jJQjnkTXWlknBkxzstoOPDaba&#10;dnyix9kXIkDYpaig9L5JpXR5SQZdZBvi4N1sa9AH2RZSt9gFuKnlNI4TabDisFBiQ98l5ffzr1Fw&#10;O3af81WX/fjr4jRL9lgtMvtUajTsv9YgPPX+Hf5vH7WCZDqD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jYF8MAAADcAAAADwAAAAAAAAAAAAAAAACYAgAAZHJzL2Rv&#10;d25yZXYueG1sUEsFBgAAAAAEAAQA9QAAAIgDAAAAAA==&#10;" stroked="f">
                  <v:textbox>
                    <w:txbxContent>
                      <w:p w:rsidR="00CA47D6" w:rsidRDefault="00CA47D6" w:rsidP="00CA47D6">
                        <w:pPr>
                          <w:rPr>
                            <w:sz w:val="22"/>
                          </w:rPr>
                        </w:pPr>
                        <w:r>
                          <w:rPr>
                            <w:sz w:val="22"/>
                          </w:rPr>
                          <w:t>70</w:t>
                        </w:r>
                      </w:p>
                    </w:txbxContent>
                  </v:textbox>
                </v:shape>
                <v:shape id="Text Box 642" o:spid="_x0000_s1045" type="#_x0000_t202" style="position:absolute;left:5029;width:52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R9jMIA&#10;AADcAAAADwAAAGRycy9kb3ducmV2LnhtbESP3YrCMBSE7wXfIRzBG9FUWatWo6zCirf+PMCxObbF&#10;5qQ0WVvf3giCl8PMfMOsNq0pxYNqV1hWMB5FIIhTqwvOFFzOf8M5COeRNZaWScGTHGzW3c4KE20b&#10;PtLj5DMRIOwSVJB7XyVSujQng25kK+Lg3Wxt0AdZZ1LX2AS4KeUkimJpsOCwkGNFu5zS++nfKLgd&#10;msF00Vz3/jI7/sRbLGZX+1Sq32t/lyA8tf4b/rQPWkE8mcL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H2MwgAAANwAAAAPAAAAAAAAAAAAAAAAAJgCAABkcnMvZG93&#10;bnJldi54bWxQSwUGAAAAAAQABAD1AAAAhwMAAAAA&#10;" stroked="f">
                  <v:textbox>
                    <w:txbxContent>
                      <w:p w:rsidR="00CA47D6" w:rsidRDefault="00CA47D6" w:rsidP="00CA47D6">
                        <w:r>
                          <w:rPr>
                            <w:sz w:val="22"/>
                          </w:rPr>
                          <w:t>400</w:t>
                        </w:r>
                        <w:r>
                          <w:t>0</w:t>
                        </w:r>
                      </w:p>
                    </w:txbxContent>
                  </v:textbox>
                </v:shape>
                <v:shape id="Text Box 643" o:spid="_x0000_s1046" type="#_x0000_t202" style="position:absolute;left:11430;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j+8QA&#10;AADcAAAADwAAAGRycy9kb3ducmV2LnhtbESP3WqDQBSE7wt9h+UUclPi2tCY1maVNpDibX4e4Oie&#10;qNQ9K+426ttnC4VcDjPzDbPNJ9OJKw2utazgJYpBEFdWt1wrOJ/2yzcQziNr7CyTgpkc5NnjwxZT&#10;bUc+0PXoaxEg7FJU0Hjfp1K6qiGDLrI9cfAudjDogxxqqQccA9x0chXHiTTYclhosKddQ9XP8dco&#10;uBTj8/p9LL/9eXN4Tb6w3ZR2VmrxNH1+gPA0+Xv4v11oBckq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4/vEAAAA3AAAAA8AAAAAAAAAAAAAAAAAmAIAAGRycy9k&#10;b3ducmV2LnhtbFBLBQYAAAAABAAEAPUAAACJAwAAAAA=&#10;" stroked="f">
                  <v:textbox>
                    <w:txbxContent>
                      <w:p w:rsidR="00CA47D6" w:rsidRDefault="00CA47D6" w:rsidP="00CA47D6">
                        <w:pPr>
                          <w:rPr>
                            <w:sz w:val="22"/>
                          </w:rPr>
                        </w:pPr>
                        <w:r>
                          <w:rPr>
                            <w:sz w:val="22"/>
                          </w:rPr>
                          <w:t>900</w:t>
                        </w:r>
                      </w:p>
                    </w:txbxContent>
                  </v:textbox>
                </v:shape>
                <v:shape id="Text Box 644" o:spid="_x0000_s1047" type="#_x0000_t202" style="position:absolute;left:17145;top:3429;width:3429;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pGYMMA&#10;AADcAAAADwAAAGRycy9kb3ducmV2LnhtbESP0YrCMBRE34X9h3AXfBFNV7TVapRV2MXXqh9wba5t&#10;sbkpTbT17zfCgo/DzJxh1tve1OJBrassK/iaRCCIc6srLhScTz/jBQjnkTXWlknBkxxsNx+DNaba&#10;dpzR4+gLESDsUlRQet+kUrq8JINuYhvi4F1ta9AH2RZSt9gFuKnlNIpiabDisFBiQ/uS8tvxbhRc&#10;D91ovuwuv/6cZLN4h1VysU+lhp/99wqEp96/w//tg1YQTxN4nQ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pGYMMAAADcAAAADwAAAAAAAAAAAAAAAACYAgAAZHJzL2Rv&#10;d25yZXYueG1sUEsFBgAAAAAEAAQA9QAAAIgDAAAAAA==&#10;" stroked="f">
                  <v:textbox>
                    <w:txbxContent>
                      <w:p w:rsidR="00CA47D6" w:rsidRDefault="00CA47D6" w:rsidP="00CA47D6">
                        <w:pPr>
                          <w:rPr>
                            <w:sz w:val="22"/>
                          </w:rPr>
                        </w:pPr>
                        <w:r>
                          <w:rPr>
                            <w:sz w:val="22"/>
                          </w:rPr>
                          <w:t>1</w:t>
                        </w:r>
                      </w:p>
                    </w:txbxContent>
                  </v:textbox>
                </v:shape>
                <v:shape id="Text Box 645" o:spid="_x0000_s1048" type="#_x0000_t202" style="position:absolute;left:17145;top:18288;width:4572;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SEsAA&#10;AADcAAAADwAAAGRycy9kb3ducmV2LnhtbERPy4rCMBTdC/5DuANuxKbKWJ2OUVQYcevjA67N7YNp&#10;bkoTbf17sxBcHs57telNLR7UusqygmkUgyDOrK64UHC9/E2WIJxH1lhbJgVPcrBZDwcrTLXt+ESP&#10;sy9ECGGXooLS+yaV0mUlGXSRbYgDl9vWoA+wLaRusQvhppazOE6kwYpDQ4kN7UvK/s93oyA/duP5&#10;T3c7+Ovi9J3ssFrc7FOp0Ve//QXhqfcf8dt91AqSWVgbzoQj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XSEsAAAADcAAAADwAAAAAAAAAAAAAAAACYAgAAZHJzL2Rvd25y&#10;ZXYueG1sUEsFBgAAAAAEAAQA9QAAAIUDAAAAAA==&#10;" stroked="f">
                  <v:textbox>
                    <w:txbxContent>
                      <w:p w:rsidR="00CA47D6" w:rsidRDefault="00CA47D6" w:rsidP="00CA47D6">
                        <w:pPr>
                          <w:rPr>
                            <w:sz w:val="22"/>
                          </w:rPr>
                        </w:pPr>
                        <w:r>
                          <w:rPr>
                            <w:sz w:val="22"/>
                          </w:rPr>
                          <w:t>2</w:t>
                        </w:r>
                      </w:p>
                    </w:txbxContent>
                  </v:textbox>
                </v:shape>
                <v:shape id="Text Box 646" o:spid="_x0000_s1049" type="#_x0000_t202" style="position:absolute;left:17145;top:22860;width:4572;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3icMA&#10;AADcAAAADwAAAGRycy9kb3ducmV2LnhtbESP3YrCMBSE7xd8h3AEbxabKrtVq1FcQfHWnwc4bY5t&#10;sTkpTdbWtzcLwl4OM/MNs9r0phYPal1lWcEkikEQ51ZXXCi4XvbjOQjnkTXWlknBkxxs1oOPFaba&#10;dnyix9kXIkDYpaig9L5JpXR5SQZdZBvi4N1sa9AH2RZSt9gFuKnlNI4TabDisFBiQ7uS8vv51yi4&#10;HbvP70WXHfx1dvpKfrCaZfap1GjYb5cgPPX+P/xuH7WCZLqA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l3icMAAADcAAAADwAAAAAAAAAAAAAAAACYAgAAZHJzL2Rv&#10;d25yZXYueG1sUEsFBgAAAAAEAAQA9QAAAIgDAAAAAA==&#10;" stroked="f">
                  <v:textbox>
                    <w:txbxContent>
                      <w:p w:rsidR="00CA47D6" w:rsidRDefault="00CA47D6" w:rsidP="00CA47D6">
                        <w:pPr>
                          <w:rPr>
                            <w:sz w:val="22"/>
                          </w:rPr>
                        </w:pPr>
                        <w:r>
                          <w:rPr>
                            <w:sz w:val="22"/>
                          </w:rPr>
                          <w:t>3</w:t>
                        </w:r>
                      </w:p>
                    </w:txbxContent>
                  </v:textbox>
                </v:shape>
                <v:shape id="Text Box 647" o:spid="_x0000_s1050" type="#_x0000_t202" style="position:absolute;left:17145;top:26289;width:3429;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IycEA&#10;AADcAAAADwAAAGRycy9kb3ducmV2LnhtbERPyW7CMBC9I/EP1iBxQeCwJW2KQYBUxJXlAybxkESN&#10;x1FsSPj7+lCpx6e3b3a9qcWLWldZVjCfRSCIc6srLhTcb9/TDxDOI2usLZOCNznYbYeDDabadnyh&#10;19UXIoSwS1FB6X2TSunykgy6mW2IA/ewrUEfYFtI3WIXwk0tF1EUS4MVh4YSGzqWlP9cn0bB49xN&#10;1p9ddvL35LKKD1glmX0rNR71+y8Qnnr/L/5zn7WCeBnmhz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aSMnBAAAA3AAAAA8AAAAAAAAAAAAAAAAAmAIAAGRycy9kb3du&#10;cmV2LnhtbFBLBQYAAAAABAAEAPUAAACGAwAAAAA=&#10;" stroked="f">
                  <v:textbox>
                    <w:txbxContent>
                      <w:p w:rsidR="00CA47D6" w:rsidRDefault="00CA47D6" w:rsidP="00CA47D6">
                        <w:pPr>
                          <w:rPr>
                            <w:sz w:val="22"/>
                          </w:rPr>
                        </w:pPr>
                        <w:r>
                          <w:rPr>
                            <w:sz w:val="22"/>
                          </w:rPr>
                          <w:t>4</w:t>
                        </w:r>
                      </w:p>
                    </w:txbxContent>
                  </v:textbox>
                </v:shape>
                <v:line id="Line 648" o:spid="_x0000_s1051" style="position:absolute;visibility:visible;mso-wrap-style:square" from="3429,32004" to="56007,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OincYAAADcAAAADwAAAGRycy9kb3ducmV2LnhtbESPT2vCQBTE7wW/w/IK3urGCkFSV5FK&#10;QXso/oP2+My+Jmmzb8PumsRv7wqCx2FmfsPMFr2pRUvOV5YVjEcJCOLc6ooLBcfDx8sUhA/IGmvL&#10;pOBCHhbzwdMMM2073lG7D4WIEPYZKihDaDIpfV6SQT+yDXH0fq0zGKJ0hdQOuwg3tXxNklQarDgu&#10;lNjQe0n5//5sFHxNtmm73Hyu++9NespXu9PPX+eUGj73yzcQgfrwCN/ba60gnY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zop3GAAAA3AAAAA8AAAAAAAAA&#10;AAAAAAAAoQIAAGRycy9kb3ducmV2LnhtbFBLBQYAAAAABAAEAPkAAACUAwAAAAA=&#10;"/>
                <v:line id="Line 649" o:spid="_x0000_s1052" style="position:absolute;visibility:visible;mso-wrap-style:square" from="56007,2286" to="57150,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shape id="Text Box 650" o:spid="_x0000_s1053" type="#_x0000_t202" style="position:absolute;left:57150;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GT8QA&#10;AADcAAAADwAAAGRycy9kb3ducmV2LnhtbESPQWvCQBSE74L/YXlCb7pbtWLTbESUQk8W01ro7ZF9&#10;JqHZtyG7NfHfu4WCx2FmvmHSzWAbcaHO1441PM4UCOLCmZpLDZ8fr9M1CB+QDTaOScOVPGyy8SjF&#10;xLiej3TJQykihH2CGqoQ2kRKX1Rk0c9cSxy9s+sshii7UpoO+wi3jZwrtZIWa44LFba0q6j4yX+t&#10;htPh/P21VO/l3j61vRuUZPsstX6YDNsXEIGGcA//t9+MhtVi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hk/EAAAA3AAAAA8AAAAAAAAAAAAAAAAAmAIAAGRycy9k&#10;b3ducmV2LnhtbFBLBQYAAAAABAAEAPUAAACJAwAAAAA=&#10;" filled="f" stroked="f">
                  <v:textbox>
                    <w:txbxContent>
                      <w:p w:rsidR="00CA47D6" w:rsidRDefault="00CA47D6" w:rsidP="00CA47D6">
                        <w:pPr>
                          <w:rPr>
                            <w:sz w:val="22"/>
                          </w:rPr>
                        </w:pPr>
                        <w:r>
                          <w:rPr>
                            <w:sz w:val="22"/>
                          </w:rPr>
                          <w:t>90</w:t>
                        </w:r>
                      </w:p>
                    </w:txbxContent>
                  </v:textbox>
                </v:shape>
                <w10:anchorlock/>
              </v:group>
            </w:pict>
          </mc:Fallback>
        </mc:AlternateContent>
      </w:r>
    </w:p>
    <w:p w:rsidR="00CA47D6" w:rsidRDefault="00CA47D6" w:rsidP="00CA47D6">
      <w:pPr>
        <w:pStyle w:val="affffffff2"/>
        <w:tabs>
          <w:tab w:val="left" w:pos="2925"/>
        </w:tabs>
        <w:spacing w:line="271" w:lineRule="auto"/>
        <w:ind w:left="0"/>
        <w:rPr>
          <w:spacing w:val="-2"/>
        </w:rPr>
      </w:pPr>
      <w:r>
        <w:rPr>
          <w:spacing w:val="-2"/>
        </w:rPr>
        <w:t xml:space="preserve">           Рис. 2. Значення ресурсів виробництва, що припадають на одиницю виро</w:t>
      </w:r>
      <w:r>
        <w:rPr>
          <w:spacing w:val="-2"/>
        </w:rPr>
        <w:softHyphen/>
        <w:t>бни</w:t>
      </w:r>
      <w:r>
        <w:rPr>
          <w:spacing w:val="-2"/>
        </w:rPr>
        <w:softHyphen/>
        <w:t>чої поту</w:t>
      </w:r>
      <w:r>
        <w:rPr>
          <w:spacing w:val="-2"/>
        </w:rPr>
        <w:t>ж</w:t>
      </w:r>
      <w:r>
        <w:rPr>
          <w:spacing w:val="-2"/>
        </w:rPr>
        <w:t>ності в залежності від рівня концентрації виробництва на підприєм</w:t>
      </w:r>
      <w:r>
        <w:rPr>
          <w:spacing w:val="-2"/>
        </w:rPr>
        <w:softHyphen/>
        <w:t>ст</w:t>
      </w:r>
      <w:r>
        <w:rPr>
          <w:spacing w:val="-2"/>
        </w:rPr>
        <w:softHyphen/>
        <w:t>вах хлібопекарської гал</w:t>
      </w:r>
      <w:r>
        <w:rPr>
          <w:spacing w:val="-2"/>
        </w:rPr>
        <w:t>у</w:t>
      </w:r>
      <w:r>
        <w:rPr>
          <w:spacing w:val="-2"/>
        </w:rPr>
        <w:t>зі</w:t>
      </w:r>
    </w:p>
    <w:p w:rsidR="00CA47D6" w:rsidRDefault="00CA47D6" w:rsidP="00CA47D6">
      <w:pPr>
        <w:pStyle w:val="text0"/>
        <w:spacing w:line="271" w:lineRule="auto"/>
        <w:ind w:firstLine="709"/>
        <w:rPr>
          <w:rFonts w:ascii="Times New Roman" w:hAnsi="Times New Roman"/>
          <w:spacing w:val="-2"/>
          <w:sz w:val="24"/>
          <w:lang w:val="uk-UA"/>
        </w:rPr>
      </w:pPr>
      <w:r>
        <w:rPr>
          <w:rFonts w:ascii="Times New Roman" w:hAnsi="Times New Roman"/>
          <w:spacing w:val="-2"/>
          <w:sz w:val="24"/>
          <w:lang w:val="uk-UA"/>
        </w:rPr>
        <w:t>Встановлено, що інвестиційні вкладення повинні мати адресну спрямова</w:t>
      </w:r>
      <w:r>
        <w:rPr>
          <w:rFonts w:ascii="Times New Roman" w:hAnsi="Times New Roman"/>
          <w:spacing w:val="-2"/>
          <w:sz w:val="24"/>
          <w:lang w:val="uk-UA"/>
        </w:rPr>
        <w:softHyphen/>
        <w:t>ність: на під</w:t>
      </w:r>
      <w:r>
        <w:rPr>
          <w:rFonts w:ascii="Times New Roman" w:hAnsi="Times New Roman"/>
          <w:spacing w:val="-2"/>
          <w:sz w:val="24"/>
          <w:lang w:val="uk-UA"/>
        </w:rPr>
        <w:t>т</w:t>
      </w:r>
      <w:r>
        <w:rPr>
          <w:rFonts w:ascii="Times New Roman" w:hAnsi="Times New Roman"/>
          <w:spacing w:val="-2"/>
          <w:sz w:val="24"/>
          <w:lang w:val="uk-UA"/>
        </w:rPr>
        <w:t>ри</w:t>
      </w:r>
      <w:r>
        <w:rPr>
          <w:rFonts w:ascii="Times New Roman" w:hAnsi="Times New Roman"/>
          <w:spacing w:val="-2"/>
          <w:sz w:val="24"/>
          <w:lang w:val="uk-UA"/>
        </w:rPr>
        <w:softHyphen/>
        <w:t>мку виробничих потужностей підприємств, на відновлення актив</w:t>
      </w:r>
      <w:r>
        <w:rPr>
          <w:rFonts w:ascii="Times New Roman" w:hAnsi="Times New Roman"/>
          <w:spacing w:val="-2"/>
          <w:sz w:val="24"/>
          <w:lang w:val="uk-UA"/>
        </w:rPr>
        <w:softHyphen/>
        <w:t>них еле</w:t>
      </w:r>
      <w:r>
        <w:rPr>
          <w:rFonts w:ascii="Times New Roman" w:hAnsi="Times New Roman"/>
          <w:spacing w:val="-2"/>
          <w:sz w:val="24"/>
          <w:lang w:val="uk-UA"/>
        </w:rPr>
        <w:softHyphen/>
        <w:t>ментів основних засобів, на нарощування оборотних виробничих фондів, на інтегру</w:t>
      </w:r>
      <w:r>
        <w:rPr>
          <w:rFonts w:ascii="Times New Roman" w:hAnsi="Times New Roman"/>
          <w:spacing w:val="-2"/>
          <w:sz w:val="24"/>
          <w:lang w:val="uk-UA"/>
        </w:rPr>
        <w:softHyphen/>
        <w:t>вання підприємств галузей у сільське господарство або в торгі</w:t>
      </w:r>
      <w:r>
        <w:rPr>
          <w:rFonts w:ascii="Times New Roman" w:hAnsi="Times New Roman"/>
          <w:spacing w:val="-2"/>
          <w:sz w:val="24"/>
          <w:lang w:val="uk-UA"/>
        </w:rPr>
        <w:softHyphen/>
        <w:t>влю, на впровад</w:t>
      </w:r>
      <w:r>
        <w:rPr>
          <w:rFonts w:ascii="Times New Roman" w:hAnsi="Times New Roman"/>
          <w:spacing w:val="-2"/>
          <w:sz w:val="24"/>
          <w:lang w:val="uk-UA"/>
        </w:rPr>
        <w:softHyphen/>
        <w:t>ження нових ресурсозберігаючих технологій, на виробництво сільсько</w:t>
      </w:r>
      <w:r>
        <w:rPr>
          <w:rFonts w:ascii="Times New Roman" w:hAnsi="Times New Roman"/>
          <w:spacing w:val="-2"/>
          <w:sz w:val="24"/>
          <w:lang w:val="uk-UA"/>
        </w:rPr>
        <w:softHyphen/>
        <w:t>госпо</w:t>
      </w:r>
      <w:r>
        <w:rPr>
          <w:rFonts w:ascii="Times New Roman" w:hAnsi="Times New Roman"/>
          <w:spacing w:val="-2"/>
          <w:sz w:val="24"/>
          <w:lang w:val="uk-UA"/>
        </w:rPr>
        <w:softHyphen/>
        <w:t>дарської сировини з заданими технологічними властивостями та на ро</w:t>
      </w:r>
      <w:r>
        <w:rPr>
          <w:rFonts w:ascii="Times New Roman" w:hAnsi="Times New Roman"/>
          <w:spacing w:val="-2"/>
          <w:sz w:val="24"/>
          <w:lang w:val="uk-UA"/>
        </w:rPr>
        <w:t>з</w:t>
      </w:r>
      <w:r>
        <w:rPr>
          <w:rFonts w:ascii="Times New Roman" w:hAnsi="Times New Roman"/>
          <w:spacing w:val="-2"/>
          <w:sz w:val="24"/>
          <w:lang w:val="uk-UA"/>
        </w:rPr>
        <w:t>ви</w:t>
      </w:r>
      <w:r>
        <w:rPr>
          <w:rFonts w:ascii="Times New Roman" w:hAnsi="Times New Roman"/>
          <w:spacing w:val="-2"/>
          <w:sz w:val="24"/>
          <w:lang w:val="uk-UA"/>
        </w:rPr>
        <w:softHyphen/>
        <w:t>ток галу</w:t>
      </w:r>
      <w:r>
        <w:rPr>
          <w:rFonts w:ascii="Times New Roman" w:hAnsi="Times New Roman"/>
          <w:spacing w:val="-2"/>
          <w:sz w:val="24"/>
          <w:lang w:val="uk-UA"/>
        </w:rPr>
        <w:softHyphen/>
        <w:t>зевої науки.</w:t>
      </w:r>
    </w:p>
    <w:p w:rsidR="00CA47D6" w:rsidRDefault="00CA47D6" w:rsidP="00CA47D6">
      <w:pPr>
        <w:pStyle w:val="text0"/>
        <w:spacing w:line="271" w:lineRule="auto"/>
        <w:ind w:firstLine="709"/>
        <w:rPr>
          <w:rFonts w:ascii="Times New Roman" w:hAnsi="Times New Roman"/>
          <w:spacing w:val="-2"/>
          <w:sz w:val="24"/>
          <w:lang w:val="uk-UA"/>
        </w:rPr>
      </w:pPr>
      <w:r>
        <w:rPr>
          <w:rFonts w:ascii="Times New Roman" w:hAnsi="Times New Roman"/>
          <w:spacing w:val="-2"/>
          <w:sz w:val="24"/>
          <w:lang w:val="uk-UA"/>
        </w:rPr>
        <w:t>На основі розроблених комплексів організаційно-технічних заходів, про</w:t>
      </w:r>
      <w:r>
        <w:rPr>
          <w:rFonts w:ascii="Times New Roman" w:hAnsi="Times New Roman"/>
          <w:spacing w:val="-2"/>
          <w:sz w:val="24"/>
          <w:lang w:val="uk-UA"/>
        </w:rPr>
        <w:softHyphen/>
        <w:t>ве</w:t>
      </w:r>
      <w:r>
        <w:rPr>
          <w:rFonts w:ascii="Times New Roman" w:hAnsi="Times New Roman"/>
          <w:spacing w:val="-2"/>
          <w:sz w:val="24"/>
          <w:lang w:val="uk-UA"/>
        </w:rPr>
        <w:softHyphen/>
        <w:t>дено вимір рівня інвестиційної привабливості кожного підприємства-пред</w:t>
      </w:r>
      <w:r>
        <w:rPr>
          <w:rFonts w:ascii="Times New Roman" w:hAnsi="Times New Roman"/>
          <w:spacing w:val="-2"/>
          <w:sz w:val="24"/>
          <w:lang w:val="uk-UA"/>
        </w:rPr>
        <w:softHyphen/>
        <w:t>став</w:t>
      </w:r>
      <w:r>
        <w:rPr>
          <w:rFonts w:ascii="Times New Roman" w:hAnsi="Times New Roman"/>
          <w:spacing w:val="-2"/>
          <w:sz w:val="24"/>
          <w:lang w:val="uk-UA"/>
        </w:rPr>
        <w:softHyphen/>
        <w:t>ника зазначених галузей і складено рейтинг інвестиційної привабливості пі</w:t>
      </w:r>
      <w:r>
        <w:rPr>
          <w:rFonts w:ascii="Times New Roman" w:hAnsi="Times New Roman"/>
          <w:spacing w:val="-2"/>
          <w:sz w:val="24"/>
          <w:lang w:val="uk-UA"/>
        </w:rPr>
        <w:t>д</w:t>
      </w:r>
      <w:r>
        <w:rPr>
          <w:rFonts w:ascii="Times New Roman" w:hAnsi="Times New Roman"/>
          <w:spacing w:val="-2"/>
          <w:sz w:val="24"/>
          <w:lang w:val="uk-UA"/>
        </w:rPr>
        <w:t>при</w:t>
      </w:r>
      <w:r>
        <w:rPr>
          <w:rFonts w:ascii="Times New Roman" w:hAnsi="Times New Roman"/>
          <w:spacing w:val="-2"/>
          <w:sz w:val="24"/>
          <w:lang w:val="uk-UA"/>
        </w:rPr>
        <w:softHyphen/>
        <w:t>ємств (табл.1).</w:t>
      </w:r>
    </w:p>
    <w:p w:rsidR="00CA47D6" w:rsidRDefault="00CA47D6" w:rsidP="00CA47D6">
      <w:pPr>
        <w:pStyle w:val="24"/>
        <w:autoSpaceDE w:val="0"/>
        <w:autoSpaceDN w:val="0"/>
        <w:adjustRightInd w:val="0"/>
        <w:spacing w:line="271" w:lineRule="auto"/>
        <w:rPr>
          <w:spacing w:val="-2"/>
          <w:sz w:val="24"/>
          <w:lang w:val="uk-UA"/>
        </w:rPr>
      </w:pPr>
      <w:r>
        <w:rPr>
          <w:spacing w:val="-2"/>
          <w:sz w:val="24"/>
          <w:lang w:val="uk-UA"/>
        </w:rPr>
        <w:t>Як видно з табл. 1, підприємства хлібопекарської галузі, незважаючи на державне рег</w:t>
      </w:r>
      <w:r>
        <w:rPr>
          <w:spacing w:val="-2"/>
          <w:sz w:val="24"/>
          <w:lang w:val="uk-UA"/>
        </w:rPr>
        <w:t>у</w:t>
      </w:r>
      <w:r>
        <w:rPr>
          <w:spacing w:val="-2"/>
          <w:sz w:val="24"/>
          <w:lang w:val="uk-UA"/>
        </w:rPr>
        <w:t>лювання цієї галузі, займають у рейтингу перші місця, це пояс</w:t>
      </w:r>
      <w:r>
        <w:rPr>
          <w:spacing w:val="-2"/>
          <w:sz w:val="24"/>
          <w:lang w:val="uk-UA"/>
        </w:rPr>
        <w:softHyphen/>
        <w:t>ню</w:t>
      </w:r>
      <w:r>
        <w:rPr>
          <w:spacing w:val="-2"/>
          <w:sz w:val="24"/>
          <w:lang w:val="uk-UA"/>
        </w:rPr>
        <w:softHyphen/>
        <w:t>ється: меншою прибуткові</w:t>
      </w:r>
      <w:r>
        <w:rPr>
          <w:spacing w:val="-2"/>
          <w:sz w:val="24"/>
          <w:lang w:val="uk-UA"/>
        </w:rPr>
        <w:t>с</w:t>
      </w:r>
      <w:r>
        <w:rPr>
          <w:spacing w:val="-2"/>
          <w:sz w:val="24"/>
          <w:lang w:val="uk-UA"/>
        </w:rPr>
        <w:t>тю плодоовочеконсервної галузі; більш шви</w:t>
      </w:r>
      <w:r>
        <w:rPr>
          <w:spacing w:val="-2"/>
          <w:sz w:val="24"/>
          <w:lang w:val="uk-UA"/>
        </w:rPr>
        <w:softHyphen/>
        <w:t>дкою оборотністю оборотних засобів у хлібоп</w:t>
      </w:r>
      <w:r>
        <w:rPr>
          <w:spacing w:val="-2"/>
          <w:sz w:val="24"/>
          <w:lang w:val="uk-UA"/>
        </w:rPr>
        <w:t>е</w:t>
      </w:r>
      <w:r>
        <w:rPr>
          <w:spacing w:val="-2"/>
          <w:sz w:val="24"/>
          <w:lang w:val="uk-UA"/>
        </w:rPr>
        <w:t>карській галузі; меншим ступе</w:t>
      </w:r>
      <w:r>
        <w:rPr>
          <w:spacing w:val="-2"/>
          <w:sz w:val="24"/>
          <w:lang w:val="uk-UA"/>
        </w:rPr>
        <w:softHyphen/>
        <w:t>нем зносу устаткування хлібопекарської галузі; меншою кільк</w:t>
      </w:r>
      <w:r>
        <w:rPr>
          <w:spacing w:val="-2"/>
          <w:sz w:val="24"/>
          <w:lang w:val="uk-UA"/>
        </w:rPr>
        <w:t>і</w:t>
      </w:r>
      <w:r>
        <w:rPr>
          <w:spacing w:val="-2"/>
          <w:sz w:val="24"/>
          <w:lang w:val="uk-UA"/>
        </w:rPr>
        <w:t>стю устатку</w:t>
      </w:r>
      <w:r>
        <w:rPr>
          <w:spacing w:val="-2"/>
          <w:sz w:val="24"/>
          <w:lang w:val="uk-UA"/>
        </w:rPr>
        <w:softHyphen/>
        <w:t>вання, необхід</w:t>
      </w:r>
      <w:r>
        <w:rPr>
          <w:spacing w:val="-2"/>
          <w:sz w:val="24"/>
          <w:lang w:val="uk-UA"/>
        </w:rPr>
        <w:softHyphen/>
        <w:t xml:space="preserve">ного для організації виробництва в </w:t>
      </w:r>
      <w:r>
        <w:rPr>
          <w:spacing w:val="-2"/>
          <w:sz w:val="24"/>
          <w:lang w:val="uk-UA"/>
        </w:rPr>
        <w:lastRenderedPageBreak/>
        <w:t>хлібопекарській галузі; мен</w:t>
      </w:r>
      <w:r>
        <w:rPr>
          <w:spacing w:val="-2"/>
          <w:sz w:val="24"/>
          <w:lang w:val="uk-UA"/>
        </w:rPr>
        <w:softHyphen/>
        <w:t>шою за</w:t>
      </w:r>
      <w:r>
        <w:rPr>
          <w:spacing w:val="-2"/>
          <w:sz w:val="24"/>
          <w:lang w:val="uk-UA"/>
        </w:rPr>
        <w:softHyphen/>
        <w:t>лежністю вр</w:t>
      </w:r>
      <w:r>
        <w:rPr>
          <w:spacing w:val="-2"/>
          <w:sz w:val="24"/>
          <w:lang w:val="uk-UA"/>
        </w:rPr>
        <w:t>о</w:t>
      </w:r>
      <w:r>
        <w:rPr>
          <w:spacing w:val="-2"/>
          <w:sz w:val="24"/>
          <w:lang w:val="uk-UA"/>
        </w:rPr>
        <w:t>жаю зерна від погодних умов; іншими факторами.</w:t>
      </w:r>
    </w:p>
    <w:p w:rsidR="00CA47D6" w:rsidRDefault="00CA47D6" w:rsidP="00CA47D6">
      <w:pPr>
        <w:pStyle w:val="24"/>
        <w:autoSpaceDE w:val="0"/>
        <w:autoSpaceDN w:val="0"/>
        <w:adjustRightInd w:val="0"/>
        <w:spacing w:line="271" w:lineRule="auto"/>
        <w:rPr>
          <w:spacing w:val="-2"/>
          <w:sz w:val="24"/>
          <w:lang w:val="uk-UA"/>
        </w:rPr>
      </w:pPr>
    </w:p>
    <w:p w:rsidR="00CA47D6" w:rsidRDefault="00CA47D6" w:rsidP="00CA47D6">
      <w:pPr>
        <w:pStyle w:val="24"/>
        <w:autoSpaceDE w:val="0"/>
        <w:autoSpaceDN w:val="0"/>
        <w:adjustRightInd w:val="0"/>
        <w:spacing w:line="271" w:lineRule="auto"/>
        <w:rPr>
          <w:spacing w:val="-2"/>
          <w:sz w:val="24"/>
          <w:lang w:val="uk-UA"/>
        </w:rPr>
      </w:pPr>
    </w:p>
    <w:p w:rsidR="00CA47D6" w:rsidRDefault="00CA47D6" w:rsidP="00CA47D6">
      <w:pPr>
        <w:pStyle w:val="24"/>
        <w:autoSpaceDE w:val="0"/>
        <w:autoSpaceDN w:val="0"/>
        <w:adjustRightInd w:val="0"/>
        <w:spacing w:line="271" w:lineRule="auto"/>
        <w:rPr>
          <w:spacing w:val="-2"/>
          <w:sz w:val="24"/>
          <w:lang w:val="uk-UA"/>
        </w:rPr>
      </w:pPr>
    </w:p>
    <w:p w:rsidR="00CA47D6" w:rsidRDefault="00CA47D6" w:rsidP="00CA47D6">
      <w:pPr>
        <w:pStyle w:val="24"/>
        <w:autoSpaceDE w:val="0"/>
        <w:autoSpaceDN w:val="0"/>
        <w:adjustRightInd w:val="0"/>
        <w:spacing w:line="271" w:lineRule="auto"/>
        <w:rPr>
          <w:spacing w:val="-2"/>
          <w:sz w:val="24"/>
          <w:lang w:val="uk-UA"/>
        </w:rPr>
      </w:pPr>
    </w:p>
    <w:p w:rsidR="00CA47D6" w:rsidRDefault="00CA47D6" w:rsidP="00CA47D6">
      <w:pPr>
        <w:pStyle w:val="24"/>
        <w:autoSpaceDE w:val="0"/>
        <w:autoSpaceDN w:val="0"/>
        <w:adjustRightInd w:val="0"/>
        <w:spacing w:line="271" w:lineRule="auto"/>
        <w:rPr>
          <w:spacing w:val="-2"/>
          <w:sz w:val="24"/>
          <w:lang w:val="uk-UA"/>
        </w:rPr>
      </w:pPr>
    </w:p>
    <w:p w:rsidR="00CA47D6" w:rsidRDefault="00CA47D6" w:rsidP="00CA47D6">
      <w:pPr>
        <w:pStyle w:val="24"/>
        <w:autoSpaceDE w:val="0"/>
        <w:autoSpaceDN w:val="0"/>
        <w:adjustRightInd w:val="0"/>
        <w:spacing w:line="271" w:lineRule="auto"/>
        <w:rPr>
          <w:spacing w:val="-2"/>
          <w:sz w:val="24"/>
          <w:lang w:val="uk-UA"/>
        </w:rPr>
      </w:pPr>
    </w:p>
    <w:p w:rsidR="00CA47D6" w:rsidRDefault="00CA47D6" w:rsidP="00CA47D6">
      <w:pPr>
        <w:pStyle w:val="24"/>
        <w:autoSpaceDE w:val="0"/>
        <w:autoSpaceDN w:val="0"/>
        <w:adjustRightInd w:val="0"/>
        <w:spacing w:line="271" w:lineRule="auto"/>
        <w:rPr>
          <w:spacing w:val="-2"/>
          <w:sz w:val="24"/>
          <w:lang w:val="uk-UA"/>
        </w:rPr>
      </w:pPr>
    </w:p>
    <w:p w:rsidR="00CA47D6" w:rsidRDefault="00CA47D6" w:rsidP="00CA47D6">
      <w:pPr>
        <w:pStyle w:val="24"/>
        <w:autoSpaceDE w:val="0"/>
        <w:autoSpaceDN w:val="0"/>
        <w:adjustRightInd w:val="0"/>
        <w:spacing w:line="271" w:lineRule="auto"/>
        <w:rPr>
          <w:spacing w:val="-2"/>
          <w:sz w:val="24"/>
          <w:lang w:val="uk-UA"/>
        </w:rPr>
      </w:pPr>
    </w:p>
    <w:p w:rsidR="00CA47D6" w:rsidRDefault="00CA47D6" w:rsidP="00CA47D6">
      <w:pPr>
        <w:pStyle w:val="24"/>
        <w:autoSpaceDE w:val="0"/>
        <w:autoSpaceDN w:val="0"/>
        <w:adjustRightInd w:val="0"/>
        <w:spacing w:line="271" w:lineRule="auto"/>
        <w:rPr>
          <w:spacing w:val="-2"/>
          <w:sz w:val="24"/>
          <w:lang w:val="uk-UA"/>
        </w:rPr>
      </w:pPr>
    </w:p>
    <w:p w:rsidR="00CA47D6" w:rsidRDefault="00CA47D6" w:rsidP="00CA47D6">
      <w:pPr>
        <w:pStyle w:val="24"/>
        <w:autoSpaceDE w:val="0"/>
        <w:autoSpaceDN w:val="0"/>
        <w:adjustRightInd w:val="0"/>
        <w:spacing w:line="271" w:lineRule="auto"/>
        <w:rPr>
          <w:spacing w:val="-2"/>
          <w:sz w:val="24"/>
          <w:lang w:val="uk-UA"/>
        </w:rPr>
      </w:pPr>
    </w:p>
    <w:p w:rsidR="00CA47D6" w:rsidRDefault="00CA47D6" w:rsidP="00CA47D6">
      <w:pPr>
        <w:pStyle w:val="text0"/>
        <w:spacing w:before="120" w:line="271" w:lineRule="auto"/>
        <w:ind w:firstLine="709"/>
        <w:jc w:val="right"/>
        <w:rPr>
          <w:rFonts w:ascii="Times New Roman" w:hAnsi="Times New Roman"/>
          <w:spacing w:val="-2"/>
          <w:sz w:val="24"/>
          <w:lang w:val="uk-UA"/>
        </w:rPr>
      </w:pPr>
      <w:r>
        <w:rPr>
          <w:rFonts w:ascii="Times New Roman" w:hAnsi="Times New Roman"/>
          <w:spacing w:val="-2"/>
          <w:sz w:val="24"/>
          <w:lang w:val="uk-UA"/>
        </w:rPr>
        <w:t>Таблиця 1</w:t>
      </w:r>
    </w:p>
    <w:p w:rsidR="00CA47D6" w:rsidRDefault="00CA47D6" w:rsidP="00CA47D6">
      <w:pPr>
        <w:pStyle w:val="text0"/>
        <w:spacing w:before="120" w:after="120" w:line="271" w:lineRule="auto"/>
        <w:jc w:val="center"/>
        <w:rPr>
          <w:rFonts w:ascii="Times New Roman" w:hAnsi="Times New Roman"/>
          <w:spacing w:val="-2"/>
          <w:sz w:val="24"/>
          <w:lang w:val="uk-UA"/>
        </w:rPr>
      </w:pPr>
      <w:r>
        <w:rPr>
          <w:rFonts w:ascii="Times New Roman" w:hAnsi="Times New Roman"/>
          <w:spacing w:val="-2"/>
          <w:sz w:val="24"/>
          <w:lang w:val="uk-UA"/>
        </w:rPr>
        <w:t>Рейтинг і показники рівня інвестиційної привабливості під</w:t>
      </w:r>
      <w:r>
        <w:rPr>
          <w:rFonts w:ascii="Times New Roman" w:hAnsi="Times New Roman"/>
          <w:spacing w:val="-2"/>
          <w:sz w:val="24"/>
          <w:lang w:val="uk-UA"/>
        </w:rPr>
        <w:softHyphen/>
        <w:t>приємств</w:t>
      </w:r>
    </w:p>
    <w:p w:rsidR="00CA47D6" w:rsidRDefault="00CA47D6" w:rsidP="00CA47D6">
      <w:pPr>
        <w:pStyle w:val="text0"/>
        <w:spacing w:before="120" w:after="120" w:line="271" w:lineRule="auto"/>
        <w:jc w:val="center"/>
        <w:rPr>
          <w:rFonts w:ascii="Times New Roman" w:hAnsi="Times New Roman"/>
          <w:spacing w:val="-2"/>
          <w:sz w:val="24"/>
          <w:lang w:val="uk-UA"/>
        </w:rPr>
      </w:pPr>
      <w:r>
        <w:rPr>
          <w:rFonts w:ascii="Times New Roman" w:hAnsi="Times New Roman"/>
          <w:spacing w:val="-2"/>
          <w:sz w:val="24"/>
          <w:lang w:val="uk-UA"/>
        </w:rPr>
        <w:t xml:space="preserve"> хлібопека</w:t>
      </w:r>
      <w:r>
        <w:rPr>
          <w:rFonts w:ascii="Times New Roman" w:hAnsi="Times New Roman"/>
          <w:spacing w:val="-2"/>
          <w:sz w:val="24"/>
          <w:lang w:val="uk-UA"/>
        </w:rPr>
        <w:t>р</w:t>
      </w:r>
      <w:r>
        <w:rPr>
          <w:rFonts w:ascii="Times New Roman" w:hAnsi="Times New Roman"/>
          <w:spacing w:val="-2"/>
          <w:sz w:val="24"/>
          <w:lang w:val="uk-UA"/>
        </w:rPr>
        <w:t>ської і плодоовочеконсервної галузей.</w:t>
      </w:r>
    </w:p>
    <w:tbl>
      <w:tblPr>
        <w:tblW w:w="0" w:type="auto"/>
        <w:tblInd w:w="95" w:type="dxa"/>
        <w:tblLayout w:type="fixed"/>
        <w:tblLook w:val="0000" w:firstRow="0" w:lastRow="0" w:firstColumn="0" w:lastColumn="0" w:noHBand="0" w:noVBand="0"/>
      </w:tblPr>
      <w:tblGrid>
        <w:gridCol w:w="1993"/>
        <w:gridCol w:w="720"/>
        <w:gridCol w:w="720"/>
        <w:gridCol w:w="720"/>
        <w:gridCol w:w="720"/>
        <w:gridCol w:w="720"/>
        <w:gridCol w:w="720"/>
        <w:gridCol w:w="720"/>
        <w:gridCol w:w="720"/>
        <w:gridCol w:w="720"/>
        <w:gridCol w:w="540"/>
        <w:gridCol w:w="540"/>
      </w:tblGrid>
      <w:tr w:rsidR="00CA47D6" w:rsidTr="002B70D4">
        <w:tblPrEx>
          <w:tblCellMar>
            <w:top w:w="0" w:type="dxa"/>
            <w:bottom w:w="0" w:type="dxa"/>
          </w:tblCellMar>
        </w:tblPrEx>
        <w:trPr>
          <w:cantSplit/>
          <w:trHeight w:val="51"/>
        </w:trPr>
        <w:tc>
          <w:tcPr>
            <w:tcW w:w="1993" w:type="dxa"/>
            <w:vMerge w:val="restart"/>
            <w:tcBorders>
              <w:top w:val="single" w:sz="8" w:space="0" w:color="auto"/>
              <w:left w:val="single" w:sz="8" w:space="0" w:color="auto"/>
              <w:bottom w:val="nil"/>
              <w:right w:val="single" w:sz="8" w:space="0" w:color="auto"/>
            </w:tcBorders>
            <w:vAlign w:val="bottom"/>
          </w:tcPr>
          <w:p w:rsidR="00CA47D6" w:rsidRDefault="00CA47D6" w:rsidP="002B70D4">
            <w:pPr>
              <w:jc w:val="center"/>
              <w:rPr>
                <w:spacing w:val="-2"/>
                <w:lang w:val="uk-UA"/>
              </w:rPr>
            </w:pPr>
            <w:r>
              <w:rPr>
                <w:spacing w:val="-2"/>
                <w:lang w:val="uk-UA"/>
              </w:rPr>
              <w:t>Підприємство</w:t>
            </w:r>
          </w:p>
          <w:p w:rsidR="00CA47D6" w:rsidRDefault="00CA47D6" w:rsidP="002B70D4">
            <w:pPr>
              <w:jc w:val="center"/>
              <w:rPr>
                <w:spacing w:val="-2"/>
                <w:lang w:val="uk-UA"/>
              </w:rPr>
            </w:pPr>
          </w:p>
          <w:p w:rsidR="00CA47D6" w:rsidRDefault="00CA47D6" w:rsidP="002B70D4">
            <w:pPr>
              <w:jc w:val="center"/>
              <w:rPr>
                <w:spacing w:val="-2"/>
                <w:lang w:val="uk-UA"/>
              </w:rPr>
            </w:pPr>
          </w:p>
          <w:p w:rsidR="00CA47D6" w:rsidRDefault="00CA47D6" w:rsidP="002B70D4">
            <w:pPr>
              <w:jc w:val="center"/>
              <w:rPr>
                <w:spacing w:val="-2"/>
                <w:lang w:val="uk-UA"/>
              </w:rPr>
            </w:pPr>
          </w:p>
          <w:p w:rsidR="00CA47D6" w:rsidRDefault="00CA47D6" w:rsidP="002B70D4">
            <w:pPr>
              <w:jc w:val="center"/>
              <w:rPr>
                <w:spacing w:val="-2"/>
                <w:lang w:val="uk-UA"/>
              </w:rPr>
            </w:pPr>
          </w:p>
        </w:tc>
        <w:tc>
          <w:tcPr>
            <w:tcW w:w="720" w:type="dxa"/>
            <w:vMerge w:val="restart"/>
            <w:tcBorders>
              <w:top w:val="single" w:sz="8" w:space="0" w:color="auto"/>
              <w:left w:val="nil"/>
              <w:bottom w:val="nil"/>
              <w:right w:val="single" w:sz="8" w:space="0" w:color="auto"/>
            </w:tcBorders>
            <w:vAlign w:val="bottom"/>
          </w:tcPr>
          <w:p w:rsidR="00CA47D6" w:rsidRDefault="00CA47D6" w:rsidP="002B70D4">
            <w:pPr>
              <w:jc w:val="center"/>
              <w:rPr>
                <w:spacing w:val="-2"/>
                <w:vertAlign w:val="subscript"/>
                <w:lang w:val="uk-UA"/>
              </w:rPr>
            </w:pPr>
            <w:r>
              <w:rPr>
                <w:spacing w:val="-2"/>
                <w:lang w:val="uk-UA"/>
              </w:rPr>
              <w:t>Р</w:t>
            </w:r>
            <w:r>
              <w:rPr>
                <w:spacing w:val="-2"/>
                <w:vertAlign w:val="subscript"/>
                <w:lang w:val="uk-UA"/>
              </w:rPr>
              <w:t>П</w:t>
            </w:r>
          </w:p>
          <w:p w:rsidR="00CA47D6" w:rsidRDefault="00CA47D6" w:rsidP="002B70D4">
            <w:pPr>
              <w:jc w:val="center"/>
              <w:rPr>
                <w:spacing w:val="-2"/>
                <w:vertAlign w:val="subscript"/>
                <w:lang w:val="uk-UA"/>
              </w:rPr>
            </w:pPr>
          </w:p>
          <w:p w:rsidR="00CA47D6" w:rsidRDefault="00CA47D6" w:rsidP="002B70D4">
            <w:pPr>
              <w:jc w:val="center"/>
              <w:rPr>
                <w:spacing w:val="-2"/>
                <w:vertAlign w:val="subscript"/>
                <w:lang w:val="uk-UA"/>
              </w:rPr>
            </w:pPr>
          </w:p>
          <w:p w:rsidR="00CA47D6" w:rsidRDefault="00CA47D6" w:rsidP="002B70D4">
            <w:pPr>
              <w:jc w:val="center"/>
              <w:rPr>
                <w:spacing w:val="-2"/>
                <w:vertAlign w:val="subscript"/>
                <w:lang w:val="uk-UA"/>
              </w:rPr>
            </w:pPr>
          </w:p>
          <w:p w:rsidR="00CA47D6" w:rsidRDefault="00CA47D6" w:rsidP="002B70D4">
            <w:pPr>
              <w:jc w:val="center"/>
              <w:rPr>
                <w:spacing w:val="-2"/>
                <w:lang w:val="uk-UA"/>
              </w:rPr>
            </w:pPr>
          </w:p>
        </w:tc>
        <w:tc>
          <w:tcPr>
            <w:tcW w:w="2160" w:type="dxa"/>
            <w:gridSpan w:val="3"/>
            <w:tcBorders>
              <w:top w:val="single" w:sz="8" w:space="0" w:color="auto"/>
              <w:left w:val="nil"/>
              <w:bottom w:val="single" w:sz="8" w:space="0" w:color="auto"/>
              <w:right w:val="single" w:sz="8" w:space="0" w:color="000000"/>
            </w:tcBorders>
            <w:vAlign w:val="bottom"/>
          </w:tcPr>
          <w:p w:rsidR="00CA47D6" w:rsidRDefault="00CA47D6" w:rsidP="002B70D4">
            <w:pPr>
              <w:jc w:val="center"/>
              <w:rPr>
                <w:spacing w:val="-2"/>
                <w:lang w:val="uk-UA"/>
              </w:rPr>
            </w:pPr>
            <w:r>
              <w:rPr>
                <w:spacing w:val="-2"/>
                <w:lang w:val="uk-UA"/>
              </w:rPr>
              <w:t>у т.ч.</w:t>
            </w:r>
          </w:p>
        </w:tc>
        <w:tc>
          <w:tcPr>
            <w:tcW w:w="720" w:type="dxa"/>
            <w:vMerge w:val="restart"/>
            <w:tcBorders>
              <w:top w:val="single" w:sz="8" w:space="0" w:color="auto"/>
              <w:left w:val="single" w:sz="8" w:space="0" w:color="auto"/>
              <w:bottom w:val="nil"/>
              <w:right w:val="single" w:sz="8" w:space="0" w:color="auto"/>
            </w:tcBorders>
            <w:vAlign w:val="bottom"/>
          </w:tcPr>
          <w:p w:rsidR="00CA47D6" w:rsidRDefault="00CA47D6" w:rsidP="002B70D4">
            <w:pPr>
              <w:jc w:val="center"/>
              <w:rPr>
                <w:spacing w:val="-2"/>
                <w:lang w:val="uk-UA"/>
              </w:rPr>
            </w:pPr>
            <w:r>
              <w:rPr>
                <w:spacing w:val="-2"/>
                <w:lang w:val="uk-UA"/>
              </w:rPr>
              <w:t>Т</w:t>
            </w:r>
          </w:p>
          <w:p w:rsidR="00CA47D6" w:rsidRDefault="00CA47D6" w:rsidP="002B70D4">
            <w:pPr>
              <w:jc w:val="center"/>
              <w:rPr>
                <w:spacing w:val="-2"/>
                <w:lang w:val="uk-UA"/>
              </w:rPr>
            </w:pPr>
          </w:p>
          <w:p w:rsidR="00CA47D6" w:rsidRDefault="00CA47D6" w:rsidP="002B70D4">
            <w:pPr>
              <w:jc w:val="center"/>
              <w:rPr>
                <w:spacing w:val="-2"/>
                <w:lang w:val="uk-UA"/>
              </w:rPr>
            </w:pPr>
          </w:p>
          <w:p w:rsidR="00CA47D6" w:rsidRDefault="00CA47D6" w:rsidP="002B70D4">
            <w:pPr>
              <w:jc w:val="center"/>
              <w:rPr>
                <w:spacing w:val="-2"/>
                <w:lang w:val="uk-UA"/>
              </w:rPr>
            </w:pPr>
          </w:p>
          <w:p w:rsidR="00CA47D6" w:rsidRDefault="00CA47D6" w:rsidP="002B70D4">
            <w:pPr>
              <w:jc w:val="center"/>
              <w:rPr>
                <w:spacing w:val="-2"/>
                <w:lang w:val="uk-UA"/>
              </w:rPr>
            </w:pPr>
          </w:p>
        </w:tc>
        <w:tc>
          <w:tcPr>
            <w:tcW w:w="2160" w:type="dxa"/>
            <w:gridSpan w:val="3"/>
            <w:tcBorders>
              <w:top w:val="single" w:sz="8" w:space="0" w:color="auto"/>
              <w:left w:val="nil"/>
              <w:bottom w:val="single" w:sz="8" w:space="0" w:color="auto"/>
              <w:right w:val="single" w:sz="8" w:space="0" w:color="000000"/>
            </w:tcBorders>
            <w:vAlign w:val="bottom"/>
          </w:tcPr>
          <w:p w:rsidR="00CA47D6" w:rsidRDefault="00CA47D6" w:rsidP="002B70D4">
            <w:pPr>
              <w:jc w:val="center"/>
              <w:rPr>
                <w:spacing w:val="-2"/>
                <w:lang w:val="uk-UA"/>
              </w:rPr>
            </w:pPr>
            <w:r>
              <w:rPr>
                <w:spacing w:val="-2"/>
                <w:lang w:val="uk-UA"/>
              </w:rPr>
              <w:t>у т.ч.</w:t>
            </w:r>
          </w:p>
        </w:tc>
        <w:tc>
          <w:tcPr>
            <w:tcW w:w="720" w:type="dxa"/>
            <w:vMerge w:val="restart"/>
            <w:tcBorders>
              <w:top w:val="single" w:sz="8" w:space="0" w:color="auto"/>
              <w:left w:val="nil"/>
              <w:bottom w:val="nil"/>
              <w:right w:val="single" w:sz="8" w:space="0" w:color="auto"/>
            </w:tcBorders>
            <w:vAlign w:val="bottom"/>
          </w:tcPr>
          <w:p w:rsidR="00CA47D6" w:rsidRDefault="00CA47D6" w:rsidP="002B70D4">
            <w:pPr>
              <w:jc w:val="center"/>
              <w:rPr>
                <w:spacing w:val="-2"/>
                <w:lang w:val="uk-UA"/>
              </w:rPr>
            </w:pPr>
            <w:r>
              <w:rPr>
                <w:spacing w:val="-2"/>
                <w:lang w:val="uk-UA"/>
              </w:rPr>
              <w:t>ІП</w:t>
            </w:r>
          </w:p>
          <w:p w:rsidR="00CA47D6" w:rsidRDefault="00CA47D6" w:rsidP="002B70D4">
            <w:pPr>
              <w:jc w:val="center"/>
              <w:rPr>
                <w:spacing w:val="-2"/>
                <w:lang w:val="uk-UA"/>
              </w:rPr>
            </w:pPr>
          </w:p>
          <w:p w:rsidR="00CA47D6" w:rsidRDefault="00CA47D6" w:rsidP="002B70D4">
            <w:pPr>
              <w:jc w:val="center"/>
              <w:rPr>
                <w:spacing w:val="-2"/>
                <w:lang w:val="uk-UA"/>
              </w:rPr>
            </w:pPr>
          </w:p>
          <w:p w:rsidR="00CA47D6" w:rsidRDefault="00CA47D6" w:rsidP="002B70D4">
            <w:pPr>
              <w:jc w:val="center"/>
              <w:rPr>
                <w:spacing w:val="-2"/>
                <w:lang w:val="uk-UA"/>
              </w:rPr>
            </w:pPr>
          </w:p>
          <w:p w:rsidR="00CA47D6" w:rsidRDefault="00CA47D6" w:rsidP="002B70D4">
            <w:pPr>
              <w:jc w:val="center"/>
              <w:rPr>
                <w:spacing w:val="-2"/>
                <w:lang w:val="uk-UA"/>
              </w:rPr>
            </w:pPr>
          </w:p>
        </w:tc>
        <w:tc>
          <w:tcPr>
            <w:tcW w:w="540" w:type="dxa"/>
            <w:vMerge w:val="restart"/>
            <w:tcBorders>
              <w:top w:val="single" w:sz="8" w:space="0" w:color="auto"/>
              <w:left w:val="single" w:sz="8" w:space="0" w:color="auto"/>
              <w:bottom w:val="nil"/>
              <w:right w:val="single" w:sz="8" w:space="0" w:color="auto"/>
            </w:tcBorders>
            <w:textDirection w:val="btLr"/>
            <w:vAlign w:val="bottom"/>
          </w:tcPr>
          <w:p w:rsidR="00CA47D6" w:rsidRDefault="00CA47D6" w:rsidP="002B70D4">
            <w:pPr>
              <w:spacing w:line="144" w:lineRule="auto"/>
              <w:rPr>
                <w:spacing w:val="-2"/>
                <w:lang w:val="uk-UA"/>
              </w:rPr>
            </w:pPr>
            <w:r>
              <w:rPr>
                <w:spacing w:val="-2"/>
                <w:lang w:val="uk-UA"/>
              </w:rPr>
              <w:t>Мі</w:t>
            </w:r>
            <w:r>
              <w:rPr>
                <w:spacing w:val="-2"/>
                <w:lang w:val="uk-UA"/>
              </w:rPr>
              <w:softHyphen/>
              <w:t>сце в га</w:t>
            </w:r>
            <w:r>
              <w:rPr>
                <w:spacing w:val="-2"/>
                <w:lang w:val="uk-UA"/>
              </w:rPr>
              <w:softHyphen/>
              <w:t>лу</w:t>
            </w:r>
            <w:r>
              <w:rPr>
                <w:spacing w:val="-2"/>
                <w:lang w:val="uk-UA"/>
              </w:rPr>
              <w:softHyphen/>
              <w:t>зе</w:t>
            </w:r>
            <w:r>
              <w:rPr>
                <w:spacing w:val="-2"/>
                <w:lang w:val="uk-UA"/>
              </w:rPr>
              <w:softHyphen/>
              <w:t xml:space="preserve">вому </w:t>
            </w:r>
          </w:p>
          <w:p w:rsidR="00CA47D6" w:rsidRDefault="00CA47D6" w:rsidP="002B70D4">
            <w:pPr>
              <w:spacing w:line="144" w:lineRule="auto"/>
              <w:rPr>
                <w:spacing w:val="-2"/>
                <w:lang w:val="uk-UA"/>
              </w:rPr>
            </w:pPr>
            <w:r>
              <w:rPr>
                <w:spacing w:val="-2"/>
                <w:lang w:val="uk-UA"/>
              </w:rPr>
              <w:t>рей</w:t>
            </w:r>
            <w:r>
              <w:rPr>
                <w:spacing w:val="-2"/>
                <w:lang w:val="uk-UA"/>
              </w:rPr>
              <w:softHyphen/>
              <w:t>ти</w:t>
            </w:r>
            <w:r>
              <w:rPr>
                <w:spacing w:val="-2"/>
                <w:lang w:val="uk-UA"/>
              </w:rPr>
              <w:softHyphen/>
              <w:t>нгу</w:t>
            </w:r>
          </w:p>
        </w:tc>
        <w:tc>
          <w:tcPr>
            <w:tcW w:w="540" w:type="dxa"/>
            <w:vMerge w:val="restart"/>
            <w:tcBorders>
              <w:top w:val="single" w:sz="8" w:space="0" w:color="auto"/>
              <w:left w:val="single" w:sz="8" w:space="0" w:color="auto"/>
              <w:bottom w:val="nil"/>
              <w:right w:val="single" w:sz="8" w:space="0" w:color="auto"/>
            </w:tcBorders>
            <w:textDirection w:val="btLr"/>
            <w:vAlign w:val="bottom"/>
          </w:tcPr>
          <w:p w:rsidR="00CA47D6" w:rsidRDefault="00CA47D6" w:rsidP="002B70D4">
            <w:pPr>
              <w:spacing w:line="144" w:lineRule="auto"/>
              <w:rPr>
                <w:spacing w:val="-2"/>
                <w:lang w:val="uk-UA"/>
              </w:rPr>
            </w:pPr>
            <w:r>
              <w:rPr>
                <w:spacing w:val="-2"/>
                <w:lang w:val="uk-UA"/>
              </w:rPr>
              <w:t>Мі</w:t>
            </w:r>
            <w:r>
              <w:rPr>
                <w:spacing w:val="-2"/>
                <w:lang w:val="uk-UA"/>
              </w:rPr>
              <w:softHyphen/>
              <w:t>сце в су</w:t>
            </w:r>
            <w:r>
              <w:rPr>
                <w:spacing w:val="-2"/>
                <w:lang w:val="uk-UA"/>
              </w:rPr>
              <w:softHyphen/>
              <w:t>куп</w:t>
            </w:r>
            <w:r>
              <w:rPr>
                <w:spacing w:val="-2"/>
                <w:lang w:val="uk-UA"/>
              </w:rPr>
              <w:softHyphen/>
              <w:t xml:space="preserve">ному </w:t>
            </w:r>
          </w:p>
          <w:p w:rsidR="00CA47D6" w:rsidRDefault="00CA47D6" w:rsidP="002B70D4">
            <w:pPr>
              <w:spacing w:line="144" w:lineRule="auto"/>
              <w:rPr>
                <w:spacing w:val="-2"/>
                <w:lang w:val="uk-UA"/>
              </w:rPr>
            </w:pPr>
            <w:r>
              <w:rPr>
                <w:spacing w:val="-2"/>
                <w:lang w:val="uk-UA"/>
              </w:rPr>
              <w:t>рей</w:t>
            </w:r>
            <w:r>
              <w:rPr>
                <w:spacing w:val="-2"/>
                <w:lang w:val="uk-UA"/>
              </w:rPr>
              <w:softHyphen/>
              <w:t>ти</w:t>
            </w:r>
            <w:r>
              <w:rPr>
                <w:spacing w:val="-2"/>
                <w:lang w:val="uk-UA"/>
              </w:rPr>
              <w:softHyphen/>
              <w:t xml:space="preserve">нгу </w:t>
            </w:r>
          </w:p>
        </w:tc>
      </w:tr>
      <w:tr w:rsidR="00CA47D6" w:rsidTr="002B70D4">
        <w:tblPrEx>
          <w:tblCellMar>
            <w:top w:w="0" w:type="dxa"/>
            <w:bottom w:w="0" w:type="dxa"/>
          </w:tblCellMar>
        </w:tblPrEx>
        <w:trPr>
          <w:cantSplit/>
          <w:trHeight w:val="1887"/>
        </w:trPr>
        <w:tc>
          <w:tcPr>
            <w:tcW w:w="1993" w:type="dxa"/>
            <w:vMerge/>
            <w:tcBorders>
              <w:top w:val="single" w:sz="8" w:space="0" w:color="auto"/>
              <w:left w:val="single" w:sz="8" w:space="0" w:color="auto"/>
              <w:bottom w:val="nil"/>
              <w:right w:val="single" w:sz="8" w:space="0" w:color="auto"/>
            </w:tcBorders>
            <w:vAlign w:val="center"/>
          </w:tcPr>
          <w:p w:rsidR="00CA47D6" w:rsidRDefault="00CA47D6" w:rsidP="002B70D4">
            <w:pPr>
              <w:rPr>
                <w:spacing w:val="-2"/>
                <w:lang w:val="uk-UA"/>
              </w:rPr>
            </w:pPr>
          </w:p>
        </w:tc>
        <w:tc>
          <w:tcPr>
            <w:tcW w:w="720" w:type="dxa"/>
            <w:vMerge/>
            <w:tcBorders>
              <w:top w:val="single" w:sz="8" w:space="0" w:color="auto"/>
              <w:left w:val="nil"/>
              <w:bottom w:val="nil"/>
              <w:right w:val="single" w:sz="8" w:space="0" w:color="auto"/>
            </w:tcBorders>
            <w:vAlign w:val="center"/>
          </w:tcPr>
          <w:p w:rsidR="00CA47D6" w:rsidRDefault="00CA47D6" w:rsidP="002B70D4">
            <w:pPr>
              <w:rPr>
                <w:spacing w:val="-2"/>
                <w:lang w:val="uk-UA"/>
              </w:rPr>
            </w:pPr>
          </w:p>
        </w:tc>
        <w:tc>
          <w:tcPr>
            <w:tcW w:w="720" w:type="dxa"/>
            <w:tcBorders>
              <w:top w:val="nil"/>
              <w:left w:val="nil"/>
              <w:bottom w:val="nil"/>
              <w:right w:val="single" w:sz="8" w:space="0" w:color="auto"/>
            </w:tcBorders>
            <w:textDirection w:val="btLr"/>
            <w:vAlign w:val="bottom"/>
          </w:tcPr>
          <w:p w:rsidR="00CA47D6" w:rsidRDefault="00CA47D6" w:rsidP="002B70D4">
            <w:pPr>
              <w:jc w:val="center"/>
              <w:rPr>
                <w:spacing w:val="-2"/>
                <w:lang w:val="uk-UA"/>
              </w:rPr>
            </w:pPr>
            <w:r>
              <w:rPr>
                <w:spacing w:val="-2"/>
                <w:lang w:val="uk-UA"/>
              </w:rPr>
              <w:t>∆М/∆РП</w:t>
            </w:r>
          </w:p>
        </w:tc>
        <w:tc>
          <w:tcPr>
            <w:tcW w:w="720" w:type="dxa"/>
            <w:tcBorders>
              <w:top w:val="nil"/>
              <w:left w:val="nil"/>
              <w:bottom w:val="nil"/>
              <w:right w:val="single" w:sz="8" w:space="0" w:color="auto"/>
            </w:tcBorders>
            <w:textDirection w:val="btLr"/>
            <w:vAlign w:val="bottom"/>
          </w:tcPr>
          <w:p w:rsidR="00CA47D6" w:rsidRDefault="00CA47D6" w:rsidP="002B70D4">
            <w:pPr>
              <w:jc w:val="center"/>
              <w:rPr>
                <w:spacing w:val="-2"/>
                <w:lang w:val="uk-UA"/>
              </w:rPr>
            </w:pPr>
            <w:r>
              <w:rPr>
                <w:spacing w:val="-2"/>
                <w:lang w:val="uk-UA"/>
              </w:rPr>
              <w:t>∆А/∆РП</w:t>
            </w:r>
          </w:p>
        </w:tc>
        <w:tc>
          <w:tcPr>
            <w:tcW w:w="720" w:type="dxa"/>
            <w:tcBorders>
              <w:top w:val="nil"/>
              <w:left w:val="nil"/>
              <w:bottom w:val="nil"/>
              <w:right w:val="single" w:sz="8" w:space="0" w:color="auto"/>
            </w:tcBorders>
            <w:textDirection w:val="btLr"/>
            <w:vAlign w:val="bottom"/>
          </w:tcPr>
          <w:p w:rsidR="00CA47D6" w:rsidRDefault="00CA47D6" w:rsidP="002B70D4">
            <w:pPr>
              <w:jc w:val="center"/>
              <w:rPr>
                <w:spacing w:val="-2"/>
                <w:lang w:val="uk-UA"/>
              </w:rPr>
            </w:pPr>
            <w:r>
              <w:rPr>
                <w:spacing w:val="-2"/>
                <w:lang w:val="uk-UA"/>
              </w:rPr>
              <w:t>∆ЗП/∆РП</w:t>
            </w:r>
          </w:p>
        </w:tc>
        <w:tc>
          <w:tcPr>
            <w:tcW w:w="720" w:type="dxa"/>
            <w:vMerge/>
            <w:tcBorders>
              <w:top w:val="single" w:sz="8" w:space="0" w:color="auto"/>
              <w:left w:val="single" w:sz="8" w:space="0" w:color="auto"/>
              <w:bottom w:val="nil"/>
              <w:right w:val="single" w:sz="8" w:space="0" w:color="auto"/>
            </w:tcBorders>
            <w:vAlign w:val="center"/>
          </w:tcPr>
          <w:p w:rsidR="00CA47D6" w:rsidRDefault="00CA47D6" w:rsidP="002B70D4">
            <w:pPr>
              <w:rPr>
                <w:spacing w:val="-2"/>
                <w:lang w:val="uk-UA"/>
              </w:rPr>
            </w:pPr>
          </w:p>
        </w:tc>
        <w:tc>
          <w:tcPr>
            <w:tcW w:w="720" w:type="dxa"/>
            <w:tcBorders>
              <w:top w:val="nil"/>
              <w:left w:val="nil"/>
              <w:bottom w:val="nil"/>
              <w:right w:val="single" w:sz="8" w:space="0" w:color="auto"/>
            </w:tcBorders>
            <w:textDirection w:val="btLr"/>
            <w:vAlign w:val="bottom"/>
          </w:tcPr>
          <w:p w:rsidR="00CA47D6" w:rsidRDefault="00CA47D6" w:rsidP="002B70D4">
            <w:pPr>
              <w:jc w:val="center"/>
              <w:rPr>
                <w:spacing w:val="-2"/>
                <w:lang w:val="uk-UA"/>
              </w:rPr>
            </w:pPr>
            <w:r>
              <w:rPr>
                <w:spacing w:val="-2"/>
                <w:lang w:val="uk-UA"/>
              </w:rPr>
              <w:t>І</w:t>
            </w:r>
            <w:r>
              <w:rPr>
                <w:spacing w:val="-2"/>
                <w:vertAlign w:val="subscript"/>
                <w:lang w:val="uk-UA"/>
              </w:rPr>
              <w:t>НА</w:t>
            </w:r>
            <w:r>
              <w:rPr>
                <w:spacing w:val="-2"/>
                <w:lang w:val="uk-UA"/>
              </w:rPr>
              <w:t>/∆П</w:t>
            </w:r>
          </w:p>
        </w:tc>
        <w:tc>
          <w:tcPr>
            <w:tcW w:w="720" w:type="dxa"/>
            <w:tcBorders>
              <w:top w:val="nil"/>
              <w:left w:val="nil"/>
              <w:bottom w:val="nil"/>
              <w:right w:val="single" w:sz="8" w:space="0" w:color="auto"/>
            </w:tcBorders>
            <w:textDirection w:val="btLr"/>
            <w:vAlign w:val="bottom"/>
          </w:tcPr>
          <w:p w:rsidR="00CA47D6" w:rsidRDefault="00CA47D6" w:rsidP="002B70D4">
            <w:pPr>
              <w:jc w:val="center"/>
              <w:rPr>
                <w:spacing w:val="-2"/>
                <w:lang w:val="uk-UA"/>
              </w:rPr>
            </w:pPr>
            <w:r>
              <w:rPr>
                <w:spacing w:val="-2"/>
                <w:lang w:val="uk-UA"/>
              </w:rPr>
              <w:t>І</w:t>
            </w:r>
            <w:r>
              <w:rPr>
                <w:spacing w:val="-2"/>
                <w:vertAlign w:val="subscript"/>
                <w:lang w:val="uk-UA"/>
              </w:rPr>
              <w:t>МР</w:t>
            </w:r>
            <w:r>
              <w:rPr>
                <w:spacing w:val="-2"/>
                <w:lang w:val="uk-UA"/>
              </w:rPr>
              <w:t>/∆П</w:t>
            </w:r>
          </w:p>
        </w:tc>
        <w:tc>
          <w:tcPr>
            <w:tcW w:w="720" w:type="dxa"/>
            <w:tcBorders>
              <w:top w:val="nil"/>
              <w:left w:val="nil"/>
              <w:bottom w:val="nil"/>
              <w:right w:val="single" w:sz="8" w:space="0" w:color="auto"/>
            </w:tcBorders>
            <w:textDirection w:val="btLr"/>
            <w:vAlign w:val="bottom"/>
          </w:tcPr>
          <w:p w:rsidR="00CA47D6" w:rsidRDefault="00CA47D6" w:rsidP="002B70D4">
            <w:pPr>
              <w:jc w:val="center"/>
              <w:rPr>
                <w:spacing w:val="-2"/>
                <w:lang w:val="uk-UA"/>
              </w:rPr>
            </w:pPr>
            <w:r>
              <w:rPr>
                <w:spacing w:val="-2"/>
                <w:lang w:val="uk-UA"/>
              </w:rPr>
              <w:t>І</w:t>
            </w:r>
            <w:r>
              <w:rPr>
                <w:spacing w:val="-2"/>
                <w:vertAlign w:val="subscript"/>
                <w:lang w:val="uk-UA"/>
              </w:rPr>
              <w:t>П</w:t>
            </w:r>
            <w:r>
              <w:rPr>
                <w:spacing w:val="-2"/>
                <w:lang w:val="uk-UA"/>
              </w:rPr>
              <w:t>/∆П</w:t>
            </w:r>
          </w:p>
        </w:tc>
        <w:tc>
          <w:tcPr>
            <w:tcW w:w="720" w:type="dxa"/>
            <w:vMerge/>
            <w:tcBorders>
              <w:top w:val="single" w:sz="8" w:space="0" w:color="auto"/>
              <w:left w:val="nil"/>
              <w:bottom w:val="nil"/>
              <w:right w:val="single" w:sz="8" w:space="0" w:color="auto"/>
            </w:tcBorders>
            <w:vAlign w:val="center"/>
          </w:tcPr>
          <w:p w:rsidR="00CA47D6" w:rsidRDefault="00CA47D6" w:rsidP="002B70D4">
            <w:pPr>
              <w:rPr>
                <w:spacing w:val="-2"/>
                <w:lang w:val="uk-UA"/>
              </w:rPr>
            </w:pPr>
          </w:p>
        </w:tc>
        <w:tc>
          <w:tcPr>
            <w:tcW w:w="540" w:type="dxa"/>
            <w:vMerge/>
            <w:tcBorders>
              <w:top w:val="single" w:sz="8" w:space="0" w:color="auto"/>
              <w:left w:val="single" w:sz="8" w:space="0" w:color="auto"/>
              <w:bottom w:val="nil"/>
              <w:right w:val="single" w:sz="8" w:space="0" w:color="auto"/>
            </w:tcBorders>
            <w:vAlign w:val="center"/>
          </w:tcPr>
          <w:p w:rsidR="00CA47D6" w:rsidRDefault="00CA47D6" w:rsidP="002B70D4">
            <w:pPr>
              <w:rPr>
                <w:spacing w:val="-2"/>
                <w:lang w:val="uk-UA"/>
              </w:rPr>
            </w:pPr>
          </w:p>
        </w:tc>
        <w:tc>
          <w:tcPr>
            <w:tcW w:w="540" w:type="dxa"/>
            <w:vMerge/>
            <w:tcBorders>
              <w:top w:val="single" w:sz="8" w:space="0" w:color="auto"/>
              <w:left w:val="single" w:sz="8" w:space="0" w:color="auto"/>
              <w:bottom w:val="nil"/>
              <w:right w:val="single" w:sz="8" w:space="0" w:color="auto"/>
            </w:tcBorders>
            <w:vAlign w:val="center"/>
          </w:tcPr>
          <w:p w:rsidR="00CA47D6" w:rsidRDefault="00CA47D6" w:rsidP="002B70D4">
            <w:pPr>
              <w:rPr>
                <w:spacing w:val="-2"/>
                <w:lang w:val="uk-UA"/>
              </w:rPr>
            </w:pPr>
          </w:p>
        </w:tc>
      </w:tr>
      <w:tr w:rsidR="00CA47D6" w:rsidTr="002B70D4">
        <w:tblPrEx>
          <w:tblCellMar>
            <w:top w:w="0" w:type="dxa"/>
            <w:bottom w:w="0" w:type="dxa"/>
          </w:tblCellMar>
        </w:tblPrEx>
        <w:trPr>
          <w:trHeight w:val="156"/>
        </w:trPr>
        <w:tc>
          <w:tcPr>
            <w:tcW w:w="9553" w:type="dxa"/>
            <w:gridSpan w:val="12"/>
            <w:tcBorders>
              <w:top w:val="single" w:sz="8" w:space="0" w:color="auto"/>
              <w:left w:val="single" w:sz="8" w:space="0" w:color="auto"/>
              <w:bottom w:val="single" w:sz="8" w:space="0" w:color="auto"/>
              <w:right w:val="single" w:sz="8" w:space="0" w:color="000000"/>
            </w:tcBorders>
            <w:vAlign w:val="bottom"/>
          </w:tcPr>
          <w:p w:rsidR="00CA47D6" w:rsidRDefault="00CA47D6" w:rsidP="002B70D4">
            <w:pPr>
              <w:jc w:val="center"/>
              <w:rPr>
                <w:i/>
                <w:spacing w:val="-2"/>
                <w:lang w:val="uk-UA"/>
              </w:rPr>
            </w:pPr>
            <w:r>
              <w:rPr>
                <w:i/>
                <w:spacing w:val="-2"/>
                <w:lang w:val="uk-UA"/>
              </w:rPr>
              <w:t>Хлібопекарська галузь</w:t>
            </w:r>
          </w:p>
        </w:tc>
      </w:tr>
      <w:tr w:rsidR="00CA47D6" w:rsidTr="002B70D4">
        <w:tblPrEx>
          <w:tblCellMar>
            <w:top w:w="0" w:type="dxa"/>
            <w:bottom w:w="0" w:type="dxa"/>
          </w:tblCellMar>
        </w:tblPrEx>
        <w:trPr>
          <w:trHeight w:val="51"/>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ВКФ Іларт</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0,25</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0,59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2,42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1,84</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0,46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0,60</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w:t>
            </w:r>
          </w:p>
        </w:tc>
      </w:tr>
      <w:tr w:rsidR="00CA47D6" w:rsidTr="002B70D4">
        <w:tblPrEx>
          <w:tblCellMar>
            <w:top w:w="0" w:type="dxa"/>
            <w:bottom w:w="0" w:type="dxa"/>
          </w:tblCellMar>
        </w:tblPrEx>
        <w:trPr>
          <w:trHeight w:val="107"/>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Вінницяхліб</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0,26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0,58</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2,56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2,23</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0,31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0,67</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w:t>
            </w:r>
          </w:p>
        </w:tc>
      </w:tr>
      <w:tr w:rsidR="00CA47D6" w:rsidTr="002B70D4">
        <w:tblPrEx>
          <w:tblCellMar>
            <w:top w:w="0" w:type="dxa"/>
            <w:bottom w:w="0" w:type="dxa"/>
          </w:tblCellMar>
        </w:tblPrEx>
        <w:trPr>
          <w:trHeight w:val="74"/>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Ізмаїльський ХЗ</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0,22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0,65</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0,05</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3,20</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2,82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0,36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0,70</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4</w:t>
            </w:r>
          </w:p>
        </w:tc>
      </w:tr>
      <w:tr w:rsidR="00CA47D6" w:rsidTr="002B70D4">
        <w:tblPrEx>
          <w:tblCellMar>
            <w:top w:w="0" w:type="dxa"/>
            <w:bottom w:w="0" w:type="dxa"/>
          </w:tblCellMar>
        </w:tblPrEx>
        <w:trPr>
          <w:trHeight w:val="51"/>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Хмільник-Хліб</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0,43</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0,44</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0,08</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3,31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3,06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0,14</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1,42</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4</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9</w:t>
            </w:r>
          </w:p>
        </w:tc>
      </w:tr>
      <w:tr w:rsidR="00CA47D6" w:rsidTr="002B70D4">
        <w:tblPrEx>
          <w:tblCellMar>
            <w:top w:w="0" w:type="dxa"/>
            <w:bottom w:w="0" w:type="dxa"/>
          </w:tblCellMar>
        </w:tblPrEx>
        <w:trPr>
          <w:trHeight w:val="51"/>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Ладижинхліб</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0,59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0,10</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-0,08</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3,23</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3,10</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0,07</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1,91</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5</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11</w:t>
            </w:r>
          </w:p>
        </w:tc>
      </w:tr>
      <w:tr w:rsidR="00CA47D6" w:rsidTr="002B70D4">
        <w:tblPrEx>
          <w:tblCellMar>
            <w:top w:w="0" w:type="dxa"/>
            <w:bottom w:w="0" w:type="dxa"/>
          </w:tblCellMar>
        </w:tblPrEx>
        <w:trPr>
          <w:trHeight w:val="51"/>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Балта-Хліб</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0,36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0,30</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0,20</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6,03</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5,01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0,89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0,13</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2,17</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6</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14</w:t>
            </w:r>
          </w:p>
        </w:tc>
      </w:tr>
      <w:tr w:rsidR="00CA47D6" w:rsidTr="002B70D4">
        <w:tblPrEx>
          <w:tblCellMar>
            <w:top w:w="0" w:type="dxa"/>
            <w:bottom w:w="0" w:type="dxa"/>
          </w:tblCellMar>
        </w:tblPrEx>
        <w:trPr>
          <w:trHeight w:val="51"/>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Котовський ХЗ</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0,35</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0,41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6,25</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5,79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0,30</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2,20</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7</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15</w:t>
            </w:r>
          </w:p>
        </w:tc>
      </w:tr>
      <w:tr w:rsidR="00CA47D6" w:rsidTr="002B70D4">
        <w:tblPrEx>
          <w:tblCellMar>
            <w:top w:w="0" w:type="dxa"/>
            <w:bottom w:w="0" w:type="dxa"/>
          </w:tblCellMar>
        </w:tblPrEx>
        <w:trPr>
          <w:trHeight w:val="51"/>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Болградський ХЗ</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0,37</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0,39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0,03</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6,27</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3,98</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2,13</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2,30</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8</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16</w:t>
            </w:r>
          </w:p>
        </w:tc>
      </w:tr>
      <w:tr w:rsidR="00CA47D6" w:rsidTr="002B70D4">
        <w:tblPrEx>
          <w:tblCellMar>
            <w:top w:w="0" w:type="dxa"/>
            <w:bottom w:w="0" w:type="dxa"/>
          </w:tblCellMar>
        </w:tblPrEx>
        <w:trPr>
          <w:trHeight w:val="150"/>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Ватутінохліб</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0,41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0,20</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6,97</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4,90</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1,69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0,38</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2,88</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9</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18</w:t>
            </w:r>
          </w:p>
        </w:tc>
      </w:tr>
      <w:tr w:rsidR="00CA47D6" w:rsidTr="002B70D4">
        <w:tblPrEx>
          <w:tblCellMar>
            <w:top w:w="0" w:type="dxa"/>
            <w:bottom w:w="0" w:type="dxa"/>
          </w:tblCellMar>
        </w:tblPrEx>
        <w:trPr>
          <w:trHeight w:val="130"/>
        </w:trPr>
        <w:tc>
          <w:tcPr>
            <w:tcW w:w="1993" w:type="dxa"/>
            <w:tcBorders>
              <w:top w:val="nil"/>
              <w:left w:val="single" w:sz="8" w:space="0" w:color="auto"/>
              <w:bottom w:val="nil"/>
              <w:right w:val="single" w:sz="8" w:space="0" w:color="auto"/>
            </w:tcBorders>
            <w:vAlign w:val="bottom"/>
          </w:tcPr>
          <w:p w:rsidR="00CA47D6" w:rsidRDefault="00CA47D6" w:rsidP="002B70D4">
            <w:pPr>
              <w:rPr>
                <w:spacing w:val="-2"/>
                <w:lang w:val="uk-UA"/>
              </w:rPr>
            </w:pPr>
            <w:r>
              <w:rPr>
                <w:spacing w:val="-2"/>
                <w:lang w:val="uk-UA"/>
              </w:rPr>
              <w:t>Б.Дністров. ХЗ</w:t>
            </w:r>
          </w:p>
        </w:tc>
        <w:tc>
          <w:tcPr>
            <w:tcW w:w="720" w:type="dxa"/>
            <w:tcBorders>
              <w:top w:val="nil"/>
              <w:left w:val="nil"/>
              <w:bottom w:val="nil"/>
              <w:right w:val="single" w:sz="8" w:space="0" w:color="auto"/>
            </w:tcBorders>
            <w:vAlign w:val="bottom"/>
          </w:tcPr>
          <w:p w:rsidR="00CA47D6" w:rsidRDefault="00CA47D6" w:rsidP="002B70D4">
            <w:pPr>
              <w:jc w:val="right"/>
              <w:rPr>
                <w:spacing w:val="-2"/>
                <w:lang w:val="uk-UA"/>
              </w:rPr>
            </w:pPr>
            <w:r>
              <w:rPr>
                <w:spacing w:val="-2"/>
                <w:lang w:val="uk-UA"/>
              </w:rPr>
              <w:t>0,56</w:t>
            </w:r>
          </w:p>
        </w:tc>
        <w:tc>
          <w:tcPr>
            <w:tcW w:w="720" w:type="dxa"/>
            <w:tcBorders>
              <w:top w:val="nil"/>
              <w:left w:val="nil"/>
              <w:bottom w:val="nil"/>
              <w:right w:val="single" w:sz="8" w:space="0" w:color="auto"/>
            </w:tcBorders>
            <w:vAlign w:val="bottom"/>
          </w:tcPr>
          <w:p w:rsidR="00CA47D6" w:rsidRDefault="00CA47D6" w:rsidP="002B70D4">
            <w:pPr>
              <w:jc w:val="right"/>
              <w:rPr>
                <w:spacing w:val="-2"/>
                <w:lang w:val="uk-UA"/>
              </w:rPr>
            </w:pPr>
            <w:r>
              <w:rPr>
                <w:spacing w:val="-2"/>
                <w:lang w:val="uk-UA"/>
              </w:rPr>
              <w:t>0,19</w:t>
            </w:r>
          </w:p>
        </w:tc>
        <w:tc>
          <w:tcPr>
            <w:tcW w:w="720" w:type="dxa"/>
            <w:tcBorders>
              <w:top w:val="nil"/>
              <w:left w:val="nil"/>
              <w:bottom w:val="nil"/>
              <w:right w:val="single" w:sz="8" w:space="0" w:color="auto"/>
            </w:tcBorders>
            <w:vAlign w:val="bottom"/>
          </w:tcPr>
          <w:p w:rsidR="00CA47D6" w:rsidRDefault="00CA47D6" w:rsidP="002B70D4">
            <w:pPr>
              <w:jc w:val="right"/>
              <w:rPr>
                <w:spacing w:val="-2"/>
                <w:lang w:val="uk-UA"/>
              </w:rPr>
            </w:pPr>
            <w:r>
              <w:rPr>
                <w:spacing w:val="-2"/>
                <w:lang w:val="uk-UA"/>
              </w:rPr>
              <w:t>0,02</w:t>
            </w:r>
          </w:p>
        </w:tc>
        <w:tc>
          <w:tcPr>
            <w:tcW w:w="720" w:type="dxa"/>
            <w:tcBorders>
              <w:top w:val="nil"/>
              <w:left w:val="nil"/>
              <w:bottom w:val="nil"/>
              <w:right w:val="single" w:sz="8" w:space="0" w:color="auto"/>
            </w:tcBorders>
            <w:vAlign w:val="bottom"/>
          </w:tcPr>
          <w:p w:rsidR="00CA47D6" w:rsidRDefault="00CA47D6" w:rsidP="002B70D4">
            <w:pPr>
              <w:jc w:val="right"/>
              <w:rPr>
                <w:spacing w:val="-2"/>
                <w:lang w:val="uk-UA"/>
              </w:rPr>
            </w:pPr>
            <w:r>
              <w:rPr>
                <w:spacing w:val="-2"/>
                <w:lang w:val="uk-UA"/>
              </w:rPr>
              <w:t>0,05</w:t>
            </w:r>
          </w:p>
        </w:tc>
        <w:tc>
          <w:tcPr>
            <w:tcW w:w="720" w:type="dxa"/>
            <w:tcBorders>
              <w:top w:val="nil"/>
              <w:left w:val="nil"/>
              <w:bottom w:val="nil"/>
              <w:right w:val="single" w:sz="8" w:space="0" w:color="auto"/>
            </w:tcBorders>
            <w:vAlign w:val="bottom"/>
          </w:tcPr>
          <w:p w:rsidR="00CA47D6" w:rsidRDefault="00CA47D6" w:rsidP="002B70D4">
            <w:pPr>
              <w:jc w:val="right"/>
              <w:rPr>
                <w:spacing w:val="-2"/>
                <w:lang w:val="uk-UA"/>
              </w:rPr>
            </w:pPr>
            <w:r>
              <w:rPr>
                <w:spacing w:val="-2"/>
                <w:lang w:val="uk-UA"/>
              </w:rPr>
              <w:t>7,14</w:t>
            </w:r>
          </w:p>
        </w:tc>
        <w:tc>
          <w:tcPr>
            <w:tcW w:w="720" w:type="dxa"/>
            <w:tcBorders>
              <w:top w:val="nil"/>
              <w:left w:val="nil"/>
              <w:bottom w:val="nil"/>
              <w:right w:val="single" w:sz="8" w:space="0" w:color="auto"/>
            </w:tcBorders>
            <w:vAlign w:val="bottom"/>
          </w:tcPr>
          <w:p w:rsidR="00CA47D6" w:rsidRDefault="00CA47D6" w:rsidP="002B70D4">
            <w:pPr>
              <w:jc w:val="right"/>
              <w:rPr>
                <w:spacing w:val="-2"/>
                <w:lang w:val="uk-UA"/>
              </w:rPr>
            </w:pPr>
            <w:r>
              <w:rPr>
                <w:spacing w:val="-2"/>
                <w:lang w:val="uk-UA"/>
              </w:rPr>
              <w:t>4,94</w:t>
            </w:r>
          </w:p>
        </w:tc>
        <w:tc>
          <w:tcPr>
            <w:tcW w:w="720" w:type="dxa"/>
            <w:tcBorders>
              <w:top w:val="nil"/>
              <w:left w:val="nil"/>
              <w:bottom w:val="nil"/>
              <w:right w:val="single" w:sz="8" w:space="0" w:color="auto"/>
            </w:tcBorders>
            <w:vAlign w:val="bottom"/>
          </w:tcPr>
          <w:p w:rsidR="00CA47D6" w:rsidRDefault="00CA47D6" w:rsidP="002B70D4">
            <w:pPr>
              <w:jc w:val="right"/>
              <w:rPr>
                <w:spacing w:val="-2"/>
                <w:lang w:val="uk-UA"/>
              </w:rPr>
            </w:pPr>
            <w:r>
              <w:rPr>
                <w:spacing w:val="-2"/>
                <w:lang w:val="uk-UA"/>
              </w:rPr>
              <w:t>1,78</w:t>
            </w:r>
          </w:p>
        </w:tc>
        <w:tc>
          <w:tcPr>
            <w:tcW w:w="720" w:type="dxa"/>
            <w:tcBorders>
              <w:top w:val="nil"/>
              <w:left w:val="nil"/>
              <w:bottom w:val="nil"/>
              <w:right w:val="single" w:sz="8" w:space="0" w:color="auto"/>
            </w:tcBorders>
            <w:vAlign w:val="bottom"/>
          </w:tcPr>
          <w:p w:rsidR="00CA47D6" w:rsidRDefault="00CA47D6" w:rsidP="002B70D4">
            <w:pPr>
              <w:jc w:val="right"/>
              <w:rPr>
                <w:spacing w:val="-2"/>
                <w:lang w:val="uk-UA"/>
              </w:rPr>
            </w:pPr>
            <w:r>
              <w:rPr>
                <w:spacing w:val="-2"/>
                <w:lang w:val="uk-UA"/>
              </w:rPr>
              <w:t>0,42</w:t>
            </w:r>
          </w:p>
        </w:tc>
        <w:tc>
          <w:tcPr>
            <w:tcW w:w="720" w:type="dxa"/>
            <w:tcBorders>
              <w:top w:val="nil"/>
              <w:left w:val="nil"/>
              <w:bottom w:val="nil"/>
              <w:right w:val="single" w:sz="8" w:space="0" w:color="auto"/>
            </w:tcBorders>
            <w:vAlign w:val="bottom"/>
          </w:tcPr>
          <w:p w:rsidR="00CA47D6" w:rsidRDefault="00CA47D6" w:rsidP="002B70D4">
            <w:pPr>
              <w:jc w:val="right"/>
              <w:rPr>
                <w:spacing w:val="-2"/>
                <w:lang w:val="uk-UA"/>
              </w:rPr>
            </w:pPr>
            <w:r>
              <w:rPr>
                <w:spacing w:val="-2"/>
                <w:lang w:val="uk-UA"/>
              </w:rPr>
              <w:t>3,96</w:t>
            </w:r>
          </w:p>
        </w:tc>
        <w:tc>
          <w:tcPr>
            <w:tcW w:w="540" w:type="dxa"/>
            <w:tcBorders>
              <w:top w:val="nil"/>
              <w:left w:val="nil"/>
              <w:bottom w:val="nil"/>
              <w:right w:val="single" w:sz="8" w:space="0" w:color="auto"/>
            </w:tcBorders>
            <w:vAlign w:val="bottom"/>
          </w:tcPr>
          <w:p w:rsidR="00CA47D6" w:rsidRDefault="00CA47D6" w:rsidP="002B70D4">
            <w:pPr>
              <w:jc w:val="right"/>
              <w:rPr>
                <w:spacing w:val="-2"/>
                <w:lang w:val="uk-UA"/>
              </w:rPr>
            </w:pPr>
            <w:r>
              <w:rPr>
                <w:spacing w:val="-2"/>
                <w:lang w:val="uk-UA"/>
              </w:rPr>
              <w:t>10</w:t>
            </w:r>
          </w:p>
        </w:tc>
        <w:tc>
          <w:tcPr>
            <w:tcW w:w="540" w:type="dxa"/>
            <w:tcBorders>
              <w:top w:val="nil"/>
              <w:left w:val="nil"/>
              <w:bottom w:val="nil"/>
              <w:right w:val="single" w:sz="8" w:space="0" w:color="auto"/>
            </w:tcBorders>
            <w:vAlign w:val="bottom"/>
          </w:tcPr>
          <w:p w:rsidR="00CA47D6" w:rsidRDefault="00CA47D6" w:rsidP="002B70D4">
            <w:pPr>
              <w:jc w:val="right"/>
              <w:rPr>
                <w:spacing w:val="-2"/>
                <w:lang w:val="uk-UA"/>
              </w:rPr>
            </w:pPr>
            <w:r>
              <w:rPr>
                <w:spacing w:val="-2"/>
                <w:lang w:val="uk-UA"/>
              </w:rPr>
              <w:t>20</w:t>
            </w:r>
          </w:p>
        </w:tc>
      </w:tr>
      <w:tr w:rsidR="00CA47D6" w:rsidTr="002B70D4">
        <w:tblPrEx>
          <w:tblCellMar>
            <w:top w:w="0" w:type="dxa"/>
            <w:bottom w:w="0" w:type="dxa"/>
          </w:tblCellMar>
        </w:tblPrEx>
        <w:trPr>
          <w:trHeight w:val="76"/>
        </w:trPr>
        <w:tc>
          <w:tcPr>
            <w:tcW w:w="9553" w:type="dxa"/>
            <w:gridSpan w:val="12"/>
            <w:tcBorders>
              <w:top w:val="single" w:sz="8" w:space="0" w:color="auto"/>
              <w:left w:val="single" w:sz="8" w:space="0" w:color="auto"/>
              <w:bottom w:val="single" w:sz="8" w:space="0" w:color="auto"/>
              <w:right w:val="single" w:sz="8" w:space="0" w:color="000000"/>
            </w:tcBorders>
            <w:vAlign w:val="bottom"/>
          </w:tcPr>
          <w:p w:rsidR="00CA47D6" w:rsidRDefault="00CA47D6" w:rsidP="002B70D4">
            <w:pPr>
              <w:jc w:val="center"/>
              <w:rPr>
                <w:i/>
                <w:spacing w:val="-2"/>
                <w:lang w:val="uk-UA"/>
              </w:rPr>
            </w:pPr>
            <w:r>
              <w:rPr>
                <w:i/>
                <w:spacing w:val="-2"/>
                <w:lang w:val="uk-UA"/>
              </w:rPr>
              <w:t>Плодоовочеконсервна галузь</w:t>
            </w:r>
          </w:p>
        </w:tc>
      </w:tr>
      <w:tr w:rsidR="00CA47D6" w:rsidTr="002B70D4">
        <w:tblPrEx>
          <w:tblCellMar>
            <w:top w:w="0" w:type="dxa"/>
            <w:bottom w:w="0" w:type="dxa"/>
          </w:tblCellMar>
        </w:tblPrEx>
        <w:trPr>
          <w:trHeight w:val="150"/>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Херсонський КЗ</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0,18</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0,56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0,13</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0,07</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3,75</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2,35</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1,24</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0,68</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w:t>
            </w:r>
          </w:p>
        </w:tc>
      </w:tr>
      <w:tr w:rsidR="00CA47D6" w:rsidTr="002B70D4">
        <w:tblPrEx>
          <w:tblCellMar>
            <w:top w:w="0" w:type="dxa"/>
            <w:bottom w:w="0" w:type="dxa"/>
          </w:tblCellMar>
        </w:tblPrEx>
        <w:trPr>
          <w:trHeight w:val="51"/>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Ільїчі</w:t>
            </w:r>
            <w:r>
              <w:rPr>
                <w:spacing w:val="-2"/>
                <w:lang w:val="uk-UA"/>
              </w:rPr>
              <w:t>в</w:t>
            </w:r>
            <w:r>
              <w:rPr>
                <w:spacing w:val="-2"/>
                <w:lang w:val="uk-UA"/>
              </w:rPr>
              <w:t>ський КЗ</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0,25</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0,42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0,14</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4,02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2,35</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1,64</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0,03</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0,99</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5</w:t>
            </w:r>
          </w:p>
        </w:tc>
      </w:tr>
      <w:tr w:rsidR="00CA47D6" w:rsidTr="002B70D4">
        <w:tblPrEx>
          <w:tblCellMar>
            <w:top w:w="0" w:type="dxa"/>
            <w:bottom w:w="0" w:type="dxa"/>
          </w:tblCellMar>
        </w:tblPrEx>
        <w:trPr>
          <w:trHeight w:val="51"/>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ВО ОКЗ</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0,38</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0,36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0,05</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2,86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1,13</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1,71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1,07</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6</w:t>
            </w:r>
          </w:p>
        </w:tc>
      </w:tr>
      <w:tr w:rsidR="00CA47D6" w:rsidTr="002B70D4">
        <w:tblPrEx>
          <w:tblCellMar>
            <w:top w:w="0" w:type="dxa"/>
            <w:bottom w:w="0" w:type="dxa"/>
          </w:tblCellMar>
        </w:tblPrEx>
        <w:trPr>
          <w:trHeight w:val="51"/>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6"/>
                <w:lang w:val="uk-UA"/>
              </w:rPr>
            </w:pPr>
            <w:r>
              <w:rPr>
                <w:spacing w:val="-6"/>
                <w:lang w:val="uk-UA"/>
              </w:rPr>
              <w:t>Мукачі</w:t>
            </w:r>
            <w:r>
              <w:rPr>
                <w:spacing w:val="-6"/>
                <w:lang w:val="uk-UA"/>
              </w:rPr>
              <w:t>в</w:t>
            </w:r>
            <w:r>
              <w:rPr>
                <w:spacing w:val="-6"/>
                <w:lang w:val="uk-UA"/>
              </w:rPr>
              <w:t>ський КЗ</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0,28</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0,42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5,33</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3,06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2,04</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0,23</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1,48</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4</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7</w:t>
            </w:r>
          </w:p>
        </w:tc>
      </w:tr>
      <w:tr w:rsidR="00CA47D6" w:rsidTr="002B70D4">
        <w:tblPrEx>
          <w:tblCellMar>
            <w:top w:w="0" w:type="dxa"/>
            <w:bottom w:w="0" w:type="dxa"/>
          </w:tblCellMar>
        </w:tblPrEx>
        <w:trPr>
          <w:trHeight w:val="51"/>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ОКЗДХ</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0,41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0,41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0,04</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3,74</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2,08</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1,12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0,54</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1,51</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5</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8</w:t>
            </w:r>
          </w:p>
        </w:tc>
      </w:tr>
      <w:tr w:rsidR="00CA47D6" w:rsidTr="002B70D4">
        <w:tblPrEx>
          <w:tblCellMar>
            <w:top w:w="0" w:type="dxa"/>
            <w:bottom w:w="0" w:type="dxa"/>
          </w:tblCellMar>
        </w:tblPrEx>
        <w:trPr>
          <w:trHeight w:val="51"/>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Борщєвський КЗ</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0,29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0,45</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0,03</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0,13</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5,68</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3,24</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2,28</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1,66</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6</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10</w:t>
            </w:r>
          </w:p>
        </w:tc>
      </w:tr>
      <w:tr w:rsidR="00CA47D6" w:rsidTr="002B70D4">
        <w:tblPrEx>
          <w:tblCellMar>
            <w:top w:w="0" w:type="dxa"/>
            <w:bottom w:w="0" w:type="dxa"/>
          </w:tblCellMar>
        </w:tblPrEx>
        <w:trPr>
          <w:trHeight w:val="51"/>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8"/>
                <w:lang w:val="uk-UA"/>
              </w:rPr>
            </w:pPr>
            <w:r>
              <w:rPr>
                <w:spacing w:val="-8"/>
                <w:lang w:val="uk-UA"/>
              </w:rPr>
              <w:t>Вознесе</w:t>
            </w:r>
            <w:r>
              <w:rPr>
                <w:spacing w:val="-8"/>
                <w:lang w:val="uk-UA"/>
              </w:rPr>
              <w:t>н</w:t>
            </w:r>
            <w:r>
              <w:rPr>
                <w:spacing w:val="-8"/>
                <w:lang w:val="uk-UA"/>
              </w:rPr>
              <w:t>ський КЗ</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0,33</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0,41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0,08</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0,07</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6,29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3,24</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3,01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0,04</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2,08</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7</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12</w:t>
            </w:r>
          </w:p>
        </w:tc>
      </w:tr>
      <w:tr w:rsidR="00CA47D6" w:rsidTr="002B70D4">
        <w:tblPrEx>
          <w:tblCellMar>
            <w:top w:w="0" w:type="dxa"/>
            <w:bottom w:w="0" w:type="dxa"/>
          </w:tblCellMar>
        </w:tblPrEx>
        <w:trPr>
          <w:trHeight w:val="103"/>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Глобинський КЗ</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0,32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0,41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0,05</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6,74</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4,10</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1,78</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0,86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2,12</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8</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13</w:t>
            </w:r>
          </w:p>
        </w:tc>
      </w:tr>
      <w:tr w:rsidR="00CA47D6" w:rsidTr="002B70D4">
        <w:tblPrEx>
          <w:tblCellMar>
            <w:top w:w="0" w:type="dxa"/>
            <w:bottom w:w="0" w:type="dxa"/>
          </w:tblCellMar>
        </w:tblPrEx>
        <w:trPr>
          <w:trHeight w:val="51"/>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lastRenderedPageBreak/>
              <w:t>Токмакський КЗ</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0,51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0,38</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-0,07</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4,99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3,17</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1,67</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0,15</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2,54</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9</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17</w:t>
            </w:r>
          </w:p>
        </w:tc>
      </w:tr>
      <w:tr w:rsidR="00CA47D6" w:rsidTr="002B70D4">
        <w:tblPrEx>
          <w:tblCellMar>
            <w:top w:w="0" w:type="dxa"/>
            <w:bottom w:w="0" w:type="dxa"/>
          </w:tblCellMar>
        </w:tblPrEx>
        <w:trPr>
          <w:trHeight w:val="122"/>
        </w:trPr>
        <w:tc>
          <w:tcPr>
            <w:tcW w:w="1993" w:type="dxa"/>
            <w:tcBorders>
              <w:top w:val="nil"/>
              <w:left w:val="single" w:sz="8" w:space="0" w:color="auto"/>
              <w:bottom w:val="single" w:sz="8" w:space="0" w:color="auto"/>
              <w:right w:val="single" w:sz="8" w:space="0" w:color="auto"/>
            </w:tcBorders>
            <w:vAlign w:val="bottom"/>
          </w:tcPr>
          <w:p w:rsidR="00CA47D6" w:rsidRDefault="00CA47D6" w:rsidP="002B70D4">
            <w:pPr>
              <w:rPr>
                <w:spacing w:val="-2"/>
                <w:lang w:val="uk-UA"/>
              </w:rPr>
            </w:pPr>
            <w:r>
              <w:rPr>
                <w:spacing w:val="-2"/>
                <w:lang w:val="uk-UA"/>
              </w:rPr>
              <w:t>Демиді</w:t>
            </w:r>
            <w:r>
              <w:rPr>
                <w:spacing w:val="-2"/>
                <w:lang w:val="uk-UA"/>
              </w:rPr>
              <w:t>в</w:t>
            </w:r>
            <w:r>
              <w:rPr>
                <w:spacing w:val="-2"/>
                <w:lang w:val="uk-UA"/>
              </w:rPr>
              <w:t>ський КЗ</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0,45</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0,31</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0,15</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-0,06</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6,79</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4,50</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2,12</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0,17</w:t>
            </w:r>
          </w:p>
        </w:tc>
        <w:tc>
          <w:tcPr>
            <w:tcW w:w="72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3,06</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10</w:t>
            </w:r>
          </w:p>
        </w:tc>
        <w:tc>
          <w:tcPr>
            <w:tcW w:w="540" w:type="dxa"/>
            <w:tcBorders>
              <w:top w:val="nil"/>
              <w:left w:val="nil"/>
              <w:bottom w:val="single" w:sz="8" w:space="0" w:color="auto"/>
              <w:right w:val="single" w:sz="8" w:space="0" w:color="auto"/>
            </w:tcBorders>
            <w:vAlign w:val="bottom"/>
          </w:tcPr>
          <w:p w:rsidR="00CA47D6" w:rsidRDefault="00CA47D6" w:rsidP="002B70D4">
            <w:pPr>
              <w:jc w:val="right"/>
              <w:rPr>
                <w:spacing w:val="-2"/>
                <w:lang w:val="uk-UA"/>
              </w:rPr>
            </w:pPr>
            <w:r>
              <w:rPr>
                <w:spacing w:val="-2"/>
                <w:lang w:val="uk-UA"/>
              </w:rPr>
              <w:t>19</w:t>
            </w:r>
          </w:p>
        </w:tc>
      </w:tr>
    </w:tbl>
    <w:p w:rsidR="00CA47D6" w:rsidRDefault="00CA47D6" w:rsidP="00CA47D6">
      <w:pPr>
        <w:pStyle w:val="affffffff2"/>
        <w:spacing w:before="240" w:line="271" w:lineRule="auto"/>
        <w:ind w:left="0" w:firstLine="709"/>
        <w:rPr>
          <w:spacing w:val="-2"/>
        </w:rPr>
      </w:pPr>
      <w:r>
        <w:rPr>
          <w:spacing w:val="-2"/>
        </w:rPr>
        <w:t>Для хлібопекарських і плодовочеконсервних заводів першорядним част</w:t>
      </w:r>
      <w:r>
        <w:rPr>
          <w:spacing w:val="-2"/>
        </w:rPr>
        <w:softHyphen/>
        <w:t>ко</w:t>
      </w:r>
      <w:r>
        <w:rPr>
          <w:spacing w:val="-2"/>
        </w:rPr>
        <w:softHyphen/>
        <w:t>вим показн</w:t>
      </w:r>
      <w:r>
        <w:rPr>
          <w:spacing w:val="-2"/>
        </w:rPr>
        <w:t>и</w:t>
      </w:r>
      <w:r>
        <w:rPr>
          <w:spacing w:val="-2"/>
        </w:rPr>
        <w:t>ком першого рівня є термін повернення інвестицій, значення якого в розрізі часткових пока</w:t>
      </w:r>
      <w:r>
        <w:rPr>
          <w:spacing w:val="-2"/>
        </w:rPr>
        <w:t>з</w:t>
      </w:r>
      <w:r>
        <w:rPr>
          <w:spacing w:val="-2"/>
        </w:rPr>
        <w:t>ників другого рівня багато в чому було визна</w:t>
      </w:r>
      <w:r>
        <w:rPr>
          <w:spacing w:val="-2"/>
        </w:rPr>
        <w:softHyphen/>
        <w:t>чено швид</w:t>
      </w:r>
      <w:r>
        <w:rPr>
          <w:spacing w:val="-2"/>
        </w:rPr>
        <w:softHyphen/>
        <w:t>кістю повернення засобів, вкладених у нематеріальні активи. Друго</w:t>
      </w:r>
      <w:r>
        <w:rPr>
          <w:spacing w:val="-2"/>
        </w:rPr>
        <w:softHyphen/>
        <w:t>рядним пока</w:t>
      </w:r>
      <w:r>
        <w:rPr>
          <w:spacing w:val="-2"/>
        </w:rPr>
        <w:softHyphen/>
        <w:t>зником за значимістю є рівень індексу рентабельності продажів, що більшою м</w:t>
      </w:r>
      <w:r>
        <w:rPr>
          <w:spacing w:val="-2"/>
        </w:rPr>
        <w:t>і</w:t>
      </w:r>
      <w:r>
        <w:rPr>
          <w:spacing w:val="-2"/>
        </w:rPr>
        <w:softHyphen/>
        <w:t>рою визначений зниженням матеріалоємності одиниці продук</w:t>
      </w:r>
      <w:r>
        <w:rPr>
          <w:spacing w:val="-2"/>
        </w:rPr>
        <w:softHyphen/>
        <w:t xml:space="preserve">ції. </w:t>
      </w:r>
    </w:p>
    <w:p w:rsidR="00CA47D6" w:rsidRDefault="00CA47D6" w:rsidP="00CA47D6">
      <w:pPr>
        <w:pStyle w:val="affffffff2"/>
        <w:spacing w:line="271" w:lineRule="auto"/>
        <w:ind w:left="0" w:firstLine="709"/>
        <w:rPr>
          <w:spacing w:val="-2"/>
        </w:rPr>
      </w:pPr>
      <w:r>
        <w:rPr>
          <w:spacing w:val="-2"/>
        </w:rPr>
        <w:t>Аналіз рівня інвестиційної привабливості за напрямками інвестування до</w:t>
      </w:r>
      <w:r>
        <w:rPr>
          <w:spacing w:val="-2"/>
        </w:rPr>
        <w:softHyphen/>
        <w:t>зволив визн</w:t>
      </w:r>
      <w:r>
        <w:rPr>
          <w:spacing w:val="-2"/>
        </w:rPr>
        <w:t>а</w:t>
      </w:r>
      <w:r>
        <w:rPr>
          <w:spacing w:val="-2"/>
        </w:rPr>
        <w:t>чити тенденції в  інвестиційних вкладеннях і встано</w:t>
      </w:r>
      <w:r>
        <w:rPr>
          <w:spacing w:val="-2"/>
        </w:rPr>
        <w:softHyphen/>
        <w:t>вити їхню зна</w:t>
      </w:r>
      <w:r>
        <w:rPr>
          <w:spacing w:val="-2"/>
        </w:rPr>
        <w:softHyphen/>
        <w:t>чимість. Так, у хлібопекарс</w:t>
      </w:r>
      <w:r>
        <w:rPr>
          <w:spacing w:val="-2"/>
        </w:rPr>
        <w:t>ь</w:t>
      </w:r>
      <w:r>
        <w:rPr>
          <w:spacing w:val="-2"/>
        </w:rPr>
        <w:t>кій галузі в найближчій перспективі ефективними та значимими будуть інвестиції в: оборотні засоби, спрямовані на збі</w:t>
      </w:r>
      <w:r>
        <w:rPr>
          <w:spacing w:val="-2"/>
        </w:rPr>
        <w:softHyphen/>
        <w:t>льшення обся</w:t>
      </w:r>
      <w:r>
        <w:rPr>
          <w:spacing w:val="-2"/>
        </w:rPr>
        <w:softHyphen/>
        <w:t>гів виробництва продукції підвищеного попиту, розш</w:t>
      </w:r>
      <w:r>
        <w:rPr>
          <w:spacing w:val="-2"/>
        </w:rPr>
        <w:t>и</w:t>
      </w:r>
      <w:r>
        <w:rPr>
          <w:spacing w:val="-2"/>
        </w:rPr>
        <w:t>рення асор</w:t>
      </w:r>
      <w:r>
        <w:rPr>
          <w:spacing w:val="-2"/>
        </w:rPr>
        <w:softHyphen/>
        <w:t>тименту, і т.ін.; у заходи щодо прискорення оборотності оборотних засобів (вер</w:t>
      </w:r>
      <w:r>
        <w:rPr>
          <w:spacing w:val="-2"/>
        </w:rPr>
        <w:softHyphen/>
        <w:t>тикальна інтегра</w:t>
      </w:r>
      <w:r>
        <w:rPr>
          <w:spacing w:val="-2"/>
        </w:rPr>
        <w:softHyphen/>
        <w:t>ція в торговельну мережу зі створенням виробничо-торговель</w:t>
      </w:r>
      <w:r>
        <w:rPr>
          <w:spacing w:val="-2"/>
        </w:rPr>
        <w:softHyphen/>
        <w:t>них комбі</w:t>
      </w:r>
      <w:r>
        <w:rPr>
          <w:spacing w:val="-2"/>
        </w:rPr>
        <w:softHyphen/>
        <w:t>натів); у технічне переоснащення виробництв, переважно на основі імпортного устатку</w:t>
      </w:r>
      <w:r>
        <w:rPr>
          <w:spacing w:val="-2"/>
        </w:rPr>
        <w:softHyphen/>
        <w:t xml:space="preserve">вання тільки з метою підтримки виробничих потужностей. </w:t>
      </w:r>
    </w:p>
    <w:p w:rsidR="00CA47D6" w:rsidRDefault="00CA47D6" w:rsidP="00CA47D6">
      <w:pPr>
        <w:pStyle w:val="affffffff2"/>
        <w:spacing w:line="271" w:lineRule="auto"/>
        <w:ind w:left="0" w:firstLine="709"/>
        <w:rPr>
          <w:spacing w:val="-2"/>
        </w:rPr>
      </w:pPr>
      <w:r>
        <w:rPr>
          <w:spacing w:val="-2"/>
        </w:rPr>
        <w:t>Для плодовочеконсервних підприємств найбільш ефективними напрям</w:t>
      </w:r>
      <w:r>
        <w:rPr>
          <w:spacing w:val="-2"/>
        </w:rPr>
        <w:softHyphen/>
        <w:t>ками інвестицій стануть: розвиток власних сировинних зон – вертикальна інте</w:t>
      </w:r>
      <w:r>
        <w:rPr>
          <w:spacing w:val="-2"/>
        </w:rPr>
        <w:softHyphen/>
        <w:t>грація в сільське господарство на основі створення агропромислових комбіна</w:t>
      </w:r>
      <w:r>
        <w:rPr>
          <w:spacing w:val="-2"/>
        </w:rPr>
        <w:softHyphen/>
        <w:t>тів; поповнення власних оборотних засобів; реко</w:t>
      </w:r>
      <w:r>
        <w:rPr>
          <w:spacing w:val="-2"/>
        </w:rPr>
        <w:t>н</w:t>
      </w:r>
      <w:r>
        <w:rPr>
          <w:spacing w:val="-2"/>
        </w:rPr>
        <w:t>струкція виробництва і його техні</w:t>
      </w:r>
      <w:r>
        <w:rPr>
          <w:spacing w:val="-2"/>
        </w:rPr>
        <w:softHyphen/>
        <w:t>чне переоснащення.</w:t>
      </w:r>
    </w:p>
    <w:p w:rsidR="00CA47D6" w:rsidRDefault="00CA47D6" w:rsidP="00CA47D6">
      <w:pPr>
        <w:pStyle w:val="20"/>
        <w:autoSpaceDE w:val="0"/>
        <w:autoSpaceDN w:val="0"/>
        <w:adjustRightInd w:val="0"/>
        <w:spacing w:before="120" w:after="120" w:line="271" w:lineRule="auto"/>
        <w:rPr>
          <w:smallCaps/>
          <w:spacing w:val="-2"/>
          <w:sz w:val="24"/>
          <w:lang w:val="uk-UA"/>
        </w:rPr>
      </w:pPr>
      <w:r>
        <w:rPr>
          <w:smallCaps/>
          <w:sz w:val="24"/>
          <w:lang w:val="uk-UA"/>
        </w:rPr>
        <w:t>ВИСНОВКИ</w:t>
      </w:r>
    </w:p>
    <w:p w:rsidR="00CA47D6" w:rsidRDefault="00CA47D6" w:rsidP="00CA47D6">
      <w:pPr>
        <w:spacing w:line="271" w:lineRule="auto"/>
        <w:ind w:firstLine="709"/>
        <w:jc w:val="both"/>
        <w:rPr>
          <w:lang w:val="uk-UA"/>
        </w:rPr>
      </w:pPr>
      <w:r>
        <w:rPr>
          <w:lang w:val="uk-UA"/>
        </w:rPr>
        <w:t>В дисертаційній роботі наведено теоретичне узагальнення та нове вирі</w:t>
      </w:r>
      <w:r>
        <w:rPr>
          <w:lang w:val="uk-UA"/>
        </w:rPr>
        <w:softHyphen/>
        <w:t>шення науков</w:t>
      </w:r>
      <w:r>
        <w:rPr>
          <w:lang w:val="uk-UA"/>
        </w:rPr>
        <w:t>о</w:t>
      </w:r>
      <w:r>
        <w:rPr>
          <w:lang w:val="uk-UA"/>
        </w:rPr>
        <w:t>го завдання щодо розробки і обґрунтування методичних поло</w:t>
      </w:r>
      <w:r>
        <w:rPr>
          <w:lang w:val="uk-UA"/>
        </w:rPr>
        <w:softHyphen/>
        <w:t>жень, застосування яких дозволить вимірювати і оцінювати рівень інвестиці</w:t>
      </w:r>
      <w:r>
        <w:rPr>
          <w:lang w:val="uk-UA"/>
        </w:rPr>
        <w:t>й</w:t>
      </w:r>
      <w:r>
        <w:rPr>
          <w:lang w:val="uk-UA"/>
        </w:rPr>
        <w:softHyphen/>
        <w:t>ної привабливості промислових підприємств.</w:t>
      </w:r>
    </w:p>
    <w:p w:rsidR="00CA47D6" w:rsidRDefault="00CA47D6" w:rsidP="00CA47D6">
      <w:pPr>
        <w:spacing w:line="271" w:lineRule="auto"/>
        <w:ind w:firstLine="709"/>
        <w:jc w:val="both"/>
        <w:rPr>
          <w:lang w:val="uk-UA"/>
        </w:rPr>
      </w:pPr>
      <w:r>
        <w:rPr>
          <w:lang w:val="uk-UA"/>
        </w:rPr>
        <w:t>Основні висновки теоретичного та науково-прикладного характеру і р</w:t>
      </w:r>
      <w:r>
        <w:rPr>
          <w:lang w:val="uk-UA"/>
        </w:rPr>
        <w:t>е</w:t>
      </w:r>
      <w:r>
        <w:rPr>
          <w:lang w:val="uk-UA"/>
        </w:rPr>
        <w:softHyphen/>
        <w:t>зультати такі:</w:t>
      </w:r>
    </w:p>
    <w:p w:rsidR="00CA47D6" w:rsidRDefault="00CA47D6" w:rsidP="00CA47D6">
      <w:pPr>
        <w:pStyle w:val="afffffffb"/>
        <w:spacing w:line="271" w:lineRule="auto"/>
        <w:ind w:firstLine="709"/>
        <w:rPr>
          <w:b/>
          <w:spacing w:val="-2"/>
        </w:rPr>
      </w:pPr>
      <w:r>
        <w:rPr>
          <w:spacing w:val="-2"/>
        </w:rPr>
        <w:t>1. На підставі аналізу автором встановлено, що в умовах обмеженості інве</w:t>
      </w:r>
      <w:r>
        <w:rPr>
          <w:spacing w:val="-2"/>
        </w:rPr>
        <w:softHyphen/>
        <w:t>стиційних р</w:t>
      </w:r>
      <w:r>
        <w:rPr>
          <w:spacing w:val="-2"/>
        </w:rPr>
        <w:t>е</w:t>
      </w:r>
      <w:r>
        <w:rPr>
          <w:spacing w:val="-2"/>
        </w:rPr>
        <w:t>сурсів проблема вибору най</w:t>
      </w:r>
      <w:r>
        <w:rPr>
          <w:spacing w:val="-2"/>
        </w:rPr>
        <w:softHyphen/>
        <w:t>більш привабливого об'єкта вкладень є актуальною. Встановлено, що в теорії та практиці інвестиційної діяльності відс</w:t>
      </w:r>
      <w:r>
        <w:rPr>
          <w:spacing w:val="-2"/>
        </w:rPr>
        <w:t>у</w:t>
      </w:r>
      <w:r>
        <w:rPr>
          <w:spacing w:val="-2"/>
        </w:rPr>
        <w:softHyphen/>
        <w:t>тній надійний інструмент системного ви</w:t>
      </w:r>
      <w:r>
        <w:rPr>
          <w:spacing w:val="-2"/>
        </w:rPr>
        <w:softHyphen/>
        <w:t>вчення такої складної економічної хара</w:t>
      </w:r>
      <w:r>
        <w:rPr>
          <w:spacing w:val="-2"/>
        </w:rPr>
        <w:softHyphen/>
        <w:t>ктеристики промислового підприємс</w:t>
      </w:r>
      <w:r>
        <w:rPr>
          <w:spacing w:val="-2"/>
        </w:rPr>
        <w:softHyphen/>
        <w:t>тва, як його інвестиційна привабл</w:t>
      </w:r>
      <w:r>
        <w:rPr>
          <w:spacing w:val="-2"/>
        </w:rPr>
        <w:t>и</w:t>
      </w:r>
      <w:r>
        <w:rPr>
          <w:spacing w:val="-2"/>
        </w:rPr>
        <w:t>вість</w:t>
      </w:r>
      <w:r>
        <w:rPr>
          <w:b/>
          <w:spacing w:val="-2"/>
        </w:rPr>
        <w:t>.</w:t>
      </w:r>
    </w:p>
    <w:p w:rsidR="00CA47D6" w:rsidRDefault="00CA47D6" w:rsidP="00CA47D6">
      <w:pPr>
        <w:spacing w:line="271" w:lineRule="auto"/>
        <w:ind w:firstLine="709"/>
        <w:jc w:val="both"/>
        <w:rPr>
          <w:spacing w:val="-2"/>
          <w:lang w:val="uk-UA"/>
        </w:rPr>
      </w:pPr>
      <w:r>
        <w:rPr>
          <w:spacing w:val="-2"/>
          <w:lang w:val="uk-UA"/>
        </w:rPr>
        <w:t xml:space="preserve">2. Здобувачем в дисертації на основі критерію інвестиційної привабливості – </w:t>
      </w:r>
      <w:r>
        <w:rPr>
          <w:i/>
          <w:spacing w:val="-2"/>
          <w:lang w:val="uk-UA"/>
        </w:rPr>
        <w:t>максимум резуль</w:t>
      </w:r>
      <w:r>
        <w:rPr>
          <w:i/>
          <w:spacing w:val="-2"/>
          <w:lang w:val="uk-UA"/>
        </w:rPr>
        <w:softHyphen/>
        <w:t>тату (прибутку) при мінімумі інвестиційних вкладень у міні</w:t>
      </w:r>
      <w:r>
        <w:rPr>
          <w:i/>
          <w:spacing w:val="-2"/>
          <w:lang w:val="uk-UA"/>
        </w:rPr>
        <w:softHyphen/>
        <w:t xml:space="preserve">мально можливий термін </w:t>
      </w:r>
      <w:r>
        <w:rPr>
          <w:spacing w:val="-2"/>
          <w:lang w:val="uk-UA"/>
        </w:rPr>
        <w:t>– було сконструйовано статистично достовірну систе</w:t>
      </w:r>
      <w:r>
        <w:rPr>
          <w:spacing w:val="-2"/>
          <w:lang w:val="uk-UA"/>
        </w:rPr>
        <w:softHyphen/>
        <w:t>му показників, що має хара</w:t>
      </w:r>
      <w:r>
        <w:rPr>
          <w:spacing w:val="-2"/>
          <w:lang w:val="uk-UA"/>
        </w:rPr>
        <w:softHyphen/>
        <w:t xml:space="preserve">ктер ієрархії на чолі з інтегральним показником – </w:t>
      </w:r>
      <w:r>
        <w:rPr>
          <w:i/>
          <w:spacing w:val="-2"/>
          <w:lang w:val="uk-UA"/>
        </w:rPr>
        <w:t>рівнем інвестиційної привабливості</w:t>
      </w:r>
      <w:r>
        <w:rPr>
          <w:spacing w:val="-2"/>
          <w:lang w:val="uk-UA"/>
        </w:rPr>
        <w:t>, що харак</w:t>
      </w:r>
      <w:r>
        <w:rPr>
          <w:spacing w:val="-2"/>
          <w:lang w:val="uk-UA"/>
        </w:rPr>
        <w:softHyphen/>
        <w:t>теризує суму інвестицій, яка необ</w:t>
      </w:r>
      <w:r>
        <w:rPr>
          <w:spacing w:val="-2"/>
          <w:lang w:val="uk-UA"/>
        </w:rPr>
        <w:softHyphen/>
        <w:t>хідна для виробництва і реалізації одиниці про</w:t>
      </w:r>
      <w:r>
        <w:rPr>
          <w:spacing w:val="-2"/>
          <w:lang w:val="uk-UA"/>
        </w:rPr>
        <w:softHyphen/>
        <w:t>дукції. Він дезагрегується на два часткових показники першого рі</w:t>
      </w:r>
      <w:r>
        <w:rPr>
          <w:spacing w:val="-2"/>
          <w:lang w:val="uk-UA"/>
        </w:rPr>
        <w:softHyphen/>
        <w:t xml:space="preserve">вня: </w:t>
      </w:r>
      <w:r>
        <w:rPr>
          <w:i/>
          <w:spacing w:val="-2"/>
          <w:lang w:val="uk-UA"/>
        </w:rPr>
        <w:t>індекс ре</w:t>
      </w:r>
      <w:r>
        <w:rPr>
          <w:i/>
          <w:spacing w:val="-2"/>
          <w:lang w:val="uk-UA"/>
        </w:rPr>
        <w:softHyphen/>
        <w:t>нтабельності продажів</w:t>
      </w:r>
      <w:r>
        <w:rPr>
          <w:spacing w:val="-2"/>
          <w:lang w:val="uk-UA"/>
        </w:rPr>
        <w:t>, що хара</w:t>
      </w:r>
      <w:r>
        <w:rPr>
          <w:spacing w:val="-2"/>
          <w:lang w:val="uk-UA"/>
        </w:rPr>
        <w:softHyphen/>
        <w:t>ктеризує приріст чистого прибу</w:t>
      </w:r>
      <w:r>
        <w:rPr>
          <w:spacing w:val="-2"/>
          <w:lang w:val="uk-UA"/>
        </w:rPr>
        <w:softHyphen/>
        <w:t>тку по відно</w:t>
      </w:r>
      <w:r>
        <w:rPr>
          <w:spacing w:val="-2"/>
          <w:lang w:val="uk-UA"/>
        </w:rPr>
        <w:softHyphen/>
        <w:t>шенню до приросту обсягу реалізо</w:t>
      </w:r>
      <w:r>
        <w:rPr>
          <w:spacing w:val="-2"/>
          <w:lang w:val="uk-UA"/>
        </w:rPr>
        <w:softHyphen/>
        <w:t xml:space="preserve">ваної продукції, і </w:t>
      </w:r>
      <w:r>
        <w:rPr>
          <w:i/>
          <w:spacing w:val="-2"/>
          <w:lang w:val="uk-UA"/>
        </w:rPr>
        <w:t>термін повер</w:t>
      </w:r>
      <w:r>
        <w:rPr>
          <w:i/>
          <w:spacing w:val="-2"/>
          <w:lang w:val="uk-UA"/>
        </w:rPr>
        <w:softHyphen/>
        <w:t xml:space="preserve">нення </w:t>
      </w:r>
      <w:r>
        <w:rPr>
          <w:i/>
          <w:spacing w:val="-2"/>
          <w:lang w:val="uk-UA"/>
        </w:rPr>
        <w:lastRenderedPageBreak/>
        <w:t>інвести</w:t>
      </w:r>
      <w:r>
        <w:rPr>
          <w:i/>
          <w:spacing w:val="-2"/>
          <w:lang w:val="uk-UA"/>
        </w:rPr>
        <w:softHyphen/>
        <w:t>цій</w:t>
      </w:r>
      <w:r>
        <w:rPr>
          <w:spacing w:val="-2"/>
          <w:lang w:val="uk-UA"/>
        </w:rPr>
        <w:t xml:space="preserve"> – час, протягом якого інвестиції будуть повернуті за рахунок доходів, отри</w:t>
      </w:r>
      <w:r>
        <w:rPr>
          <w:spacing w:val="-2"/>
          <w:lang w:val="uk-UA"/>
        </w:rPr>
        <w:softHyphen/>
        <w:t>маних від реалізації інвестиційного проекту. Часткові показники першого рівня – сумарні, вони розчленовуються на показники другого рівня по елементах вироб</w:t>
      </w:r>
      <w:r>
        <w:rPr>
          <w:spacing w:val="-2"/>
          <w:lang w:val="uk-UA"/>
        </w:rPr>
        <w:softHyphen/>
        <w:t>ництва. Для обліку і</w:t>
      </w:r>
      <w:r>
        <w:rPr>
          <w:spacing w:val="-2"/>
          <w:lang w:val="uk-UA"/>
        </w:rPr>
        <w:t>н</w:t>
      </w:r>
      <w:r>
        <w:rPr>
          <w:spacing w:val="-2"/>
          <w:lang w:val="uk-UA"/>
        </w:rPr>
        <w:t>вестиційного ризику запропоновано ви</w:t>
      </w:r>
      <w:r>
        <w:rPr>
          <w:spacing w:val="-2"/>
          <w:lang w:val="uk-UA"/>
        </w:rPr>
        <w:softHyphen/>
        <w:t>користовувати ко</w:t>
      </w:r>
      <w:r>
        <w:rPr>
          <w:spacing w:val="-2"/>
          <w:lang w:val="uk-UA"/>
        </w:rPr>
        <w:softHyphen/>
        <w:t>ректувальні коефіцієнти для описаної системи показн</w:t>
      </w:r>
      <w:r>
        <w:rPr>
          <w:spacing w:val="-2"/>
          <w:lang w:val="uk-UA"/>
        </w:rPr>
        <w:t>и</w:t>
      </w:r>
      <w:r>
        <w:rPr>
          <w:spacing w:val="-2"/>
          <w:lang w:val="uk-UA"/>
        </w:rPr>
        <w:t xml:space="preserve">ків. </w:t>
      </w:r>
    </w:p>
    <w:p w:rsidR="00CA47D6" w:rsidRDefault="00CA47D6" w:rsidP="00CA47D6">
      <w:pPr>
        <w:spacing w:line="271" w:lineRule="auto"/>
        <w:ind w:firstLine="709"/>
        <w:jc w:val="both"/>
        <w:rPr>
          <w:spacing w:val="-2"/>
          <w:lang w:val="uk-UA"/>
        </w:rPr>
      </w:pPr>
      <w:r>
        <w:rPr>
          <w:spacing w:val="-2"/>
          <w:lang w:val="uk-UA"/>
        </w:rPr>
        <w:t>3. Розроблено методи</w:t>
      </w:r>
      <w:r>
        <w:rPr>
          <w:spacing w:val="-2"/>
          <w:lang w:val="uk-UA"/>
        </w:rPr>
        <w:softHyphen/>
        <w:t>чні положення зі складання документа – «Паспорт інвести</w:t>
      </w:r>
      <w:r>
        <w:rPr>
          <w:spacing w:val="-2"/>
          <w:lang w:val="uk-UA"/>
        </w:rPr>
        <w:softHyphen/>
        <w:t>ційної привабливо</w:t>
      </w:r>
      <w:r>
        <w:rPr>
          <w:spacing w:val="-2"/>
          <w:lang w:val="uk-UA"/>
        </w:rPr>
        <w:softHyphen/>
        <w:t>сті промислового підприємства», що включає відомос</w:t>
      </w:r>
      <w:r>
        <w:rPr>
          <w:spacing w:val="-2"/>
          <w:lang w:val="uk-UA"/>
        </w:rPr>
        <w:softHyphen/>
        <w:t>ті, які дозволяють дати хар</w:t>
      </w:r>
      <w:r>
        <w:rPr>
          <w:spacing w:val="-2"/>
          <w:lang w:val="uk-UA"/>
        </w:rPr>
        <w:t>а</w:t>
      </w:r>
      <w:r>
        <w:rPr>
          <w:spacing w:val="-2"/>
          <w:lang w:val="uk-UA"/>
        </w:rPr>
        <w:t>к</w:t>
      </w:r>
      <w:r>
        <w:rPr>
          <w:spacing w:val="-2"/>
          <w:lang w:val="uk-UA"/>
        </w:rPr>
        <w:softHyphen/>
        <w:t>теристику поточному та перспективному станам підпри</w:t>
      </w:r>
      <w:r>
        <w:rPr>
          <w:spacing w:val="-2"/>
          <w:lang w:val="uk-UA"/>
        </w:rPr>
        <w:softHyphen/>
        <w:t>ємства, а також зробити ви</w:t>
      </w:r>
      <w:r>
        <w:rPr>
          <w:spacing w:val="-2"/>
          <w:lang w:val="uk-UA"/>
        </w:rPr>
        <w:softHyphen/>
        <w:t>сновок про ступінь його привабливості для потен</w:t>
      </w:r>
      <w:r>
        <w:rPr>
          <w:spacing w:val="-2"/>
          <w:lang w:val="uk-UA"/>
        </w:rPr>
        <w:softHyphen/>
        <w:t>ційного інвестора. Цей документ є інформаційною осн</w:t>
      </w:r>
      <w:r>
        <w:rPr>
          <w:spacing w:val="-2"/>
          <w:lang w:val="uk-UA"/>
        </w:rPr>
        <w:t>о</w:t>
      </w:r>
      <w:r>
        <w:rPr>
          <w:spacing w:val="-2"/>
          <w:lang w:val="uk-UA"/>
        </w:rPr>
        <w:t>вою оцінки рівня інвестиційної привабливості підприємств, яку в дисертаційній роботі запропон</w:t>
      </w:r>
      <w:r>
        <w:rPr>
          <w:spacing w:val="-2"/>
          <w:lang w:val="uk-UA"/>
        </w:rPr>
        <w:t>о</w:t>
      </w:r>
      <w:r>
        <w:rPr>
          <w:spacing w:val="-2"/>
          <w:lang w:val="uk-UA"/>
        </w:rPr>
        <w:softHyphen/>
        <w:t>вано виконувати шляхом складання рейтингу.</w:t>
      </w:r>
    </w:p>
    <w:p w:rsidR="00CA47D6" w:rsidRDefault="00CA47D6" w:rsidP="00CA47D6">
      <w:pPr>
        <w:pStyle w:val="affffffff2"/>
        <w:spacing w:line="271" w:lineRule="auto"/>
        <w:ind w:left="0" w:firstLine="720"/>
        <w:rPr>
          <w:spacing w:val="-2"/>
        </w:rPr>
      </w:pPr>
      <w:r>
        <w:rPr>
          <w:spacing w:val="-2"/>
        </w:rPr>
        <w:t>4. На основі представницьких вибірок підприємств в дисертаційній роботі проведено дослідження ст</w:t>
      </w:r>
      <w:r>
        <w:rPr>
          <w:spacing w:val="-2"/>
        </w:rPr>
        <w:t>а</w:t>
      </w:r>
      <w:r>
        <w:rPr>
          <w:spacing w:val="-2"/>
        </w:rPr>
        <w:t>ну інвестиційної привабливості в галузях харчової про</w:t>
      </w:r>
      <w:r>
        <w:rPr>
          <w:spacing w:val="-2"/>
        </w:rPr>
        <w:softHyphen/>
        <w:t>мисловості. У дослі</w:t>
      </w:r>
      <w:r>
        <w:rPr>
          <w:spacing w:val="-2"/>
        </w:rPr>
        <w:softHyphen/>
        <w:t>джуваних галузях харчової промисловості України спос</w:t>
      </w:r>
      <w:r>
        <w:rPr>
          <w:spacing w:val="-2"/>
        </w:rPr>
        <w:softHyphen/>
        <w:t>терігається процес кон</w:t>
      </w:r>
      <w:r>
        <w:rPr>
          <w:spacing w:val="-2"/>
        </w:rPr>
        <w:softHyphen/>
        <w:t>центрації вир</w:t>
      </w:r>
      <w:r>
        <w:rPr>
          <w:spacing w:val="-2"/>
        </w:rPr>
        <w:t>о</w:t>
      </w:r>
      <w:r>
        <w:rPr>
          <w:spacing w:val="-2"/>
        </w:rPr>
        <w:t>бничого капіталу. Встановлено, що при концентрації потужніст</w:t>
      </w:r>
      <w:r>
        <w:rPr>
          <w:spacing w:val="-2"/>
        </w:rPr>
        <w:softHyphen/>
        <w:t>ного потенціалу підприємств у розглянутих галузях від</w:t>
      </w:r>
      <w:r>
        <w:rPr>
          <w:spacing w:val="-2"/>
        </w:rPr>
        <w:softHyphen/>
        <w:t>бувається різке зни</w:t>
      </w:r>
      <w:r>
        <w:rPr>
          <w:spacing w:val="-2"/>
        </w:rPr>
        <w:softHyphen/>
        <w:t>ження фондомісткості одиниці виробничої поту</w:t>
      </w:r>
      <w:r>
        <w:rPr>
          <w:spacing w:val="-2"/>
        </w:rPr>
        <w:t>ж</w:t>
      </w:r>
      <w:r>
        <w:rPr>
          <w:spacing w:val="-2"/>
        </w:rPr>
        <w:t>ності, чисе</w:t>
      </w:r>
      <w:r>
        <w:rPr>
          <w:spacing w:val="-2"/>
        </w:rPr>
        <w:softHyphen/>
        <w:t>льності персоналу, що об</w:t>
      </w:r>
      <w:r>
        <w:rPr>
          <w:spacing w:val="-2"/>
        </w:rPr>
        <w:softHyphen/>
        <w:t>слуговує одиницю потужності, прискорення оборотно</w:t>
      </w:r>
      <w:r>
        <w:rPr>
          <w:spacing w:val="-2"/>
        </w:rPr>
        <w:softHyphen/>
        <w:t>сті матеріальних ресурсів при незмінності їхньої маси, що забезпечує одиницю потужності. Це дозволяє зробити висновок, що думка про перспектив</w:t>
      </w:r>
      <w:r>
        <w:rPr>
          <w:spacing w:val="-2"/>
        </w:rPr>
        <w:softHyphen/>
        <w:t>ність деко</w:t>
      </w:r>
      <w:r>
        <w:rPr>
          <w:spacing w:val="-2"/>
        </w:rPr>
        <w:softHyphen/>
        <w:t>нцентрації по</w:t>
      </w:r>
      <w:r>
        <w:rPr>
          <w:spacing w:val="-2"/>
        </w:rPr>
        <w:softHyphen/>
        <w:t>тужностей у ха</w:t>
      </w:r>
      <w:r>
        <w:rPr>
          <w:spacing w:val="-2"/>
        </w:rPr>
        <w:t>р</w:t>
      </w:r>
      <w:r>
        <w:rPr>
          <w:spacing w:val="-2"/>
        </w:rPr>
        <w:t>човій промисловості на основі ство</w:t>
      </w:r>
      <w:r>
        <w:rPr>
          <w:spacing w:val="-2"/>
        </w:rPr>
        <w:softHyphen/>
        <w:t>рення дрібних і середніх заводів, яка па</w:t>
      </w:r>
      <w:r>
        <w:rPr>
          <w:spacing w:val="-2"/>
        </w:rPr>
        <w:softHyphen/>
        <w:t>нувала до теперішнього часу, є необґрунтов</w:t>
      </w:r>
      <w:r>
        <w:rPr>
          <w:spacing w:val="-2"/>
        </w:rPr>
        <w:t>а</w:t>
      </w:r>
      <w:r>
        <w:rPr>
          <w:spacing w:val="-2"/>
        </w:rPr>
        <w:t xml:space="preserve">ною. </w:t>
      </w:r>
    </w:p>
    <w:p w:rsidR="00CA47D6" w:rsidRDefault="00CA47D6" w:rsidP="00CA47D6">
      <w:pPr>
        <w:pStyle w:val="affffffff2"/>
        <w:spacing w:line="271" w:lineRule="auto"/>
        <w:ind w:left="0" w:firstLine="720"/>
        <w:rPr>
          <w:spacing w:val="-2"/>
        </w:rPr>
      </w:pPr>
      <w:r>
        <w:rPr>
          <w:spacing w:val="-2"/>
        </w:rPr>
        <w:t>5. Аналіз економічної ефективності виробництва в хлібопекарській галузі вказує на стійке її зниження, що обумовлено, у першу чергу, зростанням цін на си</w:t>
      </w:r>
      <w:r>
        <w:rPr>
          <w:spacing w:val="-2"/>
        </w:rPr>
        <w:softHyphen/>
        <w:t>ровину і витрат на оплату праці і зміст персоналу. У плодоовочевій консервній галузі спостерігається зворотна картина. Намітилося зростання економічної ефе</w:t>
      </w:r>
      <w:r>
        <w:rPr>
          <w:spacing w:val="-2"/>
        </w:rPr>
        <w:softHyphen/>
        <w:t>ктив</w:t>
      </w:r>
      <w:r>
        <w:rPr>
          <w:spacing w:val="-2"/>
        </w:rPr>
        <w:softHyphen/>
        <w:t>ності виробництва, що визначено, у першу чергу, різким зниженням матеріа</w:t>
      </w:r>
      <w:r>
        <w:rPr>
          <w:spacing w:val="-2"/>
        </w:rPr>
        <w:softHyphen/>
        <w:t>льних витрат при збільшенні витрат на оплату праці. У роз</w:t>
      </w:r>
      <w:r>
        <w:rPr>
          <w:spacing w:val="-2"/>
        </w:rPr>
        <w:t>г</w:t>
      </w:r>
      <w:r>
        <w:rPr>
          <w:spacing w:val="-2"/>
        </w:rPr>
        <w:t>лянутих га</w:t>
      </w:r>
      <w:r>
        <w:rPr>
          <w:spacing w:val="-2"/>
        </w:rPr>
        <w:softHyphen/>
        <w:t>лузях про</w:t>
      </w:r>
      <w:r>
        <w:rPr>
          <w:spacing w:val="-2"/>
        </w:rPr>
        <w:softHyphen/>
        <w:t>тягом всього аналізованого періоду спостерігається стабілізація рівня еф</w:t>
      </w:r>
      <w:r>
        <w:rPr>
          <w:spacing w:val="-2"/>
        </w:rPr>
        <w:t>е</w:t>
      </w:r>
      <w:r>
        <w:rPr>
          <w:spacing w:val="-2"/>
        </w:rPr>
        <w:t>к</w:t>
      </w:r>
      <w:r>
        <w:rPr>
          <w:spacing w:val="-2"/>
        </w:rPr>
        <w:softHyphen/>
        <w:t>тив</w:t>
      </w:r>
      <w:r>
        <w:rPr>
          <w:spacing w:val="-2"/>
        </w:rPr>
        <w:softHyphen/>
        <w:t>ності основних засобів.</w:t>
      </w:r>
    </w:p>
    <w:p w:rsidR="00CA47D6" w:rsidRDefault="00CA47D6" w:rsidP="00CA47D6">
      <w:pPr>
        <w:pStyle w:val="afffffffb"/>
        <w:spacing w:line="271" w:lineRule="auto"/>
        <w:ind w:firstLine="720"/>
        <w:rPr>
          <w:b/>
          <w:spacing w:val="-2"/>
        </w:rPr>
      </w:pPr>
      <w:r>
        <w:rPr>
          <w:spacing w:val="-2"/>
        </w:rPr>
        <w:t>6. На основі запропонованого методичного прийому було проведено вимір рі</w:t>
      </w:r>
      <w:r>
        <w:rPr>
          <w:spacing w:val="-2"/>
        </w:rPr>
        <w:softHyphen/>
        <w:t>вня інве</w:t>
      </w:r>
      <w:r>
        <w:rPr>
          <w:spacing w:val="-2"/>
        </w:rPr>
        <w:t>с</w:t>
      </w:r>
      <w:r>
        <w:rPr>
          <w:spacing w:val="-2"/>
        </w:rPr>
        <w:t>тиційної привабливості підприємств-представників і було виконано рейтин</w:t>
      </w:r>
      <w:r>
        <w:rPr>
          <w:spacing w:val="-2"/>
        </w:rPr>
        <w:softHyphen/>
        <w:t>гову оцінку, як ус</w:t>
      </w:r>
      <w:r>
        <w:rPr>
          <w:spacing w:val="-2"/>
        </w:rPr>
        <w:t>е</w:t>
      </w:r>
      <w:r>
        <w:rPr>
          <w:spacing w:val="-2"/>
        </w:rPr>
        <w:t>редині кожної галузі, так і по сукупності підпри</w:t>
      </w:r>
      <w:r>
        <w:rPr>
          <w:spacing w:val="-2"/>
        </w:rPr>
        <w:softHyphen/>
        <w:t>ємств двох галузей. Встановлено, що для під</w:t>
      </w:r>
      <w:r>
        <w:rPr>
          <w:spacing w:val="-2"/>
        </w:rPr>
        <w:t>п</w:t>
      </w:r>
      <w:r>
        <w:rPr>
          <w:spacing w:val="-2"/>
        </w:rPr>
        <w:t>риємств двох галузей першоряд</w:t>
      </w:r>
      <w:r>
        <w:rPr>
          <w:spacing w:val="-2"/>
        </w:rPr>
        <w:softHyphen/>
        <w:t>ним фак</w:t>
      </w:r>
      <w:r>
        <w:rPr>
          <w:spacing w:val="-2"/>
        </w:rPr>
        <w:softHyphen/>
        <w:t>тором є термін повернення інвестицій, значення як</w:t>
      </w:r>
      <w:r>
        <w:rPr>
          <w:spacing w:val="-2"/>
        </w:rPr>
        <w:t>о</w:t>
      </w:r>
      <w:r>
        <w:rPr>
          <w:spacing w:val="-2"/>
        </w:rPr>
        <w:t>го, як показав аналіз, багато в чому було визначено швидкістю повернення засобів, вкладених у не</w:t>
      </w:r>
      <w:r>
        <w:rPr>
          <w:spacing w:val="-2"/>
        </w:rPr>
        <w:softHyphen/>
        <w:t>матеріаль</w:t>
      </w:r>
      <w:r>
        <w:rPr>
          <w:spacing w:val="-2"/>
        </w:rPr>
        <w:softHyphen/>
        <w:t>ні ак</w:t>
      </w:r>
      <w:r>
        <w:rPr>
          <w:spacing w:val="-2"/>
        </w:rPr>
        <w:softHyphen/>
        <w:t>тиви. Другорядним показником виявився рівень індексу рента</w:t>
      </w:r>
      <w:r>
        <w:rPr>
          <w:spacing w:val="-2"/>
        </w:rPr>
        <w:softHyphen/>
        <w:t>бельності пр</w:t>
      </w:r>
      <w:r>
        <w:rPr>
          <w:spacing w:val="-2"/>
        </w:rPr>
        <w:t>о</w:t>
      </w:r>
      <w:r>
        <w:rPr>
          <w:spacing w:val="-2"/>
        </w:rPr>
        <w:t>да</w:t>
      </w:r>
      <w:r>
        <w:rPr>
          <w:spacing w:val="-2"/>
        </w:rPr>
        <w:softHyphen/>
        <w:t>жів, у більшій частині сформований величиною відносно стабі</w:t>
      </w:r>
      <w:r>
        <w:rPr>
          <w:spacing w:val="-2"/>
        </w:rPr>
        <w:softHyphen/>
        <w:t>ль</w:t>
      </w:r>
      <w:r>
        <w:rPr>
          <w:spacing w:val="-2"/>
        </w:rPr>
        <w:softHyphen/>
        <w:t>ної мате</w:t>
      </w:r>
      <w:r>
        <w:rPr>
          <w:spacing w:val="-2"/>
        </w:rPr>
        <w:softHyphen/>
        <w:t>ріало</w:t>
      </w:r>
      <w:r>
        <w:rPr>
          <w:spacing w:val="-2"/>
        </w:rPr>
        <w:softHyphen/>
        <w:t>ємності од</w:t>
      </w:r>
      <w:r>
        <w:rPr>
          <w:spacing w:val="-2"/>
        </w:rPr>
        <w:t>и</w:t>
      </w:r>
      <w:r>
        <w:rPr>
          <w:spacing w:val="-2"/>
        </w:rPr>
        <w:t xml:space="preserve">ниці продукції. </w:t>
      </w:r>
    </w:p>
    <w:p w:rsidR="00CA47D6" w:rsidRDefault="00CA47D6" w:rsidP="00CA47D6">
      <w:pPr>
        <w:pStyle w:val="affffffff2"/>
        <w:spacing w:line="271" w:lineRule="auto"/>
        <w:ind w:left="0" w:firstLine="708"/>
        <w:rPr>
          <w:spacing w:val="-2"/>
        </w:rPr>
      </w:pPr>
      <w:r>
        <w:rPr>
          <w:spacing w:val="-2"/>
        </w:rPr>
        <w:t>7. Визначено основні тенденції в інвестиційних вкладеннях і встановлено їхню знач</w:t>
      </w:r>
      <w:r>
        <w:rPr>
          <w:spacing w:val="-2"/>
        </w:rPr>
        <w:t>и</w:t>
      </w:r>
      <w:r>
        <w:rPr>
          <w:spacing w:val="-2"/>
        </w:rPr>
        <w:t xml:space="preserve">мість. Так, для хлібозаводів у найближчій перспективі інвестиційно </w:t>
      </w:r>
      <w:r>
        <w:rPr>
          <w:spacing w:val="-2"/>
        </w:rPr>
        <w:lastRenderedPageBreak/>
        <w:t>привабливими (за ступ</w:t>
      </w:r>
      <w:r>
        <w:rPr>
          <w:spacing w:val="-2"/>
        </w:rPr>
        <w:t>е</w:t>
      </w:r>
      <w:r>
        <w:rPr>
          <w:spacing w:val="-2"/>
        </w:rPr>
        <w:t>нем значимості) будуть вкладення: в оборотні засоби, спрямовані на збільшення обсягів вир</w:t>
      </w:r>
      <w:r>
        <w:rPr>
          <w:spacing w:val="-2"/>
        </w:rPr>
        <w:t>о</w:t>
      </w:r>
      <w:r>
        <w:rPr>
          <w:spacing w:val="-2"/>
        </w:rPr>
        <w:t>бництва продукції підвищеного по</w:t>
      </w:r>
      <w:r>
        <w:rPr>
          <w:spacing w:val="-2"/>
        </w:rPr>
        <w:softHyphen/>
        <w:t>питу, розширення асортименту, і т.ін.; у заходи щодо при</w:t>
      </w:r>
      <w:r>
        <w:rPr>
          <w:spacing w:val="-2"/>
        </w:rPr>
        <w:t>с</w:t>
      </w:r>
      <w:r>
        <w:rPr>
          <w:spacing w:val="-2"/>
        </w:rPr>
        <w:t>корення оборотності оборот</w:t>
      </w:r>
      <w:r>
        <w:rPr>
          <w:spacing w:val="-2"/>
        </w:rPr>
        <w:softHyphen/>
        <w:t>них засобів (вертикальна інтеграція в торговельну мережу); у те</w:t>
      </w:r>
      <w:r>
        <w:rPr>
          <w:spacing w:val="-2"/>
        </w:rPr>
        <w:t>х</w:t>
      </w:r>
      <w:r>
        <w:rPr>
          <w:spacing w:val="-2"/>
        </w:rPr>
        <w:t>нічне пере</w:t>
      </w:r>
      <w:r>
        <w:rPr>
          <w:spacing w:val="-2"/>
        </w:rPr>
        <w:softHyphen/>
        <w:t>оснащення виробництв, переважно на основі імпортного устаткування з ме</w:t>
      </w:r>
      <w:r>
        <w:rPr>
          <w:spacing w:val="-2"/>
        </w:rPr>
        <w:softHyphen/>
        <w:t>тою під</w:t>
      </w:r>
      <w:r>
        <w:rPr>
          <w:spacing w:val="-2"/>
        </w:rPr>
        <w:t>т</w:t>
      </w:r>
      <w:r>
        <w:rPr>
          <w:spacing w:val="-2"/>
        </w:rPr>
        <w:t>римки виробничих потужностей. Для консервних заводів основними напря</w:t>
      </w:r>
      <w:r>
        <w:rPr>
          <w:spacing w:val="-2"/>
        </w:rPr>
        <w:softHyphen/>
        <w:t>мками вкладень у найближчій перспективі стануть інвестиції: у розвиток влас</w:t>
      </w:r>
      <w:r>
        <w:rPr>
          <w:spacing w:val="-2"/>
        </w:rPr>
        <w:softHyphen/>
        <w:t>них сировинних зон; у поповне</w:t>
      </w:r>
      <w:r>
        <w:rPr>
          <w:spacing w:val="-2"/>
        </w:rPr>
        <w:t>н</w:t>
      </w:r>
      <w:r>
        <w:rPr>
          <w:spacing w:val="-2"/>
        </w:rPr>
        <w:t>ня оборотних засобів; у реконструкцію ви</w:t>
      </w:r>
      <w:r>
        <w:rPr>
          <w:spacing w:val="-2"/>
        </w:rPr>
        <w:softHyphen/>
        <w:t>робни</w:t>
      </w:r>
      <w:r>
        <w:rPr>
          <w:spacing w:val="-2"/>
        </w:rPr>
        <w:softHyphen/>
        <w:t>цтва і його технічне переоснащення.</w:t>
      </w:r>
    </w:p>
    <w:p w:rsidR="00CA47D6" w:rsidRDefault="00CA47D6" w:rsidP="00CA47D6">
      <w:pPr>
        <w:pStyle w:val="40"/>
        <w:spacing w:before="240" w:line="271" w:lineRule="auto"/>
        <w:rPr>
          <w:spacing w:val="-2"/>
          <w:sz w:val="24"/>
          <w:lang w:val="uk-UA"/>
        </w:rPr>
      </w:pPr>
      <w:r>
        <w:rPr>
          <w:spacing w:val="-2"/>
          <w:sz w:val="24"/>
          <w:lang w:val="uk-UA"/>
        </w:rPr>
        <w:t>СПИСОК ПРАЦЬ, ОПУБЛІКОВАНИХ ЗА ТЕМОЮ ДИСЕРТАЦІЇ</w:t>
      </w:r>
    </w:p>
    <w:p w:rsidR="00CA47D6" w:rsidRDefault="00CA47D6" w:rsidP="00CA47D6">
      <w:pPr>
        <w:autoSpaceDE w:val="0"/>
        <w:autoSpaceDN w:val="0"/>
        <w:adjustRightInd w:val="0"/>
        <w:spacing w:line="271" w:lineRule="auto"/>
        <w:ind w:firstLine="709"/>
        <w:jc w:val="center"/>
        <w:rPr>
          <w:i/>
          <w:spacing w:val="-2"/>
          <w:lang w:val="uk-UA"/>
        </w:rPr>
      </w:pPr>
      <w:r>
        <w:rPr>
          <w:i/>
          <w:spacing w:val="-2"/>
          <w:lang w:val="uk-UA"/>
        </w:rPr>
        <w:t>Статті в наукових фахових виданнях:</w:t>
      </w:r>
    </w:p>
    <w:p w:rsidR="00CA47D6" w:rsidRDefault="00CA47D6" w:rsidP="00CA47D6">
      <w:pPr>
        <w:autoSpaceDE w:val="0"/>
        <w:autoSpaceDN w:val="0"/>
        <w:adjustRightInd w:val="0"/>
        <w:spacing w:line="271" w:lineRule="auto"/>
        <w:ind w:firstLine="709"/>
        <w:jc w:val="both"/>
        <w:rPr>
          <w:spacing w:val="-2"/>
          <w:lang w:val="uk-UA"/>
        </w:rPr>
      </w:pPr>
      <w:r>
        <w:rPr>
          <w:spacing w:val="-2"/>
          <w:lang w:val="uk-UA"/>
        </w:rPr>
        <w:t>1. Дудка Т.В. Мотивы иностранного инвестирования в пищевую про</w:t>
      </w:r>
      <w:r>
        <w:rPr>
          <w:spacing w:val="-2"/>
          <w:lang w:val="uk-UA"/>
        </w:rPr>
        <w:softHyphen/>
        <w:t>мыш</w:t>
      </w:r>
      <w:r>
        <w:rPr>
          <w:spacing w:val="-2"/>
          <w:lang w:val="uk-UA"/>
        </w:rPr>
        <w:softHyphen/>
        <w:t>лен</w:t>
      </w:r>
      <w:r>
        <w:rPr>
          <w:spacing w:val="-2"/>
          <w:lang w:val="uk-UA"/>
        </w:rPr>
        <w:softHyphen/>
        <w:t>ность У</w:t>
      </w:r>
      <w:r>
        <w:rPr>
          <w:spacing w:val="-2"/>
          <w:lang w:val="uk-UA"/>
        </w:rPr>
        <w:t>к</w:t>
      </w:r>
      <w:r>
        <w:rPr>
          <w:spacing w:val="-2"/>
          <w:lang w:val="uk-UA"/>
        </w:rPr>
        <w:t>раины // Економіка: проблеми теорії та практики: Зб. наук. праць. – Дніпропетровськ, 2004. – Вип. 197. – С. 864–869.</w:t>
      </w:r>
    </w:p>
    <w:p w:rsidR="00CA47D6" w:rsidRDefault="00CA47D6" w:rsidP="00CA47D6">
      <w:pPr>
        <w:autoSpaceDE w:val="0"/>
        <w:autoSpaceDN w:val="0"/>
        <w:adjustRightInd w:val="0"/>
        <w:spacing w:line="271" w:lineRule="auto"/>
        <w:ind w:firstLine="709"/>
        <w:jc w:val="both"/>
        <w:rPr>
          <w:spacing w:val="-2"/>
          <w:lang w:val="uk-UA"/>
        </w:rPr>
      </w:pPr>
      <w:r>
        <w:rPr>
          <w:spacing w:val="-2"/>
          <w:lang w:val="uk-UA"/>
        </w:rPr>
        <w:t>2. Дудка Т. В. Концепция измерения уровня инвестиционной привлека</w:t>
      </w:r>
      <w:r>
        <w:rPr>
          <w:spacing w:val="-2"/>
          <w:lang w:val="uk-UA"/>
        </w:rPr>
        <w:softHyphen/>
        <w:t>те</w:t>
      </w:r>
      <w:r>
        <w:rPr>
          <w:spacing w:val="-2"/>
          <w:lang w:val="uk-UA"/>
        </w:rPr>
        <w:softHyphen/>
        <w:t>льно</w:t>
      </w:r>
      <w:r>
        <w:rPr>
          <w:spacing w:val="-2"/>
          <w:lang w:val="uk-UA"/>
        </w:rPr>
        <w:softHyphen/>
        <w:t>сти пр</w:t>
      </w:r>
      <w:r>
        <w:rPr>
          <w:spacing w:val="-2"/>
          <w:lang w:val="uk-UA"/>
        </w:rPr>
        <w:t>о</w:t>
      </w:r>
      <w:r>
        <w:rPr>
          <w:spacing w:val="-2"/>
          <w:lang w:val="uk-UA"/>
        </w:rPr>
        <w:t>мышленного предприятия // Економіка: проблеми теорії та прак</w:t>
      </w:r>
      <w:r>
        <w:rPr>
          <w:spacing w:val="-2"/>
          <w:lang w:val="uk-UA"/>
        </w:rPr>
        <w:softHyphen/>
        <w:t>тики: Зб. наук. праць. – Дні</w:t>
      </w:r>
      <w:r>
        <w:rPr>
          <w:spacing w:val="-2"/>
          <w:lang w:val="uk-UA"/>
        </w:rPr>
        <w:t>п</w:t>
      </w:r>
      <w:r>
        <w:rPr>
          <w:spacing w:val="-2"/>
          <w:lang w:val="uk-UA"/>
        </w:rPr>
        <w:t>ропетровськ, 2005. – Вип. 205. – С. 703–707.</w:t>
      </w:r>
    </w:p>
    <w:p w:rsidR="00CA47D6" w:rsidRDefault="00CA47D6" w:rsidP="00CA47D6">
      <w:pPr>
        <w:autoSpaceDE w:val="0"/>
        <w:autoSpaceDN w:val="0"/>
        <w:adjustRightInd w:val="0"/>
        <w:spacing w:line="271" w:lineRule="auto"/>
        <w:ind w:firstLine="709"/>
        <w:jc w:val="both"/>
        <w:rPr>
          <w:spacing w:val="-2"/>
          <w:lang w:val="uk-UA"/>
        </w:rPr>
      </w:pPr>
      <w:r>
        <w:rPr>
          <w:spacing w:val="-2"/>
          <w:lang w:val="uk-UA"/>
        </w:rPr>
        <w:t>3. Дудка Т.В. Оценка вероятности достижения определенного уровня при</w:t>
      </w:r>
      <w:r>
        <w:rPr>
          <w:spacing w:val="-2"/>
          <w:lang w:val="uk-UA"/>
        </w:rPr>
        <w:softHyphen/>
        <w:t>быльности в процессе принятия инвестиционного решения // Економіка: про</w:t>
      </w:r>
      <w:r>
        <w:rPr>
          <w:spacing w:val="-2"/>
          <w:lang w:val="uk-UA"/>
        </w:rPr>
        <w:softHyphen/>
        <w:t>блеми теорії та практики: Зб. наук. праць. – Дніпропе</w:t>
      </w:r>
      <w:r>
        <w:rPr>
          <w:spacing w:val="-2"/>
          <w:lang w:val="uk-UA"/>
        </w:rPr>
        <w:t>т</w:t>
      </w:r>
      <w:r>
        <w:rPr>
          <w:spacing w:val="-2"/>
          <w:lang w:val="uk-UA"/>
        </w:rPr>
        <w:t>ровськ, 2005. – Вип. 208. – С. 236–241.</w:t>
      </w:r>
    </w:p>
    <w:p w:rsidR="00CA47D6" w:rsidRDefault="00CA47D6" w:rsidP="00CA47D6">
      <w:pPr>
        <w:autoSpaceDE w:val="0"/>
        <w:autoSpaceDN w:val="0"/>
        <w:adjustRightInd w:val="0"/>
        <w:spacing w:line="271" w:lineRule="auto"/>
        <w:ind w:firstLine="709"/>
        <w:jc w:val="both"/>
        <w:rPr>
          <w:spacing w:val="-2"/>
          <w:lang w:val="uk-UA"/>
        </w:rPr>
      </w:pPr>
      <w:r>
        <w:rPr>
          <w:spacing w:val="-2"/>
          <w:lang w:val="uk-UA"/>
        </w:rPr>
        <w:t>4. Дудка Т.В. Определение критерия инвестиционной привлекательности про</w:t>
      </w:r>
      <w:r>
        <w:rPr>
          <w:spacing w:val="-2"/>
          <w:lang w:val="uk-UA"/>
        </w:rPr>
        <w:softHyphen/>
        <w:t>мышленного предприятия // Економіка: проблеми теорії та практики: Зб. наук. праць. – Дні</w:t>
      </w:r>
      <w:r>
        <w:rPr>
          <w:spacing w:val="-2"/>
          <w:lang w:val="uk-UA"/>
        </w:rPr>
        <w:t>п</w:t>
      </w:r>
      <w:r>
        <w:rPr>
          <w:spacing w:val="-2"/>
          <w:lang w:val="uk-UA"/>
        </w:rPr>
        <w:t>ропетровськ, 2006. – Вип. 211. – С. 951–957.</w:t>
      </w:r>
    </w:p>
    <w:p w:rsidR="00CA47D6" w:rsidRDefault="00CA47D6" w:rsidP="00CA47D6">
      <w:pPr>
        <w:autoSpaceDE w:val="0"/>
        <w:autoSpaceDN w:val="0"/>
        <w:adjustRightInd w:val="0"/>
        <w:spacing w:line="271" w:lineRule="auto"/>
        <w:ind w:firstLine="709"/>
        <w:jc w:val="both"/>
        <w:rPr>
          <w:snapToGrid w:val="0"/>
          <w:spacing w:val="-2"/>
          <w:lang w:val="uk-UA"/>
        </w:rPr>
      </w:pPr>
      <w:r>
        <w:rPr>
          <w:spacing w:val="-2"/>
          <w:lang w:val="uk-UA"/>
        </w:rPr>
        <w:t>5. Дудка Т.В. Оцінка інвестиційної привабливості підприємств харчової галузі проми</w:t>
      </w:r>
      <w:r>
        <w:rPr>
          <w:spacing w:val="-2"/>
          <w:lang w:val="uk-UA"/>
        </w:rPr>
        <w:t>с</w:t>
      </w:r>
      <w:r>
        <w:rPr>
          <w:spacing w:val="-2"/>
          <w:lang w:val="uk-UA"/>
        </w:rPr>
        <w:t>ловості на основі виміру резервів використання виробничого по</w:t>
      </w:r>
      <w:r>
        <w:rPr>
          <w:spacing w:val="-2"/>
          <w:lang w:val="uk-UA"/>
        </w:rPr>
        <w:softHyphen/>
        <w:t xml:space="preserve">тенціалу </w:t>
      </w:r>
      <w:r>
        <w:rPr>
          <w:snapToGrid w:val="0"/>
          <w:spacing w:val="-2"/>
          <w:lang w:val="uk-UA"/>
        </w:rPr>
        <w:t>// Экономические и</w:t>
      </w:r>
      <w:r>
        <w:rPr>
          <w:snapToGrid w:val="0"/>
          <w:spacing w:val="-2"/>
          <w:lang w:val="uk-UA"/>
        </w:rPr>
        <w:t>н</w:t>
      </w:r>
      <w:r>
        <w:rPr>
          <w:snapToGrid w:val="0"/>
          <w:spacing w:val="-2"/>
          <w:lang w:val="uk-UA"/>
        </w:rPr>
        <w:t xml:space="preserve">новации: </w:t>
      </w:r>
      <w:r>
        <w:rPr>
          <w:spacing w:val="-2"/>
          <w:lang w:val="uk-UA"/>
        </w:rPr>
        <w:t xml:space="preserve">Зб. наук. праць. </w:t>
      </w:r>
      <w:r>
        <w:rPr>
          <w:snapToGrid w:val="0"/>
          <w:spacing w:val="-2"/>
          <w:lang w:val="uk-UA"/>
        </w:rPr>
        <w:t xml:space="preserve">– Одеса, 2006. </w:t>
      </w:r>
      <w:r>
        <w:rPr>
          <w:spacing w:val="-2"/>
          <w:lang w:val="uk-UA"/>
        </w:rPr>
        <w:t>–</w:t>
      </w:r>
      <w:r>
        <w:rPr>
          <w:snapToGrid w:val="0"/>
          <w:spacing w:val="-2"/>
          <w:lang w:val="uk-UA"/>
        </w:rPr>
        <w:t xml:space="preserve"> Вип. 24. – С. 168</w:t>
      </w:r>
      <w:r>
        <w:rPr>
          <w:spacing w:val="-2"/>
          <w:lang w:val="uk-UA"/>
        </w:rPr>
        <w:t>–</w:t>
      </w:r>
      <w:r>
        <w:rPr>
          <w:snapToGrid w:val="0"/>
          <w:spacing w:val="-2"/>
          <w:lang w:val="uk-UA"/>
        </w:rPr>
        <w:t>175.</w:t>
      </w:r>
    </w:p>
    <w:p w:rsidR="00CA47D6" w:rsidRDefault="00CA47D6" w:rsidP="00CA47D6">
      <w:pPr>
        <w:autoSpaceDE w:val="0"/>
        <w:autoSpaceDN w:val="0"/>
        <w:adjustRightInd w:val="0"/>
        <w:spacing w:line="271" w:lineRule="auto"/>
        <w:ind w:firstLine="709"/>
        <w:jc w:val="both"/>
        <w:rPr>
          <w:snapToGrid w:val="0"/>
          <w:spacing w:val="-2"/>
          <w:lang w:val="uk-UA"/>
        </w:rPr>
      </w:pPr>
      <w:r>
        <w:rPr>
          <w:snapToGrid w:val="0"/>
          <w:spacing w:val="-2"/>
          <w:lang w:val="uk-UA"/>
        </w:rPr>
        <w:t xml:space="preserve">6. </w:t>
      </w:r>
      <w:r>
        <w:rPr>
          <w:spacing w:val="-2"/>
          <w:lang w:val="uk-UA"/>
        </w:rPr>
        <w:t>Пилипенко Ю.Д., Громова Т.Я., Осіпов П.В., Дудка Т.В. Стан і перспе</w:t>
      </w:r>
      <w:r>
        <w:rPr>
          <w:spacing w:val="-2"/>
          <w:lang w:val="uk-UA"/>
        </w:rPr>
        <w:softHyphen/>
        <w:t>к</w:t>
      </w:r>
      <w:r>
        <w:rPr>
          <w:spacing w:val="-2"/>
          <w:lang w:val="uk-UA"/>
        </w:rPr>
        <w:softHyphen/>
        <w:t>тиви розвитку виробництва продуктів дитячого харчування // Економіка АПК. – 2006. – № 10. – С. 31</w:t>
      </w:r>
      <w:r>
        <w:rPr>
          <w:snapToGrid w:val="0"/>
          <w:spacing w:val="-2"/>
          <w:lang w:val="uk-UA"/>
        </w:rPr>
        <w:t>–</w:t>
      </w:r>
      <w:r>
        <w:rPr>
          <w:spacing w:val="-2"/>
          <w:lang w:val="uk-UA"/>
        </w:rPr>
        <w:t xml:space="preserve">37. </w:t>
      </w:r>
      <w:r>
        <w:rPr>
          <w:i/>
          <w:spacing w:val="-2"/>
          <w:lang w:val="uk-UA"/>
        </w:rPr>
        <w:t xml:space="preserve">Особистий внесок здобувача: </w:t>
      </w:r>
      <w:r>
        <w:rPr>
          <w:spacing w:val="-2"/>
          <w:lang w:val="uk-UA"/>
        </w:rPr>
        <w:t>визначення обсягу і дже</w:t>
      </w:r>
      <w:r>
        <w:rPr>
          <w:spacing w:val="-2"/>
          <w:lang w:val="uk-UA"/>
        </w:rPr>
        <w:softHyphen/>
        <w:t>рел фінансування інвес</w:t>
      </w:r>
      <w:r>
        <w:rPr>
          <w:spacing w:val="-2"/>
          <w:lang w:val="uk-UA"/>
        </w:rPr>
        <w:softHyphen/>
        <w:t>ти</w:t>
      </w:r>
      <w:r>
        <w:rPr>
          <w:spacing w:val="-2"/>
          <w:lang w:val="uk-UA"/>
        </w:rPr>
        <w:softHyphen/>
        <w:t>цій для реал</w:t>
      </w:r>
      <w:r>
        <w:rPr>
          <w:spacing w:val="-2"/>
          <w:lang w:val="uk-UA"/>
        </w:rPr>
        <w:t>і</w:t>
      </w:r>
      <w:r>
        <w:rPr>
          <w:spacing w:val="-2"/>
          <w:lang w:val="uk-UA"/>
        </w:rPr>
        <w:t>зації програми забезпечення дітей</w:t>
      </w:r>
      <w:r>
        <w:rPr>
          <w:snapToGrid w:val="0"/>
          <w:spacing w:val="-2"/>
          <w:lang w:val="uk-UA"/>
        </w:rPr>
        <w:t xml:space="preserve"> продук</w:t>
      </w:r>
      <w:r>
        <w:rPr>
          <w:snapToGrid w:val="0"/>
          <w:spacing w:val="-2"/>
          <w:lang w:val="uk-UA"/>
        </w:rPr>
        <w:softHyphen/>
        <w:t>тами дитячого харчу</w:t>
      </w:r>
      <w:r>
        <w:rPr>
          <w:snapToGrid w:val="0"/>
          <w:spacing w:val="-2"/>
          <w:lang w:val="uk-UA"/>
        </w:rPr>
        <w:softHyphen/>
        <w:t>вання, визначення ефективно</w:t>
      </w:r>
      <w:r>
        <w:rPr>
          <w:snapToGrid w:val="0"/>
          <w:spacing w:val="-2"/>
          <w:lang w:val="uk-UA"/>
        </w:rPr>
        <w:softHyphen/>
        <w:t>сті інвестицій.</w:t>
      </w:r>
    </w:p>
    <w:p w:rsidR="00CA47D6" w:rsidRDefault="00CA47D6" w:rsidP="00CA47D6">
      <w:pPr>
        <w:autoSpaceDE w:val="0"/>
        <w:autoSpaceDN w:val="0"/>
        <w:adjustRightInd w:val="0"/>
        <w:spacing w:line="271" w:lineRule="auto"/>
        <w:ind w:firstLine="709"/>
        <w:jc w:val="both"/>
        <w:rPr>
          <w:spacing w:val="-2"/>
          <w:lang w:val="uk-UA"/>
        </w:rPr>
      </w:pPr>
      <w:r>
        <w:rPr>
          <w:spacing w:val="-2"/>
          <w:lang w:val="uk-UA"/>
        </w:rPr>
        <w:t>7. Дудка Т.В. Паспорт інвестиційної привабливості промислового підпри</w:t>
      </w:r>
      <w:r>
        <w:rPr>
          <w:spacing w:val="-2"/>
          <w:lang w:val="uk-UA"/>
        </w:rPr>
        <w:softHyphen/>
        <w:t>ємс</w:t>
      </w:r>
      <w:r>
        <w:rPr>
          <w:spacing w:val="-2"/>
          <w:lang w:val="uk-UA"/>
        </w:rPr>
        <w:softHyphen/>
        <w:t>тва // Пі</w:t>
      </w:r>
      <w:r>
        <w:rPr>
          <w:spacing w:val="-2"/>
          <w:lang w:val="uk-UA"/>
        </w:rPr>
        <w:t>в</w:t>
      </w:r>
      <w:r>
        <w:rPr>
          <w:spacing w:val="-2"/>
          <w:lang w:val="uk-UA"/>
        </w:rPr>
        <w:t xml:space="preserve">денноукраїнський часопис. – 2007. – № 2. – С. 233–237. </w:t>
      </w:r>
    </w:p>
    <w:p w:rsidR="00CA47D6" w:rsidRDefault="00CA47D6" w:rsidP="00CA47D6">
      <w:pPr>
        <w:autoSpaceDE w:val="0"/>
        <w:autoSpaceDN w:val="0"/>
        <w:adjustRightInd w:val="0"/>
        <w:spacing w:line="271" w:lineRule="auto"/>
        <w:ind w:firstLine="709"/>
        <w:jc w:val="both"/>
        <w:rPr>
          <w:snapToGrid w:val="0"/>
          <w:spacing w:val="-2"/>
          <w:lang w:val="uk-UA"/>
        </w:rPr>
      </w:pPr>
      <w:r>
        <w:rPr>
          <w:spacing w:val="-2"/>
          <w:lang w:val="uk-UA"/>
        </w:rPr>
        <w:t>8. Дудка Т.В. Рейтинг инвестиционной привлекательности промышлен</w:t>
      </w:r>
      <w:r>
        <w:rPr>
          <w:spacing w:val="-2"/>
          <w:lang w:val="uk-UA"/>
        </w:rPr>
        <w:softHyphen/>
        <w:t>ных предпри</w:t>
      </w:r>
      <w:r>
        <w:rPr>
          <w:spacing w:val="-2"/>
          <w:lang w:val="uk-UA"/>
        </w:rPr>
        <w:t>я</w:t>
      </w:r>
      <w:r>
        <w:rPr>
          <w:spacing w:val="-2"/>
          <w:lang w:val="uk-UA"/>
        </w:rPr>
        <w:t xml:space="preserve">тий </w:t>
      </w:r>
      <w:r>
        <w:rPr>
          <w:snapToGrid w:val="0"/>
          <w:spacing w:val="-2"/>
          <w:lang w:val="uk-UA"/>
        </w:rPr>
        <w:t xml:space="preserve">// Экономические инновации: </w:t>
      </w:r>
      <w:r>
        <w:rPr>
          <w:spacing w:val="-2"/>
          <w:lang w:val="uk-UA"/>
        </w:rPr>
        <w:t>Зб. наук. праць.</w:t>
      </w:r>
      <w:r>
        <w:rPr>
          <w:snapToGrid w:val="0"/>
          <w:spacing w:val="-2"/>
          <w:lang w:val="uk-UA"/>
        </w:rPr>
        <w:t xml:space="preserve"> – Одеса, 2007. </w:t>
      </w:r>
      <w:r>
        <w:rPr>
          <w:spacing w:val="-2"/>
          <w:lang w:val="uk-UA"/>
        </w:rPr>
        <w:t>–</w:t>
      </w:r>
      <w:r>
        <w:rPr>
          <w:snapToGrid w:val="0"/>
          <w:spacing w:val="-2"/>
          <w:lang w:val="uk-UA"/>
        </w:rPr>
        <w:t xml:space="preserve"> Вип. 26. </w:t>
      </w:r>
      <w:r>
        <w:rPr>
          <w:spacing w:val="-2"/>
          <w:lang w:val="uk-UA"/>
        </w:rPr>
        <w:t xml:space="preserve">– </w:t>
      </w:r>
      <w:r>
        <w:rPr>
          <w:snapToGrid w:val="0"/>
          <w:spacing w:val="-2"/>
          <w:lang w:val="uk-UA"/>
        </w:rPr>
        <w:t>С. 304</w:t>
      </w:r>
      <w:r>
        <w:rPr>
          <w:spacing w:val="-2"/>
          <w:lang w:val="uk-UA"/>
        </w:rPr>
        <w:t>–311</w:t>
      </w:r>
      <w:r>
        <w:rPr>
          <w:snapToGrid w:val="0"/>
          <w:spacing w:val="-2"/>
          <w:lang w:val="uk-UA"/>
        </w:rPr>
        <w:t>.</w:t>
      </w:r>
    </w:p>
    <w:p w:rsidR="00CA47D6" w:rsidRDefault="00CA47D6" w:rsidP="00CA47D6">
      <w:pPr>
        <w:pStyle w:val="20"/>
        <w:autoSpaceDE w:val="0"/>
        <w:autoSpaceDN w:val="0"/>
        <w:adjustRightInd w:val="0"/>
        <w:spacing w:line="271" w:lineRule="auto"/>
        <w:rPr>
          <w:b w:val="0"/>
          <w:i w:val="0"/>
          <w:smallCaps/>
          <w:spacing w:val="-2"/>
          <w:sz w:val="24"/>
          <w:lang w:val="uk-UA"/>
        </w:rPr>
      </w:pPr>
      <w:r>
        <w:rPr>
          <w:b w:val="0"/>
          <w:i w:val="0"/>
          <w:smallCaps/>
          <w:spacing w:val="-2"/>
          <w:sz w:val="24"/>
          <w:lang w:val="uk-UA"/>
        </w:rPr>
        <w:t>Матеріали і тези конференцій:</w:t>
      </w:r>
    </w:p>
    <w:p w:rsidR="00CA47D6" w:rsidRDefault="00CA47D6" w:rsidP="00CA47D6">
      <w:pPr>
        <w:autoSpaceDE w:val="0"/>
        <w:autoSpaceDN w:val="0"/>
        <w:adjustRightInd w:val="0"/>
        <w:spacing w:line="271" w:lineRule="auto"/>
        <w:ind w:firstLine="709"/>
        <w:jc w:val="both"/>
        <w:rPr>
          <w:b/>
          <w:spacing w:val="-2"/>
          <w:lang w:val="uk-UA"/>
        </w:rPr>
      </w:pPr>
      <w:r>
        <w:rPr>
          <w:spacing w:val="-2"/>
          <w:lang w:val="uk-UA"/>
        </w:rPr>
        <w:t>9.</w:t>
      </w:r>
      <w:r>
        <w:rPr>
          <w:b/>
          <w:spacing w:val="-2"/>
          <w:lang w:val="uk-UA"/>
        </w:rPr>
        <w:t xml:space="preserve"> </w:t>
      </w:r>
      <w:r>
        <w:rPr>
          <w:spacing w:val="-2"/>
          <w:lang w:val="uk-UA"/>
        </w:rPr>
        <w:t>Дудка Т.В.</w:t>
      </w:r>
      <w:r>
        <w:rPr>
          <w:spacing w:val="-2"/>
        </w:rPr>
        <w:t xml:space="preserve"> Оценка конкурентоспособности</w:t>
      </w:r>
      <w:r>
        <w:rPr>
          <w:spacing w:val="-2"/>
          <w:lang w:val="uk-UA"/>
        </w:rPr>
        <w:t xml:space="preserve"> предприятий-представи</w:t>
      </w:r>
      <w:r>
        <w:rPr>
          <w:spacing w:val="-2"/>
          <w:lang w:val="uk-UA"/>
        </w:rPr>
        <w:softHyphen/>
        <w:t>те</w:t>
      </w:r>
      <w:r>
        <w:rPr>
          <w:spacing w:val="-2"/>
          <w:lang w:val="uk-UA"/>
        </w:rPr>
        <w:softHyphen/>
        <w:t>лей консервной промышленности юга Украины // Матеріали Другої всеук</w:t>
      </w:r>
      <w:r>
        <w:rPr>
          <w:spacing w:val="-2"/>
          <w:lang w:val="uk-UA"/>
        </w:rPr>
        <w:softHyphen/>
        <w:t>раїнсь</w:t>
      </w:r>
      <w:r>
        <w:rPr>
          <w:spacing w:val="-2"/>
          <w:lang w:val="uk-UA"/>
        </w:rPr>
        <w:softHyphen/>
        <w:t>кої науково-практичної конф</w:t>
      </w:r>
      <w:r>
        <w:rPr>
          <w:spacing w:val="-2"/>
          <w:lang w:val="uk-UA"/>
        </w:rPr>
        <w:t>е</w:t>
      </w:r>
      <w:r>
        <w:rPr>
          <w:spacing w:val="-2"/>
          <w:lang w:val="uk-UA"/>
        </w:rPr>
        <w:t>ренції «Україна наукова ‘2002».</w:t>
      </w:r>
      <w:r>
        <w:rPr>
          <w:snapToGrid w:val="0"/>
          <w:spacing w:val="-2"/>
          <w:lang w:val="uk-UA"/>
        </w:rPr>
        <w:t xml:space="preserve"> </w:t>
      </w:r>
      <w:r>
        <w:rPr>
          <w:spacing w:val="-2"/>
          <w:lang w:val="uk-UA"/>
        </w:rPr>
        <w:t>Дніпропе</w:t>
      </w:r>
      <w:r>
        <w:rPr>
          <w:spacing w:val="-2"/>
          <w:lang w:val="uk-UA"/>
        </w:rPr>
        <w:softHyphen/>
        <w:t>тровськ, 10</w:t>
      </w:r>
      <w:r>
        <w:rPr>
          <w:snapToGrid w:val="0"/>
          <w:spacing w:val="-2"/>
          <w:lang w:val="uk-UA"/>
        </w:rPr>
        <w:t>–</w:t>
      </w:r>
      <w:r>
        <w:rPr>
          <w:spacing w:val="-2"/>
          <w:lang w:val="uk-UA"/>
        </w:rPr>
        <w:t xml:space="preserve">24 травня 2002 р. </w:t>
      </w:r>
      <w:r>
        <w:rPr>
          <w:snapToGrid w:val="0"/>
          <w:spacing w:val="-2"/>
          <w:lang w:val="uk-UA"/>
        </w:rPr>
        <w:t xml:space="preserve">– </w:t>
      </w:r>
      <w:r>
        <w:rPr>
          <w:spacing w:val="-2"/>
          <w:lang w:val="uk-UA"/>
        </w:rPr>
        <w:t xml:space="preserve">Дніпропетровськ, 2002. </w:t>
      </w:r>
      <w:r>
        <w:rPr>
          <w:snapToGrid w:val="0"/>
          <w:spacing w:val="-2"/>
          <w:lang w:val="uk-UA"/>
        </w:rPr>
        <w:t>– Т. 3. – С. 20</w:t>
      </w:r>
      <w:r>
        <w:rPr>
          <w:spacing w:val="-2"/>
          <w:lang w:val="uk-UA"/>
        </w:rPr>
        <w:t>–</w:t>
      </w:r>
      <w:r>
        <w:rPr>
          <w:snapToGrid w:val="0"/>
          <w:spacing w:val="-2"/>
          <w:lang w:val="uk-UA"/>
        </w:rPr>
        <w:t>22</w:t>
      </w:r>
      <w:r>
        <w:rPr>
          <w:spacing w:val="-2"/>
          <w:lang w:val="uk-UA"/>
        </w:rPr>
        <w:t>.</w:t>
      </w:r>
    </w:p>
    <w:p w:rsidR="00CA47D6" w:rsidRDefault="00CA47D6" w:rsidP="00CA47D6">
      <w:pPr>
        <w:autoSpaceDE w:val="0"/>
        <w:autoSpaceDN w:val="0"/>
        <w:adjustRightInd w:val="0"/>
        <w:spacing w:line="271" w:lineRule="auto"/>
        <w:ind w:firstLine="709"/>
        <w:jc w:val="both"/>
        <w:rPr>
          <w:snapToGrid w:val="0"/>
          <w:spacing w:val="-2"/>
          <w:lang w:val="uk-UA"/>
        </w:rPr>
      </w:pPr>
      <w:r>
        <w:rPr>
          <w:spacing w:val="-2"/>
          <w:lang w:val="uk-UA"/>
        </w:rPr>
        <w:t>10.</w:t>
      </w:r>
      <w:r>
        <w:rPr>
          <w:b/>
          <w:spacing w:val="-2"/>
          <w:lang w:val="uk-UA"/>
        </w:rPr>
        <w:t xml:space="preserve"> </w:t>
      </w:r>
      <w:r>
        <w:rPr>
          <w:spacing w:val="-2"/>
          <w:lang w:val="uk-UA"/>
        </w:rPr>
        <w:t>Дудка Т.В. Методический поход к оценке инвестиционной привлека</w:t>
      </w:r>
      <w:r>
        <w:rPr>
          <w:spacing w:val="-2"/>
          <w:lang w:val="uk-UA"/>
        </w:rPr>
        <w:softHyphen/>
        <w:t>те</w:t>
      </w:r>
      <w:r>
        <w:rPr>
          <w:spacing w:val="-2"/>
          <w:lang w:val="uk-UA"/>
        </w:rPr>
        <w:softHyphen/>
        <w:t>льности предприятий // Матеріали Третьої</w:t>
      </w:r>
      <w:r>
        <w:rPr>
          <w:i/>
          <w:spacing w:val="-2"/>
          <w:lang w:val="uk-UA"/>
        </w:rPr>
        <w:t xml:space="preserve"> </w:t>
      </w:r>
      <w:r>
        <w:rPr>
          <w:spacing w:val="-2"/>
          <w:lang w:val="uk-UA"/>
        </w:rPr>
        <w:t xml:space="preserve">всеукраїнської науково-практичної конференції </w:t>
      </w:r>
      <w:r>
        <w:rPr>
          <w:spacing w:val="-2"/>
          <w:lang w:val="uk-UA"/>
        </w:rPr>
        <w:lastRenderedPageBreak/>
        <w:t>«Підвище</w:t>
      </w:r>
      <w:r>
        <w:rPr>
          <w:spacing w:val="-2"/>
          <w:lang w:val="uk-UA"/>
        </w:rPr>
        <w:t>н</w:t>
      </w:r>
      <w:r>
        <w:rPr>
          <w:spacing w:val="-2"/>
          <w:lang w:val="uk-UA"/>
        </w:rPr>
        <w:t>ня ролі фінансових відносин у комплексному соціально-економічному розвитку регіону». Дніпропетровськ, 7</w:t>
      </w:r>
      <w:r>
        <w:rPr>
          <w:snapToGrid w:val="0"/>
          <w:spacing w:val="-2"/>
          <w:lang w:val="uk-UA"/>
        </w:rPr>
        <w:t>–</w:t>
      </w:r>
      <w:r>
        <w:rPr>
          <w:spacing w:val="-2"/>
          <w:lang w:val="uk-UA"/>
        </w:rPr>
        <w:t xml:space="preserve">8 листоп. 2002 р. </w:t>
      </w:r>
      <w:r>
        <w:rPr>
          <w:snapToGrid w:val="0"/>
          <w:spacing w:val="-2"/>
          <w:lang w:val="uk-UA"/>
        </w:rPr>
        <w:t>–</w:t>
      </w:r>
      <w:r>
        <w:rPr>
          <w:spacing w:val="-2"/>
          <w:lang w:val="uk-UA"/>
        </w:rPr>
        <w:t xml:space="preserve"> Дні</w:t>
      </w:r>
      <w:r>
        <w:rPr>
          <w:spacing w:val="-2"/>
          <w:lang w:val="uk-UA"/>
        </w:rPr>
        <w:t>п</w:t>
      </w:r>
      <w:r>
        <w:rPr>
          <w:spacing w:val="-2"/>
          <w:lang w:val="uk-UA"/>
        </w:rPr>
        <w:softHyphen/>
        <w:t xml:space="preserve">ропетровськ, 2002. </w:t>
      </w:r>
      <w:r>
        <w:rPr>
          <w:snapToGrid w:val="0"/>
          <w:spacing w:val="-2"/>
          <w:lang w:val="uk-UA"/>
        </w:rPr>
        <w:t>– С. 195</w:t>
      </w:r>
      <w:r>
        <w:rPr>
          <w:spacing w:val="-2"/>
          <w:lang w:val="uk-UA"/>
        </w:rPr>
        <w:t>–</w:t>
      </w:r>
      <w:r>
        <w:rPr>
          <w:snapToGrid w:val="0"/>
          <w:spacing w:val="-2"/>
          <w:lang w:val="uk-UA"/>
        </w:rPr>
        <w:t>196.</w:t>
      </w:r>
    </w:p>
    <w:p w:rsidR="00CA47D6" w:rsidRDefault="00CA47D6" w:rsidP="00CA47D6">
      <w:pPr>
        <w:autoSpaceDE w:val="0"/>
        <w:autoSpaceDN w:val="0"/>
        <w:adjustRightInd w:val="0"/>
        <w:spacing w:line="271" w:lineRule="auto"/>
        <w:ind w:firstLine="709"/>
        <w:jc w:val="both"/>
        <w:rPr>
          <w:snapToGrid w:val="0"/>
          <w:lang w:val="uk-UA"/>
        </w:rPr>
      </w:pPr>
      <w:r>
        <w:rPr>
          <w:snapToGrid w:val="0"/>
          <w:lang w:val="uk-UA"/>
        </w:rPr>
        <w:t xml:space="preserve">11. </w:t>
      </w:r>
      <w:r>
        <w:rPr>
          <w:lang w:val="uk-UA"/>
        </w:rPr>
        <w:t>Дудка Т.В. Анализ подходов к оценке инвестиционной привлекатель</w:t>
      </w:r>
      <w:r>
        <w:rPr>
          <w:lang w:val="uk-UA"/>
        </w:rPr>
        <w:softHyphen/>
        <w:t>но</w:t>
      </w:r>
      <w:r>
        <w:rPr>
          <w:lang w:val="uk-UA"/>
        </w:rPr>
        <w:softHyphen/>
        <w:t>сти промышленных предприятий // Матеріали міжнародної науково-прак</w:t>
      </w:r>
      <w:r>
        <w:rPr>
          <w:lang w:val="uk-UA"/>
        </w:rPr>
        <w:softHyphen/>
        <w:t>тич</w:t>
      </w:r>
      <w:r>
        <w:rPr>
          <w:lang w:val="uk-UA"/>
        </w:rPr>
        <w:softHyphen/>
        <w:t>ної конференції «С</w:t>
      </w:r>
      <w:r>
        <w:rPr>
          <w:lang w:val="uk-UA"/>
        </w:rPr>
        <w:t>у</w:t>
      </w:r>
      <w:r>
        <w:rPr>
          <w:lang w:val="uk-UA"/>
        </w:rPr>
        <w:t>часний стан та проблеми розвитку підприємництва в регіо</w:t>
      </w:r>
      <w:r>
        <w:rPr>
          <w:lang w:val="uk-UA"/>
        </w:rPr>
        <w:softHyphen/>
        <w:t>ні».</w:t>
      </w:r>
      <w:r>
        <w:rPr>
          <w:snapToGrid w:val="0"/>
          <w:lang w:val="uk-UA"/>
        </w:rPr>
        <w:t xml:space="preserve"> </w:t>
      </w:r>
      <w:r>
        <w:rPr>
          <w:lang w:val="uk-UA"/>
        </w:rPr>
        <w:t>Жовті Води, 10</w:t>
      </w:r>
      <w:r>
        <w:rPr>
          <w:snapToGrid w:val="0"/>
          <w:lang w:val="uk-UA"/>
        </w:rPr>
        <w:t>–</w:t>
      </w:r>
      <w:r>
        <w:rPr>
          <w:lang w:val="uk-UA"/>
        </w:rPr>
        <w:t xml:space="preserve">11 листоп. 2005 р. </w:t>
      </w:r>
      <w:r>
        <w:rPr>
          <w:snapToGrid w:val="0"/>
          <w:lang w:val="uk-UA"/>
        </w:rPr>
        <w:t>–</w:t>
      </w:r>
      <w:r>
        <w:rPr>
          <w:lang w:val="uk-UA"/>
        </w:rPr>
        <w:t xml:space="preserve"> Дніпропе</w:t>
      </w:r>
      <w:r>
        <w:rPr>
          <w:lang w:val="uk-UA"/>
        </w:rPr>
        <w:t>т</w:t>
      </w:r>
      <w:r>
        <w:rPr>
          <w:lang w:val="uk-UA"/>
        </w:rPr>
        <w:t xml:space="preserve">ровськ, 2005. </w:t>
      </w:r>
      <w:r>
        <w:rPr>
          <w:snapToGrid w:val="0"/>
          <w:lang w:val="uk-UA"/>
        </w:rPr>
        <w:t xml:space="preserve">– </w:t>
      </w:r>
      <w:r>
        <w:rPr>
          <w:lang w:val="uk-UA"/>
        </w:rPr>
        <w:t xml:space="preserve">Т. 5. </w:t>
      </w:r>
      <w:r>
        <w:rPr>
          <w:snapToGrid w:val="0"/>
          <w:lang w:val="uk-UA"/>
        </w:rPr>
        <w:t>– С. 32</w:t>
      </w:r>
      <w:r>
        <w:rPr>
          <w:lang w:val="uk-UA"/>
        </w:rPr>
        <w:t>–</w:t>
      </w:r>
      <w:r>
        <w:rPr>
          <w:snapToGrid w:val="0"/>
          <w:lang w:val="uk-UA"/>
        </w:rPr>
        <w:t>34.</w:t>
      </w:r>
    </w:p>
    <w:p w:rsidR="00CA47D6" w:rsidRDefault="00CA47D6" w:rsidP="00CA47D6">
      <w:pPr>
        <w:autoSpaceDE w:val="0"/>
        <w:autoSpaceDN w:val="0"/>
        <w:adjustRightInd w:val="0"/>
        <w:spacing w:line="271" w:lineRule="auto"/>
        <w:ind w:firstLine="709"/>
        <w:jc w:val="both"/>
        <w:rPr>
          <w:snapToGrid w:val="0"/>
          <w:spacing w:val="-2"/>
          <w:lang w:val="uk-UA"/>
        </w:rPr>
      </w:pPr>
      <w:r>
        <w:rPr>
          <w:snapToGrid w:val="0"/>
          <w:spacing w:val="-2"/>
          <w:lang w:val="uk-UA"/>
        </w:rPr>
        <w:t xml:space="preserve">12. </w:t>
      </w:r>
      <w:r>
        <w:rPr>
          <w:spacing w:val="-2"/>
          <w:lang w:val="uk-UA"/>
        </w:rPr>
        <w:t>Дудка Т.В. Оценка инвестиционного потенциала промышленного предприятия // Матеріали II Міжнародної науково-практичної конференції «Нау</w:t>
      </w:r>
      <w:r>
        <w:rPr>
          <w:spacing w:val="-2"/>
          <w:lang w:val="uk-UA"/>
        </w:rPr>
        <w:softHyphen/>
        <w:t>ковий потенціал світу – ‘2005». Дніпропетровськ, 19</w:t>
      </w:r>
      <w:r>
        <w:rPr>
          <w:snapToGrid w:val="0"/>
          <w:spacing w:val="-2"/>
          <w:lang w:val="uk-UA"/>
        </w:rPr>
        <w:t>–</w:t>
      </w:r>
      <w:r>
        <w:rPr>
          <w:spacing w:val="-2"/>
          <w:lang w:val="uk-UA"/>
        </w:rPr>
        <w:t xml:space="preserve">30 вересня 2005 р. </w:t>
      </w:r>
      <w:r>
        <w:rPr>
          <w:snapToGrid w:val="0"/>
          <w:spacing w:val="-2"/>
          <w:lang w:val="uk-UA"/>
        </w:rPr>
        <w:t>–</w:t>
      </w:r>
      <w:r>
        <w:rPr>
          <w:spacing w:val="-2"/>
          <w:lang w:val="uk-UA"/>
        </w:rPr>
        <w:t xml:space="preserve"> Дні</w:t>
      </w:r>
      <w:r>
        <w:rPr>
          <w:spacing w:val="-2"/>
          <w:lang w:val="uk-UA"/>
        </w:rPr>
        <w:t>п</w:t>
      </w:r>
      <w:r>
        <w:rPr>
          <w:spacing w:val="-2"/>
          <w:lang w:val="uk-UA"/>
        </w:rPr>
        <w:softHyphen/>
        <w:t xml:space="preserve">ропетровськ, 2005. </w:t>
      </w:r>
      <w:r>
        <w:rPr>
          <w:snapToGrid w:val="0"/>
          <w:spacing w:val="-2"/>
          <w:lang w:val="uk-UA"/>
        </w:rPr>
        <w:t xml:space="preserve">– </w:t>
      </w:r>
      <w:r>
        <w:rPr>
          <w:spacing w:val="-2"/>
          <w:lang w:val="uk-UA"/>
        </w:rPr>
        <w:t xml:space="preserve">Т. 4. </w:t>
      </w:r>
      <w:r>
        <w:rPr>
          <w:snapToGrid w:val="0"/>
          <w:spacing w:val="-2"/>
          <w:lang w:val="uk-UA"/>
        </w:rPr>
        <w:t>– С. 39</w:t>
      </w:r>
      <w:r>
        <w:rPr>
          <w:spacing w:val="-2"/>
          <w:lang w:val="uk-UA"/>
        </w:rPr>
        <w:t>–</w:t>
      </w:r>
      <w:r>
        <w:rPr>
          <w:snapToGrid w:val="0"/>
          <w:spacing w:val="-2"/>
          <w:lang w:val="uk-UA"/>
        </w:rPr>
        <w:t>41.</w:t>
      </w:r>
    </w:p>
    <w:p w:rsidR="00CA47D6" w:rsidRDefault="00CA47D6" w:rsidP="00CA47D6">
      <w:pPr>
        <w:autoSpaceDE w:val="0"/>
        <w:autoSpaceDN w:val="0"/>
        <w:adjustRightInd w:val="0"/>
        <w:spacing w:line="271" w:lineRule="auto"/>
        <w:ind w:firstLine="709"/>
        <w:jc w:val="both"/>
        <w:rPr>
          <w:snapToGrid w:val="0"/>
          <w:spacing w:val="-2"/>
          <w:lang w:val="uk-UA"/>
        </w:rPr>
      </w:pPr>
      <w:r>
        <w:rPr>
          <w:snapToGrid w:val="0"/>
          <w:spacing w:val="-2"/>
          <w:lang w:val="uk-UA"/>
        </w:rPr>
        <w:t xml:space="preserve">13. </w:t>
      </w:r>
      <w:r>
        <w:rPr>
          <w:spacing w:val="-2"/>
          <w:lang w:val="uk-UA"/>
        </w:rPr>
        <w:t>Дудка Т.В. Оценка вероятности получения прибыли при определении уровня инве</w:t>
      </w:r>
      <w:r>
        <w:rPr>
          <w:spacing w:val="-2"/>
          <w:lang w:val="uk-UA"/>
        </w:rPr>
        <w:t>с</w:t>
      </w:r>
      <w:r>
        <w:rPr>
          <w:spacing w:val="-2"/>
          <w:lang w:val="uk-UA"/>
        </w:rPr>
        <w:t>тиционной привлекательности промышленного предприятия // Ма</w:t>
      </w:r>
      <w:r>
        <w:rPr>
          <w:spacing w:val="-2"/>
          <w:lang w:val="uk-UA"/>
        </w:rPr>
        <w:softHyphen/>
        <w:t>теріали Міжнародної науково-практичної конференції «Дні науки ‘2005». Дніп</w:t>
      </w:r>
      <w:r>
        <w:rPr>
          <w:spacing w:val="-2"/>
          <w:lang w:val="uk-UA"/>
        </w:rPr>
        <w:softHyphen/>
        <w:t>ропетровськ, 15</w:t>
      </w:r>
      <w:r>
        <w:rPr>
          <w:snapToGrid w:val="0"/>
          <w:spacing w:val="-2"/>
          <w:lang w:val="uk-UA"/>
        </w:rPr>
        <w:t>–</w:t>
      </w:r>
      <w:r>
        <w:rPr>
          <w:spacing w:val="-2"/>
          <w:lang w:val="uk-UA"/>
        </w:rPr>
        <w:t xml:space="preserve">27 квітня 2005 р. </w:t>
      </w:r>
      <w:r>
        <w:rPr>
          <w:snapToGrid w:val="0"/>
          <w:spacing w:val="-2"/>
          <w:lang w:val="uk-UA"/>
        </w:rPr>
        <w:t>–</w:t>
      </w:r>
      <w:r>
        <w:rPr>
          <w:spacing w:val="-2"/>
          <w:lang w:val="uk-UA"/>
        </w:rPr>
        <w:t xml:space="preserve"> Дніпропе</w:t>
      </w:r>
      <w:r>
        <w:rPr>
          <w:spacing w:val="-2"/>
          <w:lang w:val="uk-UA"/>
        </w:rPr>
        <w:t>т</w:t>
      </w:r>
      <w:r>
        <w:rPr>
          <w:spacing w:val="-2"/>
          <w:lang w:val="uk-UA"/>
        </w:rPr>
        <w:t xml:space="preserve">ровськ, 2005. </w:t>
      </w:r>
      <w:r>
        <w:rPr>
          <w:snapToGrid w:val="0"/>
          <w:spacing w:val="-2"/>
          <w:lang w:val="uk-UA"/>
        </w:rPr>
        <w:t xml:space="preserve">– </w:t>
      </w:r>
      <w:r>
        <w:rPr>
          <w:spacing w:val="-2"/>
          <w:lang w:val="uk-UA"/>
        </w:rPr>
        <w:t xml:space="preserve">Т. 6. </w:t>
      </w:r>
      <w:r>
        <w:rPr>
          <w:snapToGrid w:val="0"/>
          <w:spacing w:val="-2"/>
          <w:lang w:val="uk-UA"/>
        </w:rPr>
        <w:t>– С. 101</w:t>
      </w:r>
      <w:r>
        <w:rPr>
          <w:spacing w:val="-2"/>
          <w:lang w:val="uk-UA"/>
        </w:rPr>
        <w:t>–</w:t>
      </w:r>
      <w:r>
        <w:rPr>
          <w:snapToGrid w:val="0"/>
          <w:spacing w:val="-2"/>
          <w:lang w:val="uk-UA"/>
        </w:rPr>
        <w:t>102.</w:t>
      </w:r>
    </w:p>
    <w:p w:rsidR="00CA47D6" w:rsidRDefault="00CA47D6" w:rsidP="00CA47D6">
      <w:pPr>
        <w:autoSpaceDE w:val="0"/>
        <w:autoSpaceDN w:val="0"/>
        <w:adjustRightInd w:val="0"/>
        <w:spacing w:line="271" w:lineRule="auto"/>
        <w:ind w:firstLine="709"/>
        <w:jc w:val="both"/>
        <w:rPr>
          <w:spacing w:val="-2"/>
          <w:lang w:val="uk-UA"/>
        </w:rPr>
      </w:pPr>
      <w:r>
        <w:rPr>
          <w:snapToGrid w:val="0"/>
          <w:spacing w:val="-2"/>
          <w:lang w:val="uk-UA"/>
        </w:rPr>
        <w:t xml:space="preserve">14. </w:t>
      </w:r>
      <w:r>
        <w:rPr>
          <w:spacing w:val="-2"/>
          <w:lang w:val="uk-UA"/>
        </w:rPr>
        <w:t>Дудка Т.В. Основные этапы анализа инвестиционной привлекательно</w:t>
      </w:r>
      <w:r>
        <w:rPr>
          <w:spacing w:val="-2"/>
          <w:lang w:val="uk-UA"/>
        </w:rPr>
        <w:softHyphen/>
        <w:t>сти промы</w:t>
      </w:r>
      <w:r>
        <w:rPr>
          <w:spacing w:val="-2"/>
          <w:lang w:val="uk-UA"/>
        </w:rPr>
        <w:t>ш</w:t>
      </w:r>
      <w:r>
        <w:rPr>
          <w:spacing w:val="-2"/>
          <w:lang w:val="uk-UA"/>
        </w:rPr>
        <w:t>ленного предприятия // Матеріали VIII Міжнародної науково-прак</w:t>
      </w:r>
      <w:r>
        <w:rPr>
          <w:spacing w:val="-2"/>
          <w:lang w:val="uk-UA"/>
        </w:rPr>
        <w:softHyphen/>
        <w:t>тичної конференції «Наука і освіта ‘2005». Дніпропетровськ, 7</w:t>
      </w:r>
      <w:r>
        <w:rPr>
          <w:snapToGrid w:val="0"/>
          <w:spacing w:val="-2"/>
          <w:lang w:val="uk-UA"/>
        </w:rPr>
        <w:t>–</w:t>
      </w:r>
      <w:r>
        <w:rPr>
          <w:spacing w:val="-2"/>
          <w:lang w:val="uk-UA"/>
        </w:rPr>
        <w:t xml:space="preserve">21 лют. 2005 р. </w:t>
      </w:r>
      <w:r>
        <w:rPr>
          <w:snapToGrid w:val="0"/>
          <w:spacing w:val="-2"/>
          <w:lang w:val="uk-UA"/>
        </w:rPr>
        <w:t>–</w:t>
      </w:r>
      <w:r>
        <w:rPr>
          <w:spacing w:val="-2"/>
          <w:lang w:val="uk-UA"/>
        </w:rPr>
        <w:t xml:space="preserve"> Дніпропе</w:t>
      </w:r>
      <w:r>
        <w:rPr>
          <w:spacing w:val="-2"/>
          <w:lang w:val="uk-UA"/>
        </w:rPr>
        <w:t>т</w:t>
      </w:r>
      <w:r>
        <w:rPr>
          <w:spacing w:val="-2"/>
          <w:lang w:val="uk-UA"/>
        </w:rPr>
        <w:t xml:space="preserve">ровськ, 2005. </w:t>
      </w:r>
      <w:r>
        <w:rPr>
          <w:snapToGrid w:val="0"/>
          <w:spacing w:val="-2"/>
          <w:lang w:val="uk-UA"/>
        </w:rPr>
        <w:t xml:space="preserve">– </w:t>
      </w:r>
      <w:r>
        <w:rPr>
          <w:spacing w:val="-2"/>
          <w:lang w:val="uk-UA"/>
        </w:rPr>
        <w:t xml:space="preserve">Т. 75. </w:t>
      </w:r>
      <w:r>
        <w:rPr>
          <w:snapToGrid w:val="0"/>
          <w:spacing w:val="-2"/>
          <w:lang w:val="uk-UA"/>
        </w:rPr>
        <w:t>– С. 28</w:t>
      </w:r>
      <w:r>
        <w:rPr>
          <w:spacing w:val="-2"/>
          <w:lang w:val="uk-UA"/>
        </w:rPr>
        <w:t>–</w:t>
      </w:r>
      <w:r>
        <w:rPr>
          <w:snapToGrid w:val="0"/>
          <w:spacing w:val="-2"/>
          <w:lang w:val="uk-UA"/>
        </w:rPr>
        <w:t>30.</w:t>
      </w:r>
    </w:p>
    <w:p w:rsidR="00CA47D6" w:rsidRDefault="00CA47D6" w:rsidP="00CA47D6">
      <w:pPr>
        <w:autoSpaceDE w:val="0"/>
        <w:autoSpaceDN w:val="0"/>
        <w:adjustRightInd w:val="0"/>
        <w:spacing w:line="271" w:lineRule="auto"/>
        <w:ind w:firstLine="709"/>
        <w:jc w:val="both"/>
        <w:rPr>
          <w:snapToGrid w:val="0"/>
          <w:spacing w:val="-6"/>
          <w:lang w:val="uk-UA"/>
        </w:rPr>
      </w:pPr>
      <w:r>
        <w:rPr>
          <w:spacing w:val="-2"/>
          <w:lang w:val="uk-UA"/>
        </w:rPr>
        <w:t xml:space="preserve">15. </w:t>
      </w:r>
      <w:r>
        <w:rPr>
          <w:spacing w:val="-4"/>
          <w:lang w:val="uk-UA"/>
        </w:rPr>
        <w:t xml:space="preserve">Дудка Т.В. Сущность и содержание инвестиционного механизма // </w:t>
      </w:r>
      <w:r>
        <w:rPr>
          <w:spacing w:val="-6"/>
          <w:lang w:val="uk-UA"/>
        </w:rPr>
        <w:t xml:space="preserve">Materialy II Miedzynarodowej naukowe-praktycznej konferencji «Wyksztalcenie i nauka bez granic </w:t>
      </w:r>
      <w:r>
        <w:rPr>
          <w:snapToGrid w:val="0"/>
          <w:spacing w:val="-6"/>
          <w:lang w:val="uk-UA"/>
        </w:rPr>
        <w:t>–</w:t>
      </w:r>
      <w:r>
        <w:rPr>
          <w:spacing w:val="-6"/>
          <w:lang w:val="uk-UA"/>
        </w:rPr>
        <w:t xml:space="preserve"> ‘2005». Прага, 19</w:t>
      </w:r>
      <w:r>
        <w:rPr>
          <w:snapToGrid w:val="0"/>
          <w:spacing w:val="-6"/>
          <w:lang w:val="uk-UA"/>
        </w:rPr>
        <w:t>–</w:t>
      </w:r>
      <w:r>
        <w:rPr>
          <w:spacing w:val="-6"/>
          <w:lang w:val="uk-UA"/>
        </w:rPr>
        <w:t xml:space="preserve">27 грудня 2005 р. – Przemysl, 2005. </w:t>
      </w:r>
      <w:r>
        <w:rPr>
          <w:snapToGrid w:val="0"/>
          <w:spacing w:val="-6"/>
          <w:lang w:val="uk-UA"/>
        </w:rPr>
        <w:t>– T.4. – С. 69</w:t>
      </w:r>
      <w:r>
        <w:rPr>
          <w:spacing w:val="-6"/>
          <w:lang w:val="uk-UA"/>
        </w:rPr>
        <w:t>–</w:t>
      </w:r>
      <w:r>
        <w:rPr>
          <w:snapToGrid w:val="0"/>
          <w:spacing w:val="-6"/>
          <w:lang w:val="uk-UA"/>
        </w:rPr>
        <w:t>70.</w:t>
      </w:r>
    </w:p>
    <w:p w:rsidR="00CA47D6" w:rsidRDefault="00CA47D6" w:rsidP="00CA47D6">
      <w:pPr>
        <w:autoSpaceDE w:val="0"/>
        <w:autoSpaceDN w:val="0"/>
        <w:adjustRightInd w:val="0"/>
        <w:spacing w:line="271" w:lineRule="auto"/>
        <w:ind w:firstLine="709"/>
        <w:jc w:val="both"/>
        <w:rPr>
          <w:snapToGrid w:val="0"/>
          <w:spacing w:val="-2"/>
          <w:lang w:val="uk-UA"/>
        </w:rPr>
      </w:pPr>
      <w:r>
        <w:rPr>
          <w:snapToGrid w:val="0"/>
          <w:spacing w:val="-2"/>
          <w:lang w:val="uk-UA"/>
        </w:rPr>
        <w:t xml:space="preserve">16. </w:t>
      </w:r>
      <w:r>
        <w:rPr>
          <w:spacing w:val="-2"/>
          <w:lang w:val="uk-UA"/>
        </w:rPr>
        <w:t>Дудка Т.В. Резервы повышения прибыли как составляющая инвести</w:t>
      </w:r>
      <w:r>
        <w:rPr>
          <w:spacing w:val="-2"/>
          <w:lang w:val="uk-UA"/>
        </w:rPr>
        <w:softHyphen/>
        <w:t>ци</w:t>
      </w:r>
      <w:r>
        <w:rPr>
          <w:spacing w:val="-2"/>
          <w:lang w:val="uk-UA"/>
        </w:rPr>
        <w:softHyphen/>
        <w:t>онной при</w:t>
      </w:r>
      <w:r>
        <w:rPr>
          <w:spacing w:val="-2"/>
          <w:lang w:val="uk-UA"/>
        </w:rPr>
        <w:t>в</w:t>
      </w:r>
      <w:r>
        <w:rPr>
          <w:spacing w:val="-2"/>
          <w:lang w:val="uk-UA"/>
        </w:rPr>
        <w:t>лекательности промышленного предприятия // Всеукраїнська нау</w:t>
      </w:r>
      <w:r>
        <w:rPr>
          <w:spacing w:val="-2"/>
          <w:lang w:val="uk-UA"/>
        </w:rPr>
        <w:softHyphen/>
        <w:t>ково-практична конференція «Управління організаційно-технічними та фінансо</w:t>
      </w:r>
      <w:r>
        <w:rPr>
          <w:spacing w:val="-2"/>
          <w:lang w:val="uk-UA"/>
        </w:rPr>
        <w:softHyphen/>
        <w:t>во-економічними змінами на промислових підприємствах». Київ, 23</w:t>
      </w:r>
      <w:r>
        <w:rPr>
          <w:snapToGrid w:val="0"/>
          <w:spacing w:val="-2"/>
          <w:lang w:val="uk-UA"/>
        </w:rPr>
        <w:t>–</w:t>
      </w:r>
      <w:r>
        <w:rPr>
          <w:spacing w:val="-2"/>
          <w:lang w:val="uk-UA"/>
        </w:rPr>
        <w:t xml:space="preserve">24 березня 2006 р. </w:t>
      </w:r>
      <w:r>
        <w:rPr>
          <w:snapToGrid w:val="0"/>
          <w:spacing w:val="-2"/>
          <w:lang w:val="uk-UA"/>
        </w:rPr>
        <w:t>–</w:t>
      </w:r>
      <w:r>
        <w:rPr>
          <w:spacing w:val="-2"/>
          <w:lang w:val="uk-UA"/>
        </w:rPr>
        <w:t xml:space="preserve"> К, 2006. </w:t>
      </w:r>
      <w:r>
        <w:rPr>
          <w:snapToGrid w:val="0"/>
          <w:spacing w:val="-2"/>
          <w:lang w:val="uk-UA"/>
        </w:rPr>
        <w:t>– С. 57</w:t>
      </w:r>
      <w:r>
        <w:rPr>
          <w:spacing w:val="-2"/>
          <w:lang w:val="uk-UA"/>
        </w:rPr>
        <w:t>–</w:t>
      </w:r>
      <w:r>
        <w:rPr>
          <w:snapToGrid w:val="0"/>
          <w:spacing w:val="-2"/>
          <w:lang w:val="uk-UA"/>
        </w:rPr>
        <w:t>58.</w:t>
      </w:r>
    </w:p>
    <w:p w:rsidR="00CA47D6" w:rsidRDefault="00CA47D6" w:rsidP="00CA47D6">
      <w:pPr>
        <w:autoSpaceDE w:val="0"/>
        <w:autoSpaceDN w:val="0"/>
        <w:adjustRightInd w:val="0"/>
        <w:spacing w:line="271" w:lineRule="auto"/>
        <w:ind w:firstLine="709"/>
        <w:jc w:val="both"/>
        <w:rPr>
          <w:snapToGrid w:val="0"/>
          <w:spacing w:val="-2"/>
          <w:lang w:val="uk-UA"/>
        </w:rPr>
      </w:pPr>
      <w:r>
        <w:rPr>
          <w:snapToGrid w:val="0"/>
          <w:spacing w:val="-2"/>
          <w:lang w:val="uk-UA"/>
        </w:rPr>
        <w:t xml:space="preserve">17. </w:t>
      </w:r>
      <w:r>
        <w:rPr>
          <w:spacing w:val="-4"/>
          <w:lang w:val="uk-UA"/>
        </w:rPr>
        <w:t>Дудка Т.В.</w:t>
      </w:r>
      <w:r>
        <w:rPr>
          <w:i/>
          <w:spacing w:val="-4"/>
          <w:lang w:val="uk-UA"/>
        </w:rPr>
        <w:t xml:space="preserve"> </w:t>
      </w:r>
      <w:r>
        <w:rPr>
          <w:spacing w:val="-4"/>
          <w:lang w:val="uk-UA"/>
        </w:rPr>
        <w:t>Концепция разработки документа «Паспорт инвестицион</w:t>
      </w:r>
      <w:r>
        <w:rPr>
          <w:spacing w:val="-4"/>
          <w:lang w:val="uk-UA"/>
        </w:rPr>
        <w:softHyphen/>
        <w:t>ной привлекат</w:t>
      </w:r>
      <w:r>
        <w:rPr>
          <w:spacing w:val="-4"/>
          <w:lang w:val="uk-UA"/>
        </w:rPr>
        <w:t>е</w:t>
      </w:r>
      <w:r>
        <w:rPr>
          <w:spacing w:val="-4"/>
          <w:lang w:val="uk-UA"/>
        </w:rPr>
        <w:t>льности промышленного предприятия» // Материалы I Между</w:t>
      </w:r>
      <w:r>
        <w:rPr>
          <w:spacing w:val="-4"/>
          <w:lang w:val="uk-UA"/>
        </w:rPr>
        <w:softHyphen/>
        <w:t>народ</w:t>
      </w:r>
      <w:r>
        <w:rPr>
          <w:spacing w:val="-4"/>
          <w:lang w:val="uk-UA"/>
        </w:rPr>
        <w:softHyphen/>
        <w:t xml:space="preserve">ной научно-практической конференции «Новости научной мысли </w:t>
      </w:r>
      <w:r>
        <w:rPr>
          <w:snapToGrid w:val="0"/>
          <w:spacing w:val="-4"/>
          <w:lang w:val="uk-UA"/>
        </w:rPr>
        <w:t xml:space="preserve">– </w:t>
      </w:r>
      <w:r>
        <w:rPr>
          <w:spacing w:val="-4"/>
          <w:lang w:val="uk-UA"/>
        </w:rPr>
        <w:t>‘2006». Дніп</w:t>
      </w:r>
      <w:r>
        <w:rPr>
          <w:spacing w:val="-4"/>
          <w:lang w:val="uk-UA"/>
        </w:rPr>
        <w:softHyphen/>
        <w:t>ропетровськ, 1</w:t>
      </w:r>
      <w:r>
        <w:rPr>
          <w:snapToGrid w:val="0"/>
          <w:spacing w:val="-4"/>
          <w:lang w:val="uk-UA"/>
        </w:rPr>
        <w:t>–</w:t>
      </w:r>
      <w:r>
        <w:rPr>
          <w:spacing w:val="-4"/>
          <w:lang w:val="uk-UA"/>
        </w:rPr>
        <w:t xml:space="preserve">15 листоп. 2006 р. </w:t>
      </w:r>
      <w:r>
        <w:rPr>
          <w:snapToGrid w:val="0"/>
          <w:spacing w:val="-4"/>
          <w:lang w:val="uk-UA"/>
        </w:rPr>
        <w:t>–</w:t>
      </w:r>
      <w:r>
        <w:rPr>
          <w:spacing w:val="-4"/>
          <w:lang w:val="uk-UA"/>
        </w:rPr>
        <w:t xml:space="preserve"> Дні</w:t>
      </w:r>
      <w:r>
        <w:rPr>
          <w:spacing w:val="-4"/>
          <w:lang w:val="uk-UA"/>
        </w:rPr>
        <w:t>п</w:t>
      </w:r>
      <w:r>
        <w:rPr>
          <w:spacing w:val="-4"/>
          <w:lang w:val="uk-UA"/>
        </w:rPr>
        <w:t xml:space="preserve">ропетровськ, 2006. </w:t>
      </w:r>
      <w:r>
        <w:rPr>
          <w:snapToGrid w:val="0"/>
          <w:spacing w:val="-4"/>
          <w:lang w:val="uk-UA"/>
        </w:rPr>
        <w:t>– Т. 1. – С.15</w:t>
      </w:r>
      <w:r>
        <w:rPr>
          <w:spacing w:val="-4"/>
          <w:lang w:val="uk-UA"/>
        </w:rPr>
        <w:t>–</w:t>
      </w:r>
      <w:r>
        <w:rPr>
          <w:snapToGrid w:val="0"/>
          <w:spacing w:val="-4"/>
          <w:lang w:val="uk-UA"/>
        </w:rPr>
        <w:t>16.</w:t>
      </w:r>
    </w:p>
    <w:p w:rsidR="00CA47D6" w:rsidRDefault="00CA47D6" w:rsidP="00CA47D6">
      <w:pPr>
        <w:autoSpaceDE w:val="0"/>
        <w:autoSpaceDN w:val="0"/>
        <w:adjustRightInd w:val="0"/>
        <w:spacing w:line="271" w:lineRule="auto"/>
        <w:jc w:val="center"/>
        <w:rPr>
          <w:i/>
          <w:spacing w:val="-2"/>
          <w:lang w:val="uk-UA"/>
        </w:rPr>
      </w:pPr>
      <w:r>
        <w:rPr>
          <w:i/>
          <w:snapToGrid w:val="0"/>
          <w:spacing w:val="-2"/>
          <w:lang w:val="uk-UA"/>
        </w:rPr>
        <w:t>Публікації в інших виданнях:</w:t>
      </w:r>
    </w:p>
    <w:p w:rsidR="00CA47D6" w:rsidRDefault="00CA47D6" w:rsidP="00CA47D6">
      <w:pPr>
        <w:pStyle w:val="35"/>
        <w:spacing w:line="271" w:lineRule="auto"/>
        <w:ind w:firstLine="709"/>
        <w:jc w:val="both"/>
        <w:rPr>
          <w:spacing w:val="-2"/>
          <w:sz w:val="24"/>
          <w:lang w:val="uk-UA"/>
        </w:rPr>
      </w:pPr>
      <w:r>
        <w:rPr>
          <w:spacing w:val="-2"/>
          <w:sz w:val="24"/>
          <w:lang w:val="uk-UA"/>
        </w:rPr>
        <w:t>18. Дудка Т.В., Резнікова Ю.С. Шляхи підвищення інвестиційної приваб</w:t>
      </w:r>
      <w:r>
        <w:rPr>
          <w:spacing w:val="-2"/>
          <w:sz w:val="24"/>
          <w:lang w:val="uk-UA"/>
        </w:rPr>
        <w:softHyphen/>
        <w:t>ливо</w:t>
      </w:r>
      <w:r>
        <w:rPr>
          <w:spacing w:val="-2"/>
          <w:sz w:val="24"/>
          <w:lang w:val="uk-UA"/>
        </w:rPr>
        <w:softHyphen/>
        <w:t>сті підпр</w:t>
      </w:r>
      <w:r>
        <w:rPr>
          <w:spacing w:val="-2"/>
          <w:sz w:val="24"/>
          <w:lang w:val="uk-UA"/>
        </w:rPr>
        <w:t>и</w:t>
      </w:r>
      <w:r>
        <w:rPr>
          <w:spacing w:val="-2"/>
          <w:sz w:val="24"/>
          <w:lang w:val="uk-UA"/>
        </w:rPr>
        <w:t>ємств м’ясопереробної галузі // Тези доповідей II міжнародної науково-практичної конференції “Харчові технології – 2006”. Одеса, 17</w:t>
      </w:r>
      <w:r>
        <w:rPr>
          <w:snapToGrid w:val="0"/>
          <w:spacing w:val="-2"/>
          <w:sz w:val="24"/>
          <w:lang w:val="uk-UA"/>
        </w:rPr>
        <w:t>–</w:t>
      </w:r>
      <w:r>
        <w:rPr>
          <w:spacing w:val="-2"/>
          <w:sz w:val="24"/>
          <w:lang w:val="uk-UA"/>
        </w:rPr>
        <w:t>19 жо</w:t>
      </w:r>
      <w:r>
        <w:rPr>
          <w:spacing w:val="-2"/>
          <w:sz w:val="24"/>
          <w:lang w:val="uk-UA"/>
        </w:rPr>
        <w:softHyphen/>
        <w:t>втня 2006 р. – Од</w:t>
      </w:r>
      <w:r>
        <w:rPr>
          <w:spacing w:val="-2"/>
          <w:sz w:val="24"/>
          <w:lang w:val="uk-UA"/>
        </w:rPr>
        <w:t>е</w:t>
      </w:r>
      <w:r>
        <w:rPr>
          <w:spacing w:val="-2"/>
          <w:sz w:val="24"/>
          <w:lang w:val="uk-UA"/>
        </w:rPr>
        <w:t>са, 2006. – С. 195–197.</w:t>
      </w:r>
    </w:p>
    <w:p w:rsidR="00CA47D6" w:rsidRDefault="00CA47D6" w:rsidP="00CA47D6">
      <w:pPr>
        <w:autoSpaceDE w:val="0"/>
        <w:autoSpaceDN w:val="0"/>
        <w:adjustRightInd w:val="0"/>
        <w:spacing w:line="271" w:lineRule="auto"/>
        <w:ind w:firstLine="709"/>
        <w:jc w:val="both"/>
        <w:rPr>
          <w:snapToGrid w:val="0"/>
          <w:spacing w:val="-2"/>
          <w:lang w:val="uk-UA"/>
        </w:rPr>
      </w:pPr>
      <w:r>
        <w:rPr>
          <w:snapToGrid w:val="0"/>
          <w:spacing w:val="-2"/>
          <w:lang w:val="uk-UA"/>
        </w:rPr>
        <w:t>19. Осипов П.В., Волкова О.Д., Дудка Т.В. Состояние воспроизводства производстве</w:t>
      </w:r>
      <w:r>
        <w:rPr>
          <w:snapToGrid w:val="0"/>
          <w:spacing w:val="-2"/>
          <w:lang w:val="uk-UA"/>
        </w:rPr>
        <w:t>н</w:t>
      </w:r>
      <w:r>
        <w:rPr>
          <w:snapToGrid w:val="0"/>
          <w:spacing w:val="-2"/>
          <w:lang w:val="uk-UA"/>
        </w:rPr>
        <w:t>ных фондов в хлебопекарной промышленности // Зерновые про</w:t>
      </w:r>
      <w:r>
        <w:rPr>
          <w:snapToGrid w:val="0"/>
          <w:spacing w:val="-2"/>
          <w:lang w:val="uk-UA"/>
        </w:rPr>
        <w:softHyphen/>
        <w:t>дукты и комбикорма. – 2006. – № 2. – С. 12</w:t>
      </w:r>
      <w:r>
        <w:rPr>
          <w:spacing w:val="-2"/>
          <w:lang w:val="uk-UA"/>
        </w:rPr>
        <w:t>–</w:t>
      </w:r>
      <w:r>
        <w:rPr>
          <w:snapToGrid w:val="0"/>
          <w:spacing w:val="-2"/>
          <w:lang w:val="uk-UA"/>
        </w:rPr>
        <w:t>14.</w:t>
      </w:r>
    </w:p>
    <w:p w:rsidR="00CA47D6" w:rsidRDefault="00CA47D6" w:rsidP="00CA47D6">
      <w:pPr>
        <w:autoSpaceDE w:val="0"/>
        <w:autoSpaceDN w:val="0"/>
        <w:adjustRightInd w:val="0"/>
        <w:spacing w:line="271" w:lineRule="auto"/>
        <w:ind w:firstLine="709"/>
        <w:jc w:val="both"/>
        <w:rPr>
          <w:snapToGrid w:val="0"/>
          <w:spacing w:val="-2"/>
          <w:lang w:val="uk-UA"/>
        </w:rPr>
      </w:pPr>
      <w:r>
        <w:rPr>
          <w:snapToGrid w:val="0"/>
          <w:spacing w:val="-2"/>
          <w:lang w:val="uk-UA"/>
        </w:rPr>
        <w:t>20. Кравець О.В., Дудка Т.В. Методичний підхід до визначення рівня інве</w:t>
      </w:r>
      <w:r>
        <w:rPr>
          <w:snapToGrid w:val="0"/>
          <w:spacing w:val="-2"/>
          <w:lang w:val="uk-UA"/>
        </w:rPr>
        <w:softHyphen/>
        <w:t>стиційної привабливості підприємств виноробної галузі // Наукові праці Одесь</w:t>
      </w:r>
      <w:r>
        <w:rPr>
          <w:snapToGrid w:val="0"/>
          <w:spacing w:val="-2"/>
          <w:lang w:val="uk-UA"/>
        </w:rPr>
        <w:softHyphen/>
        <w:t xml:space="preserve">кої національної академії харчових технологій. – Одеса, 2007. </w:t>
      </w:r>
      <w:r>
        <w:rPr>
          <w:spacing w:val="-2"/>
          <w:lang w:val="uk-UA"/>
        </w:rPr>
        <w:t>–</w:t>
      </w:r>
      <w:r>
        <w:rPr>
          <w:snapToGrid w:val="0"/>
          <w:spacing w:val="-2"/>
          <w:lang w:val="uk-UA"/>
        </w:rPr>
        <w:t xml:space="preserve"> Вип. 31. – С. 223</w:t>
      </w:r>
      <w:r>
        <w:rPr>
          <w:spacing w:val="-2"/>
          <w:lang w:val="uk-UA"/>
        </w:rPr>
        <w:t>–</w:t>
      </w:r>
      <w:r>
        <w:rPr>
          <w:snapToGrid w:val="0"/>
          <w:spacing w:val="-2"/>
          <w:lang w:val="uk-UA"/>
        </w:rPr>
        <w:t>226.</w:t>
      </w:r>
    </w:p>
    <w:p w:rsidR="00CA47D6" w:rsidRDefault="00CA47D6" w:rsidP="00CA47D6">
      <w:pPr>
        <w:widowControl w:val="0"/>
        <w:spacing w:before="120" w:line="271" w:lineRule="auto"/>
        <w:ind w:firstLine="709"/>
        <w:jc w:val="both"/>
        <w:rPr>
          <w:snapToGrid w:val="0"/>
          <w:spacing w:val="-2"/>
          <w:lang w:val="uk-UA"/>
        </w:rPr>
      </w:pPr>
      <w:r>
        <w:rPr>
          <w:b/>
          <w:i/>
          <w:spacing w:val="-2"/>
          <w:lang w:val="uk-UA"/>
        </w:rPr>
        <w:t>Дудка Т.В.</w:t>
      </w:r>
      <w:r>
        <w:rPr>
          <w:spacing w:val="-2"/>
          <w:lang w:val="uk-UA"/>
        </w:rPr>
        <w:t xml:space="preserve"> </w:t>
      </w:r>
      <w:r>
        <w:rPr>
          <w:b/>
          <w:spacing w:val="-2"/>
          <w:lang w:val="uk-UA"/>
        </w:rPr>
        <w:t>Вимір та оцінка інвестиційної</w:t>
      </w:r>
      <w:r>
        <w:rPr>
          <w:b/>
          <w:snapToGrid w:val="0"/>
          <w:spacing w:val="-2"/>
          <w:lang w:val="uk-UA"/>
        </w:rPr>
        <w:t xml:space="preserve"> привабливості підприємств харчової промисловості.</w:t>
      </w:r>
      <w:r>
        <w:rPr>
          <w:snapToGrid w:val="0"/>
          <w:spacing w:val="-2"/>
          <w:lang w:val="uk-UA"/>
        </w:rPr>
        <w:t xml:space="preserve"> – Рукопис.</w:t>
      </w:r>
    </w:p>
    <w:p w:rsidR="00CA47D6" w:rsidRDefault="00CA47D6" w:rsidP="00CA47D6">
      <w:pPr>
        <w:widowControl w:val="0"/>
        <w:spacing w:line="271" w:lineRule="auto"/>
        <w:ind w:firstLine="709"/>
        <w:jc w:val="both"/>
        <w:rPr>
          <w:lang w:val="uk-UA"/>
        </w:rPr>
      </w:pPr>
      <w:r>
        <w:rPr>
          <w:lang w:val="uk-UA"/>
        </w:rPr>
        <w:t>Дисертація на здобуття наукового ступеня кандидата економічних наук зі спеціальн</w:t>
      </w:r>
      <w:r>
        <w:rPr>
          <w:lang w:val="uk-UA"/>
        </w:rPr>
        <w:t>о</w:t>
      </w:r>
      <w:r>
        <w:rPr>
          <w:lang w:val="uk-UA"/>
        </w:rPr>
        <w:t>сті 08.00.04 – Економіка і управління підприємствами (підприємства харчо</w:t>
      </w:r>
      <w:r>
        <w:rPr>
          <w:lang w:val="uk-UA"/>
        </w:rPr>
        <w:softHyphen/>
        <w:t>вої промислово</w:t>
      </w:r>
      <w:r>
        <w:rPr>
          <w:lang w:val="uk-UA"/>
        </w:rPr>
        <w:t>с</w:t>
      </w:r>
      <w:r>
        <w:rPr>
          <w:lang w:val="uk-UA"/>
        </w:rPr>
        <w:t>ті). – Інститут проблем ринку та економіко-екологічних дослі</w:t>
      </w:r>
      <w:r>
        <w:rPr>
          <w:lang w:val="uk-UA"/>
        </w:rPr>
        <w:softHyphen/>
        <w:t>джень НАН України, Одеса, 2007.</w:t>
      </w:r>
    </w:p>
    <w:p w:rsidR="00CA47D6" w:rsidRDefault="00CA47D6" w:rsidP="00CA47D6">
      <w:pPr>
        <w:pStyle w:val="38"/>
        <w:spacing w:line="271" w:lineRule="auto"/>
        <w:rPr>
          <w:lang w:val="uk-UA"/>
        </w:rPr>
      </w:pPr>
      <w:r>
        <w:rPr>
          <w:lang w:val="uk-UA"/>
        </w:rPr>
        <w:t>Дисертаційну роботу присвячено дослідженням в сфері створення ме</w:t>
      </w:r>
      <w:r>
        <w:rPr>
          <w:lang w:val="uk-UA"/>
        </w:rPr>
        <w:softHyphen/>
        <w:t>то</w:t>
      </w:r>
      <w:r>
        <w:rPr>
          <w:lang w:val="uk-UA"/>
        </w:rPr>
        <w:softHyphen/>
        <w:t>ди</w:t>
      </w:r>
      <w:r>
        <w:rPr>
          <w:lang w:val="uk-UA"/>
        </w:rPr>
        <w:softHyphen/>
        <w:t>чного апар</w:t>
      </w:r>
      <w:r>
        <w:rPr>
          <w:lang w:val="uk-UA"/>
        </w:rPr>
        <w:t>а</w:t>
      </w:r>
      <w:r>
        <w:rPr>
          <w:lang w:val="uk-UA"/>
        </w:rPr>
        <w:t>ту виміру та оцінки інвестиційної привабливості промислового під</w:t>
      </w:r>
      <w:r>
        <w:rPr>
          <w:lang w:val="uk-UA"/>
        </w:rPr>
        <w:softHyphen/>
        <w:t>приємства.</w:t>
      </w:r>
    </w:p>
    <w:p w:rsidR="00CA47D6" w:rsidRDefault="00CA47D6" w:rsidP="00CA47D6">
      <w:pPr>
        <w:widowControl w:val="0"/>
        <w:spacing w:line="271" w:lineRule="auto"/>
        <w:ind w:firstLine="709"/>
        <w:jc w:val="both"/>
        <w:rPr>
          <w:snapToGrid w:val="0"/>
          <w:lang w:val="uk-UA"/>
        </w:rPr>
      </w:pPr>
      <w:r>
        <w:rPr>
          <w:snapToGrid w:val="0"/>
          <w:lang w:val="uk-UA"/>
        </w:rPr>
        <w:lastRenderedPageBreak/>
        <w:t>Розроблено методичний прийом щодо виміру інвестиційної привабливо</w:t>
      </w:r>
      <w:r>
        <w:rPr>
          <w:snapToGrid w:val="0"/>
          <w:lang w:val="uk-UA"/>
        </w:rPr>
        <w:t>с</w:t>
      </w:r>
      <w:r>
        <w:rPr>
          <w:snapToGrid w:val="0"/>
          <w:lang w:val="uk-UA"/>
        </w:rPr>
        <w:t>ті про</w:t>
      </w:r>
      <w:r>
        <w:rPr>
          <w:snapToGrid w:val="0"/>
          <w:lang w:val="uk-UA"/>
        </w:rPr>
        <w:softHyphen/>
        <w:t>мислового підприємства на основі статистично достовірної системи показ</w:t>
      </w:r>
      <w:r>
        <w:rPr>
          <w:snapToGrid w:val="0"/>
          <w:lang w:val="uk-UA"/>
        </w:rPr>
        <w:softHyphen/>
        <w:t>ників. Інтеграл</w:t>
      </w:r>
      <w:r>
        <w:rPr>
          <w:snapToGrid w:val="0"/>
          <w:lang w:val="uk-UA"/>
        </w:rPr>
        <w:t>ь</w:t>
      </w:r>
      <w:r>
        <w:rPr>
          <w:snapToGrid w:val="0"/>
          <w:lang w:val="uk-UA"/>
        </w:rPr>
        <w:t>ним показником є рівень інвестиційної привабливості, частко</w:t>
      </w:r>
      <w:r>
        <w:rPr>
          <w:snapToGrid w:val="0"/>
          <w:lang w:val="uk-UA"/>
        </w:rPr>
        <w:softHyphen/>
        <w:t>вими показниками першого р</w:t>
      </w:r>
      <w:r>
        <w:rPr>
          <w:snapToGrid w:val="0"/>
          <w:lang w:val="uk-UA"/>
        </w:rPr>
        <w:t>і</w:t>
      </w:r>
      <w:r>
        <w:rPr>
          <w:snapToGrid w:val="0"/>
          <w:lang w:val="uk-UA"/>
        </w:rPr>
        <w:t>вня є індекс рентабельності продажів і те</w:t>
      </w:r>
      <w:r>
        <w:rPr>
          <w:snapToGrid w:val="0"/>
          <w:lang w:val="uk-UA"/>
        </w:rPr>
        <w:softHyphen/>
        <w:t>рмін по</w:t>
      </w:r>
      <w:r>
        <w:rPr>
          <w:snapToGrid w:val="0"/>
          <w:lang w:val="uk-UA"/>
        </w:rPr>
        <w:softHyphen/>
        <w:t>вернення інвестицій, які, у свою чергу, дезагрегуються за елементами ви</w:t>
      </w:r>
      <w:r>
        <w:rPr>
          <w:snapToGrid w:val="0"/>
          <w:lang w:val="uk-UA"/>
        </w:rPr>
        <w:softHyphen/>
        <w:t>робниц</w:t>
      </w:r>
      <w:r>
        <w:rPr>
          <w:snapToGrid w:val="0"/>
          <w:lang w:val="uk-UA"/>
        </w:rPr>
        <w:softHyphen/>
        <w:t>тва.</w:t>
      </w:r>
      <w:r>
        <w:rPr>
          <w:lang w:val="uk-UA"/>
        </w:rPr>
        <w:t xml:space="preserve"> Вплив ризику враховується за допомогою корект</w:t>
      </w:r>
      <w:r>
        <w:rPr>
          <w:lang w:val="uk-UA"/>
        </w:rPr>
        <w:t>у</w:t>
      </w:r>
      <w:r>
        <w:rPr>
          <w:lang w:val="uk-UA"/>
        </w:rPr>
        <w:t>вальних коефіцієн</w:t>
      </w:r>
      <w:r>
        <w:rPr>
          <w:lang w:val="uk-UA"/>
        </w:rPr>
        <w:softHyphen/>
        <w:t>тів. Оцінка інвестиційної привабливості проводиться на основі рейти</w:t>
      </w:r>
      <w:r>
        <w:rPr>
          <w:lang w:val="uk-UA"/>
        </w:rPr>
        <w:softHyphen/>
        <w:t>нгу. Роз</w:t>
      </w:r>
      <w:r>
        <w:rPr>
          <w:lang w:val="uk-UA"/>
        </w:rPr>
        <w:softHyphen/>
        <w:t>роблено методичні основи «Паспорта інвестиційної привабливості про</w:t>
      </w:r>
      <w:r>
        <w:rPr>
          <w:lang w:val="uk-UA"/>
        </w:rPr>
        <w:softHyphen/>
        <w:t>мисло</w:t>
      </w:r>
      <w:r>
        <w:rPr>
          <w:lang w:val="uk-UA"/>
        </w:rPr>
        <w:softHyphen/>
        <w:t>вого підпри</w:t>
      </w:r>
      <w:r>
        <w:rPr>
          <w:lang w:val="uk-UA"/>
        </w:rPr>
        <w:softHyphen/>
        <w:t>ємства». Встановлено основні фактори, стримуючі і стиму</w:t>
      </w:r>
      <w:r>
        <w:rPr>
          <w:lang w:val="uk-UA"/>
        </w:rPr>
        <w:softHyphen/>
        <w:t>люючі ін</w:t>
      </w:r>
      <w:r>
        <w:rPr>
          <w:lang w:val="uk-UA"/>
        </w:rPr>
        <w:softHyphen/>
        <w:t>вестиційні процеси в хл</w:t>
      </w:r>
      <w:r>
        <w:rPr>
          <w:lang w:val="uk-UA"/>
        </w:rPr>
        <w:t>і</w:t>
      </w:r>
      <w:r>
        <w:rPr>
          <w:lang w:val="uk-UA"/>
        </w:rPr>
        <w:t>бопекарській і плодоовочеконсервній галузях харчо</w:t>
      </w:r>
      <w:r>
        <w:rPr>
          <w:lang w:val="uk-UA"/>
        </w:rPr>
        <w:softHyphen/>
        <w:t>вої промисло</w:t>
      </w:r>
      <w:r>
        <w:rPr>
          <w:lang w:val="uk-UA"/>
        </w:rPr>
        <w:softHyphen/>
        <w:t>вості, виявлено основні те</w:t>
      </w:r>
      <w:r>
        <w:rPr>
          <w:lang w:val="uk-UA"/>
        </w:rPr>
        <w:t>н</w:t>
      </w:r>
      <w:r>
        <w:rPr>
          <w:lang w:val="uk-UA"/>
        </w:rPr>
        <w:t>денції в розвитку цих галузей. Запропо</w:t>
      </w:r>
      <w:r>
        <w:rPr>
          <w:lang w:val="uk-UA"/>
        </w:rPr>
        <w:softHyphen/>
        <w:t>новано основні напрямки інвестиційної стратегії.</w:t>
      </w:r>
    </w:p>
    <w:p w:rsidR="00CA47D6" w:rsidRDefault="00CA47D6" w:rsidP="00CA47D6">
      <w:pPr>
        <w:widowControl w:val="0"/>
        <w:spacing w:line="271" w:lineRule="auto"/>
        <w:ind w:firstLine="709"/>
        <w:jc w:val="both"/>
        <w:rPr>
          <w:snapToGrid w:val="0"/>
          <w:lang w:val="uk-UA"/>
        </w:rPr>
      </w:pPr>
      <w:r>
        <w:rPr>
          <w:snapToGrid w:val="0"/>
          <w:lang w:val="uk-UA"/>
        </w:rPr>
        <w:t>Ключові слова: інвестиції, методичні розробки, інвестиційна привабли</w:t>
      </w:r>
      <w:r>
        <w:rPr>
          <w:snapToGrid w:val="0"/>
          <w:lang w:val="uk-UA"/>
        </w:rPr>
        <w:softHyphen/>
        <w:t>вість, інвест</w:t>
      </w:r>
      <w:r>
        <w:rPr>
          <w:snapToGrid w:val="0"/>
          <w:lang w:val="uk-UA"/>
        </w:rPr>
        <w:t>и</w:t>
      </w:r>
      <w:r>
        <w:rPr>
          <w:snapToGrid w:val="0"/>
          <w:lang w:val="uk-UA"/>
        </w:rPr>
        <w:t>ційний ризик, паспорт інвестиційної привабливості, рейтинг інве</w:t>
      </w:r>
      <w:r>
        <w:rPr>
          <w:snapToGrid w:val="0"/>
          <w:lang w:val="uk-UA"/>
        </w:rPr>
        <w:softHyphen/>
        <w:t>стиційної привабливості, тенденції розвитку, напрямки інвестицій.</w:t>
      </w:r>
    </w:p>
    <w:p w:rsidR="00CA47D6" w:rsidRDefault="00CA47D6" w:rsidP="00CA47D6">
      <w:pPr>
        <w:widowControl w:val="0"/>
        <w:spacing w:before="120" w:line="271" w:lineRule="auto"/>
        <w:ind w:firstLine="709"/>
        <w:jc w:val="both"/>
        <w:rPr>
          <w:snapToGrid w:val="0"/>
        </w:rPr>
      </w:pPr>
      <w:r>
        <w:rPr>
          <w:b/>
          <w:i/>
        </w:rPr>
        <w:t>Дудка Т.В.</w:t>
      </w:r>
      <w:r>
        <w:t xml:space="preserve"> </w:t>
      </w:r>
      <w:r>
        <w:rPr>
          <w:b/>
        </w:rPr>
        <w:t>Измерение и оценка и</w:t>
      </w:r>
      <w:r>
        <w:rPr>
          <w:b/>
          <w:snapToGrid w:val="0"/>
        </w:rPr>
        <w:t>нвестиционной привлекательности предпри</w:t>
      </w:r>
      <w:r>
        <w:rPr>
          <w:b/>
          <w:snapToGrid w:val="0"/>
        </w:rPr>
        <w:t>я</w:t>
      </w:r>
      <w:r>
        <w:rPr>
          <w:b/>
          <w:snapToGrid w:val="0"/>
        </w:rPr>
        <w:t>тий пищевой промышленности.</w:t>
      </w:r>
      <w:r>
        <w:rPr>
          <w:snapToGrid w:val="0"/>
        </w:rPr>
        <w:t xml:space="preserve"> – Рукопись.</w:t>
      </w:r>
    </w:p>
    <w:p w:rsidR="00CA47D6" w:rsidRDefault="00CA47D6" w:rsidP="00CA47D6">
      <w:pPr>
        <w:widowControl w:val="0"/>
        <w:spacing w:line="271" w:lineRule="auto"/>
        <w:ind w:firstLine="709"/>
        <w:jc w:val="both"/>
      </w:pPr>
      <w:r>
        <w:t xml:space="preserve">Диссертация на соискание ученой степени кандидата экономических наук по специальности </w:t>
      </w:r>
      <w:r>
        <w:rPr>
          <w:snapToGrid w:val="0"/>
        </w:rPr>
        <w:t>08.00.04 – Экономика и управление предприятиями (пред</w:t>
      </w:r>
      <w:r>
        <w:rPr>
          <w:snapToGrid w:val="0"/>
        </w:rPr>
        <w:softHyphen/>
        <w:t>при</w:t>
      </w:r>
      <w:r>
        <w:rPr>
          <w:snapToGrid w:val="0"/>
        </w:rPr>
        <w:softHyphen/>
        <w:t>ятия пищевой пр</w:t>
      </w:r>
      <w:r>
        <w:rPr>
          <w:snapToGrid w:val="0"/>
        </w:rPr>
        <w:t>о</w:t>
      </w:r>
      <w:r>
        <w:rPr>
          <w:snapToGrid w:val="0"/>
        </w:rPr>
        <w:t>мышленности)</w:t>
      </w:r>
      <w:r>
        <w:t>. – Институт проблем рынка и экономико-эколо</w:t>
      </w:r>
      <w:r>
        <w:softHyphen/>
        <w:t>гических исследований НАН Ук</w:t>
      </w:r>
      <w:r>
        <w:softHyphen/>
        <w:t>ра</w:t>
      </w:r>
      <w:r>
        <w:t>и</w:t>
      </w:r>
      <w:r>
        <w:t>ны, Одесса, 200</w:t>
      </w:r>
      <w:r>
        <w:rPr>
          <w:lang w:val="uk-UA"/>
        </w:rPr>
        <w:t>7</w:t>
      </w:r>
      <w:r>
        <w:t>.</w:t>
      </w:r>
    </w:p>
    <w:p w:rsidR="00CA47D6" w:rsidRDefault="00CA47D6" w:rsidP="00CA47D6">
      <w:pPr>
        <w:pStyle w:val="38"/>
        <w:spacing w:line="271" w:lineRule="auto"/>
        <w:rPr>
          <w:lang w:val="uk-UA"/>
        </w:rPr>
      </w:pPr>
      <w:r>
        <w:t>Диссертация посвящена исследованиям в области создания методиче</w:t>
      </w:r>
      <w:r>
        <w:softHyphen/>
        <w:t>ского аппарата измерения и оценки инвестиционной привлекательности про</w:t>
      </w:r>
      <w:r>
        <w:softHyphen/>
        <w:t>мышле</w:t>
      </w:r>
      <w:r>
        <w:t>н</w:t>
      </w:r>
      <w:r>
        <w:softHyphen/>
        <w:t>ного предприятия</w:t>
      </w:r>
      <w:r>
        <w:rPr>
          <w:lang w:val="uk-UA"/>
        </w:rPr>
        <w:t>.</w:t>
      </w:r>
    </w:p>
    <w:p w:rsidR="00CA47D6" w:rsidRDefault="00CA47D6" w:rsidP="00CA47D6">
      <w:pPr>
        <w:spacing w:line="271" w:lineRule="auto"/>
        <w:ind w:firstLine="709"/>
        <w:jc w:val="both"/>
      </w:pPr>
      <w:r>
        <w:t>Сконструирована статистически достоверная система показателей, имею</w:t>
      </w:r>
      <w:r>
        <w:softHyphen/>
        <w:t>щая характер иерархии во главе с интегральным показателем и несколь</w:t>
      </w:r>
      <w:r>
        <w:softHyphen/>
        <w:t>ких уров</w:t>
      </w:r>
      <w:r>
        <w:softHyphen/>
        <w:t xml:space="preserve">ней частных показателей. </w:t>
      </w:r>
      <w:r>
        <w:rPr>
          <w:snapToGrid w:val="0"/>
        </w:rPr>
        <w:t>Интегральным показателем служит уровень ин</w:t>
      </w:r>
      <w:r>
        <w:rPr>
          <w:snapToGrid w:val="0"/>
        </w:rPr>
        <w:softHyphen/>
        <w:t>вести</w:t>
      </w:r>
      <w:r>
        <w:rPr>
          <w:snapToGrid w:val="0"/>
        </w:rPr>
        <w:softHyphen/>
        <w:t>ционной привлекательности, частными показателями первого уровня яв</w:t>
      </w:r>
      <w:r>
        <w:rPr>
          <w:snapToGrid w:val="0"/>
        </w:rPr>
        <w:softHyphen/>
        <w:t xml:space="preserve">ляются </w:t>
      </w:r>
      <w:r>
        <w:t>индекс рентабельности продаж и срок возврата инв</w:t>
      </w:r>
      <w:r>
        <w:t>е</w:t>
      </w:r>
      <w:r>
        <w:t>стиций, которые</w:t>
      </w:r>
      <w:r>
        <w:rPr>
          <w:lang w:val="uk-UA"/>
        </w:rPr>
        <w:t>,</w:t>
      </w:r>
      <w:r>
        <w:t xml:space="preserve"> в свою оче</w:t>
      </w:r>
      <w:r>
        <w:softHyphen/>
        <w:t>редь</w:t>
      </w:r>
      <w:r>
        <w:rPr>
          <w:lang w:val="uk-UA"/>
        </w:rPr>
        <w:t>,</w:t>
      </w:r>
      <w:r>
        <w:t xml:space="preserve"> дезагрегируются на частные показатели второго уровня по эле</w:t>
      </w:r>
      <w:r>
        <w:softHyphen/>
        <w:t>мен</w:t>
      </w:r>
      <w:r>
        <w:softHyphen/>
        <w:t>там произ</w:t>
      </w:r>
      <w:r>
        <w:softHyphen/>
        <w:t>водства. Для учета инвести</w:t>
      </w:r>
      <w:r>
        <w:softHyphen/>
        <w:t>ци</w:t>
      </w:r>
      <w:r>
        <w:softHyphen/>
        <w:t>онного риска предло</w:t>
      </w:r>
      <w:r>
        <w:softHyphen/>
        <w:t>жено использо</w:t>
      </w:r>
      <w:r>
        <w:softHyphen/>
        <w:t>вать ко</w:t>
      </w:r>
      <w:r>
        <w:t>р</w:t>
      </w:r>
      <w:r>
        <w:t>ректиро</w:t>
      </w:r>
      <w:r>
        <w:softHyphen/>
        <w:t>вочные коэффици</w:t>
      </w:r>
      <w:r>
        <w:softHyphen/>
        <w:t>енты для показателей материальных затрат и объ</w:t>
      </w:r>
      <w:r>
        <w:softHyphen/>
        <w:t>ёма реализации продукции. Оценку инвестиционной привлекательности пре</w:t>
      </w:r>
      <w:r>
        <w:softHyphen/>
        <w:t>д</w:t>
      </w:r>
      <w:r>
        <w:softHyphen/>
        <w:t>приятия предложено осущест</w:t>
      </w:r>
      <w:r>
        <w:t>в</w:t>
      </w:r>
      <w:r>
        <w:t>лять при помощи формирования рейтинга пред</w:t>
      </w:r>
      <w:r>
        <w:softHyphen/>
        <w:t>приятий.</w:t>
      </w:r>
    </w:p>
    <w:p w:rsidR="00CA47D6" w:rsidRDefault="00CA47D6" w:rsidP="00CA47D6">
      <w:pPr>
        <w:spacing w:line="271" w:lineRule="auto"/>
        <w:ind w:firstLine="709"/>
        <w:jc w:val="both"/>
      </w:pPr>
      <w:r>
        <w:t>Предложены методические рекомендации по разработке документа «Пас</w:t>
      </w:r>
      <w:r>
        <w:softHyphen/>
        <w:t>порт инв</w:t>
      </w:r>
      <w:r>
        <w:t>е</w:t>
      </w:r>
      <w:r>
        <w:t>стиционной привлека</w:t>
      </w:r>
      <w:r>
        <w:softHyphen/>
        <w:t>тельности промышленного предприятия», кото</w:t>
      </w:r>
      <w:r>
        <w:softHyphen/>
        <w:t>рый включает сведения, позволяющие охаракте</w:t>
      </w:r>
      <w:r>
        <w:softHyphen/>
        <w:t>ризовать те</w:t>
      </w:r>
      <w:r>
        <w:softHyphen/>
        <w:t>кущее и перспектив</w:t>
      </w:r>
      <w:r>
        <w:softHyphen/>
        <w:t>ное финансовое состояние предпри</w:t>
      </w:r>
      <w:r>
        <w:t>я</w:t>
      </w:r>
      <w:r>
        <w:t>тия, а также сделать вы</w:t>
      </w:r>
      <w:r>
        <w:softHyphen/>
        <w:t>вод о его привлека</w:t>
      </w:r>
      <w:r>
        <w:softHyphen/>
        <w:t>тельности для потенциального инвестора на основа</w:t>
      </w:r>
      <w:r>
        <w:softHyphen/>
        <w:t>нии предложенной системы показат</w:t>
      </w:r>
      <w:r>
        <w:t>е</w:t>
      </w:r>
      <w:r>
        <w:t xml:space="preserve">лей. </w:t>
      </w:r>
    </w:p>
    <w:p w:rsidR="00CA47D6" w:rsidRDefault="00CA47D6" w:rsidP="00CA47D6">
      <w:pPr>
        <w:pStyle w:val="affffffff2"/>
        <w:spacing w:line="271" w:lineRule="auto"/>
        <w:ind w:left="0" w:firstLine="720"/>
      </w:pPr>
      <w:r>
        <w:t>Установлено, что в хлебопекарной и плодоовощеконсервной отраслях пи</w:t>
      </w:r>
      <w:r>
        <w:softHyphen/>
        <w:t>щевой пр</w:t>
      </w:r>
      <w:r>
        <w:t>о</w:t>
      </w:r>
      <w:r>
        <w:t>мышленности Украины наблюда</w:t>
      </w:r>
      <w:r>
        <w:softHyphen/>
        <w:t>ется процесс концентрации про</w:t>
      </w:r>
      <w:r>
        <w:softHyphen/>
        <w:t>из</w:t>
      </w:r>
      <w:r>
        <w:softHyphen/>
        <w:t>вод</w:t>
      </w:r>
      <w:r>
        <w:softHyphen/>
        <w:t>ст</w:t>
      </w:r>
      <w:r>
        <w:softHyphen/>
        <w:t>венного капитала. Чётко выраженной стала тенденция создания верти</w:t>
      </w:r>
      <w:r>
        <w:softHyphen/>
        <w:t>кально интегрированных производстве</w:t>
      </w:r>
      <w:r>
        <w:t>н</w:t>
      </w:r>
      <w:r>
        <w:t>ных структур с замкну</w:t>
      </w:r>
      <w:r>
        <w:softHyphen/>
        <w:t>тым циклом производ</w:t>
      </w:r>
      <w:r>
        <w:softHyphen/>
        <w:t>ства – от выращивания сырья до выпуска пр</w:t>
      </w:r>
      <w:r>
        <w:t>о</w:t>
      </w:r>
      <w:r>
        <w:t>дукции и её последую</w:t>
      </w:r>
      <w:r>
        <w:softHyphen/>
        <w:t>щей реализа</w:t>
      </w:r>
      <w:r>
        <w:softHyphen/>
        <w:t>ции через свою торговую сеть. Установлено, что при ко</w:t>
      </w:r>
      <w:r>
        <w:t>н</w:t>
      </w:r>
      <w:r>
        <w:t>центрации мощност</w:t>
      </w:r>
      <w:r>
        <w:softHyphen/>
        <w:t>ного потенциала предпри</w:t>
      </w:r>
      <w:r>
        <w:softHyphen/>
        <w:t>ятий в рассматриваемых отраслях происхо</w:t>
      </w:r>
      <w:r>
        <w:softHyphen/>
        <w:t>дит резкое снижение фондо</w:t>
      </w:r>
      <w:r>
        <w:softHyphen/>
        <w:t xml:space="preserve">ёмкости единицы </w:t>
      </w:r>
      <w:r>
        <w:lastRenderedPageBreak/>
        <w:t>производственной мощ</w:t>
      </w:r>
      <w:r>
        <w:softHyphen/>
        <w:t>ности, численности персонала, о</w:t>
      </w:r>
      <w:r>
        <w:t>б</w:t>
      </w:r>
      <w:r>
        <w:t>слу</w:t>
      </w:r>
      <w:r>
        <w:softHyphen/>
        <w:t>живаю</w:t>
      </w:r>
      <w:r>
        <w:softHyphen/>
        <w:t>щего единицу мощности, при отно</w:t>
      </w:r>
      <w:r>
        <w:softHyphen/>
        <w:t>ситель</w:t>
      </w:r>
      <w:r>
        <w:softHyphen/>
        <w:t>ной стабильно</w:t>
      </w:r>
      <w:r>
        <w:softHyphen/>
        <w:t>сти материаль</w:t>
      </w:r>
      <w:r>
        <w:softHyphen/>
        <w:t>ных ре</w:t>
      </w:r>
      <w:r>
        <w:softHyphen/>
        <w:t>сурсов, но при ускорении их оборачи</w:t>
      </w:r>
      <w:r>
        <w:softHyphen/>
        <w:t>ваемо</w:t>
      </w:r>
      <w:r>
        <w:softHyphen/>
        <w:t>сти. Это позво</w:t>
      </w:r>
      <w:r>
        <w:softHyphen/>
        <w:t>лило заключить, что господств</w:t>
      </w:r>
      <w:r>
        <w:t>о</w:t>
      </w:r>
      <w:r>
        <w:t>вавшее до настоящего вре</w:t>
      </w:r>
      <w:r>
        <w:softHyphen/>
        <w:t>мени мнение о пер</w:t>
      </w:r>
      <w:r>
        <w:softHyphen/>
        <w:t>спективности де</w:t>
      </w:r>
      <w:r>
        <w:softHyphen/>
        <w:t>концен</w:t>
      </w:r>
      <w:r>
        <w:softHyphen/>
        <w:t>трации мощностей в п</w:t>
      </w:r>
      <w:r>
        <w:t>и</w:t>
      </w:r>
      <w:r>
        <w:t>щевой про</w:t>
      </w:r>
      <w:r>
        <w:softHyphen/>
        <w:t>мышлен</w:t>
      </w:r>
      <w:r>
        <w:softHyphen/>
        <w:t>ности и об эф</w:t>
      </w:r>
      <w:r>
        <w:softHyphen/>
        <w:t>фективности создания мелких и средних заводов является необос</w:t>
      </w:r>
      <w:r>
        <w:softHyphen/>
        <w:t>нованным. Ус</w:t>
      </w:r>
      <w:r>
        <w:softHyphen/>
        <w:t>тановлено, что пер</w:t>
      </w:r>
      <w:r>
        <w:softHyphen/>
        <w:t>спективным направлением развития многих отраслей пи</w:t>
      </w:r>
      <w:r>
        <w:softHyphen/>
        <w:t>ще</w:t>
      </w:r>
      <w:r>
        <w:softHyphen/>
        <w:t>вой промышленно</w:t>
      </w:r>
      <w:r>
        <w:softHyphen/>
        <w:t>сти должна стать концентрация промышлен</w:t>
      </w:r>
      <w:r>
        <w:softHyphen/>
        <w:t>ного капитала на основе поглоще</w:t>
      </w:r>
      <w:r>
        <w:softHyphen/>
        <w:t>ния мал</w:t>
      </w:r>
      <w:r>
        <w:t>о</w:t>
      </w:r>
      <w:r>
        <w:t>мощ</w:t>
      </w:r>
      <w:r>
        <w:softHyphen/>
        <w:t>ных предприятий.</w:t>
      </w:r>
    </w:p>
    <w:p w:rsidR="00CA47D6" w:rsidRDefault="00CA47D6" w:rsidP="00CA47D6">
      <w:pPr>
        <w:pStyle w:val="afffffffb"/>
        <w:spacing w:line="271" w:lineRule="auto"/>
        <w:ind w:firstLine="720"/>
        <w:rPr>
          <w:b/>
        </w:rPr>
      </w:pPr>
      <w:r>
        <w:t>Измерен уровень и выполнена рейтинговая оценка инвестиционной пр</w:t>
      </w:r>
      <w:r>
        <w:t>и</w:t>
      </w:r>
      <w:r>
        <w:softHyphen/>
        <w:t>вле</w:t>
      </w:r>
      <w:r>
        <w:softHyphen/>
        <w:t>кательности пред</w:t>
      </w:r>
      <w:r>
        <w:softHyphen/>
        <w:t>приятий на отраслевом и межотраслевом.</w:t>
      </w:r>
    </w:p>
    <w:p w:rsidR="00CA47D6" w:rsidRDefault="00CA47D6" w:rsidP="00CA47D6">
      <w:pPr>
        <w:pStyle w:val="affffffff2"/>
        <w:spacing w:line="271" w:lineRule="auto"/>
        <w:ind w:left="0" w:firstLine="708"/>
      </w:pPr>
      <w:r>
        <w:t>Анализ измеренного уровня инвестиционной привлекательности позво</w:t>
      </w:r>
      <w:r>
        <w:softHyphen/>
        <w:t>лил определить тенденции в инвестиционных вложениях и установить их зна</w:t>
      </w:r>
      <w:r>
        <w:softHyphen/>
        <w:t>чи</w:t>
      </w:r>
      <w:r>
        <w:softHyphen/>
        <w:t>мость. Так, для хлебозаводов в ближайшей перспективе инвестиционно при</w:t>
      </w:r>
      <w:r>
        <w:softHyphen/>
        <w:t>вле</w:t>
      </w:r>
      <w:r>
        <w:softHyphen/>
        <w:t>кательными будут вложения в: оборотные средства, направленные на уве</w:t>
      </w:r>
      <w:r>
        <w:softHyphen/>
        <w:t>личе</w:t>
      </w:r>
      <w:r>
        <w:softHyphen/>
        <w:t>ние объёмов выработки продукции повышенного спроса, расширение ас</w:t>
      </w:r>
      <w:r>
        <w:softHyphen/>
        <w:t>сорти</w:t>
      </w:r>
      <w:r>
        <w:softHyphen/>
        <w:t>мента, и т.д.; в мероприятия по ускорению оборачиваемости оборотных средств; в техническое переоснащение производств преимущественно на ос</w:t>
      </w:r>
      <w:r>
        <w:softHyphen/>
        <w:t>нове импорт</w:t>
      </w:r>
      <w:r>
        <w:softHyphen/>
        <w:t>ного оборудования с целью поддержания производственных мощ</w:t>
      </w:r>
      <w:r>
        <w:softHyphen/>
        <w:t>ностей. Для консервных заводов основными направлениями вложений в бли</w:t>
      </w:r>
      <w:r>
        <w:softHyphen/>
        <w:t>жай</w:t>
      </w:r>
      <w:r>
        <w:softHyphen/>
        <w:t>шей перспе</w:t>
      </w:r>
      <w:r>
        <w:softHyphen/>
        <w:t>ктиве станут инвестиции в: разв</w:t>
      </w:r>
      <w:r>
        <w:t>и</w:t>
      </w:r>
      <w:r>
        <w:t>тие собственных сырьевых зон предприятий; в пополнение оборотных средств; в реко</w:t>
      </w:r>
      <w:r>
        <w:t>н</w:t>
      </w:r>
      <w:r>
        <w:t>струкцию производства и его техничес</w:t>
      </w:r>
      <w:r>
        <w:softHyphen/>
        <w:t xml:space="preserve">кое переоснащение.  </w:t>
      </w:r>
    </w:p>
    <w:p w:rsidR="00CA47D6" w:rsidRDefault="00CA47D6" w:rsidP="00CA47D6">
      <w:pPr>
        <w:widowControl w:val="0"/>
        <w:spacing w:line="271" w:lineRule="auto"/>
        <w:ind w:firstLine="709"/>
        <w:jc w:val="both"/>
        <w:rPr>
          <w:snapToGrid w:val="0"/>
        </w:rPr>
      </w:pPr>
      <w:r>
        <w:rPr>
          <w:snapToGrid w:val="0"/>
        </w:rPr>
        <w:t>Ключевые слова: инвестиции, методические разработки, инвестици</w:t>
      </w:r>
      <w:r>
        <w:rPr>
          <w:snapToGrid w:val="0"/>
        </w:rPr>
        <w:softHyphen/>
        <w:t>онная привлек</w:t>
      </w:r>
      <w:r>
        <w:rPr>
          <w:snapToGrid w:val="0"/>
        </w:rPr>
        <w:t>а</w:t>
      </w:r>
      <w:r>
        <w:rPr>
          <w:snapToGrid w:val="0"/>
        </w:rPr>
        <w:t>тельность, инвестиционный риск, паспорт инвестиционной при</w:t>
      </w:r>
      <w:r>
        <w:rPr>
          <w:snapToGrid w:val="0"/>
        </w:rPr>
        <w:softHyphen/>
        <w:t>влека</w:t>
      </w:r>
      <w:r>
        <w:rPr>
          <w:snapToGrid w:val="0"/>
        </w:rPr>
        <w:softHyphen/>
        <w:t>тельности, рейтинг инвестиционной привлекательности, тенденции разв</w:t>
      </w:r>
      <w:r>
        <w:rPr>
          <w:snapToGrid w:val="0"/>
        </w:rPr>
        <w:t>и</w:t>
      </w:r>
      <w:r>
        <w:rPr>
          <w:snapToGrid w:val="0"/>
        </w:rPr>
        <w:t>тия, направления инвестиций.</w:t>
      </w:r>
    </w:p>
    <w:p w:rsidR="00CA47D6" w:rsidRDefault="00CA47D6" w:rsidP="00CA47D6">
      <w:pPr>
        <w:autoSpaceDE w:val="0"/>
        <w:autoSpaceDN w:val="0"/>
        <w:adjustRightInd w:val="0"/>
        <w:spacing w:before="120" w:line="271" w:lineRule="auto"/>
        <w:ind w:firstLine="709"/>
        <w:jc w:val="both"/>
        <w:rPr>
          <w:lang w:val="en-US"/>
        </w:rPr>
      </w:pPr>
      <w:r>
        <w:rPr>
          <w:b/>
          <w:i/>
          <w:lang w:val="en-US"/>
        </w:rPr>
        <w:t>Dudka Т.V.</w:t>
      </w:r>
      <w:r>
        <w:rPr>
          <w:lang w:val="en-US"/>
        </w:rPr>
        <w:t xml:space="preserve"> </w:t>
      </w:r>
      <w:r>
        <w:rPr>
          <w:b/>
          <w:lang w:val="en-US"/>
        </w:rPr>
        <w:t>Measuring and estimation of investment attractiveness of the enterprises of food retail industry.</w:t>
      </w:r>
      <w:r>
        <w:rPr>
          <w:lang w:val="en-US"/>
        </w:rPr>
        <w:t xml:space="preserve"> – Manuscript.</w:t>
      </w:r>
    </w:p>
    <w:p w:rsidR="00CA47D6" w:rsidRDefault="00CA47D6" w:rsidP="00CA47D6">
      <w:pPr>
        <w:autoSpaceDE w:val="0"/>
        <w:autoSpaceDN w:val="0"/>
        <w:adjustRightInd w:val="0"/>
        <w:spacing w:line="271" w:lineRule="auto"/>
        <w:ind w:firstLine="709"/>
        <w:jc w:val="both"/>
        <w:rPr>
          <w:lang w:val="en-US"/>
        </w:rPr>
      </w:pPr>
      <w:r>
        <w:rPr>
          <w:lang w:val="en-US"/>
        </w:rPr>
        <w:t xml:space="preserve">The thesis for the degree of Candidate of Economics by 08.00.04 specialty – Economy and management enterprises (enterprises of food retail industry). Institute of Market Problems and </w:t>
      </w:r>
      <w:r>
        <w:rPr>
          <w:snapToGrid w:val="0"/>
          <w:lang w:val="en-US"/>
        </w:rPr>
        <w:t>Ec</w:t>
      </w:r>
      <w:r>
        <w:rPr>
          <w:snapToGrid w:val="0"/>
          <w:lang w:val="en-US"/>
        </w:rPr>
        <w:t>o</w:t>
      </w:r>
      <w:r>
        <w:rPr>
          <w:snapToGrid w:val="0"/>
          <w:lang w:val="en-US"/>
        </w:rPr>
        <w:t>nomical-Ecological</w:t>
      </w:r>
      <w:r>
        <w:rPr>
          <w:lang w:val="en-US"/>
        </w:rPr>
        <w:t xml:space="preserve"> Researches of the NAS of Ukraine, Odessa, 200</w:t>
      </w:r>
      <w:r>
        <w:rPr>
          <w:lang w:val="uk-UA"/>
        </w:rPr>
        <w:t>7</w:t>
      </w:r>
      <w:r>
        <w:rPr>
          <w:lang w:val="en-US"/>
        </w:rPr>
        <w:t>.</w:t>
      </w:r>
      <w:r>
        <w:rPr>
          <w:snapToGrid w:val="0"/>
          <w:lang w:val="en-US"/>
        </w:rPr>
        <w:t xml:space="preserve"> </w:t>
      </w:r>
    </w:p>
    <w:p w:rsidR="00CA47D6" w:rsidRDefault="00CA47D6" w:rsidP="00CA47D6">
      <w:pPr>
        <w:autoSpaceDE w:val="0"/>
        <w:autoSpaceDN w:val="0"/>
        <w:adjustRightInd w:val="0"/>
        <w:spacing w:line="271" w:lineRule="auto"/>
        <w:ind w:firstLine="709"/>
        <w:jc w:val="both"/>
        <w:rPr>
          <w:spacing w:val="-2"/>
          <w:lang w:val="en-US"/>
        </w:rPr>
      </w:pPr>
      <w:r>
        <w:rPr>
          <w:spacing w:val="-2"/>
          <w:lang w:val="en-US"/>
        </w:rPr>
        <w:t>Thesis is devoted to the researches in the field of creating of the methodical staff of measuring and estimation of investment attractiveness of an industrial ente</w:t>
      </w:r>
      <w:r>
        <w:rPr>
          <w:spacing w:val="-2"/>
          <w:lang w:val="en-US"/>
        </w:rPr>
        <w:t>r</w:t>
      </w:r>
      <w:r>
        <w:rPr>
          <w:spacing w:val="-2"/>
          <w:lang w:val="en-US"/>
        </w:rPr>
        <w:softHyphen/>
        <w:t>prise.</w:t>
      </w:r>
    </w:p>
    <w:p w:rsidR="00CA47D6" w:rsidRDefault="00CA47D6" w:rsidP="00CA47D6">
      <w:pPr>
        <w:autoSpaceDE w:val="0"/>
        <w:autoSpaceDN w:val="0"/>
        <w:adjustRightInd w:val="0"/>
        <w:spacing w:line="271" w:lineRule="auto"/>
        <w:ind w:firstLine="709"/>
        <w:jc w:val="both"/>
        <w:rPr>
          <w:lang w:val="en-US"/>
        </w:rPr>
      </w:pPr>
      <w:r>
        <w:rPr>
          <w:lang w:val="en-US"/>
        </w:rPr>
        <w:t>The methodic technique of measuring of investment attractiveness of an indus</w:t>
      </w:r>
      <w:r>
        <w:rPr>
          <w:lang w:val="en-US"/>
        </w:rPr>
        <w:softHyphen/>
        <w:t>trial enterprise on the basis of the statistically authentic system of indices has been worked out. The level of i</w:t>
      </w:r>
      <w:r>
        <w:rPr>
          <w:lang w:val="en-US"/>
        </w:rPr>
        <w:t>n</w:t>
      </w:r>
      <w:r>
        <w:rPr>
          <w:lang w:val="en-US"/>
        </w:rPr>
        <w:t>vestment attractiveness serves as an integral index, the partial indices of the first level are the index of profitability of sales and the term of invest</w:t>
      </w:r>
      <w:r>
        <w:rPr>
          <w:lang w:val="en-US"/>
        </w:rPr>
        <w:softHyphen/>
        <w:t>ments returning, which in their turn are disaggregated by the elements of pro</w:t>
      </w:r>
      <w:r>
        <w:rPr>
          <w:lang w:val="en-US"/>
        </w:rPr>
        <w:softHyphen/>
        <w:t>duction. Risk influence is taken into account with the help of coefficients of correc</w:t>
      </w:r>
      <w:r>
        <w:rPr>
          <w:lang w:val="en-US"/>
        </w:rPr>
        <w:softHyphen/>
        <w:t>tion. Estimation of invest</w:t>
      </w:r>
      <w:r>
        <w:rPr>
          <w:lang w:val="en-US"/>
        </w:rPr>
        <w:softHyphen/>
        <w:t>ment at</w:t>
      </w:r>
      <w:r>
        <w:rPr>
          <w:lang w:val="en-US"/>
        </w:rPr>
        <w:softHyphen/>
        <w:t>tractiveness is carried out on the basis of rating. The metho</w:t>
      </w:r>
      <w:r>
        <w:rPr>
          <w:lang w:val="en-US"/>
        </w:rPr>
        <w:t>d</w:t>
      </w:r>
      <w:r>
        <w:rPr>
          <w:lang w:val="en-US"/>
        </w:rPr>
        <w:t>ic bases of «Passport of in</w:t>
      </w:r>
      <w:r>
        <w:rPr>
          <w:lang w:val="en-US"/>
        </w:rPr>
        <w:softHyphen/>
        <w:t>vestment attractiveness of an industrial enterprise» have been worked out. The main factors, restraining and stimulating the investment processes in bread-making and fruit and vegetable canning branches of food retail in</w:t>
      </w:r>
      <w:r>
        <w:rPr>
          <w:lang w:val="en-US"/>
        </w:rPr>
        <w:softHyphen/>
        <w:t xml:space="preserve">dustry have been determined, the main </w:t>
      </w:r>
      <w:r>
        <w:rPr>
          <w:lang w:val="en-US"/>
        </w:rPr>
        <w:lastRenderedPageBreak/>
        <w:t>tendencies in develop</w:t>
      </w:r>
      <w:r>
        <w:rPr>
          <w:lang w:val="en-US"/>
        </w:rPr>
        <w:softHyphen/>
        <w:t>ment of these branches have been found out. The main directions of i</w:t>
      </w:r>
      <w:r>
        <w:rPr>
          <w:lang w:val="en-US"/>
        </w:rPr>
        <w:t>n</w:t>
      </w:r>
      <w:r>
        <w:rPr>
          <w:lang w:val="en-US"/>
        </w:rPr>
        <w:t>vestment strategy have been offered.</w:t>
      </w:r>
    </w:p>
    <w:p w:rsidR="00CA47D6" w:rsidRDefault="00CA47D6" w:rsidP="00CA47D6">
      <w:pPr>
        <w:autoSpaceDE w:val="0"/>
        <w:autoSpaceDN w:val="0"/>
        <w:adjustRightInd w:val="0"/>
        <w:spacing w:line="271" w:lineRule="auto"/>
        <w:ind w:firstLine="709"/>
        <w:jc w:val="both"/>
        <w:rPr>
          <w:spacing w:val="-2"/>
          <w:lang w:val="uk-UA"/>
        </w:rPr>
      </w:pPr>
      <w:r>
        <w:rPr>
          <w:lang w:val="en-US"/>
        </w:rPr>
        <w:t>Keywords: investments, methodical developments, investment attractiveness, investment risk, passport of investment attractiveness, rating of investment attractive</w:t>
      </w:r>
      <w:r>
        <w:rPr>
          <w:lang w:val="en-US"/>
        </w:rPr>
        <w:softHyphen/>
        <w:t>ness, progress trend, dire</w:t>
      </w:r>
      <w:r>
        <w:rPr>
          <w:lang w:val="en-US"/>
        </w:rPr>
        <w:t>c</w:t>
      </w:r>
      <w:r>
        <w:rPr>
          <w:lang w:val="en-US"/>
        </w:rPr>
        <w:t>tions of investments.</w:t>
      </w:r>
    </w:p>
    <w:p w:rsidR="00CA47D6" w:rsidRDefault="00CA47D6" w:rsidP="00CA47D6">
      <w:pPr>
        <w:autoSpaceDE w:val="0"/>
        <w:autoSpaceDN w:val="0"/>
        <w:adjustRightInd w:val="0"/>
        <w:spacing w:line="271" w:lineRule="auto"/>
        <w:ind w:firstLine="709"/>
        <w:jc w:val="both"/>
        <w:rPr>
          <w:spacing w:val="-2"/>
          <w:lang w:val="uk-UA"/>
        </w:rPr>
      </w:pPr>
    </w:p>
    <w:p w:rsidR="00E8063E" w:rsidRDefault="00E8063E" w:rsidP="00F97858">
      <w:pPr>
        <w:pStyle w:val="aff"/>
        <w:spacing w:line="360" w:lineRule="auto"/>
        <w:ind w:right="-6"/>
        <w:outlineLvl w:val="0"/>
      </w:pPr>
      <w:bookmarkStart w:id="1" w:name="_GoBack"/>
      <w:bookmarkEnd w:id="1"/>
      <w:r>
        <w:rPr>
          <w:color w:val="FF0000"/>
        </w:rPr>
        <w:t xml:space="preserve">Для заказа доставки данной работы воспользуйтесь поиском на сайте по ссылке:  </w:t>
      </w:r>
      <w:hyperlink r:id="rId14" w:history="1">
        <w:r>
          <w:rPr>
            <w:rStyle w:val="af7"/>
            <w:color w:val="0070C0"/>
          </w:rPr>
          <w:t>http://www.mydisser.com/search.html</w:t>
        </w:r>
      </w:hyperlink>
      <w:bookmarkStart w:id="2" w:name="_PictureBullets"/>
      <w:bookmarkEnd w:id="2"/>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1B6" w:rsidRDefault="004C31B6">
      <w:r>
        <w:separator/>
      </w:r>
    </w:p>
  </w:endnote>
  <w:endnote w:type="continuationSeparator" w:id="0">
    <w:p w:rsidR="004C31B6" w:rsidRDefault="004C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1B6" w:rsidRDefault="004C31B6">
      <w:r>
        <w:separator/>
      </w:r>
    </w:p>
  </w:footnote>
  <w:footnote w:type="continuationSeparator" w:id="0">
    <w:p w:rsidR="004C31B6" w:rsidRDefault="004C3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9D65257"/>
    <w:multiLevelType w:val="hybridMultilevel"/>
    <w:tmpl w:val="2D2E8C9A"/>
    <w:lvl w:ilvl="0" w:tplc="FFFFFFFF">
      <w:start w:val="1"/>
      <w:numFmt w:val="bullet"/>
      <w:lvlText w:val="−"/>
      <w:lvlJc w:val="left"/>
      <w:pPr>
        <w:tabs>
          <w:tab w:val="num" w:pos="357"/>
        </w:tabs>
        <w:ind w:left="0" w:firstLine="36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6"/>
  </w:num>
  <w:num w:numId="47">
    <w:abstractNumId w:val="50"/>
  </w:num>
  <w:num w:numId="48">
    <w:abstractNumId w:val="53"/>
  </w:num>
  <w:num w:numId="49">
    <w:abstractNumId w:val="55"/>
  </w:num>
  <w:num w:numId="50">
    <w:abstractNumId w:val="44"/>
  </w:num>
  <w:num w:numId="51">
    <w:abstractNumId w:val="54"/>
  </w:num>
  <w:num w:numId="52">
    <w:abstractNumId w:val="48"/>
  </w:num>
  <w:num w:numId="53">
    <w:abstractNumId w:val="45"/>
  </w:num>
  <w:num w:numId="54">
    <w:abstractNumId w:val="49"/>
  </w:num>
  <w:num w:numId="55">
    <w:abstractNumId w:val="43"/>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6684"/>
    <w:rsid w:val="0023069A"/>
    <w:rsid w:val="00230B01"/>
    <w:rsid w:val="00230D91"/>
    <w:rsid w:val="002366B5"/>
    <w:rsid w:val="00236DE8"/>
    <w:rsid w:val="00240761"/>
    <w:rsid w:val="00244797"/>
    <w:rsid w:val="00250BB5"/>
    <w:rsid w:val="00252F9F"/>
    <w:rsid w:val="00254394"/>
    <w:rsid w:val="00254C99"/>
    <w:rsid w:val="0025574B"/>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2791"/>
    <w:rsid w:val="004A2B7C"/>
    <w:rsid w:val="004A3F53"/>
    <w:rsid w:val="004A5A83"/>
    <w:rsid w:val="004B0434"/>
    <w:rsid w:val="004B158F"/>
    <w:rsid w:val="004B236B"/>
    <w:rsid w:val="004B38A8"/>
    <w:rsid w:val="004B59E3"/>
    <w:rsid w:val="004B780E"/>
    <w:rsid w:val="004C00FA"/>
    <w:rsid w:val="004C3069"/>
    <w:rsid w:val="004C31B6"/>
    <w:rsid w:val="004C379A"/>
    <w:rsid w:val="004C3850"/>
    <w:rsid w:val="004C647D"/>
    <w:rsid w:val="004C6B94"/>
    <w:rsid w:val="004D43DA"/>
    <w:rsid w:val="004D45C2"/>
    <w:rsid w:val="004D5831"/>
    <w:rsid w:val="004D6C03"/>
    <w:rsid w:val="004D7F23"/>
    <w:rsid w:val="004E38C5"/>
    <w:rsid w:val="004F03AF"/>
    <w:rsid w:val="004F0E2C"/>
    <w:rsid w:val="004F153C"/>
    <w:rsid w:val="004F32B4"/>
    <w:rsid w:val="00503C33"/>
    <w:rsid w:val="00511FB9"/>
    <w:rsid w:val="0051424C"/>
    <w:rsid w:val="00515CAE"/>
    <w:rsid w:val="0051645F"/>
    <w:rsid w:val="005202AA"/>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27134"/>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1A62"/>
    <w:rsid w:val="00FE754F"/>
    <w:rsid w:val="00FF28A9"/>
    <w:rsid w:val="00FF30A5"/>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BodyTextIndent22">
    <w:name w:val="Body Text Indent 2"/>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NormalWeb">
    <w:name w:val="Normal (Web)"/>
    <w:basedOn w:val="af0"/>
    <w:rsid w:val="00A21F15"/>
    <w:pPr>
      <w:suppressAutoHyphens w:val="0"/>
      <w:spacing w:before="100" w:after="100"/>
    </w:pPr>
    <w:rPr>
      <w:rFonts w:ascii="Verdana" w:eastAsia="Times New Roman" w:hAnsi="Verdana" w:cs="Times New Roman"/>
      <w:sz w:val="20"/>
      <w:lang w:eastAsia="ru-RU"/>
    </w:rPr>
  </w:style>
  <w:style w:type="paragraph" w:customStyle="1" w:styleId="footnotetext">
    <w:name w:val="footnote text"/>
    <w:basedOn w:val="af0"/>
    <w:rsid w:val="00A21F15"/>
    <w:pPr>
      <w:suppressAutoHyphens w:val="0"/>
    </w:pPr>
    <w:rPr>
      <w:rFonts w:ascii="Times New Roman" w:eastAsia="Times New Roman" w:hAnsi="Times New Roman" w:cs="Times New Roman"/>
      <w:sz w:val="20"/>
      <w:szCs w:val="20"/>
      <w:lang w:eastAsia="ru-RU"/>
    </w:rPr>
  </w:style>
  <w:style w:type="character" w:customStyle="1" w:styleId="footnotereference">
    <w:name w:val="footnote reference"/>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Title0">
    <w:name w:val="Title"/>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6">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BodyTextIndent22">
    <w:name w:val="Body Text Indent 2"/>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NormalWeb">
    <w:name w:val="Normal (Web)"/>
    <w:basedOn w:val="af0"/>
    <w:rsid w:val="00A21F15"/>
    <w:pPr>
      <w:suppressAutoHyphens w:val="0"/>
      <w:spacing w:before="100" w:after="100"/>
    </w:pPr>
    <w:rPr>
      <w:rFonts w:ascii="Verdana" w:eastAsia="Times New Roman" w:hAnsi="Verdana" w:cs="Times New Roman"/>
      <w:sz w:val="20"/>
      <w:lang w:eastAsia="ru-RU"/>
    </w:rPr>
  </w:style>
  <w:style w:type="paragraph" w:customStyle="1" w:styleId="footnotetext">
    <w:name w:val="footnote text"/>
    <w:basedOn w:val="af0"/>
    <w:rsid w:val="00A21F15"/>
    <w:pPr>
      <w:suppressAutoHyphens w:val="0"/>
    </w:pPr>
    <w:rPr>
      <w:rFonts w:ascii="Times New Roman" w:eastAsia="Times New Roman" w:hAnsi="Times New Roman" w:cs="Times New Roman"/>
      <w:sz w:val="20"/>
      <w:szCs w:val="20"/>
      <w:lang w:eastAsia="ru-RU"/>
    </w:rPr>
  </w:style>
  <w:style w:type="character" w:customStyle="1" w:styleId="footnotereference">
    <w:name w:val="footnote reference"/>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Title0">
    <w:name w:val="Title"/>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6">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1E8C0-C109-4436-8122-88652164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19</Pages>
  <Words>7569</Words>
  <Characters>43147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792</cp:revision>
  <cp:lastPrinted>2009-02-06T08:36:00Z</cp:lastPrinted>
  <dcterms:created xsi:type="dcterms:W3CDTF">2015-03-22T11:10:00Z</dcterms:created>
  <dcterms:modified xsi:type="dcterms:W3CDTF">2015-08-25T10:01:00Z</dcterms:modified>
</cp:coreProperties>
</file>