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F76407" w:rsidRPr="00B26291" w:rsidRDefault="00F76407" w:rsidP="00F76407">
      <w:pPr>
        <w:shd w:val="clear" w:color="auto" w:fill="FFFFFF"/>
        <w:jc w:val="center"/>
        <w:outlineLvl w:val="0"/>
        <w:rPr>
          <w:b/>
          <w:bCs/>
          <w:sz w:val="28"/>
          <w:szCs w:val="28"/>
          <w:lang w:val="uk-UA"/>
        </w:rPr>
      </w:pPr>
      <w:r w:rsidRPr="00B26291">
        <w:rPr>
          <w:b/>
          <w:bCs/>
          <w:sz w:val="28"/>
          <w:szCs w:val="28"/>
          <w:lang w:val="uk-UA"/>
        </w:rPr>
        <w:t>ЛЬВІВСЬКИЙ НАЦІОНАЛЬНИЙ УНІВЕРСИТЕТ</w:t>
      </w:r>
      <w:r w:rsidRPr="006501B5">
        <w:rPr>
          <w:b/>
          <w:bCs/>
          <w:sz w:val="28"/>
          <w:szCs w:val="28"/>
        </w:rPr>
        <w:t xml:space="preserve"> </w:t>
      </w:r>
      <w:r w:rsidRPr="00B26291">
        <w:rPr>
          <w:b/>
          <w:bCs/>
          <w:sz w:val="28"/>
          <w:szCs w:val="28"/>
          <w:lang w:val="uk-UA"/>
        </w:rPr>
        <w:t>ВЕТЕРИНАРНОЇ МЕДИЦИНИ ТА БІОТЕХНОЛОГІЙ ІМЕНІ С.З. ҐЖИЦЬКОГО</w:t>
      </w:r>
    </w:p>
    <w:p w:rsidR="00F76407" w:rsidRPr="00B26291" w:rsidRDefault="00F76407" w:rsidP="00F76407">
      <w:pPr>
        <w:shd w:val="clear" w:color="auto" w:fill="FFFFFF"/>
        <w:autoSpaceDE w:val="0"/>
        <w:autoSpaceDN w:val="0"/>
        <w:adjustRightInd w:val="0"/>
        <w:rPr>
          <w:b/>
          <w:bCs/>
          <w:sz w:val="28"/>
          <w:szCs w:val="28"/>
          <w:lang w:val="uk-UA"/>
        </w:rPr>
      </w:pPr>
    </w:p>
    <w:p w:rsidR="00F76407" w:rsidRPr="00B26291" w:rsidRDefault="00F76407" w:rsidP="00F76407">
      <w:pPr>
        <w:spacing w:line="360" w:lineRule="auto"/>
        <w:ind w:left="180" w:firstLine="360"/>
        <w:jc w:val="both"/>
        <w:rPr>
          <w:sz w:val="28"/>
          <w:szCs w:val="28"/>
          <w:lang w:val="uk-UA"/>
        </w:rPr>
      </w:pPr>
    </w:p>
    <w:p w:rsidR="00F76407" w:rsidRPr="00B26291" w:rsidRDefault="00F76407" w:rsidP="00F76407">
      <w:pPr>
        <w:spacing w:line="360" w:lineRule="auto"/>
        <w:ind w:left="180" w:firstLine="360"/>
        <w:jc w:val="center"/>
        <w:rPr>
          <w:sz w:val="28"/>
          <w:szCs w:val="28"/>
          <w:lang w:val="uk-UA"/>
        </w:rPr>
      </w:pPr>
    </w:p>
    <w:p w:rsidR="00F76407" w:rsidRPr="00B26291" w:rsidRDefault="00F76407" w:rsidP="00F76407">
      <w:pPr>
        <w:jc w:val="center"/>
        <w:rPr>
          <w:b/>
          <w:caps/>
          <w:sz w:val="28"/>
          <w:szCs w:val="28"/>
          <w:lang w:val="uk-UA"/>
        </w:rPr>
      </w:pPr>
      <w:r w:rsidRPr="00B26291">
        <w:rPr>
          <w:b/>
          <w:caps/>
          <w:sz w:val="28"/>
          <w:szCs w:val="28"/>
          <w:lang w:val="uk-UA"/>
        </w:rPr>
        <w:t>Нагорна</w:t>
      </w:r>
    </w:p>
    <w:p w:rsidR="00F76407" w:rsidRPr="00B26291" w:rsidRDefault="00F76407" w:rsidP="00F76407">
      <w:pPr>
        <w:jc w:val="center"/>
        <w:rPr>
          <w:b/>
          <w:caps/>
          <w:sz w:val="28"/>
          <w:szCs w:val="28"/>
          <w:lang w:val="uk-UA"/>
        </w:rPr>
      </w:pPr>
      <w:r w:rsidRPr="00B26291">
        <w:rPr>
          <w:b/>
          <w:caps/>
          <w:sz w:val="28"/>
          <w:szCs w:val="28"/>
          <w:lang w:val="uk-UA"/>
        </w:rPr>
        <w:t>Людмила Володимирівна</w:t>
      </w:r>
    </w:p>
    <w:p w:rsidR="00F76407" w:rsidRPr="00B26291" w:rsidRDefault="00F76407" w:rsidP="00F76407">
      <w:pPr>
        <w:jc w:val="center"/>
        <w:outlineLvl w:val="0"/>
        <w:rPr>
          <w:b/>
          <w:sz w:val="28"/>
          <w:szCs w:val="28"/>
          <w:lang w:val="uk-UA"/>
        </w:rPr>
      </w:pPr>
    </w:p>
    <w:p w:rsidR="00F76407" w:rsidRPr="00B26291" w:rsidRDefault="00F76407" w:rsidP="00F76407">
      <w:pPr>
        <w:spacing w:line="360" w:lineRule="auto"/>
        <w:ind w:left="180" w:firstLine="360"/>
        <w:jc w:val="center"/>
        <w:rPr>
          <w:b/>
          <w:sz w:val="28"/>
          <w:szCs w:val="28"/>
          <w:lang w:val="uk-UA"/>
        </w:rPr>
      </w:pPr>
    </w:p>
    <w:p w:rsidR="00F76407" w:rsidRPr="00B26291" w:rsidRDefault="00F76407" w:rsidP="00F76407">
      <w:pPr>
        <w:spacing w:line="360" w:lineRule="auto"/>
        <w:ind w:left="180" w:firstLine="360"/>
        <w:jc w:val="both"/>
        <w:outlineLvl w:val="0"/>
        <w:rPr>
          <w:sz w:val="28"/>
          <w:szCs w:val="28"/>
          <w:lang w:val="uk-UA"/>
        </w:rPr>
      </w:pPr>
    </w:p>
    <w:p w:rsidR="00F76407" w:rsidRPr="00B26291" w:rsidRDefault="00F76407" w:rsidP="00F76407">
      <w:pPr>
        <w:pStyle w:val="affffffff4"/>
        <w:ind w:right="-7"/>
        <w:jc w:val="right"/>
        <w:rPr>
          <w:szCs w:val="28"/>
          <w:lang w:val="uk-UA"/>
        </w:rPr>
      </w:pPr>
      <w:r w:rsidRPr="00B26291">
        <w:rPr>
          <w:szCs w:val="28"/>
          <w:lang w:val="uk-UA"/>
        </w:rPr>
        <w:t>УДК 619:619.995.1-085</w:t>
      </w:r>
    </w:p>
    <w:p w:rsidR="00F76407" w:rsidRPr="00B26291" w:rsidRDefault="00F76407" w:rsidP="00F76407">
      <w:pPr>
        <w:spacing w:line="360" w:lineRule="auto"/>
        <w:ind w:left="180" w:firstLine="360"/>
        <w:jc w:val="both"/>
        <w:rPr>
          <w:sz w:val="28"/>
          <w:szCs w:val="28"/>
          <w:lang w:val="uk-UA"/>
        </w:rPr>
      </w:pPr>
    </w:p>
    <w:p w:rsidR="00F76407" w:rsidRPr="00B26291" w:rsidRDefault="00F76407" w:rsidP="00F76407">
      <w:pPr>
        <w:spacing w:line="360" w:lineRule="auto"/>
        <w:ind w:left="180" w:firstLine="360"/>
        <w:jc w:val="both"/>
        <w:rPr>
          <w:sz w:val="28"/>
          <w:szCs w:val="28"/>
          <w:lang w:val="uk-UA"/>
        </w:rPr>
      </w:pPr>
    </w:p>
    <w:p w:rsidR="00F76407" w:rsidRPr="00B26291" w:rsidRDefault="00F76407" w:rsidP="00F76407">
      <w:pPr>
        <w:spacing w:line="360" w:lineRule="auto"/>
        <w:ind w:left="180" w:firstLine="360"/>
        <w:rPr>
          <w:sz w:val="28"/>
          <w:szCs w:val="28"/>
          <w:lang w:val="uk-UA"/>
        </w:rPr>
      </w:pPr>
    </w:p>
    <w:p w:rsidR="00F76407" w:rsidRPr="00B26291" w:rsidRDefault="00F76407" w:rsidP="00F76407">
      <w:pPr>
        <w:spacing w:line="360" w:lineRule="auto"/>
        <w:jc w:val="center"/>
        <w:rPr>
          <w:b/>
          <w:sz w:val="28"/>
          <w:szCs w:val="28"/>
          <w:lang w:val="uk-UA"/>
        </w:rPr>
      </w:pPr>
      <w:r w:rsidRPr="00B26291">
        <w:rPr>
          <w:b/>
          <w:bCs/>
          <w:sz w:val="28"/>
          <w:szCs w:val="28"/>
          <w:lang w:val="uk-UA"/>
        </w:rPr>
        <w:t>ФАРМАКО-ТОКСИКОЛОГІЧНА ОЦІНКА ЕКТОЦИДНОЇ ДІЇ "ЕКТОСАНУ" ПРИ УРАЖЕННІ ПТИЦІ ЕКТОПАРАЗИТАМИ</w:t>
      </w:r>
    </w:p>
    <w:p w:rsidR="00F76407" w:rsidRPr="00B26291" w:rsidRDefault="00F76407" w:rsidP="00F76407">
      <w:pPr>
        <w:spacing w:line="360" w:lineRule="auto"/>
        <w:jc w:val="center"/>
        <w:rPr>
          <w:sz w:val="28"/>
          <w:szCs w:val="28"/>
          <w:lang w:val="uk-UA"/>
        </w:rPr>
      </w:pPr>
    </w:p>
    <w:p w:rsidR="00F76407" w:rsidRPr="004A43AC" w:rsidRDefault="00F76407" w:rsidP="00F76407">
      <w:pPr>
        <w:spacing w:line="360" w:lineRule="auto"/>
        <w:jc w:val="center"/>
        <w:rPr>
          <w:sz w:val="28"/>
          <w:szCs w:val="28"/>
          <w:lang w:val="uk-UA"/>
        </w:rPr>
      </w:pPr>
      <w:r w:rsidRPr="00B26291">
        <w:rPr>
          <w:b/>
          <w:sz w:val="28"/>
          <w:szCs w:val="28"/>
        </w:rPr>
        <w:t>16</w:t>
      </w:r>
      <w:r w:rsidRPr="00B26291">
        <w:rPr>
          <w:b/>
          <w:sz w:val="28"/>
          <w:szCs w:val="28"/>
          <w:lang w:val="uk-UA"/>
        </w:rPr>
        <w:t xml:space="preserve">.00.04 </w:t>
      </w:r>
      <w:r w:rsidRPr="004A43AC">
        <w:rPr>
          <w:sz w:val="28"/>
          <w:szCs w:val="28"/>
          <w:lang w:val="uk-UA"/>
        </w:rPr>
        <w:t>– ветеринарна фармакологія та токсикологія</w:t>
      </w:r>
    </w:p>
    <w:p w:rsidR="00F76407" w:rsidRPr="00B26291" w:rsidRDefault="00F76407" w:rsidP="00F76407">
      <w:pPr>
        <w:spacing w:line="360" w:lineRule="auto"/>
        <w:ind w:left="180" w:firstLine="360"/>
        <w:jc w:val="center"/>
        <w:rPr>
          <w:b/>
          <w:sz w:val="28"/>
          <w:szCs w:val="28"/>
          <w:lang w:val="uk-UA"/>
        </w:rPr>
      </w:pPr>
    </w:p>
    <w:p w:rsidR="00F76407" w:rsidRPr="00B26291" w:rsidRDefault="00F76407" w:rsidP="00F76407">
      <w:pPr>
        <w:spacing w:line="360" w:lineRule="auto"/>
        <w:ind w:left="180" w:firstLine="360"/>
        <w:jc w:val="center"/>
        <w:rPr>
          <w:b/>
          <w:sz w:val="28"/>
          <w:szCs w:val="28"/>
          <w:lang w:val="uk-UA"/>
        </w:rPr>
      </w:pPr>
    </w:p>
    <w:p w:rsidR="00F76407" w:rsidRPr="00B26291" w:rsidRDefault="00F76407" w:rsidP="00F76407">
      <w:pPr>
        <w:spacing w:line="360" w:lineRule="auto"/>
        <w:ind w:left="180" w:firstLine="360"/>
        <w:rPr>
          <w:b/>
          <w:sz w:val="28"/>
          <w:szCs w:val="28"/>
          <w:lang w:val="uk-UA"/>
        </w:rPr>
      </w:pPr>
    </w:p>
    <w:p w:rsidR="00F76407" w:rsidRPr="00B26291" w:rsidRDefault="00F76407" w:rsidP="00F76407">
      <w:pPr>
        <w:spacing w:line="360" w:lineRule="auto"/>
        <w:ind w:left="180" w:firstLine="360"/>
        <w:jc w:val="center"/>
        <w:rPr>
          <w:b/>
          <w:sz w:val="28"/>
          <w:szCs w:val="28"/>
          <w:lang w:val="uk-UA"/>
        </w:rPr>
      </w:pPr>
    </w:p>
    <w:p w:rsidR="00F76407" w:rsidRPr="00B26291" w:rsidRDefault="00F76407" w:rsidP="00F76407">
      <w:pPr>
        <w:pStyle w:val="30"/>
        <w:ind w:firstLine="0"/>
        <w:rPr>
          <w:rFonts w:ascii="Times New Roman" w:hAnsi="Times New Roman"/>
          <w:sz w:val="28"/>
          <w:szCs w:val="28"/>
        </w:rPr>
      </w:pPr>
      <w:r w:rsidRPr="00B26291">
        <w:rPr>
          <w:rFonts w:ascii="Times New Roman" w:hAnsi="Times New Roman"/>
          <w:sz w:val="28"/>
          <w:szCs w:val="28"/>
        </w:rPr>
        <w:t>АВТОРЕФЕРАТ</w:t>
      </w:r>
    </w:p>
    <w:p w:rsidR="00F76407" w:rsidRPr="006501B5" w:rsidRDefault="00F76407" w:rsidP="00F76407">
      <w:pPr>
        <w:jc w:val="center"/>
        <w:rPr>
          <w:sz w:val="28"/>
          <w:szCs w:val="28"/>
        </w:rPr>
      </w:pPr>
      <w:r w:rsidRPr="004A43AC">
        <w:rPr>
          <w:sz w:val="28"/>
          <w:szCs w:val="28"/>
          <w:lang w:val="uk-UA"/>
        </w:rPr>
        <w:t>дисертації на здобуття наукового ступеня</w:t>
      </w:r>
    </w:p>
    <w:p w:rsidR="00F76407" w:rsidRPr="004A43AC" w:rsidRDefault="00F76407" w:rsidP="00F76407">
      <w:pPr>
        <w:jc w:val="center"/>
        <w:rPr>
          <w:sz w:val="28"/>
          <w:szCs w:val="28"/>
          <w:lang w:val="uk-UA"/>
        </w:rPr>
      </w:pPr>
      <w:r w:rsidRPr="004A43AC">
        <w:rPr>
          <w:sz w:val="28"/>
          <w:szCs w:val="28"/>
          <w:lang w:val="uk-UA"/>
        </w:rPr>
        <w:t>кандидата ветеринарних наук</w:t>
      </w:r>
    </w:p>
    <w:p w:rsidR="00F76407" w:rsidRPr="00B26291" w:rsidRDefault="00F76407" w:rsidP="00F76407">
      <w:pPr>
        <w:spacing w:line="360" w:lineRule="auto"/>
        <w:ind w:left="180" w:firstLine="360"/>
        <w:jc w:val="center"/>
        <w:outlineLvl w:val="0"/>
        <w:rPr>
          <w:b/>
          <w:sz w:val="28"/>
          <w:szCs w:val="28"/>
          <w:lang w:val="uk-UA"/>
        </w:rPr>
      </w:pPr>
    </w:p>
    <w:p w:rsidR="00F76407" w:rsidRPr="00B26291" w:rsidRDefault="00F76407" w:rsidP="00F76407">
      <w:pPr>
        <w:spacing w:line="360" w:lineRule="auto"/>
        <w:ind w:left="180" w:firstLine="360"/>
        <w:jc w:val="both"/>
        <w:outlineLvl w:val="0"/>
        <w:rPr>
          <w:b/>
          <w:sz w:val="28"/>
          <w:szCs w:val="28"/>
          <w:lang w:val="uk-UA"/>
        </w:rPr>
      </w:pPr>
    </w:p>
    <w:p w:rsidR="00F76407" w:rsidRPr="00B26291" w:rsidRDefault="00F76407" w:rsidP="00F76407">
      <w:pPr>
        <w:spacing w:line="360" w:lineRule="auto"/>
        <w:ind w:left="180" w:firstLine="360"/>
        <w:jc w:val="both"/>
        <w:outlineLvl w:val="0"/>
        <w:rPr>
          <w:b/>
          <w:sz w:val="28"/>
          <w:szCs w:val="28"/>
          <w:lang w:val="uk-UA"/>
        </w:rPr>
      </w:pPr>
    </w:p>
    <w:p w:rsidR="00F76407" w:rsidRPr="00B26291" w:rsidRDefault="00F76407" w:rsidP="00F76407">
      <w:pPr>
        <w:spacing w:line="360" w:lineRule="auto"/>
        <w:ind w:left="180" w:firstLine="360"/>
        <w:jc w:val="both"/>
        <w:outlineLvl w:val="0"/>
        <w:rPr>
          <w:b/>
          <w:sz w:val="28"/>
          <w:szCs w:val="28"/>
          <w:lang w:val="uk-UA"/>
        </w:rPr>
      </w:pPr>
    </w:p>
    <w:p w:rsidR="00F76407" w:rsidRPr="00B26291" w:rsidRDefault="00F76407" w:rsidP="00F76407">
      <w:pPr>
        <w:spacing w:line="360" w:lineRule="auto"/>
        <w:jc w:val="both"/>
        <w:rPr>
          <w:sz w:val="28"/>
          <w:szCs w:val="28"/>
          <w:lang w:val="uk-UA"/>
        </w:rPr>
      </w:pPr>
    </w:p>
    <w:p w:rsidR="00F76407" w:rsidRPr="00084979" w:rsidRDefault="00F76407" w:rsidP="00F76407">
      <w:pPr>
        <w:spacing w:line="360" w:lineRule="auto"/>
        <w:jc w:val="center"/>
        <w:outlineLvl w:val="0"/>
        <w:rPr>
          <w:b/>
          <w:sz w:val="28"/>
          <w:szCs w:val="28"/>
        </w:rPr>
      </w:pPr>
      <w:r>
        <w:rPr>
          <w:b/>
          <w:sz w:val="28"/>
          <w:szCs w:val="28"/>
          <w:lang w:val="uk-UA"/>
        </w:rPr>
        <w:t>ЛЬВІВ</w:t>
      </w:r>
      <w:r w:rsidRPr="00B26291">
        <w:rPr>
          <w:b/>
          <w:sz w:val="28"/>
          <w:szCs w:val="28"/>
        </w:rPr>
        <w:t xml:space="preserve"> </w:t>
      </w:r>
      <w:r>
        <w:rPr>
          <w:b/>
          <w:sz w:val="28"/>
          <w:szCs w:val="28"/>
        </w:rPr>
        <w:t>–</w:t>
      </w:r>
      <w:r w:rsidRPr="00B26291">
        <w:rPr>
          <w:b/>
          <w:sz w:val="28"/>
          <w:szCs w:val="28"/>
          <w:lang w:val="uk-UA"/>
        </w:rPr>
        <w:t xml:space="preserve"> </w:t>
      </w:r>
      <w:r w:rsidRPr="00B26291">
        <w:rPr>
          <w:b/>
          <w:sz w:val="28"/>
          <w:szCs w:val="28"/>
        </w:rPr>
        <w:t>200</w:t>
      </w:r>
      <w:r w:rsidRPr="00B26291">
        <w:rPr>
          <w:b/>
          <w:sz w:val="28"/>
          <w:szCs w:val="28"/>
          <w:lang w:val="uk-UA"/>
        </w:rPr>
        <w:t>9</w:t>
      </w:r>
    </w:p>
    <w:p w:rsidR="00F76407" w:rsidRPr="00084979" w:rsidRDefault="00F76407" w:rsidP="00F76407">
      <w:pPr>
        <w:ind w:right="23"/>
        <w:rPr>
          <w:sz w:val="28"/>
          <w:szCs w:val="28"/>
        </w:rPr>
      </w:pPr>
    </w:p>
    <w:p w:rsidR="00F76407" w:rsidRPr="00B26291" w:rsidRDefault="00F76407" w:rsidP="00F76407">
      <w:pPr>
        <w:ind w:right="23"/>
        <w:rPr>
          <w:sz w:val="28"/>
          <w:szCs w:val="28"/>
          <w:lang w:val="uk-UA"/>
        </w:rPr>
      </w:pPr>
      <w:r w:rsidRPr="00B26291">
        <w:rPr>
          <w:sz w:val="28"/>
          <w:szCs w:val="28"/>
          <w:lang w:val="uk-UA"/>
        </w:rPr>
        <w:t>Дисертацією є рукопис</w:t>
      </w:r>
    </w:p>
    <w:p w:rsidR="00F76407" w:rsidRDefault="00F76407" w:rsidP="00F76407">
      <w:pPr>
        <w:ind w:right="23"/>
        <w:rPr>
          <w:sz w:val="28"/>
          <w:szCs w:val="28"/>
          <w:lang w:val="uk-UA"/>
        </w:rPr>
      </w:pPr>
      <w:r w:rsidRPr="00B26291">
        <w:rPr>
          <w:sz w:val="28"/>
          <w:szCs w:val="28"/>
          <w:lang w:val="uk-UA"/>
        </w:rPr>
        <w:t>Робота виконана в Сумському національному аграрному університеті Міністерства аграрної політики України</w:t>
      </w:r>
    </w:p>
    <w:p w:rsidR="00F76407" w:rsidRDefault="00F76407" w:rsidP="00F76407">
      <w:pPr>
        <w:ind w:right="23"/>
        <w:rPr>
          <w:sz w:val="28"/>
          <w:szCs w:val="28"/>
          <w:lang w:val="uk-UA"/>
        </w:rPr>
      </w:pPr>
    </w:p>
    <w:p w:rsidR="00F76407" w:rsidRDefault="00F76407" w:rsidP="00F76407">
      <w:pPr>
        <w:ind w:left="2340" w:right="23" w:hanging="2160"/>
        <w:jc w:val="both"/>
        <w:rPr>
          <w:sz w:val="28"/>
          <w:szCs w:val="28"/>
          <w:lang w:val="uk-UA"/>
        </w:rPr>
      </w:pPr>
      <w:r w:rsidRPr="00B26291">
        <w:rPr>
          <w:b/>
          <w:sz w:val="28"/>
          <w:szCs w:val="28"/>
          <w:lang w:val="uk-UA"/>
        </w:rPr>
        <w:t xml:space="preserve">Науковий керівник: </w:t>
      </w:r>
      <w:r>
        <w:rPr>
          <w:b/>
          <w:sz w:val="28"/>
          <w:szCs w:val="28"/>
          <w:lang w:val="uk-UA"/>
        </w:rPr>
        <w:t xml:space="preserve"> </w:t>
      </w:r>
      <w:r w:rsidRPr="00B26291">
        <w:rPr>
          <w:sz w:val="28"/>
          <w:szCs w:val="28"/>
          <w:lang w:val="uk-UA"/>
        </w:rPr>
        <w:t>доктор ветеринарних наук,</w:t>
      </w:r>
      <w:r>
        <w:rPr>
          <w:sz w:val="28"/>
          <w:szCs w:val="28"/>
          <w:lang w:val="uk-UA"/>
        </w:rPr>
        <w:t xml:space="preserve"> професор, </w:t>
      </w:r>
    </w:p>
    <w:p w:rsidR="00F76407" w:rsidRDefault="00F76407" w:rsidP="00F76407">
      <w:pPr>
        <w:ind w:left="2340" w:right="23" w:firstLine="540"/>
        <w:jc w:val="both"/>
        <w:rPr>
          <w:b/>
          <w:sz w:val="28"/>
          <w:szCs w:val="28"/>
          <w:lang w:val="uk-UA"/>
        </w:rPr>
      </w:pPr>
      <w:r>
        <w:rPr>
          <w:sz w:val="28"/>
          <w:szCs w:val="28"/>
          <w:lang w:val="uk-UA"/>
        </w:rPr>
        <w:t>заслужений</w:t>
      </w:r>
      <w:r w:rsidRPr="00D74299">
        <w:rPr>
          <w:sz w:val="28"/>
          <w:szCs w:val="28"/>
          <w:lang w:val="uk-UA"/>
        </w:rPr>
        <w:t xml:space="preserve"> </w:t>
      </w:r>
      <w:r w:rsidRPr="00B26291">
        <w:rPr>
          <w:sz w:val="28"/>
          <w:szCs w:val="28"/>
          <w:lang w:val="uk-UA"/>
        </w:rPr>
        <w:t>працівник ветеринарної медицини України</w:t>
      </w:r>
      <w:r w:rsidRPr="00B26291">
        <w:rPr>
          <w:b/>
          <w:sz w:val="28"/>
          <w:szCs w:val="28"/>
          <w:lang w:val="uk-UA"/>
        </w:rPr>
        <w:t xml:space="preserve"> </w:t>
      </w:r>
    </w:p>
    <w:p w:rsidR="00F76407" w:rsidRDefault="00F76407" w:rsidP="00F76407">
      <w:pPr>
        <w:ind w:left="2340" w:right="23" w:firstLine="540"/>
        <w:jc w:val="both"/>
        <w:rPr>
          <w:sz w:val="28"/>
          <w:szCs w:val="28"/>
          <w:lang w:val="uk-UA"/>
        </w:rPr>
      </w:pPr>
      <w:r w:rsidRPr="00B26291">
        <w:rPr>
          <w:b/>
          <w:sz w:val="28"/>
          <w:szCs w:val="28"/>
          <w:lang w:val="uk-UA"/>
        </w:rPr>
        <w:t>Березовський Андрій Володимирович</w:t>
      </w:r>
      <w:r w:rsidRPr="00B26291">
        <w:rPr>
          <w:sz w:val="28"/>
          <w:szCs w:val="28"/>
          <w:lang w:val="uk-UA"/>
        </w:rPr>
        <w:t xml:space="preserve">, </w:t>
      </w:r>
    </w:p>
    <w:p w:rsidR="00F76407" w:rsidRDefault="00F76407" w:rsidP="00F76407">
      <w:pPr>
        <w:ind w:left="2340" w:right="23" w:firstLine="540"/>
        <w:jc w:val="both"/>
        <w:rPr>
          <w:sz w:val="28"/>
          <w:szCs w:val="28"/>
          <w:lang w:val="uk-UA"/>
        </w:rPr>
      </w:pPr>
      <w:r w:rsidRPr="00B26291">
        <w:rPr>
          <w:sz w:val="28"/>
          <w:szCs w:val="28"/>
          <w:lang w:val="uk-UA"/>
        </w:rPr>
        <w:t xml:space="preserve">Сумський національний аграрний університет, </w:t>
      </w:r>
    </w:p>
    <w:p w:rsidR="00F76407" w:rsidRDefault="00F76407" w:rsidP="00F76407">
      <w:pPr>
        <w:ind w:left="2340" w:right="23" w:firstLine="540"/>
        <w:jc w:val="both"/>
        <w:rPr>
          <w:sz w:val="28"/>
          <w:szCs w:val="28"/>
          <w:lang w:val="uk-UA"/>
        </w:rPr>
      </w:pPr>
      <w:r w:rsidRPr="00B26291">
        <w:rPr>
          <w:sz w:val="28"/>
          <w:szCs w:val="28"/>
          <w:lang w:val="uk-UA"/>
        </w:rPr>
        <w:t xml:space="preserve">професор кафедри ветсанекспертизи, мікробіології, </w:t>
      </w:r>
    </w:p>
    <w:p w:rsidR="00F76407" w:rsidRDefault="00F76407" w:rsidP="00F76407">
      <w:pPr>
        <w:ind w:left="2340" w:right="23" w:firstLine="540"/>
        <w:jc w:val="both"/>
        <w:rPr>
          <w:sz w:val="28"/>
          <w:szCs w:val="28"/>
          <w:lang w:val="uk-UA"/>
        </w:rPr>
      </w:pPr>
      <w:r w:rsidRPr="00B26291">
        <w:rPr>
          <w:sz w:val="28"/>
          <w:szCs w:val="28"/>
          <w:lang w:val="uk-UA"/>
        </w:rPr>
        <w:t xml:space="preserve">зоогігієни та безпеки і якості продуктів тваринництва, </w:t>
      </w:r>
    </w:p>
    <w:p w:rsidR="00F76407" w:rsidRDefault="00F76407" w:rsidP="00F76407">
      <w:pPr>
        <w:ind w:left="2340" w:right="23" w:firstLine="540"/>
        <w:jc w:val="both"/>
        <w:rPr>
          <w:sz w:val="28"/>
          <w:szCs w:val="28"/>
          <w:lang w:val="uk-UA"/>
        </w:rPr>
      </w:pPr>
      <w:r w:rsidRPr="00B26291">
        <w:rPr>
          <w:sz w:val="28"/>
          <w:szCs w:val="28"/>
          <w:lang w:val="uk-UA"/>
        </w:rPr>
        <w:t xml:space="preserve">головний науковий співробітник </w:t>
      </w:r>
    </w:p>
    <w:p w:rsidR="00F76407" w:rsidRPr="00B26291" w:rsidRDefault="00F76407" w:rsidP="00F76407">
      <w:pPr>
        <w:ind w:left="2340" w:right="23" w:firstLine="540"/>
        <w:jc w:val="both"/>
        <w:rPr>
          <w:sz w:val="28"/>
          <w:szCs w:val="28"/>
          <w:lang w:val="uk-UA"/>
        </w:rPr>
      </w:pPr>
      <w:r w:rsidRPr="00B26291">
        <w:rPr>
          <w:sz w:val="28"/>
          <w:szCs w:val="28"/>
          <w:lang w:val="uk-UA"/>
        </w:rPr>
        <w:t xml:space="preserve">науково-виробничої фірми </w:t>
      </w:r>
      <w:r w:rsidRPr="00B26291">
        <w:rPr>
          <w:bCs/>
          <w:sz w:val="28"/>
          <w:szCs w:val="28"/>
          <w:lang w:val="uk-UA"/>
        </w:rPr>
        <w:t>"</w:t>
      </w:r>
      <w:r w:rsidRPr="00B26291">
        <w:rPr>
          <w:sz w:val="28"/>
          <w:szCs w:val="28"/>
          <w:lang w:val="uk-UA"/>
        </w:rPr>
        <w:t>Бровафарма</w:t>
      </w:r>
      <w:r w:rsidRPr="00B26291">
        <w:rPr>
          <w:bCs/>
          <w:sz w:val="28"/>
          <w:szCs w:val="28"/>
          <w:lang w:val="uk-UA"/>
        </w:rPr>
        <w:t>"</w:t>
      </w:r>
    </w:p>
    <w:p w:rsidR="00F76407" w:rsidRPr="00B26291" w:rsidRDefault="00F76407" w:rsidP="00F76407">
      <w:pPr>
        <w:spacing w:line="360" w:lineRule="auto"/>
        <w:ind w:right="23"/>
        <w:jc w:val="both"/>
        <w:rPr>
          <w:sz w:val="28"/>
          <w:szCs w:val="28"/>
          <w:lang w:val="uk-UA"/>
        </w:rPr>
      </w:pPr>
    </w:p>
    <w:p w:rsidR="00F76407" w:rsidRDefault="00F76407" w:rsidP="00F76407">
      <w:pPr>
        <w:pStyle w:val="affffffff4"/>
        <w:tabs>
          <w:tab w:val="left" w:pos="502"/>
        </w:tabs>
        <w:spacing w:after="0"/>
        <w:ind w:firstLine="180"/>
        <w:jc w:val="both"/>
        <w:outlineLvl w:val="0"/>
        <w:rPr>
          <w:szCs w:val="28"/>
        </w:rPr>
      </w:pPr>
      <w:r w:rsidRPr="00B26291">
        <w:rPr>
          <w:b/>
          <w:szCs w:val="28"/>
          <w:lang w:val="uk-UA"/>
        </w:rPr>
        <w:t xml:space="preserve">Офіційні опоненти: </w:t>
      </w:r>
      <w:r w:rsidRPr="0038624A">
        <w:rPr>
          <w:b/>
          <w:szCs w:val="28"/>
        </w:rPr>
        <w:t xml:space="preserve">  </w:t>
      </w:r>
      <w:r w:rsidRPr="00B26291">
        <w:rPr>
          <w:szCs w:val="28"/>
          <w:lang w:val="uk-UA"/>
        </w:rPr>
        <w:t>доктор ветеринарних</w:t>
      </w:r>
      <w:r>
        <w:rPr>
          <w:szCs w:val="28"/>
        </w:rPr>
        <w:t xml:space="preserve"> </w:t>
      </w:r>
      <w:r w:rsidRPr="00B26291">
        <w:rPr>
          <w:szCs w:val="28"/>
          <w:lang w:val="uk-UA"/>
        </w:rPr>
        <w:t>наук,</w:t>
      </w:r>
      <w:r>
        <w:rPr>
          <w:szCs w:val="28"/>
        </w:rPr>
        <w:t xml:space="preserve"> </w:t>
      </w:r>
      <w:r w:rsidRPr="00B26291">
        <w:rPr>
          <w:szCs w:val="28"/>
          <w:lang w:val="uk-UA"/>
        </w:rPr>
        <w:t>професор</w:t>
      </w:r>
      <w:r>
        <w:rPr>
          <w:szCs w:val="28"/>
        </w:rPr>
        <w:t xml:space="preserve"> </w:t>
      </w:r>
    </w:p>
    <w:p w:rsidR="00F76407" w:rsidRDefault="00F76407" w:rsidP="00F76407">
      <w:pPr>
        <w:pStyle w:val="affffffff4"/>
        <w:tabs>
          <w:tab w:val="left" w:pos="502"/>
        </w:tabs>
        <w:spacing w:after="0"/>
        <w:ind w:firstLine="2880"/>
        <w:jc w:val="both"/>
        <w:outlineLvl w:val="0"/>
        <w:rPr>
          <w:b/>
          <w:szCs w:val="28"/>
          <w:lang w:val="uk-UA"/>
        </w:rPr>
      </w:pPr>
      <w:r w:rsidRPr="00B26291">
        <w:rPr>
          <w:b/>
          <w:szCs w:val="28"/>
          <w:lang w:val="uk-UA"/>
        </w:rPr>
        <w:t>Гуфрій</w:t>
      </w:r>
      <w:r w:rsidRPr="0038624A">
        <w:rPr>
          <w:b/>
          <w:szCs w:val="28"/>
        </w:rPr>
        <w:t xml:space="preserve"> </w:t>
      </w:r>
      <w:r w:rsidRPr="00B26291">
        <w:rPr>
          <w:b/>
          <w:szCs w:val="28"/>
          <w:lang w:val="uk-UA"/>
        </w:rPr>
        <w:t xml:space="preserve">Дмитро Федорович, </w:t>
      </w:r>
    </w:p>
    <w:p w:rsidR="00F76407" w:rsidRDefault="00F76407" w:rsidP="00F76407">
      <w:pPr>
        <w:pStyle w:val="affffffff4"/>
        <w:tabs>
          <w:tab w:val="left" w:pos="502"/>
        </w:tabs>
        <w:spacing w:after="0"/>
        <w:ind w:firstLine="2880"/>
        <w:jc w:val="both"/>
        <w:outlineLvl w:val="0"/>
        <w:rPr>
          <w:szCs w:val="28"/>
          <w:lang w:val="uk-UA"/>
        </w:rPr>
      </w:pPr>
      <w:r w:rsidRPr="00B26291">
        <w:rPr>
          <w:szCs w:val="28"/>
          <w:lang w:val="uk-UA"/>
        </w:rPr>
        <w:t xml:space="preserve">Львівський національний університет ветеринарної </w:t>
      </w:r>
    </w:p>
    <w:p w:rsidR="00F76407" w:rsidRDefault="00F76407" w:rsidP="00F76407">
      <w:pPr>
        <w:pStyle w:val="affffffff4"/>
        <w:tabs>
          <w:tab w:val="left" w:pos="502"/>
        </w:tabs>
        <w:spacing w:after="0"/>
        <w:ind w:firstLine="2880"/>
        <w:jc w:val="both"/>
        <w:outlineLvl w:val="0"/>
        <w:rPr>
          <w:b/>
          <w:szCs w:val="28"/>
          <w:lang w:val="uk-UA"/>
        </w:rPr>
      </w:pPr>
      <w:r w:rsidRPr="00B26291">
        <w:rPr>
          <w:szCs w:val="28"/>
          <w:lang w:val="uk-UA"/>
        </w:rPr>
        <w:t xml:space="preserve">медицини та біотехнологій </w:t>
      </w:r>
      <w:r w:rsidRPr="00B532A2">
        <w:rPr>
          <w:szCs w:val="28"/>
          <w:lang w:val="uk-UA"/>
        </w:rPr>
        <w:t xml:space="preserve"> </w:t>
      </w:r>
      <w:r w:rsidRPr="00B26291">
        <w:rPr>
          <w:szCs w:val="28"/>
          <w:lang w:val="uk-UA"/>
        </w:rPr>
        <w:t xml:space="preserve">імені </w:t>
      </w:r>
      <w:r w:rsidRPr="00B532A2">
        <w:rPr>
          <w:szCs w:val="28"/>
          <w:lang w:val="uk-UA"/>
        </w:rPr>
        <w:t xml:space="preserve"> </w:t>
      </w:r>
      <w:r w:rsidRPr="00B26291">
        <w:rPr>
          <w:szCs w:val="28"/>
          <w:lang w:val="uk-UA"/>
        </w:rPr>
        <w:t>С.З. Ґжицького,</w:t>
      </w:r>
    </w:p>
    <w:p w:rsidR="00F76407" w:rsidRPr="00B532A2" w:rsidRDefault="00F76407" w:rsidP="00F76407">
      <w:pPr>
        <w:pStyle w:val="affffffff4"/>
        <w:tabs>
          <w:tab w:val="left" w:pos="502"/>
        </w:tabs>
        <w:spacing w:after="0"/>
        <w:ind w:firstLine="2880"/>
        <w:jc w:val="both"/>
        <w:outlineLvl w:val="0"/>
        <w:rPr>
          <w:b/>
          <w:szCs w:val="28"/>
          <w:lang w:val="uk-UA"/>
        </w:rPr>
      </w:pPr>
      <w:r w:rsidRPr="00B26291">
        <w:rPr>
          <w:szCs w:val="28"/>
          <w:lang w:val="uk-UA"/>
        </w:rPr>
        <w:t>завідувач кафедри фармакології та токсикології</w:t>
      </w:r>
    </w:p>
    <w:p w:rsidR="00F76407" w:rsidRDefault="00F76407" w:rsidP="00F76407">
      <w:pPr>
        <w:pStyle w:val="affffffff4"/>
        <w:tabs>
          <w:tab w:val="left" w:pos="502"/>
        </w:tabs>
        <w:spacing w:after="0"/>
        <w:ind w:firstLine="2880"/>
        <w:jc w:val="both"/>
        <w:rPr>
          <w:szCs w:val="28"/>
          <w:lang w:val="uk-UA"/>
        </w:rPr>
      </w:pPr>
    </w:p>
    <w:p w:rsidR="00F76407" w:rsidRDefault="00F76407" w:rsidP="00F76407">
      <w:pPr>
        <w:pStyle w:val="affffffff4"/>
        <w:tabs>
          <w:tab w:val="left" w:pos="502"/>
        </w:tabs>
        <w:spacing w:after="0"/>
        <w:ind w:firstLine="2880"/>
        <w:jc w:val="both"/>
        <w:rPr>
          <w:szCs w:val="28"/>
          <w:lang w:val="uk-UA"/>
        </w:rPr>
      </w:pPr>
    </w:p>
    <w:p w:rsidR="00F76407" w:rsidRDefault="00F76407" w:rsidP="00F76407">
      <w:pPr>
        <w:pStyle w:val="affffffff4"/>
        <w:tabs>
          <w:tab w:val="left" w:pos="502"/>
        </w:tabs>
        <w:spacing w:after="0"/>
        <w:ind w:firstLine="2880"/>
        <w:jc w:val="both"/>
        <w:rPr>
          <w:szCs w:val="28"/>
          <w:lang w:val="uk-UA"/>
        </w:rPr>
      </w:pPr>
      <w:r w:rsidRPr="00B26291">
        <w:rPr>
          <w:szCs w:val="28"/>
          <w:lang w:val="uk-UA"/>
        </w:rPr>
        <w:t xml:space="preserve">кандидат ветеринарних наук </w:t>
      </w:r>
    </w:p>
    <w:p w:rsidR="00F76407" w:rsidRDefault="00F76407" w:rsidP="00F76407">
      <w:pPr>
        <w:pStyle w:val="affffffff4"/>
        <w:tabs>
          <w:tab w:val="left" w:pos="502"/>
        </w:tabs>
        <w:spacing w:after="0"/>
        <w:ind w:firstLine="2880"/>
        <w:jc w:val="both"/>
        <w:rPr>
          <w:szCs w:val="28"/>
          <w:lang w:val="uk-UA"/>
        </w:rPr>
      </w:pPr>
      <w:r w:rsidRPr="00B26291">
        <w:rPr>
          <w:b/>
          <w:szCs w:val="28"/>
          <w:lang w:val="uk-UA"/>
        </w:rPr>
        <w:t>Тішин Олександр Леонідович,</w:t>
      </w:r>
      <w:r w:rsidRPr="00B26291">
        <w:rPr>
          <w:szCs w:val="28"/>
          <w:lang w:val="uk-UA"/>
        </w:rPr>
        <w:t xml:space="preserve"> </w:t>
      </w:r>
    </w:p>
    <w:p w:rsidR="00F76407" w:rsidRDefault="00F76407" w:rsidP="00F76407">
      <w:pPr>
        <w:pStyle w:val="affffffff4"/>
        <w:tabs>
          <w:tab w:val="left" w:pos="502"/>
        </w:tabs>
        <w:spacing w:after="0"/>
        <w:ind w:firstLine="2880"/>
        <w:jc w:val="both"/>
        <w:rPr>
          <w:szCs w:val="28"/>
          <w:lang w:val="uk-UA"/>
        </w:rPr>
      </w:pPr>
      <w:r w:rsidRPr="00B26291">
        <w:rPr>
          <w:szCs w:val="28"/>
          <w:lang w:val="uk-UA"/>
        </w:rPr>
        <w:t xml:space="preserve">Державний науково-дослідний контрольний інститут </w:t>
      </w:r>
    </w:p>
    <w:p w:rsidR="00F76407" w:rsidRDefault="00F76407" w:rsidP="00F76407">
      <w:pPr>
        <w:pStyle w:val="affffffff4"/>
        <w:tabs>
          <w:tab w:val="left" w:pos="502"/>
        </w:tabs>
        <w:spacing w:after="0"/>
        <w:ind w:firstLine="2880"/>
        <w:jc w:val="both"/>
        <w:rPr>
          <w:szCs w:val="28"/>
          <w:lang w:val="uk-UA"/>
        </w:rPr>
      </w:pPr>
      <w:r w:rsidRPr="00B26291">
        <w:rPr>
          <w:szCs w:val="28"/>
          <w:lang w:val="uk-UA"/>
        </w:rPr>
        <w:t xml:space="preserve">ветеринарних препаратів та кормових добавок, </w:t>
      </w:r>
    </w:p>
    <w:p w:rsidR="00F76407" w:rsidRDefault="00F76407" w:rsidP="00F76407">
      <w:pPr>
        <w:pStyle w:val="affffffff4"/>
        <w:tabs>
          <w:tab w:val="left" w:pos="502"/>
        </w:tabs>
        <w:spacing w:after="0"/>
        <w:ind w:firstLine="2880"/>
        <w:jc w:val="both"/>
        <w:rPr>
          <w:szCs w:val="28"/>
          <w:lang w:val="uk-UA"/>
        </w:rPr>
      </w:pPr>
      <w:r w:rsidRPr="00B26291">
        <w:rPr>
          <w:szCs w:val="28"/>
          <w:lang w:val="uk-UA"/>
        </w:rPr>
        <w:t xml:space="preserve">завідувач сектором токсикологічного контролю </w:t>
      </w:r>
    </w:p>
    <w:p w:rsidR="00F76407" w:rsidRPr="00B26291" w:rsidRDefault="00F76407" w:rsidP="00F76407">
      <w:pPr>
        <w:pStyle w:val="affffffff4"/>
        <w:tabs>
          <w:tab w:val="left" w:pos="502"/>
        </w:tabs>
        <w:spacing w:after="0"/>
        <w:ind w:firstLine="2880"/>
        <w:jc w:val="both"/>
        <w:rPr>
          <w:szCs w:val="28"/>
          <w:lang w:val="uk-UA"/>
        </w:rPr>
      </w:pPr>
      <w:r w:rsidRPr="00B26291">
        <w:rPr>
          <w:szCs w:val="28"/>
          <w:lang w:val="uk-UA"/>
        </w:rPr>
        <w:t>лабораторії фармакології</w:t>
      </w:r>
      <w:r>
        <w:rPr>
          <w:szCs w:val="28"/>
          <w:lang w:val="uk-UA"/>
        </w:rPr>
        <w:t xml:space="preserve"> і токсикології</w:t>
      </w:r>
      <w:r w:rsidRPr="00B26291">
        <w:rPr>
          <w:szCs w:val="28"/>
          <w:lang w:val="uk-UA"/>
        </w:rPr>
        <w:t xml:space="preserve"> </w:t>
      </w:r>
    </w:p>
    <w:p w:rsidR="00F76407" w:rsidRPr="00B26291" w:rsidRDefault="00F76407" w:rsidP="00F76407">
      <w:pPr>
        <w:pStyle w:val="affffffff4"/>
        <w:tabs>
          <w:tab w:val="left" w:pos="502"/>
        </w:tabs>
        <w:spacing w:after="0"/>
        <w:ind w:left="2160"/>
        <w:jc w:val="both"/>
        <w:rPr>
          <w:szCs w:val="28"/>
          <w:lang w:val="uk-UA"/>
        </w:rPr>
      </w:pPr>
    </w:p>
    <w:p w:rsidR="00F76407" w:rsidRPr="00B26291" w:rsidRDefault="00F76407" w:rsidP="00F76407">
      <w:pPr>
        <w:pStyle w:val="affffffff4"/>
        <w:tabs>
          <w:tab w:val="left" w:pos="502"/>
        </w:tabs>
        <w:spacing w:after="0"/>
        <w:jc w:val="both"/>
        <w:rPr>
          <w:szCs w:val="28"/>
          <w:u w:val="single"/>
          <w:lang w:val="uk-UA"/>
        </w:rPr>
      </w:pPr>
      <w:r w:rsidRPr="00B26291">
        <w:rPr>
          <w:szCs w:val="28"/>
          <w:lang w:val="uk-UA"/>
        </w:rPr>
        <w:t xml:space="preserve">Захист відбудеться </w:t>
      </w:r>
      <w:r w:rsidRPr="00B26291">
        <w:rPr>
          <w:bCs/>
          <w:szCs w:val="28"/>
          <w:lang w:val="uk-UA"/>
        </w:rPr>
        <w:t>"</w:t>
      </w:r>
      <w:r>
        <w:rPr>
          <w:szCs w:val="28"/>
          <w:lang w:val="uk-UA"/>
        </w:rPr>
        <w:t>17</w:t>
      </w:r>
      <w:r w:rsidRPr="00B26291">
        <w:rPr>
          <w:bCs/>
          <w:szCs w:val="28"/>
          <w:lang w:val="uk-UA"/>
        </w:rPr>
        <w:t>"</w:t>
      </w:r>
      <w:r w:rsidRPr="00B26291">
        <w:rPr>
          <w:szCs w:val="28"/>
          <w:lang w:val="uk-UA"/>
        </w:rPr>
        <w:t xml:space="preserve"> </w:t>
      </w:r>
      <w:r>
        <w:rPr>
          <w:szCs w:val="28"/>
          <w:lang w:val="uk-UA"/>
        </w:rPr>
        <w:t>червня</w:t>
      </w:r>
      <w:r w:rsidRPr="00B26291">
        <w:rPr>
          <w:szCs w:val="28"/>
          <w:lang w:val="uk-UA"/>
        </w:rPr>
        <w:t xml:space="preserve"> 2009 року о </w:t>
      </w:r>
      <w:r>
        <w:rPr>
          <w:szCs w:val="28"/>
          <w:lang w:val="uk-UA"/>
        </w:rPr>
        <w:t>13</w:t>
      </w:r>
      <w:r>
        <w:rPr>
          <w:szCs w:val="28"/>
          <w:u w:val="single"/>
          <w:vertAlign w:val="superscript"/>
          <w:lang w:val="uk-UA"/>
        </w:rPr>
        <w:t>00</w:t>
      </w:r>
      <w:r w:rsidRPr="00B26291">
        <w:rPr>
          <w:szCs w:val="28"/>
          <w:lang w:val="uk-UA"/>
        </w:rPr>
        <w:t xml:space="preserve"> годині на засіданні спеціалізованої вченої ради Д 35.826.03 у Львівському національному університеті ветеринарної медицини та біотехнологій імені С.З. Ґжицького за адресою: 79010, м. Львів, вул.</w:t>
      </w:r>
      <w:r w:rsidRPr="00B26291">
        <w:rPr>
          <w:szCs w:val="28"/>
        </w:rPr>
        <w:t> </w:t>
      </w:r>
      <w:r w:rsidRPr="00B26291">
        <w:rPr>
          <w:szCs w:val="28"/>
          <w:lang w:val="uk-UA"/>
        </w:rPr>
        <w:t>Пекарська, 50, аудиторія №</w:t>
      </w:r>
      <w:r w:rsidRPr="00B532A2">
        <w:rPr>
          <w:szCs w:val="28"/>
        </w:rPr>
        <w:t xml:space="preserve"> </w:t>
      </w:r>
      <w:r w:rsidRPr="00B26291">
        <w:rPr>
          <w:szCs w:val="28"/>
          <w:lang w:val="uk-UA"/>
        </w:rPr>
        <w:t>1</w:t>
      </w:r>
    </w:p>
    <w:p w:rsidR="00F76407" w:rsidRPr="00B26291" w:rsidRDefault="00F76407" w:rsidP="00F76407">
      <w:pPr>
        <w:pStyle w:val="affffffff4"/>
        <w:tabs>
          <w:tab w:val="left" w:pos="502"/>
        </w:tabs>
        <w:rPr>
          <w:szCs w:val="28"/>
          <w:lang w:val="uk-UA"/>
        </w:rPr>
      </w:pPr>
    </w:p>
    <w:p w:rsidR="00F76407" w:rsidRPr="00B26291" w:rsidRDefault="00F76407" w:rsidP="00F76407">
      <w:pPr>
        <w:pStyle w:val="affffffff4"/>
        <w:tabs>
          <w:tab w:val="left" w:pos="502"/>
        </w:tabs>
        <w:spacing w:after="0"/>
        <w:jc w:val="both"/>
        <w:rPr>
          <w:szCs w:val="28"/>
          <w:lang w:val="uk-UA"/>
        </w:rPr>
      </w:pPr>
      <w:r w:rsidRPr="00B26291">
        <w:rPr>
          <w:szCs w:val="28"/>
          <w:lang w:val="uk-UA"/>
        </w:rPr>
        <w:t>З дисертацією можна ознайомитись у бібліотеці Львівського національного університету ветеринарної медицини та біотехнологій імені С.З. Ґжицького за адресою: 79010, м. Львів, вул. Пекарська, 50</w:t>
      </w:r>
    </w:p>
    <w:p w:rsidR="00F76407" w:rsidRPr="00B26291" w:rsidRDefault="00F76407" w:rsidP="00F76407">
      <w:pPr>
        <w:pStyle w:val="affffffff4"/>
        <w:tabs>
          <w:tab w:val="left" w:pos="502"/>
        </w:tabs>
        <w:rPr>
          <w:szCs w:val="28"/>
          <w:lang w:val="uk-UA"/>
        </w:rPr>
      </w:pPr>
    </w:p>
    <w:p w:rsidR="00F76407" w:rsidRPr="00B26291" w:rsidRDefault="00F76407" w:rsidP="00F76407">
      <w:pPr>
        <w:pStyle w:val="affffffff4"/>
        <w:tabs>
          <w:tab w:val="left" w:pos="502"/>
        </w:tabs>
        <w:outlineLvl w:val="0"/>
        <w:rPr>
          <w:szCs w:val="28"/>
          <w:lang w:val="uk-UA"/>
        </w:rPr>
      </w:pPr>
      <w:r w:rsidRPr="00B26291">
        <w:rPr>
          <w:szCs w:val="28"/>
          <w:lang w:val="uk-UA"/>
        </w:rPr>
        <w:t xml:space="preserve">Автореферат розісланий </w:t>
      </w:r>
      <w:r w:rsidRPr="00B26291">
        <w:rPr>
          <w:bCs/>
          <w:szCs w:val="28"/>
          <w:lang w:val="uk-UA"/>
        </w:rPr>
        <w:t>"</w:t>
      </w:r>
      <w:r>
        <w:rPr>
          <w:szCs w:val="28"/>
          <w:lang w:val="uk-UA"/>
        </w:rPr>
        <w:t>16</w:t>
      </w:r>
      <w:r w:rsidRPr="00B26291">
        <w:rPr>
          <w:bCs/>
          <w:szCs w:val="28"/>
          <w:lang w:val="uk-UA"/>
        </w:rPr>
        <w:t>"</w:t>
      </w:r>
      <w:r>
        <w:rPr>
          <w:szCs w:val="28"/>
          <w:lang w:val="uk-UA"/>
        </w:rPr>
        <w:t xml:space="preserve"> травня </w:t>
      </w:r>
      <w:r w:rsidRPr="00B26291">
        <w:rPr>
          <w:szCs w:val="28"/>
          <w:lang w:val="uk-UA"/>
        </w:rPr>
        <w:t>2009 р.</w:t>
      </w:r>
    </w:p>
    <w:p w:rsidR="00F76407" w:rsidRPr="00B26291" w:rsidRDefault="00F76407" w:rsidP="00F76407">
      <w:pPr>
        <w:pStyle w:val="affffffff4"/>
        <w:tabs>
          <w:tab w:val="left" w:pos="502"/>
        </w:tabs>
        <w:rPr>
          <w:szCs w:val="28"/>
          <w:lang w:val="uk-UA"/>
        </w:rPr>
      </w:pPr>
    </w:p>
    <w:p w:rsidR="00F76407" w:rsidRPr="00B26291" w:rsidRDefault="00F76407" w:rsidP="00F76407">
      <w:pPr>
        <w:pStyle w:val="affffffff4"/>
        <w:tabs>
          <w:tab w:val="left" w:pos="502"/>
        </w:tabs>
        <w:spacing w:after="0"/>
        <w:outlineLvl w:val="0"/>
        <w:rPr>
          <w:szCs w:val="28"/>
          <w:lang w:val="uk-UA"/>
        </w:rPr>
      </w:pPr>
      <w:r w:rsidRPr="00B26291">
        <w:rPr>
          <w:szCs w:val="28"/>
          <w:lang w:val="uk-UA"/>
        </w:rPr>
        <w:t>Вчений секретар</w:t>
      </w:r>
      <w:r>
        <w:rPr>
          <w:szCs w:val="28"/>
          <w:lang w:val="uk-UA"/>
        </w:rPr>
        <w:t xml:space="preserve"> </w:t>
      </w:r>
      <w:r w:rsidRPr="00B26291">
        <w:rPr>
          <w:szCs w:val="28"/>
          <w:lang w:val="uk-UA"/>
        </w:rPr>
        <w:t>спеціалізованої вченої ради,</w:t>
      </w:r>
    </w:p>
    <w:p w:rsidR="00F76407" w:rsidRPr="008A088A" w:rsidRDefault="00F76407" w:rsidP="00F76407">
      <w:pPr>
        <w:ind w:right="21"/>
        <w:jc w:val="both"/>
        <w:rPr>
          <w:lang w:val="uk-UA"/>
        </w:rPr>
        <w:sectPr w:rsidR="00F76407" w:rsidRPr="008A088A">
          <w:headerReference w:type="even" r:id="rId10"/>
          <w:headerReference w:type="default" r:id="rId11"/>
          <w:pgSz w:w="11906" w:h="16838"/>
          <w:pgMar w:top="1418" w:right="851" w:bottom="1418" w:left="1134" w:header="709" w:footer="709" w:gutter="0"/>
          <w:pgNumType w:start="1"/>
          <w:cols w:space="708"/>
          <w:docGrid w:linePitch="360"/>
        </w:sectPr>
      </w:pPr>
      <w:r>
        <w:rPr>
          <w:sz w:val="28"/>
          <w:szCs w:val="28"/>
          <w:lang w:val="uk-UA"/>
        </w:rPr>
        <w:t>кандидат ветеринарних наук,</w:t>
      </w:r>
      <w:r w:rsidRPr="00AF6705">
        <w:rPr>
          <w:sz w:val="28"/>
          <w:szCs w:val="28"/>
        </w:rPr>
        <w:t xml:space="preserve"> </w:t>
      </w:r>
      <w:r w:rsidRPr="00B26291">
        <w:rPr>
          <w:sz w:val="28"/>
          <w:szCs w:val="28"/>
          <w:lang w:val="uk-UA"/>
        </w:rPr>
        <w:t>доцент</w:t>
      </w:r>
      <w:r w:rsidRPr="003E6CC2">
        <w:rPr>
          <w:sz w:val="28"/>
          <w:szCs w:val="28"/>
          <w:lang w:val="uk-UA"/>
        </w:rPr>
        <w:t xml:space="preserve">  </w:t>
      </w:r>
      <w:r>
        <w:rPr>
          <w:sz w:val="28"/>
          <w:szCs w:val="28"/>
          <w:lang w:val="uk-UA"/>
        </w:rPr>
        <w:t xml:space="preserve">   </w:t>
      </w:r>
      <w:r w:rsidRPr="003E6CC2">
        <w:rPr>
          <w:sz w:val="28"/>
          <w:szCs w:val="28"/>
          <w:lang w:val="uk-UA"/>
        </w:rPr>
        <w:t xml:space="preserve">                                           </w:t>
      </w:r>
      <w:r w:rsidRPr="00B26291">
        <w:rPr>
          <w:b/>
          <w:sz w:val="28"/>
          <w:szCs w:val="28"/>
          <w:lang w:val="uk-UA"/>
        </w:rPr>
        <w:t>Салата В.З.</w:t>
      </w:r>
      <w:r w:rsidRPr="008A088A">
        <w:rPr>
          <w:lang w:val="uk-UA"/>
        </w:rPr>
        <w:t xml:space="preserve"> </w:t>
      </w:r>
    </w:p>
    <w:p w:rsidR="00F76407" w:rsidRPr="00F20508" w:rsidRDefault="00F76407" w:rsidP="00F76407">
      <w:pPr>
        <w:rPr>
          <w:b/>
          <w:sz w:val="28"/>
          <w:szCs w:val="28"/>
          <w:lang w:val="uk-UA"/>
        </w:rPr>
      </w:pPr>
    </w:p>
    <w:p w:rsidR="00F76407" w:rsidRDefault="00F76407" w:rsidP="00F76407">
      <w:pPr>
        <w:jc w:val="center"/>
        <w:rPr>
          <w:b/>
          <w:sz w:val="28"/>
          <w:szCs w:val="28"/>
          <w:lang w:val="uk-UA"/>
        </w:rPr>
      </w:pPr>
      <w:r>
        <w:rPr>
          <w:b/>
          <w:sz w:val="28"/>
          <w:szCs w:val="28"/>
          <w:lang w:val="uk-UA"/>
        </w:rPr>
        <w:t>ЗАГАЛЬНА ХАРАКТЕРИСТИКА РОБОТИ</w:t>
      </w:r>
    </w:p>
    <w:p w:rsidR="00F76407" w:rsidRDefault="00F76407" w:rsidP="00F76407">
      <w:pPr>
        <w:jc w:val="center"/>
        <w:rPr>
          <w:b/>
          <w:sz w:val="28"/>
          <w:szCs w:val="28"/>
          <w:lang w:val="uk-UA"/>
        </w:rPr>
      </w:pPr>
    </w:p>
    <w:p w:rsidR="00F76407" w:rsidRDefault="00F76407" w:rsidP="00F76407">
      <w:pPr>
        <w:ind w:firstLine="708"/>
        <w:jc w:val="both"/>
        <w:rPr>
          <w:sz w:val="28"/>
          <w:szCs w:val="28"/>
          <w:lang w:val="uk-UA"/>
        </w:rPr>
      </w:pPr>
      <w:r>
        <w:rPr>
          <w:b/>
          <w:sz w:val="28"/>
          <w:szCs w:val="28"/>
          <w:lang w:val="uk-UA"/>
        </w:rPr>
        <w:t xml:space="preserve">Актуальність теми. </w:t>
      </w:r>
      <w:r>
        <w:rPr>
          <w:sz w:val="28"/>
          <w:szCs w:val="28"/>
          <w:lang w:val="uk-UA"/>
        </w:rPr>
        <w:t xml:space="preserve">За роки останнього десятиліття, рівень виробництва харчових яєць і м’яса птиці за всіма показниками перевищив 1990 рік </w:t>
      </w:r>
      <w:r w:rsidRPr="003967E1">
        <w:rPr>
          <w:sz w:val="28"/>
          <w:szCs w:val="28"/>
          <w:lang w:val="uk-UA"/>
        </w:rPr>
        <w:t>(</w:t>
      </w:r>
      <w:r>
        <w:rPr>
          <w:sz w:val="28"/>
          <w:szCs w:val="28"/>
          <w:lang w:val="en-US"/>
        </w:rPr>
        <w:t>Northcutt J</w:t>
      </w:r>
      <w:r>
        <w:rPr>
          <w:sz w:val="28"/>
          <w:szCs w:val="28"/>
          <w:lang w:val="uk-UA"/>
        </w:rPr>
        <w:t>.</w:t>
      </w:r>
      <w:r>
        <w:rPr>
          <w:sz w:val="28"/>
          <w:szCs w:val="28"/>
          <w:lang w:val="en-US"/>
        </w:rPr>
        <w:t>K</w:t>
      </w:r>
      <w:r>
        <w:rPr>
          <w:sz w:val="28"/>
          <w:szCs w:val="28"/>
          <w:lang w:val="uk-UA"/>
        </w:rPr>
        <w:t>., 2006; Фисинин</w:t>
      </w:r>
      <w:r>
        <w:rPr>
          <w:sz w:val="28"/>
          <w:szCs w:val="28"/>
          <w:lang w:val="en-US"/>
        </w:rPr>
        <w:t> </w:t>
      </w:r>
      <w:r>
        <w:rPr>
          <w:sz w:val="28"/>
          <w:szCs w:val="28"/>
          <w:lang w:val="uk-UA"/>
        </w:rPr>
        <w:t>В.И., 2006; Drasfield E</w:t>
      </w:r>
      <w:r w:rsidRPr="000A3C5A">
        <w:rPr>
          <w:sz w:val="28"/>
          <w:szCs w:val="28"/>
          <w:lang w:val="uk-UA"/>
        </w:rPr>
        <w:t>.</w:t>
      </w:r>
      <w:r>
        <w:rPr>
          <w:sz w:val="28"/>
          <w:szCs w:val="28"/>
          <w:lang w:val="uk-UA"/>
        </w:rPr>
        <w:t>, 2007; Бобылева Г., 2007</w:t>
      </w:r>
      <w:r w:rsidRPr="003967E1">
        <w:rPr>
          <w:sz w:val="28"/>
          <w:szCs w:val="28"/>
          <w:lang w:val="uk-UA"/>
        </w:rPr>
        <w:t>)</w:t>
      </w:r>
      <w:r>
        <w:rPr>
          <w:sz w:val="28"/>
          <w:szCs w:val="28"/>
          <w:lang w:val="uk-UA"/>
        </w:rPr>
        <w:t xml:space="preserve">. На даний час в Україні на душу населення виробляється яєць в межах 285 шт. та м’яса – 17,5 кг </w:t>
      </w:r>
      <w:r w:rsidRPr="003967E1">
        <w:rPr>
          <w:sz w:val="28"/>
          <w:szCs w:val="28"/>
        </w:rPr>
        <w:t>(</w:t>
      </w:r>
      <w:r>
        <w:rPr>
          <w:sz w:val="28"/>
          <w:szCs w:val="28"/>
          <w:lang w:val="uk-UA"/>
        </w:rPr>
        <w:t>Вертійчук А.І., 2008</w:t>
      </w:r>
      <w:r w:rsidRPr="003967E1">
        <w:rPr>
          <w:sz w:val="28"/>
          <w:szCs w:val="28"/>
        </w:rPr>
        <w:t>)</w:t>
      </w:r>
      <w:r>
        <w:rPr>
          <w:sz w:val="28"/>
          <w:szCs w:val="28"/>
          <w:lang w:val="uk-UA"/>
        </w:rPr>
        <w:t>. Проте, практика іноземних та вітчизняних дослідників свідчить про значні економічні втрати, які зумовлюють птахівничій галузі збудники різних видів інфекційних та інвазійних хвороб (Герман В.В. із співав., 2002; Машкей І.А., 2002; Стегній Б.Т. із співав</w:t>
      </w:r>
      <w:r>
        <w:rPr>
          <w:color w:val="000000"/>
          <w:sz w:val="28"/>
          <w:szCs w:val="28"/>
          <w:lang w:val="uk-UA"/>
        </w:rPr>
        <w:t>.,</w:t>
      </w:r>
      <w:r>
        <w:rPr>
          <w:sz w:val="28"/>
          <w:szCs w:val="28"/>
          <w:lang w:val="uk-UA"/>
        </w:rPr>
        <w:t xml:space="preserve"> 2003; Фотіна Т.І, 2003; Сивков Г.С., 2005).</w:t>
      </w:r>
    </w:p>
    <w:p w:rsidR="00F76407" w:rsidRDefault="00F76407" w:rsidP="00F76407">
      <w:pPr>
        <w:ind w:firstLine="708"/>
        <w:jc w:val="both"/>
        <w:rPr>
          <w:sz w:val="28"/>
          <w:szCs w:val="28"/>
          <w:lang w:val="uk-UA"/>
        </w:rPr>
      </w:pPr>
      <w:r>
        <w:rPr>
          <w:sz w:val="28"/>
          <w:szCs w:val="28"/>
          <w:lang w:val="uk-UA"/>
        </w:rPr>
        <w:t>В умовах концентрації значного поголів’я свійської птиці на обмеженій площі, достатньо високій технологічній температурі та вологості, наявності різноманітних транспортерів, що систематично рухаються по всій території приміщення, досить тривалий цикл безперервного утримання яйценосної птиці в одному пташнику – створюють ідеальні умови для інтенсивного розвитку популяцій ектопаразитів (Коваленко І. із співав., 1997; Панас А.В., 2005).</w:t>
      </w:r>
      <w:r w:rsidRPr="00F20508">
        <w:rPr>
          <w:sz w:val="28"/>
          <w:szCs w:val="28"/>
          <w:lang w:val="uk-UA"/>
        </w:rPr>
        <w:t xml:space="preserve"> </w:t>
      </w:r>
      <w:r>
        <w:rPr>
          <w:sz w:val="28"/>
          <w:szCs w:val="28"/>
          <w:lang w:val="uk-UA"/>
        </w:rPr>
        <w:t>Причому, арахноентомози – це проблема, що десятиріччями є спільно-актуальною для всіх технологічних форм ведення птахівничої галузі (Тараненко</w:t>
      </w:r>
      <w:r>
        <w:rPr>
          <w:sz w:val="28"/>
          <w:szCs w:val="28"/>
          <w:lang w:val="en-US"/>
        </w:rPr>
        <w:t> </w:t>
      </w:r>
      <w:r>
        <w:rPr>
          <w:sz w:val="28"/>
          <w:szCs w:val="28"/>
          <w:lang w:val="uk-UA"/>
        </w:rPr>
        <w:t>І.Л., 1979; Паниотова</w:t>
      </w:r>
      <w:r>
        <w:rPr>
          <w:sz w:val="28"/>
          <w:szCs w:val="28"/>
          <w:lang w:val="en-US"/>
        </w:rPr>
        <w:t> </w:t>
      </w:r>
      <w:r>
        <w:rPr>
          <w:sz w:val="28"/>
          <w:szCs w:val="28"/>
          <w:lang w:val="uk-UA"/>
        </w:rPr>
        <w:t>Н.И., 1986; Машкей</w:t>
      </w:r>
      <w:r>
        <w:rPr>
          <w:sz w:val="28"/>
          <w:szCs w:val="28"/>
          <w:lang w:val="en-US"/>
        </w:rPr>
        <w:t> </w:t>
      </w:r>
      <w:r>
        <w:rPr>
          <w:sz w:val="28"/>
          <w:szCs w:val="28"/>
          <w:lang w:val="uk-UA"/>
        </w:rPr>
        <w:t>І.А., 1997; Березовський</w:t>
      </w:r>
      <w:r>
        <w:rPr>
          <w:sz w:val="28"/>
          <w:szCs w:val="28"/>
          <w:lang w:val="en-US"/>
        </w:rPr>
        <w:t> </w:t>
      </w:r>
      <w:r>
        <w:rPr>
          <w:sz w:val="28"/>
          <w:szCs w:val="28"/>
          <w:lang w:val="uk-UA"/>
        </w:rPr>
        <w:t xml:space="preserve">А.В., 2006). </w:t>
      </w:r>
    </w:p>
    <w:p w:rsidR="00F76407" w:rsidRDefault="00F76407" w:rsidP="00F76407">
      <w:pPr>
        <w:ind w:firstLine="708"/>
        <w:jc w:val="both"/>
        <w:rPr>
          <w:sz w:val="28"/>
          <w:szCs w:val="28"/>
          <w:lang w:val="uk-UA"/>
        </w:rPr>
      </w:pPr>
      <w:r>
        <w:rPr>
          <w:sz w:val="28"/>
          <w:szCs w:val="28"/>
          <w:lang w:val="uk-UA"/>
        </w:rPr>
        <w:t>Наявний ринок ектопаразитарних препаратів в основному складається із засобів на основі фосфорорганічних сполук (ФОС) та синтетичних піретроїдів (СП), що належать до пестицидів. Вони часто несуть біологічну та екологічну небезпеку для ссавців, птиці та довкілля і які, в основному, не дозволені для застосовування при наявності птиці в приміщенні (Хмельницький Г.О., 2003; Малінін О.О. із співав, 2004; Куцан О.Т., 2004).</w:t>
      </w:r>
    </w:p>
    <w:p w:rsidR="00F76407" w:rsidRDefault="00F76407" w:rsidP="00F76407">
      <w:pPr>
        <w:ind w:firstLine="708"/>
        <w:jc w:val="both"/>
        <w:rPr>
          <w:sz w:val="28"/>
          <w:szCs w:val="28"/>
          <w:lang w:val="uk-UA"/>
        </w:rPr>
      </w:pPr>
      <w:r>
        <w:rPr>
          <w:sz w:val="28"/>
          <w:szCs w:val="28"/>
          <w:lang w:val="uk-UA"/>
        </w:rPr>
        <w:t xml:space="preserve">Основна маса наявних на ринку інсектоакарицидів є іноземного походження, вони досить високо затратні і не завжди відповідають вимогам наявних технологій виробництва тваринницької продукції (Коцюмбас І.Я., 2000). Саме тому, створення ефективних вітчизняних інсектоакарицидів є актуальним завданням. Згідно даних іноземної літератури це питання мало вивчене, а вітчизняної – розробляється вперше, що має велике теоретичне і практичне значення. </w:t>
      </w:r>
    </w:p>
    <w:p w:rsidR="00F76407" w:rsidRDefault="00F76407" w:rsidP="00F76407">
      <w:pPr>
        <w:ind w:firstLine="708"/>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Матеріали представлені в дисертаційній роботі є фрагментом наукових досліджень кафедри ветсанекспертизи, мікробіології, зоогігієни та безпеки і якості продуктів тваринництва і кафедри фармакології, терапії та клінічної діагностики Сумського національного аграрного університету за тематичним планом науково-дослідної роботи університету </w:t>
      </w:r>
      <w:r w:rsidRPr="00090D42">
        <w:rPr>
          <w:bCs/>
          <w:sz w:val="28"/>
          <w:szCs w:val="28"/>
          <w:lang w:val="uk-UA"/>
        </w:rPr>
        <w:t>"</w:t>
      </w:r>
      <w:r>
        <w:rPr>
          <w:sz w:val="28"/>
          <w:szCs w:val="28"/>
          <w:lang w:val="uk-UA"/>
        </w:rPr>
        <w:t>Впровадження більш досконалих методів діагностики, лікування і профілактики заразних хвороб птиці загону курячих</w:t>
      </w:r>
      <w:r w:rsidRPr="00090D42">
        <w:rPr>
          <w:bCs/>
          <w:sz w:val="28"/>
          <w:szCs w:val="28"/>
          <w:lang w:val="uk-UA"/>
        </w:rPr>
        <w:t>"</w:t>
      </w:r>
      <w:r>
        <w:rPr>
          <w:sz w:val="28"/>
          <w:szCs w:val="28"/>
          <w:lang w:val="uk-UA"/>
        </w:rPr>
        <w:t>, № держреєстрації 0198</w:t>
      </w:r>
      <w:r>
        <w:rPr>
          <w:sz w:val="28"/>
          <w:szCs w:val="28"/>
          <w:lang w:val="en-US"/>
        </w:rPr>
        <w:t>U</w:t>
      </w:r>
      <w:r>
        <w:rPr>
          <w:sz w:val="28"/>
          <w:szCs w:val="28"/>
          <w:lang w:val="uk-UA"/>
        </w:rPr>
        <w:t>001290 (реєстр. №</w:t>
      </w:r>
      <w:r>
        <w:rPr>
          <w:sz w:val="28"/>
          <w:szCs w:val="28"/>
          <w:lang w:val="en-US"/>
        </w:rPr>
        <w:t> </w:t>
      </w:r>
      <w:r>
        <w:rPr>
          <w:sz w:val="28"/>
          <w:szCs w:val="28"/>
          <w:lang w:val="uk-UA"/>
        </w:rPr>
        <w:t>41/1).</w:t>
      </w:r>
    </w:p>
    <w:p w:rsidR="00F76407" w:rsidRDefault="00F76407" w:rsidP="00F76407">
      <w:pPr>
        <w:ind w:firstLine="708"/>
        <w:jc w:val="both"/>
        <w:rPr>
          <w:sz w:val="28"/>
          <w:szCs w:val="28"/>
          <w:lang w:val="uk-UA"/>
        </w:rPr>
      </w:pPr>
      <w:r>
        <w:rPr>
          <w:b/>
          <w:sz w:val="28"/>
          <w:szCs w:val="28"/>
          <w:lang w:val="uk-UA"/>
        </w:rPr>
        <w:t xml:space="preserve">Мета і завдання дослідження. </w:t>
      </w:r>
      <w:r>
        <w:rPr>
          <w:sz w:val="28"/>
          <w:szCs w:val="28"/>
          <w:lang w:val="uk-UA"/>
        </w:rPr>
        <w:t xml:space="preserve">Мета </w:t>
      </w:r>
      <w:r w:rsidRPr="00046326">
        <w:rPr>
          <w:sz w:val="28"/>
          <w:szCs w:val="28"/>
          <w:lang w:val="uk-UA"/>
        </w:rPr>
        <w:t xml:space="preserve">– </w:t>
      </w:r>
      <w:r>
        <w:rPr>
          <w:sz w:val="28"/>
          <w:szCs w:val="28"/>
          <w:lang w:val="uk-UA"/>
        </w:rPr>
        <w:t xml:space="preserve">створити рецептуру нового інсектоакарицидного препарату (у двох лікарських формах) з широким спектром ектоцидної дії на постійних та тимчасових ектопаразитів ссавців та </w:t>
      </w:r>
      <w:r>
        <w:rPr>
          <w:sz w:val="28"/>
          <w:szCs w:val="28"/>
          <w:lang w:val="uk-UA"/>
        </w:rPr>
        <w:lastRenderedPageBreak/>
        <w:t xml:space="preserve">птиці, а також паразитичних літаючих комах. Крім того, встановити фармако-токсикологічну оцінку препарату </w:t>
      </w:r>
      <w:r w:rsidRPr="00090D42">
        <w:rPr>
          <w:bCs/>
          <w:sz w:val="28"/>
          <w:szCs w:val="28"/>
          <w:lang w:val="uk-UA"/>
        </w:rPr>
        <w:t>"</w:t>
      </w:r>
      <w:r>
        <w:rPr>
          <w:sz w:val="28"/>
          <w:szCs w:val="28"/>
          <w:lang w:val="uk-UA"/>
        </w:rPr>
        <w:t>Ектосан</w:t>
      </w:r>
      <w:r w:rsidRPr="00090D42">
        <w:rPr>
          <w:bCs/>
          <w:sz w:val="28"/>
          <w:szCs w:val="28"/>
          <w:lang w:val="uk-UA"/>
        </w:rPr>
        <w:t>"</w:t>
      </w:r>
      <w:r>
        <w:rPr>
          <w:sz w:val="28"/>
          <w:szCs w:val="28"/>
          <w:lang w:val="uk-UA"/>
        </w:rPr>
        <w:t xml:space="preserve"> у формі розчину та пудри, науково обґрунтувати доцільність застосування його у птахівництві. Для виконання поставленої мети необхідно було вирішити наступні завдання:</w:t>
      </w:r>
    </w:p>
    <w:p w:rsidR="00F76407" w:rsidRDefault="00F76407" w:rsidP="00F76407">
      <w:pPr>
        <w:ind w:firstLine="708"/>
        <w:jc w:val="both"/>
        <w:rPr>
          <w:sz w:val="28"/>
          <w:szCs w:val="28"/>
          <w:lang w:val="uk-UA"/>
        </w:rPr>
      </w:pPr>
      <w:r>
        <w:rPr>
          <w:sz w:val="28"/>
          <w:szCs w:val="28"/>
          <w:lang w:val="uk-UA"/>
        </w:rPr>
        <w:t>– здійснити моніторинг інсектоакарицидних препаратів, які зареєстровані в Україні та рекомендовані до використання в галузі птахівництва;</w:t>
      </w:r>
    </w:p>
    <w:p w:rsidR="00F76407" w:rsidRDefault="00F76407" w:rsidP="00F76407">
      <w:pPr>
        <w:ind w:firstLine="708"/>
        <w:jc w:val="both"/>
        <w:rPr>
          <w:sz w:val="28"/>
          <w:szCs w:val="28"/>
          <w:lang w:val="uk-UA"/>
        </w:rPr>
      </w:pPr>
      <w:r>
        <w:rPr>
          <w:sz w:val="28"/>
          <w:szCs w:val="28"/>
          <w:lang w:val="uk-UA"/>
        </w:rPr>
        <w:t xml:space="preserve">– визначити оптимальну інсектоакарицидну активність діючих речовин (ДР) нового препарату </w:t>
      </w:r>
      <w:r w:rsidRPr="00090D42">
        <w:rPr>
          <w:bCs/>
          <w:sz w:val="28"/>
          <w:szCs w:val="28"/>
          <w:lang w:val="uk-UA"/>
        </w:rPr>
        <w:t>"</w:t>
      </w:r>
      <w:r>
        <w:rPr>
          <w:sz w:val="28"/>
          <w:szCs w:val="28"/>
          <w:lang w:val="uk-UA"/>
        </w:rPr>
        <w:t>Ектосан</w:t>
      </w:r>
      <w:r w:rsidRPr="00090D42">
        <w:rPr>
          <w:bCs/>
          <w:sz w:val="28"/>
          <w:szCs w:val="28"/>
          <w:lang w:val="uk-UA"/>
        </w:rPr>
        <w:t>"</w:t>
      </w:r>
      <w:r>
        <w:rPr>
          <w:sz w:val="28"/>
          <w:szCs w:val="28"/>
          <w:lang w:val="uk-UA"/>
        </w:rPr>
        <w:t xml:space="preserve"> та обґрунтувати виготовлення лікарських форм, придатних до застосування в різних технологічних циклах птахівництва;</w:t>
      </w:r>
    </w:p>
    <w:p w:rsidR="00F76407" w:rsidRDefault="00F76407" w:rsidP="00F76407">
      <w:pPr>
        <w:ind w:firstLine="708"/>
        <w:jc w:val="both"/>
        <w:rPr>
          <w:sz w:val="28"/>
          <w:szCs w:val="28"/>
          <w:lang w:val="uk-UA"/>
        </w:rPr>
      </w:pPr>
      <w:r>
        <w:rPr>
          <w:sz w:val="28"/>
          <w:szCs w:val="28"/>
          <w:lang w:val="uk-UA"/>
        </w:rPr>
        <w:t xml:space="preserve">– визначити </w:t>
      </w:r>
      <w:r>
        <w:rPr>
          <w:i/>
          <w:sz w:val="28"/>
          <w:szCs w:val="28"/>
          <w:lang w:val="uk-UA"/>
        </w:rPr>
        <w:t>іn vitro</w:t>
      </w:r>
      <w:r>
        <w:rPr>
          <w:sz w:val="28"/>
          <w:szCs w:val="28"/>
          <w:lang w:val="uk-UA"/>
        </w:rPr>
        <w:t xml:space="preserve"> оптимальне відсоткове співвідношення підібраних компонентів діючих речовин;</w:t>
      </w:r>
    </w:p>
    <w:p w:rsidR="00F76407" w:rsidRDefault="00F76407" w:rsidP="00F76407">
      <w:pPr>
        <w:ind w:firstLine="708"/>
        <w:jc w:val="both"/>
        <w:rPr>
          <w:sz w:val="28"/>
          <w:szCs w:val="28"/>
          <w:lang w:val="uk-UA"/>
        </w:rPr>
      </w:pPr>
      <w:r>
        <w:rPr>
          <w:sz w:val="28"/>
          <w:szCs w:val="28"/>
          <w:lang w:val="uk-UA"/>
        </w:rPr>
        <w:t xml:space="preserve">– встановити параметри токсичності нових лікарських форм </w:t>
      </w:r>
      <w:r w:rsidRPr="00090D42">
        <w:rPr>
          <w:bCs/>
          <w:sz w:val="28"/>
          <w:szCs w:val="28"/>
          <w:lang w:val="uk-UA"/>
        </w:rPr>
        <w:t>"</w:t>
      </w:r>
      <w:r>
        <w:rPr>
          <w:sz w:val="28"/>
          <w:szCs w:val="28"/>
          <w:lang w:val="uk-UA"/>
        </w:rPr>
        <w:t>Ектосан</w:t>
      </w:r>
      <w:r>
        <w:rPr>
          <w:sz w:val="28"/>
          <w:szCs w:val="28"/>
          <w:vertAlign w:val="superscript"/>
          <w:lang w:val="uk-UA"/>
        </w:rPr>
        <w:t>тм</w:t>
      </w:r>
      <w:r w:rsidRPr="00090D42">
        <w:rPr>
          <w:bCs/>
          <w:sz w:val="28"/>
          <w:szCs w:val="28"/>
          <w:lang w:val="uk-UA"/>
        </w:rPr>
        <w:t>"</w:t>
      </w:r>
      <w:r>
        <w:rPr>
          <w:sz w:val="28"/>
          <w:szCs w:val="28"/>
          <w:lang w:val="uk-UA"/>
        </w:rPr>
        <w:t xml:space="preserve"> та </w:t>
      </w:r>
      <w:r w:rsidRPr="00090D42">
        <w:rPr>
          <w:bCs/>
          <w:sz w:val="28"/>
          <w:szCs w:val="28"/>
          <w:lang w:val="uk-UA"/>
        </w:rPr>
        <w:t>"</w:t>
      </w:r>
      <w:r>
        <w:rPr>
          <w:sz w:val="28"/>
          <w:szCs w:val="28"/>
          <w:lang w:val="uk-UA"/>
        </w:rPr>
        <w:t>Ектосан-пудра</w:t>
      </w:r>
      <w:r w:rsidRPr="00C92E00">
        <w:rPr>
          <w:sz w:val="28"/>
          <w:szCs w:val="28"/>
          <w:vertAlign w:val="superscript"/>
          <w:lang w:val="uk-UA"/>
        </w:rPr>
        <w:t>тм</w:t>
      </w:r>
      <w:r w:rsidRPr="00090D42">
        <w:rPr>
          <w:bCs/>
          <w:sz w:val="28"/>
          <w:szCs w:val="28"/>
          <w:lang w:val="uk-UA"/>
        </w:rPr>
        <w:t>"</w:t>
      </w:r>
      <w:r>
        <w:rPr>
          <w:sz w:val="28"/>
          <w:szCs w:val="28"/>
          <w:lang w:val="uk-UA"/>
        </w:rPr>
        <w:t xml:space="preserve"> на лабораторних тваринах та птиці;</w:t>
      </w:r>
    </w:p>
    <w:p w:rsidR="00F76407" w:rsidRDefault="00F76407" w:rsidP="00F76407">
      <w:pPr>
        <w:ind w:firstLine="708"/>
        <w:jc w:val="both"/>
        <w:rPr>
          <w:sz w:val="28"/>
          <w:szCs w:val="28"/>
          <w:lang w:val="uk-UA"/>
        </w:rPr>
      </w:pPr>
      <w:r>
        <w:rPr>
          <w:sz w:val="28"/>
          <w:szCs w:val="28"/>
          <w:lang w:val="uk-UA"/>
        </w:rPr>
        <w:t xml:space="preserve">– з’ясувати вплив робочих концентрацій </w:t>
      </w:r>
      <w:r w:rsidRPr="00090D42">
        <w:rPr>
          <w:bCs/>
          <w:sz w:val="28"/>
          <w:szCs w:val="28"/>
          <w:lang w:val="uk-UA"/>
        </w:rPr>
        <w:t>"</w:t>
      </w:r>
      <w:r>
        <w:rPr>
          <w:sz w:val="28"/>
          <w:szCs w:val="28"/>
          <w:lang w:val="uk-UA"/>
        </w:rPr>
        <w:t>Ектосану</w:t>
      </w:r>
      <w:r w:rsidRPr="00C92E00">
        <w:rPr>
          <w:sz w:val="28"/>
          <w:szCs w:val="28"/>
          <w:vertAlign w:val="superscript"/>
          <w:lang w:val="uk-UA"/>
        </w:rPr>
        <w:t>тм</w:t>
      </w:r>
      <w:r w:rsidRPr="00090D42">
        <w:rPr>
          <w:bCs/>
          <w:sz w:val="28"/>
          <w:szCs w:val="28"/>
          <w:lang w:val="uk-UA"/>
        </w:rPr>
        <w:t>"</w:t>
      </w:r>
      <w:r>
        <w:rPr>
          <w:sz w:val="28"/>
          <w:szCs w:val="28"/>
          <w:lang w:val="uk-UA"/>
        </w:rPr>
        <w:t xml:space="preserve"> та </w:t>
      </w:r>
      <w:r w:rsidRPr="00090D42">
        <w:rPr>
          <w:bCs/>
          <w:sz w:val="28"/>
          <w:szCs w:val="28"/>
          <w:lang w:val="uk-UA"/>
        </w:rPr>
        <w:t>"</w:t>
      </w:r>
      <w:r>
        <w:rPr>
          <w:sz w:val="28"/>
          <w:szCs w:val="28"/>
          <w:lang w:val="uk-UA"/>
        </w:rPr>
        <w:t>Ектосан-пудри</w:t>
      </w:r>
      <w:r w:rsidRPr="00C92E00">
        <w:rPr>
          <w:sz w:val="28"/>
          <w:szCs w:val="28"/>
          <w:vertAlign w:val="superscript"/>
          <w:lang w:val="uk-UA"/>
        </w:rPr>
        <w:t>тм</w:t>
      </w:r>
      <w:r w:rsidRPr="00090D42">
        <w:rPr>
          <w:bCs/>
          <w:sz w:val="28"/>
          <w:szCs w:val="28"/>
          <w:lang w:val="uk-UA"/>
        </w:rPr>
        <w:t>"</w:t>
      </w:r>
      <w:r>
        <w:rPr>
          <w:sz w:val="28"/>
          <w:szCs w:val="28"/>
          <w:lang w:val="uk-UA"/>
        </w:rPr>
        <w:t xml:space="preserve"> на виводимість інкубаційних яєць;</w:t>
      </w:r>
    </w:p>
    <w:p w:rsidR="00F76407" w:rsidRDefault="00F76407" w:rsidP="00F76407">
      <w:pPr>
        <w:ind w:firstLine="708"/>
        <w:jc w:val="both"/>
        <w:rPr>
          <w:sz w:val="28"/>
          <w:szCs w:val="28"/>
          <w:lang w:val="uk-UA"/>
        </w:rPr>
      </w:pPr>
      <w:r>
        <w:rPr>
          <w:sz w:val="28"/>
          <w:szCs w:val="28"/>
          <w:lang w:val="uk-UA"/>
        </w:rPr>
        <w:t xml:space="preserve">– </w:t>
      </w:r>
      <w:r w:rsidRPr="00C9014A">
        <w:rPr>
          <w:sz w:val="28"/>
          <w:szCs w:val="28"/>
          <w:lang w:val="uk-UA"/>
        </w:rPr>
        <w:t xml:space="preserve">визначити залишки </w:t>
      </w:r>
      <w:r>
        <w:rPr>
          <w:sz w:val="28"/>
          <w:szCs w:val="28"/>
          <w:lang w:val="uk-UA"/>
        </w:rPr>
        <w:t>діючих речовин</w:t>
      </w:r>
      <w:r w:rsidRPr="00C9014A">
        <w:rPr>
          <w:sz w:val="28"/>
          <w:szCs w:val="28"/>
          <w:lang w:val="uk-UA"/>
        </w:rPr>
        <w:t xml:space="preserve"> робочих розчину та пудри </w:t>
      </w:r>
      <w:r w:rsidRPr="00090D42">
        <w:rPr>
          <w:bCs/>
          <w:sz w:val="28"/>
          <w:szCs w:val="28"/>
          <w:lang w:val="uk-UA"/>
        </w:rPr>
        <w:t>"</w:t>
      </w:r>
      <w:r w:rsidRPr="00C9014A">
        <w:rPr>
          <w:sz w:val="28"/>
          <w:szCs w:val="28"/>
          <w:lang w:val="uk-UA"/>
        </w:rPr>
        <w:t>Ектосану</w:t>
      </w:r>
      <w:r w:rsidRPr="00090D42">
        <w:rPr>
          <w:bCs/>
          <w:sz w:val="28"/>
          <w:szCs w:val="28"/>
          <w:lang w:val="uk-UA"/>
        </w:rPr>
        <w:t>"</w:t>
      </w:r>
      <w:r w:rsidRPr="00C9014A">
        <w:rPr>
          <w:sz w:val="28"/>
          <w:szCs w:val="28"/>
          <w:lang w:val="uk-UA"/>
        </w:rPr>
        <w:t xml:space="preserve"> в харчових </w:t>
      </w:r>
      <w:r>
        <w:rPr>
          <w:sz w:val="28"/>
          <w:szCs w:val="28"/>
          <w:lang w:val="uk-UA"/>
        </w:rPr>
        <w:t>яйцях;</w:t>
      </w:r>
    </w:p>
    <w:p w:rsidR="00F76407" w:rsidRDefault="00F76407" w:rsidP="00F76407">
      <w:pPr>
        <w:ind w:firstLine="708"/>
        <w:jc w:val="both"/>
        <w:rPr>
          <w:sz w:val="28"/>
          <w:szCs w:val="28"/>
          <w:lang w:val="uk-UA"/>
        </w:rPr>
      </w:pPr>
      <w:r>
        <w:rPr>
          <w:sz w:val="28"/>
          <w:szCs w:val="28"/>
          <w:lang w:val="uk-UA"/>
        </w:rPr>
        <w:t>– розробити технічні умови, настанови та листівки-вкладки щодо застосування двох лікарських форм (розчину і пудри) та інші нормативні документи для реєстрації нових ектоцидних засобів;</w:t>
      </w:r>
    </w:p>
    <w:p w:rsidR="00F76407" w:rsidRDefault="00F76407" w:rsidP="00F76407">
      <w:pPr>
        <w:ind w:firstLine="708"/>
        <w:jc w:val="both"/>
        <w:rPr>
          <w:sz w:val="28"/>
          <w:szCs w:val="28"/>
          <w:lang w:val="uk-UA"/>
        </w:rPr>
      </w:pPr>
      <w:r>
        <w:rPr>
          <w:sz w:val="28"/>
          <w:szCs w:val="28"/>
          <w:lang w:val="uk-UA"/>
        </w:rPr>
        <w:t>– з’ясувати епізоотичну ситуацію щодо розповсюдження основних ектопаразитозів та встановити особливості перебігу інвазій за різних технологій утримання птиці;</w:t>
      </w:r>
    </w:p>
    <w:p w:rsidR="00F76407" w:rsidRDefault="00F76407" w:rsidP="00F76407">
      <w:pPr>
        <w:ind w:firstLine="708"/>
        <w:jc w:val="both"/>
        <w:rPr>
          <w:sz w:val="28"/>
          <w:szCs w:val="28"/>
          <w:lang w:val="uk-UA"/>
        </w:rPr>
      </w:pPr>
      <w:r>
        <w:rPr>
          <w:sz w:val="28"/>
          <w:szCs w:val="28"/>
          <w:lang w:val="uk-UA"/>
        </w:rPr>
        <w:t>– розробити рекомендації щодо застосування новоствореного препарату у вигляді розчину та пудри в комплексі лікувально-профілактичних заходів ектопаразитарних хвороб за умови різних технологічних схем ведення галузі;</w:t>
      </w:r>
    </w:p>
    <w:p w:rsidR="00F76407" w:rsidRDefault="00F76407" w:rsidP="00F76407">
      <w:pPr>
        <w:ind w:firstLine="708"/>
        <w:jc w:val="both"/>
        <w:rPr>
          <w:sz w:val="28"/>
          <w:szCs w:val="28"/>
          <w:lang w:val="uk-UA"/>
        </w:rPr>
      </w:pPr>
      <w:r>
        <w:rPr>
          <w:sz w:val="28"/>
          <w:szCs w:val="28"/>
          <w:lang w:val="uk-UA"/>
        </w:rPr>
        <w:t>– обґрунтувати економічну ефективність застосування створеного препарату.</w:t>
      </w:r>
    </w:p>
    <w:p w:rsidR="00F76407" w:rsidRDefault="00F76407" w:rsidP="00F76407">
      <w:pPr>
        <w:ind w:firstLine="708"/>
        <w:jc w:val="both"/>
        <w:rPr>
          <w:sz w:val="28"/>
          <w:szCs w:val="28"/>
          <w:lang w:val="uk-UA"/>
        </w:rPr>
      </w:pPr>
      <w:r w:rsidRPr="0037180F">
        <w:rPr>
          <w:i/>
          <w:sz w:val="28"/>
          <w:szCs w:val="28"/>
          <w:lang w:val="uk-UA"/>
        </w:rPr>
        <w:t>Об’єкт досліджен</w:t>
      </w:r>
      <w:r>
        <w:rPr>
          <w:i/>
          <w:sz w:val="28"/>
          <w:szCs w:val="28"/>
          <w:lang w:val="uk-UA"/>
        </w:rPr>
        <w:t>ь</w:t>
      </w:r>
      <w:r w:rsidRPr="0037180F">
        <w:rPr>
          <w:i/>
          <w:sz w:val="28"/>
          <w:szCs w:val="28"/>
          <w:lang w:val="uk-UA"/>
        </w:rPr>
        <w:t>:</w:t>
      </w:r>
      <w:r w:rsidRPr="0037180F">
        <w:rPr>
          <w:sz w:val="28"/>
          <w:szCs w:val="28"/>
          <w:lang w:val="uk-UA"/>
        </w:rPr>
        <w:t xml:space="preserve"> </w:t>
      </w:r>
      <w:r>
        <w:rPr>
          <w:sz w:val="28"/>
          <w:szCs w:val="28"/>
          <w:lang w:val="uk-UA"/>
        </w:rPr>
        <w:t xml:space="preserve">фармакологічно-токсикологічні характеристики нового інсектоакарицидного препарату </w:t>
      </w:r>
      <w:r w:rsidRPr="00090D42">
        <w:rPr>
          <w:bCs/>
          <w:sz w:val="28"/>
          <w:szCs w:val="28"/>
          <w:lang w:val="uk-UA"/>
        </w:rPr>
        <w:t>"</w:t>
      </w:r>
      <w:r>
        <w:rPr>
          <w:sz w:val="28"/>
          <w:szCs w:val="28"/>
          <w:lang w:val="uk-UA"/>
        </w:rPr>
        <w:t>Ектосан</w:t>
      </w:r>
      <w:r w:rsidRPr="00090D42">
        <w:rPr>
          <w:bCs/>
          <w:sz w:val="28"/>
          <w:szCs w:val="28"/>
          <w:lang w:val="uk-UA"/>
        </w:rPr>
        <w:t>"</w:t>
      </w:r>
      <w:r>
        <w:rPr>
          <w:bCs/>
          <w:sz w:val="28"/>
          <w:szCs w:val="28"/>
          <w:lang w:val="uk-UA"/>
        </w:rPr>
        <w:t xml:space="preserve"> у лікарських формах розчину та пудри.</w:t>
      </w:r>
    </w:p>
    <w:p w:rsidR="00F76407" w:rsidRDefault="00F76407" w:rsidP="00F76407">
      <w:pPr>
        <w:ind w:firstLine="708"/>
        <w:jc w:val="both"/>
        <w:rPr>
          <w:sz w:val="28"/>
          <w:szCs w:val="28"/>
          <w:lang w:val="uk-UA"/>
        </w:rPr>
      </w:pPr>
      <w:r>
        <w:rPr>
          <w:i/>
          <w:sz w:val="28"/>
          <w:szCs w:val="28"/>
          <w:lang w:val="uk-UA"/>
        </w:rPr>
        <w:t>Предмет досліджень:</w:t>
      </w:r>
      <w:r>
        <w:rPr>
          <w:sz w:val="28"/>
          <w:szCs w:val="28"/>
          <w:lang w:val="uk-UA"/>
        </w:rPr>
        <w:t xml:space="preserve"> параметри гострої та хронічної токсичності </w:t>
      </w:r>
      <w:r w:rsidRPr="00090D42">
        <w:rPr>
          <w:bCs/>
          <w:sz w:val="28"/>
          <w:szCs w:val="28"/>
          <w:lang w:val="uk-UA"/>
        </w:rPr>
        <w:t>"</w:t>
      </w:r>
      <w:r>
        <w:rPr>
          <w:sz w:val="28"/>
          <w:szCs w:val="28"/>
          <w:lang w:val="uk-UA"/>
        </w:rPr>
        <w:t>Ектосану</w:t>
      </w:r>
      <w:r w:rsidRPr="00090D42">
        <w:rPr>
          <w:bCs/>
          <w:sz w:val="28"/>
          <w:szCs w:val="28"/>
          <w:lang w:val="uk-UA"/>
        </w:rPr>
        <w:t>"</w:t>
      </w:r>
      <w:r>
        <w:rPr>
          <w:bCs/>
          <w:sz w:val="28"/>
          <w:szCs w:val="28"/>
          <w:lang w:val="uk-UA"/>
        </w:rPr>
        <w:t xml:space="preserve"> у формі розчину та пудри, місцево-подразнюючі властивості, ембріотоксичність, тератогенність. </w:t>
      </w:r>
    </w:p>
    <w:p w:rsidR="00F76407" w:rsidRPr="00272C8F" w:rsidRDefault="00F76407" w:rsidP="00F76407">
      <w:pPr>
        <w:pStyle w:val="25"/>
        <w:widowControl w:val="0"/>
        <w:spacing w:after="0" w:line="240" w:lineRule="auto"/>
        <w:ind w:left="0" w:firstLine="708"/>
        <w:jc w:val="both"/>
        <w:rPr>
          <w:szCs w:val="28"/>
          <w:lang w:val="uk-UA"/>
        </w:rPr>
      </w:pPr>
      <w:r w:rsidRPr="00272C8F">
        <w:rPr>
          <w:i/>
          <w:szCs w:val="28"/>
          <w:lang w:val="uk-UA"/>
        </w:rPr>
        <w:t>Методи досліджен</w:t>
      </w:r>
      <w:r>
        <w:rPr>
          <w:i/>
          <w:szCs w:val="28"/>
          <w:lang w:val="uk-UA"/>
        </w:rPr>
        <w:t>ь</w:t>
      </w:r>
      <w:r w:rsidRPr="00272C8F">
        <w:rPr>
          <w:i/>
          <w:szCs w:val="28"/>
          <w:lang w:val="uk-UA"/>
        </w:rPr>
        <w:t>:</w:t>
      </w:r>
      <w:r w:rsidRPr="00272C8F">
        <w:rPr>
          <w:szCs w:val="28"/>
          <w:lang w:val="uk-UA"/>
        </w:rPr>
        <w:t xml:space="preserve"> фармакологічні, токсикологічні, біохімічні, епізоотологічні, клінічні, паразитологічні, статистичні, електронно-мікроскопічні.</w:t>
      </w:r>
    </w:p>
    <w:p w:rsidR="00F76407" w:rsidRDefault="00F76407" w:rsidP="00F76407">
      <w:pPr>
        <w:ind w:firstLine="708"/>
        <w:jc w:val="both"/>
        <w:rPr>
          <w:sz w:val="28"/>
          <w:szCs w:val="28"/>
          <w:lang w:val="uk-UA"/>
        </w:rPr>
      </w:pPr>
      <w:r>
        <w:rPr>
          <w:b/>
          <w:sz w:val="28"/>
          <w:szCs w:val="28"/>
          <w:lang w:val="uk-UA"/>
        </w:rPr>
        <w:t xml:space="preserve">Наукова новизна одержаних результатів. </w:t>
      </w:r>
      <w:r>
        <w:rPr>
          <w:sz w:val="28"/>
          <w:szCs w:val="28"/>
          <w:lang w:val="uk-UA"/>
        </w:rPr>
        <w:t xml:space="preserve">Вперше в Україні розроблено препарат </w:t>
      </w:r>
      <w:r w:rsidRPr="00090D42">
        <w:rPr>
          <w:bCs/>
          <w:sz w:val="28"/>
          <w:szCs w:val="28"/>
          <w:lang w:val="uk-UA"/>
        </w:rPr>
        <w:t>"</w:t>
      </w:r>
      <w:r>
        <w:rPr>
          <w:sz w:val="28"/>
          <w:szCs w:val="28"/>
          <w:lang w:val="uk-UA"/>
        </w:rPr>
        <w:t>Ектосан</w:t>
      </w:r>
      <w:r w:rsidRPr="00090D42">
        <w:rPr>
          <w:bCs/>
          <w:sz w:val="28"/>
          <w:szCs w:val="28"/>
          <w:lang w:val="uk-UA"/>
        </w:rPr>
        <w:t>"</w:t>
      </w:r>
      <w:r>
        <w:rPr>
          <w:sz w:val="28"/>
          <w:szCs w:val="28"/>
          <w:lang w:val="uk-UA"/>
        </w:rPr>
        <w:t xml:space="preserve"> та проведено фармако-токсикологічну оцінку його лікарських форм – розчину та пудри: визначено параметри гострої та хронічної токсичності. Експериментально доведено, що зазначені лікарські форми виявляють інсектоакарицидну дію на ектопаразитів, персистуючих на ссавцях та птиці, зокрема: акарозів – паразитиформних кліщів (родини </w:t>
      </w:r>
      <w:r>
        <w:rPr>
          <w:sz w:val="28"/>
          <w:szCs w:val="28"/>
          <w:lang w:val="en-US"/>
        </w:rPr>
        <w:t>Ixodidae</w:t>
      </w:r>
      <w:r>
        <w:rPr>
          <w:sz w:val="28"/>
          <w:szCs w:val="28"/>
          <w:lang w:val="uk-UA"/>
        </w:rPr>
        <w:t xml:space="preserve">, </w:t>
      </w:r>
      <w:r>
        <w:rPr>
          <w:sz w:val="28"/>
          <w:szCs w:val="28"/>
          <w:lang w:val="en-US"/>
        </w:rPr>
        <w:t>Argasidae</w:t>
      </w:r>
      <w:r>
        <w:rPr>
          <w:sz w:val="28"/>
          <w:szCs w:val="28"/>
          <w:lang w:val="uk-UA"/>
        </w:rPr>
        <w:t>,</w:t>
      </w:r>
      <w:r>
        <w:rPr>
          <w:i/>
          <w:sz w:val="28"/>
          <w:szCs w:val="28"/>
          <w:lang w:val="uk-UA"/>
        </w:rPr>
        <w:t xml:space="preserve"> </w:t>
      </w:r>
      <w:r>
        <w:rPr>
          <w:sz w:val="28"/>
          <w:szCs w:val="28"/>
          <w:lang w:val="en-US"/>
        </w:rPr>
        <w:t>Dermanyssidae</w:t>
      </w:r>
      <w:r>
        <w:rPr>
          <w:sz w:val="28"/>
          <w:szCs w:val="28"/>
          <w:lang w:val="uk-UA"/>
        </w:rPr>
        <w:t xml:space="preserve">), акариформних кліщів (родини </w:t>
      </w:r>
      <w:r>
        <w:rPr>
          <w:sz w:val="28"/>
          <w:szCs w:val="28"/>
          <w:lang w:val="en-US"/>
        </w:rPr>
        <w:t>Sarcoptidae</w:t>
      </w:r>
      <w:r>
        <w:rPr>
          <w:sz w:val="28"/>
          <w:szCs w:val="28"/>
          <w:lang w:val="uk-UA"/>
        </w:rPr>
        <w:t xml:space="preserve">, </w:t>
      </w:r>
      <w:r>
        <w:rPr>
          <w:sz w:val="28"/>
          <w:szCs w:val="28"/>
          <w:lang w:val="en-US"/>
        </w:rPr>
        <w:t>Psoroptidae</w:t>
      </w:r>
      <w:r>
        <w:rPr>
          <w:sz w:val="28"/>
          <w:szCs w:val="28"/>
          <w:lang w:val="uk-UA"/>
        </w:rPr>
        <w:t>,</w:t>
      </w:r>
      <w:r>
        <w:rPr>
          <w:i/>
          <w:sz w:val="28"/>
          <w:szCs w:val="28"/>
          <w:lang w:val="uk-UA"/>
        </w:rPr>
        <w:t xml:space="preserve"> </w:t>
      </w:r>
      <w:r>
        <w:rPr>
          <w:sz w:val="28"/>
          <w:szCs w:val="28"/>
          <w:lang w:val="en-US"/>
        </w:rPr>
        <w:t>Cheyletidae</w:t>
      </w:r>
      <w:r>
        <w:rPr>
          <w:sz w:val="28"/>
          <w:szCs w:val="28"/>
          <w:lang w:val="uk-UA"/>
        </w:rPr>
        <w:t xml:space="preserve">), тромбідіформних кліщів (родини </w:t>
      </w:r>
      <w:r>
        <w:rPr>
          <w:sz w:val="28"/>
          <w:szCs w:val="28"/>
          <w:lang w:val="en-US"/>
        </w:rPr>
        <w:t>Dermodecidae</w:t>
      </w:r>
      <w:r>
        <w:rPr>
          <w:sz w:val="28"/>
          <w:szCs w:val="28"/>
          <w:lang w:val="uk-UA"/>
        </w:rPr>
        <w:t xml:space="preserve">); ентомозів – представників класу </w:t>
      </w:r>
      <w:r>
        <w:rPr>
          <w:sz w:val="28"/>
          <w:szCs w:val="28"/>
          <w:lang w:val="en-US"/>
        </w:rPr>
        <w:t>Insecta</w:t>
      </w:r>
      <w:r>
        <w:rPr>
          <w:sz w:val="28"/>
          <w:szCs w:val="28"/>
          <w:lang w:val="uk-UA"/>
        </w:rPr>
        <w:t xml:space="preserve"> та одночасно виявляє стабільну </w:t>
      </w:r>
      <w:r>
        <w:rPr>
          <w:sz w:val="28"/>
          <w:szCs w:val="28"/>
          <w:lang w:val="uk-UA"/>
        </w:rPr>
        <w:lastRenderedPageBreak/>
        <w:t>репелентну дію (</w:t>
      </w:r>
      <w:r w:rsidRPr="00090D42">
        <w:rPr>
          <w:bCs/>
          <w:sz w:val="28"/>
          <w:szCs w:val="28"/>
          <w:lang w:val="uk-UA"/>
        </w:rPr>
        <w:t>"</w:t>
      </w:r>
      <w:r>
        <w:rPr>
          <w:sz w:val="28"/>
          <w:szCs w:val="28"/>
          <w:lang w:val="uk-UA"/>
        </w:rPr>
        <w:t>Ектосан-пудра</w:t>
      </w:r>
      <w:r w:rsidRPr="00C92E00">
        <w:rPr>
          <w:sz w:val="28"/>
          <w:szCs w:val="28"/>
          <w:vertAlign w:val="superscript"/>
          <w:lang w:val="uk-UA"/>
        </w:rPr>
        <w:t>тм</w:t>
      </w:r>
      <w:r w:rsidRPr="00090D42">
        <w:rPr>
          <w:bCs/>
          <w:sz w:val="28"/>
          <w:szCs w:val="28"/>
          <w:lang w:val="uk-UA"/>
        </w:rPr>
        <w:t>"</w:t>
      </w:r>
      <w:r>
        <w:rPr>
          <w:sz w:val="28"/>
          <w:szCs w:val="28"/>
          <w:lang w:val="uk-UA"/>
        </w:rPr>
        <w:t>).</w:t>
      </w:r>
      <w:r w:rsidRPr="00184095">
        <w:rPr>
          <w:sz w:val="28"/>
          <w:szCs w:val="28"/>
          <w:lang w:val="uk-UA"/>
        </w:rPr>
        <w:t xml:space="preserve"> </w:t>
      </w:r>
      <w:r>
        <w:rPr>
          <w:sz w:val="28"/>
          <w:szCs w:val="28"/>
          <w:lang w:val="uk-UA"/>
        </w:rPr>
        <w:t>З’ясовано видову картину ектопаразитозів птиці в господарствах центрального та північно-східного регіонів України та доведено можливість перезараження свійської та синантропної птиці при їх контакті. Запропоновано до застосування у птахівничих господарствах різного виробничого спрямування комплекс лікувально-профілактичних заходів щодо запобігання ектопаразитозів птиці.</w:t>
      </w:r>
      <w:r w:rsidRPr="00863311">
        <w:rPr>
          <w:sz w:val="28"/>
          <w:szCs w:val="28"/>
          <w:lang w:val="uk-UA"/>
        </w:rPr>
        <w:t xml:space="preserve"> </w:t>
      </w:r>
      <w:r>
        <w:rPr>
          <w:sz w:val="28"/>
          <w:szCs w:val="28"/>
          <w:lang w:val="uk-UA"/>
        </w:rPr>
        <w:t>Наукову новизну даного засобу також підтверджує патент на корисну модель</w:t>
      </w:r>
      <w:r>
        <w:rPr>
          <w:sz w:val="28"/>
          <w:szCs w:val="28"/>
        </w:rPr>
        <w:t>:</w:t>
      </w:r>
      <w:r>
        <w:rPr>
          <w:sz w:val="28"/>
          <w:szCs w:val="28"/>
          <w:lang w:val="uk-UA"/>
        </w:rPr>
        <w:t xml:space="preserve"> </w:t>
      </w:r>
      <w:r>
        <w:rPr>
          <w:sz w:val="28"/>
          <w:szCs w:val="28"/>
          <w:lang w:val="en-US"/>
        </w:rPr>
        <w:t>u</w:t>
      </w:r>
      <w:r>
        <w:rPr>
          <w:sz w:val="28"/>
          <w:szCs w:val="28"/>
          <w:lang w:val="uk-UA"/>
        </w:rPr>
        <w:t xml:space="preserve"> 200806691, Україна, А61К31/01, А61Р33/00. Інсектоакарицидний препарат </w:t>
      </w:r>
      <w:r w:rsidRPr="00090D42">
        <w:rPr>
          <w:bCs/>
          <w:sz w:val="28"/>
          <w:szCs w:val="28"/>
          <w:lang w:val="uk-UA"/>
        </w:rPr>
        <w:t>"</w:t>
      </w:r>
      <w:r>
        <w:rPr>
          <w:sz w:val="28"/>
          <w:szCs w:val="28"/>
          <w:lang w:val="uk-UA"/>
        </w:rPr>
        <w:t>Ектосан</w:t>
      </w:r>
      <w:r w:rsidRPr="00090D42">
        <w:rPr>
          <w:bCs/>
          <w:sz w:val="28"/>
          <w:szCs w:val="28"/>
          <w:lang w:val="uk-UA"/>
        </w:rPr>
        <w:t>"</w:t>
      </w:r>
      <w:r>
        <w:rPr>
          <w:sz w:val="28"/>
          <w:szCs w:val="28"/>
          <w:lang w:val="uk-UA"/>
        </w:rPr>
        <w:t>.</w:t>
      </w:r>
    </w:p>
    <w:p w:rsidR="00F76407" w:rsidRDefault="00F76407" w:rsidP="00F76407">
      <w:pPr>
        <w:ind w:firstLine="709"/>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 xml:space="preserve">За результатами досліджень отримано технічні умови, настанови із застосування та реєстраційні посвідчення на новостворені лікарські засоби, що дало законодавчу основу розпочати їх серійне виробництво науково-виробничою фірмою </w:t>
      </w:r>
      <w:r w:rsidRPr="00090D42">
        <w:rPr>
          <w:bCs/>
          <w:sz w:val="28"/>
          <w:szCs w:val="28"/>
          <w:lang w:val="uk-UA"/>
        </w:rPr>
        <w:t>"</w:t>
      </w:r>
      <w:r>
        <w:rPr>
          <w:sz w:val="28"/>
          <w:szCs w:val="28"/>
          <w:lang w:val="uk-UA"/>
        </w:rPr>
        <w:t>Бровафарма</w:t>
      </w:r>
      <w:r w:rsidRPr="00090D42">
        <w:rPr>
          <w:bCs/>
          <w:sz w:val="28"/>
          <w:szCs w:val="28"/>
          <w:lang w:val="uk-UA"/>
        </w:rPr>
        <w:t>"</w:t>
      </w:r>
      <w:r>
        <w:rPr>
          <w:bCs/>
          <w:sz w:val="28"/>
          <w:szCs w:val="28"/>
          <w:lang w:val="uk-UA"/>
        </w:rPr>
        <w:t>.</w:t>
      </w:r>
    </w:p>
    <w:p w:rsidR="00F76407" w:rsidRDefault="00F76407" w:rsidP="00F76407">
      <w:pPr>
        <w:ind w:firstLine="708"/>
        <w:jc w:val="both"/>
        <w:rPr>
          <w:sz w:val="28"/>
          <w:szCs w:val="28"/>
          <w:lang w:val="uk-UA"/>
        </w:rPr>
      </w:pPr>
      <w:r>
        <w:rPr>
          <w:sz w:val="28"/>
          <w:szCs w:val="28"/>
          <w:lang w:val="uk-UA"/>
        </w:rPr>
        <w:t xml:space="preserve">Проведені дослідження, що викладені в дисертаційній роботі, дали змогу удосконалити існуючі схеми профілактики та боротьби з паразитичними членистоногими та комахами-паразитами свійської птиці. Розроблені на їх основі рекомендації </w:t>
      </w:r>
      <w:r w:rsidRPr="00090D42">
        <w:rPr>
          <w:bCs/>
          <w:sz w:val="28"/>
          <w:szCs w:val="28"/>
          <w:lang w:val="uk-UA"/>
        </w:rPr>
        <w:t>"</w:t>
      </w:r>
      <w:r>
        <w:rPr>
          <w:sz w:val="28"/>
          <w:szCs w:val="28"/>
          <w:lang w:val="uk-UA"/>
        </w:rPr>
        <w:t>Збудники основних ектопаразитозів свійських птахів та аспекти застосування сучасних засобів і методів контролю їх на об’єктах птахівництва</w:t>
      </w:r>
      <w:r w:rsidRPr="00090D42">
        <w:rPr>
          <w:bCs/>
          <w:sz w:val="28"/>
          <w:szCs w:val="28"/>
          <w:lang w:val="uk-UA"/>
        </w:rPr>
        <w:t>"</w:t>
      </w:r>
      <w:r>
        <w:rPr>
          <w:sz w:val="28"/>
          <w:szCs w:val="28"/>
          <w:lang w:val="uk-UA"/>
        </w:rPr>
        <w:t xml:space="preserve"> затверджені науково-технічною радою державного комітету ветеринарної медицини, протокол №</w:t>
      </w:r>
      <w:r>
        <w:rPr>
          <w:lang w:val="uk-UA"/>
        </w:rPr>
        <w:t> </w:t>
      </w:r>
      <w:r>
        <w:rPr>
          <w:sz w:val="28"/>
          <w:szCs w:val="28"/>
          <w:lang w:val="uk-UA"/>
        </w:rPr>
        <w:t xml:space="preserve">1, від 24.12.2008, запропоновано до використання фахівцями ветеринарної медицини птахівничих господарств, слухачів підвищення кваліфікації та студентів вищих навчальних закладів за фахом 7.130501 </w:t>
      </w:r>
      <w:r w:rsidRPr="00090D42">
        <w:rPr>
          <w:bCs/>
          <w:sz w:val="28"/>
          <w:szCs w:val="28"/>
          <w:lang w:val="uk-UA"/>
        </w:rPr>
        <w:t>"</w:t>
      </w:r>
      <w:r>
        <w:rPr>
          <w:sz w:val="28"/>
          <w:szCs w:val="28"/>
          <w:lang w:val="uk-UA"/>
        </w:rPr>
        <w:t>Ветеринарна медицина</w:t>
      </w:r>
      <w:r w:rsidRPr="00090D42">
        <w:rPr>
          <w:bCs/>
          <w:sz w:val="28"/>
          <w:szCs w:val="28"/>
          <w:lang w:val="uk-UA"/>
        </w:rPr>
        <w:t>"</w:t>
      </w:r>
      <w:r>
        <w:rPr>
          <w:sz w:val="28"/>
          <w:szCs w:val="28"/>
          <w:lang w:val="uk-UA"/>
        </w:rPr>
        <w:t xml:space="preserve">. </w:t>
      </w:r>
    </w:p>
    <w:p w:rsidR="00F76407" w:rsidRDefault="00F76407" w:rsidP="00F76407">
      <w:pPr>
        <w:ind w:firstLine="708"/>
        <w:jc w:val="both"/>
        <w:rPr>
          <w:sz w:val="28"/>
          <w:szCs w:val="28"/>
          <w:lang w:val="uk-UA"/>
        </w:rPr>
      </w:pPr>
      <w:r>
        <w:rPr>
          <w:b/>
          <w:sz w:val="28"/>
          <w:szCs w:val="28"/>
          <w:lang w:val="uk-UA"/>
        </w:rPr>
        <w:t xml:space="preserve">Особистий внесок здобувача. </w:t>
      </w:r>
      <w:r>
        <w:rPr>
          <w:sz w:val="28"/>
          <w:szCs w:val="28"/>
          <w:lang w:val="uk-UA"/>
        </w:rPr>
        <w:t>Дисертантом самостійно здійснено підбір та опрацювання літературних джерел, опанування використаних в роботі методик досліджень, проведення експериментально-виробничих досліджень, виконання статистичної обробки та мотивування отриманих результатів.</w:t>
      </w:r>
    </w:p>
    <w:p w:rsidR="00F76407" w:rsidRDefault="00F76407" w:rsidP="00F76407">
      <w:pPr>
        <w:ind w:firstLine="708"/>
        <w:jc w:val="both"/>
        <w:rPr>
          <w:sz w:val="28"/>
          <w:szCs w:val="28"/>
          <w:lang w:val="uk-UA"/>
        </w:rPr>
      </w:pPr>
      <w:r>
        <w:rPr>
          <w:sz w:val="28"/>
          <w:szCs w:val="28"/>
          <w:lang w:val="uk-UA"/>
        </w:rPr>
        <w:t>Розробку рецептури нового ектоцидного препарату у формі розчину та пудри, нормативно-технічної документації та інтерпретацію результатів досліджень і висновків здійснено за участю наукового керівника.</w:t>
      </w:r>
    </w:p>
    <w:p w:rsidR="00F76407" w:rsidRDefault="00F76407" w:rsidP="00F76407">
      <w:pPr>
        <w:ind w:firstLine="708"/>
        <w:jc w:val="both"/>
        <w:rPr>
          <w:bCs/>
          <w:sz w:val="28"/>
          <w:szCs w:val="28"/>
          <w:lang w:val="uk-UA"/>
        </w:rPr>
      </w:pPr>
      <w:r>
        <w:rPr>
          <w:b/>
          <w:sz w:val="28"/>
          <w:szCs w:val="28"/>
          <w:lang w:val="uk-UA"/>
        </w:rPr>
        <w:t>Апробація результатів дисертації.</w:t>
      </w:r>
      <w:r>
        <w:rPr>
          <w:sz w:val="28"/>
          <w:szCs w:val="28"/>
          <w:lang w:val="uk-UA"/>
        </w:rPr>
        <w:t xml:space="preserve"> Основні положення дисертації доповідалися, обговорювалися та отримали загальне схвалення на щорічних конференціях професорсько-викладацького складу та аспірантів Сумського національного аграрного університету (Суми, 2007-2009), Міжнародній науково-практичній конференції молодих вчених, присвяченої 30-річчю заснування Сумського НАУ (м. Суми, 2007)</w:t>
      </w:r>
      <w:r>
        <w:rPr>
          <w:bCs/>
          <w:sz w:val="28"/>
          <w:szCs w:val="28"/>
          <w:lang w:val="uk-UA"/>
        </w:rPr>
        <w:t xml:space="preserve">, </w:t>
      </w:r>
      <w:r>
        <w:rPr>
          <w:bCs/>
          <w:sz w:val="28"/>
          <w:szCs w:val="28"/>
          <w:lang w:val="en-US"/>
        </w:rPr>
        <w:t>V</w:t>
      </w:r>
      <w:r>
        <w:rPr>
          <w:bCs/>
          <w:sz w:val="28"/>
          <w:szCs w:val="28"/>
          <w:lang w:val="uk-UA"/>
        </w:rPr>
        <w:t xml:space="preserve"> Міжнародному конгресі спеціалістів ветеринарної медицини (м. Київ, НАУ, 2007),</w:t>
      </w:r>
      <w:r>
        <w:rPr>
          <w:sz w:val="28"/>
          <w:szCs w:val="28"/>
          <w:lang w:val="uk-UA"/>
        </w:rPr>
        <w:t xml:space="preserve"> </w:t>
      </w:r>
      <w:r>
        <w:rPr>
          <w:bCs/>
          <w:sz w:val="28"/>
          <w:szCs w:val="28"/>
          <w:lang w:val="uk-UA"/>
        </w:rPr>
        <w:t>н</w:t>
      </w:r>
      <w:r>
        <w:rPr>
          <w:sz w:val="28"/>
          <w:szCs w:val="28"/>
          <w:lang w:val="uk-UA"/>
        </w:rPr>
        <w:t>ауково-практичній конференції студентів, магістрантів і аспірантів, присвяченої 70-річчю</w:t>
      </w:r>
      <w:r>
        <w:rPr>
          <w:bCs/>
          <w:sz w:val="28"/>
          <w:szCs w:val="28"/>
          <w:lang w:val="uk-UA"/>
        </w:rPr>
        <w:t xml:space="preserve"> Вітебської обл. (м. Вітебськ, Республіка Білорусь, 2007), </w:t>
      </w:r>
      <w:r>
        <w:rPr>
          <w:sz w:val="28"/>
          <w:szCs w:val="28"/>
          <w:lang w:val="uk-UA"/>
        </w:rPr>
        <w:t xml:space="preserve">Міжнародній науково-практичній конференції молодих вчених та аспірантів </w:t>
      </w:r>
      <w:r w:rsidRPr="00090D42">
        <w:rPr>
          <w:bCs/>
          <w:sz w:val="28"/>
          <w:szCs w:val="28"/>
          <w:lang w:val="uk-UA"/>
        </w:rPr>
        <w:t>"</w:t>
      </w:r>
      <w:r>
        <w:rPr>
          <w:sz w:val="28"/>
          <w:szCs w:val="28"/>
          <w:lang w:val="uk-UA"/>
        </w:rPr>
        <w:t>Молоді вчені у вирішенні проблем аграрної науки і практики</w:t>
      </w:r>
      <w:r w:rsidRPr="00090D42">
        <w:rPr>
          <w:bCs/>
          <w:sz w:val="28"/>
          <w:szCs w:val="28"/>
          <w:lang w:val="uk-UA"/>
        </w:rPr>
        <w:t>"</w:t>
      </w:r>
      <w:r>
        <w:rPr>
          <w:sz w:val="28"/>
          <w:szCs w:val="28"/>
          <w:lang w:val="uk-UA"/>
        </w:rPr>
        <w:t xml:space="preserve">, присвяченої 550-річчю заснування ЛНУВМ та БТ ім. С.З. Ґжицького (м. Львів, 2008), </w:t>
      </w:r>
      <w:r>
        <w:rPr>
          <w:sz w:val="28"/>
          <w:szCs w:val="28"/>
          <w:lang w:val="en-US"/>
        </w:rPr>
        <w:t>II</w:t>
      </w:r>
      <w:r>
        <w:rPr>
          <w:sz w:val="28"/>
          <w:szCs w:val="28"/>
          <w:lang w:val="uk-UA"/>
        </w:rPr>
        <w:t xml:space="preserve"> Всеукраїнській конференції молодих вчених </w:t>
      </w:r>
      <w:r w:rsidRPr="00090D42">
        <w:rPr>
          <w:bCs/>
          <w:sz w:val="28"/>
          <w:szCs w:val="28"/>
          <w:lang w:val="uk-UA"/>
        </w:rPr>
        <w:t>"</w:t>
      </w:r>
      <w:r>
        <w:rPr>
          <w:sz w:val="28"/>
          <w:szCs w:val="28"/>
          <w:lang w:val="uk-UA"/>
        </w:rPr>
        <w:t>Новітні технології в сільському господарстві</w:t>
      </w:r>
      <w:r w:rsidRPr="00090D42">
        <w:rPr>
          <w:bCs/>
          <w:sz w:val="28"/>
          <w:szCs w:val="28"/>
          <w:lang w:val="uk-UA"/>
        </w:rPr>
        <w:t>"</w:t>
      </w:r>
      <w:r>
        <w:rPr>
          <w:sz w:val="28"/>
          <w:szCs w:val="28"/>
          <w:lang w:val="uk-UA"/>
        </w:rPr>
        <w:t xml:space="preserve"> (Інститут птахівництва УААН, с. Борки, 2008), </w:t>
      </w:r>
      <w:r>
        <w:rPr>
          <w:sz w:val="28"/>
          <w:szCs w:val="28"/>
          <w:lang w:val="en-US"/>
        </w:rPr>
        <w:t>IV</w:t>
      </w:r>
      <w:r>
        <w:rPr>
          <w:sz w:val="28"/>
          <w:szCs w:val="28"/>
          <w:lang w:val="uk-UA"/>
        </w:rPr>
        <w:t xml:space="preserve"> Міжнародній науково-практичній конференції по птахівництву (Інститут птахівництва УААН, м. Алушта, 2008), Міжнародній науково-практичної конференції </w:t>
      </w:r>
      <w:r w:rsidRPr="00090D42">
        <w:rPr>
          <w:bCs/>
          <w:sz w:val="28"/>
          <w:szCs w:val="28"/>
          <w:lang w:val="uk-UA"/>
        </w:rPr>
        <w:t>"</w:t>
      </w:r>
      <w:r>
        <w:rPr>
          <w:sz w:val="28"/>
          <w:szCs w:val="28"/>
          <w:lang w:val="uk-UA"/>
        </w:rPr>
        <w:t>Аграрний форум-2008</w:t>
      </w:r>
      <w:r w:rsidRPr="00090D42">
        <w:rPr>
          <w:bCs/>
          <w:sz w:val="28"/>
          <w:szCs w:val="28"/>
          <w:lang w:val="uk-UA"/>
        </w:rPr>
        <w:t>"</w:t>
      </w:r>
      <w:r>
        <w:rPr>
          <w:sz w:val="28"/>
          <w:szCs w:val="28"/>
          <w:lang w:val="uk-UA"/>
        </w:rPr>
        <w:t xml:space="preserve"> (м. Суми, 2008)</w:t>
      </w:r>
      <w:r>
        <w:rPr>
          <w:bCs/>
          <w:sz w:val="28"/>
          <w:szCs w:val="28"/>
          <w:lang w:val="uk-UA"/>
        </w:rPr>
        <w:t>,</w:t>
      </w:r>
      <w:r>
        <w:rPr>
          <w:sz w:val="28"/>
          <w:szCs w:val="28"/>
          <w:lang w:val="uk-UA"/>
        </w:rPr>
        <w:t xml:space="preserve"> </w:t>
      </w:r>
      <w:r>
        <w:rPr>
          <w:sz w:val="28"/>
          <w:szCs w:val="28"/>
          <w:lang w:val="uk-UA"/>
        </w:rPr>
        <w:lastRenderedPageBreak/>
        <w:t xml:space="preserve">Міжнародному науково-практичному семінарі </w:t>
      </w:r>
      <w:r w:rsidRPr="00090D42">
        <w:rPr>
          <w:bCs/>
          <w:sz w:val="28"/>
          <w:szCs w:val="28"/>
          <w:lang w:val="uk-UA"/>
        </w:rPr>
        <w:t>"</w:t>
      </w:r>
      <w:r>
        <w:rPr>
          <w:sz w:val="28"/>
          <w:szCs w:val="28"/>
          <w:lang w:val="uk-UA"/>
        </w:rPr>
        <w:t>Сучасні проблеми діагностики в паразитології та ветеринарно-санітарній експертизі</w:t>
      </w:r>
      <w:r w:rsidRPr="00090D42">
        <w:rPr>
          <w:bCs/>
          <w:sz w:val="28"/>
          <w:szCs w:val="28"/>
          <w:lang w:val="uk-UA"/>
        </w:rPr>
        <w:t>"</w:t>
      </w:r>
      <w:r>
        <w:rPr>
          <w:sz w:val="28"/>
          <w:szCs w:val="28"/>
          <w:lang w:val="uk-UA"/>
        </w:rPr>
        <w:t xml:space="preserve"> (м. Житомир, 2008).</w:t>
      </w:r>
    </w:p>
    <w:p w:rsidR="00F76407" w:rsidRDefault="00F76407" w:rsidP="00F76407">
      <w:pPr>
        <w:ind w:firstLine="708"/>
        <w:jc w:val="both"/>
        <w:rPr>
          <w:sz w:val="28"/>
          <w:szCs w:val="28"/>
          <w:lang w:val="uk-UA"/>
        </w:rPr>
      </w:pPr>
      <w:r>
        <w:rPr>
          <w:b/>
          <w:sz w:val="28"/>
          <w:szCs w:val="28"/>
          <w:lang w:val="uk-UA"/>
        </w:rPr>
        <w:t>Публікації</w:t>
      </w:r>
      <w:r>
        <w:rPr>
          <w:sz w:val="28"/>
          <w:szCs w:val="28"/>
          <w:lang w:val="uk-UA"/>
        </w:rPr>
        <w:t xml:space="preserve">. Основні положення дисертаційної роботи представлені у 16 публікаціях, в тому числі сім – у фахових  виданнях, перелік яких затверджено ВАКом України; методичні рекомендації – 1; патент на корисну модель – 1; технічні умови України – 2; настанови по застосуванню – 2; матеріалах і тезах конференцій – 3. </w:t>
      </w:r>
    </w:p>
    <w:p w:rsidR="00F76407" w:rsidRPr="00415D8E" w:rsidRDefault="00F76407" w:rsidP="00F76407">
      <w:pPr>
        <w:ind w:firstLine="708"/>
        <w:jc w:val="both"/>
        <w:rPr>
          <w:sz w:val="28"/>
          <w:szCs w:val="28"/>
          <w:lang w:val="uk-UA"/>
        </w:rPr>
      </w:pPr>
      <w:r>
        <w:rPr>
          <w:b/>
          <w:sz w:val="28"/>
          <w:szCs w:val="28"/>
          <w:lang w:val="uk-UA"/>
        </w:rPr>
        <w:t xml:space="preserve">Структура та обсяг роботи. </w:t>
      </w:r>
      <w:r w:rsidRPr="00437BFD">
        <w:rPr>
          <w:sz w:val="28"/>
          <w:szCs w:val="28"/>
          <w:lang w:val="uk-UA"/>
        </w:rPr>
        <w:t xml:space="preserve">Дисертацію викладено </w:t>
      </w:r>
      <w:r>
        <w:rPr>
          <w:sz w:val="28"/>
          <w:szCs w:val="28"/>
          <w:lang w:val="uk-UA"/>
        </w:rPr>
        <w:t>на 176</w:t>
      </w:r>
      <w:r w:rsidRPr="00437BFD">
        <w:rPr>
          <w:sz w:val="28"/>
          <w:szCs w:val="28"/>
          <w:lang w:val="uk-UA"/>
        </w:rPr>
        <w:t xml:space="preserve"> сторінках </w:t>
      </w:r>
      <w:r w:rsidRPr="007C3F52">
        <w:rPr>
          <w:sz w:val="28"/>
          <w:szCs w:val="28"/>
          <w:lang w:val="uk-UA"/>
        </w:rPr>
        <w:t xml:space="preserve">комп’ютерного тексту, вона містить 17 рисунків, 25 таблиць, </w:t>
      </w:r>
      <w:r>
        <w:rPr>
          <w:sz w:val="28"/>
          <w:szCs w:val="28"/>
          <w:lang w:val="uk-UA"/>
        </w:rPr>
        <w:t>11</w:t>
      </w:r>
      <w:r w:rsidRPr="007D3C5D">
        <w:rPr>
          <w:sz w:val="28"/>
          <w:szCs w:val="28"/>
          <w:lang w:val="uk-UA"/>
        </w:rPr>
        <w:t xml:space="preserve"> додатків. </w:t>
      </w:r>
      <w:r w:rsidRPr="00633CF4">
        <w:rPr>
          <w:sz w:val="28"/>
          <w:szCs w:val="28"/>
          <w:lang w:val="uk-UA"/>
        </w:rPr>
        <w:t xml:space="preserve">Робота складається з наступних розділів: вступ, огляд літератури, матеріали та методи досліджень, результати досліджень, аналіз і узагальнення результатів досліджень, висновки, пропозиції виробництву, додатки, список використаних літературних джерел, що містить 314 літературних джерел, </w:t>
      </w:r>
      <w:r>
        <w:rPr>
          <w:sz w:val="28"/>
          <w:szCs w:val="28"/>
          <w:lang w:val="uk-UA"/>
        </w:rPr>
        <w:t>у</w:t>
      </w:r>
      <w:r w:rsidRPr="00633CF4">
        <w:rPr>
          <w:sz w:val="28"/>
          <w:szCs w:val="28"/>
          <w:lang w:val="uk-UA"/>
        </w:rPr>
        <w:t xml:space="preserve"> тому числі 69 – іноземних авторів.</w:t>
      </w:r>
    </w:p>
    <w:p w:rsidR="00F76407" w:rsidRDefault="00F76407" w:rsidP="00F76407">
      <w:pPr>
        <w:jc w:val="center"/>
        <w:rPr>
          <w:b/>
          <w:sz w:val="28"/>
          <w:szCs w:val="28"/>
          <w:lang w:val="uk-UA"/>
        </w:rPr>
      </w:pPr>
    </w:p>
    <w:p w:rsidR="00F76407" w:rsidRDefault="00F76407" w:rsidP="00F76407">
      <w:pPr>
        <w:jc w:val="center"/>
        <w:rPr>
          <w:b/>
          <w:sz w:val="28"/>
          <w:szCs w:val="28"/>
          <w:lang w:val="uk-UA"/>
        </w:rPr>
      </w:pPr>
      <w:r>
        <w:rPr>
          <w:b/>
          <w:sz w:val="28"/>
          <w:szCs w:val="28"/>
          <w:lang w:val="uk-UA"/>
        </w:rPr>
        <w:t>ОСНОВНИЙ ЗМІСТ РОБОТИ</w:t>
      </w:r>
    </w:p>
    <w:p w:rsidR="00F76407" w:rsidRDefault="00F76407" w:rsidP="00F76407">
      <w:pPr>
        <w:jc w:val="center"/>
        <w:rPr>
          <w:b/>
          <w:sz w:val="28"/>
          <w:szCs w:val="28"/>
          <w:lang w:val="uk-UA"/>
        </w:rPr>
      </w:pPr>
    </w:p>
    <w:p w:rsidR="00F76407" w:rsidRPr="002702CE" w:rsidRDefault="00F76407" w:rsidP="00F76407">
      <w:pPr>
        <w:jc w:val="center"/>
        <w:rPr>
          <w:b/>
          <w:sz w:val="28"/>
          <w:szCs w:val="28"/>
          <w:lang w:val="uk-UA"/>
        </w:rPr>
      </w:pPr>
      <w:r>
        <w:rPr>
          <w:b/>
          <w:sz w:val="28"/>
          <w:szCs w:val="28"/>
          <w:lang w:val="uk-UA"/>
        </w:rPr>
        <w:t>ЗАГАЛЬНА МЕТОДИКА ТА ОСНОВНІ МЕТОДИ ДОСЛІДЖЕНЬ</w:t>
      </w:r>
    </w:p>
    <w:p w:rsidR="00F76407" w:rsidRDefault="00F76407" w:rsidP="00F76407">
      <w:pPr>
        <w:ind w:firstLine="708"/>
        <w:jc w:val="both"/>
        <w:rPr>
          <w:sz w:val="28"/>
          <w:szCs w:val="28"/>
          <w:lang w:val="uk-UA"/>
        </w:rPr>
      </w:pPr>
      <w:r>
        <w:rPr>
          <w:sz w:val="28"/>
          <w:szCs w:val="28"/>
          <w:lang w:val="uk-UA"/>
        </w:rPr>
        <w:t>Робота виконана протягом 2006-2009 років на базі кафедри ветеринарно-санітарної експертизи, мікробіології, зоогігієни та безпеки і якості продуктів тваринництва,</w:t>
      </w:r>
      <w:r w:rsidRPr="00376341">
        <w:rPr>
          <w:sz w:val="28"/>
          <w:szCs w:val="28"/>
          <w:lang w:val="uk-UA"/>
        </w:rPr>
        <w:t xml:space="preserve"> </w:t>
      </w:r>
      <w:r w:rsidRPr="000663CE">
        <w:rPr>
          <w:sz w:val="28"/>
          <w:szCs w:val="28"/>
          <w:lang w:val="uk-UA"/>
        </w:rPr>
        <w:t>терапії, фармакології та клінічної діагностики</w:t>
      </w:r>
      <w:r>
        <w:rPr>
          <w:sz w:val="28"/>
          <w:szCs w:val="28"/>
          <w:lang w:val="uk-UA"/>
        </w:rPr>
        <w:t xml:space="preserve">, віварію та лабораторії електронної мікроскопії Сумського НАУ, обласної державної лабораторії ветеринарної медицини (м. Суми), фермерських птахівничих господарств та господарств промислового типу різного виробничого спрямування ряду областей України (Полтавська, Сумська, Харківська, Чернігівська, Запорізька, Київська) та науково-контрольної лабораторії НВФ </w:t>
      </w:r>
      <w:r w:rsidRPr="00090D42">
        <w:rPr>
          <w:bCs/>
          <w:sz w:val="28"/>
          <w:szCs w:val="28"/>
          <w:lang w:val="uk-UA"/>
        </w:rPr>
        <w:t>"</w:t>
      </w:r>
      <w:r>
        <w:rPr>
          <w:sz w:val="28"/>
          <w:szCs w:val="28"/>
          <w:lang w:val="uk-UA"/>
        </w:rPr>
        <w:t>Бровафарма</w:t>
      </w:r>
      <w:r w:rsidRPr="00090D42">
        <w:rPr>
          <w:bCs/>
          <w:sz w:val="28"/>
          <w:szCs w:val="28"/>
          <w:lang w:val="uk-UA"/>
        </w:rPr>
        <w:t>"</w:t>
      </w:r>
      <w:r>
        <w:rPr>
          <w:sz w:val="28"/>
          <w:szCs w:val="28"/>
          <w:lang w:val="uk-UA"/>
        </w:rPr>
        <w:t xml:space="preserve"> Київської області.</w:t>
      </w:r>
    </w:p>
    <w:p w:rsidR="00F76407" w:rsidRDefault="00F76407" w:rsidP="00F76407">
      <w:pPr>
        <w:ind w:firstLine="708"/>
        <w:jc w:val="both"/>
        <w:rPr>
          <w:sz w:val="28"/>
          <w:szCs w:val="28"/>
          <w:lang w:val="uk-UA"/>
        </w:rPr>
      </w:pPr>
      <w:r>
        <w:rPr>
          <w:sz w:val="28"/>
          <w:szCs w:val="28"/>
          <w:lang w:val="uk-UA"/>
        </w:rPr>
        <w:t xml:space="preserve">Лабораторні дослідження </w:t>
      </w:r>
      <w:r>
        <w:rPr>
          <w:i/>
          <w:sz w:val="28"/>
          <w:szCs w:val="28"/>
          <w:lang w:val="uk-UA"/>
        </w:rPr>
        <w:t xml:space="preserve">in vitro </w:t>
      </w:r>
      <w:r>
        <w:rPr>
          <w:sz w:val="28"/>
          <w:szCs w:val="28"/>
          <w:lang w:val="uk-UA"/>
        </w:rPr>
        <w:t xml:space="preserve">діючих речовин варіантів майбутнього препарату проводили на ізольованих екземплярах паразитичних комах та членистоногих, які були отримані зі свійської птиці, сільськогосподарських тварин та виловлені у приміщеннях, де утримувалися тварини та птиця. Відбір постійних та тимчасових ектопаразитів для досліджень проводили в усі сезони року, на різних видах свійської птиці (кури, індики, гуси, качки). </w:t>
      </w:r>
    </w:p>
    <w:p w:rsidR="00F76407" w:rsidRPr="00473542" w:rsidRDefault="00F76407" w:rsidP="00F76407">
      <w:pPr>
        <w:ind w:firstLine="708"/>
        <w:jc w:val="both"/>
        <w:rPr>
          <w:bCs/>
          <w:sz w:val="28"/>
          <w:szCs w:val="28"/>
          <w:lang w:val="uk-UA"/>
        </w:rPr>
      </w:pPr>
      <w:r>
        <w:rPr>
          <w:bCs/>
          <w:sz w:val="28"/>
          <w:szCs w:val="28"/>
          <w:lang w:val="uk-UA"/>
        </w:rPr>
        <w:t xml:space="preserve">Ситуацію вітчизняного ринку інсектоакарицидів аналізували з відомостей офіційних науково-практичних видань та повідомлень фармакологічної комісії. </w:t>
      </w:r>
      <w:r w:rsidRPr="00473542">
        <w:rPr>
          <w:sz w:val="28"/>
          <w:szCs w:val="28"/>
          <w:lang w:val="uk-UA"/>
        </w:rPr>
        <w:t>Зазначені дослідження передбачали встановлення кількісного показника ектоцидних препаратів, з урахуванням класу активно діючих речовин їх складників, що були рекомендовані виробниками для застосування в птахівництві, як за наявності птиці, так і без неї.</w:t>
      </w:r>
      <w:r w:rsidRPr="001B38F6">
        <w:rPr>
          <w:sz w:val="28"/>
          <w:szCs w:val="28"/>
          <w:lang w:val="uk-UA"/>
        </w:rPr>
        <w:t xml:space="preserve"> </w:t>
      </w:r>
    </w:p>
    <w:p w:rsidR="00F76407" w:rsidRDefault="00F76407" w:rsidP="00F76407">
      <w:pPr>
        <w:ind w:firstLine="709"/>
        <w:jc w:val="both"/>
        <w:rPr>
          <w:sz w:val="28"/>
          <w:szCs w:val="28"/>
          <w:lang w:val="uk-UA"/>
        </w:rPr>
      </w:pPr>
      <w:r>
        <w:rPr>
          <w:sz w:val="28"/>
          <w:szCs w:val="28"/>
          <w:lang w:val="uk-UA"/>
        </w:rPr>
        <w:t xml:space="preserve">Матеріалом для досліджень інсектицидних властивостей новоствореного препарату були імагінальні стадії зоофільних мух з родин Muscidae та Calliphoridae, окремі представники гнусу (ґедзі – Tabanidae) та імаго підшкірного оводу (Hypodermatidae), малофаги виду </w:t>
      </w:r>
      <w:r>
        <w:rPr>
          <w:i/>
          <w:sz w:val="28"/>
          <w:szCs w:val="28"/>
          <w:lang w:val="uk-UA"/>
        </w:rPr>
        <w:t>Menopon gallinae.</w:t>
      </w:r>
      <w:r>
        <w:rPr>
          <w:sz w:val="28"/>
          <w:szCs w:val="28"/>
          <w:lang w:val="uk-UA"/>
        </w:rPr>
        <w:t xml:space="preserve"> </w:t>
      </w:r>
    </w:p>
    <w:p w:rsidR="00F76407" w:rsidRDefault="00F76407" w:rsidP="00F76407">
      <w:pPr>
        <w:ind w:firstLine="709"/>
        <w:jc w:val="both"/>
        <w:rPr>
          <w:sz w:val="28"/>
          <w:szCs w:val="28"/>
          <w:lang w:val="uk-UA"/>
        </w:rPr>
      </w:pPr>
      <w:r>
        <w:rPr>
          <w:sz w:val="28"/>
          <w:szCs w:val="28"/>
          <w:lang w:val="uk-UA"/>
        </w:rPr>
        <w:t xml:space="preserve">Інсектицидну ефективність пудри визначали у дослідах </w:t>
      </w:r>
      <w:r>
        <w:rPr>
          <w:i/>
          <w:sz w:val="28"/>
          <w:szCs w:val="28"/>
          <w:lang w:val="uk-UA"/>
        </w:rPr>
        <w:t>in vitro.</w:t>
      </w:r>
      <w:r>
        <w:rPr>
          <w:sz w:val="28"/>
          <w:szCs w:val="28"/>
          <w:lang w:val="uk-UA"/>
        </w:rPr>
        <w:t xml:space="preserve"> Для дослідження брали пудру з різним відсотком вмісту альфаметрину (0,05; 0,1 та 0,15 %). Для контролю були встановлені чашки Петрі лише з носієм </w:t>
      </w:r>
      <w:r>
        <w:rPr>
          <w:sz w:val="28"/>
          <w:szCs w:val="28"/>
          <w:lang w:val="uk-UA"/>
        </w:rPr>
        <w:lastRenderedPageBreak/>
        <w:t xml:space="preserve">(наповнювачем) препарату, що досліджується. Інсектицидну ефективність водних розчинів препарату визначали в розведеннях 1:250, 1:500, 1:750, 1:1000 та 1:1250. </w:t>
      </w:r>
    </w:p>
    <w:p w:rsidR="00F76407" w:rsidRDefault="00F76407" w:rsidP="00F76407">
      <w:pPr>
        <w:ind w:firstLine="709"/>
        <w:jc w:val="both"/>
        <w:rPr>
          <w:sz w:val="28"/>
          <w:szCs w:val="28"/>
          <w:lang w:val="uk-UA"/>
        </w:rPr>
      </w:pPr>
      <w:r>
        <w:rPr>
          <w:sz w:val="28"/>
          <w:szCs w:val="28"/>
          <w:lang w:val="uk-UA"/>
        </w:rPr>
        <w:t>Матеріалом для дослідження акарицидних властивостей новоствореного препарату були паразитиформні кліщі, представники родини Ixodidae та Dermanyss</w:t>
      </w:r>
      <w:r>
        <w:rPr>
          <w:sz w:val="28"/>
          <w:szCs w:val="28"/>
          <w:lang w:val="en-US"/>
        </w:rPr>
        <w:t>idae</w:t>
      </w:r>
      <w:r>
        <w:rPr>
          <w:sz w:val="28"/>
          <w:szCs w:val="28"/>
          <w:lang w:val="uk-UA"/>
        </w:rPr>
        <w:t xml:space="preserve">. </w:t>
      </w:r>
    </w:p>
    <w:p w:rsidR="00F76407" w:rsidRDefault="00F76407" w:rsidP="00F76407">
      <w:pPr>
        <w:ind w:firstLine="708"/>
        <w:jc w:val="both"/>
        <w:rPr>
          <w:sz w:val="28"/>
          <w:szCs w:val="28"/>
          <w:lang w:val="uk-UA"/>
        </w:rPr>
      </w:pPr>
      <w:r>
        <w:rPr>
          <w:sz w:val="28"/>
          <w:szCs w:val="28"/>
          <w:lang w:val="uk-UA"/>
        </w:rPr>
        <w:t xml:space="preserve">Фармакологічну дія препарату </w:t>
      </w:r>
      <w:r w:rsidRPr="00090D42">
        <w:rPr>
          <w:bCs/>
          <w:sz w:val="28"/>
          <w:szCs w:val="28"/>
          <w:lang w:val="uk-UA"/>
        </w:rPr>
        <w:t>"</w:t>
      </w:r>
      <w:r>
        <w:rPr>
          <w:sz w:val="28"/>
          <w:szCs w:val="28"/>
          <w:lang w:val="uk-UA"/>
        </w:rPr>
        <w:t>Ектосан</w:t>
      </w:r>
      <w:r w:rsidRPr="00C92E00">
        <w:rPr>
          <w:sz w:val="28"/>
          <w:szCs w:val="28"/>
          <w:vertAlign w:val="superscript"/>
          <w:lang w:val="uk-UA"/>
        </w:rPr>
        <w:t>тм</w:t>
      </w:r>
      <w:r w:rsidRPr="00090D42">
        <w:rPr>
          <w:bCs/>
          <w:sz w:val="28"/>
          <w:szCs w:val="28"/>
          <w:lang w:val="uk-UA"/>
        </w:rPr>
        <w:t>"</w:t>
      </w:r>
      <w:r>
        <w:rPr>
          <w:sz w:val="28"/>
          <w:szCs w:val="28"/>
          <w:lang w:val="uk-UA"/>
        </w:rPr>
        <w:t xml:space="preserve"> щодо постійних збудників ектопаразитарних хвороб птиці (малофаг) </w:t>
      </w:r>
      <w:r>
        <w:rPr>
          <w:i/>
          <w:sz w:val="28"/>
          <w:szCs w:val="28"/>
          <w:lang w:val="uk-UA"/>
        </w:rPr>
        <w:t xml:space="preserve">in vivo </w:t>
      </w:r>
      <w:r>
        <w:rPr>
          <w:sz w:val="28"/>
          <w:szCs w:val="28"/>
          <w:lang w:val="uk-UA"/>
        </w:rPr>
        <w:t xml:space="preserve">визначали на дорослих курях-аналогах (n=30) спонтанно інвазованих малофагами. </w:t>
      </w:r>
    </w:p>
    <w:p w:rsidR="00F76407" w:rsidRDefault="00F76407" w:rsidP="00F76407">
      <w:pPr>
        <w:pStyle w:val="affffffff8"/>
        <w:spacing w:line="240" w:lineRule="auto"/>
        <w:jc w:val="both"/>
        <w:rPr>
          <w:b/>
          <w:caps w:val="0"/>
          <w:szCs w:val="28"/>
        </w:rPr>
      </w:pPr>
      <w:r>
        <w:rPr>
          <w:szCs w:val="28"/>
        </w:rPr>
        <w:t xml:space="preserve">Визначення токсикологічних показників новоствореного препарату проводили відповідно до методик </w:t>
      </w:r>
      <w:r w:rsidRPr="00090D42">
        <w:rPr>
          <w:bCs/>
          <w:szCs w:val="28"/>
        </w:rPr>
        <w:t>"</w:t>
      </w:r>
      <w:r>
        <w:rPr>
          <w:szCs w:val="28"/>
        </w:rPr>
        <w:t>Доклінічні дослідження ветеринарних лікарських засобів</w:t>
      </w:r>
      <w:r w:rsidRPr="00090D42">
        <w:rPr>
          <w:bCs/>
          <w:szCs w:val="28"/>
        </w:rPr>
        <w:t>"</w:t>
      </w:r>
      <w:r>
        <w:rPr>
          <w:bCs/>
          <w:szCs w:val="28"/>
        </w:rPr>
        <w:t xml:space="preserve"> </w:t>
      </w:r>
      <w:r>
        <w:rPr>
          <w:szCs w:val="28"/>
        </w:rPr>
        <w:t xml:space="preserve">(Коцюмбас І.Я. з співав., 2006) та </w:t>
      </w:r>
      <w:r w:rsidRPr="00090D42">
        <w:rPr>
          <w:bCs/>
          <w:szCs w:val="28"/>
        </w:rPr>
        <w:t>"</w:t>
      </w:r>
      <w:r>
        <w:rPr>
          <w:szCs w:val="28"/>
        </w:rPr>
        <w:t xml:space="preserve">Методических указаний по </w:t>
      </w:r>
      <w:r w:rsidRPr="00A51E69">
        <w:rPr>
          <w:szCs w:val="28"/>
        </w:rPr>
        <w:t>определению</w:t>
      </w:r>
      <w:r>
        <w:rPr>
          <w:szCs w:val="28"/>
        </w:rPr>
        <w:t xml:space="preserve"> </w:t>
      </w:r>
      <w:r w:rsidRPr="00A51E69">
        <w:rPr>
          <w:szCs w:val="28"/>
        </w:rPr>
        <w:t>токсических</w:t>
      </w:r>
      <w:r>
        <w:rPr>
          <w:szCs w:val="28"/>
        </w:rPr>
        <w:t xml:space="preserve"> </w:t>
      </w:r>
      <w:r w:rsidRPr="00A51E69">
        <w:rPr>
          <w:szCs w:val="28"/>
        </w:rPr>
        <w:t>свойств</w:t>
      </w:r>
      <w:r>
        <w:rPr>
          <w:szCs w:val="28"/>
        </w:rPr>
        <w:t xml:space="preserve"> </w:t>
      </w:r>
      <w:r w:rsidRPr="00A51E69">
        <w:rPr>
          <w:szCs w:val="28"/>
        </w:rPr>
        <w:t>препаратов</w:t>
      </w:r>
      <w:r>
        <w:rPr>
          <w:szCs w:val="28"/>
        </w:rPr>
        <w:t xml:space="preserve">, применяемых в </w:t>
      </w:r>
      <w:r w:rsidRPr="00A51E69">
        <w:rPr>
          <w:szCs w:val="28"/>
        </w:rPr>
        <w:t>ветеринарии</w:t>
      </w:r>
      <w:r>
        <w:rPr>
          <w:szCs w:val="28"/>
        </w:rPr>
        <w:t xml:space="preserve"> и </w:t>
      </w:r>
      <w:r w:rsidRPr="00A51E69">
        <w:rPr>
          <w:szCs w:val="28"/>
        </w:rPr>
        <w:t>животноводстве</w:t>
      </w:r>
      <w:r w:rsidRPr="00090D42">
        <w:rPr>
          <w:bCs/>
          <w:szCs w:val="28"/>
        </w:rPr>
        <w:t>"</w:t>
      </w:r>
      <w:r>
        <w:rPr>
          <w:szCs w:val="28"/>
        </w:rPr>
        <w:t xml:space="preserve"> (Третьяков А.Д., 1988). </w:t>
      </w:r>
    </w:p>
    <w:p w:rsidR="00F76407" w:rsidRDefault="00F76407" w:rsidP="00F76407">
      <w:pPr>
        <w:ind w:firstLine="720"/>
        <w:jc w:val="both"/>
        <w:rPr>
          <w:sz w:val="28"/>
          <w:szCs w:val="28"/>
          <w:lang w:val="uk-UA"/>
        </w:rPr>
      </w:pPr>
      <w:r>
        <w:rPr>
          <w:sz w:val="28"/>
          <w:szCs w:val="28"/>
          <w:lang w:val="uk-UA"/>
        </w:rPr>
        <w:t xml:space="preserve">Вивчення гострої токсичності препарату у формі розчину проводили на 60 здорових безпородних білих мишах, 68 білих щурах та 30 курчатах 10-ти добового віку. Вивчення гострої токсичності </w:t>
      </w:r>
      <w:r w:rsidRPr="00B26291">
        <w:rPr>
          <w:bCs/>
          <w:sz w:val="28"/>
          <w:szCs w:val="28"/>
          <w:lang w:val="uk-UA"/>
        </w:rPr>
        <w:t>"</w:t>
      </w:r>
      <w:r w:rsidRPr="00C230DC">
        <w:rPr>
          <w:sz w:val="28"/>
          <w:szCs w:val="28"/>
          <w:lang w:val="uk-UA"/>
        </w:rPr>
        <w:t>Ектоса</w:t>
      </w:r>
      <w:r>
        <w:rPr>
          <w:sz w:val="28"/>
          <w:szCs w:val="28"/>
          <w:lang w:val="uk-UA"/>
        </w:rPr>
        <w:t>н-пудри</w:t>
      </w:r>
      <w:r w:rsidRPr="00C92E00">
        <w:rPr>
          <w:sz w:val="28"/>
          <w:szCs w:val="28"/>
          <w:vertAlign w:val="superscript"/>
          <w:lang w:val="uk-UA"/>
        </w:rPr>
        <w:t>тм</w:t>
      </w:r>
      <w:r w:rsidRPr="00B26291">
        <w:rPr>
          <w:bCs/>
          <w:sz w:val="28"/>
          <w:szCs w:val="28"/>
          <w:lang w:val="uk-UA"/>
        </w:rPr>
        <w:t>"</w:t>
      </w:r>
      <w:r>
        <w:rPr>
          <w:bCs/>
          <w:sz w:val="28"/>
          <w:szCs w:val="28"/>
          <w:lang w:val="uk-UA"/>
        </w:rPr>
        <w:t xml:space="preserve"> проводили на 40 білих мишах. </w:t>
      </w:r>
      <w:r>
        <w:rPr>
          <w:sz w:val="28"/>
          <w:szCs w:val="28"/>
          <w:lang w:val="uk-UA"/>
        </w:rPr>
        <w:t xml:space="preserve">Лабораторних тварин та курчат утримували в умовах віварію в спеціально відведених для цього клітках згідно діючим </w:t>
      </w:r>
      <w:r w:rsidRPr="00090D42">
        <w:rPr>
          <w:bCs/>
          <w:sz w:val="28"/>
          <w:szCs w:val="28"/>
          <w:lang w:val="uk-UA"/>
        </w:rPr>
        <w:t>"</w:t>
      </w:r>
      <w:r>
        <w:rPr>
          <w:sz w:val="28"/>
          <w:szCs w:val="28"/>
          <w:lang w:val="uk-UA"/>
        </w:rPr>
        <w:t xml:space="preserve">Санітарним правилам з будови, обладнання та утримування </w:t>
      </w:r>
      <w:r w:rsidRPr="00E25926">
        <w:rPr>
          <w:sz w:val="28"/>
          <w:szCs w:val="28"/>
          <w:lang w:val="uk-UA"/>
        </w:rPr>
        <w:t>експериментально</w:t>
      </w:r>
      <w:r>
        <w:rPr>
          <w:sz w:val="28"/>
          <w:szCs w:val="28"/>
          <w:lang w:val="uk-UA"/>
        </w:rPr>
        <w:t>-біологічних клінік (віваріїв)</w:t>
      </w:r>
      <w:r w:rsidRPr="00090D42">
        <w:rPr>
          <w:bCs/>
          <w:sz w:val="28"/>
          <w:szCs w:val="28"/>
          <w:lang w:val="uk-UA"/>
        </w:rPr>
        <w:t>"</w:t>
      </w:r>
      <w:r>
        <w:rPr>
          <w:sz w:val="28"/>
          <w:szCs w:val="28"/>
          <w:lang w:val="uk-UA"/>
        </w:rPr>
        <w:t xml:space="preserve">. </w:t>
      </w:r>
      <w:r w:rsidRPr="00B96603">
        <w:rPr>
          <w:sz w:val="28"/>
          <w:szCs w:val="28"/>
          <w:lang w:val="en-US"/>
        </w:rPr>
        <w:t>D</w:t>
      </w:r>
      <w:r w:rsidRPr="00B96603">
        <w:rPr>
          <w:sz w:val="28"/>
          <w:szCs w:val="28"/>
        </w:rPr>
        <w:t>L</w:t>
      </w:r>
      <w:r w:rsidRPr="004C392A">
        <w:rPr>
          <w:sz w:val="28"/>
          <w:szCs w:val="28"/>
          <w:vertAlign w:val="subscript"/>
          <w:lang w:val="uk-UA"/>
        </w:rPr>
        <w:t>50</w:t>
      </w:r>
      <w:r>
        <w:rPr>
          <w:sz w:val="28"/>
          <w:szCs w:val="28"/>
          <w:lang w:val="uk-UA"/>
        </w:rPr>
        <w:t xml:space="preserve"> вираховували з використанням методу Г. Кербера (1931), Б.</w:t>
      </w:r>
      <w:r>
        <w:rPr>
          <w:sz w:val="28"/>
          <w:szCs w:val="28"/>
          <w:lang w:val="en-US"/>
        </w:rPr>
        <w:t> </w:t>
      </w:r>
      <w:r>
        <w:rPr>
          <w:sz w:val="28"/>
          <w:szCs w:val="28"/>
          <w:lang w:val="uk-UA"/>
        </w:rPr>
        <w:t xml:space="preserve">Першина (1939, 1950), Б.М. Штабського (1980), </w:t>
      </w:r>
      <w:r w:rsidRPr="004700F6">
        <w:rPr>
          <w:sz w:val="28"/>
          <w:szCs w:val="28"/>
          <w:lang w:val="uk-UA"/>
        </w:rPr>
        <w:t>Ж.</w:t>
      </w:r>
      <w:r>
        <w:rPr>
          <w:sz w:val="28"/>
          <w:szCs w:val="28"/>
          <w:lang w:val="uk-UA"/>
        </w:rPr>
        <w:t> </w:t>
      </w:r>
      <w:r w:rsidRPr="004700F6">
        <w:rPr>
          <w:sz w:val="28"/>
          <w:szCs w:val="28"/>
          <w:lang w:val="uk-UA"/>
        </w:rPr>
        <w:t>Т.</w:t>
      </w:r>
      <w:r>
        <w:rPr>
          <w:sz w:val="28"/>
          <w:szCs w:val="28"/>
          <w:lang w:val="uk-UA"/>
        </w:rPr>
        <w:t> Літчфільда та Ф.</w:t>
      </w:r>
      <w:r>
        <w:rPr>
          <w:sz w:val="28"/>
          <w:szCs w:val="28"/>
          <w:lang w:val="en-US"/>
        </w:rPr>
        <w:t> </w:t>
      </w:r>
      <w:r w:rsidRPr="004700F6">
        <w:rPr>
          <w:sz w:val="28"/>
          <w:szCs w:val="28"/>
          <w:lang w:val="uk-UA"/>
        </w:rPr>
        <w:t>Уілкоксона</w:t>
      </w:r>
      <w:r w:rsidRPr="008F79A8">
        <w:rPr>
          <w:sz w:val="28"/>
          <w:szCs w:val="28"/>
          <w:lang w:val="uk-UA"/>
        </w:rPr>
        <w:t xml:space="preserve"> </w:t>
      </w:r>
      <w:r>
        <w:rPr>
          <w:sz w:val="28"/>
          <w:szCs w:val="28"/>
          <w:lang w:val="uk-UA"/>
        </w:rPr>
        <w:t>за модифікацією З. Рота</w:t>
      </w:r>
      <w:r w:rsidRPr="004700F6">
        <w:rPr>
          <w:sz w:val="28"/>
          <w:szCs w:val="28"/>
          <w:lang w:val="uk-UA"/>
        </w:rPr>
        <w:t xml:space="preserve"> шляхом пробіт</w:t>
      </w:r>
      <w:r w:rsidRPr="004700F6">
        <w:rPr>
          <w:color w:val="000000"/>
          <w:sz w:val="28"/>
          <w:szCs w:val="28"/>
        </w:rPr>
        <w:t></w:t>
      </w:r>
      <w:r w:rsidRPr="004700F6">
        <w:rPr>
          <w:sz w:val="28"/>
          <w:szCs w:val="28"/>
          <w:lang w:val="uk-UA"/>
        </w:rPr>
        <w:t>аналізу</w:t>
      </w:r>
      <w:r>
        <w:rPr>
          <w:sz w:val="28"/>
          <w:szCs w:val="28"/>
          <w:lang w:val="uk-UA"/>
        </w:rPr>
        <w:t xml:space="preserve"> (1949)</w:t>
      </w:r>
      <w:r w:rsidRPr="004700F6">
        <w:rPr>
          <w:sz w:val="28"/>
          <w:szCs w:val="28"/>
          <w:lang w:val="uk-UA"/>
        </w:rPr>
        <w:t>, найменших квадратів для пробіт</w:t>
      </w:r>
      <w:r w:rsidRPr="004700F6">
        <w:rPr>
          <w:color w:val="000000"/>
          <w:sz w:val="28"/>
          <w:szCs w:val="28"/>
        </w:rPr>
        <w:t></w:t>
      </w:r>
      <w:r w:rsidRPr="004700F6">
        <w:rPr>
          <w:sz w:val="28"/>
          <w:szCs w:val="28"/>
          <w:lang w:val="uk-UA"/>
        </w:rPr>
        <w:t>аналізу кривих летальності за В. Б. Прозоровським</w:t>
      </w:r>
      <w:r>
        <w:rPr>
          <w:sz w:val="28"/>
          <w:szCs w:val="28"/>
          <w:lang w:val="uk-UA"/>
        </w:rPr>
        <w:t xml:space="preserve"> (1962).</w:t>
      </w:r>
    </w:p>
    <w:p w:rsidR="00F76407" w:rsidRDefault="00F76407" w:rsidP="00F76407">
      <w:pPr>
        <w:ind w:firstLine="709"/>
        <w:jc w:val="both"/>
        <w:rPr>
          <w:sz w:val="28"/>
          <w:szCs w:val="28"/>
          <w:lang w:val="uk-UA"/>
        </w:rPr>
      </w:pPr>
      <w:r>
        <w:rPr>
          <w:sz w:val="28"/>
          <w:szCs w:val="28"/>
          <w:lang w:val="uk-UA"/>
        </w:rPr>
        <w:t xml:space="preserve">Місцево-подразнюючу дію нативного препарату, водних розчинів </w:t>
      </w:r>
      <w:r w:rsidRPr="00090D42">
        <w:rPr>
          <w:bCs/>
          <w:sz w:val="28"/>
          <w:szCs w:val="28"/>
          <w:lang w:val="uk-UA"/>
        </w:rPr>
        <w:t>"</w:t>
      </w:r>
      <w:r>
        <w:rPr>
          <w:sz w:val="28"/>
          <w:szCs w:val="28"/>
          <w:lang w:val="uk-UA"/>
        </w:rPr>
        <w:t>Ектосану</w:t>
      </w:r>
      <w:r w:rsidRPr="00C92E00">
        <w:rPr>
          <w:sz w:val="28"/>
          <w:szCs w:val="28"/>
          <w:vertAlign w:val="superscript"/>
          <w:lang w:val="uk-UA"/>
        </w:rPr>
        <w:t>тм</w:t>
      </w:r>
      <w:r w:rsidRPr="00090D42">
        <w:rPr>
          <w:bCs/>
          <w:sz w:val="28"/>
          <w:szCs w:val="28"/>
          <w:lang w:val="uk-UA"/>
        </w:rPr>
        <w:t>"</w:t>
      </w:r>
      <w:r>
        <w:rPr>
          <w:sz w:val="28"/>
          <w:szCs w:val="28"/>
          <w:lang w:val="uk-UA"/>
        </w:rPr>
        <w:t xml:space="preserve"> та подразливої дії їх на слизову оболонку ока, визначали на клінічно здорових кролях. </w:t>
      </w:r>
    </w:p>
    <w:p w:rsidR="00F76407" w:rsidRDefault="00F76407" w:rsidP="00F76407">
      <w:pPr>
        <w:ind w:firstLine="708"/>
        <w:jc w:val="both"/>
        <w:rPr>
          <w:sz w:val="28"/>
          <w:szCs w:val="28"/>
          <w:lang w:val="uk-UA"/>
        </w:rPr>
      </w:pPr>
      <w:r>
        <w:rPr>
          <w:sz w:val="28"/>
          <w:szCs w:val="28"/>
          <w:lang w:val="uk-UA"/>
        </w:rPr>
        <w:t>Встановлення впливу препарату, за умов систематичного тривалого введення, на величину та форму еритроцитів проводили на білих щурах з використанням растрового електронного мікроскопу РЕМ 106І.</w:t>
      </w:r>
      <w:r w:rsidRPr="00FF55AE">
        <w:rPr>
          <w:sz w:val="28"/>
          <w:szCs w:val="28"/>
          <w:lang w:val="uk-UA"/>
        </w:rPr>
        <w:t xml:space="preserve"> </w:t>
      </w:r>
    </w:p>
    <w:p w:rsidR="00F76407" w:rsidRDefault="00F76407" w:rsidP="00F76407">
      <w:pPr>
        <w:ind w:firstLine="708"/>
        <w:jc w:val="both"/>
        <w:rPr>
          <w:sz w:val="28"/>
          <w:szCs w:val="28"/>
          <w:lang w:val="uk-UA"/>
        </w:rPr>
      </w:pPr>
      <w:r>
        <w:rPr>
          <w:sz w:val="28"/>
          <w:szCs w:val="28"/>
          <w:lang w:val="uk-UA"/>
        </w:rPr>
        <w:t xml:space="preserve">Визначенння тератогенних властивостей препарату </w:t>
      </w:r>
      <w:r w:rsidRPr="00090D42">
        <w:rPr>
          <w:bCs/>
          <w:sz w:val="28"/>
          <w:szCs w:val="28"/>
          <w:lang w:val="uk-UA"/>
        </w:rPr>
        <w:t>"</w:t>
      </w:r>
      <w:r>
        <w:rPr>
          <w:sz w:val="28"/>
          <w:szCs w:val="28"/>
          <w:lang w:val="uk-UA"/>
        </w:rPr>
        <w:t>Ектосан</w:t>
      </w:r>
      <w:r>
        <w:rPr>
          <w:sz w:val="28"/>
          <w:szCs w:val="28"/>
          <w:vertAlign w:val="superscript"/>
          <w:lang w:val="uk-UA"/>
        </w:rPr>
        <w:t>тм</w:t>
      </w:r>
      <w:r w:rsidRPr="00090D42">
        <w:rPr>
          <w:bCs/>
          <w:sz w:val="28"/>
          <w:szCs w:val="28"/>
          <w:lang w:val="uk-UA"/>
        </w:rPr>
        <w:t>"</w:t>
      </w:r>
      <w:r>
        <w:rPr>
          <w:sz w:val="28"/>
          <w:szCs w:val="28"/>
          <w:lang w:val="uk-UA"/>
        </w:rPr>
        <w:t xml:space="preserve"> здійснювали на 60 тваринах (білих мишах). </w:t>
      </w:r>
    </w:p>
    <w:p w:rsidR="00F76407" w:rsidRPr="001B38F6" w:rsidRDefault="00F76407" w:rsidP="00F76407">
      <w:pPr>
        <w:ind w:firstLine="708"/>
        <w:jc w:val="both"/>
        <w:rPr>
          <w:sz w:val="28"/>
          <w:szCs w:val="28"/>
          <w:lang w:val="uk-UA"/>
        </w:rPr>
      </w:pPr>
      <w:r>
        <w:rPr>
          <w:sz w:val="28"/>
          <w:szCs w:val="28"/>
          <w:lang w:val="uk-UA"/>
        </w:rPr>
        <w:t>У</w:t>
      </w:r>
      <w:r w:rsidRPr="001B38F6">
        <w:rPr>
          <w:sz w:val="28"/>
          <w:szCs w:val="28"/>
        </w:rPr>
        <w:t xml:space="preserve"> процесі проведення названих експериментів всього використано лабораторних тварин: кролі </w:t>
      </w:r>
      <w:r>
        <w:rPr>
          <w:sz w:val="28"/>
          <w:szCs w:val="28"/>
          <w:lang w:val="uk-UA"/>
        </w:rPr>
        <w:t xml:space="preserve">– </w:t>
      </w:r>
      <w:r w:rsidRPr="001B38F6">
        <w:rPr>
          <w:sz w:val="28"/>
          <w:szCs w:val="28"/>
        </w:rPr>
        <w:t xml:space="preserve">24; білі щури </w:t>
      </w:r>
      <w:r>
        <w:rPr>
          <w:sz w:val="28"/>
          <w:szCs w:val="28"/>
          <w:lang w:val="uk-UA"/>
        </w:rPr>
        <w:t xml:space="preserve">– </w:t>
      </w:r>
      <w:r w:rsidRPr="001B38F6">
        <w:rPr>
          <w:sz w:val="28"/>
          <w:szCs w:val="28"/>
        </w:rPr>
        <w:t>98; білі миші</w:t>
      </w:r>
      <w:r>
        <w:rPr>
          <w:sz w:val="28"/>
          <w:szCs w:val="28"/>
          <w:lang w:val="uk-UA"/>
        </w:rPr>
        <w:t xml:space="preserve"> – </w:t>
      </w:r>
      <w:r>
        <w:rPr>
          <w:sz w:val="28"/>
          <w:szCs w:val="28"/>
        </w:rPr>
        <w:t xml:space="preserve">184; курчата </w:t>
      </w:r>
      <w:r>
        <w:rPr>
          <w:sz w:val="28"/>
          <w:szCs w:val="28"/>
          <w:lang w:val="uk-UA"/>
        </w:rPr>
        <w:t xml:space="preserve">– </w:t>
      </w:r>
      <w:r w:rsidRPr="001B38F6">
        <w:rPr>
          <w:sz w:val="28"/>
          <w:szCs w:val="28"/>
        </w:rPr>
        <w:t xml:space="preserve">30 і 30 дорослих курей. </w:t>
      </w:r>
    </w:p>
    <w:p w:rsidR="00F76407" w:rsidRDefault="00F76407" w:rsidP="00F76407">
      <w:pPr>
        <w:ind w:firstLine="708"/>
        <w:jc w:val="both"/>
        <w:rPr>
          <w:sz w:val="28"/>
          <w:szCs w:val="28"/>
          <w:lang w:val="uk-UA"/>
        </w:rPr>
      </w:pPr>
      <w:r>
        <w:rPr>
          <w:sz w:val="28"/>
          <w:szCs w:val="28"/>
          <w:lang w:val="uk-UA"/>
        </w:rPr>
        <w:t xml:space="preserve">Досліди зі встановлення виводимості інкубаційних яєць, оброблених робочим розчином </w:t>
      </w:r>
      <w:r w:rsidRPr="00090D42">
        <w:rPr>
          <w:bCs/>
          <w:sz w:val="28"/>
          <w:szCs w:val="28"/>
          <w:lang w:val="uk-UA"/>
        </w:rPr>
        <w:t>"</w:t>
      </w:r>
      <w:r>
        <w:rPr>
          <w:sz w:val="28"/>
          <w:szCs w:val="28"/>
          <w:lang w:val="uk-UA"/>
        </w:rPr>
        <w:t>Ектосану</w:t>
      </w:r>
      <w:r w:rsidRPr="00C92E00">
        <w:rPr>
          <w:sz w:val="28"/>
          <w:szCs w:val="28"/>
          <w:vertAlign w:val="superscript"/>
          <w:lang w:val="uk-UA"/>
        </w:rPr>
        <w:t>тм</w:t>
      </w:r>
      <w:r w:rsidRPr="00090D42">
        <w:rPr>
          <w:bCs/>
          <w:sz w:val="28"/>
          <w:szCs w:val="28"/>
          <w:lang w:val="uk-UA"/>
        </w:rPr>
        <w:t>"</w:t>
      </w:r>
      <w:r>
        <w:rPr>
          <w:sz w:val="28"/>
          <w:szCs w:val="28"/>
          <w:lang w:val="uk-UA"/>
        </w:rPr>
        <w:t xml:space="preserve"> та опудрених </w:t>
      </w:r>
      <w:r w:rsidRPr="00090D42">
        <w:rPr>
          <w:bCs/>
          <w:sz w:val="28"/>
          <w:szCs w:val="28"/>
          <w:lang w:val="uk-UA"/>
        </w:rPr>
        <w:t>"</w:t>
      </w:r>
      <w:r>
        <w:rPr>
          <w:sz w:val="28"/>
          <w:szCs w:val="28"/>
          <w:lang w:val="uk-UA"/>
        </w:rPr>
        <w:t>Ектосан-пудрою</w:t>
      </w:r>
      <w:r w:rsidRPr="00C92E00">
        <w:rPr>
          <w:sz w:val="28"/>
          <w:szCs w:val="28"/>
          <w:vertAlign w:val="superscript"/>
          <w:lang w:val="uk-UA"/>
        </w:rPr>
        <w:t>тм</w:t>
      </w:r>
      <w:r w:rsidRPr="00090D42">
        <w:rPr>
          <w:bCs/>
          <w:sz w:val="28"/>
          <w:szCs w:val="28"/>
          <w:lang w:val="uk-UA"/>
        </w:rPr>
        <w:t>"</w:t>
      </w:r>
      <w:r>
        <w:rPr>
          <w:sz w:val="28"/>
          <w:szCs w:val="28"/>
          <w:lang w:val="uk-UA"/>
        </w:rPr>
        <w:t xml:space="preserve"> інсектицидно-репелентною, проводили на придатних для інкубації за органолептичними параметрами 120-ти свіжо знесених яйцях, відібраних від племінних курей-несучок.</w:t>
      </w:r>
    </w:p>
    <w:p w:rsidR="00F76407" w:rsidRPr="002C01D9" w:rsidRDefault="00F76407" w:rsidP="00F76407">
      <w:pPr>
        <w:ind w:firstLine="708"/>
        <w:jc w:val="both"/>
        <w:rPr>
          <w:sz w:val="28"/>
          <w:szCs w:val="28"/>
          <w:lang w:val="uk-UA"/>
        </w:rPr>
      </w:pPr>
      <w:r w:rsidRPr="000A6BBD">
        <w:rPr>
          <w:sz w:val="28"/>
          <w:szCs w:val="28"/>
          <w:lang w:val="uk-UA"/>
        </w:rPr>
        <w:lastRenderedPageBreak/>
        <w:t xml:space="preserve">Залишкову </w:t>
      </w:r>
      <w:r>
        <w:rPr>
          <w:sz w:val="28"/>
          <w:szCs w:val="28"/>
          <w:lang w:val="uk-UA"/>
        </w:rPr>
        <w:t xml:space="preserve">кількість альфаметрину у харчових яйцях визначали методом високоефективної рідинної хроматографії на </w:t>
      </w:r>
      <w:r w:rsidRPr="002C01D9">
        <w:rPr>
          <w:sz w:val="28"/>
          <w:szCs w:val="28"/>
          <w:lang w:val="uk-UA"/>
        </w:rPr>
        <w:t>колон</w:t>
      </w:r>
      <w:r>
        <w:rPr>
          <w:sz w:val="28"/>
          <w:szCs w:val="28"/>
          <w:lang w:val="uk-UA"/>
        </w:rPr>
        <w:t>ці</w:t>
      </w:r>
      <w:r w:rsidRPr="002C01D9">
        <w:rPr>
          <w:sz w:val="28"/>
          <w:szCs w:val="28"/>
          <w:lang w:val="uk-UA"/>
        </w:rPr>
        <w:t xml:space="preserve"> типу Microsorb 100-5 </w:t>
      </w:r>
      <w:r w:rsidRPr="002C01D9">
        <w:rPr>
          <w:sz w:val="28"/>
          <w:szCs w:val="28"/>
          <w:lang w:val="en-US"/>
        </w:rPr>
        <w:t>Silica</w:t>
      </w:r>
      <w:r w:rsidRPr="002C01D9">
        <w:rPr>
          <w:sz w:val="28"/>
          <w:szCs w:val="28"/>
          <w:lang w:val="uk-UA"/>
        </w:rPr>
        <w:t xml:space="preserve"> </w:t>
      </w:r>
      <w:r w:rsidRPr="002C01D9">
        <w:rPr>
          <w:sz w:val="28"/>
          <w:szCs w:val="28"/>
          <w:lang w:val="en-US"/>
        </w:rPr>
        <w:t>S</w:t>
      </w:r>
      <w:r w:rsidRPr="002C01D9">
        <w:rPr>
          <w:sz w:val="28"/>
          <w:szCs w:val="28"/>
          <w:lang w:val="uk-UA"/>
        </w:rPr>
        <w:t xml:space="preserve">S 250 </w:t>
      </w:r>
      <w:r w:rsidRPr="002C01D9">
        <w:rPr>
          <w:sz w:val="28"/>
          <w:szCs w:val="28"/>
          <w:lang w:val="en-US"/>
        </w:rPr>
        <w:t>x</w:t>
      </w:r>
      <w:r w:rsidRPr="002C01D9">
        <w:rPr>
          <w:sz w:val="28"/>
          <w:szCs w:val="28"/>
          <w:lang w:val="uk-UA"/>
        </w:rPr>
        <w:t xml:space="preserve"> </w:t>
      </w:r>
      <w:r>
        <w:rPr>
          <w:sz w:val="28"/>
          <w:szCs w:val="28"/>
          <w:lang w:val="uk-UA"/>
        </w:rPr>
        <w:t>4,6.</w:t>
      </w:r>
    </w:p>
    <w:p w:rsidR="00F76407" w:rsidRDefault="00F76407" w:rsidP="00F76407">
      <w:pPr>
        <w:ind w:firstLine="708"/>
        <w:jc w:val="both"/>
        <w:rPr>
          <w:sz w:val="28"/>
          <w:szCs w:val="28"/>
          <w:lang w:val="uk-UA"/>
        </w:rPr>
      </w:pPr>
      <w:r>
        <w:rPr>
          <w:sz w:val="28"/>
          <w:szCs w:val="28"/>
          <w:lang w:val="uk-UA"/>
        </w:rPr>
        <w:t>Моніторинг стану ураження ектопаразитами свійської птиці різного виду та віку проводили у фермерських господарствах, шляхом ретельного візуального огляду 15-20 % наявних в кожному господарстві птиць. Крім того, здійснили паразитологічне обстеження свійських птахів в окремих підприємствах із промислового виробництва яєць на предмет ураження птиці та заселення ектопаразитами виробничих приміщень у різних регіонах України (Київська, Харківська, Запорізька області).</w:t>
      </w:r>
      <w:r w:rsidRPr="00BA228E">
        <w:rPr>
          <w:sz w:val="28"/>
          <w:szCs w:val="28"/>
          <w:lang w:val="uk-UA"/>
        </w:rPr>
        <w:t xml:space="preserve"> </w:t>
      </w:r>
    </w:p>
    <w:p w:rsidR="00F76407" w:rsidRDefault="00F76407" w:rsidP="00F76407">
      <w:pPr>
        <w:ind w:firstLine="708"/>
        <w:jc w:val="both"/>
        <w:rPr>
          <w:sz w:val="28"/>
          <w:szCs w:val="28"/>
          <w:lang w:val="uk-UA"/>
        </w:rPr>
      </w:pPr>
      <w:r>
        <w:rPr>
          <w:sz w:val="28"/>
          <w:szCs w:val="28"/>
          <w:lang w:val="uk-UA"/>
        </w:rPr>
        <w:t xml:space="preserve">Паралельно з даними дослідженнями в обстежуваних регіонах проводили встановлення ектопаразитарної інвазії синантропних птахів (горобці, ластівки), які мали можливість контакту зі свійською птицею. </w:t>
      </w:r>
    </w:p>
    <w:p w:rsidR="00F76407" w:rsidRDefault="00F76407" w:rsidP="00F76407">
      <w:pPr>
        <w:ind w:firstLine="708"/>
        <w:jc w:val="both"/>
        <w:rPr>
          <w:sz w:val="28"/>
          <w:szCs w:val="28"/>
          <w:lang w:val="uk-UA"/>
        </w:rPr>
      </w:pPr>
      <w:r w:rsidRPr="00257748">
        <w:rPr>
          <w:sz w:val="28"/>
          <w:szCs w:val="28"/>
          <w:lang w:val="uk-UA"/>
        </w:rPr>
        <w:t xml:space="preserve">Визначення чутливості кліща </w:t>
      </w:r>
      <w:r w:rsidRPr="00257748">
        <w:rPr>
          <w:i/>
          <w:sz w:val="28"/>
          <w:szCs w:val="28"/>
          <w:lang w:val="uk-UA"/>
        </w:rPr>
        <w:t>D. gallinae</w:t>
      </w:r>
      <w:r w:rsidRPr="00257748">
        <w:rPr>
          <w:sz w:val="28"/>
          <w:szCs w:val="28"/>
          <w:lang w:val="uk-UA"/>
        </w:rPr>
        <w:t xml:space="preserve"> до дії низької температури</w:t>
      </w:r>
      <w:r>
        <w:rPr>
          <w:sz w:val="28"/>
          <w:szCs w:val="28"/>
          <w:lang w:val="uk-UA"/>
        </w:rPr>
        <w:t xml:space="preserve"> проводили шляхом витримування личинок, протонімф, дейтонімф та імаго курячого кліща в умовах холодильної камери (за температури –10</w:t>
      </w:r>
      <w:r w:rsidRPr="003A29F4">
        <w:rPr>
          <w:i/>
          <w:sz w:val="28"/>
          <w:szCs w:val="28"/>
          <w:lang w:val="uk-UA"/>
        </w:rPr>
        <w:t xml:space="preserve"> </w:t>
      </w:r>
      <w:r w:rsidRPr="003A29F4">
        <w:rPr>
          <w:b/>
          <w:i/>
          <w:sz w:val="28"/>
          <w:szCs w:val="28"/>
          <w:vertAlign w:val="superscript"/>
          <w:lang w:val="uk-UA"/>
        </w:rPr>
        <w:t>°</w:t>
      </w:r>
      <w:r>
        <w:rPr>
          <w:sz w:val="28"/>
          <w:szCs w:val="28"/>
          <w:lang w:val="uk-UA"/>
        </w:rPr>
        <w:t>С) упродовж 5 діб з послідуючим виділенням життєздатних особин.</w:t>
      </w:r>
    </w:p>
    <w:p w:rsidR="00F76407" w:rsidRPr="00BA228E" w:rsidRDefault="00F76407" w:rsidP="00F76407">
      <w:pPr>
        <w:ind w:firstLine="708"/>
        <w:jc w:val="both"/>
        <w:rPr>
          <w:sz w:val="28"/>
          <w:szCs w:val="28"/>
          <w:lang w:val="uk-UA"/>
        </w:rPr>
      </w:pPr>
      <w:r>
        <w:rPr>
          <w:sz w:val="28"/>
          <w:szCs w:val="28"/>
          <w:lang w:val="uk-UA"/>
        </w:rPr>
        <w:t>Виробничі дослідження експериментального препарату проводили в товарних птахогосподарствах, де утримувалися кури яєчних кросів; в приватних господарствах – на птиці змішаного типу продуктивності.</w:t>
      </w:r>
    </w:p>
    <w:p w:rsidR="00F76407" w:rsidRDefault="00F76407" w:rsidP="00F76407">
      <w:pPr>
        <w:ind w:firstLine="708"/>
        <w:jc w:val="both"/>
        <w:rPr>
          <w:sz w:val="28"/>
          <w:szCs w:val="28"/>
          <w:lang w:val="uk-UA"/>
        </w:rPr>
      </w:pPr>
      <w:r w:rsidRPr="00F55ACE">
        <w:rPr>
          <w:sz w:val="28"/>
          <w:szCs w:val="28"/>
          <w:lang w:val="uk-UA"/>
        </w:rPr>
        <w:t>Виробниче впровадження розробленого препарату було проведено на Богодухівській птахофабриц</w:t>
      </w:r>
      <w:r>
        <w:rPr>
          <w:sz w:val="28"/>
          <w:szCs w:val="28"/>
          <w:lang w:val="uk-UA"/>
        </w:rPr>
        <w:t>і Харківської області у вересні</w:t>
      </w:r>
      <w:r w:rsidRPr="00F55ACE">
        <w:rPr>
          <w:sz w:val="28"/>
          <w:szCs w:val="28"/>
          <w:lang w:val="uk-UA"/>
        </w:rPr>
        <w:t xml:space="preserve"> 2008 р. </w:t>
      </w:r>
      <w:r>
        <w:rPr>
          <w:sz w:val="28"/>
          <w:szCs w:val="28"/>
          <w:lang w:val="uk-UA"/>
        </w:rPr>
        <w:t xml:space="preserve">Економічну ефективність розраховували згідно </w:t>
      </w:r>
      <w:r w:rsidRPr="00090D42">
        <w:rPr>
          <w:bCs/>
          <w:sz w:val="28"/>
          <w:szCs w:val="28"/>
          <w:lang w:val="uk-UA"/>
        </w:rPr>
        <w:t>"</w:t>
      </w:r>
      <w:r>
        <w:rPr>
          <w:sz w:val="28"/>
          <w:szCs w:val="28"/>
          <w:lang w:val="uk-UA"/>
        </w:rPr>
        <w:t>Методики визначення економічної ефективності впровадження досягнень ветеринарної науки у виробництво</w:t>
      </w:r>
      <w:r w:rsidRPr="00090D42">
        <w:rPr>
          <w:bCs/>
          <w:sz w:val="28"/>
          <w:szCs w:val="28"/>
          <w:lang w:val="uk-UA"/>
        </w:rPr>
        <w:t>"</w:t>
      </w:r>
      <w:r>
        <w:rPr>
          <w:sz w:val="28"/>
          <w:szCs w:val="28"/>
          <w:lang w:val="uk-UA"/>
        </w:rPr>
        <w:t xml:space="preserve"> (2002).</w:t>
      </w:r>
    </w:p>
    <w:p w:rsidR="00F76407" w:rsidRDefault="00F76407" w:rsidP="00F76407">
      <w:pPr>
        <w:ind w:firstLine="708"/>
        <w:jc w:val="both"/>
        <w:rPr>
          <w:sz w:val="28"/>
          <w:szCs w:val="28"/>
        </w:rPr>
      </w:pPr>
      <w:r>
        <w:rPr>
          <w:sz w:val="28"/>
          <w:szCs w:val="28"/>
          <w:lang w:val="uk-UA"/>
        </w:rPr>
        <w:t xml:space="preserve">Усі дослідження на тваринах проводили згідно біоетичних вимог Конвенції Ради Європи із захисту тварин (2001). </w:t>
      </w:r>
    </w:p>
    <w:p w:rsidR="00F76407" w:rsidRDefault="00F76407" w:rsidP="00F76407">
      <w:pPr>
        <w:ind w:firstLine="708"/>
        <w:jc w:val="both"/>
        <w:rPr>
          <w:sz w:val="28"/>
          <w:szCs w:val="28"/>
          <w:lang w:val="uk-UA"/>
        </w:rPr>
      </w:pPr>
      <w:r>
        <w:rPr>
          <w:sz w:val="28"/>
          <w:szCs w:val="28"/>
          <w:lang w:val="uk-UA"/>
        </w:rPr>
        <w:t>Результати досліджень обробляли статистично за методом Ст’юдента-Фішера з використанням Т-показника, з урахуванням середньоарифметичних величин та їх статистичних похибок (М</w:t>
      </w:r>
      <w:r>
        <w:rPr>
          <w:sz w:val="28"/>
          <w:szCs w:val="28"/>
          <w:lang w:val="uk-UA"/>
        </w:rPr>
        <w:sym w:font="Symbol" w:char="00B1"/>
      </w:r>
      <w:r>
        <w:rPr>
          <w:sz w:val="28"/>
          <w:szCs w:val="28"/>
          <w:lang w:val="uk-UA"/>
        </w:rPr>
        <w:t xml:space="preserve">м), а також визначення вірогідної різниці (Р) показників, що порівнювались. Для статистичної обробки використовували персональний комп’ютер ІВМ РС/Pentium 2000. При цьому застосовували комп’ютерні програми статистичної обробки </w:t>
      </w:r>
      <w:r w:rsidRPr="000E5B8F">
        <w:rPr>
          <w:sz w:val="28"/>
          <w:szCs w:val="28"/>
          <w:lang w:val="uk-UA"/>
        </w:rPr>
        <w:t>Microsoft Excel.</w:t>
      </w:r>
    </w:p>
    <w:p w:rsidR="00F76407" w:rsidRDefault="00F76407" w:rsidP="00F76407">
      <w:pPr>
        <w:ind w:firstLine="708"/>
        <w:jc w:val="both"/>
        <w:rPr>
          <w:sz w:val="28"/>
          <w:szCs w:val="28"/>
          <w:lang w:val="uk-UA"/>
        </w:rPr>
      </w:pPr>
    </w:p>
    <w:p w:rsidR="00F76407" w:rsidRDefault="00F76407" w:rsidP="00F76407">
      <w:pPr>
        <w:jc w:val="center"/>
        <w:rPr>
          <w:b/>
          <w:sz w:val="28"/>
          <w:szCs w:val="28"/>
          <w:lang w:val="uk-UA"/>
        </w:rPr>
      </w:pPr>
    </w:p>
    <w:p w:rsidR="00F76407" w:rsidRDefault="00F76407" w:rsidP="00F76407">
      <w:pPr>
        <w:jc w:val="center"/>
        <w:rPr>
          <w:b/>
          <w:sz w:val="28"/>
          <w:szCs w:val="28"/>
          <w:lang w:val="uk-UA"/>
        </w:rPr>
      </w:pPr>
      <w:r>
        <w:rPr>
          <w:b/>
          <w:sz w:val="28"/>
          <w:szCs w:val="28"/>
          <w:lang w:val="uk-UA"/>
        </w:rPr>
        <w:t>РЕЗУЛЬТАТИ ДОСЛІДЖЕНЬ ТА ЇХ АНАЛІЗ</w:t>
      </w:r>
    </w:p>
    <w:p w:rsidR="00F76407" w:rsidRPr="002702CE" w:rsidRDefault="00F76407" w:rsidP="00F76407">
      <w:pPr>
        <w:ind w:firstLine="720"/>
        <w:jc w:val="both"/>
        <w:rPr>
          <w:b/>
          <w:sz w:val="28"/>
          <w:szCs w:val="28"/>
          <w:lang w:val="uk-UA"/>
        </w:rPr>
      </w:pPr>
      <w:r>
        <w:rPr>
          <w:b/>
          <w:sz w:val="28"/>
          <w:szCs w:val="28"/>
          <w:lang w:val="uk-UA"/>
        </w:rPr>
        <w:t xml:space="preserve">Аналіз ринку ектопаразитарних препаратів, що зареєстровані в Україні та дозволені для використання у птахівництві. </w:t>
      </w:r>
      <w:r>
        <w:rPr>
          <w:sz w:val="28"/>
          <w:szCs w:val="28"/>
          <w:lang w:val="uk-UA"/>
        </w:rPr>
        <w:t xml:space="preserve">В наслідок розгляду настанов (листівок-вкладок) 56 інсектоакарицидних засобів, що офіційно зареєстровані в Україні і рекомендуються виробниками для продуктивних тварин, з’ясовано, що за природою їх ключових АДР, вони належать до 6 хімічних груп. Проте, лише у настановах 16 (10,2 %) існуючих препаратів містяться повідомлення про дозування та методи їх застосування для обробки птиць чи приміщень пташників. Слід зауважити, що з наявних препаратів – 8 (50 %), є засоби на основі дельтаметрину, який застосовується в Україні понад 20 років, а ще 5 (31,25 %) – на основі похідних макроциклічних лактонів. </w:t>
      </w:r>
      <w:r>
        <w:rPr>
          <w:sz w:val="28"/>
          <w:szCs w:val="28"/>
          <w:lang w:val="uk-UA"/>
        </w:rPr>
        <w:lastRenderedPageBreak/>
        <w:t xml:space="preserve">Препарати зазначеної групи не дозволено для використання птахам, яйця яких призначені для харчових цілей, так як АДР їх тривалий час здатні виводитися з яйцем. Все це значно стримує можливість перспективи їх ротації та стимулює виникнення і поширення резистентних рас паразитів. </w:t>
      </w:r>
    </w:p>
    <w:p w:rsidR="00F76407" w:rsidRDefault="00F76407" w:rsidP="00F76407">
      <w:pPr>
        <w:ind w:firstLine="708"/>
        <w:jc w:val="both"/>
        <w:rPr>
          <w:sz w:val="28"/>
          <w:szCs w:val="28"/>
          <w:lang w:val="uk-UA"/>
        </w:rPr>
      </w:pPr>
      <w:r>
        <w:rPr>
          <w:sz w:val="28"/>
          <w:szCs w:val="28"/>
          <w:lang w:val="uk-UA"/>
        </w:rPr>
        <w:t>Отже, на вітчизняному ринку ветеринарних препаратів наявний асортимент інсектоакарицидних засобів для галузі птахівництва незначний, а особливо для застосування безпосередньо птиці – взагалі вкрай обмежений.</w:t>
      </w:r>
    </w:p>
    <w:p w:rsidR="00F76407" w:rsidRPr="00F55ACE" w:rsidRDefault="00F76407" w:rsidP="00F76407">
      <w:pPr>
        <w:ind w:firstLine="708"/>
        <w:jc w:val="both"/>
        <w:rPr>
          <w:sz w:val="28"/>
          <w:szCs w:val="28"/>
          <w:lang w:val="uk-UA"/>
        </w:rPr>
      </w:pPr>
      <w:r>
        <w:rPr>
          <w:b/>
          <w:sz w:val="28"/>
          <w:szCs w:val="28"/>
          <w:lang w:val="uk-UA"/>
        </w:rPr>
        <w:t xml:space="preserve">Визначення </w:t>
      </w:r>
      <w:r w:rsidRPr="00F55ACE">
        <w:rPr>
          <w:b/>
          <w:sz w:val="28"/>
          <w:szCs w:val="28"/>
          <w:lang w:val="uk-UA"/>
        </w:rPr>
        <w:t xml:space="preserve">акарицидних властивостей водних розчинів </w:t>
      </w:r>
      <w:r>
        <w:rPr>
          <w:b/>
          <w:sz w:val="28"/>
          <w:szCs w:val="28"/>
          <w:lang w:val="uk-UA"/>
        </w:rPr>
        <w:t xml:space="preserve">альфаметрину. </w:t>
      </w:r>
      <w:r>
        <w:rPr>
          <w:sz w:val="28"/>
          <w:szCs w:val="28"/>
          <w:lang w:val="uk-UA"/>
        </w:rPr>
        <w:t>Аналіз</w:t>
      </w:r>
      <w:r w:rsidRPr="00F55ACE">
        <w:rPr>
          <w:sz w:val="28"/>
          <w:szCs w:val="28"/>
          <w:lang w:val="uk-UA"/>
        </w:rPr>
        <w:t xml:space="preserve"> отриманих результатів вказує на значну ефективність альфаметрину починаючи з розведення 1:5000, яке протягом першої години після контакту спричиняло загибель 30</w:t>
      </w:r>
      <w:r>
        <w:rPr>
          <w:sz w:val="28"/>
          <w:szCs w:val="28"/>
          <w:lang w:val="uk-UA"/>
        </w:rPr>
        <w:t xml:space="preserve"> </w:t>
      </w:r>
      <w:r w:rsidRPr="00F55ACE">
        <w:rPr>
          <w:sz w:val="28"/>
          <w:szCs w:val="28"/>
          <w:lang w:val="uk-UA"/>
        </w:rPr>
        <w:t xml:space="preserve">% кліщів. Найвищу ефективність дії виявили при розведенні 1:2000 та 1:1000. Вони спричиняли загибель усіх дослідних кліщів, яка проходила переважно протягом перших трьох годин після контакту і повністю завершувалась на другу добу. Отже, досліджувані розведення альфаметрину, проявили достатньо високі </w:t>
      </w:r>
      <w:r>
        <w:rPr>
          <w:sz w:val="28"/>
          <w:szCs w:val="28"/>
          <w:lang w:val="uk-UA"/>
        </w:rPr>
        <w:t>акарицидні</w:t>
      </w:r>
      <w:r w:rsidRPr="00F55ACE">
        <w:rPr>
          <w:sz w:val="28"/>
          <w:szCs w:val="28"/>
          <w:lang w:val="uk-UA"/>
        </w:rPr>
        <w:t xml:space="preserve"> властивості.</w:t>
      </w:r>
    </w:p>
    <w:p w:rsidR="00F76407" w:rsidRPr="00F55ACE" w:rsidRDefault="00F76407" w:rsidP="00F76407">
      <w:pPr>
        <w:ind w:firstLine="709"/>
        <w:jc w:val="both"/>
        <w:rPr>
          <w:sz w:val="28"/>
          <w:szCs w:val="28"/>
          <w:lang w:val="uk-UA"/>
        </w:rPr>
      </w:pPr>
      <w:r w:rsidRPr="00F55ACE">
        <w:rPr>
          <w:b/>
          <w:sz w:val="28"/>
          <w:szCs w:val="28"/>
          <w:lang w:val="uk-UA"/>
        </w:rPr>
        <w:t>Визначення оптимальної концентрації альфаметрину в лікарській формі дрібнодисперсного порошку</w:t>
      </w:r>
      <w:r>
        <w:rPr>
          <w:b/>
          <w:sz w:val="28"/>
          <w:szCs w:val="28"/>
          <w:lang w:val="uk-UA"/>
        </w:rPr>
        <w:t xml:space="preserve">. </w:t>
      </w:r>
      <w:r w:rsidRPr="00F55ACE">
        <w:rPr>
          <w:sz w:val="28"/>
          <w:szCs w:val="28"/>
          <w:lang w:val="uk-UA"/>
        </w:rPr>
        <w:t xml:space="preserve">Результати спостережень дають підставу стверджувати, що найвищу чутливість до дії </w:t>
      </w:r>
      <w:r>
        <w:rPr>
          <w:sz w:val="28"/>
          <w:szCs w:val="28"/>
          <w:lang w:val="uk-UA"/>
        </w:rPr>
        <w:t xml:space="preserve">новоствореного зразка препарату </w:t>
      </w:r>
      <w:r w:rsidRPr="00F55ACE">
        <w:rPr>
          <w:sz w:val="28"/>
          <w:szCs w:val="28"/>
          <w:lang w:val="uk-UA"/>
        </w:rPr>
        <w:t>пудри у досліджуваних концентраці</w:t>
      </w:r>
      <w:r>
        <w:rPr>
          <w:sz w:val="28"/>
          <w:szCs w:val="28"/>
          <w:lang w:val="uk-UA"/>
        </w:rPr>
        <w:t>ях</w:t>
      </w:r>
      <w:r w:rsidRPr="00F55ACE">
        <w:rPr>
          <w:sz w:val="28"/>
          <w:szCs w:val="28"/>
          <w:lang w:val="uk-UA"/>
        </w:rPr>
        <w:t xml:space="preserve"> виявили зоофільні мухи (кімнатна муха та муха-корівниця), дещо менше – ґедзі. Найстійкішими виявилися імаго підшкірного оводу. </w:t>
      </w:r>
    </w:p>
    <w:p w:rsidR="00F76407" w:rsidRPr="00F55ACE" w:rsidRDefault="00F76407" w:rsidP="00F76407">
      <w:pPr>
        <w:ind w:firstLine="709"/>
        <w:jc w:val="both"/>
        <w:rPr>
          <w:sz w:val="28"/>
          <w:szCs w:val="28"/>
          <w:lang w:val="uk-UA"/>
        </w:rPr>
      </w:pPr>
      <w:r w:rsidRPr="00F55ACE">
        <w:rPr>
          <w:sz w:val="28"/>
          <w:szCs w:val="28"/>
          <w:lang w:val="uk-UA"/>
        </w:rPr>
        <w:t>Оптимальну акарицидну активніст</w:t>
      </w:r>
      <w:r>
        <w:rPr>
          <w:sz w:val="28"/>
          <w:szCs w:val="28"/>
          <w:lang w:val="uk-UA"/>
        </w:rPr>
        <w:t xml:space="preserve">ь майбутнього складу </w:t>
      </w:r>
      <w:r w:rsidRPr="00C523FB">
        <w:rPr>
          <w:bCs/>
          <w:sz w:val="28"/>
          <w:szCs w:val="28"/>
          <w:lang w:val="uk-UA"/>
        </w:rPr>
        <w:t>"</w:t>
      </w:r>
      <w:r w:rsidRPr="00F55ACE">
        <w:rPr>
          <w:sz w:val="28"/>
          <w:szCs w:val="28"/>
          <w:lang w:val="uk-UA"/>
        </w:rPr>
        <w:t>Ектосан-пудр</w:t>
      </w:r>
      <w:r>
        <w:rPr>
          <w:sz w:val="28"/>
          <w:szCs w:val="28"/>
          <w:lang w:val="uk-UA"/>
        </w:rPr>
        <w:t>и</w:t>
      </w:r>
      <w:r w:rsidRPr="00F55ACE">
        <w:rPr>
          <w:sz w:val="28"/>
          <w:szCs w:val="28"/>
          <w:vertAlign w:val="superscript"/>
          <w:lang w:val="uk-UA"/>
        </w:rPr>
        <w:t>тм</w:t>
      </w:r>
      <w:r w:rsidRPr="00C523FB">
        <w:rPr>
          <w:bCs/>
          <w:sz w:val="28"/>
          <w:szCs w:val="28"/>
          <w:lang w:val="uk-UA"/>
        </w:rPr>
        <w:t>"</w:t>
      </w:r>
      <w:r w:rsidRPr="00F55ACE">
        <w:rPr>
          <w:sz w:val="28"/>
          <w:szCs w:val="28"/>
          <w:lang w:val="uk-UA"/>
        </w:rPr>
        <w:t xml:space="preserve">, встановлювали на </w:t>
      </w:r>
      <w:r>
        <w:rPr>
          <w:sz w:val="28"/>
          <w:szCs w:val="28"/>
          <w:lang w:val="uk-UA"/>
        </w:rPr>
        <w:t>її</w:t>
      </w:r>
      <w:r w:rsidRPr="00F55ACE">
        <w:rPr>
          <w:sz w:val="28"/>
          <w:szCs w:val="28"/>
          <w:lang w:val="uk-UA"/>
        </w:rPr>
        <w:t xml:space="preserve"> експериментальних варіантах з різним відсотком альфаметрину, а саме: 0,2; 0,3; 0,4 та 0,5</w:t>
      </w:r>
      <w:r>
        <w:rPr>
          <w:sz w:val="28"/>
          <w:szCs w:val="28"/>
          <w:lang w:val="uk-UA"/>
        </w:rPr>
        <w:t xml:space="preserve"> </w:t>
      </w:r>
      <w:r w:rsidRPr="00F55ACE">
        <w:rPr>
          <w:sz w:val="28"/>
          <w:szCs w:val="28"/>
          <w:lang w:val="uk-UA"/>
        </w:rPr>
        <w:t xml:space="preserve">%. Розгляд отриманих результатів вказує на </w:t>
      </w:r>
      <w:r>
        <w:rPr>
          <w:sz w:val="28"/>
          <w:szCs w:val="28"/>
          <w:lang w:val="uk-UA"/>
        </w:rPr>
        <w:t>високу</w:t>
      </w:r>
      <w:r w:rsidRPr="00F55ACE">
        <w:rPr>
          <w:sz w:val="28"/>
          <w:szCs w:val="28"/>
          <w:lang w:val="uk-UA"/>
        </w:rPr>
        <w:t xml:space="preserve"> ефективність усіх варіантів експериментального препарату, що досліджувались. Проте очікуваний результат отримали лише при застосуванні варіанту, що містив 0,5</w:t>
      </w:r>
      <w:r>
        <w:rPr>
          <w:sz w:val="28"/>
          <w:szCs w:val="28"/>
          <w:lang w:val="uk-UA"/>
        </w:rPr>
        <w:t xml:space="preserve"> </w:t>
      </w:r>
      <w:r w:rsidRPr="00F55ACE">
        <w:rPr>
          <w:sz w:val="28"/>
          <w:szCs w:val="28"/>
          <w:lang w:val="uk-UA"/>
        </w:rPr>
        <w:t>% альфаметрину. Початковий варіант експериментального зразка (0,2</w:t>
      </w:r>
      <w:r>
        <w:rPr>
          <w:sz w:val="28"/>
          <w:szCs w:val="28"/>
          <w:lang w:val="uk-UA"/>
        </w:rPr>
        <w:t xml:space="preserve"> </w:t>
      </w:r>
      <w:r w:rsidRPr="00F55ACE">
        <w:rPr>
          <w:sz w:val="28"/>
          <w:szCs w:val="28"/>
          <w:lang w:val="uk-UA"/>
        </w:rPr>
        <w:t xml:space="preserve">%) за період спостереження (3 год) спричиняв акарицидну дію на рівні близькому </w:t>
      </w:r>
      <w:r>
        <w:rPr>
          <w:sz w:val="28"/>
          <w:szCs w:val="28"/>
          <w:lang w:val="en-US"/>
        </w:rPr>
        <w:t>DL</w:t>
      </w:r>
      <w:r w:rsidRPr="00F55ACE">
        <w:rPr>
          <w:sz w:val="28"/>
          <w:szCs w:val="28"/>
          <w:vertAlign w:val="subscript"/>
          <w:lang w:val="uk-UA"/>
        </w:rPr>
        <w:t>50</w:t>
      </w:r>
      <w:r w:rsidRPr="00F55ACE">
        <w:rPr>
          <w:sz w:val="28"/>
          <w:szCs w:val="28"/>
          <w:lang w:val="uk-UA"/>
        </w:rPr>
        <w:t>. Виходячи з цього, подальші виробничі дослідження експе</w:t>
      </w:r>
      <w:r>
        <w:rPr>
          <w:sz w:val="28"/>
          <w:szCs w:val="28"/>
          <w:lang w:val="uk-UA"/>
        </w:rPr>
        <w:t xml:space="preserve">риментальних зразків препарату </w:t>
      </w:r>
      <w:r w:rsidRPr="00C523FB">
        <w:rPr>
          <w:bCs/>
          <w:sz w:val="28"/>
          <w:szCs w:val="28"/>
          <w:lang w:val="uk-UA"/>
        </w:rPr>
        <w:t>"</w:t>
      </w:r>
      <w:r>
        <w:rPr>
          <w:sz w:val="28"/>
          <w:szCs w:val="28"/>
          <w:lang w:val="uk-UA"/>
        </w:rPr>
        <w:t>Ектосан</w:t>
      </w:r>
      <w:r w:rsidRPr="00C523FB">
        <w:rPr>
          <w:bCs/>
          <w:sz w:val="28"/>
          <w:szCs w:val="28"/>
          <w:lang w:val="uk-UA"/>
        </w:rPr>
        <w:t>"</w:t>
      </w:r>
      <w:r w:rsidRPr="00F55ACE">
        <w:rPr>
          <w:sz w:val="28"/>
          <w:szCs w:val="28"/>
          <w:lang w:val="uk-UA"/>
        </w:rPr>
        <w:t xml:space="preserve"> </w:t>
      </w:r>
      <w:r>
        <w:rPr>
          <w:sz w:val="28"/>
          <w:szCs w:val="28"/>
          <w:lang w:val="uk-UA"/>
        </w:rPr>
        <w:t xml:space="preserve">у формі пудри </w:t>
      </w:r>
      <w:r w:rsidRPr="00F55ACE">
        <w:rPr>
          <w:sz w:val="28"/>
          <w:szCs w:val="28"/>
          <w:lang w:val="uk-UA"/>
        </w:rPr>
        <w:t>розпочинали з вмістом альфаметрину близьким до 0,5</w:t>
      </w:r>
      <w:r>
        <w:rPr>
          <w:sz w:val="28"/>
          <w:szCs w:val="28"/>
          <w:lang w:val="uk-UA"/>
        </w:rPr>
        <w:t xml:space="preserve"> </w:t>
      </w:r>
      <w:r w:rsidRPr="00F55ACE">
        <w:rPr>
          <w:sz w:val="28"/>
          <w:szCs w:val="28"/>
          <w:lang w:val="uk-UA"/>
        </w:rPr>
        <w:t>%.</w:t>
      </w:r>
    </w:p>
    <w:p w:rsidR="00F76407" w:rsidRPr="00F55ACE" w:rsidRDefault="00F76407" w:rsidP="00F76407">
      <w:pPr>
        <w:ind w:firstLine="709"/>
        <w:jc w:val="both"/>
        <w:rPr>
          <w:b/>
          <w:sz w:val="28"/>
          <w:szCs w:val="28"/>
          <w:lang w:val="uk-UA"/>
        </w:rPr>
      </w:pPr>
      <w:r w:rsidRPr="00F55ACE">
        <w:rPr>
          <w:b/>
          <w:sz w:val="28"/>
          <w:szCs w:val="28"/>
          <w:lang w:val="uk-UA"/>
        </w:rPr>
        <w:t>Визначення ектоцидних властивостей піпероніл-бутоксиду – композиційного синергіста перспективного препарату</w:t>
      </w:r>
      <w:r>
        <w:rPr>
          <w:b/>
          <w:sz w:val="28"/>
          <w:szCs w:val="28"/>
          <w:lang w:val="uk-UA"/>
        </w:rPr>
        <w:t xml:space="preserve">. </w:t>
      </w:r>
      <w:r w:rsidRPr="00F55ACE">
        <w:rPr>
          <w:sz w:val="28"/>
          <w:szCs w:val="28"/>
          <w:lang w:val="uk-UA"/>
        </w:rPr>
        <w:t>Результати спостережень свідчать, що загибель досліджуваних кліщів розпочиналась протягом першої години після контакту кліщів з нативною речовиною, сильно зростала до третьої години спостережень, а на 6-ту годину всі дослідні кліщі були без ознак життєздатності. Отже, піпероніл-бутоксид проявив високу акарицидну активність.</w:t>
      </w:r>
    </w:p>
    <w:p w:rsidR="00F76407" w:rsidRPr="00F55ACE" w:rsidRDefault="00F76407" w:rsidP="00F76407">
      <w:pPr>
        <w:ind w:firstLine="708"/>
        <w:jc w:val="both"/>
        <w:rPr>
          <w:sz w:val="28"/>
          <w:szCs w:val="28"/>
          <w:lang w:val="uk-UA"/>
        </w:rPr>
      </w:pPr>
      <w:r w:rsidRPr="00F55ACE">
        <w:rPr>
          <w:b/>
          <w:sz w:val="28"/>
          <w:szCs w:val="28"/>
          <w:lang w:val="uk-UA"/>
        </w:rPr>
        <w:t>Теоретичне обґрунтування композиційного складу інсектоакарицидн</w:t>
      </w:r>
      <w:r>
        <w:rPr>
          <w:b/>
          <w:sz w:val="28"/>
          <w:szCs w:val="28"/>
          <w:lang w:val="uk-UA"/>
        </w:rPr>
        <w:t>ого</w:t>
      </w:r>
      <w:r w:rsidRPr="00F55ACE">
        <w:rPr>
          <w:b/>
          <w:sz w:val="28"/>
          <w:szCs w:val="28"/>
          <w:lang w:val="uk-UA"/>
        </w:rPr>
        <w:t xml:space="preserve"> препарат</w:t>
      </w:r>
      <w:r>
        <w:rPr>
          <w:b/>
          <w:sz w:val="28"/>
          <w:szCs w:val="28"/>
          <w:lang w:val="uk-UA"/>
        </w:rPr>
        <w:t>у</w:t>
      </w:r>
      <w:r w:rsidRPr="00F55ACE">
        <w:rPr>
          <w:b/>
          <w:sz w:val="28"/>
          <w:szCs w:val="28"/>
          <w:lang w:val="uk-UA"/>
        </w:rPr>
        <w:t xml:space="preserve"> </w:t>
      </w:r>
      <w:r w:rsidRPr="002B54DE">
        <w:rPr>
          <w:b/>
          <w:bCs/>
          <w:sz w:val="28"/>
          <w:szCs w:val="28"/>
          <w:lang w:val="uk-UA"/>
        </w:rPr>
        <w:t>"</w:t>
      </w:r>
      <w:r w:rsidRPr="002B54DE">
        <w:rPr>
          <w:b/>
          <w:sz w:val="28"/>
          <w:szCs w:val="28"/>
          <w:lang w:val="uk-UA"/>
        </w:rPr>
        <w:t>Ектосан</w:t>
      </w:r>
      <w:r w:rsidRPr="002B54DE">
        <w:rPr>
          <w:b/>
          <w:bCs/>
          <w:sz w:val="28"/>
          <w:szCs w:val="28"/>
          <w:lang w:val="uk-UA"/>
        </w:rPr>
        <w:t>"</w:t>
      </w:r>
      <w:r>
        <w:rPr>
          <w:b/>
          <w:sz w:val="28"/>
          <w:szCs w:val="28"/>
          <w:lang w:val="uk-UA"/>
        </w:rPr>
        <w:t xml:space="preserve"> </w:t>
      </w:r>
      <w:r>
        <w:rPr>
          <w:b/>
          <w:bCs/>
          <w:sz w:val="28"/>
          <w:szCs w:val="28"/>
          <w:lang w:val="uk-UA"/>
        </w:rPr>
        <w:t xml:space="preserve">у формі розчину та пудри. </w:t>
      </w:r>
      <w:r w:rsidRPr="00F55ACE">
        <w:rPr>
          <w:sz w:val="28"/>
          <w:szCs w:val="28"/>
          <w:lang w:val="uk-UA"/>
        </w:rPr>
        <w:t>Враховуючи те, що окремі деталі технологічного обладнання пташників яйценосних курей (стрічки яйцезбірних транспортерів) не витримують обр</w:t>
      </w:r>
      <w:r>
        <w:rPr>
          <w:sz w:val="28"/>
          <w:szCs w:val="28"/>
          <w:lang w:val="uk-UA"/>
        </w:rPr>
        <w:t>обки водними розчинами ектоцидних препаратів</w:t>
      </w:r>
      <w:r w:rsidRPr="00F55ACE">
        <w:rPr>
          <w:sz w:val="28"/>
          <w:szCs w:val="28"/>
          <w:lang w:val="uk-UA"/>
        </w:rPr>
        <w:t xml:space="preserve">, то новий </w:t>
      </w:r>
      <w:r>
        <w:rPr>
          <w:sz w:val="28"/>
          <w:szCs w:val="28"/>
          <w:lang w:val="uk-UA"/>
        </w:rPr>
        <w:t xml:space="preserve">лікарський </w:t>
      </w:r>
      <w:r w:rsidRPr="00F55ACE">
        <w:rPr>
          <w:sz w:val="28"/>
          <w:szCs w:val="28"/>
          <w:lang w:val="uk-UA"/>
        </w:rPr>
        <w:t xml:space="preserve">засіб заплановано до випуску у двох лікарських формах: розчину та пудри. </w:t>
      </w:r>
      <w:r>
        <w:rPr>
          <w:sz w:val="28"/>
          <w:szCs w:val="28"/>
          <w:lang w:val="uk-UA"/>
        </w:rPr>
        <w:t>Внаслідок того</w:t>
      </w:r>
      <w:r w:rsidRPr="00F55ACE">
        <w:rPr>
          <w:sz w:val="28"/>
          <w:szCs w:val="28"/>
          <w:lang w:val="uk-UA"/>
        </w:rPr>
        <w:t>, що до комбінованих лікарських засобів резистентність</w:t>
      </w:r>
      <w:r>
        <w:rPr>
          <w:sz w:val="28"/>
          <w:szCs w:val="28"/>
          <w:lang w:val="uk-UA"/>
        </w:rPr>
        <w:t xml:space="preserve"> розвивається значно повільніше, </w:t>
      </w:r>
      <w:r w:rsidRPr="00F55ACE">
        <w:rPr>
          <w:sz w:val="28"/>
          <w:szCs w:val="28"/>
          <w:lang w:val="uk-UA"/>
        </w:rPr>
        <w:t xml:space="preserve">такі препарати </w:t>
      </w:r>
      <w:r>
        <w:rPr>
          <w:sz w:val="28"/>
          <w:szCs w:val="28"/>
          <w:lang w:val="uk-UA"/>
        </w:rPr>
        <w:t>мають ширший спектр дії, а</w:t>
      </w:r>
      <w:r w:rsidRPr="00F55ACE">
        <w:rPr>
          <w:sz w:val="28"/>
          <w:szCs w:val="28"/>
          <w:lang w:val="uk-UA"/>
        </w:rPr>
        <w:t xml:space="preserve"> за рахунок </w:t>
      </w:r>
      <w:r w:rsidRPr="00F55ACE">
        <w:rPr>
          <w:sz w:val="28"/>
          <w:szCs w:val="28"/>
          <w:lang w:val="uk-UA"/>
        </w:rPr>
        <w:lastRenderedPageBreak/>
        <w:t xml:space="preserve">сумації ефекту кількох АДР – несуть менше токсико-екологічне навантаження, як на організм тварин, так і довкілля. При підборі майбутніх складників препарату </w:t>
      </w:r>
      <w:r w:rsidRPr="00C523FB">
        <w:rPr>
          <w:bCs/>
          <w:sz w:val="28"/>
          <w:szCs w:val="28"/>
          <w:lang w:val="uk-UA"/>
        </w:rPr>
        <w:t>"</w:t>
      </w:r>
      <w:r w:rsidRPr="00C523FB">
        <w:rPr>
          <w:sz w:val="28"/>
          <w:szCs w:val="28"/>
          <w:lang w:val="uk-UA"/>
        </w:rPr>
        <w:t>Ектосан</w:t>
      </w:r>
      <w:r w:rsidRPr="00C92E00">
        <w:rPr>
          <w:sz w:val="28"/>
          <w:szCs w:val="28"/>
          <w:vertAlign w:val="superscript"/>
          <w:lang w:val="uk-UA"/>
        </w:rPr>
        <w:t>тм</w:t>
      </w:r>
      <w:r w:rsidRPr="00C523FB">
        <w:rPr>
          <w:bCs/>
          <w:sz w:val="28"/>
          <w:szCs w:val="28"/>
          <w:lang w:val="uk-UA"/>
        </w:rPr>
        <w:t>"</w:t>
      </w:r>
      <w:r w:rsidRPr="00F55ACE">
        <w:rPr>
          <w:sz w:val="28"/>
          <w:szCs w:val="28"/>
          <w:lang w:val="uk-UA"/>
        </w:rPr>
        <w:t xml:space="preserve"> було включено композиції з двох АДР, що діють синергічно: альфаметрину – 8,5</w:t>
      </w:r>
      <w:r>
        <w:rPr>
          <w:sz w:val="28"/>
          <w:szCs w:val="28"/>
          <w:lang w:val="uk-UA"/>
        </w:rPr>
        <w:t xml:space="preserve"> </w:t>
      </w:r>
      <w:r w:rsidRPr="00F55ACE">
        <w:rPr>
          <w:sz w:val="28"/>
          <w:szCs w:val="28"/>
          <w:lang w:val="uk-UA"/>
        </w:rPr>
        <w:t>% та піпероніл-бутоксиду – 11,5</w:t>
      </w:r>
      <w:r>
        <w:rPr>
          <w:sz w:val="28"/>
          <w:szCs w:val="28"/>
          <w:lang w:val="uk-UA"/>
        </w:rPr>
        <w:t xml:space="preserve"> </w:t>
      </w:r>
      <w:r w:rsidRPr="00F55ACE">
        <w:rPr>
          <w:sz w:val="28"/>
          <w:szCs w:val="28"/>
          <w:lang w:val="uk-UA"/>
        </w:rPr>
        <w:t>% в носієві із органічних розчинників. Він виготовляється у формі прозорої маслянистої рідини світло-жовтого кольору з легким приємним специфічним запахом.</w:t>
      </w:r>
    </w:p>
    <w:p w:rsidR="00F76407" w:rsidRPr="00F55ACE" w:rsidRDefault="00F76407" w:rsidP="00F76407">
      <w:pPr>
        <w:ind w:firstLine="708"/>
        <w:jc w:val="both"/>
        <w:rPr>
          <w:sz w:val="28"/>
          <w:szCs w:val="28"/>
          <w:lang w:val="uk-UA"/>
        </w:rPr>
      </w:pPr>
      <w:r w:rsidRPr="00F55ACE">
        <w:rPr>
          <w:sz w:val="28"/>
          <w:szCs w:val="28"/>
          <w:lang w:val="uk-UA"/>
        </w:rPr>
        <w:t xml:space="preserve">Препарат </w:t>
      </w:r>
      <w:r w:rsidRPr="00C523FB">
        <w:rPr>
          <w:bCs/>
          <w:sz w:val="28"/>
          <w:szCs w:val="28"/>
          <w:lang w:val="uk-UA"/>
        </w:rPr>
        <w:t>"</w:t>
      </w:r>
      <w:r w:rsidRPr="00C523FB">
        <w:rPr>
          <w:sz w:val="28"/>
          <w:szCs w:val="28"/>
          <w:lang w:val="uk-UA"/>
        </w:rPr>
        <w:t>Ектосан-пудра</w:t>
      </w:r>
      <w:r w:rsidRPr="00C92E00">
        <w:rPr>
          <w:sz w:val="28"/>
          <w:szCs w:val="28"/>
          <w:vertAlign w:val="superscript"/>
          <w:lang w:val="uk-UA"/>
        </w:rPr>
        <w:t>тм</w:t>
      </w:r>
      <w:r w:rsidRPr="00C523FB">
        <w:rPr>
          <w:bCs/>
          <w:sz w:val="28"/>
          <w:szCs w:val="28"/>
          <w:lang w:val="uk-UA"/>
        </w:rPr>
        <w:t>"</w:t>
      </w:r>
      <w:r>
        <w:rPr>
          <w:bCs/>
          <w:sz w:val="28"/>
          <w:szCs w:val="28"/>
          <w:lang w:val="uk-UA"/>
        </w:rPr>
        <w:t xml:space="preserve"> </w:t>
      </w:r>
      <w:r>
        <w:rPr>
          <w:sz w:val="28"/>
          <w:szCs w:val="28"/>
          <w:lang w:val="uk-UA"/>
        </w:rPr>
        <w:t>інсектицидно</w:t>
      </w:r>
      <w:r w:rsidRPr="00C523FB">
        <w:rPr>
          <w:sz w:val="28"/>
          <w:szCs w:val="28"/>
          <w:lang w:val="uk-UA"/>
        </w:rPr>
        <w:t>-реп</w:t>
      </w:r>
      <w:r>
        <w:rPr>
          <w:sz w:val="28"/>
          <w:szCs w:val="28"/>
          <w:lang w:val="uk-UA"/>
        </w:rPr>
        <w:t>е</w:t>
      </w:r>
      <w:r w:rsidRPr="00C523FB">
        <w:rPr>
          <w:sz w:val="28"/>
          <w:szCs w:val="28"/>
          <w:lang w:val="uk-UA"/>
        </w:rPr>
        <w:t>лентна</w:t>
      </w:r>
      <w:r w:rsidRPr="00F55ACE">
        <w:rPr>
          <w:sz w:val="28"/>
          <w:szCs w:val="28"/>
          <w:lang w:val="uk-UA"/>
        </w:rPr>
        <w:t xml:space="preserve"> містить комбінацію діючих основ: альфаметрин – 0,5</w:t>
      </w:r>
      <w:r>
        <w:rPr>
          <w:sz w:val="28"/>
          <w:szCs w:val="28"/>
          <w:lang w:val="uk-UA"/>
        </w:rPr>
        <w:t xml:space="preserve"> </w:t>
      </w:r>
      <w:r w:rsidRPr="00F55ACE">
        <w:rPr>
          <w:sz w:val="28"/>
          <w:szCs w:val="28"/>
          <w:lang w:val="uk-UA"/>
        </w:rPr>
        <w:t>%, сірку очищену – 0,45</w:t>
      </w:r>
      <w:r>
        <w:rPr>
          <w:sz w:val="28"/>
          <w:szCs w:val="28"/>
          <w:lang w:val="uk-UA"/>
        </w:rPr>
        <w:t xml:space="preserve"> </w:t>
      </w:r>
      <w:r w:rsidRPr="00F55ACE">
        <w:rPr>
          <w:sz w:val="28"/>
          <w:szCs w:val="28"/>
          <w:lang w:val="uk-UA"/>
        </w:rPr>
        <w:t>% та гераніол – 0,6</w:t>
      </w:r>
      <w:r>
        <w:rPr>
          <w:sz w:val="28"/>
          <w:szCs w:val="28"/>
          <w:lang w:val="uk-UA"/>
        </w:rPr>
        <w:t xml:space="preserve"> </w:t>
      </w:r>
      <w:r w:rsidRPr="00F55ACE">
        <w:rPr>
          <w:sz w:val="28"/>
          <w:szCs w:val="28"/>
          <w:lang w:val="uk-UA"/>
        </w:rPr>
        <w:t xml:space="preserve">%. </w:t>
      </w:r>
    </w:p>
    <w:p w:rsidR="00F76407" w:rsidRPr="00F55ACE" w:rsidRDefault="00F76407" w:rsidP="00F76407">
      <w:pPr>
        <w:ind w:firstLine="709"/>
        <w:jc w:val="both"/>
        <w:rPr>
          <w:sz w:val="28"/>
          <w:szCs w:val="28"/>
          <w:lang w:val="uk-UA"/>
        </w:rPr>
      </w:pPr>
      <w:r w:rsidRPr="00F55ACE">
        <w:rPr>
          <w:sz w:val="28"/>
          <w:szCs w:val="28"/>
          <w:lang w:val="uk-UA"/>
        </w:rPr>
        <w:t>Обґрунтування такого складу базується на тому, що введення сірки до складу органічного акарициду підвищує його активність та знижує токсичність комбінованого засобу для теплокровних тварин. Крім того, в даній концентрації наявність сірки дозволяє не лише покращити протипаразитарну ефективність, а і активізувати процес відновлення шерсті, пуху чи пір’я, які часто пошкоджуються багатьма видами ектопаразитів. Введення гераніолу</w:t>
      </w:r>
      <w:r>
        <w:rPr>
          <w:sz w:val="28"/>
          <w:szCs w:val="28"/>
          <w:lang w:val="uk-UA"/>
        </w:rPr>
        <w:t xml:space="preserve"> – </w:t>
      </w:r>
      <w:r w:rsidRPr="00F55ACE">
        <w:rPr>
          <w:sz w:val="28"/>
          <w:szCs w:val="28"/>
          <w:lang w:val="uk-UA"/>
        </w:rPr>
        <w:t>дозволило отримати стабільний відлякувальний ефект, що надзвичайно важливо для захисту тварин від різноманіття літаючих кровосисних комах</w:t>
      </w:r>
      <w:r>
        <w:rPr>
          <w:sz w:val="28"/>
          <w:szCs w:val="28"/>
          <w:lang w:val="uk-UA"/>
        </w:rPr>
        <w:t>.</w:t>
      </w:r>
      <w:r w:rsidRPr="00F55ACE">
        <w:rPr>
          <w:sz w:val="28"/>
          <w:szCs w:val="28"/>
          <w:lang w:val="uk-UA"/>
        </w:rPr>
        <w:t xml:space="preserve"> </w:t>
      </w:r>
    </w:p>
    <w:p w:rsidR="00F76407" w:rsidRPr="00F55ACE" w:rsidRDefault="00F76407" w:rsidP="00F76407">
      <w:pPr>
        <w:ind w:firstLine="709"/>
        <w:jc w:val="both"/>
        <w:rPr>
          <w:sz w:val="28"/>
          <w:szCs w:val="28"/>
          <w:lang w:val="uk-UA"/>
        </w:rPr>
      </w:pPr>
      <w:r w:rsidRPr="00F55ACE">
        <w:rPr>
          <w:sz w:val="28"/>
          <w:szCs w:val="28"/>
          <w:lang w:val="uk-UA"/>
        </w:rPr>
        <w:t>Отже, п</w:t>
      </w:r>
      <w:r>
        <w:rPr>
          <w:sz w:val="28"/>
          <w:szCs w:val="28"/>
          <w:lang w:val="uk-UA"/>
        </w:rPr>
        <w:t>оява на ринку двох ектоцидних препаратів на основі нових оригінальних</w:t>
      </w:r>
      <w:r w:rsidRPr="00F55ACE">
        <w:rPr>
          <w:sz w:val="28"/>
          <w:szCs w:val="28"/>
          <w:lang w:val="uk-UA"/>
        </w:rPr>
        <w:t xml:space="preserve"> комбінації АДР, розширює можливості господарств з проведення ротації інсектоакарицидних </w:t>
      </w:r>
      <w:r>
        <w:rPr>
          <w:sz w:val="28"/>
          <w:szCs w:val="28"/>
          <w:lang w:val="uk-UA"/>
        </w:rPr>
        <w:t>засобів</w:t>
      </w:r>
      <w:r w:rsidRPr="00F55ACE">
        <w:rPr>
          <w:sz w:val="28"/>
          <w:szCs w:val="28"/>
          <w:lang w:val="uk-UA"/>
        </w:rPr>
        <w:t xml:space="preserve"> та сприяє покращенню якості дезінвазійних робіт. </w:t>
      </w:r>
      <w:r>
        <w:rPr>
          <w:sz w:val="28"/>
          <w:szCs w:val="28"/>
          <w:lang w:val="uk-UA"/>
        </w:rPr>
        <w:t xml:space="preserve">Крім того, в </w:t>
      </w:r>
      <w:r w:rsidRPr="00F55ACE">
        <w:rPr>
          <w:sz w:val="28"/>
          <w:szCs w:val="28"/>
          <w:lang w:val="uk-UA"/>
        </w:rPr>
        <w:t xml:space="preserve">порівнянні з наявними іноземними інсектоакарицидами, нові засоби є суттєво дешевшими. </w:t>
      </w:r>
    </w:p>
    <w:p w:rsidR="00F76407" w:rsidRDefault="00F76407" w:rsidP="00F76407">
      <w:pPr>
        <w:ind w:firstLine="709"/>
        <w:jc w:val="both"/>
        <w:rPr>
          <w:sz w:val="28"/>
          <w:szCs w:val="28"/>
          <w:lang w:val="uk-UA"/>
        </w:rPr>
      </w:pPr>
      <w:r>
        <w:rPr>
          <w:b/>
          <w:sz w:val="28"/>
          <w:szCs w:val="28"/>
          <w:lang w:val="uk-UA"/>
        </w:rPr>
        <w:t xml:space="preserve">Встановлення параметрів гострої токсичності препаратів </w:t>
      </w:r>
      <w:r w:rsidRPr="002B54DE">
        <w:rPr>
          <w:b/>
          <w:bCs/>
          <w:sz w:val="28"/>
          <w:szCs w:val="28"/>
          <w:lang w:val="uk-UA"/>
        </w:rPr>
        <w:t>"</w:t>
      </w:r>
      <w:r w:rsidRPr="002B54DE">
        <w:rPr>
          <w:b/>
          <w:sz w:val="28"/>
          <w:szCs w:val="28"/>
          <w:lang w:val="uk-UA"/>
        </w:rPr>
        <w:t>Ектосан</w:t>
      </w:r>
      <w:r w:rsidRPr="002B54DE">
        <w:rPr>
          <w:b/>
          <w:sz w:val="28"/>
          <w:szCs w:val="28"/>
          <w:vertAlign w:val="superscript"/>
          <w:lang w:val="uk-UA"/>
        </w:rPr>
        <w:t>тм</w:t>
      </w:r>
      <w:r w:rsidRPr="002B54DE">
        <w:rPr>
          <w:b/>
          <w:bCs/>
          <w:sz w:val="28"/>
          <w:szCs w:val="28"/>
          <w:lang w:val="uk-UA"/>
        </w:rPr>
        <w:t>"</w:t>
      </w:r>
      <w:r>
        <w:rPr>
          <w:b/>
          <w:sz w:val="28"/>
          <w:szCs w:val="28"/>
          <w:lang w:val="uk-UA"/>
        </w:rPr>
        <w:t xml:space="preserve"> та </w:t>
      </w:r>
      <w:r w:rsidRPr="002B54DE">
        <w:rPr>
          <w:b/>
          <w:bCs/>
          <w:sz w:val="28"/>
          <w:szCs w:val="28"/>
          <w:lang w:val="uk-UA"/>
        </w:rPr>
        <w:t>"</w:t>
      </w:r>
      <w:r w:rsidRPr="002B54DE">
        <w:rPr>
          <w:b/>
          <w:sz w:val="28"/>
          <w:szCs w:val="28"/>
          <w:lang w:val="uk-UA"/>
        </w:rPr>
        <w:t>Ектосан-пудра</w:t>
      </w:r>
      <w:r w:rsidRPr="002B54DE">
        <w:rPr>
          <w:b/>
          <w:sz w:val="28"/>
          <w:szCs w:val="28"/>
          <w:vertAlign w:val="superscript"/>
          <w:lang w:val="uk-UA"/>
        </w:rPr>
        <w:t>тм</w:t>
      </w:r>
      <w:r w:rsidRPr="002B54DE">
        <w:rPr>
          <w:b/>
          <w:bCs/>
          <w:sz w:val="28"/>
          <w:szCs w:val="28"/>
          <w:lang w:val="uk-UA"/>
        </w:rPr>
        <w:t>"</w:t>
      </w:r>
      <w:r>
        <w:rPr>
          <w:b/>
          <w:sz w:val="28"/>
          <w:szCs w:val="28"/>
          <w:lang w:val="uk-UA"/>
        </w:rPr>
        <w:t xml:space="preserve"> на лабораторних тваринах.</w:t>
      </w:r>
      <w:r w:rsidRPr="00C47110">
        <w:rPr>
          <w:sz w:val="28"/>
          <w:szCs w:val="28"/>
          <w:lang w:val="uk-UA"/>
        </w:rPr>
        <w:t xml:space="preserve"> </w:t>
      </w:r>
      <w:r>
        <w:rPr>
          <w:sz w:val="28"/>
          <w:szCs w:val="28"/>
          <w:lang w:val="uk-UA"/>
        </w:rPr>
        <w:t xml:space="preserve">При встановленні параметрів гострої токсичності </w:t>
      </w:r>
      <w:r w:rsidRPr="000B1606">
        <w:rPr>
          <w:bCs/>
          <w:sz w:val="28"/>
          <w:szCs w:val="28"/>
          <w:lang w:val="uk-UA"/>
        </w:rPr>
        <w:t>"</w:t>
      </w:r>
      <w:r>
        <w:rPr>
          <w:sz w:val="28"/>
          <w:szCs w:val="28"/>
          <w:lang w:val="uk-UA"/>
        </w:rPr>
        <w:t>Ектосан-пудри</w:t>
      </w:r>
      <w:r w:rsidRPr="00C92E00">
        <w:rPr>
          <w:sz w:val="28"/>
          <w:szCs w:val="28"/>
          <w:vertAlign w:val="superscript"/>
          <w:lang w:val="uk-UA"/>
        </w:rPr>
        <w:t>тм</w:t>
      </w:r>
      <w:r w:rsidRPr="000B1606">
        <w:rPr>
          <w:bCs/>
          <w:sz w:val="28"/>
          <w:szCs w:val="28"/>
          <w:lang w:val="uk-UA"/>
        </w:rPr>
        <w:t>"</w:t>
      </w:r>
      <w:r>
        <w:rPr>
          <w:sz w:val="28"/>
          <w:szCs w:val="28"/>
          <w:vertAlign w:val="superscript"/>
          <w:lang w:val="uk-UA"/>
        </w:rPr>
        <w:t xml:space="preserve"> </w:t>
      </w:r>
      <w:r>
        <w:rPr>
          <w:sz w:val="28"/>
          <w:szCs w:val="28"/>
          <w:lang w:val="uk-UA"/>
        </w:rPr>
        <w:t xml:space="preserve"> на білих мишах, у всіх дослідних групах загибелі тварин не відмічено, так як </w:t>
      </w:r>
      <w:r w:rsidRPr="008B10D2">
        <w:rPr>
          <w:sz w:val="28"/>
          <w:szCs w:val="28"/>
        </w:rPr>
        <w:t>DL</w:t>
      </w:r>
      <w:r w:rsidRPr="000B1606">
        <w:rPr>
          <w:sz w:val="28"/>
          <w:szCs w:val="28"/>
          <w:vertAlign w:val="subscript"/>
          <w:lang w:val="uk-UA"/>
        </w:rPr>
        <w:t>50</w:t>
      </w:r>
      <w:r>
        <w:rPr>
          <w:sz w:val="28"/>
          <w:szCs w:val="28"/>
          <w:lang w:val="uk-UA"/>
        </w:rPr>
        <w:t xml:space="preserve"> його знаходиться за межами величини 15000 мг/кг. Отже, досліджуваний препарат у лікарській формі пудри, відповідно до ГОСТу 12.1.</w:t>
      </w:r>
      <w:r w:rsidRPr="006E5DAE">
        <w:rPr>
          <w:sz w:val="28"/>
          <w:szCs w:val="28"/>
          <w:lang w:val="uk-UA"/>
        </w:rPr>
        <w:t xml:space="preserve"> </w:t>
      </w:r>
      <w:r w:rsidRPr="00B4744B">
        <w:rPr>
          <w:sz w:val="28"/>
          <w:szCs w:val="28"/>
          <w:lang w:val="uk-UA"/>
        </w:rPr>
        <w:t>007</w:t>
      </w:r>
      <w:r>
        <w:rPr>
          <w:sz w:val="28"/>
          <w:szCs w:val="28"/>
          <w:lang w:val="uk-UA"/>
        </w:rPr>
        <w:t>-</w:t>
      </w:r>
      <w:r>
        <w:rPr>
          <w:sz w:val="28"/>
          <w:szCs w:val="28"/>
          <w:lang w:val="uk-UA"/>
        </w:rPr>
        <w:t xml:space="preserve">76, віднесено до IV класу токсичності, тобто до речовин відносно не шкідливих. </w:t>
      </w:r>
    </w:p>
    <w:p w:rsidR="00F76407" w:rsidRPr="003564AC" w:rsidRDefault="00F76407" w:rsidP="00F76407">
      <w:pPr>
        <w:ind w:firstLine="709"/>
        <w:jc w:val="both"/>
        <w:rPr>
          <w:b/>
          <w:sz w:val="28"/>
          <w:szCs w:val="28"/>
          <w:lang w:val="uk-UA"/>
        </w:rPr>
      </w:pPr>
      <w:r w:rsidRPr="004700F6">
        <w:rPr>
          <w:sz w:val="28"/>
          <w:szCs w:val="28"/>
          <w:lang w:val="uk-UA"/>
        </w:rPr>
        <w:t>У результаті проведених досліджень були виявлені смертельні (</w:t>
      </w:r>
      <w:r w:rsidRPr="004700F6">
        <w:rPr>
          <w:sz w:val="28"/>
          <w:szCs w:val="28"/>
          <w:lang w:val="en-US"/>
        </w:rPr>
        <w:t>D</w:t>
      </w:r>
      <w:r w:rsidRPr="004700F6">
        <w:rPr>
          <w:sz w:val="28"/>
          <w:szCs w:val="28"/>
        </w:rPr>
        <w:t>L</w:t>
      </w:r>
      <w:r w:rsidRPr="004700F6">
        <w:rPr>
          <w:sz w:val="28"/>
          <w:szCs w:val="28"/>
          <w:vertAlign w:val="subscript"/>
          <w:lang w:val="uk-UA"/>
        </w:rPr>
        <w:t>100</w:t>
      </w:r>
      <w:r w:rsidRPr="004700F6">
        <w:rPr>
          <w:sz w:val="28"/>
          <w:szCs w:val="28"/>
          <w:lang w:val="uk-UA"/>
        </w:rPr>
        <w:t>) і максимально переносимі (</w:t>
      </w:r>
      <w:r w:rsidRPr="004700F6">
        <w:rPr>
          <w:sz w:val="28"/>
          <w:szCs w:val="28"/>
          <w:lang w:val="en-US"/>
        </w:rPr>
        <w:t>D</w:t>
      </w:r>
      <w:r w:rsidRPr="004700F6">
        <w:rPr>
          <w:sz w:val="28"/>
          <w:szCs w:val="28"/>
        </w:rPr>
        <w:t>L</w:t>
      </w:r>
      <w:r w:rsidRPr="004700F6">
        <w:rPr>
          <w:sz w:val="28"/>
          <w:szCs w:val="28"/>
          <w:vertAlign w:val="subscript"/>
          <w:lang w:val="uk-UA"/>
        </w:rPr>
        <w:t>0</w:t>
      </w:r>
      <w:r w:rsidRPr="004700F6">
        <w:rPr>
          <w:sz w:val="28"/>
          <w:szCs w:val="28"/>
          <w:lang w:val="uk-UA"/>
        </w:rPr>
        <w:t>) дози препарату та діючих речовин (табл. 1).</w:t>
      </w:r>
    </w:p>
    <w:p w:rsidR="00F76407" w:rsidRPr="004413C9" w:rsidRDefault="00F76407" w:rsidP="00F76407">
      <w:pPr>
        <w:spacing w:line="360" w:lineRule="auto"/>
        <w:ind w:firstLine="709"/>
        <w:jc w:val="right"/>
        <w:rPr>
          <w:sz w:val="28"/>
          <w:szCs w:val="28"/>
          <w:lang w:val="uk-UA"/>
        </w:rPr>
      </w:pPr>
      <w:r w:rsidRPr="004413C9">
        <w:rPr>
          <w:sz w:val="28"/>
          <w:szCs w:val="28"/>
          <w:lang w:val="uk-UA"/>
        </w:rPr>
        <w:t>Таблиця 1</w:t>
      </w:r>
    </w:p>
    <w:p w:rsidR="00F76407" w:rsidRDefault="00F76407" w:rsidP="00F76407">
      <w:pPr>
        <w:jc w:val="center"/>
        <w:rPr>
          <w:b/>
          <w:sz w:val="28"/>
          <w:szCs w:val="28"/>
          <w:lang w:val="uk-UA"/>
        </w:rPr>
      </w:pPr>
      <w:r w:rsidRPr="002C513C">
        <w:rPr>
          <w:b/>
          <w:sz w:val="28"/>
          <w:szCs w:val="28"/>
          <w:lang w:val="uk-UA"/>
        </w:rPr>
        <w:t xml:space="preserve">Величини </w:t>
      </w:r>
      <w:r w:rsidRPr="004700F6">
        <w:rPr>
          <w:b/>
          <w:sz w:val="28"/>
          <w:szCs w:val="28"/>
          <w:lang w:val="en-US"/>
        </w:rPr>
        <w:t>D</w:t>
      </w:r>
      <w:r w:rsidRPr="004700F6">
        <w:rPr>
          <w:b/>
          <w:sz w:val="28"/>
          <w:szCs w:val="28"/>
        </w:rPr>
        <w:t>L</w:t>
      </w:r>
      <w:r w:rsidRPr="002C513C">
        <w:rPr>
          <w:b/>
          <w:sz w:val="28"/>
          <w:szCs w:val="28"/>
          <w:vertAlign w:val="subscript"/>
          <w:lang w:val="uk-UA"/>
        </w:rPr>
        <w:t>100</w:t>
      </w:r>
      <w:r w:rsidRPr="002C513C">
        <w:rPr>
          <w:b/>
          <w:sz w:val="28"/>
          <w:szCs w:val="28"/>
          <w:lang w:val="uk-UA"/>
        </w:rPr>
        <w:t xml:space="preserve"> та </w:t>
      </w:r>
      <w:r w:rsidRPr="004700F6">
        <w:rPr>
          <w:b/>
          <w:sz w:val="28"/>
          <w:szCs w:val="28"/>
          <w:lang w:val="en-US"/>
        </w:rPr>
        <w:t>D</w:t>
      </w:r>
      <w:r w:rsidRPr="004700F6">
        <w:rPr>
          <w:b/>
          <w:sz w:val="28"/>
          <w:szCs w:val="28"/>
        </w:rPr>
        <w:t>L</w:t>
      </w:r>
      <w:r w:rsidRPr="002C513C">
        <w:rPr>
          <w:b/>
          <w:sz w:val="28"/>
          <w:szCs w:val="28"/>
          <w:vertAlign w:val="subscript"/>
          <w:lang w:val="uk-UA"/>
        </w:rPr>
        <w:t>0</w:t>
      </w:r>
      <w:r w:rsidRPr="002C513C">
        <w:rPr>
          <w:b/>
          <w:sz w:val="28"/>
          <w:szCs w:val="28"/>
          <w:lang w:val="uk-UA"/>
        </w:rPr>
        <w:t xml:space="preserve"> препарату </w:t>
      </w:r>
      <w:r w:rsidRPr="00600C49">
        <w:rPr>
          <w:b/>
          <w:bCs/>
          <w:sz w:val="28"/>
          <w:szCs w:val="28"/>
          <w:lang w:val="uk-UA"/>
        </w:rPr>
        <w:t>"</w:t>
      </w:r>
      <w:r>
        <w:rPr>
          <w:b/>
          <w:color w:val="000000"/>
          <w:sz w:val="28"/>
          <w:szCs w:val="28"/>
          <w:lang w:val="uk-UA"/>
        </w:rPr>
        <w:t>Е</w:t>
      </w:r>
      <w:r w:rsidRPr="002C513C">
        <w:rPr>
          <w:b/>
          <w:color w:val="000000"/>
          <w:sz w:val="28"/>
          <w:szCs w:val="28"/>
          <w:lang w:val="uk-UA"/>
        </w:rPr>
        <w:t>ктосан</w:t>
      </w:r>
      <w:r w:rsidRPr="002C513C">
        <w:rPr>
          <w:b/>
          <w:color w:val="000000"/>
          <w:sz w:val="28"/>
          <w:szCs w:val="28"/>
          <w:vertAlign w:val="superscript"/>
          <w:lang w:val="uk-UA"/>
        </w:rPr>
        <w:t>тм</w:t>
      </w:r>
      <w:r w:rsidRPr="00ED71EC">
        <w:rPr>
          <w:b/>
          <w:bCs/>
          <w:sz w:val="28"/>
          <w:szCs w:val="28"/>
          <w:lang w:val="uk-UA"/>
        </w:rPr>
        <w:t>"</w:t>
      </w:r>
      <w:r w:rsidRPr="004700F6">
        <w:rPr>
          <w:b/>
          <w:sz w:val="28"/>
          <w:szCs w:val="28"/>
          <w:lang w:val="uk-UA"/>
        </w:rPr>
        <w:t>д</w:t>
      </w:r>
      <w:r w:rsidRPr="002C513C">
        <w:rPr>
          <w:b/>
          <w:sz w:val="28"/>
          <w:szCs w:val="28"/>
          <w:lang w:val="uk-UA"/>
        </w:rPr>
        <w:t xml:space="preserve">ля </w:t>
      </w:r>
      <w:r w:rsidRPr="004700F6">
        <w:rPr>
          <w:b/>
          <w:sz w:val="28"/>
          <w:szCs w:val="28"/>
          <w:lang w:val="uk-UA"/>
        </w:rPr>
        <w:t>білих</w:t>
      </w:r>
      <w:r>
        <w:rPr>
          <w:b/>
          <w:sz w:val="28"/>
          <w:szCs w:val="28"/>
          <w:lang w:val="uk-UA"/>
        </w:rPr>
        <w:t xml:space="preserve"> мишей та</w:t>
      </w:r>
      <w:r w:rsidRPr="004700F6">
        <w:rPr>
          <w:b/>
          <w:sz w:val="28"/>
          <w:szCs w:val="28"/>
          <w:lang w:val="uk-UA"/>
        </w:rPr>
        <w:t xml:space="preserve"> щурів </w:t>
      </w:r>
      <w:r>
        <w:rPr>
          <w:b/>
          <w:sz w:val="28"/>
          <w:szCs w:val="28"/>
          <w:lang w:val="uk-UA"/>
        </w:rPr>
        <w:t>після внутрішньошлункового введення за вивчення гострої токсичності</w:t>
      </w:r>
    </w:p>
    <w:tbl>
      <w:tblPr>
        <w:tblW w:w="0" w:type="auto"/>
        <w:tblInd w:w="212" w:type="dxa"/>
        <w:tblLayout w:type="fixed"/>
        <w:tblCellMar>
          <w:left w:w="70" w:type="dxa"/>
          <w:right w:w="70" w:type="dxa"/>
        </w:tblCellMar>
        <w:tblLook w:val="0000" w:firstRow="0" w:lastRow="0" w:firstColumn="0" w:lastColumn="0" w:noHBand="0" w:noVBand="0"/>
      </w:tblPr>
      <w:tblGrid>
        <w:gridCol w:w="1843"/>
        <w:gridCol w:w="1843"/>
        <w:gridCol w:w="1559"/>
        <w:gridCol w:w="1417"/>
        <w:gridCol w:w="1418"/>
        <w:gridCol w:w="1447"/>
      </w:tblGrid>
      <w:tr w:rsidR="00F76407" w:rsidRPr="004700F6" w:rsidTr="003C5C10">
        <w:trPr>
          <w:trHeight w:val="364"/>
        </w:trPr>
        <w:tc>
          <w:tcPr>
            <w:tcW w:w="3686" w:type="dxa"/>
            <w:gridSpan w:val="2"/>
            <w:tcBorders>
              <w:top w:val="single" w:sz="4" w:space="0" w:color="000000"/>
              <w:left w:val="single" w:sz="4" w:space="0" w:color="000000"/>
              <w:bottom w:val="single" w:sz="4" w:space="0" w:color="000000"/>
            </w:tcBorders>
            <w:vAlign w:val="center"/>
          </w:tcPr>
          <w:p w:rsidR="00F76407" w:rsidRPr="004700F6" w:rsidRDefault="00F76407" w:rsidP="003C5C10">
            <w:pPr>
              <w:snapToGrid w:val="0"/>
              <w:jc w:val="center"/>
              <w:rPr>
                <w:sz w:val="28"/>
                <w:szCs w:val="28"/>
                <w:lang w:val="uk-UA"/>
              </w:rPr>
            </w:pPr>
            <w:r>
              <w:rPr>
                <w:color w:val="000000"/>
                <w:sz w:val="28"/>
                <w:szCs w:val="28"/>
                <w:lang w:val="uk-UA"/>
              </w:rPr>
              <w:t>Ектосан</w:t>
            </w:r>
            <w:r w:rsidRPr="004700F6">
              <w:rPr>
                <w:sz w:val="28"/>
                <w:szCs w:val="28"/>
                <w:lang w:val="uk-UA"/>
              </w:rPr>
              <w:t>, мл/кг (мг/кг)</w:t>
            </w:r>
          </w:p>
        </w:tc>
        <w:tc>
          <w:tcPr>
            <w:tcW w:w="5841" w:type="dxa"/>
            <w:gridSpan w:val="4"/>
            <w:tcBorders>
              <w:top w:val="single" w:sz="4" w:space="0" w:color="000000"/>
              <w:left w:val="single" w:sz="4" w:space="0" w:color="000000"/>
              <w:bottom w:val="single" w:sz="4" w:space="0" w:color="000000"/>
              <w:right w:val="single" w:sz="4" w:space="0" w:color="000000"/>
            </w:tcBorders>
            <w:vAlign w:val="center"/>
          </w:tcPr>
          <w:p w:rsidR="00F76407" w:rsidRPr="004700F6" w:rsidRDefault="00F76407" w:rsidP="003C5C10">
            <w:pPr>
              <w:snapToGrid w:val="0"/>
              <w:jc w:val="center"/>
              <w:rPr>
                <w:sz w:val="28"/>
                <w:szCs w:val="28"/>
              </w:rPr>
            </w:pPr>
            <w:r w:rsidRPr="004700F6">
              <w:rPr>
                <w:sz w:val="28"/>
                <w:szCs w:val="28"/>
              </w:rPr>
              <w:t>У перерахунку на діючі речовини, мг/кг</w:t>
            </w:r>
          </w:p>
        </w:tc>
      </w:tr>
      <w:tr w:rsidR="00F76407" w:rsidRPr="004700F6" w:rsidTr="003C5C10">
        <w:trPr>
          <w:cantSplit/>
          <w:trHeight w:hRule="exact" w:val="494"/>
        </w:trPr>
        <w:tc>
          <w:tcPr>
            <w:tcW w:w="1843" w:type="dxa"/>
            <w:vMerge w:val="restart"/>
            <w:tcBorders>
              <w:left w:val="single" w:sz="4" w:space="0" w:color="000000"/>
              <w:bottom w:val="single" w:sz="4" w:space="0" w:color="000000"/>
            </w:tcBorders>
            <w:vAlign w:val="center"/>
          </w:tcPr>
          <w:p w:rsidR="00F76407" w:rsidRPr="004700F6" w:rsidRDefault="00F76407" w:rsidP="003C5C10">
            <w:pPr>
              <w:snapToGrid w:val="0"/>
              <w:jc w:val="center"/>
              <w:rPr>
                <w:sz w:val="28"/>
                <w:szCs w:val="28"/>
                <w:vertAlign w:val="subscript"/>
              </w:rPr>
            </w:pPr>
            <w:r w:rsidRPr="004700F6">
              <w:rPr>
                <w:sz w:val="28"/>
                <w:szCs w:val="28"/>
                <w:lang w:val="en-US"/>
              </w:rPr>
              <w:t>D</w:t>
            </w:r>
            <w:r w:rsidRPr="004700F6">
              <w:rPr>
                <w:sz w:val="28"/>
                <w:szCs w:val="28"/>
              </w:rPr>
              <w:t>L</w:t>
            </w:r>
            <w:r w:rsidRPr="004700F6">
              <w:rPr>
                <w:sz w:val="28"/>
                <w:szCs w:val="28"/>
                <w:vertAlign w:val="subscript"/>
              </w:rPr>
              <w:t>100</w:t>
            </w:r>
          </w:p>
        </w:tc>
        <w:tc>
          <w:tcPr>
            <w:tcW w:w="1843" w:type="dxa"/>
            <w:vMerge w:val="restart"/>
            <w:tcBorders>
              <w:left w:val="single" w:sz="4" w:space="0" w:color="000000"/>
              <w:bottom w:val="single" w:sz="4" w:space="0" w:color="000000"/>
            </w:tcBorders>
            <w:vAlign w:val="center"/>
          </w:tcPr>
          <w:p w:rsidR="00F76407" w:rsidRPr="004700F6" w:rsidRDefault="00F76407" w:rsidP="003C5C10">
            <w:pPr>
              <w:snapToGrid w:val="0"/>
              <w:jc w:val="center"/>
              <w:rPr>
                <w:sz w:val="28"/>
                <w:szCs w:val="28"/>
                <w:vertAlign w:val="subscript"/>
              </w:rPr>
            </w:pPr>
            <w:r w:rsidRPr="004700F6">
              <w:rPr>
                <w:sz w:val="28"/>
                <w:szCs w:val="28"/>
                <w:lang w:val="en-US"/>
              </w:rPr>
              <w:t>D</w:t>
            </w:r>
            <w:r w:rsidRPr="004700F6">
              <w:rPr>
                <w:sz w:val="28"/>
                <w:szCs w:val="28"/>
              </w:rPr>
              <w:t>L</w:t>
            </w:r>
            <w:r w:rsidRPr="004700F6">
              <w:rPr>
                <w:sz w:val="28"/>
                <w:szCs w:val="28"/>
                <w:vertAlign w:val="subscript"/>
              </w:rPr>
              <w:t>0</w:t>
            </w:r>
          </w:p>
        </w:tc>
        <w:tc>
          <w:tcPr>
            <w:tcW w:w="2976" w:type="dxa"/>
            <w:gridSpan w:val="2"/>
            <w:tcBorders>
              <w:left w:val="single" w:sz="4" w:space="0" w:color="000000"/>
              <w:bottom w:val="single" w:sz="4" w:space="0" w:color="000000"/>
            </w:tcBorders>
            <w:vAlign w:val="center"/>
          </w:tcPr>
          <w:p w:rsidR="00F76407" w:rsidRPr="004700F6" w:rsidRDefault="00F76407" w:rsidP="003C5C10">
            <w:pPr>
              <w:snapToGrid w:val="0"/>
              <w:jc w:val="center"/>
              <w:rPr>
                <w:sz w:val="28"/>
                <w:szCs w:val="28"/>
              </w:rPr>
            </w:pPr>
            <w:r>
              <w:rPr>
                <w:sz w:val="28"/>
                <w:szCs w:val="28"/>
                <w:lang w:val="uk-UA"/>
              </w:rPr>
              <w:t>альфаметрин</w:t>
            </w:r>
          </w:p>
        </w:tc>
        <w:tc>
          <w:tcPr>
            <w:tcW w:w="2865" w:type="dxa"/>
            <w:gridSpan w:val="2"/>
            <w:tcBorders>
              <w:left w:val="single" w:sz="4" w:space="0" w:color="000000"/>
              <w:bottom w:val="single" w:sz="4" w:space="0" w:color="000000"/>
              <w:right w:val="single" w:sz="4" w:space="0" w:color="000000"/>
            </w:tcBorders>
            <w:vAlign w:val="center"/>
          </w:tcPr>
          <w:p w:rsidR="00F76407" w:rsidRPr="00C813F9" w:rsidRDefault="00F76407" w:rsidP="003C5C10">
            <w:pPr>
              <w:snapToGrid w:val="0"/>
              <w:jc w:val="center"/>
              <w:rPr>
                <w:sz w:val="28"/>
                <w:szCs w:val="28"/>
                <w:lang w:val="uk-UA"/>
              </w:rPr>
            </w:pPr>
            <w:r>
              <w:rPr>
                <w:sz w:val="28"/>
                <w:szCs w:val="28"/>
                <w:lang w:val="uk-UA"/>
              </w:rPr>
              <w:t>піпероніл-бутоксид</w:t>
            </w:r>
          </w:p>
        </w:tc>
      </w:tr>
      <w:tr w:rsidR="00F76407" w:rsidRPr="004700F6" w:rsidTr="003C5C10">
        <w:trPr>
          <w:cantSplit/>
        </w:trPr>
        <w:tc>
          <w:tcPr>
            <w:tcW w:w="1843" w:type="dxa"/>
            <w:vMerge/>
            <w:tcBorders>
              <w:left w:val="single" w:sz="4" w:space="0" w:color="000000"/>
              <w:bottom w:val="single" w:sz="4" w:space="0" w:color="000000"/>
            </w:tcBorders>
            <w:vAlign w:val="center"/>
          </w:tcPr>
          <w:p w:rsidR="00F76407" w:rsidRPr="004700F6" w:rsidRDefault="00F76407" w:rsidP="003C5C10">
            <w:pPr>
              <w:rPr>
                <w:sz w:val="28"/>
                <w:szCs w:val="28"/>
              </w:rPr>
            </w:pPr>
          </w:p>
        </w:tc>
        <w:tc>
          <w:tcPr>
            <w:tcW w:w="1843" w:type="dxa"/>
            <w:vMerge/>
            <w:tcBorders>
              <w:left w:val="single" w:sz="4" w:space="0" w:color="000000"/>
              <w:bottom w:val="single" w:sz="4" w:space="0" w:color="000000"/>
            </w:tcBorders>
            <w:vAlign w:val="center"/>
          </w:tcPr>
          <w:p w:rsidR="00F76407" w:rsidRPr="004700F6" w:rsidRDefault="00F76407" w:rsidP="003C5C10">
            <w:pPr>
              <w:rPr>
                <w:sz w:val="28"/>
                <w:szCs w:val="28"/>
              </w:rPr>
            </w:pPr>
          </w:p>
        </w:tc>
        <w:tc>
          <w:tcPr>
            <w:tcW w:w="1559" w:type="dxa"/>
            <w:tcBorders>
              <w:left w:val="single" w:sz="4" w:space="0" w:color="000000"/>
              <w:bottom w:val="single" w:sz="4" w:space="0" w:color="000000"/>
            </w:tcBorders>
            <w:vAlign w:val="center"/>
          </w:tcPr>
          <w:p w:rsidR="00F76407" w:rsidRPr="004700F6" w:rsidRDefault="00F76407" w:rsidP="003C5C10">
            <w:pPr>
              <w:snapToGrid w:val="0"/>
              <w:jc w:val="center"/>
              <w:rPr>
                <w:sz w:val="28"/>
                <w:szCs w:val="28"/>
                <w:vertAlign w:val="subscript"/>
              </w:rPr>
            </w:pPr>
            <w:r w:rsidRPr="004700F6">
              <w:rPr>
                <w:sz w:val="28"/>
                <w:szCs w:val="28"/>
                <w:lang w:val="en-US"/>
              </w:rPr>
              <w:t>D</w:t>
            </w:r>
            <w:r w:rsidRPr="004700F6">
              <w:rPr>
                <w:sz w:val="28"/>
                <w:szCs w:val="28"/>
              </w:rPr>
              <w:t>L</w:t>
            </w:r>
            <w:r w:rsidRPr="004700F6">
              <w:rPr>
                <w:sz w:val="28"/>
                <w:szCs w:val="28"/>
                <w:vertAlign w:val="subscript"/>
              </w:rPr>
              <w:t>100</w:t>
            </w:r>
          </w:p>
        </w:tc>
        <w:tc>
          <w:tcPr>
            <w:tcW w:w="1417" w:type="dxa"/>
            <w:tcBorders>
              <w:left w:val="single" w:sz="4" w:space="0" w:color="000000"/>
              <w:bottom w:val="single" w:sz="4" w:space="0" w:color="000000"/>
            </w:tcBorders>
            <w:vAlign w:val="center"/>
          </w:tcPr>
          <w:p w:rsidR="00F76407" w:rsidRPr="004700F6" w:rsidRDefault="00F76407" w:rsidP="003C5C10">
            <w:pPr>
              <w:snapToGrid w:val="0"/>
              <w:jc w:val="center"/>
              <w:rPr>
                <w:sz w:val="28"/>
                <w:szCs w:val="28"/>
                <w:vertAlign w:val="subscript"/>
              </w:rPr>
            </w:pPr>
            <w:r w:rsidRPr="004700F6">
              <w:rPr>
                <w:sz w:val="28"/>
                <w:szCs w:val="28"/>
                <w:lang w:val="en-US"/>
              </w:rPr>
              <w:t>D</w:t>
            </w:r>
            <w:r w:rsidRPr="004700F6">
              <w:rPr>
                <w:sz w:val="28"/>
                <w:szCs w:val="28"/>
              </w:rPr>
              <w:t>L</w:t>
            </w:r>
            <w:r w:rsidRPr="004700F6">
              <w:rPr>
                <w:sz w:val="28"/>
                <w:szCs w:val="28"/>
                <w:vertAlign w:val="subscript"/>
              </w:rPr>
              <w:t>0</w:t>
            </w:r>
          </w:p>
        </w:tc>
        <w:tc>
          <w:tcPr>
            <w:tcW w:w="1418" w:type="dxa"/>
            <w:tcBorders>
              <w:left w:val="single" w:sz="4" w:space="0" w:color="000000"/>
              <w:bottom w:val="single" w:sz="4" w:space="0" w:color="000000"/>
            </w:tcBorders>
            <w:vAlign w:val="center"/>
          </w:tcPr>
          <w:p w:rsidR="00F76407" w:rsidRPr="004700F6" w:rsidRDefault="00F76407" w:rsidP="003C5C10">
            <w:pPr>
              <w:snapToGrid w:val="0"/>
              <w:jc w:val="center"/>
              <w:rPr>
                <w:sz w:val="28"/>
                <w:szCs w:val="28"/>
                <w:vertAlign w:val="subscript"/>
              </w:rPr>
            </w:pPr>
            <w:r w:rsidRPr="004700F6">
              <w:rPr>
                <w:sz w:val="28"/>
                <w:szCs w:val="28"/>
                <w:lang w:val="en-US"/>
              </w:rPr>
              <w:t>D</w:t>
            </w:r>
            <w:r w:rsidRPr="004700F6">
              <w:rPr>
                <w:sz w:val="28"/>
                <w:szCs w:val="28"/>
              </w:rPr>
              <w:t>L</w:t>
            </w:r>
            <w:r w:rsidRPr="004700F6">
              <w:rPr>
                <w:sz w:val="28"/>
                <w:szCs w:val="28"/>
                <w:vertAlign w:val="subscript"/>
              </w:rPr>
              <w:t>100</w:t>
            </w:r>
          </w:p>
        </w:tc>
        <w:tc>
          <w:tcPr>
            <w:tcW w:w="1447" w:type="dxa"/>
            <w:tcBorders>
              <w:left w:val="single" w:sz="4" w:space="0" w:color="000000"/>
              <w:bottom w:val="single" w:sz="4" w:space="0" w:color="000000"/>
              <w:right w:val="single" w:sz="4" w:space="0" w:color="000000"/>
            </w:tcBorders>
            <w:vAlign w:val="center"/>
          </w:tcPr>
          <w:p w:rsidR="00F76407" w:rsidRPr="004700F6" w:rsidRDefault="00F76407" w:rsidP="003C5C10">
            <w:pPr>
              <w:snapToGrid w:val="0"/>
              <w:jc w:val="center"/>
              <w:rPr>
                <w:sz w:val="28"/>
                <w:szCs w:val="28"/>
                <w:vertAlign w:val="subscript"/>
              </w:rPr>
            </w:pPr>
            <w:r w:rsidRPr="004700F6">
              <w:rPr>
                <w:sz w:val="28"/>
                <w:szCs w:val="28"/>
                <w:lang w:val="en-US"/>
              </w:rPr>
              <w:t>D</w:t>
            </w:r>
            <w:r w:rsidRPr="004700F6">
              <w:rPr>
                <w:sz w:val="28"/>
                <w:szCs w:val="28"/>
              </w:rPr>
              <w:t>L</w:t>
            </w:r>
            <w:r w:rsidRPr="004700F6">
              <w:rPr>
                <w:sz w:val="28"/>
                <w:szCs w:val="28"/>
                <w:vertAlign w:val="subscript"/>
              </w:rPr>
              <w:t>0</w:t>
            </w:r>
          </w:p>
        </w:tc>
      </w:tr>
      <w:tr w:rsidR="00F76407" w:rsidRPr="004700F6" w:rsidTr="003C5C10">
        <w:trPr>
          <w:trHeight w:val="341"/>
        </w:trPr>
        <w:tc>
          <w:tcPr>
            <w:tcW w:w="9527" w:type="dxa"/>
            <w:gridSpan w:val="6"/>
            <w:tcBorders>
              <w:left w:val="single" w:sz="4" w:space="0" w:color="000000"/>
              <w:bottom w:val="single" w:sz="4" w:space="0" w:color="000000"/>
              <w:right w:val="single" w:sz="4" w:space="0" w:color="000000"/>
            </w:tcBorders>
            <w:vAlign w:val="center"/>
          </w:tcPr>
          <w:p w:rsidR="00F76407" w:rsidRPr="004700F6" w:rsidRDefault="00F76407" w:rsidP="003C5C10">
            <w:pPr>
              <w:snapToGrid w:val="0"/>
              <w:jc w:val="center"/>
              <w:rPr>
                <w:color w:val="000000"/>
                <w:sz w:val="28"/>
                <w:szCs w:val="28"/>
                <w:lang w:val="uk-UA"/>
              </w:rPr>
            </w:pPr>
            <w:r>
              <w:rPr>
                <w:color w:val="000000"/>
                <w:sz w:val="28"/>
                <w:szCs w:val="28"/>
                <w:lang w:val="uk-UA"/>
              </w:rPr>
              <w:t>миші</w:t>
            </w:r>
            <w:r w:rsidRPr="004700F6">
              <w:rPr>
                <w:color w:val="000000"/>
                <w:sz w:val="28"/>
                <w:szCs w:val="28"/>
                <w:lang w:val="uk-UA"/>
              </w:rPr>
              <w:t xml:space="preserve">, n = </w:t>
            </w:r>
            <w:r>
              <w:rPr>
                <w:color w:val="000000"/>
                <w:sz w:val="28"/>
                <w:szCs w:val="28"/>
                <w:lang w:val="uk-UA"/>
              </w:rPr>
              <w:t>36; щури</w:t>
            </w:r>
            <w:r w:rsidRPr="004700F6">
              <w:rPr>
                <w:color w:val="000000"/>
                <w:sz w:val="28"/>
                <w:szCs w:val="28"/>
                <w:lang w:val="uk-UA"/>
              </w:rPr>
              <w:t>, n = 1</w:t>
            </w:r>
            <w:r>
              <w:rPr>
                <w:color w:val="000000"/>
                <w:sz w:val="28"/>
                <w:szCs w:val="28"/>
                <w:lang w:val="uk-UA"/>
              </w:rPr>
              <w:t>2</w:t>
            </w:r>
          </w:p>
        </w:tc>
      </w:tr>
      <w:tr w:rsidR="00F76407" w:rsidRPr="004700F6" w:rsidTr="003C5C10">
        <w:trPr>
          <w:trHeight w:val="378"/>
        </w:trPr>
        <w:tc>
          <w:tcPr>
            <w:tcW w:w="1843" w:type="dxa"/>
            <w:tcBorders>
              <w:left w:val="single" w:sz="4" w:space="0" w:color="000000"/>
              <w:bottom w:val="single" w:sz="4" w:space="0" w:color="000000"/>
            </w:tcBorders>
            <w:vAlign w:val="center"/>
          </w:tcPr>
          <w:p w:rsidR="00F76407" w:rsidRPr="000D0A1F" w:rsidRDefault="00F76407" w:rsidP="003C5C10">
            <w:pPr>
              <w:snapToGrid w:val="0"/>
              <w:jc w:val="center"/>
              <w:rPr>
                <w:color w:val="000000"/>
                <w:sz w:val="28"/>
                <w:szCs w:val="28"/>
                <w:lang w:val="uk-UA"/>
              </w:rPr>
            </w:pPr>
            <w:r w:rsidRPr="000D0A1F">
              <w:rPr>
                <w:color w:val="000000"/>
                <w:sz w:val="28"/>
                <w:szCs w:val="28"/>
                <w:lang w:val="uk-UA"/>
              </w:rPr>
              <w:t>2,</w:t>
            </w:r>
            <w:r w:rsidRPr="000D0A1F">
              <w:rPr>
                <w:color w:val="000000"/>
                <w:sz w:val="28"/>
                <w:szCs w:val="28"/>
                <w:lang w:val="en-US"/>
              </w:rPr>
              <w:t>6</w:t>
            </w:r>
            <w:r w:rsidRPr="000D0A1F">
              <w:rPr>
                <w:color w:val="000000"/>
                <w:sz w:val="28"/>
                <w:szCs w:val="28"/>
                <w:lang w:val="uk-UA"/>
              </w:rPr>
              <w:t>0 (2500,0)</w:t>
            </w:r>
          </w:p>
        </w:tc>
        <w:tc>
          <w:tcPr>
            <w:tcW w:w="1843" w:type="dxa"/>
            <w:tcBorders>
              <w:left w:val="single" w:sz="4" w:space="0" w:color="000000"/>
              <w:bottom w:val="single" w:sz="4" w:space="0" w:color="000000"/>
            </w:tcBorders>
            <w:vAlign w:val="center"/>
          </w:tcPr>
          <w:p w:rsidR="00F76407" w:rsidRPr="000D0A1F" w:rsidRDefault="00F76407" w:rsidP="003C5C10">
            <w:pPr>
              <w:snapToGrid w:val="0"/>
              <w:jc w:val="center"/>
              <w:rPr>
                <w:color w:val="000000"/>
                <w:sz w:val="28"/>
                <w:szCs w:val="28"/>
                <w:lang w:val="uk-UA"/>
              </w:rPr>
            </w:pPr>
            <w:r w:rsidRPr="000D0A1F">
              <w:rPr>
                <w:color w:val="000000"/>
                <w:sz w:val="28"/>
                <w:szCs w:val="28"/>
                <w:lang w:val="uk-UA"/>
              </w:rPr>
              <w:t>1,0</w:t>
            </w:r>
            <w:r w:rsidRPr="000D0A1F">
              <w:rPr>
                <w:color w:val="000000"/>
                <w:sz w:val="28"/>
                <w:szCs w:val="28"/>
                <w:lang w:val="en-US"/>
              </w:rPr>
              <w:t>4</w:t>
            </w:r>
            <w:r w:rsidRPr="000D0A1F">
              <w:rPr>
                <w:color w:val="000000"/>
                <w:sz w:val="28"/>
                <w:szCs w:val="28"/>
                <w:lang w:val="uk-UA"/>
              </w:rPr>
              <w:t xml:space="preserve"> (1000,0)</w:t>
            </w:r>
          </w:p>
        </w:tc>
        <w:tc>
          <w:tcPr>
            <w:tcW w:w="1559" w:type="dxa"/>
            <w:tcBorders>
              <w:left w:val="single" w:sz="4" w:space="0" w:color="000000"/>
              <w:bottom w:val="single" w:sz="4" w:space="0" w:color="000000"/>
            </w:tcBorders>
            <w:vAlign w:val="center"/>
          </w:tcPr>
          <w:p w:rsidR="00F76407" w:rsidRPr="00A14035" w:rsidRDefault="00F76407" w:rsidP="003C5C10">
            <w:pPr>
              <w:snapToGrid w:val="0"/>
              <w:jc w:val="center"/>
              <w:rPr>
                <w:color w:val="000000"/>
                <w:sz w:val="28"/>
                <w:szCs w:val="28"/>
                <w:lang w:val="uk-UA"/>
              </w:rPr>
            </w:pPr>
            <w:r w:rsidRPr="00A14035">
              <w:rPr>
                <w:color w:val="000000"/>
                <w:sz w:val="28"/>
                <w:szCs w:val="28"/>
                <w:lang w:val="uk-UA"/>
              </w:rPr>
              <w:t>221,0</w:t>
            </w:r>
          </w:p>
        </w:tc>
        <w:tc>
          <w:tcPr>
            <w:tcW w:w="1417" w:type="dxa"/>
            <w:tcBorders>
              <w:left w:val="single" w:sz="4" w:space="0" w:color="000000"/>
              <w:bottom w:val="single" w:sz="4" w:space="0" w:color="000000"/>
            </w:tcBorders>
            <w:vAlign w:val="center"/>
          </w:tcPr>
          <w:p w:rsidR="00F76407" w:rsidRPr="00A14035" w:rsidRDefault="00F76407" w:rsidP="003C5C10">
            <w:pPr>
              <w:snapToGrid w:val="0"/>
              <w:jc w:val="center"/>
              <w:rPr>
                <w:color w:val="000000"/>
                <w:sz w:val="28"/>
                <w:szCs w:val="28"/>
                <w:lang w:val="uk-UA"/>
              </w:rPr>
            </w:pPr>
            <w:r w:rsidRPr="00A14035">
              <w:rPr>
                <w:color w:val="000000"/>
                <w:sz w:val="28"/>
                <w:szCs w:val="28"/>
                <w:lang w:val="uk-UA"/>
              </w:rPr>
              <w:t>88,4</w:t>
            </w:r>
          </w:p>
        </w:tc>
        <w:tc>
          <w:tcPr>
            <w:tcW w:w="1418" w:type="dxa"/>
            <w:tcBorders>
              <w:left w:val="single" w:sz="4" w:space="0" w:color="000000"/>
              <w:bottom w:val="single" w:sz="4" w:space="0" w:color="000000"/>
            </w:tcBorders>
            <w:vAlign w:val="center"/>
          </w:tcPr>
          <w:p w:rsidR="00F76407" w:rsidRPr="00A14035" w:rsidRDefault="00F76407" w:rsidP="003C5C10">
            <w:pPr>
              <w:snapToGrid w:val="0"/>
              <w:jc w:val="center"/>
              <w:rPr>
                <w:color w:val="000000"/>
                <w:sz w:val="28"/>
                <w:szCs w:val="28"/>
                <w:lang w:val="uk-UA"/>
              </w:rPr>
            </w:pPr>
            <w:r w:rsidRPr="00A14035">
              <w:rPr>
                <w:color w:val="000000"/>
                <w:sz w:val="28"/>
                <w:szCs w:val="28"/>
                <w:lang w:val="uk-UA"/>
              </w:rPr>
              <w:t>299,0</w:t>
            </w:r>
          </w:p>
        </w:tc>
        <w:tc>
          <w:tcPr>
            <w:tcW w:w="1447" w:type="dxa"/>
            <w:tcBorders>
              <w:left w:val="single" w:sz="4" w:space="0" w:color="000000"/>
              <w:bottom w:val="single" w:sz="4" w:space="0" w:color="000000"/>
              <w:right w:val="single" w:sz="4" w:space="0" w:color="000000"/>
            </w:tcBorders>
            <w:vAlign w:val="center"/>
          </w:tcPr>
          <w:p w:rsidR="00F76407" w:rsidRPr="00A14035" w:rsidRDefault="00F76407" w:rsidP="003C5C10">
            <w:pPr>
              <w:snapToGrid w:val="0"/>
              <w:jc w:val="center"/>
              <w:rPr>
                <w:color w:val="000000"/>
                <w:sz w:val="28"/>
                <w:szCs w:val="28"/>
                <w:lang w:val="uk-UA"/>
              </w:rPr>
            </w:pPr>
            <w:r w:rsidRPr="00A14035">
              <w:rPr>
                <w:color w:val="000000"/>
                <w:sz w:val="28"/>
                <w:szCs w:val="28"/>
                <w:lang w:val="uk-UA"/>
              </w:rPr>
              <w:t>119,6</w:t>
            </w:r>
          </w:p>
        </w:tc>
      </w:tr>
    </w:tbl>
    <w:p w:rsidR="00F76407" w:rsidRDefault="00F76407" w:rsidP="00F76407">
      <w:pPr>
        <w:ind w:firstLine="708"/>
        <w:jc w:val="both"/>
        <w:rPr>
          <w:sz w:val="28"/>
          <w:szCs w:val="28"/>
          <w:lang w:val="uk-UA"/>
        </w:rPr>
      </w:pPr>
    </w:p>
    <w:p w:rsidR="00F76407" w:rsidRDefault="00F76407" w:rsidP="00F76407">
      <w:pPr>
        <w:ind w:firstLine="708"/>
        <w:jc w:val="both"/>
        <w:rPr>
          <w:sz w:val="28"/>
          <w:szCs w:val="28"/>
          <w:lang w:val="uk-UA"/>
        </w:rPr>
      </w:pPr>
      <w:r>
        <w:rPr>
          <w:sz w:val="28"/>
          <w:szCs w:val="28"/>
          <w:lang w:val="uk-UA"/>
        </w:rPr>
        <w:t xml:space="preserve">Виходячи з наслідків гострого досліду, було визначено </w:t>
      </w:r>
      <w:r w:rsidRPr="00ED71EC">
        <w:rPr>
          <w:sz w:val="28"/>
          <w:szCs w:val="28"/>
          <w:lang w:val="en-US"/>
        </w:rPr>
        <w:t>D</w:t>
      </w:r>
      <w:r w:rsidRPr="00ED71EC">
        <w:rPr>
          <w:sz w:val="28"/>
          <w:szCs w:val="28"/>
        </w:rPr>
        <w:t>L</w:t>
      </w:r>
      <w:r>
        <w:rPr>
          <w:sz w:val="28"/>
          <w:szCs w:val="28"/>
          <w:vertAlign w:val="subscript"/>
          <w:lang w:val="uk-UA"/>
        </w:rPr>
        <w:t>50</w:t>
      </w:r>
      <w:r>
        <w:rPr>
          <w:sz w:val="28"/>
          <w:szCs w:val="28"/>
          <w:lang w:val="uk-UA"/>
        </w:rPr>
        <w:t xml:space="preserve"> препарату у формі розчину для лабораторних тварин за умови внутрішньошлункового введення</w:t>
      </w:r>
      <w:r w:rsidRPr="00F32575">
        <w:rPr>
          <w:sz w:val="28"/>
          <w:szCs w:val="28"/>
        </w:rPr>
        <w:t xml:space="preserve"> </w:t>
      </w:r>
      <w:r>
        <w:rPr>
          <w:sz w:val="28"/>
          <w:szCs w:val="28"/>
          <w:lang w:val="uk-UA"/>
        </w:rPr>
        <w:t>(табл. 2).</w:t>
      </w:r>
    </w:p>
    <w:p w:rsidR="00F76407" w:rsidRDefault="00F76407" w:rsidP="00F76407">
      <w:pPr>
        <w:pStyle w:val="314"/>
        <w:ind w:left="0"/>
        <w:jc w:val="right"/>
        <w:rPr>
          <w:sz w:val="28"/>
          <w:szCs w:val="28"/>
          <w:lang w:val="uk-UA"/>
        </w:rPr>
      </w:pPr>
      <w:r>
        <w:rPr>
          <w:sz w:val="28"/>
          <w:szCs w:val="28"/>
          <w:lang w:val="uk-UA"/>
        </w:rPr>
        <w:t>Таблиця 2</w:t>
      </w:r>
    </w:p>
    <w:p w:rsidR="00F76407" w:rsidRPr="004700F6" w:rsidRDefault="00F76407" w:rsidP="00F76407">
      <w:pPr>
        <w:pStyle w:val="314"/>
        <w:ind w:left="0"/>
        <w:jc w:val="center"/>
        <w:rPr>
          <w:b/>
          <w:bCs/>
          <w:color w:val="000000"/>
          <w:sz w:val="28"/>
          <w:szCs w:val="28"/>
          <w:lang w:val="uk-UA"/>
        </w:rPr>
      </w:pPr>
      <w:r w:rsidRPr="00E40314">
        <w:rPr>
          <w:b/>
          <w:bCs/>
          <w:color w:val="000000"/>
          <w:sz w:val="28"/>
          <w:szCs w:val="28"/>
          <w:lang w:val="uk-UA"/>
        </w:rPr>
        <w:t xml:space="preserve">Величини </w:t>
      </w:r>
      <w:r w:rsidRPr="00E40314">
        <w:rPr>
          <w:b/>
          <w:bCs/>
          <w:iCs/>
          <w:color w:val="000000"/>
          <w:sz w:val="28"/>
          <w:szCs w:val="28"/>
        </w:rPr>
        <w:t>DL</w:t>
      </w:r>
      <w:r w:rsidRPr="00E40314">
        <w:rPr>
          <w:b/>
          <w:bCs/>
          <w:iCs/>
          <w:color w:val="000000"/>
          <w:sz w:val="28"/>
          <w:szCs w:val="28"/>
          <w:vertAlign w:val="subscript"/>
        </w:rPr>
        <w:t>50</w:t>
      </w:r>
      <w:r w:rsidRPr="004700F6">
        <w:rPr>
          <w:b/>
          <w:bCs/>
          <w:color w:val="000000"/>
          <w:sz w:val="28"/>
          <w:szCs w:val="28"/>
          <w:lang w:val="uk-UA"/>
        </w:rPr>
        <w:t xml:space="preserve"> </w:t>
      </w:r>
      <w:r w:rsidRPr="004156F1">
        <w:rPr>
          <w:b/>
          <w:bCs/>
          <w:color w:val="000000"/>
          <w:sz w:val="28"/>
          <w:szCs w:val="28"/>
          <w:lang w:val="uk-UA"/>
        </w:rPr>
        <w:t xml:space="preserve">препарату </w:t>
      </w:r>
      <w:r w:rsidRPr="00600C49">
        <w:rPr>
          <w:b/>
          <w:bCs/>
          <w:sz w:val="28"/>
          <w:szCs w:val="28"/>
          <w:lang w:val="uk-UA"/>
        </w:rPr>
        <w:t>"</w:t>
      </w:r>
      <w:r>
        <w:rPr>
          <w:b/>
          <w:color w:val="000000"/>
          <w:sz w:val="28"/>
          <w:szCs w:val="28"/>
          <w:lang w:val="uk-UA"/>
        </w:rPr>
        <w:t>Е</w:t>
      </w:r>
      <w:r w:rsidRPr="002C513C">
        <w:rPr>
          <w:b/>
          <w:color w:val="000000"/>
          <w:sz w:val="28"/>
          <w:szCs w:val="28"/>
          <w:lang w:val="uk-UA"/>
        </w:rPr>
        <w:t>ктосан</w:t>
      </w:r>
      <w:r w:rsidRPr="00ED71EC">
        <w:rPr>
          <w:b/>
          <w:bCs/>
          <w:sz w:val="28"/>
          <w:szCs w:val="28"/>
          <w:lang w:val="uk-UA"/>
        </w:rPr>
        <w:t>"</w:t>
      </w:r>
      <w:r w:rsidRPr="004156F1">
        <w:rPr>
          <w:b/>
          <w:bCs/>
          <w:color w:val="000000"/>
          <w:sz w:val="28"/>
          <w:szCs w:val="28"/>
          <w:lang w:val="uk-UA"/>
        </w:rPr>
        <w:t xml:space="preserve"> </w:t>
      </w:r>
      <w:r>
        <w:rPr>
          <w:b/>
          <w:bCs/>
          <w:color w:val="000000"/>
          <w:sz w:val="28"/>
          <w:szCs w:val="28"/>
          <w:lang w:val="uk-UA"/>
        </w:rPr>
        <w:t xml:space="preserve">у формі розчину </w:t>
      </w:r>
      <w:r w:rsidRPr="004156F1">
        <w:rPr>
          <w:b/>
          <w:bCs/>
          <w:color w:val="000000"/>
          <w:sz w:val="28"/>
          <w:szCs w:val="28"/>
          <w:lang w:val="uk-UA"/>
        </w:rPr>
        <w:t>для</w:t>
      </w:r>
      <w:r w:rsidRPr="004700F6">
        <w:rPr>
          <w:b/>
          <w:bCs/>
          <w:color w:val="000000"/>
          <w:sz w:val="28"/>
          <w:szCs w:val="28"/>
          <w:lang w:val="uk-UA"/>
        </w:rPr>
        <w:t xml:space="preserve"> білих </w:t>
      </w:r>
      <w:r>
        <w:rPr>
          <w:b/>
          <w:bCs/>
          <w:color w:val="000000"/>
          <w:sz w:val="28"/>
          <w:szCs w:val="28"/>
          <w:lang w:val="uk-UA"/>
        </w:rPr>
        <w:t xml:space="preserve">мишей і </w:t>
      </w:r>
      <w:r w:rsidRPr="004700F6">
        <w:rPr>
          <w:b/>
          <w:bCs/>
          <w:color w:val="000000"/>
          <w:sz w:val="28"/>
          <w:szCs w:val="28"/>
          <w:lang w:val="uk-UA"/>
        </w:rPr>
        <w:lastRenderedPageBreak/>
        <w:t xml:space="preserve">щурів </w:t>
      </w:r>
      <w:r>
        <w:rPr>
          <w:b/>
          <w:bCs/>
          <w:color w:val="000000"/>
          <w:sz w:val="28"/>
          <w:szCs w:val="28"/>
          <w:lang w:val="uk-UA"/>
        </w:rPr>
        <w:t>при внутрішньошлунковому</w:t>
      </w:r>
      <w:r w:rsidRPr="004700F6">
        <w:rPr>
          <w:b/>
          <w:bCs/>
          <w:color w:val="000000"/>
          <w:sz w:val="28"/>
          <w:szCs w:val="28"/>
          <w:lang w:val="uk-UA"/>
        </w:rPr>
        <w:t xml:space="preserve"> введенн</w:t>
      </w:r>
      <w:r>
        <w:rPr>
          <w:b/>
          <w:bCs/>
          <w:color w:val="000000"/>
          <w:sz w:val="28"/>
          <w:szCs w:val="28"/>
          <w:lang w:val="uk-UA"/>
        </w:rPr>
        <w:t>і</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420"/>
        <w:gridCol w:w="2160"/>
        <w:gridCol w:w="147"/>
        <w:gridCol w:w="2013"/>
      </w:tblGrid>
      <w:tr w:rsidR="00F76407" w:rsidRPr="00147EEF" w:rsidTr="003C5C10">
        <w:tc>
          <w:tcPr>
            <w:tcW w:w="2160" w:type="dxa"/>
            <w:vMerge w:val="restart"/>
            <w:vAlign w:val="center"/>
          </w:tcPr>
          <w:p w:rsidR="00F76407" w:rsidRPr="00147EEF" w:rsidRDefault="00F76407" w:rsidP="003C5C10">
            <w:pPr>
              <w:pStyle w:val="314"/>
              <w:ind w:left="0"/>
              <w:jc w:val="left"/>
              <w:rPr>
                <w:color w:val="000000"/>
                <w:szCs w:val="24"/>
                <w:lang w:val="uk-UA"/>
              </w:rPr>
            </w:pPr>
            <w:r w:rsidRPr="00147EEF">
              <w:rPr>
                <w:color w:val="000000"/>
                <w:szCs w:val="24"/>
                <w:lang w:val="uk-UA"/>
              </w:rPr>
              <w:t>Методи підрахунків за:</w:t>
            </w:r>
          </w:p>
        </w:tc>
        <w:tc>
          <w:tcPr>
            <w:tcW w:w="7740" w:type="dxa"/>
            <w:gridSpan w:val="4"/>
            <w:vAlign w:val="center"/>
          </w:tcPr>
          <w:p w:rsidR="00F76407" w:rsidRPr="00147EEF" w:rsidRDefault="00F76407" w:rsidP="003C5C10">
            <w:pPr>
              <w:pStyle w:val="314"/>
              <w:ind w:left="0"/>
              <w:jc w:val="center"/>
              <w:rPr>
                <w:color w:val="000000"/>
                <w:szCs w:val="24"/>
                <w:lang w:val="uk-UA"/>
              </w:rPr>
            </w:pPr>
            <w:r w:rsidRPr="00147EEF">
              <w:rPr>
                <w:bCs/>
                <w:iCs/>
                <w:color w:val="000000"/>
                <w:szCs w:val="24"/>
              </w:rPr>
              <w:t>Середньосмертельна доза (DL</w:t>
            </w:r>
            <w:r w:rsidRPr="00147EEF">
              <w:rPr>
                <w:bCs/>
                <w:iCs/>
                <w:color w:val="000000"/>
                <w:szCs w:val="24"/>
                <w:vertAlign w:val="subscript"/>
              </w:rPr>
              <w:t>50</w:t>
            </w:r>
            <w:r w:rsidRPr="00147EEF">
              <w:rPr>
                <w:bCs/>
                <w:iCs/>
                <w:color w:val="000000"/>
                <w:szCs w:val="24"/>
              </w:rPr>
              <w:t>)</w:t>
            </w:r>
          </w:p>
        </w:tc>
      </w:tr>
      <w:tr w:rsidR="00F76407" w:rsidRPr="00147EEF" w:rsidTr="003C5C10">
        <w:tc>
          <w:tcPr>
            <w:tcW w:w="2160" w:type="dxa"/>
            <w:vMerge/>
            <w:vAlign w:val="center"/>
          </w:tcPr>
          <w:p w:rsidR="00F76407" w:rsidRPr="00147EEF" w:rsidRDefault="00F76407" w:rsidP="003C5C10">
            <w:pPr>
              <w:pStyle w:val="314"/>
              <w:ind w:left="0"/>
              <w:jc w:val="left"/>
              <w:rPr>
                <w:color w:val="000000"/>
                <w:szCs w:val="24"/>
                <w:lang w:val="uk-UA"/>
              </w:rPr>
            </w:pPr>
          </w:p>
        </w:tc>
        <w:tc>
          <w:tcPr>
            <w:tcW w:w="3420" w:type="dxa"/>
            <w:vMerge w:val="restart"/>
            <w:vAlign w:val="center"/>
          </w:tcPr>
          <w:p w:rsidR="00F76407" w:rsidRPr="00147EEF" w:rsidRDefault="00F76407" w:rsidP="003C5C10">
            <w:pPr>
              <w:pStyle w:val="314"/>
              <w:ind w:left="0"/>
              <w:jc w:val="center"/>
              <w:rPr>
                <w:color w:val="000000"/>
                <w:szCs w:val="24"/>
              </w:rPr>
            </w:pPr>
            <w:r w:rsidRPr="00147EEF">
              <w:rPr>
                <w:color w:val="000000"/>
                <w:szCs w:val="24"/>
              </w:rPr>
              <w:t xml:space="preserve">за препаратом, </w:t>
            </w:r>
          </w:p>
          <w:p w:rsidR="00F76407" w:rsidRPr="00147EEF" w:rsidRDefault="00F76407" w:rsidP="003C5C10">
            <w:pPr>
              <w:pStyle w:val="314"/>
              <w:ind w:left="0"/>
              <w:jc w:val="center"/>
              <w:rPr>
                <w:color w:val="000000"/>
                <w:szCs w:val="24"/>
                <w:lang w:val="uk-UA"/>
              </w:rPr>
            </w:pPr>
            <w:r w:rsidRPr="00147EEF">
              <w:rPr>
                <w:color w:val="000000"/>
                <w:szCs w:val="24"/>
              </w:rPr>
              <w:t>мг/кг; мл/кг</w:t>
            </w:r>
          </w:p>
        </w:tc>
        <w:tc>
          <w:tcPr>
            <w:tcW w:w="4320" w:type="dxa"/>
            <w:gridSpan w:val="3"/>
            <w:vAlign w:val="center"/>
          </w:tcPr>
          <w:p w:rsidR="00F76407" w:rsidRPr="00147EEF" w:rsidRDefault="00F76407" w:rsidP="003C5C10">
            <w:pPr>
              <w:pStyle w:val="314"/>
              <w:ind w:left="0"/>
              <w:jc w:val="center"/>
              <w:rPr>
                <w:color w:val="000000"/>
                <w:szCs w:val="24"/>
                <w:lang w:val="uk-UA"/>
              </w:rPr>
            </w:pPr>
            <w:r w:rsidRPr="00147EEF">
              <w:rPr>
                <w:color w:val="000000"/>
                <w:szCs w:val="24"/>
              </w:rPr>
              <w:t>у перерахунку на діючі речовини, мг/кг</w:t>
            </w:r>
          </w:p>
        </w:tc>
      </w:tr>
      <w:tr w:rsidR="00F76407" w:rsidRPr="00147EEF" w:rsidTr="003C5C10">
        <w:trPr>
          <w:trHeight w:val="509"/>
        </w:trPr>
        <w:tc>
          <w:tcPr>
            <w:tcW w:w="2160" w:type="dxa"/>
            <w:vMerge/>
            <w:vAlign w:val="center"/>
          </w:tcPr>
          <w:p w:rsidR="00F76407" w:rsidRPr="00147EEF" w:rsidRDefault="00F76407" w:rsidP="003C5C10">
            <w:pPr>
              <w:pStyle w:val="314"/>
              <w:ind w:left="0"/>
              <w:jc w:val="left"/>
              <w:rPr>
                <w:color w:val="000000"/>
                <w:szCs w:val="24"/>
                <w:lang w:val="uk-UA"/>
              </w:rPr>
            </w:pPr>
          </w:p>
        </w:tc>
        <w:tc>
          <w:tcPr>
            <w:tcW w:w="3420" w:type="dxa"/>
            <w:vMerge/>
            <w:vAlign w:val="center"/>
          </w:tcPr>
          <w:p w:rsidR="00F76407" w:rsidRPr="00147EEF" w:rsidRDefault="00F76407" w:rsidP="003C5C10">
            <w:pPr>
              <w:pStyle w:val="314"/>
              <w:ind w:left="0"/>
              <w:jc w:val="center"/>
              <w:rPr>
                <w:color w:val="000000"/>
                <w:szCs w:val="24"/>
                <w:lang w:val="uk-UA"/>
              </w:rPr>
            </w:pPr>
          </w:p>
        </w:tc>
        <w:tc>
          <w:tcPr>
            <w:tcW w:w="2307" w:type="dxa"/>
            <w:gridSpan w:val="2"/>
            <w:vAlign w:val="center"/>
          </w:tcPr>
          <w:p w:rsidR="00F76407" w:rsidRPr="00147EEF" w:rsidRDefault="00F76407" w:rsidP="003C5C10">
            <w:pPr>
              <w:pStyle w:val="314"/>
              <w:ind w:left="0"/>
              <w:jc w:val="center"/>
              <w:rPr>
                <w:color w:val="000000"/>
                <w:szCs w:val="24"/>
                <w:lang w:val="uk-UA"/>
              </w:rPr>
            </w:pPr>
            <w:r w:rsidRPr="00147EEF">
              <w:rPr>
                <w:color w:val="000000"/>
                <w:szCs w:val="24"/>
                <w:lang w:val="uk-UA"/>
              </w:rPr>
              <w:t>альфаметрин</w:t>
            </w:r>
          </w:p>
        </w:tc>
        <w:tc>
          <w:tcPr>
            <w:tcW w:w="2013" w:type="dxa"/>
            <w:vAlign w:val="center"/>
          </w:tcPr>
          <w:p w:rsidR="00F76407" w:rsidRPr="00147EEF" w:rsidRDefault="00F76407" w:rsidP="003C5C10">
            <w:pPr>
              <w:pStyle w:val="314"/>
              <w:ind w:left="0"/>
              <w:jc w:val="center"/>
              <w:rPr>
                <w:color w:val="000000"/>
                <w:szCs w:val="24"/>
                <w:lang w:val="uk-UA"/>
              </w:rPr>
            </w:pPr>
            <w:r w:rsidRPr="00147EEF">
              <w:rPr>
                <w:color w:val="000000"/>
                <w:szCs w:val="24"/>
                <w:lang w:val="uk-UA"/>
              </w:rPr>
              <w:t>піпероніл-бутоксид</w:t>
            </w:r>
          </w:p>
        </w:tc>
      </w:tr>
      <w:tr w:rsidR="00F76407" w:rsidRPr="00147EEF" w:rsidTr="003C5C10">
        <w:tc>
          <w:tcPr>
            <w:tcW w:w="2160" w:type="dxa"/>
            <w:vAlign w:val="center"/>
          </w:tcPr>
          <w:p w:rsidR="00F76407" w:rsidRPr="00147EEF" w:rsidRDefault="00F76407" w:rsidP="003C5C10">
            <w:pPr>
              <w:pStyle w:val="314"/>
              <w:ind w:left="0"/>
              <w:jc w:val="left"/>
              <w:rPr>
                <w:color w:val="000000"/>
                <w:sz w:val="28"/>
                <w:szCs w:val="28"/>
                <w:lang w:val="uk-UA"/>
              </w:rPr>
            </w:pPr>
          </w:p>
        </w:tc>
        <w:tc>
          <w:tcPr>
            <w:tcW w:w="7740" w:type="dxa"/>
            <w:gridSpan w:val="4"/>
            <w:vAlign w:val="center"/>
          </w:tcPr>
          <w:p w:rsidR="00F76407" w:rsidRPr="00147EEF" w:rsidRDefault="00F76407" w:rsidP="003C5C10">
            <w:pPr>
              <w:pStyle w:val="314"/>
              <w:ind w:left="0"/>
              <w:jc w:val="center"/>
              <w:rPr>
                <w:color w:val="000000"/>
                <w:szCs w:val="24"/>
                <w:lang w:val="uk-UA"/>
              </w:rPr>
            </w:pPr>
            <w:r w:rsidRPr="00147EEF">
              <w:rPr>
                <w:color w:val="000000"/>
                <w:szCs w:val="24"/>
                <w:lang w:val="uk-UA"/>
              </w:rPr>
              <w:t xml:space="preserve">Білі миші, </w:t>
            </w:r>
            <w:r w:rsidRPr="00147EEF">
              <w:rPr>
                <w:color w:val="000000"/>
                <w:szCs w:val="24"/>
              </w:rPr>
              <w:t>n = 60</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rPr>
            </w:pPr>
            <w:r w:rsidRPr="00147EEF">
              <w:rPr>
                <w:rFonts w:eastAsia="Lucida Sans Unicode"/>
                <w:color w:val="000000"/>
                <w:lang w:val="uk-UA"/>
              </w:rPr>
              <w:t xml:space="preserve">Г. </w:t>
            </w:r>
            <w:r w:rsidRPr="00147EEF">
              <w:rPr>
                <w:rFonts w:eastAsia="Lucida Sans Unicode"/>
                <w:color w:val="000000"/>
                <w:lang/>
              </w:rPr>
              <w:t>Кербером</w:t>
            </w:r>
          </w:p>
        </w:tc>
        <w:tc>
          <w:tcPr>
            <w:tcW w:w="3420" w:type="dxa"/>
            <w:vAlign w:val="center"/>
          </w:tcPr>
          <w:p w:rsidR="00F76407" w:rsidRPr="00147EEF" w:rsidRDefault="00F76407" w:rsidP="003C5C10">
            <w:pPr>
              <w:pStyle w:val="314"/>
              <w:snapToGrid w:val="0"/>
              <w:ind w:left="0"/>
              <w:jc w:val="center"/>
              <w:rPr>
                <w:color w:val="000000"/>
                <w:szCs w:val="24"/>
                <w:lang w:val="uk-UA"/>
              </w:rPr>
            </w:pPr>
            <w:r w:rsidRPr="00147EEF">
              <w:rPr>
                <w:color w:val="000000"/>
                <w:szCs w:val="24"/>
                <w:lang w:val="uk-UA"/>
              </w:rPr>
              <w:t>1750; 1,82</w:t>
            </w:r>
          </w:p>
        </w:tc>
        <w:tc>
          <w:tcPr>
            <w:tcW w:w="2160" w:type="dxa"/>
            <w:vAlign w:val="center"/>
          </w:tcPr>
          <w:p w:rsidR="00F76407" w:rsidRPr="00147EEF" w:rsidRDefault="00F76407" w:rsidP="003C5C10">
            <w:pPr>
              <w:pStyle w:val="afffffffffff9"/>
              <w:snapToGrid w:val="0"/>
              <w:rPr>
                <w:color w:val="000000"/>
                <w:sz w:val="24"/>
                <w:szCs w:val="24"/>
              </w:rPr>
            </w:pPr>
            <w:r w:rsidRPr="00147EEF">
              <w:rPr>
                <w:color w:val="000000"/>
                <w:sz w:val="24"/>
                <w:szCs w:val="24"/>
              </w:rPr>
              <w:t>154,7</w:t>
            </w:r>
          </w:p>
        </w:tc>
        <w:tc>
          <w:tcPr>
            <w:tcW w:w="2160" w:type="dxa"/>
            <w:gridSpan w:val="2"/>
            <w:vAlign w:val="center"/>
          </w:tcPr>
          <w:p w:rsidR="00F76407" w:rsidRPr="00147EEF" w:rsidRDefault="00F76407" w:rsidP="003C5C10">
            <w:pPr>
              <w:pStyle w:val="afffffffffff9"/>
              <w:snapToGrid w:val="0"/>
              <w:rPr>
                <w:color w:val="000000"/>
                <w:sz w:val="24"/>
                <w:szCs w:val="24"/>
              </w:rPr>
            </w:pPr>
            <w:r w:rsidRPr="00147EEF">
              <w:rPr>
                <w:color w:val="000000"/>
                <w:sz w:val="24"/>
                <w:szCs w:val="24"/>
              </w:rPr>
              <w:t>209,3</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val="uk-UA"/>
              </w:rPr>
            </w:pPr>
            <w:r w:rsidRPr="00147EEF">
              <w:rPr>
                <w:rFonts w:eastAsia="Lucida Sans Unicode"/>
                <w:color w:val="000000"/>
                <w:lang w:val="uk-UA"/>
              </w:rPr>
              <w:t>Г. Першиним</w:t>
            </w:r>
          </w:p>
        </w:tc>
        <w:tc>
          <w:tcPr>
            <w:tcW w:w="3420" w:type="dxa"/>
            <w:vAlign w:val="center"/>
          </w:tcPr>
          <w:p w:rsidR="00F76407" w:rsidRPr="00147EEF" w:rsidRDefault="00F76407" w:rsidP="003C5C10">
            <w:pPr>
              <w:pStyle w:val="314"/>
              <w:snapToGrid w:val="0"/>
              <w:ind w:left="0"/>
              <w:jc w:val="center"/>
              <w:rPr>
                <w:color w:val="000000"/>
                <w:szCs w:val="24"/>
                <w:lang w:val="uk-UA"/>
              </w:rPr>
            </w:pPr>
            <w:r w:rsidRPr="00147EEF">
              <w:rPr>
                <w:color w:val="000000"/>
                <w:szCs w:val="24"/>
                <w:lang w:val="uk-UA"/>
              </w:rPr>
              <w:t xml:space="preserve">1750; 1,82 </w:t>
            </w:r>
          </w:p>
        </w:tc>
        <w:tc>
          <w:tcPr>
            <w:tcW w:w="2160" w:type="dxa"/>
            <w:vAlign w:val="center"/>
          </w:tcPr>
          <w:p w:rsidR="00F76407" w:rsidRPr="00147EEF" w:rsidRDefault="00F76407" w:rsidP="003C5C10">
            <w:pPr>
              <w:pStyle w:val="afffffffffff9"/>
              <w:snapToGrid w:val="0"/>
              <w:rPr>
                <w:color w:val="000000"/>
                <w:sz w:val="24"/>
                <w:szCs w:val="24"/>
              </w:rPr>
            </w:pPr>
            <w:r w:rsidRPr="00147EEF">
              <w:rPr>
                <w:color w:val="000000"/>
                <w:sz w:val="24"/>
                <w:szCs w:val="24"/>
              </w:rPr>
              <w:t>154,7</w:t>
            </w:r>
          </w:p>
        </w:tc>
        <w:tc>
          <w:tcPr>
            <w:tcW w:w="2160" w:type="dxa"/>
            <w:gridSpan w:val="2"/>
            <w:vAlign w:val="center"/>
          </w:tcPr>
          <w:p w:rsidR="00F76407" w:rsidRPr="00147EEF" w:rsidRDefault="00F76407" w:rsidP="003C5C10">
            <w:pPr>
              <w:pStyle w:val="afffffffffff9"/>
              <w:snapToGrid w:val="0"/>
              <w:rPr>
                <w:color w:val="000000"/>
                <w:sz w:val="24"/>
                <w:szCs w:val="24"/>
              </w:rPr>
            </w:pPr>
            <w:r w:rsidRPr="00147EEF">
              <w:rPr>
                <w:color w:val="000000"/>
                <w:sz w:val="24"/>
                <w:szCs w:val="24"/>
              </w:rPr>
              <w:t>209,3</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val="uk-UA"/>
              </w:rPr>
            </w:pPr>
            <w:r w:rsidRPr="00147EEF">
              <w:rPr>
                <w:rFonts w:eastAsia="Lucida Sans Unicode"/>
                <w:color w:val="000000"/>
                <w:lang w:val="uk-UA"/>
              </w:rPr>
              <w:t>Ж. Літчфільдом</w:t>
            </w:r>
          </w:p>
          <w:p w:rsidR="00F76407" w:rsidRPr="00147EEF" w:rsidRDefault="00F76407" w:rsidP="003C5C10">
            <w:pPr>
              <w:snapToGrid w:val="0"/>
              <w:rPr>
                <w:rFonts w:eastAsia="Lucida Sans Unicode"/>
                <w:color w:val="000000"/>
                <w:lang w:val="uk-UA"/>
              </w:rPr>
            </w:pPr>
            <w:r w:rsidRPr="00147EEF">
              <w:rPr>
                <w:rFonts w:eastAsia="Lucida Sans Unicode"/>
                <w:color w:val="000000"/>
                <w:lang w:val="uk-UA"/>
              </w:rPr>
              <w:t>і Ф. Уілкоксоном</w:t>
            </w:r>
          </w:p>
        </w:tc>
        <w:tc>
          <w:tcPr>
            <w:tcW w:w="3420" w:type="dxa"/>
            <w:vAlign w:val="center"/>
          </w:tcPr>
          <w:p w:rsidR="00F76407" w:rsidRPr="00147EEF" w:rsidRDefault="00F76407" w:rsidP="003C5C10">
            <w:pPr>
              <w:pStyle w:val="314"/>
              <w:tabs>
                <w:tab w:val="left" w:pos="1790"/>
              </w:tabs>
              <w:snapToGrid w:val="0"/>
              <w:ind w:left="0"/>
              <w:jc w:val="center"/>
              <w:rPr>
                <w:color w:val="000000"/>
                <w:szCs w:val="24"/>
              </w:rPr>
            </w:pPr>
            <w:r w:rsidRPr="00147EEF">
              <w:rPr>
                <w:color w:val="000000"/>
                <w:szCs w:val="24"/>
                <w:lang w:val="uk-UA"/>
              </w:rPr>
              <w:t>1740,0(1200,0-2523,0);</w:t>
            </w:r>
          </w:p>
          <w:p w:rsidR="00F76407" w:rsidRPr="00147EEF" w:rsidRDefault="00F76407" w:rsidP="003C5C10">
            <w:pPr>
              <w:pStyle w:val="314"/>
              <w:tabs>
                <w:tab w:val="left" w:pos="1790"/>
              </w:tabs>
              <w:snapToGrid w:val="0"/>
              <w:ind w:left="0"/>
              <w:jc w:val="center"/>
              <w:rPr>
                <w:color w:val="000000"/>
                <w:szCs w:val="24"/>
              </w:rPr>
            </w:pPr>
            <w:r w:rsidRPr="00147EEF">
              <w:rPr>
                <w:color w:val="000000"/>
                <w:szCs w:val="24"/>
                <w:lang w:val="uk-UA"/>
              </w:rPr>
              <w:t xml:space="preserve">1,81(1,25-2,63) </w:t>
            </w:r>
          </w:p>
        </w:tc>
        <w:tc>
          <w:tcPr>
            <w:tcW w:w="2160" w:type="dxa"/>
            <w:vAlign w:val="center"/>
          </w:tcPr>
          <w:p w:rsidR="00F76407" w:rsidRPr="00147EEF" w:rsidRDefault="00F76407" w:rsidP="003C5C10">
            <w:pPr>
              <w:pStyle w:val="314"/>
              <w:snapToGrid w:val="0"/>
              <w:ind w:left="0"/>
              <w:jc w:val="left"/>
              <w:rPr>
                <w:color w:val="000000"/>
                <w:szCs w:val="24"/>
              </w:rPr>
            </w:pPr>
            <w:r w:rsidRPr="00147EEF">
              <w:rPr>
                <w:color w:val="000000"/>
                <w:szCs w:val="24"/>
              </w:rPr>
              <w:t>153,9(106,3-223,6)</w:t>
            </w:r>
          </w:p>
        </w:tc>
        <w:tc>
          <w:tcPr>
            <w:tcW w:w="2160" w:type="dxa"/>
            <w:gridSpan w:val="2"/>
            <w:vAlign w:val="center"/>
          </w:tcPr>
          <w:p w:rsidR="00F76407" w:rsidRPr="00147EEF" w:rsidRDefault="00F76407" w:rsidP="003C5C10">
            <w:pPr>
              <w:pStyle w:val="314"/>
              <w:snapToGrid w:val="0"/>
              <w:ind w:left="0"/>
              <w:jc w:val="left"/>
              <w:rPr>
                <w:color w:val="000000"/>
                <w:szCs w:val="24"/>
              </w:rPr>
            </w:pPr>
            <w:r w:rsidRPr="00147EEF">
              <w:rPr>
                <w:color w:val="000000"/>
                <w:szCs w:val="24"/>
              </w:rPr>
              <w:t>208,2(143,8-302,5)</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rPr>
            </w:pPr>
            <w:r w:rsidRPr="00147EEF">
              <w:rPr>
                <w:rFonts w:eastAsia="Lucida Sans Unicode"/>
                <w:color w:val="000000"/>
                <w:lang w:val="uk-UA"/>
              </w:rPr>
              <w:t>В.</w:t>
            </w:r>
            <w:r w:rsidRPr="00147EEF">
              <w:rPr>
                <w:rFonts w:eastAsia="Lucida Sans Unicode"/>
                <w:color w:val="000000"/>
                <w:lang w:val="en-US"/>
              </w:rPr>
              <w:t xml:space="preserve"> </w:t>
            </w:r>
            <w:r w:rsidRPr="00147EEF">
              <w:rPr>
                <w:rFonts w:eastAsia="Lucida Sans Unicode"/>
                <w:color w:val="000000"/>
                <w:lang/>
              </w:rPr>
              <w:t>Прозоровським</w:t>
            </w:r>
          </w:p>
        </w:tc>
        <w:tc>
          <w:tcPr>
            <w:tcW w:w="3420" w:type="dxa"/>
            <w:vAlign w:val="center"/>
          </w:tcPr>
          <w:p w:rsidR="00F76407" w:rsidRPr="00147EEF" w:rsidRDefault="00F76407" w:rsidP="003C5C10">
            <w:pPr>
              <w:pStyle w:val="314"/>
              <w:snapToGrid w:val="0"/>
              <w:ind w:left="0"/>
              <w:jc w:val="center"/>
              <w:rPr>
                <w:color w:val="000000"/>
                <w:szCs w:val="24"/>
              </w:rPr>
            </w:pPr>
            <w:r w:rsidRPr="00147EEF">
              <w:rPr>
                <w:color w:val="000000"/>
                <w:szCs w:val="24"/>
                <w:lang w:val="uk-UA"/>
              </w:rPr>
              <w:t>1750,0</w:t>
            </w:r>
            <w:r w:rsidRPr="00147EEF">
              <w:rPr>
                <w:color w:val="000000"/>
                <w:szCs w:val="24"/>
              </w:rPr>
              <w:t>(</w:t>
            </w:r>
            <w:r w:rsidRPr="00147EEF">
              <w:rPr>
                <w:color w:val="000000"/>
                <w:szCs w:val="24"/>
                <w:lang w:val="uk-UA"/>
              </w:rPr>
              <w:t>1452,69</w:t>
            </w:r>
            <w:r w:rsidRPr="00147EEF">
              <w:rPr>
                <w:color w:val="000000"/>
                <w:szCs w:val="24"/>
              </w:rPr>
              <w:t>-</w:t>
            </w:r>
            <w:r w:rsidRPr="00147EEF">
              <w:rPr>
                <w:color w:val="000000"/>
                <w:szCs w:val="24"/>
                <w:lang w:val="uk-UA"/>
              </w:rPr>
              <w:t>2047,31</w:t>
            </w:r>
            <w:r w:rsidRPr="00147EEF">
              <w:rPr>
                <w:color w:val="000000"/>
                <w:szCs w:val="24"/>
              </w:rPr>
              <w:t xml:space="preserve">); 1,82(1,51-2,13) </w:t>
            </w:r>
          </w:p>
        </w:tc>
        <w:tc>
          <w:tcPr>
            <w:tcW w:w="2160" w:type="dxa"/>
            <w:vAlign w:val="center"/>
          </w:tcPr>
          <w:p w:rsidR="00F76407" w:rsidRPr="00147EEF" w:rsidRDefault="00F76407" w:rsidP="003C5C10">
            <w:pPr>
              <w:pStyle w:val="314"/>
              <w:snapToGrid w:val="0"/>
              <w:ind w:left="0"/>
              <w:jc w:val="left"/>
              <w:rPr>
                <w:color w:val="000000"/>
                <w:szCs w:val="24"/>
              </w:rPr>
            </w:pPr>
            <w:r w:rsidRPr="00147EEF">
              <w:rPr>
                <w:color w:val="000000"/>
                <w:szCs w:val="24"/>
              </w:rPr>
              <w:t>154,7(128,4-181,1)</w:t>
            </w:r>
          </w:p>
        </w:tc>
        <w:tc>
          <w:tcPr>
            <w:tcW w:w="2160" w:type="dxa"/>
            <w:gridSpan w:val="2"/>
            <w:vAlign w:val="center"/>
          </w:tcPr>
          <w:p w:rsidR="00F76407" w:rsidRPr="00147EEF" w:rsidRDefault="00F76407" w:rsidP="003C5C10">
            <w:pPr>
              <w:pStyle w:val="314"/>
              <w:snapToGrid w:val="0"/>
              <w:ind w:left="0"/>
              <w:jc w:val="left"/>
              <w:rPr>
                <w:color w:val="000000"/>
                <w:szCs w:val="24"/>
              </w:rPr>
            </w:pPr>
            <w:r w:rsidRPr="00147EEF">
              <w:rPr>
                <w:color w:val="000000"/>
                <w:szCs w:val="24"/>
              </w:rPr>
              <w:t>209,3(173,7-245,0)</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rPr>
            </w:pPr>
            <w:r w:rsidRPr="00147EEF">
              <w:rPr>
                <w:rFonts w:eastAsia="Lucida Sans Unicode"/>
                <w:color w:val="000000"/>
                <w:lang w:val="uk-UA"/>
              </w:rPr>
              <w:t xml:space="preserve">Б. М. </w:t>
            </w:r>
            <w:r w:rsidRPr="00147EEF">
              <w:rPr>
                <w:rFonts w:eastAsia="Lucida Sans Unicode"/>
                <w:color w:val="000000"/>
                <w:lang/>
              </w:rPr>
              <w:t>Штабським</w:t>
            </w:r>
          </w:p>
        </w:tc>
        <w:tc>
          <w:tcPr>
            <w:tcW w:w="3420" w:type="dxa"/>
            <w:vAlign w:val="center"/>
          </w:tcPr>
          <w:p w:rsidR="00F76407" w:rsidRPr="00147EEF" w:rsidRDefault="00F76407" w:rsidP="003C5C10">
            <w:pPr>
              <w:pStyle w:val="218"/>
              <w:snapToGrid w:val="0"/>
              <w:ind w:firstLine="0"/>
              <w:jc w:val="center"/>
              <w:rPr>
                <w:color w:val="000000"/>
                <w:szCs w:val="24"/>
              </w:rPr>
            </w:pPr>
            <w:r w:rsidRPr="00147EEF">
              <w:rPr>
                <w:color w:val="000000"/>
                <w:szCs w:val="24"/>
              </w:rPr>
              <w:t>1750,0</w:t>
            </w:r>
            <w:r w:rsidRPr="00147EEF">
              <w:rPr>
                <w:color w:val="000000"/>
                <w:szCs w:val="24"/>
                <w:lang w:val="ru-RU"/>
              </w:rPr>
              <w:t>(</w:t>
            </w:r>
            <w:r w:rsidRPr="00147EEF">
              <w:rPr>
                <w:color w:val="000000"/>
                <w:szCs w:val="24"/>
              </w:rPr>
              <w:t>1494,1</w:t>
            </w:r>
            <w:r w:rsidRPr="00147EEF">
              <w:rPr>
                <w:color w:val="000000"/>
                <w:szCs w:val="24"/>
                <w:lang w:val="ru-RU"/>
              </w:rPr>
              <w:t>-</w:t>
            </w:r>
            <w:r w:rsidRPr="00147EEF">
              <w:rPr>
                <w:color w:val="000000"/>
                <w:szCs w:val="24"/>
              </w:rPr>
              <w:t>2005,9</w:t>
            </w:r>
            <w:r w:rsidRPr="00147EEF">
              <w:rPr>
                <w:color w:val="000000"/>
                <w:szCs w:val="24"/>
                <w:lang w:val="ru-RU"/>
              </w:rPr>
              <w:t>)</w:t>
            </w:r>
          </w:p>
          <w:p w:rsidR="00F76407" w:rsidRPr="00147EEF" w:rsidRDefault="00F76407" w:rsidP="003C5C10">
            <w:pPr>
              <w:pStyle w:val="218"/>
              <w:snapToGrid w:val="0"/>
              <w:ind w:firstLine="0"/>
              <w:jc w:val="center"/>
              <w:rPr>
                <w:color w:val="000000"/>
                <w:szCs w:val="24"/>
                <w:lang w:val="ru-RU"/>
              </w:rPr>
            </w:pPr>
            <w:r w:rsidRPr="00147EEF">
              <w:rPr>
                <w:color w:val="000000"/>
                <w:szCs w:val="24"/>
                <w:lang w:val="ru-RU"/>
              </w:rPr>
              <w:t>1,82(1,56-2,09)</w:t>
            </w:r>
          </w:p>
        </w:tc>
        <w:tc>
          <w:tcPr>
            <w:tcW w:w="2160" w:type="dxa"/>
            <w:vAlign w:val="center"/>
          </w:tcPr>
          <w:p w:rsidR="00F76407" w:rsidRPr="00147EEF" w:rsidRDefault="00F76407" w:rsidP="003C5C10">
            <w:pPr>
              <w:pStyle w:val="314"/>
              <w:snapToGrid w:val="0"/>
              <w:ind w:left="0"/>
              <w:jc w:val="left"/>
              <w:rPr>
                <w:color w:val="000000"/>
                <w:szCs w:val="24"/>
              </w:rPr>
            </w:pPr>
            <w:r w:rsidRPr="00147EEF">
              <w:rPr>
                <w:color w:val="000000"/>
                <w:szCs w:val="24"/>
              </w:rPr>
              <w:t>154,7(132,6-177,7)</w:t>
            </w:r>
          </w:p>
        </w:tc>
        <w:tc>
          <w:tcPr>
            <w:tcW w:w="2160" w:type="dxa"/>
            <w:gridSpan w:val="2"/>
            <w:vAlign w:val="center"/>
          </w:tcPr>
          <w:p w:rsidR="00F76407" w:rsidRPr="00147EEF" w:rsidRDefault="00F76407" w:rsidP="003C5C10">
            <w:pPr>
              <w:pStyle w:val="314"/>
              <w:snapToGrid w:val="0"/>
              <w:ind w:left="0"/>
              <w:jc w:val="left"/>
              <w:rPr>
                <w:color w:val="000000"/>
                <w:szCs w:val="24"/>
              </w:rPr>
            </w:pPr>
            <w:r w:rsidRPr="00147EEF">
              <w:rPr>
                <w:color w:val="000000"/>
                <w:szCs w:val="24"/>
              </w:rPr>
              <w:t>209,3(179,4-240,4)</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rPr>
            </w:pPr>
          </w:p>
        </w:tc>
        <w:tc>
          <w:tcPr>
            <w:tcW w:w="7740" w:type="dxa"/>
            <w:gridSpan w:val="4"/>
            <w:vAlign w:val="center"/>
          </w:tcPr>
          <w:p w:rsidR="00F76407" w:rsidRPr="00147EEF" w:rsidRDefault="00F76407" w:rsidP="003C5C10">
            <w:pPr>
              <w:pStyle w:val="314"/>
              <w:ind w:left="0"/>
              <w:jc w:val="center"/>
              <w:rPr>
                <w:color w:val="000000"/>
                <w:szCs w:val="24"/>
                <w:lang w:val="uk-UA"/>
              </w:rPr>
            </w:pPr>
            <w:r w:rsidRPr="00147EEF">
              <w:rPr>
                <w:color w:val="000000"/>
                <w:szCs w:val="24"/>
                <w:lang w:val="uk-UA"/>
              </w:rPr>
              <w:t xml:space="preserve">Білі щури, </w:t>
            </w:r>
            <w:r w:rsidRPr="00147EEF">
              <w:rPr>
                <w:color w:val="000000"/>
                <w:szCs w:val="24"/>
              </w:rPr>
              <w:t>n = 68</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rPr>
            </w:pPr>
            <w:r w:rsidRPr="00147EEF">
              <w:rPr>
                <w:rFonts w:eastAsia="Lucida Sans Unicode"/>
                <w:color w:val="000000"/>
                <w:lang w:val="uk-UA"/>
              </w:rPr>
              <w:t xml:space="preserve">Г. </w:t>
            </w:r>
            <w:r w:rsidRPr="00147EEF">
              <w:rPr>
                <w:rFonts w:eastAsia="Lucida Sans Unicode"/>
                <w:color w:val="000000"/>
                <w:lang/>
              </w:rPr>
              <w:t>Кербером</w:t>
            </w:r>
          </w:p>
        </w:tc>
        <w:tc>
          <w:tcPr>
            <w:tcW w:w="3420" w:type="dxa"/>
            <w:vAlign w:val="center"/>
          </w:tcPr>
          <w:p w:rsidR="00F76407" w:rsidRPr="00147EEF" w:rsidRDefault="00F76407" w:rsidP="003C5C10">
            <w:pPr>
              <w:pStyle w:val="314"/>
              <w:snapToGrid w:val="0"/>
              <w:ind w:left="0"/>
              <w:jc w:val="center"/>
              <w:rPr>
                <w:color w:val="000000"/>
                <w:szCs w:val="24"/>
                <w:lang w:val="uk-UA"/>
              </w:rPr>
            </w:pPr>
            <w:r w:rsidRPr="00147EEF">
              <w:rPr>
                <w:color w:val="000000"/>
                <w:szCs w:val="24"/>
                <w:lang w:val="uk-UA"/>
              </w:rPr>
              <w:t xml:space="preserve">1750; 1,82 </w:t>
            </w:r>
          </w:p>
        </w:tc>
        <w:tc>
          <w:tcPr>
            <w:tcW w:w="2160" w:type="dxa"/>
            <w:vAlign w:val="center"/>
          </w:tcPr>
          <w:p w:rsidR="00F76407" w:rsidRPr="00147EEF" w:rsidRDefault="00F76407" w:rsidP="003C5C10">
            <w:pPr>
              <w:pStyle w:val="afffffffffff9"/>
              <w:snapToGrid w:val="0"/>
              <w:rPr>
                <w:color w:val="000000"/>
                <w:sz w:val="24"/>
                <w:szCs w:val="24"/>
              </w:rPr>
            </w:pPr>
            <w:r w:rsidRPr="00147EEF">
              <w:rPr>
                <w:color w:val="000000"/>
                <w:sz w:val="24"/>
                <w:szCs w:val="24"/>
              </w:rPr>
              <w:t>154,7</w:t>
            </w:r>
          </w:p>
        </w:tc>
        <w:tc>
          <w:tcPr>
            <w:tcW w:w="2160" w:type="dxa"/>
            <w:gridSpan w:val="2"/>
            <w:vAlign w:val="center"/>
          </w:tcPr>
          <w:p w:rsidR="00F76407" w:rsidRPr="00147EEF" w:rsidRDefault="00F76407" w:rsidP="003C5C10">
            <w:pPr>
              <w:pStyle w:val="afffffffffff9"/>
              <w:snapToGrid w:val="0"/>
              <w:rPr>
                <w:color w:val="000000"/>
                <w:sz w:val="24"/>
                <w:szCs w:val="24"/>
              </w:rPr>
            </w:pPr>
            <w:r w:rsidRPr="00147EEF">
              <w:rPr>
                <w:color w:val="000000"/>
                <w:sz w:val="24"/>
                <w:szCs w:val="24"/>
              </w:rPr>
              <w:t>209,3</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val="uk-UA"/>
              </w:rPr>
            </w:pPr>
            <w:r w:rsidRPr="00147EEF">
              <w:rPr>
                <w:rFonts w:eastAsia="Lucida Sans Unicode"/>
                <w:color w:val="000000"/>
                <w:lang w:val="uk-UA"/>
              </w:rPr>
              <w:t>Г. Першиним</w:t>
            </w:r>
          </w:p>
        </w:tc>
        <w:tc>
          <w:tcPr>
            <w:tcW w:w="3420" w:type="dxa"/>
            <w:vAlign w:val="center"/>
          </w:tcPr>
          <w:p w:rsidR="00F76407" w:rsidRPr="00147EEF" w:rsidRDefault="00F76407" w:rsidP="003C5C10">
            <w:pPr>
              <w:pStyle w:val="314"/>
              <w:snapToGrid w:val="0"/>
              <w:ind w:left="0"/>
              <w:jc w:val="center"/>
              <w:rPr>
                <w:color w:val="000000"/>
                <w:szCs w:val="24"/>
                <w:lang w:val="uk-UA"/>
              </w:rPr>
            </w:pPr>
            <w:r w:rsidRPr="00147EEF">
              <w:rPr>
                <w:color w:val="000000"/>
                <w:szCs w:val="24"/>
                <w:lang w:val="uk-UA"/>
              </w:rPr>
              <w:t>1750; 1,82</w:t>
            </w:r>
          </w:p>
        </w:tc>
        <w:tc>
          <w:tcPr>
            <w:tcW w:w="2160" w:type="dxa"/>
            <w:vAlign w:val="center"/>
          </w:tcPr>
          <w:p w:rsidR="00F76407" w:rsidRPr="00147EEF" w:rsidRDefault="00F76407" w:rsidP="003C5C10">
            <w:pPr>
              <w:pStyle w:val="afffffffffff9"/>
              <w:snapToGrid w:val="0"/>
              <w:rPr>
                <w:color w:val="000000"/>
                <w:sz w:val="24"/>
                <w:szCs w:val="24"/>
              </w:rPr>
            </w:pPr>
            <w:r w:rsidRPr="00147EEF">
              <w:rPr>
                <w:color w:val="000000"/>
                <w:sz w:val="24"/>
                <w:szCs w:val="24"/>
              </w:rPr>
              <w:t>154,7</w:t>
            </w:r>
          </w:p>
        </w:tc>
        <w:tc>
          <w:tcPr>
            <w:tcW w:w="2160" w:type="dxa"/>
            <w:gridSpan w:val="2"/>
            <w:vAlign w:val="center"/>
          </w:tcPr>
          <w:p w:rsidR="00F76407" w:rsidRPr="00147EEF" w:rsidRDefault="00F76407" w:rsidP="003C5C10">
            <w:pPr>
              <w:pStyle w:val="afffffffffff9"/>
              <w:snapToGrid w:val="0"/>
              <w:rPr>
                <w:color w:val="000000"/>
                <w:sz w:val="24"/>
                <w:szCs w:val="24"/>
              </w:rPr>
            </w:pPr>
            <w:r w:rsidRPr="00147EEF">
              <w:rPr>
                <w:color w:val="000000"/>
                <w:sz w:val="24"/>
                <w:szCs w:val="24"/>
              </w:rPr>
              <w:t>209,3</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val="uk-UA"/>
              </w:rPr>
            </w:pPr>
            <w:r w:rsidRPr="00147EEF">
              <w:rPr>
                <w:rFonts w:eastAsia="Lucida Sans Unicode"/>
                <w:color w:val="000000"/>
                <w:lang w:val="uk-UA"/>
              </w:rPr>
              <w:t>Ж. Літчфільдом</w:t>
            </w:r>
          </w:p>
          <w:p w:rsidR="00F76407" w:rsidRPr="00147EEF" w:rsidRDefault="00F76407" w:rsidP="003C5C10">
            <w:pPr>
              <w:snapToGrid w:val="0"/>
              <w:rPr>
                <w:rFonts w:eastAsia="Lucida Sans Unicode"/>
                <w:color w:val="000000"/>
                <w:lang w:val="uk-UA"/>
              </w:rPr>
            </w:pPr>
            <w:r w:rsidRPr="00147EEF">
              <w:rPr>
                <w:rFonts w:eastAsia="Lucida Sans Unicode"/>
                <w:color w:val="000000"/>
                <w:lang w:val="uk-UA"/>
              </w:rPr>
              <w:t>і Ф. Уілкоксоном</w:t>
            </w:r>
          </w:p>
        </w:tc>
        <w:tc>
          <w:tcPr>
            <w:tcW w:w="3420" w:type="dxa"/>
            <w:vAlign w:val="center"/>
          </w:tcPr>
          <w:p w:rsidR="00F76407" w:rsidRPr="00147EEF" w:rsidRDefault="00F76407" w:rsidP="003C5C10">
            <w:pPr>
              <w:pStyle w:val="314"/>
              <w:snapToGrid w:val="0"/>
              <w:ind w:left="0"/>
              <w:jc w:val="center"/>
              <w:rPr>
                <w:color w:val="000000"/>
                <w:szCs w:val="24"/>
              </w:rPr>
            </w:pPr>
            <w:r w:rsidRPr="00147EEF">
              <w:rPr>
                <w:color w:val="000000"/>
                <w:szCs w:val="24"/>
                <w:lang w:val="uk-UA"/>
              </w:rPr>
              <w:t>1700,0(1545,5-1870,0)</w:t>
            </w:r>
          </w:p>
          <w:p w:rsidR="00F76407" w:rsidRPr="00147EEF" w:rsidRDefault="00F76407" w:rsidP="003C5C10">
            <w:pPr>
              <w:pStyle w:val="314"/>
              <w:snapToGrid w:val="0"/>
              <w:ind w:left="0"/>
              <w:jc w:val="center"/>
              <w:rPr>
                <w:color w:val="000000"/>
                <w:szCs w:val="24"/>
              </w:rPr>
            </w:pPr>
            <w:r w:rsidRPr="00147EEF">
              <w:rPr>
                <w:color w:val="000000"/>
                <w:szCs w:val="24"/>
                <w:lang w:val="uk-UA"/>
              </w:rPr>
              <w:t>1,77(1,61-1,95)</w:t>
            </w:r>
          </w:p>
        </w:tc>
        <w:tc>
          <w:tcPr>
            <w:tcW w:w="2160" w:type="dxa"/>
            <w:vAlign w:val="center"/>
          </w:tcPr>
          <w:p w:rsidR="00F76407" w:rsidRPr="00147EEF" w:rsidRDefault="00F76407" w:rsidP="003C5C10">
            <w:pPr>
              <w:pStyle w:val="314"/>
              <w:snapToGrid w:val="0"/>
              <w:ind w:left="0"/>
              <w:jc w:val="left"/>
              <w:rPr>
                <w:color w:val="000000"/>
                <w:szCs w:val="24"/>
              </w:rPr>
            </w:pPr>
            <w:r w:rsidRPr="00147EEF">
              <w:rPr>
                <w:color w:val="000000"/>
                <w:szCs w:val="24"/>
              </w:rPr>
              <w:t>150,5(136,9-165,8)</w:t>
            </w:r>
          </w:p>
        </w:tc>
        <w:tc>
          <w:tcPr>
            <w:tcW w:w="2160" w:type="dxa"/>
            <w:gridSpan w:val="2"/>
            <w:vAlign w:val="center"/>
          </w:tcPr>
          <w:p w:rsidR="00F76407" w:rsidRPr="00147EEF" w:rsidRDefault="00F76407" w:rsidP="003C5C10">
            <w:pPr>
              <w:pStyle w:val="314"/>
              <w:snapToGrid w:val="0"/>
              <w:ind w:left="0"/>
              <w:jc w:val="left"/>
              <w:rPr>
                <w:color w:val="000000"/>
                <w:szCs w:val="24"/>
              </w:rPr>
            </w:pPr>
            <w:r w:rsidRPr="00147EEF">
              <w:rPr>
                <w:color w:val="000000"/>
                <w:szCs w:val="24"/>
              </w:rPr>
              <w:t>203,6(185,2-224,3)</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rPr>
            </w:pPr>
            <w:r w:rsidRPr="00147EEF">
              <w:rPr>
                <w:rFonts w:eastAsia="Lucida Sans Unicode"/>
                <w:color w:val="000000"/>
                <w:lang w:val="uk-UA"/>
              </w:rPr>
              <w:t>В.</w:t>
            </w:r>
            <w:r w:rsidRPr="00147EEF">
              <w:rPr>
                <w:rFonts w:eastAsia="Lucida Sans Unicode"/>
                <w:color w:val="000000"/>
                <w:lang w:val="en-US"/>
              </w:rPr>
              <w:t xml:space="preserve"> </w:t>
            </w:r>
            <w:r w:rsidRPr="00147EEF">
              <w:rPr>
                <w:rFonts w:eastAsia="Lucida Sans Unicode"/>
                <w:color w:val="000000"/>
                <w:lang/>
              </w:rPr>
              <w:t>Прозоровським</w:t>
            </w:r>
          </w:p>
        </w:tc>
        <w:tc>
          <w:tcPr>
            <w:tcW w:w="3420" w:type="dxa"/>
            <w:vAlign w:val="center"/>
          </w:tcPr>
          <w:p w:rsidR="00F76407" w:rsidRPr="00147EEF" w:rsidRDefault="00F76407" w:rsidP="003C5C10">
            <w:pPr>
              <w:pStyle w:val="314"/>
              <w:snapToGrid w:val="0"/>
              <w:ind w:left="-108"/>
              <w:jc w:val="center"/>
              <w:rPr>
                <w:color w:val="000000"/>
                <w:szCs w:val="24"/>
              </w:rPr>
            </w:pPr>
            <w:r w:rsidRPr="00147EEF">
              <w:rPr>
                <w:color w:val="000000"/>
                <w:szCs w:val="24"/>
                <w:lang w:val="uk-UA"/>
              </w:rPr>
              <w:t>1746,75</w:t>
            </w:r>
            <w:r w:rsidRPr="00147EEF">
              <w:rPr>
                <w:color w:val="000000"/>
                <w:szCs w:val="24"/>
              </w:rPr>
              <w:t>(</w:t>
            </w:r>
            <w:r w:rsidRPr="00147EEF">
              <w:rPr>
                <w:color w:val="000000"/>
                <w:szCs w:val="24"/>
                <w:lang w:val="uk-UA"/>
              </w:rPr>
              <w:t>1567,08</w:t>
            </w:r>
            <w:r w:rsidRPr="00147EEF">
              <w:rPr>
                <w:color w:val="000000"/>
                <w:szCs w:val="24"/>
              </w:rPr>
              <w:t>-</w:t>
            </w:r>
            <w:r w:rsidRPr="00147EEF">
              <w:rPr>
                <w:color w:val="000000"/>
                <w:szCs w:val="24"/>
                <w:lang w:val="uk-UA"/>
              </w:rPr>
              <w:t>1926,42</w:t>
            </w:r>
            <w:r w:rsidRPr="00147EEF">
              <w:rPr>
                <w:color w:val="000000"/>
                <w:szCs w:val="24"/>
              </w:rPr>
              <w:t>);1,82(1,63-2,01)</w:t>
            </w:r>
          </w:p>
        </w:tc>
        <w:tc>
          <w:tcPr>
            <w:tcW w:w="2160" w:type="dxa"/>
            <w:vAlign w:val="center"/>
          </w:tcPr>
          <w:p w:rsidR="00F76407" w:rsidRPr="00147EEF" w:rsidRDefault="00F76407" w:rsidP="003C5C10">
            <w:pPr>
              <w:pStyle w:val="314"/>
              <w:snapToGrid w:val="0"/>
              <w:ind w:left="0"/>
              <w:jc w:val="left"/>
              <w:rPr>
                <w:color w:val="000000"/>
                <w:szCs w:val="24"/>
              </w:rPr>
            </w:pPr>
            <w:r w:rsidRPr="00147EEF">
              <w:rPr>
                <w:color w:val="000000"/>
                <w:szCs w:val="24"/>
              </w:rPr>
              <w:t>154,7(138,6-170,9)</w:t>
            </w:r>
          </w:p>
        </w:tc>
        <w:tc>
          <w:tcPr>
            <w:tcW w:w="2160" w:type="dxa"/>
            <w:gridSpan w:val="2"/>
            <w:vAlign w:val="center"/>
          </w:tcPr>
          <w:p w:rsidR="00F76407" w:rsidRPr="00147EEF" w:rsidRDefault="00F76407" w:rsidP="003C5C10">
            <w:pPr>
              <w:pStyle w:val="314"/>
              <w:snapToGrid w:val="0"/>
              <w:ind w:left="0"/>
              <w:jc w:val="left"/>
              <w:rPr>
                <w:color w:val="000000"/>
                <w:szCs w:val="24"/>
              </w:rPr>
            </w:pPr>
            <w:r w:rsidRPr="00147EEF">
              <w:rPr>
                <w:color w:val="000000"/>
                <w:szCs w:val="24"/>
              </w:rPr>
              <w:t>209,3(187,5-231,2)</w:t>
            </w:r>
          </w:p>
        </w:tc>
      </w:tr>
      <w:tr w:rsidR="00F76407" w:rsidRPr="00147EEF" w:rsidTr="003C5C10">
        <w:tc>
          <w:tcPr>
            <w:tcW w:w="2160" w:type="dxa"/>
            <w:vAlign w:val="center"/>
          </w:tcPr>
          <w:p w:rsidR="00F76407" w:rsidRPr="00147EEF" w:rsidRDefault="00F76407" w:rsidP="003C5C10">
            <w:pPr>
              <w:snapToGrid w:val="0"/>
              <w:rPr>
                <w:rFonts w:eastAsia="Lucida Sans Unicode"/>
                <w:color w:val="000000"/>
                <w:lang/>
              </w:rPr>
            </w:pPr>
            <w:r w:rsidRPr="00147EEF">
              <w:rPr>
                <w:rFonts w:eastAsia="Lucida Sans Unicode"/>
                <w:color w:val="000000"/>
                <w:lang w:val="uk-UA"/>
              </w:rPr>
              <w:t xml:space="preserve">Б. М. </w:t>
            </w:r>
            <w:r w:rsidRPr="00147EEF">
              <w:rPr>
                <w:rFonts w:eastAsia="Lucida Sans Unicode"/>
                <w:color w:val="000000"/>
                <w:lang/>
              </w:rPr>
              <w:t>Штабським</w:t>
            </w:r>
          </w:p>
        </w:tc>
        <w:tc>
          <w:tcPr>
            <w:tcW w:w="3420" w:type="dxa"/>
            <w:vAlign w:val="center"/>
          </w:tcPr>
          <w:p w:rsidR="00F76407" w:rsidRPr="00147EEF" w:rsidRDefault="00F76407" w:rsidP="003C5C10">
            <w:pPr>
              <w:pStyle w:val="218"/>
              <w:snapToGrid w:val="0"/>
              <w:ind w:firstLine="0"/>
              <w:jc w:val="center"/>
              <w:rPr>
                <w:color w:val="000000"/>
                <w:szCs w:val="24"/>
                <w:lang w:val="ru-RU"/>
              </w:rPr>
            </w:pPr>
            <w:r w:rsidRPr="00147EEF">
              <w:rPr>
                <w:color w:val="000000"/>
                <w:szCs w:val="24"/>
              </w:rPr>
              <w:t>1777,73</w:t>
            </w:r>
            <w:r w:rsidRPr="00147EEF">
              <w:rPr>
                <w:color w:val="000000"/>
                <w:szCs w:val="24"/>
                <w:lang w:val="ru-RU"/>
              </w:rPr>
              <w:t>(</w:t>
            </w:r>
            <w:r w:rsidRPr="00147EEF">
              <w:rPr>
                <w:color w:val="000000"/>
                <w:szCs w:val="24"/>
              </w:rPr>
              <w:t>1506,91</w:t>
            </w:r>
            <w:r w:rsidRPr="00147EEF">
              <w:rPr>
                <w:color w:val="000000"/>
                <w:szCs w:val="24"/>
                <w:lang w:val="ru-RU"/>
              </w:rPr>
              <w:t>-</w:t>
            </w:r>
            <w:r w:rsidRPr="00147EEF">
              <w:rPr>
                <w:color w:val="000000"/>
                <w:szCs w:val="24"/>
              </w:rPr>
              <w:t>2048,55</w:t>
            </w:r>
            <w:r w:rsidRPr="00147EEF">
              <w:rPr>
                <w:color w:val="000000"/>
                <w:szCs w:val="24"/>
                <w:lang w:val="ru-RU"/>
              </w:rPr>
              <w:t>);1,85(1,57-2,13)</w:t>
            </w:r>
          </w:p>
        </w:tc>
        <w:tc>
          <w:tcPr>
            <w:tcW w:w="2160" w:type="dxa"/>
            <w:vAlign w:val="center"/>
          </w:tcPr>
          <w:p w:rsidR="00F76407" w:rsidRPr="00147EEF" w:rsidRDefault="00F76407" w:rsidP="003C5C10">
            <w:pPr>
              <w:pStyle w:val="314"/>
              <w:snapToGrid w:val="0"/>
              <w:ind w:left="0"/>
              <w:jc w:val="left"/>
              <w:rPr>
                <w:color w:val="000000"/>
                <w:szCs w:val="24"/>
              </w:rPr>
            </w:pPr>
            <w:r w:rsidRPr="00147EEF">
              <w:rPr>
                <w:color w:val="000000"/>
                <w:szCs w:val="24"/>
              </w:rPr>
              <w:t>157,3(133,5-181,1)</w:t>
            </w:r>
          </w:p>
        </w:tc>
        <w:tc>
          <w:tcPr>
            <w:tcW w:w="2160" w:type="dxa"/>
            <w:gridSpan w:val="2"/>
            <w:vAlign w:val="center"/>
          </w:tcPr>
          <w:p w:rsidR="00F76407" w:rsidRPr="00147EEF" w:rsidRDefault="00F76407" w:rsidP="003C5C10">
            <w:pPr>
              <w:pStyle w:val="314"/>
              <w:snapToGrid w:val="0"/>
              <w:ind w:left="0"/>
              <w:jc w:val="left"/>
              <w:rPr>
                <w:color w:val="000000"/>
                <w:szCs w:val="24"/>
              </w:rPr>
            </w:pPr>
            <w:r w:rsidRPr="00147EEF">
              <w:rPr>
                <w:color w:val="000000"/>
                <w:szCs w:val="24"/>
              </w:rPr>
              <w:t>212,8(180,6-245,0)</w:t>
            </w:r>
          </w:p>
        </w:tc>
      </w:tr>
    </w:tbl>
    <w:p w:rsidR="00F76407" w:rsidRDefault="00F76407" w:rsidP="00F76407">
      <w:pPr>
        <w:pStyle w:val="218"/>
        <w:ind w:firstLine="708"/>
        <w:rPr>
          <w:szCs w:val="28"/>
        </w:rPr>
      </w:pPr>
    </w:p>
    <w:p w:rsidR="00F76407" w:rsidRDefault="00F76407" w:rsidP="00F76407">
      <w:pPr>
        <w:pStyle w:val="218"/>
        <w:ind w:firstLine="708"/>
        <w:rPr>
          <w:szCs w:val="28"/>
        </w:rPr>
      </w:pPr>
      <w:r>
        <w:rPr>
          <w:szCs w:val="28"/>
        </w:rPr>
        <w:t xml:space="preserve">Встановлено, що </w:t>
      </w:r>
      <w:r w:rsidRPr="000B1606">
        <w:rPr>
          <w:bCs/>
          <w:szCs w:val="28"/>
        </w:rPr>
        <w:t>"</w:t>
      </w:r>
      <w:r w:rsidRPr="000B1606">
        <w:rPr>
          <w:color w:val="000000"/>
          <w:szCs w:val="28"/>
        </w:rPr>
        <w:t>Ектосан</w:t>
      </w:r>
      <w:r w:rsidRPr="00C92E00">
        <w:rPr>
          <w:color w:val="000000"/>
          <w:szCs w:val="28"/>
          <w:vertAlign w:val="superscript"/>
        </w:rPr>
        <w:t>тм</w:t>
      </w:r>
      <w:r w:rsidRPr="000B1606">
        <w:rPr>
          <w:bCs/>
          <w:szCs w:val="28"/>
        </w:rPr>
        <w:t>"</w:t>
      </w:r>
      <w:r>
        <w:rPr>
          <w:bCs/>
          <w:color w:val="000000"/>
          <w:szCs w:val="28"/>
        </w:rPr>
        <w:t xml:space="preserve"> </w:t>
      </w:r>
      <w:r w:rsidRPr="000B1606">
        <w:rPr>
          <w:bCs/>
          <w:szCs w:val="28"/>
        </w:rPr>
        <w:t>і його діючі ре</w:t>
      </w:r>
      <w:r>
        <w:rPr>
          <w:bCs/>
          <w:szCs w:val="28"/>
        </w:rPr>
        <w:t>човини</w:t>
      </w:r>
      <w:r w:rsidRPr="000B1606">
        <w:rPr>
          <w:bCs/>
          <w:szCs w:val="28"/>
        </w:rPr>
        <w:t xml:space="preserve"> </w:t>
      </w:r>
      <w:r>
        <w:rPr>
          <w:szCs w:val="28"/>
        </w:rPr>
        <w:t>альфаметрин</w:t>
      </w:r>
      <w:r w:rsidRPr="000B1606">
        <w:rPr>
          <w:szCs w:val="28"/>
        </w:rPr>
        <w:t xml:space="preserve"> та піпероніл-бутоксид,</w:t>
      </w:r>
      <w:r w:rsidRPr="004E1BEF">
        <w:rPr>
          <w:szCs w:val="28"/>
        </w:rPr>
        <w:t xml:space="preserve"> </w:t>
      </w:r>
      <w:r w:rsidRPr="000B1606">
        <w:rPr>
          <w:szCs w:val="28"/>
        </w:rPr>
        <w:t>згідно ГОСТу 12.1.007</w:t>
      </w:r>
      <w:r>
        <w:rPr>
          <w:szCs w:val="28"/>
        </w:rPr>
        <w:t xml:space="preserve">-76, </w:t>
      </w:r>
      <w:r w:rsidRPr="000B1606">
        <w:rPr>
          <w:szCs w:val="28"/>
        </w:rPr>
        <w:t>віднося</w:t>
      </w:r>
      <w:r>
        <w:rPr>
          <w:szCs w:val="28"/>
        </w:rPr>
        <w:t xml:space="preserve">ться до III класу токсичності – </w:t>
      </w:r>
      <w:r w:rsidRPr="000B1606">
        <w:rPr>
          <w:szCs w:val="28"/>
        </w:rPr>
        <w:t>помірно токсичні речовини, оскільки межі їх середньосмер</w:t>
      </w:r>
      <w:r>
        <w:rPr>
          <w:szCs w:val="28"/>
        </w:rPr>
        <w:t>тельних доз знаходяться між 151-</w:t>
      </w:r>
      <w:r w:rsidRPr="000B1606">
        <w:rPr>
          <w:szCs w:val="28"/>
        </w:rPr>
        <w:t xml:space="preserve">5000 мг/кг. </w:t>
      </w:r>
      <w:r w:rsidRPr="008B10D2">
        <w:rPr>
          <w:szCs w:val="28"/>
        </w:rPr>
        <w:t>DL</w:t>
      </w:r>
      <w:r w:rsidRPr="000B1606">
        <w:rPr>
          <w:szCs w:val="28"/>
          <w:vertAlign w:val="subscript"/>
        </w:rPr>
        <w:t>50</w:t>
      </w:r>
      <w:r w:rsidRPr="008B10D2">
        <w:rPr>
          <w:szCs w:val="28"/>
        </w:rPr>
        <w:t> </w:t>
      </w:r>
      <w:r w:rsidRPr="000B1606">
        <w:rPr>
          <w:szCs w:val="28"/>
        </w:rPr>
        <w:t>препарату для мишей становить 1740,0</w:t>
      </w:r>
      <w:r>
        <w:rPr>
          <w:szCs w:val="28"/>
        </w:rPr>
        <w:t xml:space="preserve"> </w:t>
      </w:r>
      <w:r w:rsidRPr="000B1606">
        <w:rPr>
          <w:szCs w:val="28"/>
        </w:rPr>
        <w:t>(1200,0</w:t>
      </w:r>
      <w:r>
        <w:rPr>
          <w:szCs w:val="28"/>
        </w:rPr>
        <w:t>-</w:t>
      </w:r>
      <w:r w:rsidRPr="000B1606">
        <w:rPr>
          <w:szCs w:val="28"/>
        </w:rPr>
        <w:t xml:space="preserve">2523,0) мг/кг, а діючих речовин: </w:t>
      </w:r>
      <w:r>
        <w:rPr>
          <w:szCs w:val="28"/>
        </w:rPr>
        <w:t xml:space="preserve">альфаметрину – </w:t>
      </w:r>
      <w:r w:rsidRPr="000B1606">
        <w:rPr>
          <w:szCs w:val="28"/>
        </w:rPr>
        <w:t>153,9(106,3</w:t>
      </w:r>
      <w:r>
        <w:rPr>
          <w:szCs w:val="28"/>
        </w:rPr>
        <w:t>-</w:t>
      </w:r>
      <w:r w:rsidRPr="000B1606">
        <w:rPr>
          <w:szCs w:val="28"/>
        </w:rPr>
        <w:t xml:space="preserve">223,6) мг/кг та </w:t>
      </w:r>
      <w:r>
        <w:rPr>
          <w:szCs w:val="28"/>
        </w:rPr>
        <w:t xml:space="preserve">піпероніл-бутоксиду – </w:t>
      </w:r>
      <w:r w:rsidRPr="000B1606">
        <w:rPr>
          <w:szCs w:val="28"/>
        </w:rPr>
        <w:t>208,2(143,8</w:t>
      </w:r>
      <w:r>
        <w:rPr>
          <w:szCs w:val="28"/>
        </w:rPr>
        <w:t>-</w:t>
      </w:r>
      <w:r w:rsidRPr="000B1606">
        <w:rPr>
          <w:szCs w:val="28"/>
        </w:rPr>
        <w:t xml:space="preserve">302,5) мг/кг. Для білих щурів </w:t>
      </w:r>
      <w:r w:rsidRPr="008B10D2">
        <w:rPr>
          <w:szCs w:val="28"/>
        </w:rPr>
        <w:t>DL</w:t>
      </w:r>
      <w:r w:rsidRPr="000B1606">
        <w:rPr>
          <w:szCs w:val="28"/>
          <w:vertAlign w:val="subscript"/>
        </w:rPr>
        <w:t>50</w:t>
      </w:r>
      <w:r w:rsidRPr="008B10D2">
        <w:rPr>
          <w:szCs w:val="28"/>
        </w:rPr>
        <w:t> </w:t>
      </w:r>
      <w:r w:rsidRPr="000B1606">
        <w:rPr>
          <w:szCs w:val="28"/>
        </w:rPr>
        <w:t>препарату становить 1700,0</w:t>
      </w:r>
      <w:r>
        <w:rPr>
          <w:szCs w:val="28"/>
        </w:rPr>
        <w:t> </w:t>
      </w:r>
      <w:r w:rsidRPr="000B1606">
        <w:rPr>
          <w:szCs w:val="28"/>
        </w:rPr>
        <w:t>(1545,5</w:t>
      </w:r>
      <w:r>
        <w:rPr>
          <w:szCs w:val="28"/>
        </w:rPr>
        <w:t>-</w:t>
      </w:r>
      <w:r w:rsidRPr="000B1606">
        <w:rPr>
          <w:szCs w:val="28"/>
        </w:rPr>
        <w:t>18</w:t>
      </w:r>
      <w:r w:rsidRPr="00E40314">
        <w:rPr>
          <w:szCs w:val="28"/>
        </w:rPr>
        <w:t>70,0) мг/кг, а його діючих речовин відповідно, 150,5</w:t>
      </w:r>
      <w:r>
        <w:rPr>
          <w:szCs w:val="28"/>
        </w:rPr>
        <w:t xml:space="preserve"> </w:t>
      </w:r>
      <w:r w:rsidRPr="00E40314">
        <w:rPr>
          <w:szCs w:val="28"/>
        </w:rPr>
        <w:t>(136,9</w:t>
      </w:r>
      <w:r>
        <w:rPr>
          <w:szCs w:val="28"/>
        </w:rPr>
        <w:t>-</w:t>
      </w:r>
      <w:r w:rsidRPr="00E40314">
        <w:rPr>
          <w:szCs w:val="28"/>
        </w:rPr>
        <w:t>165,8) мг/кг і 203,6</w:t>
      </w:r>
      <w:r>
        <w:rPr>
          <w:szCs w:val="28"/>
        </w:rPr>
        <w:t xml:space="preserve"> </w:t>
      </w:r>
      <w:r w:rsidRPr="00E40314">
        <w:rPr>
          <w:szCs w:val="28"/>
        </w:rPr>
        <w:t>(185,2</w:t>
      </w:r>
      <w:r>
        <w:rPr>
          <w:szCs w:val="28"/>
        </w:rPr>
        <w:t>-</w:t>
      </w:r>
      <w:r w:rsidRPr="00E40314">
        <w:rPr>
          <w:szCs w:val="28"/>
        </w:rPr>
        <w:t>224,3) мг/кг.</w:t>
      </w:r>
    </w:p>
    <w:p w:rsidR="00F76407" w:rsidRPr="00F65A81" w:rsidRDefault="00F76407" w:rsidP="00F76407">
      <w:pPr>
        <w:ind w:firstLine="709"/>
        <w:jc w:val="both"/>
        <w:rPr>
          <w:sz w:val="28"/>
          <w:szCs w:val="28"/>
          <w:lang w:val="uk-UA"/>
        </w:rPr>
      </w:pPr>
      <w:r w:rsidRPr="00F65A81">
        <w:rPr>
          <w:b/>
          <w:sz w:val="28"/>
          <w:szCs w:val="28"/>
          <w:lang w:val="uk-UA"/>
        </w:rPr>
        <w:lastRenderedPageBreak/>
        <w:t>Встановлення параметрів хронічної ток</w:t>
      </w:r>
      <w:r>
        <w:rPr>
          <w:b/>
          <w:sz w:val="28"/>
          <w:szCs w:val="28"/>
          <w:lang w:val="uk-UA"/>
        </w:rPr>
        <w:t xml:space="preserve">сичності </w:t>
      </w:r>
      <w:r w:rsidRPr="00F65A81">
        <w:rPr>
          <w:b/>
          <w:bCs/>
          <w:sz w:val="28"/>
          <w:szCs w:val="28"/>
          <w:lang w:val="uk-UA"/>
        </w:rPr>
        <w:t>"</w:t>
      </w:r>
      <w:r w:rsidRPr="00F65A81">
        <w:rPr>
          <w:b/>
          <w:sz w:val="28"/>
          <w:szCs w:val="28"/>
          <w:lang w:val="uk-UA"/>
        </w:rPr>
        <w:t>Ектосан</w:t>
      </w:r>
      <w:r w:rsidRPr="00F65A81">
        <w:rPr>
          <w:b/>
          <w:sz w:val="28"/>
          <w:szCs w:val="28"/>
          <w:vertAlign w:val="superscript"/>
          <w:lang w:val="uk-UA"/>
        </w:rPr>
        <w:t>тм</w:t>
      </w:r>
      <w:r w:rsidRPr="00F65A81">
        <w:rPr>
          <w:b/>
          <w:bCs/>
          <w:sz w:val="28"/>
          <w:szCs w:val="28"/>
          <w:lang w:val="uk-UA"/>
        </w:rPr>
        <w:t>"</w:t>
      </w:r>
      <w:r w:rsidRPr="00F65A81">
        <w:rPr>
          <w:b/>
          <w:sz w:val="28"/>
          <w:szCs w:val="28"/>
          <w:lang w:val="uk-UA"/>
        </w:rPr>
        <w:t xml:space="preserve"> та </w:t>
      </w:r>
      <w:r w:rsidRPr="00F65A81">
        <w:rPr>
          <w:b/>
          <w:bCs/>
          <w:sz w:val="28"/>
          <w:szCs w:val="28"/>
          <w:lang w:val="uk-UA"/>
        </w:rPr>
        <w:t>"</w:t>
      </w:r>
      <w:r w:rsidRPr="00F65A81">
        <w:rPr>
          <w:b/>
          <w:sz w:val="28"/>
          <w:szCs w:val="28"/>
          <w:lang w:val="uk-UA"/>
        </w:rPr>
        <w:t>Ектосан-пудр</w:t>
      </w:r>
      <w:r>
        <w:rPr>
          <w:b/>
          <w:sz w:val="28"/>
          <w:szCs w:val="28"/>
          <w:lang w:val="uk-UA"/>
        </w:rPr>
        <w:t>и</w:t>
      </w:r>
      <w:r w:rsidRPr="00F65A81">
        <w:rPr>
          <w:b/>
          <w:sz w:val="28"/>
          <w:szCs w:val="28"/>
          <w:vertAlign w:val="superscript"/>
          <w:lang w:val="uk-UA"/>
        </w:rPr>
        <w:t>тм</w:t>
      </w:r>
      <w:r w:rsidRPr="00F65A81">
        <w:rPr>
          <w:b/>
          <w:bCs/>
          <w:sz w:val="28"/>
          <w:szCs w:val="28"/>
          <w:lang w:val="uk-UA"/>
        </w:rPr>
        <w:t>"</w:t>
      </w:r>
      <w:r w:rsidRPr="00F65A81">
        <w:rPr>
          <w:b/>
          <w:sz w:val="28"/>
          <w:szCs w:val="28"/>
          <w:lang w:val="uk-UA"/>
        </w:rPr>
        <w:t>на лабораторних тваринах</w:t>
      </w:r>
      <w:r>
        <w:rPr>
          <w:b/>
          <w:sz w:val="28"/>
          <w:szCs w:val="28"/>
          <w:lang w:val="uk-UA"/>
        </w:rPr>
        <w:t xml:space="preserve">. </w:t>
      </w:r>
      <w:r w:rsidRPr="00F65A81">
        <w:rPr>
          <w:sz w:val="28"/>
          <w:szCs w:val="28"/>
          <w:lang w:val="uk-UA"/>
        </w:rPr>
        <w:t>У процесі ви</w:t>
      </w:r>
      <w:r>
        <w:rPr>
          <w:sz w:val="28"/>
          <w:szCs w:val="28"/>
          <w:lang w:val="uk-UA"/>
        </w:rPr>
        <w:t xml:space="preserve">значення хронічної токсичності </w:t>
      </w:r>
      <w:r w:rsidRPr="00F65A81">
        <w:rPr>
          <w:bCs/>
          <w:sz w:val="28"/>
          <w:szCs w:val="28"/>
          <w:lang w:val="uk-UA"/>
        </w:rPr>
        <w:t>"</w:t>
      </w:r>
      <w:r w:rsidRPr="00F65A81">
        <w:rPr>
          <w:sz w:val="28"/>
          <w:szCs w:val="28"/>
          <w:lang w:val="uk-UA"/>
        </w:rPr>
        <w:t>Ектосану</w:t>
      </w:r>
      <w:r w:rsidRPr="00C92E00">
        <w:rPr>
          <w:sz w:val="28"/>
          <w:szCs w:val="28"/>
          <w:vertAlign w:val="superscript"/>
          <w:lang w:val="uk-UA"/>
        </w:rPr>
        <w:t>тм</w:t>
      </w:r>
      <w:r w:rsidRPr="00F65A81">
        <w:rPr>
          <w:bCs/>
          <w:sz w:val="28"/>
          <w:szCs w:val="28"/>
          <w:lang w:val="uk-UA"/>
        </w:rPr>
        <w:t>"</w:t>
      </w:r>
      <w:r w:rsidRPr="00F65A81">
        <w:rPr>
          <w:sz w:val="28"/>
          <w:szCs w:val="28"/>
          <w:lang w:val="uk-UA"/>
        </w:rPr>
        <w:t xml:space="preserve"> на білих щурах вірогідних </w:t>
      </w:r>
      <w:r>
        <w:rPr>
          <w:sz w:val="28"/>
          <w:szCs w:val="28"/>
          <w:lang w:val="uk-UA"/>
        </w:rPr>
        <w:t>змін у поведінці тварин дослідних груп у</w:t>
      </w:r>
      <w:r w:rsidRPr="00F65A81">
        <w:rPr>
          <w:sz w:val="28"/>
          <w:szCs w:val="28"/>
          <w:lang w:val="uk-UA"/>
        </w:rPr>
        <w:t xml:space="preserve"> порівнянні з тваринами контрольної групи не було встановлено</w:t>
      </w:r>
      <w:r>
        <w:rPr>
          <w:sz w:val="28"/>
          <w:szCs w:val="28"/>
          <w:lang w:val="uk-UA"/>
        </w:rPr>
        <w:t>. К</w:t>
      </w:r>
      <w:r w:rsidRPr="00F65A81">
        <w:rPr>
          <w:sz w:val="28"/>
          <w:szCs w:val="28"/>
          <w:lang w:val="uk-UA"/>
        </w:rPr>
        <w:t xml:space="preserve">лінічний стан </w:t>
      </w:r>
      <w:r>
        <w:rPr>
          <w:sz w:val="28"/>
          <w:szCs w:val="28"/>
          <w:lang w:val="uk-UA"/>
        </w:rPr>
        <w:t>тварин, що були в експерименті,</w:t>
      </w:r>
      <w:r w:rsidRPr="00F65A81">
        <w:rPr>
          <w:sz w:val="28"/>
          <w:szCs w:val="28"/>
          <w:lang w:val="uk-UA"/>
        </w:rPr>
        <w:t xml:space="preserve"> не зазнавав видимих відхилень. </w:t>
      </w:r>
      <w:r>
        <w:rPr>
          <w:sz w:val="28"/>
          <w:szCs w:val="28"/>
          <w:lang w:val="uk-UA"/>
        </w:rPr>
        <w:t>У</w:t>
      </w:r>
      <w:r w:rsidRPr="00F65A81">
        <w:rPr>
          <w:sz w:val="28"/>
          <w:szCs w:val="28"/>
          <w:lang w:val="uk-UA"/>
        </w:rPr>
        <w:t xml:space="preserve"> процесі експерименту загибелі тварин</w:t>
      </w:r>
      <w:r>
        <w:rPr>
          <w:sz w:val="28"/>
          <w:szCs w:val="28"/>
          <w:lang w:val="uk-UA"/>
        </w:rPr>
        <w:t xml:space="preserve"> дослідних груп</w:t>
      </w:r>
      <w:r w:rsidRPr="00F65A81">
        <w:rPr>
          <w:sz w:val="28"/>
          <w:szCs w:val="28"/>
          <w:lang w:val="uk-UA"/>
        </w:rPr>
        <w:t xml:space="preserve"> не відбувалось. </w:t>
      </w:r>
      <w:r w:rsidRPr="00F65A81">
        <w:rPr>
          <w:bCs/>
          <w:sz w:val="28"/>
          <w:szCs w:val="28"/>
          <w:lang w:val="uk-UA"/>
        </w:rPr>
        <w:t>"</w:t>
      </w:r>
      <w:r>
        <w:rPr>
          <w:sz w:val="28"/>
          <w:szCs w:val="28"/>
          <w:lang w:val="uk-UA"/>
        </w:rPr>
        <w:t>Ектосан</w:t>
      </w:r>
      <w:r w:rsidRPr="00C92E00">
        <w:rPr>
          <w:sz w:val="28"/>
          <w:szCs w:val="28"/>
          <w:vertAlign w:val="superscript"/>
          <w:lang w:val="uk-UA"/>
        </w:rPr>
        <w:t>тм</w:t>
      </w:r>
      <w:r w:rsidRPr="00F65A81">
        <w:rPr>
          <w:bCs/>
          <w:sz w:val="28"/>
          <w:szCs w:val="28"/>
          <w:lang w:val="uk-UA"/>
        </w:rPr>
        <w:t>"</w:t>
      </w:r>
      <w:r w:rsidRPr="00F65A81">
        <w:rPr>
          <w:sz w:val="28"/>
          <w:szCs w:val="28"/>
          <w:lang w:val="uk-UA"/>
        </w:rPr>
        <w:t xml:space="preserve"> в умовах хронічного експерименту, незалежно від дози, не змінював вагові коефіцієнти маси внутрішніх органів та не впливав </w:t>
      </w:r>
      <w:r>
        <w:rPr>
          <w:sz w:val="28"/>
          <w:szCs w:val="28"/>
          <w:lang w:val="uk-UA"/>
        </w:rPr>
        <w:t xml:space="preserve">вірогідно </w:t>
      </w:r>
      <w:r w:rsidRPr="00F65A81">
        <w:rPr>
          <w:sz w:val="28"/>
          <w:szCs w:val="28"/>
          <w:lang w:val="uk-UA"/>
        </w:rPr>
        <w:t xml:space="preserve">на масу тіла білих щурів. </w:t>
      </w:r>
      <w:r>
        <w:rPr>
          <w:sz w:val="28"/>
          <w:szCs w:val="28"/>
          <w:lang w:val="uk-UA"/>
        </w:rPr>
        <w:t xml:space="preserve">При дослідженні морфологічних показників крові щурів у всіх дослідних групах відмічено зниження рівня гемоглобіну та прослідковувалася чітка тенденція до зниження кількості еритроцитів. Отримані дані свідчать про вплив препарату на кровотворні органи та імунну систему. Тенденція до зниження кількості еритроцитів може слугувати ознакою пригнічення еритропоетичної функції кісткового мозку. </w:t>
      </w:r>
      <w:r w:rsidRPr="00F65A81">
        <w:rPr>
          <w:bCs/>
          <w:sz w:val="28"/>
          <w:szCs w:val="28"/>
          <w:lang w:val="uk-UA"/>
        </w:rPr>
        <w:t>"</w:t>
      </w:r>
      <w:r w:rsidRPr="00F65A81">
        <w:rPr>
          <w:sz w:val="28"/>
          <w:szCs w:val="28"/>
          <w:lang w:val="uk-UA"/>
        </w:rPr>
        <w:t>Ектосан</w:t>
      </w:r>
      <w:r w:rsidRPr="00C92E00">
        <w:rPr>
          <w:sz w:val="28"/>
          <w:szCs w:val="28"/>
          <w:vertAlign w:val="superscript"/>
          <w:lang w:val="uk-UA"/>
        </w:rPr>
        <w:t>тм</w:t>
      </w:r>
      <w:r w:rsidRPr="00F65A81">
        <w:rPr>
          <w:bCs/>
          <w:sz w:val="28"/>
          <w:szCs w:val="28"/>
          <w:lang w:val="uk-UA"/>
        </w:rPr>
        <w:t>"</w:t>
      </w:r>
      <w:r w:rsidRPr="00F65A81">
        <w:rPr>
          <w:sz w:val="28"/>
          <w:szCs w:val="28"/>
          <w:lang w:val="uk-UA"/>
        </w:rPr>
        <w:t xml:space="preserve"> викликав вірогідні зміни в лейкоцитарній формулі, зокрема збільшення кількості нейтрофілів та моноцитів на тлі зниження кількості лімфоцитів, що в комплексному аналізі може бути </w:t>
      </w:r>
      <w:r>
        <w:rPr>
          <w:sz w:val="28"/>
          <w:szCs w:val="28"/>
          <w:lang w:val="uk-UA"/>
        </w:rPr>
        <w:t xml:space="preserve">характерною </w:t>
      </w:r>
      <w:r w:rsidRPr="00F65A81">
        <w:rPr>
          <w:sz w:val="28"/>
          <w:szCs w:val="28"/>
          <w:lang w:val="uk-UA"/>
        </w:rPr>
        <w:t>ознакою зни</w:t>
      </w:r>
      <w:r>
        <w:rPr>
          <w:sz w:val="28"/>
          <w:szCs w:val="28"/>
          <w:lang w:val="uk-UA"/>
        </w:rPr>
        <w:t xml:space="preserve">ження резистентності у </w:t>
      </w:r>
      <w:r w:rsidRPr="00F65A81">
        <w:rPr>
          <w:sz w:val="28"/>
          <w:szCs w:val="28"/>
          <w:lang w:val="uk-UA"/>
        </w:rPr>
        <w:t>тварин</w:t>
      </w:r>
      <w:r w:rsidRPr="00182C2F">
        <w:rPr>
          <w:sz w:val="28"/>
          <w:szCs w:val="28"/>
          <w:lang w:val="uk-UA"/>
        </w:rPr>
        <w:t xml:space="preserve"> </w:t>
      </w:r>
      <w:r w:rsidRPr="00F65A81">
        <w:rPr>
          <w:sz w:val="28"/>
          <w:szCs w:val="28"/>
          <w:lang w:val="uk-UA"/>
        </w:rPr>
        <w:t xml:space="preserve">дослідних </w:t>
      </w:r>
      <w:r>
        <w:rPr>
          <w:sz w:val="28"/>
          <w:szCs w:val="28"/>
          <w:lang w:val="uk-UA"/>
        </w:rPr>
        <w:t>груп.</w:t>
      </w:r>
    </w:p>
    <w:p w:rsidR="00F76407" w:rsidRDefault="00F76407" w:rsidP="00F76407">
      <w:pPr>
        <w:ind w:firstLine="709"/>
        <w:jc w:val="both"/>
        <w:rPr>
          <w:sz w:val="28"/>
          <w:szCs w:val="28"/>
          <w:lang w:val="uk-UA"/>
        </w:rPr>
      </w:pPr>
      <w:r w:rsidRPr="00F65A81">
        <w:rPr>
          <w:sz w:val="28"/>
          <w:szCs w:val="28"/>
          <w:lang w:val="uk-UA"/>
        </w:rPr>
        <w:t>Аналіз отриманих біохімічних показників</w:t>
      </w:r>
      <w:r>
        <w:rPr>
          <w:sz w:val="28"/>
          <w:szCs w:val="28"/>
          <w:lang w:val="uk-UA"/>
        </w:rPr>
        <w:t xml:space="preserve"> засвідчив яскраву тенденцію до підвищення активності амінотрансфераз, що</w:t>
      </w:r>
      <w:r w:rsidRPr="00F65A81">
        <w:rPr>
          <w:sz w:val="28"/>
          <w:szCs w:val="28"/>
          <w:lang w:val="uk-UA"/>
        </w:rPr>
        <w:t xml:space="preserve"> вказує </w:t>
      </w:r>
      <w:r>
        <w:rPr>
          <w:sz w:val="28"/>
          <w:szCs w:val="28"/>
          <w:lang w:val="uk-UA"/>
        </w:rPr>
        <w:t xml:space="preserve">про вплив препарату на печінку, хоча змін вагових коефіцієнтів даного органу не виявлено. </w:t>
      </w:r>
    </w:p>
    <w:p w:rsidR="00F76407" w:rsidRPr="00F65A81" w:rsidRDefault="00F76407" w:rsidP="00F76407">
      <w:pPr>
        <w:ind w:firstLine="709"/>
        <w:jc w:val="both"/>
        <w:rPr>
          <w:sz w:val="28"/>
          <w:szCs w:val="28"/>
          <w:lang w:val="uk-UA"/>
        </w:rPr>
      </w:pPr>
      <w:r>
        <w:rPr>
          <w:sz w:val="28"/>
          <w:szCs w:val="28"/>
          <w:lang w:val="uk-UA"/>
        </w:rPr>
        <w:t>Отже, дані хронічного експерименту вказують на наявність анемічних процесів в організмі та пригнічення еритропоетичної функції, вплив на імунний статус організму та певні порушення зі сторони печінки.</w:t>
      </w:r>
    </w:p>
    <w:p w:rsidR="00F76407" w:rsidRDefault="00F76407" w:rsidP="00F76407">
      <w:pPr>
        <w:ind w:firstLine="709"/>
        <w:jc w:val="both"/>
        <w:rPr>
          <w:sz w:val="28"/>
          <w:szCs w:val="28"/>
          <w:lang w:val="uk-UA"/>
        </w:rPr>
      </w:pPr>
      <w:r w:rsidRPr="00F65A81">
        <w:rPr>
          <w:sz w:val="28"/>
          <w:szCs w:val="28"/>
          <w:lang w:val="uk-UA"/>
        </w:rPr>
        <w:t xml:space="preserve">У ході експерименту з виявлення місцево-подразнюючої дії препарату на білих мишах, </w:t>
      </w:r>
      <w:r>
        <w:rPr>
          <w:sz w:val="28"/>
          <w:szCs w:val="28"/>
          <w:lang w:val="uk-UA"/>
        </w:rPr>
        <w:t>виражених клінічних</w:t>
      </w:r>
      <w:r w:rsidRPr="00F65A81">
        <w:rPr>
          <w:sz w:val="28"/>
          <w:szCs w:val="28"/>
          <w:lang w:val="uk-UA"/>
        </w:rPr>
        <w:t xml:space="preserve"> ознак подразнюючої дії всіх розведень препарату </w:t>
      </w:r>
      <w:r>
        <w:rPr>
          <w:sz w:val="28"/>
          <w:szCs w:val="28"/>
          <w:lang w:val="uk-UA"/>
        </w:rPr>
        <w:t>, щ</w:t>
      </w:r>
      <w:r w:rsidRPr="00F65A81">
        <w:rPr>
          <w:sz w:val="28"/>
          <w:szCs w:val="28"/>
          <w:lang w:val="uk-UA"/>
        </w:rPr>
        <w:t xml:space="preserve">о досліджувалися, не було встановлено. </w:t>
      </w:r>
      <w:r>
        <w:rPr>
          <w:sz w:val="28"/>
          <w:szCs w:val="28"/>
          <w:lang w:val="uk-UA"/>
        </w:rPr>
        <w:t xml:space="preserve">Незначне подразнення було зафіксовано при нанесенні нативного препарату, але через 3 доби клінічні симптоми подразнення зникали без стороннього втручання. Змін у масі </w:t>
      </w:r>
      <w:r w:rsidRPr="00F65A81">
        <w:rPr>
          <w:sz w:val="28"/>
          <w:szCs w:val="28"/>
          <w:lang w:val="uk-UA"/>
        </w:rPr>
        <w:t xml:space="preserve">та летальних випадків серед тварин досліду також не спостерігали. </w:t>
      </w:r>
    </w:p>
    <w:p w:rsidR="00F76407" w:rsidRPr="00F65A81" w:rsidRDefault="00F76407" w:rsidP="00F76407">
      <w:pPr>
        <w:ind w:firstLine="709"/>
        <w:jc w:val="both"/>
        <w:rPr>
          <w:sz w:val="28"/>
          <w:szCs w:val="28"/>
          <w:lang w:val="uk-UA"/>
        </w:rPr>
      </w:pPr>
      <w:r w:rsidRPr="00F65A81">
        <w:rPr>
          <w:sz w:val="28"/>
          <w:szCs w:val="28"/>
          <w:lang w:val="uk-UA"/>
        </w:rPr>
        <w:t>Отже, протягом тривалого періодичного застосування робочі концентрації розчину дослідного препарату не володіють подразливою спроможністю на шкіру даного виду лабораторних тварин.</w:t>
      </w:r>
    </w:p>
    <w:p w:rsidR="00F76407" w:rsidRPr="00F65A81" w:rsidRDefault="00F76407" w:rsidP="00F76407">
      <w:pPr>
        <w:ind w:firstLine="709"/>
        <w:jc w:val="both"/>
        <w:rPr>
          <w:sz w:val="28"/>
          <w:szCs w:val="28"/>
          <w:lang w:val="uk-UA"/>
        </w:rPr>
      </w:pPr>
      <w:r w:rsidRPr="00F65A81">
        <w:rPr>
          <w:sz w:val="28"/>
          <w:szCs w:val="28"/>
          <w:lang w:val="uk-UA"/>
        </w:rPr>
        <w:t>У процесі наступного досліду на кролях, встановлено, що в</w:t>
      </w:r>
      <w:r>
        <w:rPr>
          <w:sz w:val="28"/>
          <w:szCs w:val="28"/>
          <w:lang w:val="uk-UA"/>
        </w:rPr>
        <w:t xml:space="preserve">ідповідні розведення </w:t>
      </w:r>
      <w:r w:rsidRPr="00F65A81">
        <w:rPr>
          <w:bCs/>
          <w:sz w:val="28"/>
          <w:szCs w:val="28"/>
          <w:lang w:val="uk-UA"/>
        </w:rPr>
        <w:t>"</w:t>
      </w:r>
      <w:r w:rsidRPr="00F65A81">
        <w:rPr>
          <w:sz w:val="28"/>
          <w:szCs w:val="28"/>
          <w:lang w:val="uk-UA"/>
        </w:rPr>
        <w:t>Ектосан</w:t>
      </w:r>
      <w:r>
        <w:rPr>
          <w:sz w:val="28"/>
          <w:szCs w:val="28"/>
          <w:lang w:val="uk-UA"/>
        </w:rPr>
        <w:t>у</w:t>
      </w:r>
      <w:r w:rsidRPr="00C92E00">
        <w:rPr>
          <w:sz w:val="28"/>
          <w:szCs w:val="28"/>
          <w:vertAlign w:val="superscript"/>
          <w:lang w:val="uk-UA"/>
        </w:rPr>
        <w:t>тм</w:t>
      </w:r>
      <w:r w:rsidRPr="00F65A81">
        <w:rPr>
          <w:bCs/>
          <w:sz w:val="28"/>
          <w:szCs w:val="28"/>
          <w:lang w:val="uk-UA"/>
        </w:rPr>
        <w:t>"</w:t>
      </w:r>
      <w:r w:rsidRPr="00F65A81">
        <w:rPr>
          <w:sz w:val="28"/>
          <w:szCs w:val="28"/>
          <w:lang w:val="uk-UA"/>
        </w:rPr>
        <w:t>, при щоденному нанесенні протягом 5 діб на оголені ділянки шкіри, не викликали будь-яких змін в їх поведінці та ознак місцево-подразнюючої дій. Така реакція шкіри оцінена в 0 балів. Нанесення нерозведеного препарату за такий же період, спричиняло незначне почервоніння ділянки шкіри, що контактувала з препаратом. Реакцію шкіри оцінено в 1 бал.</w:t>
      </w:r>
    </w:p>
    <w:p w:rsidR="00F76407" w:rsidRDefault="00F76407" w:rsidP="00F76407">
      <w:pPr>
        <w:ind w:firstLine="709"/>
        <w:jc w:val="both"/>
        <w:rPr>
          <w:sz w:val="28"/>
          <w:szCs w:val="28"/>
          <w:lang w:val="uk-UA"/>
        </w:rPr>
      </w:pPr>
      <w:r w:rsidRPr="00F65A81">
        <w:rPr>
          <w:sz w:val="28"/>
          <w:szCs w:val="28"/>
          <w:lang w:val="uk-UA"/>
        </w:rPr>
        <w:t>При визначенні подразливої дії на слизову оболонку кролів препарат в робочих розведеннях (1:1000 і 1:750) не проявляв</w:t>
      </w:r>
      <w:r>
        <w:rPr>
          <w:sz w:val="28"/>
          <w:szCs w:val="28"/>
          <w:lang w:val="uk-UA"/>
        </w:rPr>
        <w:t xml:space="preserve"> клінічних</w:t>
      </w:r>
      <w:r w:rsidRPr="00F65A81">
        <w:rPr>
          <w:sz w:val="28"/>
          <w:szCs w:val="28"/>
          <w:lang w:val="uk-UA"/>
        </w:rPr>
        <w:t xml:space="preserve"> ознак подразливої дії протягом усього періоду спостереження. Помірну подразливу дію на слизову оболонку ока </w:t>
      </w:r>
      <w:r>
        <w:rPr>
          <w:sz w:val="28"/>
          <w:szCs w:val="28"/>
          <w:lang w:val="uk-UA"/>
        </w:rPr>
        <w:t>проявив новостворений</w:t>
      </w:r>
      <w:r w:rsidRPr="00F65A81">
        <w:rPr>
          <w:sz w:val="28"/>
          <w:szCs w:val="28"/>
          <w:lang w:val="uk-UA"/>
        </w:rPr>
        <w:t xml:space="preserve"> препарат </w:t>
      </w:r>
      <w:r>
        <w:rPr>
          <w:sz w:val="28"/>
          <w:szCs w:val="28"/>
          <w:lang w:val="uk-UA"/>
        </w:rPr>
        <w:t>у нативному вигляді</w:t>
      </w:r>
      <w:r w:rsidRPr="00F65A81">
        <w:rPr>
          <w:sz w:val="28"/>
          <w:szCs w:val="28"/>
          <w:lang w:val="uk-UA"/>
        </w:rPr>
        <w:t xml:space="preserve"> </w:t>
      </w:r>
      <w:r>
        <w:rPr>
          <w:sz w:val="28"/>
          <w:szCs w:val="28"/>
          <w:lang w:val="uk-UA"/>
        </w:rPr>
        <w:t>та</w:t>
      </w:r>
      <w:r w:rsidRPr="00F65A81">
        <w:rPr>
          <w:sz w:val="28"/>
          <w:szCs w:val="28"/>
          <w:lang w:val="uk-UA"/>
        </w:rPr>
        <w:t xml:space="preserve"> розведенні 1:100, але на 3-тю добу ознаки подразнення зникали без стороннього втручання. </w:t>
      </w:r>
    </w:p>
    <w:p w:rsidR="00F76407" w:rsidRDefault="00F76407" w:rsidP="00F76407">
      <w:pPr>
        <w:ind w:firstLine="709"/>
        <w:jc w:val="both"/>
        <w:rPr>
          <w:sz w:val="28"/>
          <w:szCs w:val="28"/>
          <w:lang w:val="uk-UA"/>
        </w:rPr>
      </w:pPr>
      <w:r w:rsidRPr="00F65A81">
        <w:rPr>
          <w:sz w:val="28"/>
          <w:szCs w:val="28"/>
          <w:lang w:val="uk-UA"/>
        </w:rPr>
        <w:lastRenderedPageBreak/>
        <w:t>Отже, новостворений препарат</w:t>
      </w:r>
      <w:r>
        <w:rPr>
          <w:sz w:val="28"/>
          <w:szCs w:val="28"/>
          <w:lang w:val="uk-UA"/>
        </w:rPr>
        <w:t xml:space="preserve"> у формі пудри</w:t>
      </w:r>
      <w:r w:rsidRPr="00F65A81">
        <w:rPr>
          <w:sz w:val="28"/>
          <w:szCs w:val="28"/>
          <w:lang w:val="uk-UA"/>
        </w:rPr>
        <w:t xml:space="preserve"> не во</w:t>
      </w:r>
      <w:r>
        <w:rPr>
          <w:sz w:val="28"/>
          <w:szCs w:val="28"/>
          <w:lang w:val="uk-UA"/>
        </w:rPr>
        <w:t>лодіє подразливою дією на слизову</w:t>
      </w:r>
      <w:r w:rsidRPr="00F65A81">
        <w:rPr>
          <w:sz w:val="28"/>
          <w:szCs w:val="28"/>
          <w:lang w:val="uk-UA"/>
        </w:rPr>
        <w:t xml:space="preserve"> оболонку ока та шкірний покрив.</w:t>
      </w:r>
      <w:r>
        <w:rPr>
          <w:sz w:val="28"/>
          <w:szCs w:val="28"/>
          <w:lang w:val="uk-UA"/>
        </w:rPr>
        <w:t xml:space="preserve"> </w:t>
      </w:r>
    </w:p>
    <w:p w:rsidR="00F76407" w:rsidRDefault="00F76407" w:rsidP="00F76407">
      <w:pPr>
        <w:ind w:firstLine="708"/>
        <w:jc w:val="both"/>
        <w:rPr>
          <w:sz w:val="28"/>
          <w:szCs w:val="28"/>
          <w:lang w:val="uk-UA"/>
        </w:rPr>
      </w:pPr>
      <w:r>
        <w:rPr>
          <w:b/>
          <w:sz w:val="28"/>
          <w:szCs w:val="28"/>
          <w:lang w:val="uk-UA"/>
        </w:rPr>
        <w:t xml:space="preserve">Визначення можливого тератогенного впливу препарату </w:t>
      </w:r>
      <w:r w:rsidRPr="002B54DE">
        <w:rPr>
          <w:b/>
          <w:bCs/>
          <w:sz w:val="28"/>
          <w:szCs w:val="28"/>
          <w:lang w:val="uk-UA"/>
        </w:rPr>
        <w:t>"</w:t>
      </w:r>
      <w:r w:rsidRPr="002B54DE">
        <w:rPr>
          <w:b/>
          <w:sz w:val="28"/>
          <w:szCs w:val="28"/>
          <w:lang w:val="uk-UA"/>
        </w:rPr>
        <w:t>Ектосан</w:t>
      </w:r>
      <w:r w:rsidRPr="002B54DE">
        <w:rPr>
          <w:b/>
          <w:sz w:val="28"/>
          <w:szCs w:val="28"/>
          <w:vertAlign w:val="superscript"/>
          <w:lang w:val="uk-UA"/>
        </w:rPr>
        <w:t>тм</w:t>
      </w:r>
      <w:r w:rsidRPr="002B54DE">
        <w:rPr>
          <w:b/>
          <w:bCs/>
          <w:sz w:val="28"/>
          <w:szCs w:val="28"/>
          <w:lang w:val="uk-UA"/>
        </w:rPr>
        <w:t>"</w:t>
      </w:r>
      <w:r w:rsidRPr="00A077E3">
        <w:rPr>
          <w:b/>
          <w:bCs/>
          <w:sz w:val="28"/>
          <w:szCs w:val="28"/>
          <w:lang w:val="uk-UA"/>
        </w:rPr>
        <w:t>.</w:t>
      </w:r>
      <w:r w:rsidRPr="00A077E3">
        <w:rPr>
          <w:bCs/>
          <w:sz w:val="28"/>
          <w:szCs w:val="28"/>
          <w:lang w:val="uk-UA"/>
        </w:rPr>
        <w:t xml:space="preserve"> </w:t>
      </w:r>
      <w:r>
        <w:rPr>
          <w:sz w:val="28"/>
          <w:szCs w:val="28"/>
          <w:lang w:val="uk-UA"/>
        </w:rPr>
        <w:t xml:space="preserve">Упродовж експерименту загибелі мишей дослідних груп не було встановлено. Перебіг вагітності у самок, які отримували новостворений препарат не проявляв ускладнень. Клінічні показники самок дослідної та контрольної груп залишалися у межах величин фізіологічної норми. На 20-ту добу досліду було проведено підрахунок отриманого приплоду від самок, що піддавались експерименту. Плодючість їх становила в середньому 5 тварин приплоду на самку, та була аналогічною у самок як контрольної, так і дослідних груп. В отриманому приплоді видимих аномалій розвитку – виродливостей, не спостерігалось. За молодняком дослідних і контрольної груп здійснювали спостереження упродовж 15 діб після народження. Видимих відхилень розвитку та росту отриманого приплоду не було. </w:t>
      </w:r>
    </w:p>
    <w:p w:rsidR="00F76407" w:rsidRDefault="00F76407" w:rsidP="00F76407">
      <w:pPr>
        <w:ind w:firstLine="708"/>
        <w:jc w:val="both"/>
        <w:rPr>
          <w:sz w:val="28"/>
          <w:szCs w:val="28"/>
          <w:lang w:val="uk-UA"/>
        </w:rPr>
      </w:pPr>
      <w:r>
        <w:rPr>
          <w:sz w:val="28"/>
          <w:szCs w:val="28"/>
          <w:lang w:val="uk-UA"/>
        </w:rPr>
        <w:t xml:space="preserve">Отже, </w:t>
      </w:r>
      <w:r w:rsidRPr="005E2A2F">
        <w:rPr>
          <w:bCs/>
          <w:sz w:val="28"/>
          <w:szCs w:val="28"/>
          <w:lang w:val="uk-UA"/>
        </w:rPr>
        <w:t>"</w:t>
      </w:r>
      <w:r w:rsidRPr="005E2A2F">
        <w:rPr>
          <w:sz w:val="28"/>
          <w:szCs w:val="28"/>
          <w:lang w:val="uk-UA"/>
        </w:rPr>
        <w:t>Ектосан</w:t>
      </w:r>
      <w:r w:rsidRPr="00C92E00">
        <w:rPr>
          <w:sz w:val="28"/>
          <w:szCs w:val="28"/>
          <w:vertAlign w:val="superscript"/>
          <w:lang w:val="uk-UA"/>
        </w:rPr>
        <w:t>тм</w:t>
      </w:r>
      <w:r w:rsidRPr="005E2A2F">
        <w:rPr>
          <w:bCs/>
          <w:sz w:val="28"/>
          <w:szCs w:val="28"/>
          <w:lang w:val="uk-UA"/>
        </w:rPr>
        <w:t>"</w:t>
      </w:r>
      <w:r>
        <w:rPr>
          <w:bCs/>
          <w:sz w:val="28"/>
          <w:szCs w:val="28"/>
          <w:lang w:val="uk-UA"/>
        </w:rPr>
        <w:t xml:space="preserve"> </w:t>
      </w:r>
      <w:r>
        <w:rPr>
          <w:sz w:val="28"/>
          <w:szCs w:val="28"/>
          <w:lang w:val="uk-UA"/>
        </w:rPr>
        <w:t xml:space="preserve">не є токсичним для білих мишей при десятикратному збільшенні терапевтичної дози та не проявляв тератогенних ознак. </w:t>
      </w:r>
    </w:p>
    <w:p w:rsidR="00F76407" w:rsidRDefault="00F76407" w:rsidP="00F76407">
      <w:pPr>
        <w:ind w:firstLine="708"/>
        <w:jc w:val="both"/>
        <w:rPr>
          <w:bCs/>
          <w:sz w:val="28"/>
          <w:szCs w:val="28"/>
          <w:lang w:val="uk-UA"/>
        </w:rPr>
      </w:pPr>
      <w:r w:rsidRPr="00054D94">
        <w:rPr>
          <w:b/>
          <w:sz w:val="28"/>
          <w:szCs w:val="28"/>
          <w:lang w:val="uk-UA"/>
        </w:rPr>
        <w:t>Визначення залишків альфаметрину в харчових яйцях</w:t>
      </w:r>
      <w:r>
        <w:rPr>
          <w:b/>
          <w:sz w:val="28"/>
          <w:szCs w:val="28"/>
          <w:lang w:val="uk-UA"/>
        </w:rPr>
        <w:t xml:space="preserve">. </w:t>
      </w:r>
      <w:r>
        <w:rPr>
          <w:sz w:val="28"/>
          <w:szCs w:val="28"/>
          <w:lang w:val="uk-UA"/>
        </w:rPr>
        <w:t xml:space="preserve">Аналіз семи хроматограм засвідчив відсутність залишків </w:t>
      </w:r>
      <w:r w:rsidRPr="00054D94">
        <w:rPr>
          <w:bCs/>
          <w:sz w:val="28"/>
          <w:szCs w:val="28"/>
          <w:lang w:val="uk-UA"/>
        </w:rPr>
        <w:t>"</w:t>
      </w:r>
      <w:r w:rsidRPr="00054D94">
        <w:rPr>
          <w:sz w:val="28"/>
          <w:szCs w:val="28"/>
          <w:lang w:val="uk-UA"/>
        </w:rPr>
        <w:t>Ектосан</w:t>
      </w:r>
      <w:r w:rsidRPr="00C92E00">
        <w:rPr>
          <w:sz w:val="28"/>
          <w:szCs w:val="28"/>
          <w:vertAlign w:val="superscript"/>
          <w:lang w:val="uk-UA"/>
        </w:rPr>
        <w:t>тм</w:t>
      </w:r>
      <w:r w:rsidRPr="00054D94">
        <w:rPr>
          <w:bCs/>
          <w:sz w:val="28"/>
          <w:szCs w:val="28"/>
          <w:lang w:val="uk-UA"/>
        </w:rPr>
        <w:t>"</w:t>
      </w:r>
      <w:r w:rsidRPr="00054D94">
        <w:rPr>
          <w:sz w:val="28"/>
          <w:szCs w:val="28"/>
          <w:lang w:val="uk-UA"/>
        </w:rPr>
        <w:t xml:space="preserve"> та </w:t>
      </w:r>
      <w:r w:rsidRPr="00054D94">
        <w:rPr>
          <w:bCs/>
          <w:sz w:val="28"/>
          <w:szCs w:val="28"/>
          <w:lang w:val="uk-UA"/>
        </w:rPr>
        <w:t>"</w:t>
      </w:r>
      <w:r w:rsidRPr="00054D94">
        <w:rPr>
          <w:sz w:val="28"/>
          <w:szCs w:val="28"/>
          <w:lang w:val="uk-UA"/>
        </w:rPr>
        <w:t>Ектосан-пудр</w:t>
      </w:r>
      <w:r>
        <w:rPr>
          <w:sz w:val="28"/>
          <w:szCs w:val="28"/>
          <w:lang w:val="uk-UA"/>
        </w:rPr>
        <w:t>и</w:t>
      </w:r>
      <w:r w:rsidRPr="00C92E00">
        <w:rPr>
          <w:sz w:val="28"/>
          <w:szCs w:val="28"/>
          <w:vertAlign w:val="superscript"/>
          <w:lang w:val="uk-UA"/>
        </w:rPr>
        <w:t>тм</w:t>
      </w:r>
      <w:r w:rsidRPr="00054D94">
        <w:rPr>
          <w:bCs/>
          <w:sz w:val="28"/>
          <w:szCs w:val="28"/>
          <w:lang w:val="uk-UA"/>
        </w:rPr>
        <w:t>"</w:t>
      </w:r>
      <w:r>
        <w:rPr>
          <w:bCs/>
          <w:sz w:val="28"/>
          <w:szCs w:val="28"/>
          <w:lang w:val="uk-UA"/>
        </w:rPr>
        <w:t xml:space="preserve"> у харчових яйцях, отриманих від оброблених зазначеними лікарськими формами птахів. </w:t>
      </w:r>
    </w:p>
    <w:p w:rsidR="00F76407" w:rsidRPr="00054D94" w:rsidRDefault="00F76407" w:rsidP="00F76407">
      <w:pPr>
        <w:ind w:firstLine="708"/>
        <w:jc w:val="both"/>
        <w:rPr>
          <w:bCs/>
          <w:sz w:val="28"/>
          <w:szCs w:val="28"/>
          <w:lang w:val="uk-UA"/>
        </w:rPr>
      </w:pPr>
      <w:r>
        <w:rPr>
          <w:bCs/>
          <w:sz w:val="28"/>
          <w:szCs w:val="28"/>
          <w:lang w:val="uk-UA"/>
        </w:rPr>
        <w:t xml:space="preserve">Отже, </w:t>
      </w:r>
      <w:r>
        <w:rPr>
          <w:sz w:val="28"/>
          <w:szCs w:val="28"/>
          <w:lang w:val="uk-UA"/>
        </w:rPr>
        <w:t>після застосування новоствореного препарату у формі розчину та пудри яйця курей-несучок можна використовувати на харчові цілі без обмежень.</w:t>
      </w:r>
    </w:p>
    <w:p w:rsidR="00F76407" w:rsidRDefault="00F76407" w:rsidP="00F76407">
      <w:pPr>
        <w:ind w:firstLine="708"/>
        <w:jc w:val="both"/>
        <w:rPr>
          <w:sz w:val="28"/>
          <w:szCs w:val="28"/>
          <w:lang w:val="uk-UA"/>
        </w:rPr>
      </w:pPr>
      <w:r>
        <w:rPr>
          <w:b/>
          <w:sz w:val="28"/>
          <w:szCs w:val="28"/>
          <w:lang w:val="uk-UA"/>
        </w:rPr>
        <w:t xml:space="preserve">Вплив </w:t>
      </w:r>
      <w:r w:rsidRPr="002B54DE">
        <w:rPr>
          <w:b/>
          <w:bCs/>
          <w:sz w:val="28"/>
          <w:szCs w:val="28"/>
          <w:lang w:val="uk-UA"/>
        </w:rPr>
        <w:t>"</w:t>
      </w:r>
      <w:r w:rsidRPr="002B54DE">
        <w:rPr>
          <w:b/>
          <w:sz w:val="28"/>
          <w:szCs w:val="28"/>
          <w:lang w:val="uk-UA"/>
        </w:rPr>
        <w:t>Ектосан</w:t>
      </w:r>
      <w:r w:rsidRPr="002B54DE">
        <w:rPr>
          <w:b/>
          <w:sz w:val="28"/>
          <w:szCs w:val="28"/>
          <w:vertAlign w:val="superscript"/>
          <w:lang w:val="uk-UA"/>
        </w:rPr>
        <w:t>тм</w:t>
      </w:r>
      <w:r w:rsidRPr="002B54DE">
        <w:rPr>
          <w:b/>
          <w:bCs/>
          <w:sz w:val="28"/>
          <w:szCs w:val="28"/>
          <w:lang w:val="uk-UA"/>
        </w:rPr>
        <w:t>"</w:t>
      </w:r>
      <w:r>
        <w:rPr>
          <w:b/>
          <w:sz w:val="28"/>
          <w:szCs w:val="28"/>
          <w:lang w:val="uk-UA"/>
        </w:rPr>
        <w:t xml:space="preserve"> та </w:t>
      </w:r>
      <w:r w:rsidRPr="002B54DE">
        <w:rPr>
          <w:b/>
          <w:bCs/>
          <w:sz w:val="28"/>
          <w:szCs w:val="28"/>
          <w:lang w:val="uk-UA"/>
        </w:rPr>
        <w:t>"</w:t>
      </w:r>
      <w:r w:rsidRPr="002B54DE">
        <w:rPr>
          <w:b/>
          <w:sz w:val="28"/>
          <w:szCs w:val="28"/>
          <w:lang w:val="uk-UA"/>
        </w:rPr>
        <w:t>Ектосан-пудр</w:t>
      </w:r>
      <w:r>
        <w:rPr>
          <w:b/>
          <w:sz w:val="28"/>
          <w:szCs w:val="28"/>
          <w:lang w:val="uk-UA"/>
        </w:rPr>
        <w:t>и</w:t>
      </w:r>
      <w:r w:rsidRPr="002B54DE">
        <w:rPr>
          <w:b/>
          <w:sz w:val="28"/>
          <w:szCs w:val="28"/>
          <w:vertAlign w:val="superscript"/>
          <w:lang w:val="uk-UA"/>
        </w:rPr>
        <w:t>тм</w:t>
      </w:r>
      <w:r w:rsidRPr="002B54DE">
        <w:rPr>
          <w:b/>
          <w:bCs/>
          <w:sz w:val="28"/>
          <w:szCs w:val="28"/>
          <w:lang w:val="uk-UA"/>
        </w:rPr>
        <w:t>"</w:t>
      </w:r>
      <w:r>
        <w:rPr>
          <w:b/>
          <w:sz w:val="28"/>
          <w:szCs w:val="28"/>
          <w:lang w:val="uk-UA"/>
        </w:rPr>
        <w:t xml:space="preserve"> на виводимість інкубаційних яєць. </w:t>
      </w:r>
      <w:r>
        <w:rPr>
          <w:sz w:val="28"/>
          <w:szCs w:val="28"/>
          <w:lang w:val="uk-UA"/>
        </w:rPr>
        <w:t xml:space="preserve">Вірогідно не встановлено наслідків негативного впливу препарату </w:t>
      </w:r>
      <w:r w:rsidRPr="005E2A2F">
        <w:rPr>
          <w:bCs/>
          <w:sz w:val="28"/>
          <w:szCs w:val="28"/>
          <w:lang w:val="uk-UA"/>
        </w:rPr>
        <w:t>"</w:t>
      </w:r>
      <w:r>
        <w:rPr>
          <w:sz w:val="28"/>
          <w:szCs w:val="28"/>
          <w:lang w:val="uk-UA"/>
        </w:rPr>
        <w:t>Ектосан</w:t>
      </w:r>
      <w:r w:rsidRPr="005E2A2F">
        <w:rPr>
          <w:bCs/>
          <w:sz w:val="28"/>
          <w:szCs w:val="28"/>
          <w:lang w:val="uk-UA"/>
        </w:rPr>
        <w:t>"</w:t>
      </w:r>
      <w:r>
        <w:rPr>
          <w:sz w:val="28"/>
          <w:szCs w:val="28"/>
          <w:lang w:val="uk-UA"/>
        </w:rPr>
        <w:t xml:space="preserve"> у формі розчину та пудри на курячі ембріони.</w:t>
      </w:r>
      <w:r w:rsidRPr="009B7025">
        <w:rPr>
          <w:sz w:val="28"/>
          <w:szCs w:val="28"/>
          <w:lang w:val="uk-UA"/>
        </w:rPr>
        <w:t xml:space="preserve"> </w:t>
      </w:r>
    </w:p>
    <w:p w:rsidR="00F76407" w:rsidRDefault="00F76407" w:rsidP="00F76407">
      <w:pPr>
        <w:ind w:firstLine="708"/>
        <w:jc w:val="both"/>
        <w:rPr>
          <w:sz w:val="28"/>
          <w:szCs w:val="28"/>
          <w:lang w:val="uk-UA"/>
        </w:rPr>
      </w:pPr>
      <w:r>
        <w:rPr>
          <w:sz w:val="28"/>
          <w:szCs w:val="28"/>
          <w:lang w:val="uk-UA"/>
        </w:rPr>
        <w:t>При оцінці результатів інкубації яєць встановлено, що обидві лікарські форми новоствореного препарату не впливали негативно на виводимість інкубаційних яєць та вивід і кількість кондиційних курчат (табл. 3).</w:t>
      </w:r>
      <w:r w:rsidRPr="00B0678C">
        <w:rPr>
          <w:sz w:val="28"/>
          <w:szCs w:val="28"/>
          <w:lang w:val="uk-UA"/>
        </w:rPr>
        <w:t xml:space="preserve"> </w:t>
      </w:r>
    </w:p>
    <w:p w:rsidR="00F76407" w:rsidRDefault="00F76407" w:rsidP="00F76407">
      <w:pPr>
        <w:ind w:firstLine="708"/>
        <w:jc w:val="both"/>
        <w:rPr>
          <w:sz w:val="28"/>
          <w:szCs w:val="28"/>
          <w:lang w:val="uk-UA"/>
        </w:rPr>
      </w:pPr>
      <w:r>
        <w:rPr>
          <w:sz w:val="28"/>
          <w:szCs w:val="28"/>
          <w:lang w:val="uk-UA"/>
        </w:rPr>
        <w:t>Аналіз</w:t>
      </w:r>
      <w:r w:rsidRPr="00EA57D6">
        <w:rPr>
          <w:sz w:val="28"/>
          <w:szCs w:val="28"/>
          <w:lang w:val="uk-UA"/>
        </w:rPr>
        <w:t xml:space="preserve"> </w:t>
      </w:r>
      <w:r>
        <w:rPr>
          <w:sz w:val="28"/>
          <w:szCs w:val="28"/>
          <w:lang w:val="uk-UA"/>
        </w:rPr>
        <w:t>вагових</w:t>
      </w:r>
      <w:r w:rsidRPr="00EA57D6">
        <w:rPr>
          <w:sz w:val="28"/>
          <w:szCs w:val="28"/>
          <w:lang w:val="uk-UA"/>
        </w:rPr>
        <w:t xml:space="preserve"> </w:t>
      </w:r>
      <w:r>
        <w:rPr>
          <w:sz w:val="28"/>
          <w:szCs w:val="28"/>
          <w:lang w:val="uk-UA"/>
        </w:rPr>
        <w:t>показників</w:t>
      </w:r>
      <w:r w:rsidRPr="00EA57D6">
        <w:rPr>
          <w:sz w:val="28"/>
          <w:szCs w:val="28"/>
          <w:lang w:val="uk-UA"/>
        </w:rPr>
        <w:t xml:space="preserve"> </w:t>
      </w:r>
      <w:r>
        <w:rPr>
          <w:sz w:val="28"/>
          <w:szCs w:val="28"/>
          <w:lang w:val="uk-UA"/>
        </w:rPr>
        <w:t>органів</w:t>
      </w:r>
      <w:r w:rsidRPr="00EA57D6">
        <w:rPr>
          <w:sz w:val="28"/>
          <w:szCs w:val="28"/>
          <w:lang w:val="uk-UA"/>
        </w:rPr>
        <w:t xml:space="preserve"> курчат </w:t>
      </w:r>
      <w:r>
        <w:rPr>
          <w:sz w:val="28"/>
          <w:szCs w:val="28"/>
          <w:lang w:val="uk-UA"/>
        </w:rPr>
        <w:t>дослідних</w:t>
      </w:r>
      <w:r w:rsidRPr="00EA57D6">
        <w:rPr>
          <w:sz w:val="28"/>
          <w:szCs w:val="28"/>
          <w:lang w:val="uk-UA"/>
        </w:rPr>
        <w:t xml:space="preserve"> </w:t>
      </w:r>
      <w:r>
        <w:rPr>
          <w:sz w:val="28"/>
          <w:szCs w:val="28"/>
          <w:lang w:val="uk-UA"/>
        </w:rPr>
        <w:t>груп</w:t>
      </w:r>
      <w:r w:rsidRPr="00EA57D6">
        <w:rPr>
          <w:sz w:val="28"/>
          <w:szCs w:val="28"/>
          <w:lang w:val="uk-UA"/>
        </w:rPr>
        <w:t xml:space="preserve">, </w:t>
      </w:r>
      <w:r>
        <w:rPr>
          <w:sz w:val="28"/>
          <w:szCs w:val="28"/>
          <w:lang w:val="uk-UA"/>
        </w:rPr>
        <w:t>також</w:t>
      </w:r>
      <w:r w:rsidRPr="00EA57D6">
        <w:rPr>
          <w:sz w:val="28"/>
          <w:szCs w:val="28"/>
          <w:lang w:val="uk-UA"/>
        </w:rPr>
        <w:t xml:space="preserve"> не </w:t>
      </w:r>
      <w:r>
        <w:rPr>
          <w:sz w:val="28"/>
          <w:szCs w:val="28"/>
          <w:lang w:val="uk-UA"/>
        </w:rPr>
        <w:t>показав</w:t>
      </w:r>
      <w:r w:rsidRPr="00EA57D6">
        <w:rPr>
          <w:sz w:val="28"/>
          <w:szCs w:val="28"/>
          <w:lang w:val="uk-UA"/>
        </w:rPr>
        <w:t xml:space="preserve"> </w:t>
      </w:r>
      <w:r>
        <w:rPr>
          <w:sz w:val="28"/>
          <w:szCs w:val="28"/>
          <w:lang w:val="uk-UA"/>
        </w:rPr>
        <w:t>суттєвої</w:t>
      </w:r>
      <w:r w:rsidRPr="00EA57D6">
        <w:rPr>
          <w:sz w:val="28"/>
          <w:szCs w:val="28"/>
          <w:lang w:val="uk-UA"/>
        </w:rPr>
        <w:t xml:space="preserve"> </w:t>
      </w:r>
      <w:r>
        <w:rPr>
          <w:sz w:val="28"/>
          <w:szCs w:val="28"/>
          <w:lang w:val="uk-UA"/>
        </w:rPr>
        <w:t>різниці При подальшому систематичному спостереженні за курчатами до місячного віку, з'ясовано, що збереження, ріст і розвиток курчат, отриманих з обох партій дослідних яєць, були без видимих ускладнень і всі клінічні показники знаходились у межах величин фізіологічної норми.</w:t>
      </w:r>
    </w:p>
    <w:p w:rsidR="00F76407" w:rsidRDefault="00F76407" w:rsidP="00F76407">
      <w:pPr>
        <w:jc w:val="right"/>
        <w:rPr>
          <w:sz w:val="28"/>
          <w:szCs w:val="28"/>
          <w:lang w:val="uk-UA"/>
        </w:rPr>
      </w:pPr>
    </w:p>
    <w:p w:rsidR="00F76407" w:rsidRDefault="00F76407" w:rsidP="00F76407">
      <w:pPr>
        <w:jc w:val="right"/>
        <w:rPr>
          <w:sz w:val="28"/>
          <w:szCs w:val="28"/>
          <w:lang w:val="uk-UA"/>
        </w:rPr>
      </w:pPr>
      <w:r>
        <w:rPr>
          <w:sz w:val="28"/>
          <w:szCs w:val="28"/>
          <w:lang w:val="uk-UA"/>
        </w:rPr>
        <w:t>Таблиця 3</w:t>
      </w:r>
    </w:p>
    <w:p w:rsidR="00F76407" w:rsidRPr="004E1BEF" w:rsidRDefault="00F76407" w:rsidP="00F76407">
      <w:pPr>
        <w:jc w:val="center"/>
        <w:rPr>
          <w:b/>
          <w:snapToGrid w:val="0"/>
          <w:sz w:val="28"/>
          <w:szCs w:val="28"/>
          <w:lang w:val="uk-UA"/>
        </w:rPr>
      </w:pPr>
      <w:r w:rsidRPr="008B2482">
        <w:rPr>
          <w:b/>
          <w:sz w:val="28"/>
          <w:szCs w:val="28"/>
          <w:lang w:val="uk-UA"/>
        </w:rPr>
        <w:t xml:space="preserve">Результати інкубації ембріонів курчат в залежності від обробки інкубаційних яєць препаратом </w:t>
      </w:r>
      <w:r w:rsidRPr="006B5CFB">
        <w:rPr>
          <w:b/>
          <w:snapToGrid w:val="0"/>
          <w:sz w:val="28"/>
          <w:szCs w:val="28"/>
          <w:lang w:val="uk-UA"/>
        </w:rPr>
        <w:t>"</w:t>
      </w:r>
      <w:r w:rsidRPr="006B5CFB">
        <w:rPr>
          <w:b/>
          <w:sz w:val="28"/>
          <w:szCs w:val="28"/>
          <w:lang w:val="uk-UA"/>
        </w:rPr>
        <w:t>Ектосан</w:t>
      </w:r>
      <w:r w:rsidRPr="006B5CFB">
        <w:rPr>
          <w:b/>
          <w:snapToGrid w:val="0"/>
          <w:sz w:val="28"/>
          <w:szCs w:val="28"/>
          <w:lang w:val="uk-UA"/>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900"/>
        <w:gridCol w:w="1620"/>
        <w:gridCol w:w="900"/>
        <w:gridCol w:w="1620"/>
        <w:gridCol w:w="720"/>
      </w:tblGrid>
      <w:tr w:rsidR="00F76407" w:rsidRPr="008B2482" w:rsidTr="003C5C10">
        <w:tblPrEx>
          <w:tblCellMar>
            <w:top w:w="0" w:type="dxa"/>
            <w:bottom w:w="0" w:type="dxa"/>
          </w:tblCellMar>
        </w:tblPrEx>
        <w:trPr>
          <w:trHeight w:val="147"/>
        </w:trPr>
        <w:tc>
          <w:tcPr>
            <w:tcW w:w="1980" w:type="dxa"/>
            <w:vMerge w:val="restart"/>
          </w:tcPr>
          <w:p w:rsidR="00F76407" w:rsidRPr="008B2482" w:rsidRDefault="00F76407" w:rsidP="003C5C10">
            <w:pPr>
              <w:jc w:val="center"/>
              <w:rPr>
                <w:sz w:val="28"/>
                <w:szCs w:val="28"/>
                <w:lang w:val="uk-UA"/>
              </w:rPr>
            </w:pPr>
          </w:p>
          <w:p w:rsidR="00F76407" w:rsidRPr="008B2482" w:rsidRDefault="00F76407" w:rsidP="003C5C10">
            <w:pPr>
              <w:jc w:val="center"/>
              <w:rPr>
                <w:sz w:val="28"/>
                <w:szCs w:val="28"/>
                <w:lang w:val="uk-UA"/>
              </w:rPr>
            </w:pPr>
          </w:p>
          <w:p w:rsidR="00F76407" w:rsidRPr="008B2482" w:rsidRDefault="00F76407" w:rsidP="003C5C10">
            <w:pPr>
              <w:jc w:val="center"/>
              <w:rPr>
                <w:sz w:val="28"/>
                <w:szCs w:val="28"/>
              </w:rPr>
            </w:pPr>
            <w:r w:rsidRPr="008B2482">
              <w:rPr>
                <w:sz w:val="28"/>
                <w:szCs w:val="28"/>
              </w:rPr>
              <w:t>Показники</w:t>
            </w:r>
          </w:p>
        </w:tc>
        <w:tc>
          <w:tcPr>
            <w:tcW w:w="7380" w:type="dxa"/>
            <w:gridSpan w:val="6"/>
          </w:tcPr>
          <w:p w:rsidR="00F76407" w:rsidRPr="008B2482" w:rsidRDefault="00F76407" w:rsidP="003C5C10">
            <w:pPr>
              <w:jc w:val="center"/>
              <w:rPr>
                <w:sz w:val="28"/>
                <w:szCs w:val="28"/>
              </w:rPr>
            </w:pPr>
            <w:r>
              <w:rPr>
                <w:sz w:val="28"/>
                <w:szCs w:val="28"/>
                <w:lang w:val="uk-UA"/>
              </w:rPr>
              <w:t>Г</w:t>
            </w:r>
            <w:r w:rsidRPr="008B2482">
              <w:rPr>
                <w:sz w:val="28"/>
                <w:szCs w:val="28"/>
              </w:rPr>
              <w:t>рупи</w:t>
            </w:r>
          </w:p>
        </w:tc>
      </w:tr>
      <w:tr w:rsidR="00F76407" w:rsidRPr="008B2482" w:rsidTr="003C5C10">
        <w:tblPrEx>
          <w:tblCellMar>
            <w:top w:w="0" w:type="dxa"/>
            <w:bottom w:w="0" w:type="dxa"/>
          </w:tblCellMar>
        </w:tblPrEx>
        <w:trPr>
          <w:trHeight w:val="165"/>
        </w:trPr>
        <w:tc>
          <w:tcPr>
            <w:tcW w:w="1980" w:type="dxa"/>
            <w:vMerge/>
          </w:tcPr>
          <w:p w:rsidR="00F76407" w:rsidRPr="008B2482" w:rsidRDefault="00F76407" w:rsidP="003C5C10">
            <w:pPr>
              <w:jc w:val="center"/>
              <w:rPr>
                <w:sz w:val="28"/>
                <w:szCs w:val="28"/>
              </w:rPr>
            </w:pPr>
          </w:p>
        </w:tc>
        <w:tc>
          <w:tcPr>
            <w:tcW w:w="2520" w:type="dxa"/>
            <w:gridSpan w:val="2"/>
          </w:tcPr>
          <w:p w:rsidR="00F76407" w:rsidRPr="008B2482" w:rsidRDefault="00F76407" w:rsidP="003C5C10">
            <w:pPr>
              <w:jc w:val="center"/>
              <w:rPr>
                <w:sz w:val="28"/>
                <w:szCs w:val="28"/>
              </w:rPr>
            </w:pPr>
            <w:r w:rsidRPr="008B2482">
              <w:rPr>
                <w:sz w:val="28"/>
                <w:szCs w:val="28"/>
              </w:rPr>
              <w:t>1</w:t>
            </w:r>
          </w:p>
        </w:tc>
        <w:tc>
          <w:tcPr>
            <w:tcW w:w="2520" w:type="dxa"/>
            <w:gridSpan w:val="2"/>
          </w:tcPr>
          <w:p w:rsidR="00F76407" w:rsidRPr="008B2482" w:rsidRDefault="00F76407" w:rsidP="003C5C10">
            <w:pPr>
              <w:jc w:val="center"/>
              <w:rPr>
                <w:sz w:val="28"/>
                <w:szCs w:val="28"/>
              </w:rPr>
            </w:pPr>
            <w:r w:rsidRPr="008B2482">
              <w:rPr>
                <w:sz w:val="28"/>
                <w:szCs w:val="28"/>
              </w:rPr>
              <w:t>2</w:t>
            </w:r>
          </w:p>
        </w:tc>
        <w:tc>
          <w:tcPr>
            <w:tcW w:w="2340" w:type="dxa"/>
            <w:gridSpan w:val="2"/>
          </w:tcPr>
          <w:p w:rsidR="00F76407" w:rsidRPr="008B2482" w:rsidRDefault="00F76407" w:rsidP="003C5C10">
            <w:pPr>
              <w:jc w:val="center"/>
              <w:rPr>
                <w:sz w:val="28"/>
                <w:szCs w:val="28"/>
              </w:rPr>
            </w:pPr>
            <w:r w:rsidRPr="008B2482">
              <w:rPr>
                <w:sz w:val="28"/>
                <w:szCs w:val="28"/>
              </w:rPr>
              <w:t>3</w:t>
            </w:r>
          </w:p>
        </w:tc>
      </w:tr>
      <w:tr w:rsidR="00F76407" w:rsidRPr="008B2482" w:rsidTr="003C5C10">
        <w:tblPrEx>
          <w:tblCellMar>
            <w:top w:w="0" w:type="dxa"/>
            <w:bottom w:w="0" w:type="dxa"/>
          </w:tblCellMar>
        </w:tblPrEx>
        <w:trPr>
          <w:trHeight w:val="324"/>
        </w:trPr>
        <w:tc>
          <w:tcPr>
            <w:tcW w:w="1980" w:type="dxa"/>
            <w:vMerge/>
          </w:tcPr>
          <w:p w:rsidR="00F76407" w:rsidRPr="008B2482" w:rsidRDefault="00F76407" w:rsidP="003C5C10">
            <w:pPr>
              <w:jc w:val="center"/>
              <w:rPr>
                <w:sz w:val="28"/>
                <w:szCs w:val="28"/>
              </w:rPr>
            </w:pPr>
          </w:p>
        </w:tc>
        <w:tc>
          <w:tcPr>
            <w:tcW w:w="1620" w:type="dxa"/>
          </w:tcPr>
          <w:p w:rsidR="00F76407" w:rsidRPr="008B2482" w:rsidRDefault="00F76407" w:rsidP="003C5C10">
            <w:pPr>
              <w:jc w:val="center"/>
              <w:rPr>
                <w:sz w:val="28"/>
                <w:szCs w:val="28"/>
              </w:rPr>
            </w:pPr>
            <w:r w:rsidRPr="008B2482">
              <w:rPr>
                <w:sz w:val="28"/>
                <w:szCs w:val="28"/>
              </w:rPr>
              <w:t>абсолютне</w:t>
            </w:r>
          </w:p>
          <w:p w:rsidR="00F76407" w:rsidRPr="008B2482" w:rsidRDefault="00F76407" w:rsidP="003C5C10">
            <w:pPr>
              <w:jc w:val="center"/>
              <w:rPr>
                <w:sz w:val="28"/>
                <w:szCs w:val="28"/>
              </w:rPr>
            </w:pPr>
            <w:r w:rsidRPr="008B2482">
              <w:rPr>
                <w:sz w:val="28"/>
                <w:szCs w:val="28"/>
              </w:rPr>
              <w:t>число</w:t>
            </w:r>
          </w:p>
        </w:tc>
        <w:tc>
          <w:tcPr>
            <w:tcW w:w="900" w:type="dxa"/>
          </w:tcPr>
          <w:p w:rsidR="00F76407" w:rsidRPr="008B2482" w:rsidRDefault="00F76407" w:rsidP="003C5C10">
            <w:pPr>
              <w:jc w:val="center"/>
              <w:rPr>
                <w:sz w:val="28"/>
                <w:szCs w:val="28"/>
              </w:rPr>
            </w:pPr>
            <w:r w:rsidRPr="008B2482">
              <w:rPr>
                <w:sz w:val="28"/>
                <w:szCs w:val="28"/>
              </w:rPr>
              <w:t>%</w:t>
            </w:r>
          </w:p>
        </w:tc>
        <w:tc>
          <w:tcPr>
            <w:tcW w:w="1620" w:type="dxa"/>
          </w:tcPr>
          <w:p w:rsidR="00F76407" w:rsidRPr="008B2482" w:rsidRDefault="00F76407" w:rsidP="003C5C10">
            <w:pPr>
              <w:jc w:val="center"/>
              <w:rPr>
                <w:sz w:val="28"/>
                <w:szCs w:val="28"/>
              </w:rPr>
            </w:pPr>
            <w:r w:rsidRPr="008B2482">
              <w:rPr>
                <w:sz w:val="28"/>
                <w:szCs w:val="28"/>
              </w:rPr>
              <w:t>абсолютне</w:t>
            </w:r>
          </w:p>
          <w:p w:rsidR="00F76407" w:rsidRPr="008B2482" w:rsidRDefault="00F76407" w:rsidP="003C5C10">
            <w:pPr>
              <w:jc w:val="center"/>
              <w:rPr>
                <w:sz w:val="28"/>
                <w:szCs w:val="28"/>
              </w:rPr>
            </w:pPr>
            <w:r w:rsidRPr="008B2482">
              <w:rPr>
                <w:sz w:val="28"/>
                <w:szCs w:val="28"/>
              </w:rPr>
              <w:t>число</w:t>
            </w:r>
          </w:p>
        </w:tc>
        <w:tc>
          <w:tcPr>
            <w:tcW w:w="900" w:type="dxa"/>
          </w:tcPr>
          <w:p w:rsidR="00F76407" w:rsidRPr="008B2482" w:rsidRDefault="00F76407" w:rsidP="003C5C10">
            <w:pPr>
              <w:jc w:val="center"/>
              <w:rPr>
                <w:sz w:val="28"/>
                <w:szCs w:val="28"/>
              </w:rPr>
            </w:pPr>
            <w:r w:rsidRPr="008B2482">
              <w:rPr>
                <w:sz w:val="28"/>
                <w:szCs w:val="28"/>
              </w:rPr>
              <w:t>%</w:t>
            </w:r>
          </w:p>
        </w:tc>
        <w:tc>
          <w:tcPr>
            <w:tcW w:w="1620" w:type="dxa"/>
          </w:tcPr>
          <w:p w:rsidR="00F76407" w:rsidRPr="008B2482" w:rsidRDefault="00F76407" w:rsidP="003C5C10">
            <w:pPr>
              <w:jc w:val="center"/>
              <w:rPr>
                <w:sz w:val="28"/>
                <w:szCs w:val="28"/>
              </w:rPr>
            </w:pPr>
            <w:r w:rsidRPr="008B2482">
              <w:rPr>
                <w:sz w:val="28"/>
                <w:szCs w:val="28"/>
              </w:rPr>
              <w:t>абсолютне</w:t>
            </w:r>
          </w:p>
          <w:p w:rsidR="00F76407" w:rsidRPr="008B2482" w:rsidRDefault="00F76407" w:rsidP="003C5C10">
            <w:pPr>
              <w:jc w:val="center"/>
              <w:rPr>
                <w:sz w:val="28"/>
                <w:szCs w:val="28"/>
              </w:rPr>
            </w:pPr>
            <w:r w:rsidRPr="008B2482">
              <w:rPr>
                <w:sz w:val="28"/>
                <w:szCs w:val="28"/>
              </w:rPr>
              <w:t>число</w:t>
            </w:r>
          </w:p>
        </w:tc>
        <w:tc>
          <w:tcPr>
            <w:tcW w:w="720" w:type="dxa"/>
          </w:tcPr>
          <w:p w:rsidR="00F76407" w:rsidRPr="008B2482" w:rsidRDefault="00F76407" w:rsidP="003C5C10">
            <w:pPr>
              <w:jc w:val="center"/>
              <w:rPr>
                <w:sz w:val="28"/>
                <w:szCs w:val="28"/>
              </w:rPr>
            </w:pPr>
            <w:r w:rsidRPr="008B2482">
              <w:rPr>
                <w:sz w:val="28"/>
                <w:szCs w:val="28"/>
              </w:rPr>
              <w:t>%</w:t>
            </w:r>
          </w:p>
        </w:tc>
      </w:tr>
      <w:tr w:rsidR="00F76407" w:rsidRPr="008B2482" w:rsidTr="003C5C10">
        <w:tblPrEx>
          <w:tblCellMar>
            <w:top w:w="0" w:type="dxa"/>
            <w:bottom w:w="0" w:type="dxa"/>
          </w:tblCellMar>
        </w:tblPrEx>
        <w:trPr>
          <w:trHeight w:val="324"/>
        </w:trPr>
        <w:tc>
          <w:tcPr>
            <w:tcW w:w="1980" w:type="dxa"/>
          </w:tcPr>
          <w:p w:rsidR="00F76407" w:rsidRPr="008B2482" w:rsidRDefault="00F76407" w:rsidP="003C5C10">
            <w:pPr>
              <w:jc w:val="both"/>
              <w:rPr>
                <w:sz w:val="28"/>
                <w:szCs w:val="28"/>
              </w:rPr>
            </w:pPr>
            <w:r w:rsidRPr="008B2482">
              <w:rPr>
                <w:sz w:val="28"/>
                <w:szCs w:val="28"/>
              </w:rPr>
              <w:t>Кількість яєць</w:t>
            </w:r>
          </w:p>
        </w:tc>
        <w:tc>
          <w:tcPr>
            <w:tcW w:w="1620" w:type="dxa"/>
          </w:tcPr>
          <w:p w:rsidR="00F76407" w:rsidRPr="008B2482" w:rsidRDefault="00F76407" w:rsidP="003C5C10">
            <w:pPr>
              <w:jc w:val="center"/>
              <w:rPr>
                <w:sz w:val="28"/>
                <w:szCs w:val="28"/>
              </w:rPr>
            </w:pPr>
            <w:r w:rsidRPr="008B2482">
              <w:rPr>
                <w:sz w:val="28"/>
                <w:szCs w:val="28"/>
              </w:rPr>
              <w:t>30</w:t>
            </w:r>
          </w:p>
        </w:tc>
        <w:tc>
          <w:tcPr>
            <w:tcW w:w="900" w:type="dxa"/>
          </w:tcPr>
          <w:p w:rsidR="00F76407" w:rsidRPr="008B2482" w:rsidRDefault="00F76407" w:rsidP="003C5C10">
            <w:pPr>
              <w:jc w:val="center"/>
              <w:rPr>
                <w:sz w:val="28"/>
                <w:szCs w:val="28"/>
              </w:rPr>
            </w:pPr>
            <w:r w:rsidRPr="008B2482">
              <w:rPr>
                <w:sz w:val="28"/>
                <w:szCs w:val="28"/>
              </w:rPr>
              <w:t>100</w:t>
            </w:r>
          </w:p>
        </w:tc>
        <w:tc>
          <w:tcPr>
            <w:tcW w:w="1620" w:type="dxa"/>
          </w:tcPr>
          <w:p w:rsidR="00F76407" w:rsidRPr="008B2482" w:rsidRDefault="00F76407" w:rsidP="003C5C10">
            <w:pPr>
              <w:jc w:val="center"/>
              <w:rPr>
                <w:sz w:val="28"/>
                <w:szCs w:val="28"/>
              </w:rPr>
            </w:pPr>
            <w:r w:rsidRPr="008B2482">
              <w:rPr>
                <w:sz w:val="28"/>
                <w:szCs w:val="28"/>
              </w:rPr>
              <w:t>30</w:t>
            </w:r>
          </w:p>
        </w:tc>
        <w:tc>
          <w:tcPr>
            <w:tcW w:w="900" w:type="dxa"/>
          </w:tcPr>
          <w:p w:rsidR="00F76407" w:rsidRPr="008B2482" w:rsidRDefault="00F76407" w:rsidP="003C5C10">
            <w:pPr>
              <w:jc w:val="center"/>
              <w:rPr>
                <w:sz w:val="28"/>
                <w:szCs w:val="28"/>
              </w:rPr>
            </w:pPr>
            <w:r w:rsidRPr="008B2482">
              <w:rPr>
                <w:sz w:val="28"/>
                <w:szCs w:val="28"/>
              </w:rPr>
              <w:t>100</w:t>
            </w:r>
          </w:p>
        </w:tc>
        <w:tc>
          <w:tcPr>
            <w:tcW w:w="1620" w:type="dxa"/>
          </w:tcPr>
          <w:p w:rsidR="00F76407" w:rsidRPr="008B2482" w:rsidRDefault="00F76407" w:rsidP="003C5C10">
            <w:pPr>
              <w:jc w:val="center"/>
              <w:rPr>
                <w:sz w:val="28"/>
                <w:szCs w:val="28"/>
              </w:rPr>
            </w:pPr>
            <w:r w:rsidRPr="008B2482">
              <w:rPr>
                <w:sz w:val="28"/>
                <w:szCs w:val="28"/>
              </w:rPr>
              <w:t>30</w:t>
            </w:r>
          </w:p>
        </w:tc>
        <w:tc>
          <w:tcPr>
            <w:tcW w:w="720" w:type="dxa"/>
          </w:tcPr>
          <w:p w:rsidR="00F76407" w:rsidRPr="008B2482" w:rsidRDefault="00F76407" w:rsidP="003C5C10">
            <w:pPr>
              <w:jc w:val="center"/>
              <w:rPr>
                <w:sz w:val="28"/>
                <w:szCs w:val="28"/>
              </w:rPr>
            </w:pPr>
            <w:r w:rsidRPr="008B2482">
              <w:rPr>
                <w:sz w:val="28"/>
                <w:szCs w:val="28"/>
              </w:rPr>
              <w:t>100</w:t>
            </w:r>
          </w:p>
        </w:tc>
      </w:tr>
      <w:tr w:rsidR="00F76407" w:rsidRPr="008B2482" w:rsidTr="003C5C10">
        <w:tblPrEx>
          <w:tblCellMar>
            <w:top w:w="0" w:type="dxa"/>
            <w:bottom w:w="0" w:type="dxa"/>
          </w:tblCellMar>
        </w:tblPrEx>
        <w:trPr>
          <w:trHeight w:val="324"/>
        </w:trPr>
        <w:tc>
          <w:tcPr>
            <w:tcW w:w="1980" w:type="dxa"/>
          </w:tcPr>
          <w:p w:rsidR="00F76407" w:rsidRPr="008B2482" w:rsidRDefault="00F76407" w:rsidP="003C5C10">
            <w:pPr>
              <w:jc w:val="both"/>
              <w:rPr>
                <w:sz w:val="28"/>
                <w:szCs w:val="28"/>
              </w:rPr>
            </w:pPr>
            <w:r w:rsidRPr="008B2482">
              <w:rPr>
                <w:sz w:val="28"/>
                <w:szCs w:val="28"/>
              </w:rPr>
              <w:t>Незапліднені</w:t>
            </w:r>
          </w:p>
        </w:tc>
        <w:tc>
          <w:tcPr>
            <w:tcW w:w="1620" w:type="dxa"/>
          </w:tcPr>
          <w:p w:rsidR="00F76407" w:rsidRPr="008B2482" w:rsidRDefault="00F76407" w:rsidP="003C5C10">
            <w:pPr>
              <w:jc w:val="center"/>
              <w:rPr>
                <w:sz w:val="28"/>
                <w:szCs w:val="28"/>
              </w:rPr>
            </w:pPr>
            <w:r w:rsidRPr="008B2482">
              <w:rPr>
                <w:sz w:val="28"/>
                <w:szCs w:val="28"/>
              </w:rPr>
              <w:t>3</w:t>
            </w:r>
          </w:p>
        </w:tc>
        <w:tc>
          <w:tcPr>
            <w:tcW w:w="900" w:type="dxa"/>
          </w:tcPr>
          <w:p w:rsidR="00F76407" w:rsidRPr="008B2482" w:rsidRDefault="00F76407" w:rsidP="003C5C10">
            <w:pPr>
              <w:jc w:val="center"/>
              <w:rPr>
                <w:sz w:val="28"/>
                <w:szCs w:val="28"/>
              </w:rPr>
            </w:pPr>
            <w:r w:rsidRPr="008B2482">
              <w:rPr>
                <w:sz w:val="28"/>
                <w:szCs w:val="28"/>
              </w:rPr>
              <w:t>10,0</w:t>
            </w:r>
          </w:p>
        </w:tc>
        <w:tc>
          <w:tcPr>
            <w:tcW w:w="1620" w:type="dxa"/>
          </w:tcPr>
          <w:p w:rsidR="00F76407" w:rsidRPr="008B2482" w:rsidRDefault="00F76407" w:rsidP="003C5C10">
            <w:pPr>
              <w:jc w:val="center"/>
              <w:rPr>
                <w:sz w:val="28"/>
                <w:szCs w:val="28"/>
              </w:rPr>
            </w:pPr>
            <w:r w:rsidRPr="008B2482">
              <w:rPr>
                <w:sz w:val="28"/>
                <w:szCs w:val="28"/>
              </w:rPr>
              <w:t>1</w:t>
            </w:r>
          </w:p>
        </w:tc>
        <w:tc>
          <w:tcPr>
            <w:tcW w:w="900" w:type="dxa"/>
          </w:tcPr>
          <w:p w:rsidR="00F76407" w:rsidRPr="008B2482" w:rsidRDefault="00F76407" w:rsidP="003C5C10">
            <w:pPr>
              <w:jc w:val="center"/>
              <w:rPr>
                <w:sz w:val="28"/>
                <w:szCs w:val="28"/>
              </w:rPr>
            </w:pPr>
            <w:r w:rsidRPr="008B2482">
              <w:rPr>
                <w:sz w:val="28"/>
                <w:szCs w:val="28"/>
              </w:rPr>
              <w:t>3,3</w:t>
            </w:r>
          </w:p>
        </w:tc>
        <w:tc>
          <w:tcPr>
            <w:tcW w:w="1620" w:type="dxa"/>
          </w:tcPr>
          <w:p w:rsidR="00F76407" w:rsidRPr="008B2482" w:rsidRDefault="00F76407" w:rsidP="003C5C10">
            <w:pPr>
              <w:jc w:val="center"/>
              <w:rPr>
                <w:sz w:val="28"/>
                <w:szCs w:val="28"/>
              </w:rPr>
            </w:pPr>
            <w:r w:rsidRPr="008B2482">
              <w:rPr>
                <w:sz w:val="28"/>
                <w:szCs w:val="28"/>
              </w:rPr>
              <w:t>2</w:t>
            </w:r>
          </w:p>
        </w:tc>
        <w:tc>
          <w:tcPr>
            <w:tcW w:w="720" w:type="dxa"/>
          </w:tcPr>
          <w:p w:rsidR="00F76407" w:rsidRPr="008B2482" w:rsidRDefault="00F76407" w:rsidP="003C5C10">
            <w:pPr>
              <w:jc w:val="center"/>
              <w:rPr>
                <w:sz w:val="28"/>
                <w:szCs w:val="28"/>
              </w:rPr>
            </w:pPr>
            <w:r w:rsidRPr="008B2482">
              <w:rPr>
                <w:sz w:val="28"/>
                <w:szCs w:val="28"/>
              </w:rPr>
              <w:t>6,7</w:t>
            </w:r>
          </w:p>
        </w:tc>
      </w:tr>
      <w:tr w:rsidR="00F76407" w:rsidRPr="008B2482" w:rsidTr="003C5C10">
        <w:tblPrEx>
          <w:tblCellMar>
            <w:top w:w="0" w:type="dxa"/>
            <w:bottom w:w="0" w:type="dxa"/>
          </w:tblCellMar>
        </w:tblPrEx>
        <w:trPr>
          <w:trHeight w:val="278"/>
        </w:trPr>
        <w:tc>
          <w:tcPr>
            <w:tcW w:w="1980" w:type="dxa"/>
          </w:tcPr>
          <w:p w:rsidR="00F76407" w:rsidRPr="008B2482" w:rsidRDefault="00F76407" w:rsidP="003C5C10">
            <w:pPr>
              <w:jc w:val="both"/>
              <w:rPr>
                <w:sz w:val="28"/>
                <w:szCs w:val="28"/>
              </w:rPr>
            </w:pPr>
            <w:r w:rsidRPr="008B2482">
              <w:rPr>
                <w:sz w:val="28"/>
                <w:szCs w:val="28"/>
              </w:rPr>
              <w:t>Кров</w:t>
            </w:r>
            <w:r>
              <w:rPr>
                <w:sz w:val="28"/>
                <w:szCs w:val="28"/>
                <w:lang w:val="uk-UA"/>
              </w:rPr>
              <w:t>’</w:t>
            </w:r>
            <w:r w:rsidRPr="008B2482">
              <w:rPr>
                <w:sz w:val="28"/>
                <w:szCs w:val="28"/>
              </w:rPr>
              <w:t>яне кільце</w:t>
            </w:r>
          </w:p>
        </w:tc>
        <w:tc>
          <w:tcPr>
            <w:tcW w:w="1620" w:type="dxa"/>
          </w:tcPr>
          <w:p w:rsidR="00F76407" w:rsidRPr="008B2482" w:rsidRDefault="00F76407" w:rsidP="003C5C10">
            <w:pPr>
              <w:jc w:val="center"/>
              <w:rPr>
                <w:sz w:val="28"/>
                <w:szCs w:val="28"/>
              </w:rPr>
            </w:pPr>
            <w:r w:rsidRPr="008B2482">
              <w:rPr>
                <w:sz w:val="28"/>
                <w:szCs w:val="28"/>
              </w:rPr>
              <w:t>1</w:t>
            </w:r>
          </w:p>
        </w:tc>
        <w:tc>
          <w:tcPr>
            <w:tcW w:w="900" w:type="dxa"/>
          </w:tcPr>
          <w:p w:rsidR="00F76407" w:rsidRPr="008B2482" w:rsidRDefault="00F76407" w:rsidP="003C5C10">
            <w:pPr>
              <w:jc w:val="center"/>
              <w:rPr>
                <w:sz w:val="28"/>
                <w:szCs w:val="28"/>
              </w:rPr>
            </w:pPr>
            <w:r w:rsidRPr="008B2482">
              <w:rPr>
                <w:sz w:val="28"/>
                <w:szCs w:val="28"/>
              </w:rPr>
              <w:t>3,3</w:t>
            </w:r>
          </w:p>
        </w:tc>
        <w:tc>
          <w:tcPr>
            <w:tcW w:w="1620" w:type="dxa"/>
          </w:tcPr>
          <w:p w:rsidR="00F76407" w:rsidRPr="008B2482" w:rsidRDefault="00F76407" w:rsidP="003C5C10">
            <w:pPr>
              <w:jc w:val="center"/>
              <w:rPr>
                <w:sz w:val="28"/>
                <w:szCs w:val="28"/>
              </w:rPr>
            </w:pPr>
            <w:r w:rsidRPr="008B2482">
              <w:rPr>
                <w:sz w:val="28"/>
                <w:szCs w:val="28"/>
              </w:rPr>
              <w:t>2</w:t>
            </w:r>
          </w:p>
        </w:tc>
        <w:tc>
          <w:tcPr>
            <w:tcW w:w="900" w:type="dxa"/>
          </w:tcPr>
          <w:p w:rsidR="00F76407" w:rsidRPr="008B2482" w:rsidRDefault="00F76407" w:rsidP="003C5C10">
            <w:pPr>
              <w:jc w:val="center"/>
              <w:rPr>
                <w:sz w:val="28"/>
                <w:szCs w:val="28"/>
              </w:rPr>
            </w:pPr>
            <w:r w:rsidRPr="008B2482">
              <w:rPr>
                <w:sz w:val="28"/>
                <w:szCs w:val="28"/>
              </w:rPr>
              <w:t>3,3</w:t>
            </w:r>
          </w:p>
        </w:tc>
        <w:tc>
          <w:tcPr>
            <w:tcW w:w="1620" w:type="dxa"/>
          </w:tcPr>
          <w:p w:rsidR="00F76407" w:rsidRPr="008B2482" w:rsidRDefault="00F76407" w:rsidP="003C5C10">
            <w:pPr>
              <w:jc w:val="center"/>
              <w:rPr>
                <w:sz w:val="28"/>
                <w:szCs w:val="28"/>
              </w:rPr>
            </w:pPr>
            <w:r w:rsidRPr="008B2482">
              <w:rPr>
                <w:sz w:val="28"/>
                <w:szCs w:val="28"/>
              </w:rPr>
              <w:t>0</w:t>
            </w:r>
          </w:p>
        </w:tc>
        <w:tc>
          <w:tcPr>
            <w:tcW w:w="720" w:type="dxa"/>
          </w:tcPr>
          <w:p w:rsidR="00F76407" w:rsidRPr="008B2482" w:rsidRDefault="00F76407" w:rsidP="003C5C10">
            <w:pPr>
              <w:jc w:val="center"/>
              <w:rPr>
                <w:sz w:val="28"/>
                <w:szCs w:val="28"/>
              </w:rPr>
            </w:pPr>
            <w:r w:rsidRPr="008B2482">
              <w:rPr>
                <w:sz w:val="28"/>
                <w:szCs w:val="28"/>
              </w:rPr>
              <w:t>0</w:t>
            </w:r>
          </w:p>
        </w:tc>
      </w:tr>
      <w:tr w:rsidR="00F76407" w:rsidRPr="008B2482" w:rsidTr="003C5C10">
        <w:tblPrEx>
          <w:tblCellMar>
            <w:top w:w="0" w:type="dxa"/>
            <w:bottom w:w="0" w:type="dxa"/>
          </w:tblCellMar>
        </w:tblPrEx>
        <w:trPr>
          <w:trHeight w:val="324"/>
        </w:trPr>
        <w:tc>
          <w:tcPr>
            <w:tcW w:w="1980" w:type="dxa"/>
          </w:tcPr>
          <w:p w:rsidR="00F76407" w:rsidRPr="008B2482" w:rsidRDefault="00F76407" w:rsidP="003C5C10">
            <w:pPr>
              <w:jc w:val="both"/>
              <w:rPr>
                <w:sz w:val="28"/>
                <w:szCs w:val="28"/>
              </w:rPr>
            </w:pPr>
            <w:r w:rsidRPr="008B2482">
              <w:rPr>
                <w:sz w:val="28"/>
                <w:szCs w:val="28"/>
              </w:rPr>
              <w:lastRenderedPageBreak/>
              <w:t>Завмерлі</w:t>
            </w:r>
          </w:p>
        </w:tc>
        <w:tc>
          <w:tcPr>
            <w:tcW w:w="1620" w:type="dxa"/>
          </w:tcPr>
          <w:p w:rsidR="00F76407" w:rsidRPr="008B2482" w:rsidRDefault="00F76407" w:rsidP="003C5C10">
            <w:pPr>
              <w:jc w:val="center"/>
              <w:rPr>
                <w:sz w:val="28"/>
                <w:szCs w:val="28"/>
              </w:rPr>
            </w:pPr>
            <w:r w:rsidRPr="008B2482">
              <w:rPr>
                <w:sz w:val="28"/>
                <w:szCs w:val="28"/>
              </w:rPr>
              <w:t>2</w:t>
            </w:r>
          </w:p>
        </w:tc>
        <w:tc>
          <w:tcPr>
            <w:tcW w:w="900" w:type="dxa"/>
          </w:tcPr>
          <w:p w:rsidR="00F76407" w:rsidRPr="008B2482" w:rsidRDefault="00F76407" w:rsidP="003C5C10">
            <w:pPr>
              <w:jc w:val="center"/>
              <w:rPr>
                <w:sz w:val="28"/>
                <w:szCs w:val="28"/>
              </w:rPr>
            </w:pPr>
            <w:r w:rsidRPr="008B2482">
              <w:rPr>
                <w:sz w:val="28"/>
                <w:szCs w:val="28"/>
              </w:rPr>
              <w:t>6,7</w:t>
            </w:r>
          </w:p>
        </w:tc>
        <w:tc>
          <w:tcPr>
            <w:tcW w:w="1620" w:type="dxa"/>
          </w:tcPr>
          <w:p w:rsidR="00F76407" w:rsidRPr="008B2482" w:rsidRDefault="00F76407" w:rsidP="003C5C10">
            <w:pPr>
              <w:jc w:val="center"/>
              <w:rPr>
                <w:sz w:val="28"/>
                <w:szCs w:val="28"/>
              </w:rPr>
            </w:pPr>
            <w:r w:rsidRPr="008B2482">
              <w:rPr>
                <w:sz w:val="28"/>
                <w:szCs w:val="28"/>
              </w:rPr>
              <w:t>2</w:t>
            </w:r>
          </w:p>
        </w:tc>
        <w:tc>
          <w:tcPr>
            <w:tcW w:w="900" w:type="dxa"/>
          </w:tcPr>
          <w:p w:rsidR="00F76407" w:rsidRPr="008B2482" w:rsidRDefault="00F76407" w:rsidP="003C5C10">
            <w:pPr>
              <w:jc w:val="center"/>
              <w:rPr>
                <w:sz w:val="28"/>
                <w:szCs w:val="28"/>
              </w:rPr>
            </w:pPr>
            <w:r w:rsidRPr="008B2482">
              <w:rPr>
                <w:sz w:val="28"/>
                <w:szCs w:val="28"/>
              </w:rPr>
              <w:t>6,7</w:t>
            </w:r>
          </w:p>
        </w:tc>
        <w:tc>
          <w:tcPr>
            <w:tcW w:w="1620" w:type="dxa"/>
          </w:tcPr>
          <w:p w:rsidR="00F76407" w:rsidRPr="008B2482" w:rsidRDefault="00F76407" w:rsidP="003C5C10">
            <w:pPr>
              <w:jc w:val="center"/>
              <w:rPr>
                <w:sz w:val="28"/>
                <w:szCs w:val="28"/>
              </w:rPr>
            </w:pPr>
            <w:r w:rsidRPr="008B2482">
              <w:rPr>
                <w:sz w:val="28"/>
                <w:szCs w:val="28"/>
              </w:rPr>
              <w:t>1</w:t>
            </w:r>
          </w:p>
        </w:tc>
        <w:tc>
          <w:tcPr>
            <w:tcW w:w="720" w:type="dxa"/>
          </w:tcPr>
          <w:p w:rsidR="00F76407" w:rsidRPr="008B2482" w:rsidRDefault="00F76407" w:rsidP="003C5C10">
            <w:pPr>
              <w:jc w:val="center"/>
              <w:rPr>
                <w:sz w:val="28"/>
                <w:szCs w:val="28"/>
              </w:rPr>
            </w:pPr>
            <w:r w:rsidRPr="008B2482">
              <w:rPr>
                <w:sz w:val="28"/>
                <w:szCs w:val="28"/>
              </w:rPr>
              <w:t>3,3</w:t>
            </w:r>
          </w:p>
        </w:tc>
      </w:tr>
      <w:tr w:rsidR="00F76407" w:rsidRPr="008B2482" w:rsidTr="003C5C10">
        <w:tblPrEx>
          <w:tblCellMar>
            <w:top w:w="0" w:type="dxa"/>
            <w:bottom w:w="0" w:type="dxa"/>
          </w:tblCellMar>
        </w:tblPrEx>
        <w:trPr>
          <w:trHeight w:val="324"/>
        </w:trPr>
        <w:tc>
          <w:tcPr>
            <w:tcW w:w="1980" w:type="dxa"/>
          </w:tcPr>
          <w:p w:rsidR="00F76407" w:rsidRPr="008B2482" w:rsidRDefault="00F76407" w:rsidP="003C5C10">
            <w:pPr>
              <w:jc w:val="both"/>
              <w:rPr>
                <w:sz w:val="28"/>
                <w:szCs w:val="28"/>
              </w:rPr>
            </w:pPr>
            <w:r w:rsidRPr="008B2482">
              <w:rPr>
                <w:snapToGrid w:val="0"/>
                <w:sz w:val="28"/>
                <w:szCs w:val="28"/>
                <w:lang w:val="uk-UA"/>
              </w:rPr>
              <w:t>"</w:t>
            </w:r>
            <w:r>
              <w:rPr>
                <w:sz w:val="28"/>
                <w:szCs w:val="28"/>
              </w:rPr>
              <w:t>Задохлики</w:t>
            </w:r>
            <w:r w:rsidRPr="008B2482">
              <w:rPr>
                <w:snapToGrid w:val="0"/>
                <w:sz w:val="28"/>
                <w:szCs w:val="28"/>
                <w:lang w:val="uk-UA"/>
              </w:rPr>
              <w:t>"</w:t>
            </w:r>
          </w:p>
        </w:tc>
        <w:tc>
          <w:tcPr>
            <w:tcW w:w="1620" w:type="dxa"/>
          </w:tcPr>
          <w:p w:rsidR="00F76407" w:rsidRPr="008B2482" w:rsidRDefault="00F76407" w:rsidP="003C5C10">
            <w:pPr>
              <w:jc w:val="center"/>
              <w:rPr>
                <w:sz w:val="28"/>
                <w:szCs w:val="28"/>
                <w:lang w:val="uk-UA"/>
              </w:rPr>
            </w:pPr>
            <w:r w:rsidRPr="008B2482">
              <w:rPr>
                <w:sz w:val="28"/>
                <w:szCs w:val="28"/>
                <w:lang w:val="uk-UA"/>
              </w:rPr>
              <w:t>2</w:t>
            </w:r>
          </w:p>
        </w:tc>
        <w:tc>
          <w:tcPr>
            <w:tcW w:w="900" w:type="dxa"/>
          </w:tcPr>
          <w:p w:rsidR="00F76407" w:rsidRPr="008B2482" w:rsidRDefault="00F76407" w:rsidP="003C5C10">
            <w:pPr>
              <w:jc w:val="center"/>
              <w:rPr>
                <w:sz w:val="28"/>
                <w:szCs w:val="28"/>
                <w:lang w:val="uk-UA"/>
              </w:rPr>
            </w:pPr>
            <w:r w:rsidRPr="008B2482">
              <w:rPr>
                <w:sz w:val="28"/>
                <w:szCs w:val="28"/>
                <w:lang w:val="uk-UA"/>
              </w:rPr>
              <w:t>6,7</w:t>
            </w:r>
          </w:p>
        </w:tc>
        <w:tc>
          <w:tcPr>
            <w:tcW w:w="1620" w:type="dxa"/>
          </w:tcPr>
          <w:p w:rsidR="00F76407" w:rsidRPr="008B2482" w:rsidRDefault="00F76407" w:rsidP="003C5C10">
            <w:pPr>
              <w:jc w:val="center"/>
              <w:rPr>
                <w:sz w:val="28"/>
                <w:szCs w:val="28"/>
              </w:rPr>
            </w:pPr>
            <w:r w:rsidRPr="008B2482">
              <w:rPr>
                <w:sz w:val="28"/>
                <w:szCs w:val="28"/>
              </w:rPr>
              <w:t>1</w:t>
            </w:r>
          </w:p>
        </w:tc>
        <w:tc>
          <w:tcPr>
            <w:tcW w:w="900" w:type="dxa"/>
          </w:tcPr>
          <w:p w:rsidR="00F76407" w:rsidRPr="008B2482" w:rsidRDefault="00F76407" w:rsidP="003C5C10">
            <w:pPr>
              <w:jc w:val="center"/>
              <w:rPr>
                <w:sz w:val="28"/>
                <w:szCs w:val="28"/>
              </w:rPr>
            </w:pPr>
            <w:r w:rsidRPr="008B2482">
              <w:rPr>
                <w:sz w:val="28"/>
                <w:szCs w:val="28"/>
              </w:rPr>
              <w:t>3,3</w:t>
            </w:r>
          </w:p>
        </w:tc>
        <w:tc>
          <w:tcPr>
            <w:tcW w:w="1620" w:type="dxa"/>
          </w:tcPr>
          <w:p w:rsidR="00F76407" w:rsidRPr="008B2482" w:rsidRDefault="00F76407" w:rsidP="003C5C10">
            <w:pPr>
              <w:jc w:val="center"/>
              <w:rPr>
                <w:sz w:val="28"/>
                <w:szCs w:val="28"/>
              </w:rPr>
            </w:pPr>
            <w:r w:rsidRPr="008B2482">
              <w:rPr>
                <w:sz w:val="28"/>
                <w:szCs w:val="28"/>
              </w:rPr>
              <w:t>2</w:t>
            </w:r>
          </w:p>
        </w:tc>
        <w:tc>
          <w:tcPr>
            <w:tcW w:w="720" w:type="dxa"/>
          </w:tcPr>
          <w:p w:rsidR="00F76407" w:rsidRPr="008B2482" w:rsidRDefault="00F76407" w:rsidP="003C5C10">
            <w:pPr>
              <w:jc w:val="center"/>
              <w:rPr>
                <w:sz w:val="28"/>
                <w:szCs w:val="28"/>
              </w:rPr>
            </w:pPr>
            <w:r w:rsidRPr="008B2482">
              <w:rPr>
                <w:sz w:val="28"/>
                <w:szCs w:val="28"/>
              </w:rPr>
              <w:t>6,7</w:t>
            </w:r>
          </w:p>
        </w:tc>
      </w:tr>
      <w:tr w:rsidR="00F76407" w:rsidRPr="008B2482" w:rsidTr="003C5C10">
        <w:tblPrEx>
          <w:tblCellMar>
            <w:top w:w="0" w:type="dxa"/>
            <w:bottom w:w="0" w:type="dxa"/>
          </w:tblCellMar>
        </w:tblPrEx>
        <w:trPr>
          <w:trHeight w:val="324"/>
        </w:trPr>
        <w:tc>
          <w:tcPr>
            <w:tcW w:w="1980" w:type="dxa"/>
          </w:tcPr>
          <w:p w:rsidR="00F76407" w:rsidRPr="008B2482" w:rsidRDefault="00F76407" w:rsidP="003C5C10">
            <w:pPr>
              <w:jc w:val="both"/>
              <w:rPr>
                <w:sz w:val="28"/>
                <w:szCs w:val="28"/>
              </w:rPr>
            </w:pPr>
            <w:r w:rsidRPr="008B2482">
              <w:rPr>
                <w:sz w:val="28"/>
                <w:szCs w:val="28"/>
              </w:rPr>
              <w:t>Вивід курчат</w:t>
            </w:r>
          </w:p>
        </w:tc>
        <w:tc>
          <w:tcPr>
            <w:tcW w:w="1620" w:type="dxa"/>
          </w:tcPr>
          <w:p w:rsidR="00F76407" w:rsidRPr="008B2482" w:rsidRDefault="00F76407" w:rsidP="003C5C10">
            <w:pPr>
              <w:jc w:val="center"/>
              <w:rPr>
                <w:sz w:val="28"/>
                <w:szCs w:val="28"/>
                <w:lang w:val="uk-UA"/>
              </w:rPr>
            </w:pPr>
            <w:r w:rsidRPr="008B2482">
              <w:rPr>
                <w:sz w:val="28"/>
                <w:szCs w:val="28"/>
              </w:rPr>
              <w:t>2</w:t>
            </w:r>
            <w:r w:rsidRPr="008B2482">
              <w:rPr>
                <w:sz w:val="28"/>
                <w:szCs w:val="28"/>
                <w:lang w:val="uk-UA"/>
              </w:rPr>
              <w:t>2</w:t>
            </w:r>
          </w:p>
        </w:tc>
        <w:tc>
          <w:tcPr>
            <w:tcW w:w="900" w:type="dxa"/>
          </w:tcPr>
          <w:p w:rsidR="00F76407" w:rsidRPr="008B2482" w:rsidRDefault="00F76407" w:rsidP="003C5C10">
            <w:pPr>
              <w:jc w:val="center"/>
              <w:rPr>
                <w:sz w:val="28"/>
                <w:szCs w:val="28"/>
                <w:lang w:val="uk-UA"/>
              </w:rPr>
            </w:pPr>
            <w:r w:rsidRPr="008B2482">
              <w:rPr>
                <w:sz w:val="28"/>
                <w:szCs w:val="28"/>
                <w:lang w:val="uk-UA"/>
              </w:rPr>
              <w:t>73,3</w:t>
            </w:r>
          </w:p>
        </w:tc>
        <w:tc>
          <w:tcPr>
            <w:tcW w:w="1620" w:type="dxa"/>
          </w:tcPr>
          <w:p w:rsidR="00F76407" w:rsidRPr="008B2482" w:rsidRDefault="00F76407" w:rsidP="003C5C10">
            <w:pPr>
              <w:jc w:val="center"/>
              <w:rPr>
                <w:sz w:val="28"/>
                <w:szCs w:val="28"/>
              </w:rPr>
            </w:pPr>
            <w:r w:rsidRPr="008B2482">
              <w:rPr>
                <w:sz w:val="28"/>
                <w:szCs w:val="28"/>
              </w:rPr>
              <w:t>24</w:t>
            </w:r>
          </w:p>
        </w:tc>
        <w:tc>
          <w:tcPr>
            <w:tcW w:w="900" w:type="dxa"/>
          </w:tcPr>
          <w:p w:rsidR="00F76407" w:rsidRPr="008B2482" w:rsidRDefault="00F76407" w:rsidP="003C5C10">
            <w:pPr>
              <w:jc w:val="center"/>
              <w:rPr>
                <w:sz w:val="28"/>
                <w:szCs w:val="28"/>
              </w:rPr>
            </w:pPr>
            <w:r w:rsidRPr="008B2482">
              <w:rPr>
                <w:sz w:val="28"/>
                <w:szCs w:val="28"/>
              </w:rPr>
              <w:t>80,0</w:t>
            </w:r>
          </w:p>
        </w:tc>
        <w:tc>
          <w:tcPr>
            <w:tcW w:w="1620" w:type="dxa"/>
          </w:tcPr>
          <w:p w:rsidR="00F76407" w:rsidRPr="008B2482" w:rsidRDefault="00F76407" w:rsidP="003C5C10">
            <w:pPr>
              <w:jc w:val="center"/>
              <w:rPr>
                <w:sz w:val="28"/>
                <w:szCs w:val="28"/>
              </w:rPr>
            </w:pPr>
            <w:r w:rsidRPr="008B2482">
              <w:rPr>
                <w:sz w:val="28"/>
                <w:szCs w:val="28"/>
              </w:rPr>
              <w:t>25</w:t>
            </w:r>
          </w:p>
        </w:tc>
        <w:tc>
          <w:tcPr>
            <w:tcW w:w="720" w:type="dxa"/>
          </w:tcPr>
          <w:p w:rsidR="00F76407" w:rsidRPr="008B2482" w:rsidRDefault="00F76407" w:rsidP="003C5C10">
            <w:pPr>
              <w:jc w:val="center"/>
              <w:rPr>
                <w:sz w:val="28"/>
                <w:szCs w:val="28"/>
              </w:rPr>
            </w:pPr>
            <w:r w:rsidRPr="008B2482">
              <w:rPr>
                <w:sz w:val="28"/>
                <w:szCs w:val="28"/>
              </w:rPr>
              <w:t>83,3</w:t>
            </w:r>
          </w:p>
        </w:tc>
      </w:tr>
      <w:tr w:rsidR="00F76407" w:rsidRPr="008B2482" w:rsidTr="003C5C10">
        <w:tblPrEx>
          <w:tblCellMar>
            <w:top w:w="0" w:type="dxa"/>
            <w:bottom w:w="0" w:type="dxa"/>
          </w:tblCellMar>
        </w:tblPrEx>
        <w:trPr>
          <w:trHeight w:val="324"/>
        </w:trPr>
        <w:tc>
          <w:tcPr>
            <w:tcW w:w="1980" w:type="dxa"/>
          </w:tcPr>
          <w:p w:rsidR="00F76407" w:rsidRPr="008B2482" w:rsidRDefault="00F76407" w:rsidP="003C5C10">
            <w:pPr>
              <w:jc w:val="both"/>
              <w:rPr>
                <w:sz w:val="28"/>
                <w:szCs w:val="28"/>
              </w:rPr>
            </w:pPr>
            <w:r w:rsidRPr="008B2482">
              <w:rPr>
                <w:sz w:val="28"/>
                <w:szCs w:val="28"/>
              </w:rPr>
              <w:t>Виводимість</w:t>
            </w:r>
          </w:p>
        </w:tc>
        <w:tc>
          <w:tcPr>
            <w:tcW w:w="1620" w:type="dxa"/>
          </w:tcPr>
          <w:p w:rsidR="00F76407" w:rsidRPr="008B2482" w:rsidRDefault="00F76407" w:rsidP="003C5C10">
            <w:pPr>
              <w:jc w:val="center"/>
              <w:rPr>
                <w:sz w:val="28"/>
                <w:szCs w:val="28"/>
              </w:rPr>
            </w:pPr>
            <w:r w:rsidRPr="008B2482">
              <w:rPr>
                <w:sz w:val="28"/>
                <w:szCs w:val="28"/>
              </w:rPr>
              <w:t>27</w:t>
            </w:r>
          </w:p>
        </w:tc>
        <w:tc>
          <w:tcPr>
            <w:tcW w:w="900" w:type="dxa"/>
          </w:tcPr>
          <w:p w:rsidR="00F76407" w:rsidRPr="008B2482" w:rsidRDefault="00F76407" w:rsidP="003C5C10">
            <w:pPr>
              <w:jc w:val="center"/>
              <w:rPr>
                <w:sz w:val="28"/>
                <w:szCs w:val="28"/>
                <w:lang w:val="uk-UA"/>
              </w:rPr>
            </w:pPr>
            <w:r w:rsidRPr="008B2482">
              <w:rPr>
                <w:sz w:val="28"/>
                <w:szCs w:val="28"/>
                <w:lang w:val="uk-UA"/>
              </w:rPr>
              <w:t>81,5</w:t>
            </w:r>
          </w:p>
        </w:tc>
        <w:tc>
          <w:tcPr>
            <w:tcW w:w="1620" w:type="dxa"/>
          </w:tcPr>
          <w:p w:rsidR="00F76407" w:rsidRPr="008B2482" w:rsidRDefault="00F76407" w:rsidP="003C5C10">
            <w:pPr>
              <w:jc w:val="center"/>
              <w:rPr>
                <w:sz w:val="28"/>
                <w:szCs w:val="28"/>
              </w:rPr>
            </w:pPr>
            <w:r w:rsidRPr="008B2482">
              <w:rPr>
                <w:sz w:val="28"/>
                <w:szCs w:val="28"/>
              </w:rPr>
              <w:t>29</w:t>
            </w:r>
          </w:p>
        </w:tc>
        <w:tc>
          <w:tcPr>
            <w:tcW w:w="900" w:type="dxa"/>
          </w:tcPr>
          <w:p w:rsidR="00F76407" w:rsidRPr="008B2482" w:rsidRDefault="00F76407" w:rsidP="003C5C10">
            <w:pPr>
              <w:jc w:val="center"/>
              <w:rPr>
                <w:sz w:val="28"/>
                <w:szCs w:val="28"/>
                <w:lang w:val="uk-UA"/>
              </w:rPr>
            </w:pPr>
            <w:r w:rsidRPr="008B2482">
              <w:rPr>
                <w:sz w:val="28"/>
                <w:szCs w:val="28"/>
                <w:lang w:val="uk-UA"/>
              </w:rPr>
              <w:t>82,8</w:t>
            </w:r>
          </w:p>
        </w:tc>
        <w:tc>
          <w:tcPr>
            <w:tcW w:w="1620" w:type="dxa"/>
          </w:tcPr>
          <w:p w:rsidR="00F76407" w:rsidRPr="008B2482" w:rsidRDefault="00F76407" w:rsidP="003C5C10">
            <w:pPr>
              <w:jc w:val="center"/>
              <w:rPr>
                <w:sz w:val="28"/>
                <w:szCs w:val="28"/>
              </w:rPr>
            </w:pPr>
            <w:r w:rsidRPr="008B2482">
              <w:rPr>
                <w:sz w:val="28"/>
                <w:szCs w:val="28"/>
              </w:rPr>
              <w:t>28</w:t>
            </w:r>
          </w:p>
        </w:tc>
        <w:tc>
          <w:tcPr>
            <w:tcW w:w="720" w:type="dxa"/>
          </w:tcPr>
          <w:p w:rsidR="00F76407" w:rsidRPr="008B2482" w:rsidRDefault="00F76407" w:rsidP="003C5C10">
            <w:pPr>
              <w:jc w:val="center"/>
              <w:rPr>
                <w:sz w:val="28"/>
                <w:szCs w:val="28"/>
                <w:lang w:val="uk-UA"/>
              </w:rPr>
            </w:pPr>
            <w:r w:rsidRPr="008B2482">
              <w:rPr>
                <w:sz w:val="28"/>
                <w:szCs w:val="28"/>
                <w:lang w:val="uk-UA"/>
              </w:rPr>
              <w:t>89,3</w:t>
            </w:r>
          </w:p>
        </w:tc>
      </w:tr>
      <w:tr w:rsidR="00F76407" w:rsidRPr="008B2482" w:rsidTr="003C5C10">
        <w:tblPrEx>
          <w:tblCellMar>
            <w:top w:w="0" w:type="dxa"/>
            <w:bottom w:w="0" w:type="dxa"/>
          </w:tblCellMar>
        </w:tblPrEx>
        <w:trPr>
          <w:trHeight w:val="324"/>
        </w:trPr>
        <w:tc>
          <w:tcPr>
            <w:tcW w:w="1980" w:type="dxa"/>
          </w:tcPr>
          <w:p w:rsidR="00F76407" w:rsidRPr="008B2482" w:rsidRDefault="00F76407" w:rsidP="003C5C10">
            <w:pPr>
              <w:jc w:val="both"/>
              <w:rPr>
                <w:sz w:val="28"/>
                <w:szCs w:val="28"/>
              </w:rPr>
            </w:pPr>
            <w:r w:rsidRPr="008B2482">
              <w:rPr>
                <w:sz w:val="28"/>
                <w:szCs w:val="28"/>
              </w:rPr>
              <w:t>Кондиційні</w:t>
            </w:r>
          </w:p>
          <w:p w:rsidR="00F76407" w:rsidRPr="008B2482" w:rsidRDefault="00F76407" w:rsidP="003C5C10">
            <w:pPr>
              <w:jc w:val="both"/>
              <w:rPr>
                <w:sz w:val="28"/>
                <w:szCs w:val="28"/>
              </w:rPr>
            </w:pPr>
            <w:r w:rsidRPr="008B2482">
              <w:rPr>
                <w:sz w:val="28"/>
                <w:szCs w:val="28"/>
              </w:rPr>
              <w:t>курчата</w:t>
            </w:r>
          </w:p>
        </w:tc>
        <w:tc>
          <w:tcPr>
            <w:tcW w:w="1620" w:type="dxa"/>
          </w:tcPr>
          <w:p w:rsidR="00F76407" w:rsidRPr="008B2482" w:rsidRDefault="00F76407" w:rsidP="003C5C10">
            <w:pPr>
              <w:jc w:val="center"/>
              <w:rPr>
                <w:sz w:val="28"/>
                <w:szCs w:val="28"/>
              </w:rPr>
            </w:pPr>
            <w:r w:rsidRPr="008B2482">
              <w:rPr>
                <w:sz w:val="28"/>
                <w:szCs w:val="28"/>
              </w:rPr>
              <w:t>22</w:t>
            </w:r>
          </w:p>
        </w:tc>
        <w:tc>
          <w:tcPr>
            <w:tcW w:w="900" w:type="dxa"/>
          </w:tcPr>
          <w:p w:rsidR="00F76407" w:rsidRPr="008B2482" w:rsidRDefault="00F76407" w:rsidP="003C5C10">
            <w:pPr>
              <w:jc w:val="center"/>
              <w:rPr>
                <w:sz w:val="28"/>
                <w:szCs w:val="28"/>
              </w:rPr>
            </w:pPr>
            <w:r w:rsidRPr="008B2482">
              <w:rPr>
                <w:sz w:val="28"/>
                <w:szCs w:val="28"/>
              </w:rPr>
              <w:t>91,7</w:t>
            </w:r>
          </w:p>
        </w:tc>
        <w:tc>
          <w:tcPr>
            <w:tcW w:w="1620" w:type="dxa"/>
          </w:tcPr>
          <w:p w:rsidR="00F76407" w:rsidRPr="008B2482" w:rsidRDefault="00F76407" w:rsidP="003C5C10">
            <w:pPr>
              <w:jc w:val="center"/>
              <w:rPr>
                <w:sz w:val="28"/>
                <w:szCs w:val="28"/>
              </w:rPr>
            </w:pPr>
            <w:r w:rsidRPr="008B2482">
              <w:rPr>
                <w:sz w:val="28"/>
                <w:szCs w:val="28"/>
              </w:rPr>
              <w:t>24</w:t>
            </w:r>
          </w:p>
        </w:tc>
        <w:tc>
          <w:tcPr>
            <w:tcW w:w="900" w:type="dxa"/>
          </w:tcPr>
          <w:p w:rsidR="00F76407" w:rsidRPr="008B2482" w:rsidRDefault="00F76407" w:rsidP="003C5C10">
            <w:pPr>
              <w:jc w:val="center"/>
              <w:rPr>
                <w:sz w:val="28"/>
                <w:szCs w:val="28"/>
              </w:rPr>
            </w:pPr>
            <w:r w:rsidRPr="008B2482">
              <w:rPr>
                <w:sz w:val="28"/>
                <w:szCs w:val="28"/>
              </w:rPr>
              <w:t>100,0</w:t>
            </w:r>
          </w:p>
        </w:tc>
        <w:tc>
          <w:tcPr>
            <w:tcW w:w="1620" w:type="dxa"/>
          </w:tcPr>
          <w:p w:rsidR="00F76407" w:rsidRPr="008B2482" w:rsidRDefault="00F76407" w:rsidP="003C5C10">
            <w:pPr>
              <w:jc w:val="center"/>
              <w:rPr>
                <w:sz w:val="28"/>
                <w:szCs w:val="28"/>
              </w:rPr>
            </w:pPr>
            <w:r w:rsidRPr="008B2482">
              <w:rPr>
                <w:sz w:val="28"/>
                <w:szCs w:val="28"/>
              </w:rPr>
              <w:t>24</w:t>
            </w:r>
          </w:p>
        </w:tc>
        <w:tc>
          <w:tcPr>
            <w:tcW w:w="720" w:type="dxa"/>
          </w:tcPr>
          <w:p w:rsidR="00F76407" w:rsidRPr="008B2482" w:rsidRDefault="00F76407" w:rsidP="003C5C10">
            <w:pPr>
              <w:jc w:val="center"/>
              <w:rPr>
                <w:sz w:val="28"/>
                <w:szCs w:val="28"/>
              </w:rPr>
            </w:pPr>
            <w:r w:rsidRPr="008B2482">
              <w:rPr>
                <w:sz w:val="28"/>
                <w:szCs w:val="28"/>
              </w:rPr>
              <w:t>96,0</w:t>
            </w:r>
          </w:p>
        </w:tc>
      </w:tr>
    </w:tbl>
    <w:p w:rsidR="00F76407" w:rsidRDefault="00F76407" w:rsidP="00F76407">
      <w:pPr>
        <w:ind w:firstLine="720"/>
        <w:jc w:val="both"/>
        <w:rPr>
          <w:sz w:val="28"/>
          <w:szCs w:val="28"/>
          <w:lang w:val="uk-UA"/>
        </w:rPr>
      </w:pPr>
    </w:p>
    <w:p w:rsidR="00F76407" w:rsidRDefault="00F76407" w:rsidP="00F76407">
      <w:pPr>
        <w:ind w:firstLine="720"/>
        <w:jc w:val="both"/>
        <w:rPr>
          <w:sz w:val="28"/>
          <w:szCs w:val="28"/>
          <w:lang w:val="uk-UA"/>
        </w:rPr>
      </w:pPr>
      <w:r>
        <w:rPr>
          <w:sz w:val="28"/>
          <w:szCs w:val="28"/>
          <w:lang w:val="uk-UA"/>
        </w:rPr>
        <w:t>Отже, досліджуваний препарат у формі розчину та пудри не спричиняв негативного впливу на виводимість курчат.</w:t>
      </w:r>
    </w:p>
    <w:p w:rsidR="00F76407" w:rsidRDefault="00F76407" w:rsidP="00F76407">
      <w:pPr>
        <w:ind w:firstLine="708"/>
        <w:jc w:val="both"/>
        <w:rPr>
          <w:bCs/>
          <w:sz w:val="28"/>
          <w:szCs w:val="28"/>
          <w:lang w:val="uk-UA"/>
        </w:rPr>
      </w:pPr>
      <w:r w:rsidRPr="00054D94">
        <w:rPr>
          <w:b/>
          <w:sz w:val="28"/>
          <w:szCs w:val="28"/>
          <w:lang w:val="uk-UA"/>
        </w:rPr>
        <w:t>Визначення залишків альфаметрину в харчових яйцях</w:t>
      </w:r>
      <w:r>
        <w:rPr>
          <w:b/>
          <w:sz w:val="28"/>
          <w:szCs w:val="28"/>
          <w:lang w:val="uk-UA"/>
        </w:rPr>
        <w:t xml:space="preserve">. </w:t>
      </w:r>
      <w:r>
        <w:rPr>
          <w:sz w:val="28"/>
          <w:szCs w:val="28"/>
          <w:lang w:val="uk-UA"/>
        </w:rPr>
        <w:t xml:space="preserve">Аналіз семи хроматограм засвідчив відсутність залишків </w:t>
      </w:r>
      <w:r w:rsidRPr="00054D94">
        <w:rPr>
          <w:bCs/>
          <w:sz w:val="28"/>
          <w:szCs w:val="28"/>
          <w:lang w:val="uk-UA"/>
        </w:rPr>
        <w:t>"</w:t>
      </w:r>
      <w:r w:rsidRPr="00054D94">
        <w:rPr>
          <w:sz w:val="28"/>
          <w:szCs w:val="28"/>
          <w:lang w:val="uk-UA"/>
        </w:rPr>
        <w:t>Ектосан</w:t>
      </w:r>
      <w:r w:rsidRPr="00C92E00">
        <w:rPr>
          <w:sz w:val="28"/>
          <w:szCs w:val="28"/>
          <w:vertAlign w:val="superscript"/>
          <w:lang w:val="uk-UA"/>
        </w:rPr>
        <w:t>тм</w:t>
      </w:r>
      <w:r w:rsidRPr="00054D94">
        <w:rPr>
          <w:bCs/>
          <w:sz w:val="28"/>
          <w:szCs w:val="28"/>
          <w:lang w:val="uk-UA"/>
        </w:rPr>
        <w:t>"</w:t>
      </w:r>
      <w:r w:rsidRPr="00054D94">
        <w:rPr>
          <w:sz w:val="28"/>
          <w:szCs w:val="28"/>
          <w:lang w:val="uk-UA"/>
        </w:rPr>
        <w:t xml:space="preserve"> та </w:t>
      </w:r>
      <w:r w:rsidRPr="00054D94">
        <w:rPr>
          <w:bCs/>
          <w:sz w:val="28"/>
          <w:szCs w:val="28"/>
          <w:lang w:val="uk-UA"/>
        </w:rPr>
        <w:t>"</w:t>
      </w:r>
      <w:r w:rsidRPr="00054D94">
        <w:rPr>
          <w:sz w:val="28"/>
          <w:szCs w:val="28"/>
          <w:lang w:val="uk-UA"/>
        </w:rPr>
        <w:t>Ектосан-пудр</w:t>
      </w:r>
      <w:r>
        <w:rPr>
          <w:sz w:val="28"/>
          <w:szCs w:val="28"/>
          <w:lang w:val="uk-UA"/>
        </w:rPr>
        <w:t>и</w:t>
      </w:r>
      <w:r w:rsidRPr="00C92E00">
        <w:rPr>
          <w:sz w:val="28"/>
          <w:szCs w:val="28"/>
          <w:vertAlign w:val="superscript"/>
          <w:lang w:val="uk-UA"/>
        </w:rPr>
        <w:t>тм</w:t>
      </w:r>
      <w:r w:rsidRPr="00054D94">
        <w:rPr>
          <w:bCs/>
          <w:sz w:val="28"/>
          <w:szCs w:val="28"/>
          <w:lang w:val="uk-UA"/>
        </w:rPr>
        <w:t>"</w:t>
      </w:r>
      <w:r>
        <w:rPr>
          <w:bCs/>
          <w:sz w:val="28"/>
          <w:szCs w:val="28"/>
          <w:lang w:val="uk-UA"/>
        </w:rPr>
        <w:t xml:space="preserve"> у харчових яйцях, отриманих від оброблених зазначеними лікарськими формами птахів. </w:t>
      </w:r>
    </w:p>
    <w:p w:rsidR="00F76407" w:rsidRPr="00054D94" w:rsidRDefault="00F76407" w:rsidP="00F76407">
      <w:pPr>
        <w:ind w:firstLine="708"/>
        <w:jc w:val="both"/>
        <w:rPr>
          <w:bCs/>
          <w:sz w:val="28"/>
          <w:szCs w:val="28"/>
          <w:lang w:val="uk-UA"/>
        </w:rPr>
      </w:pPr>
      <w:r>
        <w:rPr>
          <w:bCs/>
          <w:sz w:val="28"/>
          <w:szCs w:val="28"/>
          <w:lang w:val="uk-UA"/>
        </w:rPr>
        <w:t xml:space="preserve">Отже, </w:t>
      </w:r>
      <w:r>
        <w:rPr>
          <w:sz w:val="28"/>
          <w:szCs w:val="28"/>
          <w:lang w:val="uk-UA"/>
        </w:rPr>
        <w:t>після застосування новоствореного препарату у формі розчину та пудри яйця курей-несучок можна використовувати на харчові цілі без обмежень.</w:t>
      </w:r>
    </w:p>
    <w:p w:rsidR="00F76407" w:rsidRDefault="00F76407" w:rsidP="00F76407">
      <w:pPr>
        <w:ind w:firstLine="708"/>
        <w:jc w:val="both"/>
        <w:rPr>
          <w:sz w:val="28"/>
          <w:szCs w:val="28"/>
          <w:lang w:val="uk-UA"/>
        </w:rPr>
      </w:pPr>
      <w:r>
        <w:rPr>
          <w:b/>
          <w:sz w:val="28"/>
          <w:szCs w:val="28"/>
          <w:lang w:val="uk-UA"/>
        </w:rPr>
        <w:t xml:space="preserve">Моніторинг збудників ектопаразитозів птиці в господарствах з різними технологіями утримання. </w:t>
      </w:r>
      <w:r>
        <w:rPr>
          <w:sz w:val="28"/>
          <w:szCs w:val="28"/>
          <w:lang w:val="uk-UA"/>
        </w:rPr>
        <w:t xml:space="preserve">Обстеження птиці в трьох сільських населених пунктах Зінківського району Полтавської області показали на паразитування курячого кліща </w:t>
      </w:r>
      <w:r>
        <w:rPr>
          <w:i/>
          <w:sz w:val="28"/>
          <w:szCs w:val="28"/>
          <w:lang w:val="uk-UA"/>
        </w:rPr>
        <w:t>Dermanyssus gallinaе.</w:t>
      </w:r>
      <w:r>
        <w:rPr>
          <w:sz w:val="28"/>
          <w:szCs w:val="28"/>
          <w:lang w:val="uk-UA"/>
        </w:rPr>
        <w:t xml:space="preserve"> Він вільно виявлявся під час візуального огляду сідал та під засохлими кірками посліду на них. Також реєстрували одиничні випадки інвазування дорослих курей коростяним кліщем </w:t>
      </w:r>
      <w:r>
        <w:rPr>
          <w:i/>
          <w:sz w:val="28"/>
          <w:szCs w:val="28"/>
          <w:lang w:val="uk-UA"/>
        </w:rPr>
        <w:t>Knemidocoptes mutans</w:t>
      </w:r>
      <w:r>
        <w:rPr>
          <w:sz w:val="28"/>
          <w:szCs w:val="28"/>
          <w:lang w:val="uk-UA"/>
        </w:rPr>
        <w:t xml:space="preserve">, з характерним </w:t>
      </w:r>
      <w:r w:rsidRPr="005E2A2F">
        <w:rPr>
          <w:bCs/>
          <w:sz w:val="28"/>
          <w:szCs w:val="28"/>
          <w:lang w:val="uk-UA"/>
        </w:rPr>
        <w:t>"</w:t>
      </w:r>
      <w:r>
        <w:rPr>
          <w:sz w:val="28"/>
          <w:szCs w:val="28"/>
          <w:lang w:val="uk-UA"/>
        </w:rPr>
        <w:t>вапняковим</w:t>
      </w:r>
      <w:r w:rsidRPr="005E2A2F">
        <w:rPr>
          <w:bCs/>
          <w:sz w:val="28"/>
          <w:szCs w:val="28"/>
          <w:lang w:val="uk-UA"/>
        </w:rPr>
        <w:t>"</w:t>
      </w:r>
      <w:r>
        <w:rPr>
          <w:sz w:val="28"/>
          <w:szCs w:val="28"/>
          <w:lang w:val="uk-UA"/>
        </w:rPr>
        <w:t xml:space="preserve"> ураженням кінцівок. В кожному з обстежених господарств було встановлено також 100 % інвазування дорослої птиці малофагами </w:t>
      </w:r>
      <w:r>
        <w:rPr>
          <w:i/>
          <w:sz w:val="28"/>
          <w:szCs w:val="28"/>
          <w:lang w:val="uk-UA"/>
        </w:rPr>
        <w:t>Menopon gallinae</w:t>
      </w:r>
      <w:r>
        <w:rPr>
          <w:sz w:val="28"/>
          <w:szCs w:val="28"/>
          <w:lang w:val="uk-UA"/>
        </w:rPr>
        <w:t xml:space="preserve">, що є характерним паразитом для даного виду птиці. Цей же вид пухоїдів виявляли інколи на індиках, одночасно з </w:t>
      </w:r>
      <w:r>
        <w:rPr>
          <w:i/>
          <w:sz w:val="28"/>
          <w:szCs w:val="28"/>
          <w:lang w:val="uk-UA"/>
        </w:rPr>
        <w:t>Menocanthus stramineus.</w:t>
      </w:r>
      <w:r>
        <w:rPr>
          <w:sz w:val="28"/>
          <w:szCs w:val="28"/>
          <w:lang w:val="uk-UA"/>
        </w:rPr>
        <w:t xml:space="preserve"> </w:t>
      </w:r>
    </w:p>
    <w:p w:rsidR="00F76407" w:rsidRDefault="00F76407" w:rsidP="00F76407">
      <w:pPr>
        <w:ind w:firstLine="709"/>
        <w:jc w:val="both"/>
        <w:rPr>
          <w:sz w:val="28"/>
          <w:szCs w:val="28"/>
          <w:lang w:val="uk-UA"/>
        </w:rPr>
      </w:pPr>
      <w:r>
        <w:rPr>
          <w:sz w:val="28"/>
          <w:szCs w:val="28"/>
          <w:lang w:val="uk-UA"/>
        </w:rPr>
        <w:t>Інтенсивність ураження ектопаразитами молодняку всіх обстежених видів птиці (курчата, індичата, гусята) була найвищою наприкінці літа (остання декада липня – серпень).</w:t>
      </w:r>
    </w:p>
    <w:p w:rsidR="00F76407" w:rsidRDefault="00F76407" w:rsidP="00F76407">
      <w:pPr>
        <w:ind w:firstLine="709"/>
        <w:jc w:val="both"/>
        <w:rPr>
          <w:sz w:val="28"/>
          <w:szCs w:val="28"/>
          <w:lang w:val="uk-UA"/>
        </w:rPr>
      </w:pPr>
      <w:r>
        <w:rPr>
          <w:sz w:val="28"/>
          <w:szCs w:val="28"/>
          <w:lang w:val="uk-UA"/>
        </w:rPr>
        <w:t xml:space="preserve">Огляд птахів в садибах семи сіл Миргородського, Котелевського та Глобинського районів Полтавської області показав дещо відмінну епізоотичну ситуацію відносно збудників ектопаразитарних захворювань. Курячого кліща </w:t>
      </w:r>
      <w:r>
        <w:rPr>
          <w:i/>
          <w:sz w:val="28"/>
          <w:szCs w:val="28"/>
          <w:lang w:val="uk-UA"/>
        </w:rPr>
        <w:t>D. gallinae</w:t>
      </w:r>
      <w:r>
        <w:rPr>
          <w:sz w:val="28"/>
          <w:szCs w:val="28"/>
          <w:lang w:val="uk-UA"/>
        </w:rPr>
        <w:t xml:space="preserve"> не було встановлено у жодному з обстежених господарств. Проте вся доросла птиця була уражена пухоїдами: кури – виду </w:t>
      </w:r>
      <w:r>
        <w:rPr>
          <w:i/>
          <w:sz w:val="28"/>
          <w:szCs w:val="28"/>
          <w:lang w:val="uk-UA"/>
        </w:rPr>
        <w:t>M. gallinae</w:t>
      </w:r>
      <w:r>
        <w:rPr>
          <w:sz w:val="28"/>
          <w:szCs w:val="28"/>
          <w:lang w:val="uk-UA"/>
        </w:rPr>
        <w:t xml:space="preserve">, індики – </w:t>
      </w:r>
      <w:r>
        <w:rPr>
          <w:i/>
          <w:sz w:val="28"/>
          <w:szCs w:val="28"/>
          <w:lang w:val="uk-UA"/>
        </w:rPr>
        <w:t>M. stramineus</w:t>
      </w:r>
      <w:r>
        <w:rPr>
          <w:sz w:val="28"/>
          <w:szCs w:val="28"/>
          <w:lang w:val="uk-UA"/>
        </w:rPr>
        <w:t xml:space="preserve">, гуси – </w:t>
      </w:r>
      <w:r>
        <w:rPr>
          <w:i/>
          <w:sz w:val="28"/>
          <w:szCs w:val="28"/>
          <w:lang w:val="uk-UA"/>
        </w:rPr>
        <w:t>Anaticola crassicornis.</w:t>
      </w:r>
      <w:r>
        <w:rPr>
          <w:sz w:val="28"/>
          <w:szCs w:val="28"/>
          <w:lang w:val="uk-UA"/>
        </w:rPr>
        <w:t xml:space="preserve"> В окремих населених пунктах реєстрували спорадичні випадки захворювання птиці на кнемідокоптоз. Огляданням курчат, індичат та гусенят, починаючи з 5-7 тижневого віку, виявляли поодинокі особини пухоїдів, характерних для кожного виду птиці.</w:t>
      </w:r>
    </w:p>
    <w:p w:rsidR="00F76407" w:rsidRPr="00822DC6" w:rsidRDefault="00F76407" w:rsidP="00F76407">
      <w:pPr>
        <w:pStyle w:val="affffffff8"/>
        <w:spacing w:line="240" w:lineRule="auto"/>
        <w:ind w:firstLine="708"/>
        <w:jc w:val="both"/>
        <w:rPr>
          <w:szCs w:val="28"/>
        </w:rPr>
      </w:pPr>
      <w:r>
        <w:t xml:space="preserve">При дослідженні пташників для курей-несучок Богодухівської птахофабрики Харківської області було встановлено паразитування кліща </w:t>
      </w:r>
      <w:r>
        <w:rPr>
          <w:i/>
        </w:rPr>
        <w:t>D. gallinae</w:t>
      </w:r>
      <w:r>
        <w:t xml:space="preserve">. Місця розміщення зазначених тимчасових ектопаразитів були досить добре помітні на конструкціях кліткових батарей, де </w:t>
      </w:r>
      <w:r>
        <w:lastRenderedPageBreak/>
        <w:t xml:space="preserve">вони локалізувалися у вигляді округло-видовжених конгломератів. У приміщеннях з інтенсивним заселенням курячим кліщем, птиця проявляла значний неспокій та відчутно втрачала яйценосність. Одночасно на птиці не спостерігали паразитування малофаг. Подібну картину відзначали також на ряді птахофабрик Харківської, Запорізької, Київської областей та господарств Кримської АР. В окремих господарствах південних областей водночас виявляли значне заселення приміщень пташників жуком-чорнотілкою </w:t>
      </w:r>
      <w:r>
        <w:rPr>
          <w:i/>
          <w:lang w:val="en-US"/>
        </w:rPr>
        <w:t>Alphitobius</w:t>
      </w:r>
      <w:r>
        <w:rPr>
          <w:i/>
        </w:rPr>
        <w:t xml:space="preserve"> </w:t>
      </w:r>
      <w:r>
        <w:rPr>
          <w:i/>
          <w:lang w:val="en-US"/>
        </w:rPr>
        <w:t>diaperinus</w:t>
      </w:r>
      <w:r>
        <w:rPr>
          <w:i/>
        </w:rPr>
        <w:t>.</w:t>
      </w:r>
    </w:p>
    <w:p w:rsidR="00F76407" w:rsidRDefault="00F76407" w:rsidP="00F76407">
      <w:pPr>
        <w:ind w:firstLine="709"/>
        <w:jc w:val="both"/>
        <w:rPr>
          <w:sz w:val="28"/>
          <w:szCs w:val="28"/>
          <w:lang w:val="uk-UA"/>
        </w:rPr>
      </w:pPr>
      <w:r>
        <w:rPr>
          <w:sz w:val="28"/>
          <w:szCs w:val="28"/>
          <w:lang w:val="uk-UA"/>
        </w:rPr>
        <w:t xml:space="preserve">При огляді синантропних птахів – горобці, ластівки було встановлено, що у селах, де в свійських птахів виявляли паразитування кліща </w:t>
      </w:r>
      <w:r>
        <w:rPr>
          <w:i/>
          <w:sz w:val="28"/>
          <w:szCs w:val="28"/>
          <w:lang w:val="uk-UA"/>
        </w:rPr>
        <w:t xml:space="preserve">D. gallinae, </w:t>
      </w:r>
      <w:r>
        <w:rPr>
          <w:sz w:val="28"/>
          <w:szCs w:val="28"/>
          <w:lang w:val="uk-UA"/>
        </w:rPr>
        <w:t>цей вид ектопаразиту завжди був у гніздах ластівок, а також безпосередньо на особинах птахів, які висиджували яйця. На горобцях зазначеного ектопаразита не виявили. При паразитуванні на свійській птиці лише малофаг, у зазначених синантропних птахів не виявили ектопаразитів даного виду.</w:t>
      </w:r>
    </w:p>
    <w:p w:rsidR="00F76407" w:rsidRDefault="00F76407" w:rsidP="00F76407">
      <w:pPr>
        <w:ind w:firstLine="709"/>
        <w:jc w:val="both"/>
        <w:rPr>
          <w:sz w:val="28"/>
          <w:szCs w:val="28"/>
          <w:lang w:val="uk-UA"/>
        </w:rPr>
      </w:pPr>
      <w:r>
        <w:rPr>
          <w:sz w:val="28"/>
          <w:szCs w:val="28"/>
          <w:lang w:val="uk-UA"/>
        </w:rPr>
        <w:t>Отже, піддані огляданню птахи, в різному ступені, були уражені ектопаразитами.</w:t>
      </w:r>
    </w:p>
    <w:p w:rsidR="00F76407" w:rsidRDefault="00F76407" w:rsidP="00F76407">
      <w:pPr>
        <w:ind w:firstLine="709"/>
        <w:jc w:val="both"/>
        <w:rPr>
          <w:sz w:val="28"/>
          <w:szCs w:val="28"/>
          <w:lang w:val="uk-UA"/>
        </w:rPr>
      </w:pPr>
      <w:r>
        <w:rPr>
          <w:b/>
          <w:sz w:val="28"/>
          <w:szCs w:val="28"/>
          <w:lang w:val="uk-UA"/>
        </w:rPr>
        <w:t xml:space="preserve">Визначення чутливості кліща </w:t>
      </w:r>
      <w:r>
        <w:rPr>
          <w:b/>
          <w:i/>
          <w:sz w:val="28"/>
          <w:szCs w:val="28"/>
          <w:lang w:val="uk-UA"/>
        </w:rPr>
        <w:t>D. gallinae</w:t>
      </w:r>
      <w:r>
        <w:rPr>
          <w:b/>
          <w:sz w:val="28"/>
          <w:szCs w:val="28"/>
          <w:lang w:val="uk-UA"/>
        </w:rPr>
        <w:t xml:space="preserve"> до дії низької температури. </w:t>
      </w:r>
      <w:r>
        <w:rPr>
          <w:sz w:val="28"/>
          <w:szCs w:val="28"/>
          <w:lang w:val="uk-UA"/>
        </w:rPr>
        <w:t xml:space="preserve">В досліді з виявлення впливу від’ємних температурних режимів на личинок, протонімф, дейтонімф та імаго червоного кліща, при витримці їх в умовах холодильної камери (за температури –10 </w:t>
      </w:r>
      <w:r>
        <w:rPr>
          <w:sz w:val="28"/>
          <w:szCs w:val="28"/>
          <w:vertAlign w:val="superscript"/>
          <w:lang w:val="uk-UA"/>
        </w:rPr>
        <w:t>°</w:t>
      </w:r>
      <w:r>
        <w:rPr>
          <w:sz w:val="28"/>
          <w:szCs w:val="28"/>
          <w:lang w:val="uk-UA"/>
        </w:rPr>
        <w:t xml:space="preserve">С) упродовж 5 діб, встановлено, що загинули лише ті екземпляри, які мали в своєму тілі ознаки недавнього харчування пташиною кров’ю. </w:t>
      </w:r>
    </w:p>
    <w:p w:rsidR="00F76407" w:rsidRDefault="00F76407" w:rsidP="00F76407">
      <w:pPr>
        <w:ind w:firstLine="709"/>
        <w:jc w:val="both"/>
        <w:rPr>
          <w:sz w:val="28"/>
          <w:szCs w:val="28"/>
          <w:lang w:val="uk-UA"/>
        </w:rPr>
      </w:pPr>
      <w:r>
        <w:rPr>
          <w:sz w:val="28"/>
          <w:szCs w:val="28"/>
          <w:lang w:val="uk-UA"/>
        </w:rPr>
        <w:t>Отже, переважна більшість дослідних паразитів (63,5 %), після відтаювання – залишались життєздатними.</w:t>
      </w:r>
    </w:p>
    <w:p w:rsidR="00F76407" w:rsidRDefault="00F76407" w:rsidP="00F76407">
      <w:pPr>
        <w:tabs>
          <w:tab w:val="left" w:pos="6750"/>
        </w:tabs>
        <w:ind w:firstLine="900"/>
        <w:jc w:val="both"/>
        <w:rPr>
          <w:sz w:val="28"/>
          <w:szCs w:val="28"/>
          <w:lang w:val="uk-UA"/>
        </w:rPr>
      </w:pPr>
      <w:r w:rsidRPr="00F55ACE">
        <w:rPr>
          <w:b/>
          <w:sz w:val="28"/>
          <w:szCs w:val="28"/>
          <w:lang w:val="uk-UA"/>
        </w:rPr>
        <w:t xml:space="preserve">Ефективність </w:t>
      </w:r>
      <w:r w:rsidRPr="00C523FB">
        <w:rPr>
          <w:bCs/>
          <w:sz w:val="28"/>
          <w:szCs w:val="28"/>
          <w:lang w:val="uk-UA"/>
        </w:rPr>
        <w:t>"</w:t>
      </w:r>
      <w:r w:rsidRPr="00F55ACE">
        <w:rPr>
          <w:b/>
          <w:sz w:val="28"/>
          <w:szCs w:val="28"/>
          <w:lang w:val="uk-UA"/>
        </w:rPr>
        <w:t>Ектосан-пудри</w:t>
      </w:r>
      <w:r w:rsidRPr="00F55ACE">
        <w:rPr>
          <w:b/>
          <w:sz w:val="28"/>
          <w:szCs w:val="28"/>
          <w:vertAlign w:val="superscript"/>
          <w:lang w:val="uk-UA"/>
        </w:rPr>
        <w:t>тм</w:t>
      </w:r>
      <w:r w:rsidRPr="00C523FB">
        <w:rPr>
          <w:bCs/>
          <w:sz w:val="28"/>
          <w:szCs w:val="28"/>
          <w:lang w:val="uk-UA"/>
        </w:rPr>
        <w:t>"</w:t>
      </w:r>
      <w:r w:rsidRPr="00F55ACE">
        <w:rPr>
          <w:b/>
          <w:sz w:val="28"/>
          <w:szCs w:val="28"/>
          <w:lang w:val="uk-UA"/>
        </w:rPr>
        <w:t xml:space="preserve"> в умовах виробничих дослідів на птахопідприємствах з промисловими технологіями</w:t>
      </w:r>
      <w:r>
        <w:rPr>
          <w:b/>
          <w:sz w:val="28"/>
          <w:szCs w:val="28"/>
          <w:lang w:val="uk-UA"/>
        </w:rPr>
        <w:t xml:space="preserve">. </w:t>
      </w:r>
      <w:r w:rsidRPr="00F55ACE">
        <w:rPr>
          <w:sz w:val="28"/>
          <w:szCs w:val="28"/>
          <w:lang w:val="uk-UA"/>
        </w:rPr>
        <w:t>Масову загибель паразитів почали фіксувати через 1,5-2 години після завершення обробки, і в подальшому вона спостерігалась протягом перших двох діб після обробки. Враховуючи, що препарат у такій дозі не забезпечував достатньо повного опилення всіх конструкцій приміщення і на ряді деталей залишились життєздатні колонії паразитів, при повторні</w:t>
      </w:r>
      <w:r>
        <w:rPr>
          <w:sz w:val="28"/>
          <w:szCs w:val="28"/>
          <w:lang w:val="uk-UA"/>
        </w:rPr>
        <w:t>й обробці, яку провели через 12 </w:t>
      </w:r>
      <w:r w:rsidRPr="00F55ACE">
        <w:rPr>
          <w:sz w:val="28"/>
          <w:szCs w:val="28"/>
          <w:lang w:val="uk-UA"/>
        </w:rPr>
        <w:t>діб</w:t>
      </w:r>
      <w:r>
        <w:rPr>
          <w:sz w:val="28"/>
          <w:szCs w:val="28"/>
          <w:lang w:val="uk-UA"/>
        </w:rPr>
        <w:t xml:space="preserve"> препаратом </w:t>
      </w:r>
      <w:r w:rsidRPr="00C523FB">
        <w:rPr>
          <w:bCs/>
          <w:sz w:val="28"/>
          <w:szCs w:val="28"/>
          <w:lang w:val="uk-UA"/>
        </w:rPr>
        <w:t>"</w:t>
      </w:r>
      <w:r w:rsidRPr="00F55ACE">
        <w:rPr>
          <w:sz w:val="28"/>
          <w:szCs w:val="28"/>
          <w:lang w:val="uk-UA"/>
        </w:rPr>
        <w:t>Ектосан-пудра</w:t>
      </w:r>
      <w:r w:rsidRPr="00C92E00">
        <w:rPr>
          <w:sz w:val="28"/>
          <w:szCs w:val="28"/>
          <w:vertAlign w:val="superscript"/>
          <w:lang w:val="uk-UA"/>
        </w:rPr>
        <w:t>тм</w:t>
      </w:r>
      <w:r w:rsidRPr="00C523FB">
        <w:rPr>
          <w:bCs/>
          <w:sz w:val="28"/>
          <w:szCs w:val="28"/>
          <w:lang w:val="uk-UA"/>
        </w:rPr>
        <w:t>"</w:t>
      </w:r>
      <w:r w:rsidRPr="00F55ACE">
        <w:rPr>
          <w:sz w:val="28"/>
          <w:szCs w:val="28"/>
          <w:lang w:val="uk-UA"/>
        </w:rPr>
        <w:t>, дозу препарату було збільшено до 9 г/м</w:t>
      </w:r>
      <w:r w:rsidRPr="00F55ACE">
        <w:rPr>
          <w:sz w:val="28"/>
          <w:szCs w:val="28"/>
          <w:vertAlign w:val="superscript"/>
          <w:lang w:val="uk-UA"/>
        </w:rPr>
        <w:t>2</w:t>
      </w:r>
      <w:r w:rsidRPr="00F55ACE">
        <w:rPr>
          <w:sz w:val="28"/>
          <w:szCs w:val="28"/>
          <w:lang w:val="uk-UA"/>
        </w:rPr>
        <w:t>. За результатами двох обробок заселеність приміщення курячим кліщем</w:t>
      </w:r>
      <w:r>
        <w:rPr>
          <w:sz w:val="28"/>
          <w:szCs w:val="28"/>
          <w:lang w:val="uk-UA"/>
        </w:rPr>
        <w:t xml:space="preserve"> було знижено на 93 %. Препарат </w:t>
      </w:r>
      <w:r w:rsidRPr="00C523FB">
        <w:rPr>
          <w:bCs/>
          <w:sz w:val="28"/>
          <w:szCs w:val="28"/>
          <w:lang w:val="uk-UA"/>
        </w:rPr>
        <w:t>"</w:t>
      </w:r>
      <w:r w:rsidRPr="00F55ACE">
        <w:rPr>
          <w:sz w:val="28"/>
          <w:szCs w:val="28"/>
          <w:lang w:val="uk-UA"/>
        </w:rPr>
        <w:t>Ектосан-пудра</w:t>
      </w:r>
      <w:r w:rsidRPr="00C92E00">
        <w:rPr>
          <w:sz w:val="28"/>
          <w:szCs w:val="28"/>
          <w:vertAlign w:val="superscript"/>
          <w:lang w:val="uk-UA"/>
        </w:rPr>
        <w:t>тм</w:t>
      </w:r>
      <w:r w:rsidRPr="00C523FB">
        <w:rPr>
          <w:bCs/>
          <w:sz w:val="28"/>
          <w:szCs w:val="28"/>
          <w:lang w:val="uk-UA"/>
        </w:rPr>
        <w:t>"</w:t>
      </w:r>
      <w:r w:rsidRPr="00F55ACE">
        <w:rPr>
          <w:sz w:val="28"/>
          <w:szCs w:val="28"/>
          <w:lang w:val="uk-UA"/>
        </w:rPr>
        <w:t xml:space="preserve"> не спричиняв видимих токсичних ефектів у птиці обробленого приміщення. </w:t>
      </w:r>
    </w:p>
    <w:p w:rsidR="00F76407" w:rsidRPr="003F79F5" w:rsidRDefault="00F76407" w:rsidP="00F76407">
      <w:pPr>
        <w:tabs>
          <w:tab w:val="left" w:pos="6750"/>
        </w:tabs>
        <w:ind w:firstLine="900"/>
        <w:jc w:val="both"/>
        <w:rPr>
          <w:sz w:val="28"/>
          <w:szCs w:val="28"/>
          <w:lang w:val="uk-UA"/>
        </w:rPr>
      </w:pPr>
      <w:r w:rsidRPr="00111C51">
        <w:rPr>
          <w:b/>
          <w:sz w:val="28"/>
          <w:szCs w:val="28"/>
        </w:rPr>
        <w:t>Економічн</w:t>
      </w:r>
      <w:r>
        <w:rPr>
          <w:b/>
          <w:sz w:val="28"/>
          <w:szCs w:val="28"/>
          <w:lang w:val="uk-UA"/>
        </w:rPr>
        <w:t xml:space="preserve">а </w:t>
      </w:r>
      <w:r w:rsidRPr="00111C51">
        <w:rPr>
          <w:b/>
          <w:sz w:val="28"/>
          <w:szCs w:val="28"/>
        </w:rPr>
        <w:t>ефективність</w:t>
      </w:r>
      <w:r>
        <w:rPr>
          <w:b/>
          <w:sz w:val="28"/>
          <w:szCs w:val="28"/>
          <w:lang w:val="uk-UA"/>
        </w:rPr>
        <w:t xml:space="preserve"> застосування </w:t>
      </w:r>
      <w:r w:rsidRPr="00C523FB">
        <w:rPr>
          <w:bCs/>
          <w:sz w:val="28"/>
          <w:szCs w:val="28"/>
          <w:lang w:val="uk-UA"/>
        </w:rPr>
        <w:t>"</w:t>
      </w:r>
      <w:r w:rsidRPr="00F55ACE">
        <w:rPr>
          <w:b/>
          <w:sz w:val="28"/>
          <w:szCs w:val="28"/>
          <w:lang w:val="uk-UA"/>
        </w:rPr>
        <w:t>Ектосан-пудри</w:t>
      </w:r>
      <w:r w:rsidRPr="00F55ACE">
        <w:rPr>
          <w:b/>
          <w:sz w:val="28"/>
          <w:szCs w:val="28"/>
          <w:vertAlign w:val="superscript"/>
          <w:lang w:val="uk-UA"/>
        </w:rPr>
        <w:t>тм</w:t>
      </w:r>
      <w:r w:rsidRPr="00C523FB">
        <w:rPr>
          <w:bCs/>
          <w:sz w:val="28"/>
          <w:szCs w:val="28"/>
          <w:lang w:val="uk-UA"/>
        </w:rPr>
        <w:t>"</w:t>
      </w:r>
      <w:r w:rsidRPr="00F55ACE">
        <w:rPr>
          <w:b/>
          <w:sz w:val="28"/>
          <w:szCs w:val="28"/>
          <w:lang w:val="uk-UA"/>
        </w:rPr>
        <w:t xml:space="preserve"> в умовах виробничих дослідів</w:t>
      </w:r>
      <w:r>
        <w:rPr>
          <w:b/>
          <w:sz w:val="28"/>
          <w:szCs w:val="28"/>
          <w:lang w:val="uk-UA"/>
        </w:rPr>
        <w:t xml:space="preserve">. </w:t>
      </w:r>
      <w:r w:rsidRPr="003F79F5">
        <w:rPr>
          <w:sz w:val="28"/>
          <w:szCs w:val="28"/>
          <w:lang w:val="uk-UA"/>
        </w:rPr>
        <w:t>У</w:t>
      </w:r>
      <w:r>
        <w:rPr>
          <w:sz w:val="28"/>
          <w:szCs w:val="28"/>
          <w:lang w:val="uk-UA"/>
        </w:rPr>
        <w:t xml:space="preserve"> разі</w:t>
      </w:r>
      <w:r w:rsidRPr="003F79F5">
        <w:rPr>
          <w:sz w:val="28"/>
          <w:szCs w:val="28"/>
          <w:lang w:val="uk-UA"/>
        </w:rPr>
        <w:t xml:space="preserve"> </w:t>
      </w:r>
      <w:r>
        <w:rPr>
          <w:sz w:val="28"/>
          <w:szCs w:val="28"/>
          <w:lang w:val="uk-UA"/>
        </w:rPr>
        <w:t xml:space="preserve">проведення інсектоакарицидної обробки економічна ефективність протягом місяця на 1000 птахів склала 180,92 грн. </w:t>
      </w:r>
    </w:p>
    <w:p w:rsidR="00F76407" w:rsidRPr="00F55ACE" w:rsidRDefault="00F76407" w:rsidP="00F76407">
      <w:pPr>
        <w:tabs>
          <w:tab w:val="left" w:pos="6750"/>
        </w:tabs>
        <w:ind w:firstLine="900"/>
        <w:jc w:val="both"/>
        <w:rPr>
          <w:sz w:val="28"/>
          <w:szCs w:val="28"/>
          <w:lang w:val="uk-UA"/>
        </w:rPr>
      </w:pPr>
      <w:r w:rsidRPr="00F55ACE">
        <w:rPr>
          <w:sz w:val="28"/>
          <w:szCs w:val="28"/>
          <w:lang w:val="uk-UA"/>
        </w:rPr>
        <w:t>Отже, відповідно до поставленої мети та завдань, уперше розроблено й запропоновано для практики ветеринарної медицини новий, нетоксичн</w:t>
      </w:r>
      <w:r>
        <w:rPr>
          <w:sz w:val="28"/>
          <w:szCs w:val="28"/>
          <w:lang w:val="uk-UA"/>
        </w:rPr>
        <w:t xml:space="preserve">ий </w:t>
      </w:r>
      <w:r>
        <w:rPr>
          <w:sz w:val="28"/>
          <w:szCs w:val="28"/>
          <w:lang w:val="uk-UA"/>
        </w:rPr>
        <w:lastRenderedPageBreak/>
        <w:t xml:space="preserve">інсектоакарицидний препарат </w:t>
      </w:r>
      <w:r w:rsidRPr="00C523FB">
        <w:rPr>
          <w:bCs/>
          <w:sz w:val="28"/>
          <w:szCs w:val="28"/>
          <w:lang w:val="uk-UA"/>
        </w:rPr>
        <w:t>"</w:t>
      </w:r>
      <w:r w:rsidRPr="00F55ACE">
        <w:rPr>
          <w:sz w:val="28"/>
          <w:szCs w:val="28"/>
          <w:lang w:val="uk-UA"/>
        </w:rPr>
        <w:t>Ектосан</w:t>
      </w:r>
      <w:r w:rsidRPr="00C523FB">
        <w:rPr>
          <w:bCs/>
          <w:sz w:val="28"/>
          <w:szCs w:val="28"/>
          <w:lang w:val="uk-UA"/>
        </w:rPr>
        <w:t>"</w:t>
      </w:r>
      <w:r w:rsidRPr="00D91F54">
        <w:rPr>
          <w:bCs/>
          <w:sz w:val="28"/>
          <w:szCs w:val="28"/>
        </w:rPr>
        <w:t xml:space="preserve"> </w:t>
      </w:r>
      <w:r w:rsidRPr="00F55ACE">
        <w:rPr>
          <w:sz w:val="28"/>
          <w:szCs w:val="28"/>
          <w:lang w:val="uk-UA"/>
        </w:rPr>
        <w:t>з високою ефективністю лікування, що пройшов апробацію і запропонований для широкого використання при лікуванні птиці, ураженої тимчасовими та постійними ектопаразитами.</w:t>
      </w:r>
    </w:p>
    <w:p w:rsidR="00F76407" w:rsidRPr="00F55ACE" w:rsidRDefault="00F76407" w:rsidP="00F76407">
      <w:pPr>
        <w:tabs>
          <w:tab w:val="left" w:pos="6750"/>
        </w:tabs>
        <w:jc w:val="both"/>
        <w:rPr>
          <w:sz w:val="28"/>
          <w:szCs w:val="28"/>
          <w:lang w:val="uk-UA"/>
        </w:rPr>
      </w:pPr>
    </w:p>
    <w:p w:rsidR="00F76407" w:rsidRPr="00B4744B" w:rsidRDefault="00F76407" w:rsidP="00F76407">
      <w:pPr>
        <w:pStyle w:val="affffffff8"/>
        <w:spacing w:line="240" w:lineRule="auto"/>
        <w:rPr>
          <w:b/>
          <w:szCs w:val="28"/>
        </w:rPr>
      </w:pPr>
      <w:bookmarkStart w:id="0" w:name="_Toc202592454"/>
      <w:r w:rsidRPr="00B4744B">
        <w:rPr>
          <w:b/>
          <w:szCs w:val="28"/>
        </w:rPr>
        <w:t>ВИСНОВКИ</w:t>
      </w:r>
      <w:bookmarkEnd w:id="0"/>
    </w:p>
    <w:p w:rsidR="00F76407" w:rsidRPr="00B4744B" w:rsidRDefault="00F76407" w:rsidP="00F76407">
      <w:pPr>
        <w:ind w:firstLine="708"/>
        <w:jc w:val="both"/>
        <w:rPr>
          <w:sz w:val="28"/>
          <w:szCs w:val="28"/>
          <w:lang w:val="uk-UA"/>
        </w:rPr>
      </w:pPr>
      <w:r w:rsidRPr="00B4744B">
        <w:rPr>
          <w:sz w:val="28"/>
          <w:szCs w:val="28"/>
          <w:lang w:val="uk-UA"/>
        </w:rPr>
        <w:t>У дисертації наведено науково-теоретичне обґрунтування та нове практичне вирішення проблеми поставленої завданням, що полягало у розробці двох форм нових ектоцид</w:t>
      </w:r>
      <w:r>
        <w:rPr>
          <w:sz w:val="28"/>
          <w:szCs w:val="28"/>
          <w:lang w:val="uk-UA"/>
        </w:rPr>
        <w:t>них препаратів</w:t>
      </w:r>
      <w:r w:rsidRPr="00B4744B">
        <w:rPr>
          <w:sz w:val="28"/>
          <w:szCs w:val="28"/>
          <w:lang w:val="uk-UA"/>
        </w:rPr>
        <w:t xml:space="preserve"> широкого спектру дії на основі синтетичного піретроїду альфаметрину в комбінації з іншими </w:t>
      </w:r>
      <w:r>
        <w:rPr>
          <w:sz w:val="28"/>
          <w:szCs w:val="28"/>
          <w:lang w:val="uk-UA"/>
        </w:rPr>
        <w:t>активно діючими речовинами</w:t>
      </w:r>
      <w:r w:rsidRPr="00B4744B">
        <w:rPr>
          <w:sz w:val="28"/>
          <w:szCs w:val="28"/>
          <w:lang w:val="uk-UA"/>
        </w:rPr>
        <w:t xml:space="preserve">. З’ясовано протипаразитарну ефективність обох лікарських засобів, проведено фармако-токсикологічну та економічну оцінку їх </w:t>
      </w:r>
      <w:r>
        <w:rPr>
          <w:sz w:val="28"/>
          <w:szCs w:val="28"/>
          <w:lang w:val="uk-UA"/>
        </w:rPr>
        <w:t>і</w:t>
      </w:r>
      <w:r w:rsidRPr="00B4744B">
        <w:rPr>
          <w:sz w:val="28"/>
          <w:szCs w:val="28"/>
          <w:lang w:val="uk-UA"/>
        </w:rPr>
        <w:t xml:space="preserve"> запропоновано методологію використання при ектопаразитозах птиці в господарствах з різною технологією виробництва.</w:t>
      </w:r>
    </w:p>
    <w:p w:rsidR="00F76407" w:rsidRPr="00B4744B" w:rsidRDefault="00F76407" w:rsidP="00F76407">
      <w:pPr>
        <w:ind w:firstLine="708"/>
        <w:jc w:val="both"/>
        <w:rPr>
          <w:sz w:val="28"/>
          <w:szCs w:val="28"/>
          <w:lang w:val="uk-UA"/>
        </w:rPr>
      </w:pPr>
      <w:r w:rsidRPr="008E238A">
        <w:rPr>
          <w:sz w:val="28"/>
          <w:szCs w:val="28"/>
          <w:lang w:val="uk-UA"/>
        </w:rPr>
        <w:t>1</w:t>
      </w:r>
      <w:r w:rsidRPr="00B4744B">
        <w:rPr>
          <w:sz w:val="28"/>
          <w:szCs w:val="28"/>
          <w:lang w:val="uk-UA"/>
        </w:rPr>
        <w:t>. В дослід</w:t>
      </w:r>
      <w:r>
        <w:rPr>
          <w:sz w:val="28"/>
          <w:szCs w:val="28"/>
          <w:lang w:val="uk-UA"/>
        </w:rPr>
        <w:t>ах</w:t>
      </w:r>
      <w:r w:rsidRPr="00B4744B">
        <w:rPr>
          <w:sz w:val="28"/>
          <w:szCs w:val="28"/>
          <w:lang w:val="uk-UA"/>
        </w:rPr>
        <w:t xml:space="preserve"> </w:t>
      </w:r>
      <w:r w:rsidRPr="00B4744B">
        <w:rPr>
          <w:i/>
          <w:sz w:val="28"/>
          <w:szCs w:val="28"/>
          <w:lang w:val="en-US"/>
        </w:rPr>
        <w:t>in</w:t>
      </w:r>
      <w:r w:rsidRPr="00B4744B">
        <w:rPr>
          <w:i/>
          <w:sz w:val="28"/>
          <w:szCs w:val="28"/>
          <w:lang w:val="uk-UA"/>
        </w:rPr>
        <w:t xml:space="preserve"> </w:t>
      </w:r>
      <w:r w:rsidRPr="00B4744B">
        <w:rPr>
          <w:i/>
          <w:sz w:val="28"/>
          <w:szCs w:val="28"/>
          <w:lang w:val="en-US"/>
        </w:rPr>
        <w:t>vitro</w:t>
      </w:r>
      <w:r w:rsidRPr="00B4744B">
        <w:rPr>
          <w:i/>
          <w:sz w:val="28"/>
          <w:szCs w:val="28"/>
          <w:lang w:val="uk-UA"/>
        </w:rPr>
        <w:t xml:space="preserve"> </w:t>
      </w:r>
      <w:r w:rsidRPr="00B4744B">
        <w:rPr>
          <w:sz w:val="28"/>
          <w:szCs w:val="28"/>
          <w:lang w:val="uk-UA"/>
        </w:rPr>
        <w:t>з визначення інсектоакарицидних властивостей підібраних діючих речо</w:t>
      </w:r>
      <w:r>
        <w:rPr>
          <w:sz w:val="28"/>
          <w:szCs w:val="28"/>
          <w:lang w:val="uk-UA"/>
        </w:rPr>
        <w:t>вин</w:t>
      </w:r>
      <w:r w:rsidRPr="00B4744B">
        <w:rPr>
          <w:sz w:val="28"/>
          <w:szCs w:val="28"/>
          <w:lang w:val="uk-UA"/>
        </w:rPr>
        <w:t xml:space="preserve"> встановлено оптимально діючі дози окремих АДР, та з урахуванням їх ринкової вартості, в препарат</w:t>
      </w:r>
      <w:r>
        <w:rPr>
          <w:sz w:val="28"/>
          <w:szCs w:val="28"/>
          <w:lang w:val="uk-UA"/>
        </w:rPr>
        <w:t xml:space="preserve"> </w:t>
      </w:r>
      <w:r w:rsidRPr="00C523FB">
        <w:rPr>
          <w:bCs/>
          <w:sz w:val="28"/>
          <w:szCs w:val="28"/>
          <w:lang w:val="uk-UA"/>
        </w:rPr>
        <w:t>"</w:t>
      </w:r>
      <w:r w:rsidRPr="00B4744B">
        <w:rPr>
          <w:sz w:val="28"/>
          <w:szCs w:val="28"/>
          <w:lang w:val="uk-UA"/>
        </w:rPr>
        <w:t>Ектосан</w:t>
      </w:r>
      <w:r w:rsidRPr="00B4744B">
        <w:rPr>
          <w:sz w:val="28"/>
          <w:szCs w:val="28"/>
          <w:vertAlign w:val="superscript"/>
          <w:lang w:val="uk-UA"/>
        </w:rPr>
        <w:t>тм</w:t>
      </w:r>
      <w:r w:rsidRPr="00C523FB">
        <w:rPr>
          <w:bCs/>
          <w:sz w:val="28"/>
          <w:szCs w:val="28"/>
          <w:lang w:val="uk-UA"/>
        </w:rPr>
        <w:t>"</w:t>
      </w:r>
      <w:r w:rsidRPr="00B4744B">
        <w:rPr>
          <w:sz w:val="28"/>
          <w:szCs w:val="28"/>
          <w:lang w:val="uk-UA"/>
        </w:rPr>
        <w:t xml:space="preserve"> включено композиції з двох АДР, що діють синергічно: альфаметрину – 8,5</w:t>
      </w:r>
      <w:r>
        <w:rPr>
          <w:sz w:val="28"/>
          <w:szCs w:val="28"/>
          <w:lang w:val="uk-UA"/>
        </w:rPr>
        <w:t xml:space="preserve"> </w:t>
      </w:r>
      <w:r w:rsidRPr="00B4744B">
        <w:rPr>
          <w:sz w:val="28"/>
          <w:szCs w:val="28"/>
          <w:lang w:val="uk-UA"/>
        </w:rPr>
        <w:t>% та піпероніл-бутоксиду – 11,5</w:t>
      </w:r>
      <w:r>
        <w:rPr>
          <w:sz w:val="28"/>
          <w:szCs w:val="28"/>
          <w:lang w:val="uk-UA"/>
        </w:rPr>
        <w:t xml:space="preserve"> </w:t>
      </w:r>
      <w:r w:rsidRPr="00B4744B">
        <w:rPr>
          <w:sz w:val="28"/>
          <w:szCs w:val="28"/>
          <w:lang w:val="uk-UA"/>
        </w:rPr>
        <w:t xml:space="preserve">% в носієві із органічних розчинників; в препарат </w:t>
      </w:r>
      <w:r w:rsidRPr="00C523FB">
        <w:rPr>
          <w:bCs/>
          <w:sz w:val="28"/>
          <w:szCs w:val="28"/>
          <w:lang w:val="uk-UA"/>
        </w:rPr>
        <w:t>"</w:t>
      </w:r>
      <w:r w:rsidRPr="00B4744B">
        <w:rPr>
          <w:sz w:val="28"/>
          <w:szCs w:val="28"/>
          <w:lang w:val="uk-UA"/>
        </w:rPr>
        <w:t>Ектосан-пудра</w:t>
      </w:r>
      <w:r w:rsidRPr="00B4744B">
        <w:rPr>
          <w:sz w:val="28"/>
          <w:szCs w:val="28"/>
          <w:vertAlign w:val="superscript"/>
          <w:lang w:val="uk-UA"/>
        </w:rPr>
        <w:t>тм</w:t>
      </w:r>
      <w:r w:rsidRPr="00C523FB">
        <w:rPr>
          <w:bCs/>
          <w:sz w:val="28"/>
          <w:szCs w:val="28"/>
          <w:lang w:val="uk-UA"/>
        </w:rPr>
        <w:t>"</w:t>
      </w:r>
      <w:r>
        <w:rPr>
          <w:sz w:val="28"/>
          <w:szCs w:val="28"/>
          <w:lang w:val="uk-UA"/>
        </w:rPr>
        <w:t xml:space="preserve"> – </w:t>
      </w:r>
      <w:r w:rsidRPr="00B4744B">
        <w:rPr>
          <w:sz w:val="28"/>
          <w:szCs w:val="28"/>
          <w:lang w:val="uk-UA"/>
        </w:rPr>
        <w:t>комбінацію діючих основ: альфаметрин – 0,5</w:t>
      </w:r>
      <w:r>
        <w:rPr>
          <w:sz w:val="28"/>
          <w:szCs w:val="28"/>
          <w:lang w:val="uk-UA"/>
        </w:rPr>
        <w:t xml:space="preserve"> </w:t>
      </w:r>
      <w:r w:rsidRPr="00B4744B">
        <w:rPr>
          <w:sz w:val="28"/>
          <w:szCs w:val="28"/>
          <w:lang w:val="uk-UA"/>
        </w:rPr>
        <w:t>%, сірка очищена – 0,45</w:t>
      </w:r>
      <w:r>
        <w:rPr>
          <w:sz w:val="28"/>
          <w:szCs w:val="28"/>
          <w:lang w:val="uk-UA"/>
        </w:rPr>
        <w:t xml:space="preserve"> </w:t>
      </w:r>
      <w:r w:rsidRPr="00B4744B">
        <w:rPr>
          <w:sz w:val="28"/>
          <w:szCs w:val="28"/>
          <w:lang w:val="uk-UA"/>
        </w:rPr>
        <w:t>% та гераніол – 0,6</w:t>
      </w:r>
      <w:r>
        <w:rPr>
          <w:sz w:val="28"/>
          <w:szCs w:val="28"/>
          <w:lang w:val="uk-UA"/>
        </w:rPr>
        <w:t xml:space="preserve"> </w:t>
      </w:r>
      <w:r w:rsidRPr="00B4744B">
        <w:rPr>
          <w:sz w:val="28"/>
          <w:szCs w:val="28"/>
          <w:lang w:val="uk-UA"/>
        </w:rPr>
        <w:t xml:space="preserve">%. </w:t>
      </w:r>
    </w:p>
    <w:p w:rsidR="00F76407" w:rsidRPr="00B4744B" w:rsidRDefault="00F76407" w:rsidP="00F76407">
      <w:pPr>
        <w:ind w:firstLine="708"/>
        <w:jc w:val="both"/>
        <w:rPr>
          <w:sz w:val="28"/>
          <w:szCs w:val="28"/>
          <w:lang w:val="uk-UA"/>
        </w:rPr>
      </w:pPr>
      <w:r w:rsidRPr="008E238A">
        <w:rPr>
          <w:sz w:val="28"/>
          <w:szCs w:val="28"/>
        </w:rPr>
        <w:t>2</w:t>
      </w:r>
      <w:r w:rsidRPr="00B4744B">
        <w:rPr>
          <w:sz w:val="28"/>
          <w:szCs w:val="28"/>
        </w:rPr>
        <w:t>.</w:t>
      </w:r>
      <w:r w:rsidRPr="00B4744B">
        <w:rPr>
          <w:sz w:val="28"/>
          <w:szCs w:val="28"/>
          <w:lang w:val="uk-UA"/>
        </w:rPr>
        <w:t xml:space="preserve"> При визначенні параметрів гострої т</w:t>
      </w:r>
      <w:r>
        <w:rPr>
          <w:sz w:val="28"/>
          <w:szCs w:val="28"/>
          <w:lang w:val="uk-UA"/>
        </w:rPr>
        <w:t>оксичності розробленого ектоцидного засобу</w:t>
      </w:r>
      <w:r w:rsidRPr="00B4744B">
        <w:rPr>
          <w:sz w:val="28"/>
          <w:szCs w:val="28"/>
          <w:lang w:val="uk-UA"/>
        </w:rPr>
        <w:t xml:space="preserve"> встановлено:</w:t>
      </w:r>
    </w:p>
    <w:p w:rsidR="00F76407" w:rsidRPr="00B4744B" w:rsidRDefault="00F76407" w:rsidP="00F76407">
      <w:pPr>
        <w:ind w:firstLine="708"/>
        <w:jc w:val="both"/>
        <w:rPr>
          <w:sz w:val="28"/>
          <w:szCs w:val="28"/>
          <w:lang w:val="uk-UA"/>
        </w:rPr>
      </w:pPr>
      <w:r w:rsidRPr="00B4744B">
        <w:rPr>
          <w:sz w:val="28"/>
          <w:szCs w:val="28"/>
          <w:lang w:val="uk-UA"/>
        </w:rPr>
        <w:t>– при введені в шлунок</w:t>
      </w:r>
      <w:r>
        <w:rPr>
          <w:sz w:val="28"/>
          <w:szCs w:val="28"/>
          <w:lang w:val="uk-UA"/>
        </w:rPr>
        <w:t xml:space="preserve"> </w:t>
      </w:r>
      <w:r w:rsidRPr="00B4744B">
        <w:rPr>
          <w:sz w:val="28"/>
          <w:szCs w:val="28"/>
        </w:rPr>
        <w:t>D</w:t>
      </w:r>
      <w:r>
        <w:rPr>
          <w:sz w:val="28"/>
          <w:szCs w:val="28"/>
        </w:rPr>
        <w:t>L</w:t>
      </w:r>
      <w:r>
        <w:rPr>
          <w:sz w:val="28"/>
          <w:szCs w:val="28"/>
          <w:vertAlign w:val="subscript"/>
        </w:rPr>
        <w:t>50</w:t>
      </w:r>
      <w:r w:rsidRPr="00B4744B">
        <w:rPr>
          <w:sz w:val="28"/>
          <w:szCs w:val="28"/>
        </w:rPr>
        <w:t xml:space="preserve"> </w:t>
      </w:r>
      <w:r w:rsidRPr="00C523FB">
        <w:rPr>
          <w:bCs/>
          <w:sz w:val="28"/>
          <w:szCs w:val="28"/>
          <w:lang w:val="uk-UA"/>
        </w:rPr>
        <w:t>"</w:t>
      </w:r>
      <w:r w:rsidRPr="00B4744B">
        <w:rPr>
          <w:sz w:val="28"/>
          <w:szCs w:val="28"/>
        </w:rPr>
        <w:t>Ектосан</w:t>
      </w:r>
      <w:r>
        <w:rPr>
          <w:sz w:val="28"/>
          <w:szCs w:val="28"/>
          <w:lang w:val="uk-UA"/>
        </w:rPr>
        <w:t>у</w:t>
      </w:r>
      <w:r w:rsidRPr="00B4744B">
        <w:rPr>
          <w:sz w:val="28"/>
          <w:szCs w:val="28"/>
          <w:vertAlign w:val="superscript"/>
          <w:lang w:val="uk-UA"/>
        </w:rPr>
        <w:t>тм</w:t>
      </w:r>
      <w:r w:rsidRPr="00C523FB">
        <w:rPr>
          <w:bCs/>
          <w:sz w:val="28"/>
          <w:szCs w:val="28"/>
          <w:lang w:val="uk-UA"/>
        </w:rPr>
        <w:t>"</w:t>
      </w:r>
      <w:r w:rsidRPr="00B4744B">
        <w:rPr>
          <w:sz w:val="28"/>
          <w:szCs w:val="28"/>
        </w:rPr>
        <w:t xml:space="preserve"> у водному розчині для білих мишей</w:t>
      </w:r>
      <w:r>
        <w:rPr>
          <w:sz w:val="28"/>
          <w:szCs w:val="28"/>
          <w:lang w:val="uk-UA"/>
        </w:rPr>
        <w:t xml:space="preserve"> та щурів</w:t>
      </w:r>
      <w:r w:rsidRPr="00B4744B">
        <w:rPr>
          <w:sz w:val="28"/>
          <w:szCs w:val="28"/>
          <w:lang w:val="uk-UA"/>
        </w:rPr>
        <w:t xml:space="preserve"> </w:t>
      </w:r>
      <w:r w:rsidRPr="00B4744B">
        <w:rPr>
          <w:sz w:val="28"/>
          <w:szCs w:val="28"/>
        </w:rPr>
        <w:t>становить 1731,57 мг/кг</w:t>
      </w:r>
      <w:r w:rsidRPr="00B4744B">
        <w:rPr>
          <w:sz w:val="28"/>
          <w:szCs w:val="28"/>
          <w:lang w:val="uk-UA"/>
        </w:rPr>
        <w:t>, тобто препарат відноситься до помірно токсичних речовин, згідно ГОСТ 12.1.007-76;</w:t>
      </w:r>
    </w:p>
    <w:p w:rsidR="00F76407" w:rsidRPr="00B4744B" w:rsidRDefault="00F76407" w:rsidP="00F76407">
      <w:pPr>
        <w:ind w:firstLine="708"/>
        <w:jc w:val="both"/>
        <w:rPr>
          <w:sz w:val="28"/>
          <w:szCs w:val="28"/>
          <w:lang w:val="uk-UA"/>
        </w:rPr>
      </w:pPr>
      <w:r w:rsidRPr="00B4744B">
        <w:rPr>
          <w:sz w:val="28"/>
          <w:szCs w:val="28"/>
          <w:lang w:val="uk-UA"/>
        </w:rPr>
        <w:t xml:space="preserve">– при введенні в шлунок білих мишей </w:t>
      </w:r>
      <w:r w:rsidRPr="00B4744B">
        <w:rPr>
          <w:sz w:val="28"/>
          <w:szCs w:val="28"/>
        </w:rPr>
        <w:t>D</w:t>
      </w:r>
      <w:r>
        <w:rPr>
          <w:sz w:val="28"/>
          <w:szCs w:val="28"/>
        </w:rPr>
        <w:t>L</w:t>
      </w:r>
      <w:r>
        <w:rPr>
          <w:sz w:val="28"/>
          <w:szCs w:val="28"/>
          <w:vertAlign w:val="subscript"/>
          <w:lang w:val="uk-UA"/>
        </w:rPr>
        <w:t>50</w:t>
      </w:r>
      <w:r>
        <w:rPr>
          <w:sz w:val="28"/>
          <w:szCs w:val="28"/>
          <w:lang w:val="uk-UA"/>
        </w:rPr>
        <w:t xml:space="preserve"> </w:t>
      </w:r>
      <w:r w:rsidRPr="00C523FB">
        <w:rPr>
          <w:bCs/>
          <w:sz w:val="28"/>
          <w:szCs w:val="28"/>
          <w:lang w:val="uk-UA"/>
        </w:rPr>
        <w:t>"</w:t>
      </w:r>
      <w:r>
        <w:rPr>
          <w:sz w:val="28"/>
          <w:szCs w:val="28"/>
          <w:lang w:val="uk-UA"/>
        </w:rPr>
        <w:t>Ектосан-пудри</w:t>
      </w:r>
      <w:r w:rsidRPr="00B4744B">
        <w:rPr>
          <w:sz w:val="28"/>
          <w:szCs w:val="28"/>
          <w:vertAlign w:val="superscript"/>
          <w:lang w:val="uk-UA"/>
        </w:rPr>
        <w:t>тм</w:t>
      </w:r>
      <w:r w:rsidRPr="00C523FB">
        <w:rPr>
          <w:bCs/>
          <w:sz w:val="28"/>
          <w:szCs w:val="28"/>
          <w:lang w:val="uk-UA"/>
        </w:rPr>
        <w:t>"</w:t>
      </w:r>
      <w:r w:rsidRPr="00B4744B">
        <w:rPr>
          <w:sz w:val="28"/>
          <w:szCs w:val="28"/>
          <w:lang w:val="uk-UA"/>
        </w:rPr>
        <w:t xml:space="preserve"> знаходиться за межами 15000 мг/кг, тобто препарат відноситься до не токсичних речовин, згідно ГОСТ 12.1.007-76.</w:t>
      </w:r>
    </w:p>
    <w:p w:rsidR="00F76407" w:rsidRPr="00B4744B" w:rsidRDefault="00F76407" w:rsidP="00F76407">
      <w:pPr>
        <w:ind w:firstLine="708"/>
        <w:jc w:val="both"/>
        <w:rPr>
          <w:sz w:val="28"/>
          <w:szCs w:val="28"/>
          <w:lang w:val="uk-UA"/>
        </w:rPr>
      </w:pPr>
      <w:r w:rsidRPr="008E238A">
        <w:rPr>
          <w:sz w:val="28"/>
          <w:szCs w:val="28"/>
          <w:lang w:val="uk-UA"/>
        </w:rPr>
        <w:t>3</w:t>
      </w:r>
      <w:r w:rsidRPr="00B4744B">
        <w:rPr>
          <w:sz w:val="28"/>
          <w:szCs w:val="28"/>
          <w:lang w:val="uk-UA"/>
        </w:rPr>
        <w:t xml:space="preserve">. При встановленні параметрів хронічної </w:t>
      </w:r>
      <w:r>
        <w:rPr>
          <w:sz w:val="28"/>
          <w:szCs w:val="28"/>
          <w:lang w:val="uk-UA"/>
        </w:rPr>
        <w:t xml:space="preserve">токсичності препарату </w:t>
      </w:r>
      <w:r w:rsidRPr="00C523FB">
        <w:rPr>
          <w:bCs/>
          <w:sz w:val="28"/>
          <w:szCs w:val="28"/>
          <w:lang w:val="uk-UA"/>
        </w:rPr>
        <w:t>"</w:t>
      </w:r>
      <w:r w:rsidRPr="00B4744B">
        <w:rPr>
          <w:sz w:val="28"/>
          <w:szCs w:val="28"/>
          <w:lang w:val="uk-UA"/>
        </w:rPr>
        <w:t>Ектосан</w:t>
      </w:r>
      <w:r w:rsidRPr="00C523FB">
        <w:rPr>
          <w:bCs/>
          <w:sz w:val="28"/>
          <w:szCs w:val="28"/>
          <w:lang w:val="uk-UA"/>
        </w:rPr>
        <w:t>"</w:t>
      </w:r>
      <w:r>
        <w:rPr>
          <w:bCs/>
          <w:sz w:val="28"/>
          <w:szCs w:val="28"/>
          <w:lang w:val="uk-UA"/>
        </w:rPr>
        <w:t xml:space="preserve"> у формі розчину</w:t>
      </w:r>
      <w:r>
        <w:rPr>
          <w:sz w:val="28"/>
          <w:szCs w:val="28"/>
          <w:lang w:val="uk-UA"/>
        </w:rPr>
        <w:t xml:space="preserve"> </w:t>
      </w:r>
      <w:r w:rsidRPr="00B4744B">
        <w:rPr>
          <w:sz w:val="28"/>
          <w:szCs w:val="28"/>
          <w:lang w:val="uk-UA"/>
        </w:rPr>
        <w:t>в</w:t>
      </w:r>
      <w:r>
        <w:rPr>
          <w:sz w:val="28"/>
          <w:szCs w:val="28"/>
          <w:lang w:val="uk-UA"/>
        </w:rPr>
        <w:t>ідмічено</w:t>
      </w:r>
      <w:r w:rsidRPr="00B4744B">
        <w:rPr>
          <w:sz w:val="28"/>
          <w:szCs w:val="28"/>
          <w:lang w:val="uk-UA"/>
        </w:rPr>
        <w:t>, що він не виклик</w:t>
      </w:r>
      <w:r>
        <w:rPr>
          <w:sz w:val="28"/>
          <w:szCs w:val="28"/>
          <w:lang w:val="uk-UA"/>
        </w:rPr>
        <w:t>ає</w:t>
      </w:r>
      <w:r w:rsidRPr="00B4744B">
        <w:rPr>
          <w:sz w:val="28"/>
          <w:szCs w:val="28"/>
          <w:lang w:val="uk-UA"/>
        </w:rPr>
        <w:t xml:space="preserve"> вірогідних</w:t>
      </w:r>
      <w:r>
        <w:rPr>
          <w:sz w:val="28"/>
          <w:szCs w:val="28"/>
          <w:lang w:val="uk-UA"/>
        </w:rPr>
        <w:t xml:space="preserve"> змін маси тіла, </w:t>
      </w:r>
      <w:r w:rsidRPr="00B4744B">
        <w:rPr>
          <w:sz w:val="28"/>
          <w:szCs w:val="28"/>
          <w:lang w:val="uk-UA"/>
        </w:rPr>
        <w:t xml:space="preserve">коефіцієнтів </w:t>
      </w:r>
      <w:r>
        <w:rPr>
          <w:sz w:val="28"/>
          <w:szCs w:val="28"/>
          <w:lang w:val="uk-UA"/>
        </w:rPr>
        <w:t xml:space="preserve">маси </w:t>
      </w:r>
      <w:r w:rsidRPr="00B4744B">
        <w:rPr>
          <w:sz w:val="28"/>
          <w:szCs w:val="28"/>
          <w:lang w:val="uk-UA"/>
        </w:rPr>
        <w:t xml:space="preserve">внутрішніх органів, проте </w:t>
      </w:r>
      <w:r>
        <w:rPr>
          <w:sz w:val="28"/>
          <w:szCs w:val="28"/>
          <w:lang w:val="uk-UA"/>
        </w:rPr>
        <w:t>спричиняє порушення з боку еритропоетичної системи організму, знижує загальний імунний статус організму та проявляє токсичний вплив на печінку.</w:t>
      </w:r>
    </w:p>
    <w:p w:rsidR="00F76407" w:rsidRDefault="00F76407" w:rsidP="00F76407">
      <w:pPr>
        <w:ind w:firstLine="708"/>
        <w:jc w:val="both"/>
        <w:rPr>
          <w:sz w:val="28"/>
          <w:szCs w:val="28"/>
          <w:lang w:val="uk-UA"/>
        </w:rPr>
      </w:pPr>
      <w:r w:rsidRPr="008E238A">
        <w:rPr>
          <w:sz w:val="28"/>
          <w:szCs w:val="28"/>
        </w:rPr>
        <w:t>4</w:t>
      </w:r>
      <w:r>
        <w:rPr>
          <w:sz w:val="28"/>
          <w:szCs w:val="28"/>
          <w:lang w:val="uk-UA"/>
        </w:rPr>
        <w:t xml:space="preserve">. Препарат </w:t>
      </w:r>
      <w:r w:rsidRPr="00C523FB">
        <w:rPr>
          <w:bCs/>
          <w:sz w:val="28"/>
          <w:szCs w:val="28"/>
          <w:lang w:val="uk-UA"/>
        </w:rPr>
        <w:t>"</w:t>
      </w:r>
      <w:r w:rsidRPr="00B4744B">
        <w:rPr>
          <w:sz w:val="28"/>
          <w:szCs w:val="28"/>
          <w:lang w:val="uk-UA"/>
        </w:rPr>
        <w:t>Ектосан</w:t>
      </w:r>
      <w:r w:rsidRPr="008D5EB3">
        <w:rPr>
          <w:sz w:val="28"/>
          <w:szCs w:val="28"/>
          <w:vertAlign w:val="superscript"/>
          <w:lang w:val="uk-UA"/>
        </w:rPr>
        <w:t>тм</w:t>
      </w:r>
      <w:r w:rsidRPr="00C523FB">
        <w:rPr>
          <w:bCs/>
          <w:sz w:val="28"/>
          <w:szCs w:val="28"/>
          <w:lang w:val="uk-UA"/>
        </w:rPr>
        <w:t>"</w:t>
      </w:r>
      <w:r>
        <w:rPr>
          <w:bCs/>
          <w:sz w:val="28"/>
          <w:szCs w:val="28"/>
          <w:lang w:val="uk-UA"/>
        </w:rPr>
        <w:t xml:space="preserve"> </w:t>
      </w:r>
      <w:r w:rsidRPr="00B4744B">
        <w:rPr>
          <w:sz w:val="28"/>
          <w:szCs w:val="28"/>
          <w:lang w:val="uk-UA"/>
        </w:rPr>
        <w:t>в робочих концент</w:t>
      </w:r>
      <w:r>
        <w:rPr>
          <w:sz w:val="28"/>
          <w:szCs w:val="28"/>
          <w:lang w:val="uk-UA"/>
        </w:rPr>
        <w:t xml:space="preserve">раціях та </w:t>
      </w:r>
      <w:r w:rsidRPr="00C523FB">
        <w:rPr>
          <w:bCs/>
          <w:sz w:val="28"/>
          <w:szCs w:val="28"/>
          <w:lang w:val="uk-UA"/>
        </w:rPr>
        <w:t>"</w:t>
      </w:r>
      <w:r w:rsidRPr="00B4744B">
        <w:rPr>
          <w:sz w:val="28"/>
          <w:szCs w:val="28"/>
          <w:lang w:val="uk-UA"/>
        </w:rPr>
        <w:t>Ектосан-пудра</w:t>
      </w:r>
      <w:r w:rsidRPr="008D5EB3">
        <w:rPr>
          <w:sz w:val="28"/>
          <w:szCs w:val="28"/>
          <w:vertAlign w:val="superscript"/>
          <w:lang w:val="uk-UA"/>
        </w:rPr>
        <w:t>тм</w:t>
      </w:r>
      <w:r w:rsidRPr="00C523FB">
        <w:rPr>
          <w:bCs/>
          <w:sz w:val="28"/>
          <w:szCs w:val="28"/>
          <w:lang w:val="uk-UA"/>
        </w:rPr>
        <w:t>"</w:t>
      </w:r>
      <w:r>
        <w:rPr>
          <w:sz w:val="28"/>
          <w:szCs w:val="28"/>
          <w:lang w:val="uk-UA"/>
        </w:rPr>
        <w:t xml:space="preserve"> не</w:t>
      </w:r>
      <w:r w:rsidRPr="00B4744B">
        <w:rPr>
          <w:sz w:val="28"/>
          <w:szCs w:val="28"/>
          <w:lang w:val="uk-UA"/>
        </w:rPr>
        <w:t xml:space="preserve"> впливають на розвиток ембріонів та виводимість яєць</w:t>
      </w:r>
      <w:r>
        <w:rPr>
          <w:sz w:val="28"/>
          <w:szCs w:val="28"/>
          <w:lang w:val="uk-UA"/>
        </w:rPr>
        <w:t>.</w:t>
      </w:r>
      <w:r w:rsidRPr="00B4744B">
        <w:rPr>
          <w:sz w:val="28"/>
          <w:szCs w:val="28"/>
          <w:lang w:val="uk-UA"/>
        </w:rPr>
        <w:t xml:space="preserve"> При визначенні можливих те</w:t>
      </w:r>
      <w:r>
        <w:rPr>
          <w:sz w:val="28"/>
          <w:szCs w:val="28"/>
          <w:lang w:val="uk-UA"/>
        </w:rPr>
        <w:t xml:space="preserve">ратогенних властивостей препарат </w:t>
      </w:r>
      <w:r w:rsidRPr="00C523FB">
        <w:rPr>
          <w:bCs/>
          <w:sz w:val="28"/>
          <w:szCs w:val="28"/>
          <w:lang w:val="uk-UA"/>
        </w:rPr>
        <w:t>"</w:t>
      </w:r>
      <w:r w:rsidRPr="00B4744B">
        <w:rPr>
          <w:sz w:val="28"/>
          <w:szCs w:val="28"/>
          <w:lang w:val="uk-UA"/>
        </w:rPr>
        <w:t>Ектосан</w:t>
      </w:r>
      <w:r w:rsidRPr="008D5EB3">
        <w:rPr>
          <w:sz w:val="28"/>
          <w:szCs w:val="28"/>
          <w:vertAlign w:val="superscript"/>
          <w:lang w:val="uk-UA"/>
        </w:rPr>
        <w:t>тм</w:t>
      </w:r>
      <w:r w:rsidRPr="00C523FB">
        <w:rPr>
          <w:bCs/>
          <w:sz w:val="28"/>
          <w:szCs w:val="28"/>
          <w:lang w:val="uk-UA"/>
        </w:rPr>
        <w:t>"</w:t>
      </w:r>
      <w:r w:rsidRPr="00B4744B">
        <w:rPr>
          <w:sz w:val="28"/>
          <w:szCs w:val="28"/>
          <w:lang w:val="uk-UA"/>
        </w:rPr>
        <w:t xml:space="preserve"> в дослідах на білих мишах не вияв</w:t>
      </w:r>
      <w:r>
        <w:rPr>
          <w:sz w:val="28"/>
          <w:szCs w:val="28"/>
          <w:lang w:val="uk-UA"/>
        </w:rPr>
        <w:t>ляє</w:t>
      </w:r>
      <w:r w:rsidRPr="00B4744B">
        <w:rPr>
          <w:sz w:val="28"/>
          <w:szCs w:val="28"/>
          <w:lang w:val="uk-UA"/>
        </w:rPr>
        <w:t xml:space="preserve"> зазначених ефектів за умови десятикратного збільшення терапевтичної дози, не спричиня</w:t>
      </w:r>
      <w:r>
        <w:rPr>
          <w:sz w:val="28"/>
          <w:szCs w:val="28"/>
          <w:lang w:val="uk-UA"/>
        </w:rPr>
        <w:t>є</w:t>
      </w:r>
      <w:r w:rsidRPr="00B4744B">
        <w:rPr>
          <w:sz w:val="28"/>
          <w:szCs w:val="28"/>
          <w:lang w:val="uk-UA"/>
        </w:rPr>
        <w:t xml:space="preserve"> видимих токсичних ефектів у дослідних самок. Від них отримано в середньому по 5 тварин життєздатного приплоду, що був без аномальних ознак. </w:t>
      </w:r>
    </w:p>
    <w:p w:rsidR="00F76407" w:rsidRDefault="00F76407" w:rsidP="00F76407">
      <w:pPr>
        <w:ind w:firstLine="708"/>
        <w:jc w:val="both"/>
        <w:rPr>
          <w:sz w:val="28"/>
          <w:szCs w:val="28"/>
          <w:lang w:val="uk-UA"/>
        </w:rPr>
      </w:pPr>
      <w:r w:rsidRPr="008E238A">
        <w:rPr>
          <w:sz w:val="28"/>
          <w:szCs w:val="28"/>
        </w:rPr>
        <w:t>5</w:t>
      </w:r>
      <w:r>
        <w:rPr>
          <w:sz w:val="28"/>
          <w:szCs w:val="28"/>
          <w:lang w:val="uk-UA"/>
        </w:rPr>
        <w:t xml:space="preserve">. Після застосування обох новостворених лікарських форм препарату </w:t>
      </w:r>
      <w:r w:rsidRPr="00C523FB">
        <w:rPr>
          <w:bCs/>
          <w:sz w:val="28"/>
          <w:szCs w:val="28"/>
          <w:lang w:val="uk-UA"/>
        </w:rPr>
        <w:t>"</w:t>
      </w:r>
      <w:r w:rsidRPr="00B4744B">
        <w:rPr>
          <w:sz w:val="28"/>
          <w:szCs w:val="28"/>
          <w:lang w:val="uk-UA"/>
        </w:rPr>
        <w:t>Ектосан</w:t>
      </w:r>
      <w:r w:rsidRPr="00C523FB">
        <w:rPr>
          <w:bCs/>
          <w:sz w:val="28"/>
          <w:szCs w:val="28"/>
          <w:lang w:val="uk-UA"/>
        </w:rPr>
        <w:t>"</w:t>
      </w:r>
      <w:r>
        <w:rPr>
          <w:bCs/>
          <w:sz w:val="28"/>
          <w:szCs w:val="28"/>
          <w:lang w:val="uk-UA"/>
        </w:rPr>
        <w:t xml:space="preserve"> </w:t>
      </w:r>
      <w:r>
        <w:rPr>
          <w:sz w:val="28"/>
          <w:szCs w:val="28"/>
          <w:lang w:val="uk-UA"/>
        </w:rPr>
        <w:t>яйця курей-несучок можна використовувати на харчові цілі без обмежень.</w:t>
      </w:r>
    </w:p>
    <w:p w:rsidR="00F76407" w:rsidRPr="00B4744B" w:rsidRDefault="00F76407" w:rsidP="00F76407">
      <w:pPr>
        <w:pStyle w:val="affffffff8"/>
        <w:spacing w:line="240" w:lineRule="auto"/>
        <w:ind w:firstLine="708"/>
        <w:jc w:val="both"/>
        <w:rPr>
          <w:szCs w:val="28"/>
        </w:rPr>
      </w:pPr>
      <w:r w:rsidRPr="008E238A">
        <w:rPr>
          <w:szCs w:val="28"/>
        </w:rPr>
        <w:t>6</w:t>
      </w:r>
      <w:r w:rsidRPr="00B4744B">
        <w:rPr>
          <w:szCs w:val="28"/>
        </w:rPr>
        <w:t xml:space="preserve">. В результаті вибіркового епізоотичного обстеження селянських господарств чотирьох </w:t>
      </w:r>
      <w:r w:rsidRPr="00B4744B">
        <w:rPr>
          <w:szCs w:val="28"/>
        </w:rPr>
        <w:lastRenderedPageBreak/>
        <w:t>районів Полтавщини, встановлено: 100</w:t>
      </w:r>
      <w:r>
        <w:rPr>
          <w:szCs w:val="28"/>
        </w:rPr>
        <w:t xml:space="preserve"> </w:t>
      </w:r>
      <w:r w:rsidRPr="00B4744B">
        <w:rPr>
          <w:szCs w:val="28"/>
        </w:rPr>
        <w:t xml:space="preserve">% інвазування птиці малофагами виду </w:t>
      </w:r>
      <w:r w:rsidRPr="00B4744B">
        <w:rPr>
          <w:i/>
          <w:szCs w:val="28"/>
        </w:rPr>
        <w:t>Mе</w:t>
      </w:r>
      <w:r w:rsidRPr="00B4744B">
        <w:rPr>
          <w:i/>
          <w:szCs w:val="28"/>
          <w:lang w:val="en-US"/>
        </w:rPr>
        <w:t>nopon</w:t>
      </w:r>
      <w:r w:rsidRPr="00B4744B">
        <w:rPr>
          <w:i/>
          <w:szCs w:val="28"/>
        </w:rPr>
        <w:t xml:space="preserve"> gallinae, M</w:t>
      </w:r>
      <w:r w:rsidRPr="00B4744B">
        <w:rPr>
          <w:i/>
          <w:szCs w:val="28"/>
          <w:lang w:val="en-US"/>
        </w:rPr>
        <w:t>enacanthrus</w:t>
      </w:r>
      <w:r w:rsidRPr="00B4744B">
        <w:rPr>
          <w:i/>
          <w:szCs w:val="28"/>
        </w:rPr>
        <w:t xml:space="preserve"> stramineus</w:t>
      </w:r>
      <w:r w:rsidRPr="00B4744B">
        <w:rPr>
          <w:szCs w:val="28"/>
        </w:rPr>
        <w:t xml:space="preserve">, </w:t>
      </w:r>
      <w:r w:rsidRPr="00B4744B">
        <w:rPr>
          <w:i/>
          <w:szCs w:val="28"/>
        </w:rPr>
        <w:t xml:space="preserve">Anaticola crassicornis. </w:t>
      </w:r>
      <w:r w:rsidRPr="00B4744B">
        <w:rPr>
          <w:szCs w:val="28"/>
        </w:rPr>
        <w:t>У 28,3</w:t>
      </w:r>
      <w:r>
        <w:rPr>
          <w:szCs w:val="28"/>
        </w:rPr>
        <w:t xml:space="preserve"> </w:t>
      </w:r>
      <w:r w:rsidRPr="00B4744B">
        <w:rPr>
          <w:szCs w:val="28"/>
        </w:rPr>
        <w:t>% обстежених господарств також виявл</w:t>
      </w:r>
      <w:r>
        <w:rPr>
          <w:szCs w:val="28"/>
        </w:rPr>
        <w:t>ено</w:t>
      </w:r>
      <w:r w:rsidRPr="00B4744B">
        <w:rPr>
          <w:szCs w:val="28"/>
        </w:rPr>
        <w:t xml:space="preserve"> курячого кліща </w:t>
      </w:r>
      <w:r w:rsidRPr="00B4744B">
        <w:rPr>
          <w:i/>
          <w:szCs w:val="28"/>
          <w:lang w:val="en-US"/>
        </w:rPr>
        <w:t>Dermanyssus</w:t>
      </w:r>
      <w:r w:rsidRPr="00B4744B">
        <w:rPr>
          <w:i/>
          <w:szCs w:val="28"/>
        </w:rPr>
        <w:t xml:space="preserve"> </w:t>
      </w:r>
      <w:r w:rsidRPr="00B4744B">
        <w:rPr>
          <w:i/>
          <w:szCs w:val="28"/>
          <w:lang w:val="en-US"/>
        </w:rPr>
        <w:t>gallinae</w:t>
      </w:r>
      <w:r w:rsidRPr="00B4744B">
        <w:rPr>
          <w:i/>
          <w:szCs w:val="28"/>
        </w:rPr>
        <w:t xml:space="preserve"> </w:t>
      </w:r>
      <w:r w:rsidRPr="00B4744B">
        <w:rPr>
          <w:szCs w:val="28"/>
        </w:rPr>
        <w:t>та у 48,3</w:t>
      </w:r>
      <w:r>
        <w:rPr>
          <w:szCs w:val="28"/>
        </w:rPr>
        <w:t xml:space="preserve"> </w:t>
      </w:r>
      <w:r w:rsidRPr="00B4744B">
        <w:rPr>
          <w:szCs w:val="28"/>
        </w:rPr>
        <w:t xml:space="preserve">% – кліща </w:t>
      </w:r>
      <w:r w:rsidRPr="00B4744B">
        <w:rPr>
          <w:i/>
          <w:szCs w:val="28"/>
        </w:rPr>
        <w:t>Knemidocoptes mutans</w:t>
      </w:r>
      <w:r w:rsidRPr="00B4744B">
        <w:rPr>
          <w:szCs w:val="28"/>
        </w:rPr>
        <w:t>. Обстеження</w:t>
      </w:r>
      <w:r>
        <w:rPr>
          <w:szCs w:val="28"/>
        </w:rPr>
        <w:t>м</w:t>
      </w:r>
      <w:r w:rsidRPr="00B4744B">
        <w:rPr>
          <w:szCs w:val="28"/>
        </w:rPr>
        <w:t xml:space="preserve"> яйценосних птахівничих господарств промислового типу в 4-х областях, у 54,3</w:t>
      </w:r>
      <w:r>
        <w:rPr>
          <w:szCs w:val="28"/>
        </w:rPr>
        <w:t> </w:t>
      </w:r>
      <w:r w:rsidRPr="00B4744B">
        <w:rPr>
          <w:szCs w:val="28"/>
        </w:rPr>
        <w:t xml:space="preserve">% їх встановлено заселеність приміщень пташників кліщем </w:t>
      </w:r>
      <w:r w:rsidRPr="00B4744B">
        <w:rPr>
          <w:i/>
          <w:szCs w:val="28"/>
          <w:lang w:val="en-US"/>
        </w:rPr>
        <w:t>Dermanyssus</w:t>
      </w:r>
      <w:r w:rsidRPr="00B4744B">
        <w:rPr>
          <w:i/>
          <w:szCs w:val="28"/>
        </w:rPr>
        <w:t xml:space="preserve"> </w:t>
      </w:r>
      <w:r w:rsidRPr="00B4744B">
        <w:rPr>
          <w:i/>
          <w:szCs w:val="28"/>
          <w:lang w:val="en-US"/>
        </w:rPr>
        <w:t>gallinae</w:t>
      </w:r>
      <w:r w:rsidRPr="00B4744B">
        <w:rPr>
          <w:szCs w:val="28"/>
        </w:rPr>
        <w:t>, у 29,6</w:t>
      </w:r>
      <w:r>
        <w:rPr>
          <w:szCs w:val="28"/>
        </w:rPr>
        <w:t xml:space="preserve"> </w:t>
      </w:r>
      <w:r w:rsidRPr="00B4744B">
        <w:rPr>
          <w:szCs w:val="28"/>
        </w:rPr>
        <w:t xml:space="preserve">% – жуком-чорнотілкою виду </w:t>
      </w:r>
      <w:r w:rsidRPr="00B4744B">
        <w:rPr>
          <w:i/>
          <w:lang w:val="en-US"/>
        </w:rPr>
        <w:t>Alphitobius</w:t>
      </w:r>
      <w:r w:rsidRPr="00B4744B">
        <w:rPr>
          <w:i/>
        </w:rPr>
        <w:t xml:space="preserve"> </w:t>
      </w:r>
      <w:r w:rsidRPr="00B4744B">
        <w:rPr>
          <w:i/>
          <w:lang w:val="en-US"/>
        </w:rPr>
        <w:t>diaperinus</w:t>
      </w:r>
      <w:r w:rsidRPr="00B4744B">
        <w:rPr>
          <w:i/>
        </w:rPr>
        <w:t>.</w:t>
      </w:r>
    </w:p>
    <w:p w:rsidR="00F76407" w:rsidRPr="00B4744B" w:rsidRDefault="00F76407" w:rsidP="00F76407">
      <w:pPr>
        <w:pStyle w:val="affffffff8"/>
        <w:spacing w:line="240" w:lineRule="auto"/>
        <w:ind w:firstLine="708"/>
        <w:jc w:val="both"/>
        <w:rPr>
          <w:szCs w:val="28"/>
        </w:rPr>
      </w:pPr>
      <w:r w:rsidRPr="008E238A">
        <w:t>7</w:t>
      </w:r>
      <w:r w:rsidRPr="00B4744B">
        <w:t>. Встановлено, що в умовах господарств приватного сектору Полтавської та Харківської областей наявне птахопоголів’я ураж</w:t>
      </w:r>
      <w:r>
        <w:t>ене</w:t>
      </w:r>
      <w:r w:rsidRPr="00B4744B">
        <w:t xml:space="preserve"> переважно малофагами виду </w:t>
      </w:r>
      <w:r w:rsidRPr="00B4744B">
        <w:rPr>
          <w:i/>
        </w:rPr>
        <w:t>Mе</w:t>
      </w:r>
      <w:r w:rsidRPr="00B4744B">
        <w:rPr>
          <w:i/>
          <w:lang w:val="en-US"/>
        </w:rPr>
        <w:t>nopon</w:t>
      </w:r>
      <w:r w:rsidRPr="00B4744B">
        <w:rPr>
          <w:i/>
        </w:rPr>
        <w:t xml:space="preserve"> gallinae, M</w:t>
      </w:r>
      <w:r w:rsidRPr="00B4744B">
        <w:rPr>
          <w:i/>
          <w:lang w:val="en-US"/>
        </w:rPr>
        <w:t>enacanthrus</w:t>
      </w:r>
      <w:r w:rsidRPr="00B4744B">
        <w:rPr>
          <w:i/>
        </w:rPr>
        <w:t xml:space="preserve"> stramineus</w:t>
      </w:r>
      <w:r w:rsidRPr="00B4744B">
        <w:t xml:space="preserve">, </w:t>
      </w:r>
      <w:r w:rsidRPr="00B4744B">
        <w:rPr>
          <w:i/>
        </w:rPr>
        <w:t xml:space="preserve">Anaticola crassicornis </w:t>
      </w:r>
      <w:r w:rsidRPr="00B4744B">
        <w:t xml:space="preserve">та кліщем </w:t>
      </w:r>
      <w:r w:rsidRPr="00B4744B">
        <w:rPr>
          <w:i/>
        </w:rPr>
        <w:t>Knemidocoptes mutans</w:t>
      </w:r>
      <w:r w:rsidRPr="00B4744B">
        <w:t>. На спеціалізованих бройлерних господарствах збудники ектопаразитозів практично відсутні. В господарствах спеціалізованих з виробництва племінного і товарного яйця переважно виявл</w:t>
      </w:r>
      <w:r>
        <w:t>ено</w:t>
      </w:r>
      <w:r w:rsidRPr="00B4744B">
        <w:t xml:space="preserve"> курячого кліща </w:t>
      </w:r>
      <w:r w:rsidRPr="00B4744B">
        <w:rPr>
          <w:i/>
          <w:lang w:val="en-US"/>
        </w:rPr>
        <w:t>Dermanyssus</w:t>
      </w:r>
      <w:r w:rsidRPr="00B4744B">
        <w:rPr>
          <w:i/>
        </w:rPr>
        <w:t xml:space="preserve"> </w:t>
      </w:r>
      <w:r w:rsidRPr="00B4744B">
        <w:rPr>
          <w:i/>
          <w:lang w:val="en-US"/>
        </w:rPr>
        <w:t>gallinae</w:t>
      </w:r>
      <w:r w:rsidRPr="00B4744B">
        <w:rPr>
          <w:i/>
        </w:rPr>
        <w:t xml:space="preserve"> </w:t>
      </w:r>
      <w:r w:rsidRPr="00B4744B">
        <w:t xml:space="preserve">та жука-чорнотілку </w:t>
      </w:r>
      <w:r w:rsidRPr="00B4744B">
        <w:rPr>
          <w:i/>
          <w:lang w:val="en-US"/>
        </w:rPr>
        <w:t>Alphitobius</w:t>
      </w:r>
      <w:r w:rsidRPr="00B4744B">
        <w:rPr>
          <w:i/>
        </w:rPr>
        <w:t xml:space="preserve"> </w:t>
      </w:r>
      <w:r w:rsidRPr="00B4744B">
        <w:rPr>
          <w:i/>
          <w:lang w:val="en-US"/>
        </w:rPr>
        <w:t>diaperinus</w:t>
      </w:r>
      <w:r w:rsidRPr="00B4744B">
        <w:rPr>
          <w:i/>
        </w:rPr>
        <w:t>.</w:t>
      </w:r>
    </w:p>
    <w:p w:rsidR="00F76407" w:rsidRPr="00B4744B" w:rsidRDefault="00F76407" w:rsidP="00F76407">
      <w:pPr>
        <w:ind w:firstLine="708"/>
        <w:jc w:val="both"/>
        <w:rPr>
          <w:sz w:val="28"/>
          <w:szCs w:val="28"/>
          <w:lang w:val="uk-UA"/>
        </w:rPr>
      </w:pPr>
      <w:r w:rsidRPr="00163B42">
        <w:rPr>
          <w:sz w:val="28"/>
          <w:szCs w:val="28"/>
          <w:lang w:val="uk-UA"/>
        </w:rPr>
        <w:t>8</w:t>
      </w:r>
      <w:r w:rsidRPr="00B4744B">
        <w:rPr>
          <w:sz w:val="28"/>
          <w:szCs w:val="28"/>
          <w:lang w:val="uk-UA"/>
        </w:rPr>
        <w:t xml:space="preserve">. </w:t>
      </w:r>
      <w:r w:rsidRPr="000531C1">
        <w:rPr>
          <w:sz w:val="28"/>
          <w:szCs w:val="28"/>
          <w:lang w:val="uk-UA"/>
        </w:rPr>
        <w:t xml:space="preserve">В наслідок обробки пташників препаратом </w:t>
      </w:r>
      <w:r w:rsidRPr="000531C1">
        <w:rPr>
          <w:bCs/>
          <w:sz w:val="28"/>
          <w:szCs w:val="28"/>
          <w:lang w:val="uk-UA"/>
        </w:rPr>
        <w:t>"</w:t>
      </w:r>
      <w:r w:rsidRPr="000531C1">
        <w:rPr>
          <w:sz w:val="28"/>
          <w:szCs w:val="28"/>
          <w:lang w:val="uk-UA"/>
        </w:rPr>
        <w:t>Ектосан-пудра</w:t>
      </w:r>
      <w:r w:rsidRPr="000531C1">
        <w:rPr>
          <w:sz w:val="28"/>
          <w:szCs w:val="28"/>
          <w:vertAlign w:val="superscript"/>
          <w:lang w:val="uk-UA"/>
        </w:rPr>
        <w:t>тм</w:t>
      </w:r>
      <w:r w:rsidRPr="000531C1">
        <w:rPr>
          <w:bCs/>
          <w:sz w:val="28"/>
          <w:szCs w:val="28"/>
          <w:lang w:val="uk-UA"/>
        </w:rPr>
        <w:t>"</w:t>
      </w:r>
      <w:r w:rsidRPr="000531C1">
        <w:rPr>
          <w:sz w:val="28"/>
          <w:szCs w:val="28"/>
          <w:lang w:val="uk-UA"/>
        </w:rPr>
        <w:t xml:space="preserve"> при наявності в</w:t>
      </w:r>
      <w:r>
        <w:rPr>
          <w:sz w:val="28"/>
          <w:szCs w:val="28"/>
          <w:lang w:val="uk-UA"/>
        </w:rPr>
        <w:t xml:space="preserve"> них</w:t>
      </w:r>
      <w:r w:rsidRPr="000531C1">
        <w:rPr>
          <w:sz w:val="28"/>
          <w:szCs w:val="28"/>
          <w:lang w:val="uk-UA"/>
        </w:rPr>
        <w:t xml:space="preserve"> птиці економічна ефективність на тисячу </w:t>
      </w:r>
      <w:r>
        <w:rPr>
          <w:sz w:val="28"/>
          <w:szCs w:val="28"/>
          <w:lang w:val="uk-UA"/>
        </w:rPr>
        <w:t xml:space="preserve">яйценосних </w:t>
      </w:r>
      <w:r w:rsidRPr="000531C1">
        <w:rPr>
          <w:sz w:val="28"/>
          <w:szCs w:val="28"/>
          <w:lang w:val="uk-UA"/>
        </w:rPr>
        <w:t>птахів протягом місяця станови</w:t>
      </w:r>
      <w:r>
        <w:rPr>
          <w:sz w:val="28"/>
          <w:szCs w:val="28"/>
          <w:lang w:val="uk-UA"/>
        </w:rPr>
        <w:t>ть</w:t>
      </w:r>
      <w:r w:rsidRPr="000531C1">
        <w:rPr>
          <w:sz w:val="28"/>
          <w:szCs w:val="28"/>
          <w:lang w:val="uk-UA"/>
        </w:rPr>
        <w:t xml:space="preserve"> </w:t>
      </w:r>
      <w:r>
        <w:rPr>
          <w:sz w:val="28"/>
          <w:szCs w:val="28"/>
          <w:lang w:val="uk-UA"/>
        </w:rPr>
        <w:t>180,92</w:t>
      </w:r>
      <w:r w:rsidRPr="000531C1">
        <w:rPr>
          <w:sz w:val="28"/>
          <w:szCs w:val="28"/>
          <w:lang w:val="uk-UA"/>
        </w:rPr>
        <w:t xml:space="preserve"> грн. </w:t>
      </w:r>
    </w:p>
    <w:p w:rsidR="00F76407" w:rsidRPr="00B4744B" w:rsidRDefault="00F76407" w:rsidP="00F76407">
      <w:pPr>
        <w:pStyle w:val="affffffff8"/>
        <w:spacing w:line="240" w:lineRule="auto"/>
        <w:jc w:val="left"/>
        <w:rPr>
          <w:b/>
          <w:szCs w:val="28"/>
        </w:rPr>
      </w:pPr>
    </w:p>
    <w:p w:rsidR="00F76407" w:rsidRPr="00D24E1E" w:rsidRDefault="00F76407" w:rsidP="00F76407">
      <w:pPr>
        <w:pStyle w:val="affffffff8"/>
        <w:spacing w:line="240" w:lineRule="auto"/>
        <w:rPr>
          <w:b/>
          <w:szCs w:val="28"/>
        </w:rPr>
      </w:pPr>
      <w:r w:rsidRPr="00D24E1E">
        <w:rPr>
          <w:b/>
          <w:szCs w:val="28"/>
        </w:rPr>
        <w:t>ПРОПОЗИЦІЇ ВИРОБНИЦТВУ</w:t>
      </w:r>
    </w:p>
    <w:p w:rsidR="00F76407" w:rsidRDefault="00F76407" w:rsidP="00F76407">
      <w:pPr>
        <w:ind w:firstLine="709"/>
        <w:jc w:val="both"/>
        <w:rPr>
          <w:sz w:val="28"/>
          <w:szCs w:val="28"/>
          <w:lang w:val="uk-UA"/>
        </w:rPr>
      </w:pPr>
      <w:r>
        <w:rPr>
          <w:sz w:val="28"/>
          <w:szCs w:val="28"/>
          <w:lang w:val="uk-UA"/>
        </w:rPr>
        <w:t xml:space="preserve">1. За результатами досліджень розроблено технічні умови, настанови із застосування на іншу нормативно-технічну документацію для реєстраційного досьє, що дало можливість отримати реєстраційні посвідчення на препарат </w:t>
      </w:r>
      <w:r w:rsidRPr="00090D42">
        <w:rPr>
          <w:bCs/>
          <w:sz w:val="28"/>
          <w:szCs w:val="28"/>
          <w:lang w:val="uk-UA"/>
        </w:rPr>
        <w:t>"</w:t>
      </w:r>
      <w:r>
        <w:rPr>
          <w:sz w:val="28"/>
          <w:szCs w:val="28"/>
          <w:lang w:val="uk-UA"/>
        </w:rPr>
        <w:t>Ектосан</w:t>
      </w:r>
      <w:r>
        <w:rPr>
          <w:sz w:val="28"/>
          <w:szCs w:val="28"/>
          <w:vertAlign w:val="superscript"/>
          <w:lang w:val="uk-UA"/>
        </w:rPr>
        <w:t>тм</w:t>
      </w:r>
      <w:r w:rsidRPr="00090D42">
        <w:rPr>
          <w:bCs/>
          <w:sz w:val="28"/>
          <w:szCs w:val="28"/>
          <w:lang w:val="uk-UA"/>
        </w:rPr>
        <w:t>"</w:t>
      </w:r>
      <w:r>
        <w:rPr>
          <w:sz w:val="28"/>
          <w:szCs w:val="28"/>
          <w:lang w:val="uk-UA"/>
        </w:rPr>
        <w:t xml:space="preserve"> РП </w:t>
      </w:r>
      <w:r w:rsidRPr="00621CBF">
        <w:rPr>
          <w:sz w:val="28"/>
          <w:szCs w:val="28"/>
          <w:lang w:val="uk-UA"/>
        </w:rPr>
        <w:t>№ АВ-00005-01-09 від 18.02.09 р</w:t>
      </w:r>
      <w:r>
        <w:rPr>
          <w:sz w:val="28"/>
          <w:szCs w:val="28"/>
          <w:lang w:val="uk-UA"/>
        </w:rPr>
        <w:t>.</w:t>
      </w:r>
      <w:r w:rsidRPr="00621CBF">
        <w:rPr>
          <w:sz w:val="28"/>
          <w:szCs w:val="28"/>
          <w:lang w:val="uk-UA"/>
        </w:rPr>
        <w:t xml:space="preserve"> і препарат </w:t>
      </w:r>
      <w:r w:rsidRPr="00621CBF">
        <w:rPr>
          <w:bCs/>
          <w:sz w:val="28"/>
          <w:szCs w:val="28"/>
          <w:lang w:val="uk-UA"/>
        </w:rPr>
        <w:t>"</w:t>
      </w:r>
      <w:r w:rsidRPr="00621CBF">
        <w:rPr>
          <w:sz w:val="28"/>
          <w:szCs w:val="28"/>
          <w:lang w:val="uk-UA"/>
        </w:rPr>
        <w:t>Ектосан-пудра</w:t>
      </w:r>
      <w:r w:rsidRPr="00621CBF">
        <w:rPr>
          <w:sz w:val="28"/>
          <w:szCs w:val="28"/>
          <w:vertAlign w:val="superscript"/>
          <w:lang w:val="uk-UA"/>
        </w:rPr>
        <w:t>тм</w:t>
      </w:r>
      <w:r w:rsidRPr="00621CBF">
        <w:rPr>
          <w:bCs/>
          <w:sz w:val="28"/>
          <w:szCs w:val="28"/>
          <w:lang w:val="uk-UA"/>
        </w:rPr>
        <w:t>" РП № АВ-00113-0109 від</w:t>
      </w:r>
      <w:r>
        <w:rPr>
          <w:bCs/>
          <w:sz w:val="28"/>
          <w:szCs w:val="28"/>
          <w:lang w:val="uk-UA"/>
        </w:rPr>
        <w:t xml:space="preserve"> </w:t>
      </w:r>
      <w:r w:rsidRPr="000531C1">
        <w:rPr>
          <w:bCs/>
          <w:sz w:val="28"/>
          <w:szCs w:val="28"/>
          <w:lang w:val="uk-UA"/>
        </w:rPr>
        <w:t>17</w:t>
      </w:r>
      <w:r>
        <w:rPr>
          <w:bCs/>
          <w:sz w:val="28"/>
          <w:szCs w:val="28"/>
          <w:lang w:val="uk-UA"/>
        </w:rPr>
        <w:t xml:space="preserve">.04.09 р. та розпочати їх серійне виробництво в НВФ </w:t>
      </w:r>
      <w:r w:rsidRPr="00090D42">
        <w:rPr>
          <w:bCs/>
          <w:sz w:val="28"/>
          <w:szCs w:val="28"/>
          <w:lang w:val="uk-UA"/>
        </w:rPr>
        <w:t>"</w:t>
      </w:r>
      <w:r>
        <w:rPr>
          <w:bCs/>
          <w:sz w:val="28"/>
          <w:szCs w:val="28"/>
          <w:lang w:val="uk-UA"/>
        </w:rPr>
        <w:t>Бровафарма</w:t>
      </w:r>
      <w:r w:rsidRPr="00090D42">
        <w:rPr>
          <w:bCs/>
          <w:sz w:val="28"/>
          <w:szCs w:val="28"/>
          <w:lang w:val="uk-UA"/>
        </w:rPr>
        <w:t>"</w:t>
      </w:r>
      <w:r>
        <w:rPr>
          <w:sz w:val="28"/>
          <w:szCs w:val="28"/>
          <w:lang w:val="uk-UA"/>
        </w:rPr>
        <w:t>.</w:t>
      </w:r>
    </w:p>
    <w:p w:rsidR="00F76407" w:rsidRDefault="00F76407" w:rsidP="00F76407">
      <w:pPr>
        <w:ind w:firstLine="709"/>
        <w:jc w:val="both"/>
        <w:rPr>
          <w:sz w:val="28"/>
          <w:szCs w:val="28"/>
          <w:lang w:val="uk-UA"/>
        </w:rPr>
      </w:pPr>
      <w:r>
        <w:rPr>
          <w:sz w:val="28"/>
          <w:szCs w:val="28"/>
          <w:lang w:val="uk-UA"/>
        </w:rPr>
        <w:t>2. Д</w:t>
      </w:r>
      <w:r w:rsidRPr="00D24E1E">
        <w:rPr>
          <w:sz w:val="28"/>
          <w:szCs w:val="28"/>
          <w:lang w:val="uk-UA"/>
        </w:rPr>
        <w:t>ля дезакаризації приміщень пташників</w:t>
      </w:r>
      <w:r>
        <w:rPr>
          <w:sz w:val="28"/>
          <w:szCs w:val="28"/>
          <w:lang w:val="uk-UA"/>
        </w:rPr>
        <w:t xml:space="preserve"> рекомендується використовувати водні розчини </w:t>
      </w:r>
      <w:r w:rsidRPr="00090D42">
        <w:rPr>
          <w:bCs/>
          <w:sz w:val="28"/>
          <w:szCs w:val="28"/>
          <w:lang w:val="uk-UA"/>
        </w:rPr>
        <w:t>"</w:t>
      </w:r>
      <w:r>
        <w:rPr>
          <w:sz w:val="28"/>
          <w:szCs w:val="28"/>
          <w:lang w:val="uk-UA"/>
        </w:rPr>
        <w:t>Ектосану</w:t>
      </w:r>
      <w:r w:rsidRPr="008D5EB3">
        <w:rPr>
          <w:sz w:val="28"/>
          <w:szCs w:val="28"/>
          <w:vertAlign w:val="superscript"/>
          <w:lang w:val="uk-UA"/>
        </w:rPr>
        <w:t>тм</w:t>
      </w:r>
      <w:r w:rsidRPr="00090D42">
        <w:rPr>
          <w:bCs/>
          <w:sz w:val="28"/>
          <w:szCs w:val="28"/>
          <w:lang w:val="uk-UA"/>
        </w:rPr>
        <w:t>"</w:t>
      </w:r>
      <w:r>
        <w:rPr>
          <w:bCs/>
          <w:sz w:val="28"/>
          <w:szCs w:val="28"/>
          <w:lang w:val="uk-UA"/>
        </w:rPr>
        <w:t xml:space="preserve"> в розведенні 1:500 з розрахунку </w:t>
      </w:r>
      <w:r w:rsidRPr="00D24E1E">
        <w:rPr>
          <w:sz w:val="28"/>
          <w:szCs w:val="28"/>
          <w:lang w:val="uk-UA"/>
        </w:rPr>
        <w:t>0,2 л/м</w:t>
      </w:r>
      <w:r w:rsidRPr="00D24E1E">
        <w:rPr>
          <w:sz w:val="28"/>
          <w:szCs w:val="28"/>
          <w:vertAlign w:val="superscript"/>
          <w:lang w:val="uk-UA"/>
        </w:rPr>
        <w:t>2</w:t>
      </w:r>
      <w:r>
        <w:rPr>
          <w:sz w:val="28"/>
          <w:szCs w:val="28"/>
          <w:lang w:val="uk-UA"/>
        </w:rPr>
        <w:t xml:space="preserve">; </w:t>
      </w:r>
      <w:r w:rsidRPr="00D24E1E">
        <w:rPr>
          <w:sz w:val="28"/>
          <w:szCs w:val="28"/>
          <w:lang w:val="uk-UA"/>
        </w:rPr>
        <w:t xml:space="preserve">при наявності птиці в приміщенні – </w:t>
      </w:r>
      <w:r w:rsidRPr="00D24E1E">
        <w:rPr>
          <w:bCs/>
          <w:sz w:val="28"/>
          <w:szCs w:val="28"/>
          <w:lang w:val="uk-UA"/>
        </w:rPr>
        <w:t>"</w:t>
      </w:r>
      <w:r>
        <w:rPr>
          <w:sz w:val="28"/>
          <w:szCs w:val="28"/>
          <w:lang w:val="uk-UA"/>
        </w:rPr>
        <w:t>Ектосан-пудру</w:t>
      </w:r>
      <w:r w:rsidRPr="008D5EB3">
        <w:rPr>
          <w:sz w:val="28"/>
          <w:szCs w:val="28"/>
          <w:vertAlign w:val="superscript"/>
          <w:lang w:val="uk-UA"/>
        </w:rPr>
        <w:t>тм</w:t>
      </w:r>
      <w:r w:rsidRPr="00D24E1E">
        <w:rPr>
          <w:bCs/>
          <w:sz w:val="28"/>
          <w:szCs w:val="28"/>
          <w:lang w:val="uk-UA"/>
        </w:rPr>
        <w:t>"</w:t>
      </w:r>
      <w:r>
        <w:rPr>
          <w:bCs/>
          <w:sz w:val="28"/>
          <w:szCs w:val="28"/>
          <w:lang w:val="uk-UA"/>
        </w:rPr>
        <w:t xml:space="preserve"> </w:t>
      </w:r>
      <w:r w:rsidRPr="00D24E1E">
        <w:rPr>
          <w:sz w:val="28"/>
          <w:szCs w:val="28"/>
          <w:lang w:val="uk-UA"/>
        </w:rPr>
        <w:t>інсектицидно-репелентну</w:t>
      </w:r>
      <w:r>
        <w:rPr>
          <w:bCs/>
          <w:sz w:val="28"/>
          <w:szCs w:val="28"/>
          <w:lang w:val="uk-UA"/>
        </w:rPr>
        <w:t xml:space="preserve"> </w:t>
      </w:r>
      <w:r w:rsidRPr="00D24E1E">
        <w:rPr>
          <w:bCs/>
          <w:sz w:val="28"/>
          <w:szCs w:val="28"/>
          <w:lang w:val="uk-UA"/>
        </w:rPr>
        <w:t>з розрахунку 10-12 г/м</w:t>
      </w:r>
      <w:r w:rsidRPr="00D24E1E">
        <w:rPr>
          <w:bCs/>
          <w:sz w:val="28"/>
          <w:szCs w:val="28"/>
          <w:vertAlign w:val="superscript"/>
          <w:lang w:val="uk-UA"/>
        </w:rPr>
        <w:t xml:space="preserve">2 </w:t>
      </w:r>
      <w:r w:rsidRPr="00D24E1E">
        <w:rPr>
          <w:bCs/>
          <w:sz w:val="28"/>
          <w:szCs w:val="28"/>
          <w:lang w:val="uk-UA"/>
        </w:rPr>
        <w:t>площі.</w:t>
      </w:r>
      <w:r>
        <w:rPr>
          <w:sz w:val="28"/>
          <w:szCs w:val="28"/>
          <w:lang w:val="uk-UA"/>
        </w:rPr>
        <w:t xml:space="preserve"> </w:t>
      </w:r>
    </w:p>
    <w:p w:rsidR="00F76407" w:rsidRPr="00D24E1E" w:rsidRDefault="00F76407" w:rsidP="00F76407">
      <w:pPr>
        <w:ind w:firstLine="709"/>
        <w:jc w:val="both"/>
        <w:rPr>
          <w:sz w:val="28"/>
          <w:szCs w:val="28"/>
          <w:lang w:val="uk-UA"/>
        </w:rPr>
      </w:pPr>
      <w:r w:rsidRPr="00D24E1E">
        <w:rPr>
          <w:sz w:val="28"/>
          <w:szCs w:val="28"/>
          <w:lang w:val="uk-UA"/>
        </w:rPr>
        <w:t>При ураженні птиці збудниками постійних ектопаразитів застосовують розведення 1:750 з розрахунку 40-60 мл на птаха або пудру з розрахунку 5-7 г на птаха.</w:t>
      </w:r>
    </w:p>
    <w:p w:rsidR="00F76407" w:rsidRPr="003D505C" w:rsidRDefault="00F76407" w:rsidP="00F76407">
      <w:pPr>
        <w:ind w:firstLine="709"/>
        <w:jc w:val="both"/>
        <w:rPr>
          <w:sz w:val="28"/>
          <w:szCs w:val="28"/>
          <w:lang w:val="uk-UA"/>
        </w:rPr>
      </w:pPr>
      <w:r w:rsidRPr="00D24E1E">
        <w:rPr>
          <w:sz w:val="28"/>
          <w:szCs w:val="28"/>
          <w:lang w:val="uk-UA"/>
        </w:rPr>
        <w:lastRenderedPageBreak/>
        <w:t>Водоплавну птицю обробляють шляхом короткотермінового занурення в ємкості з робочим розчином інсектоакарицидного препарату</w:t>
      </w:r>
      <w:r>
        <w:rPr>
          <w:bCs/>
          <w:sz w:val="28"/>
          <w:szCs w:val="28"/>
          <w:lang w:val="uk-UA"/>
        </w:rPr>
        <w:t xml:space="preserve"> </w:t>
      </w:r>
    </w:p>
    <w:p w:rsidR="00F76407" w:rsidRDefault="00F76407" w:rsidP="00F76407">
      <w:pPr>
        <w:ind w:firstLine="708"/>
        <w:jc w:val="both"/>
        <w:rPr>
          <w:sz w:val="28"/>
          <w:szCs w:val="28"/>
          <w:lang w:val="uk-UA"/>
        </w:rPr>
      </w:pPr>
      <w:r>
        <w:rPr>
          <w:sz w:val="28"/>
          <w:szCs w:val="28"/>
          <w:lang w:val="uk-UA"/>
        </w:rPr>
        <w:t xml:space="preserve">3. Пропозиції виробництву викладено в методичних рекомендаціях </w:t>
      </w:r>
      <w:r w:rsidRPr="00090D42">
        <w:rPr>
          <w:bCs/>
          <w:sz w:val="28"/>
          <w:szCs w:val="28"/>
          <w:lang w:val="uk-UA"/>
        </w:rPr>
        <w:t>"</w:t>
      </w:r>
      <w:r>
        <w:rPr>
          <w:sz w:val="28"/>
          <w:szCs w:val="28"/>
          <w:lang w:val="uk-UA"/>
        </w:rPr>
        <w:t>Збудники основних ектопаразитозів свійських птахів та аспекти застосування сучасних засобів і методів контролю їх на об’єктах птахівництва</w:t>
      </w:r>
      <w:r w:rsidRPr="00090D42">
        <w:rPr>
          <w:bCs/>
          <w:sz w:val="28"/>
          <w:szCs w:val="28"/>
          <w:lang w:val="uk-UA"/>
        </w:rPr>
        <w:t>"</w:t>
      </w:r>
      <w:r>
        <w:rPr>
          <w:sz w:val="28"/>
          <w:szCs w:val="28"/>
          <w:lang w:val="uk-UA"/>
        </w:rPr>
        <w:t xml:space="preserve">, затверджені науково-технічною радою державного комітету ветеринарної медицини, протокол №1, від 24.12.2008, які запропоновано до використання фахівцями ветеринарної медицини птахівничих господарств, слухачів підвищення кваліфікації та студентів вищих навчальних закладів за фахом 7.130501 </w:t>
      </w:r>
      <w:r w:rsidRPr="00090D42">
        <w:rPr>
          <w:bCs/>
          <w:sz w:val="28"/>
          <w:szCs w:val="28"/>
          <w:lang w:val="uk-UA"/>
        </w:rPr>
        <w:t>"</w:t>
      </w:r>
      <w:r>
        <w:rPr>
          <w:sz w:val="28"/>
          <w:szCs w:val="28"/>
          <w:lang w:val="uk-UA"/>
        </w:rPr>
        <w:t>Ветеринарна медицина</w:t>
      </w:r>
      <w:r w:rsidRPr="00090D42">
        <w:rPr>
          <w:bCs/>
          <w:sz w:val="28"/>
          <w:szCs w:val="28"/>
          <w:lang w:val="uk-UA"/>
        </w:rPr>
        <w:t>"</w:t>
      </w:r>
      <w:r>
        <w:rPr>
          <w:sz w:val="28"/>
          <w:szCs w:val="28"/>
          <w:lang w:val="uk-UA"/>
        </w:rPr>
        <w:t xml:space="preserve">. </w:t>
      </w:r>
    </w:p>
    <w:p w:rsidR="00F76407" w:rsidRDefault="00F76407" w:rsidP="00F76407">
      <w:pPr>
        <w:ind w:firstLine="709"/>
        <w:jc w:val="both"/>
        <w:rPr>
          <w:sz w:val="28"/>
          <w:szCs w:val="28"/>
          <w:lang w:val="uk-UA"/>
        </w:rPr>
      </w:pPr>
      <w:r>
        <w:rPr>
          <w:sz w:val="28"/>
          <w:szCs w:val="28"/>
          <w:lang w:val="uk-UA"/>
        </w:rPr>
        <w:t xml:space="preserve">4. Матеріали досліджень включені до двох розділів (акарологія та ентомологія) підручника </w:t>
      </w:r>
      <w:r w:rsidRPr="00090D42">
        <w:rPr>
          <w:bCs/>
          <w:sz w:val="28"/>
          <w:szCs w:val="28"/>
          <w:lang w:val="uk-UA"/>
        </w:rPr>
        <w:t>"</w:t>
      </w:r>
      <w:r>
        <w:rPr>
          <w:sz w:val="28"/>
          <w:szCs w:val="28"/>
          <w:lang w:val="uk-UA"/>
        </w:rPr>
        <w:t>Паразитологія та інвазійні хвороби тварин</w:t>
      </w:r>
      <w:r w:rsidRPr="00090D42">
        <w:rPr>
          <w:bCs/>
          <w:sz w:val="28"/>
          <w:szCs w:val="28"/>
          <w:lang w:val="uk-UA"/>
        </w:rPr>
        <w:t>"</w:t>
      </w:r>
      <w:r>
        <w:rPr>
          <w:sz w:val="28"/>
          <w:szCs w:val="28"/>
          <w:lang w:val="uk-UA"/>
        </w:rPr>
        <w:t>, 2-ге видання / за ред. проф. В.Ф. Галата. – К.: Урожай, 2009. – 366 с.</w:t>
      </w:r>
    </w:p>
    <w:p w:rsidR="00F76407" w:rsidRDefault="00F76407" w:rsidP="00F76407">
      <w:pPr>
        <w:ind w:firstLine="709"/>
        <w:jc w:val="both"/>
        <w:rPr>
          <w:sz w:val="28"/>
          <w:szCs w:val="28"/>
          <w:lang w:val="uk-UA"/>
        </w:rPr>
      </w:pPr>
      <w:r>
        <w:rPr>
          <w:sz w:val="28"/>
          <w:szCs w:val="28"/>
          <w:lang w:val="uk-UA"/>
        </w:rPr>
        <w:t xml:space="preserve">5. </w:t>
      </w:r>
      <w:r w:rsidRPr="00D24E1E">
        <w:rPr>
          <w:sz w:val="28"/>
          <w:szCs w:val="28"/>
          <w:lang w:val="uk-UA"/>
        </w:rPr>
        <w:t xml:space="preserve">Матеріали дисертації включені до навчального плану та робочої програми з курсу лекцій </w:t>
      </w:r>
      <w:r w:rsidRPr="003012D5">
        <w:rPr>
          <w:sz w:val="28"/>
          <w:szCs w:val="28"/>
          <w:lang w:val="uk-UA"/>
        </w:rPr>
        <w:t>"</w:t>
      </w:r>
      <w:r w:rsidRPr="00D24E1E">
        <w:rPr>
          <w:sz w:val="28"/>
          <w:szCs w:val="28"/>
          <w:lang w:val="uk-UA"/>
        </w:rPr>
        <w:t>Фармакологія</w:t>
      </w:r>
      <w:r w:rsidRPr="003012D5">
        <w:rPr>
          <w:sz w:val="28"/>
          <w:szCs w:val="28"/>
          <w:lang w:val="uk-UA"/>
        </w:rPr>
        <w:t>"</w:t>
      </w:r>
      <w:r w:rsidRPr="00D24E1E">
        <w:rPr>
          <w:sz w:val="28"/>
          <w:szCs w:val="28"/>
          <w:lang w:val="uk-UA"/>
        </w:rPr>
        <w:t xml:space="preserve">, </w:t>
      </w:r>
      <w:r w:rsidRPr="003012D5">
        <w:rPr>
          <w:sz w:val="28"/>
          <w:szCs w:val="28"/>
          <w:lang w:val="uk-UA"/>
        </w:rPr>
        <w:t>"</w:t>
      </w:r>
      <w:r w:rsidRPr="00D24E1E">
        <w:rPr>
          <w:sz w:val="28"/>
          <w:szCs w:val="28"/>
          <w:lang w:val="uk-UA"/>
        </w:rPr>
        <w:t>Токсикологія</w:t>
      </w:r>
      <w:r w:rsidRPr="003012D5">
        <w:rPr>
          <w:sz w:val="28"/>
          <w:szCs w:val="28"/>
          <w:lang w:val="uk-UA"/>
        </w:rPr>
        <w:t>"</w:t>
      </w:r>
      <w:r w:rsidRPr="00D24E1E">
        <w:rPr>
          <w:sz w:val="28"/>
          <w:szCs w:val="28"/>
          <w:lang w:val="uk-UA"/>
        </w:rPr>
        <w:t xml:space="preserve"> і </w:t>
      </w:r>
      <w:r w:rsidRPr="003012D5">
        <w:rPr>
          <w:sz w:val="28"/>
          <w:szCs w:val="28"/>
          <w:lang w:val="uk-UA"/>
        </w:rPr>
        <w:t>"</w:t>
      </w:r>
      <w:r w:rsidRPr="00D24E1E">
        <w:rPr>
          <w:sz w:val="28"/>
          <w:szCs w:val="28"/>
          <w:lang w:val="uk-UA"/>
        </w:rPr>
        <w:t>Ветеринарно-санітарна експертиза з основами технології та стандартизації продуктів тваринництва</w:t>
      </w:r>
      <w:r w:rsidRPr="003012D5">
        <w:rPr>
          <w:sz w:val="28"/>
          <w:szCs w:val="28"/>
          <w:lang w:val="uk-UA"/>
        </w:rPr>
        <w:t>"</w:t>
      </w:r>
      <w:r w:rsidRPr="00D24E1E">
        <w:rPr>
          <w:sz w:val="28"/>
          <w:szCs w:val="28"/>
          <w:lang w:val="uk-UA"/>
        </w:rPr>
        <w:t xml:space="preserve"> для студентів факультету ветеринарної медицини Сумського націон</w:t>
      </w:r>
      <w:r>
        <w:rPr>
          <w:sz w:val="28"/>
          <w:szCs w:val="28"/>
          <w:lang w:val="uk-UA"/>
        </w:rPr>
        <w:t xml:space="preserve">ального аграрного університету та рекомендовано включити до відповідних навчальних планів та робочих програм вищих навчальних закладів України </w:t>
      </w:r>
      <w:r>
        <w:rPr>
          <w:sz w:val="28"/>
          <w:szCs w:val="28"/>
          <w:lang w:val="en-US"/>
        </w:rPr>
        <w:t>III</w:t>
      </w:r>
      <w:r w:rsidRPr="003D505C">
        <w:rPr>
          <w:sz w:val="28"/>
          <w:szCs w:val="28"/>
        </w:rPr>
        <w:t>-</w:t>
      </w:r>
      <w:r>
        <w:rPr>
          <w:sz w:val="28"/>
          <w:szCs w:val="28"/>
          <w:lang w:val="en-US"/>
        </w:rPr>
        <w:t>IV</w:t>
      </w:r>
      <w:r w:rsidRPr="003D505C">
        <w:rPr>
          <w:sz w:val="28"/>
          <w:szCs w:val="28"/>
        </w:rPr>
        <w:t xml:space="preserve"> </w:t>
      </w:r>
      <w:r>
        <w:rPr>
          <w:sz w:val="28"/>
          <w:szCs w:val="28"/>
          <w:lang w:val="uk-UA"/>
        </w:rPr>
        <w:t>рівнів акредитації.</w:t>
      </w:r>
    </w:p>
    <w:p w:rsidR="00F76407" w:rsidRPr="003D505C" w:rsidRDefault="00F76407" w:rsidP="00F76407">
      <w:pPr>
        <w:ind w:firstLine="709"/>
        <w:jc w:val="both"/>
        <w:rPr>
          <w:sz w:val="28"/>
          <w:szCs w:val="28"/>
          <w:lang w:val="uk-UA"/>
        </w:rPr>
      </w:pPr>
    </w:p>
    <w:p w:rsidR="00F76407" w:rsidRDefault="00F76407" w:rsidP="00F76407">
      <w:pPr>
        <w:jc w:val="center"/>
        <w:rPr>
          <w:b/>
          <w:sz w:val="28"/>
          <w:szCs w:val="28"/>
          <w:lang w:val="uk-UA"/>
        </w:rPr>
      </w:pPr>
    </w:p>
    <w:p w:rsidR="00F76407" w:rsidRDefault="00F76407" w:rsidP="00F76407">
      <w:pPr>
        <w:jc w:val="center"/>
        <w:rPr>
          <w:b/>
          <w:sz w:val="28"/>
          <w:szCs w:val="28"/>
          <w:lang w:val="uk-UA"/>
        </w:rPr>
      </w:pPr>
      <w:r>
        <w:rPr>
          <w:b/>
          <w:sz w:val="28"/>
          <w:szCs w:val="28"/>
          <w:lang w:val="uk-UA"/>
        </w:rPr>
        <w:t>СПИСОК ОПУБЛІКОВАНИХ ПРАЦЬ ЗА ТЕМОЮ ДИСЕРТАЦІЇ</w:t>
      </w:r>
    </w:p>
    <w:p w:rsidR="00F76407" w:rsidRPr="00910DBA" w:rsidRDefault="00F76407" w:rsidP="00F76407">
      <w:pPr>
        <w:ind w:firstLine="709"/>
        <w:jc w:val="both"/>
        <w:rPr>
          <w:i/>
          <w:sz w:val="28"/>
          <w:szCs w:val="28"/>
          <w:lang w:val="uk-UA"/>
        </w:rPr>
      </w:pPr>
      <w:r>
        <w:rPr>
          <w:sz w:val="28"/>
          <w:szCs w:val="28"/>
          <w:lang w:val="uk-UA"/>
        </w:rPr>
        <w:t xml:space="preserve">1. Березовський А.В. Збудники основних ектопаразитозів свійських птахів та аспекти застосування сучасних засобів і методів контролю їх на об’єктах птахівництва (методичні рекомендації) / А.В. Березовський, Т.І. Фотіна, </w:t>
      </w:r>
      <w:r>
        <w:rPr>
          <w:b/>
          <w:sz w:val="28"/>
          <w:szCs w:val="28"/>
          <w:lang w:val="uk-UA"/>
        </w:rPr>
        <w:t>Л.В. Нагорна</w:t>
      </w:r>
      <w:r>
        <w:rPr>
          <w:sz w:val="28"/>
          <w:szCs w:val="28"/>
          <w:lang w:val="uk-UA"/>
        </w:rPr>
        <w:t>. – Київ, 2009. – 32 с. (затверджені науково-технічною радою Державного комітету ветеринарної медицини, протокол № 1, від 24.12.2008).</w:t>
      </w:r>
      <w:r w:rsidRPr="00910DBA">
        <w:rPr>
          <w:i/>
          <w:sz w:val="28"/>
          <w:szCs w:val="28"/>
          <w:lang w:val="uk-UA"/>
        </w:rPr>
        <w:t xml:space="preserve"> </w:t>
      </w:r>
      <w:r w:rsidRPr="00A077E3">
        <w:rPr>
          <w:i/>
          <w:sz w:val="28"/>
          <w:szCs w:val="28"/>
          <w:lang w:val="uk-UA"/>
        </w:rPr>
        <w:t>(Дисертант провела експериментальні та виробничі досліди, підготувала проект рекомендацій).</w:t>
      </w:r>
    </w:p>
    <w:p w:rsidR="00F76407" w:rsidRPr="00910DBA" w:rsidRDefault="00F76407" w:rsidP="00F76407">
      <w:pPr>
        <w:ind w:firstLine="709"/>
        <w:jc w:val="both"/>
        <w:rPr>
          <w:i/>
          <w:sz w:val="28"/>
          <w:szCs w:val="28"/>
          <w:lang w:val="uk-UA"/>
        </w:rPr>
      </w:pPr>
      <w:r>
        <w:rPr>
          <w:sz w:val="28"/>
          <w:szCs w:val="28"/>
          <w:lang w:val="uk-UA"/>
        </w:rPr>
        <w:t>2.</w:t>
      </w:r>
      <w:r>
        <w:rPr>
          <w:b/>
          <w:sz w:val="28"/>
          <w:szCs w:val="28"/>
          <w:lang w:val="uk-UA"/>
        </w:rPr>
        <w:t xml:space="preserve"> Нагорна Л.В.</w:t>
      </w:r>
      <w:r>
        <w:rPr>
          <w:sz w:val="28"/>
          <w:szCs w:val="28"/>
          <w:lang w:val="uk-UA"/>
        </w:rPr>
        <w:t xml:space="preserve"> Розповсюдження збудників ектопаразитозів птиці в присадибних господарствах Полтавщини / </w:t>
      </w:r>
      <w:r>
        <w:rPr>
          <w:b/>
          <w:sz w:val="28"/>
          <w:szCs w:val="28"/>
          <w:lang w:val="uk-UA"/>
        </w:rPr>
        <w:t>Л.В. Нагорна</w:t>
      </w:r>
      <w:r>
        <w:rPr>
          <w:sz w:val="28"/>
          <w:szCs w:val="28"/>
          <w:lang w:val="uk-UA"/>
        </w:rPr>
        <w:t xml:space="preserve"> // Вісник Сумського НАУ. – Суми, 2008. – Вип. 9/2 (22). – С. 54-57. </w:t>
      </w:r>
    </w:p>
    <w:p w:rsidR="00F76407" w:rsidRPr="00A077E3" w:rsidRDefault="00F76407" w:rsidP="00F76407">
      <w:pPr>
        <w:ind w:firstLine="709"/>
        <w:jc w:val="both"/>
        <w:rPr>
          <w:i/>
          <w:sz w:val="28"/>
          <w:szCs w:val="28"/>
          <w:lang w:val="uk-UA"/>
        </w:rPr>
      </w:pPr>
      <w:r>
        <w:rPr>
          <w:bCs/>
          <w:iCs/>
          <w:sz w:val="28"/>
          <w:szCs w:val="28"/>
          <w:lang w:val="uk-UA"/>
        </w:rPr>
        <w:t>3.</w:t>
      </w:r>
      <w:r>
        <w:rPr>
          <w:b/>
          <w:bCs/>
          <w:iCs/>
          <w:sz w:val="28"/>
          <w:szCs w:val="28"/>
          <w:lang w:val="uk-UA"/>
        </w:rPr>
        <w:t xml:space="preserve"> Нагорна Л.В </w:t>
      </w:r>
      <w:r>
        <w:rPr>
          <w:bCs/>
          <w:iCs/>
          <w:sz w:val="28"/>
          <w:szCs w:val="28"/>
          <w:lang w:val="uk-UA"/>
        </w:rPr>
        <w:t xml:space="preserve">Моніторинг ринку інсектоакарицидних препаратів, що застосовуються птиці за ектопаразитозів / </w:t>
      </w:r>
      <w:r w:rsidRPr="00B26664">
        <w:rPr>
          <w:b/>
          <w:bCs/>
          <w:iCs/>
          <w:sz w:val="28"/>
          <w:szCs w:val="28"/>
          <w:lang w:val="uk-UA"/>
        </w:rPr>
        <w:t>Л.В. Нагорна</w:t>
      </w:r>
      <w:r>
        <w:rPr>
          <w:bCs/>
          <w:iCs/>
          <w:sz w:val="28"/>
          <w:szCs w:val="28"/>
          <w:lang w:val="uk-UA"/>
        </w:rPr>
        <w:t xml:space="preserve">, А.В. Березовський </w:t>
      </w:r>
      <w:r>
        <w:rPr>
          <w:sz w:val="28"/>
          <w:szCs w:val="28"/>
          <w:lang w:val="uk-UA"/>
        </w:rPr>
        <w:t xml:space="preserve">//  Науковий вісник Львівського національного ун-ту вет. медицини та біотехнологій імені С.З. </w:t>
      </w:r>
      <w:r>
        <w:rPr>
          <w:bCs/>
          <w:sz w:val="28"/>
          <w:szCs w:val="28"/>
          <w:lang w:val="uk-UA"/>
        </w:rPr>
        <w:t>Ґ</w:t>
      </w:r>
      <w:r>
        <w:rPr>
          <w:sz w:val="28"/>
          <w:szCs w:val="28"/>
          <w:lang w:val="uk-UA"/>
        </w:rPr>
        <w:t>жицького. – Львів, 2008. – Т. 10, № 3 (38), Ч. 1. – С. 165-170</w:t>
      </w:r>
      <w:r w:rsidRPr="00910DBA">
        <w:rPr>
          <w:sz w:val="28"/>
          <w:szCs w:val="28"/>
          <w:lang w:val="uk-UA"/>
        </w:rPr>
        <w:t>.</w:t>
      </w:r>
      <w:r>
        <w:rPr>
          <w:i/>
          <w:sz w:val="28"/>
          <w:szCs w:val="28"/>
          <w:lang w:val="uk-UA"/>
        </w:rPr>
        <w:t xml:space="preserve"> </w:t>
      </w:r>
      <w:r w:rsidRPr="00A077E3">
        <w:rPr>
          <w:i/>
          <w:sz w:val="28"/>
          <w:szCs w:val="28"/>
          <w:lang w:val="uk-UA"/>
        </w:rPr>
        <w:t>(Дисертант провела моніторингові дослідження, підготувала проект статті).</w:t>
      </w:r>
    </w:p>
    <w:p w:rsidR="00F76407" w:rsidRDefault="00F76407" w:rsidP="00F76407">
      <w:pPr>
        <w:ind w:firstLine="708"/>
        <w:jc w:val="both"/>
        <w:rPr>
          <w:sz w:val="28"/>
          <w:szCs w:val="28"/>
          <w:lang w:val="uk-UA"/>
        </w:rPr>
      </w:pPr>
      <w:r>
        <w:rPr>
          <w:sz w:val="28"/>
          <w:szCs w:val="28"/>
          <w:lang w:val="uk-UA"/>
        </w:rPr>
        <w:t xml:space="preserve">4. </w:t>
      </w:r>
      <w:r>
        <w:rPr>
          <w:b/>
          <w:bCs/>
          <w:sz w:val="28"/>
          <w:szCs w:val="28"/>
          <w:lang w:val="uk-UA"/>
        </w:rPr>
        <w:t>Нагорна Л.В.</w:t>
      </w:r>
      <w:r>
        <w:rPr>
          <w:bCs/>
          <w:sz w:val="28"/>
          <w:szCs w:val="28"/>
          <w:lang w:val="uk-UA"/>
        </w:rPr>
        <w:t xml:space="preserve"> Визначення інсектоакарицидних властивостей експериментального препарату </w:t>
      </w:r>
      <w:r w:rsidRPr="00EC42F5">
        <w:rPr>
          <w:bCs/>
          <w:sz w:val="28"/>
          <w:szCs w:val="28"/>
          <w:lang w:val="uk-UA"/>
        </w:rPr>
        <w:t>"</w:t>
      </w:r>
      <w:r>
        <w:rPr>
          <w:bCs/>
          <w:sz w:val="28"/>
          <w:szCs w:val="28"/>
          <w:lang w:val="uk-UA"/>
        </w:rPr>
        <w:t>Ектосан</w:t>
      </w:r>
      <w:r>
        <w:rPr>
          <w:bCs/>
          <w:sz w:val="28"/>
          <w:szCs w:val="28"/>
          <w:vertAlign w:val="superscript"/>
          <w:lang w:val="uk-UA"/>
        </w:rPr>
        <w:t>тм</w:t>
      </w:r>
      <w:r w:rsidRPr="00EC42F5">
        <w:rPr>
          <w:bCs/>
          <w:sz w:val="28"/>
          <w:szCs w:val="28"/>
          <w:lang w:val="uk-UA"/>
        </w:rPr>
        <w:t>"</w:t>
      </w:r>
      <w:r>
        <w:rPr>
          <w:bCs/>
          <w:sz w:val="28"/>
          <w:szCs w:val="28"/>
          <w:lang w:val="uk-UA"/>
        </w:rPr>
        <w:t xml:space="preserve"> </w:t>
      </w:r>
      <w:r>
        <w:rPr>
          <w:bCs/>
          <w:i/>
          <w:sz w:val="28"/>
          <w:szCs w:val="28"/>
          <w:lang w:val="uk-UA"/>
        </w:rPr>
        <w:t>in vitro</w:t>
      </w:r>
      <w:r>
        <w:rPr>
          <w:bCs/>
          <w:sz w:val="28"/>
          <w:szCs w:val="28"/>
          <w:lang w:val="uk-UA"/>
        </w:rPr>
        <w:t xml:space="preserve"> / </w:t>
      </w:r>
      <w:r w:rsidRPr="00B26664">
        <w:rPr>
          <w:b/>
          <w:bCs/>
          <w:sz w:val="28"/>
          <w:szCs w:val="28"/>
          <w:lang w:val="uk-UA"/>
        </w:rPr>
        <w:t>Л.В. Нагорна</w:t>
      </w:r>
      <w:r>
        <w:rPr>
          <w:bCs/>
          <w:sz w:val="28"/>
          <w:szCs w:val="28"/>
          <w:lang w:val="uk-UA"/>
        </w:rPr>
        <w:t xml:space="preserve"> // Науковий вісник Львівського національного ун-ту вет. медицини та біотехнологій імені С.З. Ґжицького. – Львів, 2008. – Т. 10, № 2 (37), Ч. 1. – С.</w:t>
      </w:r>
      <w:r>
        <w:rPr>
          <w:bCs/>
          <w:sz w:val="28"/>
          <w:szCs w:val="28"/>
          <w:lang w:val="en-US"/>
        </w:rPr>
        <w:t> </w:t>
      </w:r>
      <w:r>
        <w:rPr>
          <w:bCs/>
          <w:sz w:val="28"/>
          <w:szCs w:val="28"/>
          <w:lang w:val="uk-UA"/>
        </w:rPr>
        <w:t>241-243.</w:t>
      </w:r>
    </w:p>
    <w:p w:rsidR="00F76407" w:rsidRPr="00A077E3" w:rsidRDefault="00F76407" w:rsidP="00F76407">
      <w:pPr>
        <w:ind w:firstLine="709"/>
        <w:jc w:val="both"/>
        <w:rPr>
          <w:i/>
          <w:sz w:val="28"/>
          <w:szCs w:val="28"/>
          <w:lang w:val="uk-UA"/>
        </w:rPr>
      </w:pPr>
      <w:r>
        <w:rPr>
          <w:sz w:val="28"/>
          <w:szCs w:val="28"/>
          <w:lang w:val="uk-UA"/>
        </w:rPr>
        <w:t>5.</w:t>
      </w:r>
      <w:r w:rsidRPr="00BD58F2">
        <w:rPr>
          <w:sz w:val="28"/>
          <w:szCs w:val="28"/>
          <w:lang w:val="uk-UA"/>
        </w:rPr>
        <w:t xml:space="preserve"> </w:t>
      </w:r>
      <w:r>
        <w:rPr>
          <w:b/>
          <w:sz w:val="28"/>
          <w:szCs w:val="28"/>
          <w:lang w:val="uk-UA"/>
        </w:rPr>
        <w:t>Нагорна Л.В.</w:t>
      </w:r>
      <w:r>
        <w:rPr>
          <w:sz w:val="28"/>
          <w:szCs w:val="28"/>
          <w:lang w:val="uk-UA"/>
        </w:rPr>
        <w:t xml:space="preserve"> Визначення параметрів хронічної токсичності інсектоакарицида </w:t>
      </w:r>
      <w:r w:rsidRPr="00EC42F5">
        <w:rPr>
          <w:bCs/>
          <w:sz w:val="28"/>
          <w:szCs w:val="28"/>
          <w:lang w:val="uk-UA"/>
        </w:rPr>
        <w:t>"</w:t>
      </w:r>
      <w:r>
        <w:rPr>
          <w:sz w:val="28"/>
          <w:szCs w:val="28"/>
          <w:lang w:val="uk-UA"/>
        </w:rPr>
        <w:t>Ектосан</w:t>
      </w:r>
      <w:r>
        <w:rPr>
          <w:sz w:val="28"/>
          <w:szCs w:val="28"/>
          <w:vertAlign w:val="superscript"/>
          <w:lang w:val="uk-UA"/>
        </w:rPr>
        <w:t>тм</w:t>
      </w:r>
      <w:r w:rsidRPr="00EC42F5">
        <w:rPr>
          <w:bCs/>
          <w:sz w:val="28"/>
          <w:szCs w:val="28"/>
          <w:lang w:val="uk-UA"/>
        </w:rPr>
        <w:t>"</w:t>
      </w:r>
      <w:r>
        <w:rPr>
          <w:sz w:val="28"/>
          <w:szCs w:val="28"/>
          <w:lang w:val="uk-UA"/>
        </w:rPr>
        <w:t xml:space="preserve"> для білих щурів / </w:t>
      </w:r>
      <w:r w:rsidRPr="00B26664">
        <w:rPr>
          <w:b/>
          <w:sz w:val="28"/>
          <w:szCs w:val="28"/>
          <w:lang w:val="uk-UA"/>
        </w:rPr>
        <w:t>Л.В. Нагорна</w:t>
      </w:r>
      <w:r>
        <w:rPr>
          <w:sz w:val="28"/>
          <w:szCs w:val="28"/>
          <w:lang w:val="uk-UA"/>
        </w:rPr>
        <w:t xml:space="preserve">, А.В. Березовський // Збірник наукових праць Луганського НАУ // – Луганськ, </w:t>
      </w:r>
      <w:r>
        <w:rPr>
          <w:sz w:val="28"/>
          <w:szCs w:val="28"/>
          <w:lang w:val="uk-UA"/>
        </w:rPr>
        <w:lastRenderedPageBreak/>
        <w:t>2008. – № 92. – С. 120-123</w:t>
      </w:r>
      <w:r w:rsidRPr="00910DBA">
        <w:rPr>
          <w:sz w:val="28"/>
          <w:szCs w:val="28"/>
          <w:lang w:val="uk-UA"/>
        </w:rPr>
        <w:t>.</w:t>
      </w:r>
      <w:r w:rsidRPr="00B26291">
        <w:rPr>
          <w:i/>
          <w:lang w:val="uk-UA"/>
        </w:rPr>
        <w:t xml:space="preserve"> </w:t>
      </w:r>
      <w:r w:rsidRPr="00A077E3">
        <w:rPr>
          <w:i/>
          <w:sz w:val="28"/>
          <w:szCs w:val="28"/>
          <w:lang w:val="uk-UA"/>
        </w:rPr>
        <w:t>(Дисертант провела експериментальні дослідження, узагальнила результат).</w:t>
      </w:r>
    </w:p>
    <w:p w:rsidR="00F76407" w:rsidRPr="00A077E3" w:rsidRDefault="00F76407" w:rsidP="00F76407">
      <w:pPr>
        <w:ind w:firstLine="709"/>
        <w:jc w:val="both"/>
        <w:rPr>
          <w:i/>
          <w:sz w:val="28"/>
          <w:szCs w:val="28"/>
          <w:lang w:val="uk-UA"/>
        </w:rPr>
      </w:pPr>
      <w:r>
        <w:rPr>
          <w:sz w:val="28"/>
          <w:szCs w:val="28"/>
          <w:lang w:val="uk-UA"/>
        </w:rPr>
        <w:t xml:space="preserve">6. Березовський А.В. Особливості боротьби з дерманісіозом курей в умовах промислового птахівництва / А.В. Березовський, </w:t>
      </w:r>
      <w:r>
        <w:rPr>
          <w:b/>
          <w:sz w:val="28"/>
          <w:szCs w:val="28"/>
          <w:lang w:val="uk-UA"/>
        </w:rPr>
        <w:t>Л.В. Нагорна</w:t>
      </w:r>
      <w:r>
        <w:rPr>
          <w:sz w:val="28"/>
          <w:szCs w:val="28"/>
          <w:lang w:val="uk-UA"/>
        </w:rPr>
        <w:t xml:space="preserve"> // Ветеринарна медицина України. – 2009. – № 3. – С. 16-19</w:t>
      </w:r>
      <w:r w:rsidRPr="00A077E3">
        <w:rPr>
          <w:sz w:val="28"/>
          <w:szCs w:val="28"/>
          <w:lang w:val="uk-UA"/>
        </w:rPr>
        <w:t xml:space="preserve">. </w:t>
      </w:r>
      <w:r w:rsidRPr="00A077E3">
        <w:rPr>
          <w:i/>
          <w:sz w:val="28"/>
          <w:szCs w:val="28"/>
          <w:lang w:val="uk-UA"/>
        </w:rPr>
        <w:t>(Дисертант особисто виконала експериментальну частину досліджень, узагальнила результат, брала участь у написанні статті).</w:t>
      </w:r>
    </w:p>
    <w:p w:rsidR="00F76407" w:rsidRDefault="00F76407" w:rsidP="00F76407">
      <w:pPr>
        <w:ind w:firstLine="709"/>
        <w:jc w:val="both"/>
        <w:rPr>
          <w:sz w:val="28"/>
          <w:szCs w:val="28"/>
          <w:lang w:val="uk-UA"/>
        </w:rPr>
      </w:pPr>
      <w:r>
        <w:rPr>
          <w:sz w:val="28"/>
          <w:szCs w:val="28"/>
          <w:lang w:val="uk-UA"/>
        </w:rPr>
        <w:t>7.</w:t>
      </w:r>
      <w:r w:rsidRPr="005E501C">
        <w:rPr>
          <w:sz w:val="28"/>
          <w:szCs w:val="28"/>
          <w:lang w:val="uk-UA"/>
        </w:rPr>
        <w:t xml:space="preserve"> </w:t>
      </w:r>
      <w:r w:rsidRPr="005E501C">
        <w:rPr>
          <w:b/>
          <w:sz w:val="28"/>
          <w:szCs w:val="28"/>
          <w:lang w:val="uk-UA"/>
        </w:rPr>
        <w:t>Нагорна Л.В.</w:t>
      </w:r>
      <w:r w:rsidRPr="005E501C">
        <w:rPr>
          <w:sz w:val="28"/>
          <w:szCs w:val="28"/>
          <w:lang w:val="uk-UA"/>
        </w:rPr>
        <w:t xml:space="preserve"> </w:t>
      </w:r>
      <w:r w:rsidRPr="00621CBF">
        <w:rPr>
          <w:sz w:val="28"/>
          <w:szCs w:val="28"/>
          <w:lang w:val="uk-UA"/>
        </w:rPr>
        <w:t xml:space="preserve">Встановлення здатностей інсектоакарициду </w:t>
      </w:r>
      <w:r w:rsidRPr="00621CBF">
        <w:rPr>
          <w:bCs/>
          <w:sz w:val="28"/>
          <w:szCs w:val="28"/>
          <w:lang w:val="uk-UA"/>
        </w:rPr>
        <w:t>"</w:t>
      </w:r>
      <w:r w:rsidRPr="00621CBF">
        <w:rPr>
          <w:sz w:val="28"/>
          <w:szCs w:val="28"/>
          <w:lang w:val="uk-UA"/>
        </w:rPr>
        <w:t>Ектосан</w:t>
      </w:r>
      <w:r w:rsidRPr="00621CBF">
        <w:rPr>
          <w:bCs/>
          <w:sz w:val="28"/>
          <w:szCs w:val="28"/>
          <w:lang w:val="uk-UA"/>
        </w:rPr>
        <w:t>"</w:t>
      </w:r>
      <w:r w:rsidRPr="00621CBF">
        <w:rPr>
          <w:sz w:val="28"/>
          <w:szCs w:val="28"/>
          <w:lang w:val="uk-UA"/>
        </w:rPr>
        <w:t xml:space="preserve"> впливати на виводимість інкубаційних яєць</w:t>
      </w:r>
      <w:r w:rsidRPr="005E501C">
        <w:rPr>
          <w:sz w:val="28"/>
          <w:szCs w:val="28"/>
          <w:lang w:val="uk-UA"/>
        </w:rPr>
        <w:t xml:space="preserve"> / </w:t>
      </w:r>
      <w:r w:rsidRPr="005E501C">
        <w:rPr>
          <w:b/>
          <w:sz w:val="28"/>
          <w:szCs w:val="28"/>
          <w:lang w:val="uk-UA"/>
        </w:rPr>
        <w:t xml:space="preserve">Л.В. Нагорна </w:t>
      </w:r>
      <w:r w:rsidRPr="005E501C">
        <w:rPr>
          <w:sz w:val="28"/>
          <w:szCs w:val="28"/>
          <w:lang w:val="uk-UA"/>
        </w:rPr>
        <w:t>// Вісник Сумського НАУ. – Суми, 2009. – Вип.</w:t>
      </w:r>
      <w:r>
        <w:rPr>
          <w:sz w:val="28"/>
          <w:szCs w:val="28"/>
          <w:lang w:val="uk-UA"/>
        </w:rPr>
        <w:t xml:space="preserve"> 3</w:t>
      </w:r>
      <w:r w:rsidRPr="005E501C">
        <w:rPr>
          <w:sz w:val="28"/>
          <w:szCs w:val="28"/>
          <w:lang w:val="uk-UA"/>
        </w:rPr>
        <w:t xml:space="preserve"> (2</w:t>
      </w:r>
      <w:r>
        <w:rPr>
          <w:sz w:val="28"/>
          <w:szCs w:val="28"/>
          <w:lang w:val="uk-UA"/>
        </w:rPr>
        <w:t>4</w:t>
      </w:r>
      <w:r w:rsidRPr="005E501C">
        <w:rPr>
          <w:sz w:val="28"/>
          <w:szCs w:val="28"/>
          <w:lang w:val="uk-UA"/>
        </w:rPr>
        <w:t xml:space="preserve">). – С. </w:t>
      </w:r>
      <w:r>
        <w:rPr>
          <w:sz w:val="28"/>
          <w:szCs w:val="28"/>
          <w:lang w:val="uk-UA"/>
        </w:rPr>
        <w:t>83-86</w:t>
      </w:r>
      <w:r w:rsidRPr="005E501C">
        <w:rPr>
          <w:sz w:val="28"/>
          <w:szCs w:val="28"/>
          <w:lang w:val="uk-UA"/>
        </w:rPr>
        <w:t>.</w:t>
      </w:r>
    </w:p>
    <w:p w:rsidR="00F76407" w:rsidRDefault="00F76407" w:rsidP="00F76407">
      <w:pPr>
        <w:ind w:firstLine="709"/>
        <w:jc w:val="both"/>
        <w:rPr>
          <w:sz w:val="28"/>
          <w:szCs w:val="28"/>
          <w:lang w:val="uk-UA"/>
        </w:rPr>
      </w:pPr>
      <w:r>
        <w:rPr>
          <w:sz w:val="28"/>
          <w:szCs w:val="28"/>
          <w:lang w:val="uk-UA"/>
        </w:rPr>
        <w:t xml:space="preserve">8. Препарат ветеринарний ЕКТОСАН. Технічні умови: ТУ У 24.4-14332579-046:2008. – 22 с. / Березовський А.В., Шевченко А.М., </w:t>
      </w:r>
      <w:r>
        <w:rPr>
          <w:b/>
          <w:sz w:val="28"/>
          <w:szCs w:val="28"/>
          <w:lang w:val="uk-UA"/>
        </w:rPr>
        <w:t>Нагорна Л.В</w:t>
      </w:r>
      <w:r w:rsidRPr="00A077E3">
        <w:rPr>
          <w:b/>
          <w:sz w:val="28"/>
          <w:szCs w:val="28"/>
          <w:lang w:val="uk-UA"/>
        </w:rPr>
        <w:t>.</w:t>
      </w:r>
      <w:r w:rsidRPr="00A077E3">
        <w:rPr>
          <w:sz w:val="28"/>
          <w:szCs w:val="28"/>
          <w:lang w:val="uk-UA"/>
        </w:rPr>
        <w:t xml:space="preserve"> </w:t>
      </w:r>
      <w:r w:rsidRPr="00A077E3">
        <w:rPr>
          <w:i/>
          <w:sz w:val="28"/>
          <w:szCs w:val="28"/>
          <w:lang w:val="uk-UA"/>
        </w:rPr>
        <w:t>(Дисертант провела досліди, узагальнила результат, приймала участь в підготовці проекту ТУ).</w:t>
      </w:r>
    </w:p>
    <w:p w:rsidR="00F76407" w:rsidRPr="00A077E3" w:rsidRDefault="00F76407" w:rsidP="00F76407">
      <w:pPr>
        <w:ind w:firstLine="709"/>
        <w:jc w:val="both"/>
        <w:rPr>
          <w:i/>
          <w:sz w:val="28"/>
          <w:szCs w:val="28"/>
          <w:lang w:val="uk-UA"/>
        </w:rPr>
      </w:pPr>
      <w:r>
        <w:rPr>
          <w:sz w:val="28"/>
          <w:szCs w:val="28"/>
          <w:lang w:val="uk-UA"/>
        </w:rPr>
        <w:t>9. Препарат ветеринарний ЕКТОСАН-ПУДРА інсектицидно-репелентна. Технічні умови: ТУ У 24.4-14332579-048:2008. – 16 с.</w:t>
      </w:r>
      <w:r w:rsidRPr="00EC1A9A">
        <w:rPr>
          <w:sz w:val="28"/>
          <w:szCs w:val="28"/>
          <w:lang w:val="uk-UA"/>
        </w:rPr>
        <w:t xml:space="preserve"> </w:t>
      </w:r>
      <w:r>
        <w:rPr>
          <w:sz w:val="28"/>
          <w:szCs w:val="28"/>
          <w:lang w:val="uk-UA"/>
        </w:rPr>
        <w:t xml:space="preserve">/ Березовський А.В., Шевченко А.М., Тимошенко Н.В., </w:t>
      </w:r>
      <w:r>
        <w:rPr>
          <w:b/>
          <w:sz w:val="28"/>
          <w:szCs w:val="28"/>
          <w:lang w:val="uk-UA"/>
        </w:rPr>
        <w:t>Нагорна Л.В.</w:t>
      </w:r>
      <w:r>
        <w:rPr>
          <w:sz w:val="28"/>
          <w:szCs w:val="28"/>
          <w:lang w:val="uk-UA"/>
        </w:rPr>
        <w:t xml:space="preserve"> </w:t>
      </w:r>
      <w:r w:rsidRPr="00532901">
        <w:rPr>
          <w:i/>
          <w:szCs w:val="28"/>
          <w:lang w:val="uk-UA"/>
        </w:rPr>
        <w:t xml:space="preserve"> </w:t>
      </w:r>
      <w:r w:rsidRPr="00A077E3">
        <w:rPr>
          <w:i/>
          <w:sz w:val="28"/>
          <w:szCs w:val="28"/>
          <w:lang w:val="uk-UA"/>
        </w:rPr>
        <w:t>(Дисертант провела досліди, узагальнила результат, приймала участь в підготовці проекту ТУ).</w:t>
      </w:r>
    </w:p>
    <w:p w:rsidR="00F76407" w:rsidRPr="00A077E3" w:rsidRDefault="00F76407" w:rsidP="00F76407">
      <w:pPr>
        <w:ind w:firstLine="709"/>
        <w:jc w:val="both"/>
        <w:rPr>
          <w:sz w:val="28"/>
          <w:szCs w:val="28"/>
          <w:lang w:val="uk-UA"/>
        </w:rPr>
      </w:pPr>
      <w:r>
        <w:rPr>
          <w:sz w:val="28"/>
          <w:szCs w:val="28"/>
          <w:lang w:val="uk-UA"/>
        </w:rPr>
        <w:t>10. Настанова по застосуванню інсекто-акарицидного препарату ЕКТОСАН</w:t>
      </w:r>
      <w:r>
        <w:rPr>
          <w:bCs/>
          <w:sz w:val="28"/>
          <w:szCs w:val="28"/>
          <w:vertAlign w:val="superscript"/>
          <w:lang w:val="uk-UA"/>
        </w:rPr>
        <w:t>тм</w:t>
      </w:r>
      <w:r>
        <w:rPr>
          <w:sz w:val="28"/>
          <w:szCs w:val="28"/>
          <w:lang w:val="uk-UA"/>
        </w:rPr>
        <w:t xml:space="preserve">, виробника ТзОВ </w:t>
      </w:r>
      <w:r w:rsidRPr="00EC42F5">
        <w:rPr>
          <w:bCs/>
          <w:sz w:val="28"/>
          <w:szCs w:val="28"/>
          <w:lang w:val="uk-UA"/>
        </w:rPr>
        <w:t>"</w:t>
      </w:r>
      <w:r>
        <w:rPr>
          <w:sz w:val="28"/>
          <w:szCs w:val="28"/>
          <w:lang w:val="uk-UA"/>
        </w:rPr>
        <w:t>Бровафарма</w:t>
      </w:r>
      <w:r w:rsidRPr="00EC42F5">
        <w:rPr>
          <w:bCs/>
          <w:sz w:val="28"/>
          <w:szCs w:val="28"/>
          <w:lang w:val="uk-UA"/>
        </w:rPr>
        <w:t>"</w:t>
      </w:r>
      <w:r>
        <w:rPr>
          <w:sz w:val="28"/>
          <w:szCs w:val="28"/>
          <w:lang w:val="uk-UA"/>
        </w:rPr>
        <w:t xml:space="preserve">, Україна / А.В. Березовський, А.М. Шевченко, </w:t>
      </w:r>
      <w:r>
        <w:rPr>
          <w:b/>
          <w:sz w:val="28"/>
          <w:szCs w:val="28"/>
          <w:lang w:val="uk-UA"/>
        </w:rPr>
        <w:t>Л.В. Нагорна</w:t>
      </w:r>
      <w:r>
        <w:rPr>
          <w:sz w:val="28"/>
          <w:szCs w:val="28"/>
          <w:lang w:val="uk-UA"/>
        </w:rPr>
        <w:t>. – Затверджено: Головний державний інспектор України. – №</w:t>
      </w:r>
      <w:r>
        <w:rPr>
          <w:sz w:val="28"/>
          <w:szCs w:val="28"/>
        </w:rPr>
        <w:t> </w:t>
      </w:r>
      <w:r>
        <w:rPr>
          <w:sz w:val="28"/>
          <w:szCs w:val="28"/>
          <w:lang w:val="uk-UA"/>
        </w:rPr>
        <w:t>15-3-1 3/8541 від 18.12.2008 р. – 3 с</w:t>
      </w:r>
      <w:r w:rsidRPr="00A077E3">
        <w:rPr>
          <w:sz w:val="28"/>
          <w:szCs w:val="28"/>
          <w:lang w:val="uk-UA"/>
        </w:rPr>
        <w:t>.</w:t>
      </w:r>
      <w:r w:rsidRPr="00A077E3">
        <w:rPr>
          <w:i/>
          <w:sz w:val="28"/>
          <w:szCs w:val="28"/>
          <w:lang w:val="uk-UA"/>
        </w:rPr>
        <w:t xml:space="preserve"> (Дисертант провела експериментальні дослідження).</w:t>
      </w:r>
    </w:p>
    <w:p w:rsidR="00F76407" w:rsidRPr="00A077E3" w:rsidRDefault="00F76407" w:rsidP="00F76407">
      <w:pPr>
        <w:ind w:firstLine="709"/>
        <w:jc w:val="both"/>
        <w:rPr>
          <w:i/>
          <w:sz w:val="28"/>
          <w:szCs w:val="28"/>
          <w:lang w:val="uk-UA"/>
        </w:rPr>
      </w:pPr>
      <w:r>
        <w:rPr>
          <w:sz w:val="28"/>
          <w:szCs w:val="28"/>
          <w:lang w:val="uk-UA"/>
        </w:rPr>
        <w:t>11. Настанова по застосуванню інсекто-репелентного препарату ЕКТОСАН-ПУДРА</w:t>
      </w:r>
      <w:r>
        <w:rPr>
          <w:bCs/>
          <w:sz w:val="28"/>
          <w:szCs w:val="28"/>
          <w:vertAlign w:val="superscript"/>
          <w:lang w:val="uk-UA"/>
        </w:rPr>
        <w:t>тм</w:t>
      </w:r>
      <w:r>
        <w:rPr>
          <w:sz w:val="28"/>
          <w:szCs w:val="28"/>
          <w:lang w:val="uk-UA"/>
        </w:rPr>
        <w:t xml:space="preserve">, виробника ТзОВ </w:t>
      </w:r>
      <w:r w:rsidRPr="00EC42F5">
        <w:rPr>
          <w:bCs/>
          <w:sz w:val="28"/>
          <w:szCs w:val="28"/>
          <w:lang w:val="uk-UA"/>
        </w:rPr>
        <w:t>"</w:t>
      </w:r>
      <w:r>
        <w:rPr>
          <w:sz w:val="28"/>
          <w:szCs w:val="28"/>
          <w:lang w:val="uk-UA"/>
        </w:rPr>
        <w:t>Бровафарма</w:t>
      </w:r>
      <w:r w:rsidRPr="00EC42F5">
        <w:rPr>
          <w:bCs/>
          <w:sz w:val="28"/>
          <w:szCs w:val="28"/>
          <w:lang w:val="uk-UA"/>
        </w:rPr>
        <w:t>"</w:t>
      </w:r>
      <w:r>
        <w:rPr>
          <w:sz w:val="28"/>
          <w:szCs w:val="28"/>
          <w:lang w:val="uk-UA"/>
        </w:rPr>
        <w:t>, Україна / А.В. Березовський, А.М.</w:t>
      </w:r>
      <w:r>
        <w:rPr>
          <w:sz w:val="28"/>
          <w:szCs w:val="28"/>
        </w:rPr>
        <w:t> </w:t>
      </w:r>
      <w:r>
        <w:rPr>
          <w:sz w:val="28"/>
          <w:szCs w:val="28"/>
          <w:lang w:val="uk-UA"/>
        </w:rPr>
        <w:t xml:space="preserve">Шевченко, Н.В. Тимошенко, </w:t>
      </w:r>
      <w:r>
        <w:rPr>
          <w:b/>
          <w:sz w:val="28"/>
          <w:szCs w:val="28"/>
          <w:lang w:val="uk-UA"/>
        </w:rPr>
        <w:t xml:space="preserve">Л.В. Нагорна. </w:t>
      </w:r>
      <w:r>
        <w:rPr>
          <w:sz w:val="28"/>
          <w:szCs w:val="28"/>
          <w:lang w:val="uk-UA"/>
        </w:rPr>
        <w:t>– Затверджено: Головний державний інспектор України. – № 15-3-1 3/8542 від 18.12.2008 р. – 4 с</w:t>
      </w:r>
      <w:r w:rsidRPr="00A077E3">
        <w:rPr>
          <w:sz w:val="28"/>
          <w:szCs w:val="28"/>
          <w:lang w:val="uk-UA"/>
        </w:rPr>
        <w:t>.</w:t>
      </w:r>
      <w:r w:rsidRPr="00A077E3">
        <w:rPr>
          <w:i/>
          <w:sz w:val="28"/>
          <w:szCs w:val="28"/>
          <w:lang w:val="uk-UA"/>
        </w:rPr>
        <w:t xml:space="preserve"> (Дисертант провела експериментальні дослідження, підготувала проект настанови).</w:t>
      </w:r>
    </w:p>
    <w:p w:rsidR="00F76407" w:rsidRPr="00EC1A9A" w:rsidRDefault="00F76407" w:rsidP="00F76407">
      <w:pPr>
        <w:ind w:firstLine="709"/>
        <w:jc w:val="both"/>
        <w:rPr>
          <w:i/>
          <w:sz w:val="28"/>
          <w:szCs w:val="28"/>
          <w:lang w:val="uk-UA"/>
        </w:rPr>
      </w:pPr>
      <w:r>
        <w:rPr>
          <w:sz w:val="28"/>
          <w:szCs w:val="28"/>
          <w:lang w:val="uk-UA"/>
        </w:rPr>
        <w:t xml:space="preserve">12. Патент на корисну модель №36437, Україна. Інсекто-акарицидний препарат </w:t>
      </w:r>
      <w:r w:rsidRPr="00EC42F5">
        <w:rPr>
          <w:bCs/>
          <w:sz w:val="28"/>
          <w:szCs w:val="28"/>
          <w:lang w:val="uk-UA"/>
        </w:rPr>
        <w:t>"</w:t>
      </w:r>
      <w:r>
        <w:rPr>
          <w:sz w:val="28"/>
          <w:szCs w:val="28"/>
          <w:lang w:val="uk-UA"/>
        </w:rPr>
        <w:t>Ектосан</w:t>
      </w:r>
      <w:r w:rsidRPr="00EC42F5">
        <w:rPr>
          <w:bCs/>
          <w:sz w:val="28"/>
          <w:szCs w:val="28"/>
          <w:lang w:val="uk-UA"/>
        </w:rPr>
        <w:t>"</w:t>
      </w:r>
      <w:r>
        <w:rPr>
          <w:sz w:val="28"/>
          <w:szCs w:val="28"/>
          <w:lang w:val="uk-UA"/>
        </w:rPr>
        <w:t xml:space="preserve"> / Березовський А.В. (UA)</w:t>
      </w:r>
      <w:r>
        <w:rPr>
          <w:b/>
          <w:sz w:val="28"/>
          <w:szCs w:val="28"/>
          <w:lang w:val="uk-UA"/>
        </w:rPr>
        <w:t xml:space="preserve">, </w:t>
      </w:r>
      <w:r>
        <w:rPr>
          <w:sz w:val="28"/>
          <w:szCs w:val="28"/>
          <w:lang w:val="uk-UA"/>
        </w:rPr>
        <w:t>Шевченко А.Н.</w:t>
      </w:r>
      <w:r>
        <w:rPr>
          <w:b/>
          <w:sz w:val="28"/>
          <w:szCs w:val="28"/>
          <w:lang w:val="uk-UA"/>
        </w:rPr>
        <w:t xml:space="preserve"> </w:t>
      </w:r>
      <w:r>
        <w:rPr>
          <w:sz w:val="28"/>
          <w:szCs w:val="28"/>
          <w:lang w:val="uk-UA"/>
        </w:rPr>
        <w:t xml:space="preserve">(UA), </w:t>
      </w:r>
      <w:r>
        <w:rPr>
          <w:b/>
          <w:sz w:val="28"/>
          <w:szCs w:val="28"/>
          <w:lang w:val="uk-UA"/>
        </w:rPr>
        <w:t>Нагорна Л.В.</w:t>
      </w:r>
      <w:r>
        <w:rPr>
          <w:sz w:val="28"/>
          <w:szCs w:val="28"/>
          <w:lang w:val="uk-UA"/>
        </w:rPr>
        <w:t xml:space="preserve"> (UA). – Заявл. 15.05.2008; Опубл. 27.10.2008; Бюл. № 20.</w:t>
      </w:r>
      <w:r w:rsidRPr="00B26291">
        <w:rPr>
          <w:i/>
          <w:lang w:val="uk-UA"/>
        </w:rPr>
        <w:t xml:space="preserve"> </w:t>
      </w:r>
      <w:r w:rsidRPr="00A077E3">
        <w:rPr>
          <w:i/>
          <w:sz w:val="28"/>
          <w:szCs w:val="28"/>
          <w:lang w:val="uk-UA"/>
        </w:rPr>
        <w:t>(Дисертант провела експериментальні дослідження, узагальнила результат, брала участь в оформленні патенту).</w:t>
      </w:r>
    </w:p>
    <w:p w:rsidR="00F76407" w:rsidRDefault="00F76407" w:rsidP="00F76407">
      <w:pPr>
        <w:ind w:firstLine="708"/>
        <w:jc w:val="both"/>
        <w:rPr>
          <w:sz w:val="28"/>
          <w:szCs w:val="28"/>
          <w:lang w:val="uk-UA"/>
        </w:rPr>
      </w:pPr>
      <w:r>
        <w:rPr>
          <w:sz w:val="28"/>
          <w:szCs w:val="28"/>
          <w:lang w:val="uk-UA"/>
        </w:rPr>
        <w:t>13.</w:t>
      </w:r>
      <w:r>
        <w:rPr>
          <w:b/>
          <w:sz w:val="28"/>
          <w:szCs w:val="28"/>
          <w:lang w:val="uk-UA"/>
        </w:rPr>
        <w:t xml:space="preserve"> Нагорна Л.В.</w:t>
      </w:r>
      <w:r>
        <w:rPr>
          <w:sz w:val="28"/>
          <w:szCs w:val="28"/>
          <w:lang w:val="uk-UA"/>
        </w:rPr>
        <w:t xml:space="preserve"> Ефективність препарату </w:t>
      </w:r>
      <w:r w:rsidRPr="00EC42F5">
        <w:rPr>
          <w:bCs/>
          <w:sz w:val="28"/>
          <w:szCs w:val="28"/>
          <w:lang w:val="uk-UA"/>
        </w:rPr>
        <w:t>"</w:t>
      </w:r>
      <w:r>
        <w:rPr>
          <w:sz w:val="28"/>
          <w:szCs w:val="28"/>
          <w:lang w:val="uk-UA"/>
        </w:rPr>
        <w:t>Ектосан</w:t>
      </w:r>
      <w:r w:rsidRPr="00EC42F5">
        <w:rPr>
          <w:bCs/>
          <w:sz w:val="28"/>
          <w:szCs w:val="28"/>
          <w:lang w:val="uk-UA"/>
        </w:rPr>
        <w:t>"</w:t>
      </w:r>
      <w:r>
        <w:rPr>
          <w:sz w:val="28"/>
          <w:szCs w:val="28"/>
          <w:lang w:val="uk-UA"/>
        </w:rPr>
        <w:t xml:space="preserve"> при обробці курей за паразитування постійних ектопаразитів – представників ряду </w:t>
      </w:r>
      <w:r>
        <w:rPr>
          <w:i/>
          <w:sz w:val="28"/>
          <w:szCs w:val="28"/>
          <w:lang w:val="en-US"/>
        </w:rPr>
        <w:t>Mallophaga</w:t>
      </w:r>
      <w:r>
        <w:rPr>
          <w:sz w:val="28"/>
          <w:szCs w:val="28"/>
          <w:lang w:val="uk-UA"/>
        </w:rPr>
        <w:t xml:space="preserve"> // Птахівництво: Міжвід. темат. наук. зб./ </w:t>
      </w:r>
      <w:r>
        <w:rPr>
          <w:sz w:val="28"/>
          <w:szCs w:val="28"/>
        </w:rPr>
        <w:t xml:space="preserve">ІП УААН./ Матер. </w:t>
      </w:r>
      <w:r>
        <w:rPr>
          <w:sz w:val="28"/>
          <w:szCs w:val="28"/>
          <w:lang w:val="en-US"/>
        </w:rPr>
        <w:t>IV</w:t>
      </w:r>
      <w:r>
        <w:rPr>
          <w:sz w:val="28"/>
          <w:szCs w:val="28"/>
        </w:rPr>
        <w:t xml:space="preserve"> Міжнар. наук.-практ. конференції по птахівництву</w:t>
      </w:r>
      <w:r>
        <w:rPr>
          <w:sz w:val="28"/>
          <w:szCs w:val="28"/>
          <w:lang w:val="uk-UA"/>
        </w:rPr>
        <w:t xml:space="preserve"> / </w:t>
      </w:r>
      <w:r>
        <w:rPr>
          <w:b/>
          <w:sz w:val="28"/>
          <w:szCs w:val="28"/>
          <w:lang w:val="uk-UA"/>
        </w:rPr>
        <w:t>Л.В. Нагорна</w:t>
      </w:r>
      <w:r>
        <w:rPr>
          <w:sz w:val="28"/>
          <w:szCs w:val="28"/>
          <w:lang w:val="uk-UA"/>
        </w:rPr>
        <w:t xml:space="preserve">. </w:t>
      </w:r>
      <w:r>
        <w:rPr>
          <w:sz w:val="28"/>
          <w:szCs w:val="28"/>
        </w:rPr>
        <w:t>– Харків,</w:t>
      </w:r>
      <w:r>
        <w:rPr>
          <w:sz w:val="28"/>
          <w:szCs w:val="28"/>
          <w:lang w:val="uk-UA"/>
        </w:rPr>
        <w:t xml:space="preserve"> </w:t>
      </w:r>
      <w:r>
        <w:rPr>
          <w:sz w:val="28"/>
          <w:szCs w:val="28"/>
        </w:rPr>
        <w:t>2008. – Вип.</w:t>
      </w:r>
      <w:r>
        <w:rPr>
          <w:sz w:val="28"/>
          <w:szCs w:val="28"/>
          <w:lang w:val="en-US"/>
        </w:rPr>
        <w:t> </w:t>
      </w:r>
      <w:r>
        <w:rPr>
          <w:sz w:val="28"/>
          <w:szCs w:val="28"/>
        </w:rPr>
        <w:t>62, Ч.</w:t>
      </w:r>
      <w:r>
        <w:rPr>
          <w:sz w:val="28"/>
          <w:szCs w:val="28"/>
          <w:lang w:val="uk-UA"/>
        </w:rPr>
        <w:t xml:space="preserve"> </w:t>
      </w:r>
      <w:r>
        <w:rPr>
          <w:sz w:val="28"/>
          <w:szCs w:val="28"/>
        </w:rPr>
        <w:t>2. – С.</w:t>
      </w:r>
      <w:r>
        <w:rPr>
          <w:sz w:val="28"/>
          <w:szCs w:val="28"/>
          <w:lang w:val="uk-UA"/>
        </w:rPr>
        <w:t xml:space="preserve"> </w:t>
      </w:r>
      <w:r>
        <w:rPr>
          <w:sz w:val="28"/>
          <w:szCs w:val="28"/>
        </w:rPr>
        <w:t>225-229.</w:t>
      </w:r>
    </w:p>
    <w:p w:rsidR="00F76407" w:rsidRDefault="00F76407" w:rsidP="00F76407">
      <w:pPr>
        <w:ind w:firstLine="708"/>
        <w:jc w:val="both"/>
        <w:rPr>
          <w:sz w:val="28"/>
          <w:szCs w:val="28"/>
          <w:lang w:val="uk-UA"/>
        </w:rPr>
      </w:pPr>
      <w:r>
        <w:rPr>
          <w:sz w:val="28"/>
          <w:szCs w:val="28"/>
          <w:lang w:val="uk-UA"/>
        </w:rPr>
        <w:t>14.</w:t>
      </w:r>
      <w:r>
        <w:rPr>
          <w:b/>
          <w:sz w:val="28"/>
          <w:szCs w:val="28"/>
          <w:lang w:val="uk-UA"/>
        </w:rPr>
        <w:t xml:space="preserve"> Нагорна Л.В.</w:t>
      </w:r>
      <w:r>
        <w:rPr>
          <w:sz w:val="28"/>
          <w:szCs w:val="28"/>
          <w:lang w:val="uk-UA"/>
        </w:rPr>
        <w:t xml:space="preserve"> Вивчення дієвості пудри на основі альфа-ціперметрину на деяких представників комах ряду </w:t>
      </w:r>
      <w:r>
        <w:rPr>
          <w:sz w:val="28"/>
          <w:szCs w:val="28"/>
          <w:lang w:val="en-US"/>
        </w:rPr>
        <w:t>Diptera</w:t>
      </w:r>
      <w:r>
        <w:rPr>
          <w:sz w:val="28"/>
          <w:szCs w:val="28"/>
          <w:lang w:val="uk-UA"/>
        </w:rPr>
        <w:t xml:space="preserve"> // Мат. </w:t>
      </w:r>
      <w:r>
        <w:rPr>
          <w:sz w:val="28"/>
          <w:szCs w:val="28"/>
          <w:lang w:val="en-US"/>
        </w:rPr>
        <w:t>V</w:t>
      </w:r>
      <w:r>
        <w:rPr>
          <w:sz w:val="28"/>
          <w:szCs w:val="28"/>
          <w:lang w:val="uk-UA"/>
        </w:rPr>
        <w:t xml:space="preserve"> Міжнар. конгресу спеціалістів вет. медицини / </w:t>
      </w:r>
      <w:r>
        <w:rPr>
          <w:b/>
          <w:sz w:val="28"/>
          <w:szCs w:val="28"/>
          <w:lang w:val="uk-UA"/>
        </w:rPr>
        <w:t>Л.В. Нагорна</w:t>
      </w:r>
      <w:r>
        <w:rPr>
          <w:sz w:val="28"/>
          <w:szCs w:val="28"/>
          <w:lang w:val="uk-UA"/>
        </w:rPr>
        <w:t>. – Київ: НАУ, 2007. – С.</w:t>
      </w:r>
      <w:r>
        <w:rPr>
          <w:sz w:val="28"/>
          <w:szCs w:val="28"/>
          <w:lang w:val="en-US"/>
        </w:rPr>
        <w:t> </w:t>
      </w:r>
      <w:r>
        <w:rPr>
          <w:sz w:val="28"/>
          <w:szCs w:val="28"/>
          <w:lang w:val="uk-UA"/>
        </w:rPr>
        <w:t>177-181.</w:t>
      </w:r>
    </w:p>
    <w:p w:rsidR="00F76407" w:rsidRPr="00A077E3" w:rsidRDefault="00F76407" w:rsidP="00F76407">
      <w:pPr>
        <w:ind w:firstLine="709"/>
        <w:jc w:val="both"/>
        <w:rPr>
          <w:i/>
          <w:sz w:val="28"/>
          <w:szCs w:val="28"/>
          <w:lang w:val="uk-UA"/>
        </w:rPr>
      </w:pPr>
      <w:r>
        <w:rPr>
          <w:sz w:val="28"/>
          <w:szCs w:val="28"/>
          <w:lang w:val="uk-UA"/>
        </w:rPr>
        <w:t>15.</w:t>
      </w:r>
      <w:r>
        <w:rPr>
          <w:b/>
          <w:sz w:val="28"/>
          <w:szCs w:val="28"/>
          <w:lang w:val="uk-UA"/>
        </w:rPr>
        <w:t xml:space="preserve"> Нагорна Л.В.</w:t>
      </w:r>
      <w:r>
        <w:rPr>
          <w:sz w:val="28"/>
          <w:szCs w:val="28"/>
          <w:lang w:val="uk-UA"/>
        </w:rPr>
        <w:t xml:space="preserve"> Визначення параметрів гострої токсичності інсекто-акарицида </w:t>
      </w:r>
      <w:r w:rsidRPr="00EC42F5">
        <w:rPr>
          <w:bCs/>
          <w:sz w:val="28"/>
          <w:szCs w:val="28"/>
          <w:lang w:val="uk-UA"/>
        </w:rPr>
        <w:t>"</w:t>
      </w:r>
      <w:r>
        <w:rPr>
          <w:sz w:val="28"/>
          <w:szCs w:val="28"/>
          <w:lang w:val="uk-UA"/>
        </w:rPr>
        <w:t>Ектосан</w:t>
      </w:r>
      <w:r>
        <w:rPr>
          <w:bCs/>
          <w:sz w:val="28"/>
          <w:szCs w:val="28"/>
          <w:vertAlign w:val="superscript"/>
          <w:lang w:val="uk-UA"/>
        </w:rPr>
        <w:t>тм</w:t>
      </w:r>
      <w:r w:rsidRPr="00EC42F5">
        <w:rPr>
          <w:bCs/>
          <w:sz w:val="28"/>
          <w:szCs w:val="28"/>
          <w:lang w:val="uk-UA"/>
        </w:rPr>
        <w:t>"</w:t>
      </w:r>
      <w:r>
        <w:rPr>
          <w:sz w:val="28"/>
          <w:szCs w:val="28"/>
          <w:lang w:val="uk-UA"/>
        </w:rPr>
        <w:t xml:space="preserve"> на білих мишах / </w:t>
      </w:r>
      <w:r w:rsidRPr="008D5EB3">
        <w:rPr>
          <w:b/>
          <w:sz w:val="28"/>
          <w:szCs w:val="28"/>
          <w:lang w:val="uk-UA"/>
        </w:rPr>
        <w:t>Л.В. Нагорна</w:t>
      </w:r>
      <w:r>
        <w:rPr>
          <w:sz w:val="28"/>
          <w:szCs w:val="28"/>
          <w:lang w:val="uk-UA"/>
        </w:rPr>
        <w:t xml:space="preserve">, А.В. Березовський // Мат. доп. Міжнар. наук.-практ. семінару </w:t>
      </w:r>
      <w:r w:rsidRPr="00EC42F5">
        <w:rPr>
          <w:bCs/>
          <w:sz w:val="28"/>
          <w:szCs w:val="28"/>
          <w:lang w:val="uk-UA"/>
        </w:rPr>
        <w:t>"</w:t>
      </w:r>
      <w:r>
        <w:rPr>
          <w:sz w:val="28"/>
          <w:szCs w:val="28"/>
          <w:lang w:val="uk-UA"/>
        </w:rPr>
        <w:t xml:space="preserve">Сучасні проблеми діагностики в </w:t>
      </w:r>
      <w:r>
        <w:rPr>
          <w:sz w:val="28"/>
          <w:szCs w:val="28"/>
          <w:lang w:val="uk-UA"/>
        </w:rPr>
        <w:lastRenderedPageBreak/>
        <w:t>паразитології та ветеринарно-санітарній експертизі</w:t>
      </w:r>
      <w:r w:rsidRPr="00EC42F5">
        <w:rPr>
          <w:bCs/>
          <w:sz w:val="28"/>
          <w:szCs w:val="28"/>
          <w:lang w:val="uk-UA"/>
        </w:rPr>
        <w:t>"</w:t>
      </w:r>
      <w:r>
        <w:rPr>
          <w:sz w:val="28"/>
          <w:szCs w:val="28"/>
          <w:lang w:val="uk-UA"/>
        </w:rPr>
        <w:t>. – Житомир, 2008. – С. 57-61</w:t>
      </w:r>
      <w:r w:rsidRPr="00A077E3">
        <w:rPr>
          <w:sz w:val="28"/>
          <w:szCs w:val="28"/>
          <w:lang w:val="uk-UA"/>
        </w:rPr>
        <w:t>.</w:t>
      </w:r>
      <w:r w:rsidRPr="00A077E3">
        <w:rPr>
          <w:i/>
          <w:sz w:val="28"/>
          <w:szCs w:val="28"/>
          <w:lang w:val="uk-UA"/>
        </w:rPr>
        <w:t xml:space="preserve"> (Дисертант провела експериментальні дослідження, узагальнила результат).</w:t>
      </w:r>
    </w:p>
    <w:p w:rsidR="00F76407" w:rsidRPr="00A077E3" w:rsidRDefault="00F76407" w:rsidP="00F76407">
      <w:pPr>
        <w:ind w:firstLine="709"/>
        <w:jc w:val="both"/>
        <w:rPr>
          <w:i/>
          <w:sz w:val="28"/>
          <w:szCs w:val="28"/>
          <w:lang w:val="uk-UA"/>
        </w:rPr>
      </w:pPr>
      <w:r>
        <w:rPr>
          <w:sz w:val="28"/>
          <w:szCs w:val="28"/>
          <w:lang w:val="uk-UA"/>
        </w:rPr>
        <w:t>16.</w:t>
      </w:r>
      <w:r>
        <w:rPr>
          <w:b/>
          <w:sz w:val="28"/>
          <w:szCs w:val="28"/>
          <w:lang w:val="uk-UA"/>
        </w:rPr>
        <w:t xml:space="preserve"> Нагорная Л.В.</w:t>
      </w:r>
      <w:r>
        <w:rPr>
          <w:sz w:val="28"/>
          <w:szCs w:val="28"/>
          <w:lang w:val="uk-UA"/>
        </w:rPr>
        <w:t xml:space="preserve"> </w:t>
      </w:r>
      <w:r>
        <w:rPr>
          <w:sz w:val="28"/>
          <w:szCs w:val="28"/>
        </w:rPr>
        <w:t>Экспериментальное</w:t>
      </w:r>
      <w:r>
        <w:rPr>
          <w:sz w:val="28"/>
          <w:szCs w:val="28"/>
          <w:lang w:val="uk-UA"/>
        </w:rPr>
        <w:t xml:space="preserve"> </w:t>
      </w:r>
      <w:r>
        <w:rPr>
          <w:sz w:val="28"/>
          <w:szCs w:val="28"/>
        </w:rPr>
        <w:t>изучение</w:t>
      </w:r>
      <w:r>
        <w:rPr>
          <w:sz w:val="28"/>
          <w:szCs w:val="28"/>
          <w:lang w:val="uk-UA"/>
        </w:rPr>
        <w:t xml:space="preserve"> инсекто-акарицидных </w:t>
      </w:r>
      <w:r>
        <w:rPr>
          <w:sz w:val="28"/>
          <w:szCs w:val="28"/>
        </w:rPr>
        <w:t>свойств</w:t>
      </w:r>
      <w:r>
        <w:rPr>
          <w:sz w:val="28"/>
          <w:szCs w:val="28"/>
          <w:lang w:val="uk-UA"/>
        </w:rPr>
        <w:t xml:space="preserve"> </w:t>
      </w:r>
      <w:r>
        <w:rPr>
          <w:sz w:val="28"/>
          <w:szCs w:val="28"/>
        </w:rPr>
        <w:t>препарата</w:t>
      </w:r>
      <w:r>
        <w:rPr>
          <w:sz w:val="28"/>
          <w:szCs w:val="28"/>
          <w:lang w:val="uk-UA"/>
        </w:rPr>
        <w:t xml:space="preserve"> Ектосан</w:t>
      </w:r>
      <w:r>
        <w:rPr>
          <w:sz w:val="28"/>
          <w:szCs w:val="28"/>
          <w:vertAlign w:val="superscript"/>
          <w:lang w:val="uk-UA"/>
        </w:rPr>
        <w:t>тм</w:t>
      </w:r>
      <w:r>
        <w:rPr>
          <w:sz w:val="28"/>
          <w:szCs w:val="28"/>
          <w:lang w:val="uk-UA"/>
        </w:rPr>
        <w:t xml:space="preserve"> / </w:t>
      </w:r>
      <w:r w:rsidRPr="00B26664">
        <w:rPr>
          <w:b/>
          <w:sz w:val="28"/>
          <w:szCs w:val="28"/>
        </w:rPr>
        <w:t>Л.В. Нагорная</w:t>
      </w:r>
      <w:r>
        <w:rPr>
          <w:sz w:val="28"/>
          <w:szCs w:val="28"/>
        </w:rPr>
        <w:t xml:space="preserve">, А.В. Березовский </w:t>
      </w:r>
      <w:r>
        <w:rPr>
          <w:sz w:val="28"/>
          <w:szCs w:val="28"/>
          <w:lang w:val="uk-UA"/>
        </w:rPr>
        <w:t>//</w:t>
      </w:r>
      <w:r>
        <w:rPr>
          <w:color w:val="000000"/>
          <w:spacing w:val="-1"/>
          <w:sz w:val="28"/>
          <w:szCs w:val="28"/>
          <w:lang w:val="uk-UA"/>
        </w:rPr>
        <w:t xml:space="preserve"> Тез. докл. науч</w:t>
      </w:r>
      <w:r w:rsidRPr="00BD58F2">
        <w:rPr>
          <w:color w:val="000000"/>
          <w:spacing w:val="-1"/>
          <w:sz w:val="28"/>
          <w:szCs w:val="28"/>
        </w:rPr>
        <w:t>.</w:t>
      </w:r>
      <w:r>
        <w:rPr>
          <w:color w:val="000000"/>
          <w:spacing w:val="-1"/>
          <w:sz w:val="28"/>
          <w:szCs w:val="28"/>
          <w:lang w:val="uk-UA"/>
        </w:rPr>
        <w:t>-прак. конф</w:t>
      </w:r>
      <w:r>
        <w:rPr>
          <w:color w:val="000000"/>
          <w:spacing w:val="-1"/>
          <w:sz w:val="28"/>
          <w:szCs w:val="28"/>
        </w:rPr>
        <w:t>еренции</w:t>
      </w:r>
      <w:r>
        <w:rPr>
          <w:color w:val="000000"/>
          <w:spacing w:val="-1"/>
          <w:sz w:val="28"/>
          <w:szCs w:val="28"/>
          <w:lang w:val="uk-UA"/>
        </w:rPr>
        <w:t xml:space="preserve"> посвящ. 70-летию обр. Витебской обл. – Витебск: ВГАВМ, 2008. – С. 59-60</w:t>
      </w:r>
      <w:r w:rsidRPr="00EC3469">
        <w:rPr>
          <w:color w:val="000000"/>
          <w:spacing w:val="-1"/>
          <w:sz w:val="28"/>
          <w:szCs w:val="28"/>
          <w:lang w:val="uk-UA"/>
        </w:rPr>
        <w:t>.</w:t>
      </w:r>
      <w:r w:rsidRPr="00EC3469">
        <w:rPr>
          <w:i/>
          <w:sz w:val="28"/>
          <w:szCs w:val="28"/>
          <w:lang w:val="uk-UA"/>
        </w:rPr>
        <w:t xml:space="preserve"> </w:t>
      </w:r>
      <w:r w:rsidRPr="00A077E3">
        <w:rPr>
          <w:i/>
          <w:sz w:val="28"/>
          <w:szCs w:val="28"/>
          <w:lang w:val="uk-UA"/>
        </w:rPr>
        <w:t>(Дисертант провела експериментальні дослідження, узагальнила результат).</w:t>
      </w:r>
    </w:p>
    <w:p w:rsidR="00F76407" w:rsidRDefault="00F76407" w:rsidP="00F76407">
      <w:pPr>
        <w:jc w:val="both"/>
        <w:rPr>
          <w:b/>
          <w:sz w:val="28"/>
          <w:szCs w:val="28"/>
          <w:lang w:val="uk-UA"/>
        </w:rPr>
      </w:pPr>
    </w:p>
    <w:p w:rsidR="00F76407" w:rsidRDefault="00F76407" w:rsidP="00F76407">
      <w:pPr>
        <w:ind w:firstLine="709"/>
        <w:jc w:val="both"/>
        <w:rPr>
          <w:b/>
          <w:sz w:val="28"/>
          <w:szCs w:val="28"/>
          <w:lang w:val="uk-UA"/>
        </w:rPr>
      </w:pPr>
      <w:r>
        <w:rPr>
          <w:b/>
          <w:sz w:val="28"/>
          <w:szCs w:val="28"/>
          <w:lang w:val="uk-UA"/>
        </w:rPr>
        <w:t xml:space="preserve">Нагорна Л.В. Фармако-токсикологічна оцінка ектоцидної дії </w:t>
      </w:r>
      <w:r w:rsidRPr="00EC42F5">
        <w:rPr>
          <w:bCs/>
          <w:sz w:val="28"/>
          <w:szCs w:val="28"/>
          <w:lang w:val="uk-UA"/>
        </w:rPr>
        <w:t>"</w:t>
      </w:r>
      <w:r>
        <w:rPr>
          <w:b/>
          <w:sz w:val="28"/>
          <w:szCs w:val="28"/>
          <w:lang w:val="uk-UA"/>
        </w:rPr>
        <w:t>Ектосану</w:t>
      </w:r>
      <w:r w:rsidRPr="00EC42F5">
        <w:rPr>
          <w:bCs/>
          <w:sz w:val="28"/>
          <w:szCs w:val="28"/>
          <w:lang w:val="uk-UA"/>
        </w:rPr>
        <w:t>"</w:t>
      </w:r>
      <w:r>
        <w:rPr>
          <w:b/>
          <w:sz w:val="28"/>
          <w:szCs w:val="28"/>
          <w:lang w:val="uk-UA"/>
        </w:rPr>
        <w:t xml:space="preserve"> при ураженні птиці ектопаразитами. – Рукопис.</w:t>
      </w:r>
    </w:p>
    <w:p w:rsidR="00F76407" w:rsidRDefault="00F76407" w:rsidP="00F76407">
      <w:pPr>
        <w:spacing w:line="310" w:lineRule="exact"/>
        <w:ind w:firstLine="709"/>
        <w:jc w:val="both"/>
        <w:rPr>
          <w:sz w:val="28"/>
          <w:szCs w:val="28"/>
          <w:lang w:val="uk-UA"/>
        </w:rPr>
      </w:pPr>
      <w:r>
        <w:rPr>
          <w:sz w:val="28"/>
          <w:szCs w:val="28"/>
          <w:lang w:val="uk-UA"/>
        </w:rPr>
        <w:t>Дисертація на здобуття наукового ступеня кандидата ветеринарних наук за спеціальністю 16.00.04 – ветеринарна фармакологія та токсикологія. –</w:t>
      </w:r>
      <w:r w:rsidRPr="0001764C">
        <w:rPr>
          <w:sz w:val="28"/>
          <w:szCs w:val="28"/>
          <w:lang w:val="uk-UA"/>
        </w:rPr>
        <w:t xml:space="preserve"> </w:t>
      </w:r>
      <w:r w:rsidRPr="004C392A">
        <w:rPr>
          <w:sz w:val="28"/>
          <w:szCs w:val="28"/>
          <w:lang w:val="uk-UA"/>
        </w:rPr>
        <w:t>Львівський національний</w:t>
      </w:r>
      <w:r>
        <w:rPr>
          <w:sz w:val="28"/>
          <w:szCs w:val="28"/>
          <w:lang w:val="uk-UA"/>
        </w:rPr>
        <w:t xml:space="preserve"> університет</w:t>
      </w:r>
      <w:r w:rsidRPr="004C392A">
        <w:rPr>
          <w:sz w:val="28"/>
          <w:szCs w:val="28"/>
          <w:lang w:val="uk-UA"/>
        </w:rPr>
        <w:t xml:space="preserve"> ветер</w:t>
      </w:r>
      <w:r>
        <w:rPr>
          <w:sz w:val="28"/>
          <w:szCs w:val="28"/>
          <w:lang w:val="uk-UA"/>
        </w:rPr>
        <w:t>инарної медицини та біотехнологій</w:t>
      </w:r>
      <w:r w:rsidRPr="004C392A">
        <w:rPr>
          <w:sz w:val="28"/>
          <w:szCs w:val="28"/>
          <w:lang w:val="uk-UA"/>
        </w:rPr>
        <w:t xml:space="preserve"> імені С.З</w:t>
      </w:r>
      <w:r>
        <w:rPr>
          <w:sz w:val="28"/>
          <w:szCs w:val="28"/>
          <w:lang w:val="uk-UA"/>
        </w:rPr>
        <w:t>.</w:t>
      </w:r>
      <w:r>
        <w:rPr>
          <w:sz w:val="28"/>
          <w:szCs w:val="28"/>
          <w:lang w:val="en-US"/>
        </w:rPr>
        <w:t> </w:t>
      </w:r>
      <w:r>
        <w:rPr>
          <w:sz w:val="28"/>
          <w:szCs w:val="28"/>
          <w:lang w:val="uk-UA"/>
        </w:rPr>
        <w:t>Ґ</w:t>
      </w:r>
      <w:r w:rsidRPr="004C392A">
        <w:rPr>
          <w:sz w:val="28"/>
          <w:szCs w:val="28"/>
          <w:lang w:val="uk-UA"/>
        </w:rPr>
        <w:t>жицького. –</w:t>
      </w:r>
      <w:r>
        <w:rPr>
          <w:sz w:val="28"/>
          <w:szCs w:val="28"/>
          <w:lang w:val="uk-UA"/>
        </w:rPr>
        <w:t xml:space="preserve"> Львів, 200</w:t>
      </w:r>
      <w:r w:rsidRPr="0001764C">
        <w:rPr>
          <w:sz w:val="28"/>
          <w:szCs w:val="28"/>
          <w:lang w:val="uk-UA"/>
        </w:rPr>
        <w:t>9</w:t>
      </w:r>
      <w:r w:rsidRPr="004C392A">
        <w:rPr>
          <w:sz w:val="28"/>
          <w:szCs w:val="28"/>
          <w:lang w:val="uk-UA"/>
        </w:rPr>
        <w:t>.</w:t>
      </w:r>
    </w:p>
    <w:p w:rsidR="00F76407" w:rsidRDefault="00F76407" w:rsidP="00F76407">
      <w:pPr>
        <w:ind w:firstLine="709"/>
        <w:jc w:val="both"/>
        <w:rPr>
          <w:sz w:val="28"/>
          <w:szCs w:val="28"/>
          <w:lang w:val="uk-UA"/>
        </w:rPr>
      </w:pPr>
    </w:p>
    <w:p w:rsidR="00F76407" w:rsidRDefault="00F76407" w:rsidP="00F76407">
      <w:pPr>
        <w:ind w:firstLine="709"/>
        <w:jc w:val="both"/>
        <w:rPr>
          <w:sz w:val="28"/>
          <w:szCs w:val="28"/>
          <w:lang w:val="uk-UA"/>
        </w:rPr>
      </w:pPr>
      <w:r>
        <w:rPr>
          <w:sz w:val="28"/>
          <w:szCs w:val="28"/>
          <w:lang w:val="uk-UA"/>
        </w:rPr>
        <w:t xml:space="preserve">Дисертаційна робота присвячена розробці, вивченню та впровадженню інсектоакарицидного засобу у вигляді концентрат-розчину та пудри, що діє на постійних та тимчасових ектопаразитів птиць. Розроблено рецептуру нових ектоцидних засобів та встановлено параметри гострої та хронічної токсичності новостворених препаратів </w:t>
      </w:r>
      <w:r w:rsidRPr="00EC42F5">
        <w:rPr>
          <w:bCs/>
          <w:sz w:val="28"/>
          <w:szCs w:val="28"/>
          <w:lang w:val="uk-UA"/>
        </w:rPr>
        <w:t>"</w:t>
      </w:r>
      <w:r>
        <w:rPr>
          <w:sz w:val="28"/>
          <w:szCs w:val="28"/>
          <w:lang w:val="uk-UA"/>
        </w:rPr>
        <w:t>Ектосан</w:t>
      </w:r>
      <w:r w:rsidRPr="008D5EB3">
        <w:rPr>
          <w:sz w:val="28"/>
          <w:szCs w:val="28"/>
          <w:vertAlign w:val="superscript"/>
          <w:lang w:val="uk-UA"/>
        </w:rPr>
        <w:t>тм</w:t>
      </w:r>
      <w:r w:rsidRPr="00EC42F5">
        <w:rPr>
          <w:bCs/>
          <w:sz w:val="28"/>
          <w:szCs w:val="28"/>
          <w:lang w:val="uk-UA"/>
        </w:rPr>
        <w:t>"</w:t>
      </w:r>
      <w:r>
        <w:rPr>
          <w:sz w:val="28"/>
          <w:szCs w:val="28"/>
          <w:lang w:val="uk-UA"/>
        </w:rPr>
        <w:t xml:space="preserve"> та </w:t>
      </w:r>
      <w:r w:rsidRPr="00EC42F5">
        <w:rPr>
          <w:bCs/>
          <w:sz w:val="28"/>
          <w:szCs w:val="28"/>
          <w:lang w:val="uk-UA"/>
        </w:rPr>
        <w:t>"</w:t>
      </w:r>
      <w:r>
        <w:rPr>
          <w:sz w:val="28"/>
          <w:szCs w:val="28"/>
          <w:lang w:val="uk-UA"/>
        </w:rPr>
        <w:t>Ектосан-пудра</w:t>
      </w:r>
      <w:r w:rsidRPr="008D5EB3">
        <w:rPr>
          <w:sz w:val="28"/>
          <w:szCs w:val="28"/>
          <w:vertAlign w:val="superscript"/>
          <w:lang w:val="uk-UA"/>
        </w:rPr>
        <w:t>тм</w:t>
      </w:r>
      <w:r w:rsidRPr="00EC42F5">
        <w:rPr>
          <w:bCs/>
          <w:sz w:val="28"/>
          <w:szCs w:val="28"/>
          <w:lang w:val="uk-UA"/>
        </w:rPr>
        <w:t>"</w:t>
      </w:r>
      <w:r>
        <w:rPr>
          <w:sz w:val="28"/>
          <w:szCs w:val="28"/>
          <w:lang w:val="uk-UA"/>
        </w:rPr>
        <w:t xml:space="preserve"> на лабораторних тваринах та курчатах. Досліджено шкірно-резорбтивну та подразнюючу дію на шкірний покрив та слизову оболонку ока нативного препарату </w:t>
      </w:r>
      <w:r w:rsidRPr="00EC42F5">
        <w:rPr>
          <w:bCs/>
          <w:sz w:val="28"/>
          <w:szCs w:val="28"/>
          <w:lang w:val="uk-UA"/>
        </w:rPr>
        <w:t>"</w:t>
      </w:r>
      <w:r>
        <w:rPr>
          <w:sz w:val="28"/>
          <w:szCs w:val="28"/>
          <w:lang w:val="uk-UA"/>
        </w:rPr>
        <w:t>Ектосан</w:t>
      </w:r>
      <w:r w:rsidRPr="008D5EB3">
        <w:rPr>
          <w:sz w:val="28"/>
          <w:szCs w:val="28"/>
          <w:vertAlign w:val="superscript"/>
          <w:lang w:val="uk-UA"/>
        </w:rPr>
        <w:t>тм</w:t>
      </w:r>
      <w:r w:rsidRPr="00EC42F5">
        <w:rPr>
          <w:bCs/>
          <w:sz w:val="28"/>
          <w:szCs w:val="28"/>
          <w:lang w:val="uk-UA"/>
        </w:rPr>
        <w:t>"</w:t>
      </w:r>
      <w:r>
        <w:rPr>
          <w:sz w:val="28"/>
          <w:szCs w:val="28"/>
          <w:lang w:val="uk-UA"/>
        </w:rPr>
        <w:t xml:space="preserve"> та його робочих концентрацій. Не виявлено у розробленого препарату тератогенної дії.</w:t>
      </w:r>
      <w:r w:rsidRPr="0004607F">
        <w:rPr>
          <w:sz w:val="28"/>
          <w:szCs w:val="28"/>
          <w:lang w:val="uk-UA"/>
        </w:rPr>
        <w:t xml:space="preserve"> </w:t>
      </w:r>
      <w:r>
        <w:rPr>
          <w:sz w:val="28"/>
          <w:szCs w:val="28"/>
          <w:lang w:val="uk-UA"/>
        </w:rPr>
        <w:t>Доведено відсутність в харчових яйцях, отриманих від оброблених новоствореними препаратами птахів, залишків їх діючих речовин.</w:t>
      </w:r>
    </w:p>
    <w:p w:rsidR="00F76407" w:rsidRDefault="00F76407" w:rsidP="00F76407">
      <w:pPr>
        <w:ind w:firstLine="709"/>
        <w:jc w:val="both"/>
        <w:rPr>
          <w:sz w:val="28"/>
          <w:szCs w:val="28"/>
          <w:lang w:val="uk-UA"/>
        </w:rPr>
      </w:pPr>
      <w:r>
        <w:rPr>
          <w:sz w:val="28"/>
          <w:szCs w:val="28"/>
          <w:lang w:val="uk-UA"/>
        </w:rPr>
        <w:t xml:space="preserve">Встановлено відсутність негативного впливу </w:t>
      </w:r>
      <w:r w:rsidRPr="00EC42F5">
        <w:rPr>
          <w:bCs/>
          <w:sz w:val="28"/>
          <w:szCs w:val="28"/>
          <w:lang w:val="uk-UA"/>
        </w:rPr>
        <w:t>"</w:t>
      </w:r>
      <w:r>
        <w:rPr>
          <w:sz w:val="28"/>
          <w:szCs w:val="28"/>
          <w:lang w:val="uk-UA"/>
        </w:rPr>
        <w:t>Ектосан</w:t>
      </w:r>
      <w:r w:rsidRPr="008D5EB3">
        <w:rPr>
          <w:sz w:val="28"/>
          <w:szCs w:val="28"/>
          <w:vertAlign w:val="superscript"/>
          <w:lang w:val="uk-UA"/>
        </w:rPr>
        <w:t>тм</w:t>
      </w:r>
      <w:r w:rsidRPr="00EC42F5">
        <w:rPr>
          <w:bCs/>
          <w:sz w:val="28"/>
          <w:szCs w:val="28"/>
          <w:lang w:val="uk-UA"/>
        </w:rPr>
        <w:t>"</w:t>
      </w:r>
      <w:r>
        <w:rPr>
          <w:sz w:val="28"/>
          <w:szCs w:val="28"/>
          <w:lang w:val="uk-UA"/>
        </w:rPr>
        <w:t xml:space="preserve"> та </w:t>
      </w:r>
      <w:r w:rsidRPr="00EC42F5">
        <w:rPr>
          <w:bCs/>
          <w:sz w:val="28"/>
          <w:szCs w:val="28"/>
          <w:lang w:val="uk-UA"/>
        </w:rPr>
        <w:t>"</w:t>
      </w:r>
      <w:r>
        <w:rPr>
          <w:sz w:val="28"/>
          <w:szCs w:val="28"/>
          <w:lang w:val="uk-UA"/>
        </w:rPr>
        <w:t>Ектосан-пудри</w:t>
      </w:r>
      <w:r w:rsidRPr="008D5EB3">
        <w:rPr>
          <w:sz w:val="28"/>
          <w:szCs w:val="28"/>
          <w:vertAlign w:val="superscript"/>
          <w:lang w:val="uk-UA"/>
        </w:rPr>
        <w:t>тм</w:t>
      </w:r>
      <w:r w:rsidRPr="00EC42F5">
        <w:rPr>
          <w:bCs/>
          <w:sz w:val="28"/>
          <w:szCs w:val="28"/>
          <w:lang w:val="uk-UA"/>
        </w:rPr>
        <w:t>"</w:t>
      </w:r>
      <w:r>
        <w:rPr>
          <w:sz w:val="28"/>
          <w:szCs w:val="28"/>
          <w:lang w:val="uk-UA"/>
        </w:rPr>
        <w:t xml:space="preserve"> на виводимість інкубаційних яєць та подальший ріст та розвиток отриманого молодняка. На основі проведених досліджень доповнено та удосконалено схеми профілактики та ліквідації арахноентомозів у дрібно-товарних та промислових птахівничих підприємствах. </w:t>
      </w:r>
    </w:p>
    <w:p w:rsidR="00F76407" w:rsidRDefault="00F76407" w:rsidP="00F76407">
      <w:pPr>
        <w:ind w:firstLine="709"/>
        <w:jc w:val="both"/>
        <w:rPr>
          <w:sz w:val="28"/>
          <w:szCs w:val="28"/>
          <w:lang w:val="uk-UA"/>
        </w:rPr>
      </w:pPr>
      <w:r>
        <w:rPr>
          <w:sz w:val="28"/>
          <w:szCs w:val="28"/>
          <w:lang w:val="uk-UA"/>
        </w:rPr>
        <w:t>Новостворені ектоцидні засоби дають змогу знизити можливість виникнення резистентних рас збудників ектопаразитозів птиці, в наслідок збільшення асортиментного складу наявних інсектоакарицидних засобів препаратами з новим комплексом активно діючих речовин.</w:t>
      </w:r>
    </w:p>
    <w:p w:rsidR="00F76407" w:rsidRDefault="00F76407" w:rsidP="00F76407">
      <w:pPr>
        <w:ind w:firstLine="709"/>
        <w:jc w:val="both"/>
        <w:rPr>
          <w:sz w:val="28"/>
          <w:szCs w:val="28"/>
          <w:lang w:val="uk-UA"/>
        </w:rPr>
      </w:pPr>
      <w:r>
        <w:rPr>
          <w:b/>
          <w:sz w:val="28"/>
          <w:szCs w:val="28"/>
          <w:lang w:val="uk-UA"/>
        </w:rPr>
        <w:t xml:space="preserve">Ключові слова: </w:t>
      </w:r>
      <w:r w:rsidRPr="00956A91">
        <w:rPr>
          <w:sz w:val="28"/>
          <w:szCs w:val="28"/>
          <w:lang w:val="uk-UA"/>
        </w:rPr>
        <w:t>фармакологія,</w:t>
      </w:r>
      <w:r w:rsidRPr="0008480C">
        <w:rPr>
          <w:sz w:val="28"/>
          <w:szCs w:val="28"/>
          <w:lang w:val="uk-UA"/>
        </w:rPr>
        <w:t xml:space="preserve"> </w:t>
      </w:r>
      <w:r w:rsidRPr="00EC42F5">
        <w:rPr>
          <w:bCs/>
          <w:sz w:val="28"/>
          <w:szCs w:val="28"/>
          <w:lang w:val="uk-UA"/>
        </w:rPr>
        <w:t>"</w:t>
      </w:r>
      <w:r>
        <w:rPr>
          <w:sz w:val="28"/>
          <w:szCs w:val="28"/>
          <w:lang w:val="uk-UA"/>
        </w:rPr>
        <w:t>Ектосан</w:t>
      </w:r>
      <w:r w:rsidRPr="008D5EB3">
        <w:rPr>
          <w:sz w:val="28"/>
          <w:szCs w:val="28"/>
          <w:vertAlign w:val="superscript"/>
          <w:lang w:val="uk-UA"/>
        </w:rPr>
        <w:t>тм</w:t>
      </w:r>
      <w:r w:rsidRPr="00EC42F5">
        <w:rPr>
          <w:bCs/>
          <w:sz w:val="28"/>
          <w:szCs w:val="28"/>
          <w:lang w:val="uk-UA"/>
        </w:rPr>
        <w:t>"</w:t>
      </w:r>
      <w:r>
        <w:rPr>
          <w:sz w:val="28"/>
          <w:szCs w:val="28"/>
          <w:lang w:val="uk-UA"/>
        </w:rPr>
        <w:t xml:space="preserve">, </w:t>
      </w:r>
      <w:r w:rsidRPr="00EC42F5">
        <w:rPr>
          <w:bCs/>
          <w:sz w:val="28"/>
          <w:szCs w:val="28"/>
          <w:lang w:val="uk-UA"/>
        </w:rPr>
        <w:t>"</w:t>
      </w:r>
      <w:r>
        <w:rPr>
          <w:sz w:val="28"/>
          <w:szCs w:val="28"/>
          <w:lang w:val="uk-UA"/>
        </w:rPr>
        <w:t>Ектосан-пудра</w:t>
      </w:r>
      <w:r w:rsidRPr="008D5EB3">
        <w:rPr>
          <w:sz w:val="28"/>
          <w:szCs w:val="28"/>
          <w:vertAlign w:val="superscript"/>
          <w:lang w:val="uk-UA"/>
        </w:rPr>
        <w:t>тм</w:t>
      </w:r>
      <w:r w:rsidRPr="00EC42F5">
        <w:rPr>
          <w:bCs/>
          <w:sz w:val="28"/>
          <w:szCs w:val="28"/>
          <w:lang w:val="uk-UA"/>
        </w:rPr>
        <w:t>"</w:t>
      </w:r>
      <w:r>
        <w:rPr>
          <w:sz w:val="28"/>
          <w:szCs w:val="28"/>
          <w:lang w:val="uk-UA"/>
        </w:rPr>
        <w:t>, фармако-токсикологічна оцінка, ектоцид, кратність, ектопаразитози, птиця.</w:t>
      </w:r>
    </w:p>
    <w:p w:rsidR="00F76407" w:rsidRDefault="00F76407" w:rsidP="00F76407">
      <w:pPr>
        <w:ind w:firstLine="709"/>
        <w:jc w:val="both"/>
        <w:rPr>
          <w:b/>
          <w:bCs/>
          <w:sz w:val="28"/>
          <w:szCs w:val="28"/>
        </w:rPr>
      </w:pPr>
    </w:p>
    <w:p w:rsidR="00F76407" w:rsidRPr="005679B2" w:rsidRDefault="00F76407" w:rsidP="00F76407">
      <w:pPr>
        <w:ind w:firstLine="709"/>
        <w:jc w:val="both"/>
        <w:rPr>
          <w:b/>
          <w:bCs/>
          <w:sz w:val="28"/>
          <w:szCs w:val="28"/>
        </w:rPr>
      </w:pPr>
      <w:r w:rsidRPr="005679B2">
        <w:rPr>
          <w:b/>
          <w:bCs/>
          <w:sz w:val="28"/>
          <w:szCs w:val="28"/>
        </w:rPr>
        <w:t xml:space="preserve">Нагорная Л.В. Фармако-токсикологическая оценка эктоцидного действия </w:t>
      </w:r>
      <w:r w:rsidRPr="005679B2">
        <w:rPr>
          <w:bCs/>
          <w:sz w:val="28"/>
          <w:szCs w:val="28"/>
        </w:rPr>
        <w:t>"</w:t>
      </w:r>
      <w:r w:rsidRPr="005679B2">
        <w:rPr>
          <w:b/>
          <w:bCs/>
          <w:sz w:val="28"/>
          <w:szCs w:val="28"/>
        </w:rPr>
        <w:t>Эктосана</w:t>
      </w:r>
      <w:r w:rsidRPr="005679B2">
        <w:rPr>
          <w:bCs/>
          <w:sz w:val="28"/>
          <w:szCs w:val="28"/>
        </w:rPr>
        <w:t>"</w:t>
      </w:r>
      <w:r w:rsidRPr="005679B2">
        <w:rPr>
          <w:b/>
          <w:bCs/>
          <w:sz w:val="28"/>
          <w:szCs w:val="28"/>
        </w:rPr>
        <w:t xml:space="preserve"> при поражении птицы эктопаразитами. – Рукопись.</w:t>
      </w:r>
    </w:p>
    <w:p w:rsidR="00F76407" w:rsidRDefault="00F76407" w:rsidP="00F76407">
      <w:pPr>
        <w:ind w:firstLine="709"/>
        <w:jc w:val="both"/>
        <w:rPr>
          <w:sz w:val="28"/>
          <w:szCs w:val="28"/>
          <w:lang w:val="uk-UA"/>
        </w:rPr>
      </w:pPr>
      <w:r w:rsidRPr="005679B2">
        <w:rPr>
          <w:sz w:val="28"/>
          <w:szCs w:val="28"/>
        </w:rPr>
        <w:t>Диссертация на соискание научной степени кандидата ветеринарных</w:t>
      </w:r>
      <w:r>
        <w:rPr>
          <w:sz w:val="28"/>
          <w:szCs w:val="28"/>
        </w:rPr>
        <w:t xml:space="preserve"> наук по специальности 16.00.04</w:t>
      </w:r>
      <w:r w:rsidRPr="005679B2">
        <w:rPr>
          <w:sz w:val="28"/>
          <w:szCs w:val="28"/>
        </w:rPr>
        <w:t xml:space="preserve"> – ветеринарная фармакология и токсикология. – </w:t>
      </w:r>
      <w:r w:rsidRPr="005679B2">
        <w:rPr>
          <w:rFonts w:ascii="Times New Roman CYR" w:hAnsi="Times New Roman CYR" w:cs="Times New Roman CYR"/>
          <w:sz w:val="28"/>
          <w:szCs w:val="28"/>
        </w:rPr>
        <w:t>Львовский национальный университет ветеринарной медицины и биотехнологий имени С.З. Гжицкого. – Львов, 2009.</w:t>
      </w:r>
      <w:r w:rsidRPr="005679B2">
        <w:rPr>
          <w:sz w:val="28"/>
          <w:szCs w:val="28"/>
        </w:rPr>
        <w:t xml:space="preserve"> </w:t>
      </w:r>
    </w:p>
    <w:p w:rsidR="00F76407" w:rsidRPr="00AE3F19" w:rsidRDefault="00F76407" w:rsidP="00F76407">
      <w:pPr>
        <w:ind w:firstLine="709"/>
        <w:jc w:val="both"/>
        <w:rPr>
          <w:sz w:val="28"/>
          <w:szCs w:val="28"/>
          <w:lang w:val="uk-UA"/>
        </w:rPr>
      </w:pPr>
    </w:p>
    <w:p w:rsidR="00F76407" w:rsidRPr="005679B2" w:rsidRDefault="00F76407" w:rsidP="00F76407">
      <w:pPr>
        <w:ind w:firstLine="709"/>
        <w:jc w:val="both"/>
        <w:rPr>
          <w:sz w:val="28"/>
          <w:szCs w:val="28"/>
        </w:rPr>
      </w:pPr>
      <w:r w:rsidRPr="005679B2">
        <w:rPr>
          <w:sz w:val="28"/>
          <w:szCs w:val="28"/>
        </w:rPr>
        <w:t xml:space="preserve">Диссертационная работа посвящена разработке, изучению и внедрению инсектоакарицидного средства в виде раствора-концентрата и пудры, </w:t>
      </w:r>
      <w:r w:rsidRPr="005679B2">
        <w:rPr>
          <w:sz w:val="28"/>
          <w:szCs w:val="28"/>
        </w:rPr>
        <w:lastRenderedPageBreak/>
        <w:t xml:space="preserve">действующего относительно персистирующих в птицеводческих хозяйствах возбудителей арахноэнтомозных заболеваний птицы. </w:t>
      </w:r>
    </w:p>
    <w:p w:rsidR="00F76407" w:rsidRPr="005679B2" w:rsidRDefault="00F76407" w:rsidP="00F76407">
      <w:pPr>
        <w:ind w:firstLine="708"/>
        <w:jc w:val="both"/>
        <w:rPr>
          <w:sz w:val="28"/>
          <w:szCs w:val="28"/>
        </w:rPr>
      </w:pPr>
      <w:r w:rsidRPr="005679B2">
        <w:rPr>
          <w:sz w:val="28"/>
          <w:szCs w:val="28"/>
        </w:rPr>
        <w:t xml:space="preserve">Разработана рецептура нового эктоцидного средства на основе действующего вещества с группы синтетических пиретроидов – альфаметрина в комбинации с синергично действующими веществами. </w:t>
      </w:r>
      <w:r w:rsidRPr="005679B2">
        <w:rPr>
          <w:bCs/>
          <w:sz w:val="28"/>
          <w:szCs w:val="28"/>
        </w:rPr>
        <w:t>"</w:t>
      </w:r>
      <w:r w:rsidRPr="005679B2">
        <w:rPr>
          <w:sz w:val="28"/>
          <w:szCs w:val="28"/>
        </w:rPr>
        <w:t>Эктосан</w:t>
      </w:r>
      <w:r w:rsidRPr="005679B2">
        <w:rPr>
          <w:sz w:val="28"/>
          <w:szCs w:val="28"/>
          <w:vertAlign w:val="superscript"/>
        </w:rPr>
        <w:t>тм</w:t>
      </w:r>
      <w:r w:rsidRPr="005679B2">
        <w:rPr>
          <w:bCs/>
          <w:sz w:val="28"/>
          <w:szCs w:val="28"/>
        </w:rPr>
        <w:t xml:space="preserve">" </w:t>
      </w:r>
      <w:r w:rsidRPr="005679B2">
        <w:rPr>
          <w:sz w:val="28"/>
          <w:szCs w:val="28"/>
        </w:rPr>
        <w:t xml:space="preserve">состоит из: альфаметрина – 8,5 %, пиперонил бутоксида –11,5 %; </w:t>
      </w:r>
      <w:r w:rsidRPr="005679B2">
        <w:rPr>
          <w:bCs/>
          <w:sz w:val="28"/>
          <w:szCs w:val="28"/>
        </w:rPr>
        <w:t>"</w:t>
      </w:r>
      <w:r w:rsidRPr="005679B2">
        <w:rPr>
          <w:sz w:val="28"/>
          <w:szCs w:val="28"/>
        </w:rPr>
        <w:t>Эктосан-пудра</w:t>
      </w:r>
      <w:r w:rsidRPr="005679B2">
        <w:rPr>
          <w:sz w:val="28"/>
          <w:szCs w:val="28"/>
          <w:vertAlign w:val="superscript"/>
        </w:rPr>
        <w:t>тм</w:t>
      </w:r>
      <w:r w:rsidRPr="005679B2">
        <w:rPr>
          <w:bCs/>
          <w:sz w:val="28"/>
          <w:szCs w:val="28"/>
        </w:rPr>
        <w:t>"</w:t>
      </w:r>
      <w:r w:rsidRPr="005679B2">
        <w:rPr>
          <w:sz w:val="28"/>
          <w:szCs w:val="28"/>
        </w:rPr>
        <w:t xml:space="preserve"> инсектицидно-репеллентная – альфаметрина – 0,5 %, серы очищенной – 0,45 % и гераниола – 0,6 %. </w:t>
      </w:r>
    </w:p>
    <w:p w:rsidR="00F76407" w:rsidRPr="005679B2" w:rsidRDefault="00F76407" w:rsidP="00F76407">
      <w:pPr>
        <w:ind w:firstLine="709"/>
        <w:jc w:val="both"/>
        <w:rPr>
          <w:sz w:val="28"/>
          <w:szCs w:val="28"/>
        </w:rPr>
      </w:pPr>
      <w:r w:rsidRPr="005679B2">
        <w:rPr>
          <w:sz w:val="28"/>
          <w:szCs w:val="28"/>
        </w:rPr>
        <w:t xml:space="preserve">Установлены параметры острой токсичности разработанного препарата </w:t>
      </w:r>
      <w:r w:rsidRPr="005679B2">
        <w:rPr>
          <w:bCs/>
          <w:sz w:val="28"/>
          <w:szCs w:val="28"/>
        </w:rPr>
        <w:t>"</w:t>
      </w:r>
      <w:r w:rsidRPr="005679B2">
        <w:rPr>
          <w:sz w:val="28"/>
          <w:szCs w:val="28"/>
        </w:rPr>
        <w:t>Эктосан</w:t>
      </w:r>
      <w:r w:rsidRPr="005679B2">
        <w:rPr>
          <w:sz w:val="28"/>
          <w:szCs w:val="28"/>
          <w:vertAlign w:val="superscript"/>
        </w:rPr>
        <w:t>тм</w:t>
      </w:r>
      <w:r w:rsidRPr="005679B2">
        <w:rPr>
          <w:bCs/>
          <w:sz w:val="28"/>
          <w:szCs w:val="28"/>
        </w:rPr>
        <w:t>" на белах мышах, крысах и 10-ти суточных цыплятах, вследствие</w:t>
      </w:r>
      <w:r w:rsidRPr="005679B2">
        <w:rPr>
          <w:sz w:val="28"/>
          <w:szCs w:val="28"/>
        </w:rPr>
        <w:t xml:space="preserve"> чего </w:t>
      </w:r>
      <w:r>
        <w:rPr>
          <w:sz w:val="28"/>
          <w:szCs w:val="28"/>
        </w:rPr>
        <w:t>разработанный препарат</w:t>
      </w:r>
      <w:r w:rsidRPr="005679B2">
        <w:rPr>
          <w:bCs/>
          <w:sz w:val="28"/>
          <w:szCs w:val="28"/>
        </w:rPr>
        <w:t xml:space="preserve"> принадлежит к III классу токсичности</w:t>
      </w:r>
      <w:r>
        <w:rPr>
          <w:bCs/>
          <w:sz w:val="28"/>
          <w:szCs w:val="28"/>
        </w:rPr>
        <w:t xml:space="preserve"> – веществам умеренно токсичным</w:t>
      </w:r>
      <w:r>
        <w:rPr>
          <w:sz w:val="28"/>
          <w:szCs w:val="28"/>
        </w:rPr>
        <w:t>. В процессе изучения параметров хронической токсичности</w:t>
      </w:r>
      <w:r w:rsidRPr="005679B2">
        <w:rPr>
          <w:sz w:val="28"/>
          <w:szCs w:val="28"/>
        </w:rPr>
        <w:t xml:space="preserve"> </w:t>
      </w:r>
      <w:r w:rsidRPr="005679B2">
        <w:rPr>
          <w:bCs/>
          <w:sz w:val="28"/>
          <w:szCs w:val="28"/>
        </w:rPr>
        <w:t>"</w:t>
      </w:r>
      <w:r w:rsidRPr="005679B2">
        <w:rPr>
          <w:sz w:val="28"/>
          <w:szCs w:val="28"/>
        </w:rPr>
        <w:t>Эктосан</w:t>
      </w:r>
      <w:r>
        <w:rPr>
          <w:sz w:val="28"/>
          <w:szCs w:val="28"/>
        </w:rPr>
        <w:t>а</w:t>
      </w:r>
      <w:r w:rsidRPr="008D5EB3">
        <w:rPr>
          <w:sz w:val="28"/>
          <w:szCs w:val="28"/>
          <w:vertAlign w:val="superscript"/>
        </w:rPr>
        <w:t>тм</w:t>
      </w:r>
      <w:r w:rsidRPr="005679B2">
        <w:rPr>
          <w:bCs/>
          <w:sz w:val="28"/>
          <w:szCs w:val="28"/>
        </w:rPr>
        <w:t>"</w:t>
      </w:r>
      <w:r>
        <w:rPr>
          <w:bCs/>
          <w:sz w:val="28"/>
          <w:szCs w:val="28"/>
          <w:lang w:val="uk-UA"/>
        </w:rPr>
        <w:t xml:space="preserve"> </w:t>
      </w:r>
      <w:r>
        <w:rPr>
          <w:sz w:val="28"/>
          <w:szCs w:val="28"/>
        </w:rPr>
        <w:t xml:space="preserve">было </w:t>
      </w:r>
      <w:r w:rsidRPr="00AE3F19">
        <w:rPr>
          <w:sz w:val="28"/>
          <w:szCs w:val="28"/>
        </w:rPr>
        <w:t>отмечено</w:t>
      </w:r>
      <w:r>
        <w:rPr>
          <w:sz w:val="28"/>
          <w:szCs w:val="28"/>
        </w:rPr>
        <w:t>, что</w:t>
      </w:r>
      <w:r>
        <w:rPr>
          <w:sz w:val="28"/>
          <w:szCs w:val="28"/>
          <w:lang w:val="uk-UA"/>
        </w:rPr>
        <w:t xml:space="preserve"> он не </w:t>
      </w:r>
      <w:r w:rsidRPr="00624117">
        <w:rPr>
          <w:sz w:val="28"/>
          <w:szCs w:val="28"/>
        </w:rPr>
        <w:t>вызывает</w:t>
      </w:r>
      <w:r>
        <w:rPr>
          <w:sz w:val="28"/>
          <w:szCs w:val="28"/>
          <w:lang w:val="uk-UA"/>
        </w:rPr>
        <w:t xml:space="preserve"> </w:t>
      </w:r>
      <w:r w:rsidRPr="00624117">
        <w:rPr>
          <w:sz w:val="28"/>
          <w:szCs w:val="28"/>
        </w:rPr>
        <w:t>достоверных</w:t>
      </w:r>
      <w:r>
        <w:rPr>
          <w:sz w:val="28"/>
          <w:szCs w:val="28"/>
          <w:lang w:val="uk-UA"/>
        </w:rPr>
        <w:t xml:space="preserve"> </w:t>
      </w:r>
      <w:r w:rsidRPr="00624117">
        <w:rPr>
          <w:sz w:val="28"/>
          <w:szCs w:val="28"/>
        </w:rPr>
        <w:t>изменений</w:t>
      </w:r>
      <w:r>
        <w:rPr>
          <w:sz w:val="28"/>
          <w:szCs w:val="28"/>
        </w:rPr>
        <w:t xml:space="preserve"> массы тела, коэффициентов внутренних органов экспериментальных животных, но ведет к нарушениям со стороны эритропоэтической системы организма, снижению общей резистентности и токсически действует на печень. В результате определения параметров острой токсичности </w:t>
      </w:r>
      <w:r w:rsidRPr="005679B2">
        <w:rPr>
          <w:bCs/>
          <w:sz w:val="28"/>
          <w:szCs w:val="28"/>
        </w:rPr>
        <w:t>"</w:t>
      </w:r>
      <w:r w:rsidRPr="005679B2">
        <w:rPr>
          <w:sz w:val="28"/>
          <w:szCs w:val="28"/>
        </w:rPr>
        <w:t>Эктосан-пудр</w:t>
      </w:r>
      <w:r>
        <w:rPr>
          <w:sz w:val="28"/>
          <w:szCs w:val="28"/>
        </w:rPr>
        <w:t>ы</w:t>
      </w:r>
      <w:r w:rsidRPr="008D5EB3">
        <w:rPr>
          <w:sz w:val="28"/>
          <w:szCs w:val="28"/>
          <w:vertAlign w:val="superscript"/>
        </w:rPr>
        <w:t>тм</w:t>
      </w:r>
      <w:r w:rsidRPr="005679B2">
        <w:rPr>
          <w:bCs/>
          <w:sz w:val="28"/>
          <w:szCs w:val="28"/>
        </w:rPr>
        <w:t>"</w:t>
      </w:r>
      <w:r w:rsidRPr="005679B2">
        <w:rPr>
          <w:sz w:val="28"/>
          <w:szCs w:val="28"/>
        </w:rPr>
        <w:t xml:space="preserve"> </w:t>
      </w:r>
      <w:r>
        <w:rPr>
          <w:sz w:val="28"/>
          <w:szCs w:val="28"/>
        </w:rPr>
        <w:t xml:space="preserve">было установлено, что, разработанная лекарственная форма, принадлежит к нетоксическим веществам, поскольку ее </w:t>
      </w:r>
      <w:r w:rsidRPr="00B4744B">
        <w:rPr>
          <w:sz w:val="28"/>
          <w:szCs w:val="28"/>
        </w:rPr>
        <w:t>D</w:t>
      </w:r>
      <w:r>
        <w:rPr>
          <w:sz w:val="28"/>
          <w:szCs w:val="28"/>
        </w:rPr>
        <w:t>L</w:t>
      </w:r>
      <w:r>
        <w:rPr>
          <w:sz w:val="28"/>
          <w:szCs w:val="28"/>
          <w:vertAlign w:val="subscript"/>
        </w:rPr>
        <w:t xml:space="preserve">50 </w:t>
      </w:r>
      <w:r w:rsidRPr="004D1DB6">
        <w:rPr>
          <w:sz w:val="28"/>
          <w:szCs w:val="28"/>
        </w:rPr>
        <w:t>при введении</w:t>
      </w:r>
      <w:r>
        <w:rPr>
          <w:sz w:val="28"/>
          <w:szCs w:val="28"/>
        </w:rPr>
        <w:t xml:space="preserve"> в желудок </w:t>
      </w:r>
      <w:r w:rsidRPr="004D1DB6">
        <w:rPr>
          <w:sz w:val="28"/>
          <w:szCs w:val="28"/>
        </w:rPr>
        <w:t>находится</w:t>
      </w:r>
      <w:r>
        <w:rPr>
          <w:sz w:val="28"/>
          <w:szCs w:val="28"/>
        </w:rPr>
        <w:t xml:space="preserve"> за пределами 15000 мг/кг. </w:t>
      </w:r>
      <w:r w:rsidRPr="005679B2">
        <w:rPr>
          <w:sz w:val="28"/>
          <w:szCs w:val="28"/>
        </w:rPr>
        <w:t xml:space="preserve">Исследовано кожно-резорбтивное и раздражающее действие на кожный покров </w:t>
      </w:r>
      <w:r>
        <w:rPr>
          <w:sz w:val="28"/>
          <w:szCs w:val="28"/>
        </w:rPr>
        <w:t>белых мышей и кроликов</w:t>
      </w:r>
      <w:r w:rsidRPr="00804D7D">
        <w:rPr>
          <w:sz w:val="28"/>
          <w:szCs w:val="28"/>
        </w:rPr>
        <w:t xml:space="preserve"> </w:t>
      </w:r>
      <w:r w:rsidRPr="005679B2">
        <w:rPr>
          <w:sz w:val="28"/>
          <w:szCs w:val="28"/>
        </w:rPr>
        <w:t xml:space="preserve">нативного препарата и рабочих концентраций </w:t>
      </w:r>
      <w:r w:rsidRPr="005679B2">
        <w:rPr>
          <w:bCs/>
          <w:sz w:val="28"/>
          <w:szCs w:val="28"/>
        </w:rPr>
        <w:t>"</w:t>
      </w:r>
      <w:r w:rsidRPr="005679B2">
        <w:rPr>
          <w:sz w:val="28"/>
          <w:szCs w:val="28"/>
        </w:rPr>
        <w:t>Эктосана</w:t>
      </w:r>
      <w:r w:rsidRPr="008D5EB3">
        <w:rPr>
          <w:sz w:val="28"/>
          <w:szCs w:val="28"/>
          <w:vertAlign w:val="superscript"/>
        </w:rPr>
        <w:t>тм</w:t>
      </w:r>
      <w:r w:rsidRPr="005679B2">
        <w:rPr>
          <w:bCs/>
          <w:sz w:val="28"/>
          <w:szCs w:val="28"/>
        </w:rPr>
        <w:t>"</w:t>
      </w:r>
      <w:r w:rsidRPr="005679B2">
        <w:rPr>
          <w:sz w:val="28"/>
          <w:szCs w:val="28"/>
        </w:rPr>
        <w:t>,</w:t>
      </w:r>
      <w:r w:rsidRPr="00804D7D">
        <w:rPr>
          <w:sz w:val="28"/>
          <w:szCs w:val="28"/>
        </w:rPr>
        <w:t xml:space="preserve"> </w:t>
      </w:r>
      <w:r w:rsidRPr="005679B2">
        <w:rPr>
          <w:sz w:val="28"/>
          <w:szCs w:val="28"/>
        </w:rPr>
        <w:t>вследствие чего доказана его малотоксичн</w:t>
      </w:r>
      <w:r>
        <w:rPr>
          <w:sz w:val="28"/>
          <w:szCs w:val="28"/>
        </w:rPr>
        <w:t>ость при наружном использовании. Экспериментальными</w:t>
      </w:r>
      <w:r w:rsidRPr="005679B2">
        <w:rPr>
          <w:sz w:val="28"/>
          <w:szCs w:val="28"/>
        </w:rPr>
        <w:t xml:space="preserve"> </w:t>
      </w:r>
      <w:r>
        <w:rPr>
          <w:sz w:val="28"/>
          <w:szCs w:val="28"/>
        </w:rPr>
        <w:t xml:space="preserve">исследованиями установлено отсутствие раздражающего действия раствора </w:t>
      </w:r>
      <w:r w:rsidRPr="005679B2">
        <w:rPr>
          <w:bCs/>
          <w:sz w:val="28"/>
          <w:szCs w:val="28"/>
        </w:rPr>
        <w:t>"</w:t>
      </w:r>
      <w:r w:rsidRPr="005679B2">
        <w:rPr>
          <w:sz w:val="28"/>
          <w:szCs w:val="28"/>
        </w:rPr>
        <w:t>Эктосана</w:t>
      </w:r>
      <w:r w:rsidRPr="008D5EB3">
        <w:rPr>
          <w:sz w:val="28"/>
          <w:szCs w:val="28"/>
          <w:vertAlign w:val="superscript"/>
        </w:rPr>
        <w:t>тм</w:t>
      </w:r>
      <w:r w:rsidRPr="005679B2">
        <w:rPr>
          <w:bCs/>
          <w:sz w:val="28"/>
          <w:szCs w:val="28"/>
        </w:rPr>
        <w:t>"</w:t>
      </w:r>
      <w:r>
        <w:rPr>
          <w:sz w:val="28"/>
          <w:szCs w:val="28"/>
        </w:rPr>
        <w:t xml:space="preserve"> на </w:t>
      </w:r>
      <w:r w:rsidRPr="005679B2">
        <w:rPr>
          <w:sz w:val="28"/>
          <w:szCs w:val="28"/>
        </w:rPr>
        <w:t>сл</w:t>
      </w:r>
      <w:r>
        <w:rPr>
          <w:sz w:val="28"/>
          <w:szCs w:val="28"/>
        </w:rPr>
        <w:t>изистую оболочку глаза кроликов в рабочих концентрациях.</w:t>
      </w:r>
      <w:r w:rsidRPr="005679B2">
        <w:rPr>
          <w:sz w:val="28"/>
          <w:szCs w:val="28"/>
        </w:rPr>
        <w:t xml:space="preserve"> </w:t>
      </w:r>
      <w:r>
        <w:rPr>
          <w:sz w:val="28"/>
          <w:szCs w:val="28"/>
        </w:rPr>
        <w:t xml:space="preserve">Разработанные лекарственные формы </w:t>
      </w:r>
      <w:r w:rsidRPr="005679B2">
        <w:rPr>
          <w:bCs/>
          <w:sz w:val="28"/>
          <w:szCs w:val="28"/>
        </w:rPr>
        <w:t>"</w:t>
      </w:r>
      <w:r w:rsidRPr="005679B2">
        <w:rPr>
          <w:sz w:val="28"/>
          <w:szCs w:val="28"/>
        </w:rPr>
        <w:t>Эктосан</w:t>
      </w:r>
      <w:r w:rsidRPr="008D5EB3">
        <w:rPr>
          <w:sz w:val="28"/>
          <w:szCs w:val="28"/>
          <w:vertAlign w:val="superscript"/>
        </w:rPr>
        <w:t>тм</w:t>
      </w:r>
      <w:r w:rsidRPr="005679B2">
        <w:rPr>
          <w:bCs/>
          <w:sz w:val="28"/>
          <w:szCs w:val="28"/>
        </w:rPr>
        <w:t>"</w:t>
      </w:r>
      <w:r w:rsidRPr="005679B2">
        <w:rPr>
          <w:sz w:val="28"/>
          <w:szCs w:val="28"/>
        </w:rPr>
        <w:t xml:space="preserve"> и </w:t>
      </w:r>
      <w:r w:rsidRPr="005679B2">
        <w:rPr>
          <w:bCs/>
          <w:sz w:val="28"/>
          <w:szCs w:val="28"/>
        </w:rPr>
        <w:t>"</w:t>
      </w:r>
      <w:r w:rsidRPr="005679B2">
        <w:rPr>
          <w:sz w:val="28"/>
          <w:szCs w:val="28"/>
        </w:rPr>
        <w:t>Эктосан-пудра</w:t>
      </w:r>
      <w:r w:rsidRPr="008D5EB3">
        <w:rPr>
          <w:sz w:val="28"/>
          <w:szCs w:val="28"/>
          <w:vertAlign w:val="superscript"/>
        </w:rPr>
        <w:t>тм</w:t>
      </w:r>
      <w:r w:rsidRPr="005679B2">
        <w:rPr>
          <w:bCs/>
          <w:sz w:val="28"/>
          <w:szCs w:val="28"/>
        </w:rPr>
        <w:t>"</w:t>
      </w:r>
      <w:r w:rsidRPr="005679B2">
        <w:rPr>
          <w:sz w:val="28"/>
          <w:szCs w:val="28"/>
        </w:rPr>
        <w:t xml:space="preserve"> </w:t>
      </w:r>
      <w:r>
        <w:rPr>
          <w:sz w:val="28"/>
          <w:szCs w:val="28"/>
        </w:rPr>
        <w:t>не влияют</w:t>
      </w:r>
      <w:r w:rsidRPr="005679B2">
        <w:rPr>
          <w:sz w:val="28"/>
          <w:szCs w:val="28"/>
        </w:rPr>
        <w:t xml:space="preserve"> от</w:t>
      </w:r>
      <w:r>
        <w:rPr>
          <w:sz w:val="28"/>
          <w:szCs w:val="28"/>
        </w:rPr>
        <w:t xml:space="preserve">рицательного </w:t>
      </w:r>
      <w:r w:rsidRPr="005679B2">
        <w:rPr>
          <w:sz w:val="28"/>
          <w:szCs w:val="28"/>
        </w:rPr>
        <w:t>на выводимость инкубационных яиц</w:t>
      </w:r>
      <w:r>
        <w:rPr>
          <w:sz w:val="28"/>
          <w:szCs w:val="28"/>
        </w:rPr>
        <w:t xml:space="preserve"> и последующее развитие и рост молодняка</w:t>
      </w:r>
      <w:r w:rsidRPr="005679B2">
        <w:rPr>
          <w:sz w:val="28"/>
          <w:szCs w:val="28"/>
        </w:rPr>
        <w:t xml:space="preserve">, </w:t>
      </w:r>
      <w:r>
        <w:rPr>
          <w:sz w:val="28"/>
          <w:szCs w:val="28"/>
        </w:rPr>
        <w:t>поэтому</w:t>
      </w:r>
      <w:r w:rsidRPr="005679B2">
        <w:rPr>
          <w:sz w:val="28"/>
          <w:szCs w:val="28"/>
        </w:rPr>
        <w:t xml:space="preserve"> возможно их использование на племенной птице.</w:t>
      </w:r>
      <w:r>
        <w:rPr>
          <w:sz w:val="28"/>
          <w:szCs w:val="28"/>
        </w:rPr>
        <w:t xml:space="preserve"> Кроме того, </w:t>
      </w:r>
      <w:r>
        <w:rPr>
          <w:bCs/>
          <w:sz w:val="28"/>
          <w:szCs w:val="28"/>
        </w:rPr>
        <w:t xml:space="preserve">определение остатков действующих веществ </w:t>
      </w:r>
      <w:r w:rsidRPr="005679B2">
        <w:rPr>
          <w:bCs/>
          <w:sz w:val="28"/>
          <w:szCs w:val="28"/>
        </w:rPr>
        <w:t>"</w:t>
      </w:r>
      <w:r w:rsidRPr="005679B2">
        <w:rPr>
          <w:sz w:val="28"/>
          <w:szCs w:val="28"/>
        </w:rPr>
        <w:t>Эктосан</w:t>
      </w:r>
      <w:r w:rsidRPr="008D5EB3">
        <w:rPr>
          <w:sz w:val="28"/>
          <w:szCs w:val="28"/>
          <w:vertAlign w:val="superscript"/>
        </w:rPr>
        <w:t>тм</w:t>
      </w:r>
      <w:r w:rsidRPr="005679B2">
        <w:rPr>
          <w:bCs/>
          <w:sz w:val="28"/>
          <w:szCs w:val="28"/>
        </w:rPr>
        <w:t>"</w:t>
      </w:r>
      <w:r w:rsidRPr="005679B2">
        <w:rPr>
          <w:sz w:val="28"/>
          <w:szCs w:val="28"/>
        </w:rPr>
        <w:t xml:space="preserve"> и </w:t>
      </w:r>
      <w:r w:rsidRPr="005679B2">
        <w:rPr>
          <w:bCs/>
          <w:sz w:val="28"/>
          <w:szCs w:val="28"/>
        </w:rPr>
        <w:t>"</w:t>
      </w:r>
      <w:r w:rsidRPr="005679B2">
        <w:rPr>
          <w:sz w:val="28"/>
          <w:szCs w:val="28"/>
        </w:rPr>
        <w:t>Эктосан-пудра</w:t>
      </w:r>
      <w:r w:rsidRPr="008D5EB3">
        <w:rPr>
          <w:sz w:val="28"/>
          <w:szCs w:val="28"/>
          <w:vertAlign w:val="superscript"/>
        </w:rPr>
        <w:t>тм</w:t>
      </w:r>
      <w:r w:rsidRPr="005679B2">
        <w:rPr>
          <w:bCs/>
          <w:sz w:val="28"/>
          <w:szCs w:val="28"/>
        </w:rPr>
        <w:t>"</w:t>
      </w:r>
      <w:r>
        <w:rPr>
          <w:bCs/>
          <w:sz w:val="28"/>
          <w:szCs w:val="28"/>
        </w:rPr>
        <w:t xml:space="preserve"> в пищевых яйцах, полученных от птицы, обработанной указанными лекарственными средствами, показало отсутствие таковых как в желтке, так и в белке исследованных партий яиц.</w:t>
      </w:r>
    </w:p>
    <w:p w:rsidR="00F76407" w:rsidRPr="005679B2" w:rsidRDefault="00F76407" w:rsidP="00F76407">
      <w:pPr>
        <w:ind w:firstLine="709"/>
        <w:jc w:val="both"/>
        <w:rPr>
          <w:sz w:val="28"/>
          <w:szCs w:val="28"/>
        </w:rPr>
      </w:pPr>
      <w:r w:rsidRPr="005679B2">
        <w:rPr>
          <w:sz w:val="28"/>
          <w:szCs w:val="28"/>
        </w:rPr>
        <w:t>На основе проведенных исследований дополнены и усовершенствованы схемы профилакт</w:t>
      </w:r>
      <w:r>
        <w:rPr>
          <w:sz w:val="28"/>
          <w:szCs w:val="28"/>
        </w:rPr>
        <w:t xml:space="preserve">ики и ликвидации заболеваний паразитарной этиологии, возбудителями которых являются клещи и насекомые, </w:t>
      </w:r>
      <w:r w:rsidRPr="005679B2">
        <w:rPr>
          <w:sz w:val="28"/>
          <w:szCs w:val="28"/>
        </w:rPr>
        <w:t xml:space="preserve">в мелко-товарных и промышленных птицеводческих предприятиях. </w:t>
      </w:r>
    </w:p>
    <w:p w:rsidR="00F76407" w:rsidRPr="005679B2" w:rsidRDefault="00F76407" w:rsidP="00F76407">
      <w:pPr>
        <w:ind w:firstLine="709"/>
        <w:jc w:val="both"/>
        <w:rPr>
          <w:sz w:val="28"/>
          <w:szCs w:val="28"/>
        </w:rPr>
      </w:pPr>
      <w:r>
        <w:rPr>
          <w:sz w:val="28"/>
          <w:szCs w:val="28"/>
        </w:rPr>
        <w:t>Созданные эктоцидные лекарственные формы</w:t>
      </w:r>
      <w:r w:rsidRPr="005679B2">
        <w:rPr>
          <w:sz w:val="28"/>
          <w:szCs w:val="28"/>
        </w:rPr>
        <w:t xml:space="preserve"> </w:t>
      </w:r>
      <w:r>
        <w:rPr>
          <w:sz w:val="28"/>
          <w:szCs w:val="28"/>
        </w:rPr>
        <w:t>способствуют</w:t>
      </w:r>
      <w:r w:rsidRPr="005679B2">
        <w:rPr>
          <w:sz w:val="28"/>
          <w:szCs w:val="28"/>
        </w:rPr>
        <w:t xml:space="preserve"> сни</w:t>
      </w:r>
      <w:r>
        <w:rPr>
          <w:sz w:val="28"/>
          <w:szCs w:val="28"/>
        </w:rPr>
        <w:t>жению</w:t>
      </w:r>
      <w:r w:rsidRPr="005679B2">
        <w:rPr>
          <w:sz w:val="28"/>
          <w:szCs w:val="28"/>
        </w:rPr>
        <w:t xml:space="preserve"> возникновения резистентных рас возбудителей эктопаразитарных болезней птицы, за счет увеличения ассортиментного состава имеющихся инсектоакарицидных средств препаратами с новым комплексом активно действующих веществ. </w:t>
      </w:r>
    </w:p>
    <w:p w:rsidR="00F76407" w:rsidRPr="00554E1D" w:rsidRDefault="00F76407" w:rsidP="00F76407">
      <w:pPr>
        <w:ind w:firstLine="709"/>
        <w:jc w:val="both"/>
        <w:rPr>
          <w:sz w:val="28"/>
          <w:szCs w:val="28"/>
        </w:rPr>
      </w:pPr>
      <w:r w:rsidRPr="005679B2">
        <w:rPr>
          <w:sz w:val="28"/>
          <w:szCs w:val="28"/>
        </w:rPr>
        <w:t>Установлена видовая картина эктопаразитофауны в птицеводческих хозяйствах различного технологического направления центрального и северо-восточного регионов Украины. Всле</w:t>
      </w:r>
      <w:r>
        <w:rPr>
          <w:sz w:val="28"/>
          <w:szCs w:val="28"/>
        </w:rPr>
        <w:t>дствие</w:t>
      </w:r>
      <w:r w:rsidRPr="005679B2">
        <w:rPr>
          <w:sz w:val="28"/>
          <w:szCs w:val="28"/>
        </w:rPr>
        <w:t xml:space="preserve"> мониторинг</w:t>
      </w:r>
      <w:r>
        <w:rPr>
          <w:sz w:val="28"/>
          <w:szCs w:val="28"/>
          <w:lang w:val="uk-UA"/>
        </w:rPr>
        <w:t xml:space="preserve">а </w:t>
      </w:r>
      <w:r w:rsidRPr="00554E1D">
        <w:rPr>
          <w:sz w:val="28"/>
          <w:szCs w:val="28"/>
        </w:rPr>
        <w:t>выделены</w:t>
      </w:r>
      <w:r>
        <w:rPr>
          <w:sz w:val="28"/>
          <w:szCs w:val="28"/>
          <w:lang w:val="uk-UA"/>
        </w:rPr>
        <w:t xml:space="preserve"> </w:t>
      </w:r>
      <w:r>
        <w:rPr>
          <w:sz w:val="28"/>
          <w:szCs w:val="28"/>
        </w:rPr>
        <w:t xml:space="preserve">следующие </w:t>
      </w:r>
      <w:r>
        <w:rPr>
          <w:sz w:val="28"/>
          <w:szCs w:val="28"/>
        </w:rPr>
        <w:lastRenderedPageBreak/>
        <w:t xml:space="preserve">возбудители: </w:t>
      </w:r>
      <w:r w:rsidRPr="00554E1D">
        <w:rPr>
          <w:i/>
          <w:sz w:val="28"/>
          <w:szCs w:val="28"/>
        </w:rPr>
        <w:t>Mе</w:t>
      </w:r>
      <w:r w:rsidRPr="00554E1D">
        <w:rPr>
          <w:i/>
          <w:sz w:val="28"/>
          <w:szCs w:val="28"/>
          <w:lang w:val="en-US"/>
        </w:rPr>
        <w:t>nopon</w:t>
      </w:r>
      <w:r w:rsidRPr="00554E1D">
        <w:rPr>
          <w:i/>
          <w:sz w:val="28"/>
          <w:szCs w:val="28"/>
        </w:rPr>
        <w:t xml:space="preserve"> gallinae, M</w:t>
      </w:r>
      <w:r w:rsidRPr="00554E1D">
        <w:rPr>
          <w:i/>
          <w:sz w:val="28"/>
          <w:szCs w:val="28"/>
          <w:lang w:val="en-US"/>
        </w:rPr>
        <w:t>enacanthrus</w:t>
      </w:r>
      <w:r w:rsidRPr="00554E1D">
        <w:rPr>
          <w:i/>
          <w:sz w:val="28"/>
          <w:szCs w:val="28"/>
        </w:rPr>
        <w:t xml:space="preserve"> stramineus</w:t>
      </w:r>
      <w:r w:rsidRPr="00554E1D">
        <w:rPr>
          <w:sz w:val="28"/>
          <w:szCs w:val="28"/>
        </w:rPr>
        <w:t xml:space="preserve">, </w:t>
      </w:r>
      <w:r w:rsidRPr="00554E1D">
        <w:rPr>
          <w:i/>
          <w:sz w:val="28"/>
          <w:szCs w:val="28"/>
        </w:rPr>
        <w:t>Anaticola crassicornis</w:t>
      </w:r>
      <w:r w:rsidRPr="007F186C">
        <w:rPr>
          <w:i/>
          <w:sz w:val="28"/>
          <w:szCs w:val="28"/>
        </w:rPr>
        <w:t xml:space="preserve">, </w:t>
      </w:r>
      <w:r w:rsidRPr="007F186C">
        <w:rPr>
          <w:i/>
          <w:sz w:val="28"/>
          <w:szCs w:val="28"/>
          <w:lang w:val="en-US"/>
        </w:rPr>
        <w:t>Dermanyssus</w:t>
      </w:r>
      <w:r w:rsidRPr="007F186C">
        <w:rPr>
          <w:i/>
          <w:sz w:val="28"/>
          <w:szCs w:val="28"/>
        </w:rPr>
        <w:t xml:space="preserve"> </w:t>
      </w:r>
      <w:r w:rsidRPr="007F186C">
        <w:rPr>
          <w:i/>
          <w:sz w:val="28"/>
          <w:szCs w:val="28"/>
          <w:lang w:val="en-US"/>
        </w:rPr>
        <w:t>gallinae</w:t>
      </w:r>
      <w:r w:rsidRPr="007F186C">
        <w:rPr>
          <w:i/>
          <w:sz w:val="28"/>
          <w:szCs w:val="28"/>
        </w:rPr>
        <w:t>, Knemidocoptes mutans.</w:t>
      </w:r>
    </w:p>
    <w:p w:rsidR="00F76407" w:rsidRPr="005679B2" w:rsidRDefault="00F76407" w:rsidP="00F76407">
      <w:pPr>
        <w:ind w:firstLine="709"/>
        <w:jc w:val="both"/>
        <w:rPr>
          <w:sz w:val="28"/>
          <w:szCs w:val="28"/>
        </w:rPr>
      </w:pPr>
      <w:r w:rsidRPr="005679B2">
        <w:rPr>
          <w:sz w:val="28"/>
          <w:szCs w:val="28"/>
        </w:rPr>
        <w:t>Экспериментально доказана эффективность созданных инсектоакарицидных препаратов при различного рода эктопаразитарных заболеваниях в птицеводческих хозяйствах различного технологического направления.</w:t>
      </w:r>
    </w:p>
    <w:p w:rsidR="00F76407" w:rsidRPr="005679B2" w:rsidRDefault="00F76407" w:rsidP="00F76407">
      <w:pPr>
        <w:ind w:firstLine="709"/>
        <w:jc w:val="both"/>
        <w:rPr>
          <w:sz w:val="28"/>
          <w:szCs w:val="28"/>
        </w:rPr>
      </w:pPr>
      <w:r w:rsidRPr="005679B2">
        <w:rPr>
          <w:b/>
          <w:bCs/>
          <w:sz w:val="28"/>
          <w:szCs w:val="28"/>
        </w:rPr>
        <w:t xml:space="preserve">Ключевые слова: </w:t>
      </w:r>
      <w:r w:rsidRPr="005679B2">
        <w:rPr>
          <w:bCs/>
          <w:sz w:val="28"/>
          <w:szCs w:val="28"/>
        </w:rPr>
        <w:t>фармакология, "</w:t>
      </w:r>
      <w:r w:rsidRPr="005679B2">
        <w:rPr>
          <w:sz w:val="28"/>
          <w:szCs w:val="28"/>
        </w:rPr>
        <w:t>Эктосан</w:t>
      </w:r>
      <w:r w:rsidRPr="008D5EB3">
        <w:rPr>
          <w:sz w:val="28"/>
          <w:szCs w:val="28"/>
          <w:vertAlign w:val="superscript"/>
        </w:rPr>
        <w:t>тм</w:t>
      </w:r>
      <w:r w:rsidRPr="005679B2">
        <w:rPr>
          <w:bCs/>
          <w:sz w:val="28"/>
          <w:szCs w:val="28"/>
        </w:rPr>
        <w:t>"</w:t>
      </w:r>
      <w:r w:rsidRPr="005679B2">
        <w:rPr>
          <w:sz w:val="28"/>
          <w:szCs w:val="28"/>
        </w:rPr>
        <w:t xml:space="preserve">, </w:t>
      </w:r>
      <w:r w:rsidRPr="005679B2">
        <w:rPr>
          <w:bCs/>
          <w:sz w:val="28"/>
          <w:szCs w:val="28"/>
        </w:rPr>
        <w:t>"</w:t>
      </w:r>
      <w:r w:rsidRPr="005679B2">
        <w:rPr>
          <w:sz w:val="28"/>
          <w:szCs w:val="28"/>
        </w:rPr>
        <w:t>Эктосан-пудра</w:t>
      </w:r>
      <w:r w:rsidRPr="008D5EB3">
        <w:rPr>
          <w:sz w:val="28"/>
          <w:szCs w:val="28"/>
          <w:vertAlign w:val="superscript"/>
        </w:rPr>
        <w:t>тм</w:t>
      </w:r>
      <w:r w:rsidRPr="005679B2">
        <w:rPr>
          <w:bCs/>
          <w:sz w:val="28"/>
          <w:szCs w:val="28"/>
        </w:rPr>
        <w:t>",</w:t>
      </w:r>
      <w:r w:rsidRPr="005679B2">
        <w:rPr>
          <w:sz w:val="28"/>
          <w:szCs w:val="28"/>
        </w:rPr>
        <w:t xml:space="preserve"> фармако-токсикологическая оценка</w:t>
      </w:r>
      <w:r w:rsidRPr="005679B2">
        <w:rPr>
          <w:bCs/>
          <w:sz w:val="28"/>
          <w:szCs w:val="28"/>
        </w:rPr>
        <w:t>, эктоцид</w:t>
      </w:r>
      <w:r w:rsidRPr="005679B2">
        <w:rPr>
          <w:sz w:val="28"/>
          <w:szCs w:val="28"/>
        </w:rPr>
        <w:t>, эктопаразитозы, птица.</w:t>
      </w:r>
    </w:p>
    <w:p w:rsidR="00F76407" w:rsidRDefault="00F76407" w:rsidP="00F76407">
      <w:pPr>
        <w:jc w:val="both"/>
        <w:rPr>
          <w:b/>
          <w:sz w:val="28"/>
          <w:szCs w:val="28"/>
          <w:lang w:val="uk-UA"/>
        </w:rPr>
      </w:pPr>
    </w:p>
    <w:p w:rsidR="00F76407" w:rsidRDefault="00F76407" w:rsidP="00F76407">
      <w:pPr>
        <w:ind w:firstLine="709"/>
        <w:jc w:val="both"/>
        <w:rPr>
          <w:b/>
          <w:sz w:val="28"/>
          <w:szCs w:val="28"/>
          <w:lang w:val="en-US"/>
        </w:rPr>
      </w:pPr>
      <w:r>
        <w:rPr>
          <w:b/>
          <w:sz w:val="28"/>
          <w:szCs w:val="28"/>
          <w:lang w:val="en-US"/>
        </w:rPr>
        <w:t>Nagorna L.V. Pharmaco-toksikological estimation of ektocidis action of</w:t>
      </w:r>
      <w:r>
        <w:rPr>
          <w:b/>
          <w:sz w:val="28"/>
          <w:szCs w:val="28"/>
          <w:lang w:val="uk-UA"/>
        </w:rPr>
        <w:t xml:space="preserve"> </w:t>
      </w:r>
      <w:r w:rsidRPr="00EC42F5">
        <w:rPr>
          <w:bCs/>
          <w:sz w:val="28"/>
          <w:szCs w:val="28"/>
          <w:lang w:val="uk-UA"/>
        </w:rPr>
        <w:t>"</w:t>
      </w:r>
      <w:r>
        <w:rPr>
          <w:b/>
          <w:sz w:val="28"/>
          <w:szCs w:val="28"/>
          <w:lang w:val="en-US"/>
        </w:rPr>
        <w:t>Ektosan</w:t>
      </w:r>
      <w:r w:rsidRPr="00EC42F5">
        <w:rPr>
          <w:bCs/>
          <w:sz w:val="28"/>
          <w:szCs w:val="28"/>
          <w:lang w:val="uk-UA"/>
        </w:rPr>
        <w:t>"</w:t>
      </w:r>
      <w:r>
        <w:rPr>
          <w:b/>
          <w:sz w:val="28"/>
          <w:szCs w:val="28"/>
          <w:lang w:val="en-US"/>
        </w:rPr>
        <w:t xml:space="preserve"> at the defeat of bird by ektoparazittis.</w:t>
      </w:r>
      <w:r>
        <w:rPr>
          <w:b/>
          <w:sz w:val="28"/>
          <w:szCs w:val="28"/>
          <w:lang w:val="en-GB"/>
        </w:rPr>
        <w:t xml:space="preserve"> –</w:t>
      </w:r>
      <w:r>
        <w:rPr>
          <w:b/>
          <w:sz w:val="28"/>
          <w:szCs w:val="28"/>
          <w:lang w:val="en-US"/>
        </w:rPr>
        <w:t xml:space="preserve"> Manuscript. </w:t>
      </w:r>
    </w:p>
    <w:p w:rsidR="00F76407" w:rsidRDefault="00F76407" w:rsidP="00F76407">
      <w:pPr>
        <w:spacing w:line="310" w:lineRule="exact"/>
        <w:ind w:firstLine="709"/>
        <w:jc w:val="both"/>
        <w:rPr>
          <w:sz w:val="28"/>
          <w:szCs w:val="28"/>
          <w:lang w:val="uk-UA"/>
        </w:rPr>
      </w:pPr>
      <w:r>
        <w:rPr>
          <w:sz w:val="28"/>
          <w:szCs w:val="28"/>
          <w:lang w:val="en-US"/>
        </w:rPr>
        <w:t xml:space="preserve">Dissertation on the receipt of scientific degree of Candidate of Veterinary Sciences, speciality 16.00.04 – veterinary pharmacology and toxicology. </w:t>
      </w:r>
      <w:r>
        <w:rPr>
          <w:sz w:val="28"/>
          <w:szCs w:val="28"/>
          <w:lang w:val="uk-UA"/>
        </w:rPr>
        <w:t xml:space="preserve">– </w:t>
      </w:r>
      <w:r w:rsidRPr="0025237C">
        <w:rPr>
          <w:sz w:val="28"/>
          <w:szCs w:val="28"/>
          <w:lang w:val="en-US"/>
        </w:rPr>
        <w:t>Lviv,</w:t>
      </w:r>
      <w:r w:rsidRPr="004C392A">
        <w:rPr>
          <w:sz w:val="28"/>
          <w:szCs w:val="28"/>
          <w:lang w:val="en-US"/>
        </w:rPr>
        <w:t xml:space="preserve"> National University of</w:t>
      </w:r>
      <w:r>
        <w:rPr>
          <w:sz w:val="28"/>
          <w:szCs w:val="28"/>
          <w:lang w:val="uk-UA"/>
        </w:rPr>
        <w:t xml:space="preserve"> </w:t>
      </w:r>
      <w:r>
        <w:rPr>
          <w:sz w:val="28"/>
          <w:szCs w:val="28"/>
          <w:lang w:val="en-US"/>
        </w:rPr>
        <w:t>v</w:t>
      </w:r>
      <w:r w:rsidRPr="004C392A">
        <w:rPr>
          <w:sz w:val="28"/>
          <w:szCs w:val="28"/>
          <w:lang w:val="en-US"/>
        </w:rPr>
        <w:t>eterinary</w:t>
      </w:r>
      <w:r>
        <w:rPr>
          <w:sz w:val="28"/>
          <w:szCs w:val="28"/>
          <w:lang w:val="en-US"/>
        </w:rPr>
        <w:t xml:space="preserve"> medicine and biotechnologies </w:t>
      </w:r>
      <w:r w:rsidRPr="004C392A">
        <w:rPr>
          <w:sz w:val="28"/>
          <w:szCs w:val="28"/>
          <w:lang w:val="en-US"/>
        </w:rPr>
        <w:t>name</w:t>
      </w:r>
      <w:r>
        <w:rPr>
          <w:sz w:val="28"/>
          <w:szCs w:val="28"/>
          <w:lang w:val="en-US"/>
        </w:rPr>
        <w:t xml:space="preserve">d after </w:t>
      </w:r>
      <w:r w:rsidRPr="004C392A">
        <w:rPr>
          <w:sz w:val="28"/>
          <w:szCs w:val="28"/>
          <w:lang w:val="en-US"/>
        </w:rPr>
        <w:t>S.Z.</w:t>
      </w:r>
      <w:r>
        <w:rPr>
          <w:sz w:val="28"/>
          <w:szCs w:val="28"/>
          <w:lang w:val="en-US"/>
        </w:rPr>
        <w:t> </w:t>
      </w:r>
      <w:r w:rsidRPr="004C392A">
        <w:rPr>
          <w:sz w:val="28"/>
          <w:szCs w:val="28"/>
          <w:lang w:val="en-US"/>
        </w:rPr>
        <w:t>Gzhytsk</w:t>
      </w:r>
      <w:r>
        <w:rPr>
          <w:sz w:val="28"/>
          <w:szCs w:val="28"/>
        </w:rPr>
        <w:t>у</w:t>
      </w:r>
      <w:r>
        <w:rPr>
          <w:sz w:val="28"/>
          <w:szCs w:val="28"/>
          <w:lang w:val="en-US"/>
        </w:rPr>
        <w:t>j.</w:t>
      </w:r>
      <w:r w:rsidRPr="004C392A">
        <w:rPr>
          <w:sz w:val="28"/>
          <w:szCs w:val="28"/>
          <w:lang w:val="en-US"/>
        </w:rPr>
        <w:t xml:space="preserve"> –</w:t>
      </w:r>
      <w:r>
        <w:rPr>
          <w:sz w:val="28"/>
          <w:szCs w:val="28"/>
          <w:lang w:val="en-US"/>
        </w:rPr>
        <w:t xml:space="preserve"> Lviv, 2009</w:t>
      </w:r>
      <w:r w:rsidRPr="004C392A">
        <w:rPr>
          <w:sz w:val="28"/>
          <w:szCs w:val="28"/>
          <w:lang w:val="en-US"/>
        </w:rPr>
        <w:t>.</w:t>
      </w:r>
    </w:p>
    <w:p w:rsidR="00F76407" w:rsidRPr="0001764C" w:rsidRDefault="00F76407" w:rsidP="00F76407">
      <w:pPr>
        <w:ind w:firstLine="709"/>
        <w:jc w:val="both"/>
        <w:rPr>
          <w:sz w:val="28"/>
          <w:szCs w:val="28"/>
          <w:lang w:val="uk-UA"/>
        </w:rPr>
      </w:pPr>
    </w:p>
    <w:p w:rsidR="00F76407" w:rsidRPr="00B138D1" w:rsidRDefault="00F76407" w:rsidP="00F76407">
      <w:pPr>
        <w:ind w:firstLine="709"/>
        <w:jc w:val="both"/>
        <w:rPr>
          <w:sz w:val="28"/>
          <w:szCs w:val="28"/>
          <w:lang w:val="en-US"/>
        </w:rPr>
      </w:pPr>
      <w:r>
        <w:rPr>
          <w:sz w:val="28"/>
          <w:szCs w:val="28"/>
          <w:lang w:val="en-US"/>
        </w:rPr>
        <w:t>Dissertation work is devoted development, study and introduction of insektoakaricide</w:t>
      </w:r>
      <w:r w:rsidRPr="00B138D1">
        <w:rPr>
          <w:sz w:val="28"/>
          <w:szCs w:val="28"/>
          <w:lang w:val="en-US"/>
        </w:rPr>
        <w:t xml:space="preserve"> composition</w:t>
      </w:r>
      <w:r>
        <w:rPr>
          <w:sz w:val="28"/>
          <w:szCs w:val="28"/>
          <w:lang w:val="en-US"/>
        </w:rPr>
        <w:t xml:space="preserve">s, as concentrated solution and powder that are effective to the present exciters of </w:t>
      </w:r>
      <w:r w:rsidRPr="00B138D1">
        <w:rPr>
          <w:sz w:val="28"/>
          <w:szCs w:val="28"/>
          <w:lang w:val="en-US"/>
        </w:rPr>
        <w:t>arakhno-entomoses of bird</w:t>
      </w:r>
      <w:r>
        <w:rPr>
          <w:sz w:val="28"/>
          <w:szCs w:val="28"/>
          <w:lang w:val="en-US"/>
        </w:rPr>
        <w:t>s</w:t>
      </w:r>
      <w:r w:rsidRPr="00B138D1">
        <w:rPr>
          <w:sz w:val="28"/>
          <w:szCs w:val="28"/>
          <w:lang w:val="en-US"/>
        </w:rPr>
        <w:t xml:space="preserve">. </w:t>
      </w:r>
    </w:p>
    <w:p w:rsidR="00F76407" w:rsidRPr="001C17AB" w:rsidRDefault="00F76407" w:rsidP="00F76407">
      <w:pPr>
        <w:ind w:firstLine="709"/>
        <w:jc w:val="both"/>
        <w:rPr>
          <w:sz w:val="28"/>
          <w:szCs w:val="28"/>
          <w:lang w:val="en-US"/>
        </w:rPr>
      </w:pPr>
      <w:r>
        <w:rPr>
          <w:sz w:val="28"/>
          <w:szCs w:val="28"/>
          <w:lang w:val="en-US"/>
        </w:rPr>
        <w:t>Compounding of new ektocide</w:t>
      </w:r>
      <w:r w:rsidRPr="00B138D1">
        <w:rPr>
          <w:sz w:val="28"/>
          <w:szCs w:val="28"/>
          <w:lang w:val="en-US"/>
        </w:rPr>
        <w:t xml:space="preserve"> preparations is</w:t>
      </w:r>
      <w:r>
        <w:rPr>
          <w:sz w:val="28"/>
          <w:szCs w:val="28"/>
          <w:lang w:val="en-US"/>
        </w:rPr>
        <w:t xml:space="preserve"> developed and the parameters of acute and chronic toxicity of preparations of </w:t>
      </w:r>
      <w:r w:rsidRPr="00EC42F5">
        <w:rPr>
          <w:bCs/>
          <w:sz w:val="28"/>
          <w:szCs w:val="28"/>
          <w:lang w:val="uk-UA"/>
        </w:rPr>
        <w:t>"</w:t>
      </w:r>
      <w:r>
        <w:rPr>
          <w:sz w:val="28"/>
          <w:szCs w:val="28"/>
          <w:lang w:val="en-US"/>
        </w:rPr>
        <w:t>Ektosan</w:t>
      </w:r>
      <w:r w:rsidRPr="008D5EB3">
        <w:rPr>
          <w:sz w:val="28"/>
          <w:szCs w:val="28"/>
          <w:vertAlign w:val="superscript"/>
          <w:lang w:val="en-US"/>
        </w:rPr>
        <w:t>tm</w:t>
      </w:r>
      <w:r w:rsidRPr="00EC42F5">
        <w:rPr>
          <w:bCs/>
          <w:sz w:val="28"/>
          <w:szCs w:val="28"/>
          <w:lang w:val="uk-UA"/>
        </w:rPr>
        <w:t>"</w:t>
      </w:r>
      <w:r>
        <w:rPr>
          <w:sz w:val="28"/>
          <w:szCs w:val="28"/>
          <w:lang w:val="en-US"/>
        </w:rPr>
        <w:t xml:space="preserve"> and </w:t>
      </w:r>
      <w:r w:rsidRPr="00EC42F5">
        <w:rPr>
          <w:bCs/>
          <w:sz w:val="28"/>
          <w:szCs w:val="28"/>
          <w:lang w:val="uk-UA"/>
        </w:rPr>
        <w:t>"</w:t>
      </w:r>
      <w:r>
        <w:rPr>
          <w:sz w:val="28"/>
          <w:szCs w:val="28"/>
          <w:lang w:val="en-US"/>
        </w:rPr>
        <w:t>Ektosan-pudra</w:t>
      </w:r>
      <w:r w:rsidRPr="008D5EB3">
        <w:rPr>
          <w:sz w:val="28"/>
          <w:szCs w:val="28"/>
          <w:vertAlign w:val="superscript"/>
          <w:lang w:val="en-US"/>
        </w:rPr>
        <w:t>tm</w:t>
      </w:r>
      <w:r w:rsidRPr="00EC42F5">
        <w:rPr>
          <w:bCs/>
          <w:sz w:val="28"/>
          <w:szCs w:val="28"/>
          <w:lang w:val="uk-UA"/>
        </w:rPr>
        <w:t>"</w:t>
      </w:r>
      <w:r>
        <w:rPr>
          <w:sz w:val="28"/>
          <w:szCs w:val="28"/>
          <w:lang w:val="en-US"/>
        </w:rPr>
        <w:t xml:space="preserve"> are investigated on laboratory animals and chickens. Irritating action of working concentrations of </w:t>
      </w:r>
      <w:r w:rsidRPr="00EC42F5">
        <w:rPr>
          <w:bCs/>
          <w:sz w:val="28"/>
          <w:szCs w:val="28"/>
          <w:lang w:val="uk-UA"/>
        </w:rPr>
        <w:t>"</w:t>
      </w:r>
      <w:r>
        <w:rPr>
          <w:sz w:val="28"/>
          <w:szCs w:val="28"/>
          <w:lang w:val="en-US"/>
        </w:rPr>
        <w:t>Ektosan</w:t>
      </w:r>
      <w:r w:rsidRPr="008D5EB3">
        <w:rPr>
          <w:sz w:val="28"/>
          <w:szCs w:val="28"/>
          <w:vertAlign w:val="superscript"/>
          <w:lang w:val="en-US"/>
        </w:rPr>
        <w:t>tm</w:t>
      </w:r>
      <w:r w:rsidRPr="00EC42F5">
        <w:rPr>
          <w:bCs/>
          <w:sz w:val="28"/>
          <w:szCs w:val="28"/>
          <w:lang w:val="uk-UA"/>
        </w:rPr>
        <w:t>"</w:t>
      </w:r>
      <w:r>
        <w:rPr>
          <w:sz w:val="28"/>
          <w:szCs w:val="28"/>
          <w:vertAlign w:val="superscript"/>
          <w:lang w:val="en-US"/>
        </w:rPr>
        <w:t xml:space="preserve"> </w:t>
      </w:r>
      <w:r>
        <w:rPr>
          <w:sz w:val="28"/>
          <w:szCs w:val="28"/>
          <w:lang w:val="en-US"/>
        </w:rPr>
        <w:t>on a skin and mucus shell of eye was</w:t>
      </w:r>
      <w:r w:rsidRPr="0025237C">
        <w:rPr>
          <w:sz w:val="28"/>
          <w:szCs w:val="28"/>
          <w:lang w:val="en-US"/>
        </w:rPr>
        <w:t xml:space="preserve"> </w:t>
      </w:r>
      <w:r>
        <w:rPr>
          <w:sz w:val="28"/>
          <w:szCs w:val="28"/>
          <w:lang w:val="en-US"/>
        </w:rPr>
        <w:t xml:space="preserve">investigated. The absence of teratogenial action and negative influence of </w:t>
      </w:r>
      <w:r w:rsidRPr="00EC42F5">
        <w:rPr>
          <w:bCs/>
          <w:sz w:val="28"/>
          <w:szCs w:val="28"/>
          <w:lang w:val="uk-UA"/>
        </w:rPr>
        <w:t>"</w:t>
      </w:r>
      <w:r>
        <w:rPr>
          <w:sz w:val="28"/>
          <w:szCs w:val="28"/>
          <w:lang w:val="en-US"/>
        </w:rPr>
        <w:t>Ektosan</w:t>
      </w:r>
      <w:r w:rsidRPr="008D5EB3">
        <w:rPr>
          <w:sz w:val="28"/>
          <w:szCs w:val="28"/>
          <w:vertAlign w:val="superscript"/>
          <w:lang w:val="en-US"/>
        </w:rPr>
        <w:t>tm</w:t>
      </w:r>
      <w:r w:rsidRPr="00EC42F5">
        <w:rPr>
          <w:bCs/>
          <w:sz w:val="28"/>
          <w:szCs w:val="28"/>
          <w:lang w:val="uk-UA"/>
        </w:rPr>
        <w:t>"</w:t>
      </w:r>
      <w:r>
        <w:rPr>
          <w:sz w:val="28"/>
          <w:szCs w:val="28"/>
          <w:vertAlign w:val="superscript"/>
          <w:lang w:val="en-US"/>
        </w:rPr>
        <w:t xml:space="preserve"> </w:t>
      </w:r>
      <w:r>
        <w:rPr>
          <w:sz w:val="28"/>
          <w:szCs w:val="28"/>
          <w:lang w:val="en-US"/>
        </w:rPr>
        <w:t>on derivability has been proved.</w:t>
      </w:r>
    </w:p>
    <w:p w:rsidR="00F76407" w:rsidRDefault="00F76407" w:rsidP="00F76407">
      <w:pPr>
        <w:ind w:firstLine="709"/>
        <w:jc w:val="both"/>
        <w:rPr>
          <w:sz w:val="28"/>
          <w:szCs w:val="28"/>
          <w:lang w:val="en-US"/>
        </w:rPr>
      </w:pPr>
      <w:r>
        <w:rPr>
          <w:sz w:val="28"/>
          <w:szCs w:val="28"/>
          <w:lang w:val="en-US"/>
        </w:rPr>
        <w:t>On the basis of the conducted researches the charts of prevention and termination of arakhnoentomoses are complemented and improved in industrial poultry farming enterprises. The accrued ektocide compositions enable to reduce possibility of origin of stable races of exciters of ektoparazitoses bird, in investigation of increase of assortment composition of present insektoakaricide facilities by preparations with the new complex of actively operating matters.</w:t>
      </w:r>
    </w:p>
    <w:p w:rsidR="00F76407" w:rsidRDefault="00F76407" w:rsidP="00F76407">
      <w:pPr>
        <w:ind w:firstLine="709"/>
        <w:jc w:val="both"/>
        <w:rPr>
          <w:sz w:val="28"/>
          <w:szCs w:val="28"/>
          <w:lang w:val="en-US"/>
        </w:rPr>
      </w:pPr>
      <w:r>
        <w:rPr>
          <w:b/>
          <w:sz w:val="28"/>
          <w:szCs w:val="28"/>
          <w:lang w:val="en-US"/>
        </w:rPr>
        <w:t>Key words:</w:t>
      </w:r>
      <w:r>
        <w:rPr>
          <w:sz w:val="28"/>
          <w:szCs w:val="28"/>
          <w:lang w:val="en-US"/>
        </w:rPr>
        <w:t xml:space="preserve"> pharmacology, ektocid, </w:t>
      </w:r>
      <w:r w:rsidRPr="00EC42F5">
        <w:rPr>
          <w:bCs/>
          <w:sz w:val="28"/>
          <w:szCs w:val="28"/>
          <w:lang w:val="uk-UA"/>
        </w:rPr>
        <w:t>"</w:t>
      </w:r>
      <w:r>
        <w:rPr>
          <w:sz w:val="28"/>
          <w:szCs w:val="28"/>
          <w:lang w:val="en-US"/>
        </w:rPr>
        <w:t>Ektosan</w:t>
      </w:r>
      <w:r w:rsidRPr="008D5EB3">
        <w:rPr>
          <w:sz w:val="28"/>
          <w:szCs w:val="28"/>
          <w:vertAlign w:val="superscript"/>
          <w:lang w:val="en-US"/>
        </w:rPr>
        <w:t>tm</w:t>
      </w:r>
      <w:r w:rsidRPr="00EC42F5">
        <w:rPr>
          <w:bCs/>
          <w:sz w:val="28"/>
          <w:szCs w:val="28"/>
          <w:lang w:val="uk-UA"/>
        </w:rPr>
        <w:t>"</w:t>
      </w:r>
      <w:r>
        <w:rPr>
          <w:sz w:val="28"/>
          <w:szCs w:val="28"/>
          <w:lang w:val="en-US"/>
        </w:rPr>
        <w:t xml:space="preserve">, </w:t>
      </w:r>
      <w:r w:rsidRPr="00EC42F5">
        <w:rPr>
          <w:bCs/>
          <w:sz w:val="28"/>
          <w:szCs w:val="28"/>
          <w:lang w:val="uk-UA"/>
        </w:rPr>
        <w:t>"</w:t>
      </w:r>
      <w:r>
        <w:rPr>
          <w:sz w:val="28"/>
          <w:szCs w:val="28"/>
          <w:lang w:val="en-US"/>
        </w:rPr>
        <w:t>Ektosan-pudra</w:t>
      </w:r>
      <w:r w:rsidRPr="008D5EB3">
        <w:rPr>
          <w:sz w:val="28"/>
          <w:szCs w:val="28"/>
          <w:vertAlign w:val="superscript"/>
          <w:lang w:val="en-US"/>
        </w:rPr>
        <w:t>tm</w:t>
      </w:r>
      <w:r w:rsidRPr="00EC42F5">
        <w:rPr>
          <w:bCs/>
          <w:sz w:val="28"/>
          <w:szCs w:val="28"/>
          <w:lang w:val="uk-UA"/>
        </w:rPr>
        <w:t>"</w:t>
      </w:r>
      <w:r>
        <w:rPr>
          <w:sz w:val="28"/>
          <w:szCs w:val="28"/>
          <w:lang w:val="en-US"/>
        </w:rPr>
        <w:t>, pharmacology-toxicological estimation, ektoparazitoses, bird.</w:t>
      </w:r>
    </w:p>
    <w:p w:rsidR="00F76407" w:rsidRPr="004A43AC" w:rsidRDefault="00F76407" w:rsidP="00F76407">
      <w:pPr>
        <w:ind w:firstLine="709"/>
        <w:jc w:val="both"/>
        <w:rPr>
          <w:sz w:val="28"/>
          <w:szCs w:val="28"/>
          <w:lang w:val="uk-UA"/>
        </w:rPr>
        <w:sectPr w:rsidR="00F76407" w:rsidRPr="004A43AC" w:rsidSect="004A43AC">
          <w:headerReference w:type="even" r:id="rId12"/>
          <w:headerReference w:type="default" r:id="rId13"/>
          <w:pgSz w:w="11907" w:h="16840" w:code="9"/>
          <w:pgMar w:top="1134" w:right="851" w:bottom="1134" w:left="1701" w:header="720" w:footer="720" w:gutter="0"/>
          <w:pgNumType w:start="1"/>
          <w:cols w:space="720"/>
        </w:sectPr>
      </w:pPr>
    </w:p>
    <w:p w:rsidR="00F76407" w:rsidRPr="004A43AC" w:rsidRDefault="00F76407" w:rsidP="00F76407">
      <w:pPr>
        <w:jc w:val="both"/>
        <w:rPr>
          <w:lang w:val="uk-UA"/>
        </w:rPr>
      </w:pPr>
    </w:p>
    <w:p w:rsidR="00393D2B" w:rsidRPr="003B411D" w:rsidRDefault="00393D2B" w:rsidP="00396236">
      <w:pPr>
        <w:autoSpaceDE w:val="0"/>
        <w:autoSpaceDN w:val="0"/>
        <w:adjustRightInd w:val="0"/>
        <w:spacing w:line="360" w:lineRule="auto"/>
        <w:ind w:firstLine="720"/>
        <w:rPr>
          <w:color w:val="000000"/>
          <w:sz w:val="28"/>
          <w:lang w:val="uk-UA"/>
        </w:rPr>
      </w:pPr>
      <w:bookmarkStart w:id="1" w:name="_GoBack"/>
      <w:bookmarkEnd w:id="1"/>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60" w:rsidRDefault="00114560">
      <w:r>
        <w:separator/>
      </w:r>
    </w:p>
  </w:endnote>
  <w:endnote w:type="continuationSeparator" w:id="0">
    <w:p w:rsidR="00114560" w:rsidRDefault="0011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60" w:rsidRDefault="00114560">
      <w:r>
        <w:separator/>
      </w:r>
    </w:p>
  </w:footnote>
  <w:footnote w:type="continuationSeparator" w:id="0">
    <w:p w:rsidR="00114560" w:rsidRDefault="0011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07" w:rsidRDefault="00F76407">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76407" w:rsidRDefault="00F76407">
    <w:pPr>
      <w:pStyle w:val="affffff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07" w:rsidRDefault="00F76407">
    <w:pPr>
      <w:pStyle w:val="affffffff7"/>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07" w:rsidRDefault="00F76407" w:rsidP="00000AE5">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21</w:t>
    </w:r>
    <w:r>
      <w:rPr>
        <w:rStyle w:val="af9"/>
      </w:rPr>
      <w:fldChar w:fldCharType="end"/>
    </w:r>
  </w:p>
  <w:p w:rsidR="00F76407" w:rsidRDefault="00F76407">
    <w:pPr>
      <w:pStyle w:val="affff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07" w:rsidRDefault="00F76407" w:rsidP="00000AE5">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F76407" w:rsidRDefault="00F76407">
    <w:pPr>
      <w:pStyle w:val="afffffff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560"/>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388F"/>
    <w:rsid w:val="00E24692"/>
    <w:rsid w:val="00E260F0"/>
    <w:rsid w:val="00E26F4E"/>
    <w:rsid w:val="00E32001"/>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BodyText20">
    <w:name w:val="Body Text 2"/>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BodyText20">
    <w:name w:val="Body Text 2"/>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C2CC6-9806-495B-A306-A6BD3388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5282</TotalTime>
  <Pages>23</Pages>
  <Words>8315</Words>
  <Characters>47397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971</cp:revision>
  <cp:lastPrinted>2009-02-06T08:36:00Z</cp:lastPrinted>
  <dcterms:created xsi:type="dcterms:W3CDTF">2015-03-22T11:10:00Z</dcterms:created>
  <dcterms:modified xsi:type="dcterms:W3CDTF">2016-03-11T14:08:00Z</dcterms:modified>
</cp:coreProperties>
</file>