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DA" w:rsidRPr="00D63FDA" w:rsidRDefault="00D63FDA" w:rsidP="00D63FDA">
      <w:pPr>
        <w:widowControl/>
        <w:tabs>
          <w:tab w:val="clear" w:pos="709"/>
        </w:tabs>
        <w:suppressAutoHyphens w:val="0"/>
        <w:spacing w:after="0" w:line="240" w:lineRule="auto"/>
        <w:ind w:firstLine="0"/>
        <w:jc w:val="center"/>
        <w:outlineLvl w:val="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НАЦІОНАЛЬН</w:t>
      </w:r>
      <w:r w:rsidRPr="00D63FDA">
        <w:rPr>
          <w:rFonts w:ascii="Times New Roman" w:eastAsia="Calibri" w:hAnsi="Times New Roman" w:cs="Times New Roman"/>
          <w:kern w:val="0"/>
          <w:sz w:val="28"/>
          <w:szCs w:val="28"/>
          <w:lang w:eastAsia="en-US"/>
        </w:rPr>
        <w:t>А</w:t>
      </w:r>
      <w:r w:rsidRPr="00D63FDA">
        <w:rPr>
          <w:rFonts w:ascii="Times New Roman" w:eastAsia="Calibri" w:hAnsi="Times New Roman" w:cs="Times New Roman"/>
          <w:kern w:val="0"/>
          <w:sz w:val="28"/>
          <w:szCs w:val="28"/>
          <w:lang w:val="uk-UA" w:eastAsia="en-US"/>
        </w:rPr>
        <w:t xml:space="preserve">  АКАДЕМІ</w:t>
      </w:r>
      <w:r w:rsidRPr="00D63FDA">
        <w:rPr>
          <w:rFonts w:ascii="Times New Roman" w:eastAsia="Calibri" w:hAnsi="Times New Roman" w:cs="Times New Roman"/>
          <w:kern w:val="0"/>
          <w:sz w:val="28"/>
          <w:szCs w:val="28"/>
          <w:lang w:eastAsia="en-US"/>
        </w:rPr>
        <w:t>Я</w:t>
      </w:r>
      <w:r w:rsidRPr="00D63FDA">
        <w:rPr>
          <w:rFonts w:ascii="Times New Roman" w:eastAsia="Calibri" w:hAnsi="Times New Roman" w:cs="Times New Roman"/>
          <w:kern w:val="0"/>
          <w:sz w:val="28"/>
          <w:szCs w:val="28"/>
          <w:lang w:val="uk-UA" w:eastAsia="en-US"/>
        </w:rPr>
        <w:t xml:space="preserve">  ПРАВОВИХ  НАУК  УКРАЇНИ</w:t>
      </w:r>
    </w:p>
    <w:p w:rsidR="00D63FDA" w:rsidRPr="00D63FDA" w:rsidRDefault="00D63FDA" w:rsidP="00D63FDA">
      <w:pPr>
        <w:widowControl/>
        <w:tabs>
          <w:tab w:val="clear" w:pos="709"/>
        </w:tabs>
        <w:suppressAutoHyphens w:val="0"/>
        <w:spacing w:after="0" w:line="240" w:lineRule="auto"/>
        <w:ind w:firstLine="0"/>
        <w:jc w:val="center"/>
        <w:outlineLvl w:val="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 xml:space="preserve">НАУКОВО-ДОСЛІДНИЙ  ІНСТИТУТ </w:t>
      </w:r>
    </w:p>
    <w:p w:rsidR="00D63FDA" w:rsidRPr="00D63FDA" w:rsidRDefault="00D63FDA" w:rsidP="00D63FDA">
      <w:pPr>
        <w:widowControl/>
        <w:tabs>
          <w:tab w:val="clear" w:pos="709"/>
        </w:tabs>
        <w:suppressAutoHyphens w:val="0"/>
        <w:spacing w:after="0" w:line="240" w:lineRule="auto"/>
        <w:ind w:firstLine="0"/>
        <w:jc w:val="center"/>
        <w:outlineLvl w:val="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 xml:space="preserve">ПРИВАТНОГО  ПРАВА  І  ПІДПРИЄМНИЦТВА </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outlineLvl w:val="0"/>
        <w:rPr>
          <w:rFonts w:ascii="Times New Roman" w:eastAsia="Calibri" w:hAnsi="Times New Roman" w:cs="Times New Roman"/>
          <w:b/>
          <w:bCs/>
          <w:iCs/>
          <w:caps/>
          <w:kern w:val="0"/>
          <w:sz w:val="28"/>
          <w:szCs w:val="28"/>
          <w:lang w:val="uk-UA" w:eastAsia="en-US"/>
        </w:rPr>
      </w:pPr>
      <w:r w:rsidRPr="00D63FDA">
        <w:rPr>
          <w:rFonts w:ascii="Times New Roman" w:eastAsia="Calibri" w:hAnsi="Times New Roman" w:cs="Times New Roman"/>
          <w:b/>
          <w:bCs/>
          <w:iCs/>
          <w:caps/>
          <w:kern w:val="0"/>
          <w:sz w:val="28"/>
          <w:szCs w:val="28"/>
          <w:lang w:val="uk-UA" w:eastAsia="en-US"/>
        </w:rPr>
        <w:t>Романович Світлана Миколаївна</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Cs/>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right"/>
        <w:outlineLvl w:val="0"/>
        <w:rPr>
          <w:rFonts w:ascii="Times New Roman" w:eastAsia="Calibri" w:hAnsi="Times New Roman" w:cs="Times New Roman"/>
          <w:bCs/>
          <w:kern w:val="0"/>
          <w:sz w:val="28"/>
          <w:szCs w:val="28"/>
          <w:lang w:val="uk-UA" w:eastAsia="en-US"/>
        </w:rPr>
      </w:pPr>
      <w:r w:rsidRPr="00D63FDA">
        <w:rPr>
          <w:rFonts w:ascii="Times New Roman" w:eastAsia="Calibri" w:hAnsi="Times New Roman" w:cs="Times New Roman"/>
          <w:kern w:val="0"/>
          <w:sz w:val="28"/>
          <w:szCs w:val="28"/>
          <w:lang w:val="uk-UA" w:eastAsia="en-US"/>
        </w:rPr>
        <w:t>УДК 347.44</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Cs/>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360" w:lineRule="auto"/>
        <w:ind w:right="142" w:firstLine="0"/>
        <w:jc w:val="center"/>
        <w:rPr>
          <w:rFonts w:ascii="Times New Roman" w:eastAsia="Calibri" w:hAnsi="Times New Roman" w:cs="Times New Roman"/>
          <w:b/>
          <w:kern w:val="0"/>
          <w:sz w:val="28"/>
          <w:szCs w:val="28"/>
          <w:lang w:val="uk-UA" w:eastAsia="en-US"/>
        </w:rPr>
      </w:pPr>
      <w:r w:rsidRPr="00D63FDA">
        <w:rPr>
          <w:rFonts w:ascii="Times New Roman" w:eastAsia="Calibri" w:hAnsi="Times New Roman" w:cs="Times New Roman"/>
          <w:b/>
          <w:kern w:val="0"/>
          <w:sz w:val="28"/>
          <w:szCs w:val="28"/>
          <w:lang w:val="uk-UA" w:eastAsia="en-US"/>
        </w:rPr>
        <w:t xml:space="preserve">ЮРИДИЧНІ  ПІДСТАВИ  ВИНИКНЕННЯ  ПРАВА </w:t>
      </w:r>
    </w:p>
    <w:p w:rsidR="00D63FDA" w:rsidRPr="00D63FDA" w:rsidRDefault="00D63FDA" w:rsidP="00D63FDA">
      <w:pPr>
        <w:widowControl/>
        <w:tabs>
          <w:tab w:val="clear" w:pos="709"/>
        </w:tabs>
        <w:suppressAutoHyphens w:val="0"/>
        <w:spacing w:after="0" w:line="360" w:lineRule="auto"/>
        <w:ind w:right="142" w:firstLine="0"/>
        <w:jc w:val="center"/>
        <w:rPr>
          <w:rFonts w:ascii="Times New Roman" w:eastAsia="Calibri" w:hAnsi="Times New Roman" w:cs="Times New Roman"/>
          <w:b/>
          <w:kern w:val="0"/>
          <w:sz w:val="28"/>
          <w:szCs w:val="28"/>
          <w:lang w:val="uk-UA" w:eastAsia="en-US"/>
        </w:rPr>
      </w:pPr>
      <w:r w:rsidRPr="00D63FDA">
        <w:rPr>
          <w:rFonts w:ascii="Times New Roman" w:eastAsia="Calibri" w:hAnsi="Times New Roman" w:cs="Times New Roman"/>
          <w:b/>
          <w:kern w:val="0"/>
          <w:sz w:val="28"/>
          <w:szCs w:val="28"/>
          <w:lang w:val="uk-UA" w:eastAsia="en-US"/>
        </w:rPr>
        <w:t>СПІЛЬНОЇ  ЧАСТКОВОЇ  ВЛАСНОСТІ  ФІЗИЧНИХ  ОСІБ</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Cs/>
          <w:iCs/>
          <w:kern w:val="0"/>
          <w:sz w:val="28"/>
          <w:szCs w:val="28"/>
          <w:lang w:val="uk-UA" w:eastAsia="en-US"/>
        </w:rPr>
      </w:pPr>
      <w:r w:rsidRPr="00D63FDA">
        <w:rPr>
          <w:rFonts w:ascii="Times New Roman" w:eastAsia="Calibri" w:hAnsi="Times New Roman" w:cs="Times New Roman"/>
          <w:bCs/>
          <w:iCs/>
          <w:kern w:val="0"/>
          <w:sz w:val="28"/>
          <w:szCs w:val="28"/>
          <w:lang w:val="uk-UA" w:eastAsia="en-US"/>
        </w:rPr>
        <w:t xml:space="preserve">Спеціальність 12.00.03 </w:t>
      </w:r>
      <w:r w:rsidRPr="00D63FDA">
        <w:rPr>
          <w:rFonts w:ascii="Times New Roman" w:eastAsia="Calibri" w:hAnsi="Times New Roman" w:cs="Times New Roman"/>
          <w:kern w:val="0"/>
          <w:sz w:val="28"/>
          <w:szCs w:val="28"/>
          <w:lang w:val="uk-UA" w:eastAsia="en-US"/>
        </w:rPr>
        <w:t>–</w:t>
      </w:r>
      <w:r w:rsidRPr="00D63FDA">
        <w:rPr>
          <w:rFonts w:ascii="Times New Roman" w:eastAsia="Calibri" w:hAnsi="Times New Roman" w:cs="Times New Roman"/>
          <w:bCs/>
          <w:iCs/>
          <w:kern w:val="0"/>
          <w:sz w:val="28"/>
          <w:szCs w:val="28"/>
          <w:lang w:val="uk-UA" w:eastAsia="en-US"/>
        </w:rPr>
        <w:t xml:space="preserve"> цивільне право і цивільний процес; </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Cs/>
          <w:iCs/>
          <w:kern w:val="0"/>
          <w:sz w:val="28"/>
          <w:szCs w:val="28"/>
          <w:lang w:val="uk-UA" w:eastAsia="en-US"/>
        </w:rPr>
      </w:pPr>
      <w:r w:rsidRPr="00D63FDA">
        <w:rPr>
          <w:rFonts w:ascii="Times New Roman" w:eastAsia="Calibri" w:hAnsi="Times New Roman" w:cs="Times New Roman"/>
          <w:bCs/>
          <w:iCs/>
          <w:kern w:val="0"/>
          <w:sz w:val="28"/>
          <w:szCs w:val="28"/>
          <w:lang w:val="uk-UA" w:eastAsia="en-US"/>
        </w:rPr>
        <w:t>сімейне право; міжнародне приватне право</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Cs/>
          <w:kern w:val="0"/>
          <w:sz w:val="28"/>
          <w:szCs w:val="28"/>
          <w:lang w:val="uk-UA" w:eastAsia="en-US"/>
        </w:rPr>
      </w:pPr>
      <w:r w:rsidRPr="00D63FDA">
        <w:rPr>
          <w:rFonts w:ascii="Times New Roman" w:eastAsia="Calibri" w:hAnsi="Times New Roman" w:cs="Times New Roman"/>
          <w:bCs/>
          <w:kern w:val="0"/>
          <w:sz w:val="28"/>
          <w:szCs w:val="28"/>
          <w:lang w:eastAsia="en-US"/>
        </w:rPr>
        <w:t xml:space="preserve">Автореферат </w:t>
      </w:r>
      <w:r w:rsidRPr="00D63FDA">
        <w:rPr>
          <w:rFonts w:ascii="Times New Roman" w:eastAsia="Calibri" w:hAnsi="Times New Roman" w:cs="Times New Roman"/>
          <w:bCs/>
          <w:kern w:val="0"/>
          <w:sz w:val="28"/>
          <w:szCs w:val="28"/>
          <w:lang w:val="uk-UA" w:eastAsia="en-US"/>
        </w:rPr>
        <w:t xml:space="preserve">дисертації на здобуття наукового ступеня </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bCs/>
          <w:kern w:val="0"/>
          <w:sz w:val="28"/>
          <w:szCs w:val="28"/>
          <w:lang w:val="uk-UA" w:eastAsia="en-US"/>
        </w:rPr>
      </w:pPr>
      <w:r w:rsidRPr="00D63FDA">
        <w:rPr>
          <w:rFonts w:ascii="Times New Roman" w:eastAsia="Calibri" w:hAnsi="Times New Roman" w:cs="Times New Roman"/>
          <w:bCs/>
          <w:kern w:val="0"/>
          <w:sz w:val="28"/>
          <w:szCs w:val="28"/>
          <w:lang w:val="uk-UA" w:eastAsia="en-US"/>
        </w:rPr>
        <w:t>кандидата юридичних наук</w:t>
      </w: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s>
        <w:suppressAutoHyphens w:val="0"/>
        <w:spacing w:after="0" w:line="240" w:lineRule="auto"/>
        <w:ind w:right="142" w:firstLine="0"/>
        <w:jc w:val="center"/>
        <w:outlineLvl w:val="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Київ – 2012</w:t>
      </w:r>
    </w:p>
    <w:p w:rsidR="00D63FDA" w:rsidRPr="00D63FDA" w:rsidRDefault="00D63FDA" w:rsidP="00D63FDA">
      <w:pPr>
        <w:widowControl/>
        <w:tabs>
          <w:tab w:val="clear" w:pos="709"/>
          <w:tab w:val="left" w:pos="900"/>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0"/>
        <w:jc w:val="left"/>
        <w:rPr>
          <w:rFonts w:ascii="Times New Roman" w:eastAsia="Calibri" w:hAnsi="Times New Roman" w:cs="Times New Roman"/>
          <w:b/>
          <w:kern w:val="0"/>
          <w:sz w:val="28"/>
          <w:szCs w:val="28"/>
          <w:lang w:val="uk-UA" w:eastAsia="en-US"/>
        </w:rPr>
      </w:pPr>
      <w:r w:rsidRPr="00D63FDA">
        <w:rPr>
          <w:rFonts w:ascii="Times New Roman" w:eastAsia="Times New Roman" w:hAnsi="Times New Roman" w:cs="Times New Roman"/>
          <w:b/>
          <w:kern w:val="0"/>
          <w:sz w:val="28"/>
          <w:szCs w:val="28"/>
          <w:lang w:val="uk-UA" w:eastAsia="ru-RU"/>
        </w:rPr>
        <w:br w:type="page"/>
      </w:r>
      <w:r w:rsidRPr="00D63FDA">
        <w:rPr>
          <w:rFonts w:ascii="Times New Roman" w:eastAsia="Calibri" w:hAnsi="Times New Roman" w:cs="Times New Roman"/>
          <w:b/>
          <w:kern w:val="0"/>
          <w:sz w:val="28"/>
          <w:szCs w:val="28"/>
          <w:lang w:val="uk-UA" w:eastAsia="en-US"/>
        </w:rPr>
        <w:t xml:space="preserve">Дисертацією є рукопис. </w:t>
      </w:r>
    </w:p>
    <w:p w:rsidR="00D63FDA" w:rsidRPr="00D63FDA" w:rsidRDefault="00D63FDA" w:rsidP="00D63FDA">
      <w:pPr>
        <w:widowControl/>
        <w:tabs>
          <w:tab w:val="clear" w:pos="709"/>
          <w:tab w:val="left" w:pos="900"/>
        </w:tabs>
        <w:suppressAutoHyphens w:val="0"/>
        <w:spacing w:after="0" w:line="240" w:lineRule="auto"/>
        <w:ind w:firstLine="0"/>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 w:val="left" w:pos="900"/>
        </w:tabs>
        <w:suppressAutoHyphens w:val="0"/>
        <w:spacing w:after="0" w:line="240" w:lineRule="auto"/>
        <w:ind w:right="-74" w:firstLine="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Робота виконана у науковому відділі проблем приватного права Науково-дослідного інституту приватного права і підприємництва Національної академії правових наук</w:t>
      </w:r>
      <w:r w:rsidRPr="00D63FDA">
        <w:rPr>
          <w:rFonts w:ascii="Times New Roman" w:eastAsia="Calibri" w:hAnsi="Times New Roman" w:cs="Times New Roman"/>
          <w:color w:val="FF0000"/>
          <w:kern w:val="0"/>
          <w:sz w:val="28"/>
          <w:szCs w:val="28"/>
          <w:lang w:val="uk-UA" w:eastAsia="en-US"/>
        </w:rPr>
        <w:t xml:space="preserve"> </w:t>
      </w:r>
      <w:r w:rsidRPr="00D63FDA">
        <w:rPr>
          <w:rFonts w:ascii="Times New Roman" w:eastAsia="Calibri" w:hAnsi="Times New Roman" w:cs="Times New Roman"/>
          <w:kern w:val="0"/>
          <w:sz w:val="28"/>
          <w:szCs w:val="28"/>
          <w:lang w:val="uk-UA" w:eastAsia="en-US"/>
        </w:rPr>
        <w:t>України.</w:t>
      </w:r>
    </w:p>
    <w:p w:rsidR="00D63FDA" w:rsidRPr="00D63FDA" w:rsidRDefault="00D63FDA" w:rsidP="00D63FDA">
      <w:pPr>
        <w:widowControl/>
        <w:tabs>
          <w:tab w:val="clear" w:pos="709"/>
          <w:tab w:val="left" w:pos="900"/>
        </w:tabs>
        <w:suppressAutoHyphens w:val="0"/>
        <w:spacing w:after="0" w:line="240" w:lineRule="auto"/>
        <w:ind w:right="-74" w:firstLine="540"/>
        <w:jc w:val="left"/>
        <w:rPr>
          <w:rFonts w:ascii="Times New Roman" w:eastAsia="Calibri" w:hAnsi="Times New Roman" w:cs="Times New Roman"/>
          <w:kern w:val="0"/>
          <w:sz w:val="28"/>
          <w:szCs w:val="28"/>
          <w:lang w:val="uk-UA" w:eastAsia="en-US"/>
        </w:rPr>
      </w:pPr>
    </w:p>
    <w:tbl>
      <w:tblPr>
        <w:tblW w:w="0" w:type="auto"/>
        <w:tblLayout w:type="fixed"/>
        <w:tblCellMar>
          <w:left w:w="88" w:type="dxa"/>
          <w:right w:w="88" w:type="dxa"/>
        </w:tblCellMar>
        <w:tblLook w:val="0000"/>
      </w:tblPr>
      <w:tblGrid>
        <w:gridCol w:w="2923"/>
        <w:gridCol w:w="6663"/>
      </w:tblGrid>
      <w:tr w:rsidR="00D63FDA" w:rsidRPr="00D63FDA" w:rsidTr="00FB0B29">
        <w:tc>
          <w:tcPr>
            <w:tcW w:w="2923" w:type="dxa"/>
          </w:tcPr>
          <w:p w:rsidR="00D63FDA" w:rsidRPr="00D63FDA" w:rsidRDefault="00D63FDA" w:rsidP="00D63FDA">
            <w:pPr>
              <w:widowControl/>
              <w:tabs>
                <w:tab w:val="clear" w:pos="709"/>
                <w:tab w:val="left" w:pos="900"/>
              </w:tabs>
              <w:suppressAutoHyphens w:val="0"/>
              <w:spacing w:after="0" w:line="240" w:lineRule="auto"/>
              <w:ind w:firstLine="0"/>
              <w:jc w:val="left"/>
              <w:rPr>
                <w:rFonts w:ascii="Times New Roman" w:eastAsia="Times New Roman" w:hAnsi="Times New Roman" w:cs="Times New Roman"/>
                <w:b/>
                <w:kern w:val="0"/>
                <w:sz w:val="28"/>
                <w:szCs w:val="28"/>
                <w:lang w:val="uk-UA" w:eastAsia="ru-RU"/>
              </w:rPr>
            </w:pPr>
            <w:r w:rsidRPr="00D63FDA">
              <w:rPr>
                <w:rFonts w:ascii="Times New Roman" w:eastAsia="Times New Roman" w:hAnsi="Times New Roman" w:cs="Times New Roman"/>
                <w:b/>
                <w:kern w:val="0"/>
                <w:sz w:val="28"/>
                <w:szCs w:val="28"/>
                <w:lang w:val="uk-UA" w:eastAsia="ru-RU"/>
              </w:rPr>
              <w:t>Науковий керівник:</w:t>
            </w:r>
          </w:p>
        </w:tc>
        <w:tc>
          <w:tcPr>
            <w:tcW w:w="6663" w:type="dxa"/>
          </w:tcPr>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доктор юридичних наук, професор, </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академік НАПрН України</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Луць Володимир Васильович</w:t>
            </w:r>
            <w:r w:rsidRPr="00D63FDA">
              <w:rPr>
                <w:rFonts w:ascii="Times New Roman" w:eastAsia="Times New Roman" w:hAnsi="Times New Roman" w:cs="Times New Roman"/>
                <w:kern w:val="0"/>
                <w:sz w:val="28"/>
                <w:szCs w:val="28"/>
                <w:lang w:val="uk-UA" w:eastAsia="ru-RU"/>
              </w:rPr>
              <w:t xml:space="preserve">, </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Академія муніципального управління,</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завідувач кафедри цивільно-правових дисциплін</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p>
        </w:tc>
      </w:tr>
      <w:tr w:rsidR="00D63FDA" w:rsidRPr="00D63FDA" w:rsidTr="00FB0B29">
        <w:trPr>
          <w:trHeight w:val="2571"/>
        </w:trPr>
        <w:tc>
          <w:tcPr>
            <w:tcW w:w="2923" w:type="dxa"/>
          </w:tcPr>
          <w:p w:rsidR="00D63FDA" w:rsidRPr="00D63FDA" w:rsidRDefault="00D63FDA" w:rsidP="00D63FDA">
            <w:pPr>
              <w:widowControl/>
              <w:tabs>
                <w:tab w:val="clear" w:pos="709"/>
                <w:tab w:val="left" w:pos="900"/>
              </w:tabs>
              <w:suppressAutoHyphens w:val="0"/>
              <w:spacing w:after="0" w:line="240" w:lineRule="auto"/>
              <w:ind w:firstLine="0"/>
              <w:jc w:val="left"/>
              <w:rPr>
                <w:rFonts w:ascii="Times New Roman" w:eastAsia="Times New Roman" w:hAnsi="Times New Roman" w:cs="Times New Roman"/>
                <w:b/>
                <w:kern w:val="0"/>
                <w:sz w:val="28"/>
                <w:szCs w:val="28"/>
                <w:lang w:val="uk-UA" w:eastAsia="ru-RU"/>
              </w:rPr>
            </w:pPr>
            <w:r w:rsidRPr="00D63FDA">
              <w:rPr>
                <w:rFonts w:ascii="Times New Roman" w:eastAsia="Times New Roman" w:hAnsi="Times New Roman" w:cs="Times New Roman"/>
                <w:b/>
                <w:kern w:val="0"/>
                <w:sz w:val="28"/>
                <w:szCs w:val="28"/>
                <w:lang w:val="uk-UA" w:eastAsia="ru-RU"/>
              </w:rPr>
              <w:t>Офіційні опоненти:</w:t>
            </w:r>
          </w:p>
        </w:tc>
        <w:tc>
          <w:tcPr>
            <w:tcW w:w="6663" w:type="dxa"/>
          </w:tcPr>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доктор юридичних наук, професор,</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член-кореспондент НАПрН України</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Дзера Олександр Васильович,</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Київський національний університет</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ім. Тараса Шевченка,</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Calibri" w:hAnsi="Times New Roman" w:cs="Times New Roman"/>
                <w:kern w:val="0"/>
                <w:sz w:val="28"/>
                <w:szCs w:val="28"/>
                <w:lang w:val="uk-UA" w:eastAsia="en-US"/>
              </w:rPr>
            </w:pPr>
            <w:r w:rsidRPr="00D63FDA">
              <w:rPr>
                <w:rFonts w:ascii="Times New Roman" w:eastAsia="Times New Roman" w:hAnsi="Times New Roman" w:cs="Times New Roman"/>
                <w:kern w:val="0"/>
                <w:sz w:val="28"/>
                <w:szCs w:val="28"/>
                <w:lang w:val="uk-UA" w:eastAsia="ru-RU"/>
              </w:rPr>
              <w:t>професор кафедри цивільного права</w:t>
            </w:r>
          </w:p>
        </w:tc>
      </w:tr>
      <w:tr w:rsidR="00D63FDA" w:rsidRPr="00D63FDA" w:rsidTr="00FB0B29">
        <w:trPr>
          <w:trHeight w:val="2543"/>
        </w:trPr>
        <w:tc>
          <w:tcPr>
            <w:tcW w:w="2923" w:type="dxa"/>
          </w:tcPr>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p>
        </w:tc>
        <w:tc>
          <w:tcPr>
            <w:tcW w:w="6663" w:type="dxa"/>
          </w:tcPr>
          <w:p w:rsidR="00D63FDA" w:rsidRPr="00D63FDA" w:rsidRDefault="00D63FDA" w:rsidP="00D63FDA">
            <w:pPr>
              <w:widowControl/>
              <w:tabs>
                <w:tab w:val="clear" w:pos="709"/>
                <w:tab w:val="left" w:pos="900"/>
              </w:tabs>
              <w:suppressAutoHyphens w:val="0"/>
              <w:spacing w:after="0" w:line="240" w:lineRule="auto"/>
              <w:ind w:left="549" w:hanging="9"/>
              <w:jc w:val="left"/>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кандидат юридичних наук</w:t>
            </w:r>
          </w:p>
          <w:p w:rsidR="00D63FDA" w:rsidRPr="00D63FDA" w:rsidRDefault="00D63FDA" w:rsidP="00D63FDA">
            <w:pPr>
              <w:widowControl/>
              <w:tabs>
                <w:tab w:val="clear" w:pos="709"/>
                <w:tab w:val="left" w:pos="900"/>
              </w:tabs>
              <w:suppressAutoHyphens w:val="0"/>
              <w:spacing w:after="0" w:line="240" w:lineRule="auto"/>
              <w:ind w:left="549" w:hanging="9"/>
              <w:jc w:val="left"/>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b/>
                <w:kern w:val="0"/>
                <w:sz w:val="28"/>
                <w:szCs w:val="28"/>
                <w:lang w:val="uk-UA" w:eastAsia="en-US"/>
              </w:rPr>
              <w:t>Банасевич Ірина Іванівна,</w:t>
            </w:r>
            <w:r w:rsidRPr="00D63FDA">
              <w:rPr>
                <w:rFonts w:ascii="Times New Roman" w:eastAsia="Calibri" w:hAnsi="Times New Roman" w:cs="Times New Roman"/>
                <w:kern w:val="0"/>
                <w:sz w:val="28"/>
                <w:szCs w:val="28"/>
                <w:lang w:val="uk-UA" w:eastAsia="en-US"/>
              </w:rPr>
              <w:t xml:space="preserve"> </w:t>
            </w:r>
          </w:p>
          <w:p w:rsidR="00D63FDA" w:rsidRPr="00D63FDA" w:rsidRDefault="00D63FDA" w:rsidP="00D63FDA">
            <w:pPr>
              <w:widowControl/>
              <w:tabs>
                <w:tab w:val="clear" w:pos="709"/>
                <w:tab w:val="left" w:pos="900"/>
              </w:tabs>
              <w:suppressAutoHyphens w:val="0"/>
              <w:spacing w:after="0" w:line="240" w:lineRule="auto"/>
              <w:ind w:left="549" w:hanging="9"/>
              <w:jc w:val="left"/>
              <w:rPr>
                <w:rFonts w:ascii="Times New Roman" w:eastAsia="Times New Roman" w:hAnsi="Times New Roman" w:cs="Times New Roman"/>
                <w:bCs/>
                <w:kern w:val="0"/>
                <w:sz w:val="28"/>
                <w:szCs w:val="28"/>
                <w:lang w:val="uk-UA" w:eastAsia="ru-RU"/>
              </w:rPr>
            </w:pPr>
            <w:r w:rsidRPr="00D63FDA">
              <w:rPr>
                <w:rFonts w:ascii="Times New Roman" w:eastAsia="Times New Roman" w:hAnsi="Times New Roman" w:cs="Times New Roman"/>
                <w:bCs/>
                <w:kern w:val="0"/>
                <w:sz w:val="28"/>
                <w:szCs w:val="28"/>
                <w:lang w:val="uk-UA" w:eastAsia="ru-RU"/>
              </w:rPr>
              <w:t xml:space="preserve">Юридичний інститут Прикарпатського національного університету </w:t>
            </w:r>
          </w:p>
          <w:p w:rsidR="00D63FDA" w:rsidRPr="00D63FDA" w:rsidRDefault="00D63FDA" w:rsidP="00D63FDA">
            <w:pPr>
              <w:widowControl/>
              <w:tabs>
                <w:tab w:val="clear" w:pos="709"/>
                <w:tab w:val="left" w:pos="900"/>
              </w:tabs>
              <w:suppressAutoHyphens w:val="0"/>
              <w:spacing w:after="0" w:line="240" w:lineRule="auto"/>
              <w:ind w:left="549" w:hanging="9"/>
              <w:jc w:val="left"/>
              <w:rPr>
                <w:rFonts w:ascii="Times New Roman" w:eastAsia="Times New Roman" w:hAnsi="Times New Roman" w:cs="Times New Roman"/>
                <w:bCs/>
                <w:kern w:val="0"/>
                <w:sz w:val="28"/>
                <w:szCs w:val="28"/>
                <w:lang w:val="uk-UA" w:eastAsia="ru-RU"/>
              </w:rPr>
            </w:pPr>
            <w:r w:rsidRPr="00D63FDA">
              <w:rPr>
                <w:rFonts w:ascii="Times New Roman" w:eastAsia="Times New Roman" w:hAnsi="Times New Roman" w:cs="Times New Roman"/>
                <w:bCs/>
                <w:kern w:val="0"/>
                <w:sz w:val="28"/>
                <w:szCs w:val="28"/>
                <w:lang w:val="uk-UA" w:eastAsia="ru-RU"/>
              </w:rPr>
              <w:t>ім. Василя Стефаника,</w:t>
            </w:r>
          </w:p>
          <w:p w:rsidR="00D63FDA" w:rsidRPr="00D63FDA" w:rsidRDefault="00D63FDA" w:rsidP="00D63FDA">
            <w:pPr>
              <w:widowControl/>
              <w:tabs>
                <w:tab w:val="clear" w:pos="709"/>
                <w:tab w:val="left" w:pos="900"/>
              </w:tabs>
              <w:suppressAutoHyphens w:val="0"/>
              <w:spacing w:after="0" w:line="240" w:lineRule="auto"/>
              <w:ind w:left="549" w:hanging="9"/>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Cs/>
                <w:kern w:val="0"/>
                <w:sz w:val="28"/>
                <w:szCs w:val="28"/>
                <w:lang w:val="uk-UA" w:eastAsia="ru-RU"/>
              </w:rPr>
              <w:t>доцент кафедри цивільного права</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p>
        </w:tc>
      </w:tr>
    </w:tbl>
    <w:p w:rsidR="00D63FDA" w:rsidRPr="00D63FDA" w:rsidRDefault="00D63FDA" w:rsidP="00D63FDA">
      <w:pPr>
        <w:widowControl/>
        <w:tabs>
          <w:tab w:val="clear" w:pos="709"/>
          <w:tab w:val="left" w:pos="900"/>
          <w:tab w:val="left" w:pos="1134"/>
        </w:tabs>
        <w:suppressAutoHyphens w:val="0"/>
        <w:spacing w:after="0" w:line="240" w:lineRule="auto"/>
        <w:ind w:firstLine="54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Захист відбудеться «09» лютого 2012 року о 14-00 годині на засіданні спеціалізованої вченої ради Д 26.500.01 у Науково-дослідному інституті приватного права і підприємництва Національної академії правових наук України за адресою: 01042, м. Київ, вул. М. Раєвського, 23-А.</w:t>
      </w:r>
    </w:p>
    <w:p w:rsidR="00D63FDA" w:rsidRPr="00D63FDA" w:rsidRDefault="00D63FDA" w:rsidP="00D63FDA">
      <w:pPr>
        <w:widowControl/>
        <w:tabs>
          <w:tab w:val="clear" w:pos="709"/>
          <w:tab w:val="left" w:pos="900"/>
          <w:tab w:val="left" w:pos="1134"/>
        </w:tabs>
        <w:suppressAutoHyphens w:val="0"/>
        <w:spacing w:after="0" w:line="240" w:lineRule="auto"/>
        <w:ind w:firstLine="540"/>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 w:val="left" w:pos="900"/>
          <w:tab w:val="left" w:pos="1134"/>
        </w:tabs>
        <w:suppressAutoHyphens w:val="0"/>
        <w:spacing w:after="0" w:line="240" w:lineRule="auto"/>
        <w:ind w:firstLine="540"/>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З дисертацією можна ознайомитися у Науково-дослідному інституті приватного права і підприємництва Національної академії правових наук України за адресою: 01042, м. Київ, вул. М. Раєвського, 23-А.</w:t>
      </w: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Автореферат розісланий «</w:t>
      </w:r>
      <w:r w:rsidRPr="00D63FDA">
        <w:rPr>
          <w:rFonts w:ascii="Times New Roman" w:eastAsia="Calibri" w:hAnsi="Times New Roman" w:cs="Times New Roman"/>
          <w:kern w:val="0"/>
          <w:sz w:val="28"/>
          <w:szCs w:val="28"/>
          <w:lang w:eastAsia="en-US"/>
        </w:rPr>
        <w:t>06</w:t>
      </w:r>
      <w:r w:rsidRPr="00D63FDA">
        <w:rPr>
          <w:rFonts w:ascii="Times New Roman" w:eastAsia="Calibri" w:hAnsi="Times New Roman" w:cs="Times New Roman"/>
          <w:kern w:val="0"/>
          <w:sz w:val="28"/>
          <w:szCs w:val="28"/>
          <w:lang w:val="uk-UA" w:eastAsia="en-US"/>
        </w:rPr>
        <w:t>» січня 2012 року.</w:t>
      </w: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 xml:space="preserve">Учений секретар </w:t>
      </w:r>
    </w:p>
    <w:p w:rsidR="00D63FDA" w:rsidRPr="00D63FDA" w:rsidRDefault="00D63FDA" w:rsidP="00D63FDA">
      <w:pPr>
        <w:widowControl/>
        <w:tabs>
          <w:tab w:val="clear" w:pos="709"/>
          <w:tab w:val="left" w:pos="900"/>
          <w:tab w:val="left" w:pos="1134"/>
        </w:tabs>
        <w:suppressAutoHyphens w:val="0"/>
        <w:spacing w:after="0" w:line="240" w:lineRule="auto"/>
        <w:ind w:firstLine="540"/>
        <w:jc w:val="left"/>
        <w:rPr>
          <w:rFonts w:ascii="Times New Roman" w:eastAsia="Calibri" w:hAnsi="Times New Roman" w:cs="Times New Roman"/>
          <w:kern w:val="0"/>
          <w:sz w:val="28"/>
          <w:szCs w:val="28"/>
          <w:lang w:val="uk-UA" w:eastAsia="en-US"/>
        </w:rPr>
      </w:pPr>
      <w:r w:rsidRPr="00D63FDA">
        <w:rPr>
          <w:rFonts w:ascii="Times New Roman" w:eastAsia="Calibri" w:hAnsi="Times New Roman" w:cs="Times New Roman"/>
          <w:kern w:val="0"/>
          <w:sz w:val="28"/>
          <w:szCs w:val="28"/>
          <w:lang w:val="uk-UA" w:eastAsia="en-US"/>
        </w:rPr>
        <w:t>спеціалізованої вченої ради                                                         В. І. Бобрик</w:t>
      </w:r>
    </w:p>
    <w:p w:rsidR="00D63FDA" w:rsidRPr="00D63FDA" w:rsidRDefault="00D63FDA" w:rsidP="00D63FDA">
      <w:pPr>
        <w:widowControl/>
        <w:tabs>
          <w:tab w:val="clear" w:pos="709"/>
          <w:tab w:val="left" w:pos="900"/>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D63FDA">
        <w:rPr>
          <w:rFonts w:ascii="Times New Roman" w:eastAsia="Times New Roman" w:hAnsi="Times New Roman" w:cs="Times New Roman"/>
          <w:b/>
          <w:kern w:val="0"/>
          <w:sz w:val="28"/>
          <w:szCs w:val="28"/>
          <w:lang w:val="uk-UA" w:eastAsia="ru-RU"/>
        </w:rPr>
        <w:t>ЗАГАЛЬНА  ХАРАКТЕРИСТИКА  РОБОТИ</w:t>
      </w:r>
    </w:p>
    <w:p w:rsidR="00D63FDA" w:rsidRPr="00D63FDA" w:rsidRDefault="00D63FDA" w:rsidP="00D63FDA">
      <w:pPr>
        <w:widowControl/>
        <w:tabs>
          <w:tab w:val="clear" w:pos="709"/>
          <w:tab w:val="left" w:pos="900"/>
        </w:tabs>
        <w:suppressAutoHyphens w:val="0"/>
        <w:spacing w:after="0" w:line="240" w:lineRule="auto"/>
        <w:ind w:firstLine="540"/>
        <w:jc w:val="center"/>
        <w:rPr>
          <w:rFonts w:ascii="Times New Roman" w:eastAsia="Times New Roman" w:hAnsi="Times New Roman" w:cs="Times New Roman"/>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 xml:space="preserve">Актуальність теми. </w:t>
      </w:r>
      <w:r w:rsidRPr="00D63FDA">
        <w:rPr>
          <w:rFonts w:ascii="Times New Roman" w:eastAsia="Times New Roman" w:hAnsi="Times New Roman" w:cs="Times New Roman"/>
          <w:kern w:val="0"/>
          <w:sz w:val="28"/>
          <w:szCs w:val="28"/>
          <w:lang w:val="uk-UA" w:eastAsia="ru-RU"/>
        </w:rPr>
        <w:t>Інститут права власності займав і</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 xml:space="preserve">займає центральне місце в приватному праві, оскільки саме його основні положення впливають на зміст майже всіх інших цивільно-правових інститутів. Тривалий час радянське цивільне законодавство обмежувало можливість створення права спільної власності, не передбачало існування права спільної власності між фізичними й юридичними особами тощо.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Розширення в цивільному законодавстві України</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положень щодо спільної власності вимагає переосмислення низки наукових поглядів на право спільної власності. Актуальність теми дослідження також</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 xml:space="preserve">обумовлена потребою в ретельному аналізі та осмисленні підстав набуття фізичними особами права спільної часткової власності з метою врахування інтересів всіх її учасників. При цьому дослідження юридичних підстав виникнення права спільної часткової власності фізичних осіб потребує наукового аналізу, оскільки юридичні підстави є тією основою, яка необхідна для виникнення у осіб права спільної власності на те чи інше майно. Потреба в дослідженні правового регулювання норм чинного цивільного законодавства щодо виникнення права спільної часткової власності пов’язана також з тим, що Цивільний кодекс України 2003 року (далі – ЦК) значно розширив, порівняно з ЦК УРСР 1963 р., коло способів виникнення у фізичних осіб права власності.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Розвиток інституту права приватної власності в умовах соціально-економічних реформ сприяв підвищеному інтересу науковців до проблем виникнення права спільної часткової власності фізичних осіб. Однак на сучасному етапі бракує ґрунтовних дослідницьких робіт, які б узагальнювали правове регулювання права спільної часткової власності фізичних осіб у цілому й юридичних підстав її виникнення зокрема. Важливість наукового розроблення питань щодо виникнення права спільної часткової власності фізичних осіб зумовлена також процесами інтеграції України до європейського та світового співтовариства і необхідністю врахування позитивного зарубіжного досвіду правового регулювання відносин щодо спільної власності.</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Теоретичною основою визначення вихідних положень даної теми стали праці вчених-цивілістів дореволюційного, радянського і сучасного періодів, зокрема, М. М. Агаркова, С. С. Алексєєва, М. І. Брагінського, С. М. Братуся, В. В. Вітрянського, А. Б. Гриняка, О. В. Дзери, І. Є. Енгельмана, І. В. Жилінкової, О. С. Іоффе, В. В. Луця, А. В. Луць, Д. І. Мейєра, К. П. Побєдоносцева, О. А. Підопригори, З. В. Ромовської, І. В. Спасибо-Фатєєвої, І. А. Спасибо, Є. О. Суханова Є. О. Харитонова, Ю. К. Толстого, Б. Б. Черепахіна, Я. М. Шевченко, Г. Ф. Шершеневича, Л. В. Щеннікової, О. С. Яворської та інших.</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Зв</w:t>
      </w:r>
      <w:r w:rsidRPr="00D63FDA">
        <w:rPr>
          <w:rFonts w:ascii="Times New Roman" w:eastAsia="Times New Roman" w:hAnsi="Times New Roman" w:cs="Times New Roman"/>
          <w:b/>
          <w:kern w:val="0"/>
          <w:sz w:val="28"/>
          <w:szCs w:val="28"/>
          <w:lang w:eastAsia="ru-RU"/>
        </w:rPr>
        <w:t>’</w:t>
      </w:r>
      <w:r w:rsidRPr="00D63FDA">
        <w:rPr>
          <w:rFonts w:ascii="Times New Roman" w:eastAsia="Times New Roman" w:hAnsi="Times New Roman" w:cs="Times New Roman"/>
          <w:b/>
          <w:kern w:val="0"/>
          <w:sz w:val="28"/>
          <w:szCs w:val="28"/>
          <w:lang w:val="uk-UA" w:eastAsia="ru-RU"/>
        </w:rPr>
        <w:t xml:space="preserve">язок роботи з науковими програмами, планами, темами. </w:t>
      </w:r>
      <w:r w:rsidRPr="00D63FDA">
        <w:rPr>
          <w:rFonts w:ascii="Times New Roman" w:eastAsia="Times New Roman" w:hAnsi="Times New Roman" w:cs="Times New Roman"/>
          <w:kern w:val="0"/>
          <w:sz w:val="28"/>
          <w:szCs w:val="28"/>
          <w:lang w:val="uk-UA" w:eastAsia="ru-RU"/>
        </w:rPr>
        <w:t xml:space="preserve">Дисертаційне дослідження виконано у науковому відділі проблем приватного права відповідно до науково-дослідних робіт Науково-дослідного інституту приватного права і підприємництва НАПрН України «Методологічні засади приватного права» (номер державної реєстрації 0103U003101) та «Проблеми здійснення та захисту суб’єктивних цивільних прав» (номер державної реєстрації 0108U000494).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Тема дисертаційного дослідження затверджена на засіданні Вченої ради Науково-дослідного інституту приватного права і підприємництва НАПрН України 30 червня 2006 року (протокол № 6).</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Мета і задачі дослідження.</w:t>
      </w:r>
      <w:r w:rsidRPr="00D63FDA">
        <w:rPr>
          <w:rFonts w:ascii="Times New Roman" w:eastAsia="Times New Roman" w:hAnsi="Times New Roman" w:cs="Times New Roman"/>
          <w:kern w:val="0"/>
          <w:sz w:val="28"/>
          <w:szCs w:val="28"/>
          <w:lang w:val="uk-UA" w:eastAsia="ru-RU"/>
        </w:rPr>
        <w:t xml:space="preserve"> </w:t>
      </w:r>
      <w:r w:rsidRPr="00D63FDA">
        <w:rPr>
          <w:rFonts w:ascii="Times New Roman" w:eastAsia="Times New Roman" w:hAnsi="Times New Roman" w:cs="Times New Roman"/>
          <w:i/>
          <w:kern w:val="0"/>
          <w:sz w:val="28"/>
          <w:szCs w:val="28"/>
          <w:lang w:val="uk-UA" w:eastAsia="ru-RU"/>
        </w:rPr>
        <w:t>Метою</w:t>
      </w:r>
      <w:r w:rsidRPr="00D63FDA">
        <w:rPr>
          <w:rFonts w:ascii="Times New Roman" w:eastAsia="Times New Roman" w:hAnsi="Times New Roman" w:cs="Times New Roman"/>
          <w:kern w:val="0"/>
          <w:sz w:val="28"/>
          <w:szCs w:val="28"/>
          <w:lang w:val="uk-UA" w:eastAsia="ru-RU"/>
        </w:rPr>
        <w:t xml:space="preserve"> дисертаційного дослідження є з’ясування правових засад виникнення права спільної часткової власності фізичних осіб для формулювання науково-теоретичних висновків і пропозицій із</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 xml:space="preserve">вдосконалення норм цивільного законодавства України та практики його застосування.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Для реалізації зазначеної мети були поставлені такі </w:t>
      </w:r>
      <w:r w:rsidRPr="00D63FDA">
        <w:rPr>
          <w:rFonts w:ascii="Times New Roman" w:eastAsia="Times New Roman" w:hAnsi="Times New Roman" w:cs="Times New Roman"/>
          <w:i/>
          <w:kern w:val="0"/>
          <w:sz w:val="28"/>
          <w:szCs w:val="28"/>
          <w:lang w:val="uk-UA" w:eastAsia="ru-RU"/>
        </w:rPr>
        <w:t>задачі:</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 – з’ясувати поняття та зміст права спільної часткової власності фізичних осіб;</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 – дослідити правову сутність таких правових термінів як «підстава» та «спосіб» набуття права власності;</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u w:val="single"/>
          <w:lang w:val="uk-UA" w:eastAsia="ru-RU"/>
        </w:rPr>
      </w:pPr>
      <w:r w:rsidRPr="00D63FDA">
        <w:rPr>
          <w:rFonts w:ascii="Times New Roman" w:eastAsia="Times New Roman" w:hAnsi="Times New Roman" w:cs="Times New Roman"/>
          <w:kern w:val="0"/>
          <w:sz w:val="28"/>
          <w:szCs w:val="28"/>
          <w:lang w:val="uk-UA" w:eastAsia="ru-RU"/>
        </w:rPr>
        <w:t xml:space="preserve"> – дослідити еволюцію правового регулювання відносин спільної часткової власності в Україні;</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 – визначити основні види способів виникнення права спільної часткової власності фізичних осіб та здійснити їх класифікацію;</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 – встановити момент виникнення права власності взагалі та спільної часткової власності зокрема;</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дослідити первинні та похідні способи виникнення права спільної часткової власності, а також підстави їх виникнення;</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 – виробити та сформулювати наукові висновки і пропозиції щодо внесення змін до законодавства України.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i/>
          <w:kern w:val="0"/>
          <w:sz w:val="28"/>
          <w:szCs w:val="28"/>
          <w:lang w:val="uk-UA" w:eastAsia="ru-RU"/>
        </w:rPr>
        <w:t xml:space="preserve">Об’єктом дослідження є </w:t>
      </w:r>
      <w:r w:rsidRPr="00D63FDA">
        <w:rPr>
          <w:rFonts w:ascii="Times New Roman" w:eastAsia="Times New Roman" w:hAnsi="Times New Roman" w:cs="Times New Roman"/>
          <w:kern w:val="0"/>
          <w:sz w:val="28"/>
          <w:szCs w:val="28"/>
          <w:lang w:val="uk-UA" w:eastAsia="ru-RU"/>
        </w:rPr>
        <w:t>цивільно-правові відносини щодо</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набуття права спільної часткової власності.</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i/>
          <w:kern w:val="0"/>
          <w:sz w:val="28"/>
          <w:szCs w:val="28"/>
          <w:lang w:val="uk-UA" w:eastAsia="ru-RU"/>
        </w:rPr>
        <w:t>Предметом дослідження є</w:t>
      </w:r>
      <w:r w:rsidRPr="00D63FDA">
        <w:rPr>
          <w:rFonts w:ascii="Times New Roman" w:eastAsia="Times New Roman" w:hAnsi="Times New Roman" w:cs="Times New Roman"/>
          <w:kern w:val="0"/>
          <w:sz w:val="28"/>
          <w:szCs w:val="28"/>
          <w:lang w:val="uk-UA" w:eastAsia="ru-RU"/>
        </w:rPr>
        <w:t xml:space="preserve"> теоретичні основи та практичні питання правового регулювання виникнення права спільної часткової власності фізичних осіб, а також нормативно-правові акти України, практика їх застосування, теорії та наукові позиції щодо способів і підстав набуття права спільної часткової власності фізичних осіб.</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i/>
          <w:kern w:val="0"/>
          <w:sz w:val="28"/>
          <w:szCs w:val="28"/>
          <w:lang w:val="uk-UA" w:eastAsia="ru-RU"/>
        </w:rPr>
        <w:t>Методи дослідження</w:t>
      </w:r>
      <w:r w:rsidRPr="00D63FDA">
        <w:rPr>
          <w:rFonts w:ascii="Times New Roman" w:eastAsia="Times New Roman" w:hAnsi="Times New Roman" w:cs="Times New Roman"/>
          <w:kern w:val="0"/>
          <w:sz w:val="28"/>
          <w:szCs w:val="28"/>
          <w:lang w:val="uk-UA" w:eastAsia="ru-RU"/>
        </w:rPr>
        <w:t>. Методологічну основу наукового дослідження</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складають загальні та спеціальні методи наукового пізнання. Діалектичний метод дозволив розглянути тенденції розвитку досліджуваних інститутів цивільного права (підрозділи 1.1. і 2.4. дисертації). Історичний метод надав змогу дослідити виникнення, формування та розвиток спільної часткової власності фізичних осіб (підрозділ 1.2. дисертації). Метод аналізу та синтезу дозволив з’ясувати поняття спільної часткової власності й юридичні способи і підстави її набуття, дослідити сучасний стан законодавства, судової практики та розробити пропозиції щодо вдосконалення нормативно-правової бази (підрозділи 1.1. та переважно 2. та 3. розділи дисертації). Системний метод дозволив пов’язати та класифікувати початкові (первинні) та похідні способи виникнення права спільної часткової власності фізичних осіб (підрозділ 1.1. дисертації). Порівняльно-правовий метод використовувався при дослідженні нормативно-правових актів України та законодавства інших держав (підрозділи 1.1., 2.1., 2.3.</w:t>
      </w:r>
      <w:r w:rsidRPr="00D63FDA">
        <w:rPr>
          <w:rFonts w:ascii="Times New Roman" w:eastAsia="Calibri" w:hAnsi="Times New Roman" w:cs="Times New Roman"/>
          <w:spacing w:val="8"/>
          <w:kern w:val="0"/>
          <w:sz w:val="28"/>
          <w:szCs w:val="28"/>
          <w:lang w:val="uk-UA" w:eastAsia="en-US"/>
        </w:rPr>
        <w:t>–</w:t>
      </w:r>
      <w:r w:rsidRPr="00D63FDA">
        <w:rPr>
          <w:rFonts w:ascii="Times New Roman" w:eastAsia="Times New Roman" w:hAnsi="Times New Roman" w:cs="Times New Roman"/>
          <w:kern w:val="0"/>
          <w:sz w:val="28"/>
          <w:szCs w:val="28"/>
          <w:lang w:val="uk-UA" w:eastAsia="ru-RU"/>
        </w:rPr>
        <w:t>2.5., 3.1., 3.3. дисертації).</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u w:val="single"/>
          <w:lang w:val="uk-UA" w:eastAsia="ru-RU"/>
        </w:rPr>
      </w:pPr>
      <w:r w:rsidRPr="00D63FDA">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D63FDA">
        <w:rPr>
          <w:rFonts w:ascii="Times New Roman" w:eastAsia="Times New Roman" w:hAnsi="Times New Roman" w:cs="Times New Roman"/>
          <w:kern w:val="0"/>
          <w:sz w:val="28"/>
          <w:szCs w:val="28"/>
          <w:lang w:val="uk-UA" w:eastAsia="ru-RU"/>
        </w:rPr>
        <w:t xml:space="preserve">полягає у тому, що дисертація є першим в Україні комплексним дослідженням юридичних підстав виникнення права спільної часткової власності фізичних осіб у сучасному цивільному законодавстві України.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На підставі проведеного дослідження автором сформульовано такі наукові положення, висновки та пропозиції, що виносяться на захист.</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i/>
          <w:kern w:val="0"/>
          <w:sz w:val="28"/>
          <w:szCs w:val="28"/>
          <w:lang w:val="uk-UA" w:eastAsia="ru-RU"/>
        </w:rPr>
      </w:pPr>
      <w:r w:rsidRPr="00D63FDA">
        <w:rPr>
          <w:rFonts w:ascii="Times New Roman" w:eastAsia="Times New Roman" w:hAnsi="Times New Roman" w:cs="Times New Roman"/>
          <w:i/>
          <w:kern w:val="0"/>
          <w:sz w:val="28"/>
          <w:szCs w:val="28"/>
          <w:lang w:val="uk-UA" w:eastAsia="ru-RU"/>
        </w:rPr>
        <w:t>Вперше:</w:t>
      </w:r>
    </w:p>
    <w:p w:rsidR="00D63FDA" w:rsidRPr="00D63FDA" w:rsidRDefault="00D63FDA" w:rsidP="00D63FDA">
      <w:pPr>
        <w:widowControl/>
        <w:numPr>
          <w:ilvl w:val="0"/>
          <w:numId w:val="24"/>
        </w:numPr>
        <w:tabs>
          <w:tab w:val="clear" w:pos="709"/>
          <w:tab w:val="left" w:pos="900"/>
          <w:tab w:val="num" w:pos="1260"/>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запропоновано єдиним принципом визначення часток у праві спільної часткової власності встановити принцип рівності часток, який полягає у тому, що частки у праві спільної часткової власності вважаються рівними, якщо інше не встановлено за домовленістю співвласників або законом;</w:t>
      </w:r>
    </w:p>
    <w:p w:rsidR="00D63FDA" w:rsidRPr="00D63FDA" w:rsidRDefault="00D63FDA" w:rsidP="00D63FDA">
      <w:pPr>
        <w:widowControl/>
        <w:tabs>
          <w:tab w:val="clear" w:pos="709"/>
          <w:tab w:val="left" w:pos="900"/>
          <w:tab w:val="left" w:pos="1260"/>
        </w:tabs>
        <w:suppressAutoHyphens w:val="0"/>
        <w:spacing w:after="0" w:line="240" w:lineRule="auto"/>
        <w:ind w:firstLine="540"/>
        <w:rPr>
          <w:rFonts w:ascii="Times New Roman" w:eastAsia="Times New Roman" w:hAnsi="Times New Roman" w:cs="Times New Roman"/>
          <w:i/>
          <w:kern w:val="0"/>
          <w:sz w:val="28"/>
          <w:szCs w:val="28"/>
          <w:lang w:val="uk-UA" w:eastAsia="ru-RU"/>
        </w:rPr>
      </w:pPr>
      <w:r w:rsidRPr="00D63FDA">
        <w:rPr>
          <w:rFonts w:ascii="Times New Roman" w:eastAsia="Times New Roman" w:hAnsi="Times New Roman" w:cs="Times New Roman"/>
          <w:i/>
          <w:kern w:val="0"/>
          <w:sz w:val="28"/>
          <w:szCs w:val="28"/>
          <w:lang w:val="uk-UA" w:eastAsia="ru-RU"/>
        </w:rPr>
        <w:t>Удосконалено:</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поняття і співвідношення підстав набуття права власності та способу виникнення права власності. Доводиться, що під підставою набуття права власності слід розуміти юридичні факти або склад, за якими закон передбачає можливість виникнення права власності. Спосіб же виникнення права власності є не юридичним фактом чи складом, а являє собою певну модель, що закріплена нормами права, і складається з переліку підстав (юридичного факту чи складу), при дотриманні яких виникає право власності; </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обґрунтування того, що спадкоємці повинні мати переважне право купівлі частки у праві спільної часткової власності не з моменту її державної реєстрації, а з моменту відкриття спадщини; </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положення про те, що до набуття права власності на нерухоме майно за набувальною давністю</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особа, яка добросовісно володіє ним як своїм власним, повинна мати право на захист свого володіння від третіх осіб, які не є власниками чи користувачами такого майна;</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пропозицію про те, що до продажу одним із власників своєї приватизованої кімнати в комунальній квартирі необхідно застосовувати правило про переважне право купівлі частки у праві спільної часткової власності;</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аргументування необхідності встановлення не максимальної межі розміру винагороди, яка виплачується державою в разі виявлення скарбу, що становить культурну цінність (ч. 4 ст. 343 ЦК), а чіткого розміру такої винагороди.</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40" w:firstLine="0"/>
        <w:rPr>
          <w:rFonts w:ascii="Times New Roman" w:eastAsia="Times New Roman" w:hAnsi="Times New Roman" w:cs="Times New Roman"/>
          <w:i/>
          <w:kern w:val="0"/>
          <w:sz w:val="28"/>
          <w:szCs w:val="28"/>
          <w:lang w:val="uk-UA" w:eastAsia="ru-RU"/>
        </w:rPr>
      </w:pPr>
      <w:r w:rsidRPr="00D63FDA">
        <w:rPr>
          <w:rFonts w:ascii="Times New Roman" w:eastAsia="Times New Roman" w:hAnsi="Times New Roman" w:cs="Times New Roman"/>
          <w:i/>
          <w:kern w:val="0"/>
          <w:sz w:val="28"/>
          <w:szCs w:val="28"/>
          <w:lang w:val="uk-UA" w:eastAsia="ru-RU"/>
        </w:rPr>
        <w:t>Дістали подальший розвиток:</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обґрунтування доцільності забезпечення власнику можливості витребування від добросовісного набувача майна, яке було відчужене внаслідок злочинних діянь неуповноваженого відчужувача;</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положення про те, що до вимог про повернення майна від добросовісного володільця слід передбачити спеціальний строк позовної  давності тривалістю 10 років; </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аргументація того, що до вимог про повернення власнику нерухомого майна від давнісного володільця, який заволодів цим майном на підставі договору і володіє ним відповідно до ч. 3 ст. 344 ЦК, необхідно встановити спеціальну позовну давність тривалістю 15 років;</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позиція про те, що органи місцевого самоврядування слід зобов’язати повідомляти про взяття безхазяйної нерухомої речі на облік не лише шляхом публікації відповідного оголошення в друкованих засобах масової інформації, а й надсиланням відповідного письмового повідомлення на адресу знаходження безхазяйної нерухомої речі;</w:t>
      </w:r>
    </w:p>
    <w:p w:rsidR="00D63FDA" w:rsidRPr="00D63FDA" w:rsidRDefault="00D63FDA" w:rsidP="00D63FDA">
      <w:pPr>
        <w:widowControl/>
        <w:numPr>
          <w:ilvl w:val="0"/>
          <w:numId w:val="24"/>
        </w:numPr>
        <w:tabs>
          <w:tab w:val="clear" w:pos="709"/>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положення про те, що особа, яка здійснила переробку частково зі свого та частково з матеріалу власника, незалежно від вартості новоствореної речі, набуває права власності на неї за умови відшкодування власникові вартості використаних у процесі переробки матеріалів або на інших умовах, передбачених договором, зокрема, у спільну часткову власність.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 xml:space="preserve">Практичне значення одержаних результатів. </w:t>
      </w:r>
      <w:r w:rsidRPr="00D63FDA">
        <w:rPr>
          <w:rFonts w:ascii="Times New Roman" w:eastAsia="Times New Roman" w:hAnsi="Times New Roman" w:cs="Times New Roman"/>
          <w:kern w:val="0"/>
          <w:sz w:val="28"/>
          <w:szCs w:val="28"/>
          <w:lang w:val="uk-UA" w:eastAsia="ru-RU"/>
        </w:rPr>
        <w:t>Сформульовані в дисертаційному дослідженні теоретичні висновки та практичні пропозиції можуть бути використані у нормотворчій діяльності для удосконалення цивільного законодавства, в практичній діяльності судів, нотаріусів, адвокатів та інших практикуючих юристів, а також у навчальному процесі при викладанні курсу «Цивільне право України», «Договірне право України» тощо. Одержані результати також можуть бути використані у</w:t>
      </w:r>
      <w:r w:rsidRPr="00D63FDA">
        <w:rPr>
          <w:rFonts w:ascii="Times New Roman" w:eastAsia="Times New Roman" w:hAnsi="Times New Roman" w:cs="Times New Roman"/>
          <w:color w:val="FF0000"/>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подальших наукових дослідженнях права спільної часткової власності.</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 xml:space="preserve">Апробація результатів дисертації. </w:t>
      </w:r>
      <w:r w:rsidRPr="00D63FDA">
        <w:rPr>
          <w:rFonts w:ascii="Times New Roman" w:eastAsia="Times New Roman" w:hAnsi="Times New Roman" w:cs="Times New Roman"/>
          <w:kern w:val="0"/>
          <w:sz w:val="28"/>
          <w:szCs w:val="28"/>
          <w:lang w:val="uk-UA" w:eastAsia="ru-RU"/>
        </w:rPr>
        <w:t>Висновки, отримані в результаті проведеного дослідження, обговорювалися на засіданнях відділу проблем приватного права Науково-дослідного інституту приватного права і підприємництва НАПрН України. Основні положення дослідження були оприлюднені на 3 конференціях: Міжнародній науковій конференції «Шості осінні юридичні читання» (м. Хмельницький, 26–27 жовтня 2007 року); ІІ Міжнародній науково-практичній конференції «Методологія приватного права: сучасний стан і перспективи розвитку» (м. Київ, 22–23 травня 2009 року); Всеукраїнській конференції науковців та практиків «Теоретико-практичні механізми розбудови правової держави» (м. Львів, 23–24 вересня 2011 року).</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 xml:space="preserve">Публікації. </w:t>
      </w:r>
      <w:r w:rsidRPr="00D63FDA">
        <w:rPr>
          <w:rFonts w:ascii="Times New Roman" w:eastAsia="Times New Roman" w:hAnsi="Times New Roman" w:cs="Times New Roman"/>
          <w:kern w:val="0"/>
          <w:sz w:val="28"/>
          <w:szCs w:val="28"/>
          <w:lang w:val="uk-UA" w:eastAsia="ru-RU"/>
        </w:rPr>
        <w:t>За темою дисертації опубліковано 6 наукових праць, зокрема, 3 статті у фахових для юридичних наук виданнях, а також 3 тези доповідей на науково-практичних конференціях.</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 xml:space="preserve">Структура дисертації. </w:t>
      </w:r>
      <w:r w:rsidRPr="00D63FDA">
        <w:rPr>
          <w:rFonts w:ascii="Times New Roman" w:eastAsia="Times New Roman" w:hAnsi="Times New Roman" w:cs="Times New Roman"/>
          <w:kern w:val="0"/>
          <w:sz w:val="28"/>
          <w:szCs w:val="28"/>
          <w:lang w:val="uk-UA" w:eastAsia="ru-RU"/>
        </w:rPr>
        <w:t>Дисертація складається зі вступу, 3 розділів, що містять 10 підрозділів, висновків, списку використаних джерел. Повний обсяг дисертації становить 213 сторінок. Список використаних джерел містить 228 найменувань і викладений на 21 сторінці.</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8"/>
          <w:szCs w:val="28"/>
          <w:lang w:val="uk-UA" w:eastAsia="ru-RU"/>
        </w:rPr>
      </w:pPr>
    </w:p>
    <w:p w:rsidR="00D63FDA" w:rsidRPr="00D63FDA" w:rsidRDefault="00D63FDA" w:rsidP="00D63FDA">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D63FDA">
        <w:rPr>
          <w:rFonts w:ascii="Times New Roman" w:eastAsia="Times New Roman" w:hAnsi="Times New Roman" w:cs="Times New Roman"/>
          <w:b/>
          <w:kern w:val="0"/>
          <w:sz w:val="28"/>
          <w:szCs w:val="28"/>
          <w:lang w:val="uk-UA" w:eastAsia="ru-RU"/>
        </w:rPr>
        <w:t>ОСНОВНИЙ  ЗМІСТ  РОБОТИ</w:t>
      </w:r>
    </w:p>
    <w:p w:rsidR="00D63FDA" w:rsidRPr="00D63FDA" w:rsidRDefault="00D63FDA" w:rsidP="00D63FDA">
      <w:pPr>
        <w:widowControl/>
        <w:tabs>
          <w:tab w:val="clear" w:pos="709"/>
          <w:tab w:val="left" w:pos="900"/>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У </w:t>
      </w:r>
      <w:r w:rsidRPr="00D63FDA">
        <w:rPr>
          <w:rFonts w:ascii="Times New Roman" w:eastAsia="Times New Roman" w:hAnsi="Times New Roman" w:cs="Times New Roman"/>
          <w:b/>
          <w:kern w:val="0"/>
          <w:sz w:val="28"/>
          <w:szCs w:val="28"/>
          <w:lang w:val="uk-UA" w:eastAsia="ru-RU"/>
        </w:rPr>
        <w:t>Вступі</w:t>
      </w:r>
      <w:r w:rsidRPr="00D63FDA">
        <w:rPr>
          <w:rFonts w:ascii="Times New Roman" w:eastAsia="Times New Roman" w:hAnsi="Times New Roman" w:cs="Times New Roman"/>
          <w:kern w:val="0"/>
          <w:sz w:val="28"/>
          <w:szCs w:val="28"/>
          <w:lang w:val="uk-UA" w:eastAsia="ru-RU"/>
        </w:rPr>
        <w:t xml:space="preserve"> обґрунтовується актуальність теми дисертаційного дослідження, зазначено зв’язок з науковими програмами, планами, темами, визначено мету та завдання дослідження, його предмет, об’єкт, методологічну основу, викладено наукову новизну й основні положення, що виносяться на захист, наведене практичне значення отриманих результатів, подані відомості про їх апробацію та публікації здобувачки за темою дисертації.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Розділ 1. «Загальна характеристика права спільної часткової власності фізичних осіб»</w:t>
      </w:r>
      <w:r w:rsidRPr="00D63FDA">
        <w:rPr>
          <w:rFonts w:ascii="Times New Roman" w:eastAsia="Times New Roman" w:hAnsi="Times New Roman" w:cs="Times New Roman"/>
          <w:kern w:val="0"/>
          <w:sz w:val="28"/>
          <w:szCs w:val="28"/>
          <w:lang w:val="uk-UA" w:eastAsia="ru-RU"/>
        </w:rPr>
        <w:t xml:space="preserve"> складається з 2 підрозділів.</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i/>
          <w:kern w:val="0"/>
          <w:sz w:val="28"/>
          <w:szCs w:val="28"/>
          <w:lang w:val="uk-UA" w:eastAsia="ru-RU"/>
        </w:rPr>
        <w:t>Підрозділ 1.1. «Поняття права спільної часткової власності фізичних осіб і підстави її набуття»</w:t>
      </w:r>
      <w:r w:rsidRPr="00D63FDA">
        <w:rPr>
          <w:rFonts w:ascii="Times New Roman" w:eastAsia="Times New Roman" w:hAnsi="Times New Roman" w:cs="Times New Roman"/>
          <w:kern w:val="0"/>
          <w:sz w:val="28"/>
          <w:szCs w:val="28"/>
          <w:lang w:val="uk-UA" w:eastAsia="ru-RU"/>
        </w:rPr>
        <w:t xml:space="preserve"> присвячений аналізу поняття та змісту спільної часткової власності, а також дослідженню правової сутності таких правових термінів як «підстави» та «способи» набуття права власності. Особливістю спільної часткової власності є те, що кожен її учасник має чітко визначену наперед частку у праві власності на спільне майно. Викладені в частинах 1 і 2 ст. 357 ЦК підходи до визначення розміру часток, що належать співвласникам, за змістом суперечить один одному. Для усунення цих суперечностей запропоновано закріпити виключно принцип рівності часток у спільній частковій власності, оскільки він чітко передбачає, що частки у праві спільної часткової власності вважаються рівними. При цьому співвласникам надається право домовитися про встановлення іншого розміру часток, у тому числі з урахуван</w:t>
      </w:r>
      <w:r w:rsidRPr="00D63FDA">
        <w:rPr>
          <w:rFonts w:ascii="Times New Roman" w:eastAsia="Times New Roman" w:hAnsi="Times New Roman" w:cs="Times New Roman"/>
          <w:kern w:val="0"/>
          <w:sz w:val="28"/>
          <w:szCs w:val="28"/>
          <w:lang w:eastAsia="ru-RU"/>
        </w:rPr>
        <w:t>ням вкладу кожного з них у придбання</w:t>
      </w:r>
      <w:r w:rsidRPr="00D63FDA">
        <w:rPr>
          <w:rFonts w:ascii="Times New Roman" w:eastAsia="Times New Roman" w:hAnsi="Times New Roman" w:cs="Times New Roman"/>
          <w:kern w:val="0"/>
          <w:sz w:val="28"/>
          <w:szCs w:val="28"/>
          <w:lang w:val="uk-UA" w:eastAsia="ru-RU"/>
        </w:rPr>
        <w:t xml:space="preserve"> (виготовлення, </w:t>
      </w:r>
      <w:r w:rsidRPr="00D63FDA">
        <w:rPr>
          <w:rFonts w:ascii="Times New Roman" w:eastAsia="Times New Roman" w:hAnsi="Times New Roman" w:cs="Times New Roman"/>
          <w:kern w:val="0"/>
          <w:sz w:val="28"/>
          <w:szCs w:val="28"/>
          <w:lang w:eastAsia="ru-RU"/>
        </w:rPr>
        <w:t xml:space="preserve">спорудження) майна.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На підставі аналізу законодавства та судової практики щодо володіння, користування та розпорядження приватизованими кімнатами в комунальних квартирах запропоновано встановити переважне право купівлі частки у праві спільної часткової власності при продажу одним із співвласників своєї кімнати в комунальній квартирі. В той же час, для приміщень загального користування в комунальній квартирі слід застосовувати вимоги ст.ст. 356</w:t>
      </w:r>
      <w:r w:rsidRPr="00D63FDA">
        <w:rPr>
          <w:rFonts w:ascii="Times New Roman" w:eastAsia="Times New Roman" w:hAnsi="Times New Roman" w:cs="Times New Roman"/>
          <w:kern w:val="0"/>
          <w:sz w:val="28"/>
          <w:szCs w:val="28"/>
          <w:lang w:eastAsia="ru-RU"/>
        </w:rPr>
        <w:t>–</w:t>
      </w:r>
      <w:r w:rsidRPr="00D63FDA">
        <w:rPr>
          <w:rFonts w:ascii="Times New Roman" w:eastAsia="Times New Roman" w:hAnsi="Times New Roman" w:cs="Times New Roman"/>
          <w:kern w:val="0"/>
          <w:sz w:val="28"/>
          <w:szCs w:val="28"/>
          <w:lang w:val="uk-UA" w:eastAsia="ru-RU"/>
        </w:rPr>
        <w:t>367 ЦК України.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Переважне право співвласника на купівлю частки у спільному майні може бути не дотримане у випадку смерті одного із співвласників. Тобто, спадкоємці, які виявили бажання вступити у спадщину щодо нерухомого майна, однак ще не встигли здійснити державну реєстрацію відповідного права на таке майно, не завжди набувають право (можливості здійснити право) переважної купівлі частки у праві спільної часткової власності. Тому, при з’ясуванні моменту виникнення права переважної купівлі при продажу частки у праві спільної часткової власності як щодо рухомого, так і нерухомого майна запропоновано виходити з того, що відповідно до ч. 5 ст. 1268 ЦК спадщина належить спадкоємцеві з часу її відкриття. Тому й право переважної купівлі частки у праві спільної часткової власності спадкоємці повинні мати також саме з часу відкриття спадщини.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 дисертації аналізуються такі правові терміни як «підстави набуття права власності» та «способи набуття права власності». Робиться висновок про те, що вони мають різне змістовне навантаження. Під підставою набуття права власності слід розуміти юридичні факти або склад, з яким закон передбачає можливість виникнення права власності. Спосіб же виникнення права власності не є юридичним фактом чи складом, а являє собою певну модель, що закріплена нормами права, яка, в свою чергу, складається з певного загального переліку підстав (юридичного факту чи складу), при дотриманні якого виникає право власності. Тобто, право власності може виникнути за способами, що передбачені чинним законодавством, при дотриманні умов і вказаних у них підстав (юридичних фактів). Підстави набуття права власності являють собою сукупність юридичних фактів, що входять до складу визначеного законом способу.</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При з’ясуванні сутності таких взаємопов’язаних з поняттями «спосіб» і «підстава» термінів як «набуття» та «виникнення», дисертантка доводить, що набуття приводить до виникнення права власності, оскільки набуття права власності являє собою процес із накопичення юридичних фактів, які входять до визначеного законом способу. Як результат накопичення відповідних юридичних фактів виникає право власності. І саме з виникненням права власності з’являються відповідні правовідносини.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У </w:t>
      </w:r>
      <w:r w:rsidRPr="00D63FDA">
        <w:rPr>
          <w:rFonts w:ascii="Times New Roman" w:eastAsia="Times New Roman" w:hAnsi="Times New Roman" w:cs="Times New Roman"/>
          <w:i/>
          <w:kern w:val="0"/>
          <w:sz w:val="28"/>
          <w:szCs w:val="28"/>
          <w:lang w:val="uk-UA" w:eastAsia="ru-RU"/>
        </w:rPr>
        <w:t>підрозділі 1.2. «Розвиток правового регулювання відносин спільної часткової власності фізичних осіб»</w:t>
      </w:r>
      <w:r w:rsidRPr="00D63FDA">
        <w:rPr>
          <w:rFonts w:ascii="Times New Roman" w:eastAsia="Times New Roman" w:hAnsi="Times New Roman" w:cs="Times New Roman"/>
          <w:b/>
          <w:i/>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охарактеризовані такі етапи розвитку інституту права власності на українських землях як період Київської Русі, литовсько-польський період, період правового режиму козацької влади, період перебування окремих українських територій під владою Австро-Угорської імперії, період поширення російського законодавства на територію України, радянський період, період незалежності України.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Зроблено висновок, що фактичне існування спільної часткової власності проглядається у законодавстві, що діяло на українських землях, ще з давніх часів. У процесі розвитку суспільних відносин і впливу права інших держав, у склад яких входили українські землі, відбулося становлення інституту спільної часткової власності, що остаточно закріпився в чинному Цивільному кодексі України.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 xml:space="preserve">Розділ 2. «Початкові (первинні) способи виникнення права спільної часткової власності фізичних осіб» </w:t>
      </w:r>
      <w:r w:rsidRPr="00D63FDA">
        <w:rPr>
          <w:rFonts w:ascii="Times New Roman" w:eastAsia="Times New Roman" w:hAnsi="Times New Roman" w:cs="Times New Roman"/>
          <w:kern w:val="0"/>
          <w:sz w:val="28"/>
          <w:szCs w:val="28"/>
          <w:lang w:val="uk-UA" w:eastAsia="ru-RU"/>
        </w:rPr>
        <w:t>складається з 5 підрозділів.</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У </w:t>
      </w:r>
      <w:r w:rsidRPr="00D63FDA">
        <w:rPr>
          <w:rFonts w:ascii="Times New Roman" w:eastAsia="Times New Roman" w:hAnsi="Times New Roman" w:cs="Times New Roman"/>
          <w:i/>
          <w:kern w:val="0"/>
          <w:sz w:val="28"/>
          <w:szCs w:val="28"/>
          <w:lang w:val="uk-UA" w:eastAsia="ru-RU"/>
        </w:rPr>
        <w:t>підрозділі 2.1. «Виникнення права спільної часткової власності на новостворену та перероблену річ»</w:t>
      </w:r>
      <w:r w:rsidRPr="00D63FDA">
        <w:rPr>
          <w:rFonts w:ascii="Times New Roman" w:eastAsia="Times New Roman" w:hAnsi="Times New Roman" w:cs="Times New Roman"/>
          <w:b/>
          <w:i/>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аналізується порядок набуття права спільної часткової власності на новостворене майно, а також розкриваються випадки, за якими особи (переробники), які спільно переробляють річ (матеріал) та вважають її своєю, або ж, навпаки, не знають, хто є власником і здійснюють переробку самочинно.</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Окремо розкривається перелік підстав для набуття особами права спільної часткової власності на побудоване ними нерухоме майно, а також на інші об’єкти містобудування. Зазначено, що у разі будівництва при недотриманні встановлених законодавством підстав матиме місце самочинне будівництво. При цьому особи, які здійснили або здійснюють самочинне будівництво, не набувають права спільної часткової власності на нього, однак, виходячи із змісту ст. 376 ЦК, таке будівництво (побудований об’єкт) може бути легалізоване.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 дисертації зазначається, що на новостворене нерухоме майно право спільної часткової власності може виникнути за умови дотримання всіх підстав (юридичних фактів, фактичних дій та умов), передбачених у ст. 331 ЦК та іншими нормативно-правовими актами. Отже, для виникнення спільної власності на новостворене нерухоме майно відповідним особам необхідно: 1) отримати земельну ділянку у спільну власність чи користування; 2) отримати дозвіл на виконання будівельних робіт; 3) ввести нерухоме майно в експлуатацію; 4) зареєструвати право власності на нерухоме майно та отримати правовстановлюючий документ.</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Приділяється увага питанням законодавчого регулювання випадків, коли частина речі виготовляється зі свого матеріалу, а частина – з чужого. З</w:t>
      </w:r>
      <w:r w:rsidRPr="00D63FDA">
        <w:rPr>
          <w:rFonts w:ascii="Times New Roman CYR" w:eastAsia="Times New Roman" w:hAnsi="Times New Roman CYR" w:cs="Times New Roman"/>
          <w:kern w:val="0"/>
          <w:sz w:val="28"/>
          <w:szCs w:val="20"/>
          <w:lang w:val="uk-UA" w:eastAsia="ru-RU"/>
        </w:rPr>
        <w:t xml:space="preserve">апропоновано надати особі, яка здійснила переробку частково зі свого, а частково з чужого матеріалу, незалежно від вартості новоствореної речі, можливості набути право власності на неї за умови відшкодування власнику вартості використаних у процесі переробки матеріалів або на інших умовах, передбачених договором. При цьому іншими умовами може бути і набуття речі у спільну часткову власність.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w:t>
      </w:r>
      <w:r w:rsidRPr="00D63FDA">
        <w:rPr>
          <w:rFonts w:ascii="Times New Roman" w:eastAsia="Times New Roman" w:hAnsi="Times New Roman" w:cs="Times New Roman"/>
          <w:i/>
          <w:kern w:val="0"/>
          <w:sz w:val="28"/>
          <w:szCs w:val="28"/>
          <w:lang w:val="uk-UA" w:eastAsia="ru-RU"/>
        </w:rPr>
        <w:t xml:space="preserve"> підрозділі 2.2. «Набуття права спільної часткової власності на безхазяйну річ»</w:t>
      </w:r>
      <w:r w:rsidRPr="00D63FDA">
        <w:rPr>
          <w:rFonts w:ascii="Times New Roman" w:eastAsia="Times New Roman" w:hAnsi="Times New Roman" w:cs="Times New Roman"/>
          <w:kern w:val="0"/>
          <w:sz w:val="28"/>
          <w:szCs w:val="28"/>
          <w:lang w:val="uk-UA" w:eastAsia="ru-RU"/>
        </w:rPr>
        <w:t xml:space="preserve"> розглядається порядок набуття права спільної часткової власності на безхазяйне рухоме та нерухоме майно. Встановлено, що разом з існуванням даного способу виникнення права спільної часткової власності закон закріплює також порядок набуття права спільної часткової власності за набувальною давністю (ст. 344 ЦК), що обумовлює їх конкуренцію при правозастосуванні.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Запропоновано зобов’язати орган місцевого самоврядування повідомляти можливих добросовісних володільців про його намір набути право власності на безхазяйну нерухому річ шляхом надсилання відповідного повідомлення на адресу знаходження такого нерухомого майна. Таке повідомлення добросовісних володільців, на думку дисертантки, є необхідним для встановлення фактичного володіння нерухомим майном, оскільки передбачена в ч. 2 ст. 335 ЦК України публікація оголошення у друкованих засобах масової інформації не може вважатися належним способом повідомлення добросовісних володільців, так як вони навряд чи слідкують за такими оголошеннями.</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Крім врегулювання питання про належне повідомлення можливих добросовісних володільців, залишається відкритим питання щодо захисту добросовісних володільців нерухомого безхазяйного майна. Це пов’язано, перш за все, з тим, що закон захищає права добросовісного володільця тільки на рухоме майно. Для того, аби захистити права володільців як під час їх добросовісного володіння та при отриманні повідомлення про взяття на облік даного майна як безгосподарного, так і при подальшому їх володінні аж до виконання всіх вимог, передбачених ст. 344 ЦК України, запропоновано наділити добросовісних  володільців правом захищати своє право володіння.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Законодавство України висуває подібні вимоги щодо підстав набуття права власності та послідовності вчинення дій при набутті права спільної часткової власності на безхазяйну річ взагалі та на рухому річ, від якої власник відмовився, знахідку, бездоглядну домашню тварину зокрема. Схематично підстави набуття права спільної часткової власності у вищевказаних способах виглядають так: 1) виявлення майна; 2) заволодіння виявленою безхазяйною річчю; 3) дотримання спеціальних умов правонабуття. Отже, заволодіння безхазяйним рухомим майном повинно бути добросовісним. Основною ж підставою набуття права спільної часткової власності на безхазяйну річ є спільне, відкрите, безперервне володіння нею впродовж не менше як п’яти років. При цьому особи усвідомлюють дійсний стан речей та не видають себе за співвласників. Однак, володіючи певною річчю як власною, вони виражають зовні свою внутрішню волю та намір отримати безхазяйну рухому річ у їх спільну часткову власність.</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w:t>
      </w:r>
      <w:r w:rsidRPr="00D63FDA">
        <w:rPr>
          <w:rFonts w:ascii="Times New Roman" w:eastAsia="Times New Roman" w:hAnsi="Times New Roman" w:cs="Times New Roman"/>
          <w:i/>
          <w:kern w:val="0"/>
          <w:sz w:val="28"/>
          <w:szCs w:val="28"/>
          <w:lang w:val="uk-UA" w:eastAsia="ru-RU"/>
        </w:rPr>
        <w:t xml:space="preserve"> підрозділі 2.3. «Набуття права спільної часткової власності за набувальною давністю»</w:t>
      </w:r>
      <w:r w:rsidRPr="00D63FDA">
        <w:rPr>
          <w:rFonts w:ascii="Times New Roman" w:eastAsia="Times New Roman" w:hAnsi="Times New Roman" w:cs="Times New Roman"/>
          <w:kern w:val="0"/>
          <w:sz w:val="28"/>
          <w:szCs w:val="28"/>
          <w:lang w:val="uk-UA" w:eastAsia="ru-RU"/>
        </w:rPr>
        <w:t xml:space="preserve"> з’ясовується сутність набувальної давності та особливості набуття на цій підставі права спільної часткової власності. У науці цивільного права поширеною є думка про те, що добросовісний набувач може набути право власності на майно, яке вона придбала від особи, яка не мала права розпоряджатися ним, за набувальною давністю (ст. 344 ЦК), а також, коли право власності особи з тих чи інших причин не визнається. Застосування такого способу виникнення права власності як набувальна давність, на думку дисертантки, слід відрізняти від таких способів як набуття добросовісним набувачем права власності на майно, відчужене особою, яка не мала на це права (ст. 330 ЦК), визнання права власності (ст. 392 ЦК) та самочинне будівництво (ст. 376 ЦК).</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Розглядаючи питання про співвідношення позовної та набувальної давності, дисертантка підтримує висловлену в літературі думку про необхідність уніфікації строків позовної та набувальної давності. Для цього запропоновано до вимог про повернення майна від добросовісного володільця застосувати спеціальну позовну давність, тривалішу за загальну позовну давність. Звертається увага на проблеми визначення початку перебігу строку набувальної давності у цивільних правовідносинах, що зумовлене дещо невдалою конструкцією п. 8 Прикінцевих та перехідних положень ЦК.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w:t>
      </w:r>
      <w:r w:rsidRPr="00D63FDA">
        <w:rPr>
          <w:rFonts w:ascii="Times New Roman" w:eastAsia="Times New Roman" w:hAnsi="Times New Roman" w:cs="Times New Roman"/>
          <w:i/>
          <w:kern w:val="0"/>
          <w:sz w:val="28"/>
          <w:szCs w:val="28"/>
          <w:lang w:val="uk-UA" w:eastAsia="ru-RU"/>
        </w:rPr>
        <w:t xml:space="preserve"> підрозділі 2.4. «Набуття добросовісним набувачем права спільної часткової власності на майно, відчужене особою, яка не мала на це права»</w:t>
      </w:r>
      <w:r w:rsidRPr="00D63FDA">
        <w:rPr>
          <w:rFonts w:ascii="Times New Roman" w:eastAsia="Times New Roman" w:hAnsi="Times New Roman" w:cs="Times New Roman"/>
          <w:b/>
          <w:i/>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 xml:space="preserve">здійснюється аналіз ст. 388 ЦК. Зроблений висновок про те, що сьогодення вимагає від законодавства забезпечення стабільності, швидкості та зручності цивільного обороту рухомого і нерухомого майна. Тому безповоротність прав, в основі якої лежить принцип публічності, повинна мати місце в цивільному обороті, однак із застереженнями, які б все ж таки захищали справжнього власника від злочинних діянь неуповноваженого відчужувача. На основі цього запропоновано внести відповідні зміни до пунктів 2, 3 ч. 1 ст. 388 ЦК України.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i/>
          <w:kern w:val="0"/>
          <w:sz w:val="28"/>
          <w:szCs w:val="28"/>
          <w:lang w:val="uk-UA" w:eastAsia="ru-RU"/>
        </w:rPr>
        <w:t>Підрозділ 2.5. «Набуття права спільної часткової власності за іншими способами виникнення права спільної часткової власності фізичних осіб»</w:t>
      </w:r>
      <w:r w:rsidRPr="00D63FDA">
        <w:rPr>
          <w:rFonts w:ascii="Times New Roman" w:eastAsia="Times New Roman" w:hAnsi="Times New Roman" w:cs="Times New Roman"/>
          <w:kern w:val="0"/>
          <w:sz w:val="28"/>
          <w:szCs w:val="28"/>
          <w:lang w:val="uk-UA" w:eastAsia="ru-RU"/>
        </w:rPr>
        <w:t xml:space="preserve"> присвячено порядку набуття права спільної часткової власності на знахідку, бездоглядну домашню тварину, скарб, рухому та нерухому річ, від якої відмовився власник. </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Висловлюється думка про необґрунтованість закріпленого у ч. 2 ст. 339 ЦК права особи, яка знайшла загублену річ, на отримання від власника винагороди за знахідку, оскільки, незважаючи на те, що річ була втрачена, власник повинен мати право повернути її собі без сплати будь-якої винагороди.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Якщо йдеться про знайдених тварин, які згідно зі ст. 180 ЦК є особливим об’єктом цивільних прав, на який поширюється правовий режим речі, то в даному випадку застосовуються норми ст. 340 ЦК, а не ст. 337 ЦК. Це пояснюється тим, що, з юридичної точки зору, порядок набуття права власності на бездоглядну домашню тварину, передбачений статтями 340–342 ЦК, є окремим (спеціальним) порядком по відношенню до загального порядку набуття права власності на знахідку (статті 337–339 ЦК).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Встановлено, що основною підставою набуття права спільної часткової власності на скарб є сам факт виявлення скарбу. Однак закон закріплює різноманітні варіанти виявлення скарбу. Тому для набуття права власності на скарб необхідно дотримуватися визначених у ст. 343 ЦК підстав. Так, особа може набути право спільної часткової власності на скарб, який прихований у майні, що належить на праві власності іншій особі, у разі: 1) отримання дозволу від власника майна на проведення відповідного пошуку; 2) самого факту відшукання скарбу.</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На підставі аналізу абзаців 2 та 3 ч. 4 ст. 343 ЦК щодо визначення розміру винагороди за виявлення скарбу, що є пам’яткою історії та культури, зроблено висновок, що розмір винагороди відповідно до чинного законодавства залежить від розсуду відповідного державного органу, але не може перевищувати двадцяти та, відповідно, десяти відсотків від вартості скарбу. Таким чином, для усунення можливих «коливань» у виплаті винагороди особі, яка виявила скарб, та особі, у майні якої цей скарб був виявлений, запропоновано словосполучення «до двадцяти відсотків», визначене в абз. 2 ч. 4 ст. 343 ЦК, та словосполучення «до десяти відсотків», визначене в абз. 3 ч. 4  ст. 343 ЦК, замінити словосполученнями відповідно «двадцять відсотків» та «десять відсотків».</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 дисертації розглядається питання про виникнення права спільної часткової власності в осіб на рухому річ, від якої власник відмовився, з моменту заволодіння нею. Інший порядок передбачений для набуття права спільної часткової власності на нерухоме майно, оскільки порядок відмови від частки у праві спільної власності на таке майно ускладнений необхідністю внесення за заявою власника відповідного запису до відповідного державного реєстру.</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Розділ 3. «Похідні способи виникнення права спільної часткової власності фізичних осіб»</w:t>
      </w:r>
      <w:r w:rsidRPr="00D63FDA">
        <w:rPr>
          <w:rFonts w:ascii="Times New Roman" w:eastAsia="Times New Roman" w:hAnsi="Times New Roman" w:cs="Times New Roman"/>
          <w:b/>
          <w:i/>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складається з 3 підрозділів.</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i/>
          <w:kern w:val="0"/>
          <w:sz w:val="28"/>
          <w:szCs w:val="28"/>
          <w:lang w:val="uk-UA" w:eastAsia="ru-RU"/>
        </w:rPr>
        <w:t>Підрозділ 3.1. «Набуття права спільної часткової власності за окремими цивільно-правовими договорами»</w:t>
      </w:r>
      <w:r w:rsidRPr="00D63FDA">
        <w:rPr>
          <w:rFonts w:ascii="Times New Roman" w:eastAsia="Times New Roman" w:hAnsi="Times New Roman" w:cs="Times New Roman"/>
          <w:b/>
          <w:i/>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 xml:space="preserve">присвячений укладенню цивільно-правових договорів, таких як купівля-продаж, дарування, довічне утримання, підряд, які є основними похідними способами набуття фізичними особами права спільної часткової власності.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Звертається увага на питання щодо моменту виникнення права спільної часткової власності. Важливість цього питання полягає в тому, що лише з моменту виникнення права власності на певну річ набувач отримує всі повноваження власника (право володіння, право користування та право розпорядження) та набуває всіх ризиків, пов’язаних з річчю, в тому числі ризику її випадкового знищення або пошкодження.</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У дисертації доводиться необхідність запровадження механізму взаємозв’язку між нотаріусами та державними реєстраторами шляхом інформування нотаріусами відповідного органу реєстрації про факт посвідчення договорів відчуження нерухомого майна, що, на думку дисертантки, попереджало порушення законодавства недобросовісними продавцями.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Звертається увага на те, що між замовником і підрядником за договором підряду може бути досягнута згода про оплату виконаної роботи у вигляді передачі частки у праві власності на новостворене нерухоме майно, яке ним будується. При цьому поширеною у договірній практиці помилкою є закріплення в договорі будівельного підряду формулювання про передачу у власність підрядника частини будівлі</w:t>
      </w:r>
      <w:r w:rsidRPr="00D63FDA">
        <w:rPr>
          <w:rFonts w:ascii="Times New Roman" w:eastAsia="Times New Roman" w:hAnsi="Times New Roman" w:cs="Times New Roman"/>
          <w:kern w:val="0"/>
          <w:sz w:val="28"/>
          <w:szCs w:val="28"/>
          <w:lang w:eastAsia="ru-RU"/>
        </w:rPr>
        <w:t xml:space="preserve">. </w:t>
      </w:r>
      <w:r w:rsidRPr="00D63FDA">
        <w:rPr>
          <w:rFonts w:ascii="Times New Roman" w:eastAsia="Times New Roman" w:hAnsi="Times New Roman" w:cs="Times New Roman"/>
          <w:kern w:val="0"/>
          <w:sz w:val="28"/>
          <w:szCs w:val="28"/>
          <w:lang w:val="uk-UA" w:eastAsia="ru-RU"/>
        </w:rPr>
        <w:t>Однак</w:t>
      </w:r>
      <w:r w:rsidRPr="00D63FDA">
        <w:rPr>
          <w:rFonts w:ascii="Times New Roman" w:eastAsia="Times New Roman" w:hAnsi="Times New Roman" w:cs="Times New Roman"/>
          <w:kern w:val="0"/>
          <w:sz w:val="28"/>
          <w:szCs w:val="28"/>
          <w:lang w:eastAsia="ru-RU"/>
        </w:rPr>
        <w:t xml:space="preserve"> у </w:t>
      </w:r>
      <w:r w:rsidRPr="00D63FDA">
        <w:rPr>
          <w:rFonts w:ascii="Times New Roman" w:eastAsia="Times New Roman" w:hAnsi="Times New Roman" w:cs="Times New Roman"/>
          <w:kern w:val="0"/>
          <w:sz w:val="28"/>
          <w:szCs w:val="28"/>
          <w:lang w:val="uk-UA" w:eastAsia="ru-RU"/>
        </w:rPr>
        <w:t>цьому випадку виникає необхідність первинної державної реєстрації права власності спершу на замовника, який лише після цього може передати підряднику частку у праві власності на нерухоме майно. Тому для виникнення права спільної часткової власності в договорі будівельного підряду запропоновано вказувати на передачу підряднику саме права на виникнення частки у праві власності на новостворене нерухоме майно.</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Характеризуючи набуття спільної часткової власності за договором довічного утримання, в дисертації аргументовано думку про необхідність деталізації переліку обов’язків з утримання відчужувача, оскільки це сприяло б зменшенню зловживань з боку набувачів і взагалі б усунуло можливі спори щодо неналежного утримання. </w:t>
      </w:r>
    </w:p>
    <w:p w:rsidR="00D63FDA" w:rsidRPr="00D63FDA" w:rsidRDefault="00D63FDA" w:rsidP="00D63FDA">
      <w:pPr>
        <w:widowControl/>
        <w:tabs>
          <w:tab w:val="clear" w:pos="709"/>
          <w:tab w:val="left" w:pos="900"/>
        </w:tabs>
        <w:suppressAutoHyphens w:val="0"/>
        <w:spacing w:after="0" w:line="240" w:lineRule="auto"/>
        <w:ind w:firstLine="539"/>
        <w:rPr>
          <w:rFonts w:ascii="Times New Roman" w:eastAsia="Times New Roman" w:hAnsi="Times New Roman" w:cs="Times New Roman"/>
          <w:color w:val="000000"/>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У </w:t>
      </w:r>
      <w:r w:rsidRPr="00D63FDA">
        <w:rPr>
          <w:rFonts w:ascii="Times New Roman" w:eastAsia="Times New Roman" w:hAnsi="Times New Roman" w:cs="Times New Roman"/>
          <w:i/>
          <w:kern w:val="0"/>
          <w:sz w:val="28"/>
          <w:szCs w:val="28"/>
          <w:lang w:val="uk-UA" w:eastAsia="ru-RU"/>
        </w:rPr>
        <w:t>підрозділі 3.2. «Набуття права спільної часткової власності при спадкуванні»</w:t>
      </w:r>
      <w:r w:rsidRPr="00D63FDA">
        <w:rPr>
          <w:rFonts w:ascii="Times New Roman" w:eastAsia="Times New Roman" w:hAnsi="Times New Roman" w:cs="Times New Roman"/>
          <w:kern w:val="0"/>
          <w:sz w:val="28"/>
          <w:szCs w:val="28"/>
          <w:lang w:val="uk-UA" w:eastAsia="ru-RU"/>
        </w:rPr>
        <w:t xml:space="preserve"> досліджуються правовідносини спадкування. Розглядаючи порядок набуття права власності особами в порядку спадкування за законом,</w:t>
      </w:r>
      <w:r w:rsidRPr="00D63FDA">
        <w:rPr>
          <w:rFonts w:ascii="Times New Roman" w:eastAsia="Times New Roman" w:hAnsi="Times New Roman" w:cs="Times New Roman"/>
          <w:b/>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дисертантка звертає</w:t>
      </w:r>
      <w:r w:rsidRPr="00D63FDA">
        <w:rPr>
          <w:rFonts w:ascii="Times New Roman" w:eastAsia="Times New Roman" w:hAnsi="Times New Roman" w:cs="Times New Roman"/>
          <w:b/>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увагу на те, що не слід відносити до подружжя осіб</w:t>
      </w:r>
      <w:r w:rsidRPr="00D63FDA">
        <w:rPr>
          <w:rFonts w:ascii="Times New Roman" w:eastAsia="Times New Roman" w:hAnsi="Times New Roman" w:cs="Times New Roman"/>
          <w:color w:val="000000"/>
          <w:kern w:val="0"/>
          <w:sz w:val="28"/>
          <w:szCs w:val="28"/>
          <w:lang w:val="uk-UA" w:eastAsia="ru-RU"/>
        </w:rPr>
        <w:t>, які проживають однією сім’єю. Зазначені особи, відповідно до ст. 74 Сімейного кодексу України, набувають права спільної сумісної власності на майно, набуте ними за час спільного проживання. Однак при спадкуванні такі особи набувають право на спадщину або як спадкоємці за заповітом, або як особи, які проживали зі спадкодавцем однією сім’єю не менше п’яти років до часу відкриття спадщини, тобто відносяться до спадкоємців четвертої черги за законом.</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39"/>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У </w:t>
      </w:r>
      <w:r w:rsidRPr="00D63FDA">
        <w:rPr>
          <w:rFonts w:ascii="Times New Roman" w:eastAsia="Times New Roman" w:hAnsi="Times New Roman" w:cs="Times New Roman"/>
          <w:i/>
          <w:kern w:val="0"/>
          <w:sz w:val="28"/>
          <w:szCs w:val="28"/>
          <w:lang w:val="uk-UA" w:eastAsia="ru-RU"/>
        </w:rPr>
        <w:t>підрозділі 3.3. «Набуття права спільної часткової власності при приватизації майна, що є державною та комунальною власністю»</w:t>
      </w:r>
      <w:r w:rsidRPr="00D63FDA">
        <w:rPr>
          <w:rFonts w:ascii="Times New Roman" w:eastAsia="Times New Roman" w:hAnsi="Times New Roman" w:cs="Times New Roman"/>
          <w:b/>
          <w:i/>
          <w:kern w:val="0"/>
          <w:sz w:val="28"/>
          <w:szCs w:val="28"/>
          <w:lang w:val="uk-UA" w:eastAsia="ru-RU"/>
        </w:rPr>
        <w:t xml:space="preserve"> </w:t>
      </w:r>
      <w:r w:rsidRPr="00D63FDA">
        <w:rPr>
          <w:rFonts w:ascii="Times New Roman" w:eastAsia="Times New Roman" w:hAnsi="Times New Roman" w:cs="Times New Roman"/>
          <w:kern w:val="0"/>
          <w:sz w:val="28"/>
          <w:szCs w:val="28"/>
          <w:lang w:val="uk-UA" w:eastAsia="ru-RU"/>
        </w:rPr>
        <w:t>розглядається приватизація як похідний спосіб виникнення права спільної часткової власності.</w:t>
      </w:r>
      <w:r w:rsidRPr="00D63FDA">
        <w:rPr>
          <w:rFonts w:ascii="Times New Roman" w:eastAsia="Times New Roman" w:hAnsi="Times New Roman" w:cs="Times New Roman"/>
          <w:color w:val="000000"/>
          <w:kern w:val="0"/>
          <w:sz w:val="28"/>
          <w:szCs w:val="28"/>
          <w:lang w:val="uk-UA" w:eastAsia="ru-RU"/>
        </w:rPr>
        <w:t xml:space="preserve"> Відзначено, що</w:t>
      </w:r>
      <w:r w:rsidRPr="00D63FDA">
        <w:rPr>
          <w:rFonts w:ascii="Times New Roman" w:eastAsia="Times New Roman" w:hAnsi="Times New Roman" w:cs="Times New Roman"/>
          <w:kern w:val="0"/>
          <w:sz w:val="28"/>
          <w:szCs w:val="28"/>
          <w:lang w:val="uk-UA" w:eastAsia="ru-RU"/>
        </w:rPr>
        <w:t xml:space="preserve"> безоплатна приватизація громадянами житла є тимчасовим процесом, незважаючи на те, що Закон України «Про приватизацію державного житлового фонду» не містить обмежуючого строку для приватизації. Тому для урегулювання даного питання запропоновано внести зміни до Закону щодо встановлення чітких строків приватизації.</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p>
    <w:p w:rsidR="00D63FDA" w:rsidRPr="00D63FDA" w:rsidRDefault="00D63FDA" w:rsidP="00D63FDA">
      <w:pPr>
        <w:keepNext/>
        <w:widowControl/>
        <w:numPr>
          <w:ilvl w:val="0"/>
          <w:numId w:val="24"/>
        </w:numPr>
        <w:tabs>
          <w:tab w:val="clear" w:pos="709"/>
          <w:tab w:val="left" w:pos="900"/>
        </w:tabs>
        <w:suppressAutoHyphens w:val="0"/>
        <w:spacing w:after="0" w:line="240" w:lineRule="auto"/>
        <w:ind w:left="0" w:firstLine="0"/>
        <w:jc w:val="center"/>
        <w:outlineLvl w:val="0"/>
        <w:rPr>
          <w:rFonts w:ascii="Times New Roman" w:eastAsia="Times New Roman" w:hAnsi="Times New Roman" w:cs="Times New Roman"/>
          <w:b/>
          <w:kern w:val="32"/>
          <w:sz w:val="28"/>
          <w:szCs w:val="28"/>
          <w:lang w:val="uk-UA" w:eastAsia="ru-RU"/>
        </w:rPr>
      </w:pPr>
      <w:r w:rsidRPr="00D63FDA">
        <w:rPr>
          <w:rFonts w:ascii="Times New Roman" w:eastAsia="Times New Roman" w:hAnsi="Times New Roman" w:cs="Times New Roman"/>
          <w:b/>
          <w:kern w:val="32"/>
          <w:sz w:val="28"/>
          <w:szCs w:val="28"/>
          <w:lang w:val="uk-UA" w:eastAsia="ru-RU"/>
        </w:rPr>
        <w:t>ВИСНОВКИ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У дисертації наведене теоретичне узагальнення і нове вирішення наукового завдання, що  полягає у формуванні теоретичних засад підстав і способів виникнення спільної часткової власності фізичних осіб. Основні науково-теоретичні та практичні результати, отримані на основі проведеного дослідження, полягають, зокрема, у наступному.</w:t>
      </w:r>
    </w:p>
    <w:p w:rsidR="00D63FDA" w:rsidRPr="00D63FDA" w:rsidRDefault="00D63FDA" w:rsidP="00D63FDA">
      <w:pPr>
        <w:widowControl/>
        <w:numPr>
          <w:ilvl w:val="0"/>
          <w:numId w:val="25"/>
        </w:numPr>
        <w:tabs>
          <w:tab w:val="clear" w:pos="709"/>
          <w:tab w:val="left" w:pos="900"/>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Становлення інституту спільної часткової власності відбулося у процесі розвитку суспільних відносин і впливу права інших держав, до складу яких входили українські землі.</w:t>
      </w:r>
    </w:p>
    <w:p w:rsidR="00D63FDA" w:rsidRPr="00D63FDA" w:rsidRDefault="00D63FDA" w:rsidP="00D63FDA">
      <w:pPr>
        <w:widowControl/>
        <w:numPr>
          <w:ilvl w:val="0"/>
          <w:numId w:val="25"/>
        </w:numPr>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Поняття безхазяйної речі є родовим щодо таких видових понять, як річ, від якої власник відмовився, знахідка, бездоглядна домашня тварина.</w:t>
      </w:r>
    </w:p>
    <w:p w:rsidR="00D63FDA" w:rsidRPr="00D63FDA" w:rsidRDefault="00D63FDA" w:rsidP="00D63FDA">
      <w:pPr>
        <w:widowControl/>
        <w:numPr>
          <w:ilvl w:val="0"/>
          <w:numId w:val="25"/>
        </w:numPr>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Спадкоємцям особи, яка придбала частку у праві спільної часткової власності на нерухоме майно за нотаріально посвідченим договором, але не встигла здійснити державну реєстрацію відповідного права, необхідно в судовому порядку доводити факт виникнення у спадкодавця права спільної часткової власності. </w:t>
      </w:r>
    </w:p>
    <w:p w:rsidR="00D63FDA" w:rsidRPr="00D63FDA" w:rsidRDefault="00D63FDA" w:rsidP="00D63FDA">
      <w:pPr>
        <w:widowControl/>
        <w:numPr>
          <w:ilvl w:val="0"/>
          <w:numId w:val="25"/>
        </w:numPr>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За договором підряду власником новоствореної речі до її передання замовникові слід вважати власника наданого основного матеріалу.</w:t>
      </w:r>
    </w:p>
    <w:p w:rsidR="00D63FDA" w:rsidRPr="00D63FDA" w:rsidRDefault="00D63FDA" w:rsidP="00D63FDA">
      <w:pPr>
        <w:widowControl/>
        <w:numPr>
          <w:ilvl w:val="0"/>
          <w:numId w:val="25"/>
        </w:numPr>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xml:space="preserve">Встановлення законом мінімального переліку вимог до набувачів, а також мінімального розміру загального місячного утримання відчужувача як істотних умов договору довічного утримання сприяло б зменшенню зловживань з боку набувачів, а також частково усунуло б спори щодо неналежного утримання. </w:t>
      </w:r>
    </w:p>
    <w:p w:rsidR="00D63FDA" w:rsidRPr="00D63FDA" w:rsidRDefault="00D63FDA" w:rsidP="00D63FDA">
      <w:pPr>
        <w:widowControl/>
        <w:numPr>
          <w:ilvl w:val="0"/>
          <w:numId w:val="25"/>
        </w:numPr>
        <w:tabs>
          <w:tab w:val="clear" w:pos="709"/>
          <w:tab w:val="left" w:pos="900"/>
        </w:tabs>
        <w:suppressAutoHyphens w:val="0"/>
        <w:spacing w:after="0" w:line="240" w:lineRule="auto"/>
        <w:ind w:left="0" w:firstLine="540"/>
        <w:jc w:val="left"/>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Запропоновано внести такі зміни до ЦК України:</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доповнити ст. 332 ЦК частиною 6 у такій редакції: «</w:t>
      </w:r>
      <w:r w:rsidRPr="00D63FDA">
        <w:rPr>
          <w:rFonts w:ascii="Times New Roman" w:eastAsia="Times New Roman" w:hAnsi="Times New Roman" w:cs="Times New Roman"/>
          <w:i/>
          <w:kern w:val="0"/>
          <w:sz w:val="28"/>
          <w:szCs w:val="28"/>
          <w:lang w:val="uk-UA" w:eastAsia="ru-RU"/>
        </w:rPr>
        <w:t>6. У випадку, коли особа здійснила переробку частково зі свого, а частково з чужого матеріалу, незалежно від вартості новоствореної речі, вона набуває право власності на неї за умови відшкодування власникові вартості використаних у процесі переробки матеріалів або на інших умовах, передбачених договором</w:t>
      </w:r>
      <w:r w:rsidRPr="00D63FDA">
        <w:rPr>
          <w:rFonts w:ascii="Times New Roman" w:eastAsia="Times New Roman" w:hAnsi="Times New Roman" w:cs="Times New Roman"/>
          <w:kern w:val="0"/>
          <w:sz w:val="28"/>
          <w:szCs w:val="28"/>
          <w:lang w:val="uk-UA" w:eastAsia="ru-RU"/>
        </w:rPr>
        <w:t>». У такому разі іншими умовами може бути і набуття речі у спільну часткову власність;</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в абз. 2 ч. 4 ст. 343 ЦК слова «</w:t>
      </w:r>
      <w:r w:rsidRPr="00D63FDA">
        <w:rPr>
          <w:rFonts w:ascii="Times New Roman" w:eastAsia="Times New Roman" w:hAnsi="Times New Roman" w:cs="Times New Roman"/>
          <w:i/>
          <w:kern w:val="0"/>
          <w:sz w:val="28"/>
          <w:szCs w:val="28"/>
          <w:lang w:val="uk-UA" w:eastAsia="ru-RU"/>
        </w:rPr>
        <w:t>до двадцяти відсотків</w:t>
      </w:r>
      <w:r w:rsidRPr="00D63FDA">
        <w:rPr>
          <w:rFonts w:ascii="Times New Roman" w:eastAsia="Times New Roman" w:hAnsi="Times New Roman" w:cs="Times New Roman"/>
          <w:kern w:val="0"/>
          <w:sz w:val="28"/>
          <w:szCs w:val="28"/>
          <w:lang w:val="uk-UA" w:eastAsia="ru-RU"/>
        </w:rPr>
        <w:t>» замінити словами «</w:t>
      </w:r>
      <w:r w:rsidRPr="00D63FDA">
        <w:rPr>
          <w:rFonts w:ascii="Times New Roman" w:eastAsia="Times New Roman" w:hAnsi="Times New Roman" w:cs="Times New Roman"/>
          <w:i/>
          <w:kern w:val="0"/>
          <w:sz w:val="28"/>
          <w:szCs w:val="28"/>
          <w:lang w:val="uk-UA" w:eastAsia="ru-RU"/>
        </w:rPr>
        <w:t>двадцять відсотків</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в абз. 3 ч. 4  ст. 343 ЦК слова «</w:t>
      </w:r>
      <w:r w:rsidRPr="00D63FDA">
        <w:rPr>
          <w:rFonts w:ascii="Times New Roman" w:eastAsia="Times New Roman" w:hAnsi="Times New Roman" w:cs="Times New Roman"/>
          <w:i/>
          <w:kern w:val="0"/>
          <w:sz w:val="28"/>
          <w:szCs w:val="28"/>
          <w:lang w:val="uk-UA" w:eastAsia="ru-RU"/>
        </w:rPr>
        <w:t>до десяти відсотків</w:t>
      </w:r>
      <w:r w:rsidRPr="00D63FDA">
        <w:rPr>
          <w:rFonts w:ascii="Times New Roman" w:eastAsia="Times New Roman" w:hAnsi="Times New Roman" w:cs="Times New Roman"/>
          <w:kern w:val="0"/>
          <w:sz w:val="28"/>
          <w:szCs w:val="28"/>
          <w:lang w:val="uk-UA" w:eastAsia="ru-RU"/>
        </w:rPr>
        <w:t>» замінити словами «</w:t>
      </w:r>
      <w:r w:rsidRPr="00D63FDA">
        <w:rPr>
          <w:rFonts w:ascii="Times New Roman" w:eastAsia="Times New Roman" w:hAnsi="Times New Roman" w:cs="Times New Roman"/>
          <w:i/>
          <w:kern w:val="0"/>
          <w:sz w:val="28"/>
          <w:szCs w:val="28"/>
          <w:lang w:val="uk-UA" w:eastAsia="ru-RU"/>
        </w:rPr>
        <w:t>десять відсотків</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 абз. 1 ч. 2 ст. 335 ЦК викласти у такій редакції: «</w:t>
      </w:r>
      <w:r w:rsidRPr="00D63FDA">
        <w:rPr>
          <w:rFonts w:ascii="Times New Roman" w:eastAsia="Times New Roman" w:hAnsi="Times New Roman" w:cs="Times New Roman"/>
          <w:i/>
          <w:kern w:val="0"/>
          <w:sz w:val="28"/>
          <w:szCs w:val="28"/>
          <w:lang w:val="uk-UA" w:eastAsia="ru-RU"/>
        </w:rPr>
        <w:t>Про взяття безхазяйної нерухомої речі на облік відповідним органом місцевого самоврядування робиться оголошення у друкованих засобах масової інформації, а також надсилається відповідне повідомлення на адресу знаходження безхазяйної нерухомої речі</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eastAsia="ru-RU"/>
        </w:rPr>
        <w:t>–</w:t>
      </w:r>
      <w:r w:rsidRPr="00D63FDA">
        <w:rPr>
          <w:rFonts w:ascii="Times New Roman" w:eastAsia="Times New Roman" w:hAnsi="Times New Roman" w:cs="Times New Roman"/>
          <w:kern w:val="0"/>
          <w:sz w:val="28"/>
          <w:szCs w:val="28"/>
          <w:lang w:val="uk-UA" w:eastAsia="ru-RU"/>
        </w:rPr>
        <w:t xml:space="preserve"> ч. 3 ст. 344 ЦК доповнити абзацем 3 у такій редакції: «</w:t>
      </w:r>
      <w:r w:rsidRPr="00D63FDA">
        <w:rPr>
          <w:rFonts w:ascii="Times New Roman" w:eastAsia="Times New Roman" w:hAnsi="Times New Roman" w:cs="Times New Roman"/>
          <w:i/>
          <w:kern w:val="0"/>
          <w:sz w:val="28"/>
          <w:szCs w:val="28"/>
          <w:lang w:val="uk-UA" w:eastAsia="ru-RU"/>
        </w:rPr>
        <w:t>До набуття права власності на нерухоме майно за набувальною давністю особа, яка добросовісно володіє даним майном як своїм власним, має право на захист свого володіння від третіх осіб, які не є власниками даного майна чи користувачами на підставі закону або договору</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i/>
          <w:kern w:val="0"/>
          <w:sz w:val="28"/>
          <w:szCs w:val="28"/>
          <w:lang w:val="uk-UA" w:eastAsia="ru-RU"/>
        </w:rPr>
      </w:pPr>
      <w:r w:rsidRPr="00D63FDA">
        <w:rPr>
          <w:rFonts w:ascii="Times New Roman" w:eastAsia="Times New Roman" w:hAnsi="Times New Roman" w:cs="Times New Roman"/>
          <w:kern w:val="0"/>
          <w:sz w:val="28"/>
          <w:szCs w:val="28"/>
          <w:lang w:val="uk-UA" w:eastAsia="ru-RU"/>
        </w:rPr>
        <w:t>– ч. 4 ст. 258 ЦК викласти в такій редакції: «</w:t>
      </w:r>
      <w:r w:rsidRPr="00D63FDA">
        <w:rPr>
          <w:rFonts w:ascii="Times New Roman" w:eastAsia="Times New Roman" w:hAnsi="Times New Roman" w:cs="Times New Roman"/>
          <w:i/>
          <w:kern w:val="0"/>
          <w:sz w:val="28"/>
          <w:szCs w:val="28"/>
          <w:lang w:val="uk-UA" w:eastAsia="ru-RU"/>
        </w:rPr>
        <w:t>4. Позовна давність у десять років застосовується до вимог:</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i/>
          <w:kern w:val="0"/>
          <w:sz w:val="28"/>
          <w:szCs w:val="28"/>
          <w:lang w:val="uk-UA" w:eastAsia="ru-RU"/>
        </w:rPr>
      </w:pPr>
      <w:r w:rsidRPr="00D63FDA">
        <w:rPr>
          <w:rFonts w:ascii="Times New Roman" w:eastAsia="Times New Roman" w:hAnsi="Times New Roman" w:cs="Times New Roman"/>
          <w:i/>
          <w:kern w:val="0"/>
          <w:sz w:val="28"/>
          <w:szCs w:val="28"/>
          <w:lang w:val="uk-UA" w:eastAsia="ru-RU"/>
        </w:rPr>
        <w:t>1) про застосування наслідків нікчемного правочину;</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i/>
          <w:kern w:val="0"/>
          <w:sz w:val="28"/>
          <w:szCs w:val="28"/>
          <w:lang w:val="uk-UA" w:eastAsia="ru-RU"/>
        </w:rPr>
        <w:t>2) про повернення нерухомого майна власнику від давнісного володільця</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eastAsia="ru-RU"/>
        </w:rPr>
        <w:t>–</w:t>
      </w:r>
      <w:r w:rsidRPr="00D63FDA">
        <w:rPr>
          <w:rFonts w:ascii="Times New Roman" w:eastAsia="Times New Roman" w:hAnsi="Times New Roman" w:cs="Times New Roman"/>
          <w:kern w:val="0"/>
          <w:sz w:val="28"/>
          <w:szCs w:val="28"/>
          <w:lang w:val="uk-UA" w:eastAsia="ru-RU"/>
        </w:rPr>
        <w:t xml:space="preserve"> ст. 258 ЦК доповнити частиною 5 у такій редакції: «</w:t>
      </w:r>
      <w:r w:rsidRPr="00D63FDA">
        <w:rPr>
          <w:rFonts w:ascii="Times New Roman" w:eastAsia="Times New Roman" w:hAnsi="Times New Roman" w:cs="Times New Roman"/>
          <w:i/>
          <w:kern w:val="0"/>
          <w:sz w:val="28"/>
          <w:szCs w:val="28"/>
          <w:lang w:val="uk-UA" w:eastAsia="ru-RU"/>
        </w:rPr>
        <w:t>5. Позовна давність строком у п</w:t>
      </w:r>
      <w:r w:rsidRPr="00D63FDA">
        <w:rPr>
          <w:rFonts w:ascii="Times New Roman" w:eastAsia="Times New Roman" w:hAnsi="Times New Roman" w:cs="Times New Roman"/>
          <w:i/>
          <w:kern w:val="0"/>
          <w:sz w:val="28"/>
          <w:szCs w:val="28"/>
          <w:lang w:eastAsia="ru-RU"/>
        </w:rPr>
        <w:t>’</w:t>
      </w:r>
      <w:r w:rsidRPr="00D63FDA">
        <w:rPr>
          <w:rFonts w:ascii="Times New Roman" w:eastAsia="Times New Roman" w:hAnsi="Times New Roman" w:cs="Times New Roman"/>
          <w:i/>
          <w:kern w:val="0"/>
          <w:sz w:val="28"/>
          <w:szCs w:val="28"/>
          <w:lang w:val="uk-UA" w:eastAsia="ru-RU"/>
        </w:rPr>
        <w:t>ятнадцять років застосовується до вимог про повернення нерухомого майна власнику від давнісного володільця, який заволодів цим майном на підставі договору та володіє ним відповідно до частини третьої статті 344 цього Кодексу</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val="uk-UA" w:eastAsia="ru-RU"/>
        </w:rPr>
        <w:t>– п. 2 ч. 1 ст. 388 ЦК викласти у такій редакції: «2</w:t>
      </w:r>
      <w:r w:rsidRPr="00D63FDA">
        <w:rPr>
          <w:rFonts w:ascii="Times New Roman" w:eastAsia="Times New Roman" w:hAnsi="Times New Roman" w:cs="Times New Roman"/>
          <w:i/>
          <w:kern w:val="0"/>
          <w:sz w:val="28"/>
          <w:szCs w:val="28"/>
          <w:lang w:val="uk-UA" w:eastAsia="ru-RU"/>
        </w:rPr>
        <w:t>) було вилучене у власника або особи, якій він передав майно у володіння, злочинним шляхом</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eastAsia="ru-RU"/>
        </w:rPr>
        <w:t>.</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r w:rsidRPr="00D63FDA">
        <w:rPr>
          <w:rFonts w:ascii="Times New Roman" w:eastAsia="Calibri" w:hAnsi="Times New Roman" w:cs="Times New Roman"/>
          <w:b/>
          <w:kern w:val="0"/>
          <w:sz w:val="28"/>
          <w:szCs w:val="28"/>
          <w:lang w:val="uk-UA" w:eastAsia="en-US"/>
        </w:rPr>
        <w:t>СПИСОК ОПУБЛІКОВАНИХ ПРАЦЬ</w:t>
      </w:r>
    </w:p>
    <w:p w:rsidR="00D63FDA" w:rsidRPr="00D63FDA" w:rsidRDefault="00D63FDA" w:rsidP="00D63FDA">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r w:rsidRPr="00D63FDA">
        <w:rPr>
          <w:rFonts w:ascii="Times New Roman" w:eastAsia="Calibri" w:hAnsi="Times New Roman" w:cs="Times New Roman"/>
          <w:b/>
          <w:kern w:val="0"/>
          <w:sz w:val="28"/>
          <w:szCs w:val="28"/>
          <w:lang w:val="uk-UA" w:eastAsia="en-US"/>
        </w:rPr>
        <w:t>ЗА ТЕМОЮ ДИСЕРТАЦІЇ</w:t>
      </w:r>
    </w:p>
    <w:p w:rsidR="00D63FDA" w:rsidRPr="00D63FDA" w:rsidRDefault="00D63FDA" w:rsidP="00D63FDA">
      <w:pPr>
        <w:widowControl/>
        <w:tabs>
          <w:tab w:val="clear" w:pos="709"/>
          <w:tab w:val="left" w:pos="1134"/>
        </w:tabs>
        <w:suppressAutoHyphens w:val="0"/>
        <w:spacing w:after="0" w:line="240" w:lineRule="auto"/>
        <w:ind w:firstLine="0"/>
        <w:rPr>
          <w:rFonts w:ascii="Times New Roman" w:eastAsia="Calibri" w:hAnsi="Times New Roman" w:cs="Times New Roman"/>
          <w:b/>
          <w:bCs/>
          <w:kern w:val="0"/>
          <w:sz w:val="28"/>
          <w:szCs w:val="28"/>
          <w:lang w:val="uk-UA" w:eastAsia="en-US"/>
        </w:rPr>
      </w:pPr>
    </w:p>
    <w:p w:rsidR="00D63FDA" w:rsidRPr="00D63FDA" w:rsidRDefault="00D63FDA" w:rsidP="00D63FDA">
      <w:pPr>
        <w:widowControl/>
        <w:numPr>
          <w:ilvl w:val="0"/>
          <w:numId w:val="26"/>
        </w:numPr>
        <w:tabs>
          <w:tab w:val="left" w:pos="360"/>
        </w:tabs>
        <w:suppressAutoHyphens w:val="0"/>
        <w:spacing w:after="0" w:line="240" w:lineRule="auto"/>
        <w:ind w:left="0" w:firstLine="360"/>
        <w:jc w:val="left"/>
        <w:rPr>
          <w:rFonts w:ascii="Times New Roman" w:eastAsia="Times New Roman" w:hAnsi="Times New Roman" w:cs="Times New Roman"/>
          <w:b/>
          <w:kern w:val="0"/>
          <w:sz w:val="28"/>
          <w:szCs w:val="28"/>
          <w:lang w:val="uk-UA" w:eastAsia="ru-RU"/>
        </w:rPr>
      </w:pPr>
      <w:r w:rsidRPr="00D63FDA">
        <w:rPr>
          <w:rFonts w:ascii="Times New Roman" w:eastAsia="Calibri" w:hAnsi="Times New Roman" w:cs="Times New Roman"/>
          <w:kern w:val="0"/>
          <w:sz w:val="28"/>
          <w:szCs w:val="28"/>
          <w:lang w:val="uk-UA" w:eastAsia="en-US"/>
        </w:rPr>
        <w:t xml:space="preserve">Романович С. М. </w:t>
      </w:r>
      <w:r w:rsidRPr="00D63FDA">
        <w:rPr>
          <w:rFonts w:ascii="Times New Roman" w:eastAsia="Times New Roman" w:hAnsi="Times New Roman" w:cs="Times New Roman"/>
          <w:kern w:val="0"/>
          <w:sz w:val="28"/>
          <w:szCs w:val="28"/>
          <w:lang w:val="uk-UA" w:eastAsia="ru-RU"/>
        </w:rPr>
        <w:t>Набуття права власності на новостворене майно</w:t>
      </w:r>
      <w:r w:rsidRPr="00D63FDA">
        <w:rPr>
          <w:rFonts w:ascii="Times New Roman" w:eastAsia="Calibri" w:hAnsi="Times New Roman" w:cs="Times New Roman"/>
          <w:kern w:val="0"/>
          <w:sz w:val="28"/>
          <w:szCs w:val="28"/>
          <w:lang w:val="uk-UA" w:eastAsia="en-US"/>
        </w:rPr>
        <w:t xml:space="preserve"> /       С</w:t>
      </w:r>
      <w:r w:rsidRPr="00D63FDA">
        <w:rPr>
          <w:rFonts w:ascii="Times New Roman" w:eastAsia="Calibri" w:hAnsi="Times New Roman" w:cs="Times New Roman"/>
          <w:kern w:val="0"/>
          <w:sz w:val="28"/>
          <w:szCs w:val="28"/>
          <w:lang w:eastAsia="en-US"/>
        </w:rPr>
        <w:t>.</w:t>
      </w:r>
      <w:r w:rsidRPr="00D63FDA">
        <w:rPr>
          <w:rFonts w:ascii="Times New Roman" w:eastAsia="Calibri" w:hAnsi="Times New Roman" w:cs="Times New Roman"/>
          <w:kern w:val="0"/>
          <w:sz w:val="28"/>
          <w:szCs w:val="28"/>
          <w:lang w:val="uk-UA" w:eastAsia="en-US"/>
        </w:rPr>
        <w:t xml:space="preserve"> М</w:t>
      </w:r>
      <w:r w:rsidRPr="00D63FDA">
        <w:rPr>
          <w:rFonts w:ascii="Times New Roman" w:eastAsia="Calibri" w:hAnsi="Times New Roman" w:cs="Times New Roman"/>
          <w:kern w:val="0"/>
          <w:sz w:val="28"/>
          <w:szCs w:val="28"/>
          <w:lang w:eastAsia="en-US"/>
        </w:rPr>
        <w:t>.</w:t>
      </w:r>
      <w:r w:rsidRPr="00D63FDA">
        <w:rPr>
          <w:rFonts w:ascii="Times New Roman" w:eastAsia="Calibri" w:hAnsi="Times New Roman" w:cs="Times New Roman"/>
          <w:kern w:val="0"/>
          <w:sz w:val="28"/>
          <w:szCs w:val="28"/>
          <w:lang w:val="uk-UA" w:eastAsia="en-US"/>
        </w:rPr>
        <w:t xml:space="preserve"> Романович // </w:t>
      </w:r>
      <w:r w:rsidRPr="00D63FDA">
        <w:rPr>
          <w:rFonts w:ascii="Times New Roman" w:eastAsia="Times New Roman" w:hAnsi="Times New Roman" w:cs="Times New Roman"/>
          <w:kern w:val="0"/>
          <w:sz w:val="28"/>
          <w:szCs w:val="28"/>
          <w:lang w:val="uk-UA" w:eastAsia="ru-RU"/>
        </w:rPr>
        <w:t xml:space="preserve">Підприємництво, господарство і право. </w:t>
      </w:r>
      <w:r w:rsidRPr="00D63FDA">
        <w:rPr>
          <w:rFonts w:ascii="Times New Roman" w:eastAsia="Calibri" w:hAnsi="Times New Roman" w:cs="Times New Roman"/>
          <w:kern w:val="0"/>
          <w:sz w:val="28"/>
          <w:szCs w:val="28"/>
          <w:lang w:val="uk-UA" w:eastAsia="en-US"/>
        </w:rPr>
        <w:t xml:space="preserve">– 2008. – </w:t>
      </w:r>
      <w:r w:rsidRPr="00D63FDA">
        <w:rPr>
          <w:rFonts w:ascii="Times New Roman" w:eastAsia="Times New Roman" w:hAnsi="Times New Roman" w:cs="Times New Roman"/>
          <w:kern w:val="0"/>
          <w:sz w:val="28"/>
          <w:szCs w:val="28"/>
          <w:lang w:val="uk-UA" w:eastAsia="ru-RU"/>
        </w:rPr>
        <w:t>№ 9</w:t>
      </w:r>
      <w:r w:rsidRPr="00D63FDA">
        <w:rPr>
          <w:rFonts w:ascii="Times New Roman" w:eastAsia="Calibri" w:hAnsi="Times New Roman" w:cs="Times New Roman"/>
          <w:kern w:val="0"/>
          <w:sz w:val="28"/>
          <w:szCs w:val="28"/>
          <w:lang w:val="uk-UA" w:eastAsia="en-US"/>
        </w:rPr>
        <w:t xml:space="preserve">. </w:t>
      </w:r>
      <w:r w:rsidRPr="00D63FDA">
        <w:rPr>
          <w:rFonts w:ascii="Times New Roman" w:eastAsia="Calibri" w:hAnsi="Times New Roman" w:cs="Times New Roman"/>
          <w:kern w:val="0"/>
          <w:sz w:val="28"/>
          <w:szCs w:val="28"/>
          <w:lang w:eastAsia="en-US"/>
        </w:rPr>
        <w:t xml:space="preserve">– </w:t>
      </w:r>
      <w:r w:rsidRPr="00D63FDA">
        <w:rPr>
          <w:rFonts w:ascii="Times New Roman" w:eastAsia="Calibri" w:hAnsi="Times New Roman" w:cs="Times New Roman"/>
          <w:kern w:val="0"/>
          <w:sz w:val="28"/>
          <w:szCs w:val="28"/>
          <w:lang w:val="uk-UA" w:eastAsia="en-US"/>
        </w:rPr>
        <w:t>С.</w:t>
      </w:r>
      <w:r w:rsidRPr="00D63FDA">
        <w:rPr>
          <w:rFonts w:ascii="Times New Roman" w:eastAsia="Calibri" w:hAnsi="Times New Roman" w:cs="Times New Roman"/>
          <w:kern w:val="0"/>
          <w:sz w:val="20"/>
          <w:szCs w:val="20"/>
          <w:lang w:val="uk-UA" w:eastAsia="en-US"/>
        </w:rPr>
        <w:t xml:space="preserve"> </w:t>
      </w:r>
      <w:r w:rsidRPr="00D63FDA">
        <w:rPr>
          <w:rFonts w:ascii="Times New Roman" w:eastAsia="Calibri" w:hAnsi="Times New Roman" w:cs="Times New Roman"/>
          <w:kern w:val="0"/>
          <w:sz w:val="28"/>
          <w:szCs w:val="28"/>
          <w:lang w:val="uk-UA" w:eastAsia="en-US"/>
        </w:rPr>
        <w:t>88</w:t>
      </w:r>
      <w:r w:rsidRPr="00D63FDA">
        <w:rPr>
          <w:rFonts w:ascii="Times New Roman" w:eastAsia="Calibri" w:hAnsi="Times New Roman" w:cs="Times New Roman"/>
          <w:kern w:val="0"/>
          <w:sz w:val="20"/>
          <w:szCs w:val="20"/>
          <w:lang w:val="uk-UA" w:eastAsia="en-US"/>
        </w:rPr>
        <w:t>–</w:t>
      </w:r>
      <w:r w:rsidRPr="00D63FDA">
        <w:rPr>
          <w:rFonts w:ascii="Times New Roman" w:eastAsia="Calibri" w:hAnsi="Times New Roman" w:cs="Times New Roman"/>
          <w:kern w:val="0"/>
          <w:sz w:val="28"/>
          <w:szCs w:val="28"/>
          <w:lang w:val="uk-UA" w:eastAsia="en-US"/>
        </w:rPr>
        <w:t>91.</w:t>
      </w:r>
    </w:p>
    <w:p w:rsidR="00D63FDA" w:rsidRPr="00D63FDA" w:rsidRDefault="00D63FDA" w:rsidP="00D63FDA">
      <w:pPr>
        <w:widowControl/>
        <w:numPr>
          <w:ilvl w:val="0"/>
          <w:numId w:val="26"/>
        </w:numPr>
        <w:tabs>
          <w:tab w:val="left" w:pos="360"/>
        </w:tabs>
        <w:suppressAutoHyphens w:val="0"/>
        <w:spacing w:after="0" w:line="240" w:lineRule="auto"/>
        <w:ind w:left="0" w:firstLine="360"/>
        <w:jc w:val="left"/>
        <w:rPr>
          <w:rFonts w:ascii="Times New Roman" w:eastAsia="Times New Roman" w:hAnsi="Times New Roman" w:cs="Times New Roman"/>
          <w:b/>
          <w:kern w:val="0"/>
          <w:sz w:val="28"/>
          <w:szCs w:val="28"/>
          <w:lang w:val="uk-UA" w:eastAsia="ru-RU"/>
        </w:rPr>
      </w:pPr>
      <w:r w:rsidRPr="00D63FDA">
        <w:rPr>
          <w:rFonts w:ascii="Times New Roman" w:eastAsia="Calibri" w:hAnsi="Times New Roman" w:cs="Times New Roman"/>
          <w:kern w:val="0"/>
          <w:sz w:val="28"/>
          <w:szCs w:val="28"/>
          <w:lang w:val="uk-UA" w:eastAsia="en-US"/>
        </w:rPr>
        <w:t xml:space="preserve">Романович С. М. </w:t>
      </w:r>
      <w:r w:rsidRPr="00D63FDA">
        <w:rPr>
          <w:rFonts w:ascii="Times New Roman" w:eastAsia="Times New Roman" w:hAnsi="Times New Roman" w:cs="Times New Roman"/>
          <w:kern w:val="0"/>
          <w:sz w:val="28"/>
          <w:szCs w:val="28"/>
          <w:lang w:val="uk-UA" w:eastAsia="ru-RU"/>
        </w:rPr>
        <w:t>До питання про підстави та способи набуття права власності</w:t>
      </w:r>
      <w:r w:rsidRPr="00D63FDA">
        <w:rPr>
          <w:rFonts w:ascii="Times New Roman" w:eastAsia="Calibri" w:hAnsi="Times New Roman" w:cs="Times New Roman"/>
          <w:kern w:val="0"/>
          <w:sz w:val="28"/>
          <w:szCs w:val="28"/>
          <w:lang w:val="uk-UA" w:eastAsia="en-US"/>
        </w:rPr>
        <w:t xml:space="preserve"> / С</w:t>
      </w:r>
      <w:r w:rsidRPr="00D63FDA">
        <w:rPr>
          <w:rFonts w:ascii="Times New Roman" w:eastAsia="Calibri" w:hAnsi="Times New Roman" w:cs="Times New Roman"/>
          <w:kern w:val="0"/>
          <w:sz w:val="28"/>
          <w:szCs w:val="28"/>
          <w:lang w:eastAsia="en-US"/>
        </w:rPr>
        <w:t xml:space="preserve">. </w:t>
      </w:r>
      <w:r w:rsidRPr="00D63FDA">
        <w:rPr>
          <w:rFonts w:ascii="Times New Roman" w:eastAsia="Calibri" w:hAnsi="Times New Roman" w:cs="Times New Roman"/>
          <w:kern w:val="0"/>
          <w:sz w:val="28"/>
          <w:szCs w:val="28"/>
          <w:lang w:val="uk-UA" w:eastAsia="en-US"/>
        </w:rPr>
        <w:t>М</w:t>
      </w:r>
      <w:r w:rsidRPr="00D63FDA">
        <w:rPr>
          <w:rFonts w:ascii="Times New Roman" w:eastAsia="Calibri" w:hAnsi="Times New Roman" w:cs="Times New Roman"/>
          <w:kern w:val="0"/>
          <w:sz w:val="28"/>
          <w:szCs w:val="28"/>
          <w:lang w:eastAsia="en-US"/>
        </w:rPr>
        <w:t>.</w:t>
      </w:r>
      <w:r w:rsidRPr="00D63FDA">
        <w:rPr>
          <w:rFonts w:ascii="Times New Roman" w:eastAsia="Calibri" w:hAnsi="Times New Roman" w:cs="Times New Roman"/>
          <w:kern w:val="0"/>
          <w:sz w:val="28"/>
          <w:szCs w:val="28"/>
          <w:lang w:val="uk-UA" w:eastAsia="en-US"/>
        </w:rPr>
        <w:t xml:space="preserve"> Романович // </w:t>
      </w:r>
      <w:r w:rsidRPr="00D63FDA">
        <w:rPr>
          <w:rFonts w:ascii="Times New Roman" w:eastAsia="Times New Roman" w:hAnsi="Times New Roman" w:cs="Times New Roman"/>
          <w:kern w:val="0"/>
          <w:sz w:val="28"/>
          <w:szCs w:val="28"/>
          <w:lang w:val="uk-UA" w:eastAsia="ru-RU"/>
        </w:rPr>
        <w:t>Підприємництво, господарство і право.</w:t>
      </w:r>
      <w:r w:rsidRPr="00D63FDA">
        <w:rPr>
          <w:rFonts w:ascii="Times New Roman" w:eastAsia="Calibri" w:hAnsi="Times New Roman" w:cs="Times New Roman"/>
          <w:kern w:val="0"/>
          <w:sz w:val="28"/>
          <w:szCs w:val="28"/>
          <w:lang w:eastAsia="en-US"/>
        </w:rPr>
        <w:t xml:space="preserve"> </w:t>
      </w:r>
      <w:r w:rsidRPr="00D63FDA">
        <w:rPr>
          <w:rFonts w:ascii="Times New Roman" w:eastAsia="Calibri" w:hAnsi="Times New Roman" w:cs="Times New Roman"/>
          <w:kern w:val="0"/>
          <w:sz w:val="28"/>
          <w:szCs w:val="28"/>
          <w:lang w:val="uk-UA" w:eastAsia="en-US"/>
        </w:rPr>
        <w:t>– 2008</w:t>
      </w:r>
      <w:r w:rsidRPr="00D63FDA">
        <w:rPr>
          <w:rFonts w:ascii="Times New Roman" w:eastAsia="Calibri" w:hAnsi="Times New Roman" w:cs="Times New Roman"/>
          <w:kern w:val="0"/>
          <w:sz w:val="28"/>
          <w:szCs w:val="28"/>
          <w:lang w:eastAsia="en-US"/>
        </w:rPr>
        <w:t>. –</w:t>
      </w:r>
      <w:r w:rsidRPr="00D63FDA">
        <w:rPr>
          <w:rFonts w:ascii="Times New Roman" w:eastAsia="Calibri" w:hAnsi="Times New Roman" w:cs="Times New Roman"/>
          <w:kern w:val="0"/>
          <w:sz w:val="28"/>
          <w:szCs w:val="28"/>
          <w:lang w:val="uk-UA" w:eastAsia="en-US"/>
        </w:rPr>
        <w:t xml:space="preserve"> </w:t>
      </w:r>
      <w:r w:rsidRPr="00D63FDA">
        <w:rPr>
          <w:rFonts w:ascii="Times New Roman" w:eastAsia="Times New Roman" w:hAnsi="Times New Roman" w:cs="Times New Roman"/>
          <w:kern w:val="0"/>
          <w:sz w:val="28"/>
          <w:szCs w:val="28"/>
          <w:lang w:val="uk-UA" w:eastAsia="ru-RU"/>
        </w:rPr>
        <w:t>№ 11</w:t>
      </w:r>
      <w:r w:rsidRPr="00D63FDA">
        <w:rPr>
          <w:rFonts w:ascii="Times New Roman" w:eastAsia="Calibri" w:hAnsi="Times New Roman" w:cs="Times New Roman"/>
          <w:kern w:val="0"/>
          <w:sz w:val="28"/>
          <w:szCs w:val="28"/>
          <w:lang w:val="uk-UA" w:eastAsia="en-US"/>
        </w:rPr>
        <w:t>. – С.</w:t>
      </w:r>
      <w:r w:rsidRPr="00D63FDA">
        <w:rPr>
          <w:rFonts w:ascii="Times New Roman" w:eastAsia="Calibri" w:hAnsi="Times New Roman" w:cs="Times New Roman"/>
          <w:kern w:val="0"/>
          <w:sz w:val="20"/>
          <w:szCs w:val="20"/>
          <w:lang w:val="uk-UA" w:eastAsia="en-US"/>
        </w:rPr>
        <w:t xml:space="preserve"> </w:t>
      </w:r>
      <w:r w:rsidRPr="00D63FDA">
        <w:rPr>
          <w:rFonts w:ascii="Times New Roman" w:eastAsia="Calibri" w:hAnsi="Times New Roman" w:cs="Times New Roman"/>
          <w:kern w:val="0"/>
          <w:sz w:val="28"/>
          <w:szCs w:val="28"/>
          <w:lang w:val="uk-UA" w:eastAsia="en-US"/>
        </w:rPr>
        <w:t>165</w:t>
      </w:r>
      <w:r w:rsidRPr="00D63FDA">
        <w:rPr>
          <w:rFonts w:ascii="Times New Roman" w:eastAsia="Calibri" w:hAnsi="Times New Roman" w:cs="Times New Roman"/>
          <w:kern w:val="0"/>
          <w:sz w:val="20"/>
          <w:szCs w:val="20"/>
          <w:lang w:val="uk-UA" w:eastAsia="en-US"/>
        </w:rPr>
        <w:t>–</w:t>
      </w:r>
      <w:r w:rsidRPr="00D63FDA">
        <w:rPr>
          <w:rFonts w:ascii="Times New Roman" w:eastAsia="Calibri" w:hAnsi="Times New Roman" w:cs="Times New Roman"/>
          <w:kern w:val="0"/>
          <w:sz w:val="28"/>
          <w:szCs w:val="28"/>
          <w:lang w:val="uk-UA" w:eastAsia="en-US"/>
        </w:rPr>
        <w:t>167.</w:t>
      </w:r>
    </w:p>
    <w:p w:rsidR="00D63FDA" w:rsidRPr="00D63FDA" w:rsidRDefault="00D63FDA" w:rsidP="00D63FDA">
      <w:pPr>
        <w:widowControl/>
        <w:numPr>
          <w:ilvl w:val="0"/>
          <w:numId w:val="26"/>
        </w:numPr>
        <w:tabs>
          <w:tab w:val="left" w:pos="360"/>
        </w:tabs>
        <w:suppressAutoHyphens w:val="0"/>
        <w:spacing w:after="0" w:line="240" w:lineRule="auto"/>
        <w:ind w:left="0" w:firstLine="360"/>
        <w:jc w:val="left"/>
        <w:rPr>
          <w:rFonts w:ascii="Times New Roman" w:eastAsia="Times New Roman" w:hAnsi="Times New Roman" w:cs="Times New Roman"/>
          <w:b/>
          <w:kern w:val="0"/>
          <w:sz w:val="28"/>
          <w:szCs w:val="28"/>
          <w:lang w:val="uk-UA" w:eastAsia="ru-RU"/>
        </w:rPr>
      </w:pPr>
      <w:r w:rsidRPr="00D63FDA">
        <w:rPr>
          <w:rFonts w:ascii="Times New Roman" w:eastAsia="Calibri" w:hAnsi="Times New Roman" w:cs="Times New Roman"/>
          <w:kern w:val="0"/>
          <w:sz w:val="28"/>
          <w:szCs w:val="28"/>
          <w:lang w:val="uk-UA" w:eastAsia="en-US"/>
        </w:rPr>
        <w:t xml:space="preserve"> Романович С. М. </w:t>
      </w:r>
      <w:r w:rsidRPr="00D63FDA">
        <w:rPr>
          <w:rFonts w:ascii="Times New Roman" w:eastAsia="Times New Roman" w:hAnsi="Times New Roman" w:cs="Times New Roman"/>
          <w:kern w:val="0"/>
          <w:sz w:val="28"/>
          <w:szCs w:val="28"/>
          <w:lang w:val="uk-UA" w:eastAsia="ru-RU"/>
        </w:rPr>
        <w:t>Розвиток правового регулювання відносин спільної часткової власності</w:t>
      </w:r>
      <w:r w:rsidRPr="00D63FDA">
        <w:rPr>
          <w:rFonts w:ascii="Times New Roman" w:eastAsia="Calibri" w:hAnsi="Times New Roman" w:cs="Times New Roman"/>
          <w:kern w:val="0"/>
          <w:sz w:val="28"/>
          <w:szCs w:val="28"/>
          <w:lang w:val="uk-UA" w:eastAsia="en-US"/>
        </w:rPr>
        <w:t xml:space="preserve"> / С. М. Романович // Приватне право і підприємництво. – 2009. – Вип. 8. – С. 64–67.</w:t>
      </w:r>
      <w:r w:rsidRPr="00D63FDA">
        <w:rPr>
          <w:rFonts w:ascii="Times New Roman" w:eastAsia="Times New Roman" w:hAnsi="Times New Roman" w:cs="Times New Roman"/>
          <w:kern w:val="0"/>
          <w:sz w:val="28"/>
          <w:szCs w:val="28"/>
          <w:lang w:val="uk-UA" w:eastAsia="ru-RU"/>
        </w:rPr>
        <w:t xml:space="preserve"> </w:t>
      </w:r>
    </w:p>
    <w:p w:rsidR="00D63FDA" w:rsidRPr="00D63FDA" w:rsidRDefault="00D63FDA" w:rsidP="00D63FDA">
      <w:pPr>
        <w:widowControl/>
        <w:numPr>
          <w:ilvl w:val="0"/>
          <w:numId w:val="26"/>
        </w:numPr>
        <w:tabs>
          <w:tab w:val="left" w:pos="360"/>
        </w:tabs>
        <w:suppressAutoHyphens w:val="0"/>
        <w:spacing w:after="0" w:line="240" w:lineRule="auto"/>
        <w:ind w:left="0" w:firstLine="360"/>
        <w:jc w:val="left"/>
        <w:rPr>
          <w:rFonts w:ascii="Times New Roman" w:eastAsia="Times New Roman" w:hAnsi="Times New Roman" w:cs="Times New Roman"/>
          <w:b/>
          <w:kern w:val="0"/>
          <w:sz w:val="28"/>
          <w:szCs w:val="28"/>
          <w:lang w:val="uk-UA" w:eastAsia="ru-RU"/>
        </w:rPr>
      </w:pPr>
      <w:r w:rsidRPr="00D63FDA">
        <w:rPr>
          <w:rFonts w:ascii="Times New Roman" w:eastAsia="Calibri" w:hAnsi="Times New Roman" w:cs="Times New Roman"/>
          <w:kern w:val="0"/>
          <w:sz w:val="28"/>
          <w:szCs w:val="28"/>
          <w:lang w:val="uk-UA" w:eastAsia="en-US"/>
        </w:rPr>
        <w:t xml:space="preserve">Романович С. М. </w:t>
      </w:r>
      <w:r w:rsidRPr="00D63FDA">
        <w:rPr>
          <w:rFonts w:ascii="Times New Roman" w:eastAsia="Times New Roman" w:hAnsi="Times New Roman" w:cs="Times New Roman"/>
          <w:kern w:val="0"/>
          <w:sz w:val="28"/>
          <w:szCs w:val="28"/>
          <w:lang w:val="uk-UA" w:eastAsia="ru-RU"/>
        </w:rPr>
        <w:t>Окремі питання реєстрації права власності на новостворене майно</w:t>
      </w:r>
      <w:r w:rsidRPr="00D63FDA">
        <w:rPr>
          <w:rFonts w:ascii="Times New Roman" w:eastAsia="Calibri" w:hAnsi="Times New Roman" w:cs="Times New Roman"/>
          <w:kern w:val="0"/>
          <w:sz w:val="28"/>
          <w:szCs w:val="28"/>
          <w:lang w:val="uk-UA" w:eastAsia="en-US"/>
        </w:rPr>
        <w:t xml:space="preserve"> / </w:t>
      </w:r>
      <w:r w:rsidRPr="00D63FDA">
        <w:rPr>
          <w:rFonts w:ascii="Times New Roman" w:eastAsia="Calibri" w:hAnsi="Times New Roman" w:cs="Times New Roman"/>
          <w:kern w:val="0"/>
          <w:sz w:val="28"/>
          <w:szCs w:val="28"/>
          <w:lang w:eastAsia="en-US"/>
        </w:rPr>
        <w:t>С. М.</w:t>
      </w:r>
      <w:r w:rsidRPr="00D63FDA">
        <w:rPr>
          <w:rFonts w:ascii="Times New Roman" w:eastAsia="Calibri" w:hAnsi="Times New Roman" w:cs="Times New Roman"/>
          <w:kern w:val="0"/>
          <w:sz w:val="28"/>
          <w:szCs w:val="28"/>
          <w:lang w:val="uk-UA" w:eastAsia="en-US"/>
        </w:rPr>
        <w:t xml:space="preserve"> Романович // </w:t>
      </w:r>
      <w:r w:rsidRPr="00D63FDA">
        <w:rPr>
          <w:rFonts w:ascii="Times New Roman" w:eastAsia="Times New Roman" w:hAnsi="Times New Roman" w:cs="Times New Roman"/>
          <w:kern w:val="0"/>
          <w:sz w:val="28"/>
          <w:szCs w:val="28"/>
          <w:lang w:val="uk-UA" w:eastAsia="ru-RU"/>
        </w:rPr>
        <w:t>Актуальні проблеми юридичної науки:</w:t>
      </w:r>
      <w:r w:rsidRPr="00D63FDA">
        <w:rPr>
          <w:rFonts w:ascii="Times New Roman" w:eastAsia="Calibri" w:hAnsi="Times New Roman" w:cs="Times New Roman"/>
          <w:kern w:val="0"/>
          <w:sz w:val="28"/>
          <w:szCs w:val="28"/>
          <w:lang w:val="uk-UA" w:eastAsia="en-US"/>
        </w:rPr>
        <w:t xml:space="preserve"> Зб. тез міжнар. наук. конф., м. Хмельницький, 26–27 жовтня 2007 р. – У 3 ч. – Ч. 2. – Х</w:t>
      </w:r>
      <w:r w:rsidRPr="00D63FDA">
        <w:rPr>
          <w:rFonts w:ascii="Times New Roman" w:eastAsia="Calibri" w:hAnsi="Times New Roman" w:cs="Times New Roman"/>
          <w:kern w:val="0"/>
          <w:sz w:val="28"/>
          <w:szCs w:val="28"/>
          <w:lang w:eastAsia="en-US"/>
        </w:rPr>
        <w:t>мельницкий</w:t>
      </w:r>
      <w:r w:rsidRPr="00D63FDA">
        <w:rPr>
          <w:rFonts w:ascii="Times New Roman" w:eastAsia="Calibri" w:hAnsi="Times New Roman" w:cs="Times New Roman"/>
          <w:kern w:val="0"/>
          <w:sz w:val="28"/>
          <w:szCs w:val="28"/>
          <w:lang w:val="uk-UA" w:eastAsia="en-US"/>
        </w:rPr>
        <w:t>, 2007. – С. 218–220.</w:t>
      </w:r>
    </w:p>
    <w:p w:rsidR="00D63FDA" w:rsidRPr="00D63FDA" w:rsidRDefault="00D63FDA" w:rsidP="00D63FDA">
      <w:pPr>
        <w:widowControl/>
        <w:numPr>
          <w:ilvl w:val="0"/>
          <w:numId w:val="26"/>
        </w:numPr>
        <w:tabs>
          <w:tab w:val="left" w:pos="360"/>
        </w:tabs>
        <w:suppressAutoHyphens w:val="0"/>
        <w:spacing w:after="0" w:line="240" w:lineRule="auto"/>
        <w:ind w:left="0" w:firstLine="360"/>
        <w:jc w:val="left"/>
        <w:rPr>
          <w:rFonts w:ascii="Times New Roman" w:eastAsia="Times New Roman" w:hAnsi="Times New Roman" w:cs="Times New Roman"/>
          <w:b/>
          <w:kern w:val="0"/>
          <w:sz w:val="28"/>
          <w:szCs w:val="28"/>
          <w:lang w:val="uk-UA" w:eastAsia="ru-RU"/>
        </w:rPr>
      </w:pPr>
      <w:r w:rsidRPr="00D63FDA">
        <w:rPr>
          <w:rFonts w:ascii="Times New Roman" w:eastAsia="Calibri" w:hAnsi="Times New Roman" w:cs="Times New Roman"/>
          <w:kern w:val="0"/>
          <w:sz w:val="28"/>
          <w:szCs w:val="28"/>
          <w:lang w:val="uk-UA" w:eastAsia="en-US"/>
        </w:rPr>
        <w:t xml:space="preserve"> Романович С. М. </w:t>
      </w:r>
      <w:r w:rsidRPr="00D63FDA">
        <w:rPr>
          <w:rFonts w:ascii="Times New Roman" w:eastAsia="Times New Roman" w:hAnsi="Times New Roman" w:cs="Times New Roman"/>
          <w:kern w:val="0"/>
          <w:sz w:val="28"/>
          <w:szCs w:val="28"/>
          <w:lang w:val="uk-UA" w:eastAsia="ru-RU"/>
        </w:rPr>
        <w:t>Деякі питання виникнення права спільної власності у римському праві</w:t>
      </w:r>
      <w:r w:rsidRPr="00D63FDA">
        <w:rPr>
          <w:rFonts w:ascii="Times New Roman" w:eastAsia="Calibri" w:hAnsi="Times New Roman" w:cs="Times New Roman"/>
          <w:kern w:val="0"/>
          <w:sz w:val="28"/>
          <w:szCs w:val="28"/>
          <w:lang w:val="uk-UA" w:eastAsia="en-US"/>
        </w:rPr>
        <w:t xml:space="preserve"> / </w:t>
      </w:r>
      <w:r w:rsidRPr="00D63FDA">
        <w:rPr>
          <w:rFonts w:ascii="Times New Roman" w:eastAsia="Calibri" w:hAnsi="Times New Roman" w:cs="Times New Roman"/>
          <w:kern w:val="0"/>
          <w:sz w:val="28"/>
          <w:szCs w:val="28"/>
          <w:lang w:eastAsia="en-US"/>
        </w:rPr>
        <w:t>С. М.</w:t>
      </w:r>
      <w:r w:rsidRPr="00D63FDA">
        <w:rPr>
          <w:rFonts w:ascii="Times New Roman" w:eastAsia="Calibri" w:hAnsi="Times New Roman" w:cs="Times New Roman"/>
          <w:kern w:val="0"/>
          <w:sz w:val="28"/>
          <w:szCs w:val="28"/>
          <w:lang w:val="uk-UA" w:eastAsia="en-US"/>
        </w:rPr>
        <w:t xml:space="preserve"> Романович //</w:t>
      </w:r>
      <w:r w:rsidRPr="00D63FDA">
        <w:rPr>
          <w:rFonts w:ascii="Times New Roman" w:eastAsia="Times New Roman" w:hAnsi="Times New Roman" w:cs="Times New Roman"/>
          <w:kern w:val="0"/>
          <w:sz w:val="28"/>
          <w:szCs w:val="28"/>
          <w:lang w:val="uk-UA" w:eastAsia="ru-RU"/>
        </w:rPr>
        <w:t xml:space="preserve"> Методологія приватного права: сучасний стан і перспективи розвитку: матер. ІІ міжнар. наук.-практ. конф., м. Київ, 22</w:t>
      </w:r>
      <w:r w:rsidRPr="00D63FDA">
        <w:rPr>
          <w:rFonts w:ascii="Times New Roman" w:eastAsia="Calibri" w:hAnsi="Times New Roman" w:cs="Times New Roman"/>
          <w:kern w:val="0"/>
          <w:sz w:val="28"/>
          <w:szCs w:val="28"/>
          <w:lang w:val="uk-UA" w:eastAsia="en-US"/>
        </w:rPr>
        <w:t>–23 травня 2009 р. – К., 2009. – С. 212–215.</w:t>
      </w:r>
    </w:p>
    <w:p w:rsidR="00D63FDA" w:rsidRPr="00D63FDA" w:rsidRDefault="00D63FDA" w:rsidP="00D63FDA">
      <w:pPr>
        <w:widowControl/>
        <w:numPr>
          <w:ilvl w:val="0"/>
          <w:numId w:val="26"/>
        </w:numPr>
        <w:tabs>
          <w:tab w:val="left" w:pos="360"/>
        </w:tabs>
        <w:suppressAutoHyphens w:val="0"/>
        <w:spacing w:after="0" w:line="240" w:lineRule="auto"/>
        <w:ind w:left="0" w:firstLine="360"/>
        <w:jc w:val="left"/>
        <w:rPr>
          <w:rFonts w:ascii="Times New Roman" w:eastAsia="Times New Roman" w:hAnsi="Times New Roman" w:cs="Times New Roman"/>
          <w:b/>
          <w:kern w:val="0"/>
          <w:sz w:val="28"/>
          <w:szCs w:val="28"/>
          <w:lang w:val="uk-UA" w:eastAsia="ru-RU"/>
        </w:rPr>
      </w:pPr>
      <w:r w:rsidRPr="00D63FDA">
        <w:rPr>
          <w:rFonts w:ascii="Times New Roman" w:eastAsia="Calibri" w:hAnsi="Times New Roman" w:cs="Times New Roman"/>
          <w:kern w:val="0"/>
          <w:sz w:val="28"/>
          <w:szCs w:val="28"/>
          <w:lang w:val="uk-UA" w:eastAsia="en-US"/>
        </w:rPr>
        <w:t xml:space="preserve">Романович С. М. </w:t>
      </w:r>
      <w:r w:rsidRPr="00D63FDA">
        <w:rPr>
          <w:rFonts w:ascii="Times New Roman" w:eastAsia="Times New Roman" w:hAnsi="Times New Roman" w:cs="Times New Roman"/>
          <w:kern w:val="0"/>
          <w:sz w:val="28"/>
          <w:szCs w:val="28"/>
          <w:lang w:val="uk-UA" w:eastAsia="ru-RU"/>
        </w:rPr>
        <w:t>Визначення часток у праві спільної часткової власності за цивільним правом України</w:t>
      </w:r>
      <w:r w:rsidRPr="00D63FDA">
        <w:rPr>
          <w:rFonts w:ascii="Times New Roman" w:eastAsia="Calibri" w:hAnsi="Times New Roman" w:cs="Times New Roman"/>
          <w:kern w:val="0"/>
          <w:sz w:val="28"/>
          <w:szCs w:val="28"/>
          <w:lang w:val="uk-UA" w:eastAsia="en-US"/>
        </w:rPr>
        <w:t xml:space="preserve"> / </w:t>
      </w:r>
      <w:r w:rsidRPr="00D63FDA">
        <w:rPr>
          <w:rFonts w:ascii="Times New Roman" w:eastAsia="Calibri" w:hAnsi="Times New Roman" w:cs="Times New Roman"/>
          <w:kern w:val="0"/>
          <w:sz w:val="28"/>
          <w:szCs w:val="28"/>
          <w:lang w:eastAsia="en-US"/>
        </w:rPr>
        <w:t>С. М.</w:t>
      </w:r>
      <w:r w:rsidRPr="00D63FDA">
        <w:rPr>
          <w:rFonts w:ascii="Times New Roman" w:eastAsia="Calibri" w:hAnsi="Times New Roman" w:cs="Times New Roman"/>
          <w:kern w:val="0"/>
          <w:sz w:val="28"/>
          <w:szCs w:val="28"/>
          <w:lang w:val="uk-UA" w:eastAsia="en-US"/>
        </w:rPr>
        <w:t xml:space="preserve"> Романович //</w:t>
      </w:r>
      <w:r w:rsidRPr="00D63FDA">
        <w:rPr>
          <w:rFonts w:ascii="Times New Roman" w:eastAsia="Times New Roman" w:hAnsi="Times New Roman" w:cs="Times New Roman"/>
          <w:kern w:val="0"/>
          <w:sz w:val="28"/>
          <w:szCs w:val="28"/>
          <w:lang w:val="uk-UA" w:eastAsia="ru-RU"/>
        </w:rPr>
        <w:t xml:space="preserve"> Теоретико-практичні механізми розбудови правової держави: матер. Всеукр. конф. науковців та практиків, м. Львів, 23</w:t>
      </w:r>
      <w:r w:rsidRPr="00D63FDA">
        <w:rPr>
          <w:rFonts w:ascii="Times New Roman" w:eastAsia="Calibri" w:hAnsi="Times New Roman" w:cs="Times New Roman"/>
          <w:kern w:val="0"/>
          <w:sz w:val="28"/>
          <w:szCs w:val="28"/>
          <w:lang w:val="uk-UA" w:eastAsia="en-US"/>
        </w:rPr>
        <w:t xml:space="preserve">–24 вересня 2011 р. – У 2-х ч. – Ч. 1. – Львів: </w:t>
      </w:r>
      <w:r w:rsidRPr="00D63FDA">
        <w:rPr>
          <w:rFonts w:ascii="Times New Roman" w:eastAsia="Times New Roman" w:hAnsi="Times New Roman" w:cs="Times New Roman"/>
          <w:color w:val="000000"/>
          <w:kern w:val="0"/>
          <w:sz w:val="28"/>
          <w:szCs w:val="28"/>
          <w:lang w:val="uk-UA" w:eastAsia="ru-RU"/>
        </w:rPr>
        <w:t>Західноукраїнська організація «Центр правничих ініціатив», 2011</w:t>
      </w:r>
      <w:r w:rsidRPr="00D63FDA">
        <w:rPr>
          <w:rFonts w:ascii="Times New Roman" w:eastAsia="Calibri" w:hAnsi="Times New Roman" w:cs="Times New Roman"/>
          <w:kern w:val="0"/>
          <w:sz w:val="28"/>
          <w:szCs w:val="28"/>
          <w:lang w:val="uk-UA" w:eastAsia="en-US"/>
        </w:rPr>
        <w:t>. – С. 93–94.</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D63FDA">
        <w:rPr>
          <w:rFonts w:ascii="Times New Roman" w:eastAsia="Times New Roman" w:hAnsi="Times New Roman" w:cs="Times New Roman"/>
          <w:b/>
          <w:kern w:val="0"/>
          <w:sz w:val="28"/>
          <w:szCs w:val="28"/>
          <w:lang w:val="uk-UA" w:eastAsia="ru-RU"/>
        </w:rPr>
        <w:t>АНОТАЦІЇ</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center"/>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Романович С. М. Юридичні підстави виникнення права спільної часткової власності фізичних осіб.</w:t>
      </w:r>
      <w:r w:rsidRPr="00D63FDA">
        <w:rPr>
          <w:rFonts w:ascii="Times New Roman" w:eastAsia="Times New Roman" w:hAnsi="Times New Roman" w:cs="Times New Roman"/>
          <w:kern w:val="0"/>
          <w:sz w:val="28"/>
          <w:szCs w:val="28"/>
          <w:lang w:val="uk-UA" w:eastAsia="ru-RU"/>
        </w:rPr>
        <w:t xml:space="preserve"> – Рукопис.</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Науково-дослідний інститут приватного права і підприємництва Національної академії правових наук України. – Київ, 2012.</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Роботу присвячено дослідженню теоретичних та практичних засад виникнення права спільної часткової власності фізичних осіб. Розкрито поняття та зміст права спільної часткової власності, а також підстави її набуття. Доведено необхідність закріпити єдиний принцип визначення розміру часток у спільній частковій власності. З’ясована сутність, значення та співвідношення таких правових категорій, як «спосіб» і «підстава» виникнення права спільної власності. Визначені основні способи виникнення права спільної часткової власності шляхом поділу їх на первинні та похідні. Проаналізовані підстави, які необхідні для виникнення у фізичних осіб права спільної часткової власності за певним способом. Розглядаються найбільш поширені договірні способи виникнення права спільної часткової власності фізичних осіб. Окрему увагу приділено виявленню моменту виникнення права власності взагалі та спільної часткової власності зокрема.</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kern w:val="0"/>
          <w:sz w:val="28"/>
          <w:szCs w:val="28"/>
          <w:lang w:val="uk-UA" w:eastAsia="ru-RU"/>
        </w:rPr>
        <w:t>Сформульовані пропозиції щодо вдосконалення низки норм чинного цивільного законодавства щодо права спільної часткової власності.</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D63FDA">
        <w:rPr>
          <w:rFonts w:ascii="Times New Roman" w:eastAsia="Times New Roman" w:hAnsi="Times New Roman" w:cs="Times New Roman"/>
          <w:b/>
          <w:kern w:val="0"/>
          <w:sz w:val="28"/>
          <w:szCs w:val="28"/>
          <w:lang w:val="uk-UA" w:eastAsia="ru-RU"/>
        </w:rPr>
        <w:t>Ключові слова:</w:t>
      </w:r>
      <w:r w:rsidRPr="00D63FDA">
        <w:rPr>
          <w:rFonts w:ascii="Times New Roman" w:eastAsia="Times New Roman" w:hAnsi="Times New Roman" w:cs="Times New Roman"/>
          <w:kern w:val="0"/>
          <w:sz w:val="28"/>
          <w:szCs w:val="28"/>
          <w:lang w:val="uk-UA" w:eastAsia="ru-RU"/>
        </w:rPr>
        <w:t xml:space="preserve"> спільна часткова власність, виникнення, набуття права, підстави, способи набуття, первинні, похідні способи виникнення. </w:t>
      </w:r>
    </w:p>
    <w:p w:rsidR="00D63FDA" w:rsidRPr="00D63FDA" w:rsidRDefault="00D63FDA" w:rsidP="00D63FDA">
      <w:pPr>
        <w:widowControl/>
        <w:tabs>
          <w:tab w:val="clear" w:pos="709"/>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b/>
          <w:kern w:val="0"/>
          <w:sz w:val="28"/>
          <w:szCs w:val="28"/>
          <w:lang w:eastAsia="ru-RU"/>
        </w:rPr>
        <w:t>Романович С. М. Юридические основания возникновения права общей долевой собственности физических лиц</w:t>
      </w:r>
      <w:r w:rsidRPr="00D63FDA">
        <w:rPr>
          <w:rFonts w:ascii="Times New Roman" w:eastAsia="Times New Roman" w:hAnsi="Times New Roman" w:cs="Times New Roman"/>
          <w:kern w:val="0"/>
          <w:sz w:val="28"/>
          <w:szCs w:val="28"/>
          <w:lang w:eastAsia="ru-RU"/>
        </w:rPr>
        <w:t>.  – Рукопись.</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 xml:space="preserve">Диссертация на соискание ученой степени кандидата юридических наук по специальности 12.00.03 – гражданское право и гражданский процесс; семейное право; международное частное право. – Научно-исследовательский институт частного права и предпринимательства Национальной академии правовых наук Украины. </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eastAsia="ru-RU"/>
        </w:rPr>
        <w:t xml:space="preserve"> Киев, 2012.</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Работа посвящена исследованию теоретических и практических оснований возникновения права общей долевой собственности физических лиц. Раскрыто понятие и содержание права общей долевой собственности, а также основания ее приобретения. Выяснена сущность, значение и соотношение таких правовых категорий, как «способ» и «основание» возникновения права общей долевой собственности. Определены основные способы возникновения права общей долевой собственности путем разделения их на первичные и производные. Проанализированы основания, необходимые для возникновения у физических лиц права общей собственности определенными способами. Рассматриваются наиболее распространенные договорные способы возникновения права общей долевой собственности физических лиц. Особое внимание уделено выявлению момента возникновения права собственности вообще и общей долевой собственности в частности.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Установлено, что такие правовые термины, как «основания приобретения права собственности» и «способы приобретения права собственности», имеют разную смысловую нагрузку. Под основанием приобретения права собственности предложено рассматривать юридические факты или их состав, с которым закон предусматривает возможность возникновения права собственности. Способ же возникновения права собственности не является юридическим фактом или составом, а представляет собой определенную модель, которая закреплена нормами права и состоит из определенного общего перечня оснований (юридического факта или состава), при соблюдении которого возникает право собственности.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 xml:space="preserve">В работе рассматривается порядок приобретения добросовестными приобретателями права общей долевой собственности на имущество, отчужденное лицом, не имевшим на это права. Высказано мнение о необходимости защиты права собственности при выбытии имущества из владения собственника или лица, которому он передал имущество во владение, не по их воле. </w:t>
      </w:r>
    </w:p>
    <w:p w:rsidR="00D63FDA" w:rsidRPr="00D63FDA" w:rsidRDefault="00D63FDA" w:rsidP="00D63FDA">
      <w:pPr>
        <w:widowControl/>
        <w:tabs>
          <w:tab w:val="clear" w:pos="709"/>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Уделяется внимание вопросу соблюдения преимущественного права покупки доли в общем имуществе в случае смерти одного из совладельцев. Наследники, которые изъявили желание вступить в наследство в отношении недвижимого имущества, но не успели осуществить государственную регистрацию этого имущества в соответствующих органах, могут не получить преимущественное право покупки доли в праве общей долевой собственности. Поэтому, при отчуждении по договору купли-продажи доли в праве общей долевой собственности как относительно движимого, так и в отношении недвижимого имущества, предложено исходить из ч. 5 ст. 1268 ГК Украины, согласно которой наследство принадлежит наследнику со времени ее открытия. Соответственно и преимущественное право покупки доли в праве общей долевой собственности в отношении имущества наследники должны иметь также именно со времени открытия наследства.</w:t>
      </w:r>
    </w:p>
    <w:p w:rsidR="00D63FDA" w:rsidRPr="00D63FDA" w:rsidRDefault="00D63FDA" w:rsidP="00D63FDA">
      <w:pPr>
        <w:widowControl/>
        <w:tabs>
          <w:tab w:val="clear" w:pos="709"/>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Высказывается позиция о необходимости применения преимущественного права покупки доли в праве общей долевой собственности при продаже одним из совладельцев своей приватизированной комнаты в коммунальной квартире. Данное предложение будет способствовать решению жилищных конфликтов между собственниками комнат в коммунальных квартирах. В то же время, для помещений общего пользования в коммунальной квартире следует применять требования ст.ст. 356</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eastAsia="ru-RU"/>
        </w:rPr>
        <w:t xml:space="preserve">367 ГК Украины. </w:t>
      </w:r>
    </w:p>
    <w:p w:rsidR="00D63FDA" w:rsidRPr="00D63FDA" w:rsidRDefault="00D63FDA" w:rsidP="00D63FDA">
      <w:pPr>
        <w:widowControl/>
        <w:tabs>
          <w:tab w:val="clear" w:pos="709"/>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В работе обращено внимание на подобные требования законодательства Украины относительно оснований приобретения права собственности и последовательности совершения действий при приобретении права собственности на бесхозную вещь вообще и на движимую вещь, от которой собственник отказался, находка, безнадзорное домашнее животное в частности. Схематически основания приобретения права собственности выглядят так: 1) выявления имущества; 2) овладение обнаруженной бесхозной вещью; 3) соблюдение специальных условий приобретения. Следовательно, овладение бесхозным движимым имуществом должно быть добросовестным. Главным же основанием приобретения права собственности на бесхозную вещь есть общее, открытое, непрерывное владение им в течение не менее 5 лет. При этом лица осознают истинное положение вещей и не выдают себя за совладельцев. Однако, обладая определенной вещью как собственной, они выражают внешне свою внутреннюю свободу и намерения получить бесхозную движимую вещь в их общую долевую собственность.</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kern w:val="0"/>
          <w:sz w:val="28"/>
          <w:szCs w:val="28"/>
          <w:lang w:eastAsia="ru-RU"/>
        </w:rPr>
        <w:t>Сформулированы предложения по совершенствованию ряда норм действующего гражданского законодательства Украины по вопросам правового регулирования права общей долевой собственности.</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eastAsia="ru-RU"/>
        </w:rPr>
      </w:pPr>
      <w:r w:rsidRPr="00D63FDA">
        <w:rPr>
          <w:rFonts w:ascii="Times New Roman" w:eastAsia="Times New Roman" w:hAnsi="Times New Roman" w:cs="Times New Roman"/>
          <w:b/>
          <w:kern w:val="0"/>
          <w:sz w:val="28"/>
          <w:szCs w:val="28"/>
          <w:lang w:eastAsia="ru-RU"/>
        </w:rPr>
        <w:t>Ключевые слова:</w:t>
      </w:r>
      <w:r w:rsidRPr="00D63FDA">
        <w:rPr>
          <w:rFonts w:ascii="Times New Roman" w:eastAsia="Times New Roman" w:hAnsi="Times New Roman" w:cs="Times New Roman"/>
          <w:kern w:val="0"/>
          <w:sz w:val="28"/>
          <w:szCs w:val="28"/>
          <w:lang w:eastAsia="ru-RU"/>
        </w:rPr>
        <w:t xml:space="preserve"> общая долевая собственность, возникновение, приобретение собственности, основания, способы приобретения, первичные, производные</w:t>
      </w:r>
      <w:r w:rsidRPr="00D63FDA">
        <w:rPr>
          <w:rFonts w:ascii="Times New Roman" w:eastAsia="Times New Roman" w:hAnsi="Times New Roman" w:cs="Times New Roman"/>
          <w:kern w:val="0"/>
          <w:sz w:val="28"/>
          <w:szCs w:val="28"/>
          <w:lang w:val="uk-UA" w:eastAsia="ru-RU"/>
        </w:rPr>
        <w:t xml:space="preserve"> </w:t>
      </w:r>
      <w:r w:rsidRPr="00D63FDA">
        <w:rPr>
          <w:rFonts w:ascii="Times New Roman" w:eastAsia="Times New Roman" w:hAnsi="Times New Roman" w:cs="Times New Roman"/>
          <w:kern w:val="0"/>
          <w:sz w:val="28"/>
          <w:szCs w:val="28"/>
          <w:lang w:eastAsia="ru-RU"/>
        </w:rPr>
        <w:t>способы</w:t>
      </w:r>
      <w:r w:rsidRPr="00D63FDA">
        <w:rPr>
          <w:rFonts w:ascii="Times New Roman" w:eastAsia="Times New Roman" w:hAnsi="Times New Roman" w:cs="Times New Roman"/>
          <w:kern w:val="0"/>
          <w:sz w:val="28"/>
          <w:szCs w:val="28"/>
          <w:lang w:val="uk-UA" w:eastAsia="ru-RU"/>
        </w:rPr>
        <w:t xml:space="preserve"> </w:t>
      </w:r>
      <w:r w:rsidRPr="00D63FDA">
        <w:rPr>
          <w:rFonts w:ascii="Times New Roman" w:eastAsia="Times New Roman" w:hAnsi="Times New Roman" w:cs="Times New Roman"/>
          <w:kern w:val="0"/>
          <w:sz w:val="28"/>
          <w:szCs w:val="28"/>
          <w:lang w:eastAsia="ru-RU"/>
        </w:rPr>
        <w:t>возникновения</w:t>
      </w:r>
      <w:r w:rsidRPr="00D63FDA">
        <w:rPr>
          <w:rFonts w:ascii="Times New Roman" w:eastAsia="Times New Roman" w:hAnsi="Times New Roman" w:cs="Times New Roman"/>
          <w:kern w:val="0"/>
          <w:sz w:val="28"/>
          <w:szCs w:val="28"/>
          <w:lang w:val="uk-UA" w:eastAsia="ru-RU"/>
        </w:rPr>
        <w:t>.</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b/>
          <w:kern w:val="0"/>
          <w:sz w:val="28"/>
          <w:szCs w:val="28"/>
          <w:lang w:val="uk-UA" w:eastAsia="ru-RU"/>
        </w:rPr>
      </w:pP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en-US" w:eastAsia="ru-RU"/>
        </w:rPr>
      </w:pPr>
      <w:r w:rsidRPr="00D63FDA">
        <w:rPr>
          <w:rFonts w:ascii="Times New Roman" w:eastAsia="Times New Roman" w:hAnsi="Times New Roman" w:cs="Times New Roman"/>
          <w:b/>
          <w:kern w:val="0"/>
          <w:sz w:val="28"/>
          <w:szCs w:val="28"/>
          <w:lang w:val="en-US" w:eastAsia="ru-RU"/>
        </w:rPr>
        <w:t xml:space="preserve">Romanovych S. N. Legal grounds for the creation of common partial property of individuals. </w:t>
      </w:r>
      <w:r w:rsidRPr="00D63FDA">
        <w:rPr>
          <w:rFonts w:ascii="Times New Roman" w:eastAsia="Times New Roman" w:hAnsi="Times New Roman" w:cs="Times New Roman"/>
          <w:kern w:val="0"/>
          <w:sz w:val="28"/>
          <w:szCs w:val="28"/>
          <w:lang w:val="en-US" w:eastAsia="ru-RU"/>
        </w:rPr>
        <w:t>– Manuscript.</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en-US" w:eastAsia="ru-RU"/>
        </w:rPr>
      </w:pPr>
      <w:r w:rsidRPr="00D63FDA">
        <w:rPr>
          <w:rFonts w:ascii="Times New Roman" w:eastAsia="Times New Roman" w:hAnsi="Times New Roman" w:cs="Times New Roman"/>
          <w:kern w:val="0"/>
          <w:sz w:val="28"/>
          <w:szCs w:val="28"/>
          <w:lang w:val="en-US" w:eastAsia="ru-RU"/>
        </w:rPr>
        <w:t>Dissertation on the receipt of scientific degree of candidate of legal sciences after speciality 12.00.03 is a civil law and civil procedure</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val="en-US" w:eastAsia="ru-RU"/>
        </w:rPr>
        <w:t xml:space="preserve"> domestic right, international private law. </w:t>
      </w:r>
      <w:r w:rsidRPr="00D63FDA">
        <w:rPr>
          <w:rFonts w:ascii="Times New Roman" w:eastAsia="Times New Roman" w:hAnsi="Times New Roman" w:cs="Times New Roman"/>
          <w:kern w:val="0"/>
          <w:sz w:val="28"/>
          <w:szCs w:val="28"/>
          <w:lang w:val="uk-UA" w:eastAsia="ru-RU"/>
        </w:rPr>
        <w:t xml:space="preserve">– </w:t>
      </w:r>
      <w:r w:rsidRPr="00D63FDA">
        <w:rPr>
          <w:rFonts w:ascii="Times New Roman" w:eastAsia="Times New Roman" w:hAnsi="Times New Roman" w:cs="Times New Roman"/>
          <w:kern w:val="0"/>
          <w:sz w:val="28"/>
          <w:szCs w:val="28"/>
          <w:lang w:val="en-US" w:eastAsia="ru-RU"/>
        </w:rPr>
        <w:t>It is the Research institute of private right and enterprise of National Academy of legal of sciences of Ukraine</w:t>
      </w:r>
      <w:r w:rsidRPr="00D63FDA">
        <w:rPr>
          <w:rFonts w:ascii="Times New Roman" w:eastAsia="Times New Roman" w:hAnsi="Times New Roman" w:cs="Times New Roman"/>
          <w:kern w:val="0"/>
          <w:sz w:val="28"/>
          <w:szCs w:val="28"/>
          <w:lang w:val="uk-UA" w:eastAsia="ru-RU"/>
        </w:rPr>
        <w:t>. –</w:t>
      </w:r>
      <w:r w:rsidRPr="00D63FDA">
        <w:rPr>
          <w:rFonts w:ascii="Times New Roman" w:eastAsia="Times New Roman" w:hAnsi="Times New Roman" w:cs="Times New Roman"/>
          <w:kern w:val="0"/>
          <w:sz w:val="28"/>
          <w:szCs w:val="28"/>
          <w:lang w:val="en-US" w:eastAsia="ru-RU"/>
        </w:rPr>
        <w:t xml:space="preserve"> Kyiv, 201</w:t>
      </w:r>
      <w:r w:rsidRPr="00D63FDA">
        <w:rPr>
          <w:rFonts w:ascii="Times New Roman" w:eastAsia="Times New Roman" w:hAnsi="Times New Roman" w:cs="Times New Roman"/>
          <w:kern w:val="0"/>
          <w:sz w:val="28"/>
          <w:szCs w:val="28"/>
          <w:lang w:val="uk-UA" w:eastAsia="ru-RU"/>
        </w:rPr>
        <w:t>2</w:t>
      </w:r>
      <w:r w:rsidRPr="00D63FDA">
        <w:rPr>
          <w:rFonts w:ascii="Times New Roman" w:eastAsia="Times New Roman" w:hAnsi="Times New Roman" w:cs="Times New Roman"/>
          <w:kern w:val="0"/>
          <w:sz w:val="28"/>
          <w:szCs w:val="28"/>
          <w:lang w:val="en-US" w:eastAsia="ru-RU"/>
        </w:rPr>
        <w:t>.</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en-US" w:eastAsia="ru-RU"/>
        </w:rPr>
      </w:pPr>
      <w:r w:rsidRPr="00D63FDA">
        <w:rPr>
          <w:rFonts w:ascii="Times New Roman" w:eastAsia="Times New Roman" w:hAnsi="Times New Roman" w:cs="Times New Roman"/>
          <w:kern w:val="0"/>
          <w:sz w:val="28"/>
          <w:szCs w:val="28"/>
          <w:lang w:val="en-US" w:eastAsia="ru-RU"/>
        </w:rPr>
        <w:t xml:space="preserve">The work is devoted to the study of theoretical and practical basis of common partial property of individuals. Explain the concept and content of common partial property, as well as its entry into the grounds. There is a necessity of determine the principle of a single definition of particle size in common partial ownership. Elucidated the nature, significance and value of such legal categories as </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val="en-US" w:eastAsia="ru-RU"/>
        </w:rPr>
        <w:t>how</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val="en-US" w:eastAsia="ru-RU"/>
        </w:rPr>
        <w:t xml:space="preserve"> and </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val="en-US" w:eastAsia="ru-RU"/>
        </w:rPr>
        <w:t>reason</w:t>
      </w:r>
      <w:r w:rsidRPr="00D63FDA">
        <w:rPr>
          <w:rFonts w:ascii="Times New Roman" w:eastAsia="Times New Roman" w:hAnsi="Times New Roman" w:cs="Times New Roman"/>
          <w:kern w:val="0"/>
          <w:sz w:val="28"/>
          <w:szCs w:val="28"/>
          <w:lang w:val="uk-UA" w:eastAsia="ru-RU"/>
        </w:rPr>
        <w:t>»</w:t>
      </w:r>
      <w:r w:rsidRPr="00D63FDA">
        <w:rPr>
          <w:rFonts w:ascii="Times New Roman" w:eastAsia="Times New Roman" w:hAnsi="Times New Roman" w:cs="Times New Roman"/>
          <w:kern w:val="0"/>
          <w:sz w:val="28"/>
          <w:szCs w:val="28"/>
          <w:lang w:val="en-US" w:eastAsia="ru-RU"/>
        </w:rPr>
        <w:t xml:space="preserve"> of common property. The basic methods of common partial property by dividing them into primary and derivative. Analyzed reasons that are necessary for the emergence of individuals of common partial property by a specific way. The various types most common ways of contracting common partial property of individuals. Special attention is given to identify the moment when the ownership rights in general and common partial property in particular.</w:t>
      </w:r>
    </w:p>
    <w:p w:rsidR="00D63FDA" w:rsidRPr="00D63FDA" w:rsidRDefault="00D63FDA" w:rsidP="00D63FDA">
      <w:pPr>
        <w:widowControl/>
        <w:tabs>
          <w:tab w:val="clear" w:pos="709"/>
          <w:tab w:val="left" w:pos="900"/>
        </w:tabs>
        <w:suppressAutoHyphens w:val="0"/>
        <w:spacing w:after="0" w:line="240" w:lineRule="auto"/>
        <w:ind w:firstLine="540"/>
        <w:rPr>
          <w:rFonts w:ascii="Times New Roman" w:eastAsia="Times New Roman" w:hAnsi="Times New Roman" w:cs="Times New Roman"/>
          <w:kern w:val="0"/>
          <w:sz w:val="28"/>
          <w:szCs w:val="28"/>
          <w:lang w:val="en-US" w:eastAsia="ru-RU"/>
        </w:rPr>
      </w:pPr>
      <w:r w:rsidRPr="00D63FDA">
        <w:rPr>
          <w:rFonts w:ascii="Times New Roman" w:eastAsia="Times New Roman" w:hAnsi="Times New Roman" w:cs="Times New Roman"/>
          <w:kern w:val="0"/>
          <w:sz w:val="28"/>
          <w:szCs w:val="28"/>
          <w:lang w:val="en-US" w:eastAsia="ru-RU"/>
        </w:rPr>
        <w:t>Formulated a number of suggestions for improvement of the current civil law on legal regulation of common partial property.</w:t>
      </w:r>
    </w:p>
    <w:p w:rsidR="00D63FDA" w:rsidRPr="00D63FDA" w:rsidRDefault="00D63FDA" w:rsidP="00D63FDA">
      <w:pPr>
        <w:tabs>
          <w:tab w:val="clear" w:pos="709"/>
          <w:tab w:val="left" w:pos="900"/>
        </w:tabs>
        <w:suppressAutoHyphens w:val="0"/>
        <w:autoSpaceDE w:val="0"/>
        <w:autoSpaceDN w:val="0"/>
        <w:adjustRightInd w:val="0"/>
        <w:spacing w:after="0" w:line="240" w:lineRule="auto"/>
        <w:ind w:firstLine="540"/>
        <w:rPr>
          <w:rFonts w:ascii="Times New Roman" w:eastAsia="Times New Roman" w:hAnsi="Times New Roman" w:cs="Times New Roman"/>
          <w:kern w:val="0"/>
          <w:sz w:val="28"/>
          <w:szCs w:val="28"/>
          <w:lang w:val="en-US" w:eastAsia="ru-RU"/>
        </w:rPr>
      </w:pPr>
      <w:r w:rsidRPr="00D63FDA">
        <w:rPr>
          <w:rFonts w:ascii="Times New Roman" w:eastAsia="Times New Roman" w:hAnsi="Times New Roman" w:cs="Times New Roman"/>
          <w:b/>
          <w:kern w:val="0"/>
          <w:sz w:val="28"/>
          <w:szCs w:val="28"/>
          <w:lang w:val="en-US" w:eastAsia="ru-RU"/>
        </w:rPr>
        <w:t>Keywords:</w:t>
      </w:r>
      <w:r w:rsidRPr="00D63FDA">
        <w:rPr>
          <w:rFonts w:ascii="Times New Roman" w:eastAsia="Times New Roman" w:hAnsi="Times New Roman" w:cs="Times New Roman"/>
          <w:kern w:val="0"/>
          <w:sz w:val="28"/>
          <w:szCs w:val="28"/>
          <w:lang w:val="en-US" w:eastAsia="ru-RU"/>
        </w:rPr>
        <w:t xml:space="preserve"> common partial property, qualifying, reasons, methods of acquisition, primary, derivatives of ways.</w:t>
      </w:r>
    </w:p>
    <w:p w:rsidR="00D63FDA" w:rsidRPr="00D63FDA" w:rsidRDefault="00D63FDA" w:rsidP="00D63FDA">
      <w:pPr>
        <w:widowControl/>
        <w:tabs>
          <w:tab w:val="clear" w:pos="709"/>
          <w:tab w:val="left" w:pos="900"/>
        </w:tabs>
        <w:suppressAutoHyphens w:val="0"/>
        <w:spacing w:after="0" w:line="240" w:lineRule="auto"/>
        <w:ind w:firstLine="540"/>
        <w:jc w:val="left"/>
        <w:rPr>
          <w:rFonts w:ascii="Times New Roman" w:eastAsia="Times New Roman" w:hAnsi="Times New Roman" w:cs="Times New Roman"/>
          <w:kern w:val="0"/>
          <w:sz w:val="20"/>
          <w:szCs w:val="20"/>
          <w:lang w:val="uk-UA" w:eastAsia="ru-RU"/>
        </w:rPr>
      </w:pPr>
    </w:p>
    <w:p w:rsidR="005566FD" w:rsidRPr="00D63FDA" w:rsidRDefault="005566FD" w:rsidP="00D63FDA">
      <w:pPr>
        <w:rPr>
          <w:lang w:val="uk-UA"/>
        </w:rPr>
      </w:pPr>
    </w:p>
    <w:sectPr w:rsidR="005566FD" w:rsidRPr="00D63FD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8C" w:rsidRDefault="006C1D8C">
      <w:pPr>
        <w:spacing w:after="0" w:line="240" w:lineRule="auto"/>
      </w:pPr>
      <w:r>
        <w:separator/>
      </w:r>
    </w:p>
  </w:endnote>
  <w:endnote w:type="continuationSeparator" w:id="0">
    <w:p w:rsidR="006C1D8C" w:rsidRDefault="006C1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C" w:rsidRDefault="006C1D8C">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C1D8C" w:rsidRDefault="006C1D8C">
                <w:pPr>
                  <w:spacing w:line="240" w:lineRule="auto"/>
                </w:pPr>
                <w:fldSimple w:instr=" PAGE \* MERGEFORMAT ">
                  <w:r w:rsidRPr="00DF1DD2">
                    <w:rPr>
                      <w:rStyle w:val="afffff9"/>
                      <w:b w:val="0"/>
                      <w:bCs w:val="0"/>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C" w:rsidRDefault="006C1D8C">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C1D8C" w:rsidRDefault="006C1D8C">
                <w:pPr>
                  <w:spacing w:line="240" w:lineRule="auto"/>
                </w:pPr>
                <w:fldSimple w:instr=" PAGE \* MERGEFORMAT ">
                  <w:r w:rsidR="00D63FDA" w:rsidRPr="00D63FDA">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8C" w:rsidRDefault="006C1D8C"/>
    <w:p w:rsidR="006C1D8C" w:rsidRDefault="006C1D8C"/>
    <w:p w:rsidR="006C1D8C" w:rsidRDefault="006C1D8C"/>
    <w:p w:rsidR="006C1D8C" w:rsidRDefault="006C1D8C"/>
    <w:p w:rsidR="006C1D8C" w:rsidRDefault="006C1D8C"/>
    <w:p w:rsidR="006C1D8C" w:rsidRDefault="006C1D8C"/>
    <w:p w:rsidR="006C1D8C" w:rsidRDefault="006C1D8C">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C1D8C" w:rsidRDefault="006C1D8C">
                  <w:pPr>
                    <w:spacing w:line="240" w:lineRule="auto"/>
                  </w:pPr>
                  <w:fldSimple w:instr=" PAGE \* MERGEFORMAT ">
                    <w:r w:rsidRPr="00ED1DAE">
                      <w:rPr>
                        <w:rStyle w:val="afffff9"/>
                        <w:b w:val="0"/>
                        <w:bCs w:val="0"/>
                        <w:noProof/>
                      </w:rPr>
                      <w:t>13</w:t>
                    </w:r>
                  </w:fldSimple>
                </w:p>
              </w:txbxContent>
            </v:textbox>
            <w10:wrap anchorx="page" anchory="page"/>
          </v:shape>
        </w:pict>
      </w:r>
    </w:p>
    <w:p w:rsidR="006C1D8C" w:rsidRDefault="006C1D8C"/>
    <w:p w:rsidR="006C1D8C" w:rsidRDefault="006C1D8C"/>
    <w:p w:rsidR="006C1D8C" w:rsidRDefault="006C1D8C">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C1D8C" w:rsidRDefault="006C1D8C"/>
                <w:p w:rsidR="006C1D8C" w:rsidRDefault="006C1D8C">
                  <w:pPr>
                    <w:pStyle w:val="1ffffff7"/>
                    <w:spacing w:line="240" w:lineRule="auto"/>
                  </w:pPr>
                  <w:fldSimple w:instr=" PAGE \* MERGEFORMAT ">
                    <w:r w:rsidRPr="00ED1DAE">
                      <w:rPr>
                        <w:rStyle w:val="3b"/>
                        <w:noProof/>
                      </w:rPr>
                      <w:t>13</w:t>
                    </w:r>
                  </w:fldSimple>
                </w:p>
              </w:txbxContent>
            </v:textbox>
            <w10:wrap anchorx="page" anchory="page"/>
          </v:shape>
        </w:pict>
      </w:r>
    </w:p>
    <w:p w:rsidR="006C1D8C" w:rsidRDefault="006C1D8C"/>
    <w:p w:rsidR="006C1D8C" w:rsidRDefault="006C1D8C">
      <w:pPr>
        <w:rPr>
          <w:sz w:val="2"/>
          <w:szCs w:val="2"/>
        </w:rPr>
      </w:pPr>
    </w:p>
    <w:p w:rsidR="006C1D8C" w:rsidRDefault="006C1D8C"/>
    <w:p w:rsidR="006C1D8C" w:rsidRDefault="006C1D8C">
      <w:pPr>
        <w:spacing w:after="0" w:line="240" w:lineRule="auto"/>
      </w:pPr>
    </w:p>
  </w:footnote>
  <w:footnote w:type="continuationSeparator" w:id="0">
    <w:p w:rsidR="006C1D8C" w:rsidRDefault="006C1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C" w:rsidRDefault="006C1D8C">
    <w:pPr>
      <w:rPr>
        <w:sz w:val="2"/>
        <w:szCs w:val="2"/>
      </w:rPr>
    </w:pPr>
  </w:p>
  <w:p w:rsidR="006C1D8C" w:rsidRPr="005856C0" w:rsidRDefault="006C1D8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4966A1"/>
    <w:multiLevelType w:val="multilevel"/>
    <w:tmpl w:val="0ACA5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A96E7B"/>
    <w:multiLevelType w:val="multilevel"/>
    <w:tmpl w:val="5BFEB3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9368D4"/>
    <w:multiLevelType w:val="hybridMultilevel"/>
    <w:tmpl w:val="C1CAFE36"/>
    <w:lvl w:ilvl="0" w:tplc="30022EE0">
      <w:start w:val="1"/>
      <w:numFmt w:val="decimal"/>
      <w:lvlText w:val="%1."/>
      <w:lvlJc w:val="left"/>
      <w:pPr>
        <w:tabs>
          <w:tab w:val="num" w:pos="720"/>
        </w:tabs>
        <w:ind w:left="720" w:hanging="360"/>
      </w:pPr>
      <w:rPr>
        <w:rFonts w:eastAsia="Calibri"/>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11BC1877"/>
    <w:multiLevelType w:val="multilevel"/>
    <w:tmpl w:val="69D0E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C210FC"/>
    <w:multiLevelType w:val="multilevel"/>
    <w:tmpl w:val="A51EDC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F232C33"/>
    <w:multiLevelType w:val="multilevel"/>
    <w:tmpl w:val="97BA3B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40D3089"/>
    <w:multiLevelType w:val="multilevel"/>
    <w:tmpl w:val="4E023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2DFB4295"/>
    <w:multiLevelType w:val="multilevel"/>
    <w:tmpl w:val="25800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C51128"/>
    <w:multiLevelType w:val="multilevel"/>
    <w:tmpl w:val="D326D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E4F212A"/>
    <w:multiLevelType w:val="multilevel"/>
    <w:tmpl w:val="0AC45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2540FC"/>
    <w:multiLevelType w:val="multilevel"/>
    <w:tmpl w:val="A38492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604840"/>
    <w:multiLevelType w:val="multilevel"/>
    <w:tmpl w:val="18608D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5">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nsid w:val="52FD01A4"/>
    <w:multiLevelType w:val="multilevel"/>
    <w:tmpl w:val="6366A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5A86251"/>
    <w:multiLevelType w:val="multilevel"/>
    <w:tmpl w:val="01509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2E37BB"/>
    <w:multiLevelType w:val="hybridMultilevel"/>
    <w:tmpl w:val="DD5A48C0"/>
    <w:lvl w:ilvl="0" w:tplc="0419000F">
      <w:start w:val="1"/>
      <w:numFmt w:val="decimal"/>
      <w:lvlText w:val="%1."/>
      <w:lvlJc w:val="left"/>
      <w:pPr>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9">
    <w:nsid w:val="690D68DB"/>
    <w:multiLevelType w:val="hybridMultilevel"/>
    <w:tmpl w:val="702493E2"/>
    <w:lvl w:ilvl="0" w:tplc="B8F071AC">
      <w:start w:val="5"/>
      <w:numFmt w:val="bullet"/>
      <w:lvlText w:val="-"/>
      <w:lvlJc w:val="left"/>
      <w:pPr>
        <w:tabs>
          <w:tab w:val="num" w:pos="1080"/>
        </w:tabs>
        <w:ind w:left="1080" w:hanging="360"/>
      </w:pPr>
      <w:rPr>
        <w:rFonts w:ascii="Times New Roman CYR" w:eastAsia="Times New Roman" w:hAnsi="Times New Roman CYR" w:cs="Times New Roman CY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6CC04B80"/>
    <w:multiLevelType w:val="multilevel"/>
    <w:tmpl w:val="8A0A0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0094B2D"/>
    <w:multiLevelType w:val="multilevel"/>
    <w:tmpl w:val="6A92EC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3">
    <w:nsid w:val="7120384F"/>
    <w:multiLevelType w:val="multilevel"/>
    <w:tmpl w:val="DA548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C5B03DD"/>
    <w:multiLevelType w:val="hybridMultilevel"/>
    <w:tmpl w:val="92D433D0"/>
    <w:lvl w:ilvl="0" w:tplc="B686D144">
      <w:start w:val="1"/>
      <w:numFmt w:val="decimal"/>
      <w:lvlText w:val="%1)"/>
      <w:lvlJc w:val="left"/>
      <w:pPr>
        <w:tabs>
          <w:tab w:val="num" w:pos="1215"/>
        </w:tabs>
        <w:ind w:left="1215" w:hanging="85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5">
    <w:nsid w:val="7EBB1914"/>
    <w:multiLevelType w:val="multilevel"/>
    <w:tmpl w:val="85720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77"/>
  </w:num>
  <w:num w:numId="8">
    <w:abstractNumId w:val="101"/>
  </w:num>
  <w:num w:numId="9">
    <w:abstractNumId w:val="92"/>
  </w:num>
  <w:num w:numId="10">
    <w:abstractNumId w:val="85"/>
  </w:num>
  <w:num w:numId="11">
    <w:abstractNumId w:val="100"/>
  </w:num>
  <w:num w:numId="12">
    <w:abstractNumId w:val="80"/>
  </w:num>
  <w:num w:numId="13">
    <w:abstractNumId w:val="86"/>
  </w:num>
  <w:num w:numId="14">
    <w:abstractNumId w:val="88"/>
  </w:num>
  <w:num w:numId="15">
    <w:abstractNumId w:val="93"/>
  </w:num>
  <w:num w:numId="16">
    <w:abstractNumId w:val="97"/>
  </w:num>
  <w:num w:numId="17">
    <w:abstractNumId w:val="105"/>
  </w:num>
  <w:num w:numId="18">
    <w:abstractNumId w:val="90"/>
  </w:num>
  <w:num w:numId="19">
    <w:abstractNumId w:val="96"/>
  </w:num>
  <w:num w:numId="20">
    <w:abstractNumId w:val="69"/>
  </w:num>
  <w:num w:numId="21">
    <w:abstractNumId w:val="89"/>
  </w:num>
  <w:num w:numId="22">
    <w:abstractNumId w:val="103"/>
  </w:num>
  <w:num w:numId="23">
    <w:abstractNumId w:val="99"/>
  </w:num>
  <w:num w:numId="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Знак13"/>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Т_"/>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Т_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01EF1-C711-401D-A3A3-03B456D0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18</Pages>
  <Words>6559</Words>
  <Characters>37390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2009-02-06T05:36:00Z</cp:lastPrinted>
  <dcterms:created xsi:type="dcterms:W3CDTF">2021-11-22T00:28:00Z</dcterms:created>
  <dcterms:modified xsi:type="dcterms:W3CDTF">2021-11-23T15:11:00Z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