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Міністерство освіти і науки України</w:t>
      </w:r>
    </w:p>
    <w:p w:rsidR="00FB4F4F" w:rsidRPr="00FB4F4F" w:rsidRDefault="00FB4F4F" w:rsidP="00FB4F4F">
      <w:pPr>
        <w:widowControl/>
        <w:tabs>
          <w:tab w:val="clear" w:pos="709"/>
          <w:tab w:val="left" w:pos="1134"/>
          <w:tab w:val="center" w:pos="4818"/>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ДВНЗ «Прикарпатський національний університет</w:t>
      </w:r>
    </w:p>
    <w:p w:rsidR="00FB4F4F" w:rsidRPr="00FB4F4F" w:rsidRDefault="00FB4F4F" w:rsidP="00FB4F4F">
      <w:pPr>
        <w:widowControl/>
        <w:tabs>
          <w:tab w:val="clear" w:pos="709"/>
          <w:tab w:val="left" w:pos="1134"/>
          <w:tab w:val="center" w:pos="4818"/>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 xml:space="preserve"> імені Василя Стефаника»</w:t>
      </w: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caps/>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caps/>
          <w:kern w:val="0"/>
          <w:sz w:val="24"/>
          <w:szCs w:val="24"/>
          <w:lang w:val="uk-UA" w:eastAsia="ru-RU"/>
        </w:rPr>
        <w:t>літовка-деменіна Світлана григорівна</w:t>
      </w:r>
    </w:p>
    <w:p w:rsidR="00FB4F4F" w:rsidRPr="00FB4F4F" w:rsidRDefault="00FB4F4F" w:rsidP="00FB4F4F">
      <w:pPr>
        <w:widowControl/>
        <w:tabs>
          <w:tab w:val="clear" w:pos="709"/>
          <w:tab w:val="left" w:pos="1134"/>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p>
    <w:p w:rsidR="00FB4F4F" w:rsidRPr="00FB4F4F" w:rsidRDefault="00FB4F4F" w:rsidP="00FB4F4F">
      <w:pPr>
        <w:widowControl/>
        <w:shd w:val="clear" w:color="auto" w:fill="FFFFFF"/>
        <w:tabs>
          <w:tab w:val="clear" w:pos="709"/>
        </w:tabs>
        <w:suppressAutoHyphens w:val="0"/>
        <w:spacing w:after="0" w:line="240" w:lineRule="auto"/>
        <w:ind w:firstLine="720"/>
        <w:jc w:val="right"/>
        <w:rPr>
          <w:rFonts w:ascii="Times New Roman" w:eastAsia="Times New Roman" w:hAnsi="Times New Roman" w:cs="Times New Roman"/>
          <w:bCs/>
          <w:color w:val="000000"/>
          <w:spacing w:val="-6"/>
          <w:kern w:val="0"/>
          <w:sz w:val="24"/>
          <w:szCs w:val="24"/>
          <w:lang w:eastAsia="ru-RU"/>
        </w:rPr>
      </w:pPr>
    </w:p>
    <w:p w:rsidR="00FB4F4F" w:rsidRPr="00FB4F4F" w:rsidRDefault="00FB4F4F" w:rsidP="00FB4F4F">
      <w:pPr>
        <w:widowControl/>
        <w:shd w:val="clear" w:color="auto" w:fill="FFFFFF"/>
        <w:tabs>
          <w:tab w:val="clear" w:pos="709"/>
        </w:tabs>
        <w:suppressAutoHyphens w:val="0"/>
        <w:spacing w:after="0" w:line="240" w:lineRule="auto"/>
        <w:ind w:firstLine="720"/>
        <w:jc w:val="right"/>
        <w:rPr>
          <w:rFonts w:ascii="Times New Roman" w:eastAsia="Times New Roman" w:hAnsi="Times New Roman" w:cs="Times New Roman"/>
          <w:bCs/>
          <w:color w:val="000000"/>
          <w:spacing w:val="-6"/>
          <w:kern w:val="0"/>
          <w:sz w:val="24"/>
          <w:szCs w:val="24"/>
          <w:lang w:val="uk-UA" w:eastAsia="ru-RU"/>
        </w:rPr>
      </w:pPr>
      <w:r w:rsidRPr="00FB4F4F">
        <w:rPr>
          <w:rFonts w:ascii="Times New Roman" w:eastAsia="Times New Roman" w:hAnsi="Times New Roman" w:cs="Times New Roman"/>
          <w:bCs/>
          <w:color w:val="000000"/>
          <w:spacing w:val="-6"/>
          <w:kern w:val="0"/>
          <w:sz w:val="24"/>
          <w:szCs w:val="24"/>
          <w:lang w:val="uk-UA" w:eastAsia="ru-RU"/>
        </w:rPr>
        <w:t xml:space="preserve">УДК </w:t>
      </w:r>
      <w:r w:rsidRPr="00FB4F4F">
        <w:rPr>
          <w:rFonts w:ascii="Times New Roman" w:eastAsia="Times New Roman" w:hAnsi="Times New Roman" w:cs="Times New Roman"/>
          <w:kern w:val="0"/>
          <w:sz w:val="24"/>
          <w:szCs w:val="24"/>
          <w:lang w:val="uk-UA" w:eastAsia="ru-RU"/>
        </w:rPr>
        <w:t>378.04:338.48</w:t>
      </w:r>
    </w:p>
    <w:p w:rsidR="00FB4F4F" w:rsidRPr="00FB4F4F" w:rsidRDefault="00FB4F4F" w:rsidP="00FB4F4F">
      <w:pPr>
        <w:widowControl/>
        <w:tabs>
          <w:tab w:val="clear" w:pos="709"/>
          <w:tab w:val="left" w:pos="1134"/>
        </w:tabs>
        <w:suppressAutoHyphens w:val="0"/>
        <w:spacing w:after="0" w:line="240" w:lineRule="auto"/>
        <w:ind w:firstLine="0"/>
        <w:jc w:val="right"/>
        <w:rPr>
          <w:rFonts w:ascii="Times New Roman" w:eastAsia="Times New Roman" w:hAnsi="Times New Roman" w:cs="Times New Roman"/>
          <w:caps/>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Cs/>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Cs/>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Cs/>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iCs/>
          <w:caps/>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bCs/>
          <w:caps/>
          <w:kern w:val="0"/>
          <w:sz w:val="24"/>
          <w:szCs w:val="24"/>
          <w:lang w:val="uk-UA" w:eastAsia="ru-RU"/>
        </w:rPr>
      </w:pPr>
      <w:r w:rsidRPr="00FB4F4F">
        <w:rPr>
          <w:rFonts w:ascii="Times New Roman" w:eastAsia="Times New Roman" w:hAnsi="Times New Roman" w:cs="Times New Roman"/>
          <w:b/>
          <w:iCs/>
          <w:caps/>
          <w:kern w:val="0"/>
          <w:sz w:val="24"/>
          <w:szCs w:val="24"/>
          <w:lang w:val="uk-UA" w:eastAsia="ru-RU"/>
        </w:rPr>
        <w:t>Ф</w:t>
      </w:r>
      <w:r w:rsidRPr="00FB4F4F">
        <w:rPr>
          <w:rFonts w:ascii="Times New Roman" w:eastAsia="Times New Roman" w:hAnsi="Times New Roman" w:cs="Times New Roman"/>
          <w:b/>
          <w:caps/>
          <w:kern w:val="0"/>
          <w:sz w:val="24"/>
          <w:szCs w:val="24"/>
          <w:lang w:val="uk-UA" w:eastAsia="ru-RU"/>
        </w:rPr>
        <w:t>ормування готовності майбутніх фахівців сфери туризму до екскурсійної діяльності в процесі професійної підготовки</w:t>
      </w: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b/>
          <w:kern w:val="0"/>
          <w:sz w:val="24"/>
          <w:szCs w:val="24"/>
          <w:lang/>
        </w:rPr>
      </w:pP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b/>
          <w:kern w:val="0"/>
          <w:sz w:val="24"/>
          <w:szCs w:val="24"/>
          <w:lang w:val="uk-UA"/>
        </w:rPr>
      </w:pP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b/>
          <w:kern w:val="0"/>
          <w:sz w:val="24"/>
          <w:szCs w:val="24"/>
          <w:lang w:val="uk-UA"/>
        </w:rPr>
      </w:pPr>
      <w:r w:rsidRPr="00FB4F4F">
        <w:rPr>
          <w:rFonts w:ascii="Times New Roman" w:eastAsia="Times New Roman" w:hAnsi="Times New Roman" w:cs="Times New Roman"/>
          <w:b/>
          <w:kern w:val="0"/>
          <w:sz w:val="24"/>
          <w:szCs w:val="24"/>
          <w:lang w:val="uk-UA"/>
        </w:rPr>
        <w:t>13.00.04 – теорія і методика професійної освіти</w:t>
      </w: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kern w:val="0"/>
          <w:sz w:val="24"/>
          <w:szCs w:val="24"/>
          <w:lang w:val="uk-UA"/>
        </w:rPr>
      </w:pP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kern w:val="0"/>
          <w:sz w:val="24"/>
          <w:szCs w:val="24"/>
          <w:lang/>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bCs/>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bCs/>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r w:rsidRPr="00FB4F4F">
        <w:rPr>
          <w:rFonts w:ascii="Times New Roman" w:eastAsia="Times New Roman" w:hAnsi="Times New Roman" w:cs="Times New Roman"/>
          <w:b/>
          <w:bCs/>
          <w:kern w:val="0"/>
          <w:sz w:val="24"/>
          <w:szCs w:val="24"/>
          <w:lang w:val="uk-UA" w:eastAsia="ru-RU"/>
        </w:rPr>
        <w:t>АВТОРЕФЕРАТ</w:t>
      </w: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дисертації на здобуття наукового ступеня</w:t>
      </w: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кандидата педагогічних наук</w:t>
      </w: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
          <w:kern w:val="0"/>
          <w:sz w:val="24"/>
          <w:szCs w:val="24"/>
          <w:lang w:val="uk-UA" w:eastAsia="ru-RU"/>
        </w:rPr>
      </w:pP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kern w:val="0"/>
          <w:sz w:val="24"/>
          <w:szCs w:val="24"/>
          <w:lang w:val="uk-UA"/>
        </w:rPr>
      </w:pP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noProof/>
          <w:kern w:val="0"/>
          <w:sz w:val="24"/>
          <w:szCs w:val="24"/>
          <w:lang w:eastAsia="ru-RU"/>
        </w:rPr>
        <w:drawing>
          <wp:inline distT="0" distB="0" distL="0" distR="0">
            <wp:extent cx="1861185" cy="914400"/>
            <wp:effectExtent l="19050" t="0" r="5715" b="0"/>
            <wp:docPr id="140" name="Рисунок 140" descr="Підпис ав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Підпис автора"/>
                    <pic:cNvPicPr>
                      <a:picLocks noChangeAspect="1" noChangeArrowheads="1"/>
                    </pic:cNvPicPr>
                  </pic:nvPicPr>
                  <pic:blipFill>
                    <a:blip r:embed="rId8" cstate="print"/>
                    <a:srcRect/>
                    <a:stretch>
                      <a:fillRect/>
                    </a:stretch>
                  </pic:blipFill>
                  <pic:spPr bwMode="auto">
                    <a:xfrm>
                      <a:off x="0" y="0"/>
                      <a:ext cx="1861185" cy="914400"/>
                    </a:xfrm>
                    <a:prstGeom prst="rect">
                      <a:avLst/>
                    </a:prstGeom>
                    <a:noFill/>
                    <a:ln w="9525">
                      <a:noFill/>
                      <a:miter lim="800000"/>
                      <a:headEnd/>
                      <a:tailEnd/>
                    </a:ln>
                  </pic:spPr>
                </pic:pic>
              </a:graphicData>
            </a:graphic>
          </wp:inline>
        </w:drawing>
      </w:r>
    </w:p>
    <w:p w:rsidR="00FB4F4F" w:rsidRPr="00FB4F4F" w:rsidRDefault="00FB4F4F" w:rsidP="00FB4F4F">
      <w:pPr>
        <w:widowControl/>
        <w:tabs>
          <w:tab w:val="clear" w:pos="709"/>
          <w:tab w:val="left" w:pos="1134"/>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kern w:val="0"/>
          <w:sz w:val="24"/>
          <w:szCs w:val="24"/>
          <w:lang/>
        </w:rPr>
      </w:pP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kern w:val="0"/>
          <w:sz w:val="24"/>
          <w:szCs w:val="24"/>
          <w:lang w:val="uk-UA"/>
        </w:rPr>
      </w:pP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kern w:val="0"/>
          <w:sz w:val="24"/>
          <w:szCs w:val="24"/>
          <w:lang/>
        </w:rPr>
      </w:pPr>
    </w:p>
    <w:p w:rsidR="00FB4F4F" w:rsidRPr="00FB4F4F" w:rsidRDefault="00FB4F4F" w:rsidP="00FB4F4F">
      <w:pPr>
        <w:tabs>
          <w:tab w:val="clear" w:pos="709"/>
          <w:tab w:val="left" w:pos="1134"/>
        </w:tabs>
        <w:suppressAutoHyphens w:val="0"/>
        <w:adjustRightInd w:val="0"/>
        <w:spacing w:after="0" w:line="240" w:lineRule="auto"/>
        <w:ind w:firstLine="0"/>
        <w:jc w:val="center"/>
        <w:rPr>
          <w:rFonts w:ascii="Times New Roman" w:eastAsia="Times New Roman" w:hAnsi="Times New Roman" w:cs="Times New Roman"/>
          <w:kern w:val="0"/>
          <w:sz w:val="24"/>
          <w:szCs w:val="24"/>
          <w:lang w:val="uk-UA"/>
        </w:rPr>
      </w:pPr>
      <w:r w:rsidRPr="00FB4F4F">
        <w:rPr>
          <w:rFonts w:ascii="Times New Roman" w:eastAsia="Times New Roman" w:hAnsi="Times New Roman" w:cs="Times New Roman"/>
          <w:kern w:val="0"/>
          <w:sz w:val="24"/>
          <w:szCs w:val="24"/>
          <w:lang/>
        </w:rPr>
        <w:t xml:space="preserve"> </w:t>
      </w:r>
      <w:r w:rsidRPr="00FB4F4F">
        <w:rPr>
          <w:rFonts w:ascii="Times New Roman" w:eastAsia="Times New Roman" w:hAnsi="Times New Roman" w:cs="Times New Roman"/>
          <w:kern w:val="0"/>
          <w:sz w:val="24"/>
          <w:szCs w:val="24"/>
          <w:lang w:val="uk-UA"/>
        </w:rPr>
        <w:t>Івано-Франківськ – 2018</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Дисертацією є рукопис.</w:t>
      </w:r>
    </w:p>
    <w:p w:rsidR="00FB4F4F" w:rsidRPr="00FB4F4F" w:rsidRDefault="00FB4F4F" w:rsidP="00FB4F4F">
      <w:pPr>
        <w:widowControl/>
        <w:tabs>
          <w:tab w:val="clear" w:pos="709"/>
          <w:tab w:val="left" w:pos="1134"/>
        </w:tabs>
        <w:suppressAutoHyphens w:val="0"/>
        <w:spacing w:after="0" w:line="240" w:lineRule="auto"/>
        <w:ind w:left="708" w:firstLine="1"/>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Робота виконана в Київському університеті туризму, економіки і права, </w:t>
      </w:r>
    </w:p>
    <w:p w:rsidR="00FB4F4F" w:rsidRPr="00FB4F4F" w:rsidRDefault="00FB4F4F" w:rsidP="00FB4F4F">
      <w:pPr>
        <w:widowControl/>
        <w:tabs>
          <w:tab w:val="clear" w:pos="709"/>
          <w:tab w:val="left" w:pos="1134"/>
        </w:tabs>
        <w:suppressAutoHyphens w:val="0"/>
        <w:spacing w:after="0" w:line="240" w:lineRule="auto"/>
        <w:ind w:left="708" w:firstLine="1"/>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м.  Київ, Міністерство освіти і науки України.</w:t>
      </w:r>
    </w:p>
    <w:p w:rsidR="00FB4F4F" w:rsidRPr="00FB4F4F" w:rsidRDefault="00FB4F4F" w:rsidP="00FB4F4F">
      <w:pPr>
        <w:widowControl/>
        <w:tabs>
          <w:tab w:val="clear" w:pos="709"/>
          <w:tab w:val="left" w:pos="1134"/>
        </w:tabs>
        <w:suppressAutoHyphens w:val="0"/>
        <w:spacing w:after="0" w:line="240" w:lineRule="auto"/>
        <w:ind w:left="708" w:firstLine="1"/>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p>
    <w:tbl>
      <w:tblPr>
        <w:tblW w:w="0" w:type="auto"/>
        <w:tblLook w:val="04A0"/>
      </w:tblPr>
      <w:tblGrid>
        <w:gridCol w:w="4361"/>
        <w:gridCol w:w="5493"/>
      </w:tblGrid>
      <w:tr w:rsidR="00FB4F4F" w:rsidRPr="00FB4F4F" w:rsidTr="00B57364">
        <w:tc>
          <w:tcPr>
            <w:tcW w:w="4361" w:type="dxa"/>
            <w:shd w:val="clear" w:color="auto" w:fill="auto"/>
          </w:tcPr>
          <w:p w:rsidR="00FB4F4F" w:rsidRPr="00FB4F4F" w:rsidRDefault="00FB4F4F" w:rsidP="00FB4F4F">
            <w:pPr>
              <w:widowControl/>
              <w:tabs>
                <w:tab w:val="clear" w:pos="709"/>
                <w:tab w:val="left" w:pos="-1134"/>
              </w:tabs>
              <w:suppressAutoHyphens w:val="0"/>
              <w:spacing w:after="0" w:line="240" w:lineRule="auto"/>
              <w:ind w:firstLine="0"/>
              <w:jc w:val="right"/>
              <w:rPr>
                <w:rFonts w:ascii="Times New Roman" w:eastAsia="Times New Roman" w:hAnsi="Times New Roman" w:cs="Times New Roman"/>
                <w:b/>
                <w:kern w:val="0"/>
                <w:sz w:val="24"/>
                <w:szCs w:val="24"/>
                <w:lang w:eastAsia="ru-RU"/>
              </w:rPr>
            </w:pPr>
            <w:r w:rsidRPr="00FB4F4F">
              <w:rPr>
                <w:rFonts w:ascii="Times New Roman" w:eastAsia="Times New Roman" w:hAnsi="Times New Roman" w:cs="Times New Roman"/>
                <w:b/>
                <w:kern w:val="0"/>
                <w:sz w:val="24"/>
                <w:szCs w:val="24"/>
                <w:lang w:val="uk-UA" w:eastAsia="ru-RU"/>
              </w:rPr>
              <w:t>Науковий керівник:</w:t>
            </w:r>
          </w:p>
        </w:tc>
        <w:tc>
          <w:tcPr>
            <w:tcW w:w="5493" w:type="dxa"/>
            <w:shd w:val="clear" w:color="auto" w:fill="auto"/>
          </w:tcPr>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кандидат  педагогічних наук, </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Любарець Владислава Вікторівна,</w:t>
            </w:r>
            <w:r w:rsidRPr="00FB4F4F">
              <w:rPr>
                <w:rFonts w:ascii="Times New Roman" w:eastAsia="Times New Roman" w:hAnsi="Times New Roman" w:cs="Times New Roman"/>
                <w:kern w:val="0"/>
                <w:sz w:val="24"/>
                <w:szCs w:val="24"/>
                <w:lang w:val="uk-UA" w:eastAsia="ru-RU"/>
              </w:rPr>
              <w:t xml:space="preserve"> </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Національний педагогічний університет імені М. П. Драгоманова,</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доцент кафедри менеджменту інноваційних технологій соціокультурної діяльності.</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tc>
      </w:tr>
      <w:tr w:rsidR="00FB4F4F" w:rsidRPr="00FB4F4F" w:rsidTr="00B57364">
        <w:tc>
          <w:tcPr>
            <w:tcW w:w="4361" w:type="dxa"/>
            <w:shd w:val="clear" w:color="auto" w:fill="auto"/>
          </w:tcPr>
          <w:p w:rsidR="00FB4F4F" w:rsidRPr="00FB4F4F" w:rsidRDefault="00FB4F4F" w:rsidP="00FB4F4F">
            <w:pPr>
              <w:widowControl/>
              <w:tabs>
                <w:tab w:val="clear" w:pos="709"/>
                <w:tab w:val="left" w:pos="-1134"/>
              </w:tabs>
              <w:suppressAutoHyphens w:val="0"/>
              <w:spacing w:after="0" w:line="240" w:lineRule="auto"/>
              <w:ind w:firstLine="0"/>
              <w:jc w:val="right"/>
              <w:rPr>
                <w:rFonts w:ascii="Times New Roman" w:eastAsia="Times New Roman" w:hAnsi="Times New Roman" w:cs="Times New Roman"/>
                <w:b/>
                <w:kern w:val="0"/>
                <w:sz w:val="24"/>
                <w:szCs w:val="24"/>
                <w:lang w:eastAsia="ru-RU"/>
              </w:rPr>
            </w:pPr>
            <w:r w:rsidRPr="00FB4F4F">
              <w:rPr>
                <w:rFonts w:ascii="Times New Roman" w:eastAsia="Times New Roman" w:hAnsi="Times New Roman" w:cs="Times New Roman"/>
                <w:b/>
                <w:kern w:val="0"/>
                <w:sz w:val="24"/>
                <w:szCs w:val="24"/>
                <w:lang w:val="uk-UA" w:eastAsia="ru-RU"/>
              </w:rPr>
              <w:t>Офіційні опоненти:</w:t>
            </w:r>
          </w:p>
        </w:tc>
        <w:tc>
          <w:tcPr>
            <w:tcW w:w="5493" w:type="dxa"/>
            <w:shd w:val="clear" w:color="auto" w:fill="auto"/>
          </w:tcPr>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доктор педагогічних наук, професор</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Маковецька Наталія Валеріївна,</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Запорізький національний університет</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завідувач кафедри туризму;</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b/>
                <w:kern w:val="0"/>
                <w:sz w:val="24"/>
                <w:szCs w:val="24"/>
                <w:lang w:eastAsia="ru-RU"/>
              </w:rPr>
            </w:pPr>
          </w:p>
        </w:tc>
      </w:tr>
      <w:tr w:rsidR="00FB4F4F" w:rsidRPr="00FB4F4F" w:rsidTr="00B57364">
        <w:tc>
          <w:tcPr>
            <w:tcW w:w="4361" w:type="dxa"/>
            <w:shd w:val="clear" w:color="auto" w:fill="auto"/>
          </w:tcPr>
          <w:p w:rsidR="00FB4F4F" w:rsidRPr="00FB4F4F" w:rsidRDefault="00FB4F4F" w:rsidP="00FB4F4F">
            <w:pPr>
              <w:widowControl/>
              <w:tabs>
                <w:tab w:val="clear" w:pos="709"/>
                <w:tab w:val="left" w:pos="-1134"/>
              </w:tabs>
              <w:suppressAutoHyphens w:val="0"/>
              <w:spacing w:after="0" w:line="240" w:lineRule="auto"/>
              <w:ind w:firstLine="0"/>
              <w:jc w:val="right"/>
              <w:rPr>
                <w:rFonts w:ascii="Times New Roman" w:eastAsia="Times New Roman" w:hAnsi="Times New Roman" w:cs="Times New Roman"/>
                <w:b/>
                <w:kern w:val="0"/>
                <w:sz w:val="24"/>
                <w:szCs w:val="24"/>
                <w:lang w:val="uk-UA" w:eastAsia="ru-RU"/>
              </w:rPr>
            </w:pPr>
          </w:p>
        </w:tc>
        <w:tc>
          <w:tcPr>
            <w:tcW w:w="5493" w:type="dxa"/>
            <w:shd w:val="clear" w:color="auto" w:fill="auto"/>
          </w:tcPr>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кандидат педагогічних наук, </w:t>
            </w:r>
            <w:r w:rsidRPr="00FB4F4F">
              <w:rPr>
                <w:rFonts w:ascii="Times New Roman" w:eastAsia="Times New Roman" w:hAnsi="Times New Roman" w:cs="Times New Roman"/>
                <w:kern w:val="0"/>
                <w:sz w:val="24"/>
                <w:szCs w:val="24"/>
                <w:lang w:eastAsia="ru-RU"/>
              </w:rPr>
              <w:t>д</w:t>
            </w:r>
            <w:r w:rsidRPr="00FB4F4F">
              <w:rPr>
                <w:rFonts w:ascii="Times New Roman" w:eastAsia="Times New Roman" w:hAnsi="Times New Roman" w:cs="Times New Roman"/>
                <w:kern w:val="0"/>
                <w:sz w:val="24"/>
                <w:szCs w:val="24"/>
                <w:lang w:val="uk-UA" w:eastAsia="ru-RU"/>
              </w:rPr>
              <w:t>оцент</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b/>
                <w:kern w:val="0"/>
                <w:sz w:val="24"/>
                <w:szCs w:val="24"/>
                <w:lang w:val="uk-UA" w:eastAsia="ru-RU"/>
              </w:rPr>
            </w:pPr>
            <w:r w:rsidRPr="00FB4F4F">
              <w:rPr>
                <w:rFonts w:ascii="Times New Roman" w:eastAsia="TimesNewRomanPSMT" w:hAnsi="Times New Roman" w:cs="Times New Roman"/>
                <w:b/>
                <w:kern w:val="0"/>
                <w:sz w:val="24"/>
                <w:szCs w:val="24"/>
                <w:lang w:val="uk-UA" w:eastAsia="ru-RU"/>
              </w:rPr>
              <w:t>Сокол Тетяна Георгіївна</w:t>
            </w:r>
            <w:r w:rsidRPr="00FB4F4F">
              <w:rPr>
                <w:rFonts w:ascii="Times New Roman" w:eastAsia="Times New Roman" w:hAnsi="Times New Roman" w:cs="Times New Roman"/>
                <w:b/>
                <w:kern w:val="0"/>
                <w:sz w:val="24"/>
                <w:szCs w:val="24"/>
                <w:lang w:val="uk-UA" w:eastAsia="ru-RU"/>
              </w:rPr>
              <w:t>,</w:t>
            </w:r>
          </w:p>
          <w:p w:rsidR="00FB4F4F" w:rsidRPr="00FB4F4F" w:rsidRDefault="00FB4F4F" w:rsidP="00FB4F4F">
            <w:pPr>
              <w:widowControl/>
              <w:tabs>
                <w:tab w:val="clear" w:pos="709"/>
                <w:tab w:val="left" w:pos="1134"/>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Академія праці, соціальних відносин і туризму, </w:t>
            </w:r>
            <w:r w:rsidRPr="00FB4F4F">
              <w:rPr>
                <w:rFonts w:ascii="Times New Roman" w:eastAsia="Times New Roman" w:hAnsi="Times New Roman" w:cs="Times New Roman"/>
                <w:kern w:val="0"/>
                <w:sz w:val="24"/>
                <w:szCs w:val="24"/>
                <w:lang w:eastAsia="ru-RU"/>
              </w:rPr>
              <w:t xml:space="preserve">доцент, </w:t>
            </w:r>
            <w:r w:rsidRPr="00FB4F4F">
              <w:rPr>
                <w:rFonts w:ascii="Times New Roman" w:eastAsia="Times New Roman" w:hAnsi="Times New Roman" w:cs="Times New Roman"/>
                <w:kern w:val="0"/>
                <w:sz w:val="24"/>
                <w:szCs w:val="24"/>
                <w:lang w:val="uk-UA" w:eastAsia="ru-RU"/>
              </w:rPr>
              <w:t>завідувач кафедри спеціальних туристичних дисциплін.</w:t>
            </w:r>
          </w:p>
        </w:tc>
      </w:tr>
    </w:tbl>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709"/>
        <w:rPr>
          <w:rFonts w:ascii="Times New Roman" w:eastAsia="Times New Roman" w:hAnsi="Times New Roman" w:cs="Times New Roman"/>
          <w:bCs/>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Захист дисертації відбудеться «25» травня 2018 року о 14:30 на засіданні спеціалізованої вченої ради Д 20.051.01 ДВНЗ «Прикарпатський національний університет імені Василя Стефаника» за адресою: </w:t>
      </w:r>
      <w:r w:rsidRPr="00FB4F4F">
        <w:rPr>
          <w:rFonts w:ascii="Times New Roman" w:eastAsia="Times New Roman" w:hAnsi="Times New Roman" w:cs="Times New Roman"/>
          <w:bCs/>
          <w:kern w:val="0"/>
          <w:sz w:val="24"/>
          <w:szCs w:val="24"/>
          <w:lang w:val="uk-UA" w:eastAsia="ru-RU"/>
        </w:rPr>
        <w:t>76025, м. Івано-Франківськ, вул. Т. Шевченка, 79, конференц-зала Будинку вчених.</w:t>
      </w:r>
    </w:p>
    <w:p w:rsidR="00FB4F4F" w:rsidRPr="00FB4F4F" w:rsidRDefault="00FB4F4F" w:rsidP="00FB4F4F">
      <w:pPr>
        <w:widowControl/>
        <w:shd w:val="clear" w:color="auto" w:fill="FFFFFF"/>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З дисертацією можна ознайомитися у бібліотеці ДВНЗ «Прикарпатський національний університет імені Василя Стефаника» за адресою:</w:t>
      </w:r>
      <w:r w:rsidRPr="00FB4F4F">
        <w:rPr>
          <w:rFonts w:ascii="Times New Roman" w:eastAsia="Times New Roman" w:hAnsi="Times New Roman" w:cs="Times New Roman"/>
          <w:bCs/>
          <w:kern w:val="0"/>
          <w:sz w:val="24"/>
          <w:szCs w:val="24"/>
          <w:lang w:val="uk-UA" w:eastAsia="ru-RU"/>
        </w:rPr>
        <w:t xml:space="preserve"> 76025, м. Івано-Франківськ, </w:t>
      </w:r>
      <w:r w:rsidRPr="00FB4F4F">
        <w:rPr>
          <w:rFonts w:ascii="Times New Roman" w:eastAsia="Times New Roman" w:hAnsi="Times New Roman" w:cs="Times New Roman"/>
          <w:kern w:val="0"/>
          <w:sz w:val="24"/>
          <w:szCs w:val="24"/>
          <w:lang w:val="uk-UA" w:eastAsia="ru-RU"/>
        </w:rPr>
        <w:t>вул. Т. Шевченка, 79.</w:t>
      </w:r>
    </w:p>
    <w:p w:rsidR="00FB4F4F" w:rsidRPr="00FB4F4F" w:rsidRDefault="00FB4F4F" w:rsidP="00FB4F4F">
      <w:pPr>
        <w:widowControl/>
        <w:shd w:val="clear" w:color="auto" w:fill="FFFFFF"/>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Автореферат розісланий «20» квітня 2018 року.</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b/>
          <w:kern w:val="0"/>
          <w:sz w:val="24"/>
          <w:szCs w:val="24"/>
          <w:lang w:val="uk-UA" w:eastAsia="ru-RU"/>
        </w:rPr>
      </w:pPr>
    </w:p>
    <w:tbl>
      <w:tblPr>
        <w:tblW w:w="0" w:type="auto"/>
        <w:tblLook w:val="04A0"/>
      </w:tblPr>
      <w:tblGrid>
        <w:gridCol w:w="3794"/>
        <w:gridCol w:w="2775"/>
        <w:gridCol w:w="3285"/>
      </w:tblGrid>
      <w:tr w:rsidR="00FB4F4F" w:rsidRPr="00FB4F4F" w:rsidTr="00B57364">
        <w:tc>
          <w:tcPr>
            <w:tcW w:w="3794" w:type="dxa"/>
            <w:shd w:val="clear" w:color="auto" w:fill="auto"/>
          </w:tcPr>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Учений секретар</w:t>
            </w: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спеціалізованої вченої ради</w:t>
            </w:r>
          </w:p>
        </w:tc>
        <w:tc>
          <w:tcPr>
            <w:tcW w:w="2775" w:type="dxa"/>
            <w:shd w:val="clear" w:color="auto" w:fill="auto"/>
          </w:tcPr>
          <w:p w:rsidR="00FB4F4F" w:rsidRPr="00FB4F4F" w:rsidRDefault="00FB4F4F" w:rsidP="00FB4F4F">
            <w:pPr>
              <w:widowControl/>
              <w:tabs>
                <w:tab w:val="clear" w:pos="709"/>
                <w:tab w:val="left" w:pos="1134"/>
              </w:tabs>
              <w:suppressAutoHyphens w:val="0"/>
              <w:spacing w:after="0" w:line="240" w:lineRule="auto"/>
              <w:ind w:firstLine="0"/>
              <w:jc w:val="right"/>
              <w:rPr>
                <w:rFonts w:ascii="Times New Roman" w:eastAsia="Times New Roman" w:hAnsi="Times New Roman" w:cs="Times New Roman"/>
                <w:b/>
                <w:kern w:val="0"/>
                <w:sz w:val="24"/>
                <w:szCs w:val="24"/>
                <w:lang w:val="uk-UA" w:eastAsia="ru-RU"/>
              </w:rPr>
            </w:pPr>
          </w:p>
        </w:tc>
        <w:tc>
          <w:tcPr>
            <w:tcW w:w="3285" w:type="dxa"/>
            <w:shd w:val="clear" w:color="auto" w:fill="auto"/>
          </w:tcPr>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b/>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0"/>
              <w:jc w:val="right"/>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Л. О. Мацук</w:t>
            </w:r>
          </w:p>
        </w:tc>
      </w:tr>
    </w:tbl>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en-US" w:eastAsia="ru-RU"/>
        </w:rPr>
      </w:pPr>
    </w:p>
    <w:p w:rsidR="00FB4F4F" w:rsidRPr="00FB4F4F" w:rsidRDefault="00FB4F4F" w:rsidP="00FB4F4F">
      <w:pPr>
        <w:widowControl/>
        <w:shd w:val="clear" w:color="auto" w:fill="FFFFFF"/>
        <w:tabs>
          <w:tab w:val="clear" w:pos="709"/>
          <w:tab w:val="left" w:pos="1134"/>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ЗАГАЛЬНА ХАРАКТЕРИСТИКА РОБОТИ</w:t>
      </w:r>
    </w:p>
    <w:p w:rsidR="00FB4F4F" w:rsidRPr="00FB4F4F" w:rsidRDefault="00FB4F4F" w:rsidP="00FB4F4F">
      <w:pPr>
        <w:widowControl/>
        <w:tabs>
          <w:tab w:val="clear" w:pos="709"/>
          <w:tab w:val="left" w:pos="1134"/>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Актуальність теми.</w:t>
      </w:r>
      <w:r w:rsidRPr="00FB4F4F">
        <w:rPr>
          <w:rFonts w:ascii="Times New Roman" w:eastAsia="Times New Roman" w:hAnsi="Times New Roman" w:cs="Times New Roman"/>
          <w:kern w:val="0"/>
          <w:sz w:val="24"/>
          <w:szCs w:val="24"/>
          <w:lang w:val="uk-UA" w:eastAsia="ru-RU"/>
        </w:rPr>
        <w:t xml:space="preserve"> </w:t>
      </w:r>
      <w:r w:rsidRPr="00FB4F4F">
        <w:rPr>
          <w:rFonts w:ascii="Times New Roman" w:eastAsia="Times New Roman" w:hAnsi="Times New Roman" w:cs="Times New Roman"/>
          <w:kern w:val="0"/>
          <w:sz w:val="24"/>
          <w:szCs w:val="24"/>
          <w:lang w:val="uk-UA"/>
        </w:rPr>
        <w:t xml:space="preserve">На сучасному етапі соціально-економічного розвитку України процесами глобалізації, інтеграції та інформатизації суспільства обумовлено принципово нові вимоги до професійної підготовки фахівців у вищих навчальних закладах України. Реформи, які відбуваються в науці й освіті, спрямовані на забезпечення всебічного розвитку та професійної підготовки  майбутніх фахівців задля досягнення ними високого економічного ефекту у самостійній діяльності. </w:t>
      </w:r>
      <w:r w:rsidRPr="00FB4F4F">
        <w:rPr>
          <w:rFonts w:ascii="Times New Roman" w:eastAsia="Times New Roman" w:hAnsi="Times New Roman" w:cs="Times New Roman"/>
          <w:kern w:val="0"/>
          <w:sz w:val="24"/>
          <w:szCs w:val="24"/>
          <w:lang w:val="uk-UA" w:eastAsia="ru-RU"/>
        </w:rPr>
        <w:t xml:space="preserve">Якісна освіта є неодмінною умовою забезпечення сталого демократичного піднесення суспільства, консолідації усіх його інституцій, гуманізації суспільно-економічних відносин, формування нових життєвих орієнтирів особистості. Це вимагає обґрунтування інноваційних підходів до професійної підготовки фахівців з урахуванням вимог конкретних галузей господарства, зокрема і сфери туризму. </w:t>
      </w:r>
    </w:p>
    <w:p w:rsidR="00FB4F4F" w:rsidRPr="00FB4F4F" w:rsidRDefault="00FB4F4F" w:rsidP="00FB4F4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rPr>
      </w:pPr>
      <w:r w:rsidRPr="00FB4F4F">
        <w:rPr>
          <w:rFonts w:ascii="Times New Roman" w:eastAsia="Times New Roman" w:hAnsi="Times New Roman" w:cs="Times New Roman"/>
          <w:kern w:val="0"/>
          <w:sz w:val="24"/>
          <w:szCs w:val="24"/>
          <w:lang w:val="uk-UA"/>
        </w:rPr>
        <w:t>Її динамічний розвиток закономірно посилює інтерес до проблем  конкурентоспроможності фахівців на ринку туристичних послуг. Сучасний</w:t>
      </w:r>
      <w:r w:rsidRPr="00FB4F4F">
        <w:rPr>
          <w:rFonts w:ascii="Times New Roman" w:eastAsia="Times New Roman" w:hAnsi="Times New Roman" w:cs="Times New Roman"/>
          <w:kern w:val="0"/>
          <w:sz w:val="24"/>
          <w:szCs w:val="24"/>
          <w:lang w:val="uk-UA" w:eastAsia="ru-RU"/>
        </w:rPr>
        <w:t xml:space="preserve"> туризм є однією із провідних і найбільш динамічних сфер світового господарства, завдяки якій розвиваються об’єкти та інфраструктура із урахуванням місцевих культурних, політичних та історичних традицій. Істотний вплив туризму на головні сектори національної економіки забезпечує можливості для зайнятості населення унаслідок створення нових робочих місць. </w:t>
      </w:r>
      <w:r w:rsidRPr="00FB4F4F">
        <w:rPr>
          <w:rFonts w:ascii="Times New Roman" w:eastAsia="TimesNewRomanPSMT" w:hAnsi="Times New Roman" w:cs="Times New Roman"/>
          <w:kern w:val="0"/>
          <w:sz w:val="24"/>
          <w:szCs w:val="24"/>
          <w:lang w:val="uk-UA" w:eastAsia="ru-RU"/>
        </w:rPr>
        <w:t>Відповідно, в Україні туризм посідає значне місце у формуванні валового внутрішнього продукту та активізації зовнішньоторговельного балансу.</w:t>
      </w:r>
    </w:p>
    <w:p w:rsidR="00FB4F4F" w:rsidRPr="00FB4F4F" w:rsidRDefault="00FB4F4F" w:rsidP="00FB4F4F">
      <w:pPr>
        <w:widowControl/>
        <w:tabs>
          <w:tab w:val="clear" w:pos="709"/>
          <w:tab w:val="left" w:pos="1134"/>
        </w:tabs>
        <w:spacing w:after="0" w:line="240" w:lineRule="auto"/>
        <w:ind w:firstLine="709"/>
        <w:rPr>
          <w:rFonts w:ascii="Times New Roman" w:eastAsia="Times New Roman" w:hAnsi="Times New Roman" w:cs="Times New Roman"/>
          <w:kern w:val="0"/>
          <w:sz w:val="24"/>
          <w:szCs w:val="24"/>
          <w:lang w:val="uk-UA"/>
        </w:rPr>
      </w:pPr>
      <w:r w:rsidRPr="00FB4F4F">
        <w:rPr>
          <w:rFonts w:ascii="Times New Roman" w:eastAsia="Times New Roman" w:hAnsi="Times New Roman" w:cs="Times New Roman"/>
          <w:kern w:val="0"/>
          <w:sz w:val="24"/>
          <w:szCs w:val="24"/>
          <w:lang w:val="uk-UA" w:eastAsia="ru-RU"/>
        </w:rPr>
        <w:t>Новітні тенденції розвитку сфери туризму спрямовані на зростання висококваліфікованих фахівців задля забезпечення ефективності професійної взаємодії зі споживачами екскурсійних послуг.</w:t>
      </w:r>
      <w:r w:rsidRPr="00FB4F4F">
        <w:rPr>
          <w:rFonts w:ascii="Times New Roman" w:eastAsia="Times New Roman" w:hAnsi="Times New Roman" w:cs="Times New Roman"/>
          <w:kern w:val="0"/>
          <w:sz w:val="24"/>
          <w:szCs w:val="24"/>
          <w:lang w:val="uk-UA"/>
        </w:rPr>
        <w:t xml:space="preserve"> Відтак, важливого значення набувають пошук і реалізація шляхів ефективного формування готовності майбутніх фахівців сфери туризму до екскурсійної діяльності, що і зумовлює актуальність порушеної проблеми.</w:t>
      </w:r>
    </w:p>
    <w:p w:rsidR="00FB4F4F" w:rsidRPr="00FB4F4F" w:rsidRDefault="00FB4F4F" w:rsidP="00FB4F4F">
      <w:pPr>
        <w:widowControl/>
        <w:tabs>
          <w:tab w:val="clear" w:pos="709"/>
          <w:tab w:val="left" w:pos="1134"/>
        </w:tabs>
        <w:spacing w:after="0" w:line="240" w:lineRule="auto"/>
        <w:ind w:firstLine="709"/>
        <w:rPr>
          <w:rFonts w:ascii="Times New Roman" w:eastAsia="Times New Roman" w:hAnsi="Times New Roman" w:cs="Times New Roman"/>
          <w:kern w:val="0"/>
          <w:sz w:val="24"/>
          <w:szCs w:val="24"/>
          <w:lang w:val="uk-UA"/>
        </w:rPr>
      </w:pPr>
      <w:r w:rsidRPr="00FB4F4F">
        <w:rPr>
          <w:rFonts w:ascii="Times New Roman" w:eastAsia="Times New Roman" w:hAnsi="Times New Roman" w:cs="Times New Roman"/>
          <w:kern w:val="0"/>
          <w:sz w:val="24"/>
          <w:szCs w:val="24"/>
          <w:lang w:val="uk-UA"/>
        </w:rPr>
        <w:t>Концептуальні засади професійної підготовки фахівців туризму закладено в Законах України «Про вищу освіту» (2014), «Про туризм» (2003), у Державній програмі розвитку туризму на 2002–2010 рр. (2002), Стратегії розвитку сфери туризму і курортів України на період до 2022 року (2013), в яких наголошено на необхідності її удосконалення задля забезпечення конкурентоспроможності майбутніх фахівців на ринку туристичних послуг.</w:t>
      </w:r>
    </w:p>
    <w:p w:rsidR="00FB4F4F" w:rsidRPr="00FB4F4F" w:rsidRDefault="00FB4F4F" w:rsidP="00FB4F4F">
      <w:pPr>
        <w:tabs>
          <w:tab w:val="clear" w:pos="709"/>
          <w:tab w:val="left" w:pos="1134"/>
        </w:tabs>
        <w:spacing w:after="0" w:line="240" w:lineRule="auto"/>
        <w:ind w:firstLine="709"/>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 xml:space="preserve">У дослідженнях різних аспектів проблеми професійної підготовки фахівців туризму, зокрема, професійній підготовці кадрів для туристичної сфери (О. Баглай, О. Бейдик, А. Віндюк, М. Галицька, Р. Загнибіда, Г.Зайчук, Л. Козак, В. Лозовецька, В. Любарець, О. Любіцева, М. Мальська, Г. Матвєєва, Л. Сакун, Т. Сокол, В. Федорченко, Н. Фоменко, Г. Цехмістрова та ін.); особливостям </w:t>
      </w:r>
      <w:r w:rsidRPr="00FB4F4F">
        <w:rPr>
          <w:rFonts w:ascii="Times New Roman" w:eastAsia="Times New Roman" w:hAnsi="Times New Roman" w:cs="Times New Roman"/>
          <w:kern w:val="0"/>
          <w:sz w:val="24"/>
          <w:szCs w:val="24"/>
          <w:lang w:val="uk-UA" w:eastAsia="ru-RU"/>
        </w:rPr>
        <w:t xml:space="preserve">практичної підготовки фахівців з сфери туризму (А. Волкова, </w:t>
      </w:r>
      <w:r w:rsidRPr="00FB4F4F">
        <w:rPr>
          <w:rFonts w:ascii="Times New Roman" w:eastAsia="Times New Roman" w:hAnsi="Times New Roman" w:cs="Times New Roman"/>
          <w:kern w:val="0"/>
          <w:sz w:val="24"/>
          <w:szCs w:val="24"/>
          <w:lang w:val="uk-UA" w:eastAsia="uk-UA"/>
        </w:rPr>
        <w:t xml:space="preserve">Л. Поважна, Н. Хмілярчук, </w:t>
      </w:r>
      <w:r w:rsidRPr="00FB4F4F">
        <w:rPr>
          <w:rFonts w:ascii="Times New Roman" w:eastAsia="Times New Roman" w:hAnsi="Times New Roman" w:cs="Times New Roman"/>
          <w:bCs/>
          <w:spacing w:val="-4"/>
          <w:kern w:val="0"/>
          <w:sz w:val="24"/>
          <w:szCs w:val="24"/>
          <w:lang w:val="uk-UA" w:eastAsia="ru-RU"/>
        </w:rPr>
        <w:t xml:space="preserve">М. Черезова, Г. Щука </w:t>
      </w:r>
      <w:r w:rsidRPr="00FB4F4F">
        <w:rPr>
          <w:rFonts w:ascii="Times New Roman" w:eastAsia="Times New Roman" w:hAnsi="Times New Roman" w:cs="Times New Roman"/>
          <w:kern w:val="0"/>
          <w:sz w:val="24"/>
          <w:szCs w:val="24"/>
          <w:lang w:val="uk-UA" w:eastAsia="uk-UA"/>
        </w:rPr>
        <w:t>та ін.)</w:t>
      </w:r>
      <w:r w:rsidRPr="00FB4F4F">
        <w:rPr>
          <w:rFonts w:ascii="Times New Roman" w:eastAsia="Times New Roman" w:hAnsi="Times New Roman" w:cs="Times New Roman"/>
          <w:bCs/>
          <w:spacing w:val="-4"/>
          <w:kern w:val="0"/>
          <w:sz w:val="24"/>
          <w:szCs w:val="24"/>
          <w:lang w:val="uk-UA" w:eastAsia="ru-RU"/>
        </w:rPr>
        <w:t xml:space="preserve">; </w:t>
      </w:r>
      <w:r w:rsidRPr="00FB4F4F">
        <w:rPr>
          <w:rFonts w:ascii="Times New Roman" w:eastAsia="Times New Roman" w:hAnsi="Times New Roman" w:cs="Times New Roman"/>
          <w:kern w:val="0"/>
          <w:sz w:val="24"/>
          <w:szCs w:val="24"/>
          <w:lang w:val="uk-UA"/>
        </w:rPr>
        <w:t xml:space="preserve">професійній взаємодії (О. Полякова, </w:t>
      </w:r>
      <w:r w:rsidRPr="00FB4F4F">
        <w:rPr>
          <w:rFonts w:ascii="Times New Roman" w:eastAsia="Times New Roman" w:hAnsi="Times New Roman" w:cs="Times New Roman"/>
          <w:bCs/>
          <w:kern w:val="0"/>
          <w:sz w:val="24"/>
          <w:szCs w:val="24"/>
          <w:lang w:val="uk-UA"/>
        </w:rPr>
        <w:t>Н.</w:t>
      </w:r>
      <w:r w:rsidRPr="00FB4F4F">
        <w:rPr>
          <w:rFonts w:ascii="Times New Roman" w:eastAsia="Times New Roman" w:hAnsi="Times New Roman" w:cs="Times New Roman"/>
          <w:kern w:val="0"/>
          <w:sz w:val="24"/>
          <w:szCs w:val="24"/>
          <w:lang w:val="uk-UA"/>
        </w:rPr>
        <w:t> </w:t>
      </w:r>
      <w:r w:rsidRPr="00FB4F4F">
        <w:rPr>
          <w:rFonts w:ascii="Times New Roman" w:eastAsia="Times New Roman" w:hAnsi="Times New Roman" w:cs="Times New Roman"/>
          <w:bCs/>
          <w:kern w:val="0"/>
          <w:sz w:val="24"/>
          <w:szCs w:val="24"/>
          <w:lang w:val="uk-UA"/>
        </w:rPr>
        <w:t xml:space="preserve">Шигонська </w:t>
      </w:r>
      <w:r w:rsidRPr="00FB4F4F">
        <w:rPr>
          <w:rFonts w:ascii="Times New Roman" w:eastAsia="Times New Roman" w:hAnsi="Times New Roman" w:cs="Times New Roman"/>
          <w:kern w:val="0"/>
          <w:sz w:val="24"/>
          <w:szCs w:val="24"/>
          <w:lang w:val="uk-UA" w:eastAsia="uk-UA"/>
        </w:rPr>
        <w:t>та ін.</w:t>
      </w:r>
      <w:r w:rsidRPr="00FB4F4F">
        <w:rPr>
          <w:rFonts w:ascii="Times New Roman" w:eastAsia="Times New Roman" w:hAnsi="Times New Roman" w:cs="Times New Roman"/>
          <w:bCs/>
          <w:kern w:val="0"/>
          <w:sz w:val="24"/>
          <w:szCs w:val="24"/>
          <w:lang w:val="uk-UA"/>
        </w:rPr>
        <w:t xml:space="preserve">); </w:t>
      </w:r>
      <w:r w:rsidRPr="00FB4F4F">
        <w:rPr>
          <w:rFonts w:ascii="Times New Roman" w:eastAsia="Times New Roman" w:hAnsi="Times New Roman" w:cs="Times New Roman"/>
          <w:kern w:val="0"/>
          <w:sz w:val="24"/>
          <w:szCs w:val="24"/>
          <w:lang w:val="uk-UA"/>
        </w:rPr>
        <w:t xml:space="preserve">психолого-педагогічних основ спілкування й комунікації в туризмі (С. Александрова, Г. Андрєєва, Л. Грибова, </w:t>
      </w:r>
      <w:r w:rsidRPr="00FB4F4F">
        <w:rPr>
          <w:rFonts w:ascii="Times New Roman" w:eastAsia="Times New Roman" w:hAnsi="Times New Roman" w:cs="Times New Roman"/>
          <w:kern w:val="0"/>
          <w:sz w:val="24"/>
          <w:szCs w:val="24"/>
          <w:lang w:val="uk-UA" w:eastAsia="ru-RU"/>
        </w:rPr>
        <w:t>Н. Кобзар, В. Лівенцова, Л. </w:t>
      </w:r>
      <w:r w:rsidRPr="00FB4F4F">
        <w:rPr>
          <w:rFonts w:ascii="Times New Roman" w:eastAsia="Times New Roman" w:hAnsi="Times New Roman" w:cs="Times New Roman"/>
          <w:kern w:val="0"/>
          <w:sz w:val="24"/>
          <w:szCs w:val="24"/>
          <w:lang w:val="uk-UA"/>
        </w:rPr>
        <w:t xml:space="preserve">Орбан-Лембрик </w:t>
      </w:r>
      <w:r w:rsidRPr="00FB4F4F">
        <w:rPr>
          <w:rFonts w:ascii="Times New Roman" w:eastAsia="Times New Roman" w:hAnsi="Times New Roman" w:cs="Times New Roman"/>
          <w:kern w:val="0"/>
          <w:sz w:val="24"/>
          <w:szCs w:val="24"/>
          <w:lang w:val="uk-UA" w:eastAsia="uk-UA"/>
        </w:rPr>
        <w:t>та ін.) ученими України приділено значну увагу.</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Результати історико-генетичного аналізу процесу підготовки кадрів для екскурсійної діяльності представлено у роботах С. Грибанової, Т. Дьорової, Р. Дьякової, О. Костюкової, О. Любіцевої, Г. Матвєєвої, А. Слюсаренка, В. Федорченка, Л. Яковлевої та ін. Його окремі аспекти щодо підготовки екскурсовода досліджено у працях</w:t>
      </w:r>
      <w:r w:rsidRPr="00FB4F4F">
        <w:rPr>
          <w:rFonts w:ascii="Times New Roman" w:eastAsia="Times New Roman" w:hAnsi="Times New Roman" w:cs="Times New Roman"/>
          <w:spacing w:val="-6"/>
          <w:kern w:val="0"/>
          <w:sz w:val="24"/>
          <w:szCs w:val="24"/>
          <w:lang w:val="uk-UA" w:eastAsia="ru-RU"/>
        </w:rPr>
        <w:t xml:space="preserve"> в контексті загальних питань теорії екскурсознавства  С. Голубничної, Г. Долженко,</w:t>
      </w:r>
      <w:r w:rsidRPr="00FB4F4F">
        <w:rPr>
          <w:rFonts w:ascii="Times New Roman" w:eastAsia="Times New Roman" w:hAnsi="Times New Roman" w:cs="Times New Roman"/>
          <w:kern w:val="0"/>
          <w:sz w:val="24"/>
          <w:szCs w:val="24"/>
          <w:lang w:val="uk-UA" w:eastAsia="ru-RU"/>
        </w:rPr>
        <w:t xml:space="preserve"> О. Житнікової, </w:t>
      </w:r>
      <w:r w:rsidRPr="00FB4F4F">
        <w:rPr>
          <w:rFonts w:ascii="Times New Roman" w:eastAsia="Times New Roman" w:hAnsi="Times New Roman" w:cs="Times New Roman"/>
          <w:spacing w:val="-6"/>
          <w:kern w:val="0"/>
          <w:sz w:val="24"/>
          <w:szCs w:val="24"/>
          <w:lang w:val="uk-UA" w:eastAsia="ru-RU"/>
        </w:rPr>
        <w:t xml:space="preserve">Б. Ємельянова, Н. Проскуріна й ін., а також </w:t>
      </w:r>
      <w:r w:rsidRPr="00FB4F4F">
        <w:rPr>
          <w:rFonts w:ascii="Times New Roman" w:eastAsia="Times New Roman" w:hAnsi="Times New Roman" w:cs="Times New Roman"/>
          <w:kern w:val="0"/>
          <w:sz w:val="24"/>
          <w:szCs w:val="24"/>
          <w:lang w:val="uk-UA" w:eastAsia="ru-RU"/>
        </w:rPr>
        <w:t>фактори проектування змісту професійної підготовки відповідно до вимог ринку праці обґрунтовано у доробку відомих учених-методологів освіти (В. Андрущенко, В. Байденко, С. Батишев, В. Беспалько, С. Гончаренко, Р. Гуревич, І. Зязюн, О. </w:t>
      </w:r>
      <w:r w:rsidRPr="00FB4F4F">
        <w:rPr>
          <w:rFonts w:ascii="Times New Roman" w:eastAsia="Times New Roman" w:hAnsi="Times New Roman" w:cs="Times New Roman"/>
          <w:smallCaps/>
          <w:kern w:val="0"/>
          <w:sz w:val="24"/>
          <w:szCs w:val="24"/>
          <w:lang w:val="uk-UA" w:eastAsia="ru-RU"/>
        </w:rPr>
        <w:t>Л</w:t>
      </w:r>
      <w:r w:rsidRPr="00FB4F4F">
        <w:rPr>
          <w:rFonts w:ascii="Times New Roman" w:eastAsia="Times New Roman" w:hAnsi="Times New Roman" w:cs="Times New Roman"/>
          <w:kern w:val="0"/>
          <w:sz w:val="24"/>
          <w:szCs w:val="24"/>
          <w:lang w:val="uk-UA" w:eastAsia="ru-RU"/>
        </w:rPr>
        <w:t xml:space="preserve">юбіцева, А. Маркова, Н. Ничкало, С. Сисоєва та ін.); теоретико-методичні підходи до обґрунтування закономірностей і принципів формування змісту туристичної освіти розкрито в дослідженнях  В. Баранової,  І. Зоріна,   В. Квартальнова,   А. Коноха,   І. Кухти, </w:t>
      </w:r>
    </w:p>
    <w:p w:rsidR="00FB4F4F" w:rsidRPr="00FB4F4F" w:rsidRDefault="00FB4F4F" w:rsidP="00FB4F4F">
      <w:pPr>
        <w:widowControl/>
        <w:tabs>
          <w:tab w:val="clear" w:pos="709"/>
          <w:tab w:val="left" w:pos="1134"/>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В. Лозовецької, Л. Лук’янової, Л. Мальцевої, Н. Набатової, Н.Сударєвої, О.Фастовець,  В.Федорченка,  Н.Фоменко,  Н. Хмілярчук,  Г. Цехмістрової,     Л. Чорної та ін. </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spacing w:val="-6"/>
          <w:kern w:val="0"/>
          <w:sz w:val="24"/>
          <w:szCs w:val="24"/>
          <w:lang w:val="uk-UA" w:eastAsia="ru-RU"/>
        </w:rPr>
      </w:pPr>
      <w:r w:rsidRPr="00FB4F4F">
        <w:rPr>
          <w:rFonts w:ascii="Times New Roman" w:eastAsia="Times New Roman" w:hAnsi="Times New Roman" w:cs="Times New Roman"/>
          <w:spacing w:val="-6"/>
          <w:kern w:val="0"/>
          <w:sz w:val="24"/>
          <w:szCs w:val="24"/>
          <w:lang w:val="uk-UA" w:eastAsia="ru-RU"/>
        </w:rPr>
        <w:t>Питання професійної орієнтації учнів щодо вибору професії „екскурсовод” розкрито О. Казьміною, науково-методичне забезпечення підвищення кваліфікації екскурсоводів – Н. Хуусконен, визначення змісту й методики викладання курсу екскурсознавства – І. Смирновою.</w:t>
      </w:r>
    </w:p>
    <w:p w:rsidR="00FB4F4F" w:rsidRPr="00FB4F4F" w:rsidRDefault="00FB4F4F" w:rsidP="00FB4F4F">
      <w:pPr>
        <w:widowControl/>
        <w:tabs>
          <w:tab w:val="clear" w:pos="709"/>
          <w:tab w:val="left" w:pos="993"/>
          <w:tab w:val="left" w:pos="1134"/>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Результати вивчення теоретичної джерельної бази, аналізу практичного досвіду з означеного аспекту проблеми, а також стан туристичної сфери уможливлюють виокремлення на цій підставі низки суперечностей між: </w:t>
      </w:r>
    </w:p>
    <w:p w:rsidR="00FB4F4F" w:rsidRPr="00FB4F4F" w:rsidRDefault="00FB4F4F" w:rsidP="00FB4F4F">
      <w:pPr>
        <w:widowControl/>
        <w:numPr>
          <w:ilvl w:val="0"/>
          <w:numId w:val="26"/>
        </w:numPr>
        <w:tabs>
          <w:tab w:val="clear" w:pos="709"/>
          <w:tab w:val="left" w:pos="993"/>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потребою суспільства у фахівцях туризму, спроможних на високому рівні реалізувати професійну діяльність у різних туристичних структурах і недостатнім рівнем їхньої готовності до екскурсійної діяльності; </w:t>
      </w:r>
    </w:p>
    <w:p w:rsidR="00FB4F4F" w:rsidRPr="00FB4F4F" w:rsidRDefault="00FB4F4F" w:rsidP="00FB4F4F">
      <w:pPr>
        <w:widowControl/>
        <w:numPr>
          <w:ilvl w:val="0"/>
          <w:numId w:val="26"/>
        </w:numPr>
        <w:tabs>
          <w:tab w:val="clear" w:pos="709"/>
          <w:tab w:val="left" w:pos="993"/>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необхідністю підвищення ефективності процесу підготовки майбутніх фахівців туризму й упущеннями у формуванні їхньої готовності саме до екскурсійної діяльності; </w:t>
      </w:r>
    </w:p>
    <w:p w:rsidR="00FB4F4F" w:rsidRPr="00FB4F4F" w:rsidRDefault="00FB4F4F" w:rsidP="00FB4F4F">
      <w:pPr>
        <w:widowControl/>
        <w:numPr>
          <w:ilvl w:val="0"/>
          <w:numId w:val="26"/>
        </w:numPr>
        <w:tabs>
          <w:tab w:val="clear" w:pos="709"/>
          <w:tab w:val="left" w:pos="993"/>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потребою практичної реалізації навичок професійної взаємодії в екскурсійній діяльності зі споживачами туристичних послуг та відсутністю науково обґрунтованих технологій формування готовності фахівців до її здійснення.</w:t>
      </w:r>
    </w:p>
    <w:p w:rsidR="00FB4F4F" w:rsidRPr="00FB4F4F" w:rsidRDefault="00FB4F4F" w:rsidP="00FB4F4F">
      <w:pPr>
        <w:widowControl/>
        <w:tabs>
          <w:tab w:val="clear" w:pos="709"/>
          <w:tab w:val="left" w:pos="993"/>
          <w:tab w:val="left" w:pos="1134"/>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Виявлені суперечності між соціальним замовленням туристичної сфери на професійну підготовку конкурентоспроможних фахівців туризму до екскурсійної діяльності, її практичне значення та недостатній рівень теоретичного й методичного забезпечення – зумовили вибір теми дисертації: </w:t>
      </w:r>
      <w:r w:rsidRPr="00FB4F4F">
        <w:rPr>
          <w:rFonts w:ascii="Times New Roman" w:eastAsia="Times New Roman" w:hAnsi="Times New Roman" w:cs="Times New Roman"/>
          <w:b/>
          <w:kern w:val="0"/>
          <w:sz w:val="24"/>
          <w:szCs w:val="24"/>
          <w:lang w:val="uk-UA" w:eastAsia="ru-RU"/>
        </w:rPr>
        <w:t>«Формування готовності майбутніх фахівців сфери туризму до екскурсійної діяльності в процесі професійної підготовки»</w:t>
      </w:r>
      <w:r w:rsidRPr="00FB4F4F">
        <w:rPr>
          <w:rFonts w:ascii="Times New Roman" w:eastAsia="Times New Roman" w:hAnsi="Times New Roman" w:cs="Times New Roman"/>
          <w:kern w:val="0"/>
          <w:sz w:val="24"/>
          <w:szCs w:val="24"/>
          <w:lang w:val="uk-UA" w:eastAsia="ru-RU"/>
        </w:rPr>
        <w:t>.</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spacing w:val="-4"/>
          <w:kern w:val="0"/>
          <w:sz w:val="24"/>
          <w:szCs w:val="24"/>
          <w:lang w:val="uk-UA" w:eastAsia="ru-RU"/>
        </w:rPr>
      </w:pPr>
      <w:r w:rsidRPr="00FB4F4F">
        <w:rPr>
          <w:rFonts w:ascii="Times New Roman" w:eastAsia="Times New Roman" w:hAnsi="Times New Roman" w:cs="Times New Roman"/>
          <w:b/>
          <w:bCs/>
          <w:kern w:val="0"/>
          <w:sz w:val="24"/>
          <w:szCs w:val="24"/>
          <w:lang w:val="uk-UA" w:eastAsia="ru-RU"/>
        </w:rPr>
        <w:t xml:space="preserve">Зв'язок роботи з науковими програмами, планами, темами. </w:t>
      </w:r>
      <w:r w:rsidRPr="00FB4F4F">
        <w:rPr>
          <w:rFonts w:ascii="Times New Roman" w:eastAsia="Times New Roman" w:hAnsi="Times New Roman" w:cs="Times New Roman"/>
          <w:kern w:val="0"/>
          <w:sz w:val="24"/>
          <w:szCs w:val="24"/>
          <w:lang w:val="uk-UA" w:eastAsia="ru-RU"/>
        </w:rPr>
        <w:t xml:space="preserve">Дисертаційну роботу виконано відповідно до плану наукового дослідження Київського університету туризму, економіки і права </w:t>
      </w:r>
      <w:r w:rsidRPr="00FB4F4F">
        <w:rPr>
          <w:rFonts w:ascii="Times New Roman" w:eastAsia="Times New Roman" w:hAnsi="Times New Roman" w:cs="Times New Roman"/>
          <w:spacing w:val="-4"/>
          <w:kern w:val="0"/>
          <w:sz w:val="24"/>
          <w:szCs w:val="24"/>
          <w:lang w:val="uk-UA" w:eastAsia="ru-RU"/>
        </w:rPr>
        <w:t>«</w:t>
      </w:r>
      <w:r w:rsidRPr="00FB4F4F">
        <w:rPr>
          <w:rFonts w:ascii="Times New Roman" w:eastAsia="Times New Roman" w:hAnsi="Times New Roman" w:cs="Times New Roman"/>
          <w:kern w:val="0"/>
          <w:sz w:val="24"/>
          <w:szCs w:val="24"/>
          <w:lang w:val="uk-UA" w:eastAsia="ru-RU"/>
        </w:rPr>
        <w:t>Інноваційні технології в готельно-ресторанному та туристичному господарстві</w:t>
      </w:r>
      <w:r w:rsidRPr="00FB4F4F">
        <w:rPr>
          <w:rFonts w:ascii="Times New Roman" w:eastAsia="Times New Roman" w:hAnsi="Times New Roman" w:cs="Times New Roman"/>
          <w:spacing w:val="-4"/>
          <w:kern w:val="0"/>
          <w:sz w:val="24"/>
          <w:szCs w:val="24"/>
          <w:lang w:val="uk-UA" w:eastAsia="ru-RU"/>
        </w:rPr>
        <w:t>»</w:t>
      </w:r>
      <w:r w:rsidRPr="00FB4F4F">
        <w:rPr>
          <w:rFonts w:ascii="Times New Roman" w:eastAsia="Times New Roman" w:hAnsi="Times New Roman" w:cs="Times New Roman"/>
          <w:kern w:val="0"/>
          <w:sz w:val="24"/>
          <w:szCs w:val="24"/>
          <w:lang w:val="uk-UA" w:eastAsia="ru-RU"/>
        </w:rPr>
        <w:t xml:space="preserve"> (державний реєстраційний номер 0110U002913). </w:t>
      </w:r>
      <w:r w:rsidRPr="00FB4F4F">
        <w:rPr>
          <w:rFonts w:ascii="Times New Roman" w:eastAsia="Times New Roman" w:hAnsi="Times New Roman" w:cs="Times New Roman"/>
          <w:spacing w:val="-4"/>
          <w:kern w:val="0"/>
          <w:sz w:val="24"/>
          <w:szCs w:val="24"/>
          <w:lang w:val="uk-UA" w:eastAsia="ru-RU"/>
        </w:rPr>
        <w:t>Тему дисертації затверджено вченою радою Київського університету туризму, економіки і права (29.09.2014 р., протокол № 1) та узгоджено в Міжвідомчій Раді з координації наукових досліджень з педагогічних і психологічних наук в Україні (25.11.2014 р., протокол № 8).</w:t>
      </w:r>
    </w:p>
    <w:p w:rsidR="00FB4F4F" w:rsidRPr="00FB4F4F" w:rsidRDefault="00FB4F4F" w:rsidP="00FB4F4F">
      <w:pPr>
        <w:widowControl/>
        <w:tabs>
          <w:tab w:val="clear" w:pos="709"/>
          <w:tab w:val="left" w:pos="1134"/>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Мета дослідження –</w:t>
      </w:r>
      <w:r w:rsidRPr="00FB4F4F">
        <w:rPr>
          <w:rFonts w:ascii="Times New Roman" w:eastAsia="Times New Roman" w:hAnsi="Times New Roman" w:cs="Times New Roman"/>
          <w:kern w:val="0"/>
          <w:sz w:val="24"/>
          <w:szCs w:val="24"/>
          <w:lang w:val="uk-UA" w:eastAsia="ru-RU"/>
        </w:rPr>
        <w:t xml:space="preserve"> теоретично обґрунтувати та експериментально перевірити модель ефективного формування готовності майбутніх фахівців сфери туризму до екскурсійної діяльності в процесі їх ступеневої професійної освіти.</w:t>
      </w:r>
    </w:p>
    <w:p w:rsidR="00FB4F4F" w:rsidRPr="00FB4F4F" w:rsidRDefault="00FB4F4F" w:rsidP="00FB4F4F">
      <w:pPr>
        <w:widowControl/>
        <w:tabs>
          <w:tab w:val="clear" w:pos="709"/>
          <w:tab w:val="left" w:pos="993"/>
        </w:tabs>
        <w:spacing w:after="0" w:line="240" w:lineRule="auto"/>
        <w:ind w:firstLine="709"/>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Відповідно до мети визначено </w:t>
      </w:r>
      <w:r w:rsidRPr="00FB4F4F">
        <w:rPr>
          <w:rFonts w:ascii="Times New Roman" w:eastAsia="Times New Roman" w:hAnsi="Times New Roman" w:cs="Times New Roman"/>
          <w:b/>
          <w:kern w:val="0"/>
          <w:sz w:val="24"/>
          <w:szCs w:val="24"/>
          <w:lang w:val="uk-UA" w:eastAsia="ru-RU"/>
        </w:rPr>
        <w:t>завдання дослідження:</w:t>
      </w:r>
    </w:p>
    <w:p w:rsidR="00FB4F4F" w:rsidRPr="00FB4F4F" w:rsidRDefault="00FB4F4F" w:rsidP="00FB4F4F">
      <w:pPr>
        <w:widowControl/>
        <w:numPr>
          <w:ilvl w:val="0"/>
          <w:numId w:val="25"/>
        </w:numPr>
        <w:tabs>
          <w:tab w:val="clear" w:pos="709"/>
          <w:tab w:val="left" w:pos="993"/>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Охарактеризувати сучасний стан підготовки фахівців сфери туризму до екскурсійної діяльності. </w:t>
      </w:r>
    </w:p>
    <w:p w:rsidR="00FB4F4F" w:rsidRPr="00FB4F4F" w:rsidRDefault="00FB4F4F" w:rsidP="00FB4F4F">
      <w:pPr>
        <w:widowControl/>
        <w:numPr>
          <w:ilvl w:val="0"/>
          <w:numId w:val="25"/>
        </w:numPr>
        <w:tabs>
          <w:tab w:val="clear" w:pos="709"/>
          <w:tab w:val="left" w:pos="993"/>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З’ясувати сутність, зміст і структуру готовності майбутніх фахівців сфери туризму до екскурсійної діяльності в процесі їх професійної підготовки.</w:t>
      </w:r>
    </w:p>
    <w:p w:rsidR="00FB4F4F" w:rsidRPr="00FB4F4F" w:rsidRDefault="00FB4F4F" w:rsidP="00FB4F4F">
      <w:pPr>
        <w:widowControl/>
        <w:numPr>
          <w:ilvl w:val="0"/>
          <w:numId w:val="25"/>
        </w:numPr>
        <w:tabs>
          <w:tab w:val="clear" w:pos="709"/>
          <w:tab w:val="left" w:pos="993"/>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Довести ефективність організаційно-педагогічних умов забезпечення процесу професійної підготовки майбутніх фахівців сфери туризму у закладах вищої освіти до екскурсійної діяльності.</w:t>
      </w:r>
    </w:p>
    <w:p w:rsidR="00FB4F4F" w:rsidRPr="00FB4F4F" w:rsidRDefault="00FB4F4F" w:rsidP="00FB4F4F">
      <w:pPr>
        <w:widowControl/>
        <w:numPr>
          <w:ilvl w:val="0"/>
          <w:numId w:val="25"/>
        </w:numPr>
        <w:tabs>
          <w:tab w:val="clear" w:pos="709"/>
          <w:tab w:val="left" w:pos="993"/>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Теоретично обґрунтувати та експериментально перевірити ефективність моделі формування готовності майбутніх фахівців сфери туризму до екскурсійної діяльності в процесі ступеневої професійної освіти.</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 xml:space="preserve">Об’єкт дослідження – </w:t>
      </w:r>
      <w:r w:rsidRPr="00FB4F4F">
        <w:rPr>
          <w:rFonts w:ascii="Times New Roman" w:eastAsia="Times New Roman" w:hAnsi="Times New Roman" w:cs="Times New Roman"/>
          <w:kern w:val="0"/>
          <w:sz w:val="24"/>
          <w:szCs w:val="24"/>
          <w:lang w:val="uk-UA" w:eastAsia="ru-RU"/>
        </w:rPr>
        <w:t>професійна підготовка фахівців туризму у вищих навчальних закладах України.</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 xml:space="preserve">Предмет дослідження – </w:t>
      </w:r>
      <w:r w:rsidRPr="00FB4F4F">
        <w:rPr>
          <w:rFonts w:ascii="Times New Roman" w:eastAsia="Times New Roman" w:hAnsi="Times New Roman" w:cs="Times New Roman"/>
          <w:kern w:val="0"/>
          <w:sz w:val="24"/>
          <w:szCs w:val="24"/>
          <w:lang w:val="uk-UA" w:eastAsia="ru-RU"/>
        </w:rPr>
        <w:t>організаційно-педагогічні умови</w:t>
      </w:r>
      <w:r w:rsidRPr="00FB4F4F">
        <w:rPr>
          <w:rFonts w:ascii="Times New Roman" w:eastAsia="Times New Roman" w:hAnsi="Times New Roman" w:cs="Times New Roman"/>
          <w:b/>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формування готовності майбутніх фахівців сфери туризму до екскурсійної діяльності в процесі їх професійної підготовки у закладах вищої освіти України.</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Методи дослідження.</w:t>
      </w:r>
      <w:r w:rsidRPr="00FB4F4F">
        <w:rPr>
          <w:rFonts w:ascii="Times New Roman" w:eastAsia="Times New Roman" w:hAnsi="Times New Roman" w:cs="Times New Roman"/>
          <w:kern w:val="0"/>
          <w:sz w:val="24"/>
          <w:szCs w:val="24"/>
          <w:lang w:val="uk-UA" w:eastAsia="ru-RU"/>
        </w:rPr>
        <w:t xml:space="preserve"> Для виконання поставлених завдань використано такі методи: </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iCs/>
          <w:kern w:val="0"/>
          <w:sz w:val="24"/>
          <w:szCs w:val="24"/>
          <w:lang w:val="uk-UA" w:eastAsia="ru-RU"/>
        </w:rPr>
      </w:pPr>
      <w:r w:rsidRPr="00FB4F4F">
        <w:rPr>
          <w:rFonts w:ascii="Times New Roman" w:eastAsia="Times New Roman" w:hAnsi="Times New Roman" w:cs="Times New Roman"/>
          <w:iCs/>
          <w:kern w:val="0"/>
          <w:sz w:val="24"/>
          <w:szCs w:val="24"/>
          <w:lang w:val="uk-UA" w:eastAsia="ru-RU"/>
        </w:rPr>
        <w:t xml:space="preserve">– </w:t>
      </w:r>
      <w:r w:rsidRPr="00FB4F4F">
        <w:rPr>
          <w:rFonts w:ascii="Times New Roman" w:eastAsia="Times New Roman" w:hAnsi="Times New Roman" w:cs="Times New Roman"/>
          <w:i/>
          <w:iCs/>
          <w:kern w:val="0"/>
          <w:sz w:val="24"/>
          <w:szCs w:val="24"/>
          <w:lang w:val="uk-UA" w:eastAsia="ru-RU"/>
        </w:rPr>
        <w:t>теоретичні</w:t>
      </w:r>
      <w:r w:rsidRPr="00FB4F4F">
        <w:rPr>
          <w:rFonts w:ascii="Times New Roman" w:eastAsia="Times New Roman" w:hAnsi="Times New Roman" w:cs="Times New Roman"/>
          <w:iCs/>
          <w:kern w:val="0"/>
          <w:sz w:val="24"/>
          <w:szCs w:val="24"/>
          <w:lang w:val="uk-UA" w:eastAsia="ru-RU"/>
        </w:rPr>
        <w:t>: аналіз й узагальнення філософської, теоретико-методологічної, психолого-педагогічної, навчально-методичної та фахової літератури</w:t>
      </w:r>
      <w:r w:rsidRPr="00FB4F4F">
        <w:rPr>
          <w:rFonts w:ascii="Times New Roman" w:eastAsia="Times New Roman" w:hAnsi="Times New Roman" w:cs="Times New Roman"/>
          <w:kern w:val="0"/>
          <w:sz w:val="24"/>
          <w:szCs w:val="24"/>
          <w:lang w:val="uk-UA" w:eastAsia="ru-RU"/>
        </w:rPr>
        <w:t xml:space="preserve"> щодо вищої професійної освіти</w:t>
      </w:r>
      <w:r w:rsidRPr="00FB4F4F">
        <w:rPr>
          <w:rFonts w:ascii="Times New Roman" w:eastAsia="Times New Roman" w:hAnsi="Times New Roman" w:cs="Times New Roman"/>
          <w:iCs/>
          <w:kern w:val="0"/>
          <w:sz w:val="24"/>
          <w:szCs w:val="24"/>
          <w:lang w:val="uk-UA" w:eastAsia="ru-RU"/>
        </w:rPr>
        <w:t>; вивчення сучасного стану проблеми формування</w:t>
      </w:r>
      <w:r w:rsidRPr="00FB4F4F">
        <w:rPr>
          <w:rFonts w:ascii="Times New Roman" w:eastAsia="Times New Roman" w:hAnsi="Times New Roman" w:cs="Times New Roman"/>
          <w:kern w:val="0"/>
          <w:sz w:val="24"/>
          <w:szCs w:val="24"/>
          <w:lang w:val="uk-UA" w:eastAsia="ru-RU"/>
        </w:rPr>
        <w:t xml:space="preserve"> готовності майбутніх фахівців сфери туризму до екскурсійної діяльності в їх професійній підготовці</w:t>
      </w:r>
      <w:r w:rsidRPr="00FB4F4F">
        <w:rPr>
          <w:rFonts w:ascii="Times New Roman" w:eastAsia="Times New Roman" w:hAnsi="Times New Roman" w:cs="Times New Roman"/>
          <w:iCs/>
          <w:kern w:val="0"/>
          <w:sz w:val="24"/>
          <w:szCs w:val="24"/>
          <w:lang w:val="uk-UA" w:eastAsia="ru-RU"/>
        </w:rPr>
        <w:t xml:space="preserve">; історико-логічний і системно-структурний аналіз, </w:t>
      </w:r>
      <w:r w:rsidRPr="00FB4F4F">
        <w:rPr>
          <w:rFonts w:ascii="Times New Roman" w:eastAsia="Times New Roman" w:hAnsi="Times New Roman" w:cs="Times New Roman"/>
          <w:kern w:val="0"/>
          <w:sz w:val="24"/>
          <w:szCs w:val="24"/>
          <w:lang w:val="uk-UA" w:eastAsia="ru-RU"/>
        </w:rPr>
        <w:t xml:space="preserve">моделювання, проектування та </w:t>
      </w:r>
      <w:r w:rsidRPr="00FB4F4F">
        <w:rPr>
          <w:rFonts w:ascii="Times New Roman" w:eastAsia="Times New Roman" w:hAnsi="Times New Roman" w:cs="Times New Roman"/>
          <w:iCs/>
          <w:kern w:val="0"/>
          <w:sz w:val="24"/>
          <w:szCs w:val="24"/>
          <w:lang w:val="uk-UA" w:eastAsia="ru-RU"/>
        </w:rPr>
        <w:t>прогнозування;</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iCs/>
          <w:kern w:val="0"/>
          <w:sz w:val="24"/>
          <w:szCs w:val="24"/>
          <w:lang w:val="uk-UA" w:eastAsia="ru-RU"/>
        </w:rPr>
      </w:pPr>
      <w:r w:rsidRPr="00FB4F4F">
        <w:rPr>
          <w:rFonts w:ascii="Times New Roman" w:eastAsia="Times New Roman" w:hAnsi="Times New Roman" w:cs="Times New Roman"/>
          <w:iCs/>
          <w:kern w:val="0"/>
          <w:sz w:val="24"/>
          <w:szCs w:val="24"/>
          <w:lang w:val="uk-UA" w:eastAsia="ru-RU"/>
        </w:rPr>
        <w:t xml:space="preserve">– </w:t>
      </w:r>
      <w:r w:rsidRPr="00FB4F4F">
        <w:rPr>
          <w:rFonts w:ascii="Times New Roman" w:eastAsia="Times New Roman" w:hAnsi="Times New Roman" w:cs="Times New Roman"/>
          <w:i/>
          <w:iCs/>
          <w:kern w:val="0"/>
          <w:sz w:val="24"/>
          <w:szCs w:val="24"/>
          <w:lang w:val="uk-UA" w:eastAsia="ru-RU"/>
        </w:rPr>
        <w:t>емпіричні</w:t>
      </w:r>
      <w:r w:rsidRPr="00FB4F4F">
        <w:rPr>
          <w:rFonts w:ascii="Times New Roman" w:eastAsia="Times New Roman" w:hAnsi="Times New Roman" w:cs="Times New Roman"/>
          <w:iCs/>
          <w:kern w:val="0"/>
          <w:sz w:val="24"/>
          <w:szCs w:val="24"/>
          <w:lang w:val="uk-UA" w:eastAsia="ru-RU"/>
        </w:rPr>
        <w:t xml:space="preserve">: вивчення педагогічного досвіду навчально-практичної діяльності вищих навчальних закладів (спостереження, опитування та бесіди, анкетування, тестування); </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iCs/>
          <w:kern w:val="0"/>
          <w:sz w:val="24"/>
          <w:szCs w:val="24"/>
          <w:lang w:val="uk-UA" w:eastAsia="ru-RU"/>
        </w:rPr>
      </w:pPr>
      <w:r w:rsidRPr="00FB4F4F">
        <w:rPr>
          <w:rFonts w:ascii="Times New Roman" w:eastAsia="Times New Roman" w:hAnsi="Times New Roman" w:cs="Times New Roman"/>
          <w:iCs/>
          <w:kern w:val="0"/>
          <w:sz w:val="24"/>
          <w:szCs w:val="24"/>
          <w:lang w:val="uk-UA" w:eastAsia="ru-RU"/>
        </w:rPr>
        <w:t xml:space="preserve">– методи </w:t>
      </w:r>
      <w:r w:rsidRPr="00FB4F4F">
        <w:rPr>
          <w:rFonts w:ascii="Times New Roman" w:eastAsia="Times New Roman" w:hAnsi="Times New Roman" w:cs="Times New Roman"/>
          <w:i/>
          <w:iCs/>
          <w:kern w:val="0"/>
          <w:sz w:val="24"/>
          <w:szCs w:val="24"/>
          <w:lang w:val="uk-UA" w:eastAsia="ru-RU"/>
        </w:rPr>
        <w:t>математичної статистики</w:t>
      </w:r>
      <w:r w:rsidRPr="00FB4F4F">
        <w:rPr>
          <w:rFonts w:ascii="Times New Roman" w:eastAsia="Times New Roman" w:hAnsi="Times New Roman" w:cs="Times New Roman"/>
          <w:iCs/>
          <w:kern w:val="0"/>
          <w:sz w:val="24"/>
          <w:szCs w:val="24"/>
          <w:lang w:val="uk-UA" w:eastAsia="ru-RU"/>
        </w:rPr>
        <w:t xml:space="preserve"> з використанням комп’ютерних технологій для опрацювання емпіричних даних, а також обчислення статистичних показників задля доведення ефективності процесу формування готовності </w:t>
      </w:r>
      <w:r w:rsidRPr="00FB4F4F">
        <w:rPr>
          <w:rFonts w:ascii="Times New Roman" w:eastAsia="Times New Roman" w:hAnsi="Times New Roman" w:cs="Times New Roman"/>
          <w:kern w:val="0"/>
          <w:sz w:val="24"/>
          <w:szCs w:val="24"/>
          <w:lang w:val="uk-UA" w:eastAsia="ru-RU"/>
        </w:rPr>
        <w:t>майбутніх фахівців сфери туризму до екскурсійної діяльності в умовах ступеневої підготовки у закладах вищої освіти України.</w:t>
      </w:r>
    </w:p>
    <w:p w:rsidR="00FB4F4F" w:rsidRPr="00FB4F4F" w:rsidRDefault="00FB4F4F" w:rsidP="00FB4F4F">
      <w:pPr>
        <w:widowControl/>
        <w:shd w:val="clear" w:color="auto" w:fill="FFFFFF"/>
        <w:tabs>
          <w:tab w:val="clear" w:pos="709"/>
          <w:tab w:val="left" w:pos="1134"/>
        </w:tabs>
        <w:suppressAutoHyphens w:val="0"/>
        <w:spacing w:after="0" w:line="240" w:lineRule="auto"/>
        <w:ind w:firstLine="709"/>
        <w:outlineLvl w:val="2"/>
        <w:rPr>
          <w:rFonts w:ascii="Times New Roman" w:eastAsia="Times New Roman" w:hAnsi="Times New Roman" w:cs="Times New Roman"/>
          <w:bCs/>
          <w:kern w:val="0"/>
          <w:sz w:val="24"/>
          <w:szCs w:val="24"/>
          <w:lang w:val="uk-UA"/>
        </w:rPr>
      </w:pPr>
      <w:r w:rsidRPr="00FB4F4F">
        <w:rPr>
          <w:rFonts w:ascii="Times New Roman" w:eastAsia="Times New Roman" w:hAnsi="Times New Roman" w:cs="Times New Roman"/>
          <w:b/>
          <w:kern w:val="0"/>
          <w:sz w:val="24"/>
          <w:szCs w:val="24"/>
          <w:lang w:val="uk-UA"/>
        </w:rPr>
        <w:t>Експериментальна база дослідження.</w:t>
      </w:r>
      <w:r w:rsidRPr="00FB4F4F">
        <w:rPr>
          <w:rFonts w:ascii="Times New Roman" w:eastAsia="Times New Roman" w:hAnsi="Times New Roman" w:cs="Times New Roman"/>
          <w:bCs/>
          <w:kern w:val="0"/>
          <w:sz w:val="24"/>
          <w:szCs w:val="24"/>
          <w:lang w:val="uk-UA"/>
        </w:rPr>
        <w:t xml:space="preserve"> Дослідно-експериментальну роботу здійснено у Київському університеті туризму, економіки і права (м.Київ); ДВНЗ «Переяслав-Хмельницькому державному педагогічному університеті імені Григорія Сковороди»</w:t>
      </w:r>
      <w:r w:rsidRPr="00FB4F4F">
        <w:rPr>
          <w:rFonts w:ascii="Times New Roman" w:eastAsia="Times New Roman" w:hAnsi="Times New Roman" w:cs="Times New Roman"/>
          <w:kern w:val="0"/>
          <w:sz w:val="24"/>
          <w:szCs w:val="24"/>
          <w:lang w:val="uk-UA"/>
        </w:rPr>
        <w:t xml:space="preserve"> (м.Переяслав-Хмельницький);</w:t>
      </w:r>
      <w:r w:rsidRPr="00FB4F4F">
        <w:rPr>
          <w:rFonts w:ascii="Times New Roman" w:eastAsia="Times New Roman" w:hAnsi="Times New Roman" w:cs="Times New Roman"/>
          <w:b/>
          <w:bCs/>
          <w:kern w:val="0"/>
          <w:sz w:val="24"/>
          <w:szCs w:val="24"/>
          <w:shd w:val="clear" w:color="auto" w:fill="FFFFFF"/>
          <w:lang w:val="uk-UA"/>
        </w:rPr>
        <w:t xml:space="preserve"> </w:t>
      </w:r>
      <w:r w:rsidRPr="00FB4F4F">
        <w:rPr>
          <w:rFonts w:ascii="Times New Roman" w:eastAsia="Times New Roman" w:hAnsi="Times New Roman" w:cs="Times New Roman"/>
          <w:bCs/>
          <w:kern w:val="0"/>
          <w:sz w:val="24"/>
          <w:szCs w:val="24"/>
          <w:shd w:val="clear" w:color="auto" w:fill="FFFFFF"/>
          <w:lang w:val="uk-UA"/>
        </w:rPr>
        <w:t>Національному транспортному університеті</w:t>
      </w:r>
      <w:r w:rsidRPr="00FB4F4F">
        <w:rPr>
          <w:rFonts w:ascii="Times New Roman" w:eastAsia="Times New Roman" w:hAnsi="Times New Roman" w:cs="Times New Roman"/>
          <w:b/>
          <w:bCs/>
          <w:kern w:val="0"/>
          <w:sz w:val="24"/>
          <w:szCs w:val="24"/>
          <w:shd w:val="clear" w:color="auto" w:fill="FFFFFF"/>
          <w:lang w:val="uk-UA"/>
        </w:rPr>
        <w:t xml:space="preserve"> </w:t>
      </w:r>
      <w:r w:rsidRPr="00FB4F4F">
        <w:rPr>
          <w:rFonts w:ascii="Times New Roman" w:eastAsia="Times New Roman" w:hAnsi="Times New Roman" w:cs="Times New Roman"/>
          <w:bCs/>
          <w:kern w:val="0"/>
          <w:sz w:val="24"/>
          <w:szCs w:val="24"/>
          <w:lang w:val="uk-UA"/>
        </w:rPr>
        <w:t>(м. Київ);</w:t>
      </w:r>
      <w:r w:rsidRPr="00FB4F4F">
        <w:rPr>
          <w:rFonts w:ascii="Times New Roman" w:eastAsia="Times New Roman" w:hAnsi="Times New Roman" w:cs="Times New Roman"/>
          <w:kern w:val="0"/>
          <w:sz w:val="24"/>
          <w:szCs w:val="24"/>
          <w:lang w:val="uk-UA"/>
        </w:rPr>
        <w:t xml:space="preserve"> </w:t>
      </w:r>
      <w:r w:rsidRPr="00FB4F4F">
        <w:rPr>
          <w:rFonts w:ascii="Times New Roman" w:eastAsia="Times New Roman" w:hAnsi="Times New Roman" w:cs="Times New Roman"/>
          <w:bCs/>
          <w:kern w:val="0"/>
          <w:sz w:val="24"/>
          <w:szCs w:val="24"/>
          <w:lang w:val="uk-UA"/>
        </w:rPr>
        <w:t>Мукачівському державному університеті (м. Мукачево);</w:t>
      </w:r>
      <w:r w:rsidRPr="00FB4F4F">
        <w:rPr>
          <w:rFonts w:ascii="Times New Roman" w:eastAsia="Times New Roman" w:hAnsi="Times New Roman" w:cs="Times New Roman"/>
          <w:b/>
          <w:bCs/>
          <w:kern w:val="0"/>
          <w:sz w:val="24"/>
          <w:szCs w:val="24"/>
          <w:lang w:val="uk-UA"/>
        </w:rPr>
        <w:t xml:space="preserve">  </w:t>
      </w:r>
      <w:r w:rsidRPr="00FB4F4F">
        <w:rPr>
          <w:rFonts w:ascii="Times New Roman" w:eastAsia="Times New Roman" w:hAnsi="Times New Roman" w:cs="Times New Roman"/>
          <w:bCs/>
          <w:kern w:val="0"/>
          <w:sz w:val="24"/>
          <w:szCs w:val="24"/>
          <w:lang w:val="uk-UA"/>
        </w:rPr>
        <w:t>Інституті професійного росту фахівців туризму і курортів (м.Київ); Київському державному коледжі туризму та готельного господарства (м.Київ).</w:t>
      </w:r>
      <w:r w:rsidRPr="00FB4F4F">
        <w:rPr>
          <w:rFonts w:ascii="Times New Roman" w:eastAsia="Times New Roman" w:hAnsi="Times New Roman" w:cs="Times New Roman"/>
          <w:b/>
          <w:bCs/>
          <w:kern w:val="0"/>
          <w:sz w:val="24"/>
          <w:szCs w:val="24"/>
          <w:lang w:val="uk-UA"/>
        </w:rPr>
        <w:t xml:space="preserve"> </w:t>
      </w:r>
      <w:r w:rsidRPr="00FB4F4F">
        <w:rPr>
          <w:rFonts w:ascii="Times New Roman" w:eastAsia="Times New Roman" w:hAnsi="Times New Roman" w:cs="Times New Roman"/>
          <w:bCs/>
          <w:kern w:val="0"/>
          <w:sz w:val="24"/>
          <w:szCs w:val="24"/>
          <w:lang w:val="uk-UA"/>
        </w:rPr>
        <w:t>Загалом експериментом охоплено 228 студентів.</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bCs/>
          <w:kern w:val="0"/>
          <w:sz w:val="24"/>
          <w:szCs w:val="24"/>
          <w:lang w:val="uk-UA" w:eastAsia="ru-RU"/>
        </w:rPr>
      </w:pPr>
      <w:r w:rsidRPr="00FB4F4F">
        <w:rPr>
          <w:rFonts w:ascii="Times New Roman" w:eastAsia="Times New Roman" w:hAnsi="Times New Roman" w:cs="Times New Roman"/>
          <w:b/>
          <w:bCs/>
          <w:kern w:val="0"/>
          <w:sz w:val="24"/>
          <w:szCs w:val="24"/>
          <w:lang w:val="uk-UA" w:eastAsia="ru-RU"/>
        </w:rPr>
        <w:t>Наукова новизна одержаних результатів</w:t>
      </w:r>
      <w:r w:rsidRPr="00FB4F4F">
        <w:rPr>
          <w:rFonts w:ascii="Times New Roman" w:eastAsia="Times New Roman" w:hAnsi="Times New Roman" w:cs="Times New Roman"/>
          <w:bCs/>
          <w:kern w:val="0"/>
          <w:sz w:val="24"/>
          <w:szCs w:val="24"/>
          <w:lang w:val="uk-UA" w:eastAsia="ru-RU"/>
        </w:rPr>
        <w:t xml:space="preserve"> дослідження полягає в тому, що </w:t>
      </w:r>
      <w:r w:rsidRPr="00FB4F4F">
        <w:rPr>
          <w:rFonts w:ascii="Times New Roman" w:eastAsia="Times New Roman" w:hAnsi="Times New Roman" w:cs="Times New Roman"/>
          <w:i/>
          <w:kern w:val="0"/>
          <w:sz w:val="24"/>
          <w:szCs w:val="24"/>
          <w:lang w:val="uk-UA" w:eastAsia="ru-RU"/>
        </w:rPr>
        <w:t>вперше</w:t>
      </w:r>
      <w:r w:rsidRPr="00FB4F4F">
        <w:rPr>
          <w:rFonts w:ascii="Times New Roman" w:eastAsia="Times New Roman" w:hAnsi="Times New Roman" w:cs="Times New Roman"/>
          <w:bCs/>
          <w:kern w:val="0"/>
          <w:sz w:val="24"/>
          <w:szCs w:val="24"/>
          <w:lang w:val="uk-UA" w:eastAsia="ru-RU"/>
        </w:rPr>
        <w:t xml:space="preserve">: </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iCs/>
          <w:kern w:val="0"/>
          <w:sz w:val="24"/>
          <w:szCs w:val="24"/>
          <w:lang w:val="uk-UA" w:eastAsia="ru-RU"/>
        </w:rPr>
        <w:t xml:space="preserve">– </w:t>
      </w:r>
      <w:r w:rsidRPr="00FB4F4F">
        <w:rPr>
          <w:rFonts w:ascii="Times New Roman" w:eastAsia="Times New Roman" w:hAnsi="Times New Roman" w:cs="Times New Roman"/>
          <w:bCs/>
          <w:kern w:val="0"/>
          <w:sz w:val="24"/>
          <w:szCs w:val="24"/>
          <w:lang w:val="uk-UA" w:eastAsia="ru-RU"/>
        </w:rPr>
        <w:t xml:space="preserve">цілісно охарактеризовано сучасний стан процесу підготовки </w:t>
      </w:r>
      <w:r w:rsidRPr="00FB4F4F">
        <w:rPr>
          <w:rFonts w:ascii="Times New Roman" w:eastAsia="Times New Roman" w:hAnsi="Times New Roman" w:cs="Times New Roman"/>
          <w:kern w:val="0"/>
          <w:sz w:val="24"/>
          <w:szCs w:val="24"/>
          <w:lang w:val="uk-UA" w:eastAsia="ru-RU"/>
        </w:rPr>
        <w:t>майбутніх фахівців сфери туризму до екскурсійної діяльності</w:t>
      </w:r>
      <w:r w:rsidRPr="00FB4F4F">
        <w:rPr>
          <w:rFonts w:ascii="Times New Roman" w:eastAsia="Times New Roman" w:hAnsi="Times New Roman" w:cs="Times New Roman"/>
          <w:bCs/>
          <w:kern w:val="0"/>
          <w:sz w:val="24"/>
          <w:szCs w:val="24"/>
          <w:lang w:val="uk-UA" w:eastAsia="ru-RU"/>
        </w:rPr>
        <w:t>; виявлено низку об’єктивних суперечностей його теоретичної та практичної реалізації у закладах вищої освіти України;</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iCs/>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 xml:space="preserve">теоретично обґрунтовано і експериментально змодельовано процес формування </w:t>
      </w:r>
      <w:r w:rsidRPr="00FB4F4F">
        <w:rPr>
          <w:rFonts w:ascii="Times New Roman" w:eastAsia="Times New Roman" w:hAnsi="Times New Roman" w:cs="Times New Roman"/>
          <w:bCs/>
          <w:kern w:val="0"/>
          <w:sz w:val="24"/>
          <w:szCs w:val="24"/>
          <w:lang w:val="uk-UA" w:eastAsia="ru-RU"/>
        </w:rPr>
        <w:t xml:space="preserve">готовності </w:t>
      </w:r>
      <w:r w:rsidRPr="00FB4F4F">
        <w:rPr>
          <w:rFonts w:ascii="Times New Roman" w:eastAsia="Times New Roman" w:hAnsi="Times New Roman" w:cs="Times New Roman"/>
          <w:kern w:val="0"/>
          <w:sz w:val="24"/>
          <w:szCs w:val="24"/>
          <w:lang w:val="uk-UA" w:eastAsia="ru-RU"/>
        </w:rPr>
        <w:t>майбутніх фахівців сфери туризму до екскурсійної діяльності із</w:t>
      </w:r>
      <w:r w:rsidRPr="00FB4F4F">
        <w:rPr>
          <w:rFonts w:ascii="Times New Roman" w:eastAsia="Times New Roman" w:hAnsi="Times New Roman" w:cs="Times New Roman"/>
          <w:bCs/>
          <w:kern w:val="0"/>
          <w:sz w:val="24"/>
          <w:szCs w:val="24"/>
          <w:lang w:val="uk-UA" w:eastAsia="ru-RU"/>
        </w:rPr>
        <w:t xml:space="preserve"> низки </w:t>
      </w:r>
      <w:r w:rsidRPr="00FB4F4F">
        <w:rPr>
          <w:rFonts w:ascii="Times New Roman" w:eastAsia="Times New Roman" w:hAnsi="Times New Roman" w:cs="Times New Roman"/>
          <w:kern w:val="0"/>
          <w:sz w:val="24"/>
          <w:szCs w:val="24"/>
          <w:lang w:val="uk-UA" w:eastAsia="ru-RU"/>
        </w:rPr>
        <w:t>взаємонеподільних блоків (організаційний, змістовний, конструктивний та діагностико-результативний);</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iCs/>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 xml:space="preserve">виокремлено компоненти (аксіологічний, когнітивний, діяльнісний та особистісно-комунікативний), увиразнено критерії, показники й рівні сформованості </w:t>
      </w:r>
      <w:r w:rsidRPr="00FB4F4F">
        <w:rPr>
          <w:rFonts w:ascii="Times New Roman" w:eastAsia="Times New Roman" w:hAnsi="Times New Roman" w:cs="Times New Roman"/>
          <w:bCs/>
          <w:kern w:val="0"/>
          <w:sz w:val="24"/>
          <w:szCs w:val="24"/>
          <w:lang w:val="uk-UA" w:eastAsia="ru-RU"/>
        </w:rPr>
        <w:t xml:space="preserve">готовності </w:t>
      </w:r>
      <w:r w:rsidRPr="00FB4F4F">
        <w:rPr>
          <w:rFonts w:ascii="Times New Roman" w:eastAsia="Times New Roman" w:hAnsi="Times New Roman" w:cs="Times New Roman"/>
          <w:kern w:val="0"/>
          <w:sz w:val="24"/>
          <w:szCs w:val="24"/>
          <w:lang w:val="uk-UA" w:eastAsia="ru-RU"/>
        </w:rPr>
        <w:t>майбутніх фахівців сфери туризму до екскурсійної діяльності;</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iCs/>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 xml:space="preserve">визначено та доведено ефективність  організаційно-педагогічних умов забезпечення процесу </w:t>
      </w:r>
      <w:r w:rsidRPr="00FB4F4F">
        <w:rPr>
          <w:rFonts w:ascii="Times New Roman" w:eastAsia="Times New Roman" w:hAnsi="Times New Roman" w:cs="Times New Roman"/>
          <w:bCs/>
          <w:kern w:val="0"/>
          <w:sz w:val="24"/>
          <w:szCs w:val="24"/>
          <w:lang w:val="uk-UA" w:eastAsia="ru-RU"/>
        </w:rPr>
        <w:t xml:space="preserve">формування готовності </w:t>
      </w:r>
      <w:r w:rsidRPr="00FB4F4F">
        <w:rPr>
          <w:rFonts w:ascii="Times New Roman" w:eastAsia="Times New Roman" w:hAnsi="Times New Roman" w:cs="Times New Roman"/>
          <w:kern w:val="0"/>
          <w:sz w:val="24"/>
          <w:szCs w:val="24"/>
          <w:lang w:val="uk-UA" w:eastAsia="ru-RU"/>
        </w:rPr>
        <w:t>майбутніх фахівців сфери туризму до екскурсійної діяльності</w:t>
      </w:r>
      <w:r w:rsidRPr="00FB4F4F">
        <w:rPr>
          <w:rFonts w:ascii="Times New Roman" w:eastAsia="Times New Roman" w:hAnsi="Times New Roman" w:cs="Times New Roman"/>
          <w:bCs/>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 xml:space="preserve">формування особистісного сенсу студентів щодо професійної діяльності й позитивної мотивації їх взаємодії зі споживачами екскурсійних послуг; трансформація змісту підготовки студентів до оволодіння ними комунікативними стратегіями функціонування професійної взаємодії зі споживачами туристичних послуг; реалізація інформаційно-методичного забезпечення навчально-виховного процесу ВНЗ); </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iCs/>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конкретизовано сутність і зміст ключових понять «</w:t>
      </w:r>
      <w:r w:rsidRPr="00FB4F4F">
        <w:rPr>
          <w:rFonts w:ascii="Times New Roman" w:eastAsia="Times New Roman" w:hAnsi="Times New Roman" w:cs="Times New Roman"/>
          <w:bCs/>
          <w:kern w:val="0"/>
          <w:sz w:val="24"/>
          <w:szCs w:val="24"/>
          <w:lang w:val="uk-UA" w:eastAsia="ru-RU"/>
        </w:rPr>
        <w:t>професійна взаємодія зі споживачами туристичних послуг</w:t>
      </w:r>
      <w:r w:rsidRPr="00FB4F4F">
        <w:rPr>
          <w:rFonts w:ascii="Times New Roman" w:eastAsia="Times New Roman" w:hAnsi="Times New Roman" w:cs="Times New Roman"/>
          <w:kern w:val="0"/>
          <w:sz w:val="24"/>
          <w:szCs w:val="24"/>
          <w:lang w:val="uk-UA" w:eastAsia="ru-RU"/>
        </w:rPr>
        <w:t>» та «</w:t>
      </w:r>
      <w:r w:rsidRPr="00FB4F4F">
        <w:rPr>
          <w:rFonts w:ascii="Times New Roman" w:eastAsia="Times New Roman" w:hAnsi="Times New Roman" w:cs="Times New Roman"/>
          <w:bCs/>
          <w:kern w:val="0"/>
          <w:sz w:val="24"/>
          <w:szCs w:val="24"/>
          <w:lang w:val="uk-UA" w:eastAsia="ru-RU"/>
        </w:rPr>
        <w:t xml:space="preserve">готовність </w:t>
      </w:r>
      <w:r w:rsidRPr="00FB4F4F">
        <w:rPr>
          <w:rFonts w:ascii="Times New Roman" w:eastAsia="Times New Roman" w:hAnsi="Times New Roman" w:cs="Times New Roman"/>
          <w:kern w:val="0"/>
          <w:sz w:val="24"/>
          <w:szCs w:val="24"/>
          <w:lang w:val="uk-UA" w:eastAsia="ru-RU"/>
        </w:rPr>
        <w:t>майбутніх фахівців сфери туризму до екскурсійної діяльності в процесі їх професійної підготовки».</w:t>
      </w:r>
    </w:p>
    <w:p w:rsidR="00FB4F4F" w:rsidRPr="00FB4F4F" w:rsidRDefault="00FB4F4F" w:rsidP="00FB4F4F">
      <w:pPr>
        <w:widowControl/>
        <w:tabs>
          <w:tab w:val="clear" w:pos="709"/>
        </w:tabs>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Подальшого розвитку набули теоретичні положення щодо вдосконалення змісту, форм і методів формування </w:t>
      </w:r>
      <w:r w:rsidRPr="00FB4F4F">
        <w:rPr>
          <w:rFonts w:ascii="Times New Roman" w:eastAsia="Times New Roman" w:hAnsi="Times New Roman" w:cs="Times New Roman"/>
          <w:bCs/>
          <w:kern w:val="0"/>
          <w:sz w:val="24"/>
          <w:szCs w:val="24"/>
          <w:lang w:val="uk-UA" w:eastAsia="ru-RU"/>
        </w:rPr>
        <w:t xml:space="preserve">готовності </w:t>
      </w:r>
      <w:r w:rsidRPr="00FB4F4F">
        <w:rPr>
          <w:rFonts w:ascii="Times New Roman" w:eastAsia="Times New Roman" w:hAnsi="Times New Roman" w:cs="Times New Roman"/>
          <w:kern w:val="0"/>
          <w:sz w:val="24"/>
          <w:szCs w:val="24"/>
          <w:lang w:val="uk-UA" w:eastAsia="ru-RU"/>
        </w:rPr>
        <w:t xml:space="preserve">майбутніх фахівців сфери туризму до екскурсійної діяльності в процесі їх професійної підготовки. </w:t>
      </w:r>
    </w:p>
    <w:p w:rsidR="00FB4F4F" w:rsidRPr="00FB4F4F" w:rsidRDefault="00FB4F4F" w:rsidP="00FB4F4F">
      <w:p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lang w:val="uk-UA" w:eastAsia="ru-RU"/>
        </w:rPr>
      </w:pPr>
      <w:r w:rsidRPr="00FB4F4F">
        <w:rPr>
          <w:rFonts w:ascii="Times New Roman" w:eastAsia="Times New Roman" w:hAnsi="Times New Roman" w:cs="Times New Roman"/>
          <w:b/>
          <w:kern w:val="0"/>
          <w:sz w:val="24"/>
          <w:szCs w:val="24"/>
          <w:lang w:val="uk-UA" w:eastAsia="ru-RU"/>
        </w:rPr>
        <w:t>Практичне значення</w:t>
      </w:r>
      <w:r w:rsidRPr="00FB4F4F">
        <w:rPr>
          <w:rFonts w:ascii="Times New Roman" w:eastAsia="Times New Roman" w:hAnsi="Times New Roman" w:cs="Times New Roman"/>
          <w:kern w:val="0"/>
          <w:sz w:val="24"/>
          <w:szCs w:val="24"/>
          <w:lang w:val="uk-UA" w:eastAsia="ru-RU"/>
        </w:rPr>
        <w:t xml:space="preserve"> </w:t>
      </w:r>
      <w:r w:rsidRPr="00FB4F4F">
        <w:rPr>
          <w:rFonts w:ascii="Times New Roman" w:eastAsia="Times New Roman" w:hAnsi="Times New Roman" w:cs="Times New Roman"/>
          <w:b/>
          <w:kern w:val="0"/>
          <w:sz w:val="24"/>
          <w:szCs w:val="24"/>
          <w:lang w:val="uk-UA" w:eastAsia="ru-RU"/>
        </w:rPr>
        <w:t>одержаних результатів дослідження</w:t>
      </w:r>
      <w:r w:rsidRPr="00FB4F4F">
        <w:rPr>
          <w:rFonts w:ascii="Times New Roman" w:eastAsia="Times New Roman" w:hAnsi="Times New Roman" w:cs="Times New Roman"/>
          <w:kern w:val="0"/>
          <w:sz w:val="24"/>
          <w:szCs w:val="24"/>
          <w:lang w:val="uk-UA" w:eastAsia="ru-RU"/>
        </w:rPr>
        <w:t xml:space="preserve"> </w:t>
      </w:r>
      <w:r w:rsidRPr="00FB4F4F">
        <w:rPr>
          <w:rFonts w:ascii="Times New Roman" w:eastAsia="Times New Roman" w:hAnsi="Times New Roman" w:cs="Times New Roman"/>
          <w:bCs/>
          <w:kern w:val="0"/>
          <w:sz w:val="24"/>
          <w:szCs w:val="24"/>
          <w:lang w:val="uk-UA" w:eastAsia="ru-RU"/>
        </w:rPr>
        <w:t xml:space="preserve">полягає у розробці та впровадженні у процес професійної підготовки майбутніх фахівців сфери туризму навчального комплексу зі спецкурсу </w:t>
      </w:r>
      <w:r w:rsidRPr="00FB4F4F">
        <w:rPr>
          <w:rFonts w:ascii="Times New Roman" w:eastAsia="Times New Roman" w:hAnsi="Times New Roman" w:cs="Times New Roman"/>
          <w:kern w:val="0"/>
          <w:sz w:val="24"/>
          <w:lang w:val="uk-UA" w:eastAsia="ru-RU"/>
        </w:rPr>
        <w:t xml:space="preserve">«Організація екскурсійної діяльності» та </w:t>
      </w:r>
      <w:r w:rsidRPr="00FB4F4F">
        <w:rPr>
          <w:rFonts w:ascii="Times New Roman" w:eastAsia="Times New Roman" w:hAnsi="Times New Roman" w:cs="Times New Roman"/>
          <w:bCs/>
          <w:kern w:val="0"/>
          <w:sz w:val="24"/>
          <w:szCs w:val="24"/>
          <w:lang w:val="uk-UA" w:eastAsia="ru-RU"/>
        </w:rPr>
        <w:t>його навчально-методичного забезпечення; навчально-методичних посібників:</w:t>
      </w:r>
      <w:r w:rsidRPr="00FB4F4F">
        <w:rPr>
          <w:rFonts w:ascii="Times New Roman" w:eastAsia="Times New Roman" w:hAnsi="Times New Roman" w:cs="Times New Roman"/>
          <w:kern w:val="0"/>
          <w:sz w:val="24"/>
          <w:szCs w:val="24"/>
          <w:lang w:val="uk-UA" w:eastAsia="ru-RU"/>
        </w:rPr>
        <w:t xml:space="preserve"> </w:t>
      </w:r>
      <w:r w:rsidRPr="00FB4F4F">
        <w:rPr>
          <w:rFonts w:ascii="Times New Roman" w:eastAsia="Times New Roman" w:hAnsi="Times New Roman" w:cs="Times New Roman"/>
          <w:bCs/>
          <w:kern w:val="0"/>
          <w:sz w:val="24"/>
          <w:szCs w:val="24"/>
          <w:lang w:val="uk-UA" w:eastAsia="ru-RU"/>
        </w:rPr>
        <w:t>«</w:t>
      </w:r>
      <w:r w:rsidRPr="00FB4F4F">
        <w:rPr>
          <w:rFonts w:ascii="Times New Roman" w:eastAsia="Times New Roman" w:hAnsi="Times New Roman" w:cs="Times New Roman"/>
          <w:kern w:val="0"/>
          <w:sz w:val="24"/>
          <w:lang w:val="uk-UA" w:eastAsia="ru-RU"/>
        </w:rPr>
        <w:t xml:space="preserve">Методичні рекомендації до спецкурсу «Організація екскурсійної діяльності» (для студентів галузі знань 24 «Сфера обслуговування» за спеціальністю 242 «Туризм», освітній ступінь бакалавр) та </w:t>
      </w:r>
      <w:r w:rsidRPr="00FB4F4F">
        <w:rPr>
          <w:rFonts w:ascii="Times New Roman" w:eastAsia="Times New Roman" w:hAnsi="Times New Roman" w:cs="Times New Roman"/>
          <w:kern w:val="0"/>
          <w:sz w:val="24"/>
          <w:szCs w:val="24"/>
          <w:lang w:val="uk-UA" w:eastAsia="ru-RU"/>
        </w:rPr>
        <w:t>«Методичні рекомендації щодо підготовки і проведення екскурсій у музеях».</w:t>
      </w:r>
    </w:p>
    <w:p w:rsidR="00FB4F4F" w:rsidRPr="00FB4F4F" w:rsidRDefault="00FB4F4F" w:rsidP="00FB4F4F">
      <w:pPr>
        <w:widowControl/>
        <w:shd w:val="clear" w:color="auto" w:fill="FFFFFF"/>
        <w:tabs>
          <w:tab w:val="clear" w:pos="709"/>
          <w:tab w:val="left" w:pos="1134"/>
          <w:tab w:val="left" w:leader="underscore" w:pos="9010"/>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bCs/>
          <w:kern w:val="0"/>
          <w:sz w:val="24"/>
          <w:szCs w:val="24"/>
          <w:lang w:val="uk-UA" w:eastAsia="ru-RU"/>
        </w:rPr>
        <w:t>Апробація результатів дослідження.</w:t>
      </w:r>
      <w:r w:rsidRPr="00FB4F4F">
        <w:rPr>
          <w:rFonts w:ascii="Times New Roman" w:eastAsia="Times New Roman" w:hAnsi="Times New Roman" w:cs="Times New Roman"/>
          <w:bCs/>
          <w:kern w:val="0"/>
          <w:sz w:val="24"/>
          <w:szCs w:val="24"/>
          <w:lang w:val="uk-UA" w:eastAsia="ru-RU"/>
        </w:rPr>
        <w:t xml:space="preserve"> Основні теоретичні та практичні результати дослідження, а також концептуальні положення й загальні висновки обговорювалися на засіданнях кафедри теорії та практики туризму і готельного господарства Київського університету туризму, економіки і права (м. Київ), на всеукраїнських і міжнародних семінарах і конференціях: науково-звітних у Київському університеті туризму, економіки і права (Київ, 2013-2017); </w:t>
      </w:r>
      <w:r w:rsidRPr="00FB4F4F">
        <w:rPr>
          <w:rFonts w:ascii="Times New Roman" w:eastAsia="Times New Roman" w:hAnsi="Times New Roman" w:cs="Times New Roman"/>
          <w:bCs/>
          <w:i/>
          <w:kern w:val="0"/>
          <w:sz w:val="24"/>
          <w:szCs w:val="24"/>
          <w:lang w:val="uk-UA" w:eastAsia="ru-RU"/>
        </w:rPr>
        <w:t xml:space="preserve">міжнародних: </w:t>
      </w:r>
      <w:r w:rsidRPr="00FB4F4F">
        <w:rPr>
          <w:rFonts w:ascii="Times New Roman" w:eastAsia="Times New Roman" w:hAnsi="Times New Roman" w:cs="Times New Roman"/>
          <w:kern w:val="0"/>
          <w:sz w:val="24"/>
          <w:szCs w:val="24"/>
          <w:lang w:val="uk-UA" w:eastAsia="ru-RU"/>
        </w:rPr>
        <w:t>«Туризм в умовах глобалізації: виклики часу: IV Міжнародна науково-практична конференція «Ефективні форми управління туристичної індустрії в умовах сучасного етапу глобалізаційного процесу» (2015 р., м.Київ); Ключові компетентності в моделі сучасного фахівця. ІІІ Міжнародна Науково практична інтернет-конференція (29 лютого 2016 р., м. Переяслав-Хмельницький), Inovatívny výskum v oblasti vzdelávania a sociálnej práce: Medzinárodná vedeckо-praktická konferencia, (10-11 березень 2017 р., – Sladkovičevo: Словенія); ІІІ Міжнародна мультидисциплінарна конференція «Чорноморські наукові студії» (19 травня 2017р., м.Одеса); всеукраїнських: «Сучасні екологічні проблеми та методика викладання еколого-правових дисциплін» (25-26 листопада 2010 р., м. Харків); «Науково-методичне забезпечення професійної освіти і навчання» (26 березня 2015 р., м. Київ), «Формування професіоналізму фахівця в системі безперервної освіти»: (16-17 квітня 2015 р., м. Переяслав-Хмельницький); Туризм як чинник розвитку регіонів: проблеми та перспективи: XV аспірантські читання КУТЕП (1 грудня 2015 р., м.Київ).</w:t>
      </w:r>
    </w:p>
    <w:p w:rsidR="00FB4F4F" w:rsidRPr="00FB4F4F" w:rsidRDefault="00FB4F4F" w:rsidP="00FB4F4F">
      <w:pPr>
        <w:widowControl/>
        <w:tabs>
          <w:tab w:val="clear" w:pos="709"/>
          <w:tab w:val="num" w:pos="0"/>
          <w:tab w:val="left" w:pos="1080"/>
          <w:tab w:val="left" w:pos="1134"/>
        </w:tabs>
        <w:suppressAutoHyphens w:val="0"/>
        <w:spacing w:after="0" w:line="240" w:lineRule="auto"/>
        <w:ind w:firstLine="709"/>
        <w:rPr>
          <w:rFonts w:ascii="Times New Roman" w:eastAsia="Times New Roman" w:hAnsi="Times New Roman" w:cs="Times New Roman"/>
          <w:bCs/>
          <w:kern w:val="0"/>
          <w:sz w:val="24"/>
          <w:szCs w:val="24"/>
          <w:lang w:val="uk-UA" w:eastAsia="ru-RU"/>
        </w:rPr>
      </w:pPr>
      <w:r w:rsidRPr="00FB4F4F">
        <w:rPr>
          <w:rFonts w:ascii="Times New Roman" w:eastAsia="Times New Roman" w:hAnsi="Times New Roman" w:cs="Times New Roman"/>
          <w:bCs/>
          <w:kern w:val="0"/>
          <w:sz w:val="24"/>
          <w:szCs w:val="24"/>
          <w:lang w:val="uk-UA" w:eastAsia="ru-RU"/>
        </w:rPr>
        <w:t>Результати дослідження можуть бути використані з метою підвищення кваліфікації фахівців сфери туризму у закладах післядипломної освіти підвищення кваліфікації фахівців означеного профілю.</w:t>
      </w:r>
    </w:p>
    <w:p w:rsidR="00FB4F4F" w:rsidRPr="00FB4F4F" w:rsidRDefault="00FB4F4F" w:rsidP="00FB4F4F">
      <w:pPr>
        <w:widowControl/>
        <w:tabs>
          <w:tab w:val="clear" w:pos="709"/>
          <w:tab w:val="num" w:pos="0"/>
          <w:tab w:val="left" w:pos="1080"/>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Основні положення й результати дослідження впроваджено в навчально-виховний процес Київського університету туризму, економіки і права (акт про впровадження № 29-01-04/у від 11.05.2017 р.), Мукачівського державного університету (акт про впровадження №1600 від 11.09.2017 р.), ДВНЗ «Переяслав-Хмельницького державного педагогічного університету імені Григорія Сковороди» (акт про впровадження №456 від 24.05.2017 р.); </w:t>
      </w:r>
      <w:r w:rsidRPr="00FB4F4F">
        <w:rPr>
          <w:rFonts w:ascii="Times New Roman" w:eastAsia="Times New Roman" w:hAnsi="Times New Roman" w:cs="Times New Roman"/>
          <w:kern w:val="0"/>
          <w:sz w:val="24"/>
          <w:szCs w:val="24"/>
          <w:shd w:val="clear" w:color="auto" w:fill="FFFFFF"/>
          <w:lang w:val="uk-UA" w:eastAsia="ru-RU"/>
        </w:rPr>
        <w:t>Національного транспортного університету</w:t>
      </w:r>
      <w:r w:rsidRPr="00FB4F4F">
        <w:rPr>
          <w:rFonts w:ascii="Times New Roman" w:eastAsia="Times New Roman" w:hAnsi="Times New Roman" w:cs="Times New Roman"/>
          <w:kern w:val="0"/>
          <w:sz w:val="24"/>
          <w:szCs w:val="24"/>
          <w:lang w:val="uk-UA" w:eastAsia="ru-RU"/>
        </w:rPr>
        <w:t xml:space="preserve"> (акт про впровадження № 2120/06-03 від 15.09.2017 р.);  Інституту професійного росту фахівців туризму і курортів (акт про впровадження № 019 від 25.05.2017 р.), Київського державного коледжу туризму та готельного господарства (акт про впровадження  № 52/1-01-11 від 22.06.2017 р.).</w:t>
      </w:r>
    </w:p>
    <w:p w:rsidR="00FB4F4F" w:rsidRPr="00FB4F4F" w:rsidRDefault="00FB4F4F" w:rsidP="00FB4F4F">
      <w:pPr>
        <w:widowControl/>
        <w:tabs>
          <w:tab w:val="clear" w:pos="709"/>
          <w:tab w:val="left" w:pos="1134"/>
        </w:tabs>
        <w:suppressAutoHyphens w:val="0"/>
        <w:spacing w:after="0" w:line="240" w:lineRule="auto"/>
        <w:ind w:firstLine="709"/>
        <w:contextualSpacing/>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bCs/>
          <w:kern w:val="0"/>
          <w:sz w:val="24"/>
          <w:szCs w:val="24"/>
          <w:lang w:val="uk-UA" w:eastAsia="ru-RU"/>
        </w:rPr>
        <w:t>Публікації</w:t>
      </w:r>
      <w:r w:rsidRPr="00FB4F4F">
        <w:rPr>
          <w:rFonts w:ascii="Times New Roman" w:eastAsia="Times New Roman" w:hAnsi="Times New Roman" w:cs="Times New Roman"/>
          <w:kern w:val="0"/>
          <w:sz w:val="24"/>
          <w:szCs w:val="24"/>
          <w:lang w:val="uk-UA" w:eastAsia="ru-RU"/>
        </w:rPr>
        <w:t>. Матеріали дослідження оприлюднено у 15 одноосібних наукових працях, з яких: 4 статті у наукових фахових виданнях, 1 – у зарубіжному науковому виданні, 8 – у збірниках науково-практичних конференцій, 2 навчально-методичних посібники.</w:t>
      </w:r>
    </w:p>
    <w:p w:rsidR="00FB4F4F" w:rsidRPr="00FB4F4F" w:rsidRDefault="00FB4F4F" w:rsidP="00FB4F4F">
      <w:pPr>
        <w:widowControl/>
        <w:tabs>
          <w:tab w:val="clear" w:pos="709"/>
          <w:tab w:val="left" w:pos="1134"/>
        </w:tabs>
        <w:suppressAutoHyphens w:val="0"/>
        <w:spacing w:after="0" w:line="240" w:lineRule="auto"/>
        <w:ind w:firstLine="709"/>
        <w:contextualSpacing/>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bCs/>
          <w:kern w:val="0"/>
          <w:sz w:val="24"/>
          <w:szCs w:val="24"/>
          <w:lang w:val="uk-UA" w:eastAsia="ru-RU"/>
        </w:rPr>
        <w:t>Структура дисертації</w:t>
      </w:r>
      <w:r w:rsidRPr="00FB4F4F">
        <w:rPr>
          <w:rFonts w:ascii="Times New Roman" w:eastAsia="Times New Roman" w:hAnsi="Times New Roman" w:cs="Times New Roman"/>
          <w:kern w:val="0"/>
          <w:sz w:val="24"/>
          <w:szCs w:val="24"/>
          <w:lang w:val="uk-UA" w:eastAsia="ru-RU"/>
        </w:rPr>
        <w:t xml:space="preserve">. Робота складається зі вступу, трьох розділів, висновків до кожного розділу, загальних висновків, списку використаних джерел (236 позицій, з них – 15 іноземною мовою), 25 додатків. Загальний обсяг дисертації </w:t>
      </w:r>
      <w:r w:rsidRPr="00FB4F4F">
        <w:rPr>
          <w:rFonts w:ascii="Times New Roman" w:eastAsia="Times New Roman" w:hAnsi="Times New Roman" w:cs="Times New Roman"/>
          <w:kern w:val="0"/>
          <w:sz w:val="24"/>
          <w:szCs w:val="24"/>
          <w:lang w:val="uk-UA" w:eastAsia="ru-RU"/>
        </w:rPr>
        <w:sym w:font="Symbol" w:char="F02D"/>
      </w:r>
      <w:r w:rsidRPr="00FB4F4F">
        <w:rPr>
          <w:rFonts w:ascii="Times New Roman" w:eastAsia="Times New Roman" w:hAnsi="Times New Roman" w:cs="Times New Roman"/>
          <w:kern w:val="0"/>
          <w:sz w:val="24"/>
          <w:szCs w:val="24"/>
          <w:lang w:val="uk-UA" w:eastAsia="ru-RU"/>
        </w:rPr>
        <w:t xml:space="preserve"> 278 сторінок, з них основного тексту – 175 сторінок. Робота містить 24 таблиць і </w:t>
      </w:r>
      <w:r w:rsidRPr="00FB4F4F">
        <w:rPr>
          <w:rFonts w:ascii="Times New Roman" w:eastAsia="Times New Roman" w:hAnsi="Times New Roman" w:cs="Times New Roman"/>
          <w:kern w:val="0"/>
          <w:sz w:val="24"/>
          <w:szCs w:val="24"/>
          <w:lang w:eastAsia="ru-RU"/>
        </w:rPr>
        <w:t>18</w:t>
      </w:r>
      <w:r w:rsidRPr="00FB4F4F">
        <w:rPr>
          <w:rFonts w:ascii="Times New Roman" w:eastAsia="Times New Roman" w:hAnsi="Times New Roman" w:cs="Times New Roman"/>
          <w:kern w:val="0"/>
          <w:sz w:val="24"/>
          <w:szCs w:val="24"/>
          <w:lang w:val="uk-UA" w:eastAsia="ru-RU"/>
        </w:rPr>
        <w:t xml:space="preserve"> рисунків.</w:t>
      </w:r>
    </w:p>
    <w:p w:rsidR="00FB4F4F" w:rsidRPr="00FB4F4F" w:rsidRDefault="00FB4F4F" w:rsidP="00FB4F4F">
      <w:pPr>
        <w:widowControl/>
        <w:tabs>
          <w:tab w:val="clear" w:pos="709"/>
          <w:tab w:val="left" w:pos="1134"/>
        </w:tabs>
        <w:suppressAutoHyphens w:val="0"/>
        <w:spacing w:after="0" w:line="240" w:lineRule="auto"/>
        <w:ind w:firstLine="709"/>
        <w:contextualSpacing/>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ОСНОВНИЙ ЗМІСТ ДИСЕРТАЦІЇ</w:t>
      </w:r>
    </w:p>
    <w:p w:rsidR="00FB4F4F" w:rsidRPr="00FB4F4F" w:rsidRDefault="00FB4F4F" w:rsidP="00FB4F4F">
      <w:pPr>
        <w:keepNext/>
        <w:shd w:val="clear" w:color="auto" w:fill="FFFFFF"/>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У</w:t>
      </w:r>
      <w:r w:rsidRPr="00FB4F4F">
        <w:rPr>
          <w:rFonts w:ascii="Times New Roman" w:eastAsia="Times New Roman" w:hAnsi="Times New Roman" w:cs="Times New Roman"/>
          <w:b/>
          <w:kern w:val="0"/>
          <w:sz w:val="24"/>
          <w:szCs w:val="24"/>
          <w:lang w:val="uk-UA" w:eastAsia="ru-RU"/>
        </w:rPr>
        <w:t xml:space="preserve"> вступі </w:t>
      </w:r>
      <w:r w:rsidRPr="00FB4F4F">
        <w:rPr>
          <w:rFonts w:ascii="Times New Roman" w:eastAsia="Times New Roman" w:hAnsi="Times New Roman" w:cs="Times New Roman"/>
          <w:kern w:val="0"/>
          <w:sz w:val="24"/>
          <w:szCs w:val="24"/>
          <w:lang w:val="uk-UA" w:eastAsia="ru-RU"/>
        </w:rPr>
        <w:t>обґрунтовано актуальність обраної теми, визначено її мету, завдання, об’єкт, предмет, теоретико-методологічні основи дослідження, розкрито наукову новизну, теоретичне і практичне значення, наведено відомості про апробацію та впровадження одержаних результатів, публікації, структуру та обсяг дисертації.</w:t>
      </w:r>
    </w:p>
    <w:p w:rsidR="00FB4F4F" w:rsidRPr="00FB4F4F" w:rsidRDefault="00FB4F4F" w:rsidP="00FB4F4F">
      <w:pPr>
        <w:widowControl/>
        <w:shd w:val="clear" w:color="auto" w:fill="FFFFFF"/>
        <w:tabs>
          <w:tab w:val="clear" w:pos="709"/>
          <w:tab w:val="left" w:pos="1134"/>
        </w:tabs>
        <w:spacing w:after="0" w:line="240" w:lineRule="auto"/>
        <w:ind w:firstLine="720"/>
        <w:contextualSpacing/>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 xml:space="preserve">У першому розділі – </w:t>
      </w:r>
      <w:r w:rsidRPr="00FB4F4F">
        <w:rPr>
          <w:rFonts w:ascii="Times New Roman" w:eastAsia="Times New Roman" w:hAnsi="Times New Roman" w:cs="Times New Roman"/>
          <w:b/>
          <w:i/>
          <w:kern w:val="0"/>
          <w:sz w:val="24"/>
          <w:szCs w:val="24"/>
          <w:lang w:val="uk-UA" w:eastAsia="ru-RU"/>
        </w:rPr>
        <w:t>«</w:t>
      </w:r>
      <w:r w:rsidRPr="00FB4F4F">
        <w:rPr>
          <w:rFonts w:ascii="Times New Roman" w:eastAsia="Times New Roman" w:hAnsi="Times New Roman" w:cs="Times New Roman"/>
          <w:b/>
          <w:kern w:val="0"/>
          <w:sz w:val="24"/>
          <w:szCs w:val="24"/>
          <w:lang w:val="uk-UA" w:eastAsia="ru-RU"/>
        </w:rPr>
        <w:t xml:space="preserve">Теоретичні основи професійної підготовки майбутніх фахівців сфери туризму» </w:t>
      </w:r>
      <w:r w:rsidRPr="00FB4F4F">
        <w:rPr>
          <w:rFonts w:ascii="Times New Roman" w:eastAsia="Times New Roman" w:hAnsi="Times New Roman" w:cs="Times New Roman"/>
          <w:kern w:val="0"/>
          <w:sz w:val="24"/>
          <w:szCs w:val="24"/>
          <w:lang w:val="uk-UA" w:eastAsia="ru-RU"/>
        </w:rPr>
        <w:t>– проаналізовано основні тенденції розвитку туризму в Україні як сфери науково-практичної діяльності, організацію підготовки студентів до екскурсійної діяльності в процесі професійної туристичної освіти у ВНЗ як педагогічну проблему; формування готовності фахівців сфери туризму до екскурсійної діяльності в процесі професійної туристичної освіти у ВНЗ України; уточнено сутність і зміст ключових понять «</w:t>
      </w:r>
      <w:r w:rsidRPr="00FB4F4F">
        <w:rPr>
          <w:rFonts w:ascii="Times New Roman" w:eastAsia="Times New Roman" w:hAnsi="Times New Roman" w:cs="Times New Roman"/>
          <w:bCs/>
          <w:kern w:val="0"/>
          <w:sz w:val="24"/>
          <w:szCs w:val="24"/>
          <w:lang w:val="uk-UA" w:eastAsia="ru-RU"/>
        </w:rPr>
        <w:t>професійна взаємодія зі споживачами туристичних послуг</w:t>
      </w:r>
      <w:r w:rsidRPr="00FB4F4F">
        <w:rPr>
          <w:rFonts w:ascii="Times New Roman" w:eastAsia="Times New Roman" w:hAnsi="Times New Roman" w:cs="Times New Roman"/>
          <w:kern w:val="0"/>
          <w:sz w:val="24"/>
          <w:szCs w:val="24"/>
          <w:lang w:val="uk-UA" w:eastAsia="ru-RU"/>
        </w:rPr>
        <w:t>» та «</w:t>
      </w:r>
      <w:r w:rsidRPr="00FB4F4F">
        <w:rPr>
          <w:rFonts w:ascii="Times New Roman" w:eastAsia="Times New Roman" w:hAnsi="Times New Roman" w:cs="Times New Roman"/>
          <w:bCs/>
          <w:kern w:val="0"/>
          <w:sz w:val="24"/>
          <w:szCs w:val="24"/>
          <w:lang w:val="uk-UA" w:eastAsia="ru-RU"/>
        </w:rPr>
        <w:t xml:space="preserve">готовність </w:t>
      </w:r>
      <w:r w:rsidRPr="00FB4F4F">
        <w:rPr>
          <w:rFonts w:ascii="Times New Roman" w:eastAsia="Times New Roman" w:hAnsi="Times New Roman" w:cs="Times New Roman"/>
          <w:kern w:val="0"/>
          <w:sz w:val="24"/>
          <w:szCs w:val="24"/>
          <w:lang w:val="uk-UA" w:eastAsia="ru-RU"/>
        </w:rPr>
        <w:t xml:space="preserve">майбутніх фахівців сфери туризму до екскурсійної діяльності в процесі професійної підготовки; охарактеризовано особливості формування готовності майбутнього фахівця сфери туризму до екскурсійної діяльності в процесі професійної освіти у ВНЗ України. </w:t>
      </w:r>
    </w:p>
    <w:p w:rsidR="00FB4F4F" w:rsidRPr="00FB4F4F" w:rsidRDefault="00FB4F4F" w:rsidP="00FB4F4F">
      <w:pPr>
        <w:widowControl/>
        <w:shd w:val="clear" w:color="auto" w:fill="FFFFFF"/>
        <w:tabs>
          <w:tab w:val="left" w:pos="1134"/>
        </w:tabs>
        <w:suppressAutoHyphens w:val="0"/>
        <w:spacing w:after="0" w:line="240" w:lineRule="auto"/>
        <w:ind w:firstLine="709"/>
        <w:contextualSpacing/>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На підставі результатів аналізу психолого-педагогічної та методичної літератури систематизовано погляди учених ХХ на початку ХХІ століття з порушеної проблеми та зазначено, що упродовж останніх десятиліть відбувається методологічне осмислення структури туризму, як сфери науково-практичної діяльності, здійснюються наукові пошуки змісту і технологій професійної туристської освіти майбутніх фахівців. </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Доведено, що на основі базису дослідження – науково-методологічного доробку теоретиків і практиків сфери туризму започатковано її вивчення, як цілісної сфери із чітким економіко-стратегічним спрямуванням її різних аспектів, які сьогодні є предметом  туризмології (теорія туризму). </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Виокремлено за результатами аналізу наукових, інформаційних і статистичних джерел етапи парадигми туризму у таких межах: економічні пріоритети (його вагомість розглядали із позиції прибутковості); інтеграція туризму із соціальними науками: (географія, історія, якими зумовлено формування двох його напрямів:  регіоналістика туризму та історія туризму); вивчення соціальних засад туризму (пріоритетність досліджень філософії, соціології, педагогіки та психології туризму). </w:t>
      </w:r>
    </w:p>
    <w:p w:rsidR="00FB4F4F" w:rsidRPr="00FB4F4F" w:rsidRDefault="00FB4F4F" w:rsidP="00FB4F4F">
      <w:pPr>
        <w:tabs>
          <w:tab w:val="clear" w:pos="709"/>
        </w:tabs>
        <w:suppressAutoHyphens w:val="0"/>
        <w:spacing w:after="0" w:line="240" w:lineRule="auto"/>
        <w:ind w:firstLine="56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У розділі визначено низку проблем, які об’єктивно гальмують розвиток туристичної сфери в Україні. А саме: відсутність цілісної системи державного управління у регіонах; недостатність інформаційної, матеріальної,  організаційної та методичної  підтримки суб'єктів підприємництва туристичної галузі; перевага туристичних закладів, рівень яких  не відповідає  міжнародній </w:t>
      </w:r>
      <w:r w:rsidRPr="00FB4F4F">
        <w:rPr>
          <w:rFonts w:ascii="Times New Roman" w:eastAsia="Times New Roman" w:hAnsi="Times New Roman" w:cs="Times New Roman"/>
          <w:kern w:val="0"/>
          <w:sz w:val="24"/>
          <w:szCs w:val="24"/>
          <w:lang w:val="uk-UA" w:eastAsia="ru-RU" w:bidi="ru-RU"/>
        </w:rPr>
        <w:t xml:space="preserve">стандартизації; </w:t>
      </w:r>
      <w:r w:rsidRPr="00FB4F4F">
        <w:rPr>
          <w:rFonts w:ascii="Times New Roman" w:eastAsia="Times New Roman" w:hAnsi="Times New Roman" w:cs="Times New Roman"/>
          <w:kern w:val="0"/>
          <w:sz w:val="24"/>
          <w:szCs w:val="24"/>
          <w:lang w:val="uk-UA" w:eastAsia="ru-RU"/>
        </w:rPr>
        <w:t>незадовільний стан сервісної та інформаційної інфраструктури у зонах вітчизняних і міжнародних транспортних коридорів; недостатній рівень забезпеченості висококваліфікованими фахівцями; відсутність мобільної системи інформування споживачів екскурсійних послуг про об'єкти туристичної сфери.</w:t>
      </w:r>
    </w:p>
    <w:p w:rsidR="00FB4F4F" w:rsidRPr="00FB4F4F" w:rsidRDefault="00FB4F4F" w:rsidP="00FB4F4F">
      <w:pPr>
        <w:tabs>
          <w:tab w:val="clear" w:pos="709"/>
        </w:tabs>
        <w:suppressAutoHyphens w:val="0"/>
        <w:spacing w:after="0" w:line="240" w:lineRule="auto"/>
        <w:ind w:firstLine="58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Обґрунтовано аргументи (соціально-економічні, політичні, демографічні, географічні, екологічні)  щодо доцільності  перманентного розвитку туризму, оскільки як соціально-економічна цілісність, він виконує низку чітко визначених функцій: оздоровчу, політичну, економічну,</w:t>
      </w:r>
      <w:r w:rsidRPr="00FB4F4F">
        <w:rPr>
          <w:rFonts w:ascii="Times New Roman" w:eastAsia="Times New Roman" w:hAnsi="Times New Roman" w:cs="Times New Roman"/>
          <w:kern w:val="0"/>
          <w:sz w:val="24"/>
          <w:szCs w:val="24"/>
          <w:lang w:val="uk-UA" w:eastAsia="ru-RU" w:bidi="ru-RU"/>
        </w:rPr>
        <w:t xml:space="preserve"> </w:t>
      </w:r>
      <w:r w:rsidRPr="00FB4F4F">
        <w:rPr>
          <w:rFonts w:ascii="Times New Roman" w:eastAsia="Times New Roman" w:hAnsi="Times New Roman" w:cs="Times New Roman"/>
          <w:kern w:val="0"/>
          <w:sz w:val="24"/>
          <w:szCs w:val="24"/>
          <w:lang w:val="uk-UA" w:eastAsia="ru-RU"/>
        </w:rPr>
        <w:t>виховну.</w:t>
      </w:r>
    </w:p>
    <w:p w:rsidR="00FB4F4F" w:rsidRPr="00FB4F4F" w:rsidRDefault="00FB4F4F" w:rsidP="00FB4F4F">
      <w:pPr>
        <w:tabs>
          <w:tab w:val="clear" w:pos="709"/>
        </w:tabs>
        <w:suppressAutoHyphens w:val="0"/>
        <w:spacing w:after="0" w:line="240" w:lineRule="auto"/>
        <w:ind w:firstLine="56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Доведено, що подолання означених негативних тенденцій уможливить підвищення рівня конкурентоспроможності вітчизняної туристичної індустрії на міжнародному туристичному ринку, забезпечивши якість національного туристичного продукту шляхом облаштування природних територій і об’єктів культурної спадщини, відповідного інфраструктурного наповнення і створення інформаційного супроводу, у тому числі, для іноземних туристів. </w:t>
      </w:r>
    </w:p>
    <w:p w:rsidR="00FB4F4F" w:rsidRPr="00FB4F4F" w:rsidRDefault="00FB4F4F" w:rsidP="00FB4F4F">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Увиразнено парадигму підготовки майбутніх фахівців сфери туризму у ВНЗ України, яка передбачає, по-перше – філософську складову: теоретико-методологічні засади туризмології, систему методологічних принципів і цінностей, що обумовлюють спосіб бачення реалій туризму (І. Зязюн, В. Квартальнов, В. Федорченко); по-друге – узагальнення закономірностей і законів, у яких визначено прямування понять туристської теорії; по-третє –  забезпечення ефективної схеми реалізації завдань туризму, що обумовлюють його функціонування у руслі загальноприйнятих зразків і схем.</w:t>
      </w:r>
    </w:p>
    <w:p w:rsidR="00FB4F4F" w:rsidRPr="00FB4F4F" w:rsidRDefault="00FB4F4F" w:rsidP="00FB4F4F">
      <w:pPr>
        <w:widowControl/>
        <w:tabs>
          <w:tab w:val="clear" w:pos="709"/>
        </w:tabs>
        <w:suppressAutoHyphens w:val="0"/>
        <w:spacing w:after="0" w:line="240" w:lineRule="auto"/>
        <w:ind w:firstLine="90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Зазначено, що туристська освіта повинна спиратися на гуманістичну філософію й утверджувати особистісно-орієнтовану та професійно-спрямовану освітньо-виховну діяльність; сприяти розкриттю творчого потенціалу суб’єктів педагогічного процесу; забезпечувати туристську галузь України конкурентоспроможними фахівцями за всіма спеціалізаціями згідно суспільних потреб. </w:t>
      </w:r>
    </w:p>
    <w:p w:rsidR="00FB4F4F" w:rsidRPr="00FB4F4F" w:rsidRDefault="00FB4F4F" w:rsidP="00FB4F4F">
      <w:pPr>
        <w:tabs>
          <w:tab w:val="clear" w:pos="709"/>
        </w:tabs>
        <w:suppressAutoHyphens w:val="0"/>
        <w:spacing w:after="0" w:line="240" w:lineRule="auto"/>
        <w:ind w:firstLine="56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Представлено завдання туристської освіти, які полягають у  підвищенні рівня якості фахової підготовки в умовах її неперервності; забезпечення всебічного розвитку особистості майбутнього фахівця сфери туризму (комунікації з представниками інших країн), формуванні навичок професійної взаємодії. </w:t>
      </w:r>
      <w:r w:rsidRPr="00FB4F4F">
        <w:rPr>
          <w:rFonts w:ascii="Times New Roman" w:eastAsia="Times New Roman" w:hAnsi="Times New Roman" w:cs="Times New Roman"/>
          <w:kern w:val="0"/>
          <w:sz w:val="24"/>
          <w:szCs w:val="24"/>
          <w:lang w:eastAsia="ru-RU"/>
        </w:rPr>
        <w:t>Уведення із 2003 н</w:t>
      </w:r>
      <w:r w:rsidRPr="00FB4F4F">
        <w:rPr>
          <w:rFonts w:ascii="Times New Roman" w:eastAsia="Times New Roman" w:hAnsi="Times New Roman" w:cs="Times New Roman"/>
          <w:kern w:val="0"/>
          <w:sz w:val="24"/>
          <w:szCs w:val="24"/>
          <w:lang w:val="uk-UA" w:eastAsia="ru-RU"/>
        </w:rPr>
        <w:t>/</w:t>
      </w:r>
      <w:r w:rsidRPr="00FB4F4F">
        <w:rPr>
          <w:rFonts w:ascii="Times New Roman" w:eastAsia="Times New Roman" w:hAnsi="Times New Roman" w:cs="Times New Roman"/>
          <w:kern w:val="0"/>
          <w:sz w:val="24"/>
          <w:szCs w:val="24"/>
          <w:lang w:eastAsia="ru-RU"/>
        </w:rPr>
        <w:t>р до державного класифікатора нової професії сфери туризму «Екскурсознавець» передбачає саме таку підготовку професіоналів.</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Визначено обов’язкові умови забезпечення ефективної реалізації змісту професійної освіти: передусім – це додержання низки загально педагогічних принципів (цілісний підхід до змісту професійної підготовки; урахування органічної єдності між загальним і професійним навчанням; міцний зв’язок теорії з практикою; забезпечення партнерських стосунків між освітою і сферою праці). Встановлено, що адаптацію вищих навчальних закладів України, які здійснюють підготовку фахівців для сфери туризму в умовах її перманентного розвитку здійснено на основі системного аналізу модернізації стандартів професійної туристичної освіти. </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Відповідно, виокремлено низку структурних компонентів готовності майбутніх фахівців сфери туризму до екскурсійної діяльності: аксіологічний, когнітивний, діяльнісний та особистісно-комунікативний. </w:t>
      </w:r>
      <w:r w:rsidRPr="00FB4F4F">
        <w:rPr>
          <w:rFonts w:ascii="Times New Roman" w:eastAsia="Times New Roman" w:hAnsi="Times New Roman" w:cs="Times New Roman"/>
          <w:i/>
          <w:kern w:val="0"/>
          <w:sz w:val="24"/>
          <w:szCs w:val="24"/>
          <w:lang w:val="uk-UA" w:eastAsia="ru-RU"/>
        </w:rPr>
        <w:t xml:space="preserve">Аксіологічний </w:t>
      </w:r>
      <w:r w:rsidRPr="00FB4F4F">
        <w:rPr>
          <w:rFonts w:ascii="Times New Roman" w:eastAsia="Times New Roman" w:hAnsi="Times New Roman" w:cs="Times New Roman"/>
          <w:kern w:val="0"/>
          <w:sz w:val="24"/>
          <w:szCs w:val="24"/>
          <w:lang w:val="uk-UA" w:eastAsia="ru-RU"/>
        </w:rPr>
        <w:t xml:space="preserve">- система цінностей і професійних установок, які мотивують до конструктивної професійної взаємодії зі споживачами екскурсійних послуг та формують позитивне ставлення студентів до неї; </w:t>
      </w:r>
      <w:r w:rsidRPr="00FB4F4F">
        <w:rPr>
          <w:rFonts w:ascii="Times New Roman" w:eastAsia="Times New Roman" w:hAnsi="Times New Roman" w:cs="Times New Roman"/>
          <w:i/>
          <w:kern w:val="0"/>
          <w:sz w:val="24"/>
          <w:szCs w:val="24"/>
          <w:lang w:val="uk-UA" w:eastAsia="ru-RU"/>
        </w:rPr>
        <w:t xml:space="preserve">когнітивний - </w:t>
      </w:r>
      <w:r w:rsidRPr="00FB4F4F">
        <w:rPr>
          <w:rFonts w:ascii="Times New Roman" w:eastAsia="Times New Roman" w:hAnsi="Times New Roman" w:cs="Times New Roman"/>
          <w:kern w:val="0"/>
          <w:sz w:val="24"/>
          <w:szCs w:val="24"/>
          <w:lang w:val="uk-UA" w:eastAsia="ru-RU"/>
        </w:rPr>
        <w:t xml:space="preserve">наявність комплексу професійно-орієнтованих знань студентів про особливості туристичної діяльності, які є необхідними для професійної взаємодії зі споживачами екскурсійних послуг; </w:t>
      </w:r>
      <w:r w:rsidRPr="00FB4F4F">
        <w:rPr>
          <w:rFonts w:ascii="Times New Roman" w:eastAsia="Times New Roman" w:hAnsi="Times New Roman" w:cs="Times New Roman"/>
          <w:i/>
          <w:kern w:val="0"/>
          <w:sz w:val="24"/>
          <w:szCs w:val="24"/>
          <w:lang w:val="uk-UA" w:eastAsia="ru-RU"/>
        </w:rPr>
        <w:t>діяльнісний -</w:t>
      </w:r>
      <w:r w:rsidRPr="00FB4F4F">
        <w:rPr>
          <w:rFonts w:ascii="Times New Roman" w:eastAsia="Times New Roman" w:hAnsi="Times New Roman" w:cs="Times New Roman"/>
          <w:kern w:val="0"/>
          <w:sz w:val="24"/>
          <w:szCs w:val="24"/>
          <w:lang w:val="uk-UA" w:eastAsia="ru-RU"/>
        </w:rPr>
        <w:t xml:space="preserve"> наявність проектувально-конструктивних, виконавських, аналітико-рефлексивних умінь і навичок реалізації професійної взаємодії зі споживачами екскурсійних послуг і </w:t>
      </w:r>
      <w:r w:rsidRPr="00FB4F4F">
        <w:rPr>
          <w:rFonts w:ascii="Times New Roman" w:eastAsia="Times New Roman" w:hAnsi="Times New Roman" w:cs="Times New Roman"/>
          <w:i/>
          <w:kern w:val="0"/>
          <w:sz w:val="24"/>
          <w:szCs w:val="24"/>
          <w:lang w:val="uk-UA" w:eastAsia="ru-RU"/>
        </w:rPr>
        <w:t>особистісно-комунікативний -</w:t>
      </w:r>
      <w:r w:rsidRPr="00FB4F4F">
        <w:rPr>
          <w:rFonts w:ascii="Times New Roman" w:eastAsia="Times New Roman" w:hAnsi="Times New Roman" w:cs="Times New Roman"/>
          <w:kern w:val="0"/>
          <w:sz w:val="24"/>
          <w:szCs w:val="24"/>
          <w:lang w:val="uk-UA" w:eastAsia="ru-RU"/>
        </w:rPr>
        <w:t xml:space="preserve"> морально-психологічна готовність і комунікативна компетентність студентів  сфери туризму до успішної професійної взаємодії, професійно-ділового й міжособистісного спілкування зі споживачами екскурсійних послуг.</w:t>
      </w:r>
    </w:p>
    <w:p w:rsidR="00FB4F4F" w:rsidRPr="00FB4F4F" w:rsidRDefault="00FB4F4F" w:rsidP="00FB4F4F">
      <w:pPr>
        <w:tabs>
          <w:tab w:val="clear" w:pos="709"/>
          <w:tab w:val="left" w:pos="963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На підставі обґрунтування сутності та структури готовності студентів до екскурсійної діяльності визначено зміст поняття «</w:t>
      </w:r>
      <w:r w:rsidRPr="00FB4F4F">
        <w:rPr>
          <w:rFonts w:ascii="Times New Roman" w:eastAsia="Times New Roman" w:hAnsi="Times New Roman" w:cs="Times New Roman"/>
          <w:i/>
          <w:kern w:val="0"/>
          <w:sz w:val="24"/>
          <w:szCs w:val="24"/>
          <w:lang w:val="uk-UA" w:eastAsia="ru-RU"/>
        </w:rPr>
        <w:t xml:space="preserve">готовність майбутніх фахівців сфери туризму до екскурсійної діяльності» </w:t>
      </w:r>
      <w:r w:rsidRPr="00FB4F4F">
        <w:rPr>
          <w:rFonts w:ascii="Times New Roman" w:eastAsia="Times New Roman" w:hAnsi="Times New Roman" w:cs="Times New Roman"/>
          <w:kern w:val="0"/>
          <w:sz w:val="24"/>
          <w:szCs w:val="24"/>
          <w:lang w:val="uk-UA" w:eastAsia="ru-RU"/>
        </w:rPr>
        <w:t>У нашому розумінні – це складне, інтегративне, особистісне утворення. Його стрижнем є ціннісні установки, потреби й мотиви безконфліктної взаємодії, професійно-важливі особистісні якості, знання, уміння і навички та певний досвід їх застосування у професійній взаємодії зі споживачами екскурсійних послуг.</w:t>
      </w:r>
    </w:p>
    <w:p w:rsidR="00FB4F4F" w:rsidRPr="00FB4F4F" w:rsidRDefault="00FB4F4F" w:rsidP="00FB4F4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 xml:space="preserve">У другому розділі – </w:t>
      </w:r>
      <w:r w:rsidRPr="00FB4F4F">
        <w:rPr>
          <w:rFonts w:ascii="Times New Roman" w:eastAsia="Times New Roman" w:hAnsi="Times New Roman" w:cs="Times New Roman"/>
          <w:b/>
          <w:i/>
          <w:kern w:val="0"/>
          <w:sz w:val="24"/>
          <w:szCs w:val="24"/>
          <w:lang w:val="uk-UA" w:eastAsia="ru-RU"/>
        </w:rPr>
        <w:t xml:space="preserve">«Формування готовності майбутніх фахівців сфери туризму до екскурсійної діяльності в процесі професійної освіти» </w:t>
      </w:r>
      <w:r w:rsidRPr="00FB4F4F">
        <w:rPr>
          <w:rFonts w:ascii="Times New Roman" w:eastAsia="Times New Roman" w:hAnsi="Times New Roman" w:cs="Times New Roman"/>
          <w:b/>
          <w:kern w:val="0"/>
          <w:sz w:val="24"/>
          <w:szCs w:val="24"/>
          <w:lang w:val="uk-UA" w:eastAsia="ru-RU"/>
        </w:rPr>
        <w:t>–</w:t>
      </w:r>
      <w:r w:rsidRPr="00FB4F4F">
        <w:rPr>
          <w:rFonts w:ascii="Times New Roman" w:eastAsia="Times New Roman" w:hAnsi="Times New Roman" w:cs="Times New Roman"/>
          <w:kern w:val="0"/>
          <w:sz w:val="24"/>
          <w:szCs w:val="24"/>
          <w:lang w:val="uk-UA" w:eastAsia="ru-RU"/>
        </w:rPr>
        <w:t xml:space="preserve"> охарактеризовано процес підготовки студентів до екскурсійної діяльності в умовах професійної туристичної освіти; змодельовано процес формування готовності майбутніх фахівців сфери туризму до екскурсійної діяльності в умовах професійної освіти;  розкрито особливості формування готовності до екскурсійної діяльності в процесі професійної освіти майбутніх фахівців сфери туризму. Зміст підготовки майбутніх фахівців сфери туризму укладено згідно із вимогами суспільства до їхніх знань, особистісних характеристик сучасного фахівця, запитів і потреб туристичного ринку праці (А. Конох, В. Лозовецька, Л. Лук’янова, Н. Мойсеюк, Н. Ничкало, А. Сесьолкін, М. Скрипник, Н. Сударєва, О. Фастовець, В. Федорченко). Підвищення якості процесу формування готовності майбутніх фахівців сфери туризму до екскурсійної діяльності зумовлено сучасними технологіями удосконалення професійного навчання, загалом, які спрямовані на активізацію розумової діяльності та формування професійних компетентностей студентів. </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У розділі запропоновано та обґрунтовано цілісну модель формування готовності майбутнього фахівця сфери туризму до екскурсійної діяльності (рис.1). Процес формування готовності майбутніх фахівців сфери туризму до екскурсійної діяльності теоретично обґрунтовано структурно представлено і змодельовано із чотирьох блоків: організаційного, змістового, конструктивного, діагностико-результативного</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rPr>
      </w:pPr>
      <w:r w:rsidRPr="00FB4F4F">
        <w:rPr>
          <w:rFonts w:ascii="Times New Roman" w:eastAsia="Times New Roman" w:hAnsi="Times New Roman" w:cs="Times New Roman"/>
          <w:kern w:val="0"/>
          <w:sz w:val="24"/>
          <w:szCs w:val="24"/>
          <w:lang w:val="uk-UA" w:eastAsia="ru-RU"/>
        </w:rPr>
        <w:t xml:space="preserve">Організаційний опирається на </w:t>
      </w:r>
      <w:r w:rsidRPr="00FB4F4F">
        <w:rPr>
          <w:rFonts w:ascii="Times New Roman" w:eastAsia="Times New Roman" w:hAnsi="Times New Roman" w:cs="Times New Roman"/>
          <w:i/>
          <w:iCs/>
          <w:kern w:val="0"/>
          <w:sz w:val="24"/>
          <w:szCs w:val="24"/>
          <w:lang w:val="uk-UA" w:eastAsia="ru-RU"/>
        </w:rPr>
        <w:t>аксіологічний,</w:t>
      </w:r>
      <w:r w:rsidRPr="00FB4F4F">
        <w:rPr>
          <w:rFonts w:ascii="Times New Roman" w:eastAsia="Times New Roman" w:hAnsi="Times New Roman" w:cs="Times New Roman"/>
          <w:i/>
          <w:kern w:val="0"/>
          <w:sz w:val="24"/>
          <w:szCs w:val="24"/>
          <w:lang w:val="uk-UA" w:eastAsia="ru-RU"/>
        </w:rPr>
        <w:t xml:space="preserve"> системний</w:t>
      </w:r>
      <w:r w:rsidRPr="00FB4F4F">
        <w:rPr>
          <w:rFonts w:ascii="Times New Roman" w:eastAsia="Times New Roman" w:hAnsi="Times New Roman" w:cs="Times New Roman"/>
          <w:i/>
          <w:iCs/>
          <w:kern w:val="0"/>
          <w:sz w:val="24"/>
          <w:szCs w:val="24"/>
          <w:lang w:val="uk-UA" w:eastAsia="ru-RU"/>
        </w:rPr>
        <w:t xml:space="preserve">, </w:t>
      </w:r>
      <w:r w:rsidRPr="00FB4F4F">
        <w:rPr>
          <w:rFonts w:ascii="Times New Roman" w:eastAsia="Times New Roman" w:hAnsi="Times New Roman" w:cs="Times New Roman"/>
          <w:i/>
          <w:kern w:val="0"/>
          <w:sz w:val="24"/>
          <w:szCs w:val="24"/>
          <w:lang w:val="uk-UA" w:eastAsia="ru-RU"/>
        </w:rPr>
        <w:t xml:space="preserve">компетентнісний, діяльнісний, особисто-орієнтований, акмеологічний, гуманістичний підходи </w:t>
      </w:r>
      <w:r w:rsidRPr="00FB4F4F">
        <w:rPr>
          <w:rFonts w:ascii="Times New Roman" w:eastAsia="Times New Roman" w:hAnsi="Times New Roman" w:cs="Times New Roman"/>
          <w:kern w:val="0"/>
          <w:sz w:val="24"/>
          <w:szCs w:val="24"/>
          <w:lang w:val="uk-UA" w:eastAsia="ru-RU"/>
        </w:rPr>
        <w:t xml:space="preserve">задля реалізації основних </w:t>
      </w:r>
      <w:r w:rsidRPr="00FB4F4F">
        <w:rPr>
          <w:rFonts w:ascii="Times New Roman" w:eastAsia="Times New Roman" w:hAnsi="Times New Roman" w:cs="Times New Roman"/>
          <w:i/>
          <w:kern w:val="0"/>
          <w:sz w:val="24"/>
          <w:szCs w:val="24"/>
          <w:lang w:val="uk-UA" w:eastAsia="ru-RU"/>
        </w:rPr>
        <w:t>функцій формування готовності до професійної діяльності</w:t>
      </w:r>
      <w:r w:rsidRPr="00FB4F4F">
        <w:rPr>
          <w:rFonts w:ascii="Times New Roman" w:eastAsia="Arial,Bold" w:hAnsi="Times New Roman" w:cs="Times New Roman"/>
          <w:bCs/>
          <w:kern w:val="0"/>
          <w:sz w:val="24"/>
          <w:szCs w:val="24"/>
          <w:lang w:val="uk-UA" w:eastAsia="ru-RU"/>
        </w:rPr>
        <w:t xml:space="preserve">, що охоплює </w:t>
      </w:r>
      <w:r w:rsidRPr="00FB4F4F">
        <w:rPr>
          <w:rFonts w:ascii="Times New Roman" w:eastAsia="Times New Roman" w:hAnsi="Times New Roman" w:cs="Times New Roman"/>
          <w:kern w:val="0"/>
          <w:sz w:val="24"/>
          <w:szCs w:val="24"/>
          <w:lang w:val="uk-UA" w:eastAsia="ru-RU"/>
        </w:rPr>
        <w:t xml:space="preserve">чотири </w:t>
      </w:r>
      <w:r w:rsidRPr="00FB4F4F">
        <w:rPr>
          <w:rFonts w:ascii="Times New Roman" w:eastAsia="Times New Roman" w:hAnsi="Times New Roman" w:cs="Times New Roman"/>
          <w:i/>
          <w:kern w:val="0"/>
          <w:sz w:val="24"/>
          <w:szCs w:val="24"/>
          <w:lang w:val="uk-UA" w:eastAsia="ru-RU"/>
        </w:rPr>
        <w:t>компоненти</w:t>
      </w:r>
      <w:r w:rsidRPr="00FB4F4F">
        <w:rPr>
          <w:rFonts w:ascii="Times New Roman" w:eastAsia="Times New Roman" w:hAnsi="Times New Roman" w:cs="Times New Roman"/>
          <w:kern w:val="0"/>
          <w:sz w:val="24"/>
          <w:szCs w:val="24"/>
          <w:lang w:val="uk-UA" w:eastAsia="ru-RU"/>
        </w:rPr>
        <w:t>: аксіологічний, когнітивний, діяльнісний, особистісно-комунікативний згідно принципів науковості,</w:t>
      </w:r>
      <w:r w:rsidRPr="00FB4F4F">
        <w:rPr>
          <w:rFonts w:ascii="Times New Roman" w:eastAsia="Times New Roman" w:hAnsi="Times New Roman" w:cs="Times New Roman"/>
          <w:b/>
          <w:i/>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системності й послідовності, доступності, наочності, емоційності, свідомості, активності та самостійності, компетентності, міцності, гуманізації, професійної спрямованості, професійної</w:t>
      </w:r>
    </w:p>
    <w:p w:rsidR="00FB4F4F" w:rsidRPr="00FB4F4F" w:rsidRDefault="00FB4F4F" w:rsidP="00FB4F4F">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noProof/>
          <w:kern w:val="0"/>
          <w:sz w:val="24"/>
          <w:szCs w:val="24"/>
          <w:lang w:val="uk-UA" w:eastAsia="ru-RU"/>
        </w:rPr>
      </w:pPr>
      <w:r w:rsidRPr="00FB4F4F">
        <w:rPr>
          <w:rFonts w:ascii="Times New Roman" w:eastAsia="Times New Roman" w:hAnsi="Times New Roman" w:cs="Times New Roman"/>
          <w:noProof/>
          <w:kern w:val="0"/>
          <w:sz w:val="24"/>
          <w:szCs w:val="24"/>
          <w:lang w:val="uk-UA" w:eastAsia="ru-RU"/>
        </w:rPr>
      </w:r>
      <w:r w:rsidRPr="00FB4F4F">
        <w:rPr>
          <w:rFonts w:ascii="Times New Roman" w:eastAsia="Times New Roman" w:hAnsi="Times New Roman" w:cs="Times New Roman"/>
          <w:noProof/>
          <w:kern w:val="0"/>
          <w:sz w:val="24"/>
          <w:szCs w:val="24"/>
          <w:lang w:val="uk-UA" w:eastAsia="ru-RU"/>
        </w:rPr>
        <w:pict>
          <v:group id="Полотно 153" o:spid="_x0000_s1302" editas="canvas" style="width:498.9pt;height:673.45pt;mso-position-horizontal-relative:char;mso-position-vertical-relative:line" coordorigin="1134,1284" coordsize="9978,13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3" type="#_x0000_t75" style="position:absolute;left:1134;top:1284;width:9978;height:13469;visibility:visible">
              <v:fill o:detectmouseclick="t"/>
              <v:path o:connecttype="none"/>
            </v:shape>
            <v:shape id="Рисунок 29" o:spid="_x0000_s1304" type="#_x0000_t75" style="position:absolute;left:1491;top:2317;width:8348;height:37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" stroked="t" strokeweight=".25pt">
              <v:stroke dashstyle="1 1" endcap="round"/>
              <v:imagedata r:id="rId9" o:title=""/>
              <v:path arrowok="t"/>
            </v:shape>
            <v:shape id="Рисунок 30" o:spid="_x0000_s1305" type="#_x0000_t75" style="position:absolute;left:1491;top:6375;width:8387;height:18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">
              <v:imagedata r:id="rId10" o:title=""/>
              <v:path arrowok="t"/>
            </v:shape>
            <v:shape id="Рисунок 31" o:spid="_x0000_s1306" type="#_x0000_t75" style="position:absolute;left:1452;top:8376;width:8387;height:2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">
              <v:imagedata r:id="rId11" o:title=""/>
              <v:path arrowok="t"/>
            </v:shape>
            <v:rect id="Прямоугольник 64" o:spid="_x0000_s1307" style="position:absolute;left:1684;top:3104;width:718;height:24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" strokecolor="white" strokeweight="2pt">
              <v:path arrowok="t"/>
              <v:textbox style="layout-flow:vertical;mso-layout-flow-alt:bottom-to-top;mso-next-textbox:#Прямоугольник 64">
                <w:txbxContent>
                  <w:p w:rsidR="00FB4F4F" w:rsidRDefault="00FB4F4F" w:rsidP="00FB4F4F">
                    <w:pPr>
                      <w:pStyle w:val="afffffffffffffffffffffffffff6"/>
                      <w:spacing w:before="0" w:beforeAutospacing="0" w:after="0" w:afterAutospacing="0" w:line="276" w:lineRule="auto"/>
                      <w:ind w:left="-283" w:right="-113"/>
                      <w:jc w:val="center"/>
                    </w:pP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p>
                </w:txbxContent>
              </v:textbox>
            </v:rect>
            <v:rect id="Скругленный прямоугольник 65" o:spid="_x0000_s1308" style="position:absolute;left:2370;top:2423;width:7256;height:6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" strokeweight="1pt">
              <v:stroke dashstyle="dash"/>
              <v:shadow color="#868686"/>
              <v:path arrowok="t"/>
              <v:textbox style="mso-next-textbox:#Скругленный прямоугольник 65">
                <w:txbxContent>
                  <w:p w:rsidR="00FB4F4F" w:rsidRPr="00502B6C" w:rsidRDefault="00FB4F4F" w:rsidP="00FB4F4F">
                    <w:pPr>
                      <w:pStyle w:val="afffffffffffffffffffffffffff6"/>
                      <w:spacing w:before="0" w:beforeAutospacing="0" w:after="0" w:afterAutospacing="0"/>
                      <w:ind w:left="-113" w:right="-113"/>
                      <w:jc w:val="center"/>
                      <w:rPr>
                        <w:sz w:val="20"/>
                        <w:szCs w:val="20"/>
                      </w:rPr>
                    </w:pPr>
                    <w:r w:rsidRPr="00502B6C">
                      <w:rPr>
                        <w:rFonts w:eastAsia="Calibri"/>
                        <w:b/>
                        <w:bCs w:val="0"/>
                        <w:i/>
                        <w:iCs/>
                        <w:sz w:val="20"/>
                        <w:szCs w:val="20"/>
                      </w:rPr>
                      <w:t></w:t>
                    </w:r>
                    <w:r w:rsidRPr="00502B6C">
                      <w:rPr>
                        <w:rFonts w:eastAsia="Calibri"/>
                        <w:b/>
                        <w:bCs w:val="0"/>
                        <w:i/>
                        <w:iCs/>
                        <w:sz w:val="20"/>
                        <w:szCs w:val="20"/>
                      </w:rPr>
                      <w:t></w:t>
                    </w:r>
                    <w:r w:rsidRPr="00502B6C">
                      <w:rPr>
                        <w:rFonts w:eastAsia="Calibri"/>
                        <w:b/>
                        <w:bCs w:val="0"/>
                        <w:i/>
                        <w:iCs/>
                        <w:sz w:val="20"/>
                        <w:szCs w:val="20"/>
                      </w:rPr>
                      <w:t></w:t>
                    </w:r>
                    <w:r w:rsidRPr="00502B6C">
                      <w:rPr>
                        <w:rFonts w:eastAsia="Calibri"/>
                        <w:b/>
                        <w:bCs w:val="0"/>
                        <w:i/>
                        <w:iCs/>
                        <w:sz w:val="20"/>
                        <w:szCs w:val="20"/>
                      </w:rPr>
                      <w:t></w:t>
                    </w:r>
                    <w:r w:rsidRPr="00502B6C">
                      <w:rPr>
                        <w:rFonts w:eastAsia="Calibri"/>
                        <w:b/>
                        <w:bCs w:val="0"/>
                        <w:sz w:val="20"/>
                        <w:szCs w:val="20"/>
                      </w:rPr>
                      <w:t></w:t>
                    </w:r>
                    <w:r w:rsidRPr="00502B6C">
                      <w:rPr>
                        <w:rFonts w:eastAsia="Calibri"/>
                        <w:b/>
                        <w:bCs w:val="0"/>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p>
                  <w:p w:rsidR="00FB4F4F" w:rsidRPr="00502B6C" w:rsidRDefault="00FB4F4F" w:rsidP="00FB4F4F">
                    <w:pPr>
                      <w:pStyle w:val="afffffffffffffffffffffffffff6"/>
                      <w:spacing w:before="0" w:beforeAutospacing="0" w:after="0" w:afterAutospacing="0"/>
                      <w:ind w:left="-113" w:right="-113"/>
                      <w:jc w:val="center"/>
                      <w:rPr>
                        <w:sz w:val="20"/>
                        <w:szCs w:val="20"/>
                      </w:rPr>
                    </w:pP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r w:rsidRPr="00502B6C">
                      <w:rPr>
                        <w:sz w:val="20"/>
                        <w:szCs w:val="20"/>
                      </w:rPr>
                      <w:t></w:t>
                    </w:r>
                  </w:p>
                </w:txbxContent>
              </v:textbox>
            </v:rect>
            <v:rect id="Прямоугольник 70" o:spid="_x0000_s1309" style="position:absolute;left:1572;top:6494;width:830;height:1330;rotation:180;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" strokecolor="white" strokeweight="2pt">
              <v:path arrowok="t"/>
              <v:textbox style="layout-flow:vertical;mso-layout-flow-alt:bottom-to-top;mso-next-textbox:#Прямоугольник 70">
                <w:txbxContent>
                  <w:p w:rsidR="00FB4F4F" w:rsidRDefault="00FB4F4F" w:rsidP="00FB4F4F">
                    <w:pPr>
                      <w:pStyle w:val="afffffffffffffffffffffffffff6"/>
                      <w:spacing w:before="0" w:beforeAutospacing="0" w:after="0" w:afterAutospacing="0"/>
                      <w:jc w:val="center"/>
                    </w:pP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p>
                </w:txbxContent>
              </v:textbox>
            </v:rect>
            <v:rect id="Скругленный прямоугольник 72" o:spid="_x0000_s1310" style="position:absolute;left:2370;top:7644;width:7367;height: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" strokeweight="1pt">
              <v:stroke dashstyle="dash"/>
              <v:shadow color="#868686"/>
              <v:path arrowok="t"/>
              <v:textbox style="mso-next-textbox:#Скругленный прямоугольник 72">
                <w:txbxContent>
                  <w:p w:rsidR="00FB4F4F" w:rsidRPr="00502B6C" w:rsidRDefault="00FB4F4F" w:rsidP="00FB4F4F">
                    <w:pPr>
                      <w:pStyle w:val="afffffffffffffffffffffffffff6"/>
                      <w:spacing w:before="0" w:beforeAutospacing="0" w:after="0" w:afterAutospacing="0" w:line="276" w:lineRule="auto"/>
                      <w:jc w:val="center"/>
                      <w:rPr>
                        <w:sz w:val="18"/>
                        <w:szCs w:val="18"/>
                      </w:rPr>
                    </w:pPr>
                    <w:r w:rsidRPr="00502B6C">
                      <w:rPr>
                        <w:rFonts w:eastAsia="Calibri"/>
                        <w:b/>
                        <w:bCs w:val="0"/>
                        <w:i/>
                        <w:iCs/>
                        <w:sz w:val="18"/>
                        <w:szCs w:val="18"/>
                      </w:rPr>
                      <w:t></w:t>
                    </w:r>
                    <w:r w:rsidRPr="00502B6C">
                      <w:rPr>
                        <w:rFonts w:eastAsia="Calibri"/>
                        <w:b/>
                        <w:bCs w:val="0"/>
                        <w:i/>
                        <w:iCs/>
                        <w:sz w:val="18"/>
                        <w:szCs w:val="18"/>
                      </w:rPr>
                      <w:t></w:t>
                    </w:r>
                    <w:r w:rsidRPr="00502B6C">
                      <w:rPr>
                        <w:rFonts w:eastAsia="Calibri"/>
                        <w:b/>
                        <w:bCs w:val="0"/>
                        <w:i/>
                        <w:iCs/>
                        <w:sz w:val="18"/>
                        <w:szCs w:val="18"/>
                      </w:rPr>
                      <w:t></w:t>
                    </w:r>
                    <w:r w:rsidRPr="00502B6C">
                      <w:rPr>
                        <w:rFonts w:eastAsia="Calibri"/>
                        <w:b/>
                        <w:bCs w:val="0"/>
                        <w:i/>
                        <w:iCs/>
                        <w:sz w:val="18"/>
                        <w:szCs w:val="18"/>
                      </w:rPr>
                      <w:t></w:t>
                    </w:r>
                    <w:r w:rsidRPr="00502B6C">
                      <w:rPr>
                        <w:rFonts w:eastAsia="Calibri"/>
                        <w:b/>
                        <w:bCs w:val="0"/>
                        <w:i/>
                        <w:iCs/>
                        <w:sz w:val="18"/>
                        <w:szCs w:val="18"/>
                      </w:rPr>
                      <w:t></w:t>
                    </w:r>
                    <w:r w:rsidRPr="00502B6C">
                      <w:rPr>
                        <w:rFonts w:eastAsia="Calibri"/>
                        <w:b/>
                        <w:bCs w:val="0"/>
                        <w:i/>
                        <w:iCs/>
                        <w:sz w:val="18"/>
                        <w:szCs w:val="18"/>
                      </w:rPr>
                      <w:t></w:t>
                    </w:r>
                    <w:r w:rsidRPr="00502B6C">
                      <w:rPr>
                        <w:rFonts w:eastAsia="Calibri"/>
                        <w:b/>
                        <w:bCs w:val="0"/>
                        <w:i/>
                        <w:iCs/>
                        <w:sz w:val="18"/>
                        <w:szCs w:val="18"/>
                      </w:rPr>
                      <w:t></w:t>
                    </w:r>
                    <w:r w:rsidRPr="00502B6C">
                      <w:rPr>
                        <w:rFonts w:eastAsia="Calibri"/>
                        <w:b/>
                        <w:bCs w:val="0"/>
                        <w:i/>
                        <w:iCs/>
                        <w:sz w:val="18"/>
                        <w:szCs w:val="18"/>
                      </w:rPr>
                      <w:t></w:t>
                    </w:r>
                    <w:r w:rsidRPr="00502B6C">
                      <w:rPr>
                        <w:rFonts w:eastAsia="Calibri"/>
                        <w:b/>
                        <w:bCs w:val="0"/>
                        <w:i/>
                        <w:iCs/>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rect>
            <v:shapetype id="_x0000_t109" coordsize="21600,21600" o:spt="109" path="m,l,21600r21600,l21600,xe">
              <v:stroke joinstyle="miter"/>
              <v:path gradientshapeok="t" o:connecttype="rect"/>
            </v:shapetype>
            <v:shape id="Блок-схема: процесс 76" o:spid="_x0000_s1311" type="#_x0000_t109" style="position:absolute;left:1572;top:8533;width:614;height:2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" strokecolor="white" strokeweight="2pt">
              <v:path arrowok="t"/>
              <v:textbox style="layout-flow:vertical;mso-layout-flow-alt:bottom-to-top;mso-next-textbox:#Блок-схема: процесс 76">
                <w:txbxContent>
                  <w:p w:rsidR="00FB4F4F" w:rsidRDefault="00FB4F4F" w:rsidP="00FB4F4F">
                    <w:pPr>
                      <w:pStyle w:val="afffffffffffffffffffffffffff6"/>
                      <w:spacing w:before="0" w:beforeAutospacing="0" w:after="0" w:afterAutospacing="0"/>
                      <w:ind w:left="-113" w:right="-113"/>
                      <w:jc w:val="center"/>
                    </w:pP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r>
                      <w:rPr>
                        <w:rFonts w:eastAsia="Calibri"/>
                        <w:b/>
                        <w:bCs w:val="0"/>
                        <w:color w:val="000000"/>
                      </w:rPr>
                      <w:t></w:t>
                    </w:r>
                  </w:p>
                </w:txbxContent>
              </v:textbox>
            </v:shape>
            <v:rect id="Прямоугольник 79" o:spid="_x0000_s1312" style="position:absolute;left:1491;top:11514;width:8281;height:2724;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" strokeweight="2pt">
              <v:stroke dashstyle="3 1"/>
              <v:path arrowok="t"/>
              <v:textbox style="mso-next-textbox:#Прямоугольник 79">
                <w:txbxContent>
                  <w:p w:rsidR="00FB4F4F" w:rsidRPr="00955E3D" w:rsidRDefault="00FB4F4F" w:rsidP="00FB4F4F"/>
                </w:txbxContent>
              </v:textbox>
            </v:rect>
            <v:rect id="Прямоугольник 80" o:spid="_x0000_s1313" style="position:absolute;left:1674;top:11765;width:1143;height:22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" strokecolor="white" strokeweight="2pt">
              <v:path arrowok="t"/>
              <v:textbox style="layout-flow:vertical;mso-layout-flow-alt:bottom-to-top;mso-next-textbox:#Прямоугольник 80">
                <w:txbxContent>
                  <w:p w:rsidR="00FB4F4F" w:rsidRPr="00655923" w:rsidRDefault="00FB4F4F" w:rsidP="00FB4F4F">
                    <w:pPr>
                      <w:pStyle w:val="afffffffffffffffffffffffffff6"/>
                      <w:spacing w:before="0" w:beforeAutospacing="0" w:after="0" w:afterAutospacing="0" w:line="264" w:lineRule="auto"/>
                      <w:jc w:val="center"/>
                      <w:rPr>
                        <w:sz w:val="22"/>
                        <w:szCs w:val="22"/>
                      </w:rPr>
                    </w:pP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r w:rsidRPr="00655923">
                      <w:rPr>
                        <w:rFonts w:eastAsia="Calibri"/>
                        <w:b/>
                        <w:bCs w:val="0"/>
                        <w:color w:val="000000"/>
                        <w:sz w:val="22"/>
                        <w:szCs w:val="22"/>
                      </w:rPr>
                      <w:t></w:t>
                    </w:r>
                  </w:p>
                </w:txbxContent>
              </v:textbox>
            </v:rect>
            <v:line id="Прямая соединительная линия 84" o:spid="_x0000_s1314" style="position:absolute;flip:y;visibility:visible" from="1290,1508" to="1290,1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rect id="Прямоугольник 89" o:spid="_x0000_s1315" style="position:absolute;left:4854;top:6594;width:1502;height: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" strokecolor="white" strokeweight="2pt">
              <v:path arrowok="t"/>
              <v:textbox style="mso-next-textbox:#Прямоугольник 89">
                <w:txbxContent>
                  <w:p w:rsidR="00FB4F4F" w:rsidRDefault="00FB4F4F" w:rsidP="00FB4F4F">
                    <w:pPr>
                      <w:pStyle w:val="afffffffffffffffffffffffffff6"/>
                      <w:spacing w:before="0" w:beforeAutospacing="0" w:after="0" w:afterAutospacing="0"/>
                      <w:jc w:val="center"/>
                    </w:pP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r>
                      <w:rPr>
                        <w:rFonts w:eastAsia="Calibri"/>
                        <w:b/>
                        <w:bCs w:val="0"/>
                        <w:i/>
                        <w:iCs/>
                        <w:sz w:val="20"/>
                        <w:szCs w:val="20"/>
                      </w:rPr>
                      <w:t></w:t>
                    </w:r>
                  </w:p>
                </w:txbxContent>
              </v:textbox>
            </v:rect>
            <v:rect id="Rectangle 167" o:spid="_x0000_s1316" style="position:absolute;left:1506;top:1284;width:8387;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" strokeweight="2.5pt">
              <v:shadow color="#868686"/>
              <v:textbox style="mso-next-textbox:#Rectangle 167">
                <w:txbxContent>
                  <w:p w:rsidR="00FB4F4F" w:rsidRDefault="00FB4F4F" w:rsidP="00FB4F4F">
                    <w:pPr>
                      <w:spacing w:line="240" w:lineRule="auto"/>
                      <w:jc w:val="center"/>
                      <w:rPr>
                        <w:sz w:val="20"/>
                      </w:rPr>
                    </w:pP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sidRPr="00241B6A">
                      <w:rPr>
                        <w:b/>
                        <w:i/>
                        <w:sz w:val="20"/>
                      </w:rPr>
                      <w:t></w:t>
                    </w:r>
                    <w:r>
                      <w:rPr>
                        <w:b/>
                        <w:i/>
                        <w:sz w:val="20"/>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sidRPr="00105B50">
                      <w:rPr>
                        <w:sz w:val="20"/>
                        <w:lang w:eastAsia="uk-UA"/>
                      </w:rPr>
                      <w:t></w:t>
                    </w:r>
                    <w:r>
                      <w:rPr>
                        <w:sz w:val="20"/>
                        <w:lang w:eastAsia="uk-UA"/>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p>
                  <w:p w:rsidR="00FB4F4F" w:rsidRPr="00105B50" w:rsidRDefault="00FB4F4F" w:rsidP="00FB4F4F">
                    <w:pPr>
                      <w:spacing w:line="240" w:lineRule="auto"/>
                      <w:jc w:val="center"/>
                      <w:rPr>
                        <w:sz w:val="20"/>
                      </w:rPr>
                    </w:pP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r w:rsidRPr="00E336BD">
                      <w:rPr>
                        <w:sz w:val="20"/>
                      </w:rPr>
                      <w:t></w:t>
                    </w:r>
                  </w:p>
                </w:txbxContent>
              </v:textbox>
            </v:rect>
            <v:rect id="Rectangle 168" o:spid="_x0000_s1317" style="position:absolute;left:2402;top:3128;width:2603;height:1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" strokeweight="1pt">
              <v:stroke dashstyle="dash"/>
              <v:shadow color="#868686"/>
              <v:textbox style="mso-next-textbox:#Rectangle 168">
                <w:txbxContent>
                  <w:p w:rsidR="00FB4F4F" w:rsidRPr="00502B6C" w:rsidRDefault="00FB4F4F" w:rsidP="00FB4F4F">
                    <w:pPr>
                      <w:spacing w:line="240" w:lineRule="auto"/>
                      <w:ind w:firstLine="0"/>
                      <w:jc w:val="center"/>
                      <w:rPr>
                        <w:b/>
                        <w:i/>
                        <w:sz w:val="18"/>
                        <w:szCs w:val="18"/>
                      </w:rPr>
                    </w:pP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rect>
            <v:rect id="Rectangle 169" o:spid="_x0000_s1318" style="position:absolute;left:5212;top:3128;width:4487;height:1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" strokeweight="1pt">
              <v:stroke dashstyle="dash"/>
              <v:shadow color="#868686"/>
              <v:textbox style="mso-next-textbox:#Rectangle 169">
                <w:txbxContent>
                  <w:p w:rsidR="00FB4F4F" w:rsidRPr="00502B6C" w:rsidRDefault="00FB4F4F" w:rsidP="00FB4F4F">
                    <w:pPr>
                      <w:spacing w:line="240" w:lineRule="auto"/>
                      <w:ind w:left="-113" w:right="-113" w:firstLine="0"/>
                      <w:jc w:val="center"/>
                      <w:rPr>
                        <w:b/>
                        <w:i/>
                        <w:sz w:val="18"/>
                        <w:szCs w:val="18"/>
                      </w:rPr>
                    </w:pP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rect>
            <v:rect id="Rectangle 170" o:spid="_x0000_s1319" style="position:absolute;left:2402;top:4553;width:7370;height:1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" strokeweight="1pt">
              <v:stroke dashstyle="dash"/>
              <v:shadow color="#868686"/>
              <v:textbox style="mso-next-textbox:#Rectangle 170">
                <w:txbxContent>
                  <w:p w:rsidR="00FB4F4F" w:rsidRPr="00502B6C" w:rsidRDefault="00FB4F4F" w:rsidP="00FB4F4F">
                    <w:pPr>
                      <w:spacing w:line="240" w:lineRule="auto"/>
                      <w:ind w:left="-113" w:right="-113" w:firstLine="0"/>
                      <w:jc w:val="center"/>
                      <w:rPr>
                        <w:b/>
                        <w:i/>
                        <w:spacing w:val="-6"/>
                        <w:sz w:val="18"/>
                        <w:szCs w:val="18"/>
                      </w:rPr>
                    </w:pPr>
                    <w:r w:rsidRPr="00502B6C">
                      <w:rPr>
                        <w:b/>
                        <w:i/>
                        <w:spacing w:val="-6"/>
                        <w:sz w:val="18"/>
                        <w:szCs w:val="18"/>
                      </w:rPr>
                      <w:t></w:t>
                    </w:r>
                    <w:r w:rsidRPr="00502B6C">
                      <w:rPr>
                        <w:b/>
                        <w:i/>
                        <w:spacing w:val="-6"/>
                        <w:sz w:val="18"/>
                        <w:szCs w:val="18"/>
                      </w:rPr>
                      <w:t></w:t>
                    </w:r>
                    <w:r w:rsidRPr="00502B6C">
                      <w:rPr>
                        <w:b/>
                        <w:i/>
                        <w:spacing w:val="-6"/>
                        <w:sz w:val="18"/>
                        <w:szCs w:val="18"/>
                      </w:rPr>
                      <w:t></w:t>
                    </w:r>
                    <w:r w:rsidRPr="00502B6C">
                      <w:rPr>
                        <w:b/>
                        <w:i/>
                        <w:spacing w:val="-6"/>
                        <w:sz w:val="18"/>
                        <w:szCs w:val="18"/>
                      </w:rPr>
                      <w:t></w:t>
                    </w:r>
                    <w:r w:rsidRPr="00502B6C">
                      <w:rPr>
                        <w:b/>
                        <w:i/>
                        <w:spacing w:val="-6"/>
                        <w:sz w:val="18"/>
                        <w:szCs w:val="18"/>
                      </w:rPr>
                      <w:t></w:t>
                    </w:r>
                    <w:r w:rsidRPr="00502B6C">
                      <w:rPr>
                        <w:b/>
                        <w:i/>
                        <w:spacing w:val="-6"/>
                        <w:sz w:val="18"/>
                        <w:szCs w:val="18"/>
                      </w:rPr>
                      <w:t></w:t>
                    </w:r>
                    <w:r w:rsidRPr="00502B6C">
                      <w:rPr>
                        <w:b/>
                        <w:i/>
                        <w:spacing w:val="-6"/>
                        <w:sz w:val="18"/>
                        <w:szCs w:val="18"/>
                      </w:rPr>
                      <w:t></w:t>
                    </w:r>
                    <w:r w:rsidRPr="00502B6C">
                      <w:rPr>
                        <w:b/>
                        <w:i/>
                        <w:spacing w:val="-6"/>
                        <w:sz w:val="18"/>
                        <w:szCs w:val="18"/>
                      </w:rPr>
                      <w:t></w:t>
                    </w:r>
                    <w:r w:rsidRPr="00502B6C">
                      <w:rPr>
                        <w:b/>
                        <w:i/>
                        <w:spacing w:val="-6"/>
                        <w:sz w:val="18"/>
                        <w:szCs w:val="18"/>
                      </w:rPr>
                      <w:t></w:t>
                    </w:r>
                  </w:p>
                  <w:p w:rsidR="00FB4F4F" w:rsidRPr="00502B6C" w:rsidRDefault="00FB4F4F" w:rsidP="00FB4F4F">
                    <w:pPr>
                      <w:spacing w:line="240" w:lineRule="auto"/>
                      <w:ind w:left="-113" w:right="-113" w:firstLine="0"/>
                      <w:jc w:val="center"/>
                      <w:rPr>
                        <w:spacing w:val="-6"/>
                        <w:sz w:val="18"/>
                        <w:szCs w:val="18"/>
                      </w:rPr>
                    </w:pPr>
                    <w:r w:rsidRPr="00502B6C">
                      <w:rPr>
                        <w:i/>
                        <w:spacing w:val="-6"/>
                        <w:sz w:val="18"/>
                        <w:szCs w:val="18"/>
                      </w:rPr>
                      <w:t></w:t>
                    </w:r>
                    <w:r w:rsidRPr="00502B6C">
                      <w:rPr>
                        <w:i/>
                        <w:spacing w:val="-6"/>
                        <w:sz w:val="18"/>
                        <w:szCs w:val="18"/>
                      </w:rPr>
                      <w:t></w:t>
                    </w:r>
                    <w:r w:rsidRPr="00502B6C">
                      <w:rPr>
                        <w:i/>
                        <w:spacing w:val="-6"/>
                        <w:sz w:val="18"/>
                        <w:szCs w:val="18"/>
                      </w:rPr>
                      <w:t></w:t>
                    </w:r>
                    <w:r w:rsidRPr="00502B6C">
                      <w:rPr>
                        <w:i/>
                        <w:spacing w:val="-6"/>
                        <w:sz w:val="18"/>
                        <w:szCs w:val="18"/>
                      </w:rPr>
                      <w:t></w:t>
                    </w:r>
                    <w:r w:rsidRPr="00502B6C">
                      <w:rPr>
                        <w:i/>
                        <w:spacing w:val="-6"/>
                        <w:sz w:val="18"/>
                        <w:szCs w:val="18"/>
                      </w:rPr>
                      <w:t></w:t>
                    </w:r>
                    <w:r w:rsidRPr="00502B6C">
                      <w:rPr>
                        <w:i/>
                        <w:spacing w:val="-6"/>
                        <w:sz w:val="18"/>
                        <w:szCs w:val="18"/>
                      </w:rPr>
                      <w:t></w:t>
                    </w:r>
                    <w:r w:rsidRPr="00502B6C">
                      <w:rPr>
                        <w:i/>
                        <w:spacing w:val="-6"/>
                        <w:sz w:val="18"/>
                        <w:szCs w:val="18"/>
                      </w:rPr>
                      <w:t></w:t>
                    </w:r>
                    <w:r w:rsidRPr="00502B6C">
                      <w:rPr>
                        <w:i/>
                        <w:spacing w:val="-6"/>
                        <w:sz w:val="18"/>
                        <w:szCs w:val="18"/>
                      </w:rPr>
                      <w:t></w:t>
                    </w:r>
                    <w:r w:rsidRPr="00502B6C">
                      <w:rPr>
                        <w:i/>
                        <w:spacing w:val="-6"/>
                        <w:sz w:val="18"/>
                        <w:szCs w:val="18"/>
                      </w:rPr>
                      <w:t></w:t>
                    </w:r>
                    <w:r w:rsidRPr="00502B6C">
                      <w:rPr>
                        <w:i/>
                        <w:spacing w:val="-6"/>
                        <w:sz w:val="18"/>
                        <w:szCs w:val="18"/>
                      </w:rPr>
                      <w:t></w:t>
                    </w:r>
                    <w:r w:rsidRPr="00502B6C">
                      <w:rPr>
                        <w:i/>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r w:rsidRPr="00502B6C">
                      <w:rPr>
                        <w:spacing w:val="-6"/>
                        <w:sz w:val="18"/>
                        <w:szCs w:val="18"/>
                      </w:rPr>
                      <w:t></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71" o:spid="_x0000_s1320" type="#_x0000_t65" style="position:absolute;left:2319;top:6398;width:2535;height: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" strokeweight="1pt">
              <v:stroke dashstyle="dash"/>
              <v:shadow color="#868686"/>
              <v:textbox style="mso-next-textbox:#AutoShape 171">
                <w:txbxContent>
                  <w:p w:rsidR="00FB4F4F" w:rsidRDefault="00FB4F4F" w:rsidP="00FB4F4F">
                    <w:pPr>
                      <w:spacing w:line="240" w:lineRule="auto"/>
                      <w:ind w:left="-113" w:right="-113" w:firstLine="0"/>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p w:rsidR="00FB4F4F" w:rsidRPr="00502B6C" w:rsidRDefault="00FB4F4F" w:rsidP="00FB4F4F">
                    <w:pPr>
                      <w:spacing w:line="240" w:lineRule="auto"/>
                      <w:ind w:left="-113" w:right="-113" w:firstLine="0"/>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shape>
            <v:shape id="AutoShape 172" o:spid="_x0000_s1321" type="#_x0000_t65" style="position:absolute;left:2319;top:7099;width:2484;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" strokeweight="1pt">
              <v:stroke dashstyle="dash"/>
              <v:shadow color="#868686"/>
              <v:textbox style="mso-next-textbox:#AutoShape 172">
                <w:txbxContent>
                  <w:p w:rsidR="00FB4F4F" w:rsidRPr="00502B6C" w:rsidRDefault="00FB4F4F" w:rsidP="00FB4F4F">
                    <w:pPr>
                      <w:spacing w:line="144" w:lineRule="auto"/>
                      <w:ind w:firstLine="0"/>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shape>
            <v:shape id="AutoShape 173" o:spid="_x0000_s1322" type="#_x0000_t65" style="position:absolute;left:6457;top:6419;width:3315;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" strokeweight="1pt">
              <v:stroke dashstyle="dash"/>
              <v:shadow color="#868686"/>
              <v:textbox style="mso-next-textbox:#AutoShape 173">
                <w:txbxContent>
                  <w:p w:rsidR="00FB4F4F" w:rsidRPr="00502B6C" w:rsidRDefault="00FB4F4F" w:rsidP="00FB4F4F">
                    <w:pPr>
                      <w:spacing w:line="240" w:lineRule="auto"/>
                      <w:ind w:firstLine="0"/>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shape>
            <v:shape id="AutoShape 174" o:spid="_x0000_s1323" type="#_x0000_t65" style="position:absolute;left:6457;top:7144;width:3315;height:4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" strokeweight="1pt">
              <v:stroke dashstyle="dash"/>
              <v:shadow color="#868686"/>
              <v:textbox style="mso-next-textbox:#AutoShape 174">
                <w:txbxContent>
                  <w:p w:rsidR="00FB4F4F" w:rsidRPr="00502B6C" w:rsidRDefault="00FB4F4F" w:rsidP="00FB4F4F">
                    <w:pPr>
                      <w:spacing w:line="240" w:lineRule="auto"/>
                      <w:ind w:firstLine="0"/>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shape>
            <v:rect id="Rectangle 175" o:spid="_x0000_s1324" style="position:absolute;left:3213;top:8546;width:6445;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" strokeweight="1pt">
              <v:stroke dashstyle="dash"/>
              <v:shadow color="#868686"/>
              <v:textbox style="mso-next-textbox:#Rectangle 175">
                <w:txbxContent>
                  <w:p w:rsidR="00FB4F4F" w:rsidRPr="00502B6C" w:rsidRDefault="00FB4F4F" w:rsidP="00FB4F4F">
                    <w:pPr>
                      <w:spacing w:line="240" w:lineRule="auto"/>
                      <w:ind w:firstLine="0"/>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rect>
            <v:rect id="Rectangle 176" o:spid="_x0000_s1325" style="position:absolute;left:4737;top:11765;width:2896;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" strokeweight="1pt">
              <v:stroke dashstyle="dash"/>
              <v:shadow color="#868686"/>
              <v:textbox style="mso-next-textbox:#Rectangle 176">
                <w:txbxContent>
                  <w:p w:rsidR="00FB4F4F" w:rsidRDefault="00FB4F4F" w:rsidP="00FB4F4F">
                    <w:pPr>
                      <w:spacing w:line="240" w:lineRule="auto"/>
                      <w:jc w:val="center"/>
                      <w:rPr>
                        <w:b/>
                        <w:i/>
                        <w:sz w:val="20"/>
                      </w:rPr>
                    </w:pPr>
                  </w:p>
                  <w:p w:rsidR="00FB4F4F" w:rsidRPr="00955E3D" w:rsidRDefault="00FB4F4F" w:rsidP="00FB4F4F">
                    <w:pPr>
                      <w:spacing w:line="240" w:lineRule="auto"/>
                      <w:ind w:firstLine="0"/>
                      <w:jc w:val="center"/>
                      <w:rPr>
                        <w:sz w:val="16"/>
                        <w:szCs w:val="16"/>
                      </w:rPr>
                    </w:pP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105B50">
                      <w:rPr>
                        <w:b/>
                        <w:i/>
                        <w:sz w:val="20"/>
                      </w:rPr>
                      <w:t></w:t>
                    </w:r>
                    <w:r w:rsidRPr="00955E3D">
                      <w:rPr>
                        <w:sz w:val="16"/>
                        <w:szCs w:val="16"/>
                      </w:rPr>
                      <w:t></w:t>
                    </w:r>
                    <w:r w:rsidRPr="00955E3D">
                      <w:rPr>
                        <w:sz w:val="16"/>
                        <w:szCs w:val="16"/>
                      </w:rPr>
                      <w:t></w:t>
                    </w:r>
                    <w:r w:rsidRPr="00955E3D">
                      <w:rPr>
                        <w:sz w:val="16"/>
                        <w:szCs w:val="16"/>
                      </w:rPr>
                      <w:t></w:t>
                    </w:r>
                    <w:r w:rsidRPr="00955E3D">
                      <w:rPr>
                        <w:sz w:val="16"/>
                        <w:szCs w:val="16"/>
                      </w:rPr>
                      <w:t></w:t>
                    </w:r>
                    <w:r w:rsidRPr="00955E3D">
                      <w:rPr>
                        <w:sz w:val="16"/>
                        <w:szCs w:val="16"/>
                      </w:rPr>
                      <w:t></w:t>
                    </w:r>
                    <w:r w:rsidRPr="00955E3D">
                      <w:rPr>
                        <w:sz w:val="16"/>
                        <w:szCs w:val="16"/>
                      </w:rPr>
                      <w:t></w:t>
                    </w:r>
                    <w:r w:rsidRPr="00955E3D">
                      <w:rPr>
                        <w:sz w:val="16"/>
                        <w:szCs w:val="16"/>
                      </w:rPr>
                      <w:t></w:t>
                    </w:r>
                    <w:r w:rsidRPr="00955E3D">
                      <w:rPr>
                        <w:sz w:val="16"/>
                        <w:szCs w:val="16"/>
                      </w:rPr>
                      <w:t></w:t>
                    </w:r>
                    <w:r w:rsidRPr="00955E3D">
                      <w:rPr>
                        <w:sz w:val="16"/>
                        <w:szCs w:val="16"/>
                      </w:rPr>
                      <w:t></w:t>
                    </w:r>
                    <w:r w:rsidRPr="00955E3D">
                      <w:rPr>
                        <w:sz w:val="16"/>
                        <w:szCs w:val="16"/>
                      </w:rPr>
                      <w:t></w:t>
                    </w:r>
                    <w:r w:rsidRPr="00955E3D">
                      <w:rPr>
                        <w:sz w:val="16"/>
                        <w:szCs w:val="16"/>
                      </w:rPr>
                      <w:t></w:t>
                    </w:r>
                    <w:r w:rsidRPr="00955E3D">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r w:rsidRPr="00DB630B">
                      <w:rPr>
                        <w:sz w:val="16"/>
                        <w:szCs w:val="16"/>
                      </w:rPr>
                      <w:t></w:t>
                    </w:r>
                  </w:p>
                </w:txbxContent>
              </v:textbox>
            </v:rect>
            <v:rect id="Rectangle 177" o:spid="_x0000_s1326" style="position:absolute;left:2817;top:13099;width:3415;height:1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" strokeweight="1pt">
              <v:stroke dashstyle="dash"/>
              <v:shadow color="#868686"/>
              <v:textbox style="mso-next-textbox:#Rectangle 177">
                <w:txbxContent>
                  <w:p w:rsidR="00FB4F4F" w:rsidRPr="00502B6C" w:rsidRDefault="00FB4F4F" w:rsidP="00FB4F4F">
                    <w:pPr>
                      <w:spacing w:line="240" w:lineRule="auto"/>
                      <w:ind w:firstLine="0"/>
                      <w:jc w:val="center"/>
                      <w:rPr>
                        <w:sz w:val="18"/>
                        <w:szCs w:val="18"/>
                      </w:rPr>
                    </w:pP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rect>
            <v:rect id="Rectangle 178" o:spid="_x0000_s1327" style="position:absolute;left:6356;top:13077;width:3302;height:10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" strokeweight="1pt">
              <v:stroke dashstyle="dash"/>
              <v:shadow color="#868686"/>
              <v:textbox style="mso-next-textbox:#Rectangle 178">
                <w:txbxContent>
                  <w:p w:rsidR="00FB4F4F" w:rsidRPr="00502B6C" w:rsidRDefault="00FB4F4F" w:rsidP="00FB4F4F">
                    <w:pPr>
                      <w:spacing w:line="240" w:lineRule="auto"/>
                      <w:ind w:firstLine="0"/>
                      <w:jc w:val="center"/>
                      <w:rPr>
                        <w:b/>
                        <w:i/>
                        <w:sz w:val="18"/>
                        <w:szCs w:val="18"/>
                      </w:rPr>
                    </w:pP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p>
                  <w:p w:rsidR="00FB4F4F" w:rsidRPr="00502B6C" w:rsidRDefault="00FB4F4F" w:rsidP="00FB4F4F">
                    <w:pPr>
                      <w:spacing w:line="240" w:lineRule="auto"/>
                      <w:ind w:hanging="142"/>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79" o:spid="_x0000_s1328" type="#_x0000_t15" style="position:absolute;left:2817;top:11841;width:1920;height:4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" strokeweight="1pt">
              <v:stroke dashstyle="dash"/>
              <v:shadow color="#868686"/>
              <v:textbox style="mso-next-textbox:#AutoShape 179">
                <w:txbxContent>
                  <w:p w:rsidR="00FB4F4F" w:rsidRPr="00502B6C" w:rsidRDefault="00FB4F4F" w:rsidP="00FB4F4F">
                    <w:pPr>
                      <w:spacing w:line="240" w:lineRule="auto"/>
                      <w:ind w:firstLine="0"/>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shape>
            <v:shape id="AutoShape 180" o:spid="_x0000_s1329" type="#_x0000_t15" style="position:absolute;left:2817;top:12438;width:1920;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" strokeweight="1pt">
              <v:stroke dashstyle="dash"/>
              <v:shadow color="#868686"/>
              <v:textbox style="mso-next-textbox:#AutoShape 180">
                <w:txbxContent>
                  <w:p w:rsidR="00FB4F4F" w:rsidRPr="00502B6C" w:rsidRDefault="00FB4F4F" w:rsidP="00FB4F4F">
                    <w:pPr>
                      <w:spacing w:line="240" w:lineRule="auto"/>
                      <w:ind w:firstLine="0"/>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shape>
            <v:shape id="AutoShape 181" o:spid="_x0000_s1330" type="#_x0000_t15" style="position:absolute;left:7601;top:11743;width:2025;height:392;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" strokeweight="1pt">
              <v:stroke dashstyle="dash"/>
              <v:shadow color="#868686"/>
              <v:textbox style="mso-next-textbox:#AutoShape 181">
                <w:txbxContent>
                  <w:p w:rsidR="00FB4F4F" w:rsidRPr="00502B6C" w:rsidRDefault="00FB4F4F" w:rsidP="00FB4F4F">
                    <w:pPr>
                      <w:spacing w:line="240" w:lineRule="auto"/>
                      <w:ind w:firstLine="0"/>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shape>
            <v:shape id="AutoShape 182" o:spid="_x0000_s1331" type="#_x0000_t15" style="position:absolute;left:7633;top:12322;width:2025;height:601;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" strokeweight="1pt">
              <v:stroke dashstyle="dash"/>
              <v:shadow color="#868686"/>
              <v:textbox style="mso-next-textbox:#AutoShape 182">
                <w:txbxContent>
                  <w:p w:rsidR="00FB4F4F" w:rsidRPr="00502B6C" w:rsidRDefault="00FB4F4F" w:rsidP="00FB4F4F">
                    <w:pPr>
                      <w:spacing w:line="240" w:lineRule="auto"/>
                      <w:ind w:firstLine="0"/>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shape>
            <v:roundrect id="AutoShape 183" o:spid="_x0000_s1332" style="position:absolute;left:3134;top:10208;width:6524;height:80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" strokeweight="1pt">
              <v:stroke dashstyle="dash"/>
              <v:shadow color="#868686"/>
              <v:textbox style="mso-next-textbox:#AutoShape 183">
                <w:txbxContent>
                  <w:p w:rsidR="00FB4F4F" w:rsidRPr="001920E0" w:rsidRDefault="00FB4F4F" w:rsidP="00FB4F4F">
                    <w:pPr>
                      <w:spacing w:line="240" w:lineRule="auto"/>
                      <w:ind w:firstLine="0"/>
                      <w:jc w:val="center"/>
                      <w:rPr>
                        <w:sz w:val="16"/>
                        <w:szCs w:val="16"/>
                      </w:rPr>
                    </w:pP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Pr>
                        <w:sz w:val="16"/>
                        <w:szCs w:val="16"/>
                      </w:rPr>
                      <w:t></w:t>
                    </w:r>
                    <w:r w:rsidRPr="001920E0">
                      <w:rPr>
                        <w:sz w:val="16"/>
                        <w:szCs w:val="16"/>
                      </w:rPr>
                      <w:t></w:t>
                    </w:r>
                    <w:r w:rsidRPr="001920E0">
                      <w:rPr>
                        <w:sz w:val="16"/>
                        <w:szCs w:val="16"/>
                      </w:rPr>
                      <w:t></w:t>
                    </w:r>
                    <w:r>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r w:rsidRPr="001920E0">
                      <w:rPr>
                        <w:sz w:val="16"/>
                        <w:szCs w:val="16"/>
                      </w:rPr>
                      <w:t></w:t>
                    </w:r>
                  </w:p>
                </w:txbxContent>
              </v:textbox>
            </v:roundrect>
            <v:rect id="Rectangle 184" o:spid="_x0000_s1333" style="position:absolute;left:2266;top:10208;width:621;height:8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" strokeweight="1pt">
              <v:stroke dashstyle="dash" endcap="round"/>
              <v:shadow color="#868686"/>
              <v:textbox style="layout-flow:vertical;mso-layout-flow-alt:bottom-to-top;mso-next-textbox:#Rectangle 184">
                <w:txbxContent>
                  <w:p w:rsidR="00FB4F4F" w:rsidRPr="00C80B37" w:rsidRDefault="00FB4F4F" w:rsidP="00FB4F4F">
                    <w:pPr>
                      <w:rPr>
                        <w:b/>
                        <w:i/>
                        <w:sz w:val="20"/>
                      </w:rPr>
                    </w:pPr>
                    <w:r>
                      <w:rPr>
                        <w:b/>
                        <w:i/>
                        <w:sz w:val="20"/>
                      </w:rPr>
                      <w:t></w:t>
                    </w:r>
                    <w:r w:rsidRPr="00C80B37">
                      <w:rPr>
                        <w:b/>
                        <w:i/>
                        <w:sz w:val="20"/>
                      </w:rPr>
                      <w:t></w:t>
                    </w:r>
                    <w:r w:rsidRPr="00C80B37">
                      <w:rPr>
                        <w:b/>
                        <w:i/>
                        <w:sz w:val="20"/>
                      </w:rPr>
                      <w:t></w:t>
                    </w:r>
                    <w:r w:rsidRPr="00C80B37">
                      <w:rPr>
                        <w:b/>
                        <w:i/>
                        <w:sz w:val="20"/>
                      </w:rPr>
                      <w:t></w:t>
                    </w:r>
                    <w:r w:rsidRPr="00C80B37">
                      <w:rPr>
                        <w:b/>
                        <w:i/>
                        <w:sz w:val="20"/>
                      </w:rPr>
                      <w:t></w:t>
                    </w:r>
                    <w:r w:rsidRPr="00C80B37">
                      <w:rPr>
                        <w:b/>
                        <w:i/>
                        <w:sz w:val="20"/>
                      </w:rPr>
                      <w:t></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85" o:spid="_x0000_s1334" type="#_x0000_t55" style="position:absolute;left:2887;top:10403;width:304;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"/>
            <v:roundrect id="AutoShape 186" o:spid="_x0000_s1335" style="position:absolute;left:3213;top:9323;width:6524;height:66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" strokeweight="1pt">
              <v:stroke dashstyle="dash"/>
              <v:shadow color="#868686"/>
              <v:textbox style="mso-next-textbox:#AutoShape 186">
                <w:txbxContent>
                  <w:p w:rsidR="00FB4F4F" w:rsidRPr="00502B6C" w:rsidRDefault="00FB4F4F" w:rsidP="00FB4F4F">
                    <w:pPr>
                      <w:spacing w:line="240" w:lineRule="auto"/>
                      <w:ind w:firstLine="0"/>
                      <w:jc w:val="center"/>
                      <w:rPr>
                        <w:sz w:val="18"/>
                        <w:szCs w:val="18"/>
                      </w:rPr>
                    </w:pP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lang w:val="en-US"/>
                      </w:rPr>
                      <w:t></w:t>
                    </w:r>
                    <w:r w:rsidRPr="00502B6C">
                      <w:rPr>
                        <w:sz w:val="18"/>
                        <w:szCs w:val="18"/>
                        <w:lang w:val="en-US"/>
                      </w:rPr>
                      <w:t></w:t>
                    </w:r>
                    <w:r w:rsidRPr="00502B6C">
                      <w:rPr>
                        <w:sz w:val="18"/>
                        <w:szCs w:val="18"/>
                        <w:lang w:val="en-US"/>
                      </w:rPr>
                      <w:t></w:t>
                    </w:r>
                    <w:r w:rsidRPr="00502B6C">
                      <w:rPr>
                        <w:sz w:val="18"/>
                        <w:szCs w:val="18"/>
                        <w:lang w:val="en-US"/>
                      </w:rPr>
                      <w:t></w:t>
                    </w:r>
                    <w:r w:rsidRPr="00502B6C">
                      <w:rPr>
                        <w:sz w:val="18"/>
                        <w:szCs w:val="18"/>
                      </w:rPr>
                      <w:t></w:t>
                    </w:r>
                    <w:r w:rsidRPr="00502B6C">
                      <w:rPr>
                        <w:sz w:val="18"/>
                        <w:szCs w:val="18"/>
                        <w:lang w:val="en-US"/>
                      </w:rPr>
                      <w:t></w:t>
                    </w:r>
                    <w:r w:rsidRPr="00502B6C">
                      <w:rPr>
                        <w:sz w:val="18"/>
                        <w:szCs w:val="18"/>
                        <w:lang w:val="en-US"/>
                      </w:rPr>
                      <w:t></w:t>
                    </w:r>
                    <w:r w:rsidRPr="00502B6C">
                      <w:rPr>
                        <w:sz w:val="18"/>
                        <w:szCs w:val="18"/>
                        <w:lang w:val="en-US"/>
                      </w:rPr>
                      <w:t></w:t>
                    </w:r>
                    <w:r w:rsidRPr="00502B6C">
                      <w:rPr>
                        <w:sz w:val="18"/>
                        <w:szCs w:val="18"/>
                        <w:lang w:val="en-US"/>
                      </w:rPr>
                      <w:t></w:t>
                    </w:r>
                    <w:r w:rsidRPr="00502B6C">
                      <w:rPr>
                        <w:sz w:val="18"/>
                        <w:szCs w:val="18"/>
                        <w:lang w:val="en-US"/>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roundrect>
            <v:rect id="Rectangle 187" o:spid="_x0000_s1336" style="position:absolute;left:2266;top:9301;width:621;height:9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" strokeweight="1pt">
              <v:stroke dashstyle="dash" endcap="round"/>
              <v:shadow color="#868686"/>
              <v:textbox style="layout-flow:vertical;mso-layout-flow-alt:bottom-to-top;mso-next-textbox:#Rectangle 187">
                <w:txbxContent>
                  <w:p w:rsidR="00FB4F4F" w:rsidRPr="00997E62" w:rsidRDefault="00FB4F4F" w:rsidP="00FB4F4F">
                    <w:pPr>
                      <w:rPr>
                        <w:b/>
                        <w:i/>
                        <w:sz w:val="20"/>
                      </w:rPr>
                    </w:pPr>
                    <w:r>
                      <w:rPr>
                        <w:b/>
                        <w:i/>
                        <w:sz w:val="20"/>
                      </w:rPr>
                      <w:t></w:t>
                    </w:r>
                    <w:r w:rsidRPr="00C80B37">
                      <w:rPr>
                        <w:b/>
                        <w:i/>
                        <w:sz w:val="20"/>
                      </w:rPr>
                      <w:t></w:t>
                    </w:r>
                    <w:r w:rsidRPr="00C80B37">
                      <w:rPr>
                        <w:b/>
                        <w:i/>
                        <w:sz w:val="20"/>
                      </w:rPr>
                      <w:t></w:t>
                    </w:r>
                    <w:r w:rsidRPr="00C80B37">
                      <w:rPr>
                        <w:b/>
                        <w:i/>
                        <w:sz w:val="20"/>
                      </w:rPr>
                      <w:t></w:t>
                    </w:r>
                    <w:r w:rsidRPr="00C80B37">
                      <w:rPr>
                        <w:b/>
                        <w:i/>
                        <w:sz w:val="20"/>
                      </w:rPr>
                      <w:t></w:t>
                    </w:r>
                    <w:r>
                      <w:rPr>
                        <w:b/>
                        <w:i/>
                        <w:sz w:val="20"/>
                      </w:rPr>
                      <w:t></w:t>
                    </w:r>
                  </w:p>
                </w:txbxContent>
              </v:textbox>
            </v:rect>
            <v:rect id="Rectangle 188" o:spid="_x0000_s1337" style="position:absolute;left:2266;top:8533;width:621;height: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" strokeweight="1pt">
              <v:stroke dashstyle="dash" endcap="round"/>
              <v:shadow color="#868686"/>
              <v:textbox style="layout-flow:vertical;mso-layout-flow-alt:bottom-to-top;mso-next-textbox:#Rectangle 188">
                <w:txbxContent>
                  <w:p w:rsidR="00FB4F4F" w:rsidRPr="00C80B37" w:rsidRDefault="00FB4F4F" w:rsidP="00FB4F4F">
                    <w:pPr>
                      <w:rPr>
                        <w:b/>
                        <w:i/>
                        <w:sz w:val="20"/>
                      </w:rPr>
                    </w:pPr>
                    <w:r>
                      <w:rPr>
                        <w:b/>
                        <w:i/>
                        <w:sz w:val="20"/>
                      </w:rPr>
                      <w:t></w:t>
                    </w:r>
                    <w:r w:rsidRPr="00C80B37">
                      <w:rPr>
                        <w:b/>
                        <w:i/>
                        <w:sz w:val="20"/>
                      </w:rPr>
                      <w:t></w:t>
                    </w:r>
                    <w:r w:rsidRPr="00C80B37">
                      <w:rPr>
                        <w:b/>
                        <w:i/>
                        <w:sz w:val="20"/>
                      </w:rPr>
                      <w:t></w:t>
                    </w:r>
                    <w:r w:rsidRPr="00C80B37">
                      <w:rPr>
                        <w:b/>
                        <w:i/>
                        <w:sz w:val="20"/>
                      </w:rPr>
                      <w:t></w:t>
                    </w:r>
                    <w:r w:rsidRPr="00C80B37">
                      <w:rPr>
                        <w:b/>
                        <w:i/>
                        <w:sz w:val="20"/>
                      </w:rPr>
                      <w:t></w:t>
                    </w:r>
                  </w:p>
                </w:txbxContent>
              </v:textbox>
            </v:rect>
            <v:shape id="AutoShape 189" o:spid="_x0000_s1338" type="#_x0000_t55" style="position:absolute;left:2887;top:8778;width:304;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"/>
            <v:shape id="AutoShape 190" o:spid="_x0000_s1339" type="#_x0000_t55" style="position:absolute;left:2887;top:9553;width:304;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"/>
            <v:shapetype id="_x0000_t32" coordsize="21600,21600" o:spt="32" o:oned="t" path="m,l21600,21600e" filled="f">
              <v:path arrowok="t" fillok="f" o:connecttype="none"/>
              <o:lock v:ext="edit" shapetype="t"/>
            </v:shapetype>
            <v:shape id="AutoShape 191" o:spid="_x0000_s1340" type="#_x0000_t32" style="position:absolute;left:1290;top:1509;width:191;height:19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">
              <v:stroke endarrow="block"/>
            </v:shape>
            <v:shape id="AutoShape 192" o:spid="_x0000_s1341" type="#_x0000_t32" style="position:absolute;left:1290;top:3719;width:201;height:4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">
              <v:stroke endarrow="block"/>
            </v:shape>
            <v:shape id="AutoShape 193" o:spid="_x0000_s1342" type="#_x0000_t32" style="position:absolute;left:1290;top:6803;width:201;height:4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">
              <v:stroke endarrow="block"/>
            </v:shape>
            <v:shape id="AutoShape 194" o:spid="_x0000_s1343" type="#_x0000_t32" style="position:absolute;left:1275;top:9403;width:201;height:4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nMzxgAAANwAAAAPAAAAZHJzL2Rvd25yZXYueG1sRI9Ba8JA&#10;FITvBf/D8gRvdZMK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sO5zM8YAAADcAAAA&#10;DwAAAAAAAAAAAAAAAAAHAgAAZHJzL2Rvd25yZXYueG1sUEsFBgAAAAADAAMAtwAAAPoCAAAAAA==&#10;">
              <v:stroke endarrow="block"/>
            </v:shape>
            <v:shape id="AutoShape 195" o:spid="_x0000_s1344" type="#_x0000_t32" style="position:absolute;left:1290;top:12495;width:201;height:4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">
              <v:stroke endarrow="block"/>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96" o:spid="_x0000_s1345" type="#_x0000_t98" style="position:absolute;left:1476;top:14238;width:8320;height: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" strokeweight="1pt">
              <v:stroke dashstyle="dash"/>
              <v:shadow color="#868686"/>
              <v:textbox style="mso-next-textbox:#AutoShape 196">
                <w:txbxContent>
                  <w:p w:rsidR="00FB4F4F" w:rsidRPr="00502B6C" w:rsidRDefault="00FB4F4F" w:rsidP="00FB4F4F">
                    <w:pPr>
                      <w:spacing w:line="192" w:lineRule="auto"/>
                      <w:jc w:val="center"/>
                      <w:rPr>
                        <w:sz w:val="18"/>
                        <w:szCs w:val="18"/>
                      </w:rPr>
                    </w:pP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shape>
            <v:shape id="AutoShape 197" o:spid="_x0000_s1346" type="#_x0000_t32" style="position:absolute;left:1290;top:14484;width:186;height:1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">
              <v:stroke endarrow="block"/>
            </v:shape>
            <v:rect id="Rectangle 198" o:spid="_x0000_s1347" style="position:absolute;left:9918;top:1509;width:1194;height:129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" strokeweight="1pt">
              <v:stroke dashstyle="dash"/>
              <v:shadow color="#868686"/>
              <v:textbox style="layout-flow:vertical;mso-layout-flow-alt:bottom-to-top;mso-next-textbox:#Rectangle 198">
                <w:txbxContent>
                  <w:p w:rsidR="00FB4F4F" w:rsidRPr="00502B6C" w:rsidRDefault="00FB4F4F" w:rsidP="00FB4F4F">
                    <w:pPr>
                      <w:spacing w:line="264" w:lineRule="auto"/>
                      <w:ind w:right="-113"/>
                      <w:jc w:val="center"/>
                      <w:rPr>
                        <w:sz w:val="18"/>
                        <w:szCs w:val="18"/>
                      </w:rPr>
                    </w:pP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b/>
                        <w:i/>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r w:rsidRPr="00502B6C">
                      <w:rPr>
                        <w:sz w:val="18"/>
                        <w:szCs w:val="18"/>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9" o:spid="_x0000_s1348" type="#_x0000_t67" style="position:absolute;left:5355;top:2032;width:378;height: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" strokeweight="1pt">
              <v:stroke dashstyle="dash"/>
              <v:shadow color="#868686"/>
            </v:shape>
            <v:shape id="AutoShape 200" o:spid="_x0000_s1349" type="#_x0000_t67" style="position:absolute;left:5355;top:6083;width:378;height:2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" strokeweight="1pt">
              <v:stroke dashstyle="dash"/>
              <v:shadow color="#868686"/>
            </v:shape>
            <v:shape id="AutoShape 201" o:spid="_x0000_s1350" type="#_x0000_t67" style="position:absolute;left:5212;top:8119;width:42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" strokeweight="1pt">
              <v:stroke dashstyle="dash"/>
              <v:shadow color="#868686"/>
            </v:shape>
            <v:shape id="AutoShape 202" o:spid="_x0000_s1351" type="#_x0000_t67" style="position:absolute;left:5240;top:11209;width:493;height:3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" strokeweight="1pt">
              <v:stroke dashstyle="dash"/>
              <v:shadow color="#868686"/>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03" o:spid="_x0000_s1352" type="#_x0000_t35" style="position:absolute;left:9918;top:1509;width:517;height:191;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" adj="710,62312">
              <v:stroke endarrow="block"/>
            </v:shape>
            <v:shapetype id="_x0000_t33" coordsize="21600,21600" o:spt="33" o:oned="t" path="m,l21600,r,21600e" filled="f">
              <v:stroke joinstyle="miter"/>
              <v:path arrowok="t" fillok="f" o:connecttype="none"/>
              <o:lock v:ext="edit" shapetype="t"/>
            </v:shapetype>
            <v:shape id="AutoShape 204" o:spid="_x0000_s1353" type="#_x0000_t33" style="position:absolute;left:10092;top:14152;width:48;height:639;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">
              <v:stroke endarrow="block"/>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05" o:spid="_x0000_s1354" type="#_x0000_t66" style="position:absolute;left:9811;top:3860;width:167;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" strokeweight="1pt">
              <v:stroke dashstyle="dash"/>
              <v:shadow color="#868686"/>
            </v:shape>
            <v:shape id="AutoShape 206" o:spid="_x0000_s1355" type="#_x0000_t66" style="position:absolute;left:9811;top:7099;width:167;height:1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" strokeweight="1pt">
              <v:stroke dashstyle="dash"/>
              <v:shadow color="#868686"/>
            </v:shape>
            <v:shape id="AutoShape 207" o:spid="_x0000_s1356" type="#_x0000_t66" style="position:absolute;left:9811;top:9660;width:167;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" strokeweight="1pt">
              <v:stroke dashstyle="dash"/>
              <v:shadow color="#868686"/>
            </v:shape>
            <v:shape id="AutoShape 208" o:spid="_x0000_s1357" type="#_x0000_t66" style="position:absolute;left:9796;top:12765;width:182;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" strokeweight="1pt">
              <v:stroke dashstyle="dash"/>
              <v:shadow color="#868686"/>
            </v:shape>
            <w10:wrap type="none"/>
            <w10:anchorlock/>
          </v:group>
        </w:pict>
      </w:r>
    </w:p>
    <w:p w:rsidR="00FB4F4F" w:rsidRPr="00FB4F4F" w:rsidRDefault="00FB4F4F" w:rsidP="00FB4F4F">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i/>
          <w:noProof/>
          <w:kern w:val="0"/>
          <w:sz w:val="24"/>
          <w:szCs w:val="24"/>
          <w:lang w:val="uk-UA" w:eastAsia="ru-RU"/>
        </w:rPr>
        <w:t xml:space="preserve">Рис. 1 </w:t>
      </w:r>
      <w:r w:rsidRPr="00FB4F4F">
        <w:rPr>
          <w:rFonts w:ascii="Times New Roman" w:eastAsia="Times New Roman" w:hAnsi="Times New Roman" w:cs="Times New Roman"/>
          <w:i/>
          <w:kern w:val="0"/>
          <w:sz w:val="24"/>
          <w:szCs w:val="24"/>
          <w:lang w:val="uk-UA" w:eastAsia="ru-RU"/>
        </w:rPr>
        <w:t>Модель формування готовності майбутніх фахівців сфери туризму до екскурсійної діяльності</w:t>
      </w:r>
      <w:r w:rsidRPr="00FB4F4F">
        <w:rPr>
          <w:rFonts w:ascii="Times New Roman" w:eastAsia="Times New Roman" w:hAnsi="Times New Roman" w:cs="Times New Roman"/>
          <w:kern w:val="0"/>
          <w:sz w:val="24"/>
          <w:szCs w:val="24"/>
          <w:lang w:val="uk-UA" w:eastAsia="ru-RU"/>
        </w:rPr>
        <w:t xml:space="preserve"> </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sectPr w:rsidR="00FB4F4F" w:rsidRPr="00FB4F4F" w:rsidSect="00FB4F4F">
          <w:headerReference w:type="default" r:id="rId12"/>
          <w:headerReference w:type="first" r:id="rId13"/>
          <w:type w:val="continuous"/>
          <w:pgSz w:w="11906" w:h="16838" w:code="9"/>
          <w:pgMar w:top="1134" w:right="1134" w:bottom="1134" w:left="1134" w:header="567" w:footer="567" w:gutter="0"/>
          <w:pgNumType w:start="1"/>
          <w:cols w:space="708"/>
          <w:docGrid w:linePitch="360"/>
        </w:sectPr>
      </w:pPr>
    </w:p>
    <w:p w:rsidR="00FB4F4F" w:rsidRPr="00FB4F4F" w:rsidRDefault="00FB4F4F" w:rsidP="00FB4F4F">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rPr>
      </w:pPr>
      <w:r w:rsidRPr="00FB4F4F">
        <w:rPr>
          <w:rFonts w:ascii="Times New Roman" w:eastAsia="Times New Roman" w:hAnsi="Times New Roman" w:cs="Times New Roman"/>
          <w:kern w:val="0"/>
          <w:sz w:val="24"/>
          <w:szCs w:val="24"/>
          <w:lang w:val="uk-UA" w:eastAsia="ru-RU"/>
        </w:rPr>
        <w:t xml:space="preserve">мобільності, оптимальності та організаційно-педагогічних умов. А саме – </w:t>
      </w:r>
      <w:r w:rsidRPr="00FB4F4F">
        <w:rPr>
          <w:rFonts w:ascii="Times New Roman" w:eastAsia="Times New Roman" w:hAnsi="Times New Roman" w:cs="Times New Roman"/>
          <w:kern w:val="0"/>
          <w:sz w:val="24"/>
          <w:szCs w:val="24"/>
          <w:lang w:val="uk-UA"/>
        </w:rPr>
        <w:t xml:space="preserve">формування особистісного сенсу щодо екскурсійної діяльності й позитивної мотивації студентів до професійної взаємодії </w:t>
      </w:r>
      <w:r w:rsidRPr="00FB4F4F">
        <w:rPr>
          <w:rFonts w:ascii="Times New Roman" w:eastAsia="Times New Roman" w:hAnsi="Times New Roman" w:cs="Times New Roman"/>
          <w:spacing w:val="-6"/>
          <w:kern w:val="0"/>
          <w:sz w:val="24"/>
          <w:szCs w:val="24"/>
          <w:lang w:val="uk-UA" w:eastAsia="ru-RU"/>
        </w:rPr>
        <w:t>з</w:t>
      </w:r>
      <w:r w:rsidRPr="00FB4F4F">
        <w:rPr>
          <w:rFonts w:ascii="Times New Roman" w:eastAsia="Times New Roman" w:hAnsi="Times New Roman" w:cs="Times New Roman"/>
          <w:kern w:val="0"/>
          <w:sz w:val="24"/>
          <w:szCs w:val="24"/>
          <w:lang w:val="uk-UA"/>
        </w:rPr>
        <w:t xml:space="preserve">і споживачами екскурсійних послуг; транспозиція у зміст навчального процесу комунікативних стратегій підготовки студентів до екскурсійної діяльності; реалізація організаційно-методичного забезпечення навчально-виховного процесу формування готовності студентів до екскурсійної діяльності. </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i/>
          <w:iCs/>
          <w:kern w:val="0"/>
          <w:sz w:val="24"/>
          <w:szCs w:val="24"/>
          <w:lang w:val="uk-UA" w:eastAsia="ru-RU"/>
        </w:rPr>
        <w:t>Змістовний</w:t>
      </w:r>
      <w:r w:rsidRPr="00FB4F4F">
        <w:rPr>
          <w:rFonts w:ascii="Times New Roman" w:eastAsia="Times New Roman" w:hAnsi="Times New Roman" w:cs="Times New Roman"/>
          <w:b/>
          <w:i/>
          <w:kern w:val="0"/>
          <w:sz w:val="24"/>
          <w:szCs w:val="24"/>
          <w:lang w:val="uk-UA" w:eastAsia="ru-RU"/>
        </w:rPr>
        <w:t xml:space="preserve"> </w:t>
      </w:r>
      <w:r w:rsidRPr="00FB4F4F">
        <w:rPr>
          <w:rFonts w:ascii="Times New Roman" w:eastAsia="Times New Roman" w:hAnsi="Times New Roman" w:cs="Times New Roman"/>
          <w:i/>
          <w:kern w:val="0"/>
          <w:sz w:val="24"/>
          <w:szCs w:val="24"/>
          <w:lang w:val="uk-UA" w:eastAsia="ru-RU"/>
        </w:rPr>
        <w:t>блок</w:t>
      </w:r>
      <w:r w:rsidRPr="00FB4F4F">
        <w:rPr>
          <w:rFonts w:ascii="Times New Roman" w:eastAsia="Times New Roman" w:hAnsi="Times New Roman" w:cs="Times New Roman"/>
          <w:kern w:val="0"/>
          <w:sz w:val="24"/>
          <w:szCs w:val="24"/>
          <w:lang w:val="uk-UA" w:eastAsia="ru-RU"/>
        </w:rPr>
        <w:t xml:space="preserve"> передбачав застосування словесних, наочних, практичних, проблемних методів, а також тестування, захисту розробок, використання інформаційних та інтерактивних технологій, пошук інформації в Інтернеті, участь у туристських зльотах, експедиціях та ін. </w:t>
      </w:r>
    </w:p>
    <w:p w:rsidR="00FB4F4F" w:rsidRPr="00FB4F4F" w:rsidRDefault="00FB4F4F" w:rsidP="00FB4F4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Навчання здійснювалось у формі</w:t>
      </w:r>
      <w:r w:rsidRPr="00FB4F4F">
        <w:rPr>
          <w:rFonts w:ascii="Times New Roman" w:eastAsia="Times New Roman" w:hAnsi="Times New Roman" w:cs="Times New Roman"/>
          <w:i/>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 xml:space="preserve">лекцій, практичних занять, самостійної та індивідуальної роботи, виробничої практики, студентської науково-дослідної роботи у поєднанні із методами – мультимедійні лекції, мультимедійні лекції з синхронізованими презентаціями в середовищі Camtasia Studio, ділової ігри, тренінгів, мозкового штурму, ділових кошиків, case-study, веб-квестів, проектування професійної діяльності. Виявлено найефективніші </w:t>
      </w:r>
      <w:r w:rsidRPr="00FB4F4F">
        <w:rPr>
          <w:rFonts w:ascii="Times New Roman" w:eastAsia="Times New Roman" w:hAnsi="Times New Roman" w:cs="Times New Roman"/>
          <w:i/>
          <w:kern w:val="0"/>
          <w:sz w:val="24"/>
          <w:szCs w:val="24"/>
          <w:lang w:val="uk-UA" w:eastAsia="ru-RU"/>
        </w:rPr>
        <w:t xml:space="preserve">засоби </w:t>
      </w:r>
      <w:r w:rsidRPr="00FB4F4F">
        <w:rPr>
          <w:rFonts w:ascii="Times New Roman" w:eastAsia="Times New Roman" w:hAnsi="Times New Roman" w:cs="Times New Roman"/>
          <w:kern w:val="0"/>
          <w:sz w:val="24"/>
          <w:szCs w:val="24"/>
          <w:lang w:val="uk-UA" w:eastAsia="ru-RU"/>
        </w:rPr>
        <w:t xml:space="preserve">формування означеної готовності: електронні посібники, відеозаписи, відеоматеріали, мультимедіа, програми PowerPoint, телекомунікації, інтернет-платформи організації дистанційного навчання Moodlе, Інтернет-клуб спілкування з клієнтами, комп’ютерні програми та Інтернет-ресурси (WWW-сторінки, електронні конференції, електронна пошта). </w:t>
      </w:r>
    </w:p>
    <w:p w:rsidR="00FB4F4F" w:rsidRPr="00FB4F4F" w:rsidRDefault="00FB4F4F" w:rsidP="00FB4F4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i/>
          <w:kern w:val="0"/>
          <w:sz w:val="24"/>
          <w:szCs w:val="24"/>
          <w:lang w:val="uk-UA" w:eastAsia="ru-RU"/>
        </w:rPr>
        <w:t>Діагностико-результативний блок</w:t>
      </w:r>
      <w:r w:rsidRPr="00FB4F4F">
        <w:rPr>
          <w:rFonts w:ascii="Times New Roman" w:eastAsia="Times New Roman" w:hAnsi="Times New Roman" w:cs="Times New Roman"/>
          <w:kern w:val="0"/>
          <w:sz w:val="24"/>
          <w:szCs w:val="24"/>
          <w:lang w:val="uk-UA" w:eastAsia="ru-RU"/>
        </w:rPr>
        <w:t xml:space="preserve"> (формування структурних компонентів готовності: аксіологічний, когнітивний, діяльнісний і особистісно-комунікативний), критерії, показники та рівні (високий, середній, низький) зумовив оцінку одержаних даних і констатацію переходу  студентів на високий рівень їхньої готовності до самостійної екскурсійної діяльності у сфері туризму. </w:t>
      </w:r>
    </w:p>
    <w:p w:rsidR="00FB4F4F" w:rsidRPr="00FB4F4F" w:rsidRDefault="00FB4F4F" w:rsidP="00FB4F4F">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У розділі описано алгоритм реалізація розробленої моделі шляхом добору змісту підготовки майбутніх фахівців під час укладання навчальних програм: доцільне використанням і опертя на такі детермінанти: перша – неперервність ступеневої підготовки у ВНЗ – бакалавр, магістр; у післядипломній освіті – підвищення кваліфікації фахівців екскурсійної діяльності; друга – визначення теоретичного і практичного змісту підготовки фахівців, його поділу на теоретичну та  практичну складові; третя – поділ навчальних елементів залежно від функцій компонентів професійної діяльності: екскурсійна, виховна, управлінська, організаційна, маркетингова, науково-педагогічна. </w:t>
      </w:r>
    </w:p>
    <w:p w:rsidR="00FB4F4F" w:rsidRPr="00FB4F4F" w:rsidRDefault="00FB4F4F" w:rsidP="00FB4F4F">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Зміст підготовки фахівців з екскурсійної діяльності було згруповано в цикли навчальних дисциплін: гуманітарний та соціально-економічний; фундаментальний, природничо-науковий та загальноекономічний, професійний та практичний задля забезпечення формування широкого обсягу їхніх знань, необхідних для реалізації управлінської, організаційної, маркетингової, науково-педагогічної функцій професійної діяльності. Особливе значення посіла практична підготовка у підготовці майбутніх фахівців до екскурсійної діяльності. На ефективність формування її змісту впливала специфіка індивідуального розвитку особистості майбутнього фахівця з екскурсійної діяльності, його уміння створювати траєкторію свого саморозвитку й самореалізації. Відповідно було враховано базовий (обов’язковий) та варіативний компоненти змісту навчання. </w:t>
      </w:r>
    </w:p>
    <w:p w:rsidR="00FB4F4F" w:rsidRPr="00FB4F4F" w:rsidRDefault="00FB4F4F" w:rsidP="00FB4F4F">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Наголошено, що у зміст підготовки бакалаврів напряму «Туризм» внесено зміни відповідно до сутності та особливостей екскурсійної діяльності, що передбачають обов’язкове включення до плану низки дисциплін: «Логіка», «Соціальна педагогіка», «Організація екскурсійної дальності» (курс, у якому враховано всі функції та напрями професійної діяльності екскурсовода), «Музеєзнавство», «Педагогіка та психологія екскурсійної справи», «Наукові дослідження в екскурсійній діяльності», «Управління та менеджмент в екскурсійній справі», «Маркетинг в екскурсійній діяльності», «Правове забезпечення екскурсійного супроводу», «Економіка і ціноутворення в екскурсійній діяльності», «Професійна етика та екскурсійний етикет», «Реклама в екскурсійній діяльності». Обґрунтовано важливість вибіркових дисциплін («Ораторське, режисерське та акторське мистецтво», «Етнографія та фольклористика», «Візуальна психодіагностика»). </w:t>
      </w:r>
    </w:p>
    <w:p w:rsidR="00FB4F4F" w:rsidRPr="00FB4F4F" w:rsidRDefault="00FB4F4F" w:rsidP="00FB4F4F">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У третьому розділі – </w:t>
      </w:r>
      <w:r w:rsidRPr="00FB4F4F">
        <w:rPr>
          <w:rFonts w:ascii="Times New Roman" w:eastAsia="Times New Roman" w:hAnsi="Times New Roman" w:cs="Times New Roman"/>
          <w:b/>
          <w:kern w:val="0"/>
          <w:sz w:val="24"/>
          <w:szCs w:val="24"/>
          <w:lang w:val="uk-UA" w:eastAsia="ru-RU"/>
        </w:rPr>
        <w:t xml:space="preserve">«Організаційно-методичне забезпечення процесу формування готовності майбутніх фахівців сфери туризму до екскурсійної діяльності» </w:t>
      </w:r>
      <w:r w:rsidRPr="00FB4F4F">
        <w:rPr>
          <w:rFonts w:ascii="Times New Roman" w:eastAsia="Times New Roman" w:hAnsi="Times New Roman" w:cs="Times New Roman"/>
          <w:kern w:val="0"/>
          <w:sz w:val="24"/>
          <w:szCs w:val="24"/>
          <w:lang w:val="uk-UA" w:eastAsia="ru-RU"/>
        </w:rPr>
        <w:t>– визначено передумови формування готовності майбутніх фахівців сфери туризму до екскурсійної діяльності у вищих закладах освіти України; обґрунтовано доцільність впровадження спецкурсу «Організація екскурсійної діяльності» у процес професійної підготовки фахівців означеного профілю та наведено результати педагогічного експерименту.</w:t>
      </w:r>
    </w:p>
    <w:p w:rsidR="00FB4F4F" w:rsidRPr="00FB4F4F" w:rsidRDefault="00FB4F4F" w:rsidP="00FB4F4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shd w:val="clear" w:color="auto" w:fill="FFFFFF"/>
          <w:lang w:val="uk-UA" w:eastAsia="ru-RU"/>
        </w:rPr>
      </w:pPr>
      <w:r w:rsidRPr="00FB4F4F">
        <w:rPr>
          <w:rFonts w:ascii="Times New Roman" w:eastAsia="Times New Roman" w:hAnsi="Times New Roman" w:cs="Times New Roman"/>
          <w:kern w:val="0"/>
          <w:sz w:val="24"/>
          <w:szCs w:val="24"/>
          <w:shd w:val="clear" w:color="auto" w:fill="FFFFFF"/>
          <w:lang w:val="uk-UA" w:eastAsia="ru-RU"/>
        </w:rPr>
        <w:t>Дослідження проводили впродовж 2012-2017 років і забезпечили послідовну реалізацію його етапів: пошуково-аналітичний, емпіричний і підсумково-узагальнюючий.</w:t>
      </w:r>
    </w:p>
    <w:p w:rsidR="00FB4F4F" w:rsidRPr="00FB4F4F" w:rsidRDefault="00FB4F4F" w:rsidP="00FB4F4F">
      <w:pPr>
        <w:widowControl/>
        <w:tabs>
          <w:tab w:val="clear" w:pos="709"/>
          <w:tab w:val="num" w:pos="0"/>
          <w:tab w:val="left" w:pos="1080"/>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На констатувальному етапі  педагогічного експерименту залучено 215 студентів ВНЗ України, які були охоплені дослідженням: Київського університету туризму, економіки і права; Інституту професійного росту фахівців туризму і курортів; </w:t>
      </w:r>
      <w:r w:rsidRPr="00FB4F4F">
        <w:rPr>
          <w:rFonts w:ascii="Times New Roman" w:eastAsia="Times New Roman" w:hAnsi="Times New Roman" w:cs="Times New Roman"/>
          <w:kern w:val="0"/>
          <w:sz w:val="24"/>
          <w:szCs w:val="24"/>
          <w:shd w:val="clear" w:color="auto" w:fill="FFFFFF"/>
          <w:lang w:val="uk-UA" w:eastAsia="ru-RU"/>
        </w:rPr>
        <w:t>Національного транспортного університету</w:t>
      </w:r>
      <w:r w:rsidRPr="00FB4F4F">
        <w:rPr>
          <w:rFonts w:ascii="Times New Roman" w:eastAsia="Times New Roman" w:hAnsi="Times New Roman" w:cs="Times New Roman"/>
          <w:kern w:val="0"/>
          <w:sz w:val="24"/>
          <w:szCs w:val="24"/>
          <w:lang w:val="uk-UA" w:eastAsia="ru-RU"/>
        </w:rPr>
        <w:t xml:space="preserve">; Мукачівського державного університету та ДВНЗ «Переяслав-Хмельницького державного педагогічного університету імені Григорія Сковороди». За рівнем успішності та соціально-віковими характеристиками було виокремлено експериментальну (ЕГ) і контрольну (КГ)  групи. Їх склад добирали на підставі відносно рівних умов підготовки. </w:t>
      </w:r>
    </w:p>
    <w:p w:rsidR="00FB4F4F" w:rsidRPr="00FB4F4F" w:rsidRDefault="00FB4F4F" w:rsidP="00FB4F4F">
      <w:pPr>
        <w:widowControl/>
        <w:tabs>
          <w:tab w:val="clear" w:pos="709"/>
          <w:tab w:val="num" w:pos="0"/>
          <w:tab w:val="left" w:pos="1080"/>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NewRomanPSMT" w:hAnsi="Times New Roman" w:cs="Times New Roman"/>
          <w:kern w:val="0"/>
          <w:sz w:val="24"/>
          <w:szCs w:val="24"/>
          <w:lang w:val="uk-UA" w:eastAsia="ru-RU"/>
        </w:rPr>
        <w:t>У процесі констатувального етапу експерименту було виявлено, що майбутні фахівці сфери туризму здебільшого перебувають на  середньому рівні сформованості готовності до організації екскурсійної діяльності: 17,2% респондентів посіли високий рівень, 64,2% – середній  і низький – відповідно 18,6%.</w:t>
      </w:r>
      <w:r w:rsidRPr="00FB4F4F">
        <w:rPr>
          <w:rFonts w:ascii="Times New Roman" w:eastAsia="Times New Roman" w:hAnsi="Times New Roman" w:cs="Times New Roman"/>
          <w:kern w:val="0"/>
          <w:sz w:val="24"/>
          <w:szCs w:val="24"/>
          <w:lang w:val="uk-UA" w:eastAsia="ru-RU"/>
        </w:rPr>
        <w:t xml:space="preserve"> Результати констатувального етапу експерименту свідчать про наявність змістово-процесуальних недоліків у змісті підготовки майбутніх фахівців, що детермінують організацію спеціальної роботи з метою формування їхньої готовності до екскурсійної діяльності.</w:t>
      </w:r>
    </w:p>
    <w:p w:rsidR="00FB4F4F" w:rsidRPr="00FB4F4F" w:rsidRDefault="00FB4F4F" w:rsidP="00FB4F4F">
      <w:pPr>
        <w:widowControl/>
        <w:tabs>
          <w:tab w:val="clear" w:pos="709"/>
        </w:tabs>
        <w:suppressAutoHyphens w:val="0"/>
        <w:autoSpaceDE w:val="0"/>
        <w:autoSpaceDN w:val="0"/>
        <w:adjustRightInd w:val="0"/>
        <w:spacing w:after="0" w:line="240" w:lineRule="auto"/>
        <w:ind w:firstLine="72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Процедурою експериментальної частини дисертаційної роботи передбачено впровадження авторської моделі задля цілеспрямованого формування готовності до екскурсійної діяльності у процесі вивчення таких дисциплін: «Основи туризмознавства», «Організація туристичних подорожей»», «Організація екскурсійної діяльності», виробничої практики, а  також налагодження взаємодії зі споживачами туристичних послуг. У КГ навчальний процес здійснювали згідно традиційної методики і реалізували зміст, який передбачений у Державному стандарті вищої освіти України.</w:t>
      </w:r>
    </w:p>
    <w:p w:rsidR="00FB4F4F" w:rsidRPr="00FB4F4F" w:rsidRDefault="00FB4F4F" w:rsidP="00FB4F4F">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Під час вивчення дисциплін «Організація екскурсійної діяльності» студенти ЕГ опанували теоретичними знаннями на лекційних і практичних заняттях із систематичним використанням методу проектів, «мозкового штурму», </w:t>
      </w:r>
      <w:r w:rsidRPr="00FB4F4F">
        <w:rPr>
          <w:rFonts w:ascii="Times New Roman" w:eastAsia="Times New Roman" w:hAnsi="Times New Roman" w:cs="Times New Roman"/>
          <w:i/>
          <w:kern w:val="0"/>
          <w:sz w:val="24"/>
          <w:szCs w:val="24"/>
          <w:lang w:val="uk-UA" w:eastAsia="ru-RU"/>
        </w:rPr>
        <w:t xml:space="preserve">кейс-технології (ситуаційної методики навчання) </w:t>
      </w:r>
      <w:r w:rsidRPr="00FB4F4F">
        <w:rPr>
          <w:rFonts w:ascii="Times New Roman" w:eastAsia="Times New Roman" w:hAnsi="Times New Roman" w:cs="Times New Roman"/>
          <w:kern w:val="0"/>
          <w:sz w:val="24"/>
          <w:szCs w:val="24"/>
          <w:lang w:val="uk-UA" w:eastAsia="ru-RU"/>
        </w:rPr>
        <w:t xml:space="preserve">у процесі опанування такими темами: «Методичні прийоми в екскурсійній діяльності», «Техніка проведення екскурсій», «Дослідження екскурсійного процесу та його складових». Метод </w:t>
      </w:r>
      <w:r w:rsidRPr="00FB4F4F">
        <w:rPr>
          <w:rFonts w:ascii="Times New Roman" w:eastAsia="Times New Roman" w:hAnsi="Times New Roman" w:cs="Times New Roman"/>
          <w:i/>
          <w:kern w:val="0"/>
          <w:sz w:val="24"/>
          <w:szCs w:val="24"/>
          <w:lang w:val="uk-UA" w:eastAsia="ru-RU"/>
        </w:rPr>
        <w:t>дослідження</w:t>
      </w:r>
      <w:r w:rsidRPr="00FB4F4F">
        <w:rPr>
          <w:rFonts w:ascii="Times New Roman" w:eastAsia="Times New Roman" w:hAnsi="Times New Roman" w:cs="Times New Roman"/>
          <w:kern w:val="0"/>
          <w:sz w:val="24"/>
          <w:szCs w:val="24"/>
          <w:lang w:val="uk-UA" w:eastAsia="ru-RU"/>
        </w:rPr>
        <w:t xml:space="preserve"> застосовували задля набуття досвіду самостійного наукового пошуку і впровадження знань, залучали студентів у дослідницьку діяльність, враховуючи сутність наукового дослідження, в якому поєднувалось спостереження із науковим аналізом невідомих фактів. Під час навчання орієнтували їх на пошуки і вивчення літературних джерел, екскурсійних об’єктів, музейних експонатів, експозицій, вивчення екскурсійної аудиторії, а також залучали до участі у предметних олімпіадах, студентських наукових гуртках, приміром – «Обрій», студентських науково-практичних конференцій, міжнародних наукових конференцій в КУТЕПі; «круглих столах» із проблем екскурсійної справи, наукових доповідях та підготовки  публікацій. У формі семінарів-дискусій реалізовано теми: «Портфель екскурсовода», підходи до його комплектування», «Технологічна карта екскурсії, методика її складання». У </w:t>
      </w:r>
      <w:r w:rsidRPr="00FB4F4F">
        <w:rPr>
          <w:rFonts w:ascii="Times New Roman" w:eastAsia="Times New Roman" w:hAnsi="Times New Roman" w:cs="Times New Roman"/>
          <w:i/>
          <w:kern w:val="0"/>
          <w:sz w:val="24"/>
          <w:szCs w:val="24"/>
          <w:lang w:val="uk-UA" w:eastAsia="ru-RU"/>
        </w:rPr>
        <w:t>навчальних рольових іграх</w:t>
      </w:r>
      <w:r w:rsidRPr="00FB4F4F">
        <w:rPr>
          <w:rFonts w:ascii="Times New Roman" w:eastAsia="Times New Roman" w:hAnsi="Times New Roman" w:cs="Times New Roman"/>
          <w:kern w:val="0"/>
          <w:sz w:val="24"/>
          <w:szCs w:val="24"/>
          <w:lang w:val="uk-UA" w:eastAsia="ru-RU"/>
        </w:rPr>
        <w:t xml:space="preserve"> відтворювали соціокультурний та фаховий аспекти професійної діяльності майбутніх організаторів екскурсій безпосередньо у дотичній діяльності.</w:t>
      </w:r>
    </w:p>
    <w:p w:rsidR="00FB4F4F" w:rsidRPr="00FB4F4F" w:rsidRDefault="00FB4F4F" w:rsidP="00FB4F4F">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w w:val="106"/>
          <w:kern w:val="0"/>
          <w:sz w:val="24"/>
          <w:szCs w:val="24"/>
          <w:lang w:val="uk-UA" w:eastAsia="ru-RU"/>
        </w:rPr>
        <w:t xml:space="preserve">У змісті підготовки майбутніх фахівців означеної сфери було враховано: по-перше –  її </w:t>
      </w:r>
      <w:r w:rsidRPr="00FB4F4F">
        <w:rPr>
          <w:rFonts w:ascii="Times New Roman" w:eastAsia="Times New Roman" w:hAnsi="Times New Roman" w:cs="Times New Roman"/>
          <w:kern w:val="0"/>
          <w:sz w:val="24"/>
          <w:szCs w:val="24"/>
          <w:lang w:val="uk-UA" w:eastAsia="ru-RU"/>
        </w:rPr>
        <w:t>неперервність, як процесу; по-друге – взаємодію теоретичного та практичного компонентів; по-третє – поділ навчальних елементів залежно від функцій кожного компонента професійної діяльності (екскурсійна, виховна; управлінська; організаційна; маркетингова; науково-педагогічна); по-четверте – специфіку індивідуального особистісного розвитку майбутнього фахівця.</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Анкетування здійснили до початку формувального етапу експерименту і одразу після його завершення. Відповідно, студентам було запропоновано здійснити самооцінку мети і мотивів опанування знаннями; рівень сформованості практичних навичок; особистісних якостей та індивідуально-психологічних особливостей, якими мав би володіти майбутній екскурсознавець для успішної організації екскурсій та взаємодії зі споживачами туристичних послуг.</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noProof/>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Для діагностування студентів нами використано опитувальник і на основі визначених критеріїв виявлено рівні сформованості готовності майбутніх фахівців за аксіологічним, когнітивним, діяльнісним та комунікативно-особистісним компонентами у %. </w:t>
      </w:r>
      <w:r w:rsidRPr="00FB4F4F">
        <w:rPr>
          <w:rFonts w:ascii="Times New Roman" w:eastAsia="Times New Roman" w:hAnsi="Times New Roman" w:cs="Times New Roman"/>
          <w:noProof/>
          <w:kern w:val="0"/>
          <w:sz w:val="24"/>
          <w:szCs w:val="24"/>
          <w:lang w:val="uk-UA" w:eastAsia="ru-RU"/>
        </w:rPr>
        <w:t xml:space="preserve">Згідно проявів кожного критерія компонента їм надавали числове значення і, відтак, визначали рівні у трьох вимірах: високий, середній, низький. </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Одержані дані студентів ЕГ і КГ до початку формувального етапу та після його завершення зведено у таблиці 1 і наочно представлено на рис.1. Це дозволило нам забезпечити і якісно представити оцінку одержаних результатів.</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Наведені у таблиці 1 результати дослідження свідчать про те, що наприкінці його контрольного етапу в ЕГ відбулися істотні якісні зміни. А саме: високого рівня досягли 39,3% респондентів ЕГ та 21,3% КГ; на середньому перебували 53,4% студентів в ЕГ та 63,8% у КГ.</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Відповідно до одержаних результатів на низькому рівні готовності все ще перебували 7,3% студентів експериментальної та 14,9% - контрольної груп.</w:t>
      </w:r>
    </w:p>
    <w:p w:rsidR="00FB4F4F" w:rsidRPr="00FB4F4F" w:rsidRDefault="00FB4F4F" w:rsidP="00FB4F4F">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09"/>
        <w:jc w:val="right"/>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09"/>
        <w:jc w:val="right"/>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Таблиця 1</w:t>
      </w:r>
    </w:p>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 xml:space="preserve">Готовність студентів до організації екскурсійної діяльності </w:t>
      </w:r>
    </w:p>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(покомпонентний аналіз до і після експерименту)</w:t>
      </w:r>
    </w:p>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894"/>
        <w:gridCol w:w="749"/>
        <w:gridCol w:w="750"/>
        <w:gridCol w:w="750"/>
        <w:gridCol w:w="706"/>
        <w:gridCol w:w="751"/>
      </w:tblGrid>
      <w:tr w:rsidR="00FB4F4F" w:rsidRPr="00FB4F4F" w:rsidTr="00B57364">
        <w:trPr>
          <w:trHeight w:val="462"/>
        </w:trPr>
        <w:tc>
          <w:tcPr>
            <w:tcW w:w="5070" w:type="dxa"/>
            <w:gridSpan w:val="2"/>
            <w:vMerge w:val="restart"/>
            <w:tcBorders>
              <w:top w:val="single" w:sz="12" w:space="0" w:color="auto"/>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Компоненти  сформованості</w:t>
            </w:r>
          </w:p>
        </w:tc>
        <w:tc>
          <w:tcPr>
            <w:tcW w:w="4600"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Рівні</w:t>
            </w:r>
          </w:p>
        </w:tc>
      </w:tr>
      <w:tr w:rsidR="00FB4F4F" w:rsidRPr="00FB4F4F" w:rsidTr="00B57364">
        <w:trPr>
          <w:trHeight w:val="214"/>
        </w:trPr>
        <w:tc>
          <w:tcPr>
            <w:tcW w:w="5070" w:type="dxa"/>
            <w:gridSpan w:val="2"/>
            <w:vMerge/>
            <w:tcBorders>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c>
          <w:tcPr>
            <w:tcW w:w="1643"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Високий </w:t>
            </w:r>
          </w:p>
        </w:tc>
        <w:tc>
          <w:tcPr>
            <w:tcW w:w="1500"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Середній</w:t>
            </w:r>
          </w:p>
        </w:tc>
        <w:tc>
          <w:tcPr>
            <w:tcW w:w="1457"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Низький</w:t>
            </w:r>
          </w:p>
        </w:tc>
      </w:tr>
      <w:tr w:rsidR="00FB4F4F" w:rsidRPr="00FB4F4F" w:rsidTr="00B57364">
        <w:trPr>
          <w:trHeight w:val="214"/>
        </w:trPr>
        <w:tc>
          <w:tcPr>
            <w:tcW w:w="5070" w:type="dxa"/>
            <w:gridSpan w:val="2"/>
            <w:vMerge/>
            <w:tcBorders>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c>
          <w:tcPr>
            <w:tcW w:w="894" w:type="dxa"/>
            <w:tcBorders>
              <w:top w:val="single" w:sz="12" w:space="0" w:color="auto"/>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ЕГ</w:t>
            </w:r>
          </w:p>
        </w:tc>
        <w:tc>
          <w:tcPr>
            <w:tcW w:w="749" w:type="dxa"/>
            <w:tcBorders>
              <w:top w:val="single" w:sz="12" w:space="0" w:color="auto"/>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КГ</w:t>
            </w:r>
          </w:p>
        </w:tc>
        <w:tc>
          <w:tcPr>
            <w:tcW w:w="750" w:type="dxa"/>
            <w:tcBorders>
              <w:top w:val="single" w:sz="12" w:space="0" w:color="auto"/>
              <w:left w:val="single" w:sz="12" w:space="0" w:color="auto"/>
              <w:bottom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ЕГ</w:t>
            </w:r>
          </w:p>
        </w:tc>
        <w:tc>
          <w:tcPr>
            <w:tcW w:w="750" w:type="dxa"/>
            <w:tcBorders>
              <w:top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КГ</w:t>
            </w:r>
          </w:p>
        </w:tc>
        <w:tc>
          <w:tcPr>
            <w:tcW w:w="706" w:type="dxa"/>
            <w:tcBorders>
              <w:top w:val="single" w:sz="12" w:space="0" w:color="auto"/>
              <w:left w:val="single" w:sz="12" w:space="0" w:color="auto"/>
              <w:bottom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ЕГ</w:t>
            </w:r>
          </w:p>
        </w:tc>
        <w:tc>
          <w:tcPr>
            <w:tcW w:w="751" w:type="dxa"/>
            <w:tcBorders>
              <w:top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КГ</w:t>
            </w:r>
          </w:p>
        </w:tc>
      </w:tr>
      <w:tr w:rsidR="00FB4F4F" w:rsidRPr="00FB4F4F" w:rsidTr="00B57364">
        <w:trPr>
          <w:trHeight w:val="393"/>
        </w:trPr>
        <w:tc>
          <w:tcPr>
            <w:tcW w:w="3936" w:type="dxa"/>
            <w:vMerge w:val="restart"/>
            <w:tcBorders>
              <w:top w:val="single" w:sz="12" w:space="0" w:color="auto"/>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4"/>
                <w:szCs w:val="24"/>
                <w:lang w:val="uk-UA" w:eastAsia="ru-RU"/>
              </w:rPr>
            </w:pPr>
            <w:r w:rsidRPr="00FB4F4F">
              <w:rPr>
                <w:rFonts w:ascii="Times New Roman" w:eastAsia="Times New Roman" w:hAnsi="Times New Roman" w:cs="Times New Roman"/>
                <w:b/>
                <w:kern w:val="0"/>
                <w:sz w:val="24"/>
                <w:szCs w:val="24"/>
                <w:lang w:val="uk-UA" w:eastAsia="ru-RU"/>
              </w:rPr>
              <w:t>Аксіологічний</w:t>
            </w:r>
          </w:p>
        </w:tc>
        <w:tc>
          <w:tcPr>
            <w:tcW w:w="1134" w:type="dxa"/>
            <w:tcBorders>
              <w:top w:val="single" w:sz="12" w:space="0" w:color="auto"/>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I</w:t>
            </w:r>
          </w:p>
        </w:tc>
        <w:tc>
          <w:tcPr>
            <w:tcW w:w="894"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15,8</w:t>
            </w:r>
          </w:p>
        </w:tc>
        <w:tc>
          <w:tcPr>
            <w:tcW w:w="749"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15,6</w:t>
            </w:r>
          </w:p>
        </w:tc>
        <w:tc>
          <w:tcPr>
            <w:tcW w:w="750"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65,7</w:t>
            </w:r>
          </w:p>
        </w:tc>
        <w:tc>
          <w:tcPr>
            <w:tcW w:w="750"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65,0</w:t>
            </w:r>
          </w:p>
        </w:tc>
        <w:tc>
          <w:tcPr>
            <w:tcW w:w="706"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18,5</w:t>
            </w:r>
          </w:p>
        </w:tc>
        <w:tc>
          <w:tcPr>
            <w:tcW w:w="751"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19,4</w:t>
            </w:r>
          </w:p>
        </w:tc>
      </w:tr>
      <w:tr w:rsidR="00FB4F4F" w:rsidRPr="00FB4F4F" w:rsidTr="00B57364">
        <w:trPr>
          <w:trHeight w:val="399"/>
        </w:trPr>
        <w:tc>
          <w:tcPr>
            <w:tcW w:w="3936" w:type="dxa"/>
            <w:vMerge/>
            <w:tcBorders>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spacing w:val="-4"/>
                <w:kern w:val="0"/>
                <w:sz w:val="24"/>
                <w:szCs w:val="24"/>
                <w:lang w:val="uk-UA" w:eastAsia="ru-RU"/>
              </w:rPr>
            </w:pPr>
          </w:p>
        </w:tc>
        <w:tc>
          <w:tcPr>
            <w:tcW w:w="1134" w:type="dxa"/>
            <w:tcBorders>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II</w:t>
            </w:r>
          </w:p>
        </w:tc>
        <w:tc>
          <w:tcPr>
            <w:tcW w:w="894" w:type="dxa"/>
            <w:tcBorders>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36,7</w:t>
            </w:r>
          </w:p>
        </w:tc>
        <w:tc>
          <w:tcPr>
            <w:tcW w:w="749" w:type="dxa"/>
            <w:tcBorders>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20,3</w:t>
            </w:r>
          </w:p>
        </w:tc>
        <w:tc>
          <w:tcPr>
            <w:tcW w:w="750" w:type="dxa"/>
            <w:tcBorders>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54,2</w:t>
            </w:r>
          </w:p>
        </w:tc>
        <w:tc>
          <w:tcPr>
            <w:tcW w:w="750" w:type="dxa"/>
            <w:tcBorders>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63,8</w:t>
            </w:r>
          </w:p>
        </w:tc>
        <w:tc>
          <w:tcPr>
            <w:tcW w:w="706" w:type="dxa"/>
            <w:tcBorders>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9,1</w:t>
            </w:r>
          </w:p>
        </w:tc>
        <w:tc>
          <w:tcPr>
            <w:tcW w:w="751" w:type="dxa"/>
            <w:tcBorders>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15,9</w:t>
            </w:r>
          </w:p>
        </w:tc>
      </w:tr>
      <w:tr w:rsidR="00FB4F4F" w:rsidRPr="00FB4F4F" w:rsidTr="00B57364">
        <w:trPr>
          <w:trHeight w:val="271"/>
        </w:trPr>
        <w:tc>
          <w:tcPr>
            <w:tcW w:w="3936" w:type="dxa"/>
            <w:vMerge w:val="restart"/>
            <w:tcBorders>
              <w:top w:val="single" w:sz="12" w:space="0" w:color="auto"/>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Когнітивний</w:t>
            </w:r>
          </w:p>
        </w:tc>
        <w:tc>
          <w:tcPr>
            <w:tcW w:w="1134" w:type="dxa"/>
            <w:tcBorders>
              <w:top w:val="single" w:sz="12" w:space="0" w:color="auto"/>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I</w:t>
            </w:r>
          </w:p>
        </w:tc>
        <w:tc>
          <w:tcPr>
            <w:tcW w:w="894"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16,4</w:t>
            </w:r>
          </w:p>
        </w:tc>
        <w:tc>
          <w:tcPr>
            <w:tcW w:w="749"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15,9</w:t>
            </w:r>
          </w:p>
        </w:tc>
        <w:tc>
          <w:tcPr>
            <w:tcW w:w="750"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66,6</w:t>
            </w:r>
          </w:p>
        </w:tc>
        <w:tc>
          <w:tcPr>
            <w:tcW w:w="750"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67,9</w:t>
            </w:r>
          </w:p>
        </w:tc>
        <w:tc>
          <w:tcPr>
            <w:tcW w:w="706"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17,0</w:t>
            </w:r>
          </w:p>
        </w:tc>
        <w:tc>
          <w:tcPr>
            <w:tcW w:w="751"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16,2</w:t>
            </w:r>
          </w:p>
        </w:tc>
      </w:tr>
      <w:tr w:rsidR="00FB4F4F" w:rsidRPr="00FB4F4F" w:rsidTr="00B57364">
        <w:trPr>
          <w:trHeight w:val="325"/>
        </w:trPr>
        <w:tc>
          <w:tcPr>
            <w:tcW w:w="3936" w:type="dxa"/>
            <w:vMerge/>
            <w:tcBorders>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tc>
        <w:tc>
          <w:tcPr>
            <w:tcW w:w="1134" w:type="dxa"/>
            <w:tcBorders>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II</w:t>
            </w:r>
          </w:p>
        </w:tc>
        <w:tc>
          <w:tcPr>
            <w:tcW w:w="894" w:type="dxa"/>
            <w:tcBorders>
              <w:left w:val="single" w:sz="12" w:space="0" w:color="auto"/>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39,4</w:t>
            </w:r>
          </w:p>
        </w:tc>
        <w:tc>
          <w:tcPr>
            <w:tcW w:w="749" w:type="dxa"/>
            <w:tcBorders>
              <w:left w:val="single" w:sz="12" w:space="0" w:color="auto"/>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20,0</w:t>
            </w:r>
          </w:p>
        </w:tc>
        <w:tc>
          <w:tcPr>
            <w:tcW w:w="750" w:type="dxa"/>
            <w:tcBorders>
              <w:left w:val="single" w:sz="12" w:space="0" w:color="auto"/>
              <w:bottom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55,2</w:t>
            </w:r>
          </w:p>
        </w:tc>
        <w:tc>
          <w:tcPr>
            <w:tcW w:w="750" w:type="dxa"/>
            <w:tcBorders>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67,6</w:t>
            </w:r>
          </w:p>
        </w:tc>
        <w:tc>
          <w:tcPr>
            <w:tcW w:w="706" w:type="dxa"/>
            <w:tcBorders>
              <w:left w:val="single" w:sz="12" w:space="0" w:color="auto"/>
              <w:bottom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5,4</w:t>
            </w:r>
          </w:p>
        </w:tc>
        <w:tc>
          <w:tcPr>
            <w:tcW w:w="751" w:type="dxa"/>
            <w:tcBorders>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12,4</w:t>
            </w:r>
          </w:p>
        </w:tc>
      </w:tr>
      <w:tr w:rsidR="00FB4F4F" w:rsidRPr="00FB4F4F" w:rsidTr="00B57364">
        <w:trPr>
          <w:trHeight w:val="258"/>
        </w:trPr>
        <w:tc>
          <w:tcPr>
            <w:tcW w:w="3936" w:type="dxa"/>
            <w:vMerge w:val="restart"/>
            <w:tcBorders>
              <w:top w:val="single" w:sz="12" w:space="0" w:color="auto"/>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Діяльнісний</w:t>
            </w:r>
          </w:p>
        </w:tc>
        <w:tc>
          <w:tcPr>
            <w:tcW w:w="1134" w:type="dxa"/>
            <w:tcBorders>
              <w:top w:val="single" w:sz="12" w:space="0" w:color="auto"/>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I</w:t>
            </w:r>
          </w:p>
        </w:tc>
        <w:tc>
          <w:tcPr>
            <w:tcW w:w="894"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14,8</w:t>
            </w:r>
          </w:p>
        </w:tc>
        <w:tc>
          <w:tcPr>
            <w:tcW w:w="749"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14,0</w:t>
            </w:r>
          </w:p>
        </w:tc>
        <w:tc>
          <w:tcPr>
            <w:tcW w:w="750"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63,4</w:t>
            </w:r>
          </w:p>
        </w:tc>
        <w:tc>
          <w:tcPr>
            <w:tcW w:w="750"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65,7</w:t>
            </w:r>
          </w:p>
        </w:tc>
        <w:tc>
          <w:tcPr>
            <w:tcW w:w="706"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21,8</w:t>
            </w:r>
          </w:p>
        </w:tc>
        <w:tc>
          <w:tcPr>
            <w:tcW w:w="751"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20,3</w:t>
            </w:r>
          </w:p>
        </w:tc>
      </w:tr>
      <w:tr w:rsidR="00FB4F4F" w:rsidRPr="00FB4F4F" w:rsidTr="00B57364">
        <w:trPr>
          <w:trHeight w:val="339"/>
        </w:trPr>
        <w:tc>
          <w:tcPr>
            <w:tcW w:w="3936" w:type="dxa"/>
            <w:vMerge/>
            <w:tcBorders>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tc>
        <w:tc>
          <w:tcPr>
            <w:tcW w:w="1134" w:type="dxa"/>
            <w:tcBorders>
              <w:left w:val="single" w:sz="12" w:space="0" w:color="auto"/>
              <w:bottom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II</w:t>
            </w:r>
          </w:p>
        </w:tc>
        <w:tc>
          <w:tcPr>
            <w:tcW w:w="894" w:type="dxa"/>
            <w:tcBorders>
              <w:left w:val="single" w:sz="12" w:space="0" w:color="auto"/>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38,8</w:t>
            </w:r>
          </w:p>
        </w:tc>
        <w:tc>
          <w:tcPr>
            <w:tcW w:w="749" w:type="dxa"/>
            <w:tcBorders>
              <w:left w:val="single" w:sz="12" w:space="0" w:color="auto"/>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17,8</w:t>
            </w:r>
          </w:p>
        </w:tc>
        <w:tc>
          <w:tcPr>
            <w:tcW w:w="750" w:type="dxa"/>
            <w:tcBorders>
              <w:left w:val="single" w:sz="12" w:space="0" w:color="auto"/>
              <w:bottom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53,3</w:t>
            </w:r>
          </w:p>
        </w:tc>
        <w:tc>
          <w:tcPr>
            <w:tcW w:w="750" w:type="dxa"/>
            <w:tcBorders>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65,4</w:t>
            </w:r>
          </w:p>
        </w:tc>
        <w:tc>
          <w:tcPr>
            <w:tcW w:w="706" w:type="dxa"/>
            <w:tcBorders>
              <w:left w:val="single" w:sz="12" w:space="0" w:color="auto"/>
              <w:bottom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7,9</w:t>
            </w:r>
          </w:p>
        </w:tc>
        <w:tc>
          <w:tcPr>
            <w:tcW w:w="751" w:type="dxa"/>
            <w:tcBorders>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16,8</w:t>
            </w:r>
          </w:p>
        </w:tc>
      </w:tr>
      <w:tr w:rsidR="00FB4F4F" w:rsidRPr="00FB4F4F" w:rsidTr="00B57364">
        <w:trPr>
          <w:trHeight w:val="312"/>
        </w:trPr>
        <w:tc>
          <w:tcPr>
            <w:tcW w:w="3936" w:type="dxa"/>
            <w:vMerge w:val="restart"/>
            <w:tcBorders>
              <w:top w:val="single" w:sz="12" w:space="0" w:color="auto"/>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Особистісно-комунікативний</w:t>
            </w:r>
          </w:p>
        </w:tc>
        <w:tc>
          <w:tcPr>
            <w:tcW w:w="1134" w:type="dxa"/>
            <w:tcBorders>
              <w:top w:val="single" w:sz="12" w:space="0" w:color="auto"/>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I</w:t>
            </w:r>
          </w:p>
        </w:tc>
        <w:tc>
          <w:tcPr>
            <w:tcW w:w="894"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21,5</w:t>
            </w:r>
          </w:p>
        </w:tc>
        <w:tc>
          <w:tcPr>
            <w:tcW w:w="749"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22,0</w:t>
            </w:r>
          </w:p>
        </w:tc>
        <w:tc>
          <w:tcPr>
            <w:tcW w:w="750"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59,7</w:t>
            </w:r>
          </w:p>
        </w:tc>
        <w:tc>
          <w:tcPr>
            <w:tcW w:w="750"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59,0</w:t>
            </w:r>
          </w:p>
        </w:tc>
        <w:tc>
          <w:tcPr>
            <w:tcW w:w="706"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18,8</w:t>
            </w:r>
          </w:p>
        </w:tc>
        <w:tc>
          <w:tcPr>
            <w:tcW w:w="751"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19,0</w:t>
            </w:r>
          </w:p>
        </w:tc>
      </w:tr>
      <w:tr w:rsidR="00FB4F4F" w:rsidRPr="00FB4F4F" w:rsidTr="00B57364">
        <w:trPr>
          <w:trHeight w:val="298"/>
        </w:trPr>
        <w:tc>
          <w:tcPr>
            <w:tcW w:w="3936" w:type="dxa"/>
            <w:vMerge/>
            <w:tcBorders>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c>
          <w:tcPr>
            <w:tcW w:w="1134" w:type="dxa"/>
            <w:tcBorders>
              <w:left w:val="single" w:sz="12" w:space="0" w:color="auto"/>
              <w:right w:val="single" w:sz="12" w:space="0" w:color="auto"/>
            </w:tcBorders>
            <w:shd w:val="clear" w:color="auto" w:fill="FFFFFF"/>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II</w:t>
            </w:r>
          </w:p>
        </w:tc>
        <w:tc>
          <w:tcPr>
            <w:tcW w:w="894" w:type="dxa"/>
            <w:tcBorders>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42,5</w:t>
            </w:r>
          </w:p>
        </w:tc>
        <w:tc>
          <w:tcPr>
            <w:tcW w:w="749" w:type="dxa"/>
            <w:tcBorders>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27,3</w:t>
            </w:r>
          </w:p>
        </w:tc>
        <w:tc>
          <w:tcPr>
            <w:tcW w:w="750" w:type="dxa"/>
            <w:tcBorders>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50,9</w:t>
            </w:r>
          </w:p>
        </w:tc>
        <w:tc>
          <w:tcPr>
            <w:tcW w:w="750" w:type="dxa"/>
            <w:tcBorders>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58,4</w:t>
            </w:r>
          </w:p>
        </w:tc>
        <w:tc>
          <w:tcPr>
            <w:tcW w:w="706" w:type="dxa"/>
            <w:tcBorders>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6,7</w:t>
            </w:r>
          </w:p>
        </w:tc>
        <w:tc>
          <w:tcPr>
            <w:tcW w:w="751" w:type="dxa"/>
            <w:tcBorders>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kern w:val="0"/>
                <w:sz w:val="24"/>
                <w:szCs w:val="24"/>
                <w:lang w:val="uk-UA" w:eastAsia="uk-UA"/>
              </w:rPr>
              <w:t>14,3</w:t>
            </w:r>
          </w:p>
        </w:tc>
      </w:tr>
      <w:tr w:rsidR="00FB4F4F" w:rsidRPr="00FB4F4F" w:rsidTr="00B57364">
        <w:trPr>
          <w:trHeight w:val="281"/>
        </w:trPr>
        <w:tc>
          <w:tcPr>
            <w:tcW w:w="5070" w:type="dxa"/>
            <w:gridSpan w:val="2"/>
            <w:tcBorders>
              <w:top w:val="single" w:sz="12" w:space="0" w:color="auto"/>
              <w:left w:val="single" w:sz="12" w:space="0" w:color="auto"/>
              <w:right w:val="single" w:sz="12" w:space="0" w:color="auto"/>
            </w:tcBorders>
            <w:shd w:val="clear" w:color="auto" w:fill="FFFFFF"/>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До контрольного етапу (I)</w:t>
            </w:r>
          </w:p>
        </w:tc>
        <w:tc>
          <w:tcPr>
            <w:tcW w:w="894"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17,2</w:t>
            </w:r>
          </w:p>
        </w:tc>
        <w:tc>
          <w:tcPr>
            <w:tcW w:w="749" w:type="dxa"/>
            <w:tcBorders>
              <w:top w:val="single" w:sz="12" w:space="0" w:color="auto"/>
              <w:left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16,9</w:t>
            </w:r>
          </w:p>
        </w:tc>
        <w:tc>
          <w:tcPr>
            <w:tcW w:w="750"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63,8</w:t>
            </w:r>
          </w:p>
        </w:tc>
        <w:tc>
          <w:tcPr>
            <w:tcW w:w="750"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64,4</w:t>
            </w:r>
          </w:p>
        </w:tc>
        <w:tc>
          <w:tcPr>
            <w:tcW w:w="706" w:type="dxa"/>
            <w:tcBorders>
              <w:top w:val="single" w:sz="12" w:space="0" w:color="auto"/>
              <w:lef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19,0</w:t>
            </w:r>
          </w:p>
        </w:tc>
        <w:tc>
          <w:tcPr>
            <w:tcW w:w="751" w:type="dxa"/>
            <w:tcBorders>
              <w:top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18,7</w:t>
            </w:r>
          </w:p>
        </w:tc>
      </w:tr>
      <w:tr w:rsidR="00FB4F4F" w:rsidRPr="00FB4F4F" w:rsidTr="00B57364">
        <w:trPr>
          <w:trHeight w:val="301"/>
        </w:trPr>
        <w:tc>
          <w:tcPr>
            <w:tcW w:w="5070" w:type="dxa"/>
            <w:gridSpan w:val="2"/>
            <w:tcBorders>
              <w:left w:val="single" w:sz="12" w:space="0" w:color="auto"/>
              <w:bottom w:val="single" w:sz="12" w:space="0" w:color="auto"/>
              <w:right w:val="single" w:sz="12" w:space="0" w:color="auto"/>
            </w:tcBorders>
            <w:shd w:val="clear" w:color="auto" w:fill="FFFFFF"/>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Після контрольного етапу (II)</w:t>
            </w:r>
          </w:p>
        </w:tc>
        <w:tc>
          <w:tcPr>
            <w:tcW w:w="894" w:type="dxa"/>
            <w:tcBorders>
              <w:left w:val="single" w:sz="12" w:space="0" w:color="auto"/>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39,3</w:t>
            </w:r>
          </w:p>
        </w:tc>
        <w:tc>
          <w:tcPr>
            <w:tcW w:w="749" w:type="dxa"/>
            <w:tcBorders>
              <w:left w:val="single" w:sz="12" w:space="0" w:color="auto"/>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21,3</w:t>
            </w:r>
          </w:p>
        </w:tc>
        <w:tc>
          <w:tcPr>
            <w:tcW w:w="750" w:type="dxa"/>
            <w:tcBorders>
              <w:left w:val="single" w:sz="12" w:space="0" w:color="auto"/>
              <w:bottom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53,4</w:t>
            </w:r>
          </w:p>
        </w:tc>
        <w:tc>
          <w:tcPr>
            <w:tcW w:w="750" w:type="dxa"/>
            <w:tcBorders>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63,8</w:t>
            </w:r>
          </w:p>
        </w:tc>
        <w:tc>
          <w:tcPr>
            <w:tcW w:w="706" w:type="dxa"/>
            <w:tcBorders>
              <w:left w:val="single" w:sz="12" w:space="0" w:color="auto"/>
              <w:bottom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7,3</w:t>
            </w:r>
          </w:p>
        </w:tc>
        <w:tc>
          <w:tcPr>
            <w:tcW w:w="751" w:type="dxa"/>
            <w:tcBorders>
              <w:bottom w:val="single" w:sz="12" w:space="0" w:color="auto"/>
              <w:right w:val="single" w:sz="12" w:space="0" w:color="auto"/>
            </w:tcBorders>
            <w:vAlign w:val="center"/>
          </w:tcPr>
          <w:p w:rsidR="00FB4F4F" w:rsidRPr="00FB4F4F" w:rsidRDefault="00FB4F4F" w:rsidP="00FB4F4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uk-UA"/>
              </w:rPr>
            </w:pPr>
            <w:r w:rsidRPr="00FB4F4F">
              <w:rPr>
                <w:rFonts w:ascii="Times New Roman" w:eastAsia="Times New Roman" w:hAnsi="Times New Roman" w:cs="Times New Roman"/>
                <w:b/>
                <w:kern w:val="0"/>
                <w:sz w:val="24"/>
                <w:szCs w:val="24"/>
                <w:lang w:val="uk-UA" w:eastAsia="uk-UA"/>
              </w:rPr>
              <w:t>14,9</w:t>
            </w:r>
          </w:p>
        </w:tc>
      </w:tr>
    </w:tbl>
    <w:p w:rsidR="00FB4F4F" w:rsidRPr="00FB4F4F" w:rsidRDefault="00FB4F4F" w:rsidP="00FB4F4F">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Оскільки нами розглянуто дві незалежні вибірки ЕГ і КГ, які необхідно порівняти за рівнем сформованості виокремлених компонентів, вважаємо, що використання φ* - критерій кутового перетворення Фішера підтвердить об’єктивну доказовість одержаних даних.</w:t>
      </w:r>
    </w:p>
    <w:p w:rsidR="00FB4F4F" w:rsidRPr="00FB4F4F" w:rsidRDefault="00FB4F4F" w:rsidP="00FB4F4F">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noProof/>
          <w:kern w:val="0"/>
          <w:sz w:val="24"/>
          <w:szCs w:val="24"/>
          <w:lang w:eastAsia="ru-RU"/>
        </w:rPr>
        <w:drawing>
          <wp:inline distT="0" distB="0" distL="0" distR="0">
            <wp:extent cx="5377815" cy="2753995"/>
            <wp:effectExtent l="19050" t="0" r="0" b="0"/>
            <wp:docPr id="142"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4" cstate="print"/>
                    <a:srcRect/>
                    <a:stretch>
                      <a:fillRect/>
                    </a:stretch>
                  </pic:blipFill>
                  <pic:spPr bwMode="auto">
                    <a:xfrm>
                      <a:off x="0" y="0"/>
                      <a:ext cx="5377815" cy="2753995"/>
                    </a:xfrm>
                    <a:prstGeom prst="rect">
                      <a:avLst/>
                    </a:prstGeom>
                    <a:noFill/>
                    <a:ln w="9525">
                      <a:noFill/>
                      <a:miter lim="800000"/>
                      <a:headEnd/>
                      <a:tailEnd/>
                    </a:ln>
                  </pic:spPr>
                </pic:pic>
              </a:graphicData>
            </a:graphic>
          </wp:inline>
        </w:drawing>
      </w:r>
    </w:p>
    <w:p w:rsidR="00FB4F4F" w:rsidRPr="00FB4F4F" w:rsidRDefault="00FB4F4F" w:rsidP="00FB4F4F">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Рис. 1.  </w:t>
      </w:r>
      <w:r w:rsidRPr="00FB4F4F">
        <w:rPr>
          <w:rFonts w:ascii="Times New Roman" w:eastAsia="Times New Roman" w:hAnsi="Times New Roman" w:cs="Times New Roman"/>
          <w:b/>
          <w:kern w:val="0"/>
          <w:sz w:val="24"/>
          <w:szCs w:val="24"/>
          <w:lang w:val="uk-UA" w:eastAsia="ru-RU"/>
        </w:rPr>
        <w:t>Готовність студентів до організації екскурсійної діяльності</w:t>
      </w:r>
    </w:p>
    <w:p w:rsidR="00FB4F4F" w:rsidRPr="00FB4F4F" w:rsidRDefault="00FB4F4F" w:rsidP="00FB4F4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         (графічне зображення покомпонентного аналізу до і після експерименту)</w:t>
      </w:r>
    </w:p>
    <w:p w:rsidR="00FB4F4F" w:rsidRPr="00FB4F4F" w:rsidRDefault="00FB4F4F" w:rsidP="00FB4F4F">
      <w:pPr>
        <w:widowControl/>
        <w:tabs>
          <w:tab w:val="num" w:pos="0"/>
          <w:tab w:val="num" w:pos="1800"/>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Ураховуючи критичні значення φ*</w:t>
      </w:r>
      <w:r w:rsidRPr="00FB4F4F">
        <w:rPr>
          <w:rFonts w:ascii="Times New Roman" w:eastAsia="Times New Roman" w:hAnsi="Times New Roman" w:cs="Times New Roman"/>
          <w:kern w:val="0"/>
          <w:sz w:val="24"/>
          <w:szCs w:val="24"/>
          <w:vertAlign w:val="subscript"/>
          <w:lang w:val="uk-UA" w:eastAsia="ru-RU"/>
        </w:rPr>
        <w:t>кр</w:t>
      </w:r>
      <w:r w:rsidRPr="00FB4F4F">
        <w:rPr>
          <w:rFonts w:ascii="Times New Roman" w:eastAsia="Times New Roman" w:hAnsi="Times New Roman" w:cs="Times New Roman"/>
          <w:kern w:val="0"/>
          <w:sz w:val="24"/>
          <w:szCs w:val="24"/>
          <w:lang w:val="uk-UA" w:eastAsia="ru-RU"/>
        </w:rPr>
        <w:t xml:space="preserve">, що відповідають прийнятим у психолого-педагогічних дослідженнях рівням статистичної значущості </w:t>
      </w:r>
    </w:p>
    <w:p w:rsidR="00FB4F4F" w:rsidRPr="00FB4F4F" w:rsidRDefault="00FB4F4F" w:rsidP="00FB4F4F">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m:oMath>
        <m:sSub>
          <m:sSubPr>
            <m:ctrlPr>
              <w:rPr>
                <w:rFonts w:ascii="Cambria Math" w:hAnsi="Cambria Math"/>
                <w:sz w:val="28"/>
                <w:szCs w:val="28"/>
              </w:rPr>
            </m:ctrlPr>
          </m:sSubPr>
          <m:e>
            <m:sSup>
              <m:sSupPr>
                <m:ctrlPr>
                  <w:rPr>
                    <w:rFonts w:ascii="Cambria Math" w:hAnsi="Cambria Math"/>
                    <w:sz w:val="28"/>
                    <w:szCs w:val="28"/>
                  </w:rPr>
                </m:ctrlPr>
              </m:sSupPr>
              <m:e>
                <m:r>
                  <m:rPr>
                    <m:sty m:val="bi"/>
                  </m:rPr>
                  <w:rPr>
                    <w:rFonts w:ascii="Cambria Math" w:hAnsi="Cambria Math"/>
                    <w:sz w:val="28"/>
                    <w:szCs w:val="28"/>
                  </w:rPr>
                  <m:t>φ</m:t>
                </m:r>
              </m:e>
              <m:sup>
                <m:r>
                  <m:rPr>
                    <m:sty m:val="bi"/>
                  </m:rPr>
                  <w:rPr>
                    <w:rFonts w:ascii="Cambria Math" w:hAnsi="Cambria Math"/>
                    <w:sz w:val="28"/>
                    <w:szCs w:val="28"/>
                  </w:rPr>
                  <m:t>*</m:t>
                </m:r>
              </m:sup>
            </m:sSup>
          </m:e>
          <m:sub>
            <m:r>
              <m:rPr>
                <m:sty m:val="bi"/>
              </m:rPr>
              <w:rPr>
                <w:rFonts w:ascii="Cambria Math" w:hAnsi="Cambria Math"/>
                <w:sz w:val="28"/>
                <w:szCs w:val="28"/>
              </w:rPr>
              <m:t>кр</m:t>
            </m:r>
          </m:sub>
        </m:sSub>
        <m:r>
          <m:rPr>
            <m:sty m:val="p"/>
          </m:rP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1,64  (p≤0,05)</m:t>
                </m:r>
              </m:e>
              <m:e>
                <m:r>
                  <w:rPr>
                    <w:rFonts w:ascii="Cambria Math" w:hAnsi="Cambria Math"/>
                    <w:sz w:val="28"/>
                    <w:szCs w:val="28"/>
                  </w:rPr>
                  <m:t xml:space="preserve">2,31  </m:t>
                </m:r>
                <m:d>
                  <m:dPr>
                    <m:ctrlPr>
                      <w:rPr>
                        <w:rFonts w:ascii="Cambria Math" w:hAnsi="Cambria Math"/>
                        <w:sz w:val="28"/>
                        <w:szCs w:val="28"/>
                      </w:rPr>
                    </m:ctrlPr>
                  </m:dPr>
                  <m:e>
                    <m:r>
                      <w:rPr>
                        <w:rFonts w:ascii="Cambria Math" w:hAnsi="Cambria Math"/>
                        <w:sz w:val="28"/>
                        <w:szCs w:val="28"/>
                      </w:rPr>
                      <m:t>p≤0,01</m:t>
                    </m:r>
                  </m:e>
                </m:d>
              </m:e>
            </m:eqArr>
          </m:e>
        </m:d>
      </m:oMath>
      <w:r w:rsidRPr="00FB4F4F">
        <w:rPr>
          <w:rFonts w:ascii="Times New Roman" w:eastAsia="Times New Roman" w:hAnsi="Times New Roman" w:cs="Times New Roman"/>
          <w:kern w:val="0"/>
          <w:sz w:val="24"/>
          <w:szCs w:val="24"/>
          <w:lang w:val="uk-UA" w:eastAsia="ru-RU"/>
        </w:rPr>
        <w:t>,</w:t>
      </w:r>
    </w:p>
    <w:p w:rsidR="00FB4F4F" w:rsidRPr="00FB4F4F" w:rsidRDefault="00FB4F4F" w:rsidP="00FB4F4F">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одержаних даних підрахунків переконують в істотності якісних відмінностей характеристики рівневої готовності студентів ЕГ та КГ за всіма компонентами: найбільше значення φ*</w:t>
      </w:r>
      <w:r w:rsidRPr="00FB4F4F">
        <w:rPr>
          <w:rFonts w:ascii="Times New Roman" w:eastAsia="Times New Roman" w:hAnsi="Times New Roman" w:cs="Times New Roman"/>
          <w:kern w:val="0"/>
          <w:sz w:val="24"/>
          <w:szCs w:val="24"/>
          <w:vertAlign w:val="subscript"/>
          <w:lang w:val="uk-UA" w:eastAsia="ru-RU"/>
        </w:rPr>
        <w:t>емп</w:t>
      </w:r>
      <w:r w:rsidRPr="00FB4F4F">
        <w:rPr>
          <w:rFonts w:ascii="Times New Roman" w:eastAsia="Times New Roman" w:hAnsi="Times New Roman" w:cs="Times New Roman"/>
          <w:kern w:val="0"/>
          <w:sz w:val="24"/>
          <w:szCs w:val="24"/>
          <w:lang w:val="uk-UA" w:eastAsia="ru-RU"/>
        </w:rPr>
        <w:t xml:space="preserve"> зафіксовано за діяльнісним (3,46) та когнітивним (3,108), дещо нижчі рівні аксіологічного (2,697) та особистісно-комунікативного (2,351).</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Наведені дані свідчать про те, що підготовка студентів до організації екскурсійної діяльності під час навчання у ВНЗ може бути ефективною лише за умови її цілеспрямованої організації та належного методичного забезпечення. У руслі проблеми дослідження це навчання за розробленою нами експериментальною програмою.</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Таким чином, результати, які ми одержали на різних етапах експериментальної частини дослідження процесу формування готовності майбутніх фахівців туризму до організації екскурсійної діяльності свідчать про те, що запропонована нами модель є доцільною для впровадження, оскільки її ефективність статистично доведена, а одержані показники в різних вищих навчальних закладах України, які були охоплені експериментом, не викликають сумнівів.</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4"/>
          <w:szCs w:val="24"/>
          <w:lang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ВИСНОВКИ</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На підставі держаних результати здійсненого дослідження сформул</w:t>
      </w:r>
      <w:r w:rsidRPr="00FB4F4F">
        <w:rPr>
          <w:rFonts w:ascii="Times New Roman" w:eastAsia="Times New Roman" w:hAnsi="Times New Roman" w:cs="Times New Roman"/>
          <w:kern w:val="0"/>
          <w:sz w:val="24"/>
          <w:szCs w:val="24"/>
          <w:lang w:eastAsia="ru-RU"/>
        </w:rPr>
        <w:t>ьо</w:t>
      </w:r>
      <w:r w:rsidRPr="00FB4F4F">
        <w:rPr>
          <w:rFonts w:ascii="Times New Roman" w:eastAsia="Times New Roman" w:hAnsi="Times New Roman" w:cs="Times New Roman"/>
          <w:kern w:val="0"/>
          <w:sz w:val="24"/>
          <w:szCs w:val="24"/>
          <w:lang w:val="uk-UA" w:eastAsia="ru-RU"/>
        </w:rPr>
        <w:t>вано такі загальні висновки:</w:t>
      </w:r>
    </w:p>
    <w:p w:rsidR="00FB4F4F" w:rsidRPr="00FB4F4F" w:rsidRDefault="00FB4F4F" w:rsidP="00FB4F4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1. Матеріали аналізу наукової літератури з проблеми формування готовності майбутніх фахівців сфери туризму до екскурсійної діяльності в процесі професійної підготовки засвідчили, що означену проблему все ще не представлено в </w:t>
      </w:r>
      <w:r w:rsidRPr="00FB4F4F">
        <w:rPr>
          <w:rFonts w:ascii="Times New Roman" w:eastAsia="Times New Roman" w:hAnsi="Times New Roman" w:cs="Times New Roman"/>
          <w:bCs/>
          <w:kern w:val="0"/>
          <w:sz w:val="24"/>
          <w:szCs w:val="24"/>
          <w:lang w:val="uk-UA" w:eastAsia="ru-RU"/>
        </w:rPr>
        <w:t xml:space="preserve">сучасній концепції професійної підготовки фахівців туризму. </w:t>
      </w:r>
      <w:r w:rsidRPr="00FB4F4F">
        <w:rPr>
          <w:rFonts w:ascii="Times New Roman" w:eastAsia="Times New Roman" w:hAnsi="Times New Roman" w:cs="Times New Roman"/>
          <w:kern w:val="0"/>
          <w:sz w:val="24"/>
          <w:szCs w:val="24"/>
          <w:lang w:val="uk-UA" w:eastAsia="ru-RU"/>
        </w:rPr>
        <w:t>Вимоги системи вищої туристської освіти обумовлюють потребу щодо їх формування як компетентних фахівців, спроможних на високому професійному рівні взаємодіяти зі споживачами екскурсійних послуг. Таку взаємодію</w:t>
      </w:r>
      <w:r w:rsidRPr="00FB4F4F">
        <w:rPr>
          <w:rFonts w:ascii="Times New Roman" w:eastAsia="Times New Roman" w:hAnsi="Times New Roman" w:cs="Times New Roman"/>
          <w:i/>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розуміємо як цілеспрямований і динамічний процес безпосереднього (опосередкованого) впливу на осіб, які мають намір замовити, замовляють або використовують окремі чи комплексні послуги суб’єктів туристичної індустрії. Відповідно сформульовано поняття готовності майбутніх фахівців сфери туризму до екскурсійної діяльності в процесі професійної підготовки – це складне, інтегративне, особистісне утворення, стрижневою основою якого є ціннісні установки, потреби й мотиви безконфліктної взаємодії, професійно-важливі особистісні якості, а також сукупність знань, умінь і навичок та певний досвід їх застосування у професійній взаємодії зі споживачами екскурсійних послуг. Результатами моніторингу процесу формування готовності майбутніх фахівців сфери туризму до екскурсійної діяльності під час їх професійної підготовки доведено актуальність обраної теми.</w:t>
      </w:r>
    </w:p>
    <w:p w:rsidR="00FB4F4F" w:rsidRPr="00FB4F4F" w:rsidRDefault="00FB4F4F" w:rsidP="00FB4F4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2. Структура готовності майбутніх фахівців сфери туризму до екскурсійної діяльності та професійної взаємодії зі споживачами екскурсійних послуг охоплює низку компонентів: аксіологічний (система цінностей і професійних установок, які мотивують студентів до професійної взаємодії зі споживачами екскурсійних послуг та формування позитивного ставлення до неї); когнітивний (наявність комплексу професійно-орієнтованих знань у студентів про особливості екскурсійної діяльності, які необхідні для професійної взаємодії зі споживачами екскурсійних послуг); діяльнісний (наявність проектувально-конструктивних, виконавських, аналітико-рефлексивних умінь і навичок реалізації професійної взаємодії зі споживачами екскурсійних послуг) і особистісно-комунікативний (морально-психологічна готовність й комунікативна компетентність фахівця туризму, необхідні для успішної професійної взаємодії, професійно-ділового й міжособистісного спілкування зі споживачами екскурсійних послуг). Рівень сформованості готовності майбутніх фахівців сфери туризму до екскурсійної діяльності в процесі професійної підготовки охарактеризовано за сукупністю показників і </w:t>
      </w:r>
    </w:p>
    <w:p w:rsidR="00FB4F4F" w:rsidRPr="00FB4F4F" w:rsidRDefault="00FB4F4F" w:rsidP="00FB4F4F">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виявлено їх рівні у трьох вимірах – високий, середній, низький.</w:t>
      </w:r>
    </w:p>
    <w:p w:rsidR="00FB4F4F" w:rsidRPr="00FB4F4F" w:rsidRDefault="00FB4F4F" w:rsidP="00FB4F4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3. Результати здійсненого аналізу сучасного стану готовності майбутніх фахівців сфери туризму до екскурсійної діяльності свідчить про те, що вони частково володіють уміннями вести ділові професійні бесіди; навичками обирати доцільніший стиль спілкування і попереджати та розв’язувати міжособистісні конфлікти; визначати оптимальну соціально-психологічну дистанцію у спілкуванні зі співрозмовниками. Майбутні фахівці, які були охоплені експериментальним дослідженням визнали, що впровадження у навчальний процес новітніх педагогічних технологій, задля всебічного самовдосконалення особистості,  впливає на підвищення рівня їхньої готовності до екскурсійної діяльності у професійній підготовці. </w:t>
      </w:r>
    </w:p>
    <w:p w:rsidR="00FB4F4F" w:rsidRPr="00FB4F4F" w:rsidRDefault="00FB4F4F" w:rsidP="00FB4F4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spacing w:val="-6"/>
          <w:kern w:val="0"/>
          <w:sz w:val="24"/>
          <w:szCs w:val="24"/>
          <w:lang w:val="uk-UA" w:eastAsia="ru-RU"/>
        </w:rPr>
      </w:pPr>
      <w:r w:rsidRPr="00FB4F4F">
        <w:rPr>
          <w:rFonts w:ascii="Times New Roman" w:eastAsia="Times New Roman" w:hAnsi="Times New Roman" w:cs="Times New Roman"/>
          <w:spacing w:val="-6"/>
          <w:kern w:val="0"/>
          <w:sz w:val="24"/>
          <w:szCs w:val="24"/>
          <w:lang w:val="uk-UA" w:eastAsia="ru-RU"/>
        </w:rPr>
        <w:t xml:space="preserve">4. Спроектовано модель формування готовності майбутніх фахівців сфери туризму до екскурсійної діяльності в процесі професійної підготовки із низки структурних блоків – організаційний, змістовий, конструктивний і діагностико-результативний. Результатом їх реалізації розглядаємо сформовану готовність майбутніх фахівців туризму до професійної взаємодії зі споживачами екскурсійних послуг на належному рівні </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spacing w:val="-6"/>
          <w:kern w:val="0"/>
          <w:sz w:val="24"/>
          <w:szCs w:val="24"/>
          <w:lang w:val="uk-UA" w:eastAsia="ru-RU"/>
        </w:rPr>
      </w:pPr>
      <w:r w:rsidRPr="00FB4F4F">
        <w:rPr>
          <w:rFonts w:ascii="Times New Roman" w:eastAsia="Times New Roman" w:hAnsi="Times New Roman" w:cs="Times New Roman"/>
          <w:spacing w:val="-6"/>
          <w:kern w:val="0"/>
          <w:sz w:val="24"/>
          <w:szCs w:val="24"/>
          <w:lang w:val="uk-UA" w:eastAsia="ru-RU"/>
        </w:rPr>
        <w:t xml:space="preserve">Розроблено й теоретично обґрунтовано педагогічні умови формування означеної готовності: </w:t>
      </w:r>
      <w:r w:rsidRPr="00FB4F4F">
        <w:rPr>
          <w:rFonts w:ascii="Times New Roman" w:eastAsia="Times New Roman" w:hAnsi="Times New Roman" w:cs="Times New Roman"/>
          <w:spacing w:val="-6"/>
          <w:kern w:val="0"/>
          <w:sz w:val="24"/>
          <w:szCs w:val="24"/>
          <w:lang w:val="uk-UA"/>
        </w:rPr>
        <w:t>формування особистісного сенсу щодо екскурсійної діяльності й позитивної мотивації студентів до професійної взаємодії зі споживачами екскурсійних послуг; транспозиція у зміст навчального процесу комунікативних стратегій підготовки студентів до успішної професійної взаємодії зі споживачами екскурсійних послуг; реалізація організаційно-методичного забезпечення навчально-виховного процесу формування готовності студентів до екскурсійної діяльності. Ними обумовлено досягнуту д</w:t>
      </w:r>
      <w:r w:rsidRPr="00FB4F4F">
        <w:rPr>
          <w:rFonts w:ascii="Times New Roman" w:eastAsia="Times New Roman" w:hAnsi="Times New Roman" w:cs="Times New Roman"/>
          <w:spacing w:val="-6"/>
          <w:kern w:val="0"/>
          <w:sz w:val="24"/>
          <w:szCs w:val="24"/>
          <w:lang w:val="uk-UA" w:eastAsia="ru-RU"/>
        </w:rPr>
        <w:t>инаміку рівнів сформованості готовності майбутніх фахівців сфери туризму до екскурсійної діяльності в процесі професійної підготовки: наприкінці педагогічного експерименту кількість студентів із високим рівнем сформованості означеної готовності збільшилась в ЕГ на 21,1 %, у КГ – на 4,4 %, із низьким рівнем сформованості означеної готовності кількість студентів зменшилася в ЕГ на 11,7 %, у КГ – на 3,8 %; мінливість чисельності осіб відбувалась за рахунок середнього рівня  ЕГ і  КГ  та надала кількісну перевагу студентів високого рівня в ЕГ.</w:t>
      </w:r>
    </w:p>
    <w:p w:rsidR="00FB4F4F" w:rsidRPr="00FB4F4F" w:rsidRDefault="00FB4F4F" w:rsidP="00FB4F4F">
      <w:pPr>
        <w:widowControl/>
        <w:tabs>
          <w:tab w:val="clear" w:pos="709"/>
        </w:tabs>
        <w:suppressAutoHyphens w:val="0"/>
        <w:spacing w:after="0" w:line="240" w:lineRule="auto"/>
        <w:ind w:firstLine="709"/>
        <w:rPr>
          <w:rFonts w:ascii="Times New Roman" w:eastAsia="Times New Roman" w:hAnsi="Times New Roman" w:cs="Times New Roman"/>
          <w:spacing w:val="-6"/>
          <w:kern w:val="0"/>
          <w:sz w:val="24"/>
          <w:szCs w:val="24"/>
          <w:lang w:val="uk-UA" w:eastAsia="ru-RU"/>
        </w:rPr>
      </w:pPr>
      <w:r w:rsidRPr="00FB4F4F">
        <w:rPr>
          <w:rFonts w:ascii="Times New Roman" w:eastAsia="Times New Roman" w:hAnsi="Times New Roman" w:cs="Times New Roman"/>
          <w:spacing w:val="-6"/>
          <w:kern w:val="0"/>
          <w:sz w:val="24"/>
          <w:szCs w:val="24"/>
          <w:lang w:val="uk-UA" w:eastAsia="ru-RU"/>
        </w:rPr>
        <w:t xml:space="preserve">Факторним аналізом встановлено, що найбільш значущими показниками готовності майбутніх фахівців сфери туризму до екскурсійної діяльності в процесі професійної підготовки були в ЕГ – показники проектувально-конструктивних, виконавських та аналітико-рефлексивних умінь і навичок, а у КГ – моральних цінностей у вирішенні конфліктів. </w:t>
      </w:r>
    </w:p>
    <w:p w:rsidR="00FB4F4F" w:rsidRPr="00FB4F4F" w:rsidRDefault="00FB4F4F" w:rsidP="00FB4F4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spacing w:val="-6"/>
          <w:kern w:val="0"/>
          <w:sz w:val="24"/>
          <w:szCs w:val="24"/>
          <w:lang w:val="uk-UA" w:eastAsia="ru-RU"/>
        </w:rPr>
      </w:pPr>
      <w:r w:rsidRPr="00FB4F4F">
        <w:rPr>
          <w:rFonts w:ascii="Times New Roman" w:eastAsia="Times New Roman" w:hAnsi="Times New Roman" w:cs="Times New Roman"/>
          <w:spacing w:val="-6"/>
          <w:kern w:val="0"/>
          <w:sz w:val="24"/>
          <w:szCs w:val="24"/>
          <w:lang w:val="uk-UA" w:eastAsia="ru-RU"/>
        </w:rPr>
        <w:t>Водночас, здійснене дослідження не вичерпує проблему формування готовності майбутніх фахівців сфери туризму до екскурсійної діяльності в процесі професійної підготовки. Подальшого вивчення потребують питання мотивації студентів до професійного спілкування зі споживачами туристичних послуг, а також узагальнення зарубіжного досвіду підготовки майбутніх фахівців сфери туризму до екскурсійної діяльності та формування навичок професійної взаємодії з ними.</w:t>
      </w:r>
    </w:p>
    <w:p w:rsidR="00FB4F4F" w:rsidRPr="00FB4F4F" w:rsidRDefault="00FB4F4F" w:rsidP="00FB4F4F">
      <w:pPr>
        <w:widowControl/>
        <w:tabs>
          <w:tab w:val="clear" w:pos="709"/>
          <w:tab w:val="left" w:pos="1134"/>
        </w:tabs>
        <w:suppressAutoHyphens w:val="0"/>
        <w:spacing w:after="0" w:line="360" w:lineRule="auto"/>
        <w:ind w:firstLine="709"/>
        <w:jc w:val="center"/>
        <w:rPr>
          <w:rFonts w:ascii="Times New Roman" w:eastAsia="Times New Roman" w:hAnsi="Times New Roman" w:cs="Times New Roman"/>
          <w:b/>
          <w:bCs/>
          <w:kern w:val="0"/>
          <w:sz w:val="24"/>
          <w:szCs w:val="24"/>
          <w:lang w:val="uk-UA" w:eastAsia="ru-RU"/>
        </w:rPr>
      </w:pPr>
    </w:p>
    <w:p w:rsidR="00FB4F4F" w:rsidRPr="00FB4F4F" w:rsidRDefault="00FB4F4F" w:rsidP="00FB4F4F">
      <w:pPr>
        <w:widowControl/>
        <w:tabs>
          <w:tab w:val="clear" w:pos="709"/>
          <w:tab w:val="left" w:pos="1134"/>
        </w:tabs>
        <w:suppressAutoHyphens w:val="0"/>
        <w:spacing w:after="0" w:line="240" w:lineRule="auto"/>
        <w:ind w:firstLine="709"/>
        <w:jc w:val="center"/>
        <w:rPr>
          <w:rFonts w:ascii="Times New Roman" w:eastAsia="Times New Roman" w:hAnsi="Times New Roman" w:cs="Times New Roman"/>
          <w:b/>
          <w:bCs/>
          <w:kern w:val="0"/>
          <w:sz w:val="24"/>
          <w:szCs w:val="24"/>
          <w:lang w:val="uk-UA" w:eastAsia="ru-RU"/>
        </w:rPr>
      </w:pPr>
      <w:r w:rsidRPr="00FB4F4F">
        <w:rPr>
          <w:rFonts w:ascii="Times New Roman" w:eastAsia="Times New Roman" w:hAnsi="Times New Roman" w:cs="Times New Roman"/>
          <w:b/>
          <w:bCs/>
          <w:kern w:val="0"/>
          <w:sz w:val="24"/>
          <w:szCs w:val="24"/>
          <w:lang w:val="uk-UA" w:eastAsia="ru-RU"/>
        </w:rPr>
        <w:t>СПИСОК ОПУБЛІКОВАНИХ ПРАЦЬ ЗА ТЕМОЮ ДИСЕРТАЦІЇ</w:t>
      </w:r>
    </w:p>
    <w:p w:rsidR="00FB4F4F" w:rsidRPr="00FB4F4F" w:rsidRDefault="00FB4F4F" w:rsidP="00FB4F4F">
      <w:pPr>
        <w:widowControl/>
        <w:tabs>
          <w:tab w:val="clear" w:pos="709"/>
          <w:tab w:val="left" w:pos="1134"/>
        </w:tabs>
        <w:suppressAutoHyphens w:val="0"/>
        <w:spacing w:after="0" w:line="240" w:lineRule="auto"/>
        <w:ind w:firstLine="709"/>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Навчально – методичні  посібники:</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lang w:val="uk-UA" w:eastAsia="ru-RU"/>
        </w:rPr>
      </w:pPr>
      <w:r w:rsidRPr="00FB4F4F">
        <w:rPr>
          <w:rFonts w:ascii="Times New Roman" w:eastAsia="Times New Roman" w:hAnsi="Times New Roman" w:cs="Times New Roman"/>
          <w:kern w:val="0"/>
          <w:sz w:val="24"/>
          <w:lang w:val="uk-UA" w:eastAsia="ru-RU"/>
        </w:rPr>
        <w:t>Літовка-Деменіна С. Г. Методичні рекомендації до спецкурсу «Організація екскурсійної діяльності» [для студентів галузі знань 24 «Сфера обслуговування» за спеціальністю 242 «Туризм», освітній ступінь бакалавр] / Літовка-Деменіна С. Г. Київ: Вид-во КУТЕП, 2015. 96 с.</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lang w:val="uk-UA" w:eastAsia="ru-RU"/>
        </w:rPr>
      </w:pPr>
      <w:r w:rsidRPr="00FB4F4F">
        <w:rPr>
          <w:rFonts w:ascii="Times New Roman" w:eastAsia="Times New Roman" w:hAnsi="Times New Roman" w:cs="Times New Roman"/>
          <w:kern w:val="0"/>
          <w:sz w:val="24"/>
          <w:lang w:val="uk-UA" w:eastAsia="ru-RU"/>
        </w:rPr>
        <w:t xml:space="preserve">Літовка-Деменіна С. Г. </w:t>
      </w:r>
      <w:r w:rsidRPr="00FB4F4F">
        <w:rPr>
          <w:rFonts w:ascii="Times New Roman" w:eastAsia="Times New Roman" w:hAnsi="Times New Roman" w:cs="Times New Roman"/>
          <w:kern w:val="0"/>
          <w:sz w:val="24"/>
          <w:szCs w:val="24"/>
          <w:lang w:val="uk-UA" w:eastAsia="ru-RU"/>
        </w:rPr>
        <w:t xml:space="preserve">Методичні рекомендації щодо підготовки і проведення екскурсії по музею </w:t>
      </w:r>
      <w:r w:rsidRPr="00FB4F4F">
        <w:rPr>
          <w:rFonts w:ascii="Times New Roman" w:eastAsia="Times New Roman" w:hAnsi="Times New Roman" w:cs="Times New Roman"/>
          <w:kern w:val="0"/>
          <w:sz w:val="24"/>
          <w:lang w:val="uk-UA" w:eastAsia="ru-RU"/>
        </w:rPr>
        <w:t>[для студентів галузі знань 24 «Сфера обслуговування» за спеціальністю 242 «Туризм», освітнього ступеню бакалавр] / С. Г. Літовка-Деменіна, В. В. Любарець. Київ: Вид-во КУТЕП, 2016</w:t>
      </w:r>
      <w:r w:rsidRPr="00FB4F4F">
        <w:rPr>
          <w:rFonts w:ascii="Times New Roman" w:eastAsia="Times New Roman" w:hAnsi="Times New Roman" w:cs="Times New Roman"/>
          <w:kern w:val="0"/>
          <w:sz w:val="24"/>
          <w:szCs w:val="24"/>
          <w:lang w:val="uk-UA" w:eastAsia="ru-RU"/>
        </w:rPr>
        <w:t>. 34 с.</w:t>
      </w:r>
    </w:p>
    <w:p w:rsidR="00FB4F4F" w:rsidRPr="00FB4F4F" w:rsidRDefault="00FB4F4F" w:rsidP="00FB4F4F">
      <w:pPr>
        <w:widowControl/>
        <w:tabs>
          <w:tab w:val="clear" w:pos="709"/>
          <w:tab w:val="left" w:pos="1080"/>
          <w:tab w:val="left" w:pos="1134"/>
        </w:tabs>
        <w:suppressAutoHyphens w:val="0"/>
        <w:spacing w:after="0" w:line="240" w:lineRule="auto"/>
        <w:ind w:firstLine="709"/>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Статті в наукових фахових виданнях України:</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Літовка-Деменіна С. Г. Питання готовності майбутнього фахівця сфери туризму до здійснення екскурсійної діяльності / </w:t>
      </w:r>
      <w:r w:rsidRPr="00FB4F4F">
        <w:rPr>
          <w:rFonts w:ascii="Times New Roman" w:eastAsia="Times New Roman" w:hAnsi="Times New Roman" w:cs="Times New Roman"/>
          <w:i/>
          <w:kern w:val="0"/>
          <w:sz w:val="24"/>
          <w:szCs w:val="24"/>
          <w:lang w:val="uk-UA" w:eastAsia="ru-RU"/>
        </w:rPr>
        <w:t>Педагогіка та психологія</w:t>
      </w:r>
      <w:r w:rsidRPr="00FB4F4F">
        <w:rPr>
          <w:rFonts w:ascii="Times New Roman" w:eastAsia="Times New Roman" w:hAnsi="Times New Roman" w:cs="Times New Roman"/>
          <w:kern w:val="0"/>
          <w:sz w:val="24"/>
          <w:szCs w:val="24"/>
          <w:lang w:val="uk-UA" w:eastAsia="ru-RU"/>
        </w:rPr>
        <w:t xml:space="preserve">: збірник наукових праць. Харків, </w:t>
      </w:r>
      <w:r w:rsidRPr="00FB4F4F">
        <w:rPr>
          <w:rFonts w:ascii="Times New Roman" w:eastAsia="Times New Roman" w:hAnsi="Times New Roman" w:cs="Times New Roman"/>
          <w:bCs/>
          <w:kern w:val="0"/>
          <w:sz w:val="24"/>
          <w:szCs w:val="24"/>
          <w:lang w:val="uk-UA" w:eastAsia="ru-RU"/>
        </w:rPr>
        <w:t>2016</w:t>
      </w:r>
      <w:r w:rsidRPr="00FB4F4F">
        <w:rPr>
          <w:rFonts w:ascii="Times New Roman" w:eastAsia="Times New Roman" w:hAnsi="Times New Roman" w:cs="Times New Roman"/>
          <w:kern w:val="0"/>
          <w:sz w:val="24"/>
          <w:szCs w:val="24"/>
          <w:lang w:val="uk-UA" w:eastAsia="ru-RU"/>
        </w:rPr>
        <w:t xml:space="preserve">. Вип. 52. С. 134-143. </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Літовка-Деменіна С. Г. Особливості викладання екскурсійної діяльності для студентів напряму підготовки «Туризм» / </w:t>
      </w:r>
      <w:r w:rsidRPr="00FB4F4F">
        <w:rPr>
          <w:rFonts w:ascii="Times New Roman" w:eastAsia="Times New Roman" w:hAnsi="Times New Roman" w:cs="Times New Roman"/>
          <w:i/>
          <w:kern w:val="0"/>
          <w:sz w:val="24"/>
          <w:szCs w:val="24"/>
          <w:lang w:val="uk-UA" w:eastAsia="ru-RU"/>
        </w:rPr>
        <w:t>Професійна освіта: методологія, теорія та технології</w:t>
      </w:r>
      <w:r w:rsidRPr="00FB4F4F">
        <w:rPr>
          <w:rFonts w:ascii="Times New Roman" w:eastAsia="Times New Roman" w:hAnsi="Times New Roman" w:cs="Times New Roman"/>
          <w:kern w:val="0"/>
          <w:sz w:val="24"/>
          <w:szCs w:val="24"/>
          <w:lang w:val="uk-UA" w:eastAsia="ru-RU"/>
        </w:rPr>
        <w:t xml:space="preserve">: зб. наук. праць. Київ: Педагогічна думка, </w:t>
      </w:r>
      <w:r w:rsidRPr="00FB4F4F">
        <w:rPr>
          <w:rFonts w:ascii="Times New Roman" w:eastAsia="Times New Roman" w:hAnsi="Times New Roman" w:cs="Times New Roman"/>
          <w:bCs/>
          <w:kern w:val="0"/>
          <w:sz w:val="24"/>
          <w:szCs w:val="24"/>
          <w:lang w:val="uk-UA" w:eastAsia="ru-RU"/>
        </w:rPr>
        <w:t>2016</w:t>
      </w:r>
      <w:r w:rsidRPr="00FB4F4F">
        <w:rPr>
          <w:rFonts w:ascii="Times New Roman" w:eastAsia="Times New Roman" w:hAnsi="Times New Roman" w:cs="Times New Roman"/>
          <w:kern w:val="0"/>
          <w:sz w:val="24"/>
          <w:szCs w:val="24"/>
          <w:lang w:val="uk-UA" w:eastAsia="ru-RU"/>
        </w:rPr>
        <w:t>. Вип 4. С. 160-172.</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Літовка-Деменіна С. Г. Сучасний стан підготовки майбутнього фахівця сфери туризму до екскурсійної діяльності: теоретико-методологічний аспект / </w:t>
      </w:r>
      <w:r w:rsidRPr="00FB4F4F">
        <w:rPr>
          <w:rFonts w:ascii="Times New Roman" w:eastAsia="Times New Roman" w:hAnsi="Times New Roman" w:cs="Times New Roman"/>
          <w:i/>
          <w:kern w:val="0"/>
          <w:sz w:val="24"/>
          <w:szCs w:val="24"/>
          <w:lang w:val="uk-UA" w:eastAsia="ru-RU"/>
        </w:rPr>
        <w:t>Теоретична і дидактична філологія</w:t>
      </w:r>
      <w:r w:rsidRPr="00FB4F4F">
        <w:rPr>
          <w:rFonts w:ascii="Times New Roman" w:eastAsia="Times New Roman" w:hAnsi="Times New Roman" w:cs="Times New Roman"/>
          <w:kern w:val="0"/>
          <w:sz w:val="24"/>
          <w:szCs w:val="24"/>
          <w:lang w:val="uk-UA" w:eastAsia="ru-RU"/>
        </w:rPr>
        <w:t xml:space="preserve">: збірник наукових праць. Серія «Педагогіка».  Переяслав-Хмельницький: «ФОП Добровська Я.М.», </w:t>
      </w:r>
      <w:r w:rsidRPr="00FB4F4F">
        <w:rPr>
          <w:rFonts w:ascii="Times New Roman" w:eastAsia="Times New Roman" w:hAnsi="Times New Roman" w:cs="Times New Roman"/>
          <w:bCs/>
          <w:kern w:val="0"/>
          <w:sz w:val="24"/>
          <w:szCs w:val="24"/>
          <w:lang w:val="uk-UA" w:eastAsia="ru-RU"/>
        </w:rPr>
        <w:t>2017</w:t>
      </w:r>
      <w:r w:rsidRPr="00FB4F4F">
        <w:rPr>
          <w:rFonts w:ascii="Times New Roman" w:eastAsia="Times New Roman" w:hAnsi="Times New Roman" w:cs="Times New Roman"/>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br/>
        <w:t>Вип. 24. С. 93-102.</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shd w:val="clear" w:color="auto" w:fill="FFFFFF"/>
          <w:lang w:val="uk-UA" w:eastAsia="ru-RU"/>
        </w:rPr>
        <w:t>Літовка-Деменіна С. Г. Стан готовності майбутніх фахівців сфери туризму до організації екскурсійної діяльності / Освітній простір України: науковий журнал ДВНЗ «Прикарпатський національний університет імені Василя Стефаника». Івано-Франківськ, 2017. Вип. 10. С.192-201.</w:t>
      </w:r>
    </w:p>
    <w:p w:rsidR="00FB4F4F" w:rsidRPr="00FB4F4F" w:rsidRDefault="00FB4F4F" w:rsidP="00FB4F4F">
      <w:pPr>
        <w:widowControl/>
        <w:tabs>
          <w:tab w:val="clear" w:pos="709"/>
          <w:tab w:val="left" w:pos="1134"/>
          <w:tab w:val="left" w:pos="1260"/>
        </w:tabs>
        <w:suppressAutoHyphens w:val="0"/>
        <w:spacing w:after="0" w:line="240" w:lineRule="auto"/>
        <w:ind w:firstLine="709"/>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Статті у закордонних наукових виданнях:</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shd w:val="clear" w:color="auto" w:fill="FFFFFF"/>
          <w:lang w:val="uk-UA" w:eastAsia="ru-RU"/>
        </w:rPr>
        <w:t>Литовка-Деменина С. Г. Диагностика готовности студентов к экскурсионной деятельности в процессе профе</w:t>
      </w:r>
      <w:r w:rsidRPr="00FB4F4F">
        <w:rPr>
          <w:rFonts w:ascii="Times New Roman" w:eastAsia="Times New Roman" w:hAnsi="Times New Roman" w:cs="Times New Roman"/>
          <w:kern w:val="0"/>
          <w:sz w:val="24"/>
          <w:szCs w:val="24"/>
          <w:shd w:val="clear" w:color="auto" w:fill="FFFFFF"/>
          <w:lang w:val="en-US" w:eastAsia="ru-RU"/>
        </w:rPr>
        <w:t>c</w:t>
      </w:r>
      <w:r w:rsidRPr="00FB4F4F">
        <w:rPr>
          <w:rFonts w:ascii="Times New Roman" w:eastAsia="Times New Roman" w:hAnsi="Times New Roman" w:cs="Times New Roman"/>
          <w:kern w:val="0"/>
          <w:sz w:val="24"/>
          <w:szCs w:val="24"/>
          <w:shd w:val="clear" w:color="auto" w:fill="FFFFFF"/>
          <w:lang w:val="uk-UA" w:eastAsia="ru-RU"/>
        </w:rPr>
        <w:t xml:space="preserve">сионального туристического образования» / </w:t>
      </w:r>
      <w:r w:rsidRPr="00FB4F4F">
        <w:rPr>
          <w:rFonts w:ascii="Times New Roman" w:eastAsia="Times New Roman" w:hAnsi="Times New Roman" w:cs="Times New Roman"/>
          <w:i/>
          <w:kern w:val="0"/>
          <w:sz w:val="24"/>
          <w:szCs w:val="24"/>
          <w:shd w:val="clear" w:color="auto" w:fill="FFFFFF"/>
          <w:lang w:val="uk-UA" w:eastAsia="ru-RU"/>
        </w:rPr>
        <w:t>Теория и методика профессионального образования: сборник научных статей</w:t>
      </w:r>
      <w:r w:rsidRPr="00FB4F4F">
        <w:rPr>
          <w:rFonts w:ascii="Times New Roman" w:eastAsia="Times New Roman" w:hAnsi="Times New Roman" w:cs="Times New Roman"/>
          <w:kern w:val="0"/>
          <w:sz w:val="24"/>
          <w:szCs w:val="24"/>
          <w:shd w:val="clear" w:color="auto" w:fill="FFFFFF"/>
          <w:lang w:val="uk-UA" w:eastAsia="ru-RU"/>
        </w:rPr>
        <w:t>.  Минск: РИПО, 2017.  Вып. 4, Ч. І. С. 208-215.</w:t>
      </w:r>
      <w:r w:rsidRPr="00FB4F4F">
        <w:rPr>
          <w:rFonts w:ascii="Times New Roman" w:eastAsia="Times New Roman" w:hAnsi="Times New Roman" w:cs="Times New Roman"/>
          <w:kern w:val="0"/>
          <w:sz w:val="24"/>
          <w:szCs w:val="24"/>
          <w:lang w:val="uk-UA" w:eastAsia="ru-RU"/>
        </w:rPr>
        <w:t xml:space="preserve"> </w:t>
      </w:r>
    </w:p>
    <w:p w:rsidR="00FB4F4F" w:rsidRPr="00FB4F4F" w:rsidRDefault="00FB4F4F" w:rsidP="00FB4F4F">
      <w:pPr>
        <w:widowControl/>
        <w:tabs>
          <w:tab w:val="clear" w:pos="709"/>
          <w:tab w:val="left" w:pos="1134"/>
        </w:tabs>
        <w:suppressAutoHyphens w:val="0"/>
        <w:spacing w:after="0" w:line="240" w:lineRule="auto"/>
        <w:ind w:firstLine="709"/>
        <w:jc w:val="center"/>
        <w:rPr>
          <w:rFonts w:ascii="Times New Roman" w:eastAsia="Times New Roman" w:hAnsi="Times New Roman" w:cs="Times New Roman"/>
          <w:b/>
          <w:i/>
          <w:kern w:val="0"/>
          <w:sz w:val="24"/>
          <w:szCs w:val="24"/>
          <w:lang w:eastAsia="ru-RU"/>
        </w:rPr>
      </w:pPr>
    </w:p>
    <w:p w:rsidR="00FB4F4F" w:rsidRPr="00FB4F4F" w:rsidRDefault="00FB4F4F" w:rsidP="00FB4F4F">
      <w:pPr>
        <w:widowControl/>
        <w:tabs>
          <w:tab w:val="clear" w:pos="709"/>
          <w:tab w:val="left" w:pos="1134"/>
        </w:tabs>
        <w:suppressAutoHyphens w:val="0"/>
        <w:spacing w:after="0" w:line="240" w:lineRule="auto"/>
        <w:ind w:firstLine="709"/>
        <w:jc w:val="center"/>
        <w:rPr>
          <w:rFonts w:ascii="Times New Roman" w:eastAsia="Times New Roman" w:hAnsi="Times New Roman" w:cs="Times New Roman"/>
          <w:b/>
          <w:kern w:val="0"/>
          <w:sz w:val="24"/>
          <w:szCs w:val="24"/>
          <w:lang w:val="uk-UA" w:eastAsia="ru-RU"/>
        </w:rPr>
      </w:pPr>
      <w:r w:rsidRPr="00FB4F4F">
        <w:rPr>
          <w:rFonts w:ascii="Times New Roman" w:eastAsia="Times New Roman" w:hAnsi="Times New Roman" w:cs="Times New Roman"/>
          <w:b/>
          <w:kern w:val="0"/>
          <w:sz w:val="24"/>
          <w:szCs w:val="24"/>
          <w:lang w:val="uk-UA" w:eastAsia="ru-RU"/>
        </w:rPr>
        <w:t>Наукові статті та тези доповідей у збірниках матеріалів конференцій:</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Літовка С.Г. Екологічна освіта і культура як парадигма природоохоронних знань суспільства / </w:t>
      </w:r>
      <w:r w:rsidRPr="00FB4F4F">
        <w:rPr>
          <w:rFonts w:ascii="Times New Roman" w:eastAsia="Times New Roman" w:hAnsi="Times New Roman" w:cs="Times New Roman"/>
          <w:i/>
          <w:kern w:val="0"/>
          <w:sz w:val="24"/>
          <w:szCs w:val="24"/>
          <w:lang w:val="uk-UA" w:eastAsia="ru-RU"/>
        </w:rPr>
        <w:t>Сучасні екологічні проблеми та методика викладання еколого-правових дисциплін</w:t>
      </w:r>
      <w:r w:rsidRPr="00FB4F4F">
        <w:rPr>
          <w:rFonts w:ascii="Times New Roman" w:eastAsia="Times New Roman" w:hAnsi="Times New Roman" w:cs="Times New Roman"/>
          <w:kern w:val="0"/>
          <w:sz w:val="24"/>
          <w:szCs w:val="24"/>
          <w:lang w:val="uk-UA" w:eastAsia="ru-RU"/>
        </w:rPr>
        <w:t xml:space="preserve">: республіканська науково-практична конференція, 25-26 листопада 2010 р. Харків: НЮАУ ім. Ярослава Мудрого, </w:t>
      </w:r>
      <w:r w:rsidRPr="00FB4F4F">
        <w:rPr>
          <w:rFonts w:ascii="Times New Roman" w:eastAsia="Times New Roman" w:hAnsi="Times New Roman" w:cs="Times New Roman"/>
          <w:bCs/>
          <w:kern w:val="0"/>
          <w:sz w:val="24"/>
          <w:szCs w:val="24"/>
          <w:lang w:val="uk-UA" w:eastAsia="ru-RU"/>
        </w:rPr>
        <w:t>2010</w:t>
      </w:r>
      <w:r w:rsidRPr="00FB4F4F">
        <w:rPr>
          <w:rFonts w:ascii="Times New Roman" w:eastAsia="Times New Roman" w:hAnsi="Times New Roman" w:cs="Times New Roman"/>
          <w:kern w:val="0"/>
          <w:sz w:val="24"/>
          <w:szCs w:val="24"/>
          <w:lang w:val="uk-UA" w:eastAsia="ru-RU"/>
        </w:rPr>
        <w:t xml:space="preserve">. С.217-218. </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Літовка С. Г. Аналіз стану підготовки майбутніх фахівців сферу туризму до екскурсійної діяльності / </w:t>
      </w:r>
      <w:r w:rsidRPr="00FB4F4F">
        <w:rPr>
          <w:rFonts w:ascii="Times New Roman" w:eastAsia="Times New Roman" w:hAnsi="Times New Roman" w:cs="Times New Roman"/>
          <w:i/>
          <w:kern w:val="0"/>
          <w:sz w:val="24"/>
          <w:szCs w:val="24"/>
          <w:lang w:val="uk-UA" w:eastAsia="ru-RU"/>
        </w:rPr>
        <w:t xml:space="preserve">Туризм в умовах глобалізації: виклики часу: </w:t>
      </w:r>
      <w:r w:rsidRPr="00FB4F4F">
        <w:rPr>
          <w:rFonts w:ascii="Times New Roman" w:eastAsia="Times New Roman" w:hAnsi="Times New Roman" w:cs="Times New Roman"/>
          <w:kern w:val="0"/>
          <w:sz w:val="24"/>
          <w:szCs w:val="24"/>
          <w:lang w:val="uk-UA" w:eastAsia="ru-RU"/>
        </w:rPr>
        <w:t xml:space="preserve">IV Міжнародна науково-практична конференція «Ефективні форми управління туристичної індустрії в умовах сучасного етапу глобалізаційного процесу». Київ, </w:t>
      </w:r>
      <w:r w:rsidRPr="00FB4F4F">
        <w:rPr>
          <w:rFonts w:ascii="Times New Roman" w:eastAsia="Times New Roman" w:hAnsi="Times New Roman" w:cs="Times New Roman"/>
          <w:bCs/>
          <w:kern w:val="0"/>
          <w:sz w:val="24"/>
          <w:szCs w:val="24"/>
          <w:lang w:val="uk-UA" w:eastAsia="ru-RU"/>
        </w:rPr>
        <w:t>2015</w:t>
      </w:r>
      <w:r w:rsidRPr="00FB4F4F">
        <w:rPr>
          <w:rFonts w:ascii="Times New Roman" w:eastAsia="Times New Roman" w:hAnsi="Times New Roman" w:cs="Times New Roman"/>
          <w:kern w:val="0"/>
          <w:sz w:val="24"/>
          <w:szCs w:val="24"/>
          <w:lang w:val="uk-UA" w:eastAsia="ru-RU"/>
        </w:rPr>
        <w:t>.  Ч.V. С. 96-102.</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Літовка-Деменіна С. Г. Особливості використання інтерактивних методів навчання у підготовці майбутніх фахівців сфери туризму до екскурсійної діяльності. </w:t>
      </w:r>
      <w:r w:rsidRPr="00FB4F4F">
        <w:rPr>
          <w:rFonts w:ascii="Times New Roman" w:eastAsia="Times New Roman" w:hAnsi="Times New Roman" w:cs="Times New Roman"/>
          <w:i/>
          <w:kern w:val="0"/>
          <w:sz w:val="24"/>
          <w:szCs w:val="24"/>
          <w:lang w:val="uk-UA" w:eastAsia="ru-RU"/>
        </w:rPr>
        <w:t>Науково-методичне забезпечення професійної освіти і навчання</w:t>
      </w:r>
      <w:r w:rsidRPr="00FB4F4F">
        <w:rPr>
          <w:rFonts w:ascii="Times New Roman" w:eastAsia="Times New Roman" w:hAnsi="Times New Roman" w:cs="Times New Roman"/>
          <w:kern w:val="0"/>
          <w:sz w:val="24"/>
          <w:szCs w:val="24"/>
          <w:lang w:val="uk-UA" w:eastAsia="ru-RU"/>
        </w:rPr>
        <w:t>: матеріали Звітної науково-практичної конференції за 2014 рік (м.Київ, 26 березня 2015 р.), Т. 2. / Інститут професійно-технічної освіти НАПН України / за заг. ред. В. О. Радкевич. Київ: ІПТО НАПН України, 2015. С. 20-24.</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Літовка-Деменіна С. Г. Сучасні аспекти освітніх теорій професійної підготовки майбутніх фахівців сфери туризму.</w:t>
      </w:r>
      <w:r w:rsidRPr="00FB4F4F">
        <w:rPr>
          <w:rFonts w:ascii="Times New Roman" w:eastAsia="Times New Roman" w:hAnsi="Times New Roman" w:cs="Times New Roman"/>
          <w:i/>
          <w:kern w:val="0"/>
          <w:sz w:val="24"/>
          <w:szCs w:val="24"/>
          <w:lang w:val="uk-UA" w:eastAsia="ru-RU"/>
        </w:rPr>
        <w:t xml:space="preserve"> Формування професіоналізму фахівця в системі безперервної освіти:</w:t>
      </w:r>
      <w:r w:rsidRPr="00FB4F4F">
        <w:rPr>
          <w:rFonts w:ascii="Times New Roman" w:eastAsia="Times New Roman" w:hAnsi="Times New Roman" w:cs="Times New Roman"/>
          <w:kern w:val="0"/>
          <w:sz w:val="24"/>
          <w:szCs w:val="24"/>
          <w:lang w:val="uk-UA" w:eastAsia="ru-RU"/>
        </w:rPr>
        <w:t xml:space="preserve"> збірник наукових праць за матеріалами V Всеукр.  науково-практичної Інтернет-конференції (16-17 квітня 2015 року, </w:t>
      </w:r>
      <w:r w:rsidRPr="00FB4F4F">
        <w:rPr>
          <w:rFonts w:ascii="Times New Roman" w:eastAsia="Times New Roman" w:hAnsi="Times New Roman" w:cs="Times New Roman"/>
          <w:kern w:val="0"/>
          <w:sz w:val="24"/>
          <w:szCs w:val="24"/>
          <w:lang w:val="uk-UA" w:eastAsia="ru-RU"/>
        </w:rPr>
        <w:br/>
        <w:t>м. Переяслав-Хмельницький ).</w:t>
      </w:r>
      <w:r w:rsidRPr="00FB4F4F">
        <w:rPr>
          <w:rFonts w:ascii="Times New Roman" w:eastAsia="Times New Roman" w:hAnsi="Times New Roman" w:cs="Times New Roman"/>
          <w:kern w:val="0"/>
          <w:sz w:val="24"/>
          <w:lang w:val="uk-UA" w:eastAsia="ru-RU"/>
        </w:rPr>
        <w:t xml:space="preserve"> </w:t>
      </w:r>
      <w:r w:rsidRPr="00FB4F4F">
        <w:rPr>
          <w:rFonts w:ascii="Times New Roman" w:eastAsia="Times New Roman" w:hAnsi="Times New Roman" w:cs="Times New Roman"/>
          <w:kern w:val="0"/>
          <w:sz w:val="24"/>
          <w:szCs w:val="24"/>
          <w:lang w:val="uk-UA" w:eastAsia="ru-RU"/>
        </w:rPr>
        <w:t xml:space="preserve">Київ: Міленіум, </w:t>
      </w:r>
      <w:r w:rsidRPr="00FB4F4F">
        <w:rPr>
          <w:rFonts w:ascii="Times New Roman" w:eastAsia="Times New Roman" w:hAnsi="Times New Roman" w:cs="Times New Roman"/>
          <w:bCs/>
          <w:kern w:val="0"/>
          <w:sz w:val="24"/>
          <w:szCs w:val="24"/>
          <w:lang w:val="uk-UA" w:eastAsia="ru-RU"/>
        </w:rPr>
        <w:t>2015</w:t>
      </w:r>
      <w:r w:rsidRPr="00FB4F4F">
        <w:rPr>
          <w:rFonts w:ascii="Times New Roman" w:eastAsia="Times New Roman" w:hAnsi="Times New Roman" w:cs="Times New Roman"/>
          <w:kern w:val="0"/>
          <w:sz w:val="24"/>
          <w:szCs w:val="24"/>
          <w:lang w:val="uk-UA" w:eastAsia="ru-RU"/>
        </w:rPr>
        <w:t>.</w:t>
      </w:r>
      <w:r w:rsidRPr="00FB4F4F">
        <w:rPr>
          <w:rFonts w:ascii="Times New Roman" w:eastAsia="Times New Roman" w:hAnsi="Times New Roman" w:cs="Times New Roman"/>
          <w:kern w:val="0"/>
          <w:sz w:val="24"/>
          <w:szCs w:val="24"/>
          <w:shd w:val="clear" w:color="auto" w:fill="FFFFFF"/>
          <w:lang w:val="uk-UA" w:eastAsia="ru-RU"/>
        </w:rPr>
        <w:t xml:space="preserve"> </w:t>
      </w:r>
      <w:r w:rsidRPr="00FB4F4F">
        <w:rPr>
          <w:rFonts w:ascii="Times New Roman" w:eastAsia="Times New Roman" w:hAnsi="Times New Roman" w:cs="Times New Roman"/>
          <w:kern w:val="0"/>
          <w:sz w:val="24"/>
          <w:szCs w:val="24"/>
          <w:lang w:val="uk-UA" w:eastAsia="ru-RU"/>
        </w:rPr>
        <w:t>Вип. 5. С.44-46.</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Літовка-Деменіна С. Г. Екскурсійна справа як складова розвитку туристського регіону / </w:t>
      </w:r>
      <w:r w:rsidRPr="00FB4F4F">
        <w:rPr>
          <w:rFonts w:ascii="Times New Roman" w:eastAsia="Times New Roman" w:hAnsi="Times New Roman" w:cs="Times New Roman"/>
          <w:i/>
          <w:kern w:val="0"/>
          <w:sz w:val="24"/>
          <w:szCs w:val="24"/>
          <w:lang w:val="uk-UA" w:eastAsia="ru-RU"/>
        </w:rPr>
        <w:t>Туризм як чинник розвитку регіонів: проблеми та перспективи</w:t>
      </w:r>
      <w:r w:rsidRPr="00FB4F4F">
        <w:rPr>
          <w:rFonts w:ascii="Times New Roman" w:eastAsia="Times New Roman" w:hAnsi="Times New Roman" w:cs="Times New Roman"/>
          <w:kern w:val="0"/>
          <w:sz w:val="24"/>
          <w:szCs w:val="24"/>
          <w:lang w:val="uk-UA" w:eastAsia="ru-RU"/>
        </w:rPr>
        <w:t xml:space="preserve">: матеріали XV аспірантських читань. Київ: КУТЕП, </w:t>
      </w:r>
      <w:r w:rsidRPr="00FB4F4F">
        <w:rPr>
          <w:rFonts w:ascii="Times New Roman" w:eastAsia="Times New Roman" w:hAnsi="Times New Roman" w:cs="Times New Roman"/>
          <w:bCs/>
          <w:kern w:val="0"/>
          <w:sz w:val="24"/>
          <w:szCs w:val="24"/>
          <w:lang w:val="uk-UA" w:eastAsia="ru-RU"/>
        </w:rPr>
        <w:t>2015</w:t>
      </w:r>
      <w:r w:rsidRPr="00FB4F4F">
        <w:rPr>
          <w:rFonts w:ascii="Times New Roman" w:eastAsia="Times New Roman" w:hAnsi="Times New Roman" w:cs="Times New Roman"/>
          <w:kern w:val="0"/>
          <w:sz w:val="24"/>
          <w:szCs w:val="24"/>
          <w:lang w:val="uk-UA" w:eastAsia="ru-RU"/>
        </w:rPr>
        <w:t>. С. 69-73.</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Літовка-Деменіна С. Г. Екологічна компетентність в умовах фундаменталізації професійної підготовки бакалаврів за фахом «Туризм» / </w:t>
      </w:r>
      <w:r w:rsidRPr="00FB4F4F">
        <w:rPr>
          <w:rFonts w:ascii="Times New Roman" w:eastAsia="Times New Roman" w:hAnsi="Times New Roman" w:cs="Times New Roman"/>
          <w:i/>
          <w:kern w:val="0"/>
          <w:sz w:val="24"/>
          <w:szCs w:val="24"/>
          <w:lang w:val="uk-UA" w:eastAsia="ru-RU"/>
        </w:rPr>
        <w:t>Ключові компетентності в моделі сучасного фахівця</w:t>
      </w:r>
      <w:r w:rsidRPr="00FB4F4F">
        <w:rPr>
          <w:rFonts w:ascii="Times New Roman" w:eastAsia="Times New Roman" w:hAnsi="Times New Roman" w:cs="Times New Roman"/>
          <w:kern w:val="0"/>
          <w:sz w:val="24"/>
          <w:szCs w:val="24"/>
          <w:lang w:val="uk-UA" w:eastAsia="ru-RU"/>
        </w:rPr>
        <w:t xml:space="preserve">: зб. наук. праць ІІІ Міжнар. наук.-практ. інтернет-конф., 29 лютого 2016 р. Переяслав-Хмельницький: ФОП Домбровська Я. М., </w:t>
      </w:r>
      <w:r w:rsidRPr="00FB4F4F">
        <w:rPr>
          <w:rFonts w:ascii="Times New Roman" w:eastAsia="Times New Roman" w:hAnsi="Times New Roman" w:cs="Times New Roman"/>
          <w:bCs/>
          <w:kern w:val="0"/>
          <w:sz w:val="24"/>
          <w:szCs w:val="24"/>
          <w:lang w:val="uk-UA" w:eastAsia="ru-RU"/>
        </w:rPr>
        <w:t>2016</w:t>
      </w:r>
      <w:r w:rsidRPr="00FB4F4F">
        <w:rPr>
          <w:rFonts w:ascii="Times New Roman" w:eastAsia="Times New Roman" w:hAnsi="Times New Roman" w:cs="Times New Roman"/>
          <w:kern w:val="0"/>
          <w:sz w:val="24"/>
          <w:szCs w:val="24"/>
          <w:lang w:val="uk-UA" w:eastAsia="ru-RU"/>
        </w:rPr>
        <w:t>. Ч. І. С. 212-215.</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Литовка-Деменина С. Г.</w:t>
      </w:r>
      <w:r w:rsidRPr="00FB4F4F">
        <w:rPr>
          <w:rFonts w:ascii="Times New Roman" w:eastAsia="Times New Roman" w:hAnsi="Times New Roman" w:cs="Times New Roman"/>
          <w:bCs/>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 xml:space="preserve">Эксперимент по формированию готовности к экскурсионной деятельности будущих специалистов сферы туризма / </w:t>
      </w:r>
      <w:r w:rsidRPr="00FB4F4F">
        <w:rPr>
          <w:rFonts w:ascii="Times New Roman" w:eastAsia="Times New Roman" w:hAnsi="Times New Roman" w:cs="Times New Roman"/>
          <w:i/>
          <w:kern w:val="0"/>
          <w:sz w:val="24"/>
          <w:szCs w:val="24"/>
          <w:lang w:val="uk-UA" w:eastAsia="ru-RU"/>
        </w:rPr>
        <w:t>Inovatívny výskum v oblasti vzdelávania a sociálnej práce</w:t>
      </w:r>
      <w:r w:rsidRPr="00FB4F4F">
        <w:rPr>
          <w:rFonts w:ascii="Times New Roman" w:eastAsia="Times New Roman" w:hAnsi="Times New Roman" w:cs="Times New Roman"/>
          <w:kern w:val="0"/>
          <w:sz w:val="24"/>
          <w:szCs w:val="24"/>
          <w:lang w:val="uk-UA" w:eastAsia="ru-RU"/>
        </w:rPr>
        <w:t xml:space="preserve">: Medzinárodná vedeckо-praktická konferencia, 10-11. marca 2017 Sladkovičevo: Slovenská republika. </w:t>
      </w:r>
      <w:r w:rsidRPr="00FB4F4F">
        <w:rPr>
          <w:rFonts w:ascii="Times New Roman" w:eastAsia="Times New Roman" w:hAnsi="Times New Roman" w:cs="Times New Roman"/>
          <w:bCs/>
          <w:kern w:val="0"/>
          <w:sz w:val="24"/>
          <w:szCs w:val="24"/>
          <w:lang w:val="uk-UA" w:eastAsia="ru-RU"/>
        </w:rPr>
        <w:t>2017</w:t>
      </w:r>
      <w:r w:rsidRPr="00FB4F4F">
        <w:rPr>
          <w:rFonts w:ascii="Times New Roman" w:eastAsia="Times New Roman" w:hAnsi="Times New Roman" w:cs="Times New Roman"/>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br/>
        <w:t xml:space="preserve">P. 138-140. </w:t>
      </w:r>
    </w:p>
    <w:p w:rsidR="00FB4F4F" w:rsidRPr="00FB4F4F" w:rsidRDefault="00FB4F4F" w:rsidP="00FB4F4F">
      <w:pPr>
        <w:widowControl/>
        <w:numPr>
          <w:ilvl w:val="0"/>
          <w:numId w:val="27"/>
        </w:numPr>
        <w:tabs>
          <w:tab w:val="clear" w:pos="709"/>
          <w:tab w:val="left" w:pos="1134"/>
        </w:tabs>
        <w:suppressAutoHyphens w:val="0"/>
        <w:autoSpaceDE w:val="0"/>
        <w:autoSpaceDN w:val="0"/>
        <w:adjustRightInd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shd w:val="clear" w:color="auto" w:fill="FFFFFF"/>
          <w:lang w:val="uk-UA" w:eastAsia="ru-RU"/>
        </w:rPr>
        <w:t>Літовка-Деменіна С. Г. Педагогічні умови формування готовності майбутніх фахівців сфери туризму до екскурсійної діяльності в процесі професійної підготовки. </w:t>
      </w:r>
      <w:r w:rsidRPr="00FB4F4F">
        <w:rPr>
          <w:rFonts w:ascii="Times New Roman" w:eastAsia="Times New Roman" w:hAnsi="Times New Roman" w:cs="Times New Roman"/>
          <w:i/>
          <w:iCs/>
          <w:kern w:val="0"/>
          <w:sz w:val="24"/>
          <w:szCs w:val="24"/>
          <w:shd w:val="clear" w:color="auto" w:fill="FFFFFF"/>
          <w:lang w:val="uk-UA" w:eastAsia="ru-RU"/>
        </w:rPr>
        <w:t>Чорноморські наукові студії третьої міжнародної мультидисциплінарної конференції, 19 травня  2017р.</w:t>
      </w:r>
      <w:r w:rsidRPr="00FB4F4F">
        <w:rPr>
          <w:rFonts w:ascii="Times New Roman" w:eastAsia="Times New Roman" w:hAnsi="Times New Roman" w:cs="Times New Roman"/>
          <w:kern w:val="0"/>
          <w:sz w:val="24"/>
          <w:szCs w:val="24"/>
          <w:shd w:val="clear" w:color="auto" w:fill="FFFFFF"/>
          <w:lang w:val="uk-UA" w:eastAsia="ru-RU"/>
        </w:rPr>
        <w:t>: Наукові записки Міжнародного гуманітарного університету: збірник. Одеса: Видавничий дім «Гельветика», 2017. Вип. 27. С. 189-192.</w:t>
      </w:r>
    </w:p>
    <w:p w:rsidR="00FB4F4F" w:rsidRPr="00FB4F4F" w:rsidRDefault="00FB4F4F" w:rsidP="00FB4F4F">
      <w:pPr>
        <w:keepNext/>
        <w:tabs>
          <w:tab w:val="clear" w:pos="709"/>
          <w:tab w:val="left" w:pos="1134"/>
        </w:tabs>
        <w:suppressAutoHyphens w:val="0"/>
        <w:spacing w:after="0" w:line="240" w:lineRule="auto"/>
        <w:ind w:firstLine="720"/>
        <w:jc w:val="center"/>
        <w:outlineLvl w:val="0"/>
        <w:rPr>
          <w:rFonts w:ascii="Times New Roman" w:eastAsia="Times New Roman" w:hAnsi="Times New Roman" w:cs="Times New Roman"/>
          <w:b/>
          <w:bCs/>
          <w:kern w:val="0"/>
          <w:sz w:val="24"/>
          <w:szCs w:val="24"/>
          <w:lang w:val="uk-UA" w:eastAsia="ru-RU"/>
        </w:rPr>
      </w:pPr>
    </w:p>
    <w:p w:rsidR="00FB4F4F" w:rsidRPr="00FB4F4F" w:rsidRDefault="00FB4F4F" w:rsidP="00FB4F4F">
      <w:pPr>
        <w:keepNext/>
        <w:tabs>
          <w:tab w:val="clear" w:pos="709"/>
          <w:tab w:val="left" w:pos="1134"/>
        </w:tabs>
        <w:suppressAutoHyphens w:val="0"/>
        <w:spacing w:after="0" w:line="240" w:lineRule="auto"/>
        <w:ind w:firstLine="720"/>
        <w:jc w:val="center"/>
        <w:outlineLvl w:val="0"/>
        <w:rPr>
          <w:rFonts w:ascii="Times New Roman" w:eastAsia="Times New Roman" w:hAnsi="Times New Roman" w:cs="Times New Roman"/>
          <w:b/>
          <w:bCs/>
          <w:kern w:val="0"/>
          <w:sz w:val="24"/>
          <w:szCs w:val="24"/>
          <w:lang w:val="uk-UA" w:eastAsia="ru-RU"/>
        </w:rPr>
      </w:pPr>
      <w:r w:rsidRPr="00FB4F4F">
        <w:rPr>
          <w:rFonts w:ascii="Times New Roman" w:eastAsia="Times New Roman" w:hAnsi="Times New Roman" w:cs="Times New Roman"/>
          <w:b/>
          <w:bCs/>
          <w:kern w:val="0"/>
          <w:sz w:val="24"/>
          <w:szCs w:val="24"/>
          <w:lang w:val="uk-UA" w:eastAsia="ru-RU"/>
        </w:rPr>
        <w:t>АНОТАЦІЇ</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b/>
          <w:kern w:val="0"/>
          <w:sz w:val="24"/>
          <w:szCs w:val="24"/>
          <w:lang w:val="uk-UA" w:eastAsia="ru-RU"/>
        </w:rPr>
        <w:t xml:space="preserve">Літовка–Деменіна С. Г. </w:t>
      </w:r>
      <w:r w:rsidRPr="00FB4F4F">
        <w:rPr>
          <w:rFonts w:ascii="Times New Roman" w:eastAsia="Times New Roman" w:hAnsi="Times New Roman" w:cs="Times New Roman"/>
          <w:b/>
          <w:iCs/>
          <w:kern w:val="0"/>
          <w:sz w:val="24"/>
          <w:szCs w:val="24"/>
          <w:lang w:val="uk-UA" w:eastAsia="ru-RU"/>
        </w:rPr>
        <w:t>Ф</w:t>
      </w:r>
      <w:r w:rsidRPr="00FB4F4F">
        <w:rPr>
          <w:rFonts w:ascii="Times New Roman" w:eastAsia="Times New Roman" w:hAnsi="Times New Roman" w:cs="Times New Roman"/>
          <w:b/>
          <w:kern w:val="0"/>
          <w:sz w:val="24"/>
          <w:szCs w:val="24"/>
          <w:lang w:val="uk-UA" w:eastAsia="ru-RU"/>
        </w:rPr>
        <w:t>ормування готовності майбутніх фахівців сфери туризму до екскурсійної діяльності в процесі професійної підготовки.</w:t>
      </w:r>
      <w:r w:rsidRPr="00FB4F4F">
        <w:rPr>
          <w:rFonts w:ascii="Times New Roman" w:eastAsia="Times New Roman" w:hAnsi="Times New Roman" w:cs="Times New Roman"/>
          <w:kern w:val="0"/>
          <w:sz w:val="24"/>
          <w:szCs w:val="24"/>
          <w:lang w:val="uk-UA" w:eastAsia="ru-RU"/>
        </w:rPr>
        <w:t xml:space="preserve"> – На правах рукопису.</w:t>
      </w:r>
    </w:p>
    <w:p w:rsidR="00FB4F4F" w:rsidRPr="00FB4F4F" w:rsidRDefault="00FB4F4F" w:rsidP="00FB4F4F">
      <w:pPr>
        <w:widowControl/>
        <w:tabs>
          <w:tab w:val="clear" w:pos="709"/>
          <w:tab w:val="left" w:pos="1134"/>
        </w:tabs>
        <w:suppressAutoHyphens w:val="0"/>
        <w:spacing w:after="0" w:line="240" w:lineRule="auto"/>
        <w:ind w:firstLine="720"/>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 xml:space="preserve">Дисертація на здобуття наукового ступеня кандидата педагогічних наук зі спеціальності 13.00.04 – теорія і методика професійної освіти. – ДВНЗ «Прикарпатський національний університет імені Василя Стефаника». –  Івано-Франківськ, 2018. </w:t>
      </w:r>
    </w:p>
    <w:p w:rsidR="00FB4F4F" w:rsidRPr="00FB4F4F" w:rsidRDefault="00FB4F4F" w:rsidP="00FB4F4F">
      <w:pPr>
        <w:widowControl/>
        <w:tabs>
          <w:tab w:val="clear" w:pos="709"/>
        </w:tabs>
        <w:spacing w:after="0" w:line="240" w:lineRule="auto"/>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rPr>
        <w:t xml:space="preserve">У дисертації </w:t>
      </w:r>
      <w:r w:rsidRPr="00FB4F4F">
        <w:rPr>
          <w:rFonts w:ascii="Times New Roman" w:eastAsia="Times New Roman" w:hAnsi="Times New Roman" w:cs="Times New Roman"/>
          <w:kern w:val="0"/>
          <w:sz w:val="24"/>
          <w:szCs w:val="24"/>
          <w:lang w:val="uk-UA" w:eastAsia="ru-RU"/>
        </w:rPr>
        <w:t>теоретично обґрунтовано та експериментально доведено ефективність</w:t>
      </w:r>
      <w:r w:rsidRPr="00FB4F4F">
        <w:rPr>
          <w:rFonts w:ascii="Times New Roman" w:eastAsia="Times New Roman" w:hAnsi="Times New Roman" w:cs="Times New Roman"/>
          <w:i/>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 xml:space="preserve">педагогічних умов </w:t>
      </w:r>
      <w:r w:rsidRPr="00FB4F4F">
        <w:rPr>
          <w:rFonts w:ascii="Times New Roman" w:eastAsia="Times New Roman" w:hAnsi="Times New Roman" w:cs="Times New Roman"/>
          <w:bCs/>
          <w:kern w:val="0"/>
          <w:sz w:val="24"/>
          <w:szCs w:val="24"/>
          <w:lang w:val="uk-UA" w:eastAsia="ru-RU"/>
        </w:rPr>
        <w:t xml:space="preserve">формування готовності майбутніх фахівців сфери туризму до екскурсійної діяльності в процесі професійної підготовки, </w:t>
      </w:r>
      <w:r w:rsidRPr="00FB4F4F">
        <w:rPr>
          <w:rFonts w:ascii="Times New Roman" w:eastAsia="Times New Roman" w:hAnsi="Times New Roman" w:cs="Times New Roman"/>
          <w:kern w:val="0"/>
          <w:sz w:val="24"/>
          <w:szCs w:val="24"/>
          <w:lang w:val="uk-UA" w:eastAsia="ru-RU"/>
        </w:rPr>
        <w:t xml:space="preserve">що охоплює </w:t>
      </w:r>
      <w:r w:rsidRPr="00FB4F4F">
        <w:rPr>
          <w:rFonts w:ascii="Times New Roman" w:eastAsia="Times New Roman" w:hAnsi="Times New Roman" w:cs="Times New Roman"/>
          <w:kern w:val="0"/>
          <w:sz w:val="24"/>
          <w:szCs w:val="24"/>
          <w:lang w:val="uk-UA"/>
        </w:rPr>
        <w:t>формування особистісного сенсу студентів щодо професійної діяльності та їх позитивної мотивації до професійної взаємодії зі споживачами екскурсійних послуг; доцільність трансформації у зміст навчального процесу  комунікативних стратегій оволодіння студентами навичками професійної взаємодії зі споживачами екскурсійних послуг; обґрунтовано шляхи реалізації інформаційно-методичного забезпечення навчально-виховного процесу формування готовності студентів за напрямом підготовки 242 «Туризм» до професійної взаємодії зі споживачами екскурсійних послуг</w:t>
      </w:r>
      <w:r w:rsidRPr="00FB4F4F">
        <w:rPr>
          <w:rFonts w:ascii="Times New Roman" w:eastAsia="Times New Roman" w:hAnsi="Times New Roman" w:cs="Times New Roman"/>
          <w:kern w:val="0"/>
          <w:sz w:val="24"/>
          <w:szCs w:val="24"/>
          <w:lang w:val="uk-UA" w:eastAsia="ru-RU"/>
        </w:rPr>
        <w:t xml:space="preserve">. </w:t>
      </w:r>
    </w:p>
    <w:p w:rsidR="00FB4F4F" w:rsidRPr="00FB4F4F" w:rsidRDefault="00FB4F4F" w:rsidP="00FB4F4F">
      <w:pPr>
        <w:widowControl/>
        <w:tabs>
          <w:tab w:val="clear" w:pos="709"/>
        </w:tabs>
        <w:spacing w:after="0" w:line="240" w:lineRule="auto"/>
        <w:rPr>
          <w:rFonts w:ascii="Times New Roman" w:eastAsia="Times New Roman" w:hAnsi="Times New Roman" w:cs="Times New Roman"/>
          <w:kern w:val="0"/>
          <w:sz w:val="24"/>
          <w:szCs w:val="24"/>
          <w:lang w:val="uk-UA"/>
        </w:rPr>
      </w:pPr>
      <w:r w:rsidRPr="00FB4F4F">
        <w:rPr>
          <w:rFonts w:ascii="Times New Roman" w:eastAsia="Times New Roman" w:hAnsi="Times New Roman" w:cs="Times New Roman"/>
          <w:kern w:val="0"/>
          <w:sz w:val="24"/>
          <w:szCs w:val="24"/>
          <w:lang w:val="uk-UA" w:eastAsia="ru-RU"/>
        </w:rPr>
        <w:t xml:space="preserve">Спроектовано модель формування </w:t>
      </w:r>
      <w:r w:rsidRPr="00FB4F4F">
        <w:rPr>
          <w:rFonts w:ascii="Times New Roman" w:eastAsia="Times New Roman" w:hAnsi="Times New Roman" w:cs="Times New Roman"/>
          <w:bCs/>
          <w:kern w:val="0"/>
          <w:sz w:val="24"/>
          <w:szCs w:val="24"/>
          <w:lang w:val="uk-UA" w:eastAsia="ru-RU"/>
        </w:rPr>
        <w:t xml:space="preserve">готовності майбутніх фахівців сфери туризму до екскурсійної діяльності в процесі професійної підготовки, яка складається із низки </w:t>
      </w:r>
      <w:r w:rsidRPr="00FB4F4F">
        <w:rPr>
          <w:rFonts w:ascii="Times New Roman" w:eastAsia="Times New Roman" w:hAnsi="Times New Roman" w:cs="Times New Roman"/>
          <w:kern w:val="0"/>
          <w:sz w:val="24"/>
          <w:szCs w:val="24"/>
          <w:lang w:val="uk-UA" w:eastAsia="ru-RU"/>
        </w:rPr>
        <w:t xml:space="preserve">взаємонеподільних структурних блоків (організаційний, змістовний, конструктивний та діагностико-результативний). </w:t>
      </w:r>
    </w:p>
    <w:p w:rsidR="00FB4F4F" w:rsidRPr="00FB4F4F" w:rsidRDefault="00FB4F4F" w:rsidP="00FB4F4F">
      <w:pPr>
        <w:widowControl/>
        <w:tabs>
          <w:tab w:val="clear" w:pos="709"/>
        </w:tabs>
        <w:spacing w:after="0" w:line="240" w:lineRule="auto"/>
        <w:rPr>
          <w:rFonts w:ascii="Times New Roman" w:eastAsia="Times New Roman" w:hAnsi="Times New Roman" w:cs="Times New Roman"/>
          <w:bCs/>
          <w:kern w:val="0"/>
          <w:sz w:val="24"/>
          <w:szCs w:val="24"/>
          <w:lang w:val="uk-UA" w:eastAsia="ru-RU"/>
        </w:rPr>
      </w:pPr>
      <w:r w:rsidRPr="00FB4F4F">
        <w:rPr>
          <w:rFonts w:ascii="Times New Roman" w:eastAsia="Times New Roman" w:hAnsi="Times New Roman" w:cs="Times New Roman"/>
          <w:kern w:val="0"/>
          <w:sz w:val="24"/>
          <w:szCs w:val="24"/>
          <w:lang w:val="uk-UA" w:eastAsia="ru-RU"/>
        </w:rPr>
        <w:t>Конкретизовано</w:t>
      </w:r>
      <w:r w:rsidRPr="00FB4F4F">
        <w:rPr>
          <w:rFonts w:ascii="Times New Roman" w:eastAsia="Times New Roman" w:hAnsi="Times New Roman" w:cs="Times New Roman"/>
          <w:i/>
          <w:kern w:val="0"/>
          <w:sz w:val="24"/>
          <w:szCs w:val="24"/>
          <w:lang w:val="uk-UA" w:eastAsia="ru-RU"/>
        </w:rPr>
        <w:t xml:space="preserve"> </w:t>
      </w:r>
      <w:r w:rsidRPr="00FB4F4F">
        <w:rPr>
          <w:rFonts w:ascii="Times New Roman" w:eastAsia="Times New Roman" w:hAnsi="Times New Roman" w:cs="Times New Roman"/>
          <w:kern w:val="0"/>
          <w:sz w:val="24"/>
          <w:szCs w:val="24"/>
          <w:lang w:val="uk-UA" w:eastAsia="ru-RU"/>
        </w:rPr>
        <w:t xml:space="preserve">теоретичну сутність понять: </w:t>
      </w:r>
      <w:r w:rsidRPr="00FB4F4F">
        <w:rPr>
          <w:rFonts w:ascii="Times New Roman" w:eastAsia="Times New Roman" w:hAnsi="Times New Roman" w:cs="Times New Roman"/>
          <w:bCs/>
          <w:kern w:val="0"/>
          <w:sz w:val="24"/>
          <w:szCs w:val="24"/>
          <w:lang w:val="uk-UA" w:eastAsia="ru-RU"/>
        </w:rPr>
        <w:t>професійна взаємодія зі споживачами туристичних послуг</w:t>
      </w:r>
      <w:r w:rsidRPr="00FB4F4F">
        <w:rPr>
          <w:rFonts w:ascii="Times New Roman" w:eastAsia="Times New Roman" w:hAnsi="Times New Roman" w:cs="Times New Roman"/>
          <w:kern w:val="0"/>
          <w:sz w:val="24"/>
          <w:szCs w:val="24"/>
          <w:lang w:val="uk-UA" w:eastAsia="ru-RU"/>
        </w:rPr>
        <w:t xml:space="preserve"> і </w:t>
      </w:r>
      <w:r w:rsidRPr="00FB4F4F">
        <w:rPr>
          <w:rFonts w:ascii="Times New Roman" w:eastAsia="Times New Roman" w:hAnsi="Times New Roman" w:cs="Times New Roman"/>
          <w:bCs/>
          <w:kern w:val="0"/>
          <w:sz w:val="24"/>
          <w:szCs w:val="24"/>
          <w:lang w:val="uk-UA" w:eastAsia="ru-RU"/>
        </w:rPr>
        <w:t>готовність майбутніх фахівців означеної сфери до екскурсійної діяльності в процесі професійної підготовки</w:t>
      </w:r>
      <w:r w:rsidRPr="00FB4F4F">
        <w:rPr>
          <w:rFonts w:ascii="Times New Roman" w:eastAsia="Times New Roman" w:hAnsi="Times New Roman" w:cs="Times New Roman"/>
          <w:kern w:val="0"/>
          <w:sz w:val="24"/>
          <w:szCs w:val="24"/>
          <w:lang w:val="uk-UA" w:eastAsia="ru-RU"/>
        </w:rPr>
        <w:t xml:space="preserve">; </w:t>
      </w:r>
      <w:r w:rsidRPr="00FB4F4F">
        <w:rPr>
          <w:rFonts w:ascii="Times New Roman" w:eastAsia="Times New Roman" w:hAnsi="Times New Roman" w:cs="Times New Roman"/>
          <w:kern w:val="0"/>
          <w:sz w:val="24"/>
          <w:szCs w:val="24"/>
          <w:lang w:val="uk-UA"/>
        </w:rPr>
        <w:t>структурні</w:t>
      </w:r>
      <w:r w:rsidRPr="00FB4F4F">
        <w:rPr>
          <w:rFonts w:ascii="Times New Roman" w:eastAsia="Times New Roman" w:hAnsi="Times New Roman" w:cs="Times New Roman"/>
          <w:kern w:val="0"/>
          <w:sz w:val="24"/>
          <w:szCs w:val="24"/>
          <w:lang w:val="uk-UA" w:eastAsia="ru-RU"/>
        </w:rPr>
        <w:t xml:space="preserve"> компоненти (аксіологічний, когнітивний, діяльнісний та особистісно-комунікативний), критерії, показники й рівні сформованості </w:t>
      </w:r>
      <w:r w:rsidRPr="00FB4F4F">
        <w:rPr>
          <w:rFonts w:ascii="Times New Roman" w:eastAsia="Times New Roman" w:hAnsi="Times New Roman" w:cs="Times New Roman"/>
          <w:bCs/>
          <w:kern w:val="0"/>
          <w:sz w:val="24"/>
          <w:szCs w:val="24"/>
          <w:lang w:val="uk-UA" w:eastAsia="ru-RU"/>
        </w:rPr>
        <w:t>готовності бакалаврів туризму до професійної взаємодії зі споживачами туристичних послуг.</w:t>
      </w:r>
    </w:p>
    <w:p w:rsidR="00FB4F4F" w:rsidRPr="00FB4F4F" w:rsidRDefault="00FB4F4F" w:rsidP="00FB4F4F">
      <w:pPr>
        <w:widowControl/>
        <w:tabs>
          <w:tab w:val="clear" w:pos="709"/>
          <w:tab w:val="left" w:pos="1134"/>
        </w:tabs>
        <w:suppressAutoHyphens w:val="0"/>
        <w:spacing w:after="0" w:line="240" w:lineRule="auto"/>
        <w:ind w:firstLine="720"/>
        <w:rPr>
          <w:rFonts w:ascii="Times New Roman" w:eastAsia="Times New Roman" w:hAnsi="Times New Roman" w:cs="Times New Roman"/>
          <w:kern w:val="0"/>
          <w:sz w:val="24"/>
          <w:szCs w:val="24"/>
          <w:lang w:val="uk-UA" w:eastAsia="uk-UA"/>
        </w:rPr>
      </w:pPr>
      <w:r w:rsidRPr="00FB4F4F">
        <w:rPr>
          <w:rFonts w:ascii="Times New Roman" w:eastAsia="Times New Roman" w:hAnsi="Times New Roman" w:cs="Times New Roman"/>
          <w:b/>
          <w:kern w:val="0"/>
          <w:sz w:val="24"/>
          <w:szCs w:val="24"/>
          <w:lang w:val="uk-UA" w:eastAsia="ru-RU"/>
        </w:rPr>
        <w:t>Ключові слова:</w:t>
      </w:r>
      <w:r w:rsidRPr="00FB4F4F">
        <w:rPr>
          <w:rFonts w:ascii="Times New Roman" w:eastAsia="Times New Roman" w:hAnsi="Times New Roman" w:cs="Times New Roman"/>
          <w:kern w:val="0"/>
          <w:sz w:val="24"/>
          <w:szCs w:val="24"/>
          <w:lang w:val="uk-UA" w:eastAsia="ru-RU"/>
        </w:rPr>
        <w:t xml:space="preserve"> </w:t>
      </w:r>
      <w:r w:rsidRPr="00FB4F4F">
        <w:rPr>
          <w:rFonts w:ascii="Times New Roman" w:eastAsia="Times New Roman" w:hAnsi="Times New Roman" w:cs="Times New Roman"/>
          <w:kern w:val="0"/>
          <w:sz w:val="24"/>
          <w:szCs w:val="24"/>
          <w:lang w:val="uk-UA" w:eastAsia="uk-UA"/>
        </w:rPr>
        <w:t xml:space="preserve">професійна підготовка, формування готовності </w:t>
      </w:r>
      <w:r w:rsidRPr="00FB4F4F">
        <w:rPr>
          <w:rFonts w:ascii="Times New Roman" w:eastAsia="Times New Roman" w:hAnsi="Times New Roman" w:cs="Times New Roman"/>
          <w:bCs/>
          <w:kern w:val="0"/>
          <w:sz w:val="24"/>
          <w:szCs w:val="24"/>
          <w:lang w:val="uk-UA" w:eastAsia="ru-RU"/>
        </w:rPr>
        <w:t>майбутніх фахівців сфери туризму до екскурсійної діяльності</w:t>
      </w:r>
      <w:r w:rsidRPr="00FB4F4F">
        <w:rPr>
          <w:rFonts w:ascii="Times New Roman" w:eastAsia="Times New Roman" w:hAnsi="Times New Roman" w:cs="Times New Roman"/>
          <w:kern w:val="0"/>
          <w:sz w:val="24"/>
          <w:szCs w:val="24"/>
          <w:lang w:val="uk-UA" w:eastAsia="uk-UA"/>
        </w:rPr>
        <w:t>, педагогічні умови, модель.</w:t>
      </w:r>
    </w:p>
    <w:p w:rsidR="00FB4F4F" w:rsidRPr="00FB4F4F" w:rsidRDefault="00FB4F4F" w:rsidP="00FB4F4F">
      <w:pPr>
        <w:widowControl/>
        <w:tabs>
          <w:tab w:val="clear" w:pos="709"/>
          <w:tab w:val="left" w:pos="1134"/>
        </w:tabs>
        <w:suppressAutoHyphens w:val="0"/>
        <w:spacing w:after="0" w:line="240" w:lineRule="auto"/>
        <w:ind w:firstLine="720"/>
        <w:rPr>
          <w:rFonts w:ascii="Times New Roman" w:eastAsia="Times New Roman" w:hAnsi="Times New Roman" w:cs="Times New Roman"/>
          <w:kern w:val="0"/>
          <w:sz w:val="24"/>
          <w:szCs w:val="24"/>
          <w:lang w:eastAsia="ru-RU"/>
        </w:rPr>
      </w:pPr>
      <w:r w:rsidRPr="00FB4F4F">
        <w:rPr>
          <w:rFonts w:ascii="Times New Roman" w:eastAsia="Times New Roman" w:hAnsi="Times New Roman" w:cs="Times New Roman"/>
          <w:b/>
          <w:kern w:val="0"/>
          <w:sz w:val="24"/>
          <w:szCs w:val="24"/>
          <w:lang w:eastAsia="ru-RU"/>
        </w:rPr>
        <w:t>Литовка-Деменина С.Г. Формирование готовности будущих специалистов сферы туризма в экскурсионной деятельности в процессе</w:t>
      </w:r>
      <w:r w:rsidRPr="00FB4F4F">
        <w:rPr>
          <w:rFonts w:ascii="Times New Roman" w:eastAsia="Times New Roman" w:hAnsi="Times New Roman" w:cs="Times New Roman"/>
          <w:kern w:val="0"/>
          <w:sz w:val="24"/>
          <w:szCs w:val="24"/>
          <w:lang w:eastAsia="ru-RU"/>
        </w:rPr>
        <w:t xml:space="preserve"> </w:t>
      </w:r>
      <w:r w:rsidRPr="00FB4F4F">
        <w:rPr>
          <w:rFonts w:ascii="Times New Roman" w:eastAsia="Times New Roman" w:hAnsi="Times New Roman" w:cs="Times New Roman"/>
          <w:b/>
          <w:kern w:val="0"/>
          <w:sz w:val="24"/>
          <w:szCs w:val="24"/>
          <w:lang w:eastAsia="ru-RU"/>
        </w:rPr>
        <w:t>профессиональной подготовки.</w:t>
      </w:r>
      <w:r w:rsidRPr="00FB4F4F">
        <w:rPr>
          <w:rFonts w:ascii="Times New Roman" w:eastAsia="Times New Roman" w:hAnsi="Times New Roman" w:cs="Times New Roman"/>
          <w:kern w:val="0"/>
          <w:sz w:val="24"/>
          <w:szCs w:val="24"/>
          <w:lang w:eastAsia="ru-RU"/>
        </w:rPr>
        <w:t xml:space="preserve"> – На правах рукописи.</w:t>
      </w:r>
    </w:p>
    <w:p w:rsidR="00FB4F4F" w:rsidRPr="00FB4F4F" w:rsidRDefault="00FB4F4F" w:rsidP="00FB4F4F">
      <w:pPr>
        <w:widowControl/>
        <w:tabs>
          <w:tab w:val="clear" w:pos="709"/>
          <w:tab w:val="left" w:pos="1134"/>
        </w:tabs>
        <w:suppressAutoHyphens w:val="0"/>
        <w:spacing w:after="0" w:line="240" w:lineRule="auto"/>
        <w:ind w:firstLine="720"/>
        <w:rPr>
          <w:rFonts w:ascii="Times New Roman" w:eastAsia="Times New Roman" w:hAnsi="Times New Roman" w:cs="Times New Roman"/>
          <w:kern w:val="0"/>
          <w:sz w:val="24"/>
          <w:szCs w:val="24"/>
          <w:lang w:eastAsia="ru-RU"/>
        </w:rPr>
      </w:pPr>
      <w:r w:rsidRPr="00FB4F4F">
        <w:rPr>
          <w:rFonts w:ascii="Times New Roman" w:eastAsia="Times New Roman" w:hAnsi="Times New Roman" w:cs="Times New Roman"/>
          <w:kern w:val="0"/>
          <w:sz w:val="24"/>
          <w:szCs w:val="24"/>
          <w:lang w:eastAsia="ru-RU"/>
        </w:rPr>
        <w:t xml:space="preserve">Диссертация на соискание ученой степени кандидата педагогических наук по специальности 13.00.04 – теория и методика профессионального образования. – ГВУЗ «Прикарпатский национальный университет имени Василия Стефаника». – Ивано-Франковск, 2018. </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r w:rsidRPr="00FB4F4F">
        <w:rPr>
          <w:rFonts w:ascii="Times New Roman" w:eastAsia="Times New Roman" w:hAnsi="Times New Roman" w:cs="Times New Roman"/>
          <w:kern w:val="0"/>
          <w:sz w:val="24"/>
          <w:szCs w:val="24"/>
          <w:lang w:eastAsia="ru-RU"/>
        </w:rPr>
        <w:t>В диссертации теоретически обоснована и экспериментально доказана эффективность педагогических условий формирования готовности будущих бакалавров сферы туризма к экскурсионной деятельности в процессе профессиональной подготовки, которые охватывают формирование личностного смысла студентов к профессиональной деятельности и их положительной мотивации к профессиональному взаимодействию с потребителями экскурсионных услуг; целесообразность трансформации в  содержание учебного процесса коммуникативных стратегий овладения студентами навыками успешного профессионального взаимодействия с потребителями экскурсионных услуг; обоснованы пути реализации информационно-методического обеспечения учебно-воспитательного процесса формирования готовности студентов направления подготовки 242 «Туризм» к профессиональному взаимодействию с потребителями экскурсионных услуг.</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r w:rsidRPr="00FB4F4F">
        <w:rPr>
          <w:rFonts w:ascii="Times New Roman" w:eastAsia="Times New Roman" w:hAnsi="Times New Roman" w:cs="Times New Roman"/>
          <w:kern w:val="0"/>
          <w:sz w:val="24"/>
          <w:szCs w:val="24"/>
          <w:lang w:eastAsia="ru-RU"/>
        </w:rPr>
        <w:t>Спроектировано модель формирования готовности будущих специалистов сферы туризма к экскурсионной деятельности в процессе профессиональной подготовки, которая состоит из ряда взаимнообусловленых структурных блоков (организационный, содержательный, конструктивный и диагностико-результативный).</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r w:rsidRPr="00FB4F4F">
        <w:rPr>
          <w:rFonts w:ascii="Times New Roman" w:eastAsia="Times New Roman" w:hAnsi="Times New Roman" w:cs="Times New Roman"/>
          <w:kern w:val="0"/>
          <w:sz w:val="24"/>
          <w:szCs w:val="24"/>
          <w:lang w:eastAsia="ru-RU"/>
        </w:rPr>
        <w:t>Формирование указанного вида готовности осуществляли согласно принципам научности, системности, профессиональной мобильности, оптимальности, а также организационно-педагогических условий: формирования личностного сенса к экскурсионной деятельности и позитивной мотивации студентов к профессиональному взаэмодействию с потребителями экскурсионных услуг; транспозиции в содержание учебного процесса коммуникативных стратегий подготовки студентов к экскурсионной деятельности, реализации организационно-методического обеспечения учебно-воспитательного процесса.</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r w:rsidRPr="00FB4F4F">
        <w:rPr>
          <w:rFonts w:ascii="Times New Roman" w:eastAsia="Times New Roman" w:hAnsi="Times New Roman" w:cs="Times New Roman"/>
          <w:kern w:val="0"/>
          <w:sz w:val="24"/>
          <w:szCs w:val="24"/>
          <w:lang w:eastAsia="ru-RU"/>
        </w:rPr>
        <w:t>Конкретизирована теоретическая сущность понятий: профессиональное взаимодействие с потребителями туристических услуг и готовность будущих специалистов обозначенной сферы к экскурсионной деятельности в процессе профессиональной подготовки; структурные компоненты (аксиологический, когнитивный, деятельностный и личностно-коммуникативный), критерии, показатели и уровни сформированности готовности бакалавров туризма к профессиональному взаимодействию с потребителями туристических услуг.</w:t>
      </w:r>
    </w:p>
    <w:p w:rsidR="00FB4F4F" w:rsidRPr="00FB4F4F" w:rsidRDefault="00FB4F4F" w:rsidP="00FB4F4F">
      <w:pPr>
        <w:widowControl/>
        <w:tabs>
          <w:tab w:val="clear" w:pos="709"/>
          <w:tab w:val="left" w:pos="1134"/>
        </w:tabs>
        <w:suppressAutoHyphens w:val="0"/>
        <w:spacing w:after="0" w:line="240" w:lineRule="auto"/>
        <w:ind w:firstLine="709"/>
        <w:rPr>
          <w:rFonts w:ascii="Times New Roman" w:eastAsia="Times New Roman" w:hAnsi="Times New Roman" w:cs="Times New Roman"/>
          <w:kern w:val="0"/>
          <w:sz w:val="24"/>
          <w:szCs w:val="24"/>
          <w:lang w:eastAsia="ru-RU"/>
        </w:rPr>
      </w:pPr>
      <w:r w:rsidRPr="00FB4F4F">
        <w:rPr>
          <w:rFonts w:ascii="Times New Roman" w:eastAsia="Times New Roman" w:hAnsi="Times New Roman" w:cs="Times New Roman"/>
          <w:kern w:val="0"/>
          <w:sz w:val="24"/>
          <w:szCs w:val="24"/>
          <w:lang w:eastAsia="ru-RU"/>
        </w:rPr>
        <w:t>Ключевые слова: профессиональная подготовка, формирование готовности будущих бакалавров сферы туризма к экскурсионной деятельности, педагогические условия, модель.</w:t>
      </w:r>
    </w:p>
    <w:p w:rsidR="00FB4F4F" w:rsidRPr="00FB4F4F" w:rsidRDefault="00FB4F4F" w:rsidP="00FB4F4F">
      <w:pPr>
        <w:widowControl/>
        <w:tabs>
          <w:tab w:val="clear" w:pos="709"/>
        </w:tabs>
        <w:suppressAutoHyphens w:val="0"/>
        <w:spacing w:after="0" w:line="240" w:lineRule="auto"/>
        <w:ind w:firstLine="720"/>
        <w:rPr>
          <w:rFonts w:ascii="Times New Roman" w:eastAsia="Times New Roman" w:hAnsi="Times New Roman" w:cs="Times New Roman"/>
          <w:kern w:val="0"/>
          <w:sz w:val="24"/>
          <w:szCs w:val="24"/>
          <w:lang w:val="en-US" w:eastAsia="ru-RU"/>
        </w:rPr>
      </w:pPr>
      <w:r w:rsidRPr="00FB4F4F">
        <w:rPr>
          <w:rFonts w:ascii="Times New Roman" w:eastAsia="Times New Roman" w:hAnsi="Times New Roman" w:cs="Times New Roman"/>
          <w:b/>
          <w:kern w:val="0"/>
          <w:sz w:val="24"/>
          <w:szCs w:val="24"/>
          <w:lang w:val="en-US" w:eastAsia="ru-RU"/>
        </w:rPr>
        <w:t>Litovka-Demenina S.H. Formation of readiness of future professionals in tourism sphere toexcursion activities in the process of professional training.</w:t>
      </w:r>
      <w:r w:rsidRPr="00FB4F4F">
        <w:rPr>
          <w:rFonts w:ascii="Times New Roman" w:eastAsia="Times New Roman" w:hAnsi="Times New Roman" w:cs="Times New Roman"/>
          <w:kern w:val="0"/>
          <w:sz w:val="24"/>
          <w:szCs w:val="24"/>
          <w:lang w:val="en-US" w:eastAsia="ru-RU"/>
        </w:rPr>
        <w:t xml:space="preserve"> – The manuscript.</w:t>
      </w:r>
    </w:p>
    <w:p w:rsidR="00FB4F4F" w:rsidRPr="00FB4F4F" w:rsidRDefault="00FB4F4F" w:rsidP="00FB4F4F">
      <w:pPr>
        <w:tabs>
          <w:tab w:val="clear" w:pos="709"/>
          <w:tab w:val="left" w:pos="1080"/>
        </w:tabs>
        <w:suppressAutoHyphens w:val="0"/>
        <w:autoSpaceDE w:val="0"/>
        <w:autoSpaceDN w:val="0"/>
        <w:spacing w:after="0" w:line="240" w:lineRule="auto"/>
        <w:rPr>
          <w:rFonts w:ascii="Times New Roman" w:eastAsia="Times New Roman" w:hAnsi="Times New Roman" w:cs="Times New Roman"/>
          <w:bCs/>
          <w:kern w:val="28"/>
          <w:sz w:val="24"/>
          <w:szCs w:val="24"/>
          <w:lang w:val="en-US" w:eastAsia="en-US"/>
        </w:rPr>
      </w:pPr>
      <w:r w:rsidRPr="00FB4F4F">
        <w:rPr>
          <w:rFonts w:ascii="Times New Roman" w:eastAsia="Times New Roman" w:hAnsi="Times New Roman" w:cs="Times New Roman"/>
          <w:bCs/>
          <w:kern w:val="28"/>
          <w:sz w:val="24"/>
          <w:szCs w:val="24"/>
          <w:lang w:val="en-US" w:eastAsia="en-US"/>
        </w:rPr>
        <w:t>The thesis for getting a scientific degree of Candidate of Pedagogical Sciences on specialty 13.00.04 – Theory and Methods of Professional Education. – State Higher Educational Establishment “Vasyl Stefanyk Precarpathian National University”. – Ivano-Frankivsk, 2018.</w:t>
      </w:r>
    </w:p>
    <w:p w:rsidR="00FB4F4F" w:rsidRPr="00FB4F4F" w:rsidRDefault="00FB4F4F" w:rsidP="00FB4F4F">
      <w:pPr>
        <w:tabs>
          <w:tab w:val="clear" w:pos="709"/>
          <w:tab w:val="left" w:pos="1080"/>
        </w:tabs>
        <w:suppressAutoHyphens w:val="0"/>
        <w:autoSpaceDE w:val="0"/>
        <w:autoSpaceDN w:val="0"/>
        <w:spacing w:after="0" w:line="240" w:lineRule="auto"/>
        <w:rPr>
          <w:rFonts w:ascii="Times New Roman" w:eastAsia="Times New Roman" w:hAnsi="Times New Roman" w:cs="Times New Roman"/>
          <w:bCs/>
          <w:kern w:val="28"/>
          <w:sz w:val="24"/>
          <w:szCs w:val="24"/>
          <w:lang w:val="en-US" w:eastAsia="en-US"/>
        </w:rPr>
      </w:pPr>
      <w:r w:rsidRPr="00FB4F4F">
        <w:rPr>
          <w:rFonts w:ascii="Times New Roman" w:eastAsia="Times New Roman" w:hAnsi="Times New Roman" w:cs="Times New Roman"/>
          <w:bCs/>
          <w:kern w:val="28"/>
          <w:sz w:val="24"/>
          <w:szCs w:val="24"/>
          <w:lang w:val="en-US" w:eastAsia="en-US"/>
        </w:rPr>
        <w:t>The thesis theoretically substantiates and experimentally proves the effectiveness of pedagogical conditions of forming the readiness of future professionals of tourism sphere to excursion activities in the process of professional training that encompasses forming of students’ personal</w:t>
      </w:r>
      <w:r w:rsidRPr="00FB4F4F">
        <w:rPr>
          <w:rFonts w:ascii="Times New Roman" w:eastAsia="Times New Roman" w:hAnsi="Times New Roman" w:cs="Times New Roman"/>
          <w:bCs/>
          <w:kern w:val="28"/>
          <w:sz w:val="24"/>
          <w:szCs w:val="24"/>
          <w:lang w:val="uk-UA" w:eastAsia="en-US"/>
        </w:rPr>
        <w:t xml:space="preserve"> </w:t>
      </w:r>
      <w:r w:rsidRPr="00FB4F4F">
        <w:rPr>
          <w:rFonts w:ascii="Times New Roman" w:eastAsia="Times New Roman" w:hAnsi="Times New Roman" w:cs="Times New Roman"/>
          <w:bCs/>
          <w:kern w:val="28"/>
          <w:sz w:val="24"/>
          <w:szCs w:val="24"/>
          <w:lang w:val="en-US" w:eastAsia="en-US"/>
        </w:rPr>
        <w:t>meaning concerning their professional activities and their positive motivation to professional reciprocity with consumers of excursion services; practicability of transformation of contents of academic process in the direction of students’ mastering of communicative strategies for successful professional reciprocity with consumers of excursion services; it substantiates the ways of realization  of information and methodological support materials of educational and nurturing process of forming</w:t>
      </w:r>
      <w:r w:rsidRPr="00FB4F4F">
        <w:rPr>
          <w:rFonts w:ascii="Times New Roman" w:eastAsia="Times New Roman" w:hAnsi="Times New Roman" w:cs="Times New Roman"/>
          <w:bCs/>
          <w:kern w:val="28"/>
          <w:sz w:val="24"/>
          <w:szCs w:val="24"/>
          <w:lang w:val="uk-UA" w:eastAsia="en-US"/>
        </w:rPr>
        <w:t xml:space="preserve"> </w:t>
      </w:r>
      <w:r w:rsidRPr="00FB4F4F">
        <w:rPr>
          <w:rFonts w:ascii="Times New Roman" w:eastAsia="Times New Roman" w:hAnsi="Times New Roman" w:cs="Times New Roman"/>
          <w:bCs/>
          <w:kern w:val="28"/>
          <w:sz w:val="24"/>
          <w:szCs w:val="24"/>
          <w:lang w:val="en-US" w:eastAsia="en-US"/>
        </w:rPr>
        <w:t>readiness of students of the field of study 242 ”Tourism” to professional  reciprocity with consumers of excursion services.</w:t>
      </w:r>
    </w:p>
    <w:p w:rsidR="00FB4F4F" w:rsidRPr="00FB4F4F" w:rsidRDefault="00FB4F4F" w:rsidP="00FB4F4F">
      <w:pPr>
        <w:tabs>
          <w:tab w:val="clear" w:pos="709"/>
          <w:tab w:val="left" w:pos="1080"/>
        </w:tabs>
        <w:suppressAutoHyphens w:val="0"/>
        <w:autoSpaceDE w:val="0"/>
        <w:autoSpaceDN w:val="0"/>
        <w:spacing w:after="0" w:line="240" w:lineRule="auto"/>
        <w:rPr>
          <w:rFonts w:ascii="Times New Roman" w:eastAsia="Times New Roman" w:hAnsi="Times New Roman" w:cs="Times New Roman"/>
          <w:bCs/>
          <w:kern w:val="28"/>
          <w:sz w:val="24"/>
          <w:szCs w:val="24"/>
          <w:lang w:val="en-US" w:eastAsia="en-US"/>
        </w:rPr>
      </w:pPr>
      <w:r w:rsidRPr="00FB4F4F">
        <w:rPr>
          <w:rFonts w:ascii="Times New Roman" w:eastAsia="Times New Roman" w:hAnsi="Times New Roman" w:cs="Times New Roman"/>
          <w:bCs/>
          <w:kern w:val="28"/>
          <w:sz w:val="24"/>
          <w:szCs w:val="24"/>
          <w:lang w:val="en-US" w:eastAsia="en-US"/>
        </w:rPr>
        <w:t>The model of formation of readiness of future professionals of tourism sphere to excursion activities in the process of professional training which comprises a range of cohesive structural blocks (organizational, content, constructive and diagnostically effective).</w:t>
      </w:r>
    </w:p>
    <w:p w:rsidR="00FB4F4F" w:rsidRPr="00FB4F4F" w:rsidRDefault="00FB4F4F" w:rsidP="00FB4F4F">
      <w:pPr>
        <w:tabs>
          <w:tab w:val="clear" w:pos="709"/>
          <w:tab w:val="left" w:pos="1080"/>
        </w:tabs>
        <w:suppressAutoHyphens w:val="0"/>
        <w:autoSpaceDE w:val="0"/>
        <w:autoSpaceDN w:val="0"/>
        <w:spacing w:after="0" w:line="240" w:lineRule="auto"/>
        <w:rPr>
          <w:rFonts w:ascii="Times New Roman" w:eastAsia="Times New Roman" w:hAnsi="Times New Roman" w:cs="Times New Roman"/>
          <w:b/>
          <w:bCs/>
          <w:kern w:val="28"/>
          <w:sz w:val="24"/>
          <w:szCs w:val="24"/>
          <w:lang w:val="en-US" w:eastAsia="en-US"/>
        </w:rPr>
      </w:pPr>
      <w:r w:rsidRPr="00FB4F4F">
        <w:rPr>
          <w:rFonts w:ascii="Times New Roman" w:eastAsia="Times New Roman" w:hAnsi="Times New Roman" w:cs="Times New Roman"/>
          <w:bCs/>
          <w:kern w:val="28"/>
          <w:sz w:val="24"/>
          <w:szCs w:val="24"/>
          <w:lang w:val="en-US" w:eastAsia="en-US"/>
        </w:rPr>
        <w:t>It specifies the theoretical of notions: professional reciprocity</w:t>
      </w:r>
      <w:r w:rsidRPr="00FB4F4F">
        <w:rPr>
          <w:rFonts w:ascii="Times New Roman" w:eastAsia="Times New Roman" w:hAnsi="Times New Roman" w:cs="Times New Roman"/>
          <w:bCs/>
          <w:kern w:val="28"/>
          <w:sz w:val="24"/>
          <w:szCs w:val="24"/>
          <w:lang w:val="uk-UA" w:eastAsia="en-US"/>
        </w:rPr>
        <w:t xml:space="preserve"> </w:t>
      </w:r>
      <w:r w:rsidRPr="00FB4F4F">
        <w:rPr>
          <w:rFonts w:ascii="Times New Roman" w:eastAsia="Times New Roman" w:hAnsi="Times New Roman" w:cs="Times New Roman"/>
          <w:bCs/>
          <w:kern w:val="28"/>
          <w:sz w:val="24"/>
          <w:szCs w:val="24"/>
          <w:lang w:val="en-US" w:eastAsia="en-US"/>
        </w:rPr>
        <w:t>with consumers of excursion services</w:t>
      </w:r>
      <w:r w:rsidRPr="00FB4F4F">
        <w:rPr>
          <w:rFonts w:ascii="Times New Roman" w:eastAsia="Times New Roman" w:hAnsi="Times New Roman" w:cs="Times New Roman"/>
          <w:bCs/>
          <w:kern w:val="28"/>
          <w:sz w:val="24"/>
          <w:szCs w:val="24"/>
          <w:lang w:val="uk-UA" w:eastAsia="en-US"/>
        </w:rPr>
        <w:t xml:space="preserve"> </w:t>
      </w:r>
      <w:r w:rsidRPr="00FB4F4F">
        <w:rPr>
          <w:rFonts w:ascii="Times New Roman" w:eastAsia="Times New Roman" w:hAnsi="Times New Roman" w:cs="Times New Roman"/>
          <w:bCs/>
          <w:kern w:val="28"/>
          <w:sz w:val="24"/>
          <w:szCs w:val="24"/>
          <w:lang w:val="en-US" w:eastAsia="en-US"/>
        </w:rPr>
        <w:t>and readiness of future professionals of the mentioned sphere to excursion activities in the process of professional training; structural components (axiological, cognitive, activity and personality-communicative), criteria, showings and levels of formedness of readiness of bachelors of tourism to professional reciprocity with consumers of tourism services.</w:t>
      </w:r>
    </w:p>
    <w:p w:rsidR="00FB4F4F" w:rsidRPr="00FB4F4F" w:rsidRDefault="00FB4F4F" w:rsidP="00FB4F4F">
      <w:pPr>
        <w:tabs>
          <w:tab w:val="clear" w:pos="709"/>
          <w:tab w:val="left" w:pos="1080"/>
        </w:tabs>
        <w:suppressAutoHyphens w:val="0"/>
        <w:autoSpaceDE w:val="0"/>
        <w:autoSpaceDN w:val="0"/>
        <w:spacing w:after="0" w:line="240" w:lineRule="auto"/>
        <w:rPr>
          <w:rFonts w:ascii="Times New Roman" w:eastAsia="Times New Roman" w:hAnsi="Times New Roman" w:cs="Times New Roman"/>
          <w:bCs/>
          <w:kern w:val="28"/>
          <w:sz w:val="24"/>
          <w:szCs w:val="24"/>
          <w:lang w:val="en-US" w:eastAsia="en-US"/>
        </w:rPr>
      </w:pPr>
      <w:r w:rsidRPr="00FB4F4F">
        <w:rPr>
          <w:rFonts w:ascii="Times New Roman" w:eastAsia="Times New Roman" w:hAnsi="Times New Roman" w:cs="Times New Roman"/>
          <w:b/>
          <w:bCs/>
          <w:kern w:val="28"/>
          <w:sz w:val="24"/>
          <w:szCs w:val="24"/>
          <w:lang w:val="en-US" w:eastAsia="en-US"/>
        </w:rPr>
        <w:t>Key words:</w:t>
      </w:r>
      <w:r w:rsidRPr="00FB4F4F">
        <w:rPr>
          <w:rFonts w:ascii="Times New Roman" w:eastAsia="Times New Roman" w:hAnsi="Times New Roman" w:cs="Times New Roman"/>
          <w:b/>
          <w:bCs/>
          <w:kern w:val="28"/>
          <w:sz w:val="24"/>
          <w:szCs w:val="24"/>
          <w:lang w:val="uk-UA" w:eastAsia="en-US"/>
        </w:rPr>
        <w:t xml:space="preserve"> </w:t>
      </w:r>
      <w:r w:rsidRPr="00FB4F4F">
        <w:rPr>
          <w:rFonts w:ascii="Times New Roman" w:eastAsia="Times New Roman" w:hAnsi="Times New Roman" w:cs="Times New Roman"/>
          <w:bCs/>
          <w:kern w:val="28"/>
          <w:sz w:val="24"/>
          <w:szCs w:val="24"/>
          <w:lang w:val="en-US" w:eastAsia="en-US"/>
        </w:rPr>
        <w:t>professional training, formation of readiness of future professionals in tourism sphere to</w:t>
      </w:r>
      <w:r w:rsidRPr="00FB4F4F">
        <w:rPr>
          <w:rFonts w:ascii="Times New Roman" w:eastAsia="Times New Roman" w:hAnsi="Times New Roman" w:cs="Times New Roman"/>
          <w:bCs/>
          <w:kern w:val="28"/>
          <w:sz w:val="24"/>
          <w:szCs w:val="24"/>
          <w:lang w:val="uk-UA" w:eastAsia="en-US"/>
        </w:rPr>
        <w:t xml:space="preserve"> </w:t>
      </w:r>
      <w:r w:rsidRPr="00FB4F4F">
        <w:rPr>
          <w:rFonts w:ascii="Times New Roman" w:eastAsia="Times New Roman" w:hAnsi="Times New Roman" w:cs="Times New Roman"/>
          <w:bCs/>
          <w:kern w:val="28"/>
          <w:sz w:val="24"/>
          <w:szCs w:val="24"/>
          <w:lang w:val="en-US" w:eastAsia="en-US"/>
        </w:rPr>
        <w:t>excursion activities, pedagogical conditions, model.</w:t>
      </w:r>
    </w:p>
    <w:p w:rsidR="00FB4F4F" w:rsidRPr="00FB4F4F" w:rsidRDefault="00FB4F4F" w:rsidP="00FB4F4F">
      <w:pPr>
        <w:widowControl/>
        <w:tabs>
          <w:tab w:val="clear" w:pos="709"/>
        </w:tabs>
        <w:suppressAutoHyphens w:val="0"/>
        <w:spacing w:after="0" w:line="240" w:lineRule="auto"/>
        <w:ind w:firstLine="720"/>
        <w:rPr>
          <w:rFonts w:ascii="Times New Roman" w:eastAsia="Times New Roman" w:hAnsi="Times New Roman" w:cs="Times New Roman"/>
          <w:kern w:val="0"/>
          <w:sz w:val="24"/>
          <w:szCs w:val="24"/>
          <w:lang w:val="en-US" w:eastAsia="ru-RU"/>
        </w:rPr>
      </w:pPr>
    </w:p>
    <w:p w:rsidR="00FB4F4F" w:rsidRPr="00FB4F4F" w:rsidRDefault="00FB4F4F" w:rsidP="00FB4F4F">
      <w:pPr>
        <w:widowControl/>
        <w:tabs>
          <w:tab w:val="clear" w:pos="709"/>
        </w:tabs>
        <w:suppressAutoHyphens w:val="0"/>
        <w:spacing w:after="0" w:line="240" w:lineRule="auto"/>
        <w:ind w:firstLine="720"/>
        <w:rPr>
          <w:rFonts w:ascii="Times New Roman" w:eastAsia="Times New Roman" w:hAnsi="Times New Roman" w:cs="Times New Roman"/>
          <w:kern w:val="0"/>
          <w:sz w:val="24"/>
          <w:szCs w:val="24"/>
          <w:lang w:val="en-US" w:eastAsia="ru-RU"/>
        </w:rPr>
      </w:pPr>
    </w:p>
    <w:p w:rsidR="00FB4F4F" w:rsidRPr="00FB4F4F" w:rsidRDefault="00FB4F4F" w:rsidP="00FB4F4F">
      <w:pPr>
        <w:widowControl/>
        <w:tabs>
          <w:tab w:val="clear" w:pos="709"/>
        </w:tabs>
        <w:suppressAutoHyphens w:val="0"/>
        <w:spacing w:after="0" w:line="240" w:lineRule="auto"/>
        <w:ind w:firstLine="720"/>
        <w:rPr>
          <w:rFonts w:ascii="Times New Roman" w:eastAsia="Times New Roman" w:hAnsi="Times New Roman" w:cs="Times New Roman"/>
          <w:kern w:val="0"/>
          <w:sz w:val="24"/>
          <w:szCs w:val="24"/>
          <w:lang w:val="en-US"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Підписано до друку 03.04.2018.</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Формат 60х84/16. Ум. друк. арк. 0,9. Папір офсетний.</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en-US" w:eastAsia="ru-RU"/>
        </w:rPr>
      </w:pPr>
      <w:r w:rsidRPr="00FB4F4F">
        <w:rPr>
          <w:rFonts w:ascii="Times New Roman" w:eastAsia="Times New Roman" w:hAnsi="Times New Roman" w:cs="Times New Roman"/>
          <w:kern w:val="0"/>
          <w:sz w:val="24"/>
          <w:szCs w:val="24"/>
          <w:lang w:val="uk-UA" w:eastAsia="ru-RU"/>
        </w:rPr>
        <w:t>Гарнітура</w:t>
      </w:r>
      <w:r w:rsidRPr="00FB4F4F">
        <w:rPr>
          <w:rFonts w:ascii="Times New Roman" w:eastAsia="Times New Roman" w:hAnsi="Times New Roman" w:cs="Times New Roman"/>
          <w:kern w:val="0"/>
          <w:sz w:val="24"/>
          <w:szCs w:val="24"/>
          <w:lang w:val="en-US" w:eastAsia="ru-RU"/>
        </w:rPr>
        <w:t xml:space="preserve"> «Times New Roman»</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Друк</w:t>
      </w:r>
      <w:r w:rsidRPr="00FB4F4F">
        <w:rPr>
          <w:rFonts w:ascii="Times New Roman" w:eastAsia="Times New Roman" w:hAnsi="Times New Roman" w:cs="Times New Roman"/>
          <w:kern w:val="0"/>
          <w:sz w:val="24"/>
          <w:szCs w:val="24"/>
          <w:lang w:val="en-US" w:eastAsia="ru-RU"/>
        </w:rPr>
        <w:t xml:space="preserve"> </w:t>
      </w:r>
      <w:r w:rsidRPr="00FB4F4F">
        <w:rPr>
          <w:rFonts w:ascii="Times New Roman" w:eastAsia="Times New Roman" w:hAnsi="Times New Roman" w:cs="Times New Roman"/>
          <w:kern w:val="0"/>
          <w:sz w:val="24"/>
          <w:szCs w:val="24"/>
          <w:lang w:val="uk-UA" w:eastAsia="ru-RU"/>
        </w:rPr>
        <w:t>цифровий</w:t>
      </w:r>
      <w:r w:rsidRPr="00FB4F4F">
        <w:rPr>
          <w:rFonts w:ascii="Times New Roman" w:eastAsia="Times New Roman" w:hAnsi="Times New Roman" w:cs="Times New Roman"/>
          <w:kern w:val="0"/>
          <w:sz w:val="24"/>
          <w:szCs w:val="24"/>
          <w:lang w:val="en-US" w:eastAsia="ru-RU"/>
        </w:rPr>
        <w:t xml:space="preserve">. </w:t>
      </w:r>
      <w:r w:rsidRPr="00FB4F4F">
        <w:rPr>
          <w:rFonts w:ascii="Times New Roman" w:eastAsia="Times New Roman" w:hAnsi="Times New Roman" w:cs="Times New Roman"/>
          <w:kern w:val="0"/>
          <w:sz w:val="24"/>
          <w:szCs w:val="24"/>
          <w:lang w:val="uk-UA" w:eastAsia="ru-RU"/>
        </w:rPr>
        <w:t>Зам. №321.</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Наклад 100 примірників.</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noProof/>
          <w:kern w:val="0"/>
          <w:sz w:val="24"/>
          <w:szCs w:val="24"/>
          <w:lang w:eastAsia="ru-RU"/>
        </w:rPr>
        <w:drawing>
          <wp:inline distT="0" distB="0" distL="0" distR="0">
            <wp:extent cx="1077595" cy="533400"/>
            <wp:effectExtent l="19050" t="0" r="8255" b="0"/>
            <wp:docPr id="145" name="Рисунок 2" descr="логотип новий чорнобі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новий чорнобілий"/>
                    <pic:cNvPicPr>
                      <a:picLocks noChangeAspect="1" noChangeArrowheads="1"/>
                    </pic:cNvPicPr>
                  </pic:nvPicPr>
                  <pic:blipFill>
                    <a:blip r:embed="rId15" cstate="print"/>
                    <a:srcRect/>
                    <a:stretch>
                      <a:fillRect/>
                    </a:stretch>
                  </pic:blipFill>
                  <pic:spPr bwMode="auto">
                    <a:xfrm>
                      <a:off x="0" y="0"/>
                      <a:ext cx="1077595" cy="533400"/>
                    </a:xfrm>
                    <a:prstGeom prst="rect">
                      <a:avLst/>
                    </a:prstGeom>
                    <a:noFill/>
                    <a:ln w="9525">
                      <a:noFill/>
                      <a:miter lim="800000"/>
                      <a:headEnd/>
                      <a:tailEnd/>
                    </a:ln>
                  </pic:spPr>
                </pic:pic>
              </a:graphicData>
            </a:graphic>
          </wp:inline>
        </w:drawing>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Видавець Кушнір Г. М.</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Свідоцтво про внесення суб’єкта видавничої справи</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до державного реєстру видавців, виготівників і розповсюджувачів</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видавничої продукції: серія – ІФ № 31 від 26.01.2009р.</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76000. м. Івано-Франківськ,</w:t>
      </w:r>
    </w:p>
    <w:p w:rsidR="00FB4F4F" w:rsidRPr="00FB4F4F" w:rsidRDefault="00FB4F4F" w:rsidP="00FB4F4F">
      <w:pPr>
        <w:widowControl/>
        <w:tabs>
          <w:tab w:val="clear" w:pos="709"/>
        </w:tabs>
        <w:suppressAutoHyphens w:val="0"/>
        <w:spacing w:after="0" w:line="240" w:lineRule="auto"/>
        <w:ind w:firstLine="720"/>
        <w:jc w:val="center"/>
        <w:rPr>
          <w:rFonts w:ascii="Times New Roman" w:eastAsia="Times New Roman" w:hAnsi="Times New Roman" w:cs="Times New Roman"/>
          <w:kern w:val="0"/>
          <w:sz w:val="24"/>
          <w:szCs w:val="24"/>
          <w:lang w:val="uk-UA" w:eastAsia="ru-RU"/>
        </w:rPr>
      </w:pPr>
      <w:r w:rsidRPr="00FB4F4F">
        <w:rPr>
          <w:rFonts w:ascii="Times New Roman" w:eastAsia="Times New Roman" w:hAnsi="Times New Roman" w:cs="Times New Roman"/>
          <w:kern w:val="0"/>
          <w:sz w:val="24"/>
          <w:szCs w:val="24"/>
          <w:lang w:val="uk-UA" w:eastAsia="ru-RU"/>
        </w:rPr>
        <w:t>вул. Шота Руставелі, 1,       тел. 099 700-47-45</w:t>
      </w:r>
    </w:p>
    <w:p w:rsidR="00FB4F4F" w:rsidRPr="00FB4F4F" w:rsidRDefault="00FB4F4F" w:rsidP="00FB4F4F">
      <w:pPr>
        <w:widowControl/>
        <w:tabs>
          <w:tab w:val="clear" w:pos="709"/>
        </w:tabs>
        <w:suppressAutoHyphens w:val="0"/>
        <w:spacing w:after="0" w:line="240" w:lineRule="auto"/>
        <w:ind w:firstLine="720"/>
        <w:rPr>
          <w:rFonts w:ascii="Times New Roman" w:eastAsia="Times New Roman" w:hAnsi="Times New Roman" w:cs="Times New Roman"/>
          <w:kern w:val="0"/>
          <w:sz w:val="24"/>
          <w:szCs w:val="24"/>
          <w:lang w:val="uk-UA" w:eastAsia="ru-RU"/>
        </w:rPr>
      </w:pPr>
    </w:p>
    <w:p w:rsidR="00ED27FA" w:rsidRPr="00FB4F4F" w:rsidRDefault="00ED27FA" w:rsidP="00FB4F4F"/>
    <w:sectPr w:rsidR="00ED27FA" w:rsidRPr="00FB4F4F"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plified Arabic Fixed">
    <w:panose1 w:val="02070309020205020404"/>
    <w:charset w:val="00"/>
    <w:family w:val="modern"/>
    <w:pitch w:val="fixed"/>
    <w:sig w:usb0="00002003" w:usb1="00000000" w:usb2="00000000" w:usb3="00000000" w:csb0="00000041"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B4F4F" w:rsidRPr="00FB4F4F">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4F" w:rsidRDefault="00FB4F4F">
    <w:pPr>
      <w:pStyle w:val="affffffff6"/>
      <w:jc w:val="center"/>
    </w:pPr>
    <w:fldSimple w:instr=" PAGE   \* MERGEFORMAT ">
      <w:r>
        <w:rPr>
          <w:noProof/>
        </w:rPr>
        <w:t>2</w:t>
      </w:r>
    </w:fldSimple>
  </w:p>
  <w:p w:rsidR="00FB4F4F" w:rsidRPr="00A025ED" w:rsidRDefault="00FB4F4F" w:rsidP="00F038CF">
    <w:pPr>
      <w:pStyle w:val="affffffff6"/>
      <w:jc w:val="center"/>
      <w:rPr>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4F" w:rsidRDefault="00FB4F4F">
    <w:pPr>
      <w:pStyle w:val="affffffff6"/>
      <w:jc w:val="center"/>
    </w:pPr>
  </w:p>
  <w:p w:rsidR="00FB4F4F" w:rsidRDefault="00FB4F4F">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A852E8"/>
    <w:multiLevelType w:val="multilevel"/>
    <w:tmpl w:val="8D289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652076"/>
    <w:multiLevelType w:val="multilevel"/>
    <w:tmpl w:val="0A90A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784A49"/>
    <w:multiLevelType w:val="multilevel"/>
    <w:tmpl w:val="33247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1A27508"/>
    <w:multiLevelType w:val="multilevel"/>
    <w:tmpl w:val="13F03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5D41EC"/>
    <w:multiLevelType w:val="multilevel"/>
    <w:tmpl w:val="774AD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657EF4"/>
    <w:multiLevelType w:val="multilevel"/>
    <w:tmpl w:val="6C6E1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02537E"/>
    <w:multiLevelType w:val="hybridMultilevel"/>
    <w:tmpl w:val="86E0BA80"/>
    <w:lvl w:ilvl="0" w:tplc="778485E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nsid w:val="3117002B"/>
    <w:multiLevelType w:val="hybridMultilevel"/>
    <w:tmpl w:val="30F20790"/>
    <w:lvl w:ilvl="0" w:tplc="7E9479A6">
      <w:start w:val="20"/>
      <w:numFmt w:val="bullet"/>
      <w:lvlText w:val="–"/>
      <w:lvlJc w:val="left"/>
      <w:pPr>
        <w:ind w:left="1429" w:hanging="360"/>
      </w:pPr>
      <w:rPr>
        <w:rFonts w:ascii="Times New Roman" w:eastAsia="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1652635"/>
    <w:multiLevelType w:val="multilevel"/>
    <w:tmpl w:val="CD12B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3D65DC"/>
    <w:multiLevelType w:val="hybridMultilevel"/>
    <w:tmpl w:val="EA6021F6"/>
    <w:lvl w:ilvl="0" w:tplc="2CD09462">
      <w:start w:val="1"/>
      <w:numFmt w:val="bullet"/>
      <w:lvlText w:val="-"/>
      <w:lvlJc w:val="left"/>
      <w:pPr>
        <w:ind w:left="1429" w:hanging="360"/>
      </w:pPr>
      <w:rPr>
        <w:rFonts w:ascii="Simplified Arabic Fixed" w:hAnsi="Simplified Arabic Fixed"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353C7455"/>
    <w:multiLevelType w:val="hybridMultilevel"/>
    <w:tmpl w:val="5C964814"/>
    <w:lvl w:ilvl="0" w:tplc="97B6C5B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36367868"/>
    <w:multiLevelType w:val="multilevel"/>
    <w:tmpl w:val="F98C0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4B7A38"/>
    <w:multiLevelType w:val="hybridMultilevel"/>
    <w:tmpl w:val="F404ED3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D117E57"/>
    <w:multiLevelType w:val="hybridMultilevel"/>
    <w:tmpl w:val="263C21F2"/>
    <w:lvl w:ilvl="0" w:tplc="628C0002">
      <w:start w:val="1"/>
      <w:numFmt w:val="bullet"/>
      <w:lvlText w:val="-"/>
      <w:lvlJc w:val="left"/>
      <w:pPr>
        <w:ind w:left="1490" w:hanging="360"/>
      </w:pPr>
      <w:rPr>
        <w:rFonts w:ascii="Times New Roman" w:hAnsi="Times New Roman" w:cs="Times New Roman"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5">
    <w:nsid w:val="3E9D43EA"/>
    <w:multiLevelType w:val="hybridMultilevel"/>
    <w:tmpl w:val="9D7A02B8"/>
    <w:lvl w:ilvl="0" w:tplc="BA726068">
      <w:start w:val="1"/>
      <w:numFmt w:val="decimal"/>
      <w:lvlText w:val="%1."/>
      <w:lvlJc w:val="left"/>
      <w:pPr>
        <w:ind w:left="1260" w:hanging="360"/>
      </w:pPr>
      <w:rPr>
        <w:b w:val="0"/>
      </w:rPr>
    </w:lvl>
    <w:lvl w:ilvl="1" w:tplc="04220019">
      <w:start w:val="1"/>
      <w:numFmt w:val="lowerLetter"/>
      <w:lvlText w:val="%2."/>
      <w:lvlJc w:val="left"/>
      <w:pPr>
        <w:ind w:left="889" w:hanging="360"/>
      </w:pPr>
    </w:lvl>
    <w:lvl w:ilvl="2" w:tplc="0422001B">
      <w:start w:val="1"/>
      <w:numFmt w:val="lowerRoman"/>
      <w:lvlText w:val="%3."/>
      <w:lvlJc w:val="right"/>
      <w:pPr>
        <w:ind w:left="1609" w:hanging="180"/>
      </w:pPr>
    </w:lvl>
    <w:lvl w:ilvl="3" w:tplc="0422000F">
      <w:start w:val="1"/>
      <w:numFmt w:val="decimal"/>
      <w:lvlText w:val="%4."/>
      <w:lvlJc w:val="left"/>
      <w:pPr>
        <w:ind w:left="2329" w:hanging="360"/>
      </w:pPr>
    </w:lvl>
    <w:lvl w:ilvl="4" w:tplc="04220019">
      <w:start w:val="1"/>
      <w:numFmt w:val="lowerLetter"/>
      <w:lvlText w:val="%5."/>
      <w:lvlJc w:val="left"/>
      <w:pPr>
        <w:ind w:left="3049" w:hanging="360"/>
      </w:pPr>
    </w:lvl>
    <w:lvl w:ilvl="5" w:tplc="0422001B">
      <w:start w:val="1"/>
      <w:numFmt w:val="lowerRoman"/>
      <w:lvlText w:val="%6."/>
      <w:lvlJc w:val="right"/>
      <w:pPr>
        <w:ind w:left="3769" w:hanging="180"/>
      </w:pPr>
    </w:lvl>
    <w:lvl w:ilvl="6" w:tplc="0422000F">
      <w:start w:val="1"/>
      <w:numFmt w:val="decimal"/>
      <w:lvlText w:val="%7."/>
      <w:lvlJc w:val="left"/>
      <w:pPr>
        <w:ind w:left="4489" w:hanging="360"/>
      </w:pPr>
    </w:lvl>
    <w:lvl w:ilvl="7" w:tplc="04220019">
      <w:start w:val="1"/>
      <w:numFmt w:val="lowerLetter"/>
      <w:lvlText w:val="%8."/>
      <w:lvlJc w:val="left"/>
      <w:pPr>
        <w:ind w:left="5209" w:hanging="360"/>
      </w:pPr>
    </w:lvl>
    <w:lvl w:ilvl="8" w:tplc="0422001B">
      <w:start w:val="1"/>
      <w:numFmt w:val="lowerRoman"/>
      <w:lvlText w:val="%9."/>
      <w:lvlJc w:val="right"/>
      <w:pPr>
        <w:ind w:left="5929" w:hanging="180"/>
      </w:pPr>
    </w:lvl>
  </w:abstractNum>
  <w:abstractNum w:abstractNumId="96">
    <w:nsid w:val="403146DD"/>
    <w:multiLevelType w:val="multilevel"/>
    <w:tmpl w:val="BFA6B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876DA8"/>
    <w:multiLevelType w:val="hybridMultilevel"/>
    <w:tmpl w:val="3564AC36"/>
    <w:lvl w:ilvl="0" w:tplc="6CD008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60E4F67"/>
    <w:multiLevelType w:val="multilevel"/>
    <w:tmpl w:val="C9F8E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7760B6"/>
    <w:multiLevelType w:val="hybridMultilevel"/>
    <w:tmpl w:val="FE7ECD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A4509CC"/>
    <w:multiLevelType w:val="multilevel"/>
    <w:tmpl w:val="0660F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1E7942"/>
    <w:multiLevelType w:val="multilevel"/>
    <w:tmpl w:val="7B4EC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75195A"/>
    <w:multiLevelType w:val="hybridMultilevel"/>
    <w:tmpl w:val="68B2F016"/>
    <w:lvl w:ilvl="0" w:tplc="2CD09462">
      <w:start w:val="1"/>
      <w:numFmt w:val="bullet"/>
      <w:lvlText w:val="-"/>
      <w:lvlJc w:val="left"/>
      <w:pPr>
        <w:ind w:left="1429" w:hanging="360"/>
      </w:pPr>
      <w:rPr>
        <w:rFonts w:ascii="Simplified Arabic Fixed" w:hAnsi="Simplified Arabic Fixed"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7343BCD"/>
    <w:multiLevelType w:val="hybridMultilevel"/>
    <w:tmpl w:val="F35CAC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5B46545A"/>
    <w:multiLevelType w:val="multilevel"/>
    <w:tmpl w:val="81840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BF871CE"/>
    <w:multiLevelType w:val="multilevel"/>
    <w:tmpl w:val="847ACF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4322485"/>
    <w:multiLevelType w:val="multilevel"/>
    <w:tmpl w:val="94389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2"/>
  </w:num>
  <w:num w:numId="7">
    <w:abstractNumId w:val="106"/>
  </w:num>
  <w:num w:numId="8">
    <w:abstractNumId w:val="86"/>
  </w:num>
  <w:num w:numId="9">
    <w:abstractNumId w:val="107"/>
  </w:num>
  <w:num w:numId="10">
    <w:abstractNumId w:val="105"/>
  </w:num>
  <w:num w:numId="11">
    <w:abstractNumId w:val="76"/>
  </w:num>
  <w:num w:numId="12">
    <w:abstractNumId w:val="85"/>
  </w:num>
  <w:num w:numId="13">
    <w:abstractNumId w:val="89"/>
  </w:num>
  <w:num w:numId="14">
    <w:abstractNumId w:val="102"/>
  </w:num>
  <w:num w:numId="15">
    <w:abstractNumId w:val="84"/>
  </w:num>
  <w:num w:numId="16">
    <w:abstractNumId w:val="99"/>
  </w:num>
  <w:num w:numId="17">
    <w:abstractNumId w:val="96"/>
  </w:num>
  <w:num w:numId="18">
    <w:abstractNumId w:val="101"/>
  </w:num>
  <w:num w:numId="19">
    <w:abstractNumId w:val="81"/>
  </w:num>
  <w:num w:numId="2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7"/>
  </w:num>
  <w:num w:numId="23">
    <w:abstractNumId w:val="90"/>
  </w:num>
  <w:num w:numId="24">
    <w:abstractNumId w:val="103"/>
  </w:num>
  <w:num w:numId="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num>
  <w:num w:numId="27">
    <w:abstractNumId w:val="93"/>
  </w:num>
  <w:num w:numId="28">
    <w:abstractNumId w:val="91"/>
  </w:num>
  <w:num w:numId="29">
    <w:abstractNumId w:val="104"/>
  </w:num>
  <w:num w:numId="30">
    <w:abstractNumId w:val="87"/>
  </w:num>
  <w:num w:numId="31">
    <w:abstractNumId w:val="92"/>
  </w:num>
  <w:num w:numId="32">
    <w:abstractNumId w:val="100"/>
  </w:num>
  <w:num w:numId="33">
    <w:abstractNumId w:val="9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DB668-BE97-4EE0-B2CD-E10A413A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8298</Words>
  <Characters>47304</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2021-08-08T21:04:00Z</dcterms:created>
  <dcterms:modified xsi:type="dcterms:W3CDTF">2021-08-08T21:25:00Z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