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640A13" w:rsidRDefault="00640A13" w:rsidP="00640A13">
      <w:pPr>
        <w:spacing w:line="360" w:lineRule="auto"/>
        <w:jc w:val="center"/>
        <w:rPr>
          <w:b/>
          <w:sz w:val="28"/>
          <w:lang w:val="pl-PL"/>
        </w:rPr>
      </w:pPr>
      <w:bookmarkStart w:id="0" w:name="_Ref36355590"/>
      <w:bookmarkEnd w:id="0"/>
    </w:p>
    <w:p w:rsidR="00CF0DE8" w:rsidRDefault="00CF0DE8" w:rsidP="00CF0DE8">
      <w:pPr>
        <w:pStyle w:val="161"/>
        <w:widowControl w:val="0"/>
        <w:spacing w:line="230" w:lineRule="exact"/>
        <w:ind w:right="0" w:firstLine="340"/>
        <w:jc w:val="center"/>
        <w:rPr>
          <w:b/>
          <w:sz w:val="22"/>
        </w:rPr>
        <w:sectPr w:rsidR="00CF0DE8">
          <w:headerReference w:type="even" r:id="rId9"/>
          <w:headerReference w:type="default" r:id="rId10"/>
          <w:pgSz w:w="8420" w:h="11907" w:orient="landscape" w:code="9"/>
          <w:pgMar w:top="1134" w:right="851" w:bottom="1134" w:left="851" w:header="720" w:footer="720" w:gutter="0"/>
          <w:cols w:space="708"/>
          <w:noEndnote/>
          <w:titlePg/>
          <w:docGrid w:linePitch="326"/>
        </w:sectPr>
      </w:pPr>
    </w:p>
    <w:p w:rsidR="006F2EFD" w:rsidRDefault="006F2EFD" w:rsidP="006F2EFD">
      <w:pPr>
        <w:rPr>
          <w:b/>
          <w:sz w:val="28"/>
          <w:szCs w:val="28"/>
          <w:lang w:val="en-US"/>
        </w:rPr>
      </w:pPr>
    </w:p>
    <w:p w:rsidR="00FA0515" w:rsidRPr="00F73813" w:rsidRDefault="00FA0515" w:rsidP="00FA0515">
      <w:pPr>
        <w:widowControl w:val="0"/>
        <w:jc w:val="center"/>
        <w:rPr>
          <w:b/>
          <w:sz w:val="30"/>
          <w:szCs w:val="30"/>
          <w:lang w:val="uk-UA"/>
        </w:rPr>
      </w:pPr>
      <w:r w:rsidRPr="00F73813">
        <w:rPr>
          <w:b/>
          <w:sz w:val="30"/>
          <w:szCs w:val="30"/>
          <w:lang w:val="uk-UA"/>
        </w:rPr>
        <w:t>КИЇВСЬКИЙ НАЦІОНАЛЬНИЙ УНІВЕРСИТЕТ</w:t>
      </w:r>
    </w:p>
    <w:p w:rsidR="00FA0515" w:rsidRPr="00F73813" w:rsidRDefault="00FA0515" w:rsidP="00FA0515">
      <w:pPr>
        <w:widowControl w:val="0"/>
        <w:jc w:val="center"/>
        <w:rPr>
          <w:b/>
          <w:sz w:val="30"/>
          <w:szCs w:val="30"/>
          <w:lang w:val="uk-UA"/>
        </w:rPr>
      </w:pPr>
      <w:r w:rsidRPr="00F73813">
        <w:rPr>
          <w:b/>
          <w:sz w:val="30"/>
          <w:szCs w:val="30"/>
          <w:lang w:val="uk-UA"/>
        </w:rPr>
        <w:t>імені ТАРАСА ШЕВЧЕНКА</w:t>
      </w:r>
    </w:p>
    <w:p w:rsidR="00FA0515" w:rsidRPr="00F73813" w:rsidRDefault="00FA0515" w:rsidP="00FA0515">
      <w:pPr>
        <w:widowControl w:val="0"/>
        <w:shd w:val="clear" w:color="auto" w:fill="FFFFFF"/>
        <w:spacing w:before="245"/>
        <w:jc w:val="center"/>
        <w:outlineLvl w:val="0"/>
        <w:rPr>
          <w:b/>
          <w:caps/>
          <w:sz w:val="30"/>
          <w:szCs w:val="30"/>
        </w:rPr>
      </w:pPr>
      <w:r w:rsidRPr="00F73813">
        <w:rPr>
          <w:b/>
          <w:caps/>
          <w:sz w:val="30"/>
          <w:szCs w:val="30"/>
        </w:rPr>
        <w:t>Інститут філології</w:t>
      </w: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r w:rsidRPr="00F73813">
        <w:rPr>
          <w:b/>
          <w:sz w:val="30"/>
          <w:szCs w:val="30"/>
          <w:lang w:val="uk-UA"/>
        </w:rPr>
        <w:t>КОРОЛЬОВ ІГОР РУСЛАНОВИЧ</w:t>
      </w: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085182" w:rsidRDefault="00FA0515" w:rsidP="00FA0515">
      <w:pPr>
        <w:widowControl w:val="0"/>
        <w:shd w:val="clear" w:color="auto" w:fill="FFFFFF"/>
        <w:ind w:right="141"/>
        <w:jc w:val="right"/>
        <w:outlineLvl w:val="0"/>
        <w:rPr>
          <w:sz w:val="30"/>
          <w:szCs w:val="30"/>
        </w:rPr>
      </w:pPr>
      <w:r w:rsidRPr="00F73813">
        <w:rPr>
          <w:sz w:val="30"/>
          <w:szCs w:val="30"/>
        </w:rPr>
        <w:t>УДК 81’</w:t>
      </w:r>
      <w:r w:rsidRPr="00085182">
        <w:rPr>
          <w:sz w:val="30"/>
          <w:szCs w:val="30"/>
        </w:rPr>
        <w:t>42</w:t>
      </w:r>
      <w:r w:rsidRPr="00F73813">
        <w:rPr>
          <w:sz w:val="30"/>
          <w:szCs w:val="30"/>
        </w:rPr>
        <w:t xml:space="preserve"> : </w:t>
      </w:r>
      <w:r w:rsidRPr="00085182">
        <w:rPr>
          <w:sz w:val="30"/>
          <w:szCs w:val="30"/>
        </w:rPr>
        <w:t>811.161.2+811.161.1+811.11</w:t>
      </w: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right"/>
        <w:rPr>
          <w:b/>
          <w:sz w:val="30"/>
          <w:szCs w:val="30"/>
          <w:lang w:val="uk-UA"/>
        </w:rPr>
      </w:pPr>
    </w:p>
    <w:p w:rsidR="00FA0515" w:rsidRPr="00F73813" w:rsidRDefault="00FA0515" w:rsidP="00FA0515">
      <w:pPr>
        <w:widowControl w:val="0"/>
        <w:spacing w:line="269" w:lineRule="auto"/>
        <w:jc w:val="center"/>
        <w:rPr>
          <w:b/>
          <w:sz w:val="30"/>
          <w:szCs w:val="30"/>
          <w:lang w:val="uk-UA"/>
        </w:rPr>
      </w:pPr>
      <w:r w:rsidRPr="00F73813">
        <w:rPr>
          <w:b/>
          <w:sz w:val="30"/>
          <w:szCs w:val="30"/>
          <w:lang w:val="uk-UA"/>
        </w:rPr>
        <w:t xml:space="preserve">КОМУНІКАТИВНА СИТУАЦІЯ </w:t>
      </w:r>
      <w:r w:rsidRPr="00F73813">
        <w:rPr>
          <w:b/>
          <w:sz w:val="30"/>
          <w:szCs w:val="30"/>
        </w:rPr>
        <w:t>“</w:t>
      </w:r>
      <w:r w:rsidRPr="00F73813">
        <w:rPr>
          <w:b/>
          <w:sz w:val="30"/>
          <w:szCs w:val="30"/>
          <w:lang w:val="uk-UA"/>
        </w:rPr>
        <w:t>ВИПРАВДАННЯ</w:t>
      </w:r>
      <w:r w:rsidRPr="00F73813">
        <w:rPr>
          <w:b/>
          <w:sz w:val="30"/>
          <w:szCs w:val="30"/>
        </w:rPr>
        <w:t>”</w:t>
      </w:r>
      <w:r w:rsidRPr="00F73813">
        <w:rPr>
          <w:b/>
          <w:sz w:val="30"/>
          <w:szCs w:val="30"/>
          <w:lang w:val="uk-UA"/>
        </w:rPr>
        <w:t xml:space="preserve">: </w:t>
      </w:r>
    </w:p>
    <w:p w:rsidR="00FA0515" w:rsidRPr="00F73813" w:rsidRDefault="00FA0515" w:rsidP="00FA0515">
      <w:pPr>
        <w:widowControl w:val="0"/>
        <w:spacing w:line="269" w:lineRule="auto"/>
        <w:jc w:val="center"/>
        <w:rPr>
          <w:b/>
          <w:sz w:val="30"/>
          <w:szCs w:val="30"/>
          <w:lang w:val="uk-UA"/>
        </w:rPr>
      </w:pPr>
      <w:r w:rsidRPr="00F73813">
        <w:rPr>
          <w:b/>
          <w:sz w:val="30"/>
          <w:szCs w:val="30"/>
          <w:lang w:val="uk-UA"/>
        </w:rPr>
        <w:t xml:space="preserve">ФУНКЦІОНАЛЬНО-ПРАГМАТИЧНИЙ </w:t>
      </w:r>
    </w:p>
    <w:p w:rsidR="00FA0515" w:rsidRPr="00F73813" w:rsidRDefault="00FA0515" w:rsidP="00FA0515">
      <w:pPr>
        <w:widowControl w:val="0"/>
        <w:spacing w:line="269" w:lineRule="auto"/>
        <w:jc w:val="center"/>
        <w:rPr>
          <w:b/>
          <w:sz w:val="30"/>
          <w:szCs w:val="30"/>
          <w:lang w:val="uk-UA"/>
        </w:rPr>
      </w:pPr>
      <w:r w:rsidRPr="00F73813">
        <w:rPr>
          <w:b/>
          <w:sz w:val="30"/>
          <w:szCs w:val="30"/>
          <w:lang w:val="uk-UA"/>
        </w:rPr>
        <w:t>ТА ЛІНГВОКУЛЬТУРНИЙ АСПЕКТИ</w:t>
      </w:r>
    </w:p>
    <w:p w:rsidR="00FA0515" w:rsidRPr="00F73813" w:rsidRDefault="00FA0515" w:rsidP="00FA0515">
      <w:pPr>
        <w:widowControl w:val="0"/>
        <w:spacing w:line="269" w:lineRule="auto"/>
        <w:jc w:val="center"/>
        <w:rPr>
          <w:b/>
          <w:sz w:val="30"/>
          <w:szCs w:val="30"/>
          <w:lang w:val="uk-UA"/>
        </w:rPr>
      </w:pPr>
      <w:r w:rsidRPr="00F73813">
        <w:rPr>
          <w:b/>
          <w:sz w:val="30"/>
          <w:szCs w:val="30"/>
          <w:lang w:val="uk-UA"/>
        </w:rPr>
        <w:t xml:space="preserve">(на матеріалі української, російської та англійської </w:t>
      </w:r>
    </w:p>
    <w:p w:rsidR="00FA0515" w:rsidRPr="00F73813" w:rsidRDefault="00FA0515" w:rsidP="00FA0515">
      <w:pPr>
        <w:widowControl w:val="0"/>
        <w:spacing w:line="269" w:lineRule="auto"/>
        <w:jc w:val="center"/>
        <w:rPr>
          <w:b/>
          <w:sz w:val="30"/>
          <w:szCs w:val="30"/>
          <w:lang w:val="uk-UA"/>
        </w:rPr>
      </w:pPr>
      <w:r w:rsidRPr="00F73813">
        <w:rPr>
          <w:b/>
          <w:sz w:val="30"/>
          <w:szCs w:val="30"/>
          <w:lang w:val="uk-UA"/>
        </w:rPr>
        <w:t>художньої прози ХІХ ст.)</w:t>
      </w: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sz w:val="30"/>
          <w:szCs w:val="30"/>
          <w:lang w:val="uk-UA"/>
        </w:rPr>
      </w:pPr>
    </w:p>
    <w:p w:rsidR="00FA0515" w:rsidRPr="00F73813" w:rsidRDefault="00FA0515" w:rsidP="00FA0515">
      <w:pPr>
        <w:widowControl w:val="0"/>
        <w:jc w:val="center"/>
        <w:rPr>
          <w:sz w:val="30"/>
          <w:szCs w:val="30"/>
          <w:lang w:val="uk-UA"/>
        </w:rPr>
      </w:pPr>
      <w:r w:rsidRPr="00F73813">
        <w:rPr>
          <w:sz w:val="30"/>
          <w:szCs w:val="30"/>
          <w:lang w:val="uk-UA"/>
        </w:rPr>
        <w:t>10.02.15 – загальне мовознавство</w:t>
      </w: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b/>
          <w:sz w:val="30"/>
          <w:szCs w:val="30"/>
          <w:lang w:val="uk-UA"/>
        </w:rPr>
      </w:pPr>
    </w:p>
    <w:p w:rsidR="00FA0515" w:rsidRPr="00F73813" w:rsidRDefault="00FA0515" w:rsidP="00FA0515">
      <w:pPr>
        <w:widowControl w:val="0"/>
        <w:jc w:val="center"/>
        <w:rPr>
          <w:sz w:val="30"/>
          <w:szCs w:val="30"/>
          <w:lang w:val="uk-UA"/>
        </w:rPr>
      </w:pPr>
      <w:r w:rsidRPr="00F73813">
        <w:rPr>
          <w:sz w:val="30"/>
          <w:szCs w:val="30"/>
          <w:lang w:val="uk-UA"/>
        </w:rPr>
        <w:t>Автореферат</w:t>
      </w:r>
      <w:r>
        <w:rPr>
          <w:sz w:val="30"/>
          <w:szCs w:val="30"/>
          <w:lang w:val="uk-UA"/>
        </w:rPr>
        <w:t xml:space="preserve"> </w:t>
      </w:r>
      <w:r w:rsidRPr="00F73813">
        <w:rPr>
          <w:sz w:val="30"/>
          <w:szCs w:val="30"/>
          <w:lang w:val="uk-UA"/>
        </w:rPr>
        <w:t>дисертації на здобуття наукового ступеня</w:t>
      </w:r>
    </w:p>
    <w:p w:rsidR="00FA0515" w:rsidRPr="00F73813" w:rsidRDefault="00FA0515" w:rsidP="00FA0515">
      <w:pPr>
        <w:widowControl w:val="0"/>
        <w:jc w:val="center"/>
        <w:rPr>
          <w:sz w:val="30"/>
          <w:szCs w:val="30"/>
          <w:lang w:val="uk-UA"/>
        </w:rPr>
      </w:pPr>
      <w:r w:rsidRPr="00F73813">
        <w:rPr>
          <w:sz w:val="30"/>
          <w:szCs w:val="30"/>
          <w:lang w:val="uk-UA"/>
        </w:rPr>
        <w:t>кандидата філологічних наук</w:t>
      </w:r>
    </w:p>
    <w:p w:rsidR="00FA0515" w:rsidRPr="00F73813" w:rsidRDefault="00FA0515" w:rsidP="00FA0515">
      <w:pPr>
        <w:widowControl w:val="0"/>
        <w:jc w:val="center"/>
        <w:rPr>
          <w:sz w:val="30"/>
          <w:szCs w:val="30"/>
          <w:lang w:val="uk-UA"/>
        </w:rPr>
      </w:pPr>
    </w:p>
    <w:p w:rsidR="00FA0515" w:rsidRPr="00F73813" w:rsidRDefault="00FA0515" w:rsidP="00FA0515">
      <w:pPr>
        <w:widowControl w:val="0"/>
        <w:jc w:val="center"/>
        <w:rPr>
          <w:sz w:val="30"/>
          <w:szCs w:val="30"/>
          <w:lang w:val="uk-UA"/>
        </w:rPr>
      </w:pPr>
    </w:p>
    <w:p w:rsidR="00FA0515" w:rsidRPr="00F73813" w:rsidRDefault="00FA0515" w:rsidP="00FA0515">
      <w:pPr>
        <w:widowControl w:val="0"/>
        <w:jc w:val="center"/>
        <w:rPr>
          <w:sz w:val="30"/>
          <w:szCs w:val="30"/>
          <w:lang w:val="uk-UA"/>
        </w:rPr>
      </w:pPr>
    </w:p>
    <w:p w:rsidR="00FA0515" w:rsidRPr="00F73813" w:rsidRDefault="00FA0515" w:rsidP="00FA0515">
      <w:pPr>
        <w:widowControl w:val="0"/>
        <w:jc w:val="center"/>
        <w:rPr>
          <w:sz w:val="30"/>
          <w:szCs w:val="30"/>
          <w:lang w:val="uk-UA"/>
        </w:rPr>
      </w:pPr>
    </w:p>
    <w:p w:rsidR="00FA0515" w:rsidRDefault="00FA0515" w:rsidP="00FA0515">
      <w:pPr>
        <w:widowControl w:val="0"/>
        <w:jc w:val="center"/>
        <w:rPr>
          <w:sz w:val="30"/>
          <w:szCs w:val="30"/>
          <w:lang w:val="uk-UA"/>
        </w:rPr>
      </w:pPr>
    </w:p>
    <w:p w:rsidR="00FA0515" w:rsidRDefault="00FA0515" w:rsidP="00FA0515">
      <w:pPr>
        <w:widowControl w:val="0"/>
        <w:jc w:val="center"/>
        <w:rPr>
          <w:sz w:val="30"/>
          <w:szCs w:val="30"/>
          <w:lang w:val="uk-UA"/>
        </w:rPr>
      </w:pPr>
    </w:p>
    <w:p w:rsidR="00FA0515" w:rsidRDefault="00FA0515" w:rsidP="00FA0515">
      <w:pPr>
        <w:widowControl w:val="0"/>
        <w:jc w:val="center"/>
        <w:rPr>
          <w:sz w:val="30"/>
          <w:szCs w:val="30"/>
          <w:lang w:val="uk-UA"/>
        </w:rPr>
      </w:pPr>
    </w:p>
    <w:p w:rsidR="00FA0515" w:rsidRPr="00F73813" w:rsidRDefault="00FA0515" w:rsidP="00FA0515">
      <w:pPr>
        <w:widowControl w:val="0"/>
        <w:jc w:val="center"/>
        <w:rPr>
          <w:sz w:val="30"/>
          <w:szCs w:val="30"/>
          <w:lang w:val="uk-UA"/>
        </w:rPr>
      </w:pPr>
    </w:p>
    <w:p w:rsidR="00FA0515" w:rsidRPr="00F73813" w:rsidRDefault="00FA0515" w:rsidP="00FA0515">
      <w:pPr>
        <w:widowControl w:val="0"/>
        <w:rPr>
          <w:sz w:val="30"/>
          <w:szCs w:val="30"/>
          <w:lang w:val="uk-UA"/>
        </w:rPr>
      </w:pPr>
    </w:p>
    <w:p w:rsidR="00FA0515" w:rsidRPr="00F73813" w:rsidRDefault="00FA0515" w:rsidP="00FA0515">
      <w:pPr>
        <w:widowControl w:val="0"/>
        <w:jc w:val="center"/>
        <w:rPr>
          <w:sz w:val="30"/>
          <w:szCs w:val="30"/>
          <w:lang w:val="uk-UA"/>
        </w:rPr>
      </w:pPr>
      <w:r w:rsidRPr="00F73813">
        <w:rPr>
          <w:sz w:val="30"/>
          <w:szCs w:val="30"/>
          <w:lang w:val="uk-UA"/>
        </w:rPr>
        <w:t>КИЇВ – 2008</w:t>
      </w:r>
    </w:p>
    <w:p w:rsidR="00FA0515" w:rsidRPr="00CA58FD" w:rsidRDefault="00FA0515" w:rsidP="00FA0515">
      <w:pPr>
        <w:widowControl w:val="0"/>
        <w:shd w:val="clear" w:color="auto" w:fill="FFFFFF"/>
        <w:rPr>
          <w:sz w:val="28"/>
          <w:szCs w:val="28"/>
          <w:lang w:val="uk-UA"/>
        </w:rPr>
      </w:pPr>
      <w:r w:rsidRPr="00CA58FD">
        <w:rPr>
          <w:color w:val="000000"/>
          <w:spacing w:val="-3"/>
          <w:sz w:val="28"/>
          <w:szCs w:val="28"/>
          <w:lang w:val="uk-UA"/>
        </w:rPr>
        <w:lastRenderedPageBreak/>
        <w:t>Дисертацією є рукопис</w:t>
      </w:r>
    </w:p>
    <w:p w:rsidR="00FA0515" w:rsidRPr="00CA58FD" w:rsidRDefault="00FA0515" w:rsidP="00FA0515">
      <w:pPr>
        <w:pStyle w:val="34"/>
        <w:spacing w:line="240" w:lineRule="auto"/>
        <w:rPr>
          <w:sz w:val="28"/>
          <w:szCs w:val="28"/>
        </w:rPr>
      </w:pPr>
    </w:p>
    <w:p w:rsidR="00FA0515" w:rsidRPr="0095027E" w:rsidRDefault="00FA0515" w:rsidP="00FA0515">
      <w:pPr>
        <w:pStyle w:val="34"/>
        <w:spacing w:line="240" w:lineRule="auto"/>
        <w:rPr>
          <w:spacing w:val="-1"/>
          <w:sz w:val="28"/>
          <w:szCs w:val="28"/>
        </w:rPr>
      </w:pPr>
      <w:r w:rsidRPr="0095027E">
        <w:rPr>
          <w:spacing w:val="-1"/>
          <w:sz w:val="28"/>
          <w:szCs w:val="28"/>
        </w:rPr>
        <w:t>Робота виконана на кафедрі загального мовознавства та класичної філології Інституту філології Київського національного університету імені Тараса Шевченка</w:t>
      </w:r>
    </w:p>
    <w:p w:rsidR="00FA0515" w:rsidRPr="00CA58FD" w:rsidRDefault="00FA0515" w:rsidP="00FA0515">
      <w:pPr>
        <w:widowControl w:val="0"/>
        <w:shd w:val="clear" w:color="auto" w:fill="FFFFFF"/>
        <w:jc w:val="center"/>
        <w:rPr>
          <w:color w:val="000000"/>
          <w:spacing w:val="-13"/>
          <w:sz w:val="28"/>
          <w:szCs w:val="28"/>
          <w:lang w:val="uk-UA"/>
        </w:rPr>
      </w:pPr>
    </w:p>
    <w:p w:rsidR="00FA0515" w:rsidRPr="00CA58FD" w:rsidRDefault="00FA0515" w:rsidP="00FA0515">
      <w:pPr>
        <w:widowControl w:val="0"/>
        <w:shd w:val="clear" w:color="auto" w:fill="FFFFFF"/>
        <w:tabs>
          <w:tab w:val="left" w:pos="4320"/>
        </w:tabs>
        <w:rPr>
          <w:color w:val="000000"/>
          <w:spacing w:val="-4"/>
          <w:sz w:val="28"/>
          <w:szCs w:val="28"/>
          <w:lang w:val="uk-UA"/>
        </w:rPr>
      </w:pPr>
      <w:r w:rsidRPr="00CA58FD">
        <w:rPr>
          <w:b/>
          <w:color w:val="000000"/>
          <w:spacing w:val="-4"/>
          <w:sz w:val="28"/>
          <w:szCs w:val="28"/>
          <w:lang w:val="uk-UA"/>
        </w:rPr>
        <w:t>Науковий керівник</w:t>
      </w:r>
      <w:r>
        <w:rPr>
          <w:b/>
          <w:color w:val="000000"/>
          <w:spacing w:val="-4"/>
          <w:sz w:val="28"/>
          <w:szCs w:val="28"/>
          <w:lang w:val="uk-UA"/>
        </w:rPr>
        <w:t xml:space="preserve"> – </w:t>
      </w:r>
      <w:r w:rsidRPr="00CA58FD">
        <w:rPr>
          <w:b/>
          <w:color w:val="000000"/>
          <w:spacing w:val="-4"/>
          <w:sz w:val="28"/>
          <w:szCs w:val="28"/>
          <w:lang w:val="uk-UA"/>
        </w:rPr>
        <w:t xml:space="preserve"> </w:t>
      </w:r>
      <w:r>
        <w:rPr>
          <w:b/>
          <w:color w:val="000000"/>
          <w:spacing w:val="-4"/>
          <w:sz w:val="28"/>
          <w:szCs w:val="28"/>
          <w:lang w:val="uk-UA"/>
        </w:rPr>
        <w:t xml:space="preserve">   </w:t>
      </w:r>
      <w:r w:rsidRPr="00CA58FD">
        <w:rPr>
          <w:color w:val="000000"/>
          <w:spacing w:val="-4"/>
          <w:sz w:val="28"/>
          <w:szCs w:val="28"/>
          <w:lang w:val="uk-UA"/>
        </w:rPr>
        <w:t>доктор філологічних наук, професор</w:t>
      </w:r>
    </w:p>
    <w:p w:rsidR="00FA0515" w:rsidRPr="00CA58FD" w:rsidRDefault="00FA0515" w:rsidP="00FA0515">
      <w:pPr>
        <w:widowControl w:val="0"/>
        <w:shd w:val="clear" w:color="auto" w:fill="FFFFFF"/>
        <w:tabs>
          <w:tab w:val="left" w:pos="3240"/>
        </w:tabs>
        <w:ind w:left="2977"/>
        <w:rPr>
          <w:b/>
          <w:spacing w:val="-4"/>
          <w:sz w:val="28"/>
          <w:szCs w:val="28"/>
          <w:lang w:val="uk-UA"/>
        </w:rPr>
      </w:pPr>
      <w:r w:rsidRPr="00CA58FD">
        <w:rPr>
          <w:b/>
          <w:spacing w:val="-4"/>
          <w:sz w:val="28"/>
          <w:szCs w:val="28"/>
          <w:lang w:val="uk-UA"/>
        </w:rPr>
        <w:t>Голубовська Ірина Олександрівна,</w:t>
      </w:r>
    </w:p>
    <w:p w:rsidR="00FA0515" w:rsidRPr="00CA58FD" w:rsidRDefault="00FA0515" w:rsidP="00FA0515">
      <w:pPr>
        <w:widowControl w:val="0"/>
        <w:shd w:val="clear" w:color="auto" w:fill="FFFFFF"/>
        <w:tabs>
          <w:tab w:val="left" w:pos="3240"/>
        </w:tabs>
        <w:ind w:left="2977"/>
        <w:rPr>
          <w:spacing w:val="-4"/>
          <w:sz w:val="28"/>
          <w:szCs w:val="28"/>
          <w:lang w:val="uk-UA"/>
        </w:rPr>
      </w:pPr>
      <w:r>
        <w:rPr>
          <w:spacing w:val="-4"/>
          <w:sz w:val="28"/>
          <w:szCs w:val="28"/>
          <w:lang w:val="uk-UA"/>
        </w:rPr>
        <w:t xml:space="preserve">Інститут філології </w:t>
      </w:r>
      <w:r w:rsidRPr="00CA58FD">
        <w:rPr>
          <w:spacing w:val="-4"/>
          <w:sz w:val="28"/>
          <w:szCs w:val="28"/>
          <w:lang w:val="uk-UA"/>
        </w:rPr>
        <w:t>Київськ</w:t>
      </w:r>
      <w:r>
        <w:rPr>
          <w:spacing w:val="-4"/>
          <w:sz w:val="28"/>
          <w:szCs w:val="28"/>
          <w:lang w:val="uk-UA"/>
        </w:rPr>
        <w:t xml:space="preserve">ого </w:t>
      </w:r>
      <w:r w:rsidRPr="00CA58FD">
        <w:rPr>
          <w:spacing w:val="-4"/>
          <w:sz w:val="28"/>
          <w:szCs w:val="28"/>
          <w:lang w:val="uk-UA"/>
        </w:rPr>
        <w:t>національн</w:t>
      </w:r>
      <w:r>
        <w:rPr>
          <w:spacing w:val="-4"/>
          <w:sz w:val="28"/>
          <w:szCs w:val="28"/>
          <w:lang w:val="uk-UA"/>
        </w:rPr>
        <w:t>ого</w:t>
      </w:r>
    </w:p>
    <w:p w:rsidR="00FA0515" w:rsidRPr="00CA58FD" w:rsidRDefault="00FA0515" w:rsidP="00FA0515">
      <w:pPr>
        <w:widowControl w:val="0"/>
        <w:shd w:val="clear" w:color="auto" w:fill="FFFFFF"/>
        <w:tabs>
          <w:tab w:val="left" w:pos="3240"/>
        </w:tabs>
        <w:ind w:left="2977"/>
        <w:rPr>
          <w:spacing w:val="-4"/>
          <w:sz w:val="28"/>
          <w:szCs w:val="28"/>
          <w:lang w:val="uk-UA"/>
        </w:rPr>
      </w:pPr>
      <w:r>
        <w:rPr>
          <w:spacing w:val="-4"/>
          <w:sz w:val="28"/>
          <w:szCs w:val="28"/>
          <w:lang w:val="uk-UA"/>
        </w:rPr>
        <w:t xml:space="preserve">університету  </w:t>
      </w:r>
      <w:r w:rsidRPr="00CA58FD">
        <w:rPr>
          <w:spacing w:val="-4"/>
          <w:sz w:val="28"/>
          <w:szCs w:val="28"/>
          <w:lang w:val="uk-UA"/>
        </w:rPr>
        <w:t>імені Тараса Шевченка,</w:t>
      </w:r>
    </w:p>
    <w:p w:rsidR="00FA0515" w:rsidRPr="00CA58FD" w:rsidRDefault="00FA0515" w:rsidP="00FA0515">
      <w:pPr>
        <w:widowControl w:val="0"/>
        <w:shd w:val="clear" w:color="auto" w:fill="FFFFFF"/>
        <w:tabs>
          <w:tab w:val="left" w:pos="3240"/>
        </w:tabs>
        <w:ind w:left="2977"/>
        <w:rPr>
          <w:spacing w:val="-4"/>
          <w:sz w:val="28"/>
          <w:szCs w:val="28"/>
          <w:lang w:val="uk-UA"/>
        </w:rPr>
      </w:pPr>
      <w:r w:rsidRPr="00CA58FD">
        <w:rPr>
          <w:spacing w:val="-4"/>
          <w:sz w:val="28"/>
          <w:szCs w:val="28"/>
          <w:lang w:val="uk-UA"/>
        </w:rPr>
        <w:t>завідувач кафедри загального</w:t>
      </w:r>
      <w:r>
        <w:rPr>
          <w:spacing w:val="-4"/>
          <w:sz w:val="28"/>
          <w:szCs w:val="28"/>
          <w:lang w:val="uk-UA"/>
        </w:rPr>
        <w:t xml:space="preserve"> </w:t>
      </w:r>
      <w:r w:rsidRPr="00CA58FD">
        <w:rPr>
          <w:spacing w:val="-4"/>
          <w:sz w:val="28"/>
          <w:szCs w:val="28"/>
          <w:lang w:val="uk-UA"/>
        </w:rPr>
        <w:t>мовознавства</w:t>
      </w:r>
    </w:p>
    <w:p w:rsidR="00FA0515" w:rsidRPr="00CA58FD" w:rsidRDefault="00FA0515" w:rsidP="00FA0515">
      <w:pPr>
        <w:widowControl w:val="0"/>
        <w:shd w:val="clear" w:color="auto" w:fill="FFFFFF"/>
        <w:tabs>
          <w:tab w:val="left" w:pos="3240"/>
        </w:tabs>
        <w:ind w:left="2977"/>
        <w:rPr>
          <w:b/>
          <w:spacing w:val="-7"/>
          <w:sz w:val="28"/>
          <w:szCs w:val="28"/>
          <w:lang w:val="uk-UA"/>
        </w:rPr>
      </w:pPr>
      <w:r w:rsidRPr="00CA58FD">
        <w:rPr>
          <w:spacing w:val="-4"/>
          <w:sz w:val="28"/>
          <w:szCs w:val="28"/>
          <w:lang w:val="uk-UA"/>
        </w:rPr>
        <w:t>та класичної філології</w:t>
      </w:r>
    </w:p>
    <w:p w:rsidR="00FA0515" w:rsidRPr="00CA58FD" w:rsidRDefault="00FA0515" w:rsidP="00FA0515">
      <w:pPr>
        <w:widowControl w:val="0"/>
        <w:shd w:val="clear" w:color="auto" w:fill="FFFFFF"/>
        <w:tabs>
          <w:tab w:val="left" w:pos="3240"/>
        </w:tabs>
        <w:ind w:left="2977"/>
        <w:rPr>
          <w:b/>
          <w:spacing w:val="-7"/>
          <w:sz w:val="28"/>
          <w:szCs w:val="28"/>
          <w:lang w:val="uk-UA"/>
        </w:rPr>
      </w:pPr>
    </w:p>
    <w:p w:rsidR="00FA0515" w:rsidRPr="00CA58FD" w:rsidRDefault="00FA0515" w:rsidP="00FA0515">
      <w:pPr>
        <w:widowControl w:val="0"/>
        <w:shd w:val="clear" w:color="auto" w:fill="FFFFFF"/>
        <w:tabs>
          <w:tab w:val="left" w:pos="3240"/>
        </w:tabs>
        <w:ind w:firstLine="709"/>
        <w:jc w:val="both"/>
        <w:rPr>
          <w:b/>
          <w:color w:val="000000"/>
          <w:spacing w:val="-7"/>
          <w:sz w:val="28"/>
          <w:szCs w:val="28"/>
          <w:lang w:val="uk-UA"/>
        </w:rPr>
      </w:pPr>
    </w:p>
    <w:p w:rsidR="00FA0515" w:rsidRPr="00CA58FD" w:rsidRDefault="00FA0515" w:rsidP="00FA0515">
      <w:pPr>
        <w:widowControl w:val="0"/>
        <w:shd w:val="clear" w:color="auto" w:fill="FFFFFF"/>
        <w:jc w:val="both"/>
        <w:rPr>
          <w:color w:val="000000"/>
          <w:spacing w:val="-7"/>
          <w:sz w:val="28"/>
          <w:szCs w:val="28"/>
          <w:lang w:val="uk-UA"/>
        </w:rPr>
      </w:pPr>
      <w:r w:rsidRPr="00CA58FD">
        <w:rPr>
          <w:b/>
          <w:color w:val="000000"/>
          <w:spacing w:val="-7"/>
          <w:sz w:val="28"/>
          <w:szCs w:val="28"/>
          <w:lang w:val="uk-UA"/>
        </w:rPr>
        <w:t xml:space="preserve">Офіційні опоненти:          </w:t>
      </w:r>
      <w:r w:rsidRPr="00CA58FD">
        <w:rPr>
          <w:color w:val="000000"/>
          <w:spacing w:val="-7"/>
          <w:sz w:val="28"/>
          <w:szCs w:val="28"/>
          <w:lang w:val="uk-UA"/>
        </w:rPr>
        <w:t>доктор філологічних наук, професор</w:t>
      </w:r>
    </w:p>
    <w:p w:rsidR="00FA0515" w:rsidRPr="00CA58FD" w:rsidRDefault="00FA0515" w:rsidP="00FA0515">
      <w:pPr>
        <w:widowControl w:val="0"/>
        <w:shd w:val="clear" w:color="auto" w:fill="FFFFFF"/>
        <w:ind w:left="2977"/>
        <w:rPr>
          <w:b/>
          <w:color w:val="000000"/>
          <w:spacing w:val="-7"/>
          <w:sz w:val="28"/>
          <w:szCs w:val="28"/>
          <w:lang w:val="uk-UA"/>
        </w:rPr>
      </w:pPr>
      <w:r w:rsidRPr="00CA58FD">
        <w:rPr>
          <w:b/>
          <w:color w:val="000000"/>
          <w:spacing w:val="-7"/>
          <w:sz w:val="28"/>
          <w:szCs w:val="28"/>
          <w:lang w:val="uk-UA"/>
        </w:rPr>
        <w:t>Бацевич Флорій Сергійович,</w:t>
      </w:r>
    </w:p>
    <w:p w:rsidR="00FA0515" w:rsidRPr="00CA58FD" w:rsidRDefault="00FA0515" w:rsidP="00FA0515">
      <w:pPr>
        <w:widowControl w:val="0"/>
        <w:shd w:val="clear" w:color="auto" w:fill="FFFFFF"/>
        <w:ind w:left="2977"/>
        <w:rPr>
          <w:color w:val="000000"/>
          <w:spacing w:val="-7"/>
          <w:sz w:val="28"/>
          <w:szCs w:val="28"/>
          <w:lang w:val="uk-UA"/>
        </w:rPr>
      </w:pPr>
      <w:r w:rsidRPr="00CA58FD">
        <w:rPr>
          <w:color w:val="000000"/>
          <w:spacing w:val="-7"/>
          <w:sz w:val="28"/>
          <w:szCs w:val="28"/>
          <w:lang w:val="uk-UA"/>
        </w:rPr>
        <w:t>Львівський національний університет</w:t>
      </w:r>
    </w:p>
    <w:p w:rsidR="00FA0515" w:rsidRPr="00CA58FD" w:rsidRDefault="00FA0515" w:rsidP="00FA0515">
      <w:pPr>
        <w:widowControl w:val="0"/>
        <w:shd w:val="clear" w:color="auto" w:fill="FFFFFF"/>
        <w:ind w:left="2977"/>
        <w:rPr>
          <w:color w:val="000000"/>
          <w:spacing w:val="-7"/>
          <w:sz w:val="28"/>
          <w:szCs w:val="28"/>
          <w:lang w:val="uk-UA"/>
        </w:rPr>
      </w:pPr>
      <w:r w:rsidRPr="00CA58FD">
        <w:rPr>
          <w:color w:val="000000"/>
          <w:spacing w:val="-7"/>
          <w:sz w:val="28"/>
          <w:szCs w:val="28"/>
          <w:lang w:val="uk-UA"/>
        </w:rPr>
        <w:t xml:space="preserve">імені </w:t>
      </w:r>
      <w:r w:rsidRPr="00CA58FD">
        <w:rPr>
          <w:b/>
          <w:color w:val="000000"/>
          <w:spacing w:val="-7"/>
          <w:sz w:val="28"/>
          <w:szCs w:val="28"/>
          <w:lang w:val="uk-UA"/>
        </w:rPr>
        <w:t xml:space="preserve"> </w:t>
      </w:r>
      <w:r w:rsidRPr="00CA58FD">
        <w:rPr>
          <w:color w:val="000000"/>
          <w:spacing w:val="-7"/>
          <w:sz w:val="28"/>
          <w:szCs w:val="28"/>
          <w:lang w:val="uk-UA"/>
        </w:rPr>
        <w:t xml:space="preserve">Івана </w:t>
      </w:r>
      <w:r w:rsidRPr="00CA58FD">
        <w:rPr>
          <w:b/>
          <w:color w:val="000000"/>
          <w:spacing w:val="-7"/>
          <w:sz w:val="28"/>
          <w:szCs w:val="28"/>
          <w:lang w:val="uk-UA"/>
        </w:rPr>
        <w:t xml:space="preserve"> </w:t>
      </w:r>
      <w:r w:rsidRPr="00CA58FD">
        <w:rPr>
          <w:color w:val="000000"/>
          <w:spacing w:val="-7"/>
          <w:sz w:val="28"/>
          <w:szCs w:val="28"/>
          <w:lang w:val="uk-UA"/>
        </w:rPr>
        <w:t>Франка,</w:t>
      </w:r>
    </w:p>
    <w:p w:rsidR="00FA0515" w:rsidRPr="00CA58FD" w:rsidRDefault="00FA0515" w:rsidP="00FA0515">
      <w:pPr>
        <w:widowControl w:val="0"/>
        <w:shd w:val="clear" w:color="auto" w:fill="FFFFFF"/>
        <w:ind w:left="2977"/>
        <w:rPr>
          <w:color w:val="000000"/>
          <w:spacing w:val="-7"/>
          <w:sz w:val="28"/>
          <w:szCs w:val="28"/>
          <w:lang w:val="uk-UA"/>
        </w:rPr>
      </w:pPr>
      <w:r w:rsidRPr="00CA58FD">
        <w:rPr>
          <w:color w:val="000000"/>
          <w:spacing w:val="-7"/>
          <w:sz w:val="28"/>
          <w:szCs w:val="28"/>
          <w:lang w:val="uk-UA"/>
        </w:rPr>
        <w:t>завідувач кафедри загального мовознавства</w:t>
      </w:r>
    </w:p>
    <w:p w:rsidR="00FA0515" w:rsidRPr="00CA58FD" w:rsidRDefault="00FA0515" w:rsidP="00FA0515">
      <w:pPr>
        <w:widowControl w:val="0"/>
        <w:shd w:val="clear" w:color="auto" w:fill="FFFFFF"/>
        <w:ind w:firstLine="709"/>
        <w:jc w:val="both"/>
        <w:rPr>
          <w:b/>
          <w:color w:val="000000"/>
          <w:spacing w:val="-7"/>
          <w:sz w:val="28"/>
          <w:szCs w:val="28"/>
          <w:lang w:val="uk-UA"/>
        </w:rPr>
      </w:pPr>
      <w:r w:rsidRPr="00CA58FD">
        <w:rPr>
          <w:b/>
          <w:color w:val="000000"/>
          <w:spacing w:val="-7"/>
          <w:sz w:val="28"/>
          <w:szCs w:val="28"/>
          <w:lang w:val="uk-UA"/>
        </w:rPr>
        <w:t xml:space="preserve">                       </w:t>
      </w:r>
      <w:r w:rsidRPr="00CA58FD">
        <w:rPr>
          <w:b/>
          <w:color w:val="000000"/>
          <w:spacing w:val="-7"/>
          <w:sz w:val="28"/>
          <w:szCs w:val="28"/>
          <w:lang w:val="uk-UA"/>
        </w:rPr>
        <w:tab/>
        <w:t xml:space="preserve">                    </w:t>
      </w:r>
    </w:p>
    <w:p w:rsidR="00FA0515" w:rsidRPr="00CA58FD" w:rsidRDefault="00FA0515" w:rsidP="00FA0515">
      <w:pPr>
        <w:widowControl w:val="0"/>
        <w:shd w:val="clear" w:color="auto" w:fill="FFFFFF"/>
        <w:ind w:left="2977"/>
        <w:rPr>
          <w:color w:val="000000"/>
          <w:spacing w:val="-7"/>
          <w:sz w:val="28"/>
          <w:szCs w:val="28"/>
          <w:lang w:val="uk-UA"/>
        </w:rPr>
      </w:pPr>
      <w:r w:rsidRPr="00CA58FD">
        <w:rPr>
          <w:color w:val="000000"/>
          <w:spacing w:val="-7"/>
          <w:sz w:val="28"/>
          <w:szCs w:val="28"/>
          <w:lang w:val="uk-UA"/>
        </w:rPr>
        <w:t>кандидат філологічних наук, доцент</w:t>
      </w:r>
    </w:p>
    <w:p w:rsidR="00FA0515" w:rsidRPr="00CA58FD" w:rsidRDefault="00FA0515" w:rsidP="00FA0515">
      <w:pPr>
        <w:widowControl w:val="0"/>
        <w:shd w:val="clear" w:color="auto" w:fill="FFFFFF"/>
        <w:ind w:left="2977"/>
        <w:rPr>
          <w:b/>
          <w:color w:val="000000"/>
          <w:spacing w:val="-7"/>
          <w:sz w:val="28"/>
          <w:szCs w:val="28"/>
          <w:lang w:val="uk-UA"/>
        </w:rPr>
      </w:pPr>
      <w:r w:rsidRPr="00CA58FD">
        <w:rPr>
          <w:b/>
          <w:color w:val="000000"/>
          <w:spacing w:val="-7"/>
          <w:sz w:val="28"/>
          <w:szCs w:val="28"/>
          <w:lang w:val="uk-UA"/>
        </w:rPr>
        <w:t>Гриценко Світлана Павлівна,</w:t>
      </w:r>
    </w:p>
    <w:p w:rsidR="00FA0515" w:rsidRPr="00CA58FD" w:rsidRDefault="00FA0515" w:rsidP="00FA0515">
      <w:pPr>
        <w:widowControl w:val="0"/>
        <w:shd w:val="clear" w:color="auto" w:fill="FFFFFF"/>
        <w:ind w:left="2977"/>
        <w:rPr>
          <w:color w:val="000000"/>
          <w:spacing w:val="-7"/>
          <w:sz w:val="28"/>
          <w:szCs w:val="28"/>
          <w:lang w:val="uk-UA"/>
        </w:rPr>
      </w:pPr>
      <w:r w:rsidRPr="00CA58FD">
        <w:rPr>
          <w:color w:val="000000"/>
          <w:spacing w:val="-7"/>
          <w:sz w:val="28"/>
          <w:szCs w:val="28"/>
          <w:lang w:val="uk-UA"/>
        </w:rPr>
        <w:t>Національний аграрний університет,</w:t>
      </w:r>
    </w:p>
    <w:p w:rsidR="00FA0515" w:rsidRPr="00CA58FD" w:rsidRDefault="00FA0515" w:rsidP="00FA0515">
      <w:pPr>
        <w:widowControl w:val="0"/>
        <w:shd w:val="clear" w:color="auto" w:fill="FFFFFF"/>
        <w:ind w:left="2977"/>
        <w:rPr>
          <w:color w:val="000000"/>
          <w:spacing w:val="-7"/>
          <w:sz w:val="28"/>
          <w:szCs w:val="28"/>
          <w:lang w:val="uk-UA"/>
        </w:rPr>
      </w:pPr>
      <w:r w:rsidRPr="00CA58FD">
        <w:rPr>
          <w:color w:val="000000"/>
          <w:spacing w:val="-7"/>
          <w:sz w:val="28"/>
          <w:szCs w:val="28"/>
          <w:lang w:val="uk-UA"/>
        </w:rPr>
        <w:t>завідувач кафедри латинської мови</w:t>
      </w:r>
    </w:p>
    <w:p w:rsidR="00FA0515" w:rsidRPr="00CA58FD" w:rsidRDefault="00FA0515" w:rsidP="00FA0515">
      <w:pPr>
        <w:widowControl w:val="0"/>
        <w:shd w:val="clear" w:color="auto" w:fill="FFFFFF"/>
        <w:ind w:left="2977"/>
        <w:rPr>
          <w:b/>
          <w:color w:val="000000"/>
          <w:spacing w:val="-7"/>
          <w:sz w:val="28"/>
          <w:szCs w:val="28"/>
          <w:lang w:val="uk-UA"/>
        </w:rPr>
      </w:pPr>
      <w:r w:rsidRPr="00CA58FD">
        <w:rPr>
          <w:color w:val="000000"/>
          <w:spacing w:val="-7"/>
          <w:sz w:val="28"/>
          <w:szCs w:val="28"/>
          <w:lang w:val="uk-UA"/>
        </w:rPr>
        <w:t>та культури професійного спілкування</w:t>
      </w:r>
    </w:p>
    <w:p w:rsidR="00FA0515" w:rsidRPr="00CA58FD" w:rsidRDefault="00FA0515" w:rsidP="00FA0515">
      <w:pPr>
        <w:widowControl w:val="0"/>
        <w:shd w:val="clear" w:color="auto" w:fill="FFFFFF"/>
        <w:ind w:firstLine="709"/>
        <w:jc w:val="both"/>
        <w:rPr>
          <w:b/>
          <w:color w:val="000000"/>
          <w:spacing w:val="-7"/>
          <w:sz w:val="28"/>
          <w:szCs w:val="28"/>
          <w:lang w:val="uk-UA"/>
        </w:rPr>
      </w:pPr>
    </w:p>
    <w:p w:rsidR="00FA0515" w:rsidRPr="00CA58FD" w:rsidRDefault="00FA0515" w:rsidP="00FA0515">
      <w:pPr>
        <w:widowControl w:val="0"/>
        <w:shd w:val="clear" w:color="auto" w:fill="FFFFFF"/>
        <w:ind w:firstLine="709"/>
        <w:jc w:val="both"/>
        <w:rPr>
          <w:b/>
          <w:color w:val="000000"/>
          <w:spacing w:val="-7"/>
          <w:sz w:val="28"/>
          <w:szCs w:val="28"/>
          <w:lang w:val="uk-UA"/>
        </w:rPr>
      </w:pPr>
    </w:p>
    <w:p w:rsidR="00FA0515" w:rsidRPr="00CA58FD" w:rsidRDefault="00FA0515" w:rsidP="00FA0515">
      <w:pPr>
        <w:widowControl w:val="0"/>
        <w:shd w:val="clear" w:color="auto" w:fill="FFFFFF"/>
        <w:ind w:firstLine="709"/>
        <w:jc w:val="both"/>
        <w:rPr>
          <w:color w:val="000000"/>
          <w:spacing w:val="-2"/>
          <w:sz w:val="28"/>
          <w:szCs w:val="28"/>
          <w:lang w:val="uk-UA"/>
        </w:rPr>
      </w:pPr>
    </w:p>
    <w:p w:rsidR="00FA0515" w:rsidRPr="00CA58FD" w:rsidRDefault="00FA0515" w:rsidP="00FA0515">
      <w:pPr>
        <w:widowControl w:val="0"/>
        <w:shd w:val="clear" w:color="auto" w:fill="FFFFFF"/>
        <w:jc w:val="both"/>
        <w:rPr>
          <w:color w:val="000000"/>
          <w:spacing w:val="3"/>
          <w:sz w:val="28"/>
          <w:szCs w:val="28"/>
          <w:lang w:val="uk-UA"/>
        </w:rPr>
      </w:pPr>
      <w:r w:rsidRPr="00CA58FD">
        <w:rPr>
          <w:color w:val="000000"/>
          <w:spacing w:val="-2"/>
          <w:sz w:val="28"/>
          <w:szCs w:val="28"/>
          <w:lang w:val="uk-UA"/>
        </w:rPr>
        <w:t>Захист дисертації відбудеться  “</w:t>
      </w:r>
      <w:r w:rsidRPr="00CA58FD">
        <w:rPr>
          <w:color w:val="000000"/>
          <w:spacing w:val="-2"/>
          <w:sz w:val="28"/>
          <w:szCs w:val="28"/>
          <w:u w:val="single"/>
          <w:lang w:val="uk-UA"/>
        </w:rPr>
        <w:t xml:space="preserve"> </w:t>
      </w:r>
      <w:r w:rsidRPr="00085182">
        <w:rPr>
          <w:color w:val="000000"/>
          <w:spacing w:val="-2"/>
          <w:sz w:val="28"/>
          <w:szCs w:val="28"/>
          <w:u w:val="single"/>
          <w:lang w:val="uk-UA"/>
        </w:rPr>
        <w:t>1</w:t>
      </w:r>
      <w:r w:rsidRPr="00085182">
        <w:rPr>
          <w:color w:val="000000"/>
          <w:spacing w:val="-2"/>
          <w:sz w:val="28"/>
          <w:szCs w:val="28"/>
          <w:u w:val="single"/>
        </w:rPr>
        <w:t>4</w:t>
      </w:r>
      <w:r w:rsidRPr="00CA58FD">
        <w:rPr>
          <w:color w:val="000000"/>
          <w:spacing w:val="-2"/>
          <w:sz w:val="28"/>
          <w:szCs w:val="28"/>
          <w:u w:val="single"/>
          <w:lang w:val="uk-UA"/>
        </w:rPr>
        <w:t xml:space="preserve"> </w:t>
      </w:r>
      <w:r w:rsidRPr="00CA58FD">
        <w:rPr>
          <w:color w:val="000000"/>
          <w:spacing w:val="-2"/>
          <w:sz w:val="28"/>
          <w:szCs w:val="28"/>
          <w:lang w:val="uk-UA"/>
        </w:rPr>
        <w:t xml:space="preserve">” </w:t>
      </w:r>
      <w:r w:rsidRPr="00085182">
        <w:rPr>
          <w:color w:val="000000"/>
          <w:spacing w:val="-2"/>
          <w:sz w:val="28"/>
          <w:szCs w:val="28"/>
          <w:u w:val="single"/>
        </w:rPr>
        <w:t>листопада</w:t>
      </w:r>
      <w:r w:rsidRPr="00CA58FD">
        <w:rPr>
          <w:color w:val="000000"/>
          <w:spacing w:val="-2"/>
          <w:sz w:val="28"/>
          <w:szCs w:val="28"/>
          <w:lang w:val="uk-UA"/>
        </w:rPr>
        <w:t xml:space="preserve"> </w:t>
      </w:r>
      <w:r w:rsidRPr="00CA58FD">
        <w:rPr>
          <w:color w:val="000000"/>
          <w:spacing w:val="-4"/>
          <w:sz w:val="28"/>
          <w:szCs w:val="28"/>
          <w:lang w:val="uk-UA"/>
        </w:rPr>
        <w:t xml:space="preserve">2008 </w:t>
      </w:r>
      <w:r w:rsidRPr="00CA58FD">
        <w:rPr>
          <w:color w:val="000000"/>
          <w:spacing w:val="-3"/>
          <w:sz w:val="28"/>
          <w:szCs w:val="28"/>
          <w:lang w:val="uk-UA"/>
        </w:rPr>
        <w:t xml:space="preserve">р.  о  </w:t>
      </w:r>
      <w:r w:rsidRPr="00085182">
        <w:rPr>
          <w:color w:val="000000"/>
          <w:spacing w:val="-3"/>
          <w:sz w:val="28"/>
          <w:szCs w:val="28"/>
          <w:u w:val="single"/>
          <w:lang w:val="uk-UA"/>
        </w:rPr>
        <w:t xml:space="preserve">12 </w:t>
      </w:r>
      <w:r>
        <w:rPr>
          <w:color w:val="000000"/>
          <w:spacing w:val="-3"/>
          <w:sz w:val="28"/>
          <w:szCs w:val="28"/>
          <w:u w:val="single"/>
          <w:lang w:val="uk-UA"/>
        </w:rPr>
        <w:t xml:space="preserve"> </w:t>
      </w:r>
      <w:r w:rsidRPr="00CA58FD">
        <w:rPr>
          <w:color w:val="000000"/>
          <w:spacing w:val="-3"/>
          <w:sz w:val="28"/>
          <w:szCs w:val="28"/>
          <w:u w:val="single"/>
          <w:lang w:val="uk-UA"/>
        </w:rPr>
        <w:t xml:space="preserve"> </w:t>
      </w:r>
      <w:r w:rsidRPr="00CA58FD">
        <w:rPr>
          <w:color w:val="000000"/>
          <w:spacing w:val="-3"/>
          <w:sz w:val="28"/>
          <w:szCs w:val="28"/>
          <w:lang w:val="uk-UA"/>
        </w:rPr>
        <w:t xml:space="preserve"> г</w:t>
      </w:r>
      <w:r w:rsidRPr="00CA58FD">
        <w:rPr>
          <w:color w:val="000000"/>
          <w:spacing w:val="-1"/>
          <w:sz w:val="28"/>
          <w:szCs w:val="28"/>
          <w:lang w:val="uk-UA"/>
        </w:rPr>
        <w:t xml:space="preserve">одині на засіданні </w:t>
      </w:r>
      <w:r w:rsidRPr="00CA58FD">
        <w:rPr>
          <w:color w:val="000000"/>
          <w:spacing w:val="3"/>
          <w:sz w:val="28"/>
          <w:szCs w:val="28"/>
          <w:lang w:val="uk-UA"/>
        </w:rPr>
        <w:t xml:space="preserve">спеціалізованої вченої </w:t>
      </w:r>
      <w:r w:rsidRPr="00CA58FD">
        <w:rPr>
          <w:spacing w:val="3"/>
          <w:sz w:val="28"/>
          <w:szCs w:val="28"/>
          <w:lang w:val="uk-UA"/>
        </w:rPr>
        <w:t xml:space="preserve">ради Д 26.001.19 в Інституті філології Київського національного університету імені Тараса Шевченка за адресою: </w:t>
      </w:r>
      <w:r w:rsidRPr="00CA58FD">
        <w:rPr>
          <w:color w:val="000000"/>
          <w:spacing w:val="3"/>
          <w:sz w:val="28"/>
          <w:szCs w:val="28"/>
          <w:lang w:val="uk-UA"/>
        </w:rPr>
        <w:t>01</w:t>
      </w:r>
      <w:r>
        <w:rPr>
          <w:color w:val="000000"/>
          <w:spacing w:val="3"/>
          <w:sz w:val="28"/>
          <w:szCs w:val="28"/>
          <w:lang w:val="uk-UA"/>
        </w:rPr>
        <w:t>601</w:t>
      </w:r>
      <w:r w:rsidRPr="00CA58FD">
        <w:rPr>
          <w:color w:val="000000"/>
          <w:spacing w:val="3"/>
          <w:sz w:val="28"/>
          <w:szCs w:val="28"/>
          <w:lang w:val="uk-UA"/>
        </w:rPr>
        <w:t>, Київ, бульвар Тараса Шевченка, 14, к. 63.</w:t>
      </w:r>
    </w:p>
    <w:p w:rsidR="00FA0515" w:rsidRPr="00CA58FD" w:rsidRDefault="00FA0515" w:rsidP="00FA0515">
      <w:pPr>
        <w:widowControl w:val="0"/>
        <w:shd w:val="clear" w:color="auto" w:fill="FFFFFF"/>
        <w:jc w:val="right"/>
        <w:rPr>
          <w:color w:val="000000"/>
          <w:spacing w:val="-1"/>
          <w:sz w:val="28"/>
          <w:szCs w:val="28"/>
          <w:lang w:val="uk-UA"/>
        </w:rPr>
      </w:pPr>
    </w:p>
    <w:p w:rsidR="00FA0515" w:rsidRPr="00284274" w:rsidRDefault="00FA0515" w:rsidP="00FA0515">
      <w:pPr>
        <w:pStyle w:val="2ffffa"/>
        <w:widowControl w:val="0"/>
        <w:rPr>
          <w:color w:val="000000"/>
          <w:spacing w:val="6"/>
          <w:sz w:val="28"/>
          <w:szCs w:val="28"/>
        </w:rPr>
      </w:pPr>
      <w:r w:rsidRPr="00284274">
        <w:rPr>
          <w:spacing w:val="-4"/>
          <w:sz w:val="28"/>
          <w:szCs w:val="28"/>
        </w:rPr>
        <w:t xml:space="preserve">З дисертацією можна ознайомитися в Науковій бібліотеці ім. М. Максимовича </w:t>
      </w:r>
      <w:r w:rsidRPr="00284274">
        <w:rPr>
          <w:spacing w:val="6"/>
          <w:sz w:val="28"/>
          <w:szCs w:val="28"/>
        </w:rPr>
        <w:t>Київського національного університету імені Тараса Шевченка (01601, м. Київ, вул. Володимирська, 58, к. 10).</w:t>
      </w:r>
    </w:p>
    <w:p w:rsidR="00FA0515" w:rsidRPr="00284274" w:rsidRDefault="00FA0515" w:rsidP="00FA0515">
      <w:pPr>
        <w:widowControl w:val="0"/>
        <w:shd w:val="clear" w:color="auto" w:fill="FFFFFF"/>
        <w:jc w:val="both"/>
        <w:rPr>
          <w:color w:val="000000"/>
          <w:spacing w:val="6"/>
          <w:sz w:val="28"/>
          <w:szCs w:val="28"/>
          <w:lang w:val="uk-UA"/>
        </w:rPr>
      </w:pPr>
    </w:p>
    <w:p w:rsidR="00FA0515" w:rsidRPr="00CA58FD" w:rsidRDefault="00FA0515" w:rsidP="00FA0515">
      <w:pPr>
        <w:widowControl w:val="0"/>
        <w:shd w:val="clear" w:color="auto" w:fill="FFFFFF"/>
        <w:jc w:val="both"/>
        <w:rPr>
          <w:color w:val="000000"/>
          <w:spacing w:val="3"/>
          <w:sz w:val="28"/>
          <w:szCs w:val="28"/>
          <w:lang w:val="uk-UA"/>
        </w:rPr>
      </w:pPr>
    </w:p>
    <w:p w:rsidR="00FA0515" w:rsidRPr="00CA58FD" w:rsidRDefault="00FA0515" w:rsidP="00FA0515">
      <w:pPr>
        <w:widowControl w:val="0"/>
        <w:shd w:val="clear" w:color="auto" w:fill="FFFFFF"/>
        <w:jc w:val="both"/>
        <w:rPr>
          <w:color w:val="000000"/>
          <w:spacing w:val="3"/>
          <w:sz w:val="28"/>
          <w:szCs w:val="28"/>
          <w:lang w:val="uk-UA"/>
        </w:rPr>
      </w:pPr>
      <w:r w:rsidRPr="00CA58FD">
        <w:rPr>
          <w:color w:val="000000"/>
          <w:spacing w:val="3"/>
          <w:sz w:val="28"/>
          <w:szCs w:val="28"/>
          <w:lang w:val="uk-UA"/>
        </w:rPr>
        <w:t>Автореферат розіслан</w:t>
      </w:r>
      <w:r>
        <w:rPr>
          <w:color w:val="000000"/>
          <w:spacing w:val="3"/>
          <w:sz w:val="28"/>
          <w:szCs w:val="28"/>
          <w:lang w:val="uk-UA"/>
        </w:rPr>
        <w:t>ий</w:t>
      </w:r>
      <w:r w:rsidRPr="00CA58FD">
        <w:rPr>
          <w:color w:val="000000"/>
          <w:spacing w:val="3"/>
          <w:sz w:val="28"/>
          <w:szCs w:val="28"/>
          <w:lang w:val="uk-UA"/>
        </w:rPr>
        <w:t xml:space="preserve"> “</w:t>
      </w:r>
      <w:r w:rsidRPr="00085182">
        <w:rPr>
          <w:color w:val="000000"/>
          <w:spacing w:val="3"/>
          <w:sz w:val="28"/>
          <w:szCs w:val="28"/>
          <w:u w:val="single"/>
          <w:lang w:val="uk-UA"/>
        </w:rPr>
        <w:t>09</w:t>
      </w:r>
      <w:r w:rsidRPr="00CA58FD">
        <w:rPr>
          <w:color w:val="000000"/>
          <w:spacing w:val="3"/>
          <w:sz w:val="28"/>
          <w:szCs w:val="28"/>
          <w:lang w:val="uk-UA"/>
        </w:rPr>
        <w:t xml:space="preserve">”   </w:t>
      </w:r>
      <w:r w:rsidRPr="00CA58FD">
        <w:rPr>
          <w:color w:val="000000"/>
          <w:spacing w:val="3"/>
          <w:sz w:val="28"/>
          <w:szCs w:val="28"/>
          <w:u w:val="single"/>
          <w:lang w:val="uk-UA"/>
        </w:rPr>
        <w:t xml:space="preserve"> </w:t>
      </w:r>
      <w:r>
        <w:rPr>
          <w:color w:val="000000"/>
          <w:spacing w:val="3"/>
          <w:sz w:val="28"/>
          <w:szCs w:val="28"/>
          <w:u w:val="single"/>
          <w:lang w:val="uk-UA"/>
        </w:rPr>
        <w:t>жовтня</w:t>
      </w:r>
      <w:r w:rsidRPr="00CA58FD">
        <w:rPr>
          <w:color w:val="000000"/>
          <w:spacing w:val="3"/>
          <w:sz w:val="28"/>
          <w:szCs w:val="28"/>
          <w:u w:val="single"/>
          <w:lang w:val="uk-UA"/>
        </w:rPr>
        <w:t xml:space="preserve">       </w:t>
      </w:r>
      <w:r w:rsidRPr="00CA58FD">
        <w:rPr>
          <w:color w:val="000000"/>
          <w:spacing w:val="3"/>
          <w:sz w:val="28"/>
          <w:szCs w:val="28"/>
          <w:lang w:val="uk-UA"/>
        </w:rPr>
        <w:t xml:space="preserve"> 2008 р.</w:t>
      </w:r>
    </w:p>
    <w:p w:rsidR="00FA0515" w:rsidRDefault="00FA0515" w:rsidP="00FA0515">
      <w:pPr>
        <w:widowControl w:val="0"/>
        <w:shd w:val="clear" w:color="auto" w:fill="FFFFFF"/>
        <w:jc w:val="both"/>
        <w:rPr>
          <w:color w:val="000000"/>
          <w:spacing w:val="-1"/>
          <w:sz w:val="28"/>
          <w:szCs w:val="28"/>
          <w:lang w:val="uk-UA"/>
        </w:rPr>
      </w:pPr>
    </w:p>
    <w:p w:rsidR="00FA0515" w:rsidRDefault="00FA0515" w:rsidP="00FA0515">
      <w:pPr>
        <w:widowControl w:val="0"/>
        <w:shd w:val="clear" w:color="auto" w:fill="FFFFFF"/>
        <w:jc w:val="both"/>
        <w:rPr>
          <w:color w:val="000000"/>
          <w:spacing w:val="-1"/>
          <w:sz w:val="28"/>
          <w:szCs w:val="28"/>
          <w:lang w:val="uk-UA"/>
        </w:rPr>
      </w:pPr>
    </w:p>
    <w:p w:rsidR="00FA0515" w:rsidRDefault="00FA0515" w:rsidP="00FA0515">
      <w:pPr>
        <w:widowControl w:val="0"/>
        <w:shd w:val="clear" w:color="auto" w:fill="FFFFFF"/>
        <w:jc w:val="both"/>
        <w:rPr>
          <w:color w:val="000000"/>
          <w:spacing w:val="-1"/>
          <w:sz w:val="28"/>
          <w:szCs w:val="28"/>
          <w:lang w:val="uk-UA"/>
        </w:rPr>
      </w:pPr>
    </w:p>
    <w:p w:rsidR="00FA0515" w:rsidRDefault="00FA0515" w:rsidP="00FA0515">
      <w:pPr>
        <w:widowControl w:val="0"/>
        <w:shd w:val="clear" w:color="auto" w:fill="FFFFFF"/>
        <w:jc w:val="both"/>
        <w:rPr>
          <w:color w:val="000000"/>
          <w:spacing w:val="-1"/>
          <w:sz w:val="28"/>
          <w:szCs w:val="28"/>
          <w:lang w:val="uk-UA"/>
        </w:rPr>
      </w:pPr>
    </w:p>
    <w:p w:rsidR="00FA0515" w:rsidRPr="00CA58FD" w:rsidRDefault="00FA0515" w:rsidP="00FA0515">
      <w:pPr>
        <w:widowControl w:val="0"/>
        <w:shd w:val="clear" w:color="auto" w:fill="FFFFFF"/>
        <w:jc w:val="both"/>
        <w:rPr>
          <w:color w:val="000000"/>
          <w:spacing w:val="-1"/>
          <w:sz w:val="28"/>
          <w:szCs w:val="28"/>
          <w:lang w:val="uk-UA"/>
        </w:rPr>
      </w:pPr>
    </w:p>
    <w:p w:rsidR="00FA0515" w:rsidRPr="00CA58FD" w:rsidRDefault="00FA0515" w:rsidP="00FA0515">
      <w:pPr>
        <w:widowControl w:val="0"/>
        <w:shd w:val="clear" w:color="auto" w:fill="FFFFFF"/>
        <w:jc w:val="both"/>
        <w:rPr>
          <w:color w:val="000000"/>
          <w:spacing w:val="-1"/>
          <w:sz w:val="28"/>
          <w:szCs w:val="28"/>
          <w:lang w:val="uk-UA"/>
        </w:rPr>
      </w:pPr>
      <w:r w:rsidRPr="00CA58FD">
        <w:rPr>
          <w:color w:val="000000"/>
          <w:spacing w:val="-1"/>
          <w:sz w:val="28"/>
          <w:szCs w:val="28"/>
          <w:lang w:val="uk-UA"/>
        </w:rPr>
        <w:t>Учений секретар</w:t>
      </w:r>
    </w:p>
    <w:p w:rsidR="00FA0515" w:rsidRPr="00CA58FD" w:rsidRDefault="00FA0515" w:rsidP="00FA0515">
      <w:pPr>
        <w:widowControl w:val="0"/>
        <w:shd w:val="clear" w:color="auto" w:fill="FFFFFF"/>
        <w:jc w:val="both"/>
        <w:rPr>
          <w:sz w:val="28"/>
          <w:szCs w:val="28"/>
          <w:lang w:val="uk-UA"/>
        </w:rPr>
      </w:pPr>
      <w:r w:rsidRPr="00CA58FD">
        <w:rPr>
          <w:color w:val="000000"/>
          <w:spacing w:val="-1"/>
          <w:sz w:val="28"/>
          <w:szCs w:val="28"/>
          <w:lang w:val="uk-UA"/>
        </w:rPr>
        <w:t>спеціалізованої вченої ради</w:t>
      </w:r>
      <w:r w:rsidRPr="00CA58FD">
        <w:rPr>
          <w:color w:val="000000"/>
          <w:spacing w:val="-1"/>
          <w:sz w:val="28"/>
          <w:szCs w:val="28"/>
          <w:lang w:val="uk-UA"/>
        </w:rPr>
        <w:tab/>
      </w:r>
      <w:r w:rsidRPr="00CA58FD">
        <w:rPr>
          <w:color w:val="000000"/>
          <w:spacing w:val="-8"/>
          <w:sz w:val="28"/>
          <w:szCs w:val="28"/>
          <w:lang w:val="uk-UA"/>
        </w:rPr>
        <w:tab/>
        <w:t xml:space="preserve">                                 </w:t>
      </w:r>
      <w:r>
        <w:rPr>
          <w:color w:val="000000"/>
          <w:spacing w:val="-8"/>
          <w:sz w:val="28"/>
          <w:szCs w:val="28"/>
          <w:lang w:val="uk-UA"/>
        </w:rPr>
        <w:t xml:space="preserve">              </w:t>
      </w:r>
      <w:r w:rsidRPr="00CA58FD">
        <w:rPr>
          <w:color w:val="000000"/>
          <w:spacing w:val="-8"/>
          <w:sz w:val="28"/>
          <w:szCs w:val="28"/>
          <w:lang w:val="uk-UA"/>
        </w:rPr>
        <w:t xml:space="preserve">       Л. П. Гнатюк </w:t>
      </w:r>
    </w:p>
    <w:p w:rsidR="00FA0515" w:rsidRPr="001D487A" w:rsidRDefault="00FA0515" w:rsidP="00FA0515">
      <w:pPr>
        <w:pStyle w:val="afffffff9"/>
        <w:widowControl w:val="0"/>
        <w:tabs>
          <w:tab w:val="left" w:pos="5400"/>
        </w:tabs>
        <w:spacing w:line="251" w:lineRule="auto"/>
        <w:rPr>
          <w:szCs w:val="28"/>
          <w:lang w:val="uk-UA"/>
        </w:rPr>
      </w:pPr>
      <w:r w:rsidRPr="001D487A">
        <w:rPr>
          <w:szCs w:val="28"/>
          <w:lang w:val="uk-UA"/>
        </w:rPr>
        <w:t>ЗАГАЛЬНА ХАРАКТЕРИСТИКА РОБОТИ</w:t>
      </w:r>
    </w:p>
    <w:p w:rsidR="00FA0515" w:rsidRPr="001D487A" w:rsidRDefault="00FA0515" w:rsidP="00FA0515">
      <w:pPr>
        <w:pStyle w:val="afffffff9"/>
        <w:widowControl w:val="0"/>
        <w:spacing w:line="251" w:lineRule="auto"/>
        <w:jc w:val="both"/>
        <w:outlineLvl w:val="0"/>
        <w:rPr>
          <w:szCs w:val="28"/>
          <w:lang w:val="uk-UA"/>
        </w:rPr>
      </w:pPr>
      <w:r w:rsidRPr="001D487A">
        <w:rPr>
          <w:b/>
          <w:szCs w:val="28"/>
          <w:lang w:val="uk-UA"/>
        </w:rPr>
        <w:t xml:space="preserve">Дисертаційне дослідження виконане в </w:t>
      </w:r>
      <w:r>
        <w:rPr>
          <w:b/>
          <w:szCs w:val="28"/>
          <w:lang w:val="uk-UA"/>
        </w:rPr>
        <w:t xml:space="preserve">контексті </w:t>
      </w:r>
      <w:r w:rsidRPr="001D487A">
        <w:rPr>
          <w:b/>
          <w:szCs w:val="28"/>
          <w:lang w:val="uk-UA"/>
        </w:rPr>
        <w:t>ідей сучасної антропоцентричної лінгвістики, у фокусі уваги якої перебувають проблеми міжособистісної мовленнєвої комунікації. Комунікативна діяльність адресанта і адресата, їх мовленнєві стратегії і тактики досліджувалися в аргументативному (А. Бєлова, Т. Скуратовська, W. J. Edmondson), прагмалінгвістичному (Г. Апалат, Г. Божко, Т. Космеда, Н. Кушнір, А. Левицький,</w:t>
      </w:r>
      <w:r w:rsidRPr="001D487A">
        <w:rPr>
          <w:b/>
          <w:i/>
          <w:szCs w:val="28"/>
          <w:lang w:val="uk-UA"/>
        </w:rPr>
        <w:t xml:space="preserve"> </w:t>
      </w:r>
      <w:r w:rsidRPr="001D487A">
        <w:rPr>
          <w:b/>
          <w:szCs w:val="28"/>
          <w:lang w:val="uk-UA"/>
        </w:rPr>
        <w:t>T.</w:t>
      </w:r>
      <w:r>
        <w:rPr>
          <w:b/>
          <w:szCs w:val="28"/>
          <w:lang w:val="uk-UA"/>
        </w:rPr>
        <w:t> </w:t>
      </w:r>
      <w:r w:rsidRPr="001D487A">
        <w:rPr>
          <w:b/>
          <w:szCs w:val="28"/>
          <w:lang w:val="uk-UA"/>
        </w:rPr>
        <w:t>A.</w:t>
      </w:r>
      <w:r>
        <w:rPr>
          <w:b/>
          <w:szCs w:val="28"/>
          <w:lang w:val="uk-UA"/>
        </w:rPr>
        <w:t> </w:t>
      </w:r>
      <w:r>
        <w:rPr>
          <w:b/>
          <w:szCs w:val="28"/>
          <w:lang w:val="en-US"/>
        </w:rPr>
        <w:t>v</w:t>
      </w:r>
      <w:r w:rsidRPr="001D487A">
        <w:rPr>
          <w:b/>
          <w:szCs w:val="28"/>
          <w:lang w:val="uk-UA"/>
        </w:rPr>
        <w:t>an</w:t>
      </w:r>
      <w:r>
        <w:rPr>
          <w:b/>
          <w:szCs w:val="28"/>
          <w:lang w:val="uk-UA"/>
        </w:rPr>
        <w:t> </w:t>
      </w:r>
      <w:r w:rsidRPr="001D487A">
        <w:rPr>
          <w:b/>
          <w:szCs w:val="28"/>
          <w:lang w:val="uk-UA"/>
        </w:rPr>
        <w:t>Dijk), а також лінгвокультурному (С. Богдан, І.</w:t>
      </w:r>
      <w:r>
        <w:rPr>
          <w:b/>
          <w:szCs w:val="28"/>
          <w:lang w:val="uk-UA"/>
        </w:rPr>
        <w:t> </w:t>
      </w:r>
      <w:r w:rsidRPr="001D487A">
        <w:rPr>
          <w:b/>
          <w:szCs w:val="28"/>
          <w:lang w:val="uk-UA"/>
        </w:rPr>
        <w:t>Голубовська, М. Стахів, Й. Стернін, С. Тер</w:t>
      </w:r>
      <w:r w:rsidRPr="001D487A">
        <w:rPr>
          <w:b/>
          <w:szCs w:val="28"/>
          <w:lang w:val="uk-UA"/>
        </w:rPr>
        <w:noBreakHyphen/>
        <w:t>Мінасова, R. Watson, A. Wierzbicka) аспектах на матеріалі різних типів дискурсів.</w:t>
      </w:r>
    </w:p>
    <w:p w:rsidR="00FA0515" w:rsidRPr="001D487A" w:rsidRDefault="00FA0515" w:rsidP="00FA0515">
      <w:pPr>
        <w:pStyle w:val="afffffff9"/>
        <w:widowControl w:val="0"/>
        <w:spacing w:line="251" w:lineRule="auto"/>
        <w:jc w:val="both"/>
        <w:outlineLvl w:val="0"/>
        <w:rPr>
          <w:b/>
          <w:szCs w:val="28"/>
          <w:lang w:val="uk-UA"/>
        </w:rPr>
      </w:pPr>
      <w:r w:rsidRPr="001D487A">
        <w:rPr>
          <w:b/>
          <w:szCs w:val="28"/>
          <w:lang w:val="uk-UA"/>
        </w:rPr>
        <w:t>У лінгвістичних працях останніх років дискурс розглядається як багатовимірне явище (Н. Арутюнова, М. Бахтін, Ф. Бацевич, Г. Почепцов, G. Brown, G. Yule)</w:t>
      </w:r>
      <w:r w:rsidRPr="001D487A">
        <w:rPr>
          <w:b/>
          <w:noProof/>
          <w:szCs w:val="28"/>
          <w:lang w:val="uk-UA"/>
        </w:rPr>
        <w:t xml:space="preserve"> </w:t>
      </w:r>
      <w:r w:rsidRPr="001D487A">
        <w:rPr>
          <w:b/>
          <w:szCs w:val="28"/>
          <w:lang w:val="uk-UA"/>
        </w:rPr>
        <w:t>з урахуванням когнітивних (О. Селіванова, І. Шевченко, N. Fairclough), етнопсихологічних (В. Карасик</w:t>
      </w:r>
      <w:r>
        <w:rPr>
          <w:b/>
          <w:szCs w:val="28"/>
          <w:lang w:val="uk-UA"/>
        </w:rPr>
        <w:t xml:space="preserve">, </w:t>
      </w:r>
      <w:r w:rsidRPr="001D487A">
        <w:rPr>
          <w:b/>
          <w:szCs w:val="28"/>
          <w:lang w:val="uk-UA"/>
        </w:rPr>
        <w:t>В. Красних), культурних (А. Головня, С. Тер-Мінасова, A. Wierzbicka), соціальних (І. Горєлов, С. Гриценко, К. Сєдов,</w:t>
      </w:r>
      <w:r w:rsidRPr="001D487A">
        <w:rPr>
          <w:b/>
          <w:i/>
          <w:szCs w:val="28"/>
          <w:lang w:val="uk-UA"/>
        </w:rPr>
        <w:t xml:space="preserve"> </w:t>
      </w:r>
      <w:r w:rsidRPr="001D487A">
        <w:rPr>
          <w:b/>
          <w:szCs w:val="28"/>
          <w:lang w:val="uk-UA"/>
        </w:rPr>
        <w:t xml:space="preserve">D. Hymes), політичних (М. Макаров) та інших факторів. Проте не до кінця вивченими залишаються універсальні та національно-специфічні характеристики вербального й невербального планів вираження стандартних комунікативних ситуацій, зокрема тих, що знайшли відображення </w:t>
      </w:r>
      <w:r>
        <w:rPr>
          <w:b/>
          <w:szCs w:val="28"/>
          <w:lang w:val="uk-UA"/>
        </w:rPr>
        <w:t>в</w:t>
      </w:r>
      <w:r w:rsidRPr="001D487A">
        <w:rPr>
          <w:b/>
          <w:szCs w:val="28"/>
          <w:lang w:val="uk-UA"/>
        </w:rPr>
        <w:t xml:space="preserve"> художньому дискурсі.</w:t>
      </w:r>
    </w:p>
    <w:p w:rsidR="00FA0515" w:rsidRPr="001D487A" w:rsidRDefault="00FA0515" w:rsidP="00FA0515">
      <w:pPr>
        <w:widowControl w:val="0"/>
        <w:shd w:val="clear" w:color="auto" w:fill="FFFFFF"/>
        <w:spacing w:line="251" w:lineRule="auto"/>
        <w:ind w:firstLine="709"/>
        <w:jc w:val="both"/>
        <w:rPr>
          <w:sz w:val="28"/>
          <w:szCs w:val="28"/>
          <w:lang w:val="uk-UA"/>
        </w:rPr>
      </w:pPr>
      <w:r w:rsidRPr="001D487A">
        <w:rPr>
          <w:b/>
          <w:sz w:val="28"/>
          <w:szCs w:val="28"/>
          <w:lang w:val="uk-UA"/>
        </w:rPr>
        <w:t>Актуальність</w:t>
      </w:r>
      <w:r w:rsidRPr="001D487A">
        <w:rPr>
          <w:sz w:val="28"/>
          <w:szCs w:val="28"/>
          <w:lang w:val="uk-UA"/>
        </w:rPr>
        <w:t xml:space="preserve"> теми дисертації зумовлена антропоцентричною спрямованістю сучасних лінгвістичних досліджень на вивчення функціон</w:t>
      </w:r>
      <w:r>
        <w:rPr>
          <w:sz w:val="28"/>
          <w:szCs w:val="28"/>
          <w:lang w:val="uk-UA"/>
        </w:rPr>
        <w:t>ально-прагматичних</w:t>
      </w:r>
      <w:r w:rsidRPr="001D487A">
        <w:rPr>
          <w:sz w:val="28"/>
          <w:szCs w:val="28"/>
          <w:lang w:val="uk-UA"/>
        </w:rPr>
        <w:t xml:space="preserve"> </w:t>
      </w:r>
      <w:r>
        <w:rPr>
          <w:sz w:val="28"/>
          <w:szCs w:val="28"/>
          <w:lang w:val="uk-UA"/>
        </w:rPr>
        <w:t>характеристик міжособистісної комунікації</w:t>
      </w:r>
      <w:r w:rsidRPr="001D487A">
        <w:rPr>
          <w:sz w:val="28"/>
          <w:szCs w:val="28"/>
          <w:lang w:val="uk-UA"/>
        </w:rPr>
        <w:t>. З огляду на світові глобалізаційні процеси необхідним є подальший аналіз мовленнєвої поведінки мовних особистостей</w:t>
      </w:r>
      <w:r>
        <w:rPr>
          <w:sz w:val="28"/>
          <w:szCs w:val="28"/>
          <w:lang w:val="uk-UA"/>
        </w:rPr>
        <w:t xml:space="preserve"> –</w:t>
      </w:r>
      <w:r w:rsidRPr="001D487A">
        <w:rPr>
          <w:sz w:val="28"/>
          <w:szCs w:val="28"/>
          <w:lang w:val="uk-UA"/>
        </w:rPr>
        <w:t xml:space="preserve"> </w:t>
      </w:r>
      <w:r>
        <w:rPr>
          <w:sz w:val="28"/>
          <w:szCs w:val="28"/>
          <w:lang w:val="uk-UA"/>
        </w:rPr>
        <w:t xml:space="preserve">представників </w:t>
      </w:r>
      <w:r w:rsidRPr="001D487A">
        <w:rPr>
          <w:sz w:val="28"/>
          <w:szCs w:val="28"/>
          <w:lang w:val="uk-UA"/>
        </w:rPr>
        <w:t>різних етносів</w:t>
      </w:r>
      <w:r w:rsidRPr="00027831">
        <w:rPr>
          <w:sz w:val="28"/>
          <w:szCs w:val="28"/>
          <w:lang w:val="uk-UA"/>
        </w:rPr>
        <w:t xml:space="preserve"> –</w:t>
      </w:r>
      <w:r w:rsidRPr="001D487A">
        <w:rPr>
          <w:sz w:val="28"/>
          <w:szCs w:val="28"/>
          <w:lang w:val="uk-UA"/>
        </w:rPr>
        <w:t xml:space="preserve"> </w:t>
      </w:r>
      <w:r>
        <w:rPr>
          <w:sz w:val="28"/>
          <w:szCs w:val="28"/>
          <w:lang w:val="uk-UA"/>
        </w:rPr>
        <w:t xml:space="preserve">у конкретних </w:t>
      </w:r>
      <w:r w:rsidRPr="001D487A">
        <w:rPr>
          <w:sz w:val="28"/>
          <w:szCs w:val="28"/>
          <w:lang w:val="uk-UA"/>
        </w:rPr>
        <w:lastRenderedPageBreak/>
        <w:t>комунікативних ситуаці</w:t>
      </w:r>
      <w:r>
        <w:rPr>
          <w:sz w:val="28"/>
          <w:szCs w:val="28"/>
          <w:lang w:val="uk-UA"/>
        </w:rPr>
        <w:t>ях</w:t>
      </w:r>
      <w:r w:rsidRPr="001D487A">
        <w:rPr>
          <w:sz w:val="28"/>
          <w:szCs w:val="28"/>
          <w:lang w:val="uk-UA"/>
        </w:rPr>
        <w:t xml:space="preserve">, </w:t>
      </w:r>
      <w:r>
        <w:rPr>
          <w:sz w:val="28"/>
          <w:szCs w:val="28"/>
          <w:lang w:val="uk-UA"/>
        </w:rPr>
        <w:t xml:space="preserve">зокрема в комунікативній ситуації </w:t>
      </w:r>
      <w:r w:rsidRPr="001D487A">
        <w:rPr>
          <w:sz w:val="28"/>
          <w:szCs w:val="28"/>
          <w:lang w:val="uk-UA"/>
        </w:rPr>
        <w:t>“виправдання”</w:t>
      </w:r>
      <w:r>
        <w:rPr>
          <w:sz w:val="28"/>
          <w:szCs w:val="28"/>
          <w:lang w:val="uk-UA"/>
        </w:rPr>
        <w:t xml:space="preserve">, </w:t>
      </w:r>
      <w:r w:rsidRPr="001D487A">
        <w:rPr>
          <w:sz w:val="28"/>
          <w:szCs w:val="28"/>
          <w:lang w:val="uk-UA"/>
        </w:rPr>
        <w:t>відображен</w:t>
      </w:r>
      <w:r>
        <w:rPr>
          <w:sz w:val="28"/>
          <w:szCs w:val="28"/>
          <w:lang w:val="uk-UA"/>
        </w:rPr>
        <w:t>ій</w:t>
      </w:r>
      <w:r w:rsidRPr="001D487A">
        <w:rPr>
          <w:sz w:val="28"/>
          <w:szCs w:val="28"/>
          <w:lang w:val="uk-UA"/>
        </w:rPr>
        <w:t xml:space="preserve"> у різномовних художніх дискурсах.</w:t>
      </w:r>
    </w:p>
    <w:p w:rsidR="00FA0515" w:rsidRPr="001A4624" w:rsidRDefault="00FA0515" w:rsidP="00FA0515">
      <w:pPr>
        <w:widowControl w:val="0"/>
        <w:spacing w:line="251" w:lineRule="auto"/>
        <w:ind w:firstLine="709"/>
        <w:jc w:val="both"/>
        <w:rPr>
          <w:spacing w:val="-2"/>
          <w:sz w:val="28"/>
          <w:szCs w:val="28"/>
          <w:lang w:val="uk-UA"/>
        </w:rPr>
      </w:pPr>
      <w:r w:rsidRPr="001A4624">
        <w:rPr>
          <w:b/>
          <w:spacing w:val="-2"/>
          <w:sz w:val="28"/>
          <w:szCs w:val="28"/>
          <w:lang w:val="uk-UA"/>
        </w:rPr>
        <w:t>Зв’язок роботи з науковими програмами, планами, темами.</w:t>
      </w:r>
      <w:r w:rsidRPr="001A4624">
        <w:rPr>
          <w:spacing w:val="-2"/>
          <w:sz w:val="28"/>
          <w:szCs w:val="28"/>
          <w:lang w:val="uk-UA"/>
        </w:rPr>
        <w:t xml:space="preserve"> Дисертаційне дослідження відповідає профілю наукових досліджень у межах теми, що розробляється в Інституті філології Київського національного університету імені Тараса Шевченка, – “Розвиток і взаємодія мов і літератур в умовах глобалізації” (Код: 06БФ044 – 01), затвердженої Міністерством освіти і науки України.</w:t>
      </w:r>
    </w:p>
    <w:p w:rsidR="00FA0515" w:rsidRPr="001D487A" w:rsidRDefault="00FA0515" w:rsidP="00FA0515">
      <w:pPr>
        <w:widowControl w:val="0"/>
        <w:shd w:val="clear" w:color="auto" w:fill="FFFFFF"/>
        <w:spacing w:line="251" w:lineRule="auto"/>
        <w:ind w:firstLine="709"/>
        <w:jc w:val="both"/>
        <w:rPr>
          <w:sz w:val="28"/>
          <w:szCs w:val="28"/>
          <w:lang w:val="uk-UA"/>
        </w:rPr>
      </w:pPr>
      <w:r w:rsidRPr="001D487A">
        <w:rPr>
          <w:b/>
          <w:sz w:val="28"/>
          <w:szCs w:val="28"/>
          <w:lang w:val="uk-UA"/>
        </w:rPr>
        <w:t>Мета</w:t>
      </w:r>
      <w:r w:rsidRPr="001D487A">
        <w:rPr>
          <w:sz w:val="28"/>
          <w:szCs w:val="28"/>
          <w:lang w:val="uk-UA"/>
        </w:rPr>
        <w:t xml:space="preserve"> дисертації полягає у виявленні функціонально-прагматичних і лінгвокультурних особливостей комунікативної ситуації “виправдання”, відтвореній в українському, російському та англійському художніх дискурсах ХІХ</w:t>
      </w:r>
      <w:r>
        <w:rPr>
          <w:sz w:val="28"/>
          <w:szCs w:val="28"/>
          <w:lang w:val="uk-UA"/>
        </w:rPr>
        <w:t> </w:t>
      </w:r>
      <w:r w:rsidRPr="001D487A">
        <w:rPr>
          <w:sz w:val="28"/>
          <w:szCs w:val="28"/>
          <w:lang w:val="uk-UA"/>
        </w:rPr>
        <w:t>століття.</w:t>
      </w:r>
    </w:p>
    <w:p w:rsidR="00FA0515" w:rsidRPr="001D487A" w:rsidRDefault="00FA0515" w:rsidP="00FA0515">
      <w:pPr>
        <w:pStyle w:val="34"/>
        <w:spacing w:line="251" w:lineRule="auto"/>
        <w:ind w:firstLine="709"/>
        <w:rPr>
          <w:sz w:val="28"/>
          <w:szCs w:val="28"/>
        </w:rPr>
      </w:pPr>
      <w:r w:rsidRPr="001D487A">
        <w:rPr>
          <w:sz w:val="28"/>
          <w:szCs w:val="28"/>
        </w:rPr>
        <w:t xml:space="preserve">Поставлена мета передбачає вирішення таких </w:t>
      </w:r>
      <w:r w:rsidRPr="001D487A">
        <w:rPr>
          <w:b/>
          <w:sz w:val="28"/>
          <w:szCs w:val="28"/>
        </w:rPr>
        <w:t>завдань</w:t>
      </w:r>
      <w:r w:rsidRPr="001D487A">
        <w:rPr>
          <w:sz w:val="28"/>
          <w:szCs w:val="28"/>
        </w:rPr>
        <w:t>:</w:t>
      </w:r>
    </w:p>
    <w:p w:rsidR="00FA0515" w:rsidRPr="001D487A" w:rsidRDefault="00FA0515" w:rsidP="009A259A">
      <w:pPr>
        <w:pStyle w:val="34"/>
        <w:numPr>
          <w:ilvl w:val="0"/>
          <w:numId w:val="53"/>
        </w:numPr>
        <w:shd w:val="clear" w:color="auto" w:fill="FFFFFF"/>
        <w:tabs>
          <w:tab w:val="clear" w:pos="879"/>
          <w:tab w:val="left" w:pos="993"/>
        </w:tabs>
        <w:spacing w:line="245" w:lineRule="auto"/>
        <w:ind w:left="0" w:firstLine="709"/>
        <w:jc w:val="both"/>
        <w:rPr>
          <w:sz w:val="28"/>
          <w:szCs w:val="28"/>
        </w:rPr>
      </w:pPr>
      <w:r w:rsidRPr="001D487A">
        <w:rPr>
          <w:sz w:val="28"/>
          <w:szCs w:val="28"/>
        </w:rPr>
        <w:t>уточнити поняття “комунікації” як складного етнічно маркованого феномену;</w:t>
      </w:r>
    </w:p>
    <w:p w:rsidR="00FA0515" w:rsidRPr="001D487A" w:rsidRDefault="00FA0515" w:rsidP="009A259A">
      <w:pPr>
        <w:pStyle w:val="34"/>
        <w:numPr>
          <w:ilvl w:val="0"/>
          <w:numId w:val="53"/>
        </w:numPr>
        <w:shd w:val="clear" w:color="auto" w:fill="FFFFFF"/>
        <w:tabs>
          <w:tab w:val="clear" w:pos="879"/>
          <w:tab w:val="left" w:pos="993"/>
        </w:tabs>
        <w:spacing w:line="245" w:lineRule="auto"/>
        <w:ind w:left="0" w:firstLine="709"/>
        <w:jc w:val="both"/>
        <w:rPr>
          <w:sz w:val="28"/>
          <w:szCs w:val="28"/>
        </w:rPr>
      </w:pPr>
      <w:r w:rsidRPr="001D487A">
        <w:rPr>
          <w:sz w:val="28"/>
          <w:szCs w:val="28"/>
        </w:rPr>
        <w:t xml:space="preserve">обґрунтувати </w:t>
      </w:r>
      <w:r>
        <w:rPr>
          <w:sz w:val="28"/>
          <w:szCs w:val="28"/>
        </w:rPr>
        <w:t xml:space="preserve">функціонально-прагматичний </w:t>
      </w:r>
      <w:r w:rsidRPr="001D487A">
        <w:rPr>
          <w:sz w:val="28"/>
          <w:szCs w:val="28"/>
        </w:rPr>
        <w:t>та культурологічний підходи до визначення структурних характеристик стандартної комунікативної ситуації;</w:t>
      </w:r>
    </w:p>
    <w:p w:rsidR="00FA0515" w:rsidRPr="001D487A" w:rsidRDefault="00FA0515" w:rsidP="009A259A">
      <w:pPr>
        <w:pStyle w:val="34"/>
        <w:numPr>
          <w:ilvl w:val="0"/>
          <w:numId w:val="53"/>
        </w:numPr>
        <w:shd w:val="clear" w:color="auto" w:fill="FFFFFF"/>
        <w:tabs>
          <w:tab w:val="clear" w:pos="879"/>
          <w:tab w:val="left" w:pos="993"/>
        </w:tabs>
        <w:spacing w:line="245" w:lineRule="auto"/>
        <w:ind w:left="0" w:firstLine="709"/>
        <w:jc w:val="both"/>
        <w:rPr>
          <w:sz w:val="28"/>
          <w:szCs w:val="28"/>
        </w:rPr>
      </w:pPr>
      <w:r w:rsidRPr="001D487A">
        <w:rPr>
          <w:sz w:val="28"/>
          <w:szCs w:val="28"/>
        </w:rPr>
        <w:t>визначити пресупозицію, характерну для комунікативної ситуації “виправдання”;</w:t>
      </w:r>
    </w:p>
    <w:p w:rsidR="00FA0515" w:rsidRPr="001D487A" w:rsidRDefault="00FA0515" w:rsidP="009A259A">
      <w:pPr>
        <w:pStyle w:val="34"/>
        <w:numPr>
          <w:ilvl w:val="0"/>
          <w:numId w:val="53"/>
        </w:numPr>
        <w:shd w:val="clear" w:color="auto" w:fill="FFFFFF"/>
        <w:tabs>
          <w:tab w:val="clear" w:pos="879"/>
          <w:tab w:val="left" w:pos="993"/>
        </w:tabs>
        <w:spacing w:line="245" w:lineRule="auto"/>
        <w:ind w:left="0" w:firstLine="709"/>
        <w:jc w:val="both"/>
        <w:rPr>
          <w:sz w:val="28"/>
          <w:szCs w:val="28"/>
        </w:rPr>
      </w:pPr>
      <w:r w:rsidRPr="001D487A">
        <w:rPr>
          <w:sz w:val="28"/>
          <w:szCs w:val="28"/>
        </w:rPr>
        <w:t>виявити прагматичні типи мовленнєвих актів “виправдання”;</w:t>
      </w:r>
    </w:p>
    <w:p w:rsidR="00FA0515" w:rsidRPr="001D487A" w:rsidRDefault="00FA0515" w:rsidP="009A259A">
      <w:pPr>
        <w:pStyle w:val="34"/>
        <w:numPr>
          <w:ilvl w:val="0"/>
          <w:numId w:val="53"/>
        </w:numPr>
        <w:shd w:val="clear" w:color="auto" w:fill="FFFFFF"/>
        <w:tabs>
          <w:tab w:val="clear" w:pos="879"/>
          <w:tab w:val="left" w:pos="993"/>
        </w:tabs>
        <w:spacing w:line="245" w:lineRule="auto"/>
        <w:ind w:left="0" w:firstLine="709"/>
        <w:jc w:val="both"/>
        <w:rPr>
          <w:sz w:val="28"/>
          <w:szCs w:val="28"/>
        </w:rPr>
      </w:pPr>
      <w:r w:rsidRPr="001D487A">
        <w:rPr>
          <w:sz w:val="28"/>
          <w:szCs w:val="28"/>
        </w:rPr>
        <w:t>типологізувати комунікативні стратегії та тактики комунікативної ситуації “виправдання” в українській, російській та англійській лінгвокультурах;</w:t>
      </w:r>
    </w:p>
    <w:p w:rsidR="00FA0515" w:rsidRPr="001D487A" w:rsidRDefault="00FA0515" w:rsidP="009A259A">
      <w:pPr>
        <w:pStyle w:val="34"/>
        <w:numPr>
          <w:ilvl w:val="0"/>
          <w:numId w:val="53"/>
        </w:numPr>
        <w:shd w:val="clear" w:color="auto" w:fill="FFFFFF"/>
        <w:tabs>
          <w:tab w:val="clear" w:pos="879"/>
          <w:tab w:val="left" w:pos="993"/>
        </w:tabs>
        <w:spacing w:line="245" w:lineRule="auto"/>
        <w:ind w:left="0" w:firstLine="709"/>
        <w:jc w:val="both"/>
        <w:rPr>
          <w:sz w:val="28"/>
          <w:szCs w:val="28"/>
        </w:rPr>
      </w:pPr>
      <w:r w:rsidRPr="001D487A">
        <w:rPr>
          <w:sz w:val="28"/>
          <w:szCs w:val="28"/>
        </w:rPr>
        <w:t>визначити соціальні ролі української, російської та англійської мовних особистостей (ініціатора виправдання) у комунікативній ситуації “виправдання”;</w:t>
      </w:r>
    </w:p>
    <w:p w:rsidR="00FA0515" w:rsidRPr="001D487A" w:rsidRDefault="00FA0515" w:rsidP="009A259A">
      <w:pPr>
        <w:pStyle w:val="34"/>
        <w:numPr>
          <w:ilvl w:val="0"/>
          <w:numId w:val="53"/>
        </w:numPr>
        <w:shd w:val="clear" w:color="auto" w:fill="FFFFFF"/>
        <w:tabs>
          <w:tab w:val="clear" w:pos="879"/>
          <w:tab w:val="left" w:pos="993"/>
        </w:tabs>
        <w:spacing w:line="245" w:lineRule="auto"/>
        <w:ind w:left="0" w:firstLine="709"/>
        <w:jc w:val="both"/>
        <w:rPr>
          <w:sz w:val="28"/>
          <w:szCs w:val="28"/>
        </w:rPr>
      </w:pPr>
      <w:r w:rsidRPr="001D487A">
        <w:rPr>
          <w:sz w:val="28"/>
          <w:szCs w:val="28"/>
        </w:rPr>
        <w:t>охарактеризувати універсальні та специфічні для української, російської та англійської лінгвокультур лексико-синтаксичні особливості мовленнєвих актів комунікативної ситуації “виправдання”;</w:t>
      </w:r>
    </w:p>
    <w:p w:rsidR="00FA0515" w:rsidRPr="001D487A" w:rsidRDefault="00FA0515" w:rsidP="009A259A">
      <w:pPr>
        <w:pStyle w:val="34"/>
        <w:numPr>
          <w:ilvl w:val="0"/>
          <w:numId w:val="53"/>
        </w:numPr>
        <w:shd w:val="clear" w:color="auto" w:fill="FFFFFF"/>
        <w:tabs>
          <w:tab w:val="clear" w:pos="879"/>
          <w:tab w:val="left" w:pos="993"/>
        </w:tabs>
        <w:spacing w:line="245" w:lineRule="auto"/>
        <w:ind w:left="0" w:firstLine="709"/>
        <w:jc w:val="both"/>
        <w:rPr>
          <w:sz w:val="28"/>
          <w:szCs w:val="28"/>
        </w:rPr>
      </w:pPr>
      <w:r w:rsidRPr="001D487A">
        <w:rPr>
          <w:sz w:val="28"/>
          <w:szCs w:val="28"/>
        </w:rPr>
        <w:t>описати невербальні компоненти спілкування в комунікативній ситуації “виправдання”, відображеній в українському, російському та англійському художніх дискурсах.</w:t>
      </w:r>
    </w:p>
    <w:p w:rsidR="00FA0515" w:rsidRPr="001D487A" w:rsidRDefault="00FA0515" w:rsidP="00FA0515">
      <w:pPr>
        <w:widowControl w:val="0"/>
        <w:shd w:val="clear" w:color="auto" w:fill="FFFFFF"/>
        <w:spacing w:line="245" w:lineRule="auto"/>
        <w:ind w:firstLine="709"/>
        <w:jc w:val="both"/>
        <w:rPr>
          <w:sz w:val="28"/>
          <w:szCs w:val="28"/>
          <w:lang w:val="uk-UA"/>
        </w:rPr>
      </w:pPr>
      <w:r w:rsidRPr="001D487A">
        <w:rPr>
          <w:b/>
          <w:sz w:val="28"/>
          <w:szCs w:val="28"/>
          <w:lang w:val="uk-UA"/>
        </w:rPr>
        <w:t xml:space="preserve">Об’єкт </w:t>
      </w:r>
      <w:r w:rsidRPr="001D487A">
        <w:rPr>
          <w:sz w:val="28"/>
          <w:szCs w:val="28"/>
          <w:lang w:val="uk-UA"/>
        </w:rPr>
        <w:t>дослідження становить комунікативна сит</w:t>
      </w:r>
      <w:r>
        <w:rPr>
          <w:sz w:val="28"/>
          <w:szCs w:val="28"/>
          <w:lang w:val="uk-UA"/>
        </w:rPr>
        <w:t>уація “виправдання” в українському</w:t>
      </w:r>
      <w:r w:rsidRPr="001D487A">
        <w:rPr>
          <w:sz w:val="28"/>
          <w:szCs w:val="28"/>
          <w:lang w:val="uk-UA"/>
        </w:rPr>
        <w:t>, російськ</w:t>
      </w:r>
      <w:r>
        <w:rPr>
          <w:sz w:val="28"/>
          <w:szCs w:val="28"/>
          <w:lang w:val="uk-UA"/>
        </w:rPr>
        <w:t>ому</w:t>
      </w:r>
      <w:r w:rsidRPr="001D487A">
        <w:rPr>
          <w:sz w:val="28"/>
          <w:szCs w:val="28"/>
          <w:lang w:val="uk-UA"/>
        </w:rPr>
        <w:t xml:space="preserve"> та англійськ</w:t>
      </w:r>
      <w:r>
        <w:rPr>
          <w:sz w:val="28"/>
          <w:szCs w:val="28"/>
          <w:lang w:val="uk-UA"/>
        </w:rPr>
        <w:t>ому художніх дискурсах</w:t>
      </w:r>
      <w:r w:rsidRPr="001D487A">
        <w:rPr>
          <w:sz w:val="28"/>
          <w:szCs w:val="28"/>
          <w:lang w:val="uk-UA"/>
        </w:rPr>
        <w:t>.</w:t>
      </w:r>
    </w:p>
    <w:p w:rsidR="00FA0515" w:rsidRPr="001D487A" w:rsidRDefault="00FA0515" w:rsidP="00FA0515">
      <w:pPr>
        <w:widowControl w:val="0"/>
        <w:shd w:val="clear" w:color="auto" w:fill="FFFFFF"/>
        <w:spacing w:line="245" w:lineRule="auto"/>
        <w:ind w:firstLine="709"/>
        <w:jc w:val="both"/>
        <w:rPr>
          <w:sz w:val="28"/>
          <w:szCs w:val="28"/>
          <w:lang w:val="uk-UA"/>
        </w:rPr>
      </w:pPr>
      <w:r w:rsidRPr="001D487A">
        <w:rPr>
          <w:b/>
          <w:sz w:val="28"/>
          <w:szCs w:val="28"/>
          <w:lang w:val="uk-UA"/>
        </w:rPr>
        <w:t>Предметом</w:t>
      </w:r>
      <w:r w:rsidRPr="001D487A">
        <w:rPr>
          <w:sz w:val="28"/>
          <w:szCs w:val="28"/>
          <w:lang w:val="uk-UA"/>
        </w:rPr>
        <w:t xml:space="preserve"> вивчення є функціонально-прагматичні й лінгвокультурні характеристики комунікативної ситуації “виправдання” в українськ</w:t>
      </w:r>
      <w:r>
        <w:rPr>
          <w:sz w:val="28"/>
          <w:szCs w:val="28"/>
          <w:lang w:val="uk-UA"/>
        </w:rPr>
        <w:t>ому</w:t>
      </w:r>
      <w:r w:rsidRPr="001D487A">
        <w:rPr>
          <w:sz w:val="28"/>
          <w:szCs w:val="28"/>
          <w:lang w:val="uk-UA"/>
        </w:rPr>
        <w:t>, російськ</w:t>
      </w:r>
      <w:r>
        <w:rPr>
          <w:sz w:val="28"/>
          <w:szCs w:val="28"/>
          <w:lang w:val="uk-UA"/>
        </w:rPr>
        <w:t>ому</w:t>
      </w:r>
      <w:r w:rsidRPr="001D487A">
        <w:rPr>
          <w:sz w:val="28"/>
          <w:szCs w:val="28"/>
          <w:lang w:val="uk-UA"/>
        </w:rPr>
        <w:t xml:space="preserve"> та англійськ</w:t>
      </w:r>
      <w:r>
        <w:rPr>
          <w:sz w:val="28"/>
          <w:szCs w:val="28"/>
          <w:lang w:val="uk-UA"/>
        </w:rPr>
        <w:t>ому</w:t>
      </w:r>
      <w:r w:rsidRPr="001D487A">
        <w:rPr>
          <w:sz w:val="28"/>
          <w:szCs w:val="28"/>
          <w:lang w:val="uk-UA"/>
        </w:rPr>
        <w:t xml:space="preserve"> </w:t>
      </w:r>
      <w:r>
        <w:rPr>
          <w:sz w:val="28"/>
          <w:szCs w:val="28"/>
          <w:lang w:val="uk-UA"/>
        </w:rPr>
        <w:t>художніх дискурсах</w:t>
      </w:r>
      <w:r w:rsidRPr="001D487A">
        <w:rPr>
          <w:sz w:val="28"/>
          <w:szCs w:val="28"/>
          <w:lang w:val="uk-UA"/>
        </w:rPr>
        <w:t>.</w:t>
      </w:r>
    </w:p>
    <w:p w:rsidR="00FA0515" w:rsidRPr="001D487A" w:rsidRDefault="00FA0515" w:rsidP="00FA0515">
      <w:pPr>
        <w:widowControl w:val="0"/>
        <w:shd w:val="clear" w:color="auto" w:fill="FFFFFF"/>
        <w:spacing w:line="245" w:lineRule="auto"/>
        <w:ind w:firstLine="709"/>
        <w:jc w:val="both"/>
        <w:rPr>
          <w:sz w:val="28"/>
          <w:szCs w:val="28"/>
          <w:lang w:val="uk-UA"/>
        </w:rPr>
      </w:pPr>
      <w:r w:rsidRPr="001D487A">
        <w:rPr>
          <w:b/>
          <w:noProof/>
          <w:sz w:val="28"/>
          <w:szCs w:val="28"/>
          <w:lang w:val="uk-UA"/>
        </w:rPr>
        <w:t xml:space="preserve">Матеріал </w:t>
      </w:r>
      <w:r w:rsidRPr="001D487A">
        <w:rPr>
          <w:noProof/>
          <w:sz w:val="28"/>
          <w:szCs w:val="28"/>
          <w:lang w:val="uk-UA"/>
        </w:rPr>
        <w:t>для дослідження</w:t>
      </w:r>
      <w:r w:rsidRPr="001D487A">
        <w:rPr>
          <w:b/>
          <w:noProof/>
          <w:sz w:val="28"/>
          <w:szCs w:val="28"/>
          <w:lang w:val="uk-UA"/>
        </w:rPr>
        <w:t xml:space="preserve"> </w:t>
      </w:r>
      <w:r w:rsidRPr="001D487A">
        <w:rPr>
          <w:noProof/>
          <w:sz w:val="28"/>
          <w:szCs w:val="28"/>
          <w:lang w:val="uk-UA"/>
        </w:rPr>
        <w:t>дібрано з прозових різножанрових українських (Б. Грінченко, Г. Квітка-Основ’яненко, Панас Мирний, І.</w:t>
      </w:r>
      <w:r>
        <w:rPr>
          <w:noProof/>
          <w:sz w:val="28"/>
          <w:szCs w:val="28"/>
          <w:lang w:val="uk-UA"/>
        </w:rPr>
        <w:t> </w:t>
      </w:r>
      <w:r w:rsidRPr="001D487A">
        <w:rPr>
          <w:noProof/>
          <w:sz w:val="28"/>
          <w:szCs w:val="28"/>
          <w:lang w:val="uk-UA"/>
        </w:rPr>
        <w:t xml:space="preserve">Нечуй-Левицький), російських (Ф. Достоевский, А. Пушкин, Л. Толстой, И. Тургенев) та англійських (J. Austen, Е. L. Voinich, Ch. Dickens, W. M. Thackeray) художніх творів </w:t>
      </w:r>
      <w:r>
        <w:rPr>
          <w:noProof/>
          <w:sz w:val="28"/>
          <w:szCs w:val="28"/>
          <w:lang w:val="uk-UA"/>
        </w:rPr>
        <w:br/>
      </w:r>
      <w:r w:rsidRPr="001D487A">
        <w:rPr>
          <w:noProof/>
          <w:sz w:val="28"/>
          <w:szCs w:val="28"/>
          <w:lang w:val="uk-UA"/>
        </w:rPr>
        <w:t xml:space="preserve">ХІХ століття. </w:t>
      </w:r>
      <w:r w:rsidRPr="001D487A">
        <w:rPr>
          <w:sz w:val="28"/>
          <w:szCs w:val="28"/>
          <w:lang w:val="uk-UA"/>
        </w:rPr>
        <w:t>Творчий спадок вищезазначених письменників</w:t>
      </w:r>
      <w:r w:rsidRPr="001D487A">
        <w:rPr>
          <w:noProof/>
          <w:sz w:val="28"/>
          <w:szCs w:val="28"/>
          <w:lang w:val="uk-UA"/>
        </w:rPr>
        <w:t xml:space="preserve"> належить</w:t>
      </w:r>
      <w:r w:rsidRPr="001D487A">
        <w:rPr>
          <w:sz w:val="28"/>
          <w:szCs w:val="28"/>
          <w:lang w:val="uk-UA"/>
        </w:rPr>
        <w:t xml:space="preserve"> до </w:t>
      </w:r>
      <w:r w:rsidRPr="001D487A">
        <w:rPr>
          <w:sz w:val="28"/>
          <w:szCs w:val="28"/>
          <w:lang w:val="uk-UA"/>
        </w:rPr>
        <w:lastRenderedPageBreak/>
        <w:t>психологічного напряму в художній літературі ХІХ ст., що підтверджується наявністю в їх творах різнобічно описаних психологічних портретів персонажів, прототипами яких були персоналії ХІХ ст. Їхня поведінка в типових життєвих ситуаціях, змодельована авторами, відповідає духу епохи і є прототипічною для української, російської та англійської мовних особистостей. Фактичний матеріал становлять 900 дискурсивних фрагментів (загальний обсяг опрацьованого матеріалу – близько 12000 сторінок художніх текстів).</w:t>
      </w:r>
    </w:p>
    <w:p w:rsidR="00FA0515" w:rsidRPr="001D487A" w:rsidRDefault="00FA0515" w:rsidP="00FA0515">
      <w:pPr>
        <w:widowControl w:val="0"/>
        <w:spacing w:line="245" w:lineRule="auto"/>
        <w:ind w:firstLine="709"/>
        <w:jc w:val="both"/>
        <w:rPr>
          <w:sz w:val="28"/>
          <w:szCs w:val="28"/>
          <w:lang w:val="uk-UA"/>
        </w:rPr>
      </w:pPr>
      <w:r w:rsidRPr="001D487A">
        <w:rPr>
          <w:b/>
          <w:sz w:val="28"/>
          <w:szCs w:val="28"/>
          <w:lang w:val="uk-UA"/>
        </w:rPr>
        <w:t>Методи дослідження.</w:t>
      </w:r>
      <w:r w:rsidRPr="001D487A">
        <w:rPr>
          <w:sz w:val="28"/>
          <w:szCs w:val="28"/>
          <w:lang w:val="uk-UA"/>
        </w:rPr>
        <w:t xml:space="preserve"> </w:t>
      </w:r>
      <w:r>
        <w:rPr>
          <w:noProof/>
          <w:sz w:val="28"/>
          <w:szCs w:val="28"/>
          <w:lang w:val="uk-UA"/>
        </w:rPr>
        <w:t>Мета й завдання роботи, специфіка її об</w:t>
      </w:r>
      <w:r w:rsidRPr="00085182">
        <w:rPr>
          <w:noProof/>
          <w:sz w:val="28"/>
          <w:szCs w:val="28"/>
          <w:lang w:val="uk-UA"/>
        </w:rPr>
        <w:t>’</w:t>
      </w:r>
      <w:r>
        <w:rPr>
          <w:noProof/>
          <w:sz w:val="28"/>
          <w:szCs w:val="28"/>
          <w:lang w:val="uk-UA"/>
        </w:rPr>
        <w:t xml:space="preserve">єкта й </w:t>
      </w:r>
      <w:r>
        <w:rPr>
          <w:noProof/>
          <w:spacing w:val="-2"/>
          <w:sz w:val="28"/>
          <w:szCs w:val="28"/>
          <w:lang w:val="uk-UA"/>
        </w:rPr>
        <w:t xml:space="preserve">фактичного матеріалу, різноплановий характер проблеми </w:t>
      </w:r>
      <w:r w:rsidRPr="001D487A">
        <w:rPr>
          <w:sz w:val="28"/>
          <w:szCs w:val="28"/>
          <w:lang w:val="uk-UA"/>
        </w:rPr>
        <w:t xml:space="preserve">зумовили комплексний підхід до вибору </w:t>
      </w:r>
      <w:r w:rsidRPr="00DF0F0C">
        <w:rPr>
          <w:sz w:val="28"/>
          <w:szCs w:val="28"/>
          <w:lang w:val="uk-UA"/>
        </w:rPr>
        <w:t>методів дослідження:</w:t>
      </w:r>
      <w:r w:rsidRPr="001D487A">
        <w:rPr>
          <w:b/>
          <w:sz w:val="28"/>
          <w:szCs w:val="28"/>
          <w:lang w:val="uk-UA"/>
        </w:rPr>
        <w:t xml:space="preserve"> </w:t>
      </w:r>
      <w:r w:rsidRPr="001D487A">
        <w:rPr>
          <w:sz w:val="28"/>
          <w:szCs w:val="28"/>
          <w:lang w:val="uk-UA"/>
        </w:rPr>
        <w:t>описового, функціонально-семантичного, зіставно-типологічного та лінгвостатистичного методів</w:t>
      </w:r>
      <w:r w:rsidRPr="00027831">
        <w:rPr>
          <w:sz w:val="28"/>
          <w:szCs w:val="28"/>
          <w:lang w:val="uk-UA"/>
        </w:rPr>
        <w:t xml:space="preserve">; </w:t>
      </w:r>
      <w:r w:rsidRPr="001D487A">
        <w:rPr>
          <w:sz w:val="28"/>
          <w:szCs w:val="28"/>
          <w:lang w:val="uk-UA"/>
        </w:rPr>
        <w:t>контекстуального, конверсаційного і кількісно-якісного аналізів.</w:t>
      </w:r>
    </w:p>
    <w:p w:rsidR="00FA0515" w:rsidRPr="001D487A" w:rsidRDefault="00FA0515" w:rsidP="00FA0515">
      <w:pPr>
        <w:widowControl w:val="0"/>
        <w:spacing w:line="245" w:lineRule="auto"/>
        <w:ind w:firstLine="709"/>
        <w:jc w:val="both"/>
        <w:rPr>
          <w:sz w:val="28"/>
          <w:szCs w:val="28"/>
          <w:lang w:val="uk-UA"/>
        </w:rPr>
      </w:pPr>
      <w:r w:rsidRPr="001D487A">
        <w:rPr>
          <w:sz w:val="28"/>
          <w:szCs w:val="28"/>
          <w:lang w:val="uk-UA"/>
        </w:rPr>
        <w:t xml:space="preserve">Застосування функціонально-семантичного методу дало змогу охарактеризувати пресупозицію, властиву для комунікативної ситуації “виправдання”, з подальшим виявленням прагматичних типів мовленнєвих актів “виправдання”, зокрема їхніх універсальних і специфічних лексико-синтаксичних особливостей; комунікативні стратегії і тактики досліджуваної ситуації в українській, російській та англійській лінгвокультурах вивчалися шляхом зіставно-типологічного методу; контекстуальний аналіз сприяв визначенню соціальних ролей української, російської та англійської мовних особистостей в комунікативній ситуації “виправдання”, а конверсаційний аналіз – маркерів розмовності, </w:t>
      </w:r>
      <w:r>
        <w:rPr>
          <w:sz w:val="28"/>
          <w:szCs w:val="28"/>
          <w:lang w:val="uk-UA"/>
        </w:rPr>
        <w:t xml:space="preserve">властивих для </w:t>
      </w:r>
      <w:r w:rsidRPr="001D487A">
        <w:rPr>
          <w:sz w:val="28"/>
          <w:szCs w:val="28"/>
          <w:lang w:val="uk-UA"/>
        </w:rPr>
        <w:t>комунікативних ситуаці</w:t>
      </w:r>
      <w:r>
        <w:rPr>
          <w:sz w:val="28"/>
          <w:szCs w:val="28"/>
          <w:lang w:val="uk-UA"/>
        </w:rPr>
        <w:t>й</w:t>
      </w:r>
      <w:r w:rsidRPr="001D487A">
        <w:rPr>
          <w:sz w:val="28"/>
          <w:szCs w:val="28"/>
          <w:lang w:val="uk-UA"/>
        </w:rPr>
        <w:t xml:space="preserve"> “виправдання” в українському, російському та англійському художніх дискурсах. Лінгвостатистичний метод кореляції </w:t>
      </w:r>
      <w:r>
        <w:rPr>
          <w:sz w:val="28"/>
          <w:szCs w:val="28"/>
          <w:lang w:val="uk-UA"/>
        </w:rPr>
        <w:t xml:space="preserve">у поєднанні </w:t>
      </w:r>
      <w:r w:rsidRPr="001D487A">
        <w:rPr>
          <w:sz w:val="28"/>
          <w:szCs w:val="28"/>
          <w:lang w:val="uk-UA"/>
        </w:rPr>
        <w:t xml:space="preserve">з кількісно-якісним аналізом дозволили </w:t>
      </w:r>
      <w:r>
        <w:rPr>
          <w:sz w:val="28"/>
          <w:szCs w:val="28"/>
          <w:lang w:val="uk-UA"/>
        </w:rPr>
        <w:t>про</w:t>
      </w:r>
      <w:r w:rsidRPr="001D487A">
        <w:rPr>
          <w:sz w:val="28"/>
          <w:szCs w:val="28"/>
          <w:lang w:val="uk-UA"/>
        </w:rPr>
        <w:t>стежити частотність використання комунікативних стратегій і тактик, а також соціальних ролей ініціатора виправдання в комунікативній ситуації “виправдання” на матеріалі різномовних художніх дискурсів.</w:t>
      </w:r>
    </w:p>
    <w:p w:rsidR="00FA0515" w:rsidRPr="001D487A" w:rsidRDefault="00FA0515" w:rsidP="00FA0515">
      <w:pPr>
        <w:widowControl w:val="0"/>
        <w:shd w:val="clear" w:color="auto" w:fill="FFFFFF"/>
        <w:spacing w:line="245" w:lineRule="auto"/>
        <w:ind w:firstLine="709"/>
        <w:jc w:val="both"/>
        <w:rPr>
          <w:b/>
          <w:sz w:val="28"/>
          <w:szCs w:val="28"/>
          <w:lang w:val="uk-UA"/>
        </w:rPr>
      </w:pPr>
      <w:r w:rsidRPr="001D487A">
        <w:rPr>
          <w:b/>
          <w:color w:val="000000"/>
          <w:sz w:val="28"/>
          <w:szCs w:val="28"/>
          <w:lang w:val="uk-UA"/>
        </w:rPr>
        <w:t>Наукова новизна</w:t>
      </w:r>
      <w:r w:rsidRPr="001D487A">
        <w:rPr>
          <w:color w:val="000000"/>
          <w:sz w:val="28"/>
          <w:szCs w:val="28"/>
          <w:lang w:val="uk-UA"/>
        </w:rPr>
        <w:t xml:space="preserve"> одержаних результатів визначається тим, що в роботі </w:t>
      </w:r>
      <w:r w:rsidRPr="001D487A">
        <w:rPr>
          <w:i/>
          <w:sz w:val="28"/>
          <w:szCs w:val="28"/>
          <w:lang w:val="uk-UA"/>
        </w:rPr>
        <w:t>вперше</w:t>
      </w:r>
      <w:r w:rsidRPr="001D487A">
        <w:rPr>
          <w:sz w:val="28"/>
          <w:szCs w:val="28"/>
          <w:lang w:val="uk-UA"/>
        </w:rPr>
        <w:t xml:space="preserve"> в</w:t>
      </w:r>
      <w:r>
        <w:rPr>
          <w:sz w:val="28"/>
          <w:szCs w:val="28"/>
          <w:lang w:val="uk-UA"/>
        </w:rPr>
        <w:t xml:space="preserve">становлено </w:t>
      </w:r>
      <w:r w:rsidRPr="001D487A">
        <w:rPr>
          <w:sz w:val="28"/>
          <w:szCs w:val="28"/>
          <w:lang w:val="uk-UA"/>
        </w:rPr>
        <w:t>типологію комунікативних стратегій (аргументативна, ввічливості, особистісно-орієнтована) і тактик (</w:t>
      </w:r>
      <w:r w:rsidRPr="001D487A">
        <w:rPr>
          <w:noProof/>
          <w:sz w:val="28"/>
          <w:szCs w:val="28"/>
          <w:lang w:val="uk-UA"/>
        </w:rPr>
        <w:t xml:space="preserve">“Виправдання дій, що спричинили конфліктну ситуацію”, “Визнання провини </w:t>
      </w:r>
      <w:r w:rsidRPr="001D487A">
        <w:rPr>
          <w:sz w:val="28"/>
          <w:szCs w:val="28"/>
          <w:lang w:val="uk-UA"/>
        </w:rPr>
        <w:t>комунікантом</w:t>
      </w:r>
      <w:r w:rsidRPr="001D487A">
        <w:rPr>
          <w:noProof/>
          <w:sz w:val="28"/>
          <w:szCs w:val="28"/>
          <w:lang w:val="uk-UA"/>
        </w:rPr>
        <w:t xml:space="preserve">”, “Декларація щирості”, </w:t>
      </w:r>
      <w:r w:rsidRPr="001D487A">
        <w:rPr>
          <w:snapToGrid w:val="0"/>
          <w:sz w:val="28"/>
          <w:szCs w:val="28"/>
          <w:lang w:val="uk-UA"/>
        </w:rPr>
        <w:t xml:space="preserve">“Апеляція до попереднього позитивного досвіду стосунків”, </w:t>
      </w:r>
      <w:r w:rsidRPr="001D487A">
        <w:rPr>
          <w:noProof/>
          <w:sz w:val="28"/>
          <w:szCs w:val="28"/>
          <w:lang w:val="uk-UA"/>
        </w:rPr>
        <w:t xml:space="preserve">“Заклик до співчуття з боку співрозмовника”, “Пошук суттєвого аргументу виправдання”, “Спростування твердження співрозмовника”, </w:t>
      </w:r>
      <w:r w:rsidRPr="001D487A">
        <w:rPr>
          <w:sz w:val="28"/>
          <w:szCs w:val="28"/>
          <w:lang w:val="uk-UA"/>
        </w:rPr>
        <w:t xml:space="preserve">“Вербалізація позитивного ставлення до співрозмовника/об’єкта виправдання”, </w:t>
      </w:r>
      <w:r w:rsidRPr="001D487A">
        <w:rPr>
          <w:snapToGrid w:val="0"/>
          <w:sz w:val="28"/>
          <w:szCs w:val="28"/>
          <w:lang w:val="uk-UA"/>
        </w:rPr>
        <w:t>“Реакція на змінений психічний/фізичний стан одного з комунікантів”, “Пошук іншого винного/відповідального”)</w:t>
      </w:r>
      <w:r>
        <w:rPr>
          <w:snapToGrid w:val="0"/>
          <w:sz w:val="28"/>
          <w:szCs w:val="28"/>
          <w:lang w:val="uk-UA"/>
        </w:rPr>
        <w:t xml:space="preserve"> у комунікативній ситуації </w:t>
      </w:r>
      <w:r w:rsidRPr="001D487A">
        <w:rPr>
          <w:sz w:val="28"/>
          <w:szCs w:val="28"/>
          <w:lang w:val="uk-UA"/>
        </w:rPr>
        <w:t>“виправдання”, а також специфіку соціальних ролей (Дорослий, Батько, Дитина), в яких виступають українська, російська та англійська мовні особистості; виявлено універсальні й національно-специфічні вербальні та невербальні засоби, релевантні для здійснення наміру виправдатися в українському, російському та англійському мовленнєвому спілкуванні; вдосконалено методику аналізу функціонально-прагматичних і лінгвокультурних особливостей комунікативних ситуацій, відображених у різномовних художніх дискурсах.</w:t>
      </w:r>
    </w:p>
    <w:p w:rsidR="00FA0515" w:rsidRPr="001D487A" w:rsidRDefault="00FA0515" w:rsidP="00FA0515">
      <w:pPr>
        <w:widowControl w:val="0"/>
        <w:spacing w:line="245" w:lineRule="auto"/>
        <w:ind w:firstLine="709"/>
        <w:jc w:val="both"/>
        <w:rPr>
          <w:sz w:val="28"/>
          <w:szCs w:val="28"/>
          <w:lang w:val="uk-UA"/>
        </w:rPr>
      </w:pPr>
      <w:r w:rsidRPr="001D487A">
        <w:rPr>
          <w:b/>
          <w:sz w:val="28"/>
          <w:szCs w:val="28"/>
          <w:lang w:val="uk-UA"/>
        </w:rPr>
        <w:t>Теоретичне значення</w:t>
      </w:r>
      <w:r w:rsidRPr="001D487A">
        <w:rPr>
          <w:sz w:val="28"/>
          <w:szCs w:val="28"/>
          <w:lang w:val="uk-UA"/>
        </w:rPr>
        <w:t xml:space="preserve"> дисертаційного дослідження пов’язується з </w:t>
      </w:r>
      <w:r w:rsidRPr="001D487A">
        <w:rPr>
          <w:sz w:val="28"/>
          <w:szCs w:val="28"/>
          <w:lang w:val="uk-UA"/>
        </w:rPr>
        <w:lastRenderedPageBreak/>
        <w:t xml:space="preserve">розширенням </w:t>
      </w:r>
      <w:r>
        <w:rPr>
          <w:sz w:val="28"/>
          <w:szCs w:val="28"/>
          <w:lang w:val="uk-UA"/>
        </w:rPr>
        <w:t xml:space="preserve">основних </w:t>
      </w:r>
      <w:r w:rsidRPr="001D487A">
        <w:rPr>
          <w:sz w:val="28"/>
          <w:szCs w:val="28"/>
          <w:lang w:val="uk-UA"/>
        </w:rPr>
        <w:t xml:space="preserve">положень теорії комунікації, дискурсивної лінгвістики, прагмалінгвістики, </w:t>
      </w:r>
      <w:r>
        <w:rPr>
          <w:sz w:val="28"/>
          <w:szCs w:val="28"/>
          <w:lang w:val="uk-UA"/>
        </w:rPr>
        <w:t>зіставної</w:t>
      </w:r>
      <w:r w:rsidRPr="001D487A">
        <w:rPr>
          <w:sz w:val="28"/>
          <w:szCs w:val="28"/>
          <w:lang w:val="uk-UA"/>
        </w:rPr>
        <w:t xml:space="preserve"> лінгвокультурології. Комплексна характеристика вербальної і невербальної поведінки української, російської та англійської мовних </w:t>
      </w:r>
      <w:r>
        <w:rPr>
          <w:sz w:val="28"/>
          <w:szCs w:val="28"/>
          <w:lang w:val="uk-UA"/>
        </w:rPr>
        <w:t xml:space="preserve">особистостей сприяє уточненню традиційного визначення поняття </w:t>
      </w:r>
      <w:r w:rsidRPr="00027831">
        <w:rPr>
          <w:spacing w:val="-6"/>
          <w:sz w:val="28"/>
          <w:szCs w:val="28"/>
          <w:lang w:val="uk-UA"/>
        </w:rPr>
        <w:t>комунікативн</w:t>
      </w:r>
      <w:r w:rsidRPr="00E326C6">
        <w:rPr>
          <w:spacing w:val="-6"/>
          <w:sz w:val="28"/>
          <w:szCs w:val="28"/>
          <w:lang w:val="uk-UA"/>
        </w:rPr>
        <w:t>ої</w:t>
      </w:r>
      <w:r w:rsidRPr="00027831">
        <w:rPr>
          <w:spacing w:val="-6"/>
          <w:sz w:val="28"/>
          <w:szCs w:val="28"/>
          <w:lang w:val="uk-UA"/>
        </w:rPr>
        <w:t xml:space="preserve"> ситуаці</w:t>
      </w:r>
      <w:r w:rsidRPr="00E326C6">
        <w:rPr>
          <w:spacing w:val="-6"/>
          <w:sz w:val="28"/>
          <w:szCs w:val="28"/>
          <w:lang w:val="uk-UA"/>
        </w:rPr>
        <w:t>ї</w:t>
      </w:r>
      <w:r w:rsidRPr="00027831">
        <w:rPr>
          <w:spacing w:val="-6"/>
          <w:sz w:val="28"/>
          <w:szCs w:val="28"/>
          <w:lang w:val="uk-UA"/>
        </w:rPr>
        <w:t>,</w:t>
      </w:r>
      <w:r w:rsidRPr="00027831">
        <w:rPr>
          <w:spacing w:val="-6"/>
          <w:lang w:val="uk-UA"/>
        </w:rPr>
        <w:t xml:space="preserve"> </w:t>
      </w:r>
      <w:r w:rsidRPr="00F815B9">
        <w:rPr>
          <w:spacing w:val="-6"/>
          <w:sz w:val="28"/>
          <w:szCs w:val="28"/>
          <w:lang w:val="uk-UA"/>
        </w:rPr>
        <w:t>а також</w:t>
      </w:r>
      <w:r w:rsidRPr="00F815B9">
        <w:rPr>
          <w:sz w:val="28"/>
          <w:szCs w:val="28"/>
          <w:lang w:val="uk-UA"/>
        </w:rPr>
        <w:t xml:space="preserve"> </w:t>
      </w:r>
      <w:r>
        <w:rPr>
          <w:sz w:val="28"/>
          <w:szCs w:val="28"/>
          <w:lang w:val="uk-UA"/>
        </w:rPr>
        <w:t>поглиблює теоретичні концепції з проблем вивчення комунікативної поведінки мовної особистості</w:t>
      </w:r>
      <w:r w:rsidRPr="001D487A">
        <w:rPr>
          <w:sz w:val="28"/>
          <w:szCs w:val="28"/>
          <w:lang w:val="uk-UA"/>
        </w:rPr>
        <w:t>.</w:t>
      </w:r>
    </w:p>
    <w:p w:rsidR="00FA0515" w:rsidRPr="001D487A" w:rsidRDefault="00FA0515" w:rsidP="00FA0515">
      <w:pPr>
        <w:widowControl w:val="0"/>
        <w:shd w:val="clear" w:color="auto" w:fill="FFFFFF"/>
        <w:spacing w:line="245" w:lineRule="auto"/>
        <w:ind w:firstLine="709"/>
        <w:jc w:val="both"/>
        <w:rPr>
          <w:sz w:val="28"/>
          <w:szCs w:val="28"/>
          <w:lang w:val="uk-UA"/>
        </w:rPr>
      </w:pPr>
      <w:r w:rsidRPr="001D487A">
        <w:rPr>
          <w:b/>
          <w:sz w:val="28"/>
          <w:szCs w:val="28"/>
          <w:lang w:val="uk-UA"/>
        </w:rPr>
        <w:t>Практичне</w:t>
      </w:r>
      <w:r w:rsidRPr="001D487A">
        <w:rPr>
          <w:sz w:val="28"/>
          <w:szCs w:val="28"/>
          <w:lang w:val="uk-UA"/>
        </w:rPr>
        <w:t xml:space="preserve"> </w:t>
      </w:r>
      <w:r w:rsidRPr="001D487A">
        <w:rPr>
          <w:b/>
          <w:sz w:val="28"/>
          <w:szCs w:val="28"/>
          <w:lang w:val="uk-UA"/>
        </w:rPr>
        <w:t>значення</w:t>
      </w:r>
      <w:r w:rsidRPr="001D487A">
        <w:rPr>
          <w:sz w:val="28"/>
          <w:szCs w:val="28"/>
          <w:lang w:val="uk-UA"/>
        </w:rPr>
        <w:t xml:space="preserve"> одержаних результатів полягає в можливості їхнього використання у викладанні таких </w:t>
      </w:r>
      <w:r>
        <w:rPr>
          <w:sz w:val="28"/>
          <w:szCs w:val="28"/>
          <w:lang w:val="uk-UA"/>
        </w:rPr>
        <w:t xml:space="preserve">навчальних </w:t>
      </w:r>
      <w:r w:rsidRPr="001D487A">
        <w:rPr>
          <w:sz w:val="28"/>
          <w:szCs w:val="28"/>
          <w:lang w:val="uk-UA"/>
        </w:rPr>
        <w:t xml:space="preserve">курсів, як “Загальне мовознавство”, “Порівняльна типологія української, російської та англійської мов”, “Лінгвокраїнознавство”, спецкурсів із “Основ прагмалінгвістики”, “Основ лінгвокультурології”, “Зіставного мовознавства”, “Міжкультурної комунікації”, </w:t>
      </w:r>
      <w:r>
        <w:rPr>
          <w:sz w:val="28"/>
          <w:szCs w:val="28"/>
          <w:lang w:val="uk-UA"/>
        </w:rPr>
        <w:br/>
      </w:r>
      <w:r w:rsidRPr="001D487A">
        <w:rPr>
          <w:sz w:val="28"/>
          <w:szCs w:val="28"/>
          <w:lang w:val="uk-UA"/>
        </w:rPr>
        <w:t>а також етики та психології мовного спілкування.</w:t>
      </w:r>
    </w:p>
    <w:p w:rsidR="00FA0515" w:rsidRPr="001D487A" w:rsidRDefault="00FA0515" w:rsidP="00FA0515">
      <w:pPr>
        <w:widowControl w:val="0"/>
        <w:shd w:val="clear" w:color="auto" w:fill="FFFFFF"/>
        <w:spacing w:line="245" w:lineRule="auto"/>
        <w:ind w:firstLine="709"/>
        <w:jc w:val="both"/>
        <w:rPr>
          <w:sz w:val="28"/>
          <w:szCs w:val="28"/>
          <w:lang w:val="uk-UA"/>
        </w:rPr>
      </w:pPr>
      <w:r w:rsidRPr="001D487A">
        <w:rPr>
          <w:b/>
          <w:sz w:val="28"/>
          <w:szCs w:val="28"/>
          <w:lang w:val="uk-UA"/>
        </w:rPr>
        <w:t xml:space="preserve">Апробація результатів дисертації. </w:t>
      </w:r>
      <w:r w:rsidRPr="001D487A">
        <w:rPr>
          <w:noProof/>
          <w:sz w:val="28"/>
          <w:szCs w:val="28"/>
          <w:lang w:val="uk-UA"/>
        </w:rPr>
        <w:t xml:space="preserve">Основні результати дослідження висвітлювались у доповідях на </w:t>
      </w:r>
      <w:r w:rsidRPr="001D487A">
        <w:rPr>
          <w:i/>
          <w:noProof/>
          <w:sz w:val="28"/>
          <w:szCs w:val="28"/>
          <w:lang w:val="uk-UA"/>
        </w:rPr>
        <w:t>п’яти</w:t>
      </w:r>
      <w:r w:rsidRPr="001D487A">
        <w:rPr>
          <w:noProof/>
          <w:sz w:val="28"/>
          <w:szCs w:val="28"/>
          <w:lang w:val="uk-UA"/>
        </w:rPr>
        <w:t xml:space="preserve"> </w:t>
      </w:r>
      <w:r>
        <w:rPr>
          <w:noProof/>
          <w:sz w:val="28"/>
          <w:szCs w:val="28"/>
          <w:lang w:val="uk-UA"/>
        </w:rPr>
        <w:t>М</w:t>
      </w:r>
      <w:r w:rsidRPr="001D487A">
        <w:rPr>
          <w:noProof/>
          <w:sz w:val="28"/>
          <w:szCs w:val="28"/>
          <w:lang w:val="uk-UA"/>
        </w:rPr>
        <w:t xml:space="preserve">іжнародних конференціях: </w:t>
      </w:r>
      <w:r w:rsidRPr="001D487A">
        <w:rPr>
          <w:sz w:val="28"/>
          <w:szCs w:val="28"/>
          <w:lang w:val="uk-UA"/>
        </w:rPr>
        <w:t xml:space="preserve">“Пам’яті доктора філологічних наук, професора С. В. Семчинського” (Київ, 2006); “Міжкультурна лінгвістика та формування іншомовної комунікативної компетенції” (Київ, 2006); “Слово і речення у слов’янських мовах. Опис – порівняння – переклад” (Вроцлав, Польща 2006); “Національна культура у парадигмах семіотики, мовознавства, літературознавства” (Київ, 2007); “Росія і захід: діалог культур” (Москва, Росія 2007); на </w:t>
      </w:r>
      <w:r w:rsidRPr="001D487A">
        <w:rPr>
          <w:i/>
          <w:sz w:val="28"/>
          <w:szCs w:val="28"/>
          <w:lang w:val="uk-UA"/>
        </w:rPr>
        <w:t>восьми</w:t>
      </w:r>
      <w:r w:rsidRPr="001D487A">
        <w:rPr>
          <w:sz w:val="28"/>
          <w:szCs w:val="28"/>
          <w:lang w:val="uk-UA"/>
        </w:rPr>
        <w:t xml:space="preserve"> </w:t>
      </w:r>
      <w:r>
        <w:rPr>
          <w:sz w:val="28"/>
          <w:szCs w:val="28"/>
          <w:lang w:val="uk-UA"/>
        </w:rPr>
        <w:t>В</w:t>
      </w:r>
      <w:r w:rsidRPr="001D487A">
        <w:rPr>
          <w:noProof/>
          <w:sz w:val="28"/>
          <w:szCs w:val="28"/>
          <w:lang w:val="uk-UA"/>
        </w:rPr>
        <w:t xml:space="preserve">сеукраїнських конференціях: “Каразінські читання. Людина. Мова. Комунікація” (Харків, 2005); </w:t>
      </w:r>
      <w:r w:rsidRPr="001D487A">
        <w:rPr>
          <w:sz w:val="28"/>
          <w:szCs w:val="28"/>
          <w:lang w:val="uk-UA"/>
        </w:rPr>
        <w:t>“Феномен А. Кримського у світовій науці (до 135-річчя від дня народження)” (Київ, 2006);</w:t>
      </w:r>
      <w:r w:rsidRPr="001D487A">
        <w:rPr>
          <w:noProof/>
          <w:sz w:val="28"/>
          <w:szCs w:val="28"/>
          <w:lang w:val="uk-UA"/>
        </w:rPr>
        <w:t xml:space="preserve"> </w:t>
      </w:r>
      <w:r w:rsidRPr="001D487A">
        <w:rPr>
          <w:sz w:val="28"/>
          <w:szCs w:val="28"/>
          <w:lang w:val="uk-UA"/>
        </w:rPr>
        <w:t>“Пам’яті доктора філологічних наук, професора І.</w:t>
      </w:r>
      <w:r>
        <w:rPr>
          <w:sz w:val="28"/>
          <w:szCs w:val="28"/>
          <w:lang w:val="uk-UA"/>
        </w:rPr>
        <w:t> </w:t>
      </w:r>
      <w:r w:rsidRPr="001D487A">
        <w:rPr>
          <w:sz w:val="28"/>
          <w:szCs w:val="28"/>
          <w:lang w:val="uk-UA"/>
        </w:rPr>
        <w:t xml:space="preserve">В. Шаровольського” (Київ, 2006); “Функціональний простір української мови” (Київ, 2007); “Світоглядні горизонти філології: традиції та сучасність” (Київ, 2007); “Нові концепції викладання іноземної мови в контексті Болонського процесу” (Київ, 2007); “Діалог культур: лінгвістичний і літературознавчий виміри” (Київ, 2008); на </w:t>
      </w:r>
      <w:r w:rsidRPr="001D487A">
        <w:rPr>
          <w:i/>
          <w:sz w:val="28"/>
          <w:szCs w:val="28"/>
          <w:lang w:val="uk-UA"/>
        </w:rPr>
        <w:t xml:space="preserve">трьох </w:t>
      </w:r>
      <w:r w:rsidRPr="001D487A">
        <w:rPr>
          <w:noProof/>
          <w:sz w:val="28"/>
          <w:szCs w:val="28"/>
          <w:lang w:val="uk-UA"/>
        </w:rPr>
        <w:t xml:space="preserve">міжвузівських наукових конференціях: </w:t>
      </w:r>
      <w:r w:rsidRPr="001D487A">
        <w:rPr>
          <w:sz w:val="28"/>
          <w:szCs w:val="28"/>
          <w:lang w:val="uk-UA"/>
        </w:rPr>
        <w:t xml:space="preserve">“Дні науки в Бердянському державному педагогічному університеті” (Бердянськ, 2005); </w:t>
      </w:r>
      <w:r w:rsidRPr="001D487A">
        <w:rPr>
          <w:noProof/>
          <w:sz w:val="28"/>
          <w:szCs w:val="28"/>
          <w:lang w:val="uk-UA"/>
        </w:rPr>
        <w:t xml:space="preserve">“Наука і вища освіта” (Запоріжжя, 2005); </w:t>
      </w:r>
      <w:r w:rsidRPr="001D487A">
        <w:rPr>
          <w:sz w:val="28"/>
          <w:szCs w:val="28"/>
          <w:lang w:val="uk-UA"/>
        </w:rPr>
        <w:t>“Сучасні проблеми та перспективи дослідження романських і германських мов і літератур” (Донецьк, 2006).</w:t>
      </w:r>
    </w:p>
    <w:p w:rsidR="00FA0515" w:rsidRPr="001D487A" w:rsidRDefault="00FA0515" w:rsidP="00FA0515">
      <w:pPr>
        <w:pStyle w:val="1"/>
        <w:keepNext w:val="0"/>
        <w:widowControl w:val="0"/>
        <w:spacing w:line="245" w:lineRule="auto"/>
        <w:ind w:firstLine="709"/>
        <w:rPr>
          <w:b w:val="0"/>
          <w:noProof/>
        </w:rPr>
      </w:pPr>
      <w:r w:rsidRPr="001D487A">
        <w:rPr>
          <w:noProof/>
        </w:rPr>
        <w:t>Публікації</w:t>
      </w:r>
      <w:r w:rsidRPr="001D487A">
        <w:rPr>
          <w:b w:val="0"/>
          <w:noProof/>
        </w:rPr>
        <w:t>. Основні положення й результати дисертаційного дослідження відображено в 10 публікаціях: 7 статтях (з них 5 опубліковано у фахових наукових виданнях, затверджених ВАК України) та тезах 3 наукових конференцій.</w:t>
      </w:r>
    </w:p>
    <w:p w:rsidR="00FA0515" w:rsidRPr="001D487A" w:rsidRDefault="00FA0515" w:rsidP="00FA0515">
      <w:pPr>
        <w:widowControl w:val="0"/>
        <w:spacing w:line="245" w:lineRule="auto"/>
        <w:ind w:firstLine="709"/>
        <w:jc w:val="both"/>
        <w:rPr>
          <w:sz w:val="28"/>
          <w:szCs w:val="28"/>
          <w:lang w:val="uk-UA"/>
        </w:rPr>
      </w:pPr>
      <w:r w:rsidRPr="001D487A">
        <w:rPr>
          <w:b/>
          <w:sz w:val="28"/>
          <w:szCs w:val="28"/>
          <w:lang w:val="uk-UA"/>
        </w:rPr>
        <w:t>Структура дисертації.</w:t>
      </w:r>
      <w:r w:rsidRPr="001D487A">
        <w:rPr>
          <w:sz w:val="28"/>
          <w:szCs w:val="28"/>
          <w:lang w:val="uk-UA"/>
        </w:rPr>
        <w:t xml:space="preserve"> Робота складається зі вступу, трьох розділів із висновками до кожного з них, загальних висновків, списку використаної </w:t>
      </w:r>
      <w:r w:rsidRPr="001D487A">
        <w:rPr>
          <w:sz w:val="28"/>
          <w:szCs w:val="28"/>
          <w:lang w:val="uk-UA"/>
        </w:rPr>
        <w:lastRenderedPageBreak/>
        <w:t>літератури (282 найменування вітчизняних і зарубіжних авторів, із них 43 – іноземними мовами), списку джерел ілюстративного матеріалу</w:t>
      </w:r>
      <w:r>
        <w:rPr>
          <w:sz w:val="28"/>
          <w:szCs w:val="28"/>
          <w:lang w:val="uk-UA"/>
        </w:rPr>
        <w:t xml:space="preserve"> (27 позицій)</w:t>
      </w:r>
      <w:r w:rsidRPr="001D487A">
        <w:rPr>
          <w:sz w:val="28"/>
          <w:szCs w:val="28"/>
          <w:lang w:val="uk-UA"/>
        </w:rPr>
        <w:t>. Загальний обсяг дисертації 238 сторінок, із них – 211 сторінок основного тексту (в тому числі 2 рисунки та 7 таблиць).</w:t>
      </w:r>
    </w:p>
    <w:p w:rsidR="00FA0515" w:rsidRDefault="00FA0515" w:rsidP="00FA0515">
      <w:pPr>
        <w:pStyle w:val="31"/>
        <w:keepNext w:val="0"/>
        <w:spacing w:before="0" w:after="0" w:line="245" w:lineRule="auto"/>
        <w:ind w:firstLine="709"/>
        <w:rPr>
          <w:rFonts w:ascii="Times New Roman" w:hAnsi="Times New Roman" w:cs="Times New Roman"/>
          <w:sz w:val="28"/>
          <w:szCs w:val="28"/>
          <w:lang w:val="uk-UA"/>
        </w:rPr>
      </w:pPr>
    </w:p>
    <w:p w:rsidR="00FA0515" w:rsidRPr="001D487A" w:rsidRDefault="00FA0515" w:rsidP="00FA0515">
      <w:pPr>
        <w:pStyle w:val="31"/>
        <w:keepNext w:val="0"/>
        <w:spacing w:before="0" w:after="0" w:line="245" w:lineRule="auto"/>
        <w:rPr>
          <w:rFonts w:ascii="Times New Roman" w:hAnsi="Times New Roman" w:cs="Times New Roman"/>
          <w:sz w:val="28"/>
          <w:szCs w:val="28"/>
          <w:lang w:val="uk-UA"/>
        </w:rPr>
      </w:pPr>
      <w:r w:rsidRPr="001D487A">
        <w:rPr>
          <w:rFonts w:ascii="Times New Roman" w:hAnsi="Times New Roman" w:cs="Times New Roman"/>
          <w:sz w:val="28"/>
          <w:szCs w:val="28"/>
          <w:lang w:val="uk-UA"/>
        </w:rPr>
        <w:t>ОСНОВНИЙ ЗМІСТ</w:t>
      </w:r>
    </w:p>
    <w:p w:rsidR="00FA0515" w:rsidRPr="00953FB9" w:rsidRDefault="00FA0515" w:rsidP="00FA0515">
      <w:pPr>
        <w:pStyle w:val="Normal0"/>
        <w:spacing w:line="254" w:lineRule="auto"/>
        <w:ind w:firstLine="720"/>
        <w:rPr>
          <w:szCs w:val="28"/>
        </w:rPr>
      </w:pPr>
      <w:r w:rsidRPr="001D487A">
        <w:rPr>
          <w:szCs w:val="28"/>
        </w:rPr>
        <w:t xml:space="preserve">У </w:t>
      </w:r>
      <w:r w:rsidRPr="001D487A">
        <w:rPr>
          <w:b/>
          <w:szCs w:val="28"/>
        </w:rPr>
        <w:t xml:space="preserve">вступі </w:t>
      </w:r>
      <w:r w:rsidRPr="00953FB9">
        <w:rPr>
          <w:szCs w:val="28"/>
        </w:rPr>
        <w:t xml:space="preserve">обґрунтовано актуальність теми дослідження, сформульовано мету, визначено завдання, об’єкт, предмет, наукову новизну роботи, описано методи дослідження, охарактеризовано фактичний матеріал, окреслено теоретичне й практичне значення </w:t>
      </w:r>
      <w:r>
        <w:rPr>
          <w:szCs w:val="28"/>
        </w:rPr>
        <w:t xml:space="preserve">здобутих </w:t>
      </w:r>
      <w:r w:rsidRPr="00953FB9">
        <w:rPr>
          <w:szCs w:val="28"/>
        </w:rPr>
        <w:t xml:space="preserve">результатів, </w:t>
      </w:r>
      <w:r>
        <w:rPr>
          <w:szCs w:val="28"/>
        </w:rPr>
        <w:t xml:space="preserve">вказано </w:t>
      </w:r>
      <w:r w:rsidRPr="00953FB9">
        <w:rPr>
          <w:szCs w:val="28"/>
        </w:rPr>
        <w:t>форми їх апробації.</w:t>
      </w:r>
    </w:p>
    <w:p w:rsidR="00FA0515" w:rsidRPr="001D487A" w:rsidRDefault="00FA0515" w:rsidP="00FA0515">
      <w:pPr>
        <w:pStyle w:val="34"/>
        <w:spacing w:line="245" w:lineRule="auto"/>
        <w:ind w:firstLine="720"/>
        <w:rPr>
          <w:sz w:val="28"/>
          <w:szCs w:val="28"/>
        </w:rPr>
      </w:pPr>
      <w:r w:rsidRPr="001D487A">
        <w:rPr>
          <w:b/>
          <w:sz w:val="28"/>
          <w:szCs w:val="28"/>
        </w:rPr>
        <w:t xml:space="preserve">Розділ 1. “Теоретико-методологічні основи дослідження комунікації як складного етнічно маркованого феномену”. </w:t>
      </w:r>
      <w:r w:rsidRPr="001D487A">
        <w:rPr>
          <w:sz w:val="28"/>
          <w:szCs w:val="28"/>
        </w:rPr>
        <w:t>У</w:t>
      </w:r>
      <w:r w:rsidRPr="001D487A">
        <w:rPr>
          <w:b/>
          <w:sz w:val="28"/>
          <w:szCs w:val="28"/>
        </w:rPr>
        <w:t xml:space="preserve"> </w:t>
      </w:r>
      <w:r w:rsidRPr="001D487A">
        <w:rPr>
          <w:sz w:val="28"/>
          <w:szCs w:val="28"/>
        </w:rPr>
        <w:t xml:space="preserve">сучасній антропоцентричній лінгвістиці міжособистісна комунікація досліджується на тлі взаємодії </w:t>
      </w:r>
      <w:r w:rsidRPr="001D487A">
        <w:rPr>
          <w:noProof/>
          <w:sz w:val="28"/>
          <w:szCs w:val="28"/>
        </w:rPr>
        <w:t>мови</w:t>
      </w:r>
      <w:r w:rsidRPr="001D487A">
        <w:rPr>
          <w:sz w:val="28"/>
          <w:szCs w:val="28"/>
        </w:rPr>
        <w:t>,</w:t>
      </w:r>
      <w:r w:rsidRPr="001D487A">
        <w:rPr>
          <w:noProof/>
          <w:sz w:val="28"/>
          <w:szCs w:val="28"/>
        </w:rPr>
        <w:t xml:space="preserve"> навколишнього середовища й культури (Ф. Бацевич, О. Воробйова, І. Голубовська, </w:t>
      </w:r>
      <w:r>
        <w:rPr>
          <w:sz w:val="28"/>
          <w:szCs w:val="28"/>
        </w:rPr>
        <w:t>І. </w:t>
      </w:r>
      <w:r w:rsidRPr="001D487A">
        <w:rPr>
          <w:sz w:val="28"/>
          <w:szCs w:val="28"/>
        </w:rPr>
        <w:t>Горєлов</w:t>
      </w:r>
      <w:r w:rsidRPr="001D487A">
        <w:rPr>
          <w:noProof/>
          <w:sz w:val="28"/>
          <w:szCs w:val="28"/>
        </w:rPr>
        <w:t>,</w:t>
      </w:r>
      <w:r w:rsidRPr="001D487A">
        <w:rPr>
          <w:sz w:val="28"/>
          <w:szCs w:val="28"/>
        </w:rPr>
        <w:t xml:space="preserve"> В. Карасик, М. Кочерган, Г. Почепцов, О. Селіванова,</w:t>
      </w:r>
      <w:r w:rsidRPr="001D487A">
        <w:rPr>
          <w:noProof/>
          <w:sz w:val="28"/>
          <w:szCs w:val="28"/>
        </w:rPr>
        <w:t xml:space="preserve"> </w:t>
      </w:r>
      <w:r>
        <w:rPr>
          <w:sz w:val="28"/>
          <w:szCs w:val="28"/>
        </w:rPr>
        <w:t>К. </w:t>
      </w:r>
      <w:r w:rsidRPr="001D487A">
        <w:rPr>
          <w:sz w:val="28"/>
          <w:szCs w:val="28"/>
        </w:rPr>
        <w:t>Сєдов, С. Тер</w:t>
      </w:r>
      <w:r w:rsidRPr="001D487A">
        <w:rPr>
          <w:sz w:val="28"/>
          <w:szCs w:val="28"/>
        </w:rPr>
        <w:noBreakHyphen/>
        <w:t>Мінасова, K. Kellermann, A. Wierzbicka).</w:t>
      </w:r>
    </w:p>
    <w:p w:rsidR="00FA0515" w:rsidRPr="001D487A" w:rsidRDefault="00FA0515" w:rsidP="00FA0515">
      <w:pPr>
        <w:pStyle w:val="afffffff5"/>
        <w:widowControl w:val="0"/>
        <w:spacing w:after="0" w:line="245" w:lineRule="auto"/>
        <w:ind w:firstLine="709"/>
        <w:jc w:val="both"/>
        <w:rPr>
          <w:noProof/>
          <w:szCs w:val="28"/>
          <w:lang w:val="uk-UA"/>
        </w:rPr>
      </w:pPr>
      <w:r w:rsidRPr="001D487A">
        <w:rPr>
          <w:noProof/>
          <w:szCs w:val="28"/>
          <w:lang w:val="uk-UA"/>
        </w:rPr>
        <w:t xml:space="preserve">У мовознавстві й до сьогодні не вироблено </w:t>
      </w:r>
      <w:r>
        <w:rPr>
          <w:noProof/>
          <w:szCs w:val="28"/>
          <w:lang w:val="uk-UA"/>
        </w:rPr>
        <w:t xml:space="preserve">загальновизнаного </w:t>
      </w:r>
      <w:r w:rsidRPr="001D487A">
        <w:rPr>
          <w:noProof/>
          <w:szCs w:val="28"/>
          <w:lang w:val="uk-UA"/>
        </w:rPr>
        <w:t>підходу до визначення п</w:t>
      </w:r>
      <w:r w:rsidRPr="001D487A">
        <w:rPr>
          <w:szCs w:val="28"/>
          <w:lang w:val="uk-UA"/>
        </w:rPr>
        <w:t>оняття “комунікація”, що пояснюється такими факторами: 1) множинністю засобів комунікації, одним із яких є словесно-знакова фіксація переданої інформації (О. Селіванова, С. Тер-Мінасова); 2) різною метою переданої інформації (інформування, спонукання, заборона, виховання, навчання, емоційно-</w:t>
      </w:r>
      <w:r w:rsidRPr="008B6751">
        <w:rPr>
          <w:spacing w:val="-2"/>
          <w:szCs w:val="28"/>
          <w:lang w:val="uk-UA"/>
        </w:rPr>
        <w:t xml:space="preserve">естетичний </w:t>
      </w:r>
      <w:r w:rsidRPr="008B6751">
        <w:rPr>
          <w:noProof/>
          <w:spacing w:val="-2"/>
          <w:szCs w:val="28"/>
          <w:lang w:val="uk-UA"/>
        </w:rPr>
        <w:t>вплив та ін.) (В. Богданов, І. Горєлов);</w:t>
      </w:r>
      <w:r w:rsidRPr="008B6751">
        <w:rPr>
          <w:spacing w:val="-2"/>
          <w:szCs w:val="28"/>
          <w:lang w:val="uk-UA"/>
        </w:rPr>
        <w:t xml:space="preserve"> 3) дискретністю / недискретністю</w:t>
      </w:r>
      <w:r w:rsidRPr="001D487A">
        <w:rPr>
          <w:szCs w:val="28"/>
          <w:lang w:val="uk-UA"/>
        </w:rPr>
        <w:t xml:space="preserve"> часових і просторових параметрів породження тексту та його сприйняття (Т. </w:t>
      </w:r>
      <w:r w:rsidRPr="008B6751">
        <w:rPr>
          <w:szCs w:val="28"/>
          <w:lang w:val="uk-UA"/>
        </w:rPr>
        <w:t xml:space="preserve">Радзієвська); 4) типом адресації (пор. масова й конкретно-адресована комунікація) </w:t>
      </w:r>
      <w:r w:rsidRPr="001D487A">
        <w:rPr>
          <w:szCs w:val="28"/>
          <w:lang w:val="uk-UA"/>
        </w:rPr>
        <w:t>(В. Карасик, В. Красних). Проте наявні розбіжності не є суперечливими щодо основних характеристик поняття комунікації, а саме: цілеспрямованості (Г. Почепцов (мол.),</w:t>
      </w:r>
      <w:r w:rsidRPr="001D487A">
        <w:rPr>
          <w:color w:val="000000"/>
          <w:szCs w:val="28"/>
          <w:lang w:val="uk-UA"/>
        </w:rPr>
        <w:t xml:space="preserve"> J. Allwood</w:t>
      </w:r>
      <w:r w:rsidRPr="001D487A">
        <w:rPr>
          <w:szCs w:val="28"/>
          <w:lang w:val="uk-UA"/>
        </w:rPr>
        <w:t>), функції передачі повідомлення</w:t>
      </w:r>
      <w:r w:rsidRPr="001D487A">
        <w:rPr>
          <w:b/>
          <w:szCs w:val="28"/>
          <w:lang w:val="uk-UA"/>
        </w:rPr>
        <w:t xml:space="preserve"> (</w:t>
      </w:r>
      <w:r w:rsidRPr="001D487A">
        <w:rPr>
          <w:szCs w:val="28"/>
          <w:lang w:val="uk-UA"/>
        </w:rPr>
        <w:t xml:space="preserve">І. Горєлов, С. Mortensen), семантико-символічної взаємодії комунікантів (вербальної і невербальної) (E. Grosse, M. Sternberg) тощо. Дещо різні підходи до розуміння поняття “комунікація” все ж таки свідчать про певну традицію у вивченні цього феномену. Отже, спираючись на сучасний теоретичний доробок комунікативної лінгвістики, під комунікацією розуміємо </w:t>
      </w:r>
      <w:r w:rsidRPr="001D487A">
        <w:rPr>
          <w:lang w:val="uk-UA"/>
        </w:rPr>
        <w:t xml:space="preserve">складний цілеспрямований лінгвопсихоментальний процес взаємодії </w:t>
      </w:r>
      <w:r>
        <w:rPr>
          <w:lang w:val="uk-UA"/>
        </w:rPr>
        <w:t>комунікантів, що належать</w:t>
      </w:r>
      <w:r w:rsidRPr="001D487A">
        <w:rPr>
          <w:lang w:val="uk-UA"/>
        </w:rPr>
        <w:t xml:space="preserve"> певн</w:t>
      </w:r>
      <w:r>
        <w:rPr>
          <w:lang w:val="uk-UA"/>
        </w:rPr>
        <w:t>ій</w:t>
      </w:r>
      <w:r w:rsidRPr="001D487A">
        <w:rPr>
          <w:noProof/>
          <w:lang w:val="uk-UA"/>
        </w:rPr>
        <w:t xml:space="preserve"> </w:t>
      </w:r>
      <w:r>
        <w:rPr>
          <w:noProof/>
          <w:lang w:val="uk-UA"/>
        </w:rPr>
        <w:t>лінгво</w:t>
      </w:r>
      <w:r w:rsidRPr="001D487A">
        <w:rPr>
          <w:noProof/>
          <w:lang w:val="uk-UA"/>
        </w:rPr>
        <w:t>культур</w:t>
      </w:r>
      <w:r>
        <w:rPr>
          <w:noProof/>
          <w:lang w:val="uk-UA"/>
        </w:rPr>
        <w:t>і</w:t>
      </w:r>
      <w:r w:rsidRPr="001D487A">
        <w:rPr>
          <w:lang w:val="uk-UA"/>
        </w:rPr>
        <w:t xml:space="preserve">, </w:t>
      </w:r>
      <w:r w:rsidRPr="001D487A">
        <w:rPr>
          <w:szCs w:val="28"/>
          <w:lang w:val="uk-UA"/>
        </w:rPr>
        <w:t xml:space="preserve">результатом якого є інформаційний обмін, а основним засобом – мовлення (О. Селіванова, С. Тер-Мінасова). </w:t>
      </w:r>
      <w:r w:rsidRPr="001D487A">
        <w:rPr>
          <w:noProof/>
          <w:szCs w:val="28"/>
          <w:lang w:val="uk-UA"/>
        </w:rPr>
        <w:t>Комунікація з боку адресата припускає не тільки декодування семантики мовних знаків, а й розкриття глибинних змістів тексту, пресупозицій (Н. Арутюнова, Ф. Бацевич, Н. Молотаєва), стратегій і тактик (Г. Божко, А. Корольова, А. Левицький), використання фонових знань (Ю. Скрипник, Й. Стернін, C. Lutz), урахування самої ситуації спілкування (Г. Завражина, Н. Кушнір, Т. Скуратовська).</w:t>
      </w:r>
    </w:p>
    <w:p w:rsidR="00FA0515" w:rsidRPr="00CB2F0C" w:rsidRDefault="00FA0515" w:rsidP="00FA0515">
      <w:pPr>
        <w:pStyle w:val="afffffff5"/>
        <w:widowControl w:val="0"/>
        <w:spacing w:after="0" w:line="245" w:lineRule="auto"/>
        <w:ind w:firstLine="709"/>
        <w:jc w:val="both"/>
        <w:rPr>
          <w:szCs w:val="28"/>
          <w:lang w:val="uk-UA"/>
        </w:rPr>
      </w:pPr>
      <w:r>
        <w:rPr>
          <w:szCs w:val="28"/>
          <w:lang w:val="uk-UA"/>
        </w:rPr>
        <w:t xml:space="preserve">У процесі взаємодії людини </w:t>
      </w:r>
      <w:r w:rsidRPr="001D487A">
        <w:rPr>
          <w:szCs w:val="28"/>
          <w:lang w:val="uk-UA"/>
        </w:rPr>
        <w:t>з навколишньою дійсністю</w:t>
      </w:r>
      <w:r>
        <w:rPr>
          <w:szCs w:val="28"/>
          <w:lang w:val="uk-UA"/>
        </w:rPr>
        <w:t xml:space="preserve"> формується</w:t>
      </w:r>
      <w:r w:rsidRPr="001D487A">
        <w:rPr>
          <w:szCs w:val="28"/>
          <w:lang w:val="uk-UA"/>
        </w:rPr>
        <w:t xml:space="preserve"> комплекс стереотипів, які репрезентують інтеріоризоване буття у знаковій формі та внутрішній рефлексивний досвід етносу (М. Бахтін). </w:t>
      </w:r>
      <w:r>
        <w:rPr>
          <w:szCs w:val="28"/>
          <w:lang w:val="uk-UA"/>
        </w:rPr>
        <w:t>У</w:t>
      </w:r>
      <w:r w:rsidRPr="001D487A">
        <w:rPr>
          <w:szCs w:val="28"/>
          <w:lang w:val="uk-UA"/>
        </w:rPr>
        <w:t>наслідок динамічного розвитку міжкультурної комунікації (Д. Гудков, С. Тер</w:t>
      </w:r>
      <w:r w:rsidRPr="001D487A">
        <w:rPr>
          <w:szCs w:val="28"/>
          <w:lang w:val="uk-UA"/>
        </w:rPr>
        <w:noBreakHyphen/>
        <w:t>Мінасова, A. </w:t>
      </w:r>
      <w:r w:rsidRPr="001D487A">
        <w:rPr>
          <w:lang w:val="uk-UA"/>
        </w:rPr>
        <w:t>Wierzbicka</w:t>
      </w:r>
      <w:r w:rsidRPr="001D487A">
        <w:rPr>
          <w:szCs w:val="28"/>
          <w:lang w:val="uk-UA"/>
        </w:rPr>
        <w:t xml:space="preserve">) </w:t>
      </w:r>
      <w:r>
        <w:rPr>
          <w:szCs w:val="28"/>
          <w:lang w:val="uk-UA"/>
        </w:rPr>
        <w:lastRenderedPageBreak/>
        <w:t>встановлено</w:t>
      </w:r>
      <w:r w:rsidRPr="001D487A">
        <w:rPr>
          <w:szCs w:val="28"/>
          <w:lang w:val="uk-UA"/>
        </w:rPr>
        <w:t xml:space="preserve">, </w:t>
      </w:r>
      <w:r>
        <w:rPr>
          <w:szCs w:val="28"/>
          <w:lang w:val="uk-UA"/>
        </w:rPr>
        <w:t xml:space="preserve">що </w:t>
      </w:r>
      <w:r w:rsidRPr="001D487A">
        <w:rPr>
          <w:szCs w:val="28"/>
          <w:lang w:val="uk-UA"/>
        </w:rPr>
        <w:t xml:space="preserve">національно-культурні чинники </w:t>
      </w:r>
      <w:r>
        <w:rPr>
          <w:szCs w:val="28"/>
          <w:lang w:val="uk-UA"/>
        </w:rPr>
        <w:t xml:space="preserve">суттєво </w:t>
      </w:r>
      <w:r w:rsidRPr="001D487A">
        <w:rPr>
          <w:szCs w:val="28"/>
          <w:lang w:val="uk-UA"/>
        </w:rPr>
        <w:t xml:space="preserve">впливають як на формування елементів та категорій мовного коду, що формують неповторні мовні картини світу, так і на власне процес спілкування (І. Голубовська, О. Корнілов, А. Павловська, Й. Стернін, A. Duranti, C. Jourdan). </w:t>
      </w:r>
      <w:r w:rsidRPr="001D487A">
        <w:rPr>
          <w:color w:val="000000"/>
          <w:szCs w:val="28"/>
          <w:lang w:val="uk-UA"/>
        </w:rPr>
        <w:t xml:space="preserve">Для </w:t>
      </w:r>
      <w:r w:rsidRPr="001D487A">
        <w:rPr>
          <w:szCs w:val="28"/>
          <w:lang w:val="uk-UA"/>
        </w:rPr>
        <w:t>успішного досягнення мети в міжкультурній комунікації важливим стає врахування національно-специфічних особливостей ментальності адресанта й адресата</w:t>
      </w:r>
      <w:r>
        <w:rPr>
          <w:szCs w:val="28"/>
          <w:lang w:val="uk-UA"/>
        </w:rPr>
        <w:t xml:space="preserve">, а </w:t>
      </w:r>
      <w:r w:rsidRPr="001D487A">
        <w:rPr>
          <w:szCs w:val="28"/>
          <w:lang w:val="uk-UA"/>
        </w:rPr>
        <w:t>та</w:t>
      </w:r>
      <w:r>
        <w:rPr>
          <w:szCs w:val="28"/>
          <w:lang w:val="uk-UA"/>
        </w:rPr>
        <w:t>кож</w:t>
      </w:r>
      <w:r w:rsidRPr="001D487A">
        <w:rPr>
          <w:szCs w:val="28"/>
          <w:lang w:val="uk-UA"/>
        </w:rPr>
        <w:t xml:space="preserve"> культурно зумовленої специфіки вербальної/невербальної мовленнєвої поведінки представників певного етносу.</w:t>
      </w:r>
      <w:r>
        <w:rPr>
          <w:szCs w:val="28"/>
          <w:lang w:val="uk-UA"/>
        </w:rPr>
        <w:t xml:space="preserve"> </w:t>
      </w:r>
      <w:r w:rsidRPr="001D487A">
        <w:rPr>
          <w:szCs w:val="28"/>
          <w:lang w:val="uk-UA"/>
        </w:rPr>
        <w:t xml:space="preserve">Останнім часом </w:t>
      </w:r>
      <w:r>
        <w:rPr>
          <w:szCs w:val="28"/>
          <w:lang w:val="uk-UA"/>
        </w:rPr>
        <w:t>в</w:t>
      </w:r>
      <w:r w:rsidRPr="001D487A">
        <w:rPr>
          <w:szCs w:val="28"/>
          <w:lang w:val="uk-UA"/>
        </w:rPr>
        <w:t xml:space="preserve"> антропоцентрично орієнтованих дослідженнях особлив</w:t>
      </w:r>
      <w:r>
        <w:rPr>
          <w:szCs w:val="28"/>
          <w:lang w:val="uk-UA"/>
        </w:rPr>
        <w:t>у</w:t>
      </w:r>
      <w:r w:rsidRPr="001D487A">
        <w:rPr>
          <w:szCs w:val="28"/>
          <w:lang w:val="uk-UA"/>
        </w:rPr>
        <w:t xml:space="preserve"> уваг</w:t>
      </w:r>
      <w:r>
        <w:rPr>
          <w:szCs w:val="28"/>
          <w:lang w:val="uk-UA"/>
        </w:rPr>
        <w:t>у</w:t>
      </w:r>
      <w:r w:rsidRPr="001D487A">
        <w:rPr>
          <w:szCs w:val="28"/>
          <w:lang w:val="uk-UA"/>
        </w:rPr>
        <w:t xml:space="preserve"> </w:t>
      </w:r>
      <w:r>
        <w:rPr>
          <w:szCs w:val="28"/>
          <w:lang w:val="uk-UA"/>
        </w:rPr>
        <w:t xml:space="preserve">зосереджено на </w:t>
      </w:r>
      <w:r w:rsidRPr="001D487A">
        <w:rPr>
          <w:szCs w:val="28"/>
          <w:lang w:val="uk-UA"/>
        </w:rPr>
        <w:t>вивченн</w:t>
      </w:r>
      <w:r>
        <w:rPr>
          <w:szCs w:val="28"/>
          <w:lang w:val="uk-UA"/>
        </w:rPr>
        <w:t>і</w:t>
      </w:r>
      <w:r w:rsidRPr="001D487A">
        <w:rPr>
          <w:szCs w:val="28"/>
          <w:lang w:val="uk-UA"/>
        </w:rPr>
        <w:t xml:space="preserve"> особливостей мовної картини світу, </w:t>
      </w:r>
      <w:r>
        <w:rPr>
          <w:szCs w:val="28"/>
          <w:lang w:val="uk-UA"/>
        </w:rPr>
        <w:t xml:space="preserve">зокрема </w:t>
      </w:r>
      <w:r w:rsidRPr="001D487A">
        <w:rPr>
          <w:szCs w:val="28"/>
          <w:lang w:val="uk-UA"/>
        </w:rPr>
        <w:t>таких понять, як ментальність і менталітет. Під ментальністю розуміє</w:t>
      </w:r>
      <w:r>
        <w:rPr>
          <w:szCs w:val="28"/>
          <w:lang w:val="uk-UA"/>
        </w:rPr>
        <w:t>ться</w:t>
      </w:r>
      <w:r w:rsidRPr="001D487A">
        <w:rPr>
          <w:szCs w:val="28"/>
          <w:lang w:val="uk-UA"/>
        </w:rPr>
        <w:t xml:space="preserve"> </w:t>
      </w:r>
      <w:r w:rsidRPr="001D487A">
        <w:rPr>
          <w:color w:val="000000"/>
          <w:szCs w:val="28"/>
          <w:lang w:val="uk-UA"/>
        </w:rPr>
        <w:t>національний спосіб мислення певного етносу. М</w:t>
      </w:r>
      <w:r w:rsidRPr="001D487A">
        <w:rPr>
          <w:szCs w:val="28"/>
          <w:lang w:val="uk-UA"/>
        </w:rPr>
        <w:t>енталітет, на наш погляд</w:t>
      </w:r>
      <w:r w:rsidRPr="001D487A">
        <w:rPr>
          <w:color w:val="000000"/>
          <w:szCs w:val="28"/>
          <w:lang w:val="uk-UA"/>
        </w:rPr>
        <w:t>,</w:t>
      </w:r>
      <w:r w:rsidRPr="001D487A">
        <w:rPr>
          <w:szCs w:val="28"/>
          <w:lang w:val="uk-UA"/>
        </w:rPr>
        <w:t xml:space="preserve"> </w:t>
      </w:r>
      <w:r w:rsidRPr="001D487A">
        <w:rPr>
          <w:color w:val="000000"/>
          <w:szCs w:val="28"/>
          <w:lang w:val="uk-UA"/>
        </w:rPr>
        <w:t>є ширшим поняттям, оскільки включає до свого складу соціальні, економічні, політичні, духовні та моральні сто</w:t>
      </w:r>
      <w:r w:rsidRPr="001D487A">
        <w:rPr>
          <w:color w:val="000000"/>
          <w:szCs w:val="28"/>
          <w:lang w:val="uk-UA"/>
        </w:rPr>
        <w:softHyphen/>
        <w:t>рони суспільного життя етносу, зумовлюючи його національний характер та самоідентифікацію (І. Голубовська, А. Кравченко, D. Holland).</w:t>
      </w:r>
    </w:p>
    <w:p w:rsidR="00FA0515" w:rsidRPr="001D487A" w:rsidRDefault="00FA0515" w:rsidP="00FA0515">
      <w:pPr>
        <w:widowControl w:val="0"/>
        <w:spacing w:line="245" w:lineRule="auto"/>
        <w:ind w:firstLine="709"/>
        <w:jc w:val="both"/>
        <w:rPr>
          <w:color w:val="000000"/>
          <w:sz w:val="28"/>
          <w:szCs w:val="28"/>
          <w:lang w:val="uk-UA"/>
        </w:rPr>
      </w:pPr>
      <w:r w:rsidRPr="001D487A">
        <w:rPr>
          <w:color w:val="000000"/>
          <w:sz w:val="28"/>
          <w:szCs w:val="28"/>
          <w:lang w:val="uk-UA"/>
        </w:rPr>
        <w:t>Основним поняттям комунікації є</w:t>
      </w:r>
      <w:r w:rsidRPr="001D487A">
        <w:rPr>
          <w:i/>
          <w:color w:val="000000"/>
          <w:sz w:val="28"/>
          <w:szCs w:val="28"/>
          <w:lang w:val="uk-UA"/>
        </w:rPr>
        <w:t xml:space="preserve"> стандартна комунікативна ситуація</w:t>
      </w:r>
      <w:r>
        <w:rPr>
          <w:color w:val="000000"/>
          <w:sz w:val="28"/>
          <w:szCs w:val="28"/>
          <w:lang w:val="uk-UA"/>
        </w:rPr>
        <w:t xml:space="preserve"> (Б. Городецький,</w:t>
      </w:r>
      <w:r w:rsidRPr="00CE1E48">
        <w:rPr>
          <w:sz w:val="28"/>
          <w:szCs w:val="28"/>
          <w:lang w:val="uk-UA"/>
        </w:rPr>
        <w:t xml:space="preserve"> </w:t>
      </w:r>
      <w:r>
        <w:rPr>
          <w:color w:val="000000"/>
          <w:sz w:val="28"/>
          <w:szCs w:val="28"/>
          <w:lang w:val="en-US"/>
        </w:rPr>
        <w:t>R</w:t>
      </w:r>
      <w:r w:rsidRPr="00CE1E48">
        <w:rPr>
          <w:color w:val="000000"/>
          <w:sz w:val="28"/>
          <w:szCs w:val="28"/>
          <w:lang w:val="uk-UA"/>
        </w:rPr>
        <w:t>.</w:t>
      </w:r>
      <w:r>
        <w:rPr>
          <w:color w:val="000000"/>
          <w:sz w:val="28"/>
          <w:szCs w:val="28"/>
          <w:lang w:val="uk-UA"/>
        </w:rPr>
        <w:t xml:space="preserve"> </w:t>
      </w:r>
      <w:r w:rsidRPr="000A3FB5">
        <w:rPr>
          <w:sz w:val="28"/>
          <w:lang w:val="uk-UA"/>
        </w:rPr>
        <w:t>Jakobsоn</w:t>
      </w:r>
      <w:r>
        <w:rPr>
          <w:sz w:val="28"/>
          <w:lang w:val="uk-UA"/>
        </w:rPr>
        <w:t>,</w:t>
      </w:r>
      <w:r w:rsidRPr="00CE1E48">
        <w:rPr>
          <w:sz w:val="28"/>
          <w:szCs w:val="28"/>
          <w:lang w:val="uk-UA"/>
        </w:rPr>
        <w:t xml:space="preserve"> </w:t>
      </w:r>
      <w:r w:rsidRPr="006E527D">
        <w:rPr>
          <w:sz w:val="28"/>
          <w:szCs w:val="28"/>
          <w:lang w:val="en-US"/>
        </w:rPr>
        <w:t>J</w:t>
      </w:r>
      <w:r w:rsidRPr="00CE1E48">
        <w:rPr>
          <w:sz w:val="28"/>
          <w:szCs w:val="28"/>
          <w:lang w:val="uk-UA"/>
        </w:rPr>
        <w:t xml:space="preserve">. </w:t>
      </w:r>
      <w:r w:rsidRPr="006E527D">
        <w:rPr>
          <w:sz w:val="28"/>
          <w:szCs w:val="28"/>
          <w:lang w:val="en-US"/>
        </w:rPr>
        <w:t>R</w:t>
      </w:r>
      <w:r w:rsidRPr="00CE1E48">
        <w:rPr>
          <w:sz w:val="28"/>
          <w:szCs w:val="28"/>
          <w:lang w:val="uk-UA"/>
        </w:rPr>
        <w:t xml:space="preserve">. </w:t>
      </w:r>
      <w:r w:rsidRPr="006E527D">
        <w:rPr>
          <w:sz w:val="28"/>
          <w:szCs w:val="28"/>
          <w:lang w:val="en-US"/>
        </w:rPr>
        <w:t>Searle</w:t>
      </w:r>
      <w:r>
        <w:rPr>
          <w:sz w:val="28"/>
          <w:lang w:val="uk-UA"/>
        </w:rPr>
        <w:t>)</w:t>
      </w:r>
      <w:r w:rsidRPr="001D487A">
        <w:rPr>
          <w:color w:val="000000"/>
          <w:sz w:val="28"/>
          <w:szCs w:val="28"/>
          <w:lang w:val="uk-UA"/>
        </w:rPr>
        <w:t>,</w:t>
      </w:r>
      <w:r>
        <w:rPr>
          <w:color w:val="000000"/>
          <w:sz w:val="28"/>
          <w:szCs w:val="28"/>
          <w:lang w:val="uk-UA"/>
        </w:rPr>
        <w:t xml:space="preserve"> яка має чітко визначену структуру</w:t>
      </w:r>
      <w:r w:rsidRPr="001D487A">
        <w:rPr>
          <w:color w:val="000000"/>
          <w:sz w:val="28"/>
          <w:szCs w:val="28"/>
          <w:lang w:val="uk-UA"/>
        </w:rPr>
        <w:t>: адресант</w:t>
      </w:r>
      <w:r>
        <w:rPr>
          <w:color w:val="000000"/>
          <w:sz w:val="28"/>
          <w:szCs w:val="28"/>
          <w:lang w:val="uk-UA"/>
        </w:rPr>
        <w:t>а</w:t>
      </w:r>
      <w:r w:rsidRPr="001D487A">
        <w:rPr>
          <w:color w:val="000000"/>
          <w:sz w:val="28"/>
          <w:szCs w:val="28"/>
          <w:lang w:val="uk-UA"/>
        </w:rPr>
        <w:t xml:space="preserve"> </w:t>
      </w:r>
      <w:r>
        <w:rPr>
          <w:color w:val="000000"/>
          <w:sz w:val="28"/>
          <w:szCs w:val="28"/>
          <w:lang w:val="uk-UA"/>
        </w:rPr>
        <w:t xml:space="preserve">й адресата </w:t>
      </w:r>
      <w:r w:rsidRPr="001D487A">
        <w:rPr>
          <w:sz w:val="28"/>
          <w:szCs w:val="28"/>
          <w:lang w:val="uk-UA"/>
        </w:rPr>
        <w:t>з</w:t>
      </w:r>
      <w:r w:rsidRPr="001D487A">
        <w:rPr>
          <w:color w:val="000000"/>
          <w:sz w:val="28"/>
          <w:szCs w:val="28"/>
          <w:lang w:val="uk-UA"/>
        </w:rPr>
        <w:t xml:space="preserve"> </w:t>
      </w:r>
      <w:r>
        <w:rPr>
          <w:color w:val="000000"/>
          <w:sz w:val="28"/>
          <w:szCs w:val="28"/>
          <w:lang w:val="uk-UA"/>
        </w:rPr>
        <w:t xml:space="preserve">їхніми </w:t>
      </w:r>
      <w:r w:rsidRPr="001D487A">
        <w:rPr>
          <w:color w:val="000000"/>
          <w:sz w:val="28"/>
          <w:szCs w:val="28"/>
          <w:lang w:val="uk-UA"/>
        </w:rPr>
        <w:t>комунікативними й практичними цілями</w:t>
      </w:r>
      <w:r>
        <w:rPr>
          <w:color w:val="000000"/>
          <w:sz w:val="28"/>
          <w:szCs w:val="28"/>
          <w:lang w:val="uk-UA"/>
        </w:rPr>
        <w:t xml:space="preserve">; висловлення, що </w:t>
      </w:r>
      <w:r w:rsidRPr="001D487A">
        <w:rPr>
          <w:color w:val="000000"/>
          <w:sz w:val="28"/>
          <w:szCs w:val="28"/>
          <w:lang w:val="uk-UA"/>
        </w:rPr>
        <w:t>реалізується через використання певного мовного коду</w:t>
      </w:r>
      <w:r>
        <w:rPr>
          <w:color w:val="000000"/>
          <w:sz w:val="28"/>
          <w:szCs w:val="28"/>
          <w:lang w:val="uk-UA"/>
        </w:rPr>
        <w:t xml:space="preserve">; </w:t>
      </w:r>
      <w:r w:rsidRPr="001D487A">
        <w:rPr>
          <w:color w:val="000000"/>
          <w:sz w:val="28"/>
          <w:szCs w:val="28"/>
          <w:lang w:val="uk-UA"/>
        </w:rPr>
        <w:t>обставин</w:t>
      </w:r>
      <w:r>
        <w:rPr>
          <w:color w:val="000000"/>
          <w:sz w:val="28"/>
          <w:szCs w:val="28"/>
          <w:lang w:val="uk-UA"/>
        </w:rPr>
        <w:t>и комунікативного акту</w:t>
      </w:r>
      <w:r w:rsidRPr="001D487A">
        <w:rPr>
          <w:color w:val="000000"/>
          <w:sz w:val="28"/>
          <w:szCs w:val="28"/>
          <w:lang w:val="uk-UA"/>
        </w:rPr>
        <w:t>.</w:t>
      </w:r>
      <w:r w:rsidRPr="001D487A">
        <w:rPr>
          <w:noProof/>
          <w:sz w:val="28"/>
          <w:szCs w:val="28"/>
          <w:lang w:val="uk-UA"/>
        </w:rPr>
        <w:t xml:space="preserve"> </w:t>
      </w:r>
      <w:r>
        <w:rPr>
          <w:noProof/>
          <w:sz w:val="28"/>
          <w:szCs w:val="28"/>
          <w:lang w:val="uk-UA"/>
        </w:rPr>
        <w:t>Н</w:t>
      </w:r>
      <w:r w:rsidRPr="001D487A">
        <w:rPr>
          <w:noProof/>
          <w:sz w:val="28"/>
          <w:szCs w:val="28"/>
          <w:lang w:val="uk-UA"/>
        </w:rPr>
        <w:t xml:space="preserve">айважливішим компонентом структури стандартної комунікативної ситуації </w:t>
      </w:r>
      <w:r>
        <w:rPr>
          <w:noProof/>
          <w:sz w:val="28"/>
          <w:szCs w:val="28"/>
          <w:lang w:val="uk-UA"/>
        </w:rPr>
        <w:t>в плані</w:t>
      </w:r>
      <w:r w:rsidRPr="001D487A">
        <w:rPr>
          <w:noProof/>
          <w:sz w:val="28"/>
          <w:szCs w:val="28"/>
          <w:lang w:val="uk-UA"/>
        </w:rPr>
        <w:t xml:space="preserve"> реалізації національних особливостей комунікації є процеси вербалізації та розуміння, що тісно пов’язані з поняттям пресупозиції, змістом якої є </w:t>
      </w:r>
      <w:r w:rsidRPr="001D487A">
        <w:rPr>
          <w:sz w:val="28"/>
          <w:szCs w:val="28"/>
          <w:lang w:val="uk-UA"/>
        </w:rPr>
        <w:t>невербальні фонові знання, до яких апелюють адресант і адресат під час текстотворення та сприйняття тексту.</w:t>
      </w:r>
    </w:p>
    <w:p w:rsidR="00FA0515" w:rsidRPr="001D487A" w:rsidRDefault="00FA0515" w:rsidP="00FA0515">
      <w:pPr>
        <w:widowControl w:val="0"/>
        <w:spacing w:line="245" w:lineRule="auto"/>
        <w:ind w:firstLine="709"/>
        <w:jc w:val="both"/>
        <w:rPr>
          <w:noProof/>
          <w:sz w:val="28"/>
          <w:szCs w:val="28"/>
          <w:lang w:val="uk-UA"/>
        </w:rPr>
      </w:pPr>
      <w:r w:rsidRPr="001D487A">
        <w:rPr>
          <w:sz w:val="28"/>
          <w:szCs w:val="28"/>
          <w:lang w:val="uk-UA"/>
        </w:rPr>
        <w:t>Комунікативні ситуації є результатом мовленнєвої діяльності мовної особистості, яку вивчають</w:t>
      </w:r>
      <w:r>
        <w:rPr>
          <w:sz w:val="28"/>
          <w:szCs w:val="28"/>
          <w:lang w:val="uk-UA"/>
        </w:rPr>
        <w:t xml:space="preserve"> із урахуванням</w:t>
      </w:r>
      <w:r w:rsidRPr="001D487A">
        <w:rPr>
          <w:sz w:val="28"/>
          <w:szCs w:val="28"/>
          <w:lang w:val="uk-UA"/>
        </w:rPr>
        <w:t xml:space="preserve"> мовленнєв</w:t>
      </w:r>
      <w:r>
        <w:rPr>
          <w:sz w:val="28"/>
          <w:szCs w:val="28"/>
          <w:lang w:val="uk-UA"/>
        </w:rPr>
        <w:t>ої</w:t>
      </w:r>
      <w:r w:rsidRPr="001D487A">
        <w:rPr>
          <w:sz w:val="28"/>
          <w:szCs w:val="28"/>
          <w:lang w:val="uk-UA"/>
        </w:rPr>
        <w:t xml:space="preserve"> поведін</w:t>
      </w:r>
      <w:r>
        <w:rPr>
          <w:sz w:val="28"/>
          <w:szCs w:val="28"/>
          <w:lang w:val="uk-UA"/>
        </w:rPr>
        <w:t>ки</w:t>
      </w:r>
      <w:r w:rsidRPr="001D487A">
        <w:rPr>
          <w:sz w:val="28"/>
          <w:szCs w:val="28"/>
          <w:lang w:val="uk-UA"/>
        </w:rPr>
        <w:t xml:space="preserve"> та комунікативн</w:t>
      </w:r>
      <w:r>
        <w:rPr>
          <w:sz w:val="28"/>
          <w:szCs w:val="28"/>
          <w:lang w:val="uk-UA"/>
        </w:rPr>
        <w:t>ої</w:t>
      </w:r>
      <w:r w:rsidRPr="001D487A">
        <w:rPr>
          <w:sz w:val="28"/>
          <w:szCs w:val="28"/>
          <w:lang w:val="uk-UA"/>
        </w:rPr>
        <w:t xml:space="preserve"> компетенції (Ю. Караулов, М. Макаров, К. Сєдов, D. Hymes). Національно-культурна специфіка мовленнєвої поведінки виявляється в нетотожності стратегічної, дискурсивної та соціолінгвістичної компетенції різномовних особистостей, що </w:t>
      </w:r>
      <w:r>
        <w:rPr>
          <w:sz w:val="28"/>
          <w:szCs w:val="28"/>
          <w:lang w:val="uk-UA"/>
        </w:rPr>
        <w:t>пояснюється с</w:t>
      </w:r>
      <w:r w:rsidRPr="001D487A">
        <w:rPr>
          <w:sz w:val="28"/>
          <w:szCs w:val="28"/>
          <w:lang w:val="uk-UA"/>
        </w:rPr>
        <w:t>форм</w:t>
      </w:r>
      <w:r>
        <w:rPr>
          <w:sz w:val="28"/>
          <w:szCs w:val="28"/>
          <w:lang w:val="uk-UA"/>
        </w:rPr>
        <w:t>ованими</w:t>
      </w:r>
      <w:r w:rsidRPr="001D487A">
        <w:rPr>
          <w:sz w:val="28"/>
          <w:szCs w:val="28"/>
          <w:lang w:val="uk-UA"/>
        </w:rPr>
        <w:t xml:space="preserve"> національно-культурни</w:t>
      </w:r>
      <w:r>
        <w:rPr>
          <w:sz w:val="28"/>
          <w:szCs w:val="28"/>
          <w:lang w:val="uk-UA"/>
        </w:rPr>
        <w:t>ми</w:t>
      </w:r>
      <w:r w:rsidRPr="001D487A">
        <w:rPr>
          <w:sz w:val="28"/>
          <w:szCs w:val="28"/>
          <w:lang w:val="uk-UA"/>
        </w:rPr>
        <w:t xml:space="preserve"> стереотип</w:t>
      </w:r>
      <w:r>
        <w:rPr>
          <w:sz w:val="28"/>
          <w:szCs w:val="28"/>
          <w:lang w:val="uk-UA"/>
        </w:rPr>
        <w:t>ами в</w:t>
      </w:r>
      <w:r w:rsidRPr="001D487A">
        <w:rPr>
          <w:sz w:val="28"/>
          <w:szCs w:val="28"/>
          <w:lang w:val="uk-UA"/>
        </w:rPr>
        <w:t xml:space="preserve"> комунікації (В. Красних, А. Павловська, Й. Стернін, Н. Шумарова).</w:t>
      </w:r>
      <w:r w:rsidRPr="001D487A">
        <w:rPr>
          <w:noProof/>
          <w:sz w:val="28"/>
          <w:szCs w:val="28"/>
          <w:lang w:val="uk-UA"/>
        </w:rPr>
        <w:t xml:space="preserve"> Відмінності в мовних картинах світу виявляються не тільки на різних щаблях мовної системи (А. Вежбицька, І. Голубовська, Е. Сепір), а й у комунікативних стратегіях і тактиках, соціальних ролях комунікантів, що належать до тієї або іншої лінгвокультури (О. Леонтьєв, Й. Стернін, В. Телія).</w:t>
      </w:r>
    </w:p>
    <w:p w:rsidR="00FA0515" w:rsidRPr="001D487A" w:rsidRDefault="00FA0515" w:rsidP="00FA0515">
      <w:pPr>
        <w:widowControl w:val="0"/>
        <w:spacing w:line="251" w:lineRule="auto"/>
        <w:ind w:firstLine="709"/>
        <w:jc w:val="both"/>
        <w:rPr>
          <w:b/>
          <w:sz w:val="28"/>
          <w:szCs w:val="28"/>
          <w:lang w:val="uk-UA"/>
        </w:rPr>
      </w:pPr>
      <w:r w:rsidRPr="001D487A">
        <w:rPr>
          <w:color w:val="000000"/>
          <w:sz w:val="28"/>
          <w:szCs w:val="28"/>
          <w:lang w:val="uk-UA"/>
        </w:rPr>
        <w:t xml:space="preserve">Вибір </w:t>
      </w:r>
      <w:r>
        <w:rPr>
          <w:color w:val="000000"/>
          <w:sz w:val="28"/>
          <w:szCs w:val="28"/>
          <w:lang w:val="uk-UA"/>
        </w:rPr>
        <w:t xml:space="preserve">релевантних </w:t>
      </w:r>
      <w:r w:rsidRPr="001D487A">
        <w:rPr>
          <w:color w:val="000000"/>
          <w:sz w:val="28"/>
          <w:szCs w:val="28"/>
          <w:lang w:val="uk-UA"/>
        </w:rPr>
        <w:t>стратегій і тактик мовленнєвої комунікації залежить від рівня загальних енциклопедичних знань, мовної компетенції</w:t>
      </w:r>
      <w:r>
        <w:rPr>
          <w:color w:val="000000"/>
          <w:sz w:val="28"/>
          <w:szCs w:val="28"/>
          <w:lang w:val="uk-UA"/>
        </w:rPr>
        <w:t>,</w:t>
      </w:r>
      <w:r w:rsidRPr="001D487A">
        <w:rPr>
          <w:color w:val="000000"/>
          <w:sz w:val="28"/>
          <w:szCs w:val="28"/>
          <w:lang w:val="uk-UA"/>
        </w:rPr>
        <w:t xml:space="preserve"> психологічного стану </w:t>
      </w:r>
      <w:r>
        <w:rPr>
          <w:color w:val="000000"/>
          <w:sz w:val="28"/>
          <w:szCs w:val="28"/>
          <w:lang w:val="uk-UA"/>
        </w:rPr>
        <w:t xml:space="preserve">мовця </w:t>
      </w:r>
      <w:r w:rsidRPr="001D487A">
        <w:rPr>
          <w:color w:val="000000"/>
          <w:sz w:val="28"/>
          <w:szCs w:val="28"/>
          <w:lang w:val="uk-UA"/>
        </w:rPr>
        <w:t xml:space="preserve">– ступеня комбінаторності мислення та емоційності, здатності змінювати свою мовленнєву поведінку, обирати </w:t>
      </w:r>
      <w:r>
        <w:rPr>
          <w:color w:val="000000"/>
          <w:sz w:val="28"/>
          <w:szCs w:val="28"/>
          <w:lang w:val="uk-UA"/>
        </w:rPr>
        <w:t xml:space="preserve">адекватні </w:t>
      </w:r>
      <w:r w:rsidRPr="001D487A">
        <w:rPr>
          <w:color w:val="000000"/>
          <w:sz w:val="28"/>
          <w:szCs w:val="28"/>
          <w:lang w:val="uk-UA"/>
        </w:rPr>
        <w:t xml:space="preserve">мовленнєві тактики. Використання комунікантами певного набору комунікативних стратегій і тактик детермінується традиціями внутрішньоетнічного спілкування </w:t>
      </w:r>
      <w:r w:rsidRPr="001D487A">
        <w:rPr>
          <w:noProof/>
          <w:sz w:val="28"/>
          <w:szCs w:val="28"/>
          <w:lang w:val="uk-UA"/>
        </w:rPr>
        <w:t xml:space="preserve">(Н. Арутюнова, О. Іссерс, </w:t>
      </w:r>
      <w:r w:rsidRPr="001D487A">
        <w:rPr>
          <w:sz w:val="28"/>
          <w:szCs w:val="28"/>
          <w:lang w:val="uk-UA"/>
        </w:rPr>
        <w:t>T. A. van Dijk, D. Hymes)</w:t>
      </w:r>
      <w:r w:rsidRPr="001D487A">
        <w:rPr>
          <w:color w:val="000000"/>
          <w:sz w:val="28"/>
          <w:szCs w:val="28"/>
          <w:lang w:val="uk-UA"/>
        </w:rPr>
        <w:t>.</w:t>
      </w:r>
    </w:p>
    <w:p w:rsidR="00FA0515" w:rsidRPr="001D487A" w:rsidRDefault="00FA0515" w:rsidP="00FA0515">
      <w:pPr>
        <w:widowControl w:val="0"/>
        <w:spacing w:line="251" w:lineRule="auto"/>
        <w:ind w:firstLine="709"/>
        <w:jc w:val="both"/>
        <w:rPr>
          <w:sz w:val="28"/>
          <w:szCs w:val="28"/>
          <w:lang w:val="uk-UA"/>
        </w:rPr>
      </w:pPr>
      <w:r w:rsidRPr="001D487A">
        <w:rPr>
          <w:sz w:val="28"/>
          <w:szCs w:val="28"/>
          <w:lang w:val="uk-UA"/>
        </w:rPr>
        <w:t>Спілкуючись, комуніканти традиційно виконують одну з трьох ролей (</w:t>
      </w:r>
      <w:r w:rsidRPr="001D487A">
        <w:rPr>
          <w:i/>
          <w:sz w:val="28"/>
          <w:szCs w:val="28"/>
          <w:lang w:val="uk-UA"/>
        </w:rPr>
        <w:t>Дорослий, Батько, Дитина</w:t>
      </w:r>
      <w:r w:rsidRPr="001D487A">
        <w:rPr>
          <w:sz w:val="28"/>
          <w:szCs w:val="28"/>
          <w:lang w:val="uk-UA"/>
        </w:rPr>
        <w:t xml:space="preserve">), що залежить від статусу співрозмовника та </w:t>
      </w:r>
      <w:r w:rsidRPr="001D487A">
        <w:rPr>
          <w:sz w:val="28"/>
          <w:szCs w:val="28"/>
          <w:lang w:val="uk-UA"/>
        </w:rPr>
        <w:lastRenderedPageBreak/>
        <w:t>особливостей комунікативної ситуації</w:t>
      </w:r>
      <w:r>
        <w:rPr>
          <w:sz w:val="28"/>
          <w:szCs w:val="28"/>
          <w:lang w:val="uk-UA"/>
        </w:rPr>
        <w:t xml:space="preserve"> у цілому</w:t>
      </w:r>
      <w:r w:rsidRPr="001D487A">
        <w:rPr>
          <w:sz w:val="28"/>
          <w:szCs w:val="28"/>
          <w:lang w:val="uk-UA"/>
        </w:rPr>
        <w:t xml:space="preserve">. </w:t>
      </w:r>
      <w:r>
        <w:rPr>
          <w:sz w:val="28"/>
          <w:szCs w:val="28"/>
          <w:lang w:val="uk-UA"/>
        </w:rPr>
        <w:t>В</w:t>
      </w:r>
      <w:r w:rsidRPr="001D487A">
        <w:rPr>
          <w:sz w:val="28"/>
          <w:szCs w:val="28"/>
          <w:lang w:val="uk-UA"/>
        </w:rPr>
        <w:t xml:space="preserve"> межах однієї соціальної ролі існує можливість вибору тієї або іншої мовленнєвої стратегії </w:t>
      </w:r>
      <w:r w:rsidRPr="001D487A">
        <w:rPr>
          <w:noProof/>
          <w:sz w:val="28"/>
          <w:szCs w:val="28"/>
          <w:lang w:val="uk-UA"/>
        </w:rPr>
        <w:t>(Е. Берн, І. Горєлов, В. Карасик, К. Сєдов).</w:t>
      </w:r>
    </w:p>
    <w:p w:rsidR="00FA0515" w:rsidRPr="001D487A" w:rsidRDefault="00FA0515" w:rsidP="00FA0515">
      <w:pPr>
        <w:widowControl w:val="0"/>
        <w:spacing w:line="251" w:lineRule="auto"/>
        <w:ind w:firstLine="709"/>
        <w:jc w:val="both"/>
        <w:rPr>
          <w:sz w:val="28"/>
          <w:szCs w:val="28"/>
          <w:lang w:val="uk-UA"/>
        </w:rPr>
      </w:pPr>
      <w:r w:rsidRPr="001D487A">
        <w:rPr>
          <w:b/>
          <w:sz w:val="28"/>
          <w:szCs w:val="28"/>
          <w:lang w:val="uk-UA"/>
        </w:rPr>
        <w:t>Розділ 2. “Функціонально-прагматичні характеристики комунікативної ситуації “виправдання</w:t>
      </w:r>
      <w:r w:rsidRPr="00D7635C">
        <w:rPr>
          <w:b/>
          <w:sz w:val="28"/>
          <w:szCs w:val="28"/>
          <w:lang w:val="uk-UA"/>
        </w:rPr>
        <w:t xml:space="preserve"> </w:t>
      </w:r>
      <w:r w:rsidRPr="001D487A">
        <w:rPr>
          <w:b/>
          <w:sz w:val="28"/>
          <w:szCs w:val="28"/>
          <w:lang w:val="uk-UA"/>
        </w:rPr>
        <w:t>в українськ</w:t>
      </w:r>
      <w:r>
        <w:rPr>
          <w:b/>
          <w:sz w:val="28"/>
          <w:szCs w:val="28"/>
          <w:lang w:val="uk-UA"/>
        </w:rPr>
        <w:t>ому</w:t>
      </w:r>
      <w:r w:rsidRPr="001D487A">
        <w:rPr>
          <w:b/>
          <w:sz w:val="28"/>
          <w:szCs w:val="28"/>
          <w:lang w:val="uk-UA"/>
        </w:rPr>
        <w:t>, російськ</w:t>
      </w:r>
      <w:r>
        <w:rPr>
          <w:b/>
          <w:sz w:val="28"/>
          <w:szCs w:val="28"/>
          <w:lang w:val="uk-UA"/>
        </w:rPr>
        <w:t>ому</w:t>
      </w:r>
      <w:r w:rsidRPr="001D487A">
        <w:rPr>
          <w:b/>
          <w:sz w:val="28"/>
          <w:szCs w:val="28"/>
          <w:lang w:val="uk-UA"/>
        </w:rPr>
        <w:t xml:space="preserve"> та англійськ</w:t>
      </w:r>
      <w:r>
        <w:rPr>
          <w:b/>
          <w:sz w:val="28"/>
          <w:szCs w:val="28"/>
          <w:lang w:val="uk-UA"/>
        </w:rPr>
        <w:t>ому художніх дискурсах</w:t>
      </w:r>
      <w:r w:rsidRPr="001D487A">
        <w:rPr>
          <w:b/>
          <w:sz w:val="28"/>
          <w:szCs w:val="28"/>
          <w:lang w:val="uk-UA"/>
        </w:rPr>
        <w:t xml:space="preserve">”. </w:t>
      </w:r>
      <w:r w:rsidRPr="001D487A">
        <w:rPr>
          <w:sz w:val="28"/>
          <w:szCs w:val="28"/>
          <w:lang w:val="uk-UA"/>
        </w:rPr>
        <w:t xml:space="preserve">Розглянуто </w:t>
      </w:r>
      <w:r w:rsidRPr="001D487A">
        <w:rPr>
          <w:i/>
          <w:sz w:val="28"/>
          <w:szCs w:val="28"/>
          <w:lang w:val="uk-UA"/>
        </w:rPr>
        <w:t>вину</w:t>
      </w:r>
      <w:r w:rsidRPr="001D487A">
        <w:rPr>
          <w:b/>
          <w:sz w:val="28"/>
          <w:szCs w:val="28"/>
          <w:lang w:val="uk-UA"/>
        </w:rPr>
        <w:t xml:space="preserve"> </w:t>
      </w:r>
      <w:r w:rsidRPr="001D487A">
        <w:rPr>
          <w:noProof/>
          <w:color w:val="000000"/>
          <w:sz w:val="28"/>
          <w:szCs w:val="28"/>
          <w:lang w:val="uk-UA"/>
        </w:rPr>
        <w:t>як пресупозицію комунікативної ситуації “виправдання”. Зокрема встановлено, що в</w:t>
      </w:r>
      <w:r w:rsidRPr="001D487A">
        <w:rPr>
          <w:b/>
          <w:sz w:val="28"/>
          <w:szCs w:val="28"/>
          <w:lang w:val="uk-UA"/>
        </w:rPr>
        <w:t xml:space="preserve"> </w:t>
      </w:r>
      <w:r w:rsidRPr="001D487A">
        <w:rPr>
          <w:noProof/>
          <w:sz w:val="28"/>
          <w:szCs w:val="28"/>
          <w:lang w:val="uk-UA"/>
        </w:rPr>
        <w:t>українській, російській та англійській лінгвокультурах вина є універсальною пресупозицією</w:t>
      </w:r>
      <w:r w:rsidRPr="001D487A">
        <w:rPr>
          <w:sz w:val="28"/>
          <w:szCs w:val="28"/>
          <w:lang w:val="uk-UA"/>
        </w:rPr>
        <w:t xml:space="preserve"> для: 1) </w:t>
      </w:r>
      <w:r w:rsidRPr="001D487A">
        <w:rPr>
          <w:noProof/>
          <w:color w:val="000000"/>
          <w:sz w:val="28"/>
          <w:szCs w:val="28"/>
          <w:lang w:val="uk-UA"/>
        </w:rPr>
        <w:t xml:space="preserve">констатації вини й визнання себе винним; 2) каяття й </w:t>
      </w:r>
      <w:r w:rsidRPr="001D487A">
        <w:rPr>
          <w:noProof/>
          <w:sz w:val="28"/>
          <w:szCs w:val="28"/>
          <w:lang w:val="uk-UA"/>
        </w:rPr>
        <w:t xml:space="preserve">покаяння; 3) </w:t>
      </w:r>
      <w:r w:rsidRPr="001D487A">
        <w:rPr>
          <w:noProof/>
          <w:color w:val="000000"/>
          <w:sz w:val="28"/>
          <w:szCs w:val="28"/>
          <w:lang w:val="uk-UA"/>
        </w:rPr>
        <w:t>прохання вибачити й виправдання; 4) прощення</w:t>
      </w:r>
      <w:r w:rsidRPr="001D487A">
        <w:rPr>
          <w:sz w:val="28"/>
          <w:szCs w:val="28"/>
          <w:lang w:val="uk-UA"/>
        </w:rPr>
        <w:t>.</w:t>
      </w:r>
    </w:p>
    <w:p w:rsidR="00FA0515" w:rsidRPr="008B6751" w:rsidRDefault="00FA0515" w:rsidP="00FA0515">
      <w:pPr>
        <w:widowControl w:val="0"/>
        <w:spacing w:line="251" w:lineRule="auto"/>
        <w:ind w:firstLine="709"/>
        <w:jc w:val="both"/>
        <w:rPr>
          <w:spacing w:val="-2"/>
          <w:sz w:val="28"/>
          <w:szCs w:val="28"/>
          <w:lang w:val="uk-UA"/>
        </w:rPr>
      </w:pPr>
      <w:r w:rsidRPr="001D487A">
        <w:rPr>
          <w:noProof/>
          <w:sz w:val="28"/>
          <w:szCs w:val="28"/>
          <w:lang w:val="uk-UA"/>
        </w:rPr>
        <w:t xml:space="preserve">Констатація вини є ментальним актом, проявом (скоріше, переживанням) переконання, що здійснений учинок є злом (Р. Гжегорчикова). На мовному рівні констатацію та визнання вини репрезентують предикати на зразок укр. </w:t>
      </w:r>
      <w:r w:rsidRPr="001D487A">
        <w:rPr>
          <w:i/>
          <w:noProof/>
          <w:sz w:val="28"/>
          <w:szCs w:val="28"/>
          <w:lang w:val="uk-UA"/>
        </w:rPr>
        <w:t>винуватий (винен), винувата (винна)</w:t>
      </w:r>
      <w:r w:rsidRPr="001D487A">
        <w:rPr>
          <w:noProof/>
          <w:sz w:val="28"/>
          <w:szCs w:val="28"/>
          <w:lang w:val="uk-UA"/>
        </w:rPr>
        <w:t xml:space="preserve">, рос. </w:t>
      </w:r>
      <w:r w:rsidRPr="001D487A">
        <w:rPr>
          <w:i/>
          <w:noProof/>
          <w:sz w:val="28"/>
          <w:szCs w:val="28"/>
          <w:lang w:val="uk-UA"/>
        </w:rPr>
        <w:t>виноват (виновен), виновата (виновна)</w:t>
      </w:r>
      <w:r w:rsidRPr="001D487A">
        <w:rPr>
          <w:noProof/>
          <w:sz w:val="28"/>
          <w:szCs w:val="28"/>
          <w:lang w:val="uk-UA"/>
        </w:rPr>
        <w:t xml:space="preserve">; віддієслівні іменники укр. </w:t>
      </w:r>
      <w:r w:rsidRPr="001D487A">
        <w:rPr>
          <w:i/>
          <w:noProof/>
          <w:sz w:val="28"/>
          <w:szCs w:val="28"/>
          <w:lang w:val="uk-UA"/>
        </w:rPr>
        <w:t>звинувачення, винуватість (винність)</w:t>
      </w:r>
      <w:r w:rsidRPr="001D487A">
        <w:rPr>
          <w:sz w:val="28"/>
          <w:szCs w:val="28"/>
          <w:lang w:val="uk-UA"/>
        </w:rPr>
        <w:t xml:space="preserve">, </w:t>
      </w:r>
      <w:r w:rsidRPr="001D487A">
        <w:rPr>
          <w:noProof/>
          <w:sz w:val="28"/>
          <w:szCs w:val="28"/>
          <w:lang w:val="uk-UA"/>
        </w:rPr>
        <w:t xml:space="preserve">рос. </w:t>
      </w:r>
      <w:r w:rsidRPr="001D487A">
        <w:rPr>
          <w:i/>
          <w:noProof/>
          <w:sz w:val="28"/>
          <w:szCs w:val="28"/>
          <w:lang w:val="uk-UA"/>
        </w:rPr>
        <w:t>обвинение, виновность,</w:t>
      </w:r>
      <w:r w:rsidRPr="001D487A">
        <w:rPr>
          <w:sz w:val="28"/>
          <w:szCs w:val="28"/>
          <w:lang w:val="uk-UA"/>
        </w:rPr>
        <w:t xml:space="preserve"> англ.</w:t>
      </w:r>
      <w:r w:rsidRPr="001D487A">
        <w:rPr>
          <w:i/>
          <w:noProof/>
          <w:sz w:val="28"/>
          <w:szCs w:val="28"/>
          <w:lang w:val="uk-UA"/>
        </w:rPr>
        <w:t xml:space="preserve"> </w:t>
      </w:r>
      <w:r w:rsidRPr="001D487A">
        <w:rPr>
          <w:i/>
          <w:sz w:val="28"/>
          <w:szCs w:val="28"/>
          <w:lang w:val="uk-UA"/>
        </w:rPr>
        <w:t>guilt (guiltiness), blameworthiness</w:t>
      </w:r>
      <w:r w:rsidRPr="001D487A">
        <w:rPr>
          <w:sz w:val="28"/>
          <w:szCs w:val="28"/>
          <w:lang w:val="uk-UA"/>
        </w:rPr>
        <w:t>;</w:t>
      </w:r>
      <w:r w:rsidRPr="001D487A">
        <w:rPr>
          <w:noProof/>
          <w:sz w:val="28"/>
          <w:szCs w:val="28"/>
          <w:lang w:val="uk-UA"/>
        </w:rPr>
        <w:t xml:space="preserve"> агентивн</w:t>
      </w:r>
      <w:r w:rsidRPr="001D487A">
        <w:rPr>
          <w:sz w:val="28"/>
          <w:szCs w:val="28"/>
          <w:lang w:val="uk-UA"/>
        </w:rPr>
        <w:t>і</w:t>
      </w:r>
      <w:r w:rsidRPr="001D487A">
        <w:rPr>
          <w:noProof/>
          <w:sz w:val="28"/>
          <w:szCs w:val="28"/>
          <w:lang w:val="uk-UA"/>
        </w:rPr>
        <w:t xml:space="preserve"> лексеми укр. </w:t>
      </w:r>
      <w:r w:rsidRPr="001D487A">
        <w:rPr>
          <w:i/>
          <w:noProof/>
          <w:sz w:val="28"/>
          <w:szCs w:val="28"/>
          <w:lang w:val="uk-UA"/>
        </w:rPr>
        <w:t xml:space="preserve">виновник, </w:t>
      </w:r>
      <w:r w:rsidRPr="001D487A">
        <w:rPr>
          <w:noProof/>
          <w:sz w:val="28"/>
          <w:szCs w:val="28"/>
          <w:lang w:val="uk-UA"/>
        </w:rPr>
        <w:t>рос. </w:t>
      </w:r>
      <w:r w:rsidRPr="001D487A">
        <w:rPr>
          <w:i/>
          <w:noProof/>
          <w:sz w:val="28"/>
          <w:szCs w:val="28"/>
          <w:lang w:val="uk-UA"/>
        </w:rPr>
        <w:t>виновник</w:t>
      </w:r>
      <w:r w:rsidRPr="001D487A">
        <w:rPr>
          <w:noProof/>
          <w:sz w:val="28"/>
          <w:szCs w:val="28"/>
          <w:lang w:val="uk-UA"/>
        </w:rPr>
        <w:t>.</w:t>
      </w:r>
      <w:r w:rsidRPr="001D487A">
        <w:rPr>
          <w:i/>
          <w:noProof/>
          <w:sz w:val="28"/>
          <w:szCs w:val="28"/>
          <w:lang w:val="uk-UA"/>
        </w:rPr>
        <w:t xml:space="preserve"> </w:t>
      </w:r>
      <w:r w:rsidRPr="001D487A">
        <w:rPr>
          <w:noProof/>
          <w:sz w:val="28"/>
          <w:szCs w:val="28"/>
          <w:lang w:val="uk-UA"/>
        </w:rPr>
        <w:t xml:space="preserve">В англійській мові </w:t>
      </w:r>
      <w:r w:rsidRPr="001D487A">
        <w:rPr>
          <w:sz w:val="28"/>
          <w:szCs w:val="28"/>
          <w:lang w:val="uk-UA"/>
        </w:rPr>
        <w:t>прикметник</w:t>
      </w:r>
      <w:r w:rsidRPr="001D487A">
        <w:rPr>
          <w:i/>
          <w:sz w:val="28"/>
          <w:szCs w:val="28"/>
          <w:lang w:val="uk-UA"/>
        </w:rPr>
        <w:t xml:space="preserve"> guilty, </w:t>
      </w:r>
      <w:r w:rsidRPr="001D487A">
        <w:rPr>
          <w:sz w:val="28"/>
          <w:szCs w:val="28"/>
          <w:lang w:val="uk-UA"/>
        </w:rPr>
        <w:t>іменники</w:t>
      </w:r>
      <w:r w:rsidRPr="001D487A">
        <w:rPr>
          <w:i/>
          <w:sz w:val="28"/>
          <w:szCs w:val="28"/>
          <w:lang w:val="uk-UA"/>
        </w:rPr>
        <w:t xml:space="preserve"> blame, fault </w:t>
      </w:r>
      <w:r w:rsidRPr="001D487A">
        <w:rPr>
          <w:sz w:val="28"/>
          <w:szCs w:val="28"/>
          <w:lang w:val="uk-UA"/>
        </w:rPr>
        <w:t xml:space="preserve">з семантикою глибокого почуття вини, а також конструкції типу </w:t>
      </w:r>
      <w:r w:rsidRPr="001D487A">
        <w:rPr>
          <w:i/>
          <w:sz w:val="28"/>
          <w:szCs w:val="28"/>
          <w:lang w:val="uk-UA"/>
        </w:rPr>
        <w:t>to be guilty,</w:t>
      </w:r>
      <w:r w:rsidRPr="001D487A">
        <w:rPr>
          <w:sz w:val="28"/>
          <w:szCs w:val="28"/>
          <w:lang w:val="uk-UA"/>
        </w:rPr>
        <w:t xml:space="preserve"> </w:t>
      </w:r>
      <w:r w:rsidRPr="001D487A">
        <w:rPr>
          <w:i/>
          <w:sz w:val="28"/>
          <w:szCs w:val="28"/>
          <w:lang w:val="uk-UA"/>
        </w:rPr>
        <w:t xml:space="preserve">to be to blame </w:t>
      </w:r>
      <w:r w:rsidRPr="001D487A">
        <w:rPr>
          <w:sz w:val="28"/>
          <w:szCs w:val="28"/>
          <w:lang w:val="uk-UA"/>
        </w:rPr>
        <w:t>вказують на відповідального за провину. Втім, визнання вини не завжди супроводжується жалем про здійснений учинок</w:t>
      </w:r>
      <w:r>
        <w:rPr>
          <w:sz w:val="28"/>
          <w:szCs w:val="28"/>
          <w:lang w:val="uk-UA"/>
        </w:rPr>
        <w:t>.</w:t>
      </w:r>
      <w:r w:rsidRPr="001D487A">
        <w:rPr>
          <w:sz w:val="28"/>
          <w:szCs w:val="28"/>
          <w:lang w:val="uk-UA"/>
        </w:rPr>
        <w:t xml:space="preserve"> </w:t>
      </w:r>
      <w:r>
        <w:rPr>
          <w:sz w:val="28"/>
          <w:szCs w:val="28"/>
          <w:lang w:val="uk-UA"/>
        </w:rPr>
        <w:t>З</w:t>
      </w:r>
      <w:r w:rsidRPr="001D487A">
        <w:rPr>
          <w:sz w:val="28"/>
          <w:szCs w:val="28"/>
          <w:lang w:val="uk-UA"/>
        </w:rPr>
        <w:t xml:space="preserve"> моральної точки зору від винного очікують висловлення з приводу своєї провини або каяття (С. Дорда). </w:t>
      </w:r>
      <w:r w:rsidRPr="001D487A">
        <w:rPr>
          <w:noProof/>
          <w:color w:val="000000"/>
          <w:sz w:val="28"/>
          <w:szCs w:val="28"/>
          <w:lang w:val="uk-UA"/>
        </w:rPr>
        <w:t>Констатація та визнання власної провини, почуття жалю, каяття й покаяння спонукають винуватця до вибачення й виправдання, що також характеризуються наявністю вини в пресупозиції. Тут слід зазначити</w:t>
      </w:r>
      <w:r w:rsidRPr="001D487A">
        <w:rPr>
          <w:color w:val="000000"/>
          <w:sz w:val="28"/>
          <w:szCs w:val="28"/>
          <w:lang w:val="uk-UA"/>
        </w:rPr>
        <w:t xml:space="preserve">, що </w:t>
      </w:r>
      <w:r w:rsidRPr="001D487A">
        <w:rPr>
          <w:i/>
          <w:color w:val="000000"/>
          <w:sz w:val="28"/>
          <w:szCs w:val="28"/>
          <w:lang w:val="uk-UA"/>
        </w:rPr>
        <w:t>виправдання</w:t>
      </w:r>
      <w:r w:rsidRPr="001D487A">
        <w:rPr>
          <w:noProof/>
          <w:color w:val="000000"/>
          <w:sz w:val="28"/>
          <w:szCs w:val="28"/>
          <w:lang w:val="uk-UA"/>
        </w:rPr>
        <w:t xml:space="preserve"> (рос. </w:t>
      </w:r>
      <w:r w:rsidRPr="001D487A">
        <w:rPr>
          <w:i/>
          <w:noProof/>
          <w:color w:val="000000"/>
          <w:sz w:val="28"/>
          <w:szCs w:val="28"/>
          <w:lang w:val="uk-UA"/>
        </w:rPr>
        <w:t>оправдание</w:t>
      </w:r>
      <w:r w:rsidRPr="001D487A">
        <w:rPr>
          <w:noProof/>
          <w:color w:val="000000"/>
          <w:sz w:val="28"/>
          <w:szCs w:val="28"/>
          <w:lang w:val="uk-UA"/>
        </w:rPr>
        <w:t xml:space="preserve">, англ. </w:t>
      </w:r>
      <w:r w:rsidRPr="001D487A">
        <w:rPr>
          <w:i/>
          <w:color w:val="000000"/>
          <w:sz w:val="28"/>
          <w:szCs w:val="28"/>
          <w:lang w:val="uk-UA"/>
        </w:rPr>
        <w:t>justification</w:t>
      </w:r>
      <w:r w:rsidRPr="001D487A">
        <w:rPr>
          <w:color w:val="000000"/>
          <w:sz w:val="28"/>
          <w:szCs w:val="28"/>
          <w:lang w:val="uk-UA"/>
        </w:rPr>
        <w:t xml:space="preserve">) може реалізовуватися комунікантом як із визнанням (констатацією) власної вини, так і з її запереченням. Це й відрізняє </w:t>
      </w:r>
      <w:r w:rsidRPr="001D487A">
        <w:rPr>
          <w:i/>
          <w:color w:val="000000"/>
          <w:sz w:val="28"/>
          <w:szCs w:val="28"/>
          <w:lang w:val="uk-UA"/>
        </w:rPr>
        <w:t xml:space="preserve">виправдання </w:t>
      </w:r>
      <w:r w:rsidRPr="001D487A">
        <w:rPr>
          <w:color w:val="000000"/>
          <w:sz w:val="28"/>
          <w:szCs w:val="28"/>
          <w:lang w:val="uk-UA"/>
        </w:rPr>
        <w:t xml:space="preserve">від </w:t>
      </w:r>
      <w:r w:rsidRPr="001D487A">
        <w:rPr>
          <w:i/>
          <w:color w:val="000000"/>
          <w:sz w:val="28"/>
          <w:szCs w:val="28"/>
          <w:lang w:val="uk-UA"/>
        </w:rPr>
        <w:t>прохання вибачити</w:t>
      </w:r>
      <w:r w:rsidRPr="001D487A">
        <w:rPr>
          <w:color w:val="000000"/>
          <w:sz w:val="28"/>
          <w:szCs w:val="28"/>
          <w:lang w:val="uk-UA"/>
        </w:rPr>
        <w:t>.</w:t>
      </w:r>
      <w:r w:rsidRPr="001D487A">
        <w:rPr>
          <w:noProof/>
          <w:color w:val="000000"/>
          <w:sz w:val="28"/>
          <w:szCs w:val="28"/>
          <w:lang w:val="uk-UA"/>
        </w:rPr>
        <w:t xml:space="preserve"> У комунікативній ситуації “виправдання” вина </w:t>
      </w:r>
      <w:r w:rsidRPr="001D487A">
        <w:rPr>
          <w:color w:val="000000"/>
          <w:sz w:val="28"/>
          <w:szCs w:val="28"/>
          <w:lang w:val="uk-UA"/>
        </w:rPr>
        <w:t>адресанта</w:t>
      </w:r>
      <w:r w:rsidRPr="001D487A">
        <w:rPr>
          <w:noProof/>
          <w:color w:val="000000"/>
          <w:sz w:val="28"/>
          <w:szCs w:val="28"/>
          <w:lang w:val="uk-UA"/>
        </w:rPr>
        <w:t xml:space="preserve"> є вже пресупозицією для </w:t>
      </w:r>
      <w:r w:rsidRPr="001D487A">
        <w:rPr>
          <w:i/>
          <w:noProof/>
          <w:color w:val="000000"/>
          <w:sz w:val="28"/>
          <w:szCs w:val="28"/>
          <w:lang w:val="uk-UA"/>
        </w:rPr>
        <w:t>прощення</w:t>
      </w:r>
      <w:r w:rsidRPr="001D487A">
        <w:rPr>
          <w:noProof/>
          <w:color w:val="000000"/>
          <w:sz w:val="28"/>
          <w:szCs w:val="28"/>
          <w:lang w:val="uk-UA"/>
        </w:rPr>
        <w:t xml:space="preserve"> з боку адресата. </w:t>
      </w:r>
      <w:r w:rsidRPr="001D487A">
        <w:rPr>
          <w:i/>
          <w:noProof/>
          <w:color w:val="000000"/>
          <w:sz w:val="28"/>
          <w:szCs w:val="28"/>
          <w:lang w:val="uk-UA"/>
        </w:rPr>
        <w:t>Прощення</w:t>
      </w:r>
      <w:r w:rsidRPr="001D487A">
        <w:rPr>
          <w:noProof/>
          <w:color w:val="000000"/>
          <w:sz w:val="28"/>
          <w:szCs w:val="28"/>
          <w:lang w:val="uk-UA"/>
        </w:rPr>
        <w:t xml:space="preserve"> </w:t>
      </w:r>
      <w:r w:rsidRPr="001D487A">
        <w:rPr>
          <w:sz w:val="28"/>
          <w:szCs w:val="28"/>
          <w:lang w:val="uk-UA"/>
        </w:rPr>
        <w:t>вимагає передусім самовідданості й щиросердності з боку потерпілого.</w:t>
      </w:r>
      <w:r w:rsidRPr="001D487A">
        <w:rPr>
          <w:noProof/>
          <w:color w:val="000000"/>
          <w:sz w:val="28"/>
          <w:szCs w:val="28"/>
          <w:lang w:val="uk-UA"/>
        </w:rPr>
        <w:t xml:space="preserve"> </w:t>
      </w:r>
      <w:r w:rsidRPr="008B6751">
        <w:rPr>
          <w:noProof/>
          <w:color w:val="000000"/>
          <w:spacing w:val="-2"/>
          <w:sz w:val="28"/>
          <w:szCs w:val="28"/>
          <w:lang w:val="uk-UA"/>
        </w:rPr>
        <w:t>Простити означає позбутися ненависті, бажання помститися тому, хто заподіяв зло.</w:t>
      </w:r>
    </w:p>
    <w:p w:rsidR="00FA0515" w:rsidRPr="008B6751" w:rsidRDefault="00FA0515" w:rsidP="00FA0515">
      <w:pPr>
        <w:widowControl w:val="0"/>
        <w:spacing w:line="245" w:lineRule="auto"/>
        <w:ind w:firstLine="709"/>
        <w:jc w:val="both"/>
        <w:rPr>
          <w:color w:val="000000"/>
          <w:spacing w:val="-4"/>
          <w:sz w:val="28"/>
          <w:szCs w:val="28"/>
          <w:lang w:val="uk-UA"/>
        </w:rPr>
      </w:pPr>
      <w:r w:rsidRPr="001D487A">
        <w:rPr>
          <w:i/>
          <w:color w:val="000000"/>
          <w:sz w:val="28"/>
          <w:szCs w:val="28"/>
          <w:lang w:val="uk-UA"/>
        </w:rPr>
        <w:t xml:space="preserve">Виправдання </w:t>
      </w:r>
      <w:r w:rsidRPr="001D487A">
        <w:rPr>
          <w:color w:val="000000"/>
          <w:sz w:val="28"/>
          <w:szCs w:val="28"/>
          <w:lang w:val="uk-UA"/>
        </w:rPr>
        <w:t xml:space="preserve">належить до групи так званих </w:t>
      </w:r>
      <w:r w:rsidRPr="001D487A">
        <w:rPr>
          <w:sz w:val="28"/>
          <w:szCs w:val="28"/>
          <w:lang w:val="uk-UA"/>
        </w:rPr>
        <w:t>конклузивних</w:t>
      </w:r>
      <w:r w:rsidRPr="001D487A">
        <w:rPr>
          <w:color w:val="000000"/>
          <w:sz w:val="28"/>
          <w:szCs w:val="28"/>
          <w:lang w:val="uk-UA"/>
        </w:rPr>
        <w:t xml:space="preserve"> </w:t>
      </w:r>
      <w:r>
        <w:rPr>
          <w:color w:val="000000"/>
          <w:sz w:val="28"/>
          <w:szCs w:val="28"/>
          <w:lang w:val="uk-UA"/>
        </w:rPr>
        <w:t>мовленнєвих дій (</w:t>
      </w:r>
      <w:r w:rsidRPr="001D487A">
        <w:rPr>
          <w:color w:val="000000"/>
          <w:sz w:val="28"/>
          <w:szCs w:val="28"/>
          <w:lang w:val="uk-UA"/>
        </w:rPr>
        <w:t>J. Klein</w:t>
      </w:r>
      <w:r>
        <w:rPr>
          <w:sz w:val="28"/>
          <w:szCs w:val="28"/>
          <w:lang w:val="uk-UA"/>
        </w:rPr>
        <w:t>)</w:t>
      </w:r>
      <w:r w:rsidRPr="001D487A">
        <w:rPr>
          <w:sz w:val="28"/>
          <w:szCs w:val="28"/>
          <w:lang w:val="uk-UA"/>
        </w:rPr>
        <w:t xml:space="preserve">. </w:t>
      </w:r>
      <w:r>
        <w:rPr>
          <w:sz w:val="28"/>
          <w:szCs w:val="28"/>
          <w:lang w:val="uk-UA"/>
        </w:rPr>
        <w:t>В</w:t>
      </w:r>
      <w:r w:rsidRPr="001D487A">
        <w:rPr>
          <w:color w:val="000000"/>
          <w:sz w:val="28"/>
          <w:szCs w:val="28"/>
          <w:lang w:val="uk-UA"/>
        </w:rPr>
        <w:t xml:space="preserve">иправдання підтримує правильність певного стану речей; його мета – надати позитивну </w:t>
      </w:r>
      <w:r w:rsidRPr="001D487A">
        <w:rPr>
          <w:sz w:val="28"/>
          <w:szCs w:val="28"/>
          <w:lang w:val="uk-UA"/>
        </w:rPr>
        <w:t>або</w:t>
      </w:r>
      <w:r w:rsidRPr="001D487A">
        <w:rPr>
          <w:color w:val="000000"/>
          <w:sz w:val="28"/>
          <w:szCs w:val="28"/>
          <w:lang w:val="uk-UA"/>
        </w:rPr>
        <w:t>, принаймні, не негативну оцінку</w:t>
      </w:r>
      <w:r w:rsidRPr="001D487A">
        <w:rPr>
          <w:sz w:val="28"/>
          <w:szCs w:val="28"/>
          <w:lang w:val="uk-UA"/>
        </w:rPr>
        <w:t xml:space="preserve"> тому, хто </w:t>
      </w:r>
      <w:r w:rsidRPr="001D487A">
        <w:rPr>
          <w:color w:val="000000"/>
          <w:sz w:val="28"/>
          <w:szCs w:val="28"/>
          <w:lang w:val="uk-UA"/>
        </w:rPr>
        <w:t xml:space="preserve">виправдовується (Х. Куссе, О. Снєжик, J. Klein). Орієнтація на оцінку стану речей відрізняє </w:t>
      </w:r>
      <w:r w:rsidRPr="008B6751">
        <w:rPr>
          <w:color w:val="000000"/>
          <w:spacing w:val="-4"/>
          <w:sz w:val="28"/>
          <w:szCs w:val="28"/>
          <w:lang w:val="uk-UA"/>
        </w:rPr>
        <w:t xml:space="preserve">мовленнєвий акт </w:t>
      </w:r>
      <w:r w:rsidRPr="008B6751">
        <w:rPr>
          <w:i/>
          <w:color w:val="000000"/>
          <w:spacing w:val="-4"/>
          <w:sz w:val="28"/>
          <w:szCs w:val="28"/>
          <w:lang w:val="uk-UA"/>
        </w:rPr>
        <w:t>виправдання</w:t>
      </w:r>
      <w:r w:rsidRPr="008B6751">
        <w:rPr>
          <w:color w:val="000000"/>
          <w:spacing w:val="-4"/>
          <w:sz w:val="28"/>
          <w:szCs w:val="28"/>
          <w:lang w:val="uk-UA"/>
        </w:rPr>
        <w:t xml:space="preserve"> від </w:t>
      </w:r>
      <w:r w:rsidRPr="008B6751">
        <w:rPr>
          <w:i/>
          <w:color w:val="000000"/>
          <w:spacing w:val="-4"/>
          <w:sz w:val="28"/>
          <w:szCs w:val="28"/>
          <w:lang w:val="uk-UA"/>
        </w:rPr>
        <w:t xml:space="preserve">обґрунтування, </w:t>
      </w:r>
      <w:r w:rsidRPr="008B6751">
        <w:rPr>
          <w:i/>
          <w:spacing w:val="-4"/>
          <w:sz w:val="28"/>
          <w:szCs w:val="28"/>
          <w:lang w:val="uk-UA"/>
        </w:rPr>
        <w:t xml:space="preserve">твердження </w:t>
      </w:r>
      <w:r w:rsidRPr="008B6751">
        <w:rPr>
          <w:spacing w:val="-4"/>
          <w:sz w:val="28"/>
          <w:szCs w:val="28"/>
          <w:lang w:val="uk-UA"/>
        </w:rPr>
        <w:t>та</w:t>
      </w:r>
      <w:r w:rsidRPr="008B6751">
        <w:rPr>
          <w:i/>
          <w:spacing w:val="-4"/>
          <w:sz w:val="28"/>
          <w:szCs w:val="28"/>
          <w:lang w:val="uk-UA"/>
        </w:rPr>
        <w:t xml:space="preserve"> пояснення</w:t>
      </w:r>
      <w:r w:rsidRPr="008B6751">
        <w:rPr>
          <w:color w:val="000000"/>
          <w:spacing w:val="-4"/>
          <w:sz w:val="28"/>
          <w:szCs w:val="28"/>
          <w:lang w:val="uk-UA"/>
        </w:rPr>
        <w:t>.</w:t>
      </w:r>
    </w:p>
    <w:p w:rsidR="00FA0515" w:rsidRDefault="00FA0515" w:rsidP="00FA0515">
      <w:pPr>
        <w:widowControl w:val="0"/>
        <w:shd w:val="clear" w:color="auto" w:fill="FFFFFF"/>
        <w:spacing w:line="245" w:lineRule="auto"/>
        <w:ind w:firstLine="709"/>
        <w:jc w:val="both"/>
        <w:rPr>
          <w:color w:val="000000"/>
          <w:sz w:val="28"/>
          <w:szCs w:val="28"/>
          <w:lang w:val="uk-UA"/>
        </w:rPr>
      </w:pPr>
      <w:r w:rsidRPr="001D487A">
        <w:rPr>
          <w:i/>
          <w:color w:val="000000"/>
          <w:sz w:val="28"/>
          <w:szCs w:val="28"/>
          <w:lang w:val="uk-UA"/>
        </w:rPr>
        <w:t xml:space="preserve">Виправдання </w:t>
      </w:r>
      <w:r w:rsidRPr="001D487A">
        <w:rPr>
          <w:color w:val="000000"/>
          <w:sz w:val="28"/>
          <w:szCs w:val="28"/>
          <w:lang w:val="uk-UA"/>
        </w:rPr>
        <w:t xml:space="preserve">як особливий вид мовленнєвих актів (далі – МА) має за мету </w:t>
      </w:r>
      <w:r>
        <w:rPr>
          <w:color w:val="000000"/>
          <w:sz w:val="28"/>
          <w:szCs w:val="28"/>
          <w:lang w:val="uk-UA"/>
        </w:rPr>
        <w:t xml:space="preserve">досягнення </w:t>
      </w:r>
      <w:r w:rsidRPr="001D487A">
        <w:rPr>
          <w:color w:val="000000"/>
          <w:sz w:val="28"/>
          <w:szCs w:val="28"/>
          <w:lang w:val="uk-UA"/>
        </w:rPr>
        <w:t>перлокутивн</w:t>
      </w:r>
      <w:r>
        <w:rPr>
          <w:color w:val="000000"/>
          <w:sz w:val="28"/>
          <w:szCs w:val="28"/>
          <w:lang w:val="uk-UA"/>
        </w:rPr>
        <w:t>ого</w:t>
      </w:r>
      <w:r w:rsidRPr="001D487A">
        <w:rPr>
          <w:color w:val="000000"/>
          <w:sz w:val="28"/>
          <w:szCs w:val="28"/>
          <w:lang w:val="uk-UA"/>
        </w:rPr>
        <w:t xml:space="preserve"> ефект</w:t>
      </w:r>
      <w:r>
        <w:rPr>
          <w:color w:val="000000"/>
          <w:sz w:val="28"/>
          <w:szCs w:val="28"/>
          <w:lang w:val="uk-UA"/>
        </w:rPr>
        <w:t xml:space="preserve">у шляхом </w:t>
      </w:r>
      <w:r w:rsidRPr="001D487A">
        <w:rPr>
          <w:color w:val="000000"/>
          <w:sz w:val="28"/>
          <w:szCs w:val="28"/>
          <w:lang w:val="uk-UA"/>
        </w:rPr>
        <w:t>змін</w:t>
      </w:r>
      <w:r>
        <w:rPr>
          <w:color w:val="000000"/>
          <w:sz w:val="28"/>
          <w:szCs w:val="28"/>
          <w:lang w:val="uk-UA"/>
        </w:rPr>
        <w:t>и</w:t>
      </w:r>
      <w:r w:rsidRPr="001D487A">
        <w:rPr>
          <w:color w:val="000000"/>
          <w:sz w:val="28"/>
          <w:szCs w:val="28"/>
          <w:lang w:val="uk-UA"/>
        </w:rPr>
        <w:t xml:space="preserve"> емоційного стану адресата внаслідок мовленнєвого впливу. Особливістю МА “виправдання” є те, що їх перлокут</w:t>
      </w:r>
      <w:r>
        <w:rPr>
          <w:color w:val="000000"/>
          <w:sz w:val="28"/>
          <w:szCs w:val="28"/>
          <w:lang w:val="uk-UA"/>
        </w:rPr>
        <w:t>ивний ефект часто невизначений</w:t>
      </w:r>
      <w:r w:rsidRPr="001D487A">
        <w:rPr>
          <w:color w:val="000000"/>
          <w:sz w:val="28"/>
          <w:szCs w:val="28"/>
          <w:lang w:val="uk-UA"/>
        </w:rPr>
        <w:t>, адже ситуація має безліч додаткових моментів, які впливають на перлокуцію. Виправдання, як і вибачення, може бути прийнятим або ні. Перлокутивний ефект визначається також рол</w:t>
      </w:r>
      <w:r>
        <w:rPr>
          <w:color w:val="000000"/>
          <w:sz w:val="28"/>
          <w:szCs w:val="28"/>
          <w:lang w:val="uk-UA"/>
        </w:rPr>
        <w:t>ьо</w:t>
      </w:r>
      <w:r w:rsidRPr="001D487A">
        <w:rPr>
          <w:color w:val="000000"/>
          <w:sz w:val="28"/>
          <w:szCs w:val="28"/>
          <w:lang w:val="uk-UA"/>
        </w:rPr>
        <w:t xml:space="preserve">вим і соціальним статусом комунікантів. Аналіз прагматичних </w:t>
      </w:r>
      <w:r>
        <w:rPr>
          <w:color w:val="000000"/>
          <w:sz w:val="28"/>
          <w:szCs w:val="28"/>
          <w:lang w:val="uk-UA"/>
        </w:rPr>
        <w:t xml:space="preserve">типів </w:t>
      </w:r>
      <w:r w:rsidRPr="001D487A">
        <w:rPr>
          <w:color w:val="000000"/>
          <w:sz w:val="28"/>
          <w:szCs w:val="28"/>
          <w:lang w:val="uk-UA"/>
        </w:rPr>
        <w:t>МА “виправдання” (</w:t>
      </w:r>
      <w:r w:rsidRPr="001D487A">
        <w:rPr>
          <w:i/>
          <w:color w:val="000000"/>
          <w:sz w:val="28"/>
          <w:szCs w:val="28"/>
          <w:lang w:val="uk-UA"/>
        </w:rPr>
        <w:t>перформативів, експресивів, директивів реквестивного типу, промісивів і констативів</w:t>
      </w:r>
      <w:r w:rsidRPr="001D487A">
        <w:rPr>
          <w:color w:val="000000"/>
          <w:sz w:val="28"/>
          <w:szCs w:val="28"/>
          <w:lang w:val="uk-UA"/>
        </w:rPr>
        <w:t>) дозволяє твердити, що вони є оцінними мовленнєвими актами.</w:t>
      </w:r>
    </w:p>
    <w:p w:rsidR="00FA0515" w:rsidRDefault="00FA0515" w:rsidP="00FA0515">
      <w:pPr>
        <w:widowControl w:val="0"/>
        <w:shd w:val="clear" w:color="auto" w:fill="FFFFFF"/>
        <w:spacing w:line="245" w:lineRule="auto"/>
        <w:ind w:firstLine="709"/>
        <w:jc w:val="both"/>
        <w:rPr>
          <w:sz w:val="28"/>
          <w:szCs w:val="28"/>
          <w:lang w:val="uk-UA"/>
        </w:rPr>
      </w:pPr>
      <w:r w:rsidRPr="001D487A">
        <w:rPr>
          <w:sz w:val="28"/>
          <w:szCs w:val="28"/>
          <w:lang w:val="uk-UA"/>
        </w:rPr>
        <w:lastRenderedPageBreak/>
        <w:t>Аналіз текстового матеріалу в комунікативній ситуації “виправдання” продемонстрував можливість виділення трьох комунікативних стратегій (</w:t>
      </w:r>
      <w:r w:rsidRPr="001D487A">
        <w:rPr>
          <w:i/>
          <w:sz w:val="28"/>
          <w:szCs w:val="28"/>
          <w:lang w:val="uk-UA"/>
        </w:rPr>
        <w:t xml:space="preserve">аргументативної, ввічливості </w:t>
      </w:r>
      <w:r w:rsidRPr="001D487A">
        <w:rPr>
          <w:sz w:val="28"/>
          <w:szCs w:val="28"/>
          <w:lang w:val="uk-UA"/>
        </w:rPr>
        <w:t>та</w:t>
      </w:r>
      <w:r w:rsidRPr="001D487A">
        <w:rPr>
          <w:i/>
          <w:sz w:val="28"/>
          <w:szCs w:val="28"/>
          <w:lang w:val="uk-UA"/>
        </w:rPr>
        <w:t xml:space="preserve"> особистісно-орієнтованої</w:t>
      </w:r>
      <w:r w:rsidRPr="001D487A">
        <w:rPr>
          <w:sz w:val="28"/>
          <w:szCs w:val="28"/>
          <w:lang w:val="uk-UA"/>
        </w:rPr>
        <w:t>), кожна з яких реалізується інтегрованим набором мовленнєвих тактик (рис. 1).</w:t>
      </w:r>
    </w:p>
    <w:p w:rsidR="00FA0515" w:rsidRDefault="00FA0515" w:rsidP="00FA0515">
      <w:pPr>
        <w:widowControl w:val="0"/>
        <w:shd w:val="clear" w:color="auto" w:fill="FFFFFF"/>
        <w:spacing w:line="245" w:lineRule="auto"/>
        <w:ind w:firstLine="709"/>
        <w:jc w:val="both"/>
        <w:rPr>
          <w:sz w:val="28"/>
          <w:szCs w:val="28"/>
          <w:lang w:val="uk-UA"/>
        </w:rPr>
      </w:pPr>
    </w:p>
    <w:p w:rsidR="00FA0515" w:rsidRPr="001D487A" w:rsidRDefault="00FA0515" w:rsidP="00FA0515">
      <w:pPr>
        <w:widowControl w:val="0"/>
        <w:spacing w:line="245" w:lineRule="auto"/>
        <w:jc w:val="center"/>
        <w:rPr>
          <w:b/>
          <w:sz w:val="28"/>
          <w:szCs w:val="28"/>
          <w:lang w:val="uk-UA"/>
        </w:rPr>
      </w:pPr>
      <w:r>
        <w:rPr>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4071620</wp:posOffset>
                </wp:positionV>
                <wp:extent cx="1714500" cy="571500"/>
                <wp:effectExtent l="10160" t="11430" r="8890" b="7620"/>
                <wp:wrapNone/>
                <wp:docPr id="261" name="Прямоугольник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FA0515" w:rsidRPr="008858AF" w:rsidRDefault="00FA0515" w:rsidP="00FA0515">
                            <w:pPr>
                              <w:jc w:val="center"/>
                              <w:rPr>
                                <w:sz w:val="20"/>
                                <w:szCs w:val="20"/>
                              </w:rPr>
                            </w:pPr>
                            <w:r w:rsidRPr="008858AF">
                              <w:rPr>
                                <w:noProof/>
                                <w:sz w:val="20"/>
                                <w:szCs w:val="20"/>
                              </w:rPr>
                              <w:t>“Реакція на змінений психічний/фізичний стан одного з комунікантів”</w:t>
                            </w:r>
                          </w:p>
                          <w:p w:rsidR="00FA0515" w:rsidRDefault="00FA0515" w:rsidP="00FA05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1" o:spid="_x0000_s1026" style="position:absolute;left:0;text-align:left;margin-left:2.1pt;margin-top:320.6pt;width:1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QITAIAAFwEAAAOAAAAZHJzL2Uyb0RvYy54bWysVM2O0zAQviPxDpbvNE3VbnejpqtVlyKk&#10;BVZaeADXcRILxzZjt8lyQuKKxCPwEFwQP/sM6RsxcdrSBU6IHKwZz8znmW9mMjtvKkU2Apw0OqXx&#10;YEiJ0NxkUhcpffVy+eiUEueZzpgyWqT0Vjh6Pn/4YFbbRIxMaVQmgCCIdkltU1p6b5MocrwUFXMD&#10;Y4VGY26gYh5VKKIMWI3olYpGw+FJVBvILBgunMPby95I5wE/zwX3L/LcCU9USjE3H04I56o7o/mM&#10;JQUwW0q+S4P9QxYVkxofPUBdMs/IGuQfUJXkYJzJ/YCbKjJ5LrkINWA18fC3am5KZkWoBclx9kCT&#10;+3+w/PnmGojMUjo6iSnRrMImtZ+277Yf2+/t3fZ9+7m9a79tP7Q/2i/tV9J5IWe1dQmG3thr6Kp2&#10;9srw145osyiZLsQFgKlLwTLMNPhH9wI6xWEoWdXPTIYPsrU3gb4mh6oDRGJIE7p0e+iSaDzheBlP&#10;4/FkiM3kaJtM407GlCKW7KMtOP9EmIp0QkoBpyCgs82V873r3iVkb5TMllKpoECxWiggG4YTswzf&#10;Dt0duylN6pSeTUaTgHzP5o4hhuH7G0QlPY6+klVKTw9OLOloe6yzMJieSdXLWJ3SWOSeur4Fvlk1&#10;u26sTHaLjILpRxxXEoXSwFtKahzvlLo3awaCEvVUY1fO4vG424egjCfTESpwbFkdW5jmCJVST0kv&#10;Lny/Q2sLsijxpTjQoM0FdjKXgeQu1T6rXd44wqFNu3XrduRYD16/fgrznwAAAP//AwBQSwMEFAAG&#10;AAgAAAAhAOEeFBTdAAAACQEAAA8AAABkcnMvZG93bnJldi54bWxMj0FPg0AQhe8m/ofNmHizS2nT&#10;WmRojKYmHlt68TbAFlB2lrBLi/56pye9zbz38uabdDvZTp3N4FvHCPNZBMpw6aqWa4Rjvnt4BOUD&#10;cUWdY4PwbTxss9ublJLKXXhvzodQKylhnxBCE0KfaO3LxljyM9cbFu/kBktB1qHW1UAXKbedjqNo&#10;pS21LBca6s1LY8qvw2gRijY+0s8+f4vsZrcI71P+OX68It7fTc9PoIKZwl8YrviCDpkwFW7kyqsO&#10;YRlLEGG1nMsgfry+KgXCeiGKzlL9/4PsFwAA//8DAFBLAQItABQABgAIAAAAIQC2gziS/gAAAOEB&#10;AAATAAAAAAAAAAAAAAAAAAAAAABbQ29udGVudF9UeXBlc10ueG1sUEsBAi0AFAAGAAgAAAAhADj9&#10;If/WAAAAlAEAAAsAAAAAAAAAAAAAAAAALwEAAF9yZWxzLy5yZWxzUEsBAi0AFAAGAAgAAAAhAJHw&#10;hAhMAgAAXAQAAA4AAAAAAAAAAAAAAAAALgIAAGRycy9lMm9Eb2MueG1sUEsBAi0AFAAGAAgAAAAh&#10;AOEeFBTdAAAACQEAAA8AAAAAAAAAAAAAAAAApgQAAGRycy9kb3ducmV2LnhtbFBLBQYAAAAABAAE&#10;APMAAACwBQAAAAA=&#10;">
                <v:textbox>
                  <w:txbxContent>
                    <w:p w:rsidR="00FA0515" w:rsidRPr="008858AF" w:rsidRDefault="00FA0515" w:rsidP="00FA0515">
                      <w:pPr>
                        <w:jc w:val="center"/>
                        <w:rPr>
                          <w:sz w:val="20"/>
                          <w:szCs w:val="20"/>
                        </w:rPr>
                      </w:pPr>
                      <w:r w:rsidRPr="008858AF">
                        <w:rPr>
                          <w:noProof/>
                          <w:sz w:val="20"/>
                          <w:szCs w:val="20"/>
                        </w:rPr>
                        <w:t>“Реакція на змінений психічний/фізичний стан одного з комунікантів”</w:t>
                      </w:r>
                    </w:p>
                    <w:p w:rsidR="00FA0515" w:rsidRDefault="00FA0515" w:rsidP="00FA0515">
                      <w:pPr>
                        <w:jc w:val="center"/>
                      </w:pPr>
                    </w:p>
                  </w:txbxContent>
                </v:textbox>
              </v:rect>
            </w:pict>
          </mc:Fallback>
        </mc:AlternateContent>
      </w:r>
      <w:r>
        <w:rPr>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71120</wp:posOffset>
                </wp:positionV>
                <wp:extent cx="1737995" cy="914400"/>
                <wp:effectExtent l="7620" t="11430" r="6985" b="7620"/>
                <wp:wrapNone/>
                <wp:docPr id="260" name="Овал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4400"/>
                        </a:xfrm>
                        <a:prstGeom prst="ellipse">
                          <a:avLst/>
                        </a:prstGeom>
                        <a:solidFill>
                          <a:srgbClr val="FFFFFF"/>
                        </a:solidFill>
                        <a:ln w="9525">
                          <a:solidFill>
                            <a:srgbClr val="000000"/>
                          </a:solidFill>
                          <a:round/>
                          <a:headEnd/>
                          <a:tailEnd/>
                        </a:ln>
                      </wps:spPr>
                      <wps:txbx>
                        <w:txbxContent>
                          <w:p w:rsidR="00FA0515" w:rsidRPr="0032712D" w:rsidRDefault="00FA0515" w:rsidP="00FA0515">
                            <w:pPr>
                              <w:pStyle w:val="2ffffa"/>
                              <w:jc w:val="center"/>
                              <w:rPr>
                                <w:sz w:val="16"/>
                                <w:szCs w:val="16"/>
                                <w:lang w:val="en-US"/>
                              </w:rPr>
                            </w:pPr>
                          </w:p>
                          <w:p w:rsidR="00FA0515" w:rsidRDefault="00FA0515" w:rsidP="00FA0515">
                            <w:pPr>
                              <w:pStyle w:val="2ffffa"/>
                              <w:jc w:val="center"/>
                            </w:pPr>
                            <w:r>
                              <w:t>Аргументативна стратегія</w:t>
                            </w:r>
                          </w:p>
                          <w:p w:rsidR="00FA0515" w:rsidRDefault="00FA0515" w:rsidP="00FA05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60" o:spid="_x0000_s1027" style="position:absolute;left:0;text-align:left;margin-left:-1.85pt;margin-top:5.6pt;width:136.8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vbLwIAAEcEAAAOAAAAZHJzL2Uyb0RvYy54bWysU1GO0zAQ/UfiDpb/aZrS7tKo6WrVpQhp&#10;gZUWDuA6TmPheMzYbVoOwxkQv1yiR2LsdLtd4AuRD2vGM35582ZmdrVrDdsq9BpsyfPBkDNlJVTa&#10;rkv+6ePyxSvOfBC2EgasKvleeX41f/5s1rlCjaABUylkBGJ90bmSNyG4Isu8bFQr/ACcshSsAVsR&#10;yMV1VqHoCL012Wg4vMg6wMohSOU93d70QT5P+HWtZPhQ114FZkpO3EI6MZ2reGbzmSjWKFyj5ZGG&#10;+AcWrdCWfnqCuhFBsA3qP6BaLRE81GEgoc2grrVUqQaqJh/+Vs19I5xKtZA43p1k8v8PVr7f3iHT&#10;VclHF6SPFS016fDt8OPw/fCTxTtSqHO+oMR7d4exRu9uQX72zMKiEXatrhGha5SoiFce87MnD6Lj&#10;6Slbde+gInixCZDE2tXYRkCSge1ST/annqhdYJIu88uXl9PphDNJsWk+Hg8TpUwUD68d+vBGQcui&#10;UXJljHY+yiYKsb31IRISxUNWKgCMrpbamOTgerUwyLaCRmSZvlQD1XmeZizriMBkNEnIT2L+HGKY&#10;vr9BIGxslQYuivX6aAehTW8TS2OP6kXBeuHDbrVLDUrSRjFXUO1JToR+mmn7yGgAv3LW0SSX3H/Z&#10;CFScmbeWWpJEo9FPznhyOaI+43lkdR4RVhJUyQNnvbkI/bpsHOp1Q3/KkwAWrqmNtU7yPrI60qdp&#10;TaofNyuuw7mfsh73f/4LAAD//wMAUEsDBBQABgAIAAAAIQCowAKe3gAAAAkBAAAPAAAAZHJzL2Rv&#10;d25yZXYueG1sTI/NTsMwEITvSLyDtUjcWudHaasQp6qokMqBA4He3XibRI3XUeym6duznOC4M6PZ&#10;b4rtbHsx4eg7RwriZQQCqXamo0bB99fbYgPCB01G945QwR09bMvHh0Lnxt3oE6cqNIJLyOdaQRvC&#10;kEvp6xat9ks3ILF3dqPVgc+xkWbUNy63vUyiaCWt7og/tHrA1xbrS3W1CvbNrlpNMg1Zet4fQnY5&#10;frynsVLPT/PuBUTAOfyF4Ref0aFkppO7kvGiV7BI15xkPU5AsJ+sI952YiHLEpBlIf8vKH8AAAD/&#10;/wMAUEsBAi0AFAAGAAgAAAAhALaDOJL+AAAA4QEAABMAAAAAAAAAAAAAAAAAAAAAAFtDb250ZW50&#10;X1R5cGVzXS54bWxQSwECLQAUAAYACAAAACEAOP0h/9YAAACUAQAACwAAAAAAAAAAAAAAAAAvAQAA&#10;X3JlbHMvLnJlbHNQSwECLQAUAAYACAAAACEAcXSL2y8CAABHBAAADgAAAAAAAAAAAAAAAAAuAgAA&#10;ZHJzL2Uyb0RvYy54bWxQSwECLQAUAAYACAAAACEAqMACnt4AAAAJAQAADwAAAAAAAAAAAAAAAACJ&#10;BAAAZHJzL2Rvd25yZXYueG1sUEsFBgAAAAAEAAQA8wAAAJQFAAAAAA==&#10;">
                <v:textbox>
                  <w:txbxContent>
                    <w:p w:rsidR="00FA0515" w:rsidRPr="0032712D" w:rsidRDefault="00FA0515" w:rsidP="00FA0515">
                      <w:pPr>
                        <w:pStyle w:val="2ffffa"/>
                        <w:jc w:val="center"/>
                        <w:rPr>
                          <w:sz w:val="16"/>
                          <w:szCs w:val="16"/>
                          <w:lang w:val="en-US"/>
                        </w:rPr>
                      </w:pPr>
                    </w:p>
                    <w:p w:rsidR="00FA0515" w:rsidRDefault="00FA0515" w:rsidP="00FA0515">
                      <w:pPr>
                        <w:pStyle w:val="2ffffa"/>
                        <w:jc w:val="center"/>
                      </w:pPr>
                      <w:r>
                        <w:t>Аргументативна стратегія</w:t>
                      </w:r>
                    </w:p>
                    <w:p w:rsidR="00FA0515" w:rsidRDefault="00FA0515" w:rsidP="00FA0515"/>
                  </w:txbxContent>
                </v:textbox>
              </v:oval>
            </w:pict>
          </mc:Fallback>
        </mc:AlternateContent>
      </w:r>
      <w:r>
        <w:rPr>
          <w:b/>
          <w:noProof/>
          <w:sz w:val="28"/>
          <w:szCs w:val="28"/>
          <w:lang w:eastAsia="ru-RU"/>
        </w:rPr>
        <mc:AlternateContent>
          <mc:Choice Requires="wpc">
            <w:drawing>
              <wp:inline distT="0" distB="0" distL="0" distR="0">
                <wp:extent cx="6286500" cy="4686300"/>
                <wp:effectExtent l="8255" t="6985" r="10795" b="2540"/>
                <wp:docPr id="259" name="Полотно 2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Oval 65"/>
                        <wps:cNvSpPr>
                          <a:spLocks noChangeArrowheads="1"/>
                        </wps:cNvSpPr>
                        <wps:spPr bwMode="auto">
                          <a:xfrm>
                            <a:off x="1942465" y="0"/>
                            <a:ext cx="2286635" cy="914400"/>
                          </a:xfrm>
                          <a:prstGeom prst="ellipse">
                            <a:avLst/>
                          </a:prstGeom>
                          <a:solidFill>
                            <a:srgbClr val="FFFFFF"/>
                          </a:solidFill>
                          <a:ln w="9525">
                            <a:solidFill>
                              <a:srgbClr val="000000"/>
                            </a:solidFill>
                            <a:round/>
                            <a:headEnd/>
                            <a:tailEnd/>
                          </a:ln>
                        </wps:spPr>
                        <wps:txbx>
                          <w:txbxContent>
                            <w:p w:rsidR="00FA0515" w:rsidRPr="000A7079" w:rsidRDefault="00FA0515" w:rsidP="00FA0515"/>
                          </w:txbxContent>
                        </wps:txbx>
                        <wps:bodyPr rot="0" vert="horz" wrap="square" lIns="91440" tIns="45720" rIns="91440" bIns="45720" anchor="t" anchorCtr="0" upright="1">
                          <a:noAutofit/>
                        </wps:bodyPr>
                      </wps:wsp>
                      <wps:wsp>
                        <wps:cNvPr id="225" name="Rectangle 66"/>
                        <wps:cNvSpPr>
                          <a:spLocks noChangeArrowheads="1"/>
                        </wps:cNvSpPr>
                        <wps:spPr bwMode="auto">
                          <a:xfrm>
                            <a:off x="2286000" y="1714500"/>
                            <a:ext cx="1714500" cy="685800"/>
                          </a:xfrm>
                          <a:prstGeom prst="rect">
                            <a:avLst/>
                          </a:prstGeom>
                          <a:solidFill>
                            <a:srgbClr val="FFFFFF"/>
                          </a:solidFill>
                          <a:ln w="9525">
                            <a:solidFill>
                              <a:srgbClr val="000000"/>
                            </a:solidFill>
                            <a:miter lim="800000"/>
                            <a:headEnd/>
                            <a:tailEnd/>
                          </a:ln>
                        </wps:spPr>
                        <wps:txbx>
                          <w:txbxContent>
                            <w:p w:rsidR="00FA0515" w:rsidRPr="00DB6903" w:rsidRDefault="00FA0515" w:rsidP="00FA0515">
                              <w:pPr>
                                <w:jc w:val="center"/>
                                <w:rPr>
                                  <w:sz w:val="20"/>
                                  <w:szCs w:val="20"/>
                                </w:rPr>
                              </w:pPr>
                              <w:r w:rsidRPr="00DB6903">
                                <w:rPr>
                                  <w:noProof/>
                                  <w:sz w:val="20"/>
                                  <w:szCs w:val="20"/>
                                </w:rPr>
                                <w:t>Вербалізація позитивного ставлення до співрозмовника/об’єкта виправдання”</w:t>
                              </w:r>
                            </w:p>
                            <w:p w:rsidR="00FA0515" w:rsidRDefault="00FA0515" w:rsidP="00FA0515"/>
                          </w:txbxContent>
                        </wps:txbx>
                        <wps:bodyPr rot="0" vert="horz" wrap="square" lIns="91440" tIns="45720" rIns="91440" bIns="45720" anchor="t" anchorCtr="0" upright="1">
                          <a:noAutofit/>
                        </wps:bodyPr>
                      </wps:wsp>
                      <wps:wsp>
                        <wps:cNvPr id="226" name="Oval 67"/>
                        <wps:cNvSpPr>
                          <a:spLocks noChangeArrowheads="1"/>
                        </wps:cNvSpPr>
                        <wps:spPr bwMode="auto">
                          <a:xfrm>
                            <a:off x="2286000" y="1028700"/>
                            <a:ext cx="1600200" cy="571500"/>
                          </a:xfrm>
                          <a:prstGeom prst="ellipse">
                            <a:avLst/>
                          </a:prstGeom>
                          <a:solidFill>
                            <a:srgbClr val="FFFFFF"/>
                          </a:solidFill>
                          <a:ln w="9525">
                            <a:solidFill>
                              <a:srgbClr val="000000"/>
                            </a:solidFill>
                            <a:round/>
                            <a:headEnd/>
                            <a:tailEnd/>
                          </a:ln>
                        </wps:spPr>
                        <wps:txbx>
                          <w:txbxContent>
                            <w:p w:rsidR="00FA0515" w:rsidRPr="008858AF" w:rsidRDefault="00FA0515" w:rsidP="00FA0515">
                              <w:pPr>
                                <w:jc w:val="center"/>
                              </w:pPr>
                              <w:r w:rsidRPr="008858AF">
                                <w:rPr>
                                  <w:lang w:val="uk-UA"/>
                                </w:rPr>
                                <w:t>Стратегія ввічливості</w:t>
                              </w:r>
                            </w:p>
                            <w:p w:rsidR="00FA0515" w:rsidRDefault="00FA0515" w:rsidP="00FA0515"/>
                          </w:txbxContent>
                        </wps:txbx>
                        <wps:bodyPr rot="0" vert="horz" wrap="square" lIns="91440" tIns="45720" rIns="91440" bIns="45720" anchor="t" anchorCtr="0" upright="1">
                          <a:noAutofit/>
                        </wps:bodyPr>
                      </wps:wsp>
                      <wps:wsp>
                        <wps:cNvPr id="227" name="Rectangle 68"/>
                        <wps:cNvSpPr>
                          <a:spLocks noChangeArrowheads="1"/>
                        </wps:cNvSpPr>
                        <wps:spPr bwMode="auto">
                          <a:xfrm>
                            <a:off x="2286635" y="2523490"/>
                            <a:ext cx="1714500" cy="281305"/>
                          </a:xfrm>
                          <a:prstGeom prst="rect">
                            <a:avLst/>
                          </a:prstGeom>
                          <a:solidFill>
                            <a:srgbClr val="FFFFFF"/>
                          </a:solidFill>
                          <a:ln w="9525">
                            <a:solidFill>
                              <a:srgbClr val="000000"/>
                            </a:solidFill>
                            <a:miter lim="800000"/>
                            <a:headEnd/>
                            <a:tailEnd/>
                          </a:ln>
                        </wps:spPr>
                        <wps:txbx>
                          <w:txbxContent>
                            <w:p w:rsidR="00FA0515" w:rsidRDefault="00FA0515" w:rsidP="00FA0515">
                              <w:pPr>
                                <w:jc w:val="center"/>
                              </w:pPr>
                              <w:r w:rsidRPr="00DB6903">
                                <w:rPr>
                                  <w:noProof/>
                                  <w:sz w:val="20"/>
                                  <w:szCs w:val="20"/>
                                </w:rPr>
                                <w:t>“Декларація щирості”</w:t>
                              </w:r>
                            </w:p>
                          </w:txbxContent>
                        </wps:txbx>
                        <wps:bodyPr rot="0" vert="horz" wrap="square" lIns="91440" tIns="45720" rIns="91440" bIns="45720" anchor="t" anchorCtr="0" upright="1">
                          <a:noAutofit/>
                        </wps:bodyPr>
                      </wps:wsp>
                      <wps:wsp>
                        <wps:cNvPr id="228" name="Rectangle 69"/>
                        <wps:cNvSpPr>
                          <a:spLocks noChangeArrowheads="1"/>
                        </wps:cNvSpPr>
                        <wps:spPr bwMode="auto">
                          <a:xfrm>
                            <a:off x="0" y="1028700"/>
                            <a:ext cx="1714500" cy="571500"/>
                          </a:xfrm>
                          <a:prstGeom prst="rect">
                            <a:avLst/>
                          </a:prstGeom>
                          <a:solidFill>
                            <a:srgbClr val="FFFFFF"/>
                          </a:solidFill>
                          <a:ln w="9525">
                            <a:solidFill>
                              <a:srgbClr val="000000"/>
                            </a:solidFill>
                            <a:miter lim="800000"/>
                            <a:headEnd/>
                            <a:tailEnd/>
                          </a:ln>
                        </wps:spPr>
                        <wps:txbx>
                          <w:txbxContent>
                            <w:p w:rsidR="00FA0515" w:rsidRPr="008858AF" w:rsidRDefault="00FA0515" w:rsidP="00FA0515">
                              <w:pPr>
                                <w:jc w:val="center"/>
                                <w:rPr>
                                  <w:sz w:val="20"/>
                                  <w:szCs w:val="20"/>
                                </w:rPr>
                              </w:pPr>
                              <w:r w:rsidRPr="008858AF">
                                <w:rPr>
                                  <w:noProof/>
                                  <w:sz w:val="20"/>
                                  <w:szCs w:val="20"/>
                                </w:rPr>
                                <w:t>“Виправдання дій, що спричинили конфліктну ситуацію”</w:t>
                              </w:r>
                            </w:p>
                            <w:p w:rsidR="00FA0515" w:rsidRDefault="00FA0515" w:rsidP="00FA0515"/>
                          </w:txbxContent>
                        </wps:txbx>
                        <wps:bodyPr rot="0" vert="horz" wrap="square" lIns="91440" tIns="45720" rIns="91440" bIns="45720" anchor="t" anchorCtr="0" upright="1">
                          <a:noAutofit/>
                        </wps:bodyPr>
                      </wps:wsp>
                      <wps:wsp>
                        <wps:cNvPr id="229" name="Rectangle 70"/>
                        <wps:cNvSpPr>
                          <a:spLocks noChangeArrowheads="1"/>
                        </wps:cNvSpPr>
                        <wps:spPr bwMode="auto">
                          <a:xfrm>
                            <a:off x="0" y="1714500"/>
                            <a:ext cx="1714500" cy="457200"/>
                          </a:xfrm>
                          <a:prstGeom prst="rect">
                            <a:avLst/>
                          </a:prstGeom>
                          <a:solidFill>
                            <a:srgbClr val="FFFFFF"/>
                          </a:solidFill>
                          <a:ln w="9525">
                            <a:solidFill>
                              <a:srgbClr val="000000"/>
                            </a:solidFill>
                            <a:miter lim="800000"/>
                            <a:headEnd/>
                            <a:tailEnd/>
                          </a:ln>
                        </wps:spPr>
                        <wps:txbx>
                          <w:txbxContent>
                            <w:p w:rsidR="00FA0515" w:rsidRPr="008858AF" w:rsidRDefault="00FA0515" w:rsidP="00FA0515">
                              <w:pPr>
                                <w:jc w:val="center"/>
                                <w:rPr>
                                  <w:sz w:val="20"/>
                                  <w:szCs w:val="20"/>
                                  <w:lang w:val="en-US"/>
                                </w:rPr>
                              </w:pPr>
                              <w:r w:rsidRPr="008858AF">
                                <w:rPr>
                                  <w:noProof/>
                                  <w:sz w:val="20"/>
                                  <w:szCs w:val="20"/>
                                </w:rPr>
                                <w:t>“Визнання провини</w:t>
                              </w:r>
                              <w:r w:rsidRPr="008858AF">
                                <w:rPr>
                                  <w:noProof/>
                                  <w:sz w:val="20"/>
                                  <w:szCs w:val="20"/>
                                  <w:lang w:val="en-US"/>
                                </w:rPr>
                                <w:t xml:space="preserve"> </w:t>
                              </w:r>
                              <w:r w:rsidRPr="008858AF">
                                <w:rPr>
                                  <w:noProof/>
                                  <w:sz w:val="20"/>
                                  <w:szCs w:val="20"/>
                                </w:rPr>
                                <w:t>комунікантом”</w:t>
                              </w:r>
                            </w:p>
                            <w:p w:rsidR="00FA0515" w:rsidRDefault="00FA0515" w:rsidP="00FA0515"/>
                          </w:txbxContent>
                        </wps:txbx>
                        <wps:bodyPr rot="0" vert="horz" wrap="square" lIns="91440" tIns="45720" rIns="91440" bIns="45720" anchor="t" anchorCtr="0" upright="1">
                          <a:noAutofit/>
                        </wps:bodyPr>
                      </wps:wsp>
                      <wps:wsp>
                        <wps:cNvPr id="230" name="Rectangle 71"/>
                        <wps:cNvSpPr>
                          <a:spLocks noChangeArrowheads="1"/>
                        </wps:cNvSpPr>
                        <wps:spPr bwMode="auto">
                          <a:xfrm>
                            <a:off x="0" y="2286000"/>
                            <a:ext cx="1714500" cy="571500"/>
                          </a:xfrm>
                          <a:prstGeom prst="rect">
                            <a:avLst/>
                          </a:prstGeom>
                          <a:solidFill>
                            <a:srgbClr val="FFFFFF"/>
                          </a:solidFill>
                          <a:ln w="9525">
                            <a:solidFill>
                              <a:srgbClr val="000000"/>
                            </a:solidFill>
                            <a:miter lim="800000"/>
                            <a:headEnd/>
                            <a:tailEnd/>
                          </a:ln>
                        </wps:spPr>
                        <wps:txbx>
                          <w:txbxContent>
                            <w:p w:rsidR="00FA0515" w:rsidRPr="008858AF" w:rsidRDefault="00FA0515" w:rsidP="00FA0515">
                              <w:pPr>
                                <w:jc w:val="center"/>
                                <w:rPr>
                                  <w:sz w:val="20"/>
                                  <w:szCs w:val="20"/>
                                </w:rPr>
                              </w:pPr>
                              <w:r w:rsidRPr="008858AF">
                                <w:rPr>
                                  <w:noProof/>
                                  <w:sz w:val="20"/>
                                  <w:szCs w:val="20"/>
                                </w:rPr>
                                <w:t>“Апеляція до попереднього позитивного досвіду стосунків”</w:t>
                              </w:r>
                            </w:p>
                            <w:p w:rsidR="00FA0515" w:rsidRDefault="00FA0515" w:rsidP="00FA0515"/>
                          </w:txbxContent>
                        </wps:txbx>
                        <wps:bodyPr rot="0" vert="horz" wrap="square" lIns="91440" tIns="45720" rIns="91440" bIns="45720" anchor="t" anchorCtr="0" upright="1">
                          <a:noAutofit/>
                        </wps:bodyPr>
                      </wps:wsp>
                      <wps:wsp>
                        <wps:cNvPr id="231" name="Rectangle 72"/>
                        <wps:cNvSpPr>
                          <a:spLocks noChangeArrowheads="1"/>
                        </wps:cNvSpPr>
                        <wps:spPr bwMode="auto">
                          <a:xfrm>
                            <a:off x="0" y="2971800"/>
                            <a:ext cx="1714500" cy="457200"/>
                          </a:xfrm>
                          <a:prstGeom prst="rect">
                            <a:avLst/>
                          </a:prstGeom>
                          <a:solidFill>
                            <a:srgbClr val="FFFFFF"/>
                          </a:solidFill>
                          <a:ln w="9525">
                            <a:solidFill>
                              <a:srgbClr val="000000"/>
                            </a:solidFill>
                            <a:miter lim="800000"/>
                            <a:headEnd/>
                            <a:tailEnd/>
                          </a:ln>
                        </wps:spPr>
                        <wps:txbx>
                          <w:txbxContent>
                            <w:p w:rsidR="00FA0515" w:rsidRPr="008858AF" w:rsidRDefault="00FA0515" w:rsidP="00FA0515">
                              <w:pPr>
                                <w:jc w:val="center"/>
                                <w:rPr>
                                  <w:sz w:val="20"/>
                                  <w:szCs w:val="20"/>
                                  <w:lang w:val="en-US"/>
                                </w:rPr>
                              </w:pPr>
                              <w:r w:rsidRPr="008858AF">
                                <w:rPr>
                                  <w:noProof/>
                                  <w:sz w:val="20"/>
                                  <w:szCs w:val="20"/>
                                </w:rPr>
                                <w:t>“Пошук суттєвого</w:t>
                              </w:r>
                              <w:r w:rsidRPr="008858AF">
                                <w:rPr>
                                  <w:noProof/>
                                  <w:sz w:val="20"/>
                                  <w:szCs w:val="20"/>
                                  <w:lang w:val="en-US"/>
                                </w:rPr>
                                <w:t xml:space="preserve"> </w:t>
                              </w:r>
                              <w:r w:rsidRPr="008858AF">
                                <w:rPr>
                                  <w:noProof/>
                                  <w:sz w:val="20"/>
                                  <w:szCs w:val="20"/>
                                </w:rPr>
                                <w:t>аргументу виправдання”</w:t>
                              </w:r>
                            </w:p>
                            <w:p w:rsidR="00FA0515" w:rsidRDefault="00FA0515" w:rsidP="00FA0515"/>
                          </w:txbxContent>
                        </wps:txbx>
                        <wps:bodyPr rot="0" vert="horz" wrap="square" lIns="91440" tIns="45720" rIns="91440" bIns="45720" anchor="t" anchorCtr="0" upright="1">
                          <a:noAutofit/>
                        </wps:bodyPr>
                      </wps:wsp>
                      <wps:wsp>
                        <wps:cNvPr id="232" name="Rectangle 73"/>
                        <wps:cNvSpPr>
                          <a:spLocks noChangeArrowheads="1"/>
                        </wps:cNvSpPr>
                        <wps:spPr bwMode="auto">
                          <a:xfrm>
                            <a:off x="0" y="3543300"/>
                            <a:ext cx="1714500" cy="457200"/>
                          </a:xfrm>
                          <a:prstGeom prst="rect">
                            <a:avLst/>
                          </a:prstGeom>
                          <a:solidFill>
                            <a:srgbClr val="FFFFFF"/>
                          </a:solidFill>
                          <a:ln w="9525">
                            <a:solidFill>
                              <a:srgbClr val="000000"/>
                            </a:solidFill>
                            <a:miter lim="800000"/>
                            <a:headEnd/>
                            <a:tailEnd/>
                          </a:ln>
                        </wps:spPr>
                        <wps:txbx>
                          <w:txbxContent>
                            <w:p w:rsidR="00FA0515" w:rsidRPr="00271065" w:rsidRDefault="00FA0515" w:rsidP="00FA0515">
                              <w:pPr>
                                <w:jc w:val="center"/>
                                <w:rPr>
                                  <w:noProof/>
                                </w:rPr>
                              </w:pPr>
                              <w:r w:rsidRPr="008858AF">
                                <w:rPr>
                                  <w:noProof/>
                                  <w:sz w:val="20"/>
                                  <w:szCs w:val="20"/>
                                </w:rPr>
                                <w:t>“Спростування твердження</w:t>
                              </w:r>
                              <w:r>
                                <w:rPr>
                                  <w:noProof/>
                                  <w:lang w:val="en-US"/>
                                </w:rPr>
                                <w:t xml:space="preserve"> </w:t>
                              </w:r>
                              <w:r w:rsidRPr="008858AF">
                                <w:rPr>
                                  <w:noProof/>
                                  <w:sz w:val="20"/>
                                  <w:szCs w:val="20"/>
                                </w:rPr>
                                <w:t>співрозмовника”</w:t>
                              </w:r>
                            </w:p>
                            <w:p w:rsidR="00FA0515" w:rsidRPr="008858AF" w:rsidRDefault="00FA0515" w:rsidP="00FA0515">
                              <w:pPr>
                                <w:rPr>
                                  <w:lang w:val="en-US"/>
                                </w:rPr>
                              </w:pPr>
                            </w:p>
                            <w:p w:rsidR="00FA0515" w:rsidRDefault="00FA0515" w:rsidP="00FA0515">
                              <w:pPr>
                                <w:jc w:val="center"/>
                              </w:pPr>
                            </w:p>
                          </w:txbxContent>
                        </wps:txbx>
                        <wps:bodyPr rot="0" vert="horz" wrap="square" lIns="91440" tIns="45720" rIns="91440" bIns="45720" anchor="t" anchorCtr="0" upright="1">
                          <a:noAutofit/>
                        </wps:bodyPr>
                      </wps:wsp>
                      <wps:wsp>
                        <wps:cNvPr id="233" name="Oval 74"/>
                        <wps:cNvSpPr>
                          <a:spLocks noChangeArrowheads="1"/>
                        </wps:cNvSpPr>
                        <wps:spPr bwMode="auto">
                          <a:xfrm>
                            <a:off x="4457700" y="61595"/>
                            <a:ext cx="1828800" cy="908050"/>
                          </a:xfrm>
                          <a:prstGeom prst="ellipse">
                            <a:avLst/>
                          </a:prstGeom>
                          <a:solidFill>
                            <a:srgbClr val="FFFFFF"/>
                          </a:solidFill>
                          <a:ln w="9525">
                            <a:solidFill>
                              <a:srgbClr val="000000"/>
                            </a:solidFill>
                            <a:round/>
                            <a:headEnd/>
                            <a:tailEnd/>
                          </a:ln>
                        </wps:spPr>
                        <wps:txbx>
                          <w:txbxContent>
                            <w:p w:rsidR="00FA0515" w:rsidRPr="008858AF" w:rsidRDefault="00FA0515" w:rsidP="00FA0515">
                              <w:pPr>
                                <w:jc w:val="center"/>
                                <w:rPr>
                                  <w:lang w:val="uk-UA"/>
                                </w:rPr>
                              </w:pPr>
                              <w:r w:rsidRPr="008858AF">
                                <w:rPr>
                                  <w:lang w:val="uk-UA"/>
                                </w:rPr>
                                <w:t>Особистісно-орієнтована стратегія</w:t>
                              </w:r>
                            </w:p>
                            <w:p w:rsidR="00FA0515" w:rsidRDefault="00FA0515" w:rsidP="00FA0515"/>
                          </w:txbxContent>
                        </wps:txbx>
                        <wps:bodyPr rot="0" vert="horz" wrap="square" lIns="91440" tIns="45720" rIns="91440" bIns="45720" anchor="t" anchorCtr="0" upright="1">
                          <a:noAutofit/>
                        </wps:bodyPr>
                      </wps:wsp>
                      <wps:wsp>
                        <wps:cNvPr id="234" name="Rectangle 75"/>
                        <wps:cNvSpPr>
                          <a:spLocks noChangeArrowheads="1"/>
                        </wps:cNvSpPr>
                        <wps:spPr bwMode="auto">
                          <a:xfrm>
                            <a:off x="4572000" y="1028700"/>
                            <a:ext cx="1714500" cy="571500"/>
                          </a:xfrm>
                          <a:prstGeom prst="rect">
                            <a:avLst/>
                          </a:prstGeom>
                          <a:solidFill>
                            <a:srgbClr val="FFFFFF"/>
                          </a:solidFill>
                          <a:ln w="9525">
                            <a:solidFill>
                              <a:srgbClr val="000000"/>
                            </a:solidFill>
                            <a:miter lim="800000"/>
                            <a:headEnd/>
                            <a:tailEnd/>
                          </a:ln>
                        </wps:spPr>
                        <wps:txbx>
                          <w:txbxContent>
                            <w:p w:rsidR="00FA0515" w:rsidRPr="0032712D" w:rsidRDefault="00FA0515" w:rsidP="00FA0515">
                              <w:pPr>
                                <w:rPr>
                                  <w:noProof/>
                                  <w:sz w:val="6"/>
                                  <w:szCs w:val="6"/>
                                  <w:lang w:val="en-US"/>
                                </w:rPr>
                              </w:pPr>
                            </w:p>
                            <w:p w:rsidR="00FA0515" w:rsidRDefault="00FA0515" w:rsidP="00FA0515">
                              <w:pPr>
                                <w:jc w:val="center"/>
                                <w:rPr>
                                  <w:noProof/>
                                  <w:sz w:val="20"/>
                                  <w:szCs w:val="20"/>
                                  <w:lang w:val="uk-UA"/>
                                </w:rPr>
                              </w:pPr>
                              <w:r w:rsidRPr="00DB6903">
                                <w:rPr>
                                  <w:noProof/>
                                  <w:sz w:val="20"/>
                                  <w:szCs w:val="20"/>
                                </w:rPr>
                                <w:t>Заклик до співчуття</w:t>
                              </w:r>
                            </w:p>
                            <w:p w:rsidR="00FA0515" w:rsidRPr="00DB6903" w:rsidRDefault="00FA0515" w:rsidP="00FA0515">
                              <w:pPr>
                                <w:rPr>
                                  <w:sz w:val="20"/>
                                  <w:szCs w:val="20"/>
                                </w:rPr>
                              </w:pPr>
                              <w:r>
                                <w:rPr>
                                  <w:noProof/>
                                  <w:sz w:val="20"/>
                                  <w:szCs w:val="20"/>
                                  <w:lang w:val="uk-UA"/>
                                </w:rPr>
                                <w:t>з б</w:t>
                              </w:r>
                              <w:r>
                                <w:rPr>
                                  <w:noProof/>
                                  <w:sz w:val="20"/>
                                  <w:szCs w:val="20"/>
                                </w:rPr>
                                <w:t>оку</w:t>
                              </w:r>
                              <w:r>
                                <w:rPr>
                                  <w:noProof/>
                                  <w:sz w:val="20"/>
                                  <w:szCs w:val="20"/>
                                  <w:lang w:val="uk-UA"/>
                                </w:rPr>
                                <w:t> с</w:t>
                              </w:r>
                              <w:r w:rsidRPr="00DB6903">
                                <w:rPr>
                                  <w:noProof/>
                                  <w:sz w:val="20"/>
                                  <w:szCs w:val="20"/>
                                </w:rPr>
                                <w:t>піврозмовни</w:t>
                              </w:r>
                              <w:r>
                                <w:rPr>
                                  <w:noProof/>
                                  <w:sz w:val="20"/>
                                  <w:szCs w:val="20"/>
                                  <w:lang w:val="uk-UA"/>
                                </w:rPr>
                                <w:t>ка</w:t>
                              </w:r>
                              <w:r w:rsidRPr="00DB6903">
                                <w:rPr>
                                  <w:noProof/>
                                  <w:sz w:val="20"/>
                                  <w:szCs w:val="20"/>
                                </w:rPr>
                                <w:t>”</w:t>
                              </w:r>
                            </w:p>
                            <w:p w:rsidR="00FA0515" w:rsidRPr="0032712D" w:rsidRDefault="00FA0515" w:rsidP="00FA0515"/>
                          </w:txbxContent>
                        </wps:txbx>
                        <wps:bodyPr rot="0" vert="horz" wrap="square" lIns="91440" tIns="45720" rIns="91440" bIns="45720" anchor="t" anchorCtr="0" upright="1">
                          <a:noAutofit/>
                        </wps:bodyPr>
                      </wps:wsp>
                      <wps:wsp>
                        <wps:cNvPr id="235" name="Rectangle 76"/>
                        <wps:cNvSpPr>
                          <a:spLocks noChangeArrowheads="1"/>
                        </wps:cNvSpPr>
                        <wps:spPr bwMode="auto">
                          <a:xfrm>
                            <a:off x="4572000" y="1714500"/>
                            <a:ext cx="1714500" cy="571500"/>
                          </a:xfrm>
                          <a:prstGeom prst="rect">
                            <a:avLst/>
                          </a:prstGeom>
                          <a:solidFill>
                            <a:srgbClr val="FFFFFF"/>
                          </a:solidFill>
                          <a:ln w="9525">
                            <a:solidFill>
                              <a:srgbClr val="000000"/>
                            </a:solidFill>
                            <a:miter lim="800000"/>
                            <a:headEnd/>
                            <a:tailEnd/>
                          </a:ln>
                        </wps:spPr>
                        <wps:txbx>
                          <w:txbxContent>
                            <w:p w:rsidR="00FA0515" w:rsidRPr="0032712D" w:rsidRDefault="00FA0515" w:rsidP="00FA0515">
                              <w:pPr>
                                <w:jc w:val="center"/>
                                <w:rPr>
                                  <w:noProof/>
                                  <w:sz w:val="6"/>
                                  <w:szCs w:val="6"/>
                                  <w:lang w:val="en-US"/>
                                </w:rPr>
                              </w:pPr>
                            </w:p>
                            <w:p w:rsidR="00FA0515" w:rsidRPr="00DB6903" w:rsidRDefault="00FA0515" w:rsidP="00FA0515">
                              <w:pPr>
                                <w:jc w:val="center"/>
                                <w:rPr>
                                  <w:sz w:val="20"/>
                                  <w:szCs w:val="20"/>
                                  <w:lang w:val="en-US"/>
                                </w:rPr>
                              </w:pPr>
                              <w:r w:rsidRPr="00DB6903">
                                <w:rPr>
                                  <w:noProof/>
                                  <w:sz w:val="20"/>
                                  <w:szCs w:val="20"/>
                                </w:rPr>
                                <w:t>“Пошук іншого ”</w:t>
                              </w:r>
                              <w:r>
                                <w:rPr>
                                  <w:noProof/>
                                  <w:sz w:val="20"/>
                                  <w:szCs w:val="20"/>
                                  <w:lang w:val="en-US"/>
                                </w:rPr>
                                <w:t xml:space="preserve"> </w:t>
                              </w:r>
                              <w:r w:rsidRPr="00DB6903">
                                <w:rPr>
                                  <w:noProof/>
                                  <w:sz w:val="20"/>
                                  <w:szCs w:val="20"/>
                                </w:rPr>
                                <w:t>винного/</w:t>
                              </w:r>
                              <w:r>
                                <w:rPr>
                                  <w:noProof/>
                                  <w:sz w:val="20"/>
                                  <w:szCs w:val="20"/>
                                  <w:lang w:val="en-US"/>
                                </w:rPr>
                                <w:t xml:space="preserve"> </w:t>
                              </w:r>
                              <w:r w:rsidRPr="00DB6903">
                                <w:rPr>
                                  <w:noProof/>
                                  <w:sz w:val="20"/>
                                  <w:szCs w:val="20"/>
                                </w:rPr>
                                <w:t>відповідального”</w:t>
                              </w:r>
                            </w:p>
                            <w:p w:rsidR="00FA0515" w:rsidRDefault="00FA0515" w:rsidP="00FA0515"/>
                          </w:txbxContent>
                        </wps:txbx>
                        <wps:bodyPr rot="0" vert="horz" wrap="square" lIns="91440" tIns="45720" rIns="91440" bIns="45720" anchor="t" anchorCtr="0" upright="1">
                          <a:noAutofit/>
                        </wps:bodyPr>
                      </wps:wsp>
                      <wps:wsp>
                        <wps:cNvPr id="236" name="AutoShape 77"/>
                        <wps:cNvSpPr>
                          <a:spLocks/>
                        </wps:cNvSpPr>
                        <wps:spPr bwMode="auto">
                          <a:xfrm>
                            <a:off x="1600200" y="685800"/>
                            <a:ext cx="228600" cy="3771900"/>
                          </a:xfrm>
                          <a:prstGeom prst="rightBracket">
                            <a:avLst>
                              <a:gd name="adj" fmla="val 13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Line 78"/>
                        <wps:cNvCnPr/>
                        <wps:spPr bwMode="auto">
                          <a:xfrm>
                            <a:off x="1714500" y="42291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79"/>
                        <wps:cNvCnPr/>
                        <wps:spPr bwMode="auto">
                          <a:xfrm flipH="1">
                            <a:off x="1600200" y="281940"/>
                            <a:ext cx="426720" cy="60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80"/>
                        <wps:cNvCnPr/>
                        <wps:spPr bwMode="auto">
                          <a:xfrm>
                            <a:off x="4160520" y="297180"/>
                            <a:ext cx="411480" cy="45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AutoShape 81"/>
                        <wps:cNvSpPr>
                          <a:spLocks/>
                        </wps:cNvSpPr>
                        <wps:spPr bwMode="auto">
                          <a:xfrm>
                            <a:off x="2091055" y="1302385"/>
                            <a:ext cx="196850" cy="1365250"/>
                          </a:xfrm>
                          <a:prstGeom prst="leftBracket">
                            <a:avLst>
                              <a:gd name="adj" fmla="val 577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AutoShape 82"/>
                        <wps:cNvSpPr>
                          <a:spLocks/>
                        </wps:cNvSpPr>
                        <wps:spPr bwMode="auto">
                          <a:xfrm>
                            <a:off x="4343400" y="571500"/>
                            <a:ext cx="114300" cy="1600200"/>
                          </a:xfrm>
                          <a:prstGeom prst="leftBracket">
                            <a:avLst>
                              <a:gd name="adj" fmla="val 1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Line 83"/>
                        <wps:cNvCnPr/>
                        <wps:spPr bwMode="auto">
                          <a:xfrm>
                            <a:off x="1714500" y="12573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84"/>
                        <wps:cNvCnPr/>
                        <wps:spPr bwMode="auto">
                          <a:xfrm>
                            <a:off x="1714500" y="19431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Line 85"/>
                        <wps:cNvCnPr/>
                        <wps:spPr bwMode="auto">
                          <a:xfrm>
                            <a:off x="1714500" y="26289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86"/>
                        <wps:cNvCnPr/>
                        <wps:spPr bwMode="auto">
                          <a:xfrm>
                            <a:off x="1714500" y="32004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87"/>
                        <wps:cNvCnPr/>
                        <wps:spPr bwMode="auto">
                          <a:xfrm>
                            <a:off x="1714500" y="377190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88"/>
                        <wps:cNvCnPr/>
                        <wps:spPr bwMode="auto">
                          <a:xfrm flipV="1">
                            <a:off x="1714500" y="422910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Line 89"/>
                        <wps:cNvCnPr/>
                        <wps:spPr bwMode="auto">
                          <a:xfrm>
                            <a:off x="2286000" y="27432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Line 90"/>
                        <wps:cNvCnPr/>
                        <wps:spPr bwMode="auto">
                          <a:xfrm flipH="1">
                            <a:off x="4343400" y="13716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Line 91"/>
                        <wps:cNvCnPr/>
                        <wps:spPr bwMode="auto">
                          <a:xfrm flipH="1">
                            <a:off x="4457700" y="2171065"/>
                            <a:ext cx="1143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92"/>
                        <wps:cNvCnPr/>
                        <wps:spPr bwMode="auto">
                          <a:xfrm>
                            <a:off x="1828800" y="377190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93"/>
                        <wps:cNvCnPr/>
                        <wps:spPr bwMode="auto">
                          <a:xfrm flipV="1">
                            <a:off x="4343400" y="1943100"/>
                            <a:ext cx="635"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94"/>
                        <wps:cNvCnPr/>
                        <wps:spPr bwMode="auto">
                          <a:xfrm flipV="1">
                            <a:off x="4000500" y="1600200"/>
                            <a:ext cx="3429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95"/>
                        <wps:cNvCnPr/>
                        <wps:spPr bwMode="auto">
                          <a:xfrm>
                            <a:off x="1828800" y="1943100"/>
                            <a:ext cx="249555" cy="8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96"/>
                        <wps:cNvCnPr/>
                        <wps:spPr bwMode="auto">
                          <a:xfrm>
                            <a:off x="3086100" y="91440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97"/>
                        <wps:cNvCnPr/>
                        <wps:spPr bwMode="auto">
                          <a:xfrm flipH="1">
                            <a:off x="2087245" y="2122170"/>
                            <a:ext cx="19304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98"/>
                        <wps:cNvCnPr/>
                        <wps:spPr bwMode="auto">
                          <a:xfrm flipH="1">
                            <a:off x="2185035" y="2658745"/>
                            <a:ext cx="9969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Text Box 99"/>
                        <wps:cNvSpPr txBox="1">
                          <a:spLocks noChangeArrowheads="1"/>
                        </wps:cNvSpPr>
                        <wps:spPr bwMode="auto">
                          <a:xfrm>
                            <a:off x="2167255" y="212090"/>
                            <a:ext cx="184531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515" w:rsidRDefault="00FA0515" w:rsidP="00FA0515">
                              <w:pPr>
                                <w:jc w:val="center"/>
                                <w:rPr>
                                  <w:lang w:val="uk-UA"/>
                                </w:rPr>
                              </w:pPr>
                              <w:r>
                                <w:rPr>
                                  <w:lang w:val="uk-UA"/>
                                </w:rPr>
                                <w:t>Комунікативна</w:t>
                              </w:r>
                            </w:p>
                            <w:p w:rsidR="00FA0515" w:rsidRPr="000021C9" w:rsidRDefault="00FA0515" w:rsidP="00FA0515">
                              <w:pPr>
                                <w:jc w:val="center"/>
                                <w:rPr>
                                  <w:lang w:val="uk-UA"/>
                                </w:rPr>
                              </w:pPr>
                              <w:r>
                                <w:rPr>
                                  <w:lang w:val="uk-UA"/>
                                </w:rPr>
                                <w:t>ситуація “виправдання”</w:t>
                              </w:r>
                            </w:p>
                          </w:txbxContent>
                        </wps:txbx>
                        <wps:bodyPr rot="0" vert="horz" wrap="square" lIns="91440" tIns="45720" rIns="91440" bIns="45720" anchor="t" anchorCtr="0" upright="1">
                          <a:noAutofit/>
                        </wps:bodyPr>
                      </wps:wsp>
                    </wpc:wpc>
                  </a:graphicData>
                </a:graphic>
              </wp:inline>
            </w:drawing>
          </mc:Choice>
          <mc:Fallback>
            <w:pict>
              <v:group id="Полотно 259" o:spid="_x0000_s1028" editas="canvas" style="width:495pt;height:369pt;mso-position-horizontal-relative:char;mso-position-vertical-relative:line" coordsize="62865,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ZD5wgAAMxjAAAOAAAAZHJzL2Uyb0RvYy54bWzsXV1z2kYUfe9M/4NG7wTtavXFBGdiMG1n&#10;0ibTpH2XQYAaIVFJNrid/vfe3dWuVkYYsB3V1JvM2ALJYj/O3r33nnPF23fbVWLcRnkRZ+nQRG8s&#10;04jSaTaL08XQ/O3LpOebRlGG6SxMsjQamndRYb67+P67t5v1IMLZMktmUW7ATdJisFkPzWVZrgf9&#10;fjFdRquweJOtoxROzrN8FZbwMl/0Z3m4gbuvkj62LLe/yfLZOs+mUVHAu2N+0rxg95/Po2n5cT4v&#10;otJIhia0rWQ/c/bzmv7sX7wNB4s8XC/jadWM8BGtWIVxCh8qbzUOy9C4yeOdW63iaZ4V2bx8M81W&#10;/Ww+j6cR6wP0Bln3ejMK09uwYJ2ZwuiIBsLRM973ekHbnWaTOElgNPpw9wF9j/7ewPxE9HSSNi/i&#10;77Brq2s2a5jAYi2nsnhaEz8vw3XEel4Mpr/cfsqNeDY0MSamkYYrANLH2zAxXIdOIP1ouObz+lNO&#10;W1msP2TTr4WRZqNlmC6i93mebZZROIMmIXo9NFv5A/qigD81rjc/ZzO4c3hTZmwut/N8RW8Is2Rs&#10;4W8Dggl8onEngRNtS2MKpzD2XdeGU1M4FyBCLIasfjgQ91jnRflDlK0MejA0oySJ1wXtYDgIbz8U&#10;JW1WOBBXsW5kSTyjk8Je5IvrUZIb0OmhOWH/WE+gt+plSWpsoAEOdtidG+cK9RYW+9d2izy7SWfQ&#10;mnBAh+yqOi7DOOHH0EoKBjaGdNj48Jfb6y2fITEh19nsDgY1z/iSAxMBB8ss/8s0NrDchmbx502Y&#10;R6aR/JTCxLBBg/XJXhDHw7BYc/XMtXomTKdwq6FZmgY/HJV8Td+s83ixhE9CbADS7D1M5jxmw0sn&#10;mreqaj7Albe+A9wCNjhufwWTBKhMIsN1xVh1AF6KUJhzBl7kIeJwhIYDAWHxJoOw6zv+IQjn0JEX&#10;iN9VXMKGksSroQldoF1+PJhtMUEazA0j7AowcyPsiWHqGscW9j0xwRLHAHNwDLgpdjxUAf0VmmIi&#10;pkWjt4FeT6BXMcW+GKuOIMycBfAVsINtElQ2SkK4ss/MFGMf2RZzc/ZD+BWYYunoaTA3wAzh1Y5f&#10;EXQI5sqjaLXEKoyPscSvAMbS5dMwbsA42IWxx6xiI1T7drHdsY4xi0wOxHavAMbS49MwVmFsA4zu&#10;W2OPpRw6hbGI9Vjg0+pUaGvMkhXS69MwbsAYtcAYd+5U4MBDVRZiT5pCW2MGY+nvaRg3YIxbYCxT&#10;Oh0EetypsB1i2ztZCtU31jBmMEbS4dM4buDYFjhm6TZP5nU6gDABbNIUG+U8XOQELAxXrLGPfWqi&#10;Oe9h+ZZzwDf+3/IeSLp5GrwN8ErCrs62eTKZ0wWCKZdUIRjpNMVxLB6S3p5GcwPNLTSeJ3M6XaP5&#10;II2nwzzuWEinT6O5gWbJ41GWnCkuDE+mdnbRTDUKjUQGfXGcdEKQctSNkNxy7UfwjAV3I2zPQwH3&#10;lx9gPCjLf5mH06+RQkJT1cJiVqVgwtkfpjFfJSDnoVIRZHs1FcgkFzuKC6mBoRKHroQUbBBAAELb&#10;TnM1TDT0d2AFV/6VT3oEu1c9Yo3HvfeTEem5E+Q5Y3s8Go3RP5R9R2SwjGezKKVKESFgQuQ48U0l&#10;peLSIylh2q8a2Sc86TebwQYW+iJ+s97dE4zoldhYiZKT/BCnkeHJxBQswlH6KYeVd/xaE6ElrDWC&#10;cYD4WqoXW+WuH/DUE2jIQ/KODheLUd6tQZdV5jETzoCAaGiuohlIhyLQHNIjapmESA2A96KWkxyo&#10;R68SYXc71CvZklfkgJQppmMBacxB4Paj0GEJBZ2yDQCvHRCGwRqZYOyY8Iuq6FwrcDVEu7H45wlR&#10;yRkyiPoMLJV7cqrNJMi1HCo5BODxtDM1KQowESLwASzNwbJ1lcXZo+7UtvOZXJGzBCZYtcoFrd1q&#10;X6aHntOtxhbs7g7EpABbUAlh27+fnwvA265wi2wXdMGHTGo0P82thvRgwAJg2H+1V83U/NqrfiGi&#10;ayJ5TGUhyszWcy5EYsP/KslYJ13q/QO2D0oBsf0DthomUOU+674d5NR1iJDruix21wtRlNXohfhS&#10;FqJkYrmrJvNxx0YT1BcTMYQS3iLseLvUqrLWDu12OsZ9npTRefppklflqFR51VMDCFk9Qz2xgNg7&#10;SRd1B9Co1GFtuthT4UgkYcpRqXKlT0EldrFfpdXb/RKNSo3K/aiUxCdHpcp5PgWVNnDzVbGsRuV/&#10;Sfqc5w4uCUyOSpW7fBIqawpSo1Kjkj5iou3xDPt28CaZ559M5jHu5Pf73IkS97TSeqqHWfHpD6cY&#10;dPDzmoOfJsHnn0zwKSG5qDdh7IlH6J7epE+qzJf2MLWHud/DbNJ5vCb6FDqvlXFWE7OgAKK51yY0&#10;VeURLcrWJrMLidFZepuUSOPVfczbDFRK7yhvsx2hisIeQxrJ4s80avc7NUK7EsGdJ0Il4cURqnJd&#10;RyFU2dSRKO2AjKYiyaxxiR1EqDllpNb5bO3cwPPnmWmp2ClPo9sT7jhNcic4mdxpDXcaG3dbQl0+&#10;bk0AVe/ceufeB9Em0xOczPS0QxTKiqiknKlvalK/tpA2wTTjzln/uvRov6o90SH5Kw7JnSbzw2st&#10;T4mA9uzerXwkJoFDlWNUausDMaQDn05qK87TrWySP1zv90hg2pbvUnKcGs36Qam1zay3dS7j0Lu6&#10;3tX37epN9ic4mf1pjcex5XuYcE0tRhhC8nsZIxTYQFlyy6njcR2P08eO70NokwkKHscE3a+iwQg0&#10;3fRh02BCsev4HqAVzGRtQ4PABeeBbe0aoBqgDwFUskBfaO3pZbY1ApUJ+kyfi15u4X3BRn6rh6tj&#10;BKVfVSkDmF1r55moPnFAVcdRTYhPjx/0DQ49hU96YqJuUL7xYisJn7EwlxuLqtYYYWJd4qA3cX2v&#10;RybE6QWe5fcsFFxCDR4JyHjSrDVm2UX+nQ3h42uNn1xhfeKjvmWpNG2+qE0Wv9tqlOVD7ZFMGJxL&#10;2TJUW7NvjGDdq77egn4nhfoajtUv4bj4FwAA//8DAFBLAwQUAAYACAAAACEArsvYZNsAAAAFAQAA&#10;DwAAAGRycy9kb3ducmV2LnhtbEyPwU7DMBBE70j8g7VI3KgNSKUNcaoKFXrggFoquG7jJQmN11Hs&#10;tOHvWbjAZaXRrGbe5IvRt+pIfWwCW7ieGFDEZXANVxZ2r49XM1AxITtsA5OFL4qwKM7PcsxcOPGG&#10;jttUKQnhmKGFOqUu0zqWNXmMk9ARi/cReo9JZF9p1+NJwn2rb4yZao8NS0ONHT3UVB62g5eSTXop&#10;zdOb/pyu1+/Dbrla4fPB2suLcXkPKtGY/p7hB1/QoRCmfRjYRdVakCHp94o3nxuRewt3tzMDusj1&#10;f/riGwAA//8DAFBLAQItABQABgAIAAAAIQC2gziS/gAAAOEBAAATAAAAAAAAAAAAAAAAAAAAAABb&#10;Q29udGVudF9UeXBlc10ueG1sUEsBAi0AFAAGAAgAAAAhADj9If/WAAAAlAEAAAsAAAAAAAAAAAAA&#10;AAAALwEAAF9yZWxzLy5yZWxzUEsBAi0AFAAGAAgAAAAhAIRRxkPnCAAAzGMAAA4AAAAAAAAAAAAA&#10;AAAALgIAAGRycy9lMm9Eb2MueG1sUEsBAi0AFAAGAAgAAAAhAK7L2GTbAAAABQEAAA8AAAAAAAAA&#10;AAAAAAAAQQ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2865;height:46863;visibility:visible;mso-wrap-style:square">
                  <v:fill o:detectmouseclick="t"/>
                  <v:path o:connecttype="none"/>
                </v:shape>
                <v:oval id="Oval 65" o:spid="_x0000_s1030" style="position:absolute;left:19424;width:2286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8cQA&#10;AADcAAAADwAAAGRycy9kb3ducmV2LnhtbESPQWvCQBSE7wX/w/IK3urGRKWkriJKQQ89NG3vj+wz&#10;CWbfhuxrjP/eFQo9DjPzDbPejq5VA/Wh8WxgPktAEZfeNlwZ+P56f3kFFQTZYuuZDNwowHYzeVpj&#10;bv2VP2kopFIRwiFHA7VIl2sdypochpnviKN39r1DibKvtO3xGuGu1WmSrLTDhuNCjR3tayovxa8z&#10;cKh2xWrQmSyz8+Eoy8vPxymbGzN9HndvoIRG+Q//tY/WQJou4H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UvHEAAAA3AAAAA8AAAAAAAAAAAAAAAAAmAIAAGRycy9k&#10;b3ducmV2LnhtbFBLBQYAAAAABAAEAPUAAACJAwAAAAA=&#10;">
                  <v:textbox>
                    <w:txbxContent>
                      <w:p w:rsidR="00FA0515" w:rsidRPr="000A7079" w:rsidRDefault="00FA0515" w:rsidP="00FA0515"/>
                    </w:txbxContent>
                  </v:textbox>
                </v:oval>
                <v:rect id="Rectangle 66" o:spid="_x0000_s1031" style="position:absolute;left:22860;top:17145;width:1714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textbox>
                    <w:txbxContent>
                      <w:p w:rsidR="00FA0515" w:rsidRPr="00DB6903" w:rsidRDefault="00FA0515" w:rsidP="00FA0515">
                        <w:pPr>
                          <w:jc w:val="center"/>
                          <w:rPr>
                            <w:sz w:val="20"/>
                            <w:szCs w:val="20"/>
                          </w:rPr>
                        </w:pPr>
                        <w:r w:rsidRPr="00DB6903">
                          <w:rPr>
                            <w:noProof/>
                            <w:sz w:val="20"/>
                            <w:szCs w:val="20"/>
                          </w:rPr>
                          <w:t>Вербалізація позитивного ставлення до співрозмовника/об’єкта виправдання”</w:t>
                        </w:r>
                      </w:p>
                      <w:p w:rsidR="00FA0515" w:rsidRDefault="00FA0515" w:rsidP="00FA0515"/>
                    </w:txbxContent>
                  </v:textbox>
                </v:rect>
                <v:oval id="Oval 67" o:spid="_x0000_s1032" style="position:absolute;left:22860;top:10287;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pHcQA&#10;AADcAAAADwAAAGRycy9kb3ducmV2LnhtbESPQWvCQBSE7wX/w/KE3urGBIOkriJKwR56aLT3R/aZ&#10;BLNvQ/YZ03/fLRR6HGbmG2azm1ynRhpC69nAcpGAIq68bbk2cDm/vaxBBUG22HkmA98UYLedPW2w&#10;sP7BnzSWUqsI4VCggUakL7QOVUMOw8L3xNG7+sGhRDnU2g74iHDX6TRJcu2w5bjQYE+HhqpbeXcG&#10;jvW+zEedySq7Hk+yun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aR3EAAAA3AAAAA8AAAAAAAAAAAAAAAAAmAIAAGRycy9k&#10;b3ducmV2LnhtbFBLBQYAAAAABAAEAPUAAACJAwAAAAA=&#10;">
                  <v:textbox>
                    <w:txbxContent>
                      <w:p w:rsidR="00FA0515" w:rsidRPr="008858AF" w:rsidRDefault="00FA0515" w:rsidP="00FA0515">
                        <w:pPr>
                          <w:jc w:val="center"/>
                        </w:pPr>
                        <w:r w:rsidRPr="008858AF">
                          <w:rPr>
                            <w:lang w:val="uk-UA"/>
                          </w:rPr>
                          <w:t>Стратегія ввічливості</w:t>
                        </w:r>
                      </w:p>
                      <w:p w:rsidR="00FA0515" w:rsidRDefault="00FA0515" w:rsidP="00FA0515"/>
                    </w:txbxContent>
                  </v:textbox>
                </v:oval>
                <v:rect id="Rectangle 68" o:spid="_x0000_s1033" style="position:absolute;left:22866;top:25234;width:17145;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textbox>
                    <w:txbxContent>
                      <w:p w:rsidR="00FA0515" w:rsidRDefault="00FA0515" w:rsidP="00FA0515">
                        <w:pPr>
                          <w:jc w:val="center"/>
                        </w:pPr>
                        <w:r w:rsidRPr="00DB6903">
                          <w:rPr>
                            <w:noProof/>
                            <w:sz w:val="20"/>
                            <w:szCs w:val="20"/>
                          </w:rPr>
                          <w:t>“Декларація щирості”</w:t>
                        </w:r>
                      </w:p>
                    </w:txbxContent>
                  </v:textbox>
                </v:rect>
                <v:rect id="Rectangle 69" o:spid="_x0000_s1034" style="position:absolute;top:10287;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textbox>
                    <w:txbxContent>
                      <w:p w:rsidR="00FA0515" w:rsidRPr="008858AF" w:rsidRDefault="00FA0515" w:rsidP="00FA0515">
                        <w:pPr>
                          <w:jc w:val="center"/>
                          <w:rPr>
                            <w:sz w:val="20"/>
                            <w:szCs w:val="20"/>
                          </w:rPr>
                        </w:pPr>
                        <w:r w:rsidRPr="008858AF">
                          <w:rPr>
                            <w:noProof/>
                            <w:sz w:val="20"/>
                            <w:szCs w:val="20"/>
                          </w:rPr>
                          <w:t>“Виправдання дій, що спричинили конфліктну ситуацію”</w:t>
                        </w:r>
                      </w:p>
                      <w:p w:rsidR="00FA0515" w:rsidRDefault="00FA0515" w:rsidP="00FA0515"/>
                    </w:txbxContent>
                  </v:textbox>
                </v:rect>
                <v:rect id="Rectangle 70" o:spid="_x0000_s1035" style="position:absolute;top:17145;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textbox>
                    <w:txbxContent>
                      <w:p w:rsidR="00FA0515" w:rsidRPr="008858AF" w:rsidRDefault="00FA0515" w:rsidP="00FA0515">
                        <w:pPr>
                          <w:jc w:val="center"/>
                          <w:rPr>
                            <w:sz w:val="20"/>
                            <w:szCs w:val="20"/>
                            <w:lang w:val="en-US"/>
                          </w:rPr>
                        </w:pPr>
                        <w:r w:rsidRPr="008858AF">
                          <w:rPr>
                            <w:noProof/>
                            <w:sz w:val="20"/>
                            <w:szCs w:val="20"/>
                          </w:rPr>
                          <w:t>“Визнання провини</w:t>
                        </w:r>
                        <w:r w:rsidRPr="008858AF">
                          <w:rPr>
                            <w:noProof/>
                            <w:sz w:val="20"/>
                            <w:szCs w:val="20"/>
                            <w:lang w:val="en-US"/>
                          </w:rPr>
                          <w:t xml:space="preserve"> </w:t>
                        </w:r>
                        <w:r w:rsidRPr="008858AF">
                          <w:rPr>
                            <w:noProof/>
                            <w:sz w:val="20"/>
                            <w:szCs w:val="20"/>
                          </w:rPr>
                          <w:t>комунікантом”</w:t>
                        </w:r>
                      </w:p>
                      <w:p w:rsidR="00FA0515" w:rsidRDefault="00FA0515" w:rsidP="00FA0515"/>
                    </w:txbxContent>
                  </v:textbox>
                </v:rect>
                <v:rect id="Rectangle 71" o:spid="_x0000_s1036" style="position:absolute;top:22860;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w:txbxContent>
                      <w:p w:rsidR="00FA0515" w:rsidRPr="008858AF" w:rsidRDefault="00FA0515" w:rsidP="00FA0515">
                        <w:pPr>
                          <w:jc w:val="center"/>
                          <w:rPr>
                            <w:sz w:val="20"/>
                            <w:szCs w:val="20"/>
                          </w:rPr>
                        </w:pPr>
                        <w:r w:rsidRPr="008858AF">
                          <w:rPr>
                            <w:noProof/>
                            <w:sz w:val="20"/>
                            <w:szCs w:val="20"/>
                          </w:rPr>
                          <w:t>“Апеляція до попереднього позитивного досвіду стосунків”</w:t>
                        </w:r>
                      </w:p>
                      <w:p w:rsidR="00FA0515" w:rsidRDefault="00FA0515" w:rsidP="00FA0515"/>
                    </w:txbxContent>
                  </v:textbox>
                </v:rect>
                <v:rect id="Rectangle 72" o:spid="_x0000_s1037" style="position:absolute;top:29718;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w:txbxContent>
                      <w:p w:rsidR="00FA0515" w:rsidRPr="008858AF" w:rsidRDefault="00FA0515" w:rsidP="00FA0515">
                        <w:pPr>
                          <w:jc w:val="center"/>
                          <w:rPr>
                            <w:sz w:val="20"/>
                            <w:szCs w:val="20"/>
                            <w:lang w:val="en-US"/>
                          </w:rPr>
                        </w:pPr>
                        <w:r w:rsidRPr="008858AF">
                          <w:rPr>
                            <w:noProof/>
                            <w:sz w:val="20"/>
                            <w:szCs w:val="20"/>
                          </w:rPr>
                          <w:t>“Пошук суттєвого</w:t>
                        </w:r>
                        <w:r w:rsidRPr="008858AF">
                          <w:rPr>
                            <w:noProof/>
                            <w:sz w:val="20"/>
                            <w:szCs w:val="20"/>
                            <w:lang w:val="en-US"/>
                          </w:rPr>
                          <w:t xml:space="preserve"> </w:t>
                        </w:r>
                        <w:r w:rsidRPr="008858AF">
                          <w:rPr>
                            <w:noProof/>
                            <w:sz w:val="20"/>
                            <w:szCs w:val="20"/>
                          </w:rPr>
                          <w:t>аргументу виправдання”</w:t>
                        </w:r>
                      </w:p>
                      <w:p w:rsidR="00FA0515" w:rsidRDefault="00FA0515" w:rsidP="00FA0515"/>
                    </w:txbxContent>
                  </v:textbox>
                </v:rect>
                <v:rect id="Rectangle 73" o:spid="_x0000_s1038" style="position:absolute;top:35433;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textbox>
                    <w:txbxContent>
                      <w:p w:rsidR="00FA0515" w:rsidRPr="00271065" w:rsidRDefault="00FA0515" w:rsidP="00FA0515">
                        <w:pPr>
                          <w:jc w:val="center"/>
                          <w:rPr>
                            <w:noProof/>
                          </w:rPr>
                        </w:pPr>
                        <w:r w:rsidRPr="008858AF">
                          <w:rPr>
                            <w:noProof/>
                            <w:sz w:val="20"/>
                            <w:szCs w:val="20"/>
                          </w:rPr>
                          <w:t>“Спростування твердження</w:t>
                        </w:r>
                        <w:r>
                          <w:rPr>
                            <w:noProof/>
                            <w:lang w:val="en-US"/>
                          </w:rPr>
                          <w:t xml:space="preserve"> </w:t>
                        </w:r>
                        <w:r w:rsidRPr="008858AF">
                          <w:rPr>
                            <w:noProof/>
                            <w:sz w:val="20"/>
                            <w:szCs w:val="20"/>
                          </w:rPr>
                          <w:t>співрозмовника”</w:t>
                        </w:r>
                      </w:p>
                      <w:p w:rsidR="00FA0515" w:rsidRPr="008858AF" w:rsidRDefault="00FA0515" w:rsidP="00FA0515">
                        <w:pPr>
                          <w:rPr>
                            <w:lang w:val="en-US"/>
                          </w:rPr>
                        </w:pPr>
                      </w:p>
                      <w:p w:rsidR="00FA0515" w:rsidRDefault="00FA0515" w:rsidP="00FA0515">
                        <w:pPr>
                          <w:jc w:val="center"/>
                        </w:pPr>
                      </w:p>
                    </w:txbxContent>
                  </v:textbox>
                </v:rect>
                <v:oval id="Oval 74" o:spid="_x0000_s1039" style="position:absolute;left:44577;top:615;width:18288;height:9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cWMQA&#10;AADcAAAADwAAAGRycy9kb3ducmV2LnhtbESPQWvCQBSE7wX/w/KE3upGF0VSVxGlYA89NNr7I/tM&#10;gtm3IfuM6b/vFgo9DjPzDbPZjb5VA/WxCWxhPstAEZfBNVxZuJzfXtagoiA7bAOThW+KsNtOnjaY&#10;u/DgTxoKqVSCcMzRQi3S5VrHsiaPcRY64uRdQ+9Rkuwr7Xp8JLhv9SLLVtpjw2mhxo4ONZW34u4t&#10;HKt9sRq0kaW5Hk+yvH19vJu5tc/Tcf8KSmiU//Bf++QsLIy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XFjEAAAA3AAAAA8AAAAAAAAAAAAAAAAAmAIAAGRycy9k&#10;b3ducmV2LnhtbFBLBQYAAAAABAAEAPUAAACJAwAAAAA=&#10;">
                  <v:textbox>
                    <w:txbxContent>
                      <w:p w:rsidR="00FA0515" w:rsidRPr="008858AF" w:rsidRDefault="00FA0515" w:rsidP="00FA0515">
                        <w:pPr>
                          <w:jc w:val="center"/>
                          <w:rPr>
                            <w:lang w:val="uk-UA"/>
                          </w:rPr>
                        </w:pPr>
                        <w:r w:rsidRPr="008858AF">
                          <w:rPr>
                            <w:lang w:val="uk-UA"/>
                          </w:rPr>
                          <w:t>Особистісно-орієнтована стратегія</w:t>
                        </w:r>
                      </w:p>
                      <w:p w:rsidR="00FA0515" w:rsidRDefault="00FA0515" w:rsidP="00FA0515"/>
                    </w:txbxContent>
                  </v:textbox>
                </v:oval>
                <v:rect id="Rectangle 75" o:spid="_x0000_s1040" style="position:absolute;left:45720;top:10287;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textbox>
                    <w:txbxContent>
                      <w:p w:rsidR="00FA0515" w:rsidRPr="0032712D" w:rsidRDefault="00FA0515" w:rsidP="00FA0515">
                        <w:pPr>
                          <w:rPr>
                            <w:noProof/>
                            <w:sz w:val="6"/>
                            <w:szCs w:val="6"/>
                            <w:lang w:val="en-US"/>
                          </w:rPr>
                        </w:pPr>
                      </w:p>
                      <w:p w:rsidR="00FA0515" w:rsidRDefault="00FA0515" w:rsidP="00FA0515">
                        <w:pPr>
                          <w:jc w:val="center"/>
                          <w:rPr>
                            <w:noProof/>
                            <w:sz w:val="20"/>
                            <w:szCs w:val="20"/>
                            <w:lang w:val="uk-UA"/>
                          </w:rPr>
                        </w:pPr>
                        <w:r w:rsidRPr="00DB6903">
                          <w:rPr>
                            <w:noProof/>
                            <w:sz w:val="20"/>
                            <w:szCs w:val="20"/>
                          </w:rPr>
                          <w:t>Заклик до співчуття</w:t>
                        </w:r>
                      </w:p>
                      <w:p w:rsidR="00FA0515" w:rsidRPr="00DB6903" w:rsidRDefault="00FA0515" w:rsidP="00FA0515">
                        <w:pPr>
                          <w:rPr>
                            <w:sz w:val="20"/>
                            <w:szCs w:val="20"/>
                          </w:rPr>
                        </w:pPr>
                        <w:r>
                          <w:rPr>
                            <w:noProof/>
                            <w:sz w:val="20"/>
                            <w:szCs w:val="20"/>
                            <w:lang w:val="uk-UA"/>
                          </w:rPr>
                          <w:t>з б</w:t>
                        </w:r>
                        <w:r>
                          <w:rPr>
                            <w:noProof/>
                            <w:sz w:val="20"/>
                            <w:szCs w:val="20"/>
                          </w:rPr>
                          <w:t>оку</w:t>
                        </w:r>
                        <w:r>
                          <w:rPr>
                            <w:noProof/>
                            <w:sz w:val="20"/>
                            <w:szCs w:val="20"/>
                            <w:lang w:val="uk-UA"/>
                          </w:rPr>
                          <w:t> с</w:t>
                        </w:r>
                        <w:r w:rsidRPr="00DB6903">
                          <w:rPr>
                            <w:noProof/>
                            <w:sz w:val="20"/>
                            <w:szCs w:val="20"/>
                          </w:rPr>
                          <w:t>піврозмовни</w:t>
                        </w:r>
                        <w:r>
                          <w:rPr>
                            <w:noProof/>
                            <w:sz w:val="20"/>
                            <w:szCs w:val="20"/>
                            <w:lang w:val="uk-UA"/>
                          </w:rPr>
                          <w:t>ка</w:t>
                        </w:r>
                        <w:r w:rsidRPr="00DB6903">
                          <w:rPr>
                            <w:noProof/>
                            <w:sz w:val="20"/>
                            <w:szCs w:val="20"/>
                          </w:rPr>
                          <w:t>”</w:t>
                        </w:r>
                      </w:p>
                      <w:p w:rsidR="00FA0515" w:rsidRPr="0032712D" w:rsidRDefault="00FA0515" w:rsidP="00FA0515"/>
                    </w:txbxContent>
                  </v:textbox>
                </v:rect>
                <v:rect id="Rectangle 76" o:spid="_x0000_s1041" style="position:absolute;left:45720;top:17145;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textbox>
                    <w:txbxContent>
                      <w:p w:rsidR="00FA0515" w:rsidRPr="0032712D" w:rsidRDefault="00FA0515" w:rsidP="00FA0515">
                        <w:pPr>
                          <w:jc w:val="center"/>
                          <w:rPr>
                            <w:noProof/>
                            <w:sz w:val="6"/>
                            <w:szCs w:val="6"/>
                            <w:lang w:val="en-US"/>
                          </w:rPr>
                        </w:pPr>
                      </w:p>
                      <w:p w:rsidR="00FA0515" w:rsidRPr="00DB6903" w:rsidRDefault="00FA0515" w:rsidP="00FA0515">
                        <w:pPr>
                          <w:jc w:val="center"/>
                          <w:rPr>
                            <w:sz w:val="20"/>
                            <w:szCs w:val="20"/>
                            <w:lang w:val="en-US"/>
                          </w:rPr>
                        </w:pPr>
                        <w:r w:rsidRPr="00DB6903">
                          <w:rPr>
                            <w:noProof/>
                            <w:sz w:val="20"/>
                            <w:szCs w:val="20"/>
                          </w:rPr>
                          <w:t>“Пошук іншого ”</w:t>
                        </w:r>
                        <w:r>
                          <w:rPr>
                            <w:noProof/>
                            <w:sz w:val="20"/>
                            <w:szCs w:val="20"/>
                            <w:lang w:val="en-US"/>
                          </w:rPr>
                          <w:t xml:space="preserve"> </w:t>
                        </w:r>
                        <w:r w:rsidRPr="00DB6903">
                          <w:rPr>
                            <w:noProof/>
                            <w:sz w:val="20"/>
                            <w:szCs w:val="20"/>
                          </w:rPr>
                          <w:t>винного/</w:t>
                        </w:r>
                        <w:r>
                          <w:rPr>
                            <w:noProof/>
                            <w:sz w:val="20"/>
                            <w:szCs w:val="20"/>
                            <w:lang w:val="en-US"/>
                          </w:rPr>
                          <w:t xml:space="preserve"> </w:t>
                        </w:r>
                        <w:r w:rsidRPr="00DB6903">
                          <w:rPr>
                            <w:noProof/>
                            <w:sz w:val="20"/>
                            <w:szCs w:val="20"/>
                          </w:rPr>
                          <w:t>відповідального”</w:t>
                        </w:r>
                      </w:p>
                      <w:p w:rsidR="00FA0515" w:rsidRDefault="00FA0515" w:rsidP="00FA0515"/>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7" o:spid="_x0000_s1042" type="#_x0000_t86" style="position:absolute;left:16002;top:6858;width:2286;height:37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dcQA&#10;AADcAAAADwAAAGRycy9kb3ducmV2LnhtbESPQWvCQBSE7wX/w/KE3ppNU0wlZhWRpnjxYNri9SX7&#10;TEKzb0N2q+m/dwsFj8PMfMPkm8n04kKj6ywreI5iEMS11R03Cj4/iqclCOeRNfaWScEvOdisZw85&#10;Ztpe+UiX0jciQNhlqKD1fsikdHVLBl1kB+Lgne1o0Ac5NlKPeA1w08skjlNpsOOw0OJAu5bq7/LH&#10;KEC0RfJVYf3+1hT96XioXvWiUupxPm1XIDxN/h7+b++1guQlhb8z4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3QXXEAAAA3AAAAA8AAAAAAAAAAAAAAAAAmAIAAGRycy9k&#10;b3ducmV2LnhtbFBLBQYAAAAABAAEAPUAAACJAwAAAAA=&#10;"/>
                <v:line id="Line 78" o:spid="_x0000_s1043" style="position:absolute;visibility:visible;mso-wrap-style:square" from="17145,42291" to="17145,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Hj/8UAAADcAAAADwAAAGRycy9kb3ducmV2LnhtbESPQWsCMRSE74X+h/AKvdWsCt26GqW4&#10;CD1oQS09v26em6Wbl2UT1/jvG6HgcZiZb5jFKtpWDNT7xrGC8SgDQVw53XCt4Ou4eXkD4QOyxtYx&#10;KbiSh9Xy8WGBhXYX3tNwCLVIEPYFKjAhdIWUvjJk0Y9cR5y8k+sthiT7WuoeLwluWznJsldpseG0&#10;YLCjtaHq93C2CnJT7mUuy+3xsxya8Szu4vfPTKnnp/g+BxEohnv4v/2hFUym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Hj/8UAAADcAAAADwAAAAAAAAAA&#10;AAAAAAChAgAAZHJzL2Rvd25yZXYueG1sUEsFBgAAAAAEAAQA+QAAAJMDAAAAAA==&#10;">
                  <v:stroke endarrow="block"/>
                </v:line>
                <v:line id="Line 79" o:spid="_x0000_s1044" style="position:absolute;flip:x;visibility:visible;mso-wrap-style:square" from="16002,2819" to="20269,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wHsUAAADcAAAADwAAAGRycy9kb3ducmV2LnhtbESPwUrDQBCG74LvsIzQS7AbG5Aauy2t&#10;bUGQHlo9eByyYxLMzobstI1v7xwEj8M//zffLFZj6MyFhtRGdvAwzcEQV9G3XDv4eN/fz8EkQfbY&#10;RSYHP5Rgtby9WWDp45WPdDlJbRTCqUQHjUhfWpuqhgKmaeyJNfuKQ0DRcaitH/Cq8NDZWZ4/2oAt&#10;64UGe3ppqPo+nYNq7A+8LYpsE2yWPdHuU95yK85N7sb1MxihUf6X/9qv3sGsUFt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EwHsUAAADcAAAADwAAAAAAAAAA&#10;AAAAAAChAgAAZHJzL2Rvd25yZXYueG1sUEsFBgAAAAAEAAQA+QAAAJMDAAAAAA==&#10;">
                  <v:stroke endarrow="block"/>
                </v:line>
                <v:line id="Line 80" o:spid="_x0000_s1045" style="position:absolute;visibility:visible;mso-wrap-style:square" from="41605,2971" to="45720,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SFsUAAADcAAAADwAAAGRycy9kb3ducmV2LnhtbESPQWsCMRSE70L/Q3iF3jSrQu2uRild&#10;hB60oJaeXzfPzdLNy7JJ1/jvG6HgcZiZb5jVJtpWDNT7xrGC6SQDQVw53XCt4PO0Hb+A8AFZY+uY&#10;FFzJw2b9MFphod2FDzQcQy0ShH2BCkwIXSGlrwxZ9BPXESfv7HqLIcm+lrrHS4LbVs6y7FlabDgt&#10;GOzozVD1c/y1ChamPMiFLHenj3Jopnncx6/vXKmnx/i6BBEohnv4v/2uFcz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LSFsUAAADcAAAADwAAAAAAAAAA&#10;AAAAAAChAgAAZHJzL2Rvd25yZXYueG1sUEsFBgAAAAAEAAQA+QAAAJMDAAAAAA==&#10;">
                  <v:stroke endarrow="block"/>
                </v:lin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1" o:spid="_x0000_s1046" type="#_x0000_t85" style="position:absolute;left:20910;top:13023;width:1969;height:13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0mcAA&#10;AADcAAAADwAAAGRycy9kb3ducmV2LnhtbERPTWvCQBC9F/wPywje6sYgpURXEUWw9FSrgrchO2aD&#10;2dmYnWraX989FHp8vO/5sveNulMX68AGJuMMFHEZbM2VgcPn9vkVVBRki01gMvBNEZaLwdMcCxse&#10;/EH3vVQqhXAs0IATaQutY+nIYxyHljhxl9B5lAS7StsOHyncNzrPshftsebU4LCltaPyuv/yBsqj&#10;/JwovOsNOcnW+e3Mot+MGQ371QyUUC//4j/3zhrIp2l+OpOOgF7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V0mcAAAADcAAAADwAAAAAAAAAAAAAAAACYAgAAZHJzL2Rvd25y&#10;ZXYueG1sUEsFBgAAAAAEAAQA9QAAAIUDAAAAAA==&#10;"/>
                <v:shape id="AutoShape 82" o:spid="_x0000_s1047" type="#_x0000_t85" style="position:absolute;left:43434;top:5715;width:1143;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RAsMA&#10;AADcAAAADwAAAGRycy9kb3ducmV2LnhtbESPQWvCQBSE7wX/w/IK3urGUKSkrlKUQosnrQq9PbLP&#10;bDD7Ns2+avTXu0Khx2FmvmGm89436kRdrAMbGI8yUMRlsDVXBrZf708voKIgW2wCk4ELRZjPBg9T&#10;LGw485pOG6lUgnAs0IATaQutY+nIYxyFljh5h9B5lCS7StsOzwnuG51n2UR7rDktOGxp4ag8bn69&#10;gXIn1z2FlV6Sk2yR/3yz6E9jho/92ysooV7+w3/tD2sgfx7D/Uw6An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nRAsMAAADcAAAADwAAAAAAAAAAAAAAAACYAgAAZHJzL2Rv&#10;d25yZXYueG1sUEsFBgAAAAAEAAQA9QAAAIgDAAAAAA==&#10;"/>
                <v:line id="Line 83" o:spid="_x0000_s1048" style="position:absolute;visibility:visible;mso-wrap-style:square" from="17145,12573" to="1828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zGsUAAADcAAAADwAAAGRycy9kb3ducmV2LnhtbESPQWsCMRSE70L/Q3iF3jTrIrWuRild&#10;hB60oJaeXzfPzdLNy7JJ1/jvG6HgcZiZb5jVJtpWDNT7xrGC6SQDQVw53XCt4PO0Hb+A8AFZY+uY&#10;FFzJw2b9MFphod2FDzQcQy0ShH2BCkwIXSGlrwxZ9BPXESfv7HqLIcm+lrrHS4LbVuZZ9iwtNpwW&#10;DHb0Zqj6Of5aBXNTHuRclrvTRzk000Xcx6/vhVJPj/F1CSJQDPfwf/tdK8h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AzGsUAAADcAAAADwAAAAAAAAAA&#10;AAAAAAChAgAAZHJzL2Rvd25yZXYueG1sUEsFBgAAAAAEAAQA+QAAAJMDAAAAAA==&#10;">
                  <v:stroke endarrow="block"/>
                </v:line>
                <v:line id="Line 84" o:spid="_x0000_s1049" style="position:absolute;visibility:visible;mso-wrap-style:square" from="17145,19431" to="18288,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yWgcUAAADcAAAADwAAAGRycy9kb3ducmV2LnhtbESPT2sCMRTE7wW/Q3iF3mpWW6q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yWgcUAAADcAAAADwAAAAAAAAAA&#10;AAAAAAChAgAAZHJzL2Rvd25yZXYueG1sUEsFBgAAAAAEAAQA+QAAAJMDAAAAAA==&#10;">
                  <v:stroke endarrow="block"/>
                </v:line>
                <v:line id="Line 85" o:spid="_x0000_s1050" style="position:absolute;visibility:visible;mso-wrap-style:square" from="17145,26289" to="18288,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UO9cQAAADcAAAADwAAAGRycy9kb3ducmV2LnhtbESPQWsCMRSE7wX/Q3iCt5pVpN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Q71xAAAANwAAAAPAAAAAAAAAAAA&#10;AAAAAKECAABkcnMvZG93bnJldi54bWxQSwUGAAAAAAQABAD5AAAAkgMAAAAA&#10;">
                  <v:stroke endarrow="block"/>
                </v:line>
                <v:line id="Line 86" o:spid="_x0000_s1051" style="position:absolute;visibility:visible;mso-wrap-style:square" from="17145,32004" to="18288,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bsUAAADcAAAADwAAAGRycy9kb3ducmV2LnhtbESPT2sCMRTE7wW/Q3iF3mpWaa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rbsUAAADcAAAADwAAAAAAAAAA&#10;AAAAAAChAgAAZHJzL2Rvd25yZXYueG1sUEsFBgAAAAAEAAQA+QAAAJMDAAAAAA==&#10;">
                  <v:stroke endarrow="block"/>
                </v:line>
                <v:line id="Line 87" o:spid="_x0000_s1052" style="position:absolute;visibility:visible;mso-wrap-style:square" from="17145,37719" to="18288,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1GcUAAADcAAAADwAAAGRycy9kb3ducmV2LnhtbESPS2vDMBCE74X8B7GB3Bo5I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s1GcUAAADcAAAADwAAAAAAAAAA&#10;AAAAAAChAgAAZHJzL2Rvd25yZXYueG1sUEsFBgAAAAAEAAQA+QAAAJMDAAAAAA==&#10;">
                  <v:stroke endarrow="block"/>
                </v:line>
                <v:line id="Line 88" o:spid="_x0000_s1053" style="position:absolute;flip:y;visibility:visible;mso-wrap-style:square" from="17145,42291" to="1828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XEcUAAADcAAAADwAAAGRycy9kb3ducmV2LnhtbESPT2vCQBDF7wW/wzKCl6AbtdQ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jXEcUAAADcAAAADwAAAAAAAAAA&#10;AAAAAAChAgAAZHJzL2Rvd25yZXYueG1sUEsFBgAAAAAEAAQA+QAAAJMDAAAAAA==&#10;">
                  <v:stroke endarrow="block"/>
                </v:line>
                <v:line id="Line 89" o:spid="_x0000_s1054" style="position:absolute;visibility:visible;mso-wrap-style:square" from="22860,27432" to="2286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gE8MIAAADcAAAADwAAAGRycy9kb3ducmV2LnhtbERPy2oCMRTdF/yHcAvuakaR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gE8MIAAADcAAAADwAAAAAAAAAAAAAA&#10;AAChAgAAZHJzL2Rvd25yZXYueG1sUEsFBgAAAAAEAAQA+QAAAJADAAAAAA==&#10;">
                  <v:stroke endarrow="block"/>
                </v:line>
                <v:line id="Line 90" o:spid="_x0000_s1055" style="position:absolute;flip:x;visibility:visible;mso-wrap-style:square" from="43434,13716" to="45720,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vm+MYAAADcAAAADwAAAGRycy9kb3ducmV2LnhtbESPzWvCQBDF7wX/h2WEXoJu/EA0dRX7&#10;IQilB6OHHofsNAnNzobsVNP/visIPT7evN+bt972rlEX6kLt2cBknIIiLrytuTRwPu1HS1BBkC02&#10;nsnALwXYbgYPa8ysv/KRLrmUKkI4ZGigEmkzrUNRkcMw9i1x9L5851Ci7EptO7xGuGv0NE0X2mHN&#10;saHCll4qKr7zHxff2H/w62yWPDudJCt6+5T3VIsxj8N+9wRKqJf/43v6YA1M5y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L5vjGAAAA3AAAAA8AAAAAAAAA&#10;AAAAAAAAoQIAAGRycy9kb3ducmV2LnhtbFBLBQYAAAAABAAEAPkAAACUAwAAAAA=&#10;">
                  <v:stroke endarrow="block"/>
                </v:line>
                <v:line id="Line 91" o:spid="_x0000_s1056" style="position:absolute;flip:x;visibility:visible;mso-wrap-style:square" from="44577,21710" to="4572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ZuMUAAADcAAAADwAAAGRycy9kb3ducmV2LnhtbESPTUvDQBCG74L/YRnBS7AbWyoasyl+&#10;tFAQD7Y9eByyYxLMzobs2Kb/3jkIHod33meeKVdT6M2RxtRFdnA7y8EQ19F33Dg47Dc392CSIHvs&#10;I5ODMyVYVZcXJRY+nviDjjtpjEI4FeigFRkKa1PdUsA0iwOxZl9xDCg6jo31I54UHno7z/M7G7Bj&#10;vdDiQC8t1d+7n6Aam3d+XSyy52Cz7IHWn/KWW3Hu+mp6egQjNMn/8l976x3Ml6qv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jZuMUAAADcAAAADwAAAAAAAAAA&#10;AAAAAAChAgAAZHJzL2Rvd25yZXYueG1sUEsFBgAAAAAEAAQA+QAAAJMDAAAAAA==&#10;">
                  <v:stroke endarrow="block"/>
                </v:line>
                <v:line id="Line 92" o:spid="_x0000_s1057" style="position:absolute;visibility:visible;mso-wrap-style:square" from="18288,37719" to="43434,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line id="Line 93" o:spid="_x0000_s1058" style="position:absolute;flip:y;visibility:visible;mso-wrap-style:square" from="43434,19431" to="43440,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biVMUAAADcAAAADwAAAGRycy9kb3ducmV2LnhtbESPzWvCQBDF7wX/h2WEXoJuGqlodJV+&#10;CQXx4MfB45Adk2B2NmSnmv733UKhx8eb93vzluveNepGXag9G3gap6CIC29rLg2cjpvRDFQQZIuN&#10;ZzLwTQHWq8HDEnPr77yn20FKFSEccjRQibS51qGoyGEY+5Y4ehffOZQou1LbDu8R7hqdpelUO6w5&#10;NlTY0ltFxfXw5eIbmx2/TybJq9NJMqePs2xTLcY8DvuXBSihXv6P/9Kf1kD2nMHvmEgA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biVMUAAADcAAAADwAAAAAAAAAA&#10;AAAAAAChAgAAZHJzL2Rvd25yZXYueG1sUEsFBgAAAAAEAAQA+QAAAJMDAAAAAA==&#10;">
                  <v:stroke endarrow="block"/>
                </v:line>
                <v:line id="Line 94" o:spid="_x0000_s1059" style="position:absolute;flip:y;visibility:visible;mso-wrap-style:square" from="40005,16002" to="43434,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pHz8UAAADcAAAADwAAAGRycy9kb3ducmV2LnhtbESPT2vCQBDF74V+h2UKXoJuNLS00VXs&#10;H0GQHqo9eByyYxLMzobsqPHbu0Khx8eb93vzZoveNepMXag9GxiPUlDEhbc1lwZ+d6vhK6ggyBYb&#10;z2TgSgEW88eHGebWX/iHzlspVYRwyNFAJdLmWoeiIodh5Fvi6B1851Ci7EptO7xEuGv0JE1ftMOa&#10;Y0OFLX1UVBy3JxffWH3zZ5Yl704nyRt97WWTajFm8NQvp6CEevk//kuvrYHJc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pHz8UAAADcAAAADwAAAAAAAAAA&#10;AAAAAAChAgAAZHJzL2Rvd25yZXYueG1sUEsFBgAAAAAEAAQA+QAAAJMDAAAAAA==&#10;">
                  <v:stroke endarrow="block"/>
                </v:line>
                <v:line id="Line 95" o:spid="_x0000_s1060" style="position:absolute;visibility:visible;mso-wrap-style:square" from="18288,19431" to="20783,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yYKMUAAADcAAAADwAAAGRycy9kb3ducmV2LnhtbESPT2sCMRTE7wW/Q3iF3mpWaauuRpEu&#10;ggdb8A+en5vnZunmZdmka/rtTaHQ4zAzv2EWq2gb0VPna8cKRsMMBHHpdM2VgtNx8zwF4QOyxsYx&#10;KfghD6vl4GGBuXY33lN/CJVIEPY5KjAhtLmUvjRk0Q9dS5y8q+sshiS7SuoObwluGznOsjdpsea0&#10;YLCld0Pl1+HbKpiYYi8nstgdP4u+Hs3iRzxfZko9Pcb1HESgGP7Df+2tVjB+fY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yYKMUAAADcAAAADwAAAAAAAAAA&#10;AAAAAAChAgAAZHJzL2Rvd25yZXYueG1sUEsFBgAAAAAEAAQA+QAAAJMDAAAAAA==&#10;">
                  <v:stroke endarrow="block"/>
                </v:line>
                <v:line id="Line 96" o:spid="_x0000_s1061" style="position:absolute;visibility:visible;mso-wrap-style:square" from="30861,9144" to="3086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A9s8QAAADcAAAADwAAAGRycy9kb3ducmV2LnhtbESPQWsCMRSE7wX/Q3iCt5pVsNatUcRF&#10;8GALaun5dfPcLG5elk1c479vCoUeh5n5hlmuo21ET52vHSuYjDMQxKXTNVcKPs+751cQPiBrbByT&#10;ggd5WK8GT0vMtbvzkfpTqESCsM9RgQmhzaX0pSGLfuxa4uRdXGcxJNlVUnd4T3DbyGmWvUiLNacF&#10;gy1tDZXX080qmJviKOeyOJw/ir6eLOJ7/PpeKDUaxs0biEAx/If/2nutYDqb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ID2zxAAAANwAAAAPAAAAAAAAAAAA&#10;AAAAAKECAABkcnMvZG93bnJldi54bWxQSwUGAAAAAAQABAD5AAAAkgMAAAAA&#10;">
                  <v:stroke endarrow="block"/>
                </v:line>
                <v:line id="Line 97" o:spid="_x0000_s1062" style="position:absolute;flip:x;visibility:visible;mso-wrap-style:square" from="20872,21221" to="22802,21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3kV8UAAADcAAAADwAAAGRycy9kb3ducmV2LnhtbESPT2vCQBDF70K/wzIFL6FuqlTa6Cr1&#10;HxTEQ20PHofsmASzsyE7avz2bqHg8fHm/d686bxztbpQGyrPBl4HKSji3NuKCwO/P5uXd1BBkC3W&#10;nsnAjQLMZ0+9KWbWX/mbLnspVIRwyNBAKdJkWoe8JIdh4Bvi6B1961CibAttW7xGuKv1ME3H2mHF&#10;saHEhpYl5af92cU3NjtejUbJwukk+aD1QbapFmP6z93nBJRQJ4/j//SXNTB8G8PfmEgAP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3kV8UAAADcAAAADwAAAAAAAAAA&#10;AAAAAAChAgAAZHJzL2Rvd25yZXYueG1sUEsFBgAAAAAEAAQA+QAAAJMDAAAAAA==&#10;">
                  <v:stroke endarrow="block"/>
                </v:line>
                <v:line id="Line 98" o:spid="_x0000_s1063" style="position:absolute;flip:x;visibility:visible;mso-wrap-style:square" from="21850,26587" to="2284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shapetype id="_x0000_t202" coordsize="21600,21600" o:spt="202" path="m,l,21600r21600,l21600,xe">
                  <v:stroke joinstyle="miter"/>
                  <v:path gradientshapeok="t" o:connecttype="rect"/>
                </v:shapetype>
                <v:shape id="Text Box 99" o:spid="_x0000_s1064" type="#_x0000_t202" style="position:absolute;left:21672;top:2120;width:18453;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dh8EA&#10;AADcAAAADwAAAGRycy9kb3ducmV2LnhtbERPy2rCQBTdF/yH4QrdNTOKKW3MKKIIXVVqH+Dukrkm&#10;wcydkBmT9O+dheDycN75erSN6KnztWMNs0SBIC6cqbnU8PO9f3kD4QOywcYxafgnD+vV5CnHzLiB&#10;v6g/hlLEEPYZaqhCaDMpfVGRRZ+4ljhyZ9dZDBF2pTQdDjHcNnKu1Ku0WHNsqLClbUXF5Xi1Gn4/&#10;z6e/hTqUO5u2gxuVZPsutX6ejpsliEBjeIjv7g+jYZ7G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XYfBAAAA3AAAAA8AAAAAAAAAAAAAAAAAmAIAAGRycy9kb3du&#10;cmV2LnhtbFBLBQYAAAAABAAEAPUAAACGAwAAAAA=&#10;" filled="f" stroked="f">
                  <v:textbox>
                    <w:txbxContent>
                      <w:p w:rsidR="00FA0515" w:rsidRDefault="00FA0515" w:rsidP="00FA0515">
                        <w:pPr>
                          <w:jc w:val="center"/>
                          <w:rPr>
                            <w:lang w:val="uk-UA"/>
                          </w:rPr>
                        </w:pPr>
                        <w:r>
                          <w:rPr>
                            <w:lang w:val="uk-UA"/>
                          </w:rPr>
                          <w:t>Комунікативна</w:t>
                        </w:r>
                      </w:p>
                      <w:p w:rsidR="00FA0515" w:rsidRPr="000021C9" w:rsidRDefault="00FA0515" w:rsidP="00FA0515">
                        <w:pPr>
                          <w:jc w:val="center"/>
                          <w:rPr>
                            <w:lang w:val="uk-UA"/>
                          </w:rPr>
                        </w:pPr>
                        <w:r>
                          <w:rPr>
                            <w:lang w:val="uk-UA"/>
                          </w:rPr>
                          <w:t>ситуація “виправдання”</w:t>
                        </w:r>
                      </w:p>
                    </w:txbxContent>
                  </v:textbox>
                </v:shape>
                <w10:anchorlock/>
              </v:group>
            </w:pict>
          </mc:Fallback>
        </mc:AlternateContent>
      </w:r>
    </w:p>
    <w:p w:rsidR="00FA0515" w:rsidRDefault="00FA0515" w:rsidP="00FA0515">
      <w:pPr>
        <w:widowControl w:val="0"/>
        <w:spacing w:line="241" w:lineRule="auto"/>
        <w:ind w:firstLine="709"/>
        <w:jc w:val="both"/>
        <w:rPr>
          <w:sz w:val="28"/>
          <w:szCs w:val="28"/>
          <w:lang w:val="uk-UA"/>
        </w:rPr>
      </w:pPr>
    </w:p>
    <w:p w:rsidR="00FA0515" w:rsidRPr="001D487A" w:rsidRDefault="00FA0515" w:rsidP="00FA0515">
      <w:pPr>
        <w:widowControl w:val="0"/>
        <w:spacing w:line="241" w:lineRule="auto"/>
        <w:ind w:firstLine="709"/>
        <w:rPr>
          <w:b/>
          <w:sz w:val="28"/>
          <w:szCs w:val="28"/>
          <w:lang w:val="uk-UA"/>
        </w:rPr>
      </w:pPr>
      <w:r w:rsidRPr="001D487A">
        <w:rPr>
          <w:i/>
          <w:sz w:val="28"/>
          <w:szCs w:val="28"/>
          <w:lang w:val="uk-UA"/>
        </w:rPr>
        <w:t>Рис. 1</w:t>
      </w:r>
      <w:r>
        <w:rPr>
          <w:i/>
          <w:sz w:val="28"/>
          <w:szCs w:val="28"/>
          <w:lang w:val="uk-UA"/>
        </w:rPr>
        <w:t xml:space="preserve">. </w:t>
      </w:r>
      <w:r w:rsidRPr="001D487A">
        <w:rPr>
          <w:b/>
          <w:sz w:val="28"/>
          <w:szCs w:val="28"/>
          <w:lang w:val="uk-UA"/>
        </w:rPr>
        <w:t>Комунікативна ситуація “виправдання”: стратегії і тактики</w:t>
      </w:r>
    </w:p>
    <w:p w:rsidR="00FA0515" w:rsidRPr="001D487A" w:rsidRDefault="00FA0515" w:rsidP="00FA0515">
      <w:pPr>
        <w:widowControl w:val="0"/>
        <w:spacing w:line="245" w:lineRule="auto"/>
        <w:ind w:firstLine="709"/>
        <w:jc w:val="both"/>
        <w:rPr>
          <w:noProof/>
          <w:sz w:val="28"/>
          <w:szCs w:val="28"/>
          <w:lang w:val="uk-UA"/>
        </w:rPr>
      </w:pPr>
      <w:r w:rsidRPr="001D487A">
        <w:rPr>
          <w:sz w:val="28"/>
          <w:szCs w:val="28"/>
          <w:lang w:val="uk-UA"/>
        </w:rPr>
        <w:t xml:space="preserve">Виділення різних стратегій і тактик є умовним, оскільки в кожній конкретній комунікативній ситуації “виправдання” вони можуть перетинатися та накладатися одна на одну. </w:t>
      </w:r>
      <w:r w:rsidRPr="001D487A">
        <w:rPr>
          <w:noProof/>
          <w:sz w:val="28"/>
          <w:szCs w:val="28"/>
          <w:lang w:val="uk-UA"/>
        </w:rPr>
        <w:t>Кожна тактика у вербальному вираженні є інваріантом, що реалізується великою кількістю варіа</w:t>
      </w:r>
      <w:r>
        <w:rPr>
          <w:noProof/>
          <w:sz w:val="28"/>
          <w:szCs w:val="28"/>
          <w:lang w:val="uk-UA"/>
        </w:rPr>
        <w:t>н</w:t>
      </w:r>
      <w:r w:rsidRPr="001D487A">
        <w:rPr>
          <w:noProof/>
          <w:sz w:val="28"/>
          <w:szCs w:val="28"/>
          <w:lang w:val="uk-UA"/>
        </w:rPr>
        <w:t>тних висловлень. Як показав зіставний аналіз, мовленнєві тактики</w:t>
      </w:r>
      <w:r w:rsidRPr="001D487A">
        <w:rPr>
          <w:b/>
          <w:noProof/>
          <w:sz w:val="28"/>
          <w:szCs w:val="28"/>
          <w:lang w:val="uk-UA"/>
        </w:rPr>
        <w:t xml:space="preserve"> </w:t>
      </w:r>
      <w:r w:rsidRPr="001D487A">
        <w:rPr>
          <w:i/>
          <w:noProof/>
          <w:sz w:val="28"/>
          <w:szCs w:val="28"/>
          <w:lang w:val="uk-UA"/>
        </w:rPr>
        <w:t xml:space="preserve">“Виправдання дій, що спричинили конфліктну ситуацію”, “Визнання провини </w:t>
      </w:r>
      <w:r w:rsidRPr="001D487A">
        <w:rPr>
          <w:i/>
          <w:sz w:val="28"/>
          <w:szCs w:val="28"/>
          <w:lang w:val="uk-UA"/>
        </w:rPr>
        <w:t>комунікантом</w:t>
      </w:r>
      <w:r w:rsidRPr="001D487A">
        <w:rPr>
          <w:i/>
          <w:noProof/>
          <w:sz w:val="28"/>
          <w:szCs w:val="28"/>
          <w:lang w:val="uk-UA"/>
        </w:rPr>
        <w:t xml:space="preserve">”, “Декларація щирості”, </w:t>
      </w:r>
      <w:r w:rsidRPr="001D487A">
        <w:rPr>
          <w:i/>
          <w:snapToGrid w:val="0"/>
          <w:sz w:val="28"/>
          <w:szCs w:val="28"/>
          <w:lang w:val="uk-UA"/>
        </w:rPr>
        <w:t xml:space="preserve">“Апеляція до попереднього позитивного досвіду стосунків”, </w:t>
      </w:r>
      <w:r w:rsidRPr="001D487A">
        <w:rPr>
          <w:i/>
          <w:noProof/>
          <w:sz w:val="28"/>
          <w:szCs w:val="28"/>
          <w:lang w:val="uk-UA"/>
        </w:rPr>
        <w:t xml:space="preserve">“Заклик до співчуття з боку співрозмовника”, “Пошук суттєвого аргументу виправдання”, “Спростування твердження співрозмовника”, </w:t>
      </w:r>
      <w:r w:rsidRPr="001D487A">
        <w:rPr>
          <w:i/>
          <w:sz w:val="28"/>
          <w:szCs w:val="28"/>
          <w:lang w:val="uk-UA"/>
        </w:rPr>
        <w:t xml:space="preserve">“Вербалізація позитивного ставлення до співрозмовника/об’єкта виправдання”, </w:t>
      </w:r>
      <w:r w:rsidRPr="001D487A">
        <w:rPr>
          <w:i/>
          <w:snapToGrid w:val="0"/>
          <w:sz w:val="28"/>
          <w:szCs w:val="28"/>
          <w:lang w:val="uk-UA"/>
        </w:rPr>
        <w:t xml:space="preserve">“Реакція на змінений психічний/фізичний стан одного з комунікантів”, “Пошук іншого винного/відповідального” </w:t>
      </w:r>
      <w:r>
        <w:rPr>
          <w:snapToGrid w:val="0"/>
          <w:sz w:val="28"/>
          <w:szCs w:val="28"/>
          <w:lang w:val="uk-UA"/>
        </w:rPr>
        <w:t>в</w:t>
      </w:r>
      <w:r w:rsidRPr="001D487A">
        <w:rPr>
          <w:noProof/>
          <w:sz w:val="28"/>
          <w:szCs w:val="28"/>
          <w:lang w:val="uk-UA"/>
        </w:rPr>
        <w:t xml:space="preserve"> комунікативній ситуації “виправдання”</w:t>
      </w:r>
      <w:r w:rsidRPr="001D487A">
        <w:rPr>
          <w:snapToGrid w:val="0"/>
          <w:sz w:val="28"/>
          <w:szCs w:val="28"/>
          <w:lang w:val="uk-UA"/>
        </w:rPr>
        <w:t xml:space="preserve"> </w:t>
      </w:r>
      <w:r w:rsidRPr="001D487A">
        <w:rPr>
          <w:noProof/>
          <w:sz w:val="28"/>
          <w:szCs w:val="28"/>
          <w:lang w:val="uk-UA"/>
        </w:rPr>
        <w:t>є універсальними для української, російської та англійської лінгвокультур. Виділені тактики номінувалися за допомогою так званого методу “винайдення штучної бірки” (Г. Божко, Є. Верещагін).</w:t>
      </w:r>
    </w:p>
    <w:p w:rsidR="00FA0515" w:rsidRPr="001D487A" w:rsidRDefault="00FA0515" w:rsidP="00FA0515">
      <w:pPr>
        <w:widowControl w:val="0"/>
        <w:spacing w:line="241" w:lineRule="auto"/>
        <w:ind w:firstLine="709"/>
        <w:jc w:val="both"/>
        <w:rPr>
          <w:sz w:val="28"/>
          <w:szCs w:val="28"/>
          <w:lang w:val="uk-UA"/>
        </w:rPr>
      </w:pPr>
      <w:r w:rsidRPr="001D487A">
        <w:rPr>
          <w:sz w:val="28"/>
          <w:szCs w:val="28"/>
          <w:lang w:val="uk-UA"/>
        </w:rPr>
        <w:t xml:space="preserve">Нижче проілюстровано, як “працюють” мовленнєві тактики в діалозі. </w:t>
      </w:r>
      <w:r w:rsidRPr="001D487A">
        <w:rPr>
          <w:noProof/>
          <w:sz w:val="28"/>
          <w:szCs w:val="28"/>
          <w:lang w:val="uk-UA"/>
        </w:rPr>
        <w:lastRenderedPageBreak/>
        <w:t>Розглянемо приклади комунікативних ситуацій “виправдання”,</w:t>
      </w:r>
      <w:r w:rsidRPr="001D487A">
        <w:rPr>
          <w:snapToGrid w:val="0"/>
          <w:sz w:val="28"/>
          <w:szCs w:val="28"/>
          <w:lang w:val="uk-UA"/>
        </w:rPr>
        <w:t xml:space="preserve"> в яких кожній новій репліці відповідає окрема мовленнєва тактика, що реалізує ту або іншу стратегію виправдання:</w:t>
      </w:r>
    </w:p>
    <w:p w:rsidR="00FA0515" w:rsidRPr="001D487A" w:rsidRDefault="00FA0515" w:rsidP="00FA0515">
      <w:pPr>
        <w:pStyle w:val="afffffff5"/>
        <w:widowControl w:val="0"/>
        <w:autoSpaceDE w:val="0"/>
        <w:autoSpaceDN w:val="0"/>
        <w:adjustRightInd w:val="0"/>
        <w:spacing w:after="0" w:line="241" w:lineRule="auto"/>
        <w:ind w:firstLine="709"/>
        <w:jc w:val="both"/>
        <w:rPr>
          <w:szCs w:val="28"/>
          <w:lang w:val="uk-UA"/>
        </w:rPr>
      </w:pPr>
      <w:r w:rsidRPr="001D487A">
        <w:rPr>
          <w:szCs w:val="28"/>
          <w:lang w:val="uk-UA"/>
        </w:rPr>
        <w:t xml:space="preserve">укр.: 1. </w:t>
      </w:r>
      <w:r w:rsidRPr="001D487A">
        <w:rPr>
          <w:color w:val="000000"/>
          <w:szCs w:val="28"/>
          <w:lang w:val="uk-UA"/>
        </w:rPr>
        <w:t>“Виправдання дій, що спричинили конфліктну ситуацію” (</w:t>
      </w:r>
      <w:r w:rsidRPr="001D487A">
        <w:rPr>
          <w:i/>
          <w:color w:val="000000"/>
          <w:szCs w:val="28"/>
          <w:lang w:val="uk-UA"/>
        </w:rPr>
        <w:t>“Було б що віддавати…</w:t>
      </w:r>
      <w:r w:rsidRPr="001D487A">
        <w:rPr>
          <w:i/>
          <w:snapToGrid w:val="0"/>
          <w:szCs w:val="28"/>
          <w:lang w:val="uk-UA"/>
        </w:rPr>
        <w:t xml:space="preserve"> </w:t>
      </w:r>
      <w:r w:rsidRPr="001D487A">
        <w:rPr>
          <w:i/>
          <w:szCs w:val="28"/>
          <w:lang w:val="uk-UA"/>
        </w:rPr>
        <w:t>Уже ж усе, що було, забрали... Доки ж таки його брати і з чого його взяти?..</w:t>
      </w:r>
      <w:r w:rsidRPr="001D487A">
        <w:rPr>
          <w:i/>
          <w:color w:val="000000"/>
          <w:szCs w:val="28"/>
          <w:lang w:val="uk-UA"/>
        </w:rPr>
        <w:t xml:space="preserve"> Та не стільки, як з нас. З їх за землю беруть. А з нас? І подушне, і викупне, і земське, й мирське!”</w:t>
      </w:r>
      <w:r w:rsidRPr="001D487A">
        <w:rPr>
          <w:color w:val="000000"/>
          <w:szCs w:val="28"/>
          <w:lang w:val="uk-UA"/>
        </w:rPr>
        <w:t>); 2. “Пошук суттєвого аргументу виправдання” (</w:t>
      </w:r>
      <w:r w:rsidRPr="001D487A">
        <w:rPr>
          <w:i/>
          <w:color w:val="000000"/>
          <w:szCs w:val="28"/>
          <w:lang w:val="uk-UA"/>
        </w:rPr>
        <w:t>“…що ж, як немає грошей… Хіба б не радніші віддати?.. Коли й заробити нігде…”</w:t>
      </w:r>
      <w:r w:rsidRPr="001D487A">
        <w:rPr>
          <w:color w:val="000000"/>
          <w:szCs w:val="28"/>
          <w:lang w:val="uk-UA"/>
        </w:rPr>
        <w:t>); 3. “</w:t>
      </w:r>
      <w:r w:rsidRPr="001D487A">
        <w:rPr>
          <w:noProof/>
          <w:szCs w:val="28"/>
          <w:lang w:val="uk-UA"/>
        </w:rPr>
        <w:t>Заклик до співчуття з боку співрозмовника</w:t>
      </w:r>
      <w:r w:rsidRPr="001D487A">
        <w:rPr>
          <w:color w:val="000000"/>
          <w:szCs w:val="28"/>
          <w:lang w:val="uk-UA"/>
        </w:rPr>
        <w:t>” (</w:t>
      </w:r>
      <w:r w:rsidRPr="001D487A">
        <w:rPr>
          <w:i/>
          <w:color w:val="000000"/>
          <w:szCs w:val="28"/>
          <w:lang w:val="uk-UA"/>
        </w:rPr>
        <w:t>“</w:t>
      </w:r>
      <w:r w:rsidRPr="001D487A">
        <w:rPr>
          <w:i/>
          <w:szCs w:val="28"/>
          <w:lang w:val="uk-UA"/>
        </w:rPr>
        <w:t>Воно ж і даванню кінець є... Уже ж усе, що було, забрали... овечат продали, свиней продали, одежу лишню... Зосталися одні з душами. Доки ж таки його брати і з чого його взяти?..</w:t>
      </w:r>
      <w:r w:rsidRPr="001D487A">
        <w:rPr>
          <w:i/>
          <w:color w:val="000000"/>
          <w:szCs w:val="28"/>
          <w:lang w:val="uk-UA"/>
        </w:rPr>
        <w:t xml:space="preserve"> Господи! от настало життя, </w:t>
      </w:r>
      <w:r w:rsidRPr="001D487A">
        <w:rPr>
          <w:szCs w:val="28"/>
          <w:lang w:val="uk-UA"/>
        </w:rPr>
        <w:t xml:space="preserve">– </w:t>
      </w:r>
      <w:r w:rsidRPr="001D487A">
        <w:rPr>
          <w:i/>
          <w:color w:val="000000"/>
          <w:szCs w:val="28"/>
          <w:lang w:val="uk-UA"/>
        </w:rPr>
        <w:t>ворогові такого не пожадаєш”</w:t>
      </w:r>
      <w:r w:rsidRPr="001D487A">
        <w:rPr>
          <w:color w:val="000000"/>
          <w:szCs w:val="28"/>
          <w:lang w:val="uk-UA"/>
        </w:rPr>
        <w:t xml:space="preserve">); 4. </w:t>
      </w:r>
      <w:r w:rsidRPr="001D487A">
        <w:rPr>
          <w:szCs w:val="28"/>
          <w:lang w:val="uk-UA"/>
        </w:rPr>
        <w:t>“Пошук іншого винного/відповідального” (</w:t>
      </w:r>
      <w:r w:rsidRPr="001D487A">
        <w:rPr>
          <w:i/>
          <w:szCs w:val="28"/>
          <w:lang w:val="uk-UA"/>
        </w:rPr>
        <w:t xml:space="preserve">“Он, небійсь, у панів скільки землі – не міряно! </w:t>
      </w:r>
      <w:r>
        <w:rPr>
          <w:i/>
          <w:szCs w:val="28"/>
          <w:lang w:val="uk-UA"/>
        </w:rPr>
        <w:br/>
      </w:r>
      <w:r w:rsidRPr="001D487A">
        <w:rPr>
          <w:i/>
          <w:szCs w:val="28"/>
          <w:lang w:val="uk-UA"/>
        </w:rPr>
        <w:t>З їх би і брали. – Хіба не беруть і з їх? Думаєш милують – беруть! – Та не стільки, як з нас. З їх за землю беруть. А з нас? І подушне, і викупне, і земське, й мирське!”</w:t>
      </w:r>
      <w:r w:rsidRPr="001D487A">
        <w:rPr>
          <w:szCs w:val="28"/>
          <w:lang w:val="uk-UA"/>
        </w:rPr>
        <w:t xml:space="preserve">). Виявлені мовленнєві тактики в романі Панаса Мирного “Повія”, що використовуються суб’єктом “виправдання” (Пріською), реалізують </w:t>
      </w:r>
      <w:r w:rsidRPr="001D487A">
        <w:rPr>
          <w:i/>
          <w:szCs w:val="28"/>
          <w:lang w:val="uk-UA"/>
        </w:rPr>
        <w:t>аргументативну</w:t>
      </w:r>
      <w:r w:rsidRPr="001D487A">
        <w:rPr>
          <w:szCs w:val="28"/>
          <w:lang w:val="uk-UA"/>
        </w:rPr>
        <w:t xml:space="preserve"> (1, 2) та </w:t>
      </w:r>
      <w:r w:rsidRPr="001D487A">
        <w:rPr>
          <w:i/>
          <w:szCs w:val="28"/>
          <w:lang w:val="uk-UA"/>
        </w:rPr>
        <w:t>особистісно-орієнтовану</w:t>
      </w:r>
      <w:r w:rsidRPr="001D487A">
        <w:rPr>
          <w:szCs w:val="28"/>
          <w:lang w:val="uk-UA"/>
        </w:rPr>
        <w:t xml:space="preserve"> (3, 4) </w:t>
      </w:r>
      <w:r w:rsidRPr="00E26946">
        <w:rPr>
          <w:szCs w:val="28"/>
          <w:lang w:val="uk-UA"/>
        </w:rPr>
        <w:t>стратегії спілкування</w:t>
      </w:r>
      <w:r w:rsidRPr="003C6D44">
        <w:rPr>
          <w:szCs w:val="28"/>
          <w:lang w:val="uk-UA"/>
        </w:rPr>
        <w:t>;</w:t>
      </w:r>
    </w:p>
    <w:p w:rsidR="00FA0515" w:rsidRPr="001D487A" w:rsidRDefault="00FA0515" w:rsidP="00FA0515">
      <w:pPr>
        <w:pStyle w:val="afffffff5"/>
        <w:widowControl w:val="0"/>
        <w:autoSpaceDE w:val="0"/>
        <w:autoSpaceDN w:val="0"/>
        <w:adjustRightInd w:val="0"/>
        <w:spacing w:after="0" w:line="251" w:lineRule="auto"/>
        <w:ind w:firstLine="709"/>
        <w:jc w:val="both"/>
        <w:rPr>
          <w:szCs w:val="28"/>
          <w:lang w:val="uk-UA"/>
        </w:rPr>
      </w:pPr>
      <w:r w:rsidRPr="001D487A">
        <w:rPr>
          <w:snapToGrid w:val="0"/>
          <w:szCs w:val="28"/>
          <w:lang w:val="uk-UA"/>
        </w:rPr>
        <w:t xml:space="preserve">рос.: 1. </w:t>
      </w:r>
      <w:r w:rsidRPr="001D487A">
        <w:rPr>
          <w:szCs w:val="28"/>
          <w:lang w:val="uk-UA"/>
        </w:rPr>
        <w:t>“Пошук суттєвого аргументу виправдання” (</w:t>
      </w:r>
      <w:r w:rsidRPr="001D487A">
        <w:rPr>
          <w:i/>
          <w:szCs w:val="28"/>
          <w:lang w:val="uk-UA"/>
        </w:rPr>
        <w:t>“…Разве я не чувствую? И чем более пью, тем более и чувствую... Пью, ибо сугубо страдать хочу!”</w:t>
      </w:r>
      <w:r w:rsidRPr="001D487A">
        <w:rPr>
          <w:szCs w:val="28"/>
          <w:lang w:val="uk-UA"/>
        </w:rPr>
        <w:t>); 2. “Вербалізація позитивного ставлення до співрозмовника/об’єкта виправдання” (</w:t>
      </w:r>
      <w:r w:rsidRPr="001D487A">
        <w:rPr>
          <w:i/>
          <w:szCs w:val="28"/>
          <w:lang w:val="uk-UA"/>
        </w:rPr>
        <w:t>“Знаете ли, знаете ли вы, государь мой, что я даже чулки ее пропил?”</w:t>
      </w:r>
      <w:r w:rsidRPr="001D487A">
        <w:rPr>
          <w:szCs w:val="28"/>
          <w:lang w:val="uk-UA"/>
        </w:rPr>
        <w:t>); 3. “</w:t>
      </w:r>
      <w:r w:rsidRPr="001D487A">
        <w:rPr>
          <w:noProof/>
          <w:szCs w:val="28"/>
          <w:lang w:val="uk-UA"/>
        </w:rPr>
        <w:t>Заклик до співчуття з боку співрозмовника</w:t>
      </w:r>
      <w:r w:rsidRPr="001D487A">
        <w:rPr>
          <w:szCs w:val="28"/>
          <w:lang w:val="uk-UA"/>
        </w:rPr>
        <w:t>” (</w:t>
      </w:r>
      <w:r w:rsidRPr="001D487A">
        <w:rPr>
          <w:i/>
          <w:szCs w:val="28"/>
          <w:lang w:val="uk-UA"/>
        </w:rPr>
        <w:t>“Для того и пью, что в питии сем сострадания и чувства ищу...”</w:t>
      </w:r>
      <w:r w:rsidRPr="001D487A">
        <w:rPr>
          <w:szCs w:val="28"/>
          <w:lang w:val="uk-UA"/>
        </w:rPr>
        <w:t>); 4. “Декларація щирості” (</w:t>
      </w:r>
      <w:r w:rsidRPr="001D487A">
        <w:rPr>
          <w:i/>
          <w:szCs w:val="28"/>
          <w:lang w:val="uk-UA"/>
        </w:rPr>
        <w:t>“Знаете ли, знаете ли вы, государь мой, что я даже чулки ее пропил? Не башмаки-с, ибо это хотя сколько-нибудь походило бы на порядок вещей, а чулки, чулки ее пропил-с!…а живем мы в холодном угле, и она в эту зиму простудилась и кашлять пошла, уже кровью. Детей же маленьких у нас трое, и Катерина Ивановна в работе с утра до ночи, скребет и моет и детей обмывает, ибо к чистоте сызмалетства привыкла, а с грудью слабою и к чахотке наклонною, и я это чувствую”</w:t>
      </w:r>
      <w:r w:rsidRPr="001D487A">
        <w:rPr>
          <w:szCs w:val="28"/>
          <w:lang w:val="uk-UA"/>
        </w:rPr>
        <w:t>); 5. </w:t>
      </w:r>
      <w:r w:rsidRPr="001D487A">
        <w:rPr>
          <w:snapToGrid w:val="0"/>
          <w:szCs w:val="28"/>
          <w:lang w:val="uk-UA"/>
        </w:rPr>
        <w:t>“Визнання провини комунікантом” (</w:t>
      </w:r>
      <w:r w:rsidRPr="001D487A">
        <w:rPr>
          <w:i/>
          <w:snapToGrid w:val="0"/>
          <w:szCs w:val="28"/>
          <w:lang w:val="uk-UA"/>
        </w:rPr>
        <w:t>“</w:t>
      </w:r>
      <w:r w:rsidRPr="001D487A">
        <w:rPr>
          <w:i/>
          <w:szCs w:val="28"/>
          <w:lang w:val="uk-UA"/>
        </w:rPr>
        <w:t>Такова уж черта моя!… и я это чувствую. Разве я не чувствую?”</w:t>
      </w:r>
      <w:r w:rsidRPr="001D487A">
        <w:rPr>
          <w:szCs w:val="28"/>
          <w:lang w:val="uk-UA"/>
        </w:rPr>
        <w:t xml:space="preserve">). Виявлені мовленнєві тактики в романі Ф. М. Достоєвського “Злочин і покарання”, що використовуються адресантом (Родіоном Раскольниковим), реалізують усі три комунікативні стратегії: </w:t>
      </w:r>
      <w:r w:rsidRPr="001D487A">
        <w:rPr>
          <w:i/>
          <w:szCs w:val="28"/>
          <w:lang w:val="uk-UA"/>
        </w:rPr>
        <w:t>аргументативну</w:t>
      </w:r>
      <w:r w:rsidRPr="001D487A">
        <w:rPr>
          <w:szCs w:val="28"/>
          <w:lang w:val="uk-UA"/>
        </w:rPr>
        <w:t xml:space="preserve"> (1, 5); </w:t>
      </w:r>
      <w:r w:rsidRPr="001D487A">
        <w:rPr>
          <w:i/>
          <w:szCs w:val="28"/>
          <w:lang w:val="uk-UA"/>
        </w:rPr>
        <w:t>ввічливості</w:t>
      </w:r>
      <w:r w:rsidRPr="001D487A">
        <w:rPr>
          <w:szCs w:val="28"/>
          <w:lang w:val="uk-UA"/>
        </w:rPr>
        <w:t xml:space="preserve"> (2); </w:t>
      </w:r>
      <w:r w:rsidRPr="001D487A">
        <w:rPr>
          <w:i/>
          <w:szCs w:val="28"/>
          <w:lang w:val="uk-UA"/>
        </w:rPr>
        <w:t>особистісно-орієнтовану</w:t>
      </w:r>
      <w:r w:rsidRPr="001D487A">
        <w:rPr>
          <w:szCs w:val="28"/>
          <w:lang w:val="uk-UA"/>
        </w:rPr>
        <w:t xml:space="preserve"> (3, 4)</w:t>
      </w:r>
      <w:r>
        <w:rPr>
          <w:szCs w:val="28"/>
          <w:lang w:val="uk-UA"/>
        </w:rPr>
        <w:t>;</w:t>
      </w:r>
    </w:p>
    <w:p w:rsidR="00FA0515" w:rsidRPr="001D487A" w:rsidRDefault="00FA0515" w:rsidP="00FA0515">
      <w:pPr>
        <w:pStyle w:val="afffffff5"/>
        <w:widowControl w:val="0"/>
        <w:autoSpaceDE w:val="0"/>
        <w:autoSpaceDN w:val="0"/>
        <w:adjustRightInd w:val="0"/>
        <w:spacing w:after="0" w:line="251" w:lineRule="auto"/>
        <w:ind w:firstLine="709"/>
        <w:jc w:val="both"/>
        <w:rPr>
          <w:noProof/>
          <w:szCs w:val="28"/>
          <w:lang w:val="uk-UA"/>
        </w:rPr>
      </w:pPr>
      <w:r w:rsidRPr="001D487A">
        <w:rPr>
          <w:snapToGrid w:val="0"/>
          <w:szCs w:val="28"/>
          <w:lang w:val="uk-UA"/>
        </w:rPr>
        <w:t xml:space="preserve">англ.: 1. </w:t>
      </w:r>
      <w:r w:rsidRPr="001D487A">
        <w:rPr>
          <w:szCs w:val="28"/>
          <w:lang w:val="uk-UA"/>
        </w:rPr>
        <w:t>“Вербалізація позитивного ставлення до співрозмовника/об’єкта виправдання” (</w:t>
      </w:r>
      <w:r w:rsidRPr="001D487A">
        <w:rPr>
          <w:i/>
          <w:szCs w:val="28"/>
          <w:lang w:val="uk-UA"/>
        </w:rPr>
        <w:t>“</w:t>
      </w:r>
      <w:r w:rsidRPr="001D487A">
        <w:rPr>
          <w:i/>
          <w:snapToGrid w:val="0"/>
          <w:szCs w:val="28"/>
          <w:lang w:val="uk-UA"/>
        </w:rPr>
        <w:t xml:space="preserve">It was this way, Padre, </w:t>
      </w:r>
      <w:r w:rsidRPr="001D487A">
        <w:rPr>
          <w:i/>
          <w:szCs w:val="28"/>
          <w:lang w:val="uk-UA"/>
        </w:rPr>
        <w:t xml:space="preserve">– </w:t>
      </w:r>
      <w:r w:rsidRPr="001D487A">
        <w:rPr>
          <w:i/>
          <w:snapToGrid w:val="0"/>
          <w:szCs w:val="28"/>
          <w:lang w:val="uk-UA"/>
        </w:rPr>
        <w:t>he began, with his eyes on the ground… Often, Padre…Padre, you know I trust you!”</w:t>
      </w:r>
      <w:r w:rsidRPr="001D487A">
        <w:rPr>
          <w:snapToGrid w:val="0"/>
          <w:szCs w:val="28"/>
          <w:lang w:val="uk-UA"/>
        </w:rPr>
        <w:t>); 2. “Пошук суттєвого аргументу виправдання” (</w:t>
      </w:r>
      <w:r w:rsidRPr="001D487A">
        <w:rPr>
          <w:i/>
          <w:snapToGrid w:val="0"/>
          <w:szCs w:val="28"/>
          <w:lang w:val="uk-UA"/>
        </w:rPr>
        <w:t>“But I didn't care much about it; I always wanted to get home quick to mother. You see, she was quite alone among them all in that dungeon of a house…Then, in the winter, when she got so ill, I forgot all about the students and their books; and then, you know, I left off coming to Pisa altogether”</w:t>
      </w:r>
      <w:r w:rsidRPr="001D487A">
        <w:rPr>
          <w:snapToGrid w:val="0"/>
          <w:szCs w:val="28"/>
          <w:lang w:val="uk-UA"/>
        </w:rPr>
        <w:t>); 3. “Реакція на змінений психічний/фізичний стан одного з комунікантів” (</w:t>
      </w:r>
      <w:r w:rsidRPr="001D487A">
        <w:rPr>
          <w:i/>
          <w:snapToGrid w:val="0"/>
          <w:szCs w:val="28"/>
          <w:lang w:val="uk-UA"/>
        </w:rPr>
        <w:t>“I should have talked to mother if I had thought of it; but it went right out of my head…”</w:t>
      </w:r>
      <w:r w:rsidRPr="001D487A">
        <w:rPr>
          <w:snapToGrid w:val="0"/>
          <w:szCs w:val="28"/>
          <w:lang w:val="uk-UA"/>
        </w:rPr>
        <w:t>); 4. “Декларація щирості” (</w:t>
      </w:r>
      <w:r w:rsidRPr="001D487A">
        <w:rPr>
          <w:i/>
          <w:snapToGrid w:val="0"/>
          <w:szCs w:val="28"/>
          <w:lang w:val="uk-UA"/>
        </w:rPr>
        <w:t xml:space="preserve">“Well, it was in those long nights; I got thinking about the books and about what the students had said and wondering whether they were right and what </w:t>
      </w:r>
      <w:r w:rsidRPr="001D487A">
        <w:rPr>
          <w:i/>
          <w:snapToGrid w:val="0"/>
          <w:szCs w:val="28"/>
          <w:lang w:val="uk-UA"/>
        </w:rPr>
        <w:lastRenderedPageBreak/>
        <w:t>Our Lord would have said about it all… Often, Padre. Sometimes I have prayed to Him to tell me what I must do, or to let me die with mother. But I couldn’t find any answer”</w:t>
      </w:r>
      <w:r w:rsidRPr="001D487A">
        <w:rPr>
          <w:snapToGrid w:val="0"/>
          <w:szCs w:val="28"/>
          <w:lang w:val="uk-UA"/>
        </w:rPr>
        <w:t>); 5. “Апеляція до попереднього позитивного досвіду стосунків” (</w:t>
      </w:r>
      <w:r w:rsidRPr="001D487A">
        <w:rPr>
          <w:i/>
          <w:snapToGrid w:val="0"/>
          <w:szCs w:val="28"/>
          <w:lang w:val="uk-UA"/>
        </w:rPr>
        <w:t>“And you never said a word to me. Arthur, I hoped you could have trusted me. – Padre, you know I trust you!”</w:t>
      </w:r>
      <w:r w:rsidRPr="001D487A">
        <w:rPr>
          <w:snapToGrid w:val="0"/>
          <w:szCs w:val="28"/>
          <w:lang w:val="uk-UA"/>
        </w:rPr>
        <w:t>); 6. “Виправдання дій, що спричинили конфліктну ситуацію” (</w:t>
      </w:r>
      <w:r w:rsidRPr="001D487A">
        <w:rPr>
          <w:i/>
          <w:snapToGrid w:val="0"/>
          <w:szCs w:val="28"/>
          <w:lang w:val="uk-UA"/>
        </w:rPr>
        <w:t>“It seemed to me that no one could help me not even you or mother; I must have my own answer straight from God. You see, it is for all my life and all my soul”</w:t>
      </w:r>
      <w:r w:rsidRPr="001D487A">
        <w:rPr>
          <w:snapToGrid w:val="0"/>
          <w:szCs w:val="28"/>
          <w:lang w:val="uk-UA"/>
        </w:rPr>
        <w:t xml:space="preserve">). </w:t>
      </w:r>
      <w:r w:rsidRPr="001D487A">
        <w:rPr>
          <w:szCs w:val="28"/>
          <w:lang w:val="uk-UA"/>
        </w:rPr>
        <w:t xml:space="preserve">Виявлені мовленнєві тактики в романі Е. Л. Войнич “Овід”, що використовуються суб’єктом виправдання (Артуром), реалізують усі три комунікативні стратегії: </w:t>
      </w:r>
      <w:r w:rsidRPr="001D487A">
        <w:rPr>
          <w:i/>
          <w:szCs w:val="28"/>
          <w:lang w:val="uk-UA"/>
        </w:rPr>
        <w:t>аргументативну</w:t>
      </w:r>
      <w:r w:rsidRPr="001D487A">
        <w:rPr>
          <w:szCs w:val="28"/>
          <w:lang w:val="uk-UA"/>
        </w:rPr>
        <w:t xml:space="preserve"> (2</w:t>
      </w:r>
      <w:r w:rsidRPr="001D487A">
        <w:rPr>
          <w:i/>
          <w:snapToGrid w:val="0"/>
          <w:szCs w:val="28"/>
          <w:lang w:val="uk-UA"/>
        </w:rPr>
        <w:t xml:space="preserve">, </w:t>
      </w:r>
      <w:r w:rsidRPr="001D487A">
        <w:rPr>
          <w:snapToGrid w:val="0"/>
          <w:szCs w:val="28"/>
          <w:lang w:val="uk-UA"/>
        </w:rPr>
        <w:t>3</w:t>
      </w:r>
      <w:r w:rsidRPr="001D487A">
        <w:rPr>
          <w:i/>
          <w:snapToGrid w:val="0"/>
          <w:szCs w:val="28"/>
          <w:lang w:val="uk-UA"/>
        </w:rPr>
        <w:t xml:space="preserve">, </w:t>
      </w:r>
      <w:r w:rsidRPr="001D487A">
        <w:rPr>
          <w:snapToGrid w:val="0"/>
          <w:szCs w:val="28"/>
          <w:lang w:val="uk-UA"/>
        </w:rPr>
        <w:t>5</w:t>
      </w:r>
      <w:r w:rsidRPr="001D487A">
        <w:rPr>
          <w:i/>
          <w:snapToGrid w:val="0"/>
          <w:szCs w:val="28"/>
          <w:lang w:val="uk-UA"/>
        </w:rPr>
        <w:t xml:space="preserve">, </w:t>
      </w:r>
      <w:r w:rsidRPr="001D487A">
        <w:rPr>
          <w:snapToGrid w:val="0"/>
          <w:szCs w:val="28"/>
          <w:lang w:val="uk-UA"/>
        </w:rPr>
        <w:t xml:space="preserve">6); </w:t>
      </w:r>
      <w:r w:rsidRPr="001D487A">
        <w:rPr>
          <w:i/>
          <w:snapToGrid w:val="0"/>
          <w:szCs w:val="28"/>
          <w:lang w:val="uk-UA"/>
        </w:rPr>
        <w:t>ввічливості</w:t>
      </w:r>
      <w:r w:rsidRPr="001D487A">
        <w:rPr>
          <w:snapToGrid w:val="0"/>
          <w:szCs w:val="28"/>
          <w:lang w:val="uk-UA"/>
        </w:rPr>
        <w:t xml:space="preserve"> (1</w:t>
      </w:r>
      <w:r w:rsidRPr="001D487A">
        <w:rPr>
          <w:szCs w:val="28"/>
          <w:lang w:val="uk-UA"/>
        </w:rPr>
        <w:t>);</w:t>
      </w:r>
      <w:r w:rsidRPr="001D487A">
        <w:rPr>
          <w:i/>
          <w:szCs w:val="28"/>
          <w:lang w:val="uk-UA"/>
        </w:rPr>
        <w:t xml:space="preserve"> особистісно-орієнтовану</w:t>
      </w:r>
      <w:r w:rsidRPr="001D487A">
        <w:rPr>
          <w:szCs w:val="28"/>
          <w:lang w:val="uk-UA"/>
        </w:rPr>
        <w:t xml:space="preserve"> (4</w:t>
      </w:r>
      <w:r w:rsidRPr="001D487A">
        <w:rPr>
          <w:snapToGrid w:val="0"/>
          <w:szCs w:val="28"/>
          <w:lang w:val="uk-UA"/>
        </w:rPr>
        <w:t>)</w:t>
      </w:r>
      <w:r w:rsidRPr="001D487A">
        <w:rPr>
          <w:i/>
          <w:szCs w:val="28"/>
          <w:lang w:val="uk-UA"/>
        </w:rPr>
        <w:t>.</w:t>
      </w:r>
    </w:p>
    <w:p w:rsidR="00FA0515" w:rsidRPr="001D487A" w:rsidRDefault="00FA0515" w:rsidP="00FA0515">
      <w:pPr>
        <w:widowControl w:val="0"/>
        <w:spacing w:line="251" w:lineRule="auto"/>
        <w:ind w:firstLine="709"/>
        <w:jc w:val="both"/>
        <w:rPr>
          <w:noProof/>
          <w:sz w:val="28"/>
          <w:szCs w:val="28"/>
          <w:lang w:val="uk-UA"/>
        </w:rPr>
      </w:pPr>
      <w:r w:rsidRPr="001D487A">
        <w:rPr>
          <w:noProof/>
          <w:sz w:val="28"/>
          <w:szCs w:val="28"/>
          <w:lang w:val="uk-UA"/>
        </w:rPr>
        <w:t xml:space="preserve">Підрахунок частотності застосування кожної мовленнєвої тактики </w:t>
      </w:r>
      <w:r>
        <w:rPr>
          <w:noProof/>
          <w:sz w:val="28"/>
          <w:szCs w:val="28"/>
          <w:lang w:val="uk-UA"/>
        </w:rPr>
        <w:t>(табл. 1) у</w:t>
      </w:r>
      <w:r w:rsidRPr="001D487A">
        <w:rPr>
          <w:noProof/>
          <w:sz w:val="28"/>
          <w:szCs w:val="28"/>
          <w:lang w:val="uk-UA"/>
        </w:rPr>
        <w:t xml:space="preserve"> рамках відповідної комунікативної стратегії </w:t>
      </w:r>
      <w:r>
        <w:rPr>
          <w:noProof/>
          <w:sz w:val="28"/>
          <w:szCs w:val="28"/>
          <w:lang w:val="uk-UA"/>
        </w:rPr>
        <w:t xml:space="preserve">(табл. 2) </w:t>
      </w:r>
      <w:r w:rsidRPr="001D487A">
        <w:rPr>
          <w:noProof/>
          <w:sz w:val="28"/>
          <w:szCs w:val="28"/>
          <w:lang w:val="uk-UA"/>
        </w:rPr>
        <w:t>дав змогу в</w:t>
      </w:r>
      <w:r>
        <w:rPr>
          <w:noProof/>
          <w:sz w:val="28"/>
          <w:szCs w:val="28"/>
          <w:lang w:val="uk-UA"/>
        </w:rPr>
        <w:t>иявити</w:t>
      </w:r>
      <w:r w:rsidRPr="001D487A">
        <w:rPr>
          <w:noProof/>
          <w:sz w:val="28"/>
          <w:szCs w:val="28"/>
          <w:lang w:val="uk-UA"/>
        </w:rPr>
        <w:t xml:space="preserve"> універсальні та національно-специфічні особливості реалізації комунікативної ситуації “виправдання”, відображеній в українському, російському та англійському художніх дискурсах.</w:t>
      </w:r>
    </w:p>
    <w:p w:rsidR="00FA0515" w:rsidRDefault="00FA0515" w:rsidP="00FA0515">
      <w:pPr>
        <w:widowControl w:val="0"/>
        <w:spacing w:line="241" w:lineRule="auto"/>
        <w:ind w:firstLine="567"/>
        <w:jc w:val="both"/>
        <w:rPr>
          <w:sz w:val="28"/>
          <w:szCs w:val="28"/>
          <w:lang w:val="uk-UA"/>
        </w:rPr>
      </w:pPr>
      <w:r w:rsidRPr="001D487A">
        <w:rPr>
          <w:sz w:val="28"/>
          <w:lang w:val="uk-UA"/>
        </w:rPr>
        <w:t>Підрахувавши</w:t>
      </w:r>
      <w:r w:rsidRPr="001D487A">
        <w:rPr>
          <w:position w:val="-10"/>
          <w:sz w:val="28"/>
          <w:lang w:val="uk-UA"/>
        </w:rPr>
        <w:object w:dxaOrig="240" w:dyaOrig="260">
          <v:shape id="_x0000_i1025" type="#_x0000_t75" style="width:11.8pt;height:13.95pt" o:ole="">
            <v:imagedata r:id="rId11" o:title=""/>
          </v:shape>
          <o:OLEObject Type="Embed" ProgID="Equation.3" ShapeID="_x0000_i1025" DrawAspect="Content" ObjectID="_1489258018" r:id="rId12"/>
        </w:object>
      </w:r>
      <w:r w:rsidRPr="001D487A">
        <w:rPr>
          <w:sz w:val="28"/>
          <w:lang w:val="uk-UA"/>
        </w:rPr>
        <w:t xml:space="preserve"> – коефіцієнт рангової кореляції</w:t>
      </w:r>
      <w:r w:rsidRPr="001D487A">
        <w:rPr>
          <w:rStyle w:val="affffffffffffffffffff1"/>
          <w:sz w:val="28"/>
          <w:lang w:val="uk-UA"/>
        </w:rPr>
        <w:footnoteReference w:id="1"/>
      </w:r>
      <w:r w:rsidRPr="001D487A">
        <w:rPr>
          <w:sz w:val="28"/>
          <w:lang w:val="uk-UA"/>
        </w:rPr>
        <w:t>, ми з’ясували, чи існує залежність між співвідношенням частот використання мовленнєвих тактик у комунікативній ситуації “виправдання” в українській, російській та англійській мовах.</w:t>
      </w:r>
      <w:r w:rsidRPr="001D487A">
        <w:rPr>
          <w:sz w:val="28"/>
          <w:szCs w:val="28"/>
          <w:lang w:val="uk-UA"/>
        </w:rPr>
        <w:t xml:space="preserve"> Критичне значення вибіркового показника </w:t>
      </w:r>
      <w:r w:rsidRPr="001D487A">
        <w:rPr>
          <w:position w:val="-10"/>
          <w:sz w:val="28"/>
          <w:lang w:val="uk-UA"/>
        </w:rPr>
        <w:object w:dxaOrig="240" w:dyaOrig="260">
          <v:shape id="_x0000_i1026" type="#_x0000_t75" style="width:11.8pt;height:13.95pt" o:ole="">
            <v:imagedata r:id="rId11" o:title=""/>
          </v:shape>
          <o:OLEObject Type="Embed" ProgID="Equation.3" ShapeID="_x0000_i1026" DrawAspect="Content" ObjectID="_1489258019" r:id="rId13"/>
        </w:object>
      </w:r>
      <w:r w:rsidRPr="001D487A">
        <w:rPr>
          <w:sz w:val="28"/>
          <w:szCs w:val="28"/>
          <w:lang w:val="uk-UA"/>
        </w:rPr>
        <w:t xml:space="preserve"> (для n = 10) при 5 % рівні значимості дорівнює 0,64. Отже, вибіркові значення є нижчими за критичні, що </w:t>
      </w:r>
      <w:r>
        <w:rPr>
          <w:sz w:val="28"/>
          <w:szCs w:val="28"/>
          <w:lang w:val="uk-UA"/>
        </w:rPr>
        <w:t xml:space="preserve">демонструє </w:t>
      </w:r>
      <w:r w:rsidRPr="001D487A">
        <w:rPr>
          <w:sz w:val="28"/>
          <w:szCs w:val="28"/>
          <w:lang w:val="uk-UA"/>
        </w:rPr>
        <w:t xml:space="preserve">відсутність зв’язку між співвідношеннями частот мовленнєвих тактик у досліджуваних мовах. Результати опрацювання експериментальних даних свідчать, що з імовірністю 95 % можна стверджувати: між вибірковими частотами немає кореляції. </w:t>
      </w:r>
    </w:p>
    <w:p w:rsidR="00FA0515" w:rsidRPr="00C60448" w:rsidRDefault="00FA0515" w:rsidP="00FA0515">
      <w:pPr>
        <w:pStyle w:val="afffffff5"/>
        <w:widowControl w:val="0"/>
        <w:autoSpaceDE w:val="0"/>
        <w:autoSpaceDN w:val="0"/>
        <w:adjustRightInd w:val="0"/>
        <w:spacing w:after="0" w:line="241" w:lineRule="auto"/>
        <w:jc w:val="right"/>
        <w:rPr>
          <w:i/>
          <w:color w:val="000000"/>
          <w:szCs w:val="28"/>
          <w:lang w:val="uk-UA"/>
        </w:rPr>
      </w:pPr>
      <w:r w:rsidRPr="00C60448">
        <w:rPr>
          <w:i/>
          <w:color w:val="000000"/>
          <w:szCs w:val="28"/>
          <w:lang w:val="uk-UA"/>
        </w:rPr>
        <w:t>Таблиця 1</w:t>
      </w:r>
    </w:p>
    <w:p w:rsidR="00FA0515" w:rsidRDefault="00FA0515" w:rsidP="00FA0515">
      <w:pPr>
        <w:pStyle w:val="afffffff5"/>
        <w:widowControl w:val="0"/>
        <w:autoSpaceDE w:val="0"/>
        <w:autoSpaceDN w:val="0"/>
        <w:adjustRightInd w:val="0"/>
        <w:spacing w:after="0" w:line="241" w:lineRule="auto"/>
        <w:ind w:firstLine="720"/>
        <w:jc w:val="center"/>
        <w:rPr>
          <w:b/>
          <w:color w:val="000000"/>
          <w:szCs w:val="28"/>
          <w:lang w:val="uk-UA"/>
        </w:rPr>
      </w:pPr>
      <w:r w:rsidRPr="00C60448">
        <w:rPr>
          <w:b/>
          <w:color w:val="000000"/>
          <w:szCs w:val="28"/>
          <w:lang w:val="uk-UA"/>
        </w:rPr>
        <w:t xml:space="preserve">Частотність використання мовленнєвих тактик </w:t>
      </w:r>
    </w:p>
    <w:p w:rsidR="00FA0515" w:rsidRDefault="00FA0515" w:rsidP="00FA0515">
      <w:pPr>
        <w:pStyle w:val="afffffff5"/>
        <w:widowControl w:val="0"/>
        <w:autoSpaceDE w:val="0"/>
        <w:autoSpaceDN w:val="0"/>
        <w:adjustRightInd w:val="0"/>
        <w:spacing w:after="0" w:line="241" w:lineRule="auto"/>
        <w:ind w:firstLine="720"/>
        <w:jc w:val="center"/>
        <w:rPr>
          <w:b/>
          <w:color w:val="000000"/>
          <w:szCs w:val="28"/>
          <w:lang w:val="uk-UA"/>
        </w:rPr>
      </w:pPr>
      <w:r w:rsidRPr="00C60448">
        <w:rPr>
          <w:b/>
          <w:color w:val="000000"/>
          <w:szCs w:val="28"/>
          <w:lang w:val="uk-UA"/>
        </w:rPr>
        <w:t>українськ</w:t>
      </w:r>
      <w:r>
        <w:rPr>
          <w:b/>
          <w:color w:val="000000"/>
          <w:szCs w:val="28"/>
          <w:lang w:val="uk-UA"/>
        </w:rPr>
        <w:t>ою</w:t>
      </w:r>
      <w:r w:rsidRPr="00C60448">
        <w:rPr>
          <w:b/>
          <w:color w:val="000000"/>
          <w:szCs w:val="28"/>
          <w:lang w:val="uk-UA"/>
        </w:rPr>
        <w:t>, російськ</w:t>
      </w:r>
      <w:r>
        <w:rPr>
          <w:b/>
          <w:color w:val="000000"/>
          <w:szCs w:val="28"/>
          <w:lang w:val="uk-UA"/>
        </w:rPr>
        <w:t>ою</w:t>
      </w:r>
      <w:r w:rsidRPr="00C60448">
        <w:rPr>
          <w:b/>
          <w:color w:val="000000"/>
          <w:szCs w:val="28"/>
          <w:lang w:val="uk-UA"/>
        </w:rPr>
        <w:t xml:space="preserve"> та англійськ</w:t>
      </w:r>
      <w:r>
        <w:rPr>
          <w:b/>
          <w:color w:val="000000"/>
          <w:szCs w:val="28"/>
          <w:lang w:val="uk-UA"/>
        </w:rPr>
        <w:t>ою</w:t>
      </w:r>
      <w:r w:rsidRPr="00C60448">
        <w:rPr>
          <w:b/>
          <w:color w:val="000000"/>
          <w:szCs w:val="28"/>
          <w:lang w:val="uk-UA"/>
        </w:rPr>
        <w:t xml:space="preserve"> мов</w:t>
      </w:r>
      <w:r>
        <w:rPr>
          <w:b/>
          <w:color w:val="000000"/>
          <w:szCs w:val="28"/>
          <w:lang w:val="uk-UA"/>
        </w:rPr>
        <w:t>ними особистостями</w:t>
      </w:r>
    </w:p>
    <w:p w:rsidR="00FA0515" w:rsidRPr="00C60448" w:rsidRDefault="00FA0515" w:rsidP="00FA0515">
      <w:pPr>
        <w:pStyle w:val="afffffff5"/>
        <w:widowControl w:val="0"/>
        <w:autoSpaceDE w:val="0"/>
        <w:autoSpaceDN w:val="0"/>
        <w:adjustRightInd w:val="0"/>
        <w:spacing w:after="0" w:line="241" w:lineRule="auto"/>
        <w:ind w:firstLine="720"/>
        <w:jc w:val="center"/>
        <w:rPr>
          <w:b/>
          <w:color w:val="000000"/>
          <w:szCs w:val="28"/>
          <w:lang w:val="uk-UA"/>
        </w:rPr>
      </w:pPr>
      <w:r>
        <w:rPr>
          <w:b/>
          <w:color w:val="000000"/>
          <w:szCs w:val="28"/>
          <w:lang w:val="uk-UA"/>
        </w:rPr>
        <w:t>в</w:t>
      </w:r>
      <w:r w:rsidRPr="00C60448">
        <w:rPr>
          <w:b/>
          <w:color w:val="000000"/>
          <w:szCs w:val="28"/>
          <w:lang w:val="uk-UA"/>
        </w:rPr>
        <w:t xml:space="preserve"> комунікативній ситуації “виправдання”</w:t>
      </w:r>
    </w:p>
    <w:tbl>
      <w:tblPr>
        <w:tblStyle w:val="affffffffffffffffffff"/>
        <w:tblW w:w="0" w:type="auto"/>
        <w:tblInd w:w="108" w:type="dxa"/>
        <w:tblLayout w:type="fixed"/>
        <w:tblLook w:val="01E0" w:firstRow="1" w:lastRow="1" w:firstColumn="1" w:lastColumn="1" w:noHBand="0" w:noVBand="0"/>
      </w:tblPr>
      <w:tblGrid>
        <w:gridCol w:w="567"/>
        <w:gridCol w:w="3412"/>
        <w:gridCol w:w="1007"/>
        <w:gridCol w:w="1008"/>
        <w:gridCol w:w="1008"/>
        <w:gridCol w:w="1009"/>
        <w:gridCol w:w="1009"/>
        <w:gridCol w:w="1009"/>
      </w:tblGrid>
      <w:tr w:rsidR="00FA0515" w:rsidRPr="001D487A" w:rsidTr="001F1068">
        <w:tc>
          <w:tcPr>
            <w:tcW w:w="567" w:type="dxa"/>
            <w:vMerge w:val="restart"/>
            <w:vAlign w:val="center"/>
          </w:tcPr>
          <w:p w:rsidR="00FA0515" w:rsidRPr="001D487A" w:rsidRDefault="00FA0515" w:rsidP="001F1068">
            <w:pPr>
              <w:widowControl w:val="0"/>
              <w:tabs>
                <w:tab w:val="left" w:pos="0"/>
              </w:tabs>
              <w:spacing w:line="241" w:lineRule="auto"/>
              <w:jc w:val="center"/>
              <w:rPr>
                <w:lang w:val="uk-UA"/>
              </w:rPr>
            </w:pPr>
            <w:r w:rsidRPr="001D487A">
              <w:rPr>
                <w:lang w:val="uk-UA"/>
              </w:rPr>
              <w:t>№</w:t>
            </w:r>
          </w:p>
        </w:tc>
        <w:tc>
          <w:tcPr>
            <w:tcW w:w="3412" w:type="dxa"/>
            <w:vMerge w:val="restart"/>
            <w:vAlign w:val="center"/>
          </w:tcPr>
          <w:p w:rsidR="00FA0515" w:rsidRPr="001D487A" w:rsidRDefault="00FA0515" w:rsidP="001F1068">
            <w:pPr>
              <w:widowControl w:val="0"/>
              <w:spacing w:line="241" w:lineRule="auto"/>
              <w:ind w:firstLine="567"/>
              <w:rPr>
                <w:lang w:val="uk-UA"/>
              </w:rPr>
            </w:pPr>
            <w:r w:rsidRPr="001D487A">
              <w:rPr>
                <w:lang w:val="uk-UA"/>
              </w:rPr>
              <w:t>Мовленнєв</w:t>
            </w:r>
            <w:r>
              <w:rPr>
                <w:lang w:val="uk-UA"/>
              </w:rPr>
              <w:t>і</w:t>
            </w:r>
            <w:r w:rsidRPr="001D487A">
              <w:rPr>
                <w:lang w:val="uk-UA"/>
              </w:rPr>
              <w:t xml:space="preserve"> тактик</w:t>
            </w:r>
            <w:r>
              <w:rPr>
                <w:lang w:val="uk-UA"/>
              </w:rPr>
              <w:t>и</w:t>
            </w:r>
          </w:p>
        </w:tc>
        <w:tc>
          <w:tcPr>
            <w:tcW w:w="2015" w:type="dxa"/>
            <w:gridSpan w:val="2"/>
          </w:tcPr>
          <w:p w:rsidR="00FA0515" w:rsidRPr="001D487A" w:rsidRDefault="00FA0515" w:rsidP="001F1068">
            <w:pPr>
              <w:widowControl w:val="0"/>
              <w:spacing w:line="241" w:lineRule="auto"/>
              <w:jc w:val="center"/>
              <w:rPr>
                <w:lang w:val="uk-UA"/>
              </w:rPr>
            </w:pPr>
            <w:r w:rsidRPr="001D487A">
              <w:rPr>
                <w:lang w:val="uk-UA"/>
              </w:rPr>
              <w:t>Українська мова</w:t>
            </w:r>
          </w:p>
        </w:tc>
        <w:tc>
          <w:tcPr>
            <w:tcW w:w="2017" w:type="dxa"/>
            <w:gridSpan w:val="2"/>
          </w:tcPr>
          <w:p w:rsidR="00FA0515" w:rsidRPr="001D487A" w:rsidRDefault="00FA0515" w:rsidP="001F1068">
            <w:pPr>
              <w:widowControl w:val="0"/>
              <w:spacing w:line="241" w:lineRule="auto"/>
              <w:jc w:val="center"/>
              <w:rPr>
                <w:lang w:val="uk-UA"/>
              </w:rPr>
            </w:pPr>
            <w:r w:rsidRPr="001D487A">
              <w:rPr>
                <w:lang w:val="uk-UA"/>
              </w:rPr>
              <w:t>Російська мова</w:t>
            </w:r>
          </w:p>
        </w:tc>
        <w:tc>
          <w:tcPr>
            <w:tcW w:w="2018" w:type="dxa"/>
            <w:gridSpan w:val="2"/>
          </w:tcPr>
          <w:p w:rsidR="00FA0515" w:rsidRPr="001D487A" w:rsidRDefault="00FA0515" w:rsidP="001F1068">
            <w:pPr>
              <w:widowControl w:val="0"/>
              <w:spacing w:line="241" w:lineRule="auto"/>
              <w:jc w:val="center"/>
              <w:rPr>
                <w:lang w:val="uk-UA"/>
              </w:rPr>
            </w:pPr>
            <w:r w:rsidRPr="001D487A">
              <w:rPr>
                <w:lang w:val="uk-UA"/>
              </w:rPr>
              <w:t>Англійська мова</w:t>
            </w:r>
          </w:p>
        </w:tc>
      </w:tr>
      <w:tr w:rsidR="00FA0515" w:rsidRPr="001D487A" w:rsidTr="001F1068">
        <w:tc>
          <w:tcPr>
            <w:tcW w:w="567" w:type="dxa"/>
            <w:vMerge/>
          </w:tcPr>
          <w:p w:rsidR="00FA0515" w:rsidRPr="001D487A" w:rsidRDefault="00FA0515" w:rsidP="001F1068">
            <w:pPr>
              <w:widowControl w:val="0"/>
              <w:spacing w:line="241" w:lineRule="auto"/>
              <w:jc w:val="center"/>
              <w:rPr>
                <w:lang w:val="uk-UA"/>
              </w:rPr>
            </w:pPr>
          </w:p>
        </w:tc>
        <w:tc>
          <w:tcPr>
            <w:tcW w:w="3412" w:type="dxa"/>
            <w:vMerge/>
            <w:vAlign w:val="center"/>
          </w:tcPr>
          <w:p w:rsidR="00FA0515" w:rsidRPr="001D487A" w:rsidRDefault="00FA0515" w:rsidP="001F1068">
            <w:pPr>
              <w:widowControl w:val="0"/>
              <w:spacing w:line="241" w:lineRule="auto"/>
              <w:ind w:firstLine="567"/>
              <w:jc w:val="both"/>
              <w:rPr>
                <w:lang w:val="uk-UA"/>
              </w:rPr>
            </w:pP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Pr>
                <w:lang w:val="uk-UA"/>
              </w:rPr>
              <w:t>к-ть</w:t>
            </w:r>
          </w:p>
          <w:p w:rsidR="00FA0515" w:rsidRPr="001D487A" w:rsidRDefault="00FA0515" w:rsidP="001F1068">
            <w:pPr>
              <w:widowControl w:val="0"/>
              <w:spacing w:line="241" w:lineRule="auto"/>
              <w:jc w:val="center"/>
              <w:rPr>
                <w:lang w:val="uk-UA"/>
              </w:rPr>
            </w:pPr>
            <w:r w:rsidRPr="001D487A">
              <w:rPr>
                <w:lang w:val="uk-UA"/>
              </w:rPr>
              <w:t>(300)</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w:t>
            </w:r>
          </w:p>
          <w:p w:rsidR="00FA0515" w:rsidRPr="001D487A" w:rsidRDefault="00FA0515" w:rsidP="001F1068">
            <w:pPr>
              <w:widowControl w:val="0"/>
              <w:spacing w:line="241" w:lineRule="auto"/>
              <w:jc w:val="center"/>
              <w:rPr>
                <w:lang w:val="uk-UA"/>
              </w:rPr>
            </w:pPr>
            <w:r w:rsidRPr="001D487A">
              <w:rPr>
                <w:lang w:val="uk-UA"/>
              </w:rPr>
              <w:t>(100 %)</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Pr>
                <w:lang w:val="uk-UA"/>
              </w:rPr>
              <w:t>к-ть</w:t>
            </w:r>
          </w:p>
          <w:p w:rsidR="00FA0515" w:rsidRPr="001D487A" w:rsidRDefault="00FA0515" w:rsidP="001F1068">
            <w:pPr>
              <w:widowControl w:val="0"/>
              <w:spacing w:line="241" w:lineRule="auto"/>
              <w:jc w:val="center"/>
              <w:rPr>
                <w:lang w:val="uk-UA"/>
              </w:rPr>
            </w:pPr>
            <w:r w:rsidRPr="001D487A">
              <w:rPr>
                <w:lang w:val="uk-UA"/>
              </w:rPr>
              <w:t>(300)</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w:t>
            </w:r>
          </w:p>
          <w:p w:rsidR="00FA0515" w:rsidRPr="001D487A" w:rsidRDefault="00FA0515" w:rsidP="001F1068">
            <w:pPr>
              <w:widowControl w:val="0"/>
              <w:spacing w:line="241" w:lineRule="auto"/>
              <w:jc w:val="center"/>
              <w:rPr>
                <w:lang w:val="uk-UA"/>
              </w:rPr>
            </w:pPr>
            <w:r w:rsidRPr="001D487A">
              <w:rPr>
                <w:lang w:val="uk-UA"/>
              </w:rPr>
              <w:t>(100 %)</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Pr>
                <w:lang w:val="uk-UA"/>
              </w:rPr>
              <w:t>к-ть</w:t>
            </w:r>
          </w:p>
          <w:p w:rsidR="00FA0515" w:rsidRPr="001D487A" w:rsidRDefault="00FA0515" w:rsidP="001F1068">
            <w:pPr>
              <w:widowControl w:val="0"/>
              <w:spacing w:line="241" w:lineRule="auto"/>
              <w:jc w:val="center"/>
              <w:rPr>
                <w:lang w:val="uk-UA"/>
              </w:rPr>
            </w:pPr>
            <w:r w:rsidRPr="001D487A">
              <w:rPr>
                <w:lang w:val="uk-UA"/>
              </w:rPr>
              <w:t>(300)</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w:t>
            </w:r>
          </w:p>
          <w:p w:rsidR="00FA0515" w:rsidRPr="001D487A" w:rsidRDefault="00FA0515" w:rsidP="001F1068">
            <w:pPr>
              <w:widowControl w:val="0"/>
              <w:spacing w:line="241" w:lineRule="auto"/>
              <w:jc w:val="center"/>
              <w:rPr>
                <w:lang w:val="uk-UA"/>
              </w:rPr>
            </w:pPr>
            <w:r w:rsidRPr="001D487A">
              <w:rPr>
                <w:lang w:val="uk-UA"/>
              </w:rPr>
              <w:t>(100 %)</w:t>
            </w:r>
          </w:p>
        </w:tc>
      </w:tr>
      <w:tr w:rsidR="00FA0515" w:rsidRPr="001D487A" w:rsidTr="001F1068">
        <w:tc>
          <w:tcPr>
            <w:tcW w:w="567" w:type="dxa"/>
          </w:tcPr>
          <w:p w:rsidR="00FA0515" w:rsidRPr="001D487A" w:rsidRDefault="00FA0515" w:rsidP="001F1068">
            <w:pPr>
              <w:widowControl w:val="0"/>
              <w:spacing w:line="241" w:lineRule="auto"/>
              <w:jc w:val="center"/>
              <w:rPr>
                <w:lang w:val="uk-UA"/>
              </w:rPr>
            </w:pPr>
            <w:r w:rsidRPr="001D487A">
              <w:rPr>
                <w:lang w:val="uk-UA"/>
              </w:rPr>
              <w:t>1</w:t>
            </w:r>
          </w:p>
        </w:tc>
        <w:tc>
          <w:tcPr>
            <w:tcW w:w="3412" w:type="dxa"/>
            <w:vAlign w:val="center"/>
          </w:tcPr>
          <w:p w:rsidR="00FA0515" w:rsidRPr="001D487A" w:rsidRDefault="00FA0515" w:rsidP="001F1068">
            <w:pPr>
              <w:widowControl w:val="0"/>
              <w:spacing w:line="241" w:lineRule="auto"/>
              <w:rPr>
                <w:lang w:val="uk-UA"/>
              </w:rPr>
            </w:pPr>
            <w:r w:rsidRPr="001D487A">
              <w:rPr>
                <w:lang w:val="uk-UA"/>
              </w:rPr>
              <w:t>Виправдання дій, що спричинили конфліктну ситуацію</w:t>
            </w: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32</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10,7</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35</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11,7</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38</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12,6</w:t>
            </w:r>
          </w:p>
        </w:tc>
      </w:tr>
      <w:tr w:rsidR="00FA0515" w:rsidRPr="001D487A" w:rsidTr="001F1068">
        <w:tc>
          <w:tcPr>
            <w:tcW w:w="567" w:type="dxa"/>
          </w:tcPr>
          <w:p w:rsidR="00FA0515" w:rsidRPr="001D487A" w:rsidRDefault="00FA0515" w:rsidP="001F1068">
            <w:pPr>
              <w:widowControl w:val="0"/>
              <w:spacing w:line="241" w:lineRule="auto"/>
              <w:jc w:val="center"/>
              <w:rPr>
                <w:lang w:val="uk-UA"/>
              </w:rPr>
            </w:pPr>
            <w:r w:rsidRPr="001D487A">
              <w:rPr>
                <w:lang w:val="uk-UA"/>
              </w:rPr>
              <w:t>2</w:t>
            </w:r>
          </w:p>
        </w:tc>
        <w:tc>
          <w:tcPr>
            <w:tcW w:w="3412" w:type="dxa"/>
            <w:vAlign w:val="center"/>
          </w:tcPr>
          <w:p w:rsidR="00FA0515" w:rsidRPr="001D487A" w:rsidRDefault="00FA0515" w:rsidP="001F1068">
            <w:pPr>
              <w:widowControl w:val="0"/>
              <w:spacing w:line="241" w:lineRule="auto"/>
              <w:rPr>
                <w:lang w:val="uk-UA"/>
              </w:rPr>
            </w:pPr>
            <w:r w:rsidRPr="001D487A">
              <w:rPr>
                <w:lang w:val="uk-UA"/>
              </w:rPr>
              <w:t>Визнання провини комунікантом</w:t>
            </w: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27</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9</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37</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12,3</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23</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7,7</w:t>
            </w:r>
          </w:p>
        </w:tc>
      </w:tr>
      <w:tr w:rsidR="00FA0515" w:rsidRPr="001D487A" w:rsidTr="001F1068">
        <w:tc>
          <w:tcPr>
            <w:tcW w:w="567" w:type="dxa"/>
          </w:tcPr>
          <w:p w:rsidR="00FA0515" w:rsidRPr="001D487A" w:rsidRDefault="00FA0515" w:rsidP="001F1068">
            <w:pPr>
              <w:widowControl w:val="0"/>
              <w:spacing w:line="241" w:lineRule="auto"/>
              <w:jc w:val="center"/>
              <w:rPr>
                <w:lang w:val="uk-UA"/>
              </w:rPr>
            </w:pPr>
            <w:r w:rsidRPr="001D487A">
              <w:rPr>
                <w:lang w:val="uk-UA"/>
              </w:rPr>
              <w:t>3</w:t>
            </w:r>
          </w:p>
        </w:tc>
        <w:tc>
          <w:tcPr>
            <w:tcW w:w="3412" w:type="dxa"/>
            <w:vAlign w:val="center"/>
          </w:tcPr>
          <w:p w:rsidR="00FA0515" w:rsidRPr="001D487A" w:rsidRDefault="00FA0515" w:rsidP="001F1068">
            <w:pPr>
              <w:widowControl w:val="0"/>
              <w:spacing w:line="241" w:lineRule="auto"/>
              <w:rPr>
                <w:lang w:val="uk-UA"/>
              </w:rPr>
            </w:pPr>
            <w:r w:rsidRPr="001D487A">
              <w:rPr>
                <w:lang w:val="uk-UA"/>
              </w:rPr>
              <w:t>Апеляція до попереднього позитивного досвіду стосунків</w:t>
            </w: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17</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5,7</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23</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7,7</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38</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12,6</w:t>
            </w:r>
          </w:p>
        </w:tc>
      </w:tr>
      <w:tr w:rsidR="00FA0515" w:rsidRPr="001D487A" w:rsidTr="001F1068">
        <w:tc>
          <w:tcPr>
            <w:tcW w:w="567" w:type="dxa"/>
          </w:tcPr>
          <w:p w:rsidR="00FA0515" w:rsidRPr="001D487A" w:rsidRDefault="00FA0515" w:rsidP="001F1068">
            <w:pPr>
              <w:widowControl w:val="0"/>
              <w:spacing w:line="241" w:lineRule="auto"/>
              <w:rPr>
                <w:lang w:val="uk-UA"/>
              </w:rPr>
            </w:pPr>
            <w:r>
              <w:rPr>
                <w:lang w:val="uk-UA"/>
              </w:rPr>
              <w:t xml:space="preserve"> </w:t>
            </w:r>
            <w:r w:rsidRPr="001D487A">
              <w:rPr>
                <w:lang w:val="uk-UA"/>
              </w:rPr>
              <w:t>4</w:t>
            </w:r>
          </w:p>
        </w:tc>
        <w:tc>
          <w:tcPr>
            <w:tcW w:w="3412" w:type="dxa"/>
            <w:vAlign w:val="center"/>
          </w:tcPr>
          <w:p w:rsidR="00FA0515" w:rsidRPr="001D487A" w:rsidRDefault="00FA0515" w:rsidP="001F1068">
            <w:pPr>
              <w:widowControl w:val="0"/>
              <w:spacing w:line="241" w:lineRule="auto"/>
              <w:rPr>
                <w:lang w:val="uk-UA"/>
              </w:rPr>
            </w:pPr>
            <w:r w:rsidRPr="001D487A">
              <w:rPr>
                <w:lang w:val="uk-UA"/>
              </w:rPr>
              <w:t>Пошук суттєвого аргументу виправдання</w:t>
            </w: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39</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13</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45</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15</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29</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9,7</w:t>
            </w:r>
          </w:p>
        </w:tc>
      </w:tr>
      <w:tr w:rsidR="00FA0515" w:rsidRPr="001D487A" w:rsidTr="001F1068">
        <w:tc>
          <w:tcPr>
            <w:tcW w:w="567" w:type="dxa"/>
          </w:tcPr>
          <w:p w:rsidR="00FA0515" w:rsidRPr="001D487A" w:rsidRDefault="00FA0515" w:rsidP="001F1068">
            <w:pPr>
              <w:widowControl w:val="0"/>
              <w:spacing w:line="241" w:lineRule="auto"/>
              <w:rPr>
                <w:lang w:val="uk-UA"/>
              </w:rPr>
            </w:pPr>
            <w:r>
              <w:rPr>
                <w:lang w:val="uk-UA"/>
              </w:rPr>
              <w:t xml:space="preserve"> </w:t>
            </w:r>
            <w:r w:rsidRPr="001D487A">
              <w:rPr>
                <w:lang w:val="uk-UA"/>
              </w:rPr>
              <w:t>5</w:t>
            </w:r>
          </w:p>
        </w:tc>
        <w:tc>
          <w:tcPr>
            <w:tcW w:w="3412" w:type="dxa"/>
            <w:vAlign w:val="center"/>
          </w:tcPr>
          <w:p w:rsidR="00FA0515" w:rsidRPr="001D487A" w:rsidRDefault="00FA0515" w:rsidP="001F1068">
            <w:pPr>
              <w:widowControl w:val="0"/>
              <w:spacing w:line="241" w:lineRule="auto"/>
              <w:rPr>
                <w:lang w:val="uk-UA"/>
              </w:rPr>
            </w:pPr>
            <w:r w:rsidRPr="001D487A">
              <w:rPr>
                <w:lang w:val="uk-UA"/>
              </w:rPr>
              <w:t>Спростування твердження співрозмовника</w:t>
            </w: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28</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9,3</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24</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8</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33</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11</w:t>
            </w:r>
          </w:p>
        </w:tc>
      </w:tr>
      <w:tr w:rsidR="00FA0515" w:rsidRPr="001D487A" w:rsidTr="001F1068">
        <w:tc>
          <w:tcPr>
            <w:tcW w:w="567" w:type="dxa"/>
          </w:tcPr>
          <w:p w:rsidR="00FA0515" w:rsidRPr="001D487A" w:rsidRDefault="00FA0515" w:rsidP="001F1068">
            <w:pPr>
              <w:widowControl w:val="0"/>
              <w:tabs>
                <w:tab w:val="left" w:pos="-180"/>
              </w:tabs>
              <w:spacing w:line="241" w:lineRule="auto"/>
              <w:jc w:val="center"/>
              <w:rPr>
                <w:lang w:val="uk-UA"/>
              </w:rPr>
            </w:pPr>
            <w:r w:rsidRPr="001D487A">
              <w:rPr>
                <w:lang w:val="uk-UA"/>
              </w:rPr>
              <w:t>6</w:t>
            </w:r>
          </w:p>
        </w:tc>
        <w:tc>
          <w:tcPr>
            <w:tcW w:w="3412" w:type="dxa"/>
            <w:vAlign w:val="center"/>
          </w:tcPr>
          <w:p w:rsidR="00FA0515" w:rsidRPr="001D487A" w:rsidRDefault="00FA0515" w:rsidP="001F1068">
            <w:pPr>
              <w:widowControl w:val="0"/>
              <w:spacing w:line="241" w:lineRule="auto"/>
              <w:rPr>
                <w:lang w:val="uk-UA"/>
              </w:rPr>
            </w:pPr>
            <w:r w:rsidRPr="001D487A">
              <w:rPr>
                <w:lang w:val="uk-UA"/>
              </w:rPr>
              <w:t xml:space="preserve">Реакція на змінений психічний/фізичний стан </w:t>
            </w:r>
            <w:r w:rsidRPr="001D487A">
              <w:rPr>
                <w:lang w:val="uk-UA"/>
              </w:rPr>
              <w:lastRenderedPageBreak/>
              <w:t>одного з комунікантів</w:t>
            </w: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lastRenderedPageBreak/>
              <w:t>27</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9</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24</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8</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24</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8</w:t>
            </w:r>
          </w:p>
        </w:tc>
      </w:tr>
      <w:tr w:rsidR="00FA0515" w:rsidRPr="001D487A" w:rsidTr="001F1068">
        <w:tc>
          <w:tcPr>
            <w:tcW w:w="567" w:type="dxa"/>
          </w:tcPr>
          <w:p w:rsidR="00FA0515" w:rsidRPr="001D487A" w:rsidRDefault="00FA0515" w:rsidP="001F1068">
            <w:pPr>
              <w:widowControl w:val="0"/>
              <w:spacing w:line="241" w:lineRule="auto"/>
              <w:jc w:val="center"/>
              <w:rPr>
                <w:lang w:val="uk-UA"/>
              </w:rPr>
            </w:pPr>
            <w:r w:rsidRPr="001D487A">
              <w:rPr>
                <w:lang w:val="uk-UA"/>
              </w:rPr>
              <w:lastRenderedPageBreak/>
              <w:t>7</w:t>
            </w:r>
          </w:p>
        </w:tc>
        <w:tc>
          <w:tcPr>
            <w:tcW w:w="3412" w:type="dxa"/>
            <w:vAlign w:val="center"/>
          </w:tcPr>
          <w:p w:rsidR="00FA0515" w:rsidRPr="001D487A" w:rsidRDefault="00FA0515" w:rsidP="001F1068">
            <w:pPr>
              <w:widowControl w:val="0"/>
              <w:spacing w:line="241" w:lineRule="auto"/>
              <w:rPr>
                <w:lang w:val="uk-UA"/>
              </w:rPr>
            </w:pPr>
            <w:r w:rsidRPr="001D487A">
              <w:rPr>
                <w:lang w:val="uk-UA"/>
              </w:rPr>
              <w:t>Вербалізація позитивного ставлення до співрозмовника/</w:t>
            </w:r>
            <w:r>
              <w:rPr>
                <w:lang w:val="uk-UA"/>
              </w:rPr>
              <w:t xml:space="preserve"> </w:t>
            </w:r>
            <w:r w:rsidRPr="001D487A">
              <w:rPr>
                <w:lang w:val="uk-UA"/>
              </w:rPr>
              <w:t>об’єкта виправдання</w:t>
            </w: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25</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8,3</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28</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9,3</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41</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13,7</w:t>
            </w:r>
          </w:p>
        </w:tc>
      </w:tr>
      <w:tr w:rsidR="00FA0515" w:rsidRPr="001D487A" w:rsidTr="001F1068">
        <w:tc>
          <w:tcPr>
            <w:tcW w:w="567" w:type="dxa"/>
          </w:tcPr>
          <w:p w:rsidR="00FA0515" w:rsidRPr="001D487A" w:rsidRDefault="00FA0515" w:rsidP="001F1068">
            <w:pPr>
              <w:widowControl w:val="0"/>
              <w:spacing w:line="241" w:lineRule="auto"/>
              <w:jc w:val="center"/>
              <w:rPr>
                <w:lang w:val="uk-UA"/>
              </w:rPr>
            </w:pPr>
            <w:r w:rsidRPr="001D487A">
              <w:rPr>
                <w:lang w:val="uk-UA"/>
              </w:rPr>
              <w:t>8</w:t>
            </w:r>
          </w:p>
        </w:tc>
        <w:tc>
          <w:tcPr>
            <w:tcW w:w="3412" w:type="dxa"/>
            <w:vAlign w:val="center"/>
          </w:tcPr>
          <w:p w:rsidR="00FA0515" w:rsidRDefault="00FA0515" w:rsidP="001F1068">
            <w:pPr>
              <w:widowControl w:val="0"/>
              <w:spacing w:line="241" w:lineRule="auto"/>
              <w:rPr>
                <w:lang w:val="uk-UA"/>
              </w:rPr>
            </w:pPr>
            <w:r w:rsidRPr="001D487A">
              <w:rPr>
                <w:lang w:val="uk-UA"/>
              </w:rPr>
              <w:t>Декларація щирості</w:t>
            </w:r>
          </w:p>
          <w:p w:rsidR="00FA0515" w:rsidRPr="001D487A" w:rsidRDefault="00FA0515" w:rsidP="001F1068">
            <w:pPr>
              <w:widowControl w:val="0"/>
              <w:spacing w:line="241" w:lineRule="auto"/>
              <w:rPr>
                <w:lang w:val="uk-UA"/>
              </w:rPr>
            </w:pP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28</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9,3</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38</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12,7</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48</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16</w:t>
            </w:r>
          </w:p>
        </w:tc>
      </w:tr>
      <w:tr w:rsidR="00FA0515" w:rsidRPr="001D487A" w:rsidTr="001F1068">
        <w:tc>
          <w:tcPr>
            <w:tcW w:w="567" w:type="dxa"/>
          </w:tcPr>
          <w:p w:rsidR="00FA0515" w:rsidRPr="001D487A" w:rsidRDefault="00FA0515" w:rsidP="001F1068">
            <w:pPr>
              <w:widowControl w:val="0"/>
              <w:spacing w:line="241" w:lineRule="auto"/>
              <w:jc w:val="center"/>
              <w:rPr>
                <w:lang w:val="uk-UA"/>
              </w:rPr>
            </w:pPr>
            <w:r w:rsidRPr="001D487A">
              <w:rPr>
                <w:lang w:val="uk-UA"/>
              </w:rPr>
              <w:t>9</w:t>
            </w:r>
          </w:p>
        </w:tc>
        <w:tc>
          <w:tcPr>
            <w:tcW w:w="3412" w:type="dxa"/>
            <w:vAlign w:val="center"/>
          </w:tcPr>
          <w:p w:rsidR="00FA0515" w:rsidRPr="001D487A" w:rsidRDefault="00FA0515" w:rsidP="001F1068">
            <w:pPr>
              <w:widowControl w:val="0"/>
              <w:spacing w:line="241" w:lineRule="auto"/>
              <w:rPr>
                <w:lang w:val="uk-UA"/>
              </w:rPr>
            </w:pPr>
            <w:r w:rsidRPr="001D487A">
              <w:rPr>
                <w:lang w:val="uk-UA"/>
              </w:rPr>
              <w:t>Заклик до співчуття з боку співрозмовника</w:t>
            </w: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47</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15,7</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28</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9,3</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17</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5,7</w:t>
            </w:r>
          </w:p>
        </w:tc>
      </w:tr>
      <w:tr w:rsidR="00FA0515" w:rsidRPr="001D487A" w:rsidTr="001F1068">
        <w:tc>
          <w:tcPr>
            <w:tcW w:w="567" w:type="dxa"/>
          </w:tcPr>
          <w:p w:rsidR="00FA0515" w:rsidRPr="001D487A" w:rsidRDefault="00FA0515" w:rsidP="001F1068">
            <w:pPr>
              <w:widowControl w:val="0"/>
              <w:spacing w:line="241" w:lineRule="auto"/>
              <w:rPr>
                <w:lang w:val="uk-UA"/>
              </w:rPr>
            </w:pPr>
            <w:r w:rsidRPr="001D487A">
              <w:rPr>
                <w:lang w:val="uk-UA"/>
              </w:rPr>
              <w:t>10</w:t>
            </w:r>
          </w:p>
        </w:tc>
        <w:tc>
          <w:tcPr>
            <w:tcW w:w="3412" w:type="dxa"/>
            <w:vAlign w:val="center"/>
          </w:tcPr>
          <w:p w:rsidR="00FA0515" w:rsidRPr="001D487A" w:rsidRDefault="00FA0515" w:rsidP="001F1068">
            <w:pPr>
              <w:widowControl w:val="0"/>
              <w:spacing w:line="241" w:lineRule="auto"/>
              <w:rPr>
                <w:lang w:val="uk-UA"/>
              </w:rPr>
            </w:pPr>
            <w:r w:rsidRPr="001D487A">
              <w:rPr>
                <w:lang w:val="uk-UA"/>
              </w:rPr>
              <w:t>Пошук іншого винного / відповідального</w:t>
            </w: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30</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10</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18</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6</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9</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sidRPr="001D487A">
              <w:rPr>
                <w:lang w:val="uk-UA"/>
              </w:rPr>
              <w:t>3</w:t>
            </w:r>
          </w:p>
        </w:tc>
      </w:tr>
    </w:tbl>
    <w:p w:rsidR="00FA0515" w:rsidRPr="00CE6704" w:rsidRDefault="00FA0515" w:rsidP="00FA0515">
      <w:pPr>
        <w:widowControl w:val="0"/>
        <w:spacing w:line="245" w:lineRule="auto"/>
        <w:jc w:val="right"/>
        <w:rPr>
          <w:i/>
          <w:noProof/>
          <w:sz w:val="12"/>
          <w:szCs w:val="12"/>
          <w:lang w:val="uk-UA"/>
        </w:rPr>
      </w:pPr>
    </w:p>
    <w:p w:rsidR="00FA0515" w:rsidRDefault="00FA0515" w:rsidP="00FA0515">
      <w:pPr>
        <w:widowControl w:val="0"/>
        <w:spacing w:line="245" w:lineRule="auto"/>
        <w:jc w:val="right"/>
        <w:rPr>
          <w:i/>
          <w:noProof/>
          <w:sz w:val="28"/>
          <w:szCs w:val="28"/>
          <w:lang w:val="uk-UA"/>
        </w:rPr>
      </w:pPr>
    </w:p>
    <w:p w:rsidR="00FA0515" w:rsidRPr="000A7079" w:rsidRDefault="00FA0515" w:rsidP="00FA0515">
      <w:pPr>
        <w:widowControl w:val="0"/>
        <w:spacing w:line="245" w:lineRule="auto"/>
        <w:jc w:val="right"/>
        <w:rPr>
          <w:i/>
          <w:noProof/>
          <w:sz w:val="28"/>
          <w:szCs w:val="28"/>
          <w:lang w:val="uk-UA"/>
        </w:rPr>
      </w:pPr>
      <w:r w:rsidRPr="000A7079">
        <w:rPr>
          <w:i/>
          <w:noProof/>
          <w:sz w:val="28"/>
          <w:szCs w:val="28"/>
          <w:lang w:val="uk-UA"/>
        </w:rPr>
        <w:t>Таблиця 2</w:t>
      </w:r>
    </w:p>
    <w:p w:rsidR="00FA0515" w:rsidRDefault="00FA0515" w:rsidP="00FA0515">
      <w:pPr>
        <w:widowControl w:val="0"/>
        <w:spacing w:line="245" w:lineRule="auto"/>
        <w:ind w:firstLine="720"/>
        <w:jc w:val="center"/>
        <w:rPr>
          <w:b/>
          <w:noProof/>
          <w:sz w:val="28"/>
          <w:szCs w:val="28"/>
          <w:lang w:val="uk-UA"/>
        </w:rPr>
      </w:pPr>
      <w:r w:rsidRPr="000A7079">
        <w:rPr>
          <w:b/>
          <w:noProof/>
          <w:sz w:val="28"/>
          <w:szCs w:val="28"/>
          <w:lang w:val="uk-UA"/>
        </w:rPr>
        <w:t>Частотність ви</w:t>
      </w:r>
      <w:r>
        <w:rPr>
          <w:b/>
          <w:noProof/>
          <w:sz w:val="28"/>
          <w:szCs w:val="28"/>
          <w:lang w:val="uk-UA"/>
        </w:rPr>
        <w:t>бору</w:t>
      </w:r>
      <w:r w:rsidRPr="000A7079">
        <w:rPr>
          <w:b/>
          <w:noProof/>
          <w:sz w:val="28"/>
          <w:szCs w:val="28"/>
          <w:lang w:val="uk-UA"/>
        </w:rPr>
        <w:t xml:space="preserve"> комунікативних стратегій</w:t>
      </w:r>
    </w:p>
    <w:p w:rsidR="00FA0515" w:rsidRPr="000A7079" w:rsidRDefault="00FA0515" w:rsidP="00FA0515">
      <w:pPr>
        <w:widowControl w:val="0"/>
        <w:spacing w:line="245" w:lineRule="auto"/>
        <w:ind w:firstLine="720"/>
        <w:jc w:val="center"/>
        <w:rPr>
          <w:b/>
          <w:noProof/>
          <w:sz w:val="28"/>
          <w:szCs w:val="28"/>
          <w:lang w:val="uk-UA"/>
        </w:rPr>
      </w:pPr>
      <w:r w:rsidRPr="000A7079">
        <w:rPr>
          <w:b/>
          <w:noProof/>
          <w:sz w:val="28"/>
          <w:szCs w:val="28"/>
          <w:lang w:val="uk-UA"/>
        </w:rPr>
        <w:t>українськ</w:t>
      </w:r>
      <w:r>
        <w:rPr>
          <w:b/>
          <w:noProof/>
          <w:sz w:val="28"/>
          <w:szCs w:val="28"/>
          <w:lang w:val="uk-UA"/>
        </w:rPr>
        <w:t>ою</w:t>
      </w:r>
      <w:r w:rsidRPr="000A7079">
        <w:rPr>
          <w:b/>
          <w:noProof/>
          <w:sz w:val="28"/>
          <w:szCs w:val="28"/>
          <w:lang w:val="uk-UA"/>
        </w:rPr>
        <w:t>, російськ</w:t>
      </w:r>
      <w:r>
        <w:rPr>
          <w:b/>
          <w:noProof/>
          <w:sz w:val="28"/>
          <w:szCs w:val="28"/>
          <w:lang w:val="uk-UA"/>
        </w:rPr>
        <w:t>ою</w:t>
      </w:r>
      <w:r w:rsidRPr="000A7079">
        <w:rPr>
          <w:b/>
          <w:noProof/>
          <w:sz w:val="28"/>
          <w:szCs w:val="28"/>
          <w:lang w:val="uk-UA"/>
        </w:rPr>
        <w:t xml:space="preserve"> та англійськ</w:t>
      </w:r>
      <w:r>
        <w:rPr>
          <w:b/>
          <w:noProof/>
          <w:sz w:val="28"/>
          <w:szCs w:val="28"/>
          <w:lang w:val="uk-UA"/>
        </w:rPr>
        <w:t>ою</w:t>
      </w:r>
      <w:r w:rsidRPr="000A7079">
        <w:rPr>
          <w:b/>
          <w:noProof/>
          <w:sz w:val="28"/>
          <w:szCs w:val="28"/>
          <w:lang w:val="uk-UA"/>
        </w:rPr>
        <w:t xml:space="preserve"> мов</w:t>
      </w:r>
      <w:r>
        <w:rPr>
          <w:b/>
          <w:noProof/>
          <w:sz w:val="28"/>
          <w:szCs w:val="28"/>
          <w:lang w:val="uk-UA"/>
        </w:rPr>
        <w:t>ними особистостями</w:t>
      </w:r>
    </w:p>
    <w:p w:rsidR="00FA0515" w:rsidRPr="000A7079" w:rsidRDefault="00FA0515" w:rsidP="00FA0515">
      <w:pPr>
        <w:widowControl w:val="0"/>
        <w:spacing w:line="245" w:lineRule="auto"/>
        <w:ind w:firstLine="720"/>
        <w:jc w:val="center"/>
        <w:rPr>
          <w:b/>
          <w:noProof/>
          <w:sz w:val="28"/>
          <w:szCs w:val="28"/>
          <w:lang w:val="uk-UA"/>
        </w:rPr>
      </w:pPr>
      <w:r>
        <w:rPr>
          <w:b/>
          <w:noProof/>
          <w:sz w:val="28"/>
          <w:szCs w:val="28"/>
          <w:lang w:val="uk-UA"/>
        </w:rPr>
        <w:t>в</w:t>
      </w:r>
      <w:r w:rsidRPr="000A7079">
        <w:rPr>
          <w:b/>
          <w:noProof/>
          <w:sz w:val="28"/>
          <w:szCs w:val="28"/>
          <w:lang w:val="uk-UA"/>
        </w:rPr>
        <w:t xml:space="preserve"> комунікативній ситуації “виправдання”</w:t>
      </w:r>
    </w:p>
    <w:tbl>
      <w:tblPr>
        <w:tblStyle w:val="affffffffffffffffffff"/>
        <w:tblW w:w="0" w:type="auto"/>
        <w:jc w:val="center"/>
        <w:tblInd w:w="80" w:type="dxa"/>
        <w:tblLayout w:type="fixed"/>
        <w:tblLook w:val="01E0" w:firstRow="1" w:lastRow="1" w:firstColumn="1" w:lastColumn="1" w:noHBand="0" w:noVBand="0"/>
      </w:tblPr>
      <w:tblGrid>
        <w:gridCol w:w="567"/>
        <w:gridCol w:w="3440"/>
        <w:gridCol w:w="1007"/>
        <w:gridCol w:w="1008"/>
        <w:gridCol w:w="1008"/>
        <w:gridCol w:w="1009"/>
        <w:gridCol w:w="1009"/>
        <w:gridCol w:w="1009"/>
      </w:tblGrid>
      <w:tr w:rsidR="00FA0515" w:rsidRPr="001D487A" w:rsidTr="001F1068">
        <w:trPr>
          <w:jc w:val="center"/>
        </w:trPr>
        <w:tc>
          <w:tcPr>
            <w:tcW w:w="567" w:type="dxa"/>
            <w:vMerge w:val="restart"/>
            <w:vAlign w:val="center"/>
          </w:tcPr>
          <w:p w:rsidR="00FA0515" w:rsidRPr="001D487A" w:rsidRDefault="00FA0515" w:rsidP="001F1068">
            <w:pPr>
              <w:widowControl w:val="0"/>
              <w:spacing w:line="245" w:lineRule="auto"/>
              <w:jc w:val="center"/>
              <w:rPr>
                <w:lang w:val="uk-UA"/>
              </w:rPr>
            </w:pPr>
            <w:r w:rsidRPr="001D487A">
              <w:rPr>
                <w:lang w:val="uk-UA"/>
              </w:rPr>
              <w:t>№</w:t>
            </w:r>
          </w:p>
        </w:tc>
        <w:tc>
          <w:tcPr>
            <w:tcW w:w="3440" w:type="dxa"/>
            <w:vMerge w:val="restart"/>
            <w:vAlign w:val="center"/>
          </w:tcPr>
          <w:p w:rsidR="00FA0515" w:rsidRPr="001D487A" w:rsidRDefault="00FA0515" w:rsidP="001F1068">
            <w:pPr>
              <w:widowControl w:val="0"/>
              <w:spacing w:line="245" w:lineRule="auto"/>
              <w:jc w:val="center"/>
              <w:rPr>
                <w:lang w:val="uk-UA"/>
              </w:rPr>
            </w:pPr>
            <w:r w:rsidRPr="001D487A">
              <w:rPr>
                <w:lang w:val="uk-UA"/>
              </w:rPr>
              <w:t>Комунікативні стратегії</w:t>
            </w:r>
          </w:p>
        </w:tc>
        <w:tc>
          <w:tcPr>
            <w:tcW w:w="2015" w:type="dxa"/>
            <w:gridSpan w:val="2"/>
          </w:tcPr>
          <w:p w:rsidR="00FA0515" w:rsidRPr="001D487A" w:rsidRDefault="00FA0515" w:rsidP="001F1068">
            <w:pPr>
              <w:widowControl w:val="0"/>
              <w:spacing w:line="245" w:lineRule="auto"/>
              <w:rPr>
                <w:lang w:val="uk-UA"/>
              </w:rPr>
            </w:pPr>
            <w:r w:rsidRPr="001D487A">
              <w:rPr>
                <w:lang w:val="uk-UA"/>
              </w:rPr>
              <w:t>Українська мова</w:t>
            </w:r>
          </w:p>
        </w:tc>
        <w:tc>
          <w:tcPr>
            <w:tcW w:w="2017" w:type="dxa"/>
            <w:gridSpan w:val="2"/>
          </w:tcPr>
          <w:p w:rsidR="00FA0515" w:rsidRPr="001D487A" w:rsidRDefault="00FA0515" w:rsidP="001F1068">
            <w:pPr>
              <w:widowControl w:val="0"/>
              <w:spacing w:line="245" w:lineRule="auto"/>
              <w:rPr>
                <w:lang w:val="uk-UA"/>
              </w:rPr>
            </w:pPr>
            <w:r w:rsidRPr="001D487A">
              <w:rPr>
                <w:lang w:val="uk-UA"/>
              </w:rPr>
              <w:t>Російська мова</w:t>
            </w:r>
          </w:p>
        </w:tc>
        <w:tc>
          <w:tcPr>
            <w:tcW w:w="2018" w:type="dxa"/>
            <w:gridSpan w:val="2"/>
          </w:tcPr>
          <w:p w:rsidR="00FA0515" w:rsidRPr="001D487A" w:rsidRDefault="00FA0515" w:rsidP="001F1068">
            <w:pPr>
              <w:widowControl w:val="0"/>
              <w:spacing w:line="245" w:lineRule="auto"/>
              <w:rPr>
                <w:lang w:val="uk-UA"/>
              </w:rPr>
            </w:pPr>
            <w:r w:rsidRPr="001D487A">
              <w:rPr>
                <w:lang w:val="uk-UA"/>
              </w:rPr>
              <w:t>Англійська мова</w:t>
            </w:r>
          </w:p>
        </w:tc>
      </w:tr>
      <w:tr w:rsidR="00FA0515" w:rsidRPr="001D487A" w:rsidTr="001F1068">
        <w:trPr>
          <w:jc w:val="center"/>
        </w:trPr>
        <w:tc>
          <w:tcPr>
            <w:tcW w:w="567" w:type="dxa"/>
            <w:vMerge/>
          </w:tcPr>
          <w:p w:rsidR="00FA0515" w:rsidRPr="001D487A" w:rsidRDefault="00FA0515" w:rsidP="001F1068">
            <w:pPr>
              <w:widowControl w:val="0"/>
              <w:spacing w:line="245" w:lineRule="auto"/>
              <w:jc w:val="center"/>
              <w:rPr>
                <w:lang w:val="uk-UA"/>
              </w:rPr>
            </w:pPr>
          </w:p>
        </w:tc>
        <w:tc>
          <w:tcPr>
            <w:tcW w:w="3440" w:type="dxa"/>
            <w:vMerge/>
            <w:vAlign w:val="center"/>
          </w:tcPr>
          <w:p w:rsidR="00FA0515" w:rsidRPr="001D487A" w:rsidRDefault="00FA0515" w:rsidP="001F1068">
            <w:pPr>
              <w:widowControl w:val="0"/>
              <w:spacing w:line="245" w:lineRule="auto"/>
              <w:jc w:val="center"/>
              <w:rPr>
                <w:lang w:val="uk-UA"/>
              </w:rPr>
            </w:pPr>
          </w:p>
        </w:tc>
        <w:tc>
          <w:tcPr>
            <w:tcW w:w="1007" w:type="dxa"/>
            <w:shd w:val="clear" w:color="auto" w:fill="auto"/>
            <w:vAlign w:val="center"/>
          </w:tcPr>
          <w:p w:rsidR="00FA0515" w:rsidRPr="001D487A" w:rsidRDefault="00FA0515" w:rsidP="001F1068">
            <w:pPr>
              <w:widowControl w:val="0"/>
              <w:spacing w:line="241" w:lineRule="auto"/>
              <w:jc w:val="center"/>
              <w:rPr>
                <w:lang w:val="uk-UA"/>
              </w:rPr>
            </w:pPr>
            <w:r>
              <w:rPr>
                <w:lang w:val="uk-UA"/>
              </w:rPr>
              <w:t>к-ть</w:t>
            </w:r>
          </w:p>
          <w:p w:rsidR="00FA0515" w:rsidRPr="001D487A" w:rsidRDefault="00FA0515" w:rsidP="001F1068">
            <w:pPr>
              <w:widowControl w:val="0"/>
              <w:spacing w:line="245" w:lineRule="auto"/>
              <w:jc w:val="center"/>
              <w:rPr>
                <w:lang w:val="uk-UA"/>
              </w:rPr>
            </w:pPr>
            <w:r w:rsidRPr="001D487A">
              <w:rPr>
                <w:lang w:val="uk-UA"/>
              </w:rPr>
              <w:t>(300)</w:t>
            </w:r>
          </w:p>
        </w:tc>
        <w:tc>
          <w:tcPr>
            <w:tcW w:w="1008"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w:t>
            </w:r>
          </w:p>
          <w:p w:rsidR="00FA0515" w:rsidRPr="001D487A" w:rsidRDefault="00FA0515" w:rsidP="001F1068">
            <w:pPr>
              <w:widowControl w:val="0"/>
              <w:spacing w:line="245" w:lineRule="auto"/>
              <w:jc w:val="center"/>
              <w:rPr>
                <w:lang w:val="uk-UA"/>
              </w:rPr>
            </w:pPr>
            <w:r w:rsidRPr="001D487A">
              <w:rPr>
                <w:lang w:val="uk-UA"/>
              </w:rPr>
              <w:t>(100 %)</w:t>
            </w:r>
          </w:p>
        </w:tc>
        <w:tc>
          <w:tcPr>
            <w:tcW w:w="1008" w:type="dxa"/>
            <w:shd w:val="clear" w:color="auto" w:fill="auto"/>
            <w:vAlign w:val="center"/>
          </w:tcPr>
          <w:p w:rsidR="00FA0515" w:rsidRPr="001D487A" w:rsidRDefault="00FA0515" w:rsidP="001F1068">
            <w:pPr>
              <w:widowControl w:val="0"/>
              <w:spacing w:line="241" w:lineRule="auto"/>
              <w:jc w:val="center"/>
              <w:rPr>
                <w:lang w:val="uk-UA"/>
              </w:rPr>
            </w:pPr>
            <w:r>
              <w:rPr>
                <w:lang w:val="uk-UA"/>
              </w:rPr>
              <w:t>к-ть</w:t>
            </w:r>
          </w:p>
          <w:p w:rsidR="00FA0515" w:rsidRPr="001D487A" w:rsidRDefault="00FA0515" w:rsidP="001F1068">
            <w:pPr>
              <w:widowControl w:val="0"/>
              <w:spacing w:line="245" w:lineRule="auto"/>
              <w:jc w:val="center"/>
              <w:rPr>
                <w:lang w:val="uk-UA"/>
              </w:rPr>
            </w:pPr>
            <w:r w:rsidRPr="001D487A">
              <w:rPr>
                <w:lang w:val="uk-UA"/>
              </w:rPr>
              <w:t>(300)</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w:t>
            </w:r>
          </w:p>
          <w:p w:rsidR="00FA0515" w:rsidRPr="001D487A" w:rsidRDefault="00FA0515" w:rsidP="001F1068">
            <w:pPr>
              <w:widowControl w:val="0"/>
              <w:spacing w:line="245" w:lineRule="auto"/>
              <w:jc w:val="center"/>
              <w:rPr>
                <w:lang w:val="uk-UA"/>
              </w:rPr>
            </w:pPr>
            <w:r w:rsidRPr="001D487A">
              <w:rPr>
                <w:lang w:val="uk-UA"/>
              </w:rPr>
              <w:t>(100 %)</w:t>
            </w:r>
          </w:p>
        </w:tc>
        <w:tc>
          <w:tcPr>
            <w:tcW w:w="1009" w:type="dxa"/>
            <w:shd w:val="clear" w:color="auto" w:fill="auto"/>
            <w:vAlign w:val="center"/>
          </w:tcPr>
          <w:p w:rsidR="00FA0515" w:rsidRPr="001D487A" w:rsidRDefault="00FA0515" w:rsidP="001F1068">
            <w:pPr>
              <w:widowControl w:val="0"/>
              <w:spacing w:line="241" w:lineRule="auto"/>
              <w:jc w:val="center"/>
              <w:rPr>
                <w:lang w:val="uk-UA"/>
              </w:rPr>
            </w:pPr>
            <w:r>
              <w:rPr>
                <w:lang w:val="uk-UA"/>
              </w:rPr>
              <w:t>к-ть</w:t>
            </w:r>
          </w:p>
          <w:p w:rsidR="00FA0515" w:rsidRPr="001D487A" w:rsidRDefault="00FA0515" w:rsidP="001F1068">
            <w:pPr>
              <w:widowControl w:val="0"/>
              <w:spacing w:line="245" w:lineRule="auto"/>
              <w:jc w:val="center"/>
              <w:rPr>
                <w:lang w:val="uk-UA"/>
              </w:rPr>
            </w:pPr>
            <w:r w:rsidRPr="001D487A">
              <w:rPr>
                <w:lang w:val="uk-UA"/>
              </w:rPr>
              <w:t>(300)</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w:t>
            </w:r>
          </w:p>
          <w:p w:rsidR="00FA0515" w:rsidRPr="001D487A" w:rsidRDefault="00FA0515" w:rsidP="001F1068">
            <w:pPr>
              <w:widowControl w:val="0"/>
              <w:spacing w:line="245" w:lineRule="auto"/>
              <w:jc w:val="center"/>
              <w:rPr>
                <w:lang w:val="uk-UA"/>
              </w:rPr>
            </w:pPr>
            <w:r w:rsidRPr="001D487A">
              <w:rPr>
                <w:lang w:val="uk-UA"/>
              </w:rPr>
              <w:t>(100 %)</w:t>
            </w:r>
          </w:p>
        </w:tc>
      </w:tr>
      <w:tr w:rsidR="00FA0515" w:rsidRPr="001D487A" w:rsidTr="001F1068">
        <w:trPr>
          <w:jc w:val="center"/>
        </w:trPr>
        <w:tc>
          <w:tcPr>
            <w:tcW w:w="567" w:type="dxa"/>
          </w:tcPr>
          <w:p w:rsidR="00FA0515" w:rsidRPr="001D487A" w:rsidRDefault="00FA0515" w:rsidP="001F1068">
            <w:pPr>
              <w:widowControl w:val="0"/>
              <w:spacing w:line="245" w:lineRule="auto"/>
              <w:jc w:val="center"/>
              <w:rPr>
                <w:lang w:val="uk-UA"/>
              </w:rPr>
            </w:pPr>
            <w:r w:rsidRPr="001D487A">
              <w:rPr>
                <w:lang w:val="uk-UA"/>
              </w:rPr>
              <w:t>1</w:t>
            </w:r>
          </w:p>
        </w:tc>
        <w:tc>
          <w:tcPr>
            <w:tcW w:w="3440" w:type="dxa"/>
            <w:vAlign w:val="center"/>
          </w:tcPr>
          <w:p w:rsidR="00FA0515" w:rsidRPr="001D487A" w:rsidRDefault="00FA0515" w:rsidP="001F1068">
            <w:pPr>
              <w:widowControl w:val="0"/>
              <w:spacing w:line="245" w:lineRule="auto"/>
              <w:jc w:val="center"/>
              <w:rPr>
                <w:lang w:val="uk-UA"/>
              </w:rPr>
            </w:pPr>
            <w:r w:rsidRPr="001D487A">
              <w:rPr>
                <w:lang w:val="uk-UA"/>
              </w:rPr>
              <w:t>Аргументативна</w:t>
            </w:r>
          </w:p>
          <w:p w:rsidR="00FA0515" w:rsidRPr="001D487A" w:rsidRDefault="00FA0515" w:rsidP="001F1068">
            <w:pPr>
              <w:widowControl w:val="0"/>
              <w:spacing w:line="245" w:lineRule="auto"/>
              <w:jc w:val="center"/>
              <w:rPr>
                <w:lang w:val="uk-UA"/>
              </w:rPr>
            </w:pPr>
          </w:p>
        </w:tc>
        <w:tc>
          <w:tcPr>
            <w:tcW w:w="1007"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143</w:t>
            </w:r>
          </w:p>
        </w:tc>
        <w:tc>
          <w:tcPr>
            <w:tcW w:w="1008"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47,7</w:t>
            </w:r>
          </w:p>
        </w:tc>
        <w:tc>
          <w:tcPr>
            <w:tcW w:w="1008"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152</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50,7</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162</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54</w:t>
            </w:r>
          </w:p>
        </w:tc>
      </w:tr>
      <w:tr w:rsidR="00FA0515" w:rsidRPr="001D487A" w:rsidTr="001F1068">
        <w:trPr>
          <w:jc w:val="center"/>
        </w:trPr>
        <w:tc>
          <w:tcPr>
            <w:tcW w:w="567" w:type="dxa"/>
          </w:tcPr>
          <w:p w:rsidR="00FA0515" w:rsidRPr="001D487A" w:rsidRDefault="00FA0515" w:rsidP="001F1068">
            <w:pPr>
              <w:widowControl w:val="0"/>
              <w:spacing w:line="245" w:lineRule="auto"/>
              <w:jc w:val="center"/>
              <w:rPr>
                <w:lang w:val="uk-UA"/>
              </w:rPr>
            </w:pPr>
            <w:r w:rsidRPr="001D487A">
              <w:rPr>
                <w:lang w:val="uk-UA"/>
              </w:rPr>
              <w:t>2</w:t>
            </w:r>
          </w:p>
        </w:tc>
        <w:tc>
          <w:tcPr>
            <w:tcW w:w="3440" w:type="dxa"/>
            <w:vAlign w:val="center"/>
          </w:tcPr>
          <w:p w:rsidR="00FA0515" w:rsidRPr="001D487A" w:rsidRDefault="00FA0515" w:rsidP="001F1068">
            <w:pPr>
              <w:widowControl w:val="0"/>
              <w:spacing w:line="245" w:lineRule="auto"/>
              <w:jc w:val="center"/>
              <w:rPr>
                <w:lang w:val="uk-UA"/>
              </w:rPr>
            </w:pPr>
            <w:r w:rsidRPr="001D487A">
              <w:rPr>
                <w:lang w:val="uk-UA"/>
              </w:rPr>
              <w:t>Ввічливості</w:t>
            </w:r>
          </w:p>
          <w:p w:rsidR="00FA0515" w:rsidRPr="001D487A" w:rsidRDefault="00FA0515" w:rsidP="001F1068">
            <w:pPr>
              <w:widowControl w:val="0"/>
              <w:spacing w:line="245" w:lineRule="auto"/>
              <w:jc w:val="center"/>
              <w:rPr>
                <w:lang w:val="uk-UA"/>
              </w:rPr>
            </w:pPr>
          </w:p>
        </w:tc>
        <w:tc>
          <w:tcPr>
            <w:tcW w:w="1007"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46</w:t>
            </w:r>
          </w:p>
        </w:tc>
        <w:tc>
          <w:tcPr>
            <w:tcW w:w="1008"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15,3</w:t>
            </w:r>
          </w:p>
        </w:tc>
        <w:tc>
          <w:tcPr>
            <w:tcW w:w="1008"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63</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21</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80</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26,7</w:t>
            </w:r>
          </w:p>
        </w:tc>
      </w:tr>
      <w:tr w:rsidR="00FA0515" w:rsidRPr="001D487A" w:rsidTr="001F1068">
        <w:trPr>
          <w:jc w:val="center"/>
        </w:trPr>
        <w:tc>
          <w:tcPr>
            <w:tcW w:w="567" w:type="dxa"/>
          </w:tcPr>
          <w:p w:rsidR="00FA0515" w:rsidRPr="001D487A" w:rsidRDefault="00FA0515" w:rsidP="001F1068">
            <w:pPr>
              <w:widowControl w:val="0"/>
              <w:spacing w:line="245" w:lineRule="auto"/>
              <w:jc w:val="center"/>
              <w:rPr>
                <w:lang w:val="uk-UA"/>
              </w:rPr>
            </w:pPr>
            <w:r w:rsidRPr="001D487A">
              <w:rPr>
                <w:lang w:val="uk-UA"/>
              </w:rPr>
              <w:t>3</w:t>
            </w:r>
          </w:p>
        </w:tc>
        <w:tc>
          <w:tcPr>
            <w:tcW w:w="3440" w:type="dxa"/>
            <w:vAlign w:val="center"/>
          </w:tcPr>
          <w:p w:rsidR="00FA0515" w:rsidRPr="001D487A" w:rsidRDefault="00FA0515" w:rsidP="001F1068">
            <w:pPr>
              <w:widowControl w:val="0"/>
              <w:spacing w:line="245" w:lineRule="auto"/>
              <w:jc w:val="center"/>
              <w:rPr>
                <w:lang w:val="uk-UA"/>
              </w:rPr>
            </w:pPr>
            <w:r w:rsidRPr="001D487A">
              <w:rPr>
                <w:lang w:val="uk-UA"/>
              </w:rPr>
              <w:t>Особистісно-орієнтована</w:t>
            </w:r>
          </w:p>
          <w:p w:rsidR="00FA0515" w:rsidRPr="001D487A" w:rsidRDefault="00FA0515" w:rsidP="001F1068">
            <w:pPr>
              <w:widowControl w:val="0"/>
              <w:spacing w:line="245" w:lineRule="auto"/>
              <w:jc w:val="center"/>
              <w:rPr>
                <w:lang w:val="uk-UA"/>
              </w:rPr>
            </w:pPr>
          </w:p>
        </w:tc>
        <w:tc>
          <w:tcPr>
            <w:tcW w:w="1007"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111</w:t>
            </w:r>
          </w:p>
        </w:tc>
        <w:tc>
          <w:tcPr>
            <w:tcW w:w="1008"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37</w:t>
            </w:r>
          </w:p>
        </w:tc>
        <w:tc>
          <w:tcPr>
            <w:tcW w:w="1008"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85</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28,3</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58</w:t>
            </w:r>
          </w:p>
        </w:tc>
        <w:tc>
          <w:tcPr>
            <w:tcW w:w="1009" w:type="dxa"/>
            <w:shd w:val="clear" w:color="auto" w:fill="auto"/>
            <w:vAlign w:val="center"/>
          </w:tcPr>
          <w:p w:rsidR="00FA0515" w:rsidRPr="001D487A" w:rsidRDefault="00FA0515" w:rsidP="001F1068">
            <w:pPr>
              <w:widowControl w:val="0"/>
              <w:spacing w:line="245" w:lineRule="auto"/>
              <w:jc w:val="center"/>
              <w:rPr>
                <w:lang w:val="uk-UA"/>
              </w:rPr>
            </w:pPr>
            <w:r w:rsidRPr="001D487A">
              <w:rPr>
                <w:lang w:val="uk-UA"/>
              </w:rPr>
              <w:t>19,3</w:t>
            </w:r>
          </w:p>
        </w:tc>
      </w:tr>
    </w:tbl>
    <w:p w:rsidR="00FA0515" w:rsidRPr="001D487A" w:rsidRDefault="00FA0515" w:rsidP="00FA0515">
      <w:pPr>
        <w:widowControl w:val="0"/>
        <w:spacing w:line="245" w:lineRule="auto"/>
        <w:ind w:firstLine="709"/>
        <w:jc w:val="both"/>
        <w:rPr>
          <w:sz w:val="28"/>
          <w:szCs w:val="28"/>
          <w:lang w:val="uk-UA"/>
        </w:rPr>
      </w:pPr>
    </w:p>
    <w:p w:rsidR="00FA0515" w:rsidRPr="001D487A" w:rsidRDefault="00FA0515" w:rsidP="00FA0515">
      <w:pPr>
        <w:widowControl w:val="0"/>
        <w:spacing w:line="241" w:lineRule="auto"/>
        <w:ind w:firstLine="709"/>
        <w:jc w:val="both"/>
        <w:rPr>
          <w:sz w:val="28"/>
          <w:szCs w:val="28"/>
          <w:lang w:val="uk-UA"/>
        </w:rPr>
      </w:pPr>
      <w:r w:rsidRPr="001D487A">
        <w:rPr>
          <w:sz w:val="28"/>
          <w:szCs w:val="28"/>
          <w:lang w:val="uk-UA"/>
        </w:rPr>
        <w:t xml:space="preserve">Щодо коефіцієнту кореляції </w:t>
      </w:r>
      <w:r w:rsidRPr="001D487A">
        <w:rPr>
          <w:i/>
          <w:sz w:val="28"/>
          <w:szCs w:val="28"/>
          <w:lang w:val="uk-UA"/>
        </w:rPr>
        <w:t>r</w:t>
      </w:r>
      <w:r w:rsidRPr="001D487A">
        <w:rPr>
          <w:sz w:val="28"/>
          <w:szCs w:val="28"/>
          <w:lang w:val="uk-UA"/>
        </w:rPr>
        <w:t>, то експериментальні дані засвідчили</w:t>
      </w:r>
      <w:r w:rsidRPr="001D487A">
        <w:rPr>
          <w:rStyle w:val="affffffffffffffffffff1"/>
          <w:sz w:val="28"/>
          <w:szCs w:val="28"/>
          <w:lang w:val="uk-UA"/>
        </w:rPr>
        <w:footnoteReference w:id="2"/>
      </w:r>
      <w:r w:rsidRPr="001D487A">
        <w:rPr>
          <w:sz w:val="28"/>
          <w:szCs w:val="28"/>
          <w:lang w:val="uk-UA"/>
        </w:rPr>
        <w:t xml:space="preserve">, що між вибірковими значеннями не існує зв’язку, оскільки вони нижче за критичні (критичне значення вибіркового показника </w:t>
      </w:r>
      <w:r w:rsidRPr="001D487A">
        <w:rPr>
          <w:i/>
          <w:sz w:val="28"/>
          <w:szCs w:val="28"/>
          <w:lang w:val="uk-UA"/>
        </w:rPr>
        <w:t xml:space="preserve">r </w:t>
      </w:r>
      <w:r w:rsidRPr="001D487A">
        <w:rPr>
          <w:sz w:val="28"/>
          <w:szCs w:val="28"/>
          <w:lang w:val="uk-UA"/>
        </w:rPr>
        <w:t>(для n=10) при 5 % рівні значимості дорівнює 0,632).</w:t>
      </w:r>
    </w:p>
    <w:p w:rsidR="00FA0515" w:rsidRPr="001D487A" w:rsidRDefault="00FA0515" w:rsidP="00FA0515">
      <w:pPr>
        <w:widowControl w:val="0"/>
        <w:spacing w:line="245" w:lineRule="auto"/>
        <w:ind w:firstLine="709"/>
        <w:jc w:val="both"/>
        <w:rPr>
          <w:b/>
          <w:sz w:val="28"/>
          <w:szCs w:val="28"/>
          <w:lang w:val="uk-UA"/>
        </w:rPr>
      </w:pPr>
      <w:r w:rsidRPr="001D487A">
        <w:rPr>
          <w:sz w:val="28"/>
          <w:szCs w:val="28"/>
          <w:lang w:val="uk-UA"/>
        </w:rPr>
        <w:t xml:space="preserve">Як показав проведений аналіз, вибір ініціатором виправдання тієї або іншої мовленнєвої тактики залежить від </w:t>
      </w:r>
      <w:r>
        <w:rPr>
          <w:sz w:val="28"/>
          <w:szCs w:val="28"/>
          <w:lang w:val="uk-UA"/>
        </w:rPr>
        <w:t xml:space="preserve">таких </w:t>
      </w:r>
      <w:r w:rsidRPr="001D487A">
        <w:rPr>
          <w:sz w:val="28"/>
          <w:szCs w:val="28"/>
          <w:lang w:val="uk-UA"/>
        </w:rPr>
        <w:t>факторів: пресупозиції, обставин спілкування, соціальної ролі мовця. Вагомим фактором модусу спілкування є соціальна роль мовця – ініціатора виправдання, що</w:t>
      </w:r>
      <w:r>
        <w:rPr>
          <w:sz w:val="28"/>
          <w:szCs w:val="28"/>
          <w:lang w:val="uk-UA"/>
        </w:rPr>
        <w:t>,</w:t>
      </w:r>
      <w:r w:rsidRPr="001D487A">
        <w:rPr>
          <w:sz w:val="28"/>
          <w:szCs w:val="28"/>
          <w:lang w:val="uk-UA"/>
        </w:rPr>
        <w:t xml:space="preserve"> </w:t>
      </w:r>
      <w:r>
        <w:rPr>
          <w:sz w:val="28"/>
          <w:szCs w:val="28"/>
          <w:lang w:val="uk-UA"/>
        </w:rPr>
        <w:t xml:space="preserve">як правило, </w:t>
      </w:r>
      <w:r w:rsidRPr="001D487A">
        <w:rPr>
          <w:sz w:val="28"/>
          <w:szCs w:val="28"/>
          <w:lang w:val="uk-UA"/>
        </w:rPr>
        <w:t>детермінує вибір тієї або іншої мовленнєвої тактики.</w:t>
      </w:r>
    </w:p>
    <w:p w:rsidR="00FA0515" w:rsidRPr="001D487A" w:rsidRDefault="00FA0515" w:rsidP="00FA0515">
      <w:pPr>
        <w:widowControl w:val="0"/>
        <w:spacing w:line="245" w:lineRule="auto"/>
        <w:ind w:firstLine="709"/>
        <w:jc w:val="both"/>
        <w:rPr>
          <w:sz w:val="28"/>
          <w:szCs w:val="28"/>
          <w:lang w:val="uk-UA"/>
        </w:rPr>
      </w:pPr>
      <w:r w:rsidRPr="001D487A">
        <w:rPr>
          <w:sz w:val="28"/>
          <w:szCs w:val="28"/>
          <w:lang w:val="uk-UA"/>
        </w:rPr>
        <w:t xml:space="preserve">Нами було окремо виділено мовленнєві тактики в українській, російській та англійській мовах, що є типовими для </w:t>
      </w:r>
      <w:r w:rsidRPr="001D487A">
        <w:rPr>
          <w:i/>
          <w:sz w:val="28"/>
          <w:szCs w:val="28"/>
          <w:lang w:val="uk-UA"/>
        </w:rPr>
        <w:t>Батька, Дорослого</w:t>
      </w:r>
      <w:r w:rsidRPr="001D487A">
        <w:rPr>
          <w:sz w:val="28"/>
          <w:szCs w:val="28"/>
          <w:lang w:val="uk-UA"/>
        </w:rPr>
        <w:t xml:space="preserve"> і </w:t>
      </w:r>
      <w:r w:rsidRPr="001D487A">
        <w:rPr>
          <w:i/>
          <w:sz w:val="28"/>
          <w:szCs w:val="28"/>
          <w:lang w:val="uk-UA"/>
        </w:rPr>
        <w:t>Дитини</w:t>
      </w:r>
      <w:r w:rsidRPr="001D487A">
        <w:rPr>
          <w:sz w:val="28"/>
          <w:szCs w:val="28"/>
          <w:lang w:val="uk-UA"/>
        </w:rPr>
        <w:t>, а також встановлено залежність вибору тієї або тієї мовленнєвої тактики від соціальної ролі мовця. Аналіз усього корпусу мовленнєвих тактик та визначення частотності їх використання з точки зору соціальної ролі ініціатора виправдання (</w:t>
      </w:r>
      <w:r w:rsidRPr="001D487A">
        <w:rPr>
          <w:i/>
          <w:sz w:val="28"/>
          <w:szCs w:val="28"/>
          <w:lang w:val="uk-UA"/>
        </w:rPr>
        <w:t>Дорослий</w:t>
      </w:r>
      <w:r w:rsidRPr="001D487A">
        <w:rPr>
          <w:sz w:val="28"/>
          <w:szCs w:val="28"/>
          <w:lang w:val="uk-UA"/>
        </w:rPr>
        <w:t xml:space="preserve">, </w:t>
      </w:r>
      <w:r w:rsidRPr="001D487A">
        <w:rPr>
          <w:i/>
          <w:sz w:val="28"/>
          <w:szCs w:val="28"/>
          <w:lang w:val="uk-UA"/>
        </w:rPr>
        <w:t>Батько</w:t>
      </w:r>
      <w:r w:rsidRPr="001D487A">
        <w:rPr>
          <w:sz w:val="28"/>
          <w:szCs w:val="28"/>
          <w:lang w:val="uk-UA"/>
        </w:rPr>
        <w:t xml:space="preserve">, </w:t>
      </w:r>
      <w:r w:rsidRPr="001D487A">
        <w:rPr>
          <w:i/>
          <w:sz w:val="28"/>
          <w:szCs w:val="28"/>
          <w:lang w:val="uk-UA"/>
        </w:rPr>
        <w:t>Дитина</w:t>
      </w:r>
      <w:r w:rsidRPr="001D487A">
        <w:rPr>
          <w:sz w:val="28"/>
          <w:szCs w:val="28"/>
          <w:lang w:val="uk-UA"/>
        </w:rPr>
        <w:t xml:space="preserve">) в українській, російській та англійській мовах дав можливість зробити такі висновки: 1) для російського та англійського суб’єктів виправдання найпродуктивнішою є соціальна роль </w:t>
      </w:r>
      <w:r w:rsidRPr="001D487A">
        <w:rPr>
          <w:i/>
          <w:sz w:val="28"/>
          <w:szCs w:val="28"/>
          <w:lang w:val="uk-UA"/>
        </w:rPr>
        <w:t>Дорослого</w:t>
      </w:r>
      <w:r w:rsidRPr="001D487A">
        <w:rPr>
          <w:sz w:val="28"/>
          <w:szCs w:val="28"/>
          <w:lang w:val="uk-UA"/>
        </w:rPr>
        <w:t xml:space="preserve">. Так, у соціальній ролі </w:t>
      </w:r>
      <w:r w:rsidRPr="001D487A">
        <w:rPr>
          <w:i/>
          <w:sz w:val="28"/>
          <w:szCs w:val="28"/>
          <w:lang w:val="uk-UA"/>
        </w:rPr>
        <w:t>Дорослого</w:t>
      </w:r>
      <w:r w:rsidRPr="001D487A">
        <w:rPr>
          <w:sz w:val="28"/>
          <w:szCs w:val="28"/>
          <w:lang w:val="uk-UA"/>
        </w:rPr>
        <w:t xml:space="preserve"> комунікант-росіянин реалізує 134 мовленнєві тактики </w:t>
      </w:r>
      <w:r>
        <w:rPr>
          <w:sz w:val="28"/>
          <w:szCs w:val="28"/>
          <w:lang w:val="uk-UA"/>
        </w:rPr>
        <w:t>у</w:t>
      </w:r>
      <w:r w:rsidRPr="001D487A">
        <w:rPr>
          <w:sz w:val="28"/>
          <w:szCs w:val="28"/>
          <w:lang w:val="uk-UA"/>
        </w:rPr>
        <w:t xml:space="preserve"> </w:t>
      </w:r>
      <w:r w:rsidRPr="001D487A">
        <w:rPr>
          <w:sz w:val="28"/>
          <w:szCs w:val="28"/>
          <w:lang w:val="uk-UA"/>
        </w:rPr>
        <w:lastRenderedPageBreak/>
        <w:t xml:space="preserve">вищезазначеній комунікативній ситуації (із загальної кількості аналізованих – 900 (по 300 для кожної досліджуваної мови). Комунікант-англієць виступає в соціальній ролі </w:t>
      </w:r>
      <w:r w:rsidRPr="001D487A">
        <w:rPr>
          <w:i/>
          <w:sz w:val="28"/>
          <w:szCs w:val="28"/>
          <w:lang w:val="uk-UA"/>
        </w:rPr>
        <w:t>Дорослого</w:t>
      </w:r>
      <w:r w:rsidRPr="001D487A">
        <w:rPr>
          <w:sz w:val="28"/>
          <w:szCs w:val="28"/>
          <w:lang w:val="uk-UA"/>
        </w:rPr>
        <w:t xml:space="preserve"> для реалізації 127 мовленнєвих тактик; 2) для комуніканта-українця найпродуктивнішою соціальною роллю в комунікативній ситуації “виправдання” є </w:t>
      </w:r>
      <w:r w:rsidRPr="001D487A">
        <w:rPr>
          <w:i/>
          <w:sz w:val="28"/>
          <w:szCs w:val="28"/>
          <w:lang w:val="uk-UA"/>
        </w:rPr>
        <w:t>Дитина</w:t>
      </w:r>
      <w:r w:rsidRPr="001D487A">
        <w:rPr>
          <w:sz w:val="28"/>
          <w:szCs w:val="28"/>
          <w:lang w:val="uk-UA"/>
        </w:rPr>
        <w:t xml:space="preserve">. Саме в цій ролі він реалізує 125 мовленнєвих тактик, тимчасом як кількість реалізованих тактик </w:t>
      </w:r>
      <w:r w:rsidRPr="001D487A">
        <w:rPr>
          <w:i/>
          <w:sz w:val="28"/>
          <w:szCs w:val="28"/>
          <w:lang w:val="uk-UA"/>
        </w:rPr>
        <w:t>Дорослим</w:t>
      </w:r>
      <w:r w:rsidRPr="001D487A">
        <w:rPr>
          <w:sz w:val="28"/>
          <w:szCs w:val="28"/>
          <w:lang w:val="uk-UA"/>
        </w:rPr>
        <w:t xml:space="preserve"> дорівнює 114. У російській та англійській лінгвокультурах соціальну роль </w:t>
      </w:r>
      <w:r w:rsidRPr="001D487A">
        <w:rPr>
          <w:i/>
          <w:sz w:val="28"/>
          <w:szCs w:val="28"/>
          <w:lang w:val="uk-UA"/>
        </w:rPr>
        <w:t xml:space="preserve">Дитини </w:t>
      </w:r>
      <w:r w:rsidRPr="001D487A">
        <w:rPr>
          <w:sz w:val="28"/>
          <w:szCs w:val="28"/>
          <w:lang w:val="uk-UA"/>
        </w:rPr>
        <w:t xml:space="preserve">комунікант обирає значно рідше, ніж в українській (відповідно 111 та 98 мовленнєвих тактик). Це пов’язано з тим, що саме в соціальній ролі </w:t>
      </w:r>
      <w:r w:rsidRPr="001D487A">
        <w:rPr>
          <w:i/>
          <w:sz w:val="28"/>
          <w:szCs w:val="28"/>
          <w:lang w:val="uk-UA"/>
        </w:rPr>
        <w:t>Дитини</w:t>
      </w:r>
      <w:r w:rsidRPr="001D487A">
        <w:rPr>
          <w:sz w:val="28"/>
          <w:szCs w:val="28"/>
          <w:lang w:val="uk-UA"/>
        </w:rPr>
        <w:t xml:space="preserve"> при виправданні найдоцільніше використовувати притаманні українській лінгвокультурі мовленнєві тактики </w:t>
      </w:r>
      <w:r w:rsidRPr="001D487A">
        <w:rPr>
          <w:i/>
          <w:sz w:val="28"/>
          <w:szCs w:val="28"/>
          <w:lang w:val="uk-UA"/>
        </w:rPr>
        <w:t>“Заклик до співчуття з боку співрозмовника”</w:t>
      </w:r>
      <w:r w:rsidRPr="001D487A">
        <w:rPr>
          <w:sz w:val="28"/>
          <w:szCs w:val="28"/>
          <w:lang w:val="uk-UA"/>
        </w:rPr>
        <w:t xml:space="preserve"> та</w:t>
      </w:r>
      <w:r w:rsidRPr="001D487A">
        <w:rPr>
          <w:i/>
          <w:sz w:val="28"/>
          <w:szCs w:val="28"/>
          <w:lang w:val="uk-UA"/>
        </w:rPr>
        <w:t xml:space="preserve"> “Пошук іншого винного/відповідального”</w:t>
      </w:r>
      <w:r w:rsidRPr="001D487A">
        <w:rPr>
          <w:sz w:val="28"/>
          <w:szCs w:val="28"/>
          <w:lang w:val="uk-UA"/>
        </w:rPr>
        <w:t xml:space="preserve">; 3) соціальна роль </w:t>
      </w:r>
      <w:r w:rsidRPr="001D487A">
        <w:rPr>
          <w:i/>
          <w:sz w:val="28"/>
          <w:szCs w:val="28"/>
          <w:lang w:val="uk-UA"/>
        </w:rPr>
        <w:t>Батька</w:t>
      </w:r>
      <w:r w:rsidRPr="001D487A">
        <w:rPr>
          <w:sz w:val="28"/>
          <w:szCs w:val="28"/>
          <w:lang w:val="uk-UA"/>
        </w:rPr>
        <w:t xml:space="preserve"> в комунікативній ситуації “виправдання” є найменш поширеною в усіх трьох досліджуваних мовах. Аналіз продемонстрував, що суб’єкт виправдання в соціальній ролі </w:t>
      </w:r>
      <w:r w:rsidRPr="001D487A">
        <w:rPr>
          <w:i/>
          <w:sz w:val="28"/>
          <w:szCs w:val="28"/>
          <w:lang w:val="uk-UA"/>
        </w:rPr>
        <w:t>Батька</w:t>
      </w:r>
      <w:r w:rsidRPr="001D487A">
        <w:rPr>
          <w:sz w:val="28"/>
          <w:szCs w:val="28"/>
          <w:lang w:val="uk-UA"/>
        </w:rPr>
        <w:t xml:space="preserve"> як в українській, так і в російській та англійській мовах, фактично не визнає себе винним (зі 191 мовленнєвих тактик, використаних </w:t>
      </w:r>
      <w:r w:rsidRPr="001D487A">
        <w:rPr>
          <w:i/>
          <w:sz w:val="28"/>
          <w:szCs w:val="28"/>
          <w:lang w:val="uk-UA"/>
        </w:rPr>
        <w:t>Батьком</w:t>
      </w:r>
      <w:r w:rsidRPr="001D487A">
        <w:rPr>
          <w:sz w:val="28"/>
          <w:szCs w:val="28"/>
          <w:lang w:val="uk-UA"/>
        </w:rPr>
        <w:t xml:space="preserve"> у трьох мовах, доля реалізованих тактик </w:t>
      </w:r>
      <w:r w:rsidRPr="001D487A">
        <w:rPr>
          <w:i/>
          <w:sz w:val="28"/>
          <w:szCs w:val="28"/>
          <w:lang w:val="uk-UA"/>
        </w:rPr>
        <w:t xml:space="preserve">“Визнання провини комунікантом” </w:t>
      </w:r>
      <w:r w:rsidRPr="001D487A">
        <w:rPr>
          <w:sz w:val="28"/>
          <w:szCs w:val="28"/>
          <w:lang w:val="uk-UA"/>
        </w:rPr>
        <w:t xml:space="preserve">дорівнює 16), не виявляє слабкості (кількість реалізованих </w:t>
      </w:r>
      <w:r w:rsidRPr="001D487A">
        <w:rPr>
          <w:i/>
          <w:sz w:val="28"/>
          <w:szCs w:val="28"/>
          <w:lang w:val="uk-UA"/>
        </w:rPr>
        <w:t>Батьком</w:t>
      </w:r>
      <w:r w:rsidRPr="001D487A">
        <w:rPr>
          <w:sz w:val="28"/>
          <w:szCs w:val="28"/>
          <w:lang w:val="uk-UA"/>
        </w:rPr>
        <w:t xml:space="preserve"> мовленнєвих тактик </w:t>
      </w:r>
      <w:r w:rsidRPr="001D487A">
        <w:rPr>
          <w:i/>
          <w:sz w:val="28"/>
          <w:szCs w:val="28"/>
          <w:lang w:val="uk-UA"/>
        </w:rPr>
        <w:t>“Заклик до співчуття з боку співрозмовника”</w:t>
      </w:r>
      <w:r w:rsidRPr="001D487A">
        <w:rPr>
          <w:sz w:val="28"/>
          <w:szCs w:val="28"/>
          <w:lang w:val="uk-UA"/>
        </w:rPr>
        <w:t xml:space="preserve"> в трьох мовах дорівнює 14), не намагається запевнити співрозмовника в тому, що готовий змінитися (кількість реалізованих мовленнєвих тактик </w:t>
      </w:r>
      <w:r w:rsidRPr="001D487A">
        <w:rPr>
          <w:i/>
          <w:sz w:val="28"/>
          <w:szCs w:val="28"/>
          <w:lang w:val="uk-UA"/>
        </w:rPr>
        <w:t>“Декларація щирості”</w:t>
      </w:r>
      <w:r w:rsidRPr="001D487A">
        <w:rPr>
          <w:sz w:val="28"/>
          <w:szCs w:val="28"/>
          <w:lang w:val="uk-UA"/>
        </w:rPr>
        <w:t xml:space="preserve"> в трьох мовах дорівнює 27). Найменша кількість реалізованих суб’єктом виправдання мовленнєвих тактик у цій соціальній ролі характерна для російської мови (55), а в українській та англійській цей показник дорівнює відповідно 61 та 75 мовленнєвим тактикам.</w:t>
      </w:r>
    </w:p>
    <w:p w:rsidR="00FA0515" w:rsidRPr="001D487A" w:rsidRDefault="00FA0515" w:rsidP="00FA0515">
      <w:pPr>
        <w:widowControl w:val="0"/>
        <w:spacing w:line="245" w:lineRule="auto"/>
        <w:ind w:firstLine="709"/>
        <w:jc w:val="both"/>
        <w:rPr>
          <w:sz w:val="28"/>
          <w:szCs w:val="28"/>
          <w:lang w:val="uk-UA"/>
        </w:rPr>
      </w:pPr>
      <w:r w:rsidRPr="001D487A">
        <w:rPr>
          <w:sz w:val="28"/>
          <w:szCs w:val="28"/>
          <w:lang w:val="uk-UA"/>
        </w:rPr>
        <w:t xml:space="preserve">Отже, аналіз матеріалу продемонстрував наявність залежності між соціальною роллю мовця та вибором тієї або іншої мовленнєвої тактики. Про це свідчить той факт, що репертуари мовленнєвих тактик, а також частотність використання однакових тактик у комунікантів із психічною домінантою </w:t>
      </w:r>
      <w:r w:rsidRPr="001D487A">
        <w:rPr>
          <w:i/>
          <w:sz w:val="28"/>
          <w:szCs w:val="28"/>
          <w:lang w:val="uk-UA"/>
        </w:rPr>
        <w:t>Дорослого</w:t>
      </w:r>
      <w:r w:rsidRPr="001D487A">
        <w:rPr>
          <w:sz w:val="28"/>
          <w:szCs w:val="28"/>
          <w:lang w:val="uk-UA"/>
        </w:rPr>
        <w:t xml:space="preserve">, </w:t>
      </w:r>
      <w:r w:rsidRPr="001D487A">
        <w:rPr>
          <w:i/>
          <w:sz w:val="28"/>
          <w:szCs w:val="28"/>
          <w:lang w:val="uk-UA"/>
        </w:rPr>
        <w:t>Батька</w:t>
      </w:r>
      <w:r w:rsidRPr="001D487A">
        <w:rPr>
          <w:sz w:val="28"/>
          <w:szCs w:val="28"/>
          <w:lang w:val="uk-UA"/>
        </w:rPr>
        <w:t xml:space="preserve"> або </w:t>
      </w:r>
      <w:r w:rsidRPr="001D487A">
        <w:rPr>
          <w:i/>
          <w:sz w:val="28"/>
          <w:szCs w:val="28"/>
          <w:lang w:val="uk-UA"/>
        </w:rPr>
        <w:t>Дитини</w:t>
      </w:r>
      <w:r w:rsidRPr="001D487A">
        <w:rPr>
          <w:sz w:val="28"/>
          <w:szCs w:val="28"/>
          <w:lang w:val="uk-UA"/>
        </w:rPr>
        <w:t xml:space="preserve"> в комунікативній ситуації “виправдання” не збігаються. Таким чином, обрання певної мовленнєвої тактики, а також тієї або іншої соціальної ролі, зумовлюється приналежністю суб’єкта виправдання до певної лінгвокультури.</w:t>
      </w:r>
    </w:p>
    <w:p w:rsidR="00FA0515" w:rsidRPr="001D487A" w:rsidRDefault="00FA0515" w:rsidP="00FA0515">
      <w:pPr>
        <w:widowControl w:val="0"/>
        <w:spacing w:line="245" w:lineRule="auto"/>
        <w:ind w:firstLine="709"/>
        <w:jc w:val="both"/>
        <w:rPr>
          <w:sz w:val="28"/>
          <w:szCs w:val="28"/>
          <w:lang w:val="uk-UA"/>
        </w:rPr>
      </w:pPr>
      <w:r w:rsidRPr="001D487A">
        <w:rPr>
          <w:b/>
          <w:sz w:val="28"/>
          <w:szCs w:val="28"/>
          <w:lang w:val="uk-UA"/>
        </w:rPr>
        <w:t>Розділ 3. “</w:t>
      </w:r>
      <w:r>
        <w:rPr>
          <w:b/>
          <w:sz w:val="28"/>
          <w:szCs w:val="28"/>
          <w:lang w:val="uk-UA"/>
        </w:rPr>
        <w:t>Лінгвокультурні особливості в</w:t>
      </w:r>
      <w:r w:rsidRPr="001D487A">
        <w:rPr>
          <w:b/>
          <w:sz w:val="28"/>
          <w:szCs w:val="28"/>
          <w:lang w:val="uk-UA"/>
        </w:rPr>
        <w:t>ербальн</w:t>
      </w:r>
      <w:r>
        <w:rPr>
          <w:b/>
          <w:sz w:val="28"/>
          <w:szCs w:val="28"/>
          <w:lang w:val="uk-UA"/>
        </w:rPr>
        <w:t>их</w:t>
      </w:r>
      <w:r w:rsidRPr="001D487A">
        <w:rPr>
          <w:b/>
          <w:sz w:val="28"/>
          <w:szCs w:val="28"/>
          <w:lang w:val="uk-UA"/>
        </w:rPr>
        <w:t xml:space="preserve"> і невербальн</w:t>
      </w:r>
      <w:r>
        <w:rPr>
          <w:b/>
          <w:sz w:val="28"/>
          <w:szCs w:val="28"/>
          <w:lang w:val="uk-UA"/>
        </w:rPr>
        <w:t>их</w:t>
      </w:r>
      <w:r w:rsidRPr="001D487A">
        <w:rPr>
          <w:b/>
          <w:sz w:val="28"/>
          <w:szCs w:val="28"/>
          <w:lang w:val="uk-UA"/>
        </w:rPr>
        <w:t xml:space="preserve"> компонент</w:t>
      </w:r>
      <w:r>
        <w:rPr>
          <w:b/>
          <w:sz w:val="28"/>
          <w:szCs w:val="28"/>
          <w:lang w:val="uk-UA"/>
        </w:rPr>
        <w:t>ів</w:t>
      </w:r>
      <w:r w:rsidRPr="001D487A">
        <w:rPr>
          <w:b/>
          <w:sz w:val="28"/>
          <w:szCs w:val="28"/>
          <w:lang w:val="uk-UA"/>
        </w:rPr>
        <w:t xml:space="preserve"> комунікативної ситуації “виправдання” в українськ</w:t>
      </w:r>
      <w:r>
        <w:rPr>
          <w:b/>
          <w:sz w:val="28"/>
          <w:szCs w:val="28"/>
          <w:lang w:val="uk-UA"/>
        </w:rPr>
        <w:t>ому</w:t>
      </w:r>
      <w:r w:rsidRPr="001D487A">
        <w:rPr>
          <w:b/>
          <w:sz w:val="28"/>
          <w:szCs w:val="28"/>
          <w:lang w:val="uk-UA"/>
        </w:rPr>
        <w:t>, російськ</w:t>
      </w:r>
      <w:r>
        <w:rPr>
          <w:b/>
          <w:sz w:val="28"/>
          <w:szCs w:val="28"/>
          <w:lang w:val="uk-UA"/>
        </w:rPr>
        <w:t>ому</w:t>
      </w:r>
      <w:r w:rsidRPr="001D487A">
        <w:rPr>
          <w:b/>
          <w:sz w:val="28"/>
          <w:szCs w:val="28"/>
          <w:lang w:val="uk-UA"/>
        </w:rPr>
        <w:t xml:space="preserve"> та англійськ</w:t>
      </w:r>
      <w:r>
        <w:rPr>
          <w:b/>
          <w:sz w:val="28"/>
          <w:szCs w:val="28"/>
          <w:lang w:val="uk-UA"/>
        </w:rPr>
        <w:t>ому художніх дискурсах</w:t>
      </w:r>
      <w:r w:rsidRPr="001D487A">
        <w:rPr>
          <w:b/>
          <w:sz w:val="28"/>
          <w:szCs w:val="28"/>
          <w:lang w:val="uk-UA"/>
        </w:rPr>
        <w:t xml:space="preserve">”. </w:t>
      </w:r>
      <w:r w:rsidRPr="001D487A">
        <w:rPr>
          <w:sz w:val="28"/>
          <w:szCs w:val="28"/>
          <w:lang w:val="uk-UA"/>
        </w:rPr>
        <w:t>У структурі художніх діалогів комунікативної ситуації “виправдання” на рівні лексики та синтаксису релевантними є такі стилізовані елементи розмовного мовлення:</w:t>
      </w:r>
    </w:p>
    <w:p w:rsidR="00FA0515" w:rsidRPr="001D487A" w:rsidRDefault="00FA0515" w:rsidP="00FA0515">
      <w:pPr>
        <w:widowControl w:val="0"/>
        <w:spacing w:line="245" w:lineRule="auto"/>
        <w:ind w:firstLine="709"/>
        <w:jc w:val="both"/>
        <w:rPr>
          <w:b/>
          <w:sz w:val="28"/>
          <w:szCs w:val="28"/>
          <w:lang w:val="uk-UA"/>
        </w:rPr>
      </w:pPr>
      <w:r w:rsidRPr="001D487A">
        <w:rPr>
          <w:sz w:val="28"/>
          <w:szCs w:val="28"/>
          <w:lang w:val="uk-UA"/>
        </w:rPr>
        <w:t xml:space="preserve">1) </w:t>
      </w:r>
      <w:r w:rsidRPr="001D487A">
        <w:rPr>
          <w:b/>
          <w:sz w:val="28"/>
          <w:szCs w:val="28"/>
          <w:lang w:val="uk-UA"/>
        </w:rPr>
        <w:t>перебиви думки та мовлення</w:t>
      </w:r>
      <w:r w:rsidRPr="001D487A">
        <w:rPr>
          <w:sz w:val="28"/>
          <w:szCs w:val="28"/>
          <w:lang w:val="uk-UA"/>
        </w:rPr>
        <w:t xml:space="preserve"> – укр.:</w:t>
      </w:r>
      <w:r w:rsidRPr="001D487A">
        <w:rPr>
          <w:b/>
          <w:i/>
          <w:color w:val="000000"/>
          <w:sz w:val="28"/>
          <w:szCs w:val="28"/>
          <w:lang w:val="uk-UA"/>
        </w:rPr>
        <w:t xml:space="preserve"> </w:t>
      </w:r>
      <w:r w:rsidRPr="001D487A">
        <w:rPr>
          <w:i/>
          <w:color w:val="000000"/>
          <w:sz w:val="28"/>
          <w:szCs w:val="28"/>
          <w:lang w:val="uk-UA"/>
        </w:rPr>
        <w:t xml:space="preserve">“Боже! І ви не вірите мені! </w:t>
      </w:r>
      <w:r w:rsidRPr="001D487A">
        <w:rPr>
          <w:b/>
          <w:sz w:val="28"/>
          <w:szCs w:val="28"/>
          <w:lang w:val="uk-UA"/>
        </w:rPr>
        <w:t>–</w:t>
      </w:r>
      <w:r w:rsidRPr="001D487A">
        <w:rPr>
          <w:i/>
          <w:snapToGrid w:val="0"/>
          <w:sz w:val="28"/>
          <w:szCs w:val="28"/>
          <w:lang w:val="uk-UA"/>
        </w:rPr>
        <w:t xml:space="preserve"> </w:t>
      </w:r>
      <w:r w:rsidRPr="001D487A">
        <w:rPr>
          <w:i/>
          <w:color w:val="000000"/>
          <w:sz w:val="28"/>
          <w:szCs w:val="28"/>
          <w:lang w:val="uk-UA"/>
        </w:rPr>
        <w:t>скрикнула вона.</w:t>
      </w:r>
      <w:r w:rsidRPr="001D487A">
        <w:rPr>
          <w:b/>
          <w:sz w:val="28"/>
          <w:szCs w:val="28"/>
          <w:lang w:val="uk-UA"/>
        </w:rPr>
        <w:t xml:space="preserve"> –</w:t>
      </w:r>
      <w:r w:rsidRPr="001D487A">
        <w:rPr>
          <w:i/>
          <w:snapToGrid w:val="0"/>
          <w:sz w:val="28"/>
          <w:szCs w:val="28"/>
          <w:lang w:val="uk-UA"/>
        </w:rPr>
        <w:t xml:space="preserve"> </w:t>
      </w:r>
      <w:r w:rsidRPr="001D487A">
        <w:rPr>
          <w:i/>
          <w:color w:val="000000"/>
          <w:sz w:val="28"/>
          <w:szCs w:val="28"/>
          <w:lang w:val="uk-UA"/>
        </w:rPr>
        <w:t xml:space="preserve">Недаром ті гаспидські гроші наче огнем пекли мене, недаром я </w:t>
      </w:r>
      <w:r w:rsidRPr="001D487A">
        <w:rPr>
          <w:color w:val="000000"/>
          <w:sz w:val="28"/>
          <w:szCs w:val="28"/>
          <w:lang w:val="uk-UA"/>
        </w:rPr>
        <w:t>(Христя)</w:t>
      </w:r>
      <w:r w:rsidRPr="001D487A">
        <w:rPr>
          <w:i/>
          <w:color w:val="000000"/>
          <w:sz w:val="28"/>
          <w:szCs w:val="28"/>
          <w:lang w:val="uk-UA"/>
        </w:rPr>
        <w:t xml:space="preserve"> не хотіла їх брати... </w:t>
      </w:r>
      <w:r w:rsidRPr="001D487A">
        <w:rPr>
          <w:b/>
          <w:sz w:val="28"/>
          <w:szCs w:val="28"/>
          <w:lang w:val="uk-UA"/>
        </w:rPr>
        <w:t>–</w:t>
      </w:r>
      <w:r w:rsidRPr="001D487A">
        <w:rPr>
          <w:i/>
          <w:color w:val="000000"/>
          <w:sz w:val="28"/>
          <w:szCs w:val="28"/>
          <w:lang w:val="uk-UA"/>
        </w:rPr>
        <w:t xml:space="preserve"> Та я... вірю... Я </w:t>
      </w:r>
      <w:r w:rsidRPr="001D487A">
        <w:rPr>
          <w:b/>
          <w:sz w:val="28"/>
          <w:szCs w:val="28"/>
          <w:lang w:val="uk-UA"/>
        </w:rPr>
        <w:t>–</w:t>
      </w:r>
      <w:r w:rsidRPr="001D487A">
        <w:rPr>
          <w:i/>
          <w:snapToGrid w:val="0"/>
          <w:sz w:val="28"/>
          <w:szCs w:val="28"/>
          <w:lang w:val="uk-UA"/>
        </w:rPr>
        <w:t xml:space="preserve"> </w:t>
      </w:r>
      <w:r w:rsidRPr="001D487A">
        <w:rPr>
          <w:i/>
          <w:color w:val="000000"/>
          <w:sz w:val="28"/>
          <w:szCs w:val="28"/>
          <w:lang w:val="uk-UA"/>
        </w:rPr>
        <w:t xml:space="preserve">вірю... тільки... дитино моя! </w:t>
      </w:r>
      <w:r w:rsidRPr="001D487A">
        <w:rPr>
          <w:b/>
          <w:sz w:val="28"/>
          <w:szCs w:val="28"/>
          <w:lang w:val="uk-UA"/>
        </w:rPr>
        <w:t>–</w:t>
      </w:r>
      <w:r w:rsidRPr="001D487A">
        <w:rPr>
          <w:i/>
          <w:snapToGrid w:val="0"/>
          <w:sz w:val="28"/>
          <w:szCs w:val="28"/>
          <w:lang w:val="uk-UA"/>
        </w:rPr>
        <w:t xml:space="preserve"> </w:t>
      </w:r>
      <w:r w:rsidRPr="001D487A">
        <w:rPr>
          <w:i/>
          <w:color w:val="000000"/>
          <w:sz w:val="28"/>
          <w:szCs w:val="28"/>
          <w:lang w:val="uk-UA"/>
        </w:rPr>
        <w:t>з плачем уже почала Пріська”</w:t>
      </w:r>
      <w:r w:rsidRPr="001D487A">
        <w:rPr>
          <w:sz w:val="28"/>
          <w:szCs w:val="28"/>
          <w:lang w:val="uk-UA"/>
        </w:rPr>
        <w:t xml:space="preserve"> (Мирний, Повія); рос.: </w:t>
      </w:r>
      <w:r w:rsidRPr="001D487A">
        <w:rPr>
          <w:i/>
          <w:sz w:val="28"/>
          <w:szCs w:val="28"/>
          <w:lang w:val="uk-UA"/>
        </w:rPr>
        <w:t>“...</w:t>
      </w:r>
      <w:r w:rsidRPr="001D487A">
        <w:rPr>
          <w:sz w:val="28"/>
          <w:szCs w:val="28"/>
          <w:lang w:val="uk-UA"/>
        </w:rPr>
        <w:t>(Федор Иванович)</w:t>
      </w:r>
      <w:r w:rsidRPr="001D487A">
        <w:rPr>
          <w:i/>
          <w:sz w:val="28"/>
          <w:szCs w:val="28"/>
          <w:lang w:val="uk-UA"/>
        </w:rPr>
        <w:t xml:space="preserve"> и если вам мало вашей пенсии... – Ах, не говорите таких ужасных слов, – перебила его Варвара Павловна”</w:t>
      </w:r>
      <w:r w:rsidRPr="001D487A">
        <w:rPr>
          <w:sz w:val="28"/>
          <w:szCs w:val="28"/>
          <w:lang w:val="uk-UA"/>
        </w:rPr>
        <w:t xml:space="preserve"> (Тургенев, Дворянское гнездо);</w:t>
      </w:r>
      <w:r w:rsidRPr="001D487A">
        <w:rPr>
          <w:i/>
          <w:sz w:val="28"/>
          <w:szCs w:val="28"/>
          <w:lang w:val="uk-UA"/>
        </w:rPr>
        <w:t xml:space="preserve"> </w:t>
      </w:r>
      <w:r w:rsidRPr="001D487A">
        <w:rPr>
          <w:sz w:val="28"/>
          <w:szCs w:val="28"/>
          <w:lang w:val="uk-UA"/>
        </w:rPr>
        <w:t>англ.:</w:t>
      </w:r>
      <w:r w:rsidRPr="001D487A">
        <w:rPr>
          <w:i/>
          <w:sz w:val="28"/>
          <w:szCs w:val="28"/>
          <w:lang w:val="uk-UA"/>
        </w:rPr>
        <w:t xml:space="preserve"> “</w:t>
      </w:r>
      <w:r w:rsidRPr="001D487A">
        <w:rPr>
          <w:i/>
          <w:snapToGrid w:val="0"/>
          <w:sz w:val="28"/>
          <w:szCs w:val="28"/>
          <w:lang w:val="uk-UA"/>
        </w:rPr>
        <w:t xml:space="preserve">But I have not supposed, I confess, that any confidence I could entrust to you, would be likely to degrade you... </w:t>
      </w:r>
      <w:r w:rsidRPr="001D487A">
        <w:rPr>
          <w:i/>
          <w:sz w:val="28"/>
          <w:szCs w:val="28"/>
          <w:lang w:val="uk-UA"/>
        </w:rPr>
        <w:t>–</w:t>
      </w:r>
      <w:r w:rsidRPr="001D487A">
        <w:rPr>
          <w:b/>
          <w:sz w:val="28"/>
          <w:szCs w:val="28"/>
          <w:lang w:val="uk-UA"/>
        </w:rPr>
        <w:t xml:space="preserve"> </w:t>
      </w:r>
      <w:r w:rsidRPr="001D487A">
        <w:rPr>
          <w:i/>
          <w:snapToGrid w:val="0"/>
          <w:sz w:val="28"/>
          <w:szCs w:val="28"/>
          <w:lang w:val="uk-UA"/>
        </w:rPr>
        <w:t>Oh! I degraded!</w:t>
      </w:r>
      <w:r w:rsidRPr="001D487A">
        <w:rPr>
          <w:b/>
          <w:sz w:val="28"/>
          <w:szCs w:val="28"/>
          <w:lang w:val="uk-UA"/>
        </w:rPr>
        <w:t xml:space="preserve"> –</w:t>
      </w:r>
      <w:r w:rsidRPr="001D487A">
        <w:rPr>
          <w:i/>
          <w:snapToGrid w:val="0"/>
          <w:sz w:val="28"/>
          <w:szCs w:val="28"/>
          <w:lang w:val="uk-UA"/>
        </w:rPr>
        <w:t xml:space="preserve"> exclaimed Carker. </w:t>
      </w:r>
      <w:r w:rsidRPr="001D487A">
        <w:rPr>
          <w:b/>
          <w:sz w:val="28"/>
          <w:szCs w:val="28"/>
          <w:lang w:val="uk-UA"/>
        </w:rPr>
        <w:t xml:space="preserve">– </w:t>
      </w:r>
      <w:r w:rsidRPr="001D487A">
        <w:rPr>
          <w:i/>
          <w:snapToGrid w:val="0"/>
          <w:sz w:val="28"/>
          <w:szCs w:val="28"/>
          <w:lang w:val="uk-UA"/>
        </w:rPr>
        <w:t xml:space="preserve">In your service! </w:t>
      </w:r>
      <w:r w:rsidRPr="001D487A">
        <w:rPr>
          <w:b/>
          <w:sz w:val="28"/>
          <w:szCs w:val="28"/>
          <w:lang w:val="uk-UA"/>
        </w:rPr>
        <w:t xml:space="preserve">– </w:t>
      </w:r>
      <w:r w:rsidRPr="001D487A">
        <w:rPr>
          <w:i/>
          <w:sz w:val="28"/>
          <w:szCs w:val="28"/>
          <w:lang w:val="uk-UA"/>
        </w:rPr>
        <w:t>O</w:t>
      </w:r>
      <w:r w:rsidRPr="001D487A">
        <w:rPr>
          <w:i/>
          <w:snapToGrid w:val="0"/>
          <w:sz w:val="28"/>
          <w:szCs w:val="28"/>
          <w:lang w:val="uk-UA"/>
        </w:rPr>
        <w:t>r to place you,</w:t>
      </w:r>
      <w:r w:rsidRPr="001D487A">
        <w:rPr>
          <w:b/>
          <w:sz w:val="28"/>
          <w:szCs w:val="28"/>
          <w:lang w:val="uk-UA"/>
        </w:rPr>
        <w:t xml:space="preserve"> –</w:t>
      </w:r>
      <w:r w:rsidRPr="001D487A">
        <w:rPr>
          <w:i/>
          <w:snapToGrid w:val="0"/>
          <w:sz w:val="28"/>
          <w:szCs w:val="28"/>
          <w:lang w:val="uk-UA"/>
        </w:rPr>
        <w:t xml:space="preserve"> pursued Mr. Dombey, </w:t>
      </w:r>
      <w:r w:rsidRPr="001D487A">
        <w:rPr>
          <w:b/>
          <w:sz w:val="28"/>
          <w:szCs w:val="28"/>
          <w:lang w:val="uk-UA"/>
        </w:rPr>
        <w:t xml:space="preserve">– </w:t>
      </w:r>
      <w:r w:rsidRPr="001D487A">
        <w:rPr>
          <w:i/>
          <w:snapToGrid w:val="0"/>
          <w:sz w:val="28"/>
          <w:szCs w:val="28"/>
          <w:lang w:val="uk-UA"/>
        </w:rPr>
        <w:t xml:space="preserve">in a false position... </w:t>
      </w:r>
      <w:r w:rsidRPr="001D487A">
        <w:rPr>
          <w:b/>
          <w:sz w:val="28"/>
          <w:szCs w:val="28"/>
          <w:lang w:val="uk-UA"/>
        </w:rPr>
        <w:t xml:space="preserve">– </w:t>
      </w:r>
      <w:r w:rsidRPr="001D487A">
        <w:rPr>
          <w:i/>
          <w:snapToGrid w:val="0"/>
          <w:sz w:val="28"/>
          <w:szCs w:val="28"/>
          <w:lang w:val="uk-UA"/>
        </w:rPr>
        <w:t xml:space="preserve">I in </w:t>
      </w:r>
      <w:r w:rsidRPr="001D487A">
        <w:rPr>
          <w:i/>
          <w:snapToGrid w:val="0"/>
          <w:sz w:val="28"/>
          <w:szCs w:val="28"/>
          <w:lang w:val="uk-UA"/>
        </w:rPr>
        <w:lastRenderedPageBreak/>
        <w:t>a false position!</w:t>
      </w:r>
      <w:r w:rsidRPr="001D487A">
        <w:rPr>
          <w:b/>
          <w:sz w:val="28"/>
          <w:szCs w:val="28"/>
          <w:lang w:val="uk-UA"/>
        </w:rPr>
        <w:t xml:space="preserve"> –</w:t>
      </w:r>
      <w:r w:rsidRPr="001D487A">
        <w:rPr>
          <w:i/>
          <w:snapToGrid w:val="0"/>
          <w:sz w:val="28"/>
          <w:szCs w:val="28"/>
          <w:lang w:val="uk-UA"/>
        </w:rPr>
        <w:t xml:space="preserve"> exclaimed Carker. </w:t>
      </w:r>
      <w:r w:rsidRPr="001D487A">
        <w:rPr>
          <w:b/>
          <w:sz w:val="28"/>
          <w:szCs w:val="28"/>
          <w:lang w:val="uk-UA"/>
        </w:rPr>
        <w:t xml:space="preserve">– </w:t>
      </w:r>
      <w:r w:rsidRPr="001D487A">
        <w:rPr>
          <w:i/>
          <w:snapToGrid w:val="0"/>
          <w:sz w:val="28"/>
          <w:szCs w:val="28"/>
          <w:lang w:val="uk-UA"/>
        </w:rPr>
        <w:t>I shall be proud, delighted to execute your trust”</w:t>
      </w:r>
      <w:r w:rsidRPr="001D487A">
        <w:rPr>
          <w:sz w:val="28"/>
          <w:szCs w:val="28"/>
          <w:lang w:val="uk-UA"/>
        </w:rPr>
        <w:t xml:space="preserve"> (Dickens, Dombey and Son);</w:t>
      </w:r>
    </w:p>
    <w:p w:rsidR="00FA0515" w:rsidRPr="001D487A" w:rsidRDefault="00FA0515" w:rsidP="00FA0515">
      <w:pPr>
        <w:widowControl w:val="0"/>
        <w:spacing w:line="245" w:lineRule="auto"/>
        <w:ind w:firstLine="709"/>
        <w:jc w:val="both"/>
        <w:rPr>
          <w:rFonts w:eastAsia="SimSun"/>
          <w:sz w:val="28"/>
          <w:szCs w:val="28"/>
          <w:lang w:val="uk-UA"/>
        </w:rPr>
      </w:pPr>
      <w:r w:rsidRPr="001D487A">
        <w:rPr>
          <w:sz w:val="28"/>
          <w:szCs w:val="28"/>
          <w:lang w:val="uk-UA"/>
        </w:rPr>
        <w:t>2)</w:t>
      </w:r>
      <w:r w:rsidRPr="001D487A">
        <w:rPr>
          <w:b/>
          <w:sz w:val="28"/>
          <w:szCs w:val="28"/>
          <w:lang w:val="uk-UA"/>
        </w:rPr>
        <w:t xml:space="preserve"> зв’язки вільного поєднання</w:t>
      </w:r>
      <w:r w:rsidRPr="001D487A">
        <w:rPr>
          <w:sz w:val="28"/>
          <w:szCs w:val="28"/>
          <w:lang w:val="uk-UA"/>
        </w:rPr>
        <w:t xml:space="preserve"> – укр.: </w:t>
      </w:r>
      <w:r w:rsidRPr="001D487A">
        <w:rPr>
          <w:i/>
          <w:sz w:val="28"/>
          <w:szCs w:val="28"/>
          <w:lang w:val="uk-UA"/>
        </w:rPr>
        <w:t xml:space="preserve">“Вибачайте, будьте ласкавi, що я знехотя... незумисне... розсипав вашi вишнi... </w:t>
      </w:r>
      <w:r w:rsidRPr="001D487A">
        <w:rPr>
          <w:b/>
          <w:sz w:val="28"/>
          <w:szCs w:val="28"/>
          <w:lang w:val="uk-UA"/>
        </w:rPr>
        <w:t>–</w:t>
      </w:r>
      <w:r w:rsidRPr="001D487A">
        <w:rPr>
          <w:i/>
          <w:sz w:val="28"/>
          <w:szCs w:val="28"/>
          <w:lang w:val="uk-UA"/>
        </w:rPr>
        <w:t xml:space="preserve"> промовив Радюк, запикуючись перед старими”</w:t>
      </w:r>
      <w:r w:rsidRPr="001D487A">
        <w:rPr>
          <w:sz w:val="28"/>
          <w:szCs w:val="28"/>
          <w:lang w:val="uk-UA"/>
        </w:rPr>
        <w:t xml:space="preserve"> (Нечуй-Левицький, Хмари);</w:t>
      </w:r>
      <w:r w:rsidRPr="001D487A">
        <w:rPr>
          <w:b/>
          <w:sz w:val="28"/>
          <w:szCs w:val="28"/>
          <w:lang w:val="uk-UA"/>
        </w:rPr>
        <w:t xml:space="preserve"> </w:t>
      </w:r>
      <w:r w:rsidRPr="001D487A">
        <w:rPr>
          <w:sz w:val="28"/>
          <w:szCs w:val="28"/>
          <w:lang w:val="uk-UA"/>
        </w:rPr>
        <w:t xml:space="preserve">рос.: </w:t>
      </w:r>
      <w:r w:rsidRPr="001D487A">
        <w:rPr>
          <w:i/>
          <w:sz w:val="28"/>
          <w:szCs w:val="28"/>
          <w:lang w:val="uk-UA"/>
        </w:rPr>
        <w:t xml:space="preserve">“Впрочем, ты, конечно, будешь вправе осудить меня. В мои лета... Словом, эта... эта девушка, про которую ты, вероятно, уже слышал... Не называй ее, пожалуйста, громко... Ну, да... она теперь живет у меня. Я </w:t>
      </w:r>
      <w:r w:rsidRPr="001D487A">
        <w:rPr>
          <w:sz w:val="28"/>
          <w:szCs w:val="28"/>
          <w:lang w:val="uk-UA"/>
        </w:rPr>
        <w:t xml:space="preserve">(Николай Петрович) </w:t>
      </w:r>
      <w:r w:rsidRPr="001D487A">
        <w:rPr>
          <w:i/>
          <w:sz w:val="28"/>
          <w:szCs w:val="28"/>
          <w:lang w:val="uk-UA"/>
        </w:rPr>
        <w:t>ее поместил в доме...”</w:t>
      </w:r>
      <w:r>
        <w:rPr>
          <w:i/>
          <w:sz w:val="28"/>
          <w:szCs w:val="28"/>
          <w:lang w:val="uk-UA"/>
        </w:rPr>
        <w:t xml:space="preserve"> </w:t>
      </w:r>
      <w:r w:rsidRPr="001D487A">
        <w:rPr>
          <w:sz w:val="28"/>
          <w:szCs w:val="28"/>
          <w:lang w:val="uk-UA"/>
        </w:rPr>
        <w:t>(</w:t>
      </w:r>
      <w:r w:rsidRPr="001D487A">
        <w:rPr>
          <w:color w:val="000000"/>
          <w:sz w:val="28"/>
          <w:szCs w:val="28"/>
          <w:lang w:val="uk-UA"/>
        </w:rPr>
        <w:t xml:space="preserve">Тургенев, Отцы и дети); </w:t>
      </w:r>
      <w:r w:rsidRPr="001D487A">
        <w:rPr>
          <w:sz w:val="28"/>
          <w:szCs w:val="28"/>
          <w:lang w:val="uk-UA"/>
        </w:rPr>
        <w:t>англ.:</w:t>
      </w:r>
      <w:r>
        <w:rPr>
          <w:sz w:val="28"/>
          <w:szCs w:val="28"/>
          <w:lang w:val="uk-UA"/>
        </w:rPr>
        <w:t xml:space="preserve"> </w:t>
      </w:r>
      <w:r w:rsidRPr="001D487A">
        <w:rPr>
          <w:i/>
          <w:sz w:val="28"/>
          <w:szCs w:val="28"/>
          <w:lang w:val="uk-UA"/>
        </w:rPr>
        <w:t>“</w:t>
      </w:r>
      <w:r w:rsidRPr="001D487A">
        <w:rPr>
          <w:rFonts w:eastAsia="SimSun"/>
          <w:i/>
          <w:sz w:val="28"/>
          <w:szCs w:val="28"/>
          <w:lang w:val="uk-UA"/>
        </w:rPr>
        <w:t xml:space="preserve">You are very kind, but I </w:t>
      </w:r>
      <w:r w:rsidRPr="001D487A">
        <w:rPr>
          <w:rFonts w:eastAsia="SimSun"/>
          <w:sz w:val="28"/>
          <w:szCs w:val="28"/>
          <w:lang w:val="uk-UA"/>
        </w:rPr>
        <w:t>(Jane)</w:t>
      </w:r>
      <w:r w:rsidRPr="001D487A">
        <w:rPr>
          <w:rFonts w:eastAsia="SimSun"/>
          <w:i/>
          <w:sz w:val="28"/>
          <w:szCs w:val="28"/>
          <w:lang w:val="uk-UA"/>
        </w:rPr>
        <w:t xml:space="preserve"> know what my manners were to you... So cold and artificial!.. I had always a part to act... It was a life of deceit!”</w:t>
      </w:r>
      <w:r w:rsidRPr="001D487A">
        <w:rPr>
          <w:sz w:val="28"/>
          <w:szCs w:val="28"/>
          <w:lang w:val="uk-UA"/>
        </w:rPr>
        <w:t xml:space="preserve"> (Austen, Emma)</w:t>
      </w:r>
      <w:r w:rsidRPr="001D487A">
        <w:rPr>
          <w:rFonts w:eastAsia="SimSun"/>
          <w:sz w:val="28"/>
          <w:szCs w:val="28"/>
          <w:lang w:val="uk-UA"/>
        </w:rPr>
        <w:t>;</w:t>
      </w:r>
    </w:p>
    <w:p w:rsidR="00FA0515" w:rsidRPr="001D487A" w:rsidRDefault="00FA0515" w:rsidP="00FA0515">
      <w:pPr>
        <w:widowControl w:val="0"/>
        <w:spacing w:line="245" w:lineRule="auto"/>
        <w:ind w:firstLine="709"/>
        <w:jc w:val="both"/>
        <w:rPr>
          <w:sz w:val="28"/>
          <w:szCs w:val="28"/>
          <w:lang w:val="uk-UA"/>
        </w:rPr>
      </w:pPr>
      <w:r w:rsidRPr="001D487A">
        <w:rPr>
          <w:rFonts w:eastAsia="SimSun"/>
          <w:sz w:val="28"/>
          <w:szCs w:val="28"/>
          <w:lang w:val="uk-UA"/>
        </w:rPr>
        <w:t xml:space="preserve">3) </w:t>
      </w:r>
      <w:r w:rsidRPr="001D487A">
        <w:rPr>
          <w:b/>
          <w:sz w:val="28"/>
          <w:szCs w:val="28"/>
          <w:lang w:val="uk-UA"/>
        </w:rPr>
        <w:t xml:space="preserve">повтори </w:t>
      </w:r>
      <w:r w:rsidRPr="001D487A">
        <w:rPr>
          <w:sz w:val="28"/>
          <w:szCs w:val="28"/>
          <w:lang w:val="uk-UA"/>
        </w:rPr>
        <w:t>–</w:t>
      </w:r>
      <w:r w:rsidRPr="001D487A">
        <w:rPr>
          <w:b/>
          <w:sz w:val="28"/>
          <w:szCs w:val="28"/>
          <w:lang w:val="uk-UA"/>
        </w:rPr>
        <w:t xml:space="preserve"> </w:t>
      </w:r>
      <w:r w:rsidRPr="001D487A">
        <w:rPr>
          <w:color w:val="000000"/>
          <w:sz w:val="28"/>
          <w:szCs w:val="28"/>
          <w:lang w:val="uk-UA"/>
        </w:rPr>
        <w:t xml:space="preserve">укр.: </w:t>
      </w:r>
      <w:r w:rsidRPr="001D487A">
        <w:rPr>
          <w:i/>
          <w:color w:val="000000"/>
          <w:sz w:val="28"/>
          <w:szCs w:val="28"/>
          <w:lang w:val="uk-UA"/>
        </w:rPr>
        <w:t xml:space="preserve">“Так це </w:t>
      </w:r>
      <w:r w:rsidRPr="001D487A">
        <w:rPr>
          <w:b/>
          <w:i/>
          <w:color w:val="000000"/>
          <w:sz w:val="28"/>
          <w:szCs w:val="28"/>
          <w:lang w:val="uk-UA"/>
        </w:rPr>
        <w:t>я? Я?</w:t>
      </w:r>
      <w:r w:rsidRPr="001D487A">
        <w:rPr>
          <w:sz w:val="28"/>
          <w:szCs w:val="28"/>
          <w:lang w:val="uk-UA"/>
        </w:rPr>
        <w:t xml:space="preserve"> (Пріська)</w:t>
      </w:r>
      <w:r w:rsidRPr="001D487A">
        <w:rPr>
          <w:i/>
          <w:color w:val="000000"/>
          <w:sz w:val="28"/>
          <w:szCs w:val="28"/>
          <w:lang w:val="uk-UA"/>
        </w:rPr>
        <w:t xml:space="preserve"> Мати?!</w:t>
      </w:r>
      <w:r w:rsidRPr="001D487A">
        <w:rPr>
          <w:color w:val="000000"/>
          <w:sz w:val="28"/>
          <w:szCs w:val="28"/>
          <w:lang w:val="uk-UA"/>
        </w:rPr>
        <w:t xml:space="preserve"> </w:t>
      </w:r>
      <w:r w:rsidRPr="001D487A">
        <w:rPr>
          <w:i/>
          <w:color w:val="000000"/>
          <w:sz w:val="28"/>
          <w:szCs w:val="28"/>
          <w:lang w:val="uk-UA"/>
        </w:rPr>
        <w:t>Це дяка така матері, що тебе на розум наводила?</w:t>
      </w:r>
      <w:r w:rsidRPr="001D487A">
        <w:rPr>
          <w:color w:val="000000"/>
          <w:sz w:val="28"/>
          <w:szCs w:val="28"/>
          <w:lang w:val="uk-UA"/>
        </w:rPr>
        <w:t xml:space="preserve"> </w:t>
      </w:r>
      <w:r w:rsidRPr="001D487A">
        <w:rPr>
          <w:b/>
          <w:i/>
          <w:color w:val="000000"/>
          <w:sz w:val="28"/>
          <w:szCs w:val="28"/>
          <w:lang w:val="uk-UA"/>
        </w:rPr>
        <w:t>Я</w:t>
      </w:r>
      <w:r w:rsidRPr="001D487A">
        <w:rPr>
          <w:i/>
          <w:color w:val="000000"/>
          <w:sz w:val="28"/>
          <w:szCs w:val="28"/>
          <w:lang w:val="uk-UA"/>
        </w:rPr>
        <w:t xml:space="preserve"> її вигризла?!”</w:t>
      </w:r>
      <w:r w:rsidRPr="001D487A">
        <w:rPr>
          <w:color w:val="000000"/>
          <w:sz w:val="28"/>
          <w:szCs w:val="28"/>
          <w:lang w:val="uk-UA"/>
        </w:rPr>
        <w:t xml:space="preserve"> (Мирний, Повія); </w:t>
      </w:r>
      <w:r w:rsidRPr="001D487A">
        <w:rPr>
          <w:i/>
          <w:color w:val="000000"/>
          <w:sz w:val="28"/>
          <w:szCs w:val="28"/>
          <w:lang w:val="uk-UA"/>
        </w:rPr>
        <w:t>“</w:t>
      </w:r>
      <w:r w:rsidRPr="001D487A">
        <w:rPr>
          <w:b/>
          <w:i/>
          <w:color w:val="000000"/>
          <w:sz w:val="28"/>
          <w:szCs w:val="28"/>
          <w:lang w:val="uk-UA"/>
        </w:rPr>
        <w:t>Не буду!</w:t>
      </w:r>
      <w:r w:rsidRPr="001D487A">
        <w:rPr>
          <w:b/>
          <w:color w:val="000000"/>
          <w:sz w:val="28"/>
          <w:szCs w:val="28"/>
          <w:lang w:val="uk-UA"/>
        </w:rPr>
        <w:t xml:space="preserve"> </w:t>
      </w:r>
      <w:r w:rsidRPr="001D487A">
        <w:rPr>
          <w:b/>
          <w:i/>
          <w:color w:val="000000"/>
          <w:sz w:val="28"/>
          <w:szCs w:val="28"/>
          <w:lang w:val="uk-UA"/>
        </w:rPr>
        <w:t>Не буду!</w:t>
      </w:r>
      <w:r w:rsidRPr="001D487A">
        <w:rPr>
          <w:b/>
          <w:color w:val="000000"/>
          <w:sz w:val="28"/>
          <w:szCs w:val="28"/>
          <w:lang w:val="uk-UA"/>
        </w:rPr>
        <w:t xml:space="preserve"> </w:t>
      </w:r>
      <w:r w:rsidRPr="001D487A">
        <w:rPr>
          <w:b/>
          <w:i/>
          <w:sz w:val="28"/>
          <w:szCs w:val="28"/>
          <w:lang w:val="uk-UA"/>
        </w:rPr>
        <w:t xml:space="preserve">– </w:t>
      </w:r>
      <w:r w:rsidRPr="001D487A">
        <w:rPr>
          <w:b/>
          <w:i/>
          <w:color w:val="000000"/>
          <w:sz w:val="28"/>
          <w:szCs w:val="28"/>
          <w:lang w:val="uk-UA"/>
        </w:rPr>
        <w:t>О, нещастя, нещастя!</w:t>
      </w:r>
      <w:r w:rsidRPr="001D487A">
        <w:rPr>
          <w:i/>
          <w:color w:val="000000"/>
          <w:sz w:val="28"/>
          <w:szCs w:val="28"/>
          <w:lang w:val="uk-UA"/>
        </w:rPr>
        <w:t xml:space="preserve"> </w:t>
      </w:r>
      <w:r w:rsidRPr="001D487A">
        <w:rPr>
          <w:i/>
          <w:sz w:val="28"/>
          <w:szCs w:val="28"/>
          <w:lang w:val="uk-UA"/>
        </w:rPr>
        <w:t xml:space="preserve">– </w:t>
      </w:r>
      <w:r w:rsidRPr="001D487A">
        <w:rPr>
          <w:i/>
          <w:color w:val="000000"/>
          <w:sz w:val="28"/>
          <w:szCs w:val="28"/>
          <w:lang w:val="uk-UA"/>
        </w:rPr>
        <w:t>замовив він</w:t>
      </w:r>
      <w:r w:rsidRPr="001D487A">
        <w:rPr>
          <w:color w:val="000000"/>
          <w:sz w:val="28"/>
          <w:szCs w:val="28"/>
          <w:lang w:val="uk-UA"/>
        </w:rPr>
        <w:t xml:space="preserve"> (Загнибіда)” (Мирний, Повія); </w:t>
      </w:r>
      <w:r w:rsidRPr="001D487A">
        <w:rPr>
          <w:sz w:val="28"/>
          <w:szCs w:val="28"/>
          <w:lang w:val="uk-UA"/>
        </w:rPr>
        <w:t xml:space="preserve">рос.: </w:t>
      </w:r>
      <w:r w:rsidRPr="001D487A">
        <w:rPr>
          <w:i/>
          <w:sz w:val="28"/>
          <w:szCs w:val="28"/>
          <w:lang w:val="uk-UA"/>
        </w:rPr>
        <w:t xml:space="preserve">“Тогда я мог быть откровенным, тогда мне скрывать было нечего; </w:t>
      </w:r>
      <w:r w:rsidRPr="001D487A">
        <w:rPr>
          <w:b/>
          <w:i/>
          <w:sz w:val="28"/>
          <w:szCs w:val="28"/>
          <w:lang w:val="uk-UA"/>
        </w:rPr>
        <w:t>а</w:t>
      </w:r>
      <w:r w:rsidRPr="001D487A">
        <w:rPr>
          <w:i/>
          <w:sz w:val="28"/>
          <w:szCs w:val="28"/>
          <w:lang w:val="uk-UA"/>
        </w:rPr>
        <w:t xml:space="preserve"> </w:t>
      </w:r>
      <w:r w:rsidRPr="001D487A">
        <w:rPr>
          <w:b/>
          <w:i/>
          <w:sz w:val="28"/>
          <w:szCs w:val="28"/>
          <w:lang w:val="uk-UA"/>
        </w:rPr>
        <w:t>теперь...</w:t>
      </w:r>
      <w:r w:rsidRPr="001D487A">
        <w:rPr>
          <w:i/>
          <w:sz w:val="28"/>
          <w:szCs w:val="28"/>
          <w:lang w:val="uk-UA"/>
        </w:rPr>
        <w:t xml:space="preserve"> </w:t>
      </w:r>
      <w:r>
        <w:rPr>
          <w:i/>
          <w:sz w:val="28"/>
          <w:szCs w:val="28"/>
          <w:lang w:val="uk-UA"/>
        </w:rPr>
        <w:br/>
      </w:r>
      <w:r w:rsidRPr="001D487A">
        <w:rPr>
          <w:b/>
          <w:i/>
          <w:sz w:val="28"/>
          <w:szCs w:val="28"/>
          <w:lang w:val="uk-UA"/>
        </w:rPr>
        <w:t>А теперь...</w:t>
      </w:r>
      <w:r w:rsidRPr="001D487A">
        <w:rPr>
          <w:i/>
          <w:sz w:val="28"/>
          <w:szCs w:val="28"/>
          <w:lang w:val="uk-UA"/>
        </w:rPr>
        <w:t xml:space="preserve"> </w:t>
      </w:r>
      <w:r w:rsidRPr="001D487A">
        <w:rPr>
          <w:b/>
          <w:i/>
          <w:sz w:val="28"/>
          <w:szCs w:val="28"/>
          <w:lang w:val="uk-UA"/>
        </w:rPr>
        <w:t>А теперь</w:t>
      </w:r>
      <w:r w:rsidRPr="001D487A">
        <w:rPr>
          <w:i/>
          <w:sz w:val="28"/>
          <w:szCs w:val="28"/>
          <w:lang w:val="uk-UA"/>
        </w:rPr>
        <w:t xml:space="preserve"> я должен удалиться. Прощайте”</w:t>
      </w:r>
      <w:r w:rsidRPr="001D487A">
        <w:rPr>
          <w:sz w:val="28"/>
          <w:szCs w:val="28"/>
          <w:lang w:val="uk-UA"/>
        </w:rPr>
        <w:t xml:space="preserve"> (Тургенев, Накануне); </w:t>
      </w:r>
      <w:r w:rsidRPr="001D487A">
        <w:rPr>
          <w:i/>
          <w:sz w:val="28"/>
          <w:szCs w:val="28"/>
          <w:lang w:val="uk-UA"/>
        </w:rPr>
        <w:t>“Долли, что я</w:t>
      </w:r>
      <w:r w:rsidRPr="001D487A">
        <w:rPr>
          <w:sz w:val="28"/>
          <w:szCs w:val="28"/>
          <w:lang w:val="uk-UA"/>
        </w:rPr>
        <w:t xml:space="preserve"> (Степан Аркадьич)</w:t>
      </w:r>
      <w:r w:rsidRPr="001D487A">
        <w:rPr>
          <w:i/>
          <w:sz w:val="28"/>
          <w:szCs w:val="28"/>
          <w:lang w:val="uk-UA"/>
        </w:rPr>
        <w:t xml:space="preserve"> могу сказать?.. Одно: </w:t>
      </w:r>
      <w:r w:rsidRPr="001D487A">
        <w:rPr>
          <w:b/>
          <w:i/>
          <w:sz w:val="28"/>
          <w:szCs w:val="28"/>
          <w:lang w:val="uk-UA"/>
        </w:rPr>
        <w:t>прости, прости</w:t>
      </w:r>
      <w:r w:rsidRPr="001D487A">
        <w:rPr>
          <w:i/>
          <w:sz w:val="28"/>
          <w:szCs w:val="28"/>
          <w:lang w:val="uk-UA"/>
        </w:rPr>
        <w:t xml:space="preserve">...” </w:t>
      </w:r>
      <w:r w:rsidRPr="001D487A">
        <w:rPr>
          <w:sz w:val="28"/>
          <w:szCs w:val="28"/>
          <w:lang w:val="uk-UA"/>
        </w:rPr>
        <w:t xml:space="preserve">(Толстой, Анна Каренина); англ.: </w:t>
      </w:r>
      <w:r w:rsidRPr="001D487A">
        <w:rPr>
          <w:b/>
          <w:i/>
          <w:sz w:val="28"/>
          <w:szCs w:val="28"/>
          <w:lang w:val="uk-UA"/>
        </w:rPr>
        <w:t>“No, no, sir,</w:t>
      </w:r>
      <w:r w:rsidRPr="001D487A">
        <w:rPr>
          <w:i/>
          <w:sz w:val="28"/>
          <w:szCs w:val="28"/>
          <w:lang w:val="uk-UA"/>
        </w:rPr>
        <w:t xml:space="preserve"> – sobbed Oliver, clinging to the hand which held the well-known cane; – </w:t>
      </w:r>
      <w:r w:rsidRPr="001D487A">
        <w:rPr>
          <w:b/>
          <w:i/>
          <w:sz w:val="28"/>
          <w:szCs w:val="28"/>
          <w:lang w:val="uk-UA"/>
        </w:rPr>
        <w:t>no, no, sir;</w:t>
      </w:r>
      <w:r w:rsidRPr="001D487A">
        <w:rPr>
          <w:i/>
          <w:sz w:val="28"/>
          <w:szCs w:val="28"/>
          <w:lang w:val="uk-UA"/>
        </w:rPr>
        <w:t xml:space="preserve"> </w:t>
      </w:r>
      <w:r w:rsidRPr="001D487A">
        <w:rPr>
          <w:b/>
          <w:i/>
          <w:sz w:val="28"/>
          <w:szCs w:val="28"/>
          <w:lang w:val="uk-UA"/>
        </w:rPr>
        <w:t xml:space="preserve">I will be good indeed; indeed, indeed </w:t>
      </w:r>
      <w:r>
        <w:rPr>
          <w:b/>
          <w:i/>
          <w:sz w:val="28"/>
          <w:szCs w:val="28"/>
          <w:lang w:val="uk-UA"/>
        </w:rPr>
        <w:br/>
      </w:r>
      <w:r w:rsidRPr="001D487A">
        <w:rPr>
          <w:b/>
          <w:i/>
          <w:sz w:val="28"/>
          <w:szCs w:val="28"/>
          <w:lang w:val="uk-UA"/>
        </w:rPr>
        <w:t>I will</w:t>
      </w:r>
      <w:r w:rsidRPr="001D487A">
        <w:rPr>
          <w:i/>
          <w:sz w:val="28"/>
          <w:szCs w:val="28"/>
          <w:lang w:val="uk-UA"/>
        </w:rPr>
        <w:t xml:space="preserve">, </w:t>
      </w:r>
      <w:r w:rsidRPr="001D487A">
        <w:rPr>
          <w:b/>
          <w:i/>
          <w:sz w:val="28"/>
          <w:szCs w:val="28"/>
          <w:lang w:val="uk-UA"/>
        </w:rPr>
        <w:t>sir</w:t>
      </w:r>
      <w:r w:rsidRPr="001D487A">
        <w:rPr>
          <w:i/>
          <w:sz w:val="28"/>
          <w:szCs w:val="28"/>
          <w:lang w:val="uk-UA"/>
        </w:rPr>
        <w:t xml:space="preserve">! I am a very little boy, </w:t>
      </w:r>
      <w:r w:rsidRPr="001D487A">
        <w:rPr>
          <w:b/>
          <w:i/>
          <w:sz w:val="28"/>
          <w:szCs w:val="28"/>
          <w:lang w:val="uk-UA"/>
        </w:rPr>
        <w:t>sir</w:t>
      </w:r>
      <w:r w:rsidRPr="001D487A">
        <w:rPr>
          <w:i/>
          <w:sz w:val="28"/>
          <w:szCs w:val="28"/>
          <w:lang w:val="uk-UA"/>
        </w:rPr>
        <w:t xml:space="preserve">; and it is </w:t>
      </w:r>
      <w:r w:rsidRPr="001D487A">
        <w:rPr>
          <w:b/>
          <w:i/>
          <w:sz w:val="28"/>
          <w:szCs w:val="28"/>
          <w:lang w:val="uk-UA"/>
        </w:rPr>
        <w:t>so…so…</w:t>
      </w:r>
      <w:r w:rsidRPr="001D487A">
        <w:rPr>
          <w:i/>
          <w:sz w:val="28"/>
          <w:szCs w:val="28"/>
          <w:lang w:val="uk-UA"/>
        </w:rPr>
        <w:t xml:space="preserve">” </w:t>
      </w:r>
      <w:r w:rsidRPr="001D487A">
        <w:rPr>
          <w:sz w:val="28"/>
          <w:szCs w:val="28"/>
          <w:lang w:val="uk-UA"/>
        </w:rPr>
        <w:t>(Dickens, Oliver Twist);</w:t>
      </w:r>
      <w:r w:rsidRPr="001D487A">
        <w:rPr>
          <w:rFonts w:eastAsia="SimSun"/>
          <w:sz w:val="28"/>
          <w:szCs w:val="28"/>
          <w:lang w:val="uk-UA"/>
        </w:rPr>
        <w:t xml:space="preserve"> </w:t>
      </w:r>
      <w:r w:rsidRPr="001D487A">
        <w:rPr>
          <w:rFonts w:eastAsia="SimSun"/>
          <w:i/>
          <w:sz w:val="28"/>
          <w:szCs w:val="28"/>
          <w:lang w:val="uk-UA"/>
        </w:rPr>
        <w:t>“</w:t>
      </w:r>
      <w:r w:rsidRPr="001D487A">
        <w:rPr>
          <w:rFonts w:eastAsia="SimSun"/>
          <w:b/>
          <w:i/>
          <w:sz w:val="28"/>
          <w:szCs w:val="28"/>
          <w:lang w:val="uk-UA"/>
        </w:rPr>
        <w:t xml:space="preserve">I beg your pardon </w:t>
      </w:r>
      <w:r w:rsidRPr="001D487A">
        <w:rPr>
          <w:rFonts w:eastAsia="SimSun"/>
          <w:b/>
          <w:sz w:val="28"/>
          <w:szCs w:val="28"/>
          <w:lang w:val="uk-UA"/>
        </w:rPr>
        <w:t>(</w:t>
      </w:r>
      <w:r w:rsidRPr="001D487A">
        <w:rPr>
          <w:rFonts w:eastAsia="SimSun"/>
          <w:sz w:val="28"/>
          <w:szCs w:val="28"/>
          <w:lang w:val="uk-UA"/>
        </w:rPr>
        <w:t>Mrs. Smith)</w:t>
      </w:r>
      <w:r w:rsidRPr="001D487A">
        <w:rPr>
          <w:rFonts w:eastAsia="SimSun"/>
          <w:i/>
          <w:sz w:val="28"/>
          <w:szCs w:val="28"/>
          <w:lang w:val="uk-UA"/>
        </w:rPr>
        <w:t xml:space="preserve">, my dear Miss Elliot… </w:t>
      </w:r>
      <w:r w:rsidRPr="001D487A">
        <w:rPr>
          <w:rFonts w:eastAsia="SimSun"/>
          <w:b/>
          <w:i/>
          <w:sz w:val="28"/>
          <w:szCs w:val="28"/>
          <w:lang w:val="uk-UA"/>
        </w:rPr>
        <w:t xml:space="preserve">I beg your pardon </w:t>
      </w:r>
      <w:r w:rsidRPr="001D487A">
        <w:rPr>
          <w:rFonts w:eastAsia="SimSun"/>
          <w:i/>
          <w:sz w:val="28"/>
          <w:szCs w:val="28"/>
          <w:lang w:val="uk-UA"/>
        </w:rPr>
        <w:t>for the short answers I have been giving you, but I have been uncertain what I ought to do”</w:t>
      </w:r>
      <w:r w:rsidRPr="001D487A">
        <w:rPr>
          <w:sz w:val="28"/>
          <w:szCs w:val="28"/>
          <w:lang w:val="uk-UA"/>
        </w:rPr>
        <w:t xml:space="preserve"> (Austen, Persuasion);</w:t>
      </w:r>
    </w:p>
    <w:p w:rsidR="00FA0515" w:rsidRDefault="00FA0515" w:rsidP="00FA0515">
      <w:pPr>
        <w:widowControl w:val="0"/>
        <w:spacing w:line="245" w:lineRule="auto"/>
        <w:ind w:firstLine="709"/>
        <w:jc w:val="both"/>
        <w:rPr>
          <w:sz w:val="28"/>
          <w:szCs w:val="28"/>
          <w:lang w:val="uk-UA"/>
        </w:rPr>
      </w:pPr>
      <w:r w:rsidRPr="001D487A">
        <w:rPr>
          <w:sz w:val="28"/>
          <w:szCs w:val="28"/>
          <w:lang w:val="uk-UA"/>
        </w:rPr>
        <w:t xml:space="preserve">4) </w:t>
      </w:r>
      <w:r w:rsidRPr="001D487A">
        <w:rPr>
          <w:b/>
          <w:sz w:val="28"/>
          <w:szCs w:val="28"/>
          <w:lang w:val="uk-UA"/>
        </w:rPr>
        <w:t xml:space="preserve">звертання </w:t>
      </w:r>
      <w:r w:rsidRPr="001D487A">
        <w:rPr>
          <w:sz w:val="28"/>
          <w:szCs w:val="28"/>
          <w:lang w:val="uk-UA"/>
        </w:rPr>
        <w:t>–</w:t>
      </w:r>
      <w:r w:rsidRPr="001D487A">
        <w:rPr>
          <w:b/>
          <w:sz w:val="28"/>
          <w:szCs w:val="28"/>
          <w:lang w:val="uk-UA"/>
        </w:rPr>
        <w:t xml:space="preserve"> </w:t>
      </w:r>
      <w:r w:rsidRPr="001D487A">
        <w:rPr>
          <w:sz w:val="28"/>
          <w:szCs w:val="28"/>
          <w:lang w:val="uk-UA"/>
        </w:rPr>
        <w:t>інтенція виправдання ніби накладає відбиток на семантику апелятивів, що робить їх маркованими</w:t>
      </w:r>
      <w:r>
        <w:rPr>
          <w:sz w:val="28"/>
          <w:szCs w:val="28"/>
          <w:lang w:val="uk-UA"/>
        </w:rPr>
        <w:t>:</w:t>
      </w:r>
      <w:r w:rsidRPr="001D487A">
        <w:rPr>
          <w:sz w:val="28"/>
          <w:szCs w:val="28"/>
          <w:lang w:val="uk-UA"/>
        </w:rPr>
        <w:t xml:space="preserve"> </w:t>
      </w:r>
    </w:p>
    <w:p w:rsidR="00FA0515" w:rsidRPr="001D487A" w:rsidRDefault="00FA0515" w:rsidP="00FA0515">
      <w:pPr>
        <w:widowControl w:val="0"/>
        <w:spacing w:line="245" w:lineRule="auto"/>
        <w:ind w:firstLine="709"/>
        <w:jc w:val="both"/>
        <w:rPr>
          <w:sz w:val="28"/>
          <w:szCs w:val="28"/>
          <w:lang w:val="uk-UA"/>
        </w:rPr>
      </w:pPr>
      <w:r w:rsidRPr="001D487A">
        <w:rPr>
          <w:sz w:val="28"/>
          <w:szCs w:val="28"/>
          <w:lang w:val="uk-UA"/>
        </w:rPr>
        <w:t xml:space="preserve">укр.: </w:t>
      </w:r>
      <w:r w:rsidRPr="001D487A">
        <w:rPr>
          <w:i/>
          <w:sz w:val="28"/>
          <w:szCs w:val="28"/>
          <w:lang w:val="uk-UA"/>
        </w:rPr>
        <w:t xml:space="preserve">“Ох, </w:t>
      </w:r>
      <w:r w:rsidRPr="001D487A">
        <w:rPr>
          <w:b/>
          <w:i/>
          <w:sz w:val="28"/>
          <w:szCs w:val="28"/>
          <w:lang w:val="uk-UA"/>
        </w:rPr>
        <w:t>панове</w:t>
      </w:r>
      <w:r w:rsidRPr="001D487A">
        <w:rPr>
          <w:i/>
          <w:sz w:val="28"/>
          <w:szCs w:val="28"/>
          <w:lang w:val="uk-UA"/>
        </w:rPr>
        <w:t xml:space="preserve"> </w:t>
      </w:r>
      <w:r w:rsidRPr="001D487A">
        <w:rPr>
          <w:b/>
          <w:i/>
          <w:sz w:val="28"/>
          <w:szCs w:val="28"/>
          <w:lang w:val="uk-UA"/>
        </w:rPr>
        <w:t>сватове</w:t>
      </w:r>
      <w:r w:rsidRPr="001D487A">
        <w:rPr>
          <w:i/>
          <w:sz w:val="28"/>
          <w:szCs w:val="28"/>
          <w:lang w:val="uk-UA"/>
        </w:rPr>
        <w:t xml:space="preserve">! Не слiд менi </w:t>
      </w:r>
      <w:r w:rsidRPr="001D487A">
        <w:rPr>
          <w:sz w:val="28"/>
          <w:szCs w:val="28"/>
          <w:lang w:val="uk-UA"/>
        </w:rPr>
        <w:t>(Наум)</w:t>
      </w:r>
      <w:r w:rsidRPr="001D487A">
        <w:rPr>
          <w:i/>
          <w:sz w:val="28"/>
          <w:szCs w:val="28"/>
          <w:lang w:val="uk-UA"/>
        </w:rPr>
        <w:t>, бувши у сьому важному чину, лишнє слово говорить; моє дiло таке: сказав, що закон велить, та й жди одвiту; що почуєш, з тим назад iди”</w:t>
      </w:r>
      <w:r w:rsidRPr="001D487A">
        <w:rPr>
          <w:sz w:val="28"/>
          <w:szCs w:val="28"/>
          <w:lang w:val="uk-UA"/>
        </w:rPr>
        <w:t xml:space="preserve"> (Квітка-Основ’яненко, Маруся);</w:t>
      </w:r>
      <w:r w:rsidRPr="001D487A">
        <w:rPr>
          <w:i/>
          <w:sz w:val="28"/>
          <w:szCs w:val="28"/>
          <w:lang w:val="uk-UA"/>
        </w:rPr>
        <w:t xml:space="preserve"> “</w:t>
      </w:r>
      <w:r w:rsidRPr="001D487A">
        <w:rPr>
          <w:b/>
          <w:i/>
          <w:sz w:val="28"/>
          <w:szCs w:val="28"/>
          <w:lang w:val="uk-UA"/>
        </w:rPr>
        <w:t>Марусю!</w:t>
      </w:r>
      <w:r w:rsidRPr="001D487A">
        <w:rPr>
          <w:i/>
          <w:sz w:val="28"/>
          <w:szCs w:val="28"/>
          <w:lang w:val="uk-UA"/>
        </w:rPr>
        <w:t xml:space="preserve">.. Не сердься на мене </w:t>
      </w:r>
      <w:r w:rsidRPr="001D487A">
        <w:rPr>
          <w:sz w:val="28"/>
          <w:szCs w:val="28"/>
          <w:lang w:val="uk-UA"/>
        </w:rPr>
        <w:t>(Василь)</w:t>
      </w:r>
      <w:r w:rsidRPr="001D487A">
        <w:rPr>
          <w:i/>
          <w:sz w:val="28"/>
          <w:szCs w:val="28"/>
          <w:lang w:val="uk-UA"/>
        </w:rPr>
        <w:t>, не вiдворочуйся…”</w:t>
      </w:r>
      <w:r w:rsidRPr="001D487A">
        <w:rPr>
          <w:sz w:val="28"/>
          <w:szCs w:val="28"/>
          <w:lang w:val="uk-UA"/>
        </w:rPr>
        <w:t xml:space="preserve"> (Квітка-Основ’яненко, Маруся);</w:t>
      </w:r>
      <w:r w:rsidRPr="001D487A">
        <w:rPr>
          <w:i/>
          <w:color w:val="000000"/>
          <w:sz w:val="28"/>
          <w:szCs w:val="28"/>
          <w:lang w:val="uk-UA"/>
        </w:rPr>
        <w:t xml:space="preserve"> “Їй-богу, правду кажу</w:t>
      </w:r>
      <w:r w:rsidRPr="001D487A">
        <w:rPr>
          <w:sz w:val="28"/>
          <w:szCs w:val="28"/>
          <w:lang w:val="uk-UA"/>
        </w:rPr>
        <w:t xml:space="preserve"> (Колісник)</w:t>
      </w:r>
      <w:r w:rsidRPr="001D487A">
        <w:rPr>
          <w:color w:val="000000"/>
          <w:sz w:val="28"/>
          <w:szCs w:val="28"/>
          <w:lang w:val="uk-UA"/>
        </w:rPr>
        <w:t xml:space="preserve">, </w:t>
      </w:r>
      <w:r w:rsidRPr="001D487A">
        <w:rPr>
          <w:b/>
          <w:i/>
          <w:color w:val="000000"/>
          <w:sz w:val="28"/>
          <w:szCs w:val="28"/>
          <w:lang w:val="uk-UA"/>
        </w:rPr>
        <w:t>Антон Петрович</w:t>
      </w:r>
      <w:r w:rsidRPr="001D487A">
        <w:rPr>
          <w:i/>
          <w:color w:val="000000"/>
          <w:sz w:val="28"/>
          <w:szCs w:val="28"/>
          <w:lang w:val="uk-UA"/>
        </w:rPr>
        <w:t>! Їй-богу, не брешу!.. Уважте, згляньтеся...”</w:t>
      </w:r>
      <w:r w:rsidRPr="001D487A">
        <w:rPr>
          <w:sz w:val="28"/>
          <w:szCs w:val="28"/>
          <w:lang w:val="uk-UA"/>
        </w:rPr>
        <w:t xml:space="preserve"> (Мирний, Повія);</w:t>
      </w:r>
      <w:r w:rsidRPr="001D487A">
        <w:rPr>
          <w:i/>
          <w:sz w:val="28"/>
          <w:szCs w:val="28"/>
          <w:lang w:val="uk-UA"/>
        </w:rPr>
        <w:t xml:space="preserve"> “</w:t>
      </w:r>
      <w:r w:rsidRPr="001D487A">
        <w:rPr>
          <w:b/>
          <w:i/>
          <w:sz w:val="28"/>
          <w:szCs w:val="28"/>
          <w:lang w:val="uk-UA"/>
        </w:rPr>
        <w:t>Василечку</w:t>
      </w:r>
      <w:r w:rsidRPr="001D487A">
        <w:rPr>
          <w:i/>
          <w:sz w:val="28"/>
          <w:szCs w:val="28"/>
          <w:lang w:val="uk-UA"/>
        </w:rPr>
        <w:t xml:space="preserve">, </w:t>
      </w:r>
      <w:r w:rsidRPr="001D487A">
        <w:rPr>
          <w:b/>
          <w:i/>
          <w:sz w:val="28"/>
          <w:szCs w:val="28"/>
          <w:lang w:val="uk-UA"/>
        </w:rPr>
        <w:t>голубчику, соколику</w:t>
      </w:r>
      <w:r w:rsidRPr="001D487A">
        <w:rPr>
          <w:i/>
          <w:sz w:val="28"/>
          <w:szCs w:val="28"/>
          <w:lang w:val="uk-UA"/>
        </w:rPr>
        <w:t xml:space="preserve"> мiй! Не випитуй же в мене, чи люблю я </w:t>
      </w:r>
      <w:r w:rsidRPr="001D487A">
        <w:rPr>
          <w:sz w:val="28"/>
          <w:szCs w:val="28"/>
          <w:lang w:val="uk-UA"/>
        </w:rPr>
        <w:t>(Маруся)</w:t>
      </w:r>
      <w:r w:rsidRPr="001D487A">
        <w:rPr>
          <w:i/>
          <w:sz w:val="28"/>
          <w:szCs w:val="28"/>
          <w:lang w:val="uk-UA"/>
        </w:rPr>
        <w:t xml:space="preserve"> тебе; я сього тобi зроду не скажу, щоб ти не посмiявся надо мною...”</w:t>
      </w:r>
      <w:r w:rsidRPr="001D487A">
        <w:rPr>
          <w:sz w:val="28"/>
          <w:szCs w:val="28"/>
          <w:lang w:val="uk-UA"/>
        </w:rPr>
        <w:t xml:space="preserve"> (Квітка-Основ’яненко, Маруся);</w:t>
      </w:r>
    </w:p>
    <w:p w:rsidR="00FA0515" w:rsidRPr="001D487A" w:rsidRDefault="00FA0515" w:rsidP="00FA0515">
      <w:pPr>
        <w:widowControl w:val="0"/>
        <w:spacing w:line="245" w:lineRule="auto"/>
        <w:ind w:firstLine="709"/>
        <w:jc w:val="both"/>
        <w:rPr>
          <w:sz w:val="28"/>
          <w:szCs w:val="28"/>
          <w:lang w:val="uk-UA"/>
        </w:rPr>
      </w:pPr>
      <w:r w:rsidRPr="001D487A">
        <w:rPr>
          <w:sz w:val="28"/>
          <w:szCs w:val="28"/>
          <w:lang w:val="uk-UA"/>
        </w:rPr>
        <w:t xml:space="preserve">рос.: </w:t>
      </w:r>
      <w:r w:rsidRPr="001D487A">
        <w:rPr>
          <w:i/>
          <w:sz w:val="28"/>
          <w:szCs w:val="28"/>
          <w:lang w:val="uk-UA"/>
        </w:rPr>
        <w:t xml:space="preserve">“Я </w:t>
      </w:r>
      <w:r w:rsidRPr="001D487A">
        <w:rPr>
          <w:sz w:val="28"/>
          <w:szCs w:val="28"/>
          <w:lang w:val="uk-UA"/>
        </w:rPr>
        <w:t>(Шубин)</w:t>
      </w:r>
      <w:r w:rsidRPr="001D487A">
        <w:rPr>
          <w:i/>
          <w:sz w:val="28"/>
          <w:szCs w:val="28"/>
          <w:lang w:val="uk-UA"/>
        </w:rPr>
        <w:t xml:space="preserve"> готов извиниться перед вами, </w:t>
      </w:r>
      <w:r w:rsidRPr="001D487A">
        <w:rPr>
          <w:b/>
          <w:i/>
          <w:sz w:val="28"/>
          <w:szCs w:val="28"/>
          <w:lang w:val="uk-UA"/>
        </w:rPr>
        <w:t>Николай Артемьевич</w:t>
      </w:r>
      <w:r w:rsidRPr="001D487A">
        <w:rPr>
          <w:i/>
          <w:sz w:val="28"/>
          <w:szCs w:val="28"/>
          <w:lang w:val="uk-UA"/>
        </w:rPr>
        <w:t>, – проговорил он с учтивым полупоклоном, –</w:t>
      </w:r>
      <w:r>
        <w:rPr>
          <w:i/>
          <w:sz w:val="28"/>
          <w:szCs w:val="28"/>
          <w:lang w:val="uk-UA"/>
        </w:rPr>
        <w:t xml:space="preserve"> </w:t>
      </w:r>
      <w:r w:rsidRPr="001D487A">
        <w:rPr>
          <w:i/>
          <w:sz w:val="28"/>
          <w:szCs w:val="28"/>
          <w:lang w:val="uk-UA"/>
        </w:rPr>
        <w:t>если я вас точно чем-нибудь обидел”</w:t>
      </w:r>
      <w:r w:rsidRPr="001D487A">
        <w:rPr>
          <w:i/>
          <w:color w:val="000000"/>
          <w:sz w:val="28"/>
          <w:szCs w:val="28"/>
          <w:lang w:val="uk-UA"/>
        </w:rPr>
        <w:t xml:space="preserve"> </w:t>
      </w:r>
      <w:r w:rsidRPr="001D487A">
        <w:rPr>
          <w:color w:val="000000"/>
          <w:sz w:val="28"/>
          <w:szCs w:val="28"/>
          <w:lang w:val="uk-UA"/>
        </w:rPr>
        <w:t>(Тургенев, Накануне);</w:t>
      </w:r>
      <w:r w:rsidRPr="001D487A">
        <w:rPr>
          <w:i/>
          <w:sz w:val="28"/>
          <w:szCs w:val="28"/>
          <w:lang w:val="uk-UA"/>
        </w:rPr>
        <w:t xml:space="preserve"> “Ну, ну, </w:t>
      </w:r>
      <w:r w:rsidRPr="001D487A">
        <w:rPr>
          <w:b/>
          <w:i/>
          <w:sz w:val="28"/>
          <w:szCs w:val="28"/>
          <w:lang w:val="uk-UA"/>
        </w:rPr>
        <w:t>Савельич</w:t>
      </w:r>
      <w:r w:rsidRPr="001D487A">
        <w:rPr>
          <w:i/>
          <w:sz w:val="28"/>
          <w:szCs w:val="28"/>
          <w:lang w:val="uk-UA"/>
        </w:rPr>
        <w:t xml:space="preserve">! Полно, помиримся, виноват; вижу сам, что виноват. Я </w:t>
      </w:r>
      <w:r w:rsidRPr="001D487A">
        <w:rPr>
          <w:sz w:val="28"/>
          <w:szCs w:val="28"/>
          <w:lang w:val="uk-UA"/>
        </w:rPr>
        <w:t xml:space="preserve">(Петр Гринёв) </w:t>
      </w:r>
      <w:r w:rsidRPr="001D487A">
        <w:rPr>
          <w:i/>
          <w:sz w:val="28"/>
          <w:szCs w:val="28"/>
          <w:lang w:val="uk-UA"/>
        </w:rPr>
        <w:t>вчера напроказил, а тебя напрасно обидел. Обещаюсь вперед вести себя умнее и слушаться тебя. Ну, не сердись…”</w:t>
      </w:r>
      <w:r w:rsidRPr="001D487A">
        <w:rPr>
          <w:sz w:val="28"/>
          <w:szCs w:val="28"/>
          <w:lang w:val="uk-UA"/>
        </w:rPr>
        <w:t xml:space="preserve"> (Пушкин, Капитанская дочка);</w:t>
      </w:r>
      <w:r w:rsidRPr="001D487A">
        <w:rPr>
          <w:bCs/>
          <w:i/>
          <w:iCs/>
          <w:color w:val="000000"/>
          <w:sz w:val="28"/>
          <w:szCs w:val="28"/>
          <w:lang w:val="uk-UA"/>
        </w:rPr>
        <w:t xml:space="preserve"> “…да: пожалуйста, </w:t>
      </w:r>
      <w:r w:rsidRPr="001D487A">
        <w:rPr>
          <w:b/>
          <w:bCs/>
          <w:i/>
          <w:iCs/>
          <w:color w:val="000000"/>
          <w:sz w:val="28"/>
          <w:szCs w:val="28"/>
          <w:lang w:val="uk-UA"/>
        </w:rPr>
        <w:t>маменька</w:t>
      </w:r>
      <w:r w:rsidRPr="001D487A">
        <w:rPr>
          <w:bCs/>
          <w:i/>
          <w:iCs/>
          <w:color w:val="000000"/>
          <w:sz w:val="28"/>
          <w:szCs w:val="28"/>
          <w:lang w:val="uk-UA"/>
        </w:rPr>
        <w:t xml:space="preserve">, и ты, </w:t>
      </w:r>
      <w:r w:rsidRPr="001D487A">
        <w:rPr>
          <w:b/>
          <w:bCs/>
          <w:i/>
          <w:iCs/>
          <w:color w:val="000000"/>
          <w:sz w:val="28"/>
          <w:szCs w:val="28"/>
          <w:lang w:val="uk-UA"/>
        </w:rPr>
        <w:t>Дунечка</w:t>
      </w:r>
      <w:r w:rsidRPr="001D487A">
        <w:rPr>
          <w:bCs/>
          <w:i/>
          <w:iCs/>
          <w:color w:val="000000"/>
          <w:sz w:val="28"/>
          <w:szCs w:val="28"/>
          <w:lang w:val="uk-UA"/>
        </w:rPr>
        <w:t>, не поду</w:t>
      </w:r>
      <w:r w:rsidRPr="001D487A">
        <w:rPr>
          <w:bCs/>
          <w:i/>
          <w:iCs/>
          <w:color w:val="000000"/>
          <w:sz w:val="28"/>
          <w:szCs w:val="28"/>
          <w:lang w:val="uk-UA"/>
        </w:rPr>
        <w:softHyphen/>
        <w:t xml:space="preserve">майте, что я не хотел к вам сегодня первый прийти и ждал вас первых… </w:t>
      </w:r>
      <w:r w:rsidRPr="001D487A">
        <w:rPr>
          <w:i/>
          <w:sz w:val="28"/>
          <w:szCs w:val="28"/>
          <w:lang w:val="uk-UA"/>
        </w:rPr>
        <w:t xml:space="preserve">– </w:t>
      </w:r>
      <w:r w:rsidRPr="001D487A">
        <w:rPr>
          <w:bCs/>
          <w:i/>
          <w:iCs/>
          <w:color w:val="000000"/>
          <w:sz w:val="28"/>
          <w:szCs w:val="28"/>
          <w:lang w:val="uk-UA"/>
        </w:rPr>
        <w:t xml:space="preserve">Да что это ты, </w:t>
      </w:r>
      <w:r w:rsidRPr="001D487A">
        <w:rPr>
          <w:b/>
          <w:bCs/>
          <w:i/>
          <w:iCs/>
          <w:color w:val="000000"/>
          <w:sz w:val="28"/>
          <w:szCs w:val="28"/>
          <w:lang w:val="uk-UA"/>
        </w:rPr>
        <w:t>Родя</w:t>
      </w:r>
      <w:r w:rsidRPr="001D487A">
        <w:rPr>
          <w:bCs/>
          <w:i/>
          <w:iCs/>
          <w:color w:val="000000"/>
          <w:sz w:val="28"/>
          <w:szCs w:val="28"/>
          <w:lang w:val="uk-UA"/>
        </w:rPr>
        <w:t>!</w:t>
      </w:r>
      <w:r w:rsidRPr="001D487A">
        <w:rPr>
          <w:i/>
          <w:sz w:val="28"/>
          <w:szCs w:val="28"/>
          <w:lang w:val="uk-UA"/>
        </w:rPr>
        <w:t xml:space="preserve"> –</w:t>
      </w:r>
      <w:r w:rsidRPr="001D487A">
        <w:rPr>
          <w:i/>
          <w:color w:val="000000"/>
          <w:sz w:val="28"/>
          <w:szCs w:val="28"/>
          <w:lang w:val="uk-UA"/>
        </w:rPr>
        <w:t xml:space="preserve"> вскричала Пульхерия Александ</w:t>
      </w:r>
      <w:r w:rsidRPr="001D487A">
        <w:rPr>
          <w:i/>
          <w:color w:val="000000"/>
          <w:sz w:val="28"/>
          <w:szCs w:val="28"/>
          <w:lang w:val="uk-UA"/>
        </w:rPr>
        <w:softHyphen/>
        <w:t xml:space="preserve">ровна…” </w:t>
      </w:r>
      <w:r w:rsidRPr="001D487A">
        <w:rPr>
          <w:color w:val="000000"/>
          <w:sz w:val="28"/>
          <w:szCs w:val="28"/>
          <w:lang w:val="uk-UA"/>
        </w:rPr>
        <w:t>(Достоевский, Преступление и наказание);</w:t>
      </w:r>
      <w:r w:rsidRPr="001D487A">
        <w:rPr>
          <w:i/>
          <w:sz w:val="28"/>
          <w:szCs w:val="28"/>
          <w:lang w:val="uk-UA"/>
        </w:rPr>
        <w:t xml:space="preserve"> “Вы не сердитесь, </w:t>
      </w:r>
      <w:r w:rsidRPr="001D487A">
        <w:rPr>
          <w:b/>
          <w:i/>
          <w:sz w:val="28"/>
          <w:szCs w:val="28"/>
          <w:lang w:val="uk-UA"/>
        </w:rPr>
        <w:t>голубушка</w:t>
      </w:r>
      <w:r w:rsidRPr="001D487A">
        <w:rPr>
          <w:i/>
          <w:sz w:val="28"/>
          <w:szCs w:val="28"/>
          <w:lang w:val="uk-UA"/>
        </w:rPr>
        <w:t xml:space="preserve">? Ну в чём же я </w:t>
      </w:r>
      <w:r>
        <w:rPr>
          <w:sz w:val="28"/>
          <w:szCs w:val="28"/>
          <w:lang w:val="uk-UA"/>
        </w:rPr>
        <w:t>(</w:t>
      </w:r>
      <w:r w:rsidRPr="001D487A">
        <w:rPr>
          <w:sz w:val="28"/>
          <w:szCs w:val="28"/>
          <w:lang w:val="uk-UA"/>
        </w:rPr>
        <w:t>Наташа</w:t>
      </w:r>
      <w:r>
        <w:rPr>
          <w:sz w:val="28"/>
          <w:szCs w:val="28"/>
          <w:lang w:val="uk-UA"/>
        </w:rPr>
        <w:t>)</w:t>
      </w:r>
      <w:r w:rsidRPr="001D487A">
        <w:rPr>
          <w:i/>
          <w:sz w:val="28"/>
          <w:szCs w:val="28"/>
          <w:lang w:val="uk-UA"/>
        </w:rPr>
        <w:t xml:space="preserve"> виновата?”</w:t>
      </w:r>
      <w:r w:rsidRPr="001D487A">
        <w:rPr>
          <w:sz w:val="28"/>
          <w:szCs w:val="28"/>
          <w:lang w:val="uk-UA"/>
        </w:rPr>
        <w:t xml:space="preserve"> (Толстой, Война и мир);</w:t>
      </w:r>
    </w:p>
    <w:p w:rsidR="00FA0515" w:rsidRPr="001D487A" w:rsidRDefault="00FA0515" w:rsidP="00FA0515">
      <w:pPr>
        <w:pStyle w:val="afffffffc"/>
        <w:widowControl w:val="0"/>
        <w:spacing w:after="0" w:line="245" w:lineRule="auto"/>
        <w:ind w:left="0" w:firstLine="709"/>
        <w:jc w:val="both"/>
        <w:rPr>
          <w:i/>
          <w:szCs w:val="28"/>
          <w:lang w:val="uk-UA"/>
        </w:rPr>
      </w:pPr>
      <w:r w:rsidRPr="001D487A">
        <w:rPr>
          <w:szCs w:val="28"/>
          <w:lang w:val="uk-UA"/>
        </w:rPr>
        <w:t xml:space="preserve">англ.: </w:t>
      </w:r>
      <w:r w:rsidRPr="001D487A">
        <w:rPr>
          <w:i/>
          <w:snapToGrid w:val="0"/>
          <w:szCs w:val="28"/>
          <w:lang w:val="uk-UA"/>
        </w:rPr>
        <w:t xml:space="preserve">“I </w:t>
      </w:r>
      <w:r w:rsidRPr="001D487A">
        <w:rPr>
          <w:snapToGrid w:val="0"/>
          <w:szCs w:val="28"/>
          <w:lang w:val="uk-UA"/>
        </w:rPr>
        <w:t>(Rob)</w:t>
      </w:r>
      <w:r w:rsidRPr="001D487A">
        <w:rPr>
          <w:i/>
          <w:snapToGrid w:val="0"/>
          <w:szCs w:val="28"/>
          <w:lang w:val="uk-UA"/>
        </w:rPr>
        <w:t xml:space="preserve"> ain’t indeed, </w:t>
      </w:r>
      <w:r w:rsidRPr="001D487A">
        <w:rPr>
          <w:b/>
          <w:i/>
          <w:snapToGrid w:val="0"/>
          <w:szCs w:val="28"/>
          <w:lang w:val="uk-UA"/>
        </w:rPr>
        <w:t>Sir</w:t>
      </w:r>
      <w:r w:rsidRPr="001D487A">
        <w:rPr>
          <w:i/>
          <w:snapToGrid w:val="0"/>
          <w:szCs w:val="28"/>
          <w:lang w:val="uk-UA"/>
        </w:rPr>
        <w:t xml:space="preserve">… I never did such a thing as thieve, </w:t>
      </w:r>
      <w:r w:rsidRPr="001D487A">
        <w:rPr>
          <w:b/>
          <w:i/>
          <w:snapToGrid w:val="0"/>
          <w:szCs w:val="28"/>
          <w:lang w:val="uk-UA"/>
        </w:rPr>
        <w:t>Sir</w:t>
      </w:r>
      <w:r w:rsidRPr="001D487A">
        <w:rPr>
          <w:i/>
          <w:snapToGrid w:val="0"/>
          <w:szCs w:val="28"/>
          <w:lang w:val="uk-UA"/>
        </w:rPr>
        <w:t>, if you’ll believe me”</w:t>
      </w:r>
      <w:r w:rsidRPr="001D487A">
        <w:rPr>
          <w:szCs w:val="28"/>
          <w:lang w:val="uk-UA"/>
        </w:rPr>
        <w:t xml:space="preserve"> (Dickens, Dombey and Son);</w:t>
      </w:r>
      <w:r w:rsidRPr="001D487A">
        <w:rPr>
          <w:i/>
          <w:szCs w:val="28"/>
          <w:lang w:val="uk-UA"/>
        </w:rPr>
        <w:t xml:space="preserve"> “</w:t>
      </w:r>
      <w:r w:rsidRPr="001D487A">
        <w:rPr>
          <w:i/>
          <w:snapToGrid w:val="0"/>
          <w:szCs w:val="28"/>
          <w:lang w:val="uk-UA"/>
        </w:rPr>
        <w:t xml:space="preserve">I beg your pardon, </w:t>
      </w:r>
      <w:r w:rsidRPr="001D487A">
        <w:rPr>
          <w:b/>
          <w:i/>
          <w:snapToGrid w:val="0"/>
          <w:szCs w:val="28"/>
          <w:lang w:val="uk-UA"/>
        </w:rPr>
        <w:t>Mr. Carker</w:t>
      </w:r>
      <w:r w:rsidRPr="001D487A">
        <w:rPr>
          <w:i/>
          <w:snapToGrid w:val="0"/>
          <w:szCs w:val="28"/>
          <w:lang w:val="uk-UA"/>
        </w:rPr>
        <w:t>…– answered Walter; appearing with some letters in his hand, unopened, and newly arrived”</w:t>
      </w:r>
      <w:r w:rsidRPr="001D487A">
        <w:rPr>
          <w:szCs w:val="28"/>
          <w:lang w:val="uk-UA"/>
        </w:rPr>
        <w:t xml:space="preserve"> (Dickens, Dombey and Son);</w:t>
      </w:r>
      <w:r w:rsidRPr="001D487A">
        <w:rPr>
          <w:rFonts w:eastAsia="SimSun"/>
          <w:szCs w:val="28"/>
          <w:lang w:val="uk-UA"/>
        </w:rPr>
        <w:t xml:space="preserve"> </w:t>
      </w:r>
      <w:r w:rsidRPr="001D487A">
        <w:rPr>
          <w:rFonts w:eastAsia="SimSun"/>
          <w:i/>
          <w:szCs w:val="28"/>
          <w:lang w:val="uk-UA"/>
        </w:rPr>
        <w:t>“</w:t>
      </w:r>
      <w:r w:rsidRPr="001D487A">
        <w:rPr>
          <w:b/>
          <w:i/>
          <w:szCs w:val="28"/>
          <w:lang w:val="uk-UA"/>
        </w:rPr>
        <w:t>Darling!</w:t>
      </w:r>
      <w:r w:rsidRPr="001D487A">
        <w:rPr>
          <w:i/>
          <w:szCs w:val="28"/>
          <w:lang w:val="uk-UA"/>
        </w:rPr>
        <w:t xml:space="preserve"> Not for worlds, – said Miss Sharp…” </w:t>
      </w:r>
      <w:r w:rsidRPr="001D487A">
        <w:rPr>
          <w:szCs w:val="28"/>
          <w:lang w:val="uk-UA"/>
        </w:rPr>
        <w:t>(Thackeray, Vanity Fair)</w:t>
      </w:r>
      <w:r w:rsidRPr="001D487A">
        <w:rPr>
          <w:i/>
          <w:szCs w:val="28"/>
          <w:lang w:val="uk-UA"/>
        </w:rPr>
        <w:t>.</w:t>
      </w:r>
    </w:p>
    <w:p w:rsidR="00FA0515" w:rsidRPr="001D487A" w:rsidRDefault="00FA0515" w:rsidP="00FA0515">
      <w:pPr>
        <w:widowControl w:val="0"/>
        <w:spacing w:line="245" w:lineRule="auto"/>
        <w:ind w:firstLine="709"/>
        <w:jc w:val="both"/>
        <w:rPr>
          <w:sz w:val="28"/>
          <w:szCs w:val="28"/>
          <w:lang w:val="uk-UA"/>
        </w:rPr>
      </w:pPr>
      <w:r w:rsidRPr="001D487A">
        <w:rPr>
          <w:sz w:val="28"/>
          <w:szCs w:val="28"/>
          <w:lang w:val="uk-UA"/>
        </w:rPr>
        <w:t xml:space="preserve">Вибір ініціатором виправдання тієї або іншої форми звертання є </w:t>
      </w:r>
      <w:r w:rsidRPr="001D487A">
        <w:rPr>
          <w:sz w:val="28"/>
          <w:szCs w:val="28"/>
          <w:lang w:val="uk-UA"/>
        </w:rPr>
        <w:lastRenderedPageBreak/>
        <w:t>своєрідним тактичним прийомом, при якому функція апелятива є провідною. Адресант потенційно закладає ідею про найкращий для нього кінець розмови, що в формі звертання досягається за рахунок використання або власного ім</w:t>
      </w:r>
      <w:r>
        <w:rPr>
          <w:sz w:val="28"/>
          <w:szCs w:val="28"/>
          <w:lang w:val="uk-UA"/>
        </w:rPr>
        <w:t>ені</w:t>
      </w:r>
      <w:r w:rsidRPr="001D487A">
        <w:rPr>
          <w:sz w:val="28"/>
          <w:szCs w:val="28"/>
          <w:lang w:val="uk-UA"/>
        </w:rPr>
        <w:t>, або демінутиву.</w:t>
      </w:r>
    </w:p>
    <w:p w:rsidR="00FA0515" w:rsidRPr="00853886" w:rsidRDefault="00FA0515" w:rsidP="00FA0515">
      <w:pPr>
        <w:widowControl w:val="0"/>
        <w:spacing w:line="245" w:lineRule="auto"/>
        <w:ind w:firstLine="709"/>
        <w:jc w:val="both"/>
        <w:rPr>
          <w:sz w:val="28"/>
          <w:szCs w:val="28"/>
          <w:lang w:val="uk-UA"/>
        </w:rPr>
      </w:pPr>
      <w:r w:rsidRPr="00853886">
        <w:rPr>
          <w:sz w:val="28"/>
          <w:szCs w:val="28"/>
        </w:rPr>
        <w:t xml:space="preserve">З-поміж невербальних компонентів спілкування в комунікативній ситуації “виправдання”, відображеній в українському, російському та англійському художніх дискурсах, виділено: універсальні </w:t>
      </w:r>
      <w:r>
        <w:rPr>
          <w:sz w:val="28"/>
          <w:szCs w:val="28"/>
          <w:lang w:val="uk-UA"/>
        </w:rPr>
        <w:t>(</w:t>
      </w:r>
      <w:r w:rsidRPr="00853886">
        <w:rPr>
          <w:i/>
          <w:sz w:val="28"/>
          <w:szCs w:val="28"/>
        </w:rPr>
        <w:t>закрити обличчя руками, не дивитись в обличчя; взяти за руку / подати / протягнути / потиснути руку</w:t>
      </w:r>
      <w:r w:rsidRPr="00853886">
        <w:rPr>
          <w:sz w:val="28"/>
          <w:szCs w:val="28"/>
        </w:rPr>
        <w:t xml:space="preserve">; </w:t>
      </w:r>
      <w:r w:rsidRPr="00853886">
        <w:rPr>
          <w:i/>
          <w:sz w:val="28"/>
          <w:szCs w:val="28"/>
        </w:rPr>
        <w:t>махнути рукою; сісти на щось / край чогось; повернутися до співрозмовника</w:t>
      </w:r>
      <w:r w:rsidRPr="005A24CB">
        <w:rPr>
          <w:sz w:val="28"/>
          <w:szCs w:val="28"/>
          <w:lang w:val="uk-UA"/>
        </w:rPr>
        <w:t>)</w:t>
      </w:r>
      <w:r w:rsidRPr="0027280A">
        <w:rPr>
          <w:sz w:val="28"/>
          <w:szCs w:val="28"/>
        </w:rPr>
        <w:t xml:space="preserve"> </w:t>
      </w:r>
      <w:r w:rsidRPr="00853886">
        <w:rPr>
          <w:sz w:val="28"/>
          <w:szCs w:val="28"/>
        </w:rPr>
        <w:t>та національно-специфічні</w:t>
      </w:r>
      <w:r>
        <w:rPr>
          <w:sz w:val="28"/>
          <w:szCs w:val="28"/>
          <w:lang w:val="uk-UA"/>
        </w:rPr>
        <w:t>:</w:t>
      </w:r>
      <w:r w:rsidRPr="00853886">
        <w:rPr>
          <w:sz w:val="28"/>
          <w:szCs w:val="28"/>
          <w:lang w:val="uk-UA"/>
        </w:rPr>
        <w:t xml:space="preserve"> </w:t>
      </w:r>
      <w:r w:rsidRPr="00853886">
        <w:rPr>
          <w:sz w:val="28"/>
          <w:szCs w:val="28"/>
        </w:rPr>
        <w:t xml:space="preserve">укр.: махнути рукою (кінесика) / сісти на щось / край чогось (проксеміка) / схилити голову (кінесика): </w:t>
      </w:r>
      <w:r w:rsidRPr="00853886">
        <w:rPr>
          <w:i/>
          <w:sz w:val="28"/>
          <w:szCs w:val="28"/>
        </w:rPr>
        <w:t>“І сам не знаю, що з нею, – казав Загнибіда, піднімаючи свічку вгору, щоб ясніше освітити болящу. – Кидав здоровісіньку; вернувся – отак, як бачите!</w:t>
      </w:r>
      <w:r>
        <w:rPr>
          <w:i/>
          <w:sz w:val="28"/>
          <w:szCs w:val="28"/>
          <w:lang w:val="uk-UA"/>
        </w:rPr>
        <w:t xml:space="preserve"> </w:t>
      </w:r>
      <w:r w:rsidRPr="00853886">
        <w:rPr>
          <w:i/>
          <w:sz w:val="28"/>
          <w:szCs w:val="28"/>
        </w:rPr>
        <w:t xml:space="preserve">Загнибіда </w:t>
      </w:r>
      <w:r w:rsidRPr="00853886">
        <w:rPr>
          <w:b/>
          <w:i/>
          <w:sz w:val="28"/>
          <w:szCs w:val="28"/>
        </w:rPr>
        <w:t>махнув рукою</w:t>
      </w:r>
      <w:r w:rsidRPr="00853886">
        <w:rPr>
          <w:i/>
          <w:sz w:val="28"/>
          <w:szCs w:val="28"/>
        </w:rPr>
        <w:t xml:space="preserve"> і, </w:t>
      </w:r>
      <w:r w:rsidRPr="00853886">
        <w:rPr>
          <w:b/>
          <w:i/>
          <w:sz w:val="28"/>
          <w:szCs w:val="28"/>
        </w:rPr>
        <w:t>опустившись на лаву</w:t>
      </w:r>
      <w:r w:rsidRPr="00853886">
        <w:rPr>
          <w:i/>
          <w:sz w:val="28"/>
          <w:szCs w:val="28"/>
        </w:rPr>
        <w:t xml:space="preserve">, </w:t>
      </w:r>
      <w:r w:rsidRPr="00853886">
        <w:rPr>
          <w:b/>
          <w:i/>
          <w:sz w:val="28"/>
          <w:szCs w:val="28"/>
        </w:rPr>
        <w:t xml:space="preserve">схилився головою </w:t>
      </w:r>
      <w:r w:rsidRPr="00853886">
        <w:rPr>
          <w:i/>
          <w:sz w:val="28"/>
          <w:szCs w:val="28"/>
        </w:rPr>
        <w:t>на стіл”</w:t>
      </w:r>
      <w:r w:rsidRPr="00853886">
        <w:rPr>
          <w:sz w:val="28"/>
          <w:szCs w:val="28"/>
        </w:rPr>
        <w:t xml:space="preserve"> (Мирний, Повія); рос.: смотреть из-под пальцев</w:t>
      </w:r>
      <w:r w:rsidRPr="00853886">
        <w:rPr>
          <w:i/>
          <w:sz w:val="28"/>
          <w:szCs w:val="28"/>
        </w:rPr>
        <w:t xml:space="preserve"> </w:t>
      </w:r>
      <w:r w:rsidRPr="00853886">
        <w:rPr>
          <w:sz w:val="28"/>
          <w:szCs w:val="28"/>
        </w:rPr>
        <w:t>(міміка) / тереть лоб рукой (кінесика) / боль в сердце</w:t>
      </w:r>
      <w:r w:rsidRPr="00853886">
        <w:rPr>
          <w:b/>
          <w:sz w:val="28"/>
          <w:szCs w:val="28"/>
        </w:rPr>
        <w:t xml:space="preserve"> </w:t>
      </w:r>
      <w:r w:rsidRPr="00853886">
        <w:rPr>
          <w:sz w:val="28"/>
          <w:szCs w:val="28"/>
        </w:rPr>
        <w:t>(психофізіологічна реакція):</w:t>
      </w:r>
      <w:r w:rsidRPr="00853886">
        <w:rPr>
          <w:b/>
          <w:sz w:val="28"/>
          <w:szCs w:val="28"/>
        </w:rPr>
        <w:t xml:space="preserve"> </w:t>
      </w:r>
      <w:r w:rsidRPr="00853886">
        <w:rPr>
          <w:i/>
          <w:sz w:val="28"/>
          <w:szCs w:val="28"/>
        </w:rPr>
        <w:t xml:space="preserve">“Николай Петрович </w:t>
      </w:r>
      <w:r w:rsidRPr="00853886">
        <w:rPr>
          <w:b/>
          <w:i/>
          <w:sz w:val="28"/>
          <w:szCs w:val="28"/>
        </w:rPr>
        <w:t>глянул на него из-под пальцев руки</w:t>
      </w:r>
      <w:r w:rsidRPr="00853886">
        <w:rPr>
          <w:i/>
          <w:sz w:val="28"/>
          <w:szCs w:val="28"/>
        </w:rPr>
        <w:t xml:space="preserve">, которою он продолжал </w:t>
      </w:r>
      <w:r w:rsidRPr="00853886">
        <w:rPr>
          <w:b/>
          <w:i/>
          <w:sz w:val="28"/>
          <w:szCs w:val="28"/>
        </w:rPr>
        <w:t>тереть себе лоб</w:t>
      </w:r>
      <w:r w:rsidRPr="00853886">
        <w:rPr>
          <w:i/>
          <w:sz w:val="28"/>
          <w:szCs w:val="28"/>
        </w:rPr>
        <w:t xml:space="preserve">, и </w:t>
      </w:r>
      <w:r w:rsidRPr="00853886">
        <w:rPr>
          <w:b/>
          <w:i/>
          <w:sz w:val="28"/>
          <w:szCs w:val="28"/>
        </w:rPr>
        <w:t>что-то кольнуло его в сердце</w:t>
      </w:r>
      <w:r w:rsidRPr="00853886">
        <w:rPr>
          <w:i/>
          <w:sz w:val="28"/>
          <w:szCs w:val="28"/>
        </w:rPr>
        <w:t>... Но он тут же обвинил себя”</w:t>
      </w:r>
      <w:r w:rsidRPr="00853886">
        <w:rPr>
          <w:color w:val="000000"/>
          <w:sz w:val="28"/>
          <w:szCs w:val="28"/>
        </w:rPr>
        <w:t xml:space="preserve"> (Тургенев, Отцы и дети); </w:t>
      </w:r>
      <w:r w:rsidRPr="00853886">
        <w:rPr>
          <w:sz w:val="28"/>
          <w:szCs w:val="28"/>
        </w:rPr>
        <w:t xml:space="preserve">англ.: </w:t>
      </w:r>
      <w:r w:rsidRPr="00853886">
        <w:rPr>
          <w:i/>
          <w:sz w:val="28"/>
          <w:szCs w:val="28"/>
        </w:rPr>
        <w:t>to twist whiskers</w:t>
      </w:r>
      <w:r w:rsidRPr="00853886">
        <w:rPr>
          <w:sz w:val="28"/>
          <w:szCs w:val="28"/>
        </w:rPr>
        <w:t xml:space="preserve"> (кінесика) / </w:t>
      </w:r>
      <w:r w:rsidRPr="00853886">
        <w:rPr>
          <w:i/>
          <w:sz w:val="28"/>
          <w:szCs w:val="28"/>
        </w:rPr>
        <w:t>showing the teeth</w:t>
      </w:r>
      <w:r w:rsidRPr="00853886">
        <w:rPr>
          <w:sz w:val="28"/>
          <w:szCs w:val="28"/>
        </w:rPr>
        <w:t xml:space="preserve"> (міміка):</w:t>
      </w:r>
      <w:r w:rsidRPr="00853886">
        <w:rPr>
          <w:i/>
          <w:sz w:val="28"/>
          <w:szCs w:val="28"/>
        </w:rPr>
        <w:t xml:space="preserve"> “Humbug-acting! </w:t>
      </w:r>
      <w:r w:rsidRPr="00027831">
        <w:rPr>
          <w:i/>
          <w:sz w:val="28"/>
          <w:szCs w:val="28"/>
          <w:lang w:val="en-US"/>
        </w:rPr>
        <w:t xml:space="preserve">Hang it, she’s the nicest little woman in England, – George replied, </w:t>
      </w:r>
      <w:r w:rsidRPr="00027831">
        <w:rPr>
          <w:b/>
          <w:i/>
          <w:sz w:val="28"/>
          <w:szCs w:val="28"/>
          <w:lang w:val="en-US"/>
        </w:rPr>
        <w:t>showing his white teeth, and giving his ambrosial whiskers a twirl</w:t>
      </w:r>
      <w:r w:rsidRPr="00027831">
        <w:rPr>
          <w:i/>
          <w:sz w:val="28"/>
          <w:szCs w:val="28"/>
          <w:lang w:val="en-US"/>
        </w:rPr>
        <w:t xml:space="preserve">” </w:t>
      </w:r>
      <w:r w:rsidRPr="00027831">
        <w:rPr>
          <w:sz w:val="28"/>
          <w:szCs w:val="28"/>
          <w:lang w:val="en-US"/>
        </w:rPr>
        <w:t>(Thackeray, Vanity Fair).</w:t>
      </w:r>
    </w:p>
    <w:p w:rsidR="00FA0515" w:rsidRPr="00027831" w:rsidRDefault="00FA0515" w:rsidP="00FA0515">
      <w:pPr>
        <w:ind w:firstLine="709"/>
        <w:jc w:val="both"/>
        <w:rPr>
          <w:spacing w:val="-4"/>
          <w:sz w:val="28"/>
          <w:lang w:val="uk-UA"/>
        </w:rPr>
      </w:pPr>
      <w:r w:rsidRPr="00027831">
        <w:rPr>
          <w:sz w:val="28"/>
          <w:szCs w:val="28"/>
          <w:lang w:val="uk-UA"/>
        </w:rPr>
        <w:t>У процесі аналізу вербальн</w:t>
      </w:r>
      <w:r>
        <w:rPr>
          <w:sz w:val="28"/>
          <w:szCs w:val="28"/>
          <w:lang w:val="uk-UA"/>
        </w:rPr>
        <w:t>их</w:t>
      </w:r>
      <w:r w:rsidRPr="00027831">
        <w:rPr>
          <w:sz w:val="28"/>
          <w:szCs w:val="28"/>
          <w:lang w:val="uk-UA"/>
        </w:rPr>
        <w:t xml:space="preserve"> компонентів комунікативн</w:t>
      </w:r>
      <w:r>
        <w:rPr>
          <w:sz w:val="28"/>
          <w:szCs w:val="28"/>
          <w:lang w:val="uk-UA"/>
        </w:rPr>
        <w:t>ої</w:t>
      </w:r>
      <w:r w:rsidRPr="00027831">
        <w:rPr>
          <w:sz w:val="28"/>
          <w:szCs w:val="28"/>
          <w:lang w:val="uk-UA"/>
        </w:rPr>
        <w:t xml:space="preserve"> ситуації</w:t>
      </w:r>
      <w:r w:rsidRPr="007E5A7F">
        <w:rPr>
          <w:sz w:val="28"/>
          <w:szCs w:val="28"/>
          <w:lang w:val="uk-UA"/>
        </w:rPr>
        <w:t> </w:t>
      </w:r>
      <w:r w:rsidRPr="00027831">
        <w:rPr>
          <w:sz w:val="28"/>
          <w:szCs w:val="28"/>
          <w:lang w:val="uk-UA"/>
        </w:rPr>
        <w:t>“виправдання”</w:t>
      </w:r>
      <w:r w:rsidRPr="00027831">
        <w:rPr>
          <w:i/>
          <w:sz w:val="28"/>
          <w:szCs w:val="28"/>
          <w:lang w:val="uk-UA"/>
        </w:rPr>
        <w:t xml:space="preserve"> </w:t>
      </w:r>
      <w:r w:rsidRPr="00027831">
        <w:rPr>
          <w:sz w:val="28"/>
          <w:szCs w:val="28"/>
          <w:lang w:val="uk-UA"/>
        </w:rPr>
        <w:t>виявл</w:t>
      </w:r>
      <w:r w:rsidRPr="007E5A7F">
        <w:rPr>
          <w:sz w:val="28"/>
          <w:szCs w:val="28"/>
          <w:lang w:val="uk-UA"/>
        </w:rPr>
        <w:t>ено:</w:t>
      </w:r>
      <w:r w:rsidRPr="00027831">
        <w:rPr>
          <w:sz w:val="28"/>
          <w:szCs w:val="28"/>
          <w:lang w:val="uk-UA"/>
        </w:rPr>
        <w:t xml:space="preserve"> маркери розмовності в структурі </w:t>
      </w:r>
      <w:r>
        <w:rPr>
          <w:sz w:val="28"/>
          <w:szCs w:val="28"/>
          <w:lang w:val="uk-UA"/>
        </w:rPr>
        <w:br/>
      </w:r>
      <w:r w:rsidRPr="00027831">
        <w:rPr>
          <w:sz w:val="28"/>
          <w:szCs w:val="28"/>
          <w:lang w:val="uk-UA"/>
        </w:rPr>
        <w:t>художніх діалогів</w:t>
      </w:r>
      <w:r w:rsidRPr="007E5A7F">
        <w:rPr>
          <w:sz w:val="28"/>
          <w:szCs w:val="28"/>
          <w:lang w:val="uk-UA"/>
        </w:rPr>
        <w:t>, з</w:t>
      </w:r>
      <w:r w:rsidRPr="00027831">
        <w:rPr>
          <w:sz w:val="28"/>
          <w:szCs w:val="28"/>
          <w:lang w:val="uk-UA"/>
        </w:rPr>
        <w:t>окрема перебиви думки та мовлення, зв’язки вільного поєднання і повтори</w:t>
      </w:r>
      <w:r w:rsidRPr="007E5A7F">
        <w:rPr>
          <w:sz w:val="28"/>
          <w:szCs w:val="28"/>
          <w:lang w:val="uk-UA"/>
        </w:rPr>
        <w:t>, які</w:t>
      </w:r>
      <w:r w:rsidRPr="00027831">
        <w:rPr>
          <w:sz w:val="28"/>
          <w:szCs w:val="28"/>
          <w:lang w:val="uk-UA"/>
        </w:rPr>
        <w:t xml:space="preserve"> є універсальними для мовленнєвої поведінки </w:t>
      </w:r>
      <w:r>
        <w:rPr>
          <w:sz w:val="28"/>
          <w:szCs w:val="28"/>
          <w:lang w:val="uk-UA"/>
        </w:rPr>
        <w:br/>
      </w:r>
      <w:r w:rsidRPr="00027831">
        <w:rPr>
          <w:sz w:val="28"/>
          <w:szCs w:val="28"/>
          <w:lang w:val="uk-UA"/>
        </w:rPr>
        <w:t>української, російської та англійської мовн</w:t>
      </w:r>
      <w:r>
        <w:rPr>
          <w:sz w:val="28"/>
          <w:szCs w:val="28"/>
          <w:lang w:val="uk-UA"/>
        </w:rPr>
        <w:t>их особистостей;</w:t>
      </w:r>
      <w:r w:rsidRPr="007E5A7F">
        <w:rPr>
          <w:sz w:val="28"/>
          <w:szCs w:val="28"/>
          <w:lang w:val="uk-UA"/>
        </w:rPr>
        <w:t xml:space="preserve"> </w:t>
      </w:r>
      <w:r>
        <w:rPr>
          <w:sz w:val="28"/>
          <w:szCs w:val="28"/>
          <w:lang w:val="uk-UA"/>
        </w:rPr>
        <w:t>н</w:t>
      </w:r>
      <w:r w:rsidRPr="007E5A7F">
        <w:rPr>
          <w:sz w:val="28"/>
          <w:szCs w:val="28"/>
          <w:lang w:val="uk-UA"/>
        </w:rPr>
        <w:t>аціонально-маркован</w:t>
      </w:r>
      <w:r>
        <w:rPr>
          <w:sz w:val="28"/>
          <w:szCs w:val="28"/>
          <w:lang w:val="uk-UA"/>
        </w:rPr>
        <w:t>і</w:t>
      </w:r>
      <w:r w:rsidRPr="007E5A7F">
        <w:rPr>
          <w:sz w:val="28"/>
          <w:szCs w:val="28"/>
          <w:lang w:val="uk-UA"/>
        </w:rPr>
        <w:t xml:space="preserve"> </w:t>
      </w:r>
      <w:r>
        <w:rPr>
          <w:sz w:val="28"/>
          <w:szCs w:val="28"/>
          <w:lang w:val="uk-UA"/>
        </w:rPr>
        <w:t>звертання</w:t>
      </w:r>
      <w:r w:rsidRPr="007E5A7F">
        <w:rPr>
          <w:sz w:val="28"/>
          <w:szCs w:val="28"/>
          <w:lang w:val="uk-UA"/>
        </w:rPr>
        <w:t xml:space="preserve"> як </w:t>
      </w:r>
      <w:r w:rsidRPr="00085182">
        <w:rPr>
          <w:sz w:val="28"/>
          <w:szCs w:val="28"/>
          <w:lang w:val="uk-UA"/>
        </w:rPr>
        <w:t>своєрідни</w:t>
      </w:r>
      <w:r w:rsidRPr="007E5A7F">
        <w:rPr>
          <w:sz w:val="28"/>
          <w:szCs w:val="28"/>
          <w:lang w:val="uk-UA"/>
        </w:rPr>
        <w:t>й</w:t>
      </w:r>
      <w:r w:rsidRPr="00085182">
        <w:rPr>
          <w:sz w:val="28"/>
          <w:szCs w:val="28"/>
          <w:lang w:val="uk-UA"/>
        </w:rPr>
        <w:t xml:space="preserve"> мовни</w:t>
      </w:r>
      <w:r w:rsidRPr="007E5A7F">
        <w:rPr>
          <w:sz w:val="28"/>
          <w:szCs w:val="28"/>
          <w:lang w:val="uk-UA"/>
        </w:rPr>
        <w:t>й</w:t>
      </w:r>
      <w:r w:rsidRPr="00085182">
        <w:rPr>
          <w:sz w:val="28"/>
          <w:szCs w:val="28"/>
          <w:lang w:val="uk-UA"/>
        </w:rPr>
        <w:t xml:space="preserve"> зас</w:t>
      </w:r>
      <w:r>
        <w:rPr>
          <w:sz w:val="28"/>
          <w:szCs w:val="28"/>
          <w:lang w:val="uk-UA"/>
        </w:rPr>
        <w:t>і</w:t>
      </w:r>
      <w:r w:rsidRPr="00085182">
        <w:rPr>
          <w:sz w:val="28"/>
          <w:szCs w:val="28"/>
          <w:lang w:val="uk-UA"/>
        </w:rPr>
        <w:t xml:space="preserve">б досягнення </w:t>
      </w:r>
      <w:r>
        <w:rPr>
          <w:sz w:val="28"/>
          <w:szCs w:val="28"/>
          <w:lang w:val="uk-UA"/>
        </w:rPr>
        <w:br/>
      </w:r>
      <w:r w:rsidRPr="00085182">
        <w:rPr>
          <w:sz w:val="28"/>
          <w:szCs w:val="28"/>
          <w:lang w:val="uk-UA"/>
        </w:rPr>
        <w:t>бажаного перлокутивного ефекту.</w:t>
      </w:r>
      <w:r>
        <w:rPr>
          <w:lang w:val="uk-UA"/>
        </w:rPr>
        <w:t xml:space="preserve"> </w:t>
      </w:r>
      <w:r w:rsidRPr="00BB1B31">
        <w:rPr>
          <w:sz w:val="28"/>
          <w:szCs w:val="28"/>
          <w:lang w:val="uk-UA"/>
        </w:rPr>
        <w:t>У</w:t>
      </w:r>
      <w:r>
        <w:rPr>
          <w:spacing w:val="-4"/>
          <w:sz w:val="28"/>
          <w:lang w:val="uk-UA"/>
        </w:rPr>
        <w:t xml:space="preserve">ніверсальні та ідіоетнічні </w:t>
      </w:r>
      <w:r w:rsidRPr="00027831">
        <w:rPr>
          <w:spacing w:val="-4"/>
          <w:sz w:val="28"/>
          <w:lang w:val="uk-UA"/>
        </w:rPr>
        <w:t>невербальн</w:t>
      </w:r>
      <w:r>
        <w:rPr>
          <w:spacing w:val="-4"/>
          <w:sz w:val="28"/>
          <w:lang w:val="uk-UA"/>
        </w:rPr>
        <w:t>і</w:t>
      </w:r>
      <w:r w:rsidRPr="00027831">
        <w:rPr>
          <w:spacing w:val="-4"/>
          <w:sz w:val="28"/>
          <w:lang w:val="uk-UA"/>
        </w:rPr>
        <w:t xml:space="preserve"> </w:t>
      </w:r>
      <w:r>
        <w:rPr>
          <w:spacing w:val="-4"/>
          <w:sz w:val="28"/>
          <w:lang w:val="uk-UA"/>
        </w:rPr>
        <w:t xml:space="preserve">компоненти виконують функцію </w:t>
      </w:r>
      <w:r w:rsidRPr="00027831">
        <w:rPr>
          <w:spacing w:val="-4"/>
          <w:sz w:val="28"/>
          <w:lang w:val="uk-UA"/>
        </w:rPr>
        <w:t>допоміжн</w:t>
      </w:r>
      <w:r>
        <w:rPr>
          <w:spacing w:val="-4"/>
          <w:sz w:val="28"/>
          <w:lang w:val="uk-UA"/>
        </w:rPr>
        <w:t>ого</w:t>
      </w:r>
      <w:r w:rsidRPr="00027831">
        <w:rPr>
          <w:spacing w:val="-4"/>
          <w:sz w:val="28"/>
          <w:lang w:val="uk-UA"/>
        </w:rPr>
        <w:t xml:space="preserve"> засоб</w:t>
      </w:r>
      <w:r>
        <w:rPr>
          <w:spacing w:val="-4"/>
          <w:sz w:val="28"/>
          <w:lang w:val="uk-UA"/>
        </w:rPr>
        <w:t xml:space="preserve">у в комунікативній ситуації </w:t>
      </w:r>
      <w:r w:rsidRPr="00027831">
        <w:rPr>
          <w:spacing w:val="-4"/>
          <w:sz w:val="28"/>
          <w:lang w:val="uk-UA"/>
        </w:rPr>
        <w:t>“</w:t>
      </w:r>
      <w:r>
        <w:rPr>
          <w:spacing w:val="-4"/>
          <w:sz w:val="28"/>
          <w:lang w:val="uk-UA"/>
        </w:rPr>
        <w:t>виправдання</w:t>
      </w:r>
      <w:r w:rsidRPr="00027831">
        <w:rPr>
          <w:spacing w:val="-4"/>
          <w:sz w:val="28"/>
          <w:lang w:val="uk-UA"/>
        </w:rPr>
        <w:t>”.</w:t>
      </w:r>
    </w:p>
    <w:p w:rsidR="00FA0515" w:rsidRPr="00FA0515" w:rsidRDefault="00FA0515" w:rsidP="00FA0515">
      <w:pPr>
        <w:pStyle w:val="2ffffa"/>
        <w:widowControl w:val="0"/>
        <w:spacing w:line="245" w:lineRule="auto"/>
        <w:ind w:firstLine="709"/>
        <w:rPr>
          <w:sz w:val="28"/>
          <w:szCs w:val="28"/>
          <w:lang w:val="uk-UA"/>
        </w:rPr>
      </w:pPr>
    </w:p>
    <w:p w:rsidR="00FA0515" w:rsidRPr="001D487A" w:rsidRDefault="00FA0515" w:rsidP="00FA0515">
      <w:pPr>
        <w:pStyle w:val="2ffffa"/>
        <w:widowControl w:val="0"/>
        <w:spacing w:line="245" w:lineRule="auto"/>
        <w:jc w:val="center"/>
        <w:rPr>
          <w:b/>
          <w:noProof/>
          <w:sz w:val="28"/>
          <w:szCs w:val="28"/>
        </w:rPr>
      </w:pPr>
      <w:r w:rsidRPr="001D487A">
        <w:rPr>
          <w:b/>
          <w:noProof/>
          <w:sz w:val="28"/>
          <w:szCs w:val="28"/>
        </w:rPr>
        <w:t>ВИСНОВКИ</w:t>
      </w:r>
    </w:p>
    <w:p w:rsidR="00FA0515" w:rsidRPr="001D487A" w:rsidRDefault="00FA0515" w:rsidP="00FA0515">
      <w:pPr>
        <w:pStyle w:val="2ffffa"/>
        <w:widowControl w:val="0"/>
        <w:spacing w:line="245" w:lineRule="auto"/>
        <w:ind w:firstLine="709"/>
        <w:rPr>
          <w:color w:val="000000"/>
          <w:sz w:val="28"/>
          <w:szCs w:val="28"/>
        </w:rPr>
      </w:pPr>
      <w:r w:rsidRPr="001D487A">
        <w:rPr>
          <w:sz w:val="28"/>
          <w:szCs w:val="28"/>
        </w:rPr>
        <w:t>1.</w:t>
      </w:r>
      <w:r w:rsidRPr="001D487A">
        <w:rPr>
          <w:noProof/>
          <w:sz w:val="28"/>
          <w:szCs w:val="28"/>
        </w:rPr>
        <w:t xml:space="preserve"> Комунікація є складним національно маркованим феноменом, який реалізується переважно на мовленнєвому рівні. </w:t>
      </w:r>
      <w:r w:rsidRPr="001D487A">
        <w:rPr>
          <w:color w:val="000000"/>
          <w:sz w:val="28"/>
          <w:szCs w:val="28"/>
        </w:rPr>
        <w:t>Основною</w:t>
      </w:r>
      <w:r w:rsidRPr="001D487A">
        <w:rPr>
          <w:noProof/>
          <w:sz w:val="28"/>
          <w:szCs w:val="28"/>
        </w:rPr>
        <w:t xml:space="preserve"> одиницею комунікації (вербальної і невербальної) є комунікативна ситуація, що включає такі компоненти: </w:t>
      </w:r>
      <w:r w:rsidRPr="001D487A">
        <w:rPr>
          <w:color w:val="000000"/>
          <w:sz w:val="28"/>
          <w:szCs w:val="28"/>
        </w:rPr>
        <w:t>1) к</w:t>
      </w:r>
      <w:r w:rsidRPr="001D487A">
        <w:rPr>
          <w:sz w:val="28"/>
          <w:szCs w:val="28"/>
        </w:rPr>
        <w:t>омуніканти</w:t>
      </w:r>
      <w:r w:rsidRPr="001D487A">
        <w:rPr>
          <w:color w:val="000000"/>
          <w:sz w:val="28"/>
          <w:szCs w:val="28"/>
        </w:rPr>
        <w:t xml:space="preserve">; 2) висловлення (повідомлення, текст); 3) процеси вербалізації і розуміння; 4) обставини комунікативного </w:t>
      </w:r>
      <w:r w:rsidRPr="001D487A">
        <w:rPr>
          <w:sz w:val="28"/>
          <w:szCs w:val="28"/>
        </w:rPr>
        <w:t>акту</w:t>
      </w:r>
      <w:r w:rsidRPr="001D487A">
        <w:rPr>
          <w:color w:val="000000"/>
          <w:sz w:val="28"/>
          <w:szCs w:val="28"/>
        </w:rPr>
        <w:t>; 5) комунікативні й практичні цілі учасників спілкування.</w:t>
      </w:r>
    </w:p>
    <w:p w:rsidR="00FA0515" w:rsidRPr="001D487A" w:rsidRDefault="00FA0515" w:rsidP="00FA0515">
      <w:pPr>
        <w:widowControl w:val="0"/>
        <w:spacing w:line="245" w:lineRule="auto"/>
        <w:ind w:firstLine="709"/>
        <w:jc w:val="both"/>
        <w:rPr>
          <w:noProof/>
          <w:color w:val="000000"/>
          <w:sz w:val="28"/>
          <w:szCs w:val="28"/>
          <w:lang w:val="uk-UA"/>
        </w:rPr>
      </w:pPr>
      <w:r w:rsidRPr="001D487A">
        <w:rPr>
          <w:noProof/>
          <w:sz w:val="28"/>
          <w:szCs w:val="28"/>
          <w:lang w:val="uk-UA"/>
        </w:rPr>
        <w:t>2. У</w:t>
      </w:r>
      <w:r w:rsidRPr="001D487A">
        <w:rPr>
          <w:sz w:val="28"/>
          <w:szCs w:val="28"/>
          <w:lang w:val="uk-UA"/>
        </w:rPr>
        <w:t>ніверсальною пресупозиці</w:t>
      </w:r>
      <w:r>
        <w:rPr>
          <w:sz w:val="28"/>
          <w:szCs w:val="28"/>
          <w:lang w:val="uk-UA"/>
        </w:rPr>
        <w:t>є</w:t>
      </w:r>
      <w:r w:rsidRPr="001D487A">
        <w:rPr>
          <w:sz w:val="28"/>
          <w:szCs w:val="28"/>
          <w:lang w:val="uk-UA"/>
        </w:rPr>
        <w:t>ю для комунікативної ситуації “виправдання” в українській, російській та англійській мовах є вина певного комуніканта. Провина також є пресупозицією для таких мовленнєвих актів, як: 1) </w:t>
      </w:r>
      <w:r w:rsidRPr="001D487A">
        <w:rPr>
          <w:noProof/>
          <w:color w:val="000000"/>
          <w:sz w:val="28"/>
          <w:szCs w:val="28"/>
          <w:lang w:val="uk-UA"/>
        </w:rPr>
        <w:t>констатація вини й визнання себе винним;</w:t>
      </w:r>
      <w:r w:rsidRPr="001D487A">
        <w:rPr>
          <w:i/>
          <w:noProof/>
          <w:color w:val="000000"/>
          <w:sz w:val="28"/>
          <w:szCs w:val="28"/>
          <w:lang w:val="uk-UA"/>
        </w:rPr>
        <w:t xml:space="preserve"> </w:t>
      </w:r>
      <w:r w:rsidRPr="001D487A">
        <w:rPr>
          <w:noProof/>
          <w:color w:val="000000"/>
          <w:sz w:val="28"/>
          <w:szCs w:val="28"/>
          <w:lang w:val="uk-UA"/>
        </w:rPr>
        <w:t xml:space="preserve">2) жаль, каяття й </w:t>
      </w:r>
      <w:r w:rsidRPr="001D487A">
        <w:rPr>
          <w:noProof/>
          <w:sz w:val="28"/>
          <w:szCs w:val="28"/>
          <w:lang w:val="uk-UA"/>
        </w:rPr>
        <w:t>покаяння; 3) </w:t>
      </w:r>
      <w:r w:rsidRPr="001D487A">
        <w:rPr>
          <w:noProof/>
          <w:color w:val="000000"/>
          <w:sz w:val="28"/>
          <w:szCs w:val="28"/>
          <w:lang w:val="uk-UA"/>
        </w:rPr>
        <w:t>прохання вибачити й виправдання; 4) </w:t>
      </w:r>
      <w:r w:rsidRPr="001D487A">
        <w:rPr>
          <w:sz w:val="28"/>
          <w:szCs w:val="28"/>
          <w:lang w:val="uk-UA"/>
        </w:rPr>
        <w:t>прощення.</w:t>
      </w:r>
    </w:p>
    <w:p w:rsidR="00FA0515" w:rsidRPr="001D487A" w:rsidRDefault="00FA0515" w:rsidP="00FA0515">
      <w:pPr>
        <w:widowControl w:val="0"/>
        <w:spacing w:line="245" w:lineRule="auto"/>
        <w:ind w:firstLine="709"/>
        <w:jc w:val="both"/>
        <w:rPr>
          <w:color w:val="000000"/>
          <w:sz w:val="28"/>
          <w:szCs w:val="28"/>
          <w:lang w:val="uk-UA"/>
        </w:rPr>
      </w:pPr>
      <w:r w:rsidRPr="001D487A">
        <w:rPr>
          <w:noProof/>
          <w:color w:val="000000"/>
          <w:sz w:val="28"/>
          <w:szCs w:val="28"/>
          <w:lang w:val="uk-UA"/>
        </w:rPr>
        <w:t xml:space="preserve">3. Проаналізований </w:t>
      </w:r>
      <w:r w:rsidRPr="001D487A">
        <w:rPr>
          <w:sz w:val="28"/>
          <w:szCs w:val="28"/>
          <w:lang w:val="uk-UA"/>
        </w:rPr>
        <w:t xml:space="preserve">матеріал </w:t>
      </w:r>
      <w:r>
        <w:rPr>
          <w:sz w:val="28"/>
          <w:szCs w:val="28"/>
          <w:lang w:val="uk-UA"/>
        </w:rPr>
        <w:t>і</w:t>
      </w:r>
      <w:r w:rsidRPr="001D487A">
        <w:rPr>
          <w:sz w:val="28"/>
          <w:szCs w:val="28"/>
          <w:lang w:val="uk-UA"/>
        </w:rPr>
        <w:t xml:space="preserve">з художніх творів українських, російських і англійських письменників, дав можливість виявити такі прагматичні типи </w:t>
      </w:r>
      <w:r w:rsidRPr="001D487A">
        <w:rPr>
          <w:sz w:val="28"/>
          <w:szCs w:val="28"/>
          <w:lang w:val="uk-UA"/>
        </w:rPr>
        <w:lastRenderedPageBreak/>
        <w:t xml:space="preserve">мовленнєвих актів “виправдання” з оцінною семантикою: 1) </w:t>
      </w:r>
      <w:r w:rsidRPr="001D487A">
        <w:rPr>
          <w:i/>
          <w:sz w:val="28"/>
          <w:szCs w:val="28"/>
          <w:lang w:val="uk-UA"/>
        </w:rPr>
        <w:t>перформативи</w:t>
      </w:r>
      <w:r w:rsidRPr="001D487A">
        <w:rPr>
          <w:sz w:val="28"/>
          <w:szCs w:val="28"/>
          <w:lang w:val="uk-UA"/>
        </w:rPr>
        <w:t xml:space="preserve">; </w:t>
      </w:r>
      <w:r>
        <w:rPr>
          <w:sz w:val="28"/>
          <w:szCs w:val="28"/>
          <w:lang w:val="uk-UA"/>
        </w:rPr>
        <w:br/>
      </w:r>
      <w:r w:rsidRPr="001D487A">
        <w:rPr>
          <w:sz w:val="28"/>
          <w:szCs w:val="28"/>
          <w:lang w:val="uk-UA"/>
        </w:rPr>
        <w:t xml:space="preserve">2) </w:t>
      </w:r>
      <w:r w:rsidRPr="001D487A">
        <w:rPr>
          <w:i/>
          <w:sz w:val="28"/>
          <w:szCs w:val="28"/>
          <w:lang w:val="uk-UA"/>
        </w:rPr>
        <w:t>експресиви</w:t>
      </w:r>
      <w:r w:rsidRPr="001D487A">
        <w:rPr>
          <w:sz w:val="28"/>
          <w:szCs w:val="28"/>
          <w:lang w:val="uk-UA"/>
        </w:rPr>
        <w:t>; 3) </w:t>
      </w:r>
      <w:r w:rsidRPr="001D487A">
        <w:rPr>
          <w:i/>
          <w:sz w:val="28"/>
          <w:szCs w:val="28"/>
          <w:lang w:val="uk-UA"/>
        </w:rPr>
        <w:t>директиви реквестивного типу</w:t>
      </w:r>
      <w:r w:rsidRPr="001D487A">
        <w:rPr>
          <w:sz w:val="28"/>
          <w:szCs w:val="28"/>
          <w:lang w:val="uk-UA"/>
        </w:rPr>
        <w:t xml:space="preserve">; 4) </w:t>
      </w:r>
      <w:r w:rsidRPr="001D487A">
        <w:rPr>
          <w:i/>
          <w:sz w:val="28"/>
          <w:szCs w:val="28"/>
          <w:lang w:val="uk-UA"/>
        </w:rPr>
        <w:t>промісиви</w:t>
      </w:r>
      <w:r w:rsidRPr="001D487A">
        <w:rPr>
          <w:sz w:val="28"/>
          <w:szCs w:val="28"/>
          <w:lang w:val="uk-UA"/>
        </w:rPr>
        <w:t xml:space="preserve">; 5) </w:t>
      </w:r>
      <w:r w:rsidRPr="001D487A">
        <w:rPr>
          <w:i/>
          <w:sz w:val="28"/>
          <w:szCs w:val="28"/>
          <w:lang w:val="uk-UA"/>
        </w:rPr>
        <w:t>констативи</w:t>
      </w:r>
      <w:r w:rsidRPr="001D487A">
        <w:rPr>
          <w:sz w:val="28"/>
          <w:szCs w:val="28"/>
          <w:lang w:val="uk-UA"/>
        </w:rPr>
        <w:t>.</w:t>
      </w:r>
      <w:r w:rsidRPr="001D487A">
        <w:rPr>
          <w:color w:val="000000"/>
          <w:sz w:val="28"/>
          <w:szCs w:val="28"/>
          <w:lang w:val="uk-UA"/>
        </w:rPr>
        <w:t xml:space="preserve"> </w:t>
      </w:r>
      <w:r>
        <w:rPr>
          <w:color w:val="000000"/>
          <w:sz w:val="28"/>
          <w:szCs w:val="28"/>
          <w:lang w:val="uk-UA"/>
        </w:rPr>
        <w:br/>
      </w:r>
      <w:r w:rsidRPr="001D487A">
        <w:rPr>
          <w:color w:val="000000"/>
          <w:sz w:val="28"/>
          <w:szCs w:val="28"/>
          <w:lang w:val="uk-UA"/>
        </w:rPr>
        <w:t xml:space="preserve">У </w:t>
      </w:r>
      <w:r>
        <w:rPr>
          <w:color w:val="000000"/>
          <w:sz w:val="28"/>
          <w:szCs w:val="28"/>
          <w:lang w:val="uk-UA"/>
        </w:rPr>
        <w:t xml:space="preserve">мовленнєвих актах </w:t>
      </w:r>
      <w:r w:rsidRPr="001D487A">
        <w:rPr>
          <w:color w:val="000000"/>
          <w:sz w:val="28"/>
          <w:szCs w:val="28"/>
          <w:lang w:val="uk-UA"/>
        </w:rPr>
        <w:t xml:space="preserve">“виправдання” локуцією є власне висловлення виправдання, а іллокуцією – намір, регулювання/саморегулювання емоційного стану мовця (адресата). Перлокутивний ефект </w:t>
      </w:r>
      <w:r>
        <w:rPr>
          <w:color w:val="000000"/>
          <w:sz w:val="28"/>
          <w:szCs w:val="28"/>
          <w:lang w:val="uk-UA"/>
        </w:rPr>
        <w:t xml:space="preserve">мовленнєвих актів </w:t>
      </w:r>
      <w:r w:rsidRPr="001D487A">
        <w:rPr>
          <w:color w:val="000000"/>
          <w:sz w:val="28"/>
          <w:szCs w:val="28"/>
          <w:lang w:val="uk-UA"/>
        </w:rPr>
        <w:t>“виправдання” полягає в очищенні своєї совісті (катарсисі).</w:t>
      </w:r>
    </w:p>
    <w:p w:rsidR="00FA0515" w:rsidRPr="001D487A" w:rsidRDefault="00FA0515" w:rsidP="00FA0515">
      <w:pPr>
        <w:widowControl w:val="0"/>
        <w:spacing w:line="245" w:lineRule="auto"/>
        <w:ind w:firstLine="709"/>
        <w:jc w:val="both"/>
        <w:rPr>
          <w:sz w:val="28"/>
          <w:szCs w:val="28"/>
          <w:lang w:val="uk-UA"/>
        </w:rPr>
      </w:pPr>
      <w:r w:rsidRPr="001D487A">
        <w:rPr>
          <w:sz w:val="28"/>
          <w:szCs w:val="28"/>
          <w:lang w:val="uk-UA"/>
        </w:rPr>
        <w:t xml:space="preserve">4. </w:t>
      </w:r>
      <w:r>
        <w:rPr>
          <w:sz w:val="28"/>
          <w:szCs w:val="28"/>
          <w:lang w:val="uk-UA"/>
        </w:rPr>
        <w:t xml:space="preserve">Для </w:t>
      </w:r>
      <w:r w:rsidRPr="001D487A">
        <w:rPr>
          <w:sz w:val="28"/>
          <w:szCs w:val="28"/>
          <w:lang w:val="uk-UA"/>
        </w:rPr>
        <w:t>комунікативн</w:t>
      </w:r>
      <w:r>
        <w:rPr>
          <w:sz w:val="28"/>
          <w:szCs w:val="28"/>
          <w:lang w:val="uk-UA"/>
        </w:rPr>
        <w:t>ої</w:t>
      </w:r>
      <w:r w:rsidRPr="001D487A">
        <w:rPr>
          <w:sz w:val="28"/>
          <w:szCs w:val="28"/>
          <w:lang w:val="uk-UA"/>
        </w:rPr>
        <w:t xml:space="preserve"> ситуації “виправдання” </w:t>
      </w:r>
      <w:r>
        <w:rPr>
          <w:sz w:val="28"/>
          <w:szCs w:val="28"/>
          <w:lang w:val="uk-UA"/>
        </w:rPr>
        <w:t xml:space="preserve">є характерними три комунікативні стратегії </w:t>
      </w:r>
      <w:r w:rsidRPr="001D487A">
        <w:rPr>
          <w:sz w:val="28"/>
          <w:szCs w:val="28"/>
          <w:lang w:val="uk-UA"/>
        </w:rPr>
        <w:t>(</w:t>
      </w:r>
      <w:r w:rsidRPr="001D487A">
        <w:rPr>
          <w:i/>
          <w:sz w:val="28"/>
          <w:szCs w:val="28"/>
          <w:lang w:val="uk-UA"/>
        </w:rPr>
        <w:t>аргументативна</w:t>
      </w:r>
      <w:r w:rsidRPr="001D487A">
        <w:rPr>
          <w:sz w:val="28"/>
          <w:szCs w:val="28"/>
          <w:lang w:val="uk-UA"/>
        </w:rPr>
        <w:t xml:space="preserve">, </w:t>
      </w:r>
      <w:r w:rsidRPr="001D487A">
        <w:rPr>
          <w:i/>
          <w:sz w:val="28"/>
          <w:szCs w:val="28"/>
          <w:lang w:val="uk-UA"/>
        </w:rPr>
        <w:t>ввічливості</w:t>
      </w:r>
      <w:r w:rsidRPr="001D487A">
        <w:rPr>
          <w:sz w:val="28"/>
          <w:szCs w:val="28"/>
          <w:lang w:val="uk-UA"/>
        </w:rPr>
        <w:t xml:space="preserve">, </w:t>
      </w:r>
      <w:r w:rsidRPr="001D487A">
        <w:rPr>
          <w:i/>
          <w:sz w:val="28"/>
          <w:szCs w:val="28"/>
          <w:lang w:val="uk-UA"/>
        </w:rPr>
        <w:t>особистісно-орієнтована</w:t>
      </w:r>
      <w:r w:rsidRPr="001D487A">
        <w:rPr>
          <w:sz w:val="28"/>
          <w:szCs w:val="28"/>
          <w:lang w:val="uk-UA"/>
        </w:rPr>
        <w:t>), кожна з яких реалізується інтегрованим набором мовленнєвих тактик</w:t>
      </w:r>
      <w:r>
        <w:rPr>
          <w:sz w:val="28"/>
          <w:szCs w:val="28"/>
          <w:lang w:val="uk-UA"/>
        </w:rPr>
        <w:t xml:space="preserve">: </w:t>
      </w:r>
      <w:r w:rsidRPr="001D487A">
        <w:rPr>
          <w:i/>
          <w:noProof/>
          <w:sz w:val="28"/>
          <w:szCs w:val="28"/>
          <w:lang w:val="uk-UA"/>
        </w:rPr>
        <w:t xml:space="preserve">“Виправдання дій, що спричинили конфліктну ситуацію”, “Визнання провини </w:t>
      </w:r>
      <w:r w:rsidRPr="001D487A">
        <w:rPr>
          <w:i/>
          <w:sz w:val="28"/>
          <w:szCs w:val="28"/>
          <w:lang w:val="uk-UA"/>
        </w:rPr>
        <w:t>комунікантом</w:t>
      </w:r>
      <w:r w:rsidRPr="001D487A">
        <w:rPr>
          <w:i/>
          <w:noProof/>
          <w:sz w:val="28"/>
          <w:szCs w:val="28"/>
          <w:lang w:val="uk-UA"/>
        </w:rPr>
        <w:t xml:space="preserve">”, “Декларація щирості”, </w:t>
      </w:r>
      <w:r w:rsidRPr="001D487A">
        <w:rPr>
          <w:i/>
          <w:snapToGrid w:val="0"/>
          <w:sz w:val="28"/>
          <w:szCs w:val="28"/>
          <w:lang w:val="uk-UA"/>
        </w:rPr>
        <w:t xml:space="preserve">“Апеляція до попереднього позитивного досвіду стосунків”, </w:t>
      </w:r>
      <w:r w:rsidRPr="001D487A">
        <w:rPr>
          <w:i/>
          <w:noProof/>
          <w:sz w:val="28"/>
          <w:szCs w:val="28"/>
          <w:lang w:val="uk-UA"/>
        </w:rPr>
        <w:t xml:space="preserve">“Заклик до співчуття з боку співрозмовника”, “Пошук суттєвого аргументу виправдання”, “Спростування твердження співрозмовника”, </w:t>
      </w:r>
      <w:r w:rsidRPr="001D487A">
        <w:rPr>
          <w:i/>
          <w:sz w:val="28"/>
          <w:szCs w:val="28"/>
          <w:lang w:val="uk-UA"/>
        </w:rPr>
        <w:t xml:space="preserve">“Вербалізація позитивного ставлення до співрозмовника/об’єкта виправдання”, </w:t>
      </w:r>
      <w:r w:rsidRPr="001D487A">
        <w:rPr>
          <w:i/>
          <w:snapToGrid w:val="0"/>
          <w:sz w:val="28"/>
          <w:szCs w:val="28"/>
          <w:lang w:val="uk-UA"/>
        </w:rPr>
        <w:t xml:space="preserve">“Реакція на змінений психічний/фізичний стан одного з комунікантів”, </w:t>
      </w:r>
      <w:r w:rsidRPr="001D487A">
        <w:rPr>
          <w:i/>
          <w:sz w:val="28"/>
          <w:szCs w:val="28"/>
          <w:lang w:val="uk-UA"/>
        </w:rPr>
        <w:t>“Пошук іншого винного/відповідального”</w:t>
      </w:r>
      <w:r>
        <w:rPr>
          <w:sz w:val="28"/>
          <w:szCs w:val="28"/>
          <w:lang w:val="uk-UA"/>
        </w:rPr>
        <w:t>,</w:t>
      </w:r>
      <w:r w:rsidRPr="001D487A">
        <w:rPr>
          <w:noProof/>
          <w:sz w:val="28"/>
          <w:szCs w:val="28"/>
          <w:lang w:val="uk-UA"/>
        </w:rPr>
        <w:t xml:space="preserve"> універсальни</w:t>
      </w:r>
      <w:r>
        <w:rPr>
          <w:noProof/>
          <w:sz w:val="28"/>
          <w:szCs w:val="28"/>
          <w:lang w:val="uk-UA"/>
        </w:rPr>
        <w:t>х</w:t>
      </w:r>
      <w:r w:rsidRPr="001D487A">
        <w:rPr>
          <w:noProof/>
          <w:sz w:val="28"/>
          <w:szCs w:val="28"/>
          <w:lang w:val="uk-UA"/>
        </w:rPr>
        <w:t xml:space="preserve"> для української, російської та англійської лінгвокультур.</w:t>
      </w:r>
      <w:r w:rsidRPr="001D487A">
        <w:rPr>
          <w:b/>
          <w:noProof/>
          <w:sz w:val="28"/>
          <w:szCs w:val="28"/>
          <w:lang w:val="uk-UA"/>
        </w:rPr>
        <w:t xml:space="preserve"> </w:t>
      </w:r>
      <w:r w:rsidRPr="001D487A">
        <w:rPr>
          <w:noProof/>
          <w:sz w:val="28"/>
          <w:szCs w:val="28"/>
          <w:lang w:val="uk-UA"/>
        </w:rPr>
        <w:t xml:space="preserve">Національно-культурна специфіка цих тактик виявляється </w:t>
      </w:r>
      <w:r>
        <w:rPr>
          <w:noProof/>
          <w:sz w:val="28"/>
          <w:szCs w:val="28"/>
          <w:lang w:val="uk-UA"/>
        </w:rPr>
        <w:t xml:space="preserve">у </w:t>
      </w:r>
      <w:r w:rsidRPr="001D487A">
        <w:rPr>
          <w:noProof/>
          <w:sz w:val="28"/>
          <w:szCs w:val="28"/>
          <w:lang w:val="uk-UA"/>
        </w:rPr>
        <w:t>соціальн</w:t>
      </w:r>
      <w:r>
        <w:rPr>
          <w:noProof/>
          <w:sz w:val="28"/>
          <w:szCs w:val="28"/>
          <w:lang w:val="uk-UA"/>
        </w:rPr>
        <w:t>их</w:t>
      </w:r>
      <w:r w:rsidRPr="001D487A">
        <w:rPr>
          <w:noProof/>
          <w:sz w:val="28"/>
          <w:szCs w:val="28"/>
          <w:lang w:val="uk-UA"/>
        </w:rPr>
        <w:t xml:space="preserve"> рол</w:t>
      </w:r>
      <w:r>
        <w:rPr>
          <w:noProof/>
          <w:sz w:val="28"/>
          <w:szCs w:val="28"/>
          <w:lang w:val="uk-UA"/>
        </w:rPr>
        <w:t>ях</w:t>
      </w:r>
      <w:r w:rsidRPr="001D487A">
        <w:rPr>
          <w:noProof/>
          <w:sz w:val="28"/>
          <w:szCs w:val="28"/>
          <w:lang w:val="uk-UA"/>
        </w:rPr>
        <w:t xml:space="preserve"> комунікантів та використанн</w:t>
      </w:r>
      <w:r>
        <w:rPr>
          <w:noProof/>
          <w:sz w:val="28"/>
          <w:szCs w:val="28"/>
          <w:lang w:val="uk-UA"/>
        </w:rPr>
        <w:t>і</w:t>
      </w:r>
      <w:r w:rsidRPr="001D487A">
        <w:rPr>
          <w:noProof/>
          <w:sz w:val="28"/>
          <w:szCs w:val="28"/>
          <w:lang w:val="uk-UA"/>
        </w:rPr>
        <w:t xml:space="preserve"> </w:t>
      </w:r>
      <w:r>
        <w:rPr>
          <w:noProof/>
          <w:sz w:val="28"/>
          <w:szCs w:val="28"/>
          <w:lang w:val="uk-UA"/>
        </w:rPr>
        <w:t xml:space="preserve">певної </w:t>
      </w:r>
      <w:r w:rsidRPr="001D487A">
        <w:rPr>
          <w:noProof/>
          <w:sz w:val="28"/>
          <w:szCs w:val="28"/>
          <w:lang w:val="uk-UA"/>
        </w:rPr>
        <w:t>мовленнєвої тактики.</w:t>
      </w:r>
      <w:r w:rsidRPr="001D487A">
        <w:rPr>
          <w:sz w:val="28"/>
          <w:szCs w:val="28"/>
          <w:lang w:val="uk-UA"/>
        </w:rPr>
        <w:t xml:space="preserve"> </w:t>
      </w:r>
      <w:r>
        <w:rPr>
          <w:sz w:val="28"/>
          <w:szCs w:val="28"/>
          <w:lang w:val="uk-UA"/>
        </w:rPr>
        <w:t>А</w:t>
      </w:r>
      <w:r w:rsidRPr="001D487A">
        <w:rPr>
          <w:sz w:val="28"/>
          <w:szCs w:val="28"/>
          <w:lang w:val="uk-UA"/>
        </w:rPr>
        <w:t>нглійці у комунікативній ситуації “виправдання” демонструють сталість і стабільність поведінки, терпимість і невтручання в чужі справи, замкненість, індивідуалізм та прагматизм</w:t>
      </w:r>
      <w:r>
        <w:rPr>
          <w:sz w:val="28"/>
          <w:szCs w:val="28"/>
          <w:lang w:val="uk-UA"/>
        </w:rPr>
        <w:t>,</w:t>
      </w:r>
      <w:r w:rsidRPr="001D487A">
        <w:rPr>
          <w:sz w:val="28"/>
          <w:szCs w:val="28"/>
          <w:lang w:val="uk-UA"/>
        </w:rPr>
        <w:t xml:space="preserve"> тимчасом росіяни й українці </w:t>
      </w:r>
      <w:r>
        <w:rPr>
          <w:sz w:val="28"/>
          <w:szCs w:val="28"/>
          <w:lang w:val="uk-UA"/>
        </w:rPr>
        <w:t xml:space="preserve">– </w:t>
      </w:r>
      <w:r w:rsidRPr="001D487A">
        <w:rPr>
          <w:sz w:val="28"/>
          <w:szCs w:val="28"/>
          <w:lang w:val="uk-UA"/>
        </w:rPr>
        <w:t xml:space="preserve">категоричність і прямолінійність, емоційність у процесі спілкування, порушення зони особистої автономії </w:t>
      </w:r>
      <w:r w:rsidRPr="001D487A">
        <w:rPr>
          <w:i/>
          <w:sz w:val="28"/>
          <w:szCs w:val="28"/>
          <w:lang w:val="uk-UA"/>
        </w:rPr>
        <w:t>Іншого</w:t>
      </w:r>
      <w:r w:rsidRPr="001D487A">
        <w:rPr>
          <w:sz w:val="28"/>
          <w:szCs w:val="28"/>
          <w:lang w:val="uk-UA"/>
        </w:rPr>
        <w:t>. Проте існують і відмінні риси</w:t>
      </w:r>
      <w:r>
        <w:rPr>
          <w:sz w:val="28"/>
          <w:szCs w:val="28"/>
          <w:lang w:val="uk-UA"/>
        </w:rPr>
        <w:t>:</w:t>
      </w:r>
      <w:r w:rsidRPr="001D487A">
        <w:rPr>
          <w:sz w:val="28"/>
          <w:szCs w:val="28"/>
          <w:lang w:val="uk-UA"/>
        </w:rPr>
        <w:t xml:space="preserve"> щирість є характернішою для російської мовної особистості, а експресивність – для української.</w:t>
      </w:r>
    </w:p>
    <w:p w:rsidR="00FA0515" w:rsidRPr="001D487A" w:rsidRDefault="00FA0515" w:rsidP="00FA0515">
      <w:pPr>
        <w:widowControl w:val="0"/>
        <w:spacing w:line="245" w:lineRule="auto"/>
        <w:ind w:firstLine="709"/>
        <w:jc w:val="both"/>
        <w:rPr>
          <w:sz w:val="28"/>
          <w:szCs w:val="28"/>
          <w:lang w:val="uk-UA"/>
        </w:rPr>
      </w:pPr>
      <w:r w:rsidRPr="001D487A">
        <w:rPr>
          <w:sz w:val="28"/>
          <w:szCs w:val="28"/>
          <w:lang w:val="uk-UA"/>
        </w:rPr>
        <w:t>5. Ініціатор випр</w:t>
      </w:r>
      <w:r>
        <w:rPr>
          <w:sz w:val="28"/>
          <w:szCs w:val="28"/>
          <w:lang w:val="uk-UA"/>
        </w:rPr>
        <w:t>авдання – представник</w:t>
      </w:r>
      <w:r w:rsidRPr="001D487A">
        <w:rPr>
          <w:sz w:val="28"/>
          <w:szCs w:val="28"/>
          <w:lang w:val="uk-UA"/>
        </w:rPr>
        <w:t xml:space="preserve"> російськ</w:t>
      </w:r>
      <w:r>
        <w:rPr>
          <w:sz w:val="28"/>
          <w:szCs w:val="28"/>
          <w:lang w:val="uk-UA"/>
        </w:rPr>
        <w:t>ої</w:t>
      </w:r>
      <w:r w:rsidRPr="001D487A">
        <w:rPr>
          <w:sz w:val="28"/>
          <w:szCs w:val="28"/>
          <w:lang w:val="uk-UA"/>
        </w:rPr>
        <w:t xml:space="preserve"> та англійськ</w:t>
      </w:r>
      <w:r>
        <w:rPr>
          <w:sz w:val="28"/>
          <w:szCs w:val="28"/>
          <w:lang w:val="uk-UA"/>
        </w:rPr>
        <w:t>ої</w:t>
      </w:r>
      <w:r w:rsidRPr="001D487A">
        <w:rPr>
          <w:sz w:val="28"/>
          <w:szCs w:val="28"/>
          <w:lang w:val="uk-UA"/>
        </w:rPr>
        <w:t xml:space="preserve"> </w:t>
      </w:r>
      <w:r>
        <w:rPr>
          <w:sz w:val="28"/>
          <w:szCs w:val="28"/>
          <w:lang w:val="uk-UA"/>
        </w:rPr>
        <w:t>лінгвокультур –</w:t>
      </w:r>
      <w:r w:rsidRPr="001D487A">
        <w:rPr>
          <w:sz w:val="28"/>
          <w:szCs w:val="28"/>
          <w:lang w:val="uk-UA"/>
        </w:rPr>
        <w:t xml:space="preserve"> найчастіше виступає в соціальній ролі </w:t>
      </w:r>
      <w:r w:rsidRPr="001D487A">
        <w:rPr>
          <w:i/>
          <w:sz w:val="28"/>
          <w:szCs w:val="28"/>
          <w:lang w:val="uk-UA"/>
        </w:rPr>
        <w:t>Дорослого</w:t>
      </w:r>
      <w:r>
        <w:rPr>
          <w:sz w:val="28"/>
          <w:szCs w:val="28"/>
          <w:lang w:val="uk-UA"/>
        </w:rPr>
        <w:t>, а</w:t>
      </w:r>
      <w:r w:rsidRPr="001D487A">
        <w:rPr>
          <w:sz w:val="28"/>
          <w:szCs w:val="28"/>
          <w:lang w:val="uk-UA"/>
        </w:rPr>
        <w:t xml:space="preserve"> українськ</w:t>
      </w:r>
      <w:r>
        <w:rPr>
          <w:sz w:val="28"/>
          <w:szCs w:val="28"/>
          <w:lang w:val="uk-UA"/>
        </w:rPr>
        <w:t>ої</w:t>
      </w:r>
      <w:r w:rsidRPr="001D487A">
        <w:rPr>
          <w:sz w:val="28"/>
          <w:szCs w:val="28"/>
          <w:lang w:val="uk-UA"/>
        </w:rPr>
        <w:t xml:space="preserve"> – </w:t>
      </w:r>
      <w:r w:rsidRPr="001D487A">
        <w:rPr>
          <w:i/>
          <w:sz w:val="28"/>
          <w:szCs w:val="28"/>
          <w:lang w:val="uk-UA"/>
        </w:rPr>
        <w:t>Дитини</w:t>
      </w:r>
      <w:r w:rsidRPr="001D487A">
        <w:rPr>
          <w:sz w:val="28"/>
          <w:szCs w:val="28"/>
          <w:lang w:val="uk-UA"/>
        </w:rPr>
        <w:t xml:space="preserve">. Виконання саме цих ролей у процесі спілкування сприяє досягненню бажаного перлокутивного ефекту для суб’єкта виправдання. Найрідшою в комунікативній ситуації “виправдання” є соціальна роль </w:t>
      </w:r>
      <w:r w:rsidRPr="001D487A">
        <w:rPr>
          <w:i/>
          <w:sz w:val="28"/>
          <w:szCs w:val="28"/>
          <w:lang w:val="uk-UA"/>
        </w:rPr>
        <w:t>Батька</w:t>
      </w:r>
      <w:r w:rsidRPr="001D487A">
        <w:rPr>
          <w:sz w:val="28"/>
          <w:szCs w:val="28"/>
          <w:lang w:val="uk-UA"/>
        </w:rPr>
        <w:t>, що підтверджено проаналізованим мовленнєвим матеріалом усіх трьох мов.</w:t>
      </w:r>
    </w:p>
    <w:p w:rsidR="00FA0515" w:rsidRDefault="00FA0515" w:rsidP="00FA0515">
      <w:pPr>
        <w:widowControl w:val="0"/>
        <w:spacing w:line="245" w:lineRule="auto"/>
        <w:ind w:firstLine="709"/>
        <w:jc w:val="both"/>
        <w:rPr>
          <w:sz w:val="28"/>
          <w:szCs w:val="28"/>
          <w:lang w:val="uk-UA"/>
        </w:rPr>
      </w:pPr>
      <w:r>
        <w:rPr>
          <w:sz w:val="28"/>
          <w:szCs w:val="28"/>
          <w:lang w:val="uk-UA"/>
        </w:rPr>
        <w:t>Результати</w:t>
      </w:r>
      <w:r w:rsidRPr="001D487A">
        <w:rPr>
          <w:sz w:val="28"/>
          <w:szCs w:val="28"/>
          <w:lang w:val="uk-UA"/>
        </w:rPr>
        <w:t xml:space="preserve">, </w:t>
      </w:r>
      <w:r>
        <w:rPr>
          <w:sz w:val="28"/>
          <w:szCs w:val="28"/>
          <w:lang w:val="uk-UA"/>
        </w:rPr>
        <w:t>здобуті</w:t>
      </w:r>
      <w:r w:rsidRPr="001D487A">
        <w:rPr>
          <w:sz w:val="28"/>
          <w:szCs w:val="28"/>
          <w:lang w:val="uk-UA"/>
        </w:rPr>
        <w:t xml:space="preserve"> за допомогою кількісно-якісного аналізу, об’єктивність якого </w:t>
      </w:r>
      <w:r>
        <w:rPr>
          <w:sz w:val="28"/>
          <w:szCs w:val="28"/>
          <w:lang w:val="uk-UA"/>
        </w:rPr>
        <w:t xml:space="preserve">засвідчено показниками </w:t>
      </w:r>
      <w:r w:rsidRPr="001D487A">
        <w:rPr>
          <w:sz w:val="28"/>
          <w:szCs w:val="28"/>
          <w:lang w:val="uk-UA"/>
        </w:rPr>
        <w:t>лінгвостатистичного методу кореляції, підтвердж</w:t>
      </w:r>
      <w:r>
        <w:rPr>
          <w:sz w:val="28"/>
          <w:szCs w:val="28"/>
          <w:lang w:val="uk-UA"/>
        </w:rPr>
        <w:t>ують</w:t>
      </w:r>
      <w:r w:rsidRPr="001D487A">
        <w:rPr>
          <w:sz w:val="28"/>
          <w:szCs w:val="28"/>
          <w:lang w:val="uk-UA"/>
        </w:rPr>
        <w:t xml:space="preserve"> англійську ввічливість і коректність навіть у конфліктних ситуаціях, зокрема й </w:t>
      </w:r>
      <w:r>
        <w:rPr>
          <w:sz w:val="28"/>
          <w:szCs w:val="28"/>
          <w:lang w:val="uk-UA"/>
        </w:rPr>
        <w:t>у</w:t>
      </w:r>
      <w:r w:rsidRPr="001D487A">
        <w:rPr>
          <w:sz w:val="28"/>
          <w:szCs w:val="28"/>
          <w:lang w:val="uk-UA"/>
        </w:rPr>
        <w:t xml:space="preserve"> комунікативній ситуації “виправдання”. Мовленнєва поведінка росіян характеризується щирістю при виправданні, проте, на відміну від англійців, вони не вдаються до надмірної ввічливості, а скоріше просто визнають себе винними і шукають аргументи для виправдання. Можемо констатувати, що росіяни </w:t>
      </w:r>
      <w:r>
        <w:rPr>
          <w:sz w:val="28"/>
          <w:szCs w:val="28"/>
          <w:lang w:val="uk-UA"/>
        </w:rPr>
        <w:t>й</w:t>
      </w:r>
      <w:r w:rsidRPr="001D487A">
        <w:rPr>
          <w:sz w:val="28"/>
          <w:szCs w:val="28"/>
          <w:lang w:val="uk-UA"/>
        </w:rPr>
        <w:t xml:space="preserve"> англійці</w:t>
      </w:r>
      <w:r>
        <w:rPr>
          <w:sz w:val="28"/>
          <w:szCs w:val="28"/>
          <w:lang w:val="uk-UA"/>
        </w:rPr>
        <w:t>, порівняно з українцями,</w:t>
      </w:r>
      <w:r w:rsidRPr="001D487A">
        <w:rPr>
          <w:sz w:val="28"/>
          <w:szCs w:val="28"/>
          <w:lang w:val="uk-UA"/>
        </w:rPr>
        <w:t xml:space="preserve"> спокійно виправдовують дії, які спричинили конфлікт, </w:t>
      </w:r>
      <w:r>
        <w:rPr>
          <w:sz w:val="28"/>
          <w:szCs w:val="28"/>
          <w:lang w:val="uk-UA"/>
        </w:rPr>
        <w:t xml:space="preserve">аргументативно </w:t>
      </w:r>
      <w:r w:rsidRPr="001D487A">
        <w:rPr>
          <w:sz w:val="28"/>
          <w:szCs w:val="28"/>
          <w:lang w:val="uk-UA"/>
        </w:rPr>
        <w:t xml:space="preserve">спростовують звинувачення, </w:t>
      </w:r>
      <w:r>
        <w:rPr>
          <w:sz w:val="28"/>
          <w:szCs w:val="28"/>
          <w:lang w:val="uk-UA"/>
        </w:rPr>
        <w:t>демонструючи</w:t>
      </w:r>
      <w:r w:rsidRPr="001D487A">
        <w:rPr>
          <w:sz w:val="28"/>
          <w:szCs w:val="28"/>
          <w:lang w:val="uk-UA"/>
        </w:rPr>
        <w:t xml:space="preserve"> волю й витримку. Саме ці риси, </w:t>
      </w:r>
      <w:r>
        <w:rPr>
          <w:sz w:val="28"/>
          <w:szCs w:val="28"/>
          <w:lang w:val="uk-UA"/>
        </w:rPr>
        <w:t xml:space="preserve">властиві </w:t>
      </w:r>
      <w:r w:rsidRPr="001D487A">
        <w:rPr>
          <w:sz w:val="28"/>
          <w:szCs w:val="28"/>
          <w:lang w:val="uk-UA"/>
        </w:rPr>
        <w:t>для національних характерів росіян і англійців, зумовлюють п</w:t>
      </w:r>
      <w:r>
        <w:rPr>
          <w:sz w:val="28"/>
          <w:szCs w:val="28"/>
          <w:lang w:val="uk-UA"/>
        </w:rPr>
        <w:t>еревагу</w:t>
      </w:r>
      <w:r w:rsidRPr="001D487A">
        <w:rPr>
          <w:sz w:val="28"/>
          <w:szCs w:val="28"/>
          <w:lang w:val="uk-UA"/>
        </w:rPr>
        <w:t xml:space="preserve"> соціальної ролі </w:t>
      </w:r>
      <w:r w:rsidRPr="001D487A">
        <w:rPr>
          <w:i/>
          <w:sz w:val="28"/>
          <w:szCs w:val="28"/>
          <w:lang w:val="uk-UA"/>
        </w:rPr>
        <w:t>Дорослого</w:t>
      </w:r>
      <w:r w:rsidRPr="001D487A">
        <w:rPr>
          <w:sz w:val="28"/>
          <w:szCs w:val="28"/>
          <w:lang w:val="uk-UA"/>
        </w:rPr>
        <w:t xml:space="preserve"> </w:t>
      </w:r>
      <w:r>
        <w:rPr>
          <w:sz w:val="28"/>
          <w:szCs w:val="28"/>
          <w:lang w:val="uk-UA"/>
        </w:rPr>
        <w:t>в</w:t>
      </w:r>
      <w:r w:rsidRPr="001D487A">
        <w:rPr>
          <w:sz w:val="28"/>
          <w:szCs w:val="28"/>
          <w:lang w:val="uk-UA"/>
        </w:rPr>
        <w:t xml:space="preserve"> комунікативній ситуації “виправдання”.</w:t>
      </w:r>
      <w:r>
        <w:rPr>
          <w:sz w:val="28"/>
          <w:szCs w:val="28"/>
          <w:lang w:val="uk-UA"/>
        </w:rPr>
        <w:t xml:space="preserve"> </w:t>
      </w:r>
      <w:r w:rsidRPr="001D487A">
        <w:rPr>
          <w:sz w:val="28"/>
          <w:szCs w:val="28"/>
          <w:lang w:val="uk-UA"/>
        </w:rPr>
        <w:t xml:space="preserve">Порівняно з росіянами та англійцями, мовленнєва поведінка українців у комунікативній ситуації “виправдання” характеризується високим рівнем емоційності й експресивності. </w:t>
      </w:r>
      <w:r>
        <w:rPr>
          <w:sz w:val="28"/>
          <w:szCs w:val="28"/>
          <w:lang w:val="uk-UA"/>
        </w:rPr>
        <w:t>Ц</w:t>
      </w:r>
      <w:r w:rsidRPr="001D487A">
        <w:rPr>
          <w:sz w:val="28"/>
          <w:szCs w:val="28"/>
          <w:lang w:val="uk-UA"/>
        </w:rPr>
        <w:t xml:space="preserve">і риси українського національного характеру </w:t>
      </w:r>
      <w:r>
        <w:rPr>
          <w:sz w:val="28"/>
          <w:szCs w:val="28"/>
          <w:lang w:val="uk-UA"/>
        </w:rPr>
        <w:t xml:space="preserve">зумовлюють вибір </w:t>
      </w:r>
      <w:r w:rsidRPr="001D487A">
        <w:rPr>
          <w:sz w:val="28"/>
          <w:szCs w:val="28"/>
          <w:lang w:val="uk-UA"/>
        </w:rPr>
        <w:t xml:space="preserve">соціальної </w:t>
      </w:r>
      <w:r w:rsidRPr="001D487A">
        <w:rPr>
          <w:sz w:val="28"/>
          <w:szCs w:val="28"/>
          <w:lang w:val="uk-UA"/>
        </w:rPr>
        <w:lastRenderedPageBreak/>
        <w:t xml:space="preserve">ролі </w:t>
      </w:r>
      <w:r w:rsidRPr="001D487A">
        <w:rPr>
          <w:i/>
          <w:sz w:val="28"/>
          <w:szCs w:val="28"/>
          <w:lang w:val="uk-UA"/>
        </w:rPr>
        <w:t xml:space="preserve">Дитини </w:t>
      </w:r>
      <w:r w:rsidRPr="00AD6BF9">
        <w:rPr>
          <w:sz w:val="28"/>
          <w:szCs w:val="28"/>
          <w:lang w:val="uk-UA"/>
        </w:rPr>
        <w:t>в</w:t>
      </w:r>
      <w:r w:rsidRPr="001D487A">
        <w:rPr>
          <w:sz w:val="28"/>
          <w:szCs w:val="28"/>
          <w:lang w:val="uk-UA"/>
        </w:rPr>
        <w:t xml:space="preserve"> комунікативній ситуації “виправдання”, що пояснюється історико-культурними чинниками формування української мовної особистості. </w:t>
      </w:r>
      <w:r>
        <w:rPr>
          <w:sz w:val="28"/>
          <w:szCs w:val="28"/>
          <w:lang w:val="uk-UA"/>
        </w:rPr>
        <w:t xml:space="preserve">Зроблені висновки не претендують на вичерпність, адже є коректними для проаналізованих комунікативних ситуацій </w:t>
      </w:r>
      <w:r w:rsidRPr="00027831">
        <w:rPr>
          <w:sz w:val="28"/>
          <w:szCs w:val="28"/>
        </w:rPr>
        <w:t>“</w:t>
      </w:r>
      <w:r>
        <w:rPr>
          <w:sz w:val="28"/>
          <w:szCs w:val="28"/>
          <w:lang w:val="uk-UA"/>
        </w:rPr>
        <w:t>виправдання</w:t>
      </w:r>
      <w:r w:rsidRPr="00027831">
        <w:rPr>
          <w:sz w:val="28"/>
          <w:szCs w:val="28"/>
        </w:rPr>
        <w:t>”</w:t>
      </w:r>
      <w:r>
        <w:rPr>
          <w:sz w:val="28"/>
          <w:szCs w:val="28"/>
          <w:lang w:val="uk-UA"/>
        </w:rPr>
        <w:t>, відображених у текстових фрагментах українського, російського та англійського художніх дискурсів.</w:t>
      </w:r>
    </w:p>
    <w:p w:rsidR="00FA0515" w:rsidRPr="001D487A" w:rsidRDefault="00FA0515" w:rsidP="00FA0515">
      <w:pPr>
        <w:widowControl w:val="0"/>
        <w:spacing w:line="245" w:lineRule="auto"/>
        <w:ind w:firstLine="709"/>
        <w:jc w:val="both"/>
        <w:rPr>
          <w:sz w:val="28"/>
          <w:szCs w:val="28"/>
          <w:lang w:val="uk-UA"/>
        </w:rPr>
      </w:pPr>
      <w:r w:rsidRPr="001D487A">
        <w:rPr>
          <w:sz w:val="28"/>
          <w:szCs w:val="28"/>
          <w:lang w:val="uk-UA"/>
        </w:rPr>
        <w:t>6. У структурі художніх діалогів</w:t>
      </w:r>
      <w:r>
        <w:rPr>
          <w:sz w:val="28"/>
          <w:szCs w:val="28"/>
          <w:lang w:val="uk-UA"/>
        </w:rPr>
        <w:t>, які реалізують</w:t>
      </w:r>
      <w:r w:rsidRPr="001D487A">
        <w:rPr>
          <w:sz w:val="28"/>
          <w:szCs w:val="28"/>
          <w:lang w:val="uk-UA"/>
        </w:rPr>
        <w:t xml:space="preserve"> комунікативн</w:t>
      </w:r>
      <w:r>
        <w:rPr>
          <w:sz w:val="28"/>
          <w:szCs w:val="28"/>
          <w:lang w:val="uk-UA"/>
        </w:rPr>
        <w:t>у</w:t>
      </w:r>
      <w:r w:rsidRPr="001D487A">
        <w:rPr>
          <w:sz w:val="28"/>
          <w:szCs w:val="28"/>
          <w:lang w:val="uk-UA"/>
        </w:rPr>
        <w:t xml:space="preserve"> ситуаці</w:t>
      </w:r>
      <w:r>
        <w:rPr>
          <w:sz w:val="28"/>
          <w:szCs w:val="28"/>
          <w:lang w:val="uk-UA"/>
        </w:rPr>
        <w:t>ю</w:t>
      </w:r>
      <w:r w:rsidRPr="001D487A">
        <w:rPr>
          <w:sz w:val="28"/>
          <w:szCs w:val="28"/>
          <w:lang w:val="uk-UA"/>
        </w:rPr>
        <w:t xml:space="preserve"> “виправдання” на рівні лексики та синтаксису</w:t>
      </w:r>
      <w:r>
        <w:rPr>
          <w:sz w:val="28"/>
          <w:szCs w:val="28"/>
          <w:lang w:val="uk-UA"/>
        </w:rPr>
        <w:t>,</w:t>
      </w:r>
      <w:r w:rsidRPr="001D487A">
        <w:rPr>
          <w:sz w:val="28"/>
          <w:szCs w:val="28"/>
          <w:lang w:val="uk-UA"/>
        </w:rPr>
        <w:t xml:space="preserve"> релевантними й універсальними є такі стилізовані елементи розмовного мовлення: перебиви думки та мовлення; зв’язки вільного поєднання; повтори</w:t>
      </w:r>
      <w:r>
        <w:rPr>
          <w:sz w:val="28"/>
          <w:szCs w:val="28"/>
          <w:lang w:val="uk-UA"/>
        </w:rPr>
        <w:t>,</w:t>
      </w:r>
      <w:r w:rsidRPr="001D487A">
        <w:rPr>
          <w:sz w:val="28"/>
          <w:szCs w:val="28"/>
          <w:lang w:val="uk-UA"/>
        </w:rPr>
        <w:t xml:space="preserve"> </w:t>
      </w:r>
      <w:r>
        <w:rPr>
          <w:sz w:val="28"/>
          <w:szCs w:val="28"/>
          <w:lang w:val="uk-UA"/>
        </w:rPr>
        <w:t xml:space="preserve">а національно-маркованими – </w:t>
      </w:r>
      <w:r w:rsidRPr="001D487A">
        <w:rPr>
          <w:sz w:val="28"/>
          <w:szCs w:val="28"/>
          <w:lang w:val="uk-UA"/>
        </w:rPr>
        <w:t>звертання.</w:t>
      </w:r>
    </w:p>
    <w:p w:rsidR="00FA0515" w:rsidRPr="001D487A" w:rsidRDefault="00FA0515" w:rsidP="00FA0515">
      <w:pPr>
        <w:widowControl w:val="0"/>
        <w:spacing w:line="241" w:lineRule="auto"/>
        <w:ind w:firstLine="709"/>
        <w:jc w:val="both"/>
        <w:rPr>
          <w:sz w:val="28"/>
          <w:szCs w:val="28"/>
          <w:lang w:val="uk-UA"/>
        </w:rPr>
      </w:pPr>
      <w:r w:rsidRPr="001D487A">
        <w:rPr>
          <w:sz w:val="28"/>
          <w:szCs w:val="28"/>
          <w:lang w:val="uk-UA"/>
        </w:rPr>
        <w:t xml:space="preserve">Найуживанішими формами звертань </w:t>
      </w:r>
      <w:r>
        <w:rPr>
          <w:sz w:val="28"/>
          <w:szCs w:val="28"/>
          <w:lang w:val="uk-UA"/>
        </w:rPr>
        <w:t>у</w:t>
      </w:r>
      <w:r w:rsidRPr="001D487A">
        <w:rPr>
          <w:sz w:val="28"/>
          <w:szCs w:val="28"/>
          <w:lang w:val="uk-UA"/>
        </w:rPr>
        <w:t xml:space="preserve"> комунікативній ситуації “виправдання” є: 1) в українській та російській мовах – загальноприйняті звертання за особистими іменами, а також подвоєна форма</w:t>
      </w:r>
      <w:r>
        <w:rPr>
          <w:sz w:val="28"/>
          <w:szCs w:val="28"/>
          <w:lang w:val="uk-UA"/>
        </w:rPr>
        <w:t>:</w:t>
      </w:r>
      <w:r w:rsidRPr="001D487A">
        <w:rPr>
          <w:sz w:val="28"/>
          <w:szCs w:val="28"/>
          <w:lang w:val="uk-UA"/>
        </w:rPr>
        <w:t xml:space="preserve">  </w:t>
      </w:r>
      <w:r w:rsidRPr="001D487A">
        <w:rPr>
          <w:i/>
          <w:sz w:val="28"/>
          <w:szCs w:val="28"/>
          <w:lang w:val="uk-UA"/>
        </w:rPr>
        <w:t>ім’я, по батькові</w:t>
      </w:r>
      <w:r w:rsidRPr="001D487A">
        <w:rPr>
          <w:sz w:val="28"/>
          <w:szCs w:val="28"/>
          <w:lang w:val="uk-UA"/>
        </w:rPr>
        <w:t xml:space="preserve">, що пояснюється нормативною для ХІХ століття вимогою такої форми звертання навіть серед близько знайомих людей. Проте в українській мові суб’єкт виправдання досить часто використовує традиційне для української лінгвокультури звертання </w:t>
      </w:r>
      <w:r w:rsidRPr="001D487A">
        <w:rPr>
          <w:i/>
          <w:sz w:val="28"/>
          <w:szCs w:val="28"/>
          <w:lang w:val="uk-UA"/>
        </w:rPr>
        <w:t>пане/пані/панове</w:t>
      </w:r>
      <w:r w:rsidRPr="001D487A">
        <w:rPr>
          <w:sz w:val="28"/>
          <w:szCs w:val="28"/>
          <w:lang w:val="uk-UA"/>
        </w:rPr>
        <w:t xml:space="preserve">; 2) в англійській мові – звертання за формулою </w:t>
      </w:r>
      <w:r w:rsidRPr="001D487A">
        <w:rPr>
          <w:i/>
          <w:sz w:val="28"/>
          <w:szCs w:val="28"/>
          <w:lang w:val="uk-UA"/>
        </w:rPr>
        <w:t>прізвище</w:t>
      </w:r>
      <w:r w:rsidRPr="001D487A">
        <w:rPr>
          <w:sz w:val="28"/>
          <w:szCs w:val="28"/>
          <w:lang w:val="uk-UA"/>
        </w:rPr>
        <w:t xml:space="preserve"> + компонент поваги </w:t>
      </w:r>
      <w:r w:rsidRPr="001D487A">
        <w:rPr>
          <w:i/>
          <w:sz w:val="28"/>
          <w:szCs w:val="28"/>
          <w:lang w:val="uk-UA"/>
        </w:rPr>
        <w:t>Mr, Miss, Mrs</w:t>
      </w:r>
      <w:r w:rsidRPr="001D487A">
        <w:rPr>
          <w:sz w:val="28"/>
          <w:szCs w:val="28"/>
          <w:lang w:val="uk-UA"/>
        </w:rPr>
        <w:t>.</w:t>
      </w:r>
    </w:p>
    <w:p w:rsidR="00FA0515" w:rsidRPr="001D487A" w:rsidRDefault="00FA0515" w:rsidP="00FA0515">
      <w:pPr>
        <w:pStyle w:val="34"/>
        <w:spacing w:line="241" w:lineRule="auto"/>
        <w:ind w:firstLine="709"/>
        <w:rPr>
          <w:sz w:val="28"/>
          <w:szCs w:val="28"/>
        </w:rPr>
      </w:pPr>
      <w:r w:rsidRPr="00FA0515">
        <w:rPr>
          <w:sz w:val="28"/>
          <w:szCs w:val="28"/>
          <w:lang w:val="uk-UA"/>
        </w:rPr>
        <w:t>В українській, російській і англійській мовах у комунікативній ситуації “виправдання” національно-маркованими є звертання емоційно-оцінного характеру</w:t>
      </w:r>
      <w:r w:rsidRPr="00FA0515">
        <w:rPr>
          <w:i/>
          <w:sz w:val="28"/>
          <w:szCs w:val="28"/>
          <w:lang w:val="uk-UA"/>
        </w:rPr>
        <w:t xml:space="preserve"> </w:t>
      </w:r>
      <w:r w:rsidRPr="00FA0515">
        <w:rPr>
          <w:sz w:val="28"/>
          <w:szCs w:val="28"/>
          <w:lang w:val="uk-UA"/>
        </w:rPr>
        <w:t xml:space="preserve">(укр.: </w:t>
      </w:r>
      <w:r w:rsidRPr="00FA0515">
        <w:rPr>
          <w:i/>
          <w:sz w:val="28"/>
          <w:szCs w:val="28"/>
          <w:lang w:val="uk-UA"/>
        </w:rPr>
        <w:t>серденько, панійко, голубонько</w:t>
      </w:r>
      <w:r w:rsidRPr="00FA0515">
        <w:rPr>
          <w:sz w:val="28"/>
          <w:szCs w:val="28"/>
          <w:lang w:val="uk-UA"/>
        </w:rPr>
        <w:t xml:space="preserve">; рос. </w:t>
      </w:r>
      <w:r w:rsidRPr="00FA0515">
        <w:rPr>
          <w:i/>
          <w:sz w:val="28"/>
          <w:szCs w:val="28"/>
          <w:lang w:val="uk-UA"/>
        </w:rPr>
        <w:t>милая (милый), голубушка (голубчик)</w:t>
      </w:r>
      <w:r w:rsidRPr="00FA0515">
        <w:rPr>
          <w:sz w:val="28"/>
          <w:szCs w:val="28"/>
          <w:lang w:val="uk-UA"/>
        </w:rPr>
        <w:t xml:space="preserve">; англ. </w:t>
      </w:r>
      <w:r w:rsidRPr="001D487A">
        <w:rPr>
          <w:i/>
          <w:sz w:val="28"/>
          <w:szCs w:val="28"/>
        </w:rPr>
        <w:t>dear</w:t>
      </w:r>
      <w:r w:rsidRPr="00FA0515">
        <w:rPr>
          <w:i/>
          <w:sz w:val="28"/>
          <w:szCs w:val="28"/>
          <w:lang w:val="uk-UA"/>
        </w:rPr>
        <w:t xml:space="preserve">, </w:t>
      </w:r>
      <w:r w:rsidRPr="001D487A">
        <w:rPr>
          <w:i/>
          <w:sz w:val="28"/>
          <w:szCs w:val="28"/>
        </w:rPr>
        <w:t>darling</w:t>
      </w:r>
      <w:r w:rsidRPr="00FA0515">
        <w:rPr>
          <w:i/>
          <w:sz w:val="28"/>
          <w:szCs w:val="28"/>
          <w:lang w:val="uk-UA"/>
        </w:rPr>
        <w:t xml:space="preserve">, </w:t>
      </w:r>
      <w:r w:rsidRPr="001D487A">
        <w:rPr>
          <w:i/>
          <w:sz w:val="28"/>
          <w:szCs w:val="28"/>
        </w:rPr>
        <w:t>dearest</w:t>
      </w:r>
      <w:r w:rsidRPr="00FA0515">
        <w:rPr>
          <w:sz w:val="28"/>
          <w:szCs w:val="28"/>
          <w:lang w:val="uk-UA"/>
        </w:rPr>
        <w:t xml:space="preserve">). </w:t>
      </w:r>
      <w:r w:rsidRPr="001D487A">
        <w:rPr>
          <w:sz w:val="28"/>
          <w:szCs w:val="28"/>
        </w:rPr>
        <w:t xml:space="preserve">Вони вказують на ставлення мовця до адресата, реалізуючи, як правило, стратегію ввічливості через мовленнєву тактику </w:t>
      </w:r>
      <w:r w:rsidRPr="001D487A">
        <w:rPr>
          <w:i/>
          <w:sz w:val="28"/>
          <w:szCs w:val="28"/>
        </w:rPr>
        <w:t>“Вербалізація позитивного ставлення до співрозмовника/об’єкта виправдання”.</w:t>
      </w:r>
      <w:r w:rsidRPr="001D487A">
        <w:rPr>
          <w:sz w:val="28"/>
          <w:szCs w:val="28"/>
        </w:rPr>
        <w:t xml:space="preserve"> </w:t>
      </w:r>
    </w:p>
    <w:p w:rsidR="00FA0515" w:rsidRPr="001D487A" w:rsidRDefault="00FA0515" w:rsidP="00FA0515">
      <w:pPr>
        <w:widowControl w:val="0"/>
        <w:spacing w:line="241" w:lineRule="auto"/>
        <w:ind w:firstLine="709"/>
        <w:jc w:val="both"/>
        <w:rPr>
          <w:sz w:val="28"/>
          <w:szCs w:val="28"/>
          <w:lang w:val="uk-UA"/>
        </w:rPr>
      </w:pPr>
      <w:r w:rsidRPr="001D487A">
        <w:rPr>
          <w:sz w:val="28"/>
          <w:szCs w:val="28"/>
          <w:lang w:val="uk-UA"/>
        </w:rPr>
        <w:t>7</w:t>
      </w:r>
      <w:r>
        <w:rPr>
          <w:sz w:val="28"/>
          <w:szCs w:val="28"/>
          <w:lang w:val="uk-UA"/>
        </w:rPr>
        <w:t>. Н</w:t>
      </w:r>
      <w:r w:rsidRPr="001D487A">
        <w:rPr>
          <w:sz w:val="28"/>
          <w:szCs w:val="28"/>
          <w:lang w:val="uk-UA"/>
        </w:rPr>
        <w:t>евербальн</w:t>
      </w:r>
      <w:r>
        <w:rPr>
          <w:sz w:val="28"/>
          <w:szCs w:val="28"/>
          <w:lang w:val="uk-UA"/>
        </w:rPr>
        <w:t>а</w:t>
      </w:r>
      <w:r w:rsidRPr="001D487A">
        <w:rPr>
          <w:sz w:val="28"/>
          <w:szCs w:val="28"/>
          <w:lang w:val="uk-UA"/>
        </w:rPr>
        <w:t xml:space="preserve"> </w:t>
      </w:r>
      <w:r>
        <w:rPr>
          <w:sz w:val="28"/>
          <w:szCs w:val="28"/>
          <w:lang w:val="uk-UA"/>
        </w:rPr>
        <w:t>складова</w:t>
      </w:r>
      <w:r w:rsidRPr="001D487A">
        <w:rPr>
          <w:sz w:val="28"/>
          <w:szCs w:val="28"/>
          <w:lang w:val="uk-UA"/>
        </w:rPr>
        <w:t xml:space="preserve"> комунікативної ситуації “виправдання” </w:t>
      </w:r>
      <w:r>
        <w:rPr>
          <w:sz w:val="28"/>
          <w:szCs w:val="28"/>
          <w:lang w:val="uk-UA"/>
        </w:rPr>
        <w:t xml:space="preserve">характеризується як </w:t>
      </w:r>
      <w:r w:rsidRPr="001D487A">
        <w:rPr>
          <w:sz w:val="28"/>
          <w:szCs w:val="28"/>
          <w:lang w:val="uk-UA"/>
        </w:rPr>
        <w:t>універсальн</w:t>
      </w:r>
      <w:r>
        <w:rPr>
          <w:sz w:val="28"/>
          <w:szCs w:val="28"/>
          <w:lang w:val="uk-UA"/>
        </w:rPr>
        <w:t>ими</w:t>
      </w:r>
      <w:r w:rsidRPr="001D487A">
        <w:rPr>
          <w:sz w:val="28"/>
          <w:szCs w:val="28"/>
          <w:lang w:val="uk-UA"/>
        </w:rPr>
        <w:t xml:space="preserve"> </w:t>
      </w:r>
      <w:r>
        <w:rPr>
          <w:sz w:val="28"/>
          <w:szCs w:val="28"/>
          <w:lang w:val="uk-UA"/>
        </w:rPr>
        <w:t>елементами (</w:t>
      </w:r>
      <w:r w:rsidRPr="001D487A">
        <w:rPr>
          <w:sz w:val="28"/>
          <w:szCs w:val="28"/>
          <w:lang w:val="uk-UA"/>
        </w:rPr>
        <w:t>кінесичн</w:t>
      </w:r>
      <w:r>
        <w:rPr>
          <w:sz w:val="28"/>
          <w:szCs w:val="28"/>
          <w:lang w:val="uk-UA"/>
        </w:rPr>
        <w:t>ими</w:t>
      </w:r>
      <w:r w:rsidRPr="001D487A">
        <w:rPr>
          <w:sz w:val="28"/>
          <w:szCs w:val="28"/>
          <w:lang w:val="uk-UA"/>
        </w:rPr>
        <w:t>, проксемічн</w:t>
      </w:r>
      <w:r>
        <w:rPr>
          <w:sz w:val="28"/>
          <w:szCs w:val="28"/>
          <w:lang w:val="uk-UA"/>
        </w:rPr>
        <w:t>ими</w:t>
      </w:r>
      <w:r w:rsidRPr="001D487A">
        <w:rPr>
          <w:sz w:val="28"/>
          <w:szCs w:val="28"/>
          <w:lang w:val="uk-UA"/>
        </w:rPr>
        <w:t>, просодичн</w:t>
      </w:r>
      <w:r>
        <w:rPr>
          <w:sz w:val="28"/>
          <w:szCs w:val="28"/>
          <w:lang w:val="uk-UA"/>
        </w:rPr>
        <w:t>ими:</w:t>
      </w:r>
      <w:r w:rsidRPr="00D4790D">
        <w:rPr>
          <w:i/>
          <w:sz w:val="28"/>
          <w:lang w:val="uk-UA"/>
        </w:rPr>
        <w:t xml:space="preserve"> </w:t>
      </w:r>
      <w:r w:rsidRPr="001D487A">
        <w:rPr>
          <w:i/>
          <w:sz w:val="28"/>
          <w:lang w:val="uk-UA"/>
        </w:rPr>
        <w:t>з</w:t>
      </w:r>
      <w:r w:rsidRPr="001D487A">
        <w:rPr>
          <w:i/>
          <w:sz w:val="28"/>
          <w:szCs w:val="28"/>
          <w:lang w:val="uk-UA"/>
        </w:rPr>
        <w:t xml:space="preserve">акрити обличчя руками, </w:t>
      </w:r>
      <w:r w:rsidRPr="001D487A">
        <w:rPr>
          <w:i/>
          <w:sz w:val="28"/>
          <w:lang w:val="uk-UA"/>
        </w:rPr>
        <w:t>н</w:t>
      </w:r>
      <w:r w:rsidRPr="001D487A">
        <w:rPr>
          <w:i/>
          <w:sz w:val="28"/>
          <w:szCs w:val="28"/>
          <w:lang w:val="uk-UA"/>
        </w:rPr>
        <w:t>е дивитись в обличчя;</w:t>
      </w:r>
      <w:r w:rsidRPr="001D487A">
        <w:rPr>
          <w:i/>
          <w:sz w:val="28"/>
          <w:lang w:val="uk-UA"/>
        </w:rPr>
        <w:t xml:space="preserve"> в</w:t>
      </w:r>
      <w:r w:rsidRPr="001D487A">
        <w:rPr>
          <w:i/>
          <w:sz w:val="28"/>
          <w:szCs w:val="28"/>
          <w:lang w:val="uk-UA"/>
        </w:rPr>
        <w:t>зяти за руку / подати / протягнути / потиснути руку</w:t>
      </w:r>
      <w:r w:rsidRPr="001D487A">
        <w:rPr>
          <w:sz w:val="28"/>
          <w:szCs w:val="28"/>
          <w:lang w:val="uk-UA"/>
        </w:rPr>
        <w:t xml:space="preserve">; </w:t>
      </w:r>
      <w:r w:rsidRPr="001D487A">
        <w:rPr>
          <w:i/>
          <w:sz w:val="28"/>
          <w:szCs w:val="28"/>
          <w:lang w:val="uk-UA"/>
        </w:rPr>
        <w:t>махнути рукою; сісти на щось / край чогось; повернутися до співрозмовника;</w:t>
      </w:r>
      <w:r w:rsidRPr="001D487A">
        <w:rPr>
          <w:i/>
          <w:sz w:val="28"/>
          <w:lang w:val="uk-UA"/>
        </w:rPr>
        <w:t xml:space="preserve"> кричати, говорити твердо / врочисто / різко / уривчасто / із запалом / із зітханням / із докірливим тоном; бубоніти, промукати, змінювати тон голосу, тремтіння в голосі</w:t>
      </w:r>
      <w:r>
        <w:rPr>
          <w:sz w:val="28"/>
          <w:szCs w:val="28"/>
          <w:lang w:val="uk-UA"/>
        </w:rPr>
        <w:t>)</w:t>
      </w:r>
      <w:r w:rsidRPr="001D487A">
        <w:rPr>
          <w:sz w:val="28"/>
          <w:szCs w:val="28"/>
          <w:lang w:val="uk-UA"/>
        </w:rPr>
        <w:t xml:space="preserve"> </w:t>
      </w:r>
      <w:r>
        <w:rPr>
          <w:sz w:val="28"/>
          <w:szCs w:val="28"/>
          <w:lang w:val="uk-UA"/>
        </w:rPr>
        <w:t>і психофізіологічними</w:t>
      </w:r>
      <w:r w:rsidRPr="001D487A">
        <w:rPr>
          <w:sz w:val="28"/>
          <w:szCs w:val="28"/>
          <w:lang w:val="uk-UA"/>
        </w:rPr>
        <w:t xml:space="preserve"> </w:t>
      </w:r>
      <w:r>
        <w:rPr>
          <w:sz w:val="28"/>
          <w:szCs w:val="28"/>
          <w:lang w:val="uk-UA"/>
        </w:rPr>
        <w:t>реакціями</w:t>
      </w:r>
      <w:r w:rsidRPr="00D4790D">
        <w:rPr>
          <w:i/>
          <w:sz w:val="28"/>
          <w:lang w:val="uk-UA"/>
        </w:rPr>
        <w:t xml:space="preserve"> </w:t>
      </w:r>
      <w:r w:rsidRPr="00D4790D">
        <w:rPr>
          <w:sz w:val="28"/>
          <w:lang w:val="uk-UA"/>
        </w:rPr>
        <w:t>(</w:t>
      </w:r>
      <w:r w:rsidRPr="001D487A">
        <w:rPr>
          <w:i/>
          <w:sz w:val="28"/>
          <w:lang w:val="uk-UA"/>
        </w:rPr>
        <w:t>плач, колір обличчя, біль у серці</w:t>
      </w:r>
      <w:r w:rsidRPr="00D4790D">
        <w:rPr>
          <w:sz w:val="28"/>
          <w:lang w:val="uk-UA"/>
        </w:rPr>
        <w:t>)</w:t>
      </w:r>
      <w:r>
        <w:rPr>
          <w:sz w:val="28"/>
          <w:lang w:val="uk-UA"/>
        </w:rPr>
        <w:t>,</w:t>
      </w:r>
      <w:r w:rsidRPr="001D487A">
        <w:rPr>
          <w:sz w:val="28"/>
          <w:szCs w:val="28"/>
          <w:lang w:val="uk-UA"/>
        </w:rPr>
        <w:t xml:space="preserve"> </w:t>
      </w:r>
      <w:r w:rsidRPr="001D487A">
        <w:rPr>
          <w:sz w:val="28"/>
          <w:lang w:val="uk-UA"/>
        </w:rPr>
        <w:t>та</w:t>
      </w:r>
      <w:r>
        <w:rPr>
          <w:sz w:val="28"/>
          <w:lang w:val="uk-UA"/>
        </w:rPr>
        <w:t>к і</w:t>
      </w:r>
      <w:r w:rsidRPr="001D487A">
        <w:rPr>
          <w:i/>
          <w:sz w:val="28"/>
          <w:lang w:val="uk-UA"/>
        </w:rPr>
        <w:t xml:space="preserve"> </w:t>
      </w:r>
      <w:r w:rsidRPr="001D487A">
        <w:rPr>
          <w:sz w:val="28"/>
          <w:szCs w:val="28"/>
          <w:lang w:val="uk-UA"/>
        </w:rPr>
        <w:t>національно-специфічн</w:t>
      </w:r>
      <w:r>
        <w:rPr>
          <w:sz w:val="28"/>
          <w:szCs w:val="28"/>
          <w:lang w:val="uk-UA"/>
        </w:rPr>
        <w:t>ими</w:t>
      </w:r>
      <w:r w:rsidRPr="001D487A">
        <w:rPr>
          <w:sz w:val="28"/>
          <w:szCs w:val="28"/>
          <w:lang w:val="uk-UA"/>
        </w:rPr>
        <w:t xml:space="preserve">: </w:t>
      </w:r>
      <w:r w:rsidRPr="001D487A">
        <w:rPr>
          <w:i/>
          <w:sz w:val="28"/>
          <w:szCs w:val="28"/>
          <w:lang w:val="uk-UA"/>
        </w:rPr>
        <w:t>о</w:t>
      </w:r>
      <w:r w:rsidRPr="001D487A">
        <w:rPr>
          <w:i/>
          <w:sz w:val="28"/>
          <w:lang w:val="uk-UA"/>
        </w:rPr>
        <w:t>пустити / схилити голову</w:t>
      </w:r>
      <w:r w:rsidRPr="001D487A">
        <w:rPr>
          <w:sz w:val="28"/>
          <w:lang w:val="uk-UA"/>
        </w:rPr>
        <w:t>,</w:t>
      </w:r>
      <w:r w:rsidRPr="001D487A">
        <w:rPr>
          <w:i/>
          <w:sz w:val="28"/>
          <w:lang w:val="uk-UA"/>
        </w:rPr>
        <w:t xml:space="preserve"> опустити очі / не підіймати очей</w:t>
      </w:r>
      <w:r w:rsidRPr="001D487A">
        <w:rPr>
          <w:sz w:val="28"/>
          <w:lang w:val="uk-UA"/>
        </w:rPr>
        <w:t xml:space="preserve">, </w:t>
      </w:r>
      <w:r>
        <w:rPr>
          <w:sz w:val="28"/>
          <w:lang w:val="uk-UA"/>
        </w:rPr>
        <w:t xml:space="preserve">властивими </w:t>
      </w:r>
      <w:r w:rsidRPr="001D487A">
        <w:rPr>
          <w:sz w:val="28"/>
          <w:szCs w:val="28"/>
          <w:lang w:val="uk-UA"/>
        </w:rPr>
        <w:t>для української та російської мовної особистості;</w:t>
      </w:r>
      <w:r w:rsidRPr="001D487A">
        <w:rPr>
          <w:i/>
          <w:sz w:val="28"/>
          <w:szCs w:val="28"/>
          <w:lang w:val="uk-UA"/>
        </w:rPr>
        <w:t xml:space="preserve"> підійти / посунутись до </w:t>
      </w:r>
      <w:r w:rsidRPr="00D4790D">
        <w:rPr>
          <w:i/>
          <w:spacing w:val="-6"/>
          <w:sz w:val="28"/>
          <w:szCs w:val="28"/>
          <w:lang w:val="uk-UA"/>
        </w:rPr>
        <w:t>співрозмовника</w:t>
      </w:r>
      <w:r w:rsidRPr="00D4790D">
        <w:rPr>
          <w:spacing w:val="-6"/>
          <w:sz w:val="28"/>
          <w:szCs w:val="28"/>
          <w:lang w:val="uk-UA"/>
        </w:rPr>
        <w:t xml:space="preserve"> – для української;</w:t>
      </w:r>
      <w:r w:rsidRPr="00D4790D">
        <w:rPr>
          <w:i/>
          <w:spacing w:val="-6"/>
          <w:sz w:val="28"/>
          <w:szCs w:val="28"/>
          <w:lang w:val="uk-UA"/>
        </w:rPr>
        <w:t xml:space="preserve"> посмотреть из-под пальцев / тереть лоб рукой – </w:t>
      </w:r>
      <w:r w:rsidRPr="00D4790D">
        <w:rPr>
          <w:spacing w:val="-6"/>
          <w:sz w:val="28"/>
          <w:szCs w:val="28"/>
          <w:lang w:val="uk-UA"/>
        </w:rPr>
        <w:t>для</w:t>
      </w:r>
      <w:r w:rsidRPr="001D487A">
        <w:rPr>
          <w:sz w:val="28"/>
          <w:szCs w:val="28"/>
          <w:lang w:val="uk-UA"/>
        </w:rPr>
        <w:t xml:space="preserve"> російської; </w:t>
      </w:r>
      <w:r w:rsidRPr="001D487A">
        <w:rPr>
          <w:i/>
          <w:sz w:val="28"/>
          <w:szCs w:val="28"/>
          <w:lang w:val="uk-UA"/>
        </w:rPr>
        <w:t xml:space="preserve">showing the teeth </w:t>
      </w:r>
      <w:r w:rsidRPr="00044BF9">
        <w:rPr>
          <w:i/>
          <w:sz w:val="28"/>
          <w:szCs w:val="28"/>
          <w:lang w:val="uk-UA"/>
        </w:rPr>
        <w:t>/ to</w:t>
      </w:r>
      <w:r w:rsidRPr="001D487A">
        <w:rPr>
          <w:i/>
          <w:sz w:val="28"/>
          <w:szCs w:val="28"/>
          <w:lang w:val="uk-UA"/>
        </w:rPr>
        <w:t xml:space="preserve"> twist whiskers, silence </w:t>
      </w:r>
      <w:r w:rsidRPr="001D487A">
        <w:rPr>
          <w:sz w:val="28"/>
          <w:szCs w:val="28"/>
          <w:lang w:val="uk-UA"/>
        </w:rPr>
        <w:t>– для англійської.</w:t>
      </w:r>
    </w:p>
    <w:p w:rsidR="00FA0515" w:rsidRPr="001D487A" w:rsidRDefault="00FA0515" w:rsidP="00FA0515">
      <w:pPr>
        <w:widowControl w:val="0"/>
        <w:spacing w:line="241" w:lineRule="auto"/>
        <w:ind w:firstLine="709"/>
        <w:jc w:val="center"/>
        <w:rPr>
          <w:b/>
          <w:sz w:val="28"/>
          <w:lang w:val="uk-UA"/>
        </w:rPr>
      </w:pPr>
    </w:p>
    <w:p w:rsidR="00FA0515" w:rsidRPr="001D487A" w:rsidRDefault="00FA0515" w:rsidP="00FA0515">
      <w:pPr>
        <w:widowControl w:val="0"/>
        <w:spacing w:line="241" w:lineRule="auto"/>
        <w:jc w:val="center"/>
        <w:rPr>
          <w:b/>
          <w:sz w:val="28"/>
          <w:lang w:val="uk-UA"/>
        </w:rPr>
      </w:pPr>
      <w:r w:rsidRPr="001D487A">
        <w:rPr>
          <w:b/>
          <w:sz w:val="28"/>
          <w:lang w:val="uk-UA"/>
        </w:rPr>
        <w:t>СПИСОК ОПУБЛІКОВАНИХ ПРАЦЬ ЗА ТЕМОЮ ДИСЕРТАЦІЇ</w:t>
      </w:r>
    </w:p>
    <w:p w:rsidR="00FA0515" w:rsidRPr="000A7079" w:rsidRDefault="00FA0515" w:rsidP="009A259A">
      <w:pPr>
        <w:pStyle w:val="2ffffa"/>
        <w:widowControl w:val="0"/>
        <w:numPr>
          <w:ilvl w:val="0"/>
          <w:numId w:val="52"/>
        </w:numPr>
        <w:tabs>
          <w:tab w:val="clear" w:pos="384"/>
          <w:tab w:val="num" w:pos="1080"/>
        </w:tabs>
        <w:suppressAutoHyphens w:val="0"/>
        <w:spacing w:after="0" w:line="241" w:lineRule="auto"/>
        <w:ind w:left="0" w:firstLine="709"/>
        <w:jc w:val="both"/>
        <w:rPr>
          <w:sz w:val="28"/>
          <w:szCs w:val="28"/>
        </w:rPr>
      </w:pPr>
      <w:r w:rsidRPr="000A7079">
        <w:rPr>
          <w:sz w:val="28"/>
          <w:szCs w:val="28"/>
        </w:rPr>
        <w:t xml:space="preserve">Корольов І. Р. Сучасні підходи до визначення національно-культурної </w:t>
      </w:r>
      <w:r w:rsidRPr="000A7079">
        <w:rPr>
          <w:spacing w:val="-2"/>
          <w:sz w:val="28"/>
          <w:szCs w:val="28"/>
        </w:rPr>
        <w:t>специфіки мовних одиниць / І. Р. Корольов // Мовні і концептуальні картини світу :</w:t>
      </w:r>
      <w:r w:rsidRPr="000A7079">
        <w:rPr>
          <w:sz w:val="28"/>
          <w:szCs w:val="28"/>
        </w:rPr>
        <w:t xml:space="preserve"> зб. наук. ст. – Вип. 19. – К. : Видавничий дім Дмитра Бураго, 2006. – С. 106–110.</w:t>
      </w:r>
    </w:p>
    <w:p w:rsidR="00FA0515" w:rsidRPr="000A7079" w:rsidRDefault="00FA0515" w:rsidP="009A259A">
      <w:pPr>
        <w:pStyle w:val="2ffffa"/>
        <w:widowControl w:val="0"/>
        <w:numPr>
          <w:ilvl w:val="0"/>
          <w:numId w:val="52"/>
        </w:numPr>
        <w:tabs>
          <w:tab w:val="clear" w:pos="384"/>
          <w:tab w:val="num" w:pos="1080"/>
        </w:tabs>
        <w:suppressAutoHyphens w:val="0"/>
        <w:spacing w:after="0" w:line="241" w:lineRule="auto"/>
        <w:ind w:left="0" w:firstLine="709"/>
        <w:jc w:val="both"/>
        <w:rPr>
          <w:sz w:val="28"/>
          <w:szCs w:val="28"/>
        </w:rPr>
      </w:pPr>
      <w:r w:rsidRPr="000A7079">
        <w:rPr>
          <w:sz w:val="28"/>
          <w:szCs w:val="28"/>
        </w:rPr>
        <w:t xml:space="preserve">Корольов І. Р. Вина художнього героя як пресупозиція комунікативної ситуації “виправдання” / І. Р. Корольов // Мовні і концептуальні картини світу </w:t>
      </w:r>
      <w:r w:rsidRPr="000A7079">
        <w:rPr>
          <w:sz w:val="28"/>
          <w:szCs w:val="28"/>
        </w:rPr>
        <w:lastRenderedPageBreak/>
        <w:t>: зб. наук. ст. – Вип. 21. – К. : ВПЦ “Київський університет”, 2007. – Ч. 2. – С. 78–88.</w:t>
      </w:r>
    </w:p>
    <w:p w:rsidR="00FA0515" w:rsidRPr="000A7079" w:rsidRDefault="00FA0515" w:rsidP="009A259A">
      <w:pPr>
        <w:pStyle w:val="2ffffa"/>
        <w:widowControl w:val="0"/>
        <w:numPr>
          <w:ilvl w:val="0"/>
          <w:numId w:val="52"/>
        </w:numPr>
        <w:tabs>
          <w:tab w:val="clear" w:pos="384"/>
          <w:tab w:val="num" w:pos="1080"/>
        </w:tabs>
        <w:suppressAutoHyphens w:val="0"/>
        <w:spacing w:after="0" w:line="241" w:lineRule="auto"/>
        <w:ind w:left="0" w:firstLine="709"/>
        <w:jc w:val="both"/>
        <w:rPr>
          <w:sz w:val="28"/>
          <w:szCs w:val="28"/>
        </w:rPr>
      </w:pPr>
      <w:r w:rsidRPr="000A7079">
        <w:rPr>
          <w:sz w:val="28"/>
          <w:szCs w:val="28"/>
        </w:rPr>
        <w:t xml:space="preserve">Корольов І. Р. Типологія комунікативних стратегій і тактик у комунікативній ситуації “виправдання” / І. Р. Корольов // Науковий часопис Національного педагогічного університету ім. М. П. Драгоманова. Cерія № 9. </w:t>
      </w:r>
      <w:r w:rsidRPr="000A7079">
        <w:rPr>
          <w:spacing w:val="-2"/>
          <w:sz w:val="28"/>
          <w:szCs w:val="28"/>
        </w:rPr>
        <w:t>Сучасні тенденції розвитку мов. – Вип. 2. – К. : НПУ ім. М. П. Драгоманова, 2007. –</w:t>
      </w:r>
      <w:r w:rsidRPr="000A7079">
        <w:rPr>
          <w:sz w:val="28"/>
          <w:szCs w:val="28"/>
        </w:rPr>
        <w:t xml:space="preserve"> С. 67–75.</w:t>
      </w:r>
    </w:p>
    <w:p w:rsidR="00FA0515" w:rsidRPr="000A7079" w:rsidRDefault="00FA0515" w:rsidP="009A259A">
      <w:pPr>
        <w:pStyle w:val="2ffffa"/>
        <w:widowControl w:val="0"/>
        <w:numPr>
          <w:ilvl w:val="0"/>
          <w:numId w:val="52"/>
        </w:numPr>
        <w:tabs>
          <w:tab w:val="clear" w:pos="384"/>
          <w:tab w:val="num" w:pos="1080"/>
        </w:tabs>
        <w:suppressAutoHyphens w:val="0"/>
        <w:spacing w:after="0" w:line="241" w:lineRule="auto"/>
        <w:ind w:left="0" w:firstLine="709"/>
        <w:jc w:val="both"/>
        <w:rPr>
          <w:sz w:val="28"/>
          <w:szCs w:val="28"/>
        </w:rPr>
      </w:pPr>
      <w:r w:rsidRPr="000A7079">
        <w:rPr>
          <w:sz w:val="28"/>
          <w:szCs w:val="28"/>
        </w:rPr>
        <w:t>Корольов І. Р. Структурні характеристики стандартної комунікативної ситуації / І. Р. Корольов // Мовні і концептуальні картини світу</w:t>
      </w:r>
      <w:r>
        <w:rPr>
          <w:sz w:val="28"/>
          <w:szCs w:val="28"/>
        </w:rPr>
        <w:t xml:space="preserve"> </w:t>
      </w:r>
      <w:r w:rsidRPr="000A7079">
        <w:rPr>
          <w:sz w:val="28"/>
          <w:szCs w:val="28"/>
        </w:rPr>
        <w:t>: зб. наук. ст. – Вип. 22. – К.</w:t>
      </w:r>
      <w:r>
        <w:rPr>
          <w:sz w:val="28"/>
          <w:szCs w:val="28"/>
        </w:rPr>
        <w:t xml:space="preserve"> </w:t>
      </w:r>
      <w:r w:rsidRPr="000A7079">
        <w:rPr>
          <w:sz w:val="28"/>
          <w:szCs w:val="28"/>
        </w:rPr>
        <w:t>: ВПЦ “Київський університет”, 2007. – Ч. 1. – С. 182–186.</w:t>
      </w:r>
    </w:p>
    <w:p w:rsidR="00FA0515" w:rsidRPr="000A7079" w:rsidRDefault="00FA0515" w:rsidP="009A259A">
      <w:pPr>
        <w:pStyle w:val="2ffffa"/>
        <w:widowControl w:val="0"/>
        <w:numPr>
          <w:ilvl w:val="0"/>
          <w:numId w:val="52"/>
        </w:numPr>
        <w:tabs>
          <w:tab w:val="clear" w:pos="384"/>
          <w:tab w:val="num" w:pos="1080"/>
        </w:tabs>
        <w:suppressAutoHyphens w:val="0"/>
        <w:spacing w:after="0" w:line="241" w:lineRule="auto"/>
        <w:ind w:left="0" w:firstLine="709"/>
        <w:jc w:val="both"/>
        <w:rPr>
          <w:sz w:val="28"/>
          <w:szCs w:val="28"/>
        </w:rPr>
      </w:pPr>
      <w:r w:rsidRPr="000A7079">
        <w:rPr>
          <w:sz w:val="28"/>
          <w:szCs w:val="28"/>
        </w:rPr>
        <w:t>Корольов І. Р. Соціальні ролі комунікантів у міжособистісній комунікації</w:t>
      </w:r>
      <w:r>
        <w:rPr>
          <w:sz w:val="28"/>
          <w:szCs w:val="28"/>
        </w:rPr>
        <w:t> </w:t>
      </w:r>
      <w:r w:rsidRPr="000A7079">
        <w:rPr>
          <w:sz w:val="28"/>
          <w:szCs w:val="28"/>
        </w:rPr>
        <w:t>/ І. Р. Корольов // Мовні і концептуальні картини світу</w:t>
      </w:r>
      <w:r>
        <w:rPr>
          <w:sz w:val="28"/>
          <w:szCs w:val="28"/>
        </w:rPr>
        <w:t xml:space="preserve"> </w:t>
      </w:r>
      <w:r w:rsidRPr="000A7079">
        <w:rPr>
          <w:sz w:val="28"/>
          <w:szCs w:val="28"/>
        </w:rPr>
        <w:t>: зб. наук. ст. – Вип. 23. – К.</w:t>
      </w:r>
      <w:r>
        <w:rPr>
          <w:sz w:val="28"/>
          <w:szCs w:val="28"/>
        </w:rPr>
        <w:t> </w:t>
      </w:r>
      <w:r w:rsidRPr="000A7079">
        <w:rPr>
          <w:sz w:val="28"/>
          <w:szCs w:val="28"/>
        </w:rPr>
        <w:t>: ВПЦ “Київський університет”, 2007. – Ч. 2. – С. 23–26.</w:t>
      </w:r>
    </w:p>
    <w:p w:rsidR="00FA0515" w:rsidRPr="000A7079" w:rsidRDefault="00FA0515" w:rsidP="009A259A">
      <w:pPr>
        <w:pStyle w:val="2ffffa"/>
        <w:widowControl w:val="0"/>
        <w:numPr>
          <w:ilvl w:val="0"/>
          <w:numId w:val="52"/>
        </w:numPr>
        <w:tabs>
          <w:tab w:val="clear" w:pos="384"/>
          <w:tab w:val="num" w:pos="1080"/>
        </w:tabs>
        <w:suppressAutoHyphens w:val="0"/>
        <w:spacing w:after="0" w:line="241" w:lineRule="auto"/>
        <w:ind w:left="0" w:firstLine="709"/>
        <w:jc w:val="both"/>
      </w:pPr>
      <w:r w:rsidRPr="000A7079">
        <w:rPr>
          <w:sz w:val="28"/>
          <w:szCs w:val="28"/>
        </w:rPr>
        <w:t>Корольов І. Р. Типологія мовленнєвих актів “виправдання” в українській мові (на матеріалі роману Панаса Мирного “Повія”) / І. Р. Корольов // Функціональний простір української мови</w:t>
      </w:r>
      <w:r>
        <w:rPr>
          <w:sz w:val="28"/>
          <w:szCs w:val="28"/>
        </w:rPr>
        <w:t xml:space="preserve"> </w:t>
      </w:r>
      <w:r w:rsidRPr="000A7079">
        <w:rPr>
          <w:sz w:val="28"/>
          <w:szCs w:val="28"/>
        </w:rPr>
        <w:t>: зб. наук. пр. – К.</w:t>
      </w:r>
      <w:r>
        <w:rPr>
          <w:sz w:val="28"/>
          <w:szCs w:val="28"/>
        </w:rPr>
        <w:t xml:space="preserve"> </w:t>
      </w:r>
      <w:r w:rsidRPr="000A7079">
        <w:rPr>
          <w:sz w:val="28"/>
          <w:szCs w:val="28"/>
        </w:rPr>
        <w:t>: ВПЦ “Київський університет”, 2008. – С. 66–71.</w:t>
      </w:r>
    </w:p>
    <w:p w:rsidR="00FA0515" w:rsidRPr="000A7079" w:rsidRDefault="00FA0515" w:rsidP="009A259A">
      <w:pPr>
        <w:pStyle w:val="2ffffa"/>
        <w:widowControl w:val="0"/>
        <w:numPr>
          <w:ilvl w:val="0"/>
          <w:numId w:val="52"/>
        </w:numPr>
        <w:tabs>
          <w:tab w:val="clear" w:pos="384"/>
          <w:tab w:val="num" w:pos="1080"/>
        </w:tabs>
        <w:suppressAutoHyphens w:val="0"/>
        <w:spacing w:after="0" w:line="245" w:lineRule="auto"/>
        <w:ind w:left="0" w:firstLine="709"/>
        <w:jc w:val="both"/>
        <w:rPr>
          <w:sz w:val="28"/>
          <w:szCs w:val="28"/>
        </w:rPr>
      </w:pPr>
      <w:r w:rsidRPr="000A7079">
        <w:rPr>
          <w:sz w:val="28"/>
          <w:szCs w:val="28"/>
        </w:rPr>
        <w:t>Королёв И. Р. Языковая картина мира в контексте межэтнической коммуникации / И. Р. Королёв // Россия и запад</w:t>
      </w:r>
      <w:r>
        <w:rPr>
          <w:sz w:val="28"/>
          <w:szCs w:val="28"/>
        </w:rPr>
        <w:t xml:space="preserve"> </w:t>
      </w:r>
      <w:r w:rsidRPr="000A7079">
        <w:rPr>
          <w:sz w:val="28"/>
          <w:szCs w:val="28"/>
        </w:rPr>
        <w:t>: диалог культур</w:t>
      </w:r>
      <w:r>
        <w:rPr>
          <w:sz w:val="28"/>
          <w:szCs w:val="28"/>
        </w:rPr>
        <w:t xml:space="preserve"> </w:t>
      </w:r>
      <w:r w:rsidRPr="000A7079">
        <w:rPr>
          <w:sz w:val="28"/>
          <w:szCs w:val="28"/>
        </w:rPr>
        <w:t>: сб. ст. ХІІ Международной конференции. – Вып. 14. – М.</w:t>
      </w:r>
      <w:r>
        <w:rPr>
          <w:sz w:val="28"/>
          <w:szCs w:val="28"/>
        </w:rPr>
        <w:t xml:space="preserve"> </w:t>
      </w:r>
      <w:r w:rsidRPr="000A7079">
        <w:rPr>
          <w:sz w:val="28"/>
          <w:szCs w:val="28"/>
        </w:rPr>
        <w:t xml:space="preserve">: МГУ им. М. В. Ломоносова, </w:t>
      </w:r>
      <w:r>
        <w:rPr>
          <w:sz w:val="28"/>
          <w:szCs w:val="28"/>
        </w:rPr>
        <w:br/>
      </w:r>
      <w:r w:rsidRPr="000A7079">
        <w:rPr>
          <w:sz w:val="28"/>
          <w:szCs w:val="28"/>
        </w:rPr>
        <w:t>2008. – Ч. 2. – С. 118–127.</w:t>
      </w:r>
    </w:p>
    <w:p w:rsidR="00FA0515" w:rsidRPr="000A7079" w:rsidRDefault="00FA0515" w:rsidP="009A259A">
      <w:pPr>
        <w:pStyle w:val="2ffffa"/>
        <w:widowControl w:val="0"/>
        <w:numPr>
          <w:ilvl w:val="0"/>
          <w:numId w:val="52"/>
        </w:numPr>
        <w:tabs>
          <w:tab w:val="clear" w:pos="384"/>
          <w:tab w:val="num" w:pos="1080"/>
        </w:tabs>
        <w:suppressAutoHyphens w:val="0"/>
        <w:spacing w:after="0" w:line="245" w:lineRule="auto"/>
        <w:ind w:left="0" w:firstLine="709"/>
        <w:jc w:val="both"/>
        <w:rPr>
          <w:sz w:val="28"/>
          <w:szCs w:val="28"/>
        </w:rPr>
      </w:pPr>
      <w:r w:rsidRPr="000A7079">
        <w:rPr>
          <w:sz w:val="28"/>
          <w:szCs w:val="28"/>
        </w:rPr>
        <w:t xml:space="preserve">Корольов І. Р. Співвідношення внутрішньої форми слова і внутрішньої форми поняття у вторинному семіозисі / І. Р. Корольов // Матеріали </w:t>
      </w:r>
      <w:r>
        <w:rPr>
          <w:sz w:val="28"/>
          <w:szCs w:val="28"/>
        </w:rPr>
        <w:br/>
      </w:r>
      <w:r w:rsidRPr="000A7079">
        <w:rPr>
          <w:sz w:val="28"/>
          <w:szCs w:val="28"/>
        </w:rPr>
        <w:t>V Всеукраїнської наукової конференції [“Каразінські читання</w:t>
      </w:r>
      <w:r>
        <w:rPr>
          <w:sz w:val="28"/>
          <w:szCs w:val="28"/>
        </w:rPr>
        <w:t xml:space="preserve"> </w:t>
      </w:r>
      <w:r w:rsidRPr="000A7079">
        <w:rPr>
          <w:sz w:val="28"/>
          <w:szCs w:val="28"/>
        </w:rPr>
        <w:t>: Людина. Мова. Комунікація”]. – Харків</w:t>
      </w:r>
      <w:r>
        <w:rPr>
          <w:sz w:val="28"/>
          <w:szCs w:val="28"/>
        </w:rPr>
        <w:t xml:space="preserve"> </w:t>
      </w:r>
      <w:r w:rsidRPr="000A7079">
        <w:rPr>
          <w:sz w:val="28"/>
          <w:szCs w:val="28"/>
        </w:rPr>
        <w:t>: ХНУ ім. В. Н. Каразіна, 2005. – С. 91–92.</w:t>
      </w:r>
    </w:p>
    <w:p w:rsidR="00FA0515" w:rsidRPr="000A7079" w:rsidRDefault="00FA0515" w:rsidP="009A259A">
      <w:pPr>
        <w:pStyle w:val="2ffffa"/>
        <w:widowControl w:val="0"/>
        <w:numPr>
          <w:ilvl w:val="0"/>
          <w:numId w:val="52"/>
        </w:numPr>
        <w:tabs>
          <w:tab w:val="clear" w:pos="384"/>
          <w:tab w:val="num" w:pos="1080"/>
        </w:tabs>
        <w:suppressAutoHyphens w:val="0"/>
        <w:spacing w:after="0" w:line="245" w:lineRule="auto"/>
        <w:ind w:left="0" w:firstLine="709"/>
        <w:jc w:val="both"/>
        <w:rPr>
          <w:sz w:val="28"/>
          <w:szCs w:val="28"/>
        </w:rPr>
      </w:pPr>
      <w:r w:rsidRPr="000A7079">
        <w:rPr>
          <w:sz w:val="28"/>
          <w:szCs w:val="28"/>
        </w:rPr>
        <w:t>Корольов І. Р. Специфіка поняття комунікативної ситуації в аспекті текстової діяльності автора / І. Р. Корольов // Матеріали ІV Міжвузівської конференції молодих учених [“Сучасні проблеми та перспективи дослідження романських і германських мов та літератур”]. – Донецьк</w:t>
      </w:r>
      <w:r>
        <w:rPr>
          <w:sz w:val="28"/>
          <w:szCs w:val="28"/>
        </w:rPr>
        <w:t xml:space="preserve"> </w:t>
      </w:r>
      <w:r w:rsidRPr="000A7079">
        <w:rPr>
          <w:sz w:val="28"/>
          <w:szCs w:val="28"/>
        </w:rPr>
        <w:t xml:space="preserve">: ДонНУ, 2006. – Ч. </w:t>
      </w:r>
      <w:r>
        <w:rPr>
          <w:sz w:val="28"/>
          <w:szCs w:val="28"/>
        </w:rPr>
        <w:t>2. – С. </w:t>
      </w:r>
      <w:r w:rsidRPr="000A7079">
        <w:rPr>
          <w:sz w:val="28"/>
          <w:szCs w:val="28"/>
        </w:rPr>
        <w:t>98–100.</w:t>
      </w:r>
    </w:p>
    <w:p w:rsidR="00FA0515" w:rsidRPr="001D487A" w:rsidRDefault="00FA0515" w:rsidP="009A259A">
      <w:pPr>
        <w:pStyle w:val="2ffffa"/>
        <w:widowControl w:val="0"/>
        <w:numPr>
          <w:ilvl w:val="0"/>
          <w:numId w:val="52"/>
        </w:numPr>
        <w:tabs>
          <w:tab w:val="clear" w:pos="384"/>
          <w:tab w:val="num" w:pos="1080"/>
        </w:tabs>
        <w:suppressAutoHyphens w:val="0"/>
        <w:spacing w:after="0" w:line="245" w:lineRule="auto"/>
        <w:ind w:left="0" w:firstLine="709"/>
        <w:jc w:val="both"/>
        <w:rPr>
          <w:sz w:val="28"/>
          <w:szCs w:val="28"/>
        </w:rPr>
      </w:pPr>
      <w:r>
        <w:rPr>
          <w:sz w:val="28"/>
          <w:szCs w:val="28"/>
        </w:rPr>
        <w:t xml:space="preserve"> </w:t>
      </w:r>
      <w:r w:rsidRPr="000A7079">
        <w:rPr>
          <w:sz w:val="28"/>
          <w:szCs w:val="28"/>
        </w:rPr>
        <w:t>Корольов І. Р. Мовна особистість</w:t>
      </w:r>
      <w:r w:rsidRPr="00085182">
        <w:rPr>
          <w:sz w:val="28"/>
          <w:szCs w:val="28"/>
        </w:rPr>
        <w:t xml:space="preserve"> </w:t>
      </w:r>
      <w:r w:rsidRPr="000A7079">
        <w:rPr>
          <w:sz w:val="28"/>
          <w:szCs w:val="28"/>
        </w:rPr>
        <w:t>: комунікативна компетенція та мовленнєва поведінка / І. Р. Корольов // Матеріали Всеукраїнської науково-методичної конференції [“Нові концепції викладання іноземної мови в контексті Болонського процесу”]. – К.</w:t>
      </w:r>
      <w:r>
        <w:rPr>
          <w:sz w:val="28"/>
          <w:szCs w:val="28"/>
        </w:rPr>
        <w:t xml:space="preserve"> </w:t>
      </w:r>
      <w:r w:rsidRPr="000A7079">
        <w:rPr>
          <w:sz w:val="28"/>
          <w:szCs w:val="28"/>
        </w:rPr>
        <w:t>: НПУ</w:t>
      </w:r>
      <w:r w:rsidRPr="001D487A">
        <w:rPr>
          <w:sz w:val="28"/>
          <w:szCs w:val="28"/>
        </w:rPr>
        <w:t xml:space="preserve"> ім. М. П. Драгоманова, 2007. – С. 35–36.</w:t>
      </w:r>
    </w:p>
    <w:p w:rsidR="00FA0515" w:rsidRPr="001D487A" w:rsidRDefault="00FA0515" w:rsidP="00FA0515">
      <w:pPr>
        <w:widowControl w:val="0"/>
        <w:spacing w:line="245" w:lineRule="auto"/>
        <w:ind w:firstLine="709"/>
        <w:rPr>
          <w:sz w:val="28"/>
          <w:szCs w:val="28"/>
          <w:lang w:val="uk-UA"/>
        </w:rPr>
      </w:pPr>
    </w:p>
    <w:p w:rsidR="00FA0515" w:rsidRPr="001D487A" w:rsidRDefault="00FA0515" w:rsidP="00FA0515">
      <w:pPr>
        <w:pStyle w:val="afffffffc"/>
        <w:widowControl w:val="0"/>
        <w:spacing w:after="0" w:line="245" w:lineRule="auto"/>
        <w:ind w:left="0"/>
        <w:jc w:val="center"/>
        <w:rPr>
          <w:b/>
          <w:szCs w:val="28"/>
          <w:lang w:val="uk-UA"/>
        </w:rPr>
      </w:pPr>
      <w:r w:rsidRPr="001D487A">
        <w:rPr>
          <w:b/>
          <w:szCs w:val="28"/>
          <w:lang w:val="uk-UA"/>
        </w:rPr>
        <w:t>АНОТАЦІЇ</w:t>
      </w:r>
    </w:p>
    <w:p w:rsidR="00FA0515" w:rsidRPr="001D487A" w:rsidRDefault="00FA0515" w:rsidP="00FA0515">
      <w:pPr>
        <w:pStyle w:val="afffffffc"/>
        <w:widowControl w:val="0"/>
        <w:spacing w:after="0" w:line="245" w:lineRule="auto"/>
        <w:ind w:left="0" w:firstLine="709"/>
        <w:jc w:val="both"/>
        <w:rPr>
          <w:b/>
          <w:szCs w:val="28"/>
          <w:lang w:val="uk-UA"/>
        </w:rPr>
      </w:pPr>
      <w:r w:rsidRPr="001D487A">
        <w:rPr>
          <w:b/>
          <w:szCs w:val="28"/>
          <w:lang w:val="uk-UA"/>
        </w:rPr>
        <w:t xml:space="preserve">Корольов І. Р. Комунікативна ситуація “виправдання”: функціонально-прагматичний та лінгвокультурний аспекти (на матеріалі української, російської та англійської художньої прози ХІХ ст.). </w:t>
      </w:r>
      <w:r w:rsidRPr="001D487A">
        <w:rPr>
          <w:szCs w:val="28"/>
          <w:lang w:val="uk-UA"/>
        </w:rPr>
        <w:t>–</w:t>
      </w:r>
      <w:r w:rsidRPr="001D487A">
        <w:rPr>
          <w:b/>
          <w:szCs w:val="28"/>
          <w:lang w:val="uk-UA"/>
        </w:rPr>
        <w:t xml:space="preserve"> </w:t>
      </w:r>
      <w:r w:rsidRPr="001D487A">
        <w:rPr>
          <w:szCs w:val="28"/>
          <w:lang w:val="uk-UA"/>
        </w:rPr>
        <w:t>Рукопис.</w:t>
      </w:r>
    </w:p>
    <w:p w:rsidR="00FA0515" w:rsidRPr="001D487A" w:rsidRDefault="00FA0515" w:rsidP="00FA0515">
      <w:pPr>
        <w:pStyle w:val="afffffffc"/>
        <w:widowControl w:val="0"/>
        <w:spacing w:after="0" w:line="245" w:lineRule="auto"/>
        <w:ind w:left="0" w:firstLine="709"/>
        <w:jc w:val="both"/>
        <w:rPr>
          <w:szCs w:val="28"/>
          <w:lang w:val="uk-UA"/>
        </w:rPr>
      </w:pPr>
      <w:r w:rsidRPr="001D487A">
        <w:rPr>
          <w:szCs w:val="28"/>
          <w:lang w:val="uk-UA"/>
        </w:rPr>
        <w:t>Дисертація на здобуття наукового ступеня кандидата філологічних наук за спеціальністю 10.02.15 – загальне мовознавство. – Інститут філології Київського національного університету імені Тараса Шевченка. – Київ, 2008.</w:t>
      </w:r>
    </w:p>
    <w:p w:rsidR="00FA0515" w:rsidRPr="001D487A" w:rsidRDefault="00FA0515" w:rsidP="00FA0515">
      <w:pPr>
        <w:pStyle w:val="34"/>
        <w:spacing w:line="245" w:lineRule="auto"/>
        <w:ind w:firstLine="709"/>
        <w:rPr>
          <w:sz w:val="28"/>
          <w:szCs w:val="28"/>
        </w:rPr>
      </w:pPr>
      <w:bookmarkStart w:id="1" w:name="OLE_LINK3"/>
      <w:bookmarkStart w:id="2" w:name="OLE_LINK4"/>
      <w:r w:rsidRPr="001D487A">
        <w:rPr>
          <w:sz w:val="28"/>
          <w:szCs w:val="28"/>
        </w:rPr>
        <w:lastRenderedPageBreak/>
        <w:t xml:space="preserve">У дисертації визначено комунікацію як складний етнічно маркований феномен, обґрунтовано </w:t>
      </w:r>
      <w:r>
        <w:rPr>
          <w:sz w:val="28"/>
          <w:szCs w:val="28"/>
        </w:rPr>
        <w:t xml:space="preserve">функціонально-прагматичний </w:t>
      </w:r>
      <w:r w:rsidRPr="001D487A">
        <w:rPr>
          <w:sz w:val="28"/>
          <w:szCs w:val="28"/>
        </w:rPr>
        <w:t>та культурологічний підходи до визначення структурних характеристик стандартної комунікативної ситуації; з’ясовано пресупозицію, характерну для комунікативної ситуації “виправдання”; виявлено прагматичні типи мовленнєвих актів “виправдання”; типологізовано комунікативні стратегії та тактики комунікативної ситуації “виправдання” в українській, російській та англійській лінгвокультурах; визначено соціальні ролі (ініціатора виправдання) української, російської та англійської мовних особистостей у комунікативній ситуації “виправдання”; охарактеризовано універсальні та специфічні для української, російської та англійської лінгвокультур лексико-синтаксичні особливості мовленнєвих актів комунікативної ситуації “виправдання”; описано невербальні компоненти спілкування в комунікативній ситуації “виправдання”, відображеній в українському, російському та англійському художніх дискурсах.</w:t>
      </w:r>
    </w:p>
    <w:bookmarkEnd w:id="1"/>
    <w:bookmarkEnd w:id="2"/>
    <w:p w:rsidR="00FA0515" w:rsidRPr="001D487A" w:rsidRDefault="00FA0515" w:rsidP="00FA0515">
      <w:pPr>
        <w:pStyle w:val="25"/>
        <w:widowControl w:val="0"/>
        <w:spacing w:after="0" w:line="245" w:lineRule="auto"/>
        <w:ind w:left="0" w:firstLine="709"/>
        <w:jc w:val="both"/>
        <w:rPr>
          <w:szCs w:val="28"/>
          <w:lang w:val="uk-UA"/>
        </w:rPr>
      </w:pPr>
      <w:r w:rsidRPr="001D487A">
        <w:rPr>
          <w:b/>
          <w:szCs w:val="28"/>
          <w:lang w:val="uk-UA"/>
        </w:rPr>
        <w:t xml:space="preserve">Ключові слова: </w:t>
      </w:r>
      <w:r w:rsidRPr="001D487A">
        <w:rPr>
          <w:szCs w:val="28"/>
          <w:lang w:val="uk-UA"/>
        </w:rPr>
        <w:t>комунікація, мовна особистість, комунікативна ситуація “виправдання”, комунікативна стратегія, мовленнєва тактика, соціальна роль, національна ментальність.</w:t>
      </w:r>
    </w:p>
    <w:p w:rsidR="00FA0515" w:rsidRPr="001D487A" w:rsidRDefault="00FA0515" w:rsidP="00FA0515">
      <w:pPr>
        <w:pStyle w:val="afffffffc"/>
        <w:widowControl w:val="0"/>
        <w:spacing w:after="0" w:line="245" w:lineRule="auto"/>
        <w:ind w:left="0" w:firstLine="709"/>
        <w:jc w:val="both"/>
        <w:rPr>
          <w:b/>
          <w:szCs w:val="28"/>
          <w:lang w:val="uk-UA"/>
        </w:rPr>
      </w:pPr>
    </w:p>
    <w:p w:rsidR="00FA0515" w:rsidRDefault="00FA0515" w:rsidP="00FA0515">
      <w:pPr>
        <w:pStyle w:val="afffffffc"/>
        <w:widowControl w:val="0"/>
        <w:spacing w:after="0" w:line="245" w:lineRule="auto"/>
        <w:ind w:left="0" w:firstLine="709"/>
        <w:jc w:val="both"/>
        <w:rPr>
          <w:b/>
          <w:szCs w:val="28"/>
          <w:lang w:val="uk-UA"/>
        </w:rPr>
      </w:pPr>
    </w:p>
    <w:p w:rsidR="00FA0515" w:rsidRPr="000A7079" w:rsidRDefault="00FA0515" w:rsidP="00FA0515">
      <w:pPr>
        <w:pStyle w:val="afffffffc"/>
        <w:widowControl w:val="0"/>
        <w:spacing w:after="0" w:line="245" w:lineRule="auto"/>
        <w:ind w:left="0" w:firstLine="709"/>
        <w:jc w:val="both"/>
        <w:rPr>
          <w:b/>
          <w:szCs w:val="28"/>
        </w:rPr>
      </w:pPr>
      <w:r>
        <w:rPr>
          <w:b/>
          <w:szCs w:val="28"/>
        </w:rPr>
        <w:t>Королёв</w:t>
      </w:r>
      <w:r>
        <w:rPr>
          <w:b/>
          <w:szCs w:val="28"/>
          <w:lang w:val="uk-UA"/>
        </w:rPr>
        <w:t> </w:t>
      </w:r>
      <w:r w:rsidRPr="000A7079">
        <w:rPr>
          <w:b/>
          <w:szCs w:val="28"/>
        </w:rPr>
        <w:t>И. Р.</w:t>
      </w:r>
      <w:r>
        <w:rPr>
          <w:b/>
          <w:szCs w:val="28"/>
          <w:lang w:val="uk-UA"/>
        </w:rPr>
        <w:t xml:space="preserve"> </w:t>
      </w:r>
      <w:r w:rsidRPr="000A7079">
        <w:rPr>
          <w:b/>
          <w:szCs w:val="28"/>
        </w:rPr>
        <w:t xml:space="preserve">Коммуникативная ситуация “оправдание”: функционально-прагматический и лингвокультурный аспекты (на </w:t>
      </w:r>
      <w:r w:rsidRPr="000A7079">
        <w:rPr>
          <w:b/>
          <w:spacing w:val="-4"/>
          <w:szCs w:val="28"/>
        </w:rPr>
        <w:t xml:space="preserve">материале украинской, русской и английской художественной прозы ХІХ ст.). </w:t>
      </w:r>
      <w:r w:rsidRPr="000A7079">
        <w:rPr>
          <w:spacing w:val="-4"/>
          <w:szCs w:val="28"/>
        </w:rPr>
        <w:t>–</w:t>
      </w:r>
      <w:r w:rsidRPr="000A7079">
        <w:rPr>
          <w:szCs w:val="28"/>
        </w:rPr>
        <w:t xml:space="preserve"> Рукопись.</w:t>
      </w:r>
    </w:p>
    <w:p w:rsidR="00FA0515" w:rsidRPr="000A7079" w:rsidRDefault="00FA0515" w:rsidP="00FA0515">
      <w:pPr>
        <w:pStyle w:val="afffffffc"/>
        <w:widowControl w:val="0"/>
        <w:spacing w:after="0" w:line="245" w:lineRule="auto"/>
        <w:ind w:left="0" w:firstLine="709"/>
        <w:jc w:val="both"/>
        <w:rPr>
          <w:szCs w:val="28"/>
        </w:rPr>
      </w:pPr>
      <w:r w:rsidRPr="000A7079">
        <w:rPr>
          <w:szCs w:val="28"/>
        </w:rPr>
        <w:t xml:space="preserve">Диссертация на соискание учёной степени кандидата филологических наук по специальности 10.02.15 </w:t>
      </w:r>
      <w:bookmarkStart w:id="3" w:name="OLE_LINK1"/>
      <w:bookmarkStart w:id="4" w:name="OLE_LINK2"/>
      <w:r w:rsidRPr="000A7079">
        <w:rPr>
          <w:szCs w:val="28"/>
        </w:rPr>
        <w:t>–</w:t>
      </w:r>
      <w:bookmarkEnd w:id="3"/>
      <w:bookmarkEnd w:id="4"/>
      <w:r w:rsidRPr="000A7079">
        <w:rPr>
          <w:szCs w:val="28"/>
        </w:rPr>
        <w:t xml:space="preserve"> общее языкознание. – Институт филологии Киевского национального университета имени Тараса Шевченко. – Киев, 2008.</w:t>
      </w:r>
    </w:p>
    <w:p w:rsidR="00FA0515" w:rsidRPr="000A7079" w:rsidRDefault="00FA0515" w:rsidP="00FA0515">
      <w:pPr>
        <w:widowControl w:val="0"/>
        <w:shd w:val="clear" w:color="auto" w:fill="FFFFFF"/>
        <w:spacing w:line="245" w:lineRule="auto"/>
        <w:ind w:firstLine="709"/>
        <w:jc w:val="both"/>
        <w:rPr>
          <w:sz w:val="28"/>
          <w:szCs w:val="28"/>
        </w:rPr>
      </w:pPr>
      <w:r w:rsidRPr="000A7079">
        <w:rPr>
          <w:sz w:val="28"/>
          <w:szCs w:val="28"/>
        </w:rPr>
        <w:t>Диссертационная работа посвящена проблеме изучения разных коммуникативных ситуаций, специфике взаимодействия универсальных и идиоэтнических характеристик коммуникантов в коммуникативной ситуации “оправдание”, что обусловлено общей антропоцентрической направленностью современных лингвистических исследований.</w:t>
      </w:r>
    </w:p>
    <w:p w:rsidR="00FA0515" w:rsidRPr="000A7079" w:rsidRDefault="00FA0515" w:rsidP="00FA0515">
      <w:pPr>
        <w:pStyle w:val="34"/>
        <w:spacing w:line="245" w:lineRule="auto"/>
        <w:ind w:firstLine="720"/>
        <w:rPr>
          <w:sz w:val="28"/>
          <w:szCs w:val="28"/>
        </w:rPr>
      </w:pPr>
      <w:r w:rsidRPr="000A7079">
        <w:rPr>
          <w:sz w:val="28"/>
          <w:szCs w:val="28"/>
        </w:rPr>
        <w:t xml:space="preserve">В диссертации определено понятие коммуникации как сложного этнически маркированного феномена; проанализированы </w:t>
      </w:r>
      <w:r>
        <w:rPr>
          <w:sz w:val="28"/>
          <w:szCs w:val="28"/>
        </w:rPr>
        <w:t>функционально-прагматический</w:t>
      </w:r>
      <w:r w:rsidRPr="000A7079">
        <w:rPr>
          <w:sz w:val="28"/>
          <w:szCs w:val="28"/>
        </w:rPr>
        <w:t xml:space="preserve"> и культурологический аспекты интерпретации межличностной речевой коммуникации; выделены структурные характеристики стандартной коммуникативной ситуации; уточнены понятия пресуппозиции и коммуникативной стратегии и тактики общения; описаны социальные роли коммуникантов в межличностной коммуникации.</w:t>
      </w:r>
    </w:p>
    <w:p w:rsidR="00FA0515" w:rsidRPr="000A7079" w:rsidRDefault="00FA0515" w:rsidP="00FA0515">
      <w:pPr>
        <w:widowControl w:val="0"/>
        <w:spacing w:line="245" w:lineRule="auto"/>
        <w:ind w:firstLine="720"/>
        <w:jc w:val="both"/>
        <w:rPr>
          <w:szCs w:val="28"/>
        </w:rPr>
      </w:pPr>
      <w:r w:rsidRPr="000A7079">
        <w:rPr>
          <w:sz w:val="28"/>
          <w:szCs w:val="28"/>
        </w:rPr>
        <w:t xml:space="preserve">Рассмотрены функционально-прагматические и лингвокультурные характеристики коммуникативной ситуации “оправдание”, отображенной в украинском, русском и английском художественных дискурсах: 1) установлено, что универсальной пресуппозицией для анализируемой ситуации общения в украинском, русском и английском языках является вина одного из </w:t>
      </w:r>
      <w:r w:rsidRPr="000A7079">
        <w:rPr>
          <w:sz w:val="28"/>
          <w:szCs w:val="28"/>
        </w:rPr>
        <w:lastRenderedPageBreak/>
        <w:t>коммуникантов; 2) выделены три коммуникативные стратегии (</w:t>
      </w:r>
      <w:r w:rsidRPr="000A7079">
        <w:rPr>
          <w:i/>
          <w:sz w:val="28"/>
          <w:szCs w:val="28"/>
        </w:rPr>
        <w:t>аргументативная, вежливости и личностно-ориентированная</w:t>
      </w:r>
      <w:r w:rsidRPr="000A7079">
        <w:rPr>
          <w:sz w:val="28"/>
          <w:szCs w:val="28"/>
        </w:rPr>
        <w:t xml:space="preserve">), каждая из которых реализуется интегрированным набором речевых тактик: </w:t>
      </w:r>
      <w:r w:rsidRPr="000A7079">
        <w:rPr>
          <w:i/>
          <w:noProof/>
          <w:sz w:val="28"/>
          <w:szCs w:val="28"/>
        </w:rPr>
        <w:t xml:space="preserve">“Оправдание действий, вызвавших конфликтную ситуацию”, “Признание вины коммуникантом”, “Декларация искренности”, </w:t>
      </w:r>
      <w:r w:rsidRPr="000A7079">
        <w:rPr>
          <w:i/>
          <w:snapToGrid w:val="0"/>
          <w:sz w:val="28"/>
          <w:szCs w:val="28"/>
        </w:rPr>
        <w:t xml:space="preserve">“Апелляция к предшествующему позитивному опыту отношений”, </w:t>
      </w:r>
      <w:r w:rsidRPr="000A7079">
        <w:rPr>
          <w:i/>
          <w:noProof/>
          <w:sz w:val="28"/>
          <w:szCs w:val="28"/>
        </w:rPr>
        <w:t>“Призыв к сочувствию со стороны собеседника”, “Поиск существенного аргумента оправдания”, “Опровержение утверждения собеседника”, “Вербализация положительного отношения к собеседнику/объекту оправдания”, “Реакция на измененное психическое/физическое состояние одного из коммуникантов”, “Поиск иного виновного/ответственного”</w:t>
      </w:r>
      <w:r w:rsidRPr="000A7079">
        <w:rPr>
          <w:noProof/>
          <w:sz w:val="28"/>
          <w:szCs w:val="28"/>
        </w:rPr>
        <w:t>, которые</w:t>
      </w:r>
      <w:r w:rsidRPr="000A7079">
        <w:rPr>
          <w:szCs w:val="28"/>
        </w:rPr>
        <w:t xml:space="preserve"> </w:t>
      </w:r>
      <w:r w:rsidRPr="000A7079">
        <w:rPr>
          <w:sz w:val="28"/>
          <w:szCs w:val="28"/>
        </w:rPr>
        <w:t>являются</w:t>
      </w:r>
      <w:r w:rsidRPr="000A7079">
        <w:rPr>
          <w:noProof/>
          <w:sz w:val="28"/>
          <w:szCs w:val="28"/>
        </w:rPr>
        <w:t xml:space="preserve"> универсальными для украинской, русской и английской лингвокультур; 3) </w:t>
      </w:r>
      <w:r w:rsidRPr="000A7079">
        <w:rPr>
          <w:sz w:val="28"/>
          <w:szCs w:val="28"/>
        </w:rPr>
        <w:t xml:space="preserve">выявлены прагматические типы речевых актов “оправдания” с оценочной семантикой в украинском, русском и английском языках: </w:t>
      </w:r>
      <w:r w:rsidRPr="000A7079">
        <w:rPr>
          <w:i/>
          <w:sz w:val="28"/>
          <w:szCs w:val="28"/>
        </w:rPr>
        <w:t>перформативы</w:t>
      </w:r>
      <w:r w:rsidRPr="000A7079">
        <w:rPr>
          <w:sz w:val="28"/>
          <w:szCs w:val="28"/>
        </w:rPr>
        <w:t xml:space="preserve">, </w:t>
      </w:r>
      <w:r w:rsidRPr="000A7079">
        <w:rPr>
          <w:i/>
          <w:sz w:val="28"/>
          <w:szCs w:val="28"/>
        </w:rPr>
        <w:t>экспрессивы</w:t>
      </w:r>
      <w:r w:rsidRPr="000A7079">
        <w:rPr>
          <w:sz w:val="28"/>
          <w:szCs w:val="28"/>
        </w:rPr>
        <w:t xml:space="preserve">, </w:t>
      </w:r>
      <w:r w:rsidRPr="000A7079">
        <w:rPr>
          <w:i/>
          <w:sz w:val="28"/>
          <w:szCs w:val="28"/>
        </w:rPr>
        <w:t>директивы реквестивного типа</w:t>
      </w:r>
      <w:r w:rsidRPr="000A7079">
        <w:rPr>
          <w:sz w:val="28"/>
          <w:szCs w:val="28"/>
        </w:rPr>
        <w:t xml:space="preserve">, </w:t>
      </w:r>
      <w:r w:rsidRPr="000A7079">
        <w:rPr>
          <w:i/>
          <w:sz w:val="28"/>
          <w:szCs w:val="28"/>
        </w:rPr>
        <w:t>промиссивы</w:t>
      </w:r>
      <w:r w:rsidRPr="000A7079">
        <w:rPr>
          <w:sz w:val="28"/>
          <w:szCs w:val="28"/>
        </w:rPr>
        <w:t xml:space="preserve">, </w:t>
      </w:r>
      <w:r w:rsidRPr="000A7079">
        <w:rPr>
          <w:i/>
          <w:sz w:val="28"/>
          <w:szCs w:val="28"/>
        </w:rPr>
        <w:t>констативы</w:t>
      </w:r>
      <w:r w:rsidRPr="000A7079">
        <w:rPr>
          <w:sz w:val="28"/>
          <w:szCs w:val="28"/>
        </w:rPr>
        <w:t xml:space="preserve">; 4) установлено, что инициатор оправдания в русском и английском языках чаще всего выступает в социальной роли </w:t>
      </w:r>
      <w:r w:rsidRPr="000A7079">
        <w:rPr>
          <w:i/>
          <w:sz w:val="28"/>
          <w:szCs w:val="28"/>
        </w:rPr>
        <w:t>Взрослого</w:t>
      </w:r>
      <w:r w:rsidRPr="000A7079">
        <w:rPr>
          <w:sz w:val="28"/>
          <w:szCs w:val="28"/>
        </w:rPr>
        <w:t xml:space="preserve">, а в украинском – </w:t>
      </w:r>
      <w:r w:rsidRPr="000A7079">
        <w:rPr>
          <w:i/>
          <w:sz w:val="28"/>
          <w:szCs w:val="28"/>
        </w:rPr>
        <w:t>Ребенка</w:t>
      </w:r>
      <w:r w:rsidRPr="000A7079">
        <w:rPr>
          <w:sz w:val="28"/>
          <w:szCs w:val="28"/>
        </w:rPr>
        <w:t>; 5) охарактеризована национально-культурная специфика коммуникативного поведения украинцев, русских и англичан в исследуемой коммуникативной ситуации (в частности, удалось определить тенденцию украинцев к эмоциональности, русских – к искренности, а англичан – к вежливости); 6) выявлены маркеры разговорной речи (перебивы мысли и речи, связи свободного соединения, повторы), описан характер обращений; 7) проанализирован корпус невербальных компонентов коммуникации, релевантных для осуществления намерения оправдаться в украинском, русском и английском речевом общении.</w:t>
      </w:r>
    </w:p>
    <w:p w:rsidR="00FA0515" w:rsidRPr="000A7079" w:rsidRDefault="00FA0515" w:rsidP="00FA0515">
      <w:pPr>
        <w:pStyle w:val="25"/>
        <w:widowControl w:val="0"/>
        <w:spacing w:after="0" w:line="245" w:lineRule="auto"/>
        <w:ind w:left="0" w:firstLine="709"/>
        <w:jc w:val="both"/>
        <w:rPr>
          <w:szCs w:val="28"/>
        </w:rPr>
      </w:pPr>
      <w:r w:rsidRPr="000A7079">
        <w:rPr>
          <w:b/>
          <w:szCs w:val="28"/>
        </w:rPr>
        <w:t xml:space="preserve">Ключевые слова: </w:t>
      </w:r>
      <w:r w:rsidRPr="000A7079">
        <w:rPr>
          <w:szCs w:val="28"/>
        </w:rPr>
        <w:t>коммуникация, языковая личность, коммуникативная ситуация “оправдание”, коммуникативная стратегия, речевая тактика, социальная роль, национальная ментальность.</w:t>
      </w:r>
    </w:p>
    <w:p w:rsidR="00FA0515" w:rsidRPr="001D487A" w:rsidRDefault="00FA0515" w:rsidP="00FA0515">
      <w:pPr>
        <w:widowControl w:val="0"/>
        <w:shd w:val="clear" w:color="auto" w:fill="FFFFFF"/>
        <w:spacing w:line="245" w:lineRule="auto"/>
        <w:ind w:firstLine="709"/>
        <w:jc w:val="both"/>
        <w:rPr>
          <w:b/>
          <w:bCs/>
          <w:sz w:val="28"/>
          <w:szCs w:val="28"/>
          <w:lang w:val="uk-UA"/>
        </w:rPr>
      </w:pPr>
    </w:p>
    <w:p w:rsidR="00FA0515" w:rsidRPr="001D487A" w:rsidRDefault="00FA0515" w:rsidP="00FA0515">
      <w:pPr>
        <w:pStyle w:val="afffffffc"/>
        <w:widowControl w:val="0"/>
        <w:spacing w:after="0" w:line="245" w:lineRule="auto"/>
        <w:ind w:left="0" w:firstLine="709"/>
        <w:jc w:val="both"/>
        <w:rPr>
          <w:b/>
          <w:bCs/>
          <w:szCs w:val="28"/>
          <w:lang w:val="uk-UA"/>
        </w:rPr>
      </w:pPr>
      <w:r w:rsidRPr="001D487A">
        <w:rPr>
          <w:b/>
          <w:bCs/>
          <w:szCs w:val="28"/>
          <w:lang w:val="uk-UA"/>
        </w:rPr>
        <w:t>Korolyov I. R. Communicative</w:t>
      </w:r>
      <w:r w:rsidRPr="001D487A">
        <w:rPr>
          <w:lang w:val="uk-UA"/>
        </w:rPr>
        <w:t xml:space="preserve"> </w:t>
      </w:r>
      <w:r w:rsidRPr="001D487A">
        <w:rPr>
          <w:b/>
          <w:bCs/>
          <w:szCs w:val="28"/>
          <w:lang w:val="uk-UA"/>
        </w:rPr>
        <w:t xml:space="preserve">situation of </w:t>
      </w:r>
      <w:r w:rsidRPr="001D487A">
        <w:rPr>
          <w:b/>
          <w:bCs/>
          <w:i/>
          <w:szCs w:val="28"/>
          <w:lang w:val="uk-UA"/>
        </w:rPr>
        <w:t>justification</w:t>
      </w:r>
      <w:r w:rsidRPr="001D487A">
        <w:rPr>
          <w:b/>
          <w:bCs/>
          <w:szCs w:val="28"/>
          <w:lang w:val="uk-UA"/>
        </w:rPr>
        <w:t xml:space="preserve">: from functional, pragmatic and linguacultural perspectives in Ukrainian, Russian and English fiction of the XIXth century. </w:t>
      </w:r>
      <w:r w:rsidRPr="000A7079">
        <w:rPr>
          <w:szCs w:val="28"/>
          <w:lang w:val="uk-UA"/>
        </w:rPr>
        <w:t xml:space="preserve">– </w:t>
      </w:r>
      <w:r w:rsidRPr="000A7079">
        <w:rPr>
          <w:bCs/>
          <w:szCs w:val="28"/>
          <w:lang w:val="uk-UA"/>
        </w:rPr>
        <w:t>Manuscript.</w:t>
      </w:r>
    </w:p>
    <w:p w:rsidR="00FA0515" w:rsidRPr="001D487A" w:rsidRDefault="00FA0515" w:rsidP="00FA0515">
      <w:pPr>
        <w:pStyle w:val="afffffffc"/>
        <w:widowControl w:val="0"/>
        <w:spacing w:after="0" w:line="245" w:lineRule="auto"/>
        <w:ind w:left="0" w:firstLine="709"/>
        <w:jc w:val="both"/>
        <w:rPr>
          <w:szCs w:val="28"/>
          <w:lang w:val="uk-UA"/>
        </w:rPr>
      </w:pPr>
      <w:r w:rsidRPr="001D487A">
        <w:rPr>
          <w:szCs w:val="28"/>
          <w:lang w:val="uk-UA"/>
        </w:rPr>
        <w:t>Thesis for a candidate</w:t>
      </w:r>
      <w:r w:rsidRPr="001D487A">
        <w:rPr>
          <w:lang w:val="uk-UA"/>
        </w:rPr>
        <w:t xml:space="preserve"> </w:t>
      </w:r>
      <w:r w:rsidRPr="001D487A">
        <w:rPr>
          <w:szCs w:val="28"/>
          <w:lang w:val="uk-UA"/>
        </w:rPr>
        <w:t>degree in philology, speciality</w:t>
      </w:r>
      <w:r w:rsidRPr="001D487A">
        <w:rPr>
          <w:lang w:val="uk-UA"/>
        </w:rPr>
        <w:t xml:space="preserve"> </w:t>
      </w:r>
      <w:r w:rsidRPr="001D487A">
        <w:rPr>
          <w:szCs w:val="28"/>
          <w:lang w:val="uk-UA"/>
        </w:rPr>
        <w:t>10.02.15 – general linguistics. – Kyiv National Taras Shevchenko University, Institute of Philology. – Kyiv, 2008.</w:t>
      </w:r>
    </w:p>
    <w:p w:rsidR="00FA0515" w:rsidRPr="00FA0515" w:rsidRDefault="00FA0515" w:rsidP="00FA0515">
      <w:pPr>
        <w:pStyle w:val="34"/>
        <w:spacing w:line="245" w:lineRule="auto"/>
        <w:ind w:firstLine="709"/>
        <w:rPr>
          <w:sz w:val="28"/>
          <w:szCs w:val="28"/>
          <w:lang w:val="en-US"/>
        </w:rPr>
      </w:pPr>
      <w:r w:rsidRPr="00FA0515">
        <w:rPr>
          <w:sz w:val="28"/>
          <w:szCs w:val="28"/>
          <w:lang w:val="en-US"/>
        </w:rPr>
        <w:t xml:space="preserve">In the thesis communication is treated as a complex ethnically determined phenomenon. The research is grounded upon </w:t>
      </w:r>
      <w:r w:rsidRPr="00FA0515">
        <w:rPr>
          <w:bCs/>
          <w:sz w:val="28"/>
          <w:szCs w:val="28"/>
          <w:lang w:val="en-US"/>
        </w:rPr>
        <w:t>functional, pragmatic</w:t>
      </w:r>
      <w:r w:rsidRPr="00FA0515">
        <w:rPr>
          <w:sz w:val="28"/>
          <w:szCs w:val="28"/>
          <w:lang w:val="en-US"/>
        </w:rPr>
        <w:t xml:space="preserve"> and cultural approaches to singling out structural features of a typical communicative situation. Presupposition is represented as an integral part of </w:t>
      </w:r>
      <w:r w:rsidRPr="00FA0515">
        <w:rPr>
          <w:i/>
          <w:sz w:val="28"/>
          <w:szCs w:val="28"/>
          <w:lang w:val="en-US"/>
        </w:rPr>
        <w:t xml:space="preserve">justification </w:t>
      </w:r>
      <w:r w:rsidRPr="00FA0515">
        <w:rPr>
          <w:sz w:val="28"/>
          <w:szCs w:val="28"/>
          <w:lang w:val="en-US"/>
        </w:rPr>
        <w:t xml:space="preserve">speech acts. Ways of verbalizing communicative strategies and tactics of </w:t>
      </w:r>
      <w:r w:rsidRPr="00FA0515">
        <w:rPr>
          <w:i/>
          <w:sz w:val="28"/>
          <w:szCs w:val="28"/>
          <w:lang w:val="en-US"/>
        </w:rPr>
        <w:t>justification</w:t>
      </w:r>
      <w:r w:rsidRPr="00FA0515">
        <w:rPr>
          <w:sz w:val="28"/>
          <w:szCs w:val="28"/>
          <w:lang w:val="en-US"/>
        </w:rPr>
        <w:t xml:space="preserve"> in Ukrainian, Russian and English are contrasted. Social roles of language personality as an initiator of </w:t>
      </w:r>
      <w:r w:rsidRPr="00FA0515">
        <w:rPr>
          <w:i/>
          <w:sz w:val="28"/>
          <w:szCs w:val="28"/>
          <w:lang w:val="en-US"/>
        </w:rPr>
        <w:t xml:space="preserve">justification </w:t>
      </w:r>
      <w:r w:rsidRPr="00FA0515">
        <w:rPr>
          <w:sz w:val="28"/>
          <w:szCs w:val="28"/>
          <w:lang w:val="en-US"/>
        </w:rPr>
        <w:t xml:space="preserve">in Ukrainian, Russian and English are highlighted. Universal and specific aspects of Ukrainian, Russian and English lexical and syntactic features of </w:t>
      </w:r>
      <w:r w:rsidRPr="00FA0515">
        <w:rPr>
          <w:i/>
          <w:sz w:val="28"/>
          <w:szCs w:val="28"/>
          <w:lang w:val="en-US"/>
        </w:rPr>
        <w:t xml:space="preserve">justification </w:t>
      </w:r>
      <w:r w:rsidRPr="00FA0515">
        <w:rPr>
          <w:sz w:val="28"/>
          <w:szCs w:val="28"/>
          <w:lang w:val="en-US"/>
        </w:rPr>
        <w:t xml:space="preserve">speech acts are exposed. Non-verbal components of communicative situation of </w:t>
      </w:r>
      <w:r w:rsidRPr="00FA0515">
        <w:rPr>
          <w:i/>
          <w:sz w:val="28"/>
          <w:szCs w:val="28"/>
          <w:lang w:val="en-US"/>
        </w:rPr>
        <w:t xml:space="preserve">justification </w:t>
      </w:r>
      <w:r w:rsidRPr="00FA0515">
        <w:rPr>
          <w:sz w:val="28"/>
          <w:szCs w:val="28"/>
          <w:lang w:val="en-US"/>
        </w:rPr>
        <w:t>reflected in Ukrainian, Russian and English literary discourse are analysed.</w:t>
      </w:r>
    </w:p>
    <w:p w:rsidR="00FA0515" w:rsidRPr="001D487A" w:rsidRDefault="00FA0515" w:rsidP="00FA0515">
      <w:pPr>
        <w:pStyle w:val="25"/>
        <w:widowControl w:val="0"/>
        <w:spacing w:after="0" w:line="245" w:lineRule="auto"/>
        <w:ind w:left="0" w:firstLine="709"/>
        <w:jc w:val="both"/>
        <w:rPr>
          <w:szCs w:val="28"/>
          <w:lang w:val="uk-UA"/>
        </w:rPr>
      </w:pPr>
      <w:r w:rsidRPr="001D487A">
        <w:rPr>
          <w:b/>
          <w:bCs/>
          <w:szCs w:val="28"/>
          <w:lang w:val="uk-UA"/>
        </w:rPr>
        <w:lastRenderedPageBreak/>
        <w:t xml:space="preserve">Key words: </w:t>
      </w:r>
      <w:r w:rsidRPr="001D487A">
        <w:rPr>
          <w:szCs w:val="28"/>
          <w:lang w:val="uk-UA"/>
        </w:rPr>
        <w:t xml:space="preserve">communication, language personality, communicative situation of </w:t>
      </w:r>
      <w:r w:rsidRPr="001D487A">
        <w:rPr>
          <w:i/>
          <w:szCs w:val="28"/>
          <w:lang w:val="uk-UA"/>
        </w:rPr>
        <w:t>justification</w:t>
      </w:r>
      <w:r w:rsidRPr="001D487A">
        <w:rPr>
          <w:szCs w:val="28"/>
          <w:lang w:val="uk-UA"/>
        </w:rPr>
        <w:t>, communicative strategy, speech tactics, social role, national mentality.</w:t>
      </w:r>
    </w:p>
    <w:p w:rsidR="00FA0515" w:rsidRDefault="00FA0515" w:rsidP="00FA0515">
      <w:pPr>
        <w:widowControl w:val="0"/>
        <w:rPr>
          <w:lang w:val="uk-UA"/>
        </w:rPr>
      </w:pPr>
      <w:r>
        <w:rPr>
          <w:b/>
          <w:bCs/>
          <w:sz w:val="28"/>
          <w:szCs w:val="28"/>
          <w:lang w:val="uk-UA"/>
        </w:rPr>
        <w:br w:type="page"/>
      </w: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Default="00FA0515" w:rsidP="00FA0515">
      <w:pPr>
        <w:widowControl w:val="0"/>
        <w:rPr>
          <w:lang w:val="uk-UA"/>
        </w:rPr>
      </w:pPr>
    </w:p>
    <w:p w:rsidR="00FA0515" w:rsidRPr="00FA0515" w:rsidRDefault="00FA0515" w:rsidP="00FA0515">
      <w:pPr>
        <w:shd w:val="clear" w:color="auto" w:fill="FFFFFF"/>
        <w:spacing w:line="269" w:lineRule="auto"/>
        <w:ind w:right="-1"/>
        <w:jc w:val="center"/>
        <w:outlineLvl w:val="0"/>
        <w:rPr>
          <w:b/>
          <w:color w:val="000000"/>
          <w:spacing w:val="-6"/>
          <w:sz w:val="30"/>
          <w:szCs w:val="30"/>
          <w:lang w:val="en-US"/>
        </w:rPr>
      </w:pPr>
    </w:p>
    <w:p w:rsidR="00FA0515" w:rsidRPr="002F110F" w:rsidRDefault="00FA0515" w:rsidP="00FA0515">
      <w:pPr>
        <w:jc w:val="center"/>
        <w:rPr>
          <w:sz w:val="28"/>
          <w:szCs w:val="28"/>
        </w:rPr>
      </w:pPr>
      <w:r w:rsidRPr="002F110F">
        <w:rPr>
          <w:sz w:val="28"/>
          <w:szCs w:val="28"/>
        </w:rPr>
        <w:t>____________________________________________</w:t>
      </w:r>
    </w:p>
    <w:p w:rsidR="00FA0515" w:rsidRPr="000C5724" w:rsidRDefault="00FA0515" w:rsidP="00FA0515">
      <w:pPr>
        <w:jc w:val="center"/>
        <w:rPr>
          <w:sz w:val="28"/>
          <w:szCs w:val="28"/>
        </w:rPr>
      </w:pPr>
      <w:r w:rsidRPr="000C5724">
        <w:rPr>
          <w:sz w:val="28"/>
          <w:szCs w:val="28"/>
        </w:rPr>
        <w:t xml:space="preserve">Підписано до друку </w:t>
      </w:r>
      <w:r>
        <w:rPr>
          <w:sz w:val="28"/>
          <w:szCs w:val="28"/>
          <w:lang w:val="uk-UA"/>
        </w:rPr>
        <w:t>26</w:t>
      </w:r>
      <w:r>
        <w:rPr>
          <w:sz w:val="28"/>
          <w:szCs w:val="28"/>
        </w:rPr>
        <w:t>.</w:t>
      </w:r>
      <w:r>
        <w:rPr>
          <w:sz w:val="28"/>
          <w:szCs w:val="28"/>
          <w:lang w:val="uk-UA"/>
        </w:rPr>
        <w:t>09</w:t>
      </w:r>
      <w:r w:rsidRPr="000C5724">
        <w:rPr>
          <w:sz w:val="28"/>
          <w:szCs w:val="28"/>
        </w:rPr>
        <w:t>.200</w:t>
      </w:r>
      <w:r>
        <w:rPr>
          <w:sz w:val="28"/>
          <w:szCs w:val="28"/>
          <w:lang w:val="uk-UA"/>
        </w:rPr>
        <w:t>8</w:t>
      </w:r>
      <w:r>
        <w:rPr>
          <w:sz w:val="28"/>
          <w:szCs w:val="28"/>
        </w:rPr>
        <w:t xml:space="preserve"> </w:t>
      </w:r>
      <w:r w:rsidRPr="000C5724">
        <w:rPr>
          <w:sz w:val="28"/>
          <w:szCs w:val="28"/>
        </w:rPr>
        <w:t>р. Формат 60×90/16.</w:t>
      </w:r>
    </w:p>
    <w:p w:rsidR="00FA0515" w:rsidRPr="000C5724" w:rsidRDefault="00FA0515" w:rsidP="00FA0515">
      <w:pPr>
        <w:jc w:val="center"/>
        <w:rPr>
          <w:sz w:val="28"/>
          <w:szCs w:val="28"/>
        </w:rPr>
      </w:pPr>
      <w:r w:rsidRPr="000C5724">
        <w:rPr>
          <w:sz w:val="28"/>
          <w:szCs w:val="28"/>
        </w:rPr>
        <w:t xml:space="preserve">Ум. друк. арк. </w:t>
      </w:r>
      <w:r>
        <w:rPr>
          <w:sz w:val="28"/>
          <w:szCs w:val="28"/>
          <w:lang w:val="uk-UA"/>
        </w:rPr>
        <w:t>0</w:t>
      </w:r>
      <w:r w:rsidRPr="000C5724">
        <w:rPr>
          <w:sz w:val="28"/>
          <w:szCs w:val="28"/>
        </w:rPr>
        <w:t xml:space="preserve">,9. Обл.-вид. арк. </w:t>
      </w:r>
      <w:r>
        <w:rPr>
          <w:sz w:val="28"/>
          <w:szCs w:val="28"/>
          <w:lang w:val="uk-UA"/>
        </w:rPr>
        <w:t>0</w:t>
      </w:r>
      <w:r w:rsidRPr="000C5724">
        <w:rPr>
          <w:sz w:val="28"/>
          <w:szCs w:val="28"/>
        </w:rPr>
        <w:t>,9.</w:t>
      </w:r>
    </w:p>
    <w:p w:rsidR="00FA0515" w:rsidRPr="000C5724" w:rsidRDefault="00FA0515" w:rsidP="00FA0515">
      <w:pPr>
        <w:jc w:val="center"/>
        <w:rPr>
          <w:sz w:val="28"/>
          <w:szCs w:val="28"/>
        </w:rPr>
      </w:pPr>
      <w:r w:rsidRPr="000C5724">
        <w:rPr>
          <w:sz w:val="28"/>
          <w:szCs w:val="28"/>
        </w:rPr>
        <w:t xml:space="preserve">Тираж 100. Зам. </w:t>
      </w:r>
      <w:r>
        <w:rPr>
          <w:sz w:val="28"/>
          <w:szCs w:val="28"/>
          <w:lang w:val="uk-UA"/>
        </w:rPr>
        <w:t>54.</w:t>
      </w:r>
    </w:p>
    <w:p w:rsidR="00FA0515" w:rsidRPr="000C5724" w:rsidRDefault="00FA0515" w:rsidP="00FA0515">
      <w:pPr>
        <w:jc w:val="center"/>
        <w:rPr>
          <w:sz w:val="28"/>
          <w:szCs w:val="28"/>
        </w:rPr>
      </w:pPr>
      <w:r w:rsidRPr="000C5724">
        <w:rPr>
          <w:sz w:val="28"/>
          <w:szCs w:val="28"/>
        </w:rPr>
        <w:t>____________________________________________</w:t>
      </w:r>
    </w:p>
    <w:p w:rsidR="00FA0515" w:rsidRPr="000C5724" w:rsidRDefault="00FA0515" w:rsidP="00FA0515">
      <w:pPr>
        <w:jc w:val="center"/>
        <w:rPr>
          <w:sz w:val="28"/>
          <w:szCs w:val="28"/>
        </w:rPr>
      </w:pPr>
      <w:r w:rsidRPr="000C5724">
        <w:rPr>
          <w:sz w:val="28"/>
          <w:szCs w:val="28"/>
        </w:rPr>
        <w:t>«Видавництво “Науковий світ”»</w:t>
      </w:r>
      <w:r w:rsidRPr="000C5724">
        <w:rPr>
          <w:sz w:val="28"/>
          <w:szCs w:val="28"/>
          <w:vertAlign w:val="superscript"/>
        </w:rPr>
        <w:t>®</w:t>
      </w:r>
    </w:p>
    <w:p w:rsidR="00FA0515" w:rsidRPr="000C5724" w:rsidRDefault="00FA0515" w:rsidP="00FA0515">
      <w:pPr>
        <w:jc w:val="center"/>
        <w:rPr>
          <w:sz w:val="28"/>
          <w:szCs w:val="28"/>
        </w:rPr>
      </w:pPr>
      <w:r w:rsidRPr="000C5724">
        <w:rPr>
          <w:sz w:val="28"/>
          <w:szCs w:val="28"/>
        </w:rPr>
        <w:t>Свідоцтво ДК № 249 від 16.11.2000 р.</w:t>
      </w:r>
    </w:p>
    <w:p w:rsidR="00FA0515" w:rsidRPr="000C5724" w:rsidRDefault="00FA0515" w:rsidP="00FA0515">
      <w:pPr>
        <w:jc w:val="center"/>
        <w:rPr>
          <w:sz w:val="28"/>
          <w:szCs w:val="28"/>
        </w:rPr>
      </w:pPr>
      <w:r w:rsidRPr="000C5724">
        <w:rPr>
          <w:sz w:val="28"/>
          <w:szCs w:val="28"/>
        </w:rPr>
        <w:t>м. Київ, вул. Боженка, 17, оф. 504.</w:t>
      </w:r>
    </w:p>
    <w:p w:rsidR="00FA0515" w:rsidRPr="00BA0F2F" w:rsidRDefault="00FA0515" w:rsidP="00FA0515">
      <w:pPr>
        <w:jc w:val="center"/>
      </w:pPr>
      <w:r w:rsidRPr="00903C06">
        <w:rPr>
          <w:sz w:val="28"/>
          <w:szCs w:val="28"/>
        </w:rPr>
        <w:t>200-87-13, 200-87-15, 8-050-525-88-77</w:t>
      </w:r>
    </w:p>
    <w:p w:rsidR="00FA0515" w:rsidRPr="001D487A" w:rsidRDefault="00FA0515" w:rsidP="00FA0515">
      <w:pPr>
        <w:pStyle w:val="afffffffc"/>
        <w:widowControl w:val="0"/>
        <w:spacing w:after="0" w:line="245" w:lineRule="auto"/>
        <w:ind w:left="0" w:firstLine="709"/>
        <w:jc w:val="both"/>
        <w:rPr>
          <w:b/>
          <w:bCs/>
          <w:szCs w:val="28"/>
          <w:lang w:val="uk-UA"/>
        </w:rPr>
      </w:pPr>
      <w:r>
        <w:rPr>
          <w:b/>
          <w:bCs/>
          <w:noProof/>
          <w:szCs w:val="28"/>
          <w:lang w:eastAsia="ru-RU"/>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-392430</wp:posOffset>
                </wp:positionV>
                <wp:extent cx="474345" cy="355600"/>
                <wp:effectExtent l="0" t="1905" r="0" b="4445"/>
                <wp:wrapNone/>
                <wp:docPr id="223" name="Поле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515" w:rsidRPr="000A7079" w:rsidRDefault="00FA0515" w:rsidP="00FA05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3" o:spid="_x0000_s1065" type="#_x0000_t202" style="position:absolute;left:0;text-align:left;margin-left:229.8pt;margin-top:-30.9pt;width:37.3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LylgIAABoFAAAOAAAAZHJzL2Uyb0RvYy54bWysVF2O0zAQfkfiDpbfu/nZpG2iTVfsLkVI&#10;y4+0cADXcRoLxza222RBnIVT8ITEGXokxk5bygISQuTBsT3jzzPzfeOLy6ETaMuM5UpWODmLMWKS&#10;qprLdYXfvllO5hhZR2RNhJKswvfM4svF40cXvS5ZqlolamYQgEhb9rrCrXO6jCJLW9YRe6Y0k2Bs&#10;lOmIg6VZR7UhPaB3IkrjeBr1ytTaKMqshd2b0YgXAb9pGHWvmsYyh0SFITYXRhPGlR+jxQUp14bo&#10;ltN9GOQfougIl3DpEeqGOII2hv8C1XFqlFWNO6Oqi1TTcMpCDpBNEj/I5q4lmoVcoDhWH8tk/x8s&#10;fbl9bRCvK5ym5xhJ0gFJu8+7b7uvuy/I70GFem1LcLzT4OqGKzUA0yFbq28VfWeRVNctkWv2xBjV&#10;t4zUEGHiT0YnR0cc60FW/QtVw0Vk41QAGhrT+fJBQRCgA1P3R3bY4BCFzWyWnWc5RhRM53k+jQN7&#10;ESkPh7Wx7hlTHfKTChsgP4CT7a11PhhSHlz8XVYJXi+5EGFh1qtrYdCWgFCW4QvxP3AT0jtL5Y+N&#10;iOMOxAh3eJuPNhD/sUjSLL5Ki8lyOp9NsmWWT4pZPJ/ESXFVTOOsyG6Wn3yASVa2vK6ZvOWSHUSY&#10;ZH9H8r4dRvkEGaK+wkWe5iNDf0wyDt/vkuy4g54UvKvw/OhESs/rU1lD2qR0hItxHv0cfqgy1ODw&#10;D1UJKvDEjxJww2oIkkvyg7pWqr4HXRgFvAH58KDApFXmA0Y9NGeF7fsNMQwj8VyCtooky3w3h0WW&#10;z1JYmFPL6tRCJAWoCjuMxum1G1+AjTZ83cJNo5qlegJ6bHjQihfuGNVexdCAIan9Y+E7/HQdvH48&#10;aYvvAAAA//8DAFBLAwQUAAYACAAAACEA0GHNF98AAAAKAQAADwAAAGRycy9kb3ducmV2LnhtbEyP&#10;wW7CMAyG75P2DpEn7TJBymgLlKZom7RpVxgP4DahrWicqgm0vP280zja/vT7+/PdZDtxNYNvHSlY&#10;zCMQhiqnW6oVHH8+Z2sQPiBp7BwZBTfjYVc8PuSYaTfS3lwPoRYcQj5DBU0IfSalrxpj0c9db4hv&#10;JzdYDDwOtdQDjhxuO/kaRam02BJ/aLA3H42pzoeLVXD6Hl+SzVh+heNqH6fv2K5Kd1Pq+Wl624II&#10;Zgr/MPzpszoU7FS6C2kvOgVxskkZVTBLF9yBiWQZL0GUvEnWIItc3lcofgEAAP//AwBQSwECLQAU&#10;AAYACAAAACEAtoM4kv4AAADhAQAAEwAAAAAAAAAAAAAAAAAAAAAAW0NvbnRlbnRfVHlwZXNdLnht&#10;bFBLAQItABQABgAIAAAAIQA4/SH/1gAAAJQBAAALAAAAAAAAAAAAAAAAAC8BAABfcmVscy8ucmVs&#10;c1BLAQItABQABgAIAAAAIQBBW4LylgIAABoFAAAOAAAAAAAAAAAAAAAAAC4CAABkcnMvZTJvRG9j&#10;LnhtbFBLAQItABQABgAIAAAAIQDQYc0X3wAAAAoBAAAPAAAAAAAAAAAAAAAAAPAEAABkcnMvZG93&#10;bnJldi54bWxQSwUGAAAAAAQABADzAAAA/AUAAAAA&#10;" stroked="f">
                <v:textbox>
                  <w:txbxContent>
                    <w:p w:rsidR="00FA0515" w:rsidRPr="000A7079" w:rsidRDefault="00FA0515" w:rsidP="00FA0515"/>
                  </w:txbxContent>
                </v:textbox>
              </v:shape>
            </w:pict>
          </mc:Fallback>
        </mc:AlternateContent>
      </w:r>
    </w:p>
    <w:p w:rsidR="00255E44" w:rsidRDefault="00255E44" w:rsidP="006539F7">
      <w:pPr>
        <w:spacing w:line="360" w:lineRule="auto"/>
        <w:rPr>
          <w:sz w:val="28"/>
          <w:szCs w:val="28"/>
          <w:lang w:val="uk-UA"/>
        </w:rPr>
      </w:pPr>
      <w:bookmarkStart w:id="5" w:name="_GoBack"/>
      <w:bookmarkEnd w:id="5"/>
    </w:p>
    <w:p w:rsidR="00E8063E" w:rsidRDefault="00E8063E" w:rsidP="00EB4118">
      <w:pPr>
        <w:pStyle w:val="21"/>
        <w:keepNext w:val="0"/>
        <w:widowControl w:val="0"/>
        <w:numPr>
          <w:ilvl w:val="0"/>
          <w:numId w:val="0"/>
        </w:numPr>
        <w:spacing w:line="360" w:lineRule="auto"/>
        <w:ind w:left="720" w:right="210"/>
      </w:pPr>
      <w:r>
        <w:rPr>
          <w:color w:val="FF0000"/>
        </w:rPr>
        <w:lastRenderedPageBreak/>
        <w:t xml:space="preserve">Для заказа доставки данной работы воспользуйтесь поиском на сайте по ссылке:  </w:t>
      </w:r>
      <w:hyperlink r:id="rId14" w:history="1">
        <w:r>
          <w:rPr>
            <w:rStyle w:val="af1"/>
            <w:color w:val="0070C0"/>
          </w:rPr>
          <w:t>http://www.mydisser.com/search.html</w:t>
        </w:r>
      </w:hyperlink>
    </w:p>
    <w:p w:rsidR="00E8063E" w:rsidRDefault="00E8063E">
      <w:pPr>
        <w:spacing w:line="336" w:lineRule="auto"/>
        <w:jc w:val="both"/>
      </w:pPr>
      <w:bookmarkStart w:id="6" w:name="_PictureBullets"/>
      <w:bookmarkEnd w:id="6"/>
    </w:p>
    <w:sectPr w:rsidR="00E8063E" w:rsidSect="001A5206">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9A" w:rsidRDefault="009A259A">
      <w:r>
        <w:separator/>
      </w:r>
    </w:p>
  </w:endnote>
  <w:endnote w:type="continuationSeparator" w:id="0">
    <w:p w:rsidR="009A259A" w:rsidRDefault="009A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9A" w:rsidRDefault="009A259A">
      <w:r>
        <w:separator/>
      </w:r>
    </w:p>
  </w:footnote>
  <w:footnote w:type="continuationSeparator" w:id="0">
    <w:p w:rsidR="009A259A" w:rsidRDefault="009A259A">
      <w:r>
        <w:continuationSeparator/>
      </w:r>
    </w:p>
  </w:footnote>
  <w:footnote w:id="1">
    <w:p w:rsidR="00FA0515" w:rsidRPr="00076219" w:rsidRDefault="00FA0515" w:rsidP="00FA0515">
      <w:pPr>
        <w:pStyle w:val="afffffff7"/>
        <w:rPr>
          <w:sz w:val="16"/>
          <w:szCs w:val="16"/>
          <w:lang w:val="uk-UA"/>
        </w:rPr>
      </w:pPr>
      <w:r>
        <w:rPr>
          <w:rStyle w:val="affffffffffffffffffff1"/>
        </w:rPr>
        <w:footnoteRef/>
      </w:r>
      <w:r>
        <w:t xml:space="preserve"> </w:t>
      </w:r>
      <w:r w:rsidRPr="00E20079">
        <w:rPr>
          <w:position w:val="-24"/>
          <w:sz w:val="28"/>
          <w:lang w:val="en-US"/>
        </w:rPr>
        <w:object w:dxaOrig="1500" w:dyaOrig="700">
          <v:shape id="_x0000_i1027" type="#_x0000_t75" style="width:75.2pt;height:35.45pt" o:ole="">
            <v:imagedata r:id="rId1" o:title=""/>
          </v:shape>
          <o:OLEObject Type="Embed" ProgID="Equation.3" ShapeID="_x0000_i1027" DrawAspect="Content" ObjectID="_1489258020" r:id="rId2"/>
        </w:object>
      </w:r>
      <w:r>
        <w:rPr>
          <w:sz w:val="28"/>
          <w:lang w:val="uk-UA"/>
        </w:rPr>
        <w:t>:</w:t>
      </w:r>
      <w:r w:rsidRPr="00E20079">
        <w:rPr>
          <w:position w:val="-10"/>
          <w:sz w:val="28"/>
          <w:lang w:val="uk-UA"/>
        </w:rPr>
        <w:object w:dxaOrig="240" w:dyaOrig="260">
          <v:shape id="_x0000_i1028" type="#_x0000_t75" style="width:11.8pt;height:13.95pt" o:ole="">
            <v:imagedata r:id="rId3" o:title=""/>
          </v:shape>
          <o:OLEObject Type="Embed" ProgID="Equation.3" ShapeID="_x0000_i1028" DrawAspect="Content" ObjectID="_1489258021" r:id="rId4"/>
        </w:object>
      </w:r>
      <w:r>
        <w:rPr>
          <w:sz w:val="16"/>
          <w:szCs w:val="16"/>
          <w:lang w:val="uk-UA"/>
        </w:rPr>
        <w:t xml:space="preserve">укр.–рос.=0,345; </w:t>
      </w:r>
      <w:r w:rsidRPr="00E20079">
        <w:rPr>
          <w:position w:val="-10"/>
          <w:sz w:val="28"/>
          <w:lang w:val="uk-UA"/>
        </w:rPr>
        <w:object w:dxaOrig="240" w:dyaOrig="260">
          <v:shape id="_x0000_i1029" type="#_x0000_t75" style="width:11.8pt;height:13.95pt" o:ole="">
            <v:imagedata r:id="rId3" o:title=""/>
          </v:shape>
          <o:OLEObject Type="Embed" ProgID="Equation.3" ShapeID="_x0000_i1029" DrawAspect="Content" ObjectID="_1489258022" r:id="rId5"/>
        </w:object>
      </w:r>
      <w:r>
        <w:rPr>
          <w:sz w:val="16"/>
          <w:szCs w:val="16"/>
          <w:lang w:val="uk-UA"/>
        </w:rPr>
        <w:t xml:space="preserve">укр.–англ.=0,384; </w:t>
      </w:r>
      <w:r w:rsidRPr="00E20079">
        <w:rPr>
          <w:position w:val="-10"/>
          <w:sz w:val="28"/>
          <w:lang w:val="uk-UA"/>
        </w:rPr>
        <w:object w:dxaOrig="240" w:dyaOrig="260">
          <v:shape id="_x0000_i1030" type="#_x0000_t75" style="width:11.8pt;height:13.95pt" o:ole="">
            <v:imagedata r:id="rId3" o:title=""/>
          </v:shape>
          <o:OLEObject Type="Embed" ProgID="Equation.3" ShapeID="_x0000_i1030" DrawAspect="Content" ObjectID="_1489258023" r:id="rId6"/>
        </w:object>
      </w:r>
      <w:r>
        <w:rPr>
          <w:sz w:val="16"/>
          <w:szCs w:val="16"/>
          <w:lang w:val="uk-UA"/>
        </w:rPr>
        <w:t>рос.–англ.=0,318.</w:t>
      </w:r>
    </w:p>
  </w:footnote>
  <w:footnote w:id="2">
    <w:p w:rsidR="00FA0515" w:rsidRPr="00493B38" w:rsidRDefault="00FA0515" w:rsidP="00FA0515">
      <w:pPr>
        <w:pStyle w:val="afffffff7"/>
        <w:rPr>
          <w:sz w:val="28"/>
          <w:szCs w:val="28"/>
          <w:lang w:val="uk-UA"/>
        </w:rPr>
      </w:pPr>
      <w:r>
        <w:rPr>
          <w:rStyle w:val="affffffffffffffffffff1"/>
        </w:rPr>
        <w:footnoteRef/>
      </w:r>
      <w:r>
        <w:t xml:space="preserve"> </w:t>
      </w:r>
      <w:r w:rsidRPr="00751401">
        <w:rPr>
          <w:position w:val="-42"/>
          <w:sz w:val="28"/>
          <w:lang w:val="uk-UA"/>
        </w:rPr>
        <w:object w:dxaOrig="1939" w:dyaOrig="859">
          <v:shape id="_x0000_i1031" type="#_x0000_t75" style="width:96.7pt;height:43pt" o:ole="">
            <v:imagedata r:id="rId7" o:title=""/>
          </v:shape>
          <o:OLEObject Type="Embed" ProgID="Equation.3" ShapeID="_x0000_i1031" DrawAspect="Content" ObjectID="_1489258024" r:id="rId8"/>
        </w:object>
      </w:r>
      <w:r>
        <w:rPr>
          <w:sz w:val="28"/>
          <w:lang w:val="uk-UA"/>
        </w:rPr>
        <w:t xml:space="preserve">: </w:t>
      </w:r>
      <w:r w:rsidRPr="00B96B95">
        <w:rPr>
          <w:i/>
          <w:sz w:val="28"/>
          <w:lang w:val="en-US"/>
        </w:rPr>
        <w:t>r</w:t>
      </w:r>
      <w:r w:rsidRPr="00B96B95">
        <w:rPr>
          <w:sz w:val="16"/>
          <w:szCs w:val="16"/>
          <w:lang w:val="uk-UA"/>
        </w:rPr>
        <w:t xml:space="preserve"> </w:t>
      </w:r>
      <w:r>
        <w:rPr>
          <w:sz w:val="16"/>
          <w:szCs w:val="16"/>
          <w:lang w:val="uk-UA"/>
        </w:rPr>
        <w:t>укр.–рос.=0,</w:t>
      </w:r>
      <w:r w:rsidRPr="006065C0">
        <w:rPr>
          <w:sz w:val="16"/>
          <w:szCs w:val="16"/>
        </w:rPr>
        <w:t xml:space="preserve">401; </w:t>
      </w:r>
      <w:r w:rsidRPr="00493B38">
        <w:rPr>
          <w:i/>
          <w:sz w:val="28"/>
          <w:szCs w:val="28"/>
          <w:lang w:val="en-US"/>
        </w:rPr>
        <w:t>r</w:t>
      </w:r>
      <w:r w:rsidRPr="00493B38">
        <w:rPr>
          <w:i/>
          <w:sz w:val="16"/>
          <w:szCs w:val="16"/>
          <w:lang w:val="uk-UA"/>
        </w:rPr>
        <w:t xml:space="preserve"> </w:t>
      </w:r>
      <w:r>
        <w:rPr>
          <w:sz w:val="16"/>
          <w:szCs w:val="16"/>
          <w:lang w:val="uk-UA"/>
        </w:rPr>
        <w:t>укр.–англ.</w:t>
      </w:r>
      <w:r w:rsidRPr="00493B38">
        <w:rPr>
          <w:sz w:val="16"/>
          <w:szCs w:val="16"/>
        </w:rPr>
        <w:t>=</w:t>
      </w:r>
      <w:r>
        <w:rPr>
          <w:sz w:val="16"/>
          <w:szCs w:val="16"/>
          <w:lang w:val="uk-UA"/>
        </w:rPr>
        <w:t>–</w:t>
      </w:r>
      <w:r w:rsidRPr="006065C0">
        <w:rPr>
          <w:sz w:val="16"/>
          <w:szCs w:val="16"/>
        </w:rPr>
        <w:t xml:space="preserve"> </w:t>
      </w:r>
      <w:r>
        <w:rPr>
          <w:sz w:val="16"/>
          <w:szCs w:val="16"/>
          <w:lang w:val="uk-UA"/>
        </w:rPr>
        <w:t xml:space="preserve">0,432; </w:t>
      </w:r>
      <w:r w:rsidRPr="00493B38">
        <w:rPr>
          <w:i/>
          <w:sz w:val="28"/>
          <w:szCs w:val="28"/>
          <w:lang w:val="en-US"/>
        </w:rPr>
        <w:t>r</w:t>
      </w:r>
      <w:r w:rsidRPr="00493B38">
        <w:rPr>
          <w:i/>
          <w:sz w:val="16"/>
          <w:szCs w:val="16"/>
          <w:lang w:val="uk-UA"/>
        </w:rPr>
        <w:t xml:space="preserve"> </w:t>
      </w:r>
      <w:r>
        <w:rPr>
          <w:sz w:val="16"/>
          <w:szCs w:val="16"/>
          <w:lang w:val="uk-UA"/>
        </w:rPr>
        <w:t>рос.–англ.=0,375.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end"/>
    </w:r>
  </w:p>
  <w:p w:rsidR="00CF0DE8" w:rsidRDefault="00CF0DE8">
    <w:pPr>
      <w:pStyle w:val="2ff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E8" w:rsidRDefault="00CF0DE8">
    <w:pPr>
      <w:pStyle w:val="2fffffd"/>
      <w:framePr w:wrap="auto" w:vAnchor="text" w:hAnchor="margin" w:xAlign="center" w:y="1"/>
      <w:rPr>
        <w:rStyle w:val="2fffffe"/>
      </w:rPr>
    </w:pPr>
    <w:r>
      <w:rPr>
        <w:rStyle w:val="2fffffe"/>
      </w:rPr>
      <w:fldChar w:fldCharType="begin"/>
    </w:r>
    <w:r>
      <w:rPr>
        <w:rStyle w:val="2fffffe"/>
      </w:rPr>
      <w:instrText xml:space="preserve">PAGE  </w:instrText>
    </w:r>
    <w:r>
      <w:rPr>
        <w:rStyle w:val="2fffffe"/>
      </w:rPr>
      <w:fldChar w:fldCharType="separate"/>
    </w:r>
    <w:r w:rsidR="00574D8D">
      <w:rPr>
        <w:rStyle w:val="2fffffe"/>
        <w:noProof/>
      </w:rPr>
      <w:t>1</w:t>
    </w:r>
    <w:r>
      <w:rPr>
        <w:rStyle w:val="2fffffe"/>
      </w:rPr>
      <w:fldChar w:fldCharType="end"/>
    </w:r>
  </w:p>
  <w:p w:rsidR="00CF0DE8" w:rsidRDefault="00CF0DE8">
    <w:pPr>
      <w:pStyle w:val="2fff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5">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E61301A"/>
    <w:multiLevelType w:val="hybridMultilevel"/>
    <w:tmpl w:val="0D4EAD34"/>
    <w:lvl w:ilvl="0" w:tplc="BE9E6C70">
      <w:start w:val="15"/>
      <w:numFmt w:val="bullet"/>
      <w:lvlText w:val="–"/>
      <w:lvlJc w:val="left"/>
      <w:pPr>
        <w:tabs>
          <w:tab w:val="num" w:pos="879"/>
        </w:tabs>
        <w:ind w:left="936" w:hanging="227"/>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88A46C7"/>
    <w:multiLevelType w:val="singleLevel"/>
    <w:tmpl w:val="E5B4A57C"/>
    <w:lvl w:ilvl="0">
      <w:start w:val="1"/>
      <w:numFmt w:val="decimal"/>
      <w:lvlText w:val="%1."/>
      <w:lvlJc w:val="left"/>
      <w:pPr>
        <w:tabs>
          <w:tab w:val="num" w:pos="384"/>
        </w:tabs>
        <w:ind w:left="384" w:hanging="384"/>
      </w:pPr>
      <w:rPr>
        <w:rFonts w:hint="default"/>
      </w:r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48"/>
  </w:num>
  <w:num w:numId="39">
    <w:abstractNumId w:val="51"/>
  </w:num>
  <w:num w:numId="40">
    <w:abstractNumId w:val="6"/>
  </w:num>
  <w:num w:numId="41">
    <w:abstractNumId w:val="5"/>
  </w:num>
  <w:num w:numId="42">
    <w:abstractNumId w:val="4"/>
  </w:num>
  <w:num w:numId="43">
    <w:abstractNumId w:val="45"/>
  </w:num>
  <w:num w:numId="44">
    <w:abstractNumId w:val="47"/>
  </w:num>
  <w:num w:numId="45">
    <w:abstractNumId w:val="46"/>
  </w:num>
  <w:num w:numId="46">
    <w:abstractNumId w:val="0"/>
  </w:num>
  <w:num w:numId="47">
    <w:abstractNumId w:val="50"/>
  </w:num>
  <w:num w:numId="48">
    <w:abstractNumId w:val="44"/>
  </w:num>
  <w:num w:numId="49">
    <w:abstractNumId w:val="3"/>
  </w:num>
  <w:num w:numId="50">
    <w:abstractNumId w:val="2"/>
  </w:num>
  <w:num w:numId="51">
    <w:abstractNumId w:val="1"/>
  </w:num>
  <w:num w:numId="52">
    <w:abstractNumId w:val="52"/>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31EB2"/>
    <w:rsid w:val="0004076E"/>
    <w:rsid w:val="0004111E"/>
    <w:rsid w:val="00051685"/>
    <w:rsid w:val="000561E5"/>
    <w:rsid w:val="00057DAB"/>
    <w:rsid w:val="00062399"/>
    <w:rsid w:val="000737AA"/>
    <w:rsid w:val="00073D5C"/>
    <w:rsid w:val="00082E58"/>
    <w:rsid w:val="00094139"/>
    <w:rsid w:val="0009473D"/>
    <w:rsid w:val="00097AA1"/>
    <w:rsid w:val="000A172E"/>
    <w:rsid w:val="000A376E"/>
    <w:rsid w:val="000B1C3A"/>
    <w:rsid w:val="000B5CCA"/>
    <w:rsid w:val="000B7322"/>
    <w:rsid w:val="000B7376"/>
    <w:rsid w:val="000B7A0F"/>
    <w:rsid w:val="000C66C1"/>
    <w:rsid w:val="000D0331"/>
    <w:rsid w:val="000D50B1"/>
    <w:rsid w:val="000E2DCB"/>
    <w:rsid w:val="000E6014"/>
    <w:rsid w:val="00107B0D"/>
    <w:rsid w:val="001218E1"/>
    <w:rsid w:val="00131584"/>
    <w:rsid w:val="0013651E"/>
    <w:rsid w:val="001407E0"/>
    <w:rsid w:val="0014481E"/>
    <w:rsid w:val="0015340A"/>
    <w:rsid w:val="001562E2"/>
    <w:rsid w:val="00161AF8"/>
    <w:rsid w:val="00162A81"/>
    <w:rsid w:val="00171370"/>
    <w:rsid w:val="00172D21"/>
    <w:rsid w:val="00177A6B"/>
    <w:rsid w:val="00191C10"/>
    <w:rsid w:val="00191C95"/>
    <w:rsid w:val="00192F59"/>
    <w:rsid w:val="0019421E"/>
    <w:rsid w:val="00195416"/>
    <w:rsid w:val="00197CBB"/>
    <w:rsid w:val="001A197B"/>
    <w:rsid w:val="001A5206"/>
    <w:rsid w:val="001A6E56"/>
    <w:rsid w:val="001B5B25"/>
    <w:rsid w:val="001C0C72"/>
    <w:rsid w:val="001C3631"/>
    <w:rsid w:val="001C5549"/>
    <w:rsid w:val="001D5364"/>
    <w:rsid w:val="001D61A9"/>
    <w:rsid w:val="001E1DDF"/>
    <w:rsid w:val="001E293A"/>
    <w:rsid w:val="001F1507"/>
    <w:rsid w:val="001F1B16"/>
    <w:rsid w:val="001F3D5E"/>
    <w:rsid w:val="00214047"/>
    <w:rsid w:val="00215489"/>
    <w:rsid w:val="00215CD2"/>
    <w:rsid w:val="00220817"/>
    <w:rsid w:val="002241D6"/>
    <w:rsid w:val="00235CAA"/>
    <w:rsid w:val="002502E8"/>
    <w:rsid w:val="00251E57"/>
    <w:rsid w:val="00255E44"/>
    <w:rsid w:val="002615FB"/>
    <w:rsid w:val="00271354"/>
    <w:rsid w:val="002757EE"/>
    <w:rsid w:val="00275C86"/>
    <w:rsid w:val="002953C8"/>
    <w:rsid w:val="002958EC"/>
    <w:rsid w:val="002B08F6"/>
    <w:rsid w:val="002B7BF1"/>
    <w:rsid w:val="002C28F9"/>
    <w:rsid w:val="002E197C"/>
    <w:rsid w:val="002F4E5A"/>
    <w:rsid w:val="002F550A"/>
    <w:rsid w:val="00301FD2"/>
    <w:rsid w:val="0030592D"/>
    <w:rsid w:val="0031511A"/>
    <w:rsid w:val="00326443"/>
    <w:rsid w:val="00342393"/>
    <w:rsid w:val="0035582A"/>
    <w:rsid w:val="00361543"/>
    <w:rsid w:val="00370B86"/>
    <w:rsid w:val="00381722"/>
    <w:rsid w:val="00386690"/>
    <w:rsid w:val="00387CE8"/>
    <w:rsid w:val="003A1E74"/>
    <w:rsid w:val="003A2409"/>
    <w:rsid w:val="003A541D"/>
    <w:rsid w:val="003B1D18"/>
    <w:rsid w:val="003C38B0"/>
    <w:rsid w:val="003F35E8"/>
    <w:rsid w:val="003F5973"/>
    <w:rsid w:val="00401704"/>
    <w:rsid w:val="00403E20"/>
    <w:rsid w:val="00414194"/>
    <w:rsid w:val="00414608"/>
    <w:rsid w:val="00415990"/>
    <w:rsid w:val="004241F8"/>
    <w:rsid w:val="00425582"/>
    <w:rsid w:val="00431D44"/>
    <w:rsid w:val="00433F0C"/>
    <w:rsid w:val="00442E0F"/>
    <w:rsid w:val="00443246"/>
    <w:rsid w:val="00445AF6"/>
    <w:rsid w:val="00447CDC"/>
    <w:rsid w:val="00450BE6"/>
    <w:rsid w:val="00453A09"/>
    <w:rsid w:val="00457062"/>
    <w:rsid w:val="00460F5E"/>
    <w:rsid w:val="004732DA"/>
    <w:rsid w:val="00474FE8"/>
    <w:rsid w:val="00476D89"/>
    <w:rsid w:val="00480D13"/>
    <w:rsid w:val="004864AF"/>
    <w:rsid w:val="004A294F"/>
    <w:rsid w:val="004A4539"/>
    <w:rsid w:val="004B7F0F"/>
    <w:rsid w:val="004C5F33"/>
    <w:rsid w:val="004C6816"/>
    <w:rsid w:val="004D0DD8"/>
    <w:rsid w:val="004D3393"/>
    <w:rsid w:val="004F4EDD"/>
    <w:rsid w:val="00500AD2"/>
    <w:rsid w:val="00502D3D"/>
    <w:rsid w:val="005165A4"/>
    <w:rsid w:val="00517790"/>
    <w:rsid w:val="00524D1A"/>
    <w:rsid w:val="00527D35"/>
    <w:rsid w:val="00534A48"/>
    <w:rsid w:val="00547B8C"/>
    <w:rsid w:val="005524AE"/>
    <w:rsid w:val="0055761B"/>
    <w:rsid w:val="0056141B"/>
    <w:rsid w:val="00566ED6"/>
    <w:rsid w:val="00574D8D"/>
    <w:rsid w:val="005804EE"/>
    <w:rsid w:val="00580535"/>
    <w:rsid w:val="00580B1F"/>
    <w:rsid w:val="00582692"/>
    <w:rsid w:val="00582DD9"/>
    <w:rsid w:val="00586696"/>
    <w:rsid w:val="00591CE4"/>
    <w:rsid w:val="005965F7"/>
    <w:rsid w:val="005A490F"/>
    <w:rsid w:val="005A4EFD"/>
    <w:rsid w:val="005B7C72"/>
    <w:rsid w:val="005D0CA4"/>
    <w:rsid w:val="005E630D"/>
    <w:rsid w:val="005E7613"/>
    <w:rsid w:val="005E7DC9"/>
    <w:rsid w:val="005F2235"/>
    <w:rsid w:val="0061066D"/>
    <w:rsid w:val="006212A6"/>
    <w:rsid w:val="006241B6"/>
    <w:rsid w:val="00640284"/>
    <w:rsid w:val="00640A13"/>
    <w:rsid w:val="006436EA"/>
    <w:rsid w:val="006437D3"/>
    <w:rsid w:val="0064553D"/>
    <w:rsid w:val="006462F4"/>
    <w:rsid w:val="006539F7"/>
    <w:rsid w:val="0066258B"/>
    <w:rsid w:val="00666C2E"/>
    <w:rsid w:val="00687122"/>
    <w:rsid w:val="006952CF"/>
    <w:rsid w:val="006C0CF3"/>
    <w:rsid w:val="006C6A50"/>
    <w:rsid w:val="006D2F49"/>
    <w:rsid w:val="006D6494"/>
    <w:rsid w:val="006E38D6"/>
    <w:rsid w:val="006E755F"/>
    <w:rsid w:val="006E76C4"/>
    <w:rsid w:val="006F2EFD"/>
    <w:rsid w:val="006F6D85"/>
    <w:rsid w:val="006F7D25"/>
    <w:rsid w:val="00700395"/>
    <w:rsid w:val="007159A9"/>
    <w:rsid w:val="0072174E"/>
    <w:rsid w:val="007248BD"/>
    <w:rsid w:val="00730BA1"/>
    <w:rsid w:val="007452A6"/>
    <w:rsid w:val="00750CA9"/>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803798"/>
    <w:rsid w:val="00803975"/>
    <w:rsid w:val="008057C8"/>
    <w:rsid w:val="00812E93"/>
    <w:rsid w:val="00816455"/>
    <w:rsid w:val="00834DF4"/>
    <w:rsid w:val="00834E7A"/>
    <w:rsid w:val="008372B4"/>
    <w:rsid w:val="008373B3"/>
    <w:rsid w:val="00840EC3"/>
    <w:rsid w:val="00842F88"/>
    <w:rsid w:val="00842FFD"/>
    <w:rsid w:val="0084356E"/>
    <w:rsid w:val="00854667"/>
    <w:rsid w:val="00855C6E"/>
    <w:rsid w:val="00856AF1"/>
    <w:rsid w:val="00860261"/>
    <w:rsid w:val="00867B60"/>
    <w:rsid w:val="00877AA5"/>
    <w:rsid w:val="00880E46"/>
    <w:rsid w:val="0089309B"/>
    <w:rsid w:val="008A109A"/>
    <w:rsid w:val="008D250C"/>
    <w:rsid w:val="008D40B1"/>
    <w:rsid w:val="008D5A37"/>
    <w:rsid w:val="008E200A"/>
    <w:rsid w:val="008E3846"/>
    <w:rsid w:val="008F115A"/>
    <w:rsid w:val="008F646A"/>
    <w:rsid w:val="0090002C"/>
    <w:rsid w:val="00902A7A"/>
    <w:rsid w:val="0090321E"/>
    <w:rsid w:val="009051E8"/>
    <w:rsid w:val="00906EC1"/>
    <w:rsid w:val="00914C86"/>
    <w:rsid w:val="00925BDA"/>
    <w:rsid w:val="0092636E"/>
    <w:rsid w:val="00927736"/>
    <w:rsid w:val="00934238"/>
    <w:rsid w:val="00934446"/>
    <w:rsid w:val="009625A4"/>
    <w:rsid w:val="00963CDE"/>
    <w:rsid w:val="00966F81"/>
    <w:rsid w:val="00990DE6"/>
    <w:rsid w:val="009A0641"/>
    <w:rsid w:val="009A259A"/>
    <w:rsid w:val="009B4D7B"/>
    <w:rsid w:val="009D054B"/>
    <w:rsid w:val="009D3ACA"/>
    <w:rsid w:val="009D4F72"/>
    <w:rsid w:val="009D6235"/>
    <w:rsid w:val="009E1B56"/>
    <w:rsid w:val="009F07CF"/>
    <w:rsid w:val="009F35A1"/>
    <w:rsid w:val="009F37FD"/>
    <w:rsid w:val="00A050FC"/>
    <w:rsid w:val="00A212AC"/>
    <w:rsid w:val="00A27D10"/>
    <w:rsid w:val="00A33B24"/>
    <w:rsid w:val="00A33D42"/>
    <w:rsid w:val="00A4158A"/>
    <w:rsid w:val="00A41FCB"/>
    <w:rsid w:val="00A445AD"/>
    <w:rsid w:val="00A521E0"/>
    <w:rsid w:val="00A55F35"/>
    <w:rsid w:val="00A60964"/>
    <w:rsid w:val="00A62BFD"/>
    <w:rsid w:val="00A93644"/>
    <w:rsid w:val="00A97497"/>
    <w:rsid w:val="00AA402F"/>
    <w:rsid w:val="00AA665E"/>
    <w:rsid w:val="00AB3BA2"/>
    <w:rsid w:val="00AC4776"/>
    <w:rsid w:val="00AC6CBC"/>
    <w:rsid w:val="00AD050A"/>
    <w:rsid w:val="00AD5DBA"/>
    <w:rsid w:val="00AE0C4B"/>
    <w:rsid w:val="00B0245D"/>
    <w:rsid w:val="00B04C43"/>
    <w:rsid w:val="00B125DB"/>
    <w:rsid w:val="00B12E5F"/>
    <w:rsid w:val="00B17976"/>
    <w:rsid w:val="00B224E7"/>
    <w:rsid w:val="00B46023"/>
    <w:rsid w:val="00B539A0"/>
    <w:rsid w:val="00B53BD0"/>
    <w:rsid w:val="00B62ABB"/>
    <w:rsid w:val="00B63508"/>
    <w:rsid w:val="00B77AE2"/>
    <w:rsid w:val="00B818CA"/>
    <w:rsid w:val="00B91E66"/>
    <w:rsid w:val="00B93084"/>
    <w:rsid w:val="00B93F89"/>
    <w:rsid w:val="00BA0C7C"/>
    <w:rsid w:val="00BA1AD0"/>
    <w:rsid w:val="00BA7E2A"/>
    <w:rsid w:val="00BB3459"/>
    <w:rsid w:val="00BC241E"/>
    <w:rsid w:val="00BD64F2"/>
    <w:rsid w:val="00BE256E"/>
    <w:rsid w:val="00BE2595"/>
    <w:rsid w:val="00BE6F31"/>
    <w:rsid w:val="00BE7A08"/>
    <w:rsid w:val="00BF0985"/>
    <w:rsid w:val="00C1232E"/>
    <w:rsid w:val="00C17E23"/>
    <w:rsid w:val="00C34C20"/>
    <w:rsid w:val="00C40317"/>
    <w:rsid w:val="00C429F9"/>
    <w:rsid w:val="00C465B6"/>
    <w:rsid w:val="00C50F18"/>
    <w:rsid w:val="00C52247"/>
    <w:rsid w:val="00C57DC8"/>
    <w:rsid w:val="00C6258F"/>
    <w:rsid w:val="00C66AD5"/>
    <w:rsid w:val="00C840C2"/>
    <w:rsid w:val="00C96FB4"/>
    <w:rsid w:val="00CA0A94"/>
    <w:rsid w:val="00CA107E"/>
    <w:rsid w:val="00CA1B0F"/>
    <w:rsid w:val="00CB1A05"/>
    <w:rsid w:val="00CB293E"/>
    <w:rsid w:val="00CB5506"/>
    <w:rsid w:val="00CC085B"/>
    <w:rsid w:val="00CC6BB0"/>
    <w:rsid w:val="00CC6D86"/>
    <w:rsid w:val="00CD1733"/>
    <w:rsid w:val="00CD303E"/>
    <w:rsid w:val="00CD4E1F"/>
    <w:rsid w:val="00CD7D3A"/>
    <w:rsid w:val="00CE5542"/>
    <w:rsid w:val="00CE5C5D"/>
    <w:rsid w:val="00CF0DE8"/>
    <w:rsid w:val="00D02A6F"/>
    <w:rsid w:val="00D10999"/>
    <w:rsid w:val="00D13A16"/>
    <w:rsid w:val="00D230E2"/>
    <w:rsid w:val="00D2606E"/>
    <w:rsid w:val="00D34D05"/>
    <w:rsid w:val="00D36DE2"/>
    <w:rsid w:val="00D56F9F"/>
    <w:rsid w:val="00D574B2"/>
    <w:rsid w:val="00D60CFE"/>
    <w:rsid w:val="00D75BB0"/>
    <w:rsid w:val="00D963CD"/>
    <w:rsid w:val="00D97F12"/>
    <w:rsid w:val="00DA49B1"/>
    <w:rsid w:val="00DB1D95"/>
    <w:rsid w:val="00DB3801"/>
    <w:rsid w:val="00DC7973"/>
    <w:rsid w:val="00DD1496"/>
    <w:rsid w:val="00DD1F52"/>
    <w:rsid w:val="00DD2FF3"/>
    <w:rsid w:val="00DE69DA"/>
    <w:rsid w:val="00DF2453"/>
    <w:rsid w:val="00DF649B"/>
    <w:rsid w:val="00DF697A"/>
    <w:rsid w:val="00E13B3A"/>
    <w:rsid w:val="00E14CEF"/>
    <w:rsid w:val="00E20FFA"/>
    <w:rsid w:val="00E26F4E"/>
    <w:rsid w:val="00E46F32"/>
    <w:rsid w:val="00E54562"/>
    <w:rsid w:val="00E56C70"/>
    <w:rsid w:val="00E57100"/>
    <w:rsid w:val="00E57D56"/>
    <w:rsid w:val="00E61E68"/>
    <w:rsid w:val="00E63D91"/>
    <w:rsid w:val="00E67E94"/>
    <w:rsid w:val="00E7649A"/>
    <w:rsid w:val="00E801C0"/>
    <w:rsid w:val="00E8063E"/>
    <w:rsid w:val="00E8229C"/>
    <w:rsid w:val="00E9409A"/>
    <w:rsid w:val="00E95C44"/>
    <w:rsid w:val="00EA68EC"/>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AFF"/>
    <w:rsid w:val="00F07695"/>
    <w:rsid w:val="00F1657B"/>
    <w:rsid w:val="00F249F9"/>
    <w:rsid w:val="00F30791"/>
    <w:rsid w:val="00F36349"/>
    <w:rsid w:val="00F4275F"/>
    <w:rsid w:val="00F46135"/>
    <w:rsid w:val="00F54347"/>
    <w:rsid w:val="00F562F9"/>
    <w:rsid w:val="00F73D29"/>
    <w:rsid w:val="00F778D4"/>
    <w:rsid w:val="00F864E0"/>
    <w:rsid w:val="00F959B5"/>
    <w:rsid w:val="00FA051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NormalWeb">
    <w:name w:val="Normal (Web)"/>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BodyTextIndent3">
    <w:name w:val="Body Text Indent 3"/>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BodyText20">
    <w:name w:val="Body Text 2"/>
    <w:basedOn w:val="aa"/>
    <w:rsid w:val="006539F7"/>
    <w:pPr>
      <w:suppressAutoHyphens w:val="0"/>
      <w:ind w:firstLine="720"/>
      <w:jc w:val="both"/>
    </w:pPr>
    <w:rPr>
      <w:rFonts w:ascii="Times New Roman" w:eastAsia="Times New Roman" w:hAnsi="Times New Roman" w:cs="Times New Roman"/>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List Bullet 5"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8">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1">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2">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c"/>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d">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e">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0">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0"/>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1">
    <w:name w:val="Назва рисунка"/>
    <w:basedOn w:val="affffffffffffffffffff0"/>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2">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3">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4">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2"/>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5">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6">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7">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BodyTextIndent">
    <w:name w:val="Body Text Indent"/>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annotationsubject">
    <w:name w:val="annotation subject"/>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BalloonText">
    <w:name w:val="Balloon Text"/>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8">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Normal0">
    <w:name w:val="Normal"/>
    <w:rsid w:val="0072174E"/>
    <w:rPr>
      <w:rFonts w:ascii="Times New Roman" w:eastAsia="Times New Roman" w:hAnsi="Times New Roman" w:cs="Times New Roman"/>
      <w:snapToGrid w:val="0"/>
    </w:rPr>
  </w:style>
  <w:style w:type="paragraph" w:customStyle="1" w:styleId="heading6">
    <w:name w:val="heading 6"/>
    <w:basedOn w:val="Normal0"/>
    <w:next w:val="Normal0"/>
    <w:rsid w:val="006F2EFD"/>
    <w:pPr>
      <w:keepNext/>
      <w:spacing w:line="360" w:lineRule="auto"/>
      <w:ind w:firstLine="360"/>
      <w:jc w:val="both"/>
      <w:outlineLvl w:val="5"/>
    </w:pPr>
    <w:rPr>
      <w:snapToGrid/>
      <w:sz w:val="28"/>
      <w:lang w:val="uk-UA"/>
    </w:rPr>
  </w:style>
  <w:style w:type="character" w:customStyle="1" w:styleId="DefaultParagraphFont">
    <w:name w:val="Default Paragraph Font"/>
    <w:rsid w:val="006F2EFD"/>
  </w:style>
  <w:style w:type="paragraph" w:customStyle="1" w:styleId="header">
    <w:name w:val="header"/>
    <w:basedOn w:val="Normal0"/>
    <w:rsid w:val="006F2EFD"/>
    <w:pPr>
      <w:tabs>
        <w:tab w:val="center" w:pos="4677"/>
        <w:tab w:val="right" w:pos="9355"/>
      </w:tabs>
    </w:pPr>
    <w:rPr>
      <w:snapToGrid/>
      <w:sz w:val="24"/>
    </w:rPr>
  </w:style>
  <w:style w:type="character" w:customStyle="1" w:styleId="pagenumber">
    <w:name w:val="page number"/>
    <w:basedOn w:val="DefaultParagraphFont"/>
    <w:rsid w:val="006F2EFD"/>
  </w:style>
  <w:style w:type="paragraph" w:customStyle="1" w:styleId="footer">
    <w:name w:val="footer"/>
    <w:basedOn w:val="Normal0"/>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 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9">
    <w:name w:val=" 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a">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b">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Header0">
    <w:name w:val="Header"/>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NormalWeb">
    <w:name w:val="Normal (Web)"/>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BodyTextIndent3">
    <w:name w:val="Body Text Indent 3"/>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BodyText20">
    <w:name w:val="Body Text 2"/>
    <w:basedOn w:val="aa"/>
    <w:rsid w:val="006539F7"/>
    <w:pPr>
      <w:suppressAutoHyphens w:val="0"/>
      <w:ind w:firstLine="720"/>
      <w:jc w:val="both"/>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6.bin"/><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ydisser.com/search.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7.bin"/><Relationship Id="rId3" Type="http://schemas.openxmlformats.org/officeDocument/2006/relationships/image" Target="media/image3.wmf"/><Relationship Id="rId7" Type="http://schemas.openxmlformats.org/officeDocument/2006/relationships/image" Target="media/image4.wmf"/><Relationship Id="rId2" Type="http://schemas.openxmlformats.org/officeDocument/2006/relationships/oleObject" Target="embeddings/oleObject2.bin"/><Relationship Id="rId1" Type="http://schemas.openxmlformats.org/officeDocument/2006/relationships/image" Target="media/image2.wmf"/><Relationship Id="rId6" Type="http://schemas.openxmlformats.org/officeDocument/2006/relationships/oleObject" Target="embeddings/oleObject5.bin"/><Relationship Id="rId5" Type="http://schemas.openxmlformats.org/officeDocument/2006/relationships/oleObject" Target="embeddings/oleObject4.bin"/><Relationship Id="rId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25</Pages>
  <Words>8333</Words>
  <Characters>47503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382</cp:revision>
  <cp:lastPrinted>2009-02-06T08:36:00Z</cp:lastPrinted>
  <dcterms:created xsi:type="dcterms:W3CDTF">2015-03-22T11:10:00Z</dcterms:created>
  <dcterms:modified xsi:type="dcterms:W3CDTF">2015-03-30T19:00:00Z</dcterms:modified>
</cp:coreProperties>
</file>