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1415B9" w:rsidRPr="008E25D3" w:rsidRDefault="001415B9" w:rsidP="001415B9">
      <w:pPr>
        <w:spacing w:line="360" w:lineRule="auto"/>
        <w:jc w:val="both"/>
        <w:rPr>
          <w:rStyle w:val="FontStyle60"/>
          <w:szCs w:val="28"/>
          <w:lang w:eastAsia="uk-UA"/>
        </w:rPr>
      </w:pPr>
      <w:r w:rsidRPr="008E25D3">
        <w:rPr>
          <w:rStyle w:val="FontStyle60"/>
          <w:szCs w:val="28"/>
          <w:lang w:eastAsia="uk-UA"/>
        </w:rPr>
        <w:t>ЛУГАНСЬКИЙ ДЕРЖАВНИЙ МЕДИЧНИЙ УНІВЕРСИТЕТ</w:t>
      </w: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center"/>
        <w:rPr>
          <w:rStyle w:val="FontStyle60"/>
          <w:szCs w:val="28"/>
          <w:lang w:eastAsia="uk-UA"/>
        </w:rPr>
      </w:pPr>
      <w:r>
        <w:rPr>
          <w:rStyle w:val="FontStyle60"/>
          <w:szCs w:val="28"/>
          <w:lang w:eastAsia="uk-UA"/>
        </w:rPr>
        <w:t>ШЕВЧЕНКО</w:t>
      </w:r>
    </w:p>
    <w:p w:rsidR="001415B9" w:rsidRPr="008E25D3" w:rsidRDefault="001415B9" w:rsidP="001415B9">
      <w:pPr>
        <w:spacing w:line="360" w:lineRule="auto"/>
        <w:jc w:val="center"/>
        <w:rPr>
          <w:rStyle w:val="FontStyle60"/>
          <w:szCs w:val="28"/>
          <w:lang w:eastAsia="uk-UA"/>
        </w:rPr>
      </w:pPr>
      <w:r>
        <w:rPr>
          <w:rStyle w:val="FontStyle60"/>
          <w:szCs w:val="28"/>
          <w:lang w:eastAsia="uk-UA"/>
        </w:rPr>
        <w:t>ЛІЛІЯ</w:t>
      </w:r>
      <w:r w:rsidRPr="008E25D3">
        <w:rPr>
          <w:rStyle w:val="FontStyle60"/>
          <w:szCs w:val="28"/>
          <w:lang w:eastAsia="uk-UA"/>
        </w:rPr>
        <w:t xml:space="preserve"> </w:t>
      </w:r>
      <w:r>
        <w:rPr>
          <w:rStyle w:val="FontStyle60"/>
          <w:szCs w:val="28"/>
          <w:lang w:eastAsia="uk-UA"/>
        </w:rPr>
        <w:t>МИКОЛАЇВНА</w:t>
      </w: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right"/>
        <w:rPr>
          <w:rStyle w:val="FontStyle59"/>
          <w:sz w:val="28"/>
          <w:szCs w:val="28"/>
          <w:lang w:val="uk-UA" w:eastAsia="uk-UA"/>
        </w:rPr>
      </w:pPr>
      <w:r w:rsidRPr="008E25D3">
        <w:rPr>
          <w:rStyle w:val="FontStyle64"/>
          <w:sz w:val="28"/>
          <w:szCs w:val="28"/>
          <w:lang w:eastAsia="uk-UA"/>
        </w:rPr>
        <w:t xml:space="preserve">на правах </w:t>
      </w:r>
      <w:r w:rsidRPr="008E25D3">
        <w:rPr>
          <w:rStyle w:val="FontStyle59"/>
          <w:sz w:val="28"/>
          <w:szCs w:val="28"/>
          <w:lang w:val="uk-UA" w:eastAsia="uk-UA"/>
        </w:rPr>
        <w:t>рукопису</w:t>
      </w: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right"/>
        <w:rPr>
          <w:rStyle w:val="FontStyle61"/>
          <w:sz w:val="28"/>
          <w:szCs w:val="28"/>
          <w:lang w:val="uk-UA" w:eastAsia="uk-UA"/>
        </w:rPr>
      </w:pPr>
      <w:r w:rsidRPr="008E25D3">
        <w:rPr>
          <w:rStyle w:val="FontStyle61"/>
          <w:sz w:val="28"/>
          <w:szCs w:val="28"/>
          <w:lang w:val="uk-UA" w:eastAsia="uk-UA"/>
        </w:rPr>
        <w:t>УДК 616.24-00</w:t>
      </w:r>
      <w:r>
        <w:rPr>
          <w:rStyle w:val="FontStyle61"/>
          <w:sz w:val="28"/>
          <w:szCs w:val="28"/>
          <w:lang w:val="uk-UA" w:eastAsia="uk-UA"/>
        </w:rPr>
        <w:t>8</w:t>
      </w:r>
      <w:r w:rsidRPr="00626D99">
        <w:rPr>
          <w:rStyle w:val="FontStyle61"/>
          <w:sz w:val="28"/>
          <w:szCs w:val="28"/>
          <w:lang w:val="uk-UA" w:eastAsia="uk-UA"/>
        </w:rPr>
        <w:t>.331616.34-007</w:t>
      </w:r>
      <w:r w:rsidRPr="00A95899">
        <w:rPr>
          <w:rStyle w:val="FontStyle61"/>
          <w:sz w:val="28"/>
          <w:szCs w:val="28"/>
          <w:lang w:eastAsia="uk-UA"/>
        </w:rPr>
        <w:t>]-08</w:t>
      </w: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center"/>
        <w:rPr>
          <w:rStyle w:val="FontStyle60"/>
          <w:szCs w:val="28"/>
          <w:lang w:eastAsia="uk-UA"/>
        </w:rPr>
      </w:pPr>
      <w:r>
        <w:rPr>
          <w:rStyle w:val="FontStyle60"/>
          <w:szCs w:val="28"/>
          <w:lang w:eastAsia="uk-UA"/>
        </w:rPr>
        <w:t xml:space="preserve">КЛІНІКО-ПАТОГЕНЕТИЧНІ ОСОБЛИВОСТІ, ЛІКУВАННЯ ТА МЕДИЧНА РЕАБІЛІТАЦІЯ ХВОРИХ МОЛОДОГО ВІКУ З НЕАЛКОГОЛЬНИМ СТЕАТОГЕПАТИТОМ, СПОЛУЧЕНИМ З ІШЕМІЧНОЮ ХВОРОБОЮ СЕРЦЯ </w:t>
      </w:r>
    </w:p>
    <w:p w:rsidR="001415B9" w:rsidRPr="008E25D3" w:rsidRDefault="001415B9" w:rsidP="001415B9">
      <w:pPr>
        <w:spacing w:line="360" w:lineRule="auto"/>
        <w:jc w:val="center"/>
        <w:rPr>
          <w:sz w:val="28"/>
          <w:szCs w:val="28"/>
        </w:rPr>
      </w:pPr>
    </w:p>
    <w:p w:rsidR="001415B9" w:rsidRPr="008E25D3" w:rsidRDefault="001415B9" w:rsidP="001415B9">
      <w:pPr>
        <w:spacing w:line="360" w:lineRule="auto"/>
        <w:jc w:val="center"/>
        <w:rPr>
          <w:sz w:val="28"/>
          <w:szCs w:val="28"/>
        </w:rPr>
      </w:pPr>
    </w:p>
    <w:p w:rsidR="001415B9" w:rsidRPr="008E25D3" w:rsidRDefault="001415B9" w:rsidP="001415B9">
      <w:pPr>
        <w:spacing w:line="360" w:lineRule="auto"/>
        <w:jc w:val="center"/>
        <w:rPr>
          <w:rStyle w:val="FontStyle61"/>
          <w:sz w:val="28"/>
          <w:szCs w:val="28"/>
          <w:lang w:val="uk-UA" w:eastAsia="uk-UA"/>
        </w:rPr>
      </w:pPr>
      <w:r w:rsidRPr="008E25D3">
        <w:rPr>
          <w:rStyle w:val="FontStyle61"/>
          <w:sz w:val="28"/>
          <w:szCs w:val="28"/>
          <w:lang w:val="uk-UA" w:eastAsia="uk-UA"/>
        </w:rPr>
        <w:t>14.01.02 - внутрішні хвороби</w:t>
      </w:r>
    </w:p>
    <w:p w:rsidR="001415B9" w:rsidRPr="008E25D3" w:rsidRDefault="001415B9" w:rsidP="001415B9">
      <w:pPr>
        <w:spacing w:line="360" w:lineRule="auto"/>
        <w:jc w:val="center"/>
        <w:rPr>
          <w:sz w:val="28"/>
          <w:szCs w:val="28"/>
        </w:rPr>
      </w:pPr>
    </w:p>
    <w:p w:rsidR="001415B9" w:rsidRPr="008E25D3" w:rsidRDefault="00650952" w:rsidP="001415B9">
      <w:pPr>
        <w:spacing w:line="360" w:lineRule="auto"/>
        <w:jc w:val="center"/>
        <w:rPr>
          <w:rStyle w:val="FontStyle61"/>
          <w:sz w:val="28"/>
          <w:szCs w:val="28"/>
          <w:lang w:val="uk-UA" w:eastAsia="uk-UA"/>
        </w:rPr>
      </w:pPr>
      <w:r>
        <w:rPr>
          <w:rStyle w:val="FontStyle61"/>
          <w:sz w:val="28"/>
          <w:szCs w:val="28"/>
          <w:lang w:val="uk-UA" w:eastAsia="uk-UA"/>
        </w:rPr>
        <w:t>Автореферет Дисертації</w:t>
      </w:r>
      <w:bookmarkStart w:id="0" w:name="_GoBack"/>
      <w:bookmarkEnd w:id="0"/>
      <w:r w:rsidR="001415B9" w:rsidRPr="008E25D3">
        <w:rPr>
          <w:rStyle w:val="FontStyle61"/>
          <w:sz w:val="28"/>
          <w:szCs w:val="28"/>
          <w:lang w:val="uk-UA" w:eastAsia="uk-UA"/>
        </w:rPr>
        <w:t xml:space="preserve"> на здобуття наукового</w:t>
      </w:r>
    </w:p>
    <w:p w:rsidR="001415B9" w:rsidRPr="008E25D3" w:rsidRDefault="001415B9" w:rsidP="001415B9">
      <w:pPr>
        <w:spacing w:line="360" w:lineRule="auto"/>
        <w:jc w:val="center"/>
        <w:rPr>
          <w:rStyle w:val="FontStyle61"/>
          <w:sz w:val="28"/>
          <w:szCs w:val="28"/>
          <w:lang w:val="uk-UA" w:eastAsia="uk-UA"/>
        </w:rPr>
      </w:pPr>
      <w:r w:rsidRPr="008E25D3">
        <w:rPr>
          <w:rStyle w:val="FontStyle61"/>
          <w:sz w:val="28"/>
          <w:szCs w:val="28"/>
          <w:lang w:val="uk-UA" w:eastAsia="uk-UA"/>
        </w:rPr>
        <w:lastRenderedPageBreak/>
        <w:t>ступеня кандидата медичних наук</w:t>
      </w: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both"/>
        <w:rPr>
          <w:sz w:val="28"/>
          <w:szCs w:val="28"/>
        </w:rPr>
      </w:pPr>
    </w:p>
    <w:p w:rsidR="001415B9" w:rsidRPr="008E25D3" w:rsidRDefault="001415B9" w:rsidP="001415B9">
      <w:pPr>
        <w:spacing w:line="360" w:lineRule="auto"/>
        <w:jc w:val="both"/>
        <w:rPr>
          <w:rStyle w:val="FontStyle61"/>
          <w:sz w:val="28"/>
          <w:szCs w:val="28"/>
          <w:lang w:val="uk-UA" w:eastAsia="uk-UA"/>
        </w:rPr>
      </w:pPr>
    </w:p>
    <w:p w:rsidR="001415B9" w:rsidRPr="008E25D3" w:rsidRDefault="001415B9" w:rsidP="001415B9">
      <w:pPr>
        <w:spacing w:line="360" w:lineRule="auto"/>
        <w:jc w:val="right"/>
        <w:rPr>
          <w:rStyle w:val="FontStyle61"/>
          <w:sz w:val="28"/>
          <w:szCs w:val="28"/>
          <w:lang w:val="uk-UA" w:eastAsia="uk-UA"/>
        </w:rPr>
      </w:pPr>
      <w:r w:rsidRPr="008E25D3">
        <w:rPr>
          <w:rStyle w:val="FontStyle61"/>
          <w:sz w:val="28"/>
          <w:szCs w:val="28"/>
          <w:lang w:val="uk-UA" w:eastAsia="uk-UA"/>
        </w:rPr>
        <w:t xml:space="preserve">Науковий керівник: </w:t>
      </w:r>
    </w:p>
    <w:p w:rsidR="001415B9" w:rsidRDefault="001415B9" w:rsidP="001415B9">
      <w:pPr>
        <w:spacing w:line="360" w:lineRule="auto"/>
        <w:jc w:val="right"/>
        <w:rPr>
          <w:rStyle w:val="FontStyle61"/>
          <w:sz w:val="28"/>
          <w:szCs w:val="28"/>
          <w:lang w:val="uk-UA" w:eastAsia="uk-UA"/>
        </w:rPr>
      </w:pPr>
      <w:r w:rsidRPr="008E25D3">
        <w:rPr>
          <w:rStyle w:val="FontStyle61"/>
          <w:sz w:val="28"/>
          <w:szCs w:val="28"/>
          <w:lang w:val="uk-UA" w:eastAsia="uk-UA"/>
        </w:rPr>
        <w:t xml:space="preserve">доктор медичних наук, професор </w:t>
      </w:r>
    </w:p>
    <w:p w:rsidR="001415B9" w:rsidRPr="008E25D3" w:rsidRDefault="001415B9" w:rsidP="001415B9">
      <w:pPr>
        <w:spacing w:line="360" w:lineRule="auto"/>
        <w:jc w:val="right"/>
        <w:rPr>
          <w:sz w:val="28"/>
          <w:szCs w:val="28"/>
        </w:rPr>
      </w:pPr>
      <w:r w:rsidRPr="008E25D3">
        <w:rPr>
          <w:rStyle w:val="FontStyle60"/>
          <w:szCs w:val="28"/>
          <w:lang w:eastAsia="uk-UA"/>
        </w:rPr>
        <w:t>Іванова Л.М.</w:t>
      </w:r>
    </w:p>
    <w:p w:rsidR="001415B9" w:rsidRPr="008E25D3" w:rsidRDefault="001415B9" w:rsidP="001415B9">
      <w:pPr>
        <w:spacing w:line="360" w:lineRule="auto"/>
        <w:jc w:val="both"/>
        <w:rPr>
          <w:sz w:val="28"/>
          <w:szCs w:val="28"/>
          <w:lang w:val="uk-UA"/>
        </w:rPr>
      </w:pPr>
    </w:p>
    <w:p w:rsidR="001415B9" w:rsidRPr="008E25D3" w:rsidRDefault="001415B9" w:rsidP="001415B9">
      <w:pPr>
        <w:spacing w:line="360" w:lineRule="auto"/>
        <w:jc w:val="center"/>
        <w:rPr>
          <w:rStyle w:val="FontStyle61"/>
          <w:sz w:val="28"/>
          <w:szCs w:val="28"/>
          <w:lang w:val="uk-UA" w:eastAsia="uk-UA"/>
        </w:rPr>
      </w:pPr>
      <w:r>
        <w:rPr>
          <w:rStyle w:val="FontStyle61"/>
          <w:sz w:val="28"/>
          <w:szCs w:val="28"/>
          <w:lang w:val="uk-UA" w:eastAsia="uk-UA"/>
        </w:rPr>
        <w:t>Луганськ - 2009</w:t>
      </w:r>
    </w:p>
    <w:p w:rsidR="00650952" w:rsidRDefault="001415B9" w:rsidP="00650952">
      <w:pPr>
        <w:pStyle w:val="aa"/>
        <w:pageBreakBefore/>
        <w:widowControl w:val="0"/>
        <w:jc w:val="center"/>
        <w:rPr>
          <w:b/>
          <w:lang w:val="uk-UA"/>
        </w:rPr>
      </w:pPr>
      <w:r w:rsidRPr="00650952">
        <w:rPr>
          <w:rStyle w:val="FontStyle60"/>
          <w:szCs w:val="28"/>
          <w:lang w:val="uk-UA" w:eastAsia="uk-UA"/>
        </w:rPr>
        <w:lastRenderedPageBreak/>
        <w:br w:type="page"/>
      </w:r>
      <w:r w:rsidR="00650952">
        <w:rPr>
          <w:b/>
          <w:lang w:val="uk-UA"/>
        </w:rPr>
        <w:lastRenderedPageBreak/>
        <w:t>ЗАГАЛЬНА ХАРАКТЕРИСТИКА РОБОТИ</w:t>
      </w:r>
    </w:p>
    <w:p w:rsidR="00650952" w:rsidRPr="00332D0E" w:rsidRDefault="00650952" w:rsidP="00650952">
      <w:pPr>
        <w:pStyle w:val="aa"/>
        <w:widowControl w:val="0"/>
        <w:ind w:firstLine="720"/>
        <w:jc w:val="both"/>
        <w:rPr>
          <w:spacing w:val="-4"/>
          <w:szCs w:val="28"/>
          <w:lang w:val="uk-UA"/>
        </w:rPr>
      </w:pPr>
      <w:r w:rsidRPr="00332D0E">
        <w:rPr>
          <w:spacing w:val="-4"/>
          <w:szCs w:val="28"/>
          <w:lang w:val="uk-UA"/>
        </w:rPr>
        <w:t>В сучасних у</w:t>
      </w:r>
      <w:r>
        <w:rPr>
          <w:spacing w:val="-4"/>
          <w:szCs w:val="28"/>
          <w:lang w:val="uk-UA"/>
        </w:rPr>
        <w:t>мовах внутрішні хвороби при їхньо</w:t>
      </w:r>
      <w:r w:rsidRPr="00332D0E">
        <w:rPr>
          <w:spacing w:val="-4"/>
          <w:szCs w:val="28"/>
          <w:lang w:val="uk-UA"/>
        </w:rPr>
        <w:t>му хронічному перебігу в зн</w:t>
      </w:r>
      <w:r w:rsidRPr="00332D0E">
        <w:rPr>
          <w:spacing w:val="-4"/>
          <w:szCs w:val="28"/>
          <w:lang w:val="uk-UA"/>
        </w:rPr>
        <w:t>а</w:t>
      </w:r>
      <w:r w:rsidRPr="00332D0E">
        <w:rPr>
          <w:spacing w:val="-4"/>
          <w:szCs w:val="28"/>
          <w:lang w:val="uk-UA"/>
        </w:rPr>
        <w:t>чній мірі характеризуються коморбідністю, тобто одночасною наявні</w:t>
      </w:r>
      <w:r w:rsidRPr="00332D0E">
        <w:rPr>
          <w:spacing w:val="-4"/>
          <w:szCs w:val="28"/>
          <w:lang w:val="uk-UA"/>
        </w:rPr>
        <w:t>с</w:t>
      </w:r>
      <w:r w:rsidRPr="00332D0E">
        <w:rPr>
          <w:spacing w:val="-4"/>
          <w:szCs w:val="28"/>
          <w:lang w:val="uk-UA"/>
        </w:rPr>
        <w:t>тю двох або більш нозологічних одиниць у одного хворого, що нерідко негативно впливає на п</w:t>
      </w:r>
      <w:r w:rsidRPr="00332D0E">
        <w:rPr>
          <w:spacing w:val="-4"/>
          <w:szCs w:val="28"/>
          <w:lang w:val="uk-UA"/>
        </w:rPr>
        <w:t>е</w:t>
      </w:r>
      <w:r w:rsidRPr="00332D0E">
        <w:rPr>
          <w:spacing w:val="-4"/>
          <w:szCs w:val="28"/>
          <w:lang w:val="uk-UA"/>
        </w:rPr>
        <w:t xml:space="preserve">ребіг кожного з цих </w:t>
      </w:r>
      <w:r>
        <w:rPr>
          <w:spacing w:val="-4"/>
          <w:szCs w:val="28"/>
          <w:lang w:val="uk-UA"/>
        </w:rPr>
        <w:t>захворювань внаслідок формування</w:t>
      </w:r>
      <w:r w:rsidRPr="00332D0E">
        <w:rPr>
          <w:spacing w:val="-4"/>
          <w:szCs w:val="28"/>
          <w:lang w:val="uk-UA"/>
        </w:rPr>
        <w:t xml:space="preserve"> синдрому взаємного обт</w:t>
      </w:r>
      <w:r w:rsidRPr="00332D0E">
        <w:rPr>
          <w:spacing w:val="-4"/>
          <w:szCs w:val="28"/>
          <w:lang w:val="uk-UA"/>
        </w:rPr>
        <w:t>я</w:t>
      </w:r>
      <w:r w:rsidRPr="00332D0E">
        <w:rPr>
          <w:spacing w:val="-4"/>
          <w:szCs w:val="28"/>
          <w:lang w:val="uk-UA"/>
        </w:rPr>
        <w:t>ження (В.Г.</w:t>
      </w:r>
      <w:r>
        <w:rPr>
          <w:spacing w:val="-4"/>
          <w:szCs w:val="28"/>
          <w:lang w:val="uk-UA"/>
        </w:rPr>
        <w:t>Передерій</w:t>
      </w:r>
      <w:r w:rsidRPr="00332D0E">
        <w:rPr>
          <w:spacing w:val="-4"/>
          <w:szCs w:val="28"/>
          <w:lang w:val="uk-UA"/>
        </w:rPr>
        <w:t>,</w:t>
      </w:r>
      <w:r>
        <w:rPr>
          <w:spacing w:val="-4"/>
          <w:szCs w:val="28"/>
          <w:lang w:val="uk-UA"/>
        </w:rPr>
        <w:t xml:space="preserve"> С.М.Ткач, 2002, 2004</w:t>
      </w:r>
      <w:r w:rsidRPr="00332D0E">
        <w:rPr>
          <w:spacing w:val="-4"/>
          <w:szCs w:val="28"/>
          <w:lang w:val="uk-UA"/>
        </w:rPr>
        <w:t>; Л.М. Іванова, 2002, 2007</w:t>
      </w:r>
      <w:r>
        <w:rPr>
          <w:spacing w:val="-4"/>
          <w:szCs w:val="28"/>
          <w:lang w:val="uk-UA"/>
        </w:rPr>
        <w:t xml:space="preserve">; </w:t>
      </w:r>
      <w:r>
        <w:rPr>
          <w:bCs/>
          <w:szCs w:val="28"/>
          <w:lang w:val="en-US"/>
        </w:rPr>
        <w:t>J</w:t>
      </w:r>
      <w:r w:rsidRPr="0013634C">
        <w:rPr>
          <w:bCs/>
          <w:szCs w:val="28"/>
          <w:lang w:val="uk-UA"/>
        </w:rPr>
        <w:t xml:space="preserve">. </w:t>
      </w:r>
      <w:r>
        <w:rPr>
          <w:bCs/>
          <w:szCs w:val="28"/>
          <w:lang w:val="en-US"/>
        </w:rPr>
        <w:t>Davingnon</w:t>
      </w:r>
      <w:r w:rsidRPr="0013634C">
        <w:rPr>
          <w:bCs/>
          <w:szCs w:val="28"/>
          <w:lang w:val="uk-UA"/>
        </w:rPr>
        <w:t xml:space="preserve">, </w:t>
      </w:r>
      <w:r>
        <w:rPr>
          <w:bCs/>
          <w:szCs w:val="28"/>
          <w:lang w:val="en-US"/>
        </w:rPr>
        <w:t>P</w:t>
      </w:r>
      <w:r w:rsidRPr="0013634C">
        <w:rPr>
          <w:bCs/>
          <w:szCs w:val="28"/>
          <w:lang w:val="uk-UA"/>
        </w:rPr>
        <w:t xml:space="preserve">. </w:t>
      </w:r>
      <w:r>
        <w:rPr>
          <w:bCs/>
          <w:szCs w:val="28"/>
          <w:lang w:val="en-US"/>
        </w:rPr>
        <w:t>Ganz</w:t>
      </w:r>
      <w:r w:rsidRPr="0013634C">
        <w:rPr>
          <w:bCs/>
          <w:szCs w:val="28"/>
          <w:lang w:val="uk-UA"/>
        </w:rPr>
        <w:t>, 2004.</w:t>
      </w:r>
      <w:r w:rsidRPr="00332D0E">
        <w:rPr>
          <w:spacing w:val="-4"/>
          <w:szCs w:val="28"/>
          <w:lang w:val="uk-UA"/>
        </w:rPr>
        <w:t>). Клініко-епідеміологічні дані останніх р</w:t>
      </w:r>
      <w:r w:rsidRPr="00332D0E">
        <w:rPr>
          <w:spacing w:val="-4"/>
          <w:szCs w:val="28"/>
          <w:lang w:val="uk-UA"/>
        </w:rPr>
        <w:t>о</w:t>
      </w:r>
      <w:r w:rsidRPr="00332D0E">
        <w:rPr>
          <w:spacing w:val="-4"/>
          <w:szCs w:val="28"/>
          <w:lang w:val="uk-UA"/>
        </w:rPr>
        <w:t>ків свідчать, що навіть у осіб молодого, найбільш працездатного, віку в 14-20% випадків сполучається пат</w:t>
      </w:r>
      <w:r w:rsidRPr="00332D0E">
        <w:rPr>
          <w:spacing w:val="-4"/>
          <w:szCs w:val="28"/>
          <w:lang w:val="uk-UA"/>
        </w:rPr>
        <w:t>о</w:t>
      </w:r>
      <w:r w:rsidRPr="00332D0E">
        <w:rPr>
          <w:spacing w:val="-4"/>
          <w:szCs w:val="28"/>
          <w:lang w:val="uk-UA"/>
        </w:rPr>
        <w:t>логія серцево-судинної</w:t>
      </w:r>
      <w:r>
        <w:rPr>
          <w:spacing w:val="-4"/>
          <w:szCs w:val="28"/>
          <w:lang w:val="uk-UA"/>
        </w:rPr>
        <w:t xml:space="preserve"> системи</w:t>
      </w:r>
      <w:r w:rsidRPr="00332D0E">
        <w:rPr>
          <w:spacing w:val="-4"/>
          <w:szCs w:val="28"/>
          <w:lang w:val="uk-UA"/>
        </w:rPr>
        <w:t>, зокрема іш</w:t>
      </w:r>
      <w:r w:rsidRPr="00332D0E">
        <w:rPr>
          <w:spacing w:val="-4"/>
          <w:szCs w:val="28"/>
          <w:lang w:val="uk-UA"/>
        </w:rPr>
        <w:t>е</w:t>
      </w:r>
      <w:r w:rsidRPr="00332D0E">
        <w:rPr>
          <w:spacing w:val="-4"/>
          <w:szCs w:val="28"/>
          <w:lang w:val="uk-UA"/>
        </w:rPr>
        <w:t>мічна хвороба серця (ІХС), та хронічні захворювання печінки, поперед усього, неа</w:t>
      </w:r>
      <w:r w:rsidRPr="00332D0E">
        <w:rPr>
          <w:spacing w:val="-4"/>
          <w:szCs w:val="28"/>
          <w:lang w:val="uk-UA"/>
        </w:rPr>
        <w:t>л</w:t>
      </w:r>
      <w:r w:rsidRPr="00332D0E">
        <w:rPr>
          <w:spacing w:val="-4"/>
          <w:szCs w:val="28"/>
          <w:lang w:val="uk-UA"/>
        </w:rPr>
        <w:t>когольний стеатогепатит (НАСГ)</w:t>
      </w:r>
      <w:r>
        <w:rPr>
          <w:spacing w:val="-4"/>
          <w:szCs w:val="28"/>
          <w:lang w:val="uk-UA"/>
        </w:rPr>
        <w:t>, або стеатоз печінки (</w:t>
      </w:r>
      <w:r w:rsidRPr="00332D0E">
        <w:rPr>
          <w:spacing w:val="-4"/>
          <w:szCs w:val="28"/>
          <w:lang w:val="uk-UA"/>
        </w:rPr>
        <w:t>Т.Д. Звягінцева та співавт., 2002; В.В. Коломієць, 2006; Г.А. Ігнат</w:t>
      </w:r>
      <w:r w:rsidRPr="00332D0E">
        <w:rPr>
          <w:spacing w:val="-4"/>
          <w:szCs w:val="28"/>
          <w:lang w:val="uk-UA"/>
        </w:rPr>
        <w:t>е</w:t>
      </w:r>
      <w:r w:rsidRPr="00332D0E">
        <w:rPr>
          <w:spacing w:val="-4"/>
          <w:szCs w:val="28"/>
          <w:lang w:val="uk-UA"/>
        </w:rPr>
        <w:t>нко, 2007). Дані медичної статистики свідчать про наявність чіткої тенденції до пі</w:t>
      </w:r>
      <w:r w:rsidRPr="00332D0E">
        <w:rPr>
          <w:spacing w:val="-4"/>
          <w:szCs w:val="28"/>
          <w:lang w:val="uk-UA"/>
        </w:rPr>
        <w:t>д</w:t>
      </w:r>
      <w:r w:rsidRPr="00332D0E">
        <w:rPr>
          <w:spacing w:val="-4"/>
          <w:szCs w:val="28"/>
          <w:lang w:val="uk-UA"/>
        </w:rPr>
        <w:t>вищення к</w:t>
      </w:r>
      <w:r w:rsidRPr="00332D0E">
        <w:rPr>
          <w:spacing w:val="-4"/>
          <w:szCs w:val="28"/>
          <w:lang w:val="uk-UA"/>
        </w:rPr>
        <w:t>і</w:t>
      </w:r>
      <w:r w:rsidRPr="00332D0E">
        <w:rPr>
          <w:spacing w:val="-4"/>
          <w:szCs w:val="28"/>
          <w:lang w:val="uk-UA"/>
        </w:rPr>
        <w:t>лькості хронічних захворювань гепатобіліарної системи як в Україні, так і в інших країнах світу (М.В. Голубчіков, 2000; В.Ф. Москаленко та співав., 2000; Ю.А. Філіппов та співав., 2006; Н.В. Харченко, 2007). НАСГ – це друга за частотою розповсюдження патологія печінки пі</w:t>
      </w:r>
      <w:r w:rsidRPr="00332D0E">
        <w:rPr>
          <w:spacing w:val="-4"/>
          <w:szCs w:val="28"/>
          <w:lang w:val="uk-UA"/>
        </w:rPr>
        <w:t>с</w:t>
      </w:r>
      <w:r w:rsidRPr="00332D0E">
        <w:rPr>
          <w:spacing w:val="-4"/>
          <w:szCs w:val="28"/>
          <w:lang w:val="uk-UA"/>
        </w:rPr>
        <w:t>ля хронічних вірусних гепатитів (О.Я. Бабак, 1999, 2005; Т.П. Гарник, 2004; Г.А. Анохіна, 2005; Р.А. Иванченкова, 2006; Г.Д. Ф</w:t>
      </w:r>
      <w:r w:rsidRPr="00332D0E">
        <w:rPr>
          <w:spacing w:val="-4"/>
          <w:szCs w:val="28"/>
          <w:lang w:val="uk-UA"/>
        </w:rPr>
        <w:t>а</w:t>
      </w:r>
      <w:r w:rsidRPr="00332D0E">
        <w:rPr>
          <w:spacing w:val="-4"/>
          <w:szCs w:val="28"/>
          <w:lang w:val="uk-UA"/>
        </w:rPr>
        <w:t>дєєнко та сп</w:t>
      </w:r>
      <w:r w:rsidRPr="00332D0E">
        <w:rPr>
          <w:spacing w:val="-4"/>
          <w:szCs w:val="28"/>
          <w:lang w:val="uk-UA"/>
        </w:rPr>
        <w:t>і</w:t>
      </w:r>
      <w:r w:rsidRPr="00332D0E">
        <w:rPr>
          <w:spacing w:val="-4"/>
          <w:szCs w:val="28"/>
          <w:lang w:val="uk-UA"/>
        </w:rPr>
        <w:t>вавт., 2006, 2008</w:t>
      </w:r>
      <w:r>
        <w:rPr>
          <w:spacing w:val="-4"/>
          <w:szCs w:val="28"/>
          <w:lang w:val="uk-UA"/>
        </w:rPr>
        <w:t>; Н.В. Харченко, 2007, 2008</w:t>
      </w:r>
      <w:r w:rsidRPr="00332D0E">
        <w:rPr>
          <w:spacing w:val="-4"/>
          <w:szCs w:val="28"/>
          <w:lang w:val="uk-UA"/>
        </w:rPr>
        <w:t>). Поряд з цим, ІХС посідає одне з основних місць серед причин смертності та інвалідності (І.М. Горбась, І.П. Смірн</w:t>
      </w:r>
      <w:r w:rsidRPr="00332D0E">
        <w:rPr>
          <w:spacing w:val="-4"/>
          <w:szCs w:val="28"/>
          <w:lang w:val="uk-UA"/>
        </w:rPr>
        <w:t>о</w:t>
      </w:r>
      <w:r w:rsidRPr="00332D0E">
        <w:rPr>
          <w:spacing w:val="-4"/>
          <w:szCs w:val="28"/>
          <w:lang w:val="uk-UA"/>
        </w:rPr>
        <w:t>ва, 2004; В.І. Денисюк та співавт., 2007; V. Barrios е</w:t>
      </w:r>
      <w:r>
        <w:rPr>
          <w:spacing w:val="-4"/>
          <w:szCs w:val="28"/>
          <w:lang w:val="uk-UA"/>
        </w:rPr>
        <w:t>.</w:t>
      </w:r>
      <w:r w:rsidRPr="00332D0E">
        <w:rPr>
          <w:spacing w:val="-4"/>
          <w:szCs w:val="28"/>
          <w:lang w:val="uk-UA"/>
        </w:rPr>
        <w:t>a., 2007; G.Sesti е</w:t>
      </w:r>
      <w:r>
        <w:rPr>
          <w:spacing w:val="-4"/>
          <w:szCs w:val="28"/>
          <w:lang w:val="uk-UA"/>
        </w:rPr>
        <w:t>.</w:t>
      </w:r>
      <w:r w:rsidRPr="00332D0E">
        <w:rPr>
          <w:spacing w:val="-4"/>
          <w:szCs w:val="28"/>
          <w:lang w:val="uk-UA"/>
        </w:rPr>
        <w:t>a., 2007). Водночас</w:t>
      </w:r>
      <w:r>
        <w:rPr>
          <w:spacing w:val="-4"/>
          <w:szCs w:val="28"/>
          <w:lang w:val="uk-UA"/>
        </w:rPr>
        <w:t xml:space="preserve"> за останні десятиріччя</w:t>
      </w:r>
      <w:r w:rsidRPr="00332D0E">
        <w:rPr>
          <w:spacing w:val="-4"/>
          <w:szCs w:val="28"/>
          <w:lang w:val="uk-UA"/>
        </w:rPr>
        <w:t xml:space="preserve"> простежується тенде</w:t>
      </w:r>
      <w:r>
        <w:rPr>
          <w:spacing w:val="-4"/>
          <w:szCs w:val="28"/>
          <w:lang w:val="uk-UA"/>
        </w:rPr>
        <w:t>нція до значного “ом</w:t>
      </w:r>
      <w:r>
        <w:rPr>
          <w:spacing w:val="-4"/>
          <w:szCs w:val="28"/>
          <w:lang w:val="uk-UA"/>
        </w:rPr>
        <w:t>о</w:t>
      </w:r>
      <w:r>
        <w:rPr>
          <w:spacing w:val="-4"/>
          <w:szCs w:val="28"/>
          <w:lang w:val="uk-UA"/>
        </w:rPr>
        <w:t xml:space="preserve">лодження” ІХС (К.М. </w:t>
      </w:r>
      <w:r w:rsidRPr="00332D0E">
        <w:rPr>
          <w:spacing w:val="-4"/>
          <w:szCs w:val="28"/>
          <w:lang w:val="uk-UA"/>
        </w:rPr>
        <w:t xml:space="preserve">Амосова та співавт. 2004, 2008; Ю.М. Сіренко та співавт., 2005; 2009; </w:t>
      </w:r>
      <w:r w:rsidRPr="00332D0E">
        <w:rPr>
          <w:spacing w:val="-4"/>
          <w:szCs w:val="28"/>
          <w:lang w:val="en-US"/>
        </w:rPr>
        <w:t>M</w:t>
      </w:r>
      <w:r w:rsidRPr="00332D0E">
        <w:rPr>
          <w:spacing w:val="-4"/>
          <w:szCs w:val="28"/>
          <w:lang w:val="uk-UA"/>
        </w:rPr>
        <w:t>.</w:t>
      </w:r>
      <w:r>
        <w:rPr>
          <w:spacing w:val="-4"/>
          <w:szCs w:val="28"/>
          <w:lang w:val="uk-UA"/>
        </w:rPr>
        <w:t xml:space="preserve"> </w:t>
      </w:r>
      <w:r w:rsidRPr="00332D0E">
        <w:rPr>
          <w:spacing w:val="-4"/>
          <w:szCs w:val="28"/>
          <w:lang w:val="en-US"/>
        </w:rPr>
        <w:t>Ki</w:t>
      </w:r>
      <w:r w:rsidRPr="00332D0E">
        <w:rPr>
          <w:spacing w:val="-4"/>
          <w:szCs w:val="28"/>
          <w:lang w:val="en-US"/>
        </w:rPr>
        <w:t>n</w:t>
      </w:r>
      <w:r w:rsidRPr="00332D0E">
        <w:rPr>
          <w:spacing w:val="-4"/>
          <w:szCs w:val="28"/>
          <w:lang w:val="en-US"/>
        </w:rPr>
        <w:t>dermann</w:t>
      </w:r>
      <w:r w:rsidRPr="00332D0E">
        <w:rPr>
          <w:spacing w:val="-4"/>
          <w:szCs w:val="28"/>
          <w:lang w:val="uk-UA"/>
        </w:rPr>
        <w:t>, 2008).</w:t>
      </w:r>
    </w:p>
    <w:p w:rsidR="00650952" w:rsidRDefault="00650952" w:rsidP="00650952">
      <w:pPr>
        <w:widowControl w:val="0"/>
        <w:ind w:firstLine="720"/>
        <w:jc w:val="both"/>
        <w:rPr>
          <w:sz w:val="28"/>
          <w:lang w:val="uk-UA"/>
        </w:rPr>
      </w:pPr>
      <w:r>
        <w:rPr>
          <w:sz w:val="28"/>
          <w:lang w:val="uk-UA"/>
        </w:rPr>
        <w:t>Встановлено наявність патогенетичних взаємозв’язків між патологією печ</w:t>
      </w:r>
      <w:r>
        <w:rPr>
          <w:sz w:val="28"/>
          <w:lang w:val="uk-UA"/>
        </w:rPr>
        <w:t>і</w:t>
      </w:r>
      <w:r>
        <w:rPr>
          <w:sz w:val="28"/>
          <w:lang w:val="uk-UA"/>
        </w:rPr>
        <w:t>нки та серцево-судинної системи (В.И.Залевский и соавт., 1997; О.В. К</w:t>
      </w:r>
      <w:r>
        <w:rPr>
          <w:sz w:val="28"/>
          <w:lang w:val="uk-UA"/>
        </w:rPr>
        <w:t>о</w:t>
      </w:r>
      <w:r>
        <w:rPr>
          <w:sz w:val="28"/>
          <w:lang w:val="uk-UA"/>
        </w:rPr>
        <w:t>ркушко та співавт., 2001; Л.М. Іванова, 2004, 2007; Н.В. Харченко, 2008). Головною прич</w:t>
      </w:r>
      <w:r>
        <w:rPr>
          <w:sz w:val="28"/>
          <w:lang w:val="uk-UA"/>
        </w:rPr>
        <w:t>и</w:t>
      </w:r>
      <w:r>
        <w:rPr>
          <w:sz w:val="28"/>
          <w:lang w:val="uk-UA"/>
        </w:rPr>
        <w:t>ною розвитку хронічного ураження печінки у хворих із ІХС є підсилений с</w:t>
      </w:r>
      <w:r>
        <w:rPr>
          <w:sz w:val="28"/>
          <w:lang w:val="uk-UA"/>
        </w:rPr>
        <w:t>и</w:t>
      </w:r>
      <w:r>
        <w:rPr>
          <w:sz w:val="28"/>
          <w:lang w:val="uk-UA"/>
        </w:rPr>
        <w:t>нтез колагену та зростання у її паренхімі сполученотканих структур, чому сприяють хронічна гіпоксія і порушення внутрішньопечінкової гемодинаміки та мікроци</w:t>
      </w:r>
      <w:r>
        <w:rPr>
          <w:sz w:val="28"/>
          <w:lang w:val="uk-UA"/>
        </w:rPr>
        <w:t>р</w:t>
      </w:r>
      <w:r>
        <w:rPr>
          <w:sz w:val="28"/>
          <w:lang w:val="uk-UA"/>
        </w:rPr>
        <w:t>кул</w:t>
      </w:r>
      <w:r>
        <w:rPr>
          <w:sz w:val="28"/>
          <w:lang w:val="uk-UA"/>
        </w:rPr>
        <w:t>я</w:t>
      </w:r>
      <w:r>
        <w:rPr>
          <w:sz w:val="28"/>
          <w:lang w:val="uk-UA"/>
        </w:rPr>
        <w:t>ції (К.М. Амосова та співавт., 2005; А.Е. Поляков, 2007; Л.В. Журавлева, О.Н. К</w:t>
      </w:r>
      <w:r>
        <w:rPr>
          <w:sz w:val="28"/>
          <w:lang w:val="uk-UA"/>
        </w:rPr>
        <w:t>о</w:t>
      </w:r>
      <w:r>
        <w:rPr>
          <w:sz w:val="28"/>
          <w:lang w:val="uk-UA"/>
        </w:rPr>
        <w:t xml:space="preserve">валева, 2008). </w:t>
      </w:r>
    </w:p>
    <w:p w:rsidR="00650952" w:rsidRDefault="00650952" w:rsidP="00650952">
      <w:pPr>
        <w:widowControl w:val="0"/>
        <w:ind w:firstLine="720"/>
        <w:jc w:val="both"/>
        <w:rPr>
          <w:sz w:val="28"/>
          <w:lang w:val="uk-UA"/>
        </w:rPr>
      </w:pPr>
      <w:r>
        <w:rPr>
          <w:sz w:val="28"/>
          <w:lang w:val="uk-UA"/>
        </w:rPr>
        <w:t>Хронічні захворювання печінки, в свою чергу, сприяють розладам внутрі</w:t>
      </w:r>
      <w:r>
        <w:rPr>
          <w:sz w:val="28"/>
          <w:lang w:val="uk-UA"/>
        </w:rPr>
        <w:t>ш</w:t>
      </w:r>
      <w:r>
        <w:rPr>
          <w:sz w:val="28"/>
          <w:lang w:val="uk-UA"/>
        </w:rPr>
        <w:t>ньосерцевої і системної гемодинаміки та прискоренню розвитку атеросклероти</w:t>
      </w:r>
      <w:r>
        <w:rPr>
          <w:sz w:val="28"/>
          <w:lang w:val="uk-UA"/>
        </w:rPr>
        <w:t>ч</w:t>
      </w:r>
      <w:r>
        <w:rPr>
          <w:sz w:val="28"/>
          <w:lang w:val="uk-UA"/>
        </w:rPr>
        <w:t>ного ураження судин (Л.Г. Акимова, 1999; А.С. Дубикайтіс та співавт., 2004). О</w:t>
      </w:r>
      <w:r>
        <w:rPr>
          <w:sz w:val="28"/>
          <w:lang w:val="uk-UA"/>
        </w:rPr>
        <w:t>д</w:t>
      </w:r>
      <w:r>
        <w:rPr>
          <w:sz w:val="28"/>
          <w:lang w:val="uk-UA"/>
        </w:rPr>
        <w:t>нак, механізми розвитку НАСГ у хворих мол</w:t>
      </w:r>
      <w:r>
        <w:rPr>
          <w:sz w:val="28"/>
          <w:lang w:val="uk-UA"/>
        </w:rPr>
        <w:t>о</w:t>
      </w:r>
      <w:r>
        <w:rPr>
          <w:sz w:val="28"/>
          <w:lang w:val="uk-UA"/>
        </w:rPr>
        <w:t>дого віку з ІХС ще не до кінця з’ясовані. Гемодинамічний гомеостаз людини підтримується багатьма механізм</w:t>
      </w:r>
      <w:r>
        <w:rPr>
          <w:sz w:val="28"/>
          <w:lang w:val="uk-UA"/>
        </w:rPr>
        <w:t>а</w:t>
      </w:r>
      <w:r>
        <w:rPr>
          <w:sz w:val="28"/>
          <w:lang w:val="uk-UA"/>
        </w:rPr>
        <w:t>ми регуляції, в тому числі станом ендотеліальної функції (В.А. Візир, А.Є. Бер</w:t>
      </w:r>
      <w:r>
        <w:rPr>
          <w:sz w:val="28"/>
          <w:lang w:val="uk-UA"/>
        </w:rPr>
        <w:t>е</w:t>
      </w:r>
      <w:r>
        <w:rPr>
          <w:sz w:val="28"/>
          <w:lang w:val="uk-UA"/>
        </w:rPr>
        <w:t xml:space="preserve">зін, 2000; К.М. Амосова, 2006; А. </w:t>
      </w:r>
      <w:r>
        <w:rPr>
          <w:sz w:val="28"/>
          <w:lang w:val="en-US"/>
        </w:rPr>
        <w:t>Negrusz</w:t>
      </w:r>
      <w:r>
        <w:rPr>
          <w:sz w:val="28"/>
          <w:lang w:val="uk-UA"/>
        </w:rPr>
        <w:t>-</w:t>
      </w:r>
      <w:r>
        <w:rPr>
          <w:sz w:val="28"/>
          <w:lang w:val="en-US"/>
        </w:rPr>
        <w:t>Kawechka</w:t>
      </w:r>
      <w:r>
        <w:rPr>
          <w:sz w:val="28"/>
          <w:lang w:val="uk-UA"/>
        </w:rPr>
        <w:t>, 2001). За даними багаточ</w:t>
      </w:r>
      <w:r>
        <w:rPr>
          <w:sz w:val="28"/>
          <w:lang w:val="uk-UA"/>
        </w:rPr>
        <w:t>и</w:t>
      </w:r>
      <w:r>
        <w:rPr>
          <w:sz w:val="28"/>
          <w:lang w:val="uk-UA"/>
        </w:rPr>
        <w:t>сельних досліджень визначені фактори ризику виникнення ендотеліальної дисф</w:t>
      </w:r>
      <w:r>
        <w:rPr>
          <w:sz w:val="28"/>
          <w:lang w:val="uk-UA"/>
        </w:rPr>
        <w:t>у</w:t>
      </w:r>
      <w:r>
        <w:rPr>
          <w:sz w:val="28"/>
          <w:lang w:val="uk-UA"/>
        </w:rPr>
        <w:t xml:space="preserve">нкції (ЕДФ) у хворих з ІХС (С.Н. Коваль, 2006; </w:t>
      </w:r>
      <w:r>
        <w:rPr>
          <w:sz w:val="28"/>
          <w:lang w:val="uk-UA"/>
        </w:rPr>
        <w:lastRenderedPageBreak/>
        <w:t>К.М. Амосова, 2007), але ще нед</w:t>
      </w:r>
      <w:r>
        <w:rPr>
          <w:sz w:val="28"/>
          <w:lang w:val="uk-UA"/>
        </w:rPr>
        <w:t>о</w:t>
      </w:r>
      <w:r>
        <w:rPr>
          <w:sz w:val="28"/>
          <w:lang w:val="uk-UA"/>
        </w:rPr>
        <w:t>статньо визначені конкретні фактори, що сприяють розвитку дисфункції ендот</w:t>
      </w:r>
      <w:r>
        <w:rPr>
          <w:sz w:val="28"/>
          <w:lang w:val="uk-UA"/>
        </w:rPr>
        <w:t>е</w:t>
      </w:r>
      <w:r>
        <w:rPr>
          <w:sz w:val="28"/>
          <w:lang w:val="uk-UA"/>
        </w:rPr>
        <w:t>лію у хворих на НАСГ. Встановлено, що саме е</w:t>
      </w:r>
      <w:r>
        <w:rPr>
          <w:sz w:val="28"/>
          <w:lang w:val="uk-UA"/>
        </w:rPr>
        <w:t>н</w:t>
      </w:r>
      <w:r>
        <w:rPr>
          <w:sz w:val="28"/>
          <w:lang w:val="uk-UA"/>
        </w:rPr>
        <w:t xml:space="preserve">дотелій судин є місцем утворення з </w:t>
      </w:r>
      <w:r>
        <w:rPr>
          <w:sz w:val="28"/>
          <w:lang w:val="en-US"/>
        </w:rPr>
        <w:t>L</w:t>
      </w:r>
      <w:r>
        <w:rPr>
          <w:sz w:val="28"/>
          <w:lang w:val="uk-UA"/>
        </w:rPr>
        <w:t>-аргініну біологічно а</w:t>
      </w:r>
      <w:r>
        <w:rPr>
          <w:sz w:val="28"/>
          <w:lang w:val="uk-UA"/>
        </w:rPr>
        <w:t>к</w:t>
      </w:r>
      <w:r>
        <w:rPr>
          <w:sz w:val="28"/>
          <w:lang w:val="uk-UA"/>
        </w:rPr>
        <w:t>тивної сполуки – оксиду азоту (</w:t>
      </w:r>
      <w:r>
        <w:rPr>
          <w:sz w:val="28"/>
          <w:lang w:val="en-US"/>
        </w:rPr>
        <w:t>NO</w:t>
      </w:r>
      <w:r>
        <w:rPr>
          <w:sz w:val="28"/>
          <w:lang w:val="uk-UA"/>
        </w:rPr>
        <w:t>) (О.В. Синяченко, Г.А. Ігнатенко, 2004; В.И. П</w:t>
      </w:r>
      <w:r>
        <w:rPr>
          <w:sz w:val="28"/>
          <w:lang w:val="uk-UA"/>
        </w:rPr>
        <w:t>о</w:t>
      </w:r>
      <w:r>
        <w:rPr>
          <w:sz w:val="28"/>
          <w:lang w:val="uk-UA"/>
        </w:rPr>
        <w:t>кровский, Н.А. Виноградов, 20</w:t>
      </w:r>
      <w:r w:rsidRPr="002E6C71">
        <w:rPr>
          <w:sz w:val="28"/>
          <w:lang w:val="uk-UA"/>
        </w:rPr>
        <w:t>05</w:t>
      </w:r>
      <w:r w:rsidRPr="00BC50B3">
        <w:rPr>
          <w:sz w:val="28"/>
          <w:lang w:val="uk-UA"/>
        </w:rPr>
        <w:t xml:space="preserve">; </w:t>
      </w:r>
      <w:r>
        <w:rPr>
          <w:sz w:val="28"/>
          <w:lang w:val="en-US"/>
        </w:rPr>
        <w:t>C</w:t>
      </w:r>
      <w:r w:rsidRPr="00BC50B3">
        <w:rPr>
          <w:sz w:val="28"/>
          <w:lang w:val="uk-UA"/>
        </w:rPr>
        <w:t>.</w:t>
      </w:r>
      <w:r>
        <w:rPr>
          <w:sz w:val="28"/>
          <w:lang w:val="en-US"/>
        </w:rPr>
        <w:t>R</w:t>
      </w:r>
      <w:r w:rsidRPr="00BC50B3">
        <w:rPr>
          <w:sz w:val="28"/>
          <w:lang w:val="uk-UA"/>
        </w:rPr>
        <w:t xml:space="preserve">. </w:t>
      </w:r>
      <w:r>
        <w:rPr>
          <w:sz w:val="28"/>
          <w:lang w:val="en-US"/>
        </w:rPr>
        <w:t>Morris</w:t>
      </w:r>
      <w:r w:rsidRPr="00BC50B3">
        <w:rPr>
          <w:sz w:val="28"/>
          <w:lang w:val="uk-UA"/>
        </w:rPr>
        <w:t>, 2005, 2006</w:t>
      </w:r>
      <w:r>
        <w:rPr>
          <w:sz w:val="28"/>
          <w:lang w:val="uk-UA"/>
        </w:rPr>
        <w:t>;</w:t>
      </w:r>
      <w:r w:rsidRPr="00B661E4">
        <w:rPr>
          <w:sz w:val="28"/>
          <w:lang w:val="uk-UA"/>
        </w:rPr>
        <w:t xml:space="preserve"> </w:t>
      </w:r>
      <w:r>
        <w:rPr>
          <w:sz w:val="28"/>
          <w:lang w:val="en-US"/>
        </w:rPr>
        <w:t>A</w:t>
      </w:r>
      <w:r w:rsidRPr="00BC50B3">
        <w:rPr>
          <w:sz w:val="28"/>
          <w:lang w:val="uk-UA"/>
        </w:rPr>
        <w:t>.</w:t>
      </w:r>
      <w:r>
        <w:rPr>
          <w:sz w:val="28"/>
          <w:lang w:val="en-US"/>
        </w:rPr>
        <w:t>G</w:t>
      </w:r>
      <w:r w:rsidRPr="00BC50B3">
        <w:rPr>
          <w:sz w:val="28"/>
          <w:lang w:val="uk-UA"/>
        </w:rPr>
        <w:t xml:space="preserve">. </w:t>
      </w:r>
      <w:r w:rsidRPr="001C7574">
        <w:rPr>
          <w:sz w:val="28"/>
          <w:szCs w:val="28"/>
          <w:lang w:val="en-US"/>
        </w:rPr>
        <w:t>Lorenzani</w:t>
      </w:r>
      <w:r w:rsidRPr="001C7574">
        <w:rPr>
          <w:sz w:val="28"/>
          <w:szCs w:val="28"/>
          <w:lang w:val="uk-UA"/>
        </w:rPr>
        <w:t xml:space="preserve"> </w:t>
      </w:r>
      <w:r w:rsidRPr="001C7574">
        <w:rPr>
          <w:spacing w:val="-4"/>
          <w:sz w:val="28"/>
          <w:szCs w:val="28"/>
          <w:lang w:val="uk-UA"/>
        </w:rPr>
        <w:t>е.a.</w:t>
      </w:r>
      <w:r w:rsidRPr="001C7574">
        <w:rPr>
          <w:sz w:val="28"/>
          <w:szCs w:val="28"/>
          <w:lang w:val="uk-UA"/>
        </w:rPr>
        <w:t>, 2006</w:t>
      </w:r>
      <w:r>
        <w:rPr>
          <w:sz w:val="28"/>
          <w:lang w:val="uk-UA"/>
        </w:rPr>
        <w:t xml:space="preserve">). Недостатня продукція або прискорений розпад </w:t>
      </w:r>
      <w:r>
        <w:rPr>
          <w:sz w:val="28"/>
          <w:lang w:val="en-US"/>
        </w:rPr>
        <w:t>NO</w:t>
      </w:r>
      <w:r>
        <w:rPr>
          <w:sz w:val="28"/>
          <w:lang w:val="uk-UA"/>
        </w:rPr>
        <w:t xml:space="preserve"> від</w:t>
      </w:r>
      <w:r>
        <w:rPr>
          <w:sz w:val="28"/>
          <w:lang w:val="uk-UA"/>
        </w:rPr>
        <w:t>і</w:t>
      </w:r>
      <w:r>
        <w:rPr>
          <w:sz w:val="28"/>
          <w:lang w:val="uk-UA"/>
        </w:rPr>
        <w:t>грають важливу роль в розвитку таких тяжких ускладнень ІХС, як гострий інфаркт міокарда (ІМ) та мозковий інсульт (</w:t>
      </w:r>
      <w:r w:rsidRPr="00BC50B3">
        <w:rPr>
          <w:sz w:val="28"/>
          <w:lang w:val="uk-UA"/>
        </w:rPr>
        <w:t xml:space="preserve">В.С. Моисеев и соавт., 2000; </w:t>
      </w:r>
      <w:r>
        <w:rPr>
          <w:sz w:val="28"/>
          <w:lang w:val="uk-UA"/>
        </w:rPr>
        <w:t>О.В. С</w:t>
      </w:r>
      <w:r>
        <w:rPr>
          <w:sz w:val="28"/>
          <w:lang w:val="uk-UA"/>
        </w:rPr>
        <w:t>и</w:t>
      </w:r>
      <w:r>
        <w:rPr>
          <w:sz w:val="28"/>
          <w:lang w:val="uk-UA"/>
        </w:rPr>
        <w:t>няченко,</w:t>
      </w:r>
      <w:r w:rsidRPr="00981812">
        <w:rPr>
          <w:sz w:val="28"/>
          <w:lang w:val="uk-UA"/>
        </w:rPr>
        <w:t xml:space="preserve"> </w:t>
      </w:r>
      <w:r>
        <w:rPr>
          <w:sz w:val="28"/>
          <w:lang w:val="uk-UA"/>
        </w:rPr>
        <w:t xml:space="preserve">Г.А. Ігнатенко, 2004; </w:t>
      </w:r>
      <w:r>
        <w:rPr>
          <w:sz w:val="28"/>
          <w:lang w:val="en-US"/>
        </w:rPr>
        <w:t>K</w:t>
      </w:r>
      <w:r>
        <w:rPr>
          <w:sz w:val="28"/>
          <w:lang w:val="uk-UA"/>
        </w:rPr>
        <w:t>.</w:t>
      </w:r>
      <w:r>
        <w:rPr>
          <w:sz w:val="28"/>
          <w:lang w:val="en-US"/>
        </w:rPr>
        <w:t>S</w:t>
      </w:r>
      <w:r>
        <w:rPr>
          <w:sz w:val="28"/>
          <w:lang w:val="uk-UA"/>
        </w:rPr>
        <w:t xml:space="preserve">. </w:t>
      </w:r>
      <w:r w:rsidRPr="001C7574">
        <w:rPr>
          <w:sz w:val="28"/>
          <w:szCs w:val="28"/>
          <w:lang w:val="en-US"/>
        </w:rPr>
        <w:t>Helmen</w:t>
      </w:r>
      <w:r w:rsidRPr="001C7574">
        <w:rPr>
          <w:sz w:val="28"/>
          <w:szCs w:val="28"/>
          <w:lang w:val="uk-UA"/>
        </w:rPr>
        <w:t xml:space="preserve"> </w:t>
      </w:r>
      <w:r w:rsidRPr="001C7574">
        <w:rPr>
          <w:spacing w:val="-4"/>
          <w:sz w:val="28"/>
          <w:szCs w:val="28"/>
          <w:lang w:val="uk-UA"/>
        </w:rPr>
        <w:t>е.a.</w:t>
      </w:r>
      <w:r w:rsidRPr="001C7574">
        <w:rPr>
          <w:sz w:val="28"/>
          <w:szCs w:val="28"/>
          <w:lang w:val="uk-UA"/>
        </w:rPr>
        <w:t>, 2002</w:t>
      </w:r>
      <w:r w:rsidRPr="00BC50B3">
        <w:rPr>
          <w:sz w:val="28"/>
          <w:lang w:val="uk-UA"/>
        </w:rPr>
        <w:t xml:space="preserve">; </w:t>
      </w:r>
      <w:r>
        <w:rPr>
          <w:sz w:val="28"/>
          <w:lang w:val="en-US"/>
        </w:rPr>
        <w:t>S</w:t>
      </w:r>
      <w:r w:rsidRPr="00BC50B3">
        <w:rPr>
          <w:sz w:val="28"/>
          <w:lang w:val="uk-UA"/>
        </w:rPr>
        <w:t>.</w:t>
      </w:r>
      <w:r>
        <w:rPr>
          <w:sz w:val="28"/>
          <w:lang w:val="en-US"/>
        </w:rPr>
        <w:t>M</w:t>
      </w:r>
      <w:r w:rsidRPr="00BC50B3">
        <w:rPr>
          <w:sz w:val="28"/>
          <w:lang w:val="uk-UA"/>
        </w:rPr>
        <w:t xml:space="preserve">. </w:t>
      </w:r>
      <w:r>
        <w:rPr>
          <w:sz w:val="28"/>
          <w:lang w:val="en-US"/>
        </w:rPr>
        <w:t>Bode</w:t>
      </w:r>
      <w:r w:rsidRPr="00BC50B3">
        <w:rPr>
          <w:sz w:val="28"/>
          <w:lang w:val="uk-UA"/>
        </w:rPr>
        <w:t>-</w:t>
      </w:r>
      <w:r>
        <w:rPr>
          <w:sz w:val="28"/>
          <w:lang w:val="en-US"/>
        </w:rPr>
        <w:t>Boger</w:t>
      </w:r>
      <w:r w:rsidRPr="00BC50B3">
        <w:rPr>
          <w:sz w:val="28"/>
          <w:lang w:val="uk-UA"/>
        </w:rPr>
        <w:t xml:space="preserve">, </w:t>
      </w:r>
      <w:r>
        <w:rPr>
          <w:sz w:val="28"/>
          <w:lang w:val="en-US"/>
        </w:rPr>
        <w:t>G</w:t>
      </w:r>
      <w:r w:rsidRPr="00BC50B3">
        <w:rPr>
          <w:sz w:val="28"/>
          <w:lang w:val="uk-UA"/>
        </w:rPr>
        <w:t xml:space="preserve">. </w:t>
      </w:r>
      <w:r>
        <w:rPr>
          <w:sz w:val="28"/>
          <w:lang w:val="en-US"/>
        </w:rPr>
        <w:t>Kojda</w:t>
      </w:r>
      <w:r w:rsidRPr="00BC50B3">
        <w:rPr>
          <w:sz w:val="28"/>
          <w:lang w:val="uk-UA"/>
        </w:rPr>
        <w:t xml:space="preserve">, </w:t>
      </w:r>
      <w:r>
        <w:rPr>
          <w:sz w:val="28"/>
          <w:lang w:val="uk-UA"/>
        </w:rPr>
        <w:t xml:space="preserve">2005).Низка цитокінів (ЦК) у хворих на ІХС стимулює синтез </w:t>
      </w:r>
      <w:r>
        <w:rPr>
          <w:sz w:val="28"/>
          <w:lang w:val="en-US"/>
        </w:rPr>
        <w:t>NO</w:t>
      </w:r>
      <w:r>
        <w:rPr>
          <w:sz w:val="28"/>
          <w:lang w:val="uk-UA"/>
        </w:rPr>
        <w:t>, який відіграє роль універсального месенджера міжклітинних взаємодій, але може також вия</w:t>
      </w:r>
      <w:r>
        <w:rPr>
          <w:sz w:val="28"/>
          <w:lang w:val="uk-UA"/>
        </w:rPr>
        <w:t>в</w:t>
      </w:r>
      <w:r>
        <w:rPr>
          <w:sz w:val="28"/>
          <w:lang w:val="uk-UA"/>
        </w:rPr>
        <w:t>ляти цитотоксичну дію (В.В. Фролькіс та сп</w:t>
      </w:r>
      <w:r>
        <w:rPr>
          <w:sz w:val="28"/>
          <w:lang w:val="uk-UA"/>
        </w:rPr>
        <w:t>і</w:t>
      </w:r>
      <w:r>
        <w:rPr>
          <w:sz w:val="28"/>
          <w:lang w:val="uk-UA"/>
        </w:rPr>
        <w:t>вавт</w:t>
      </w:r>
      <w:r w:rsidRPr="00BD693F">
        <w:rPr>
          <w:sz w:val="28"/>
          <w:lang w:val="uk-UA"/>
        </w:rPr>
        <w:t>., 2003</w:t>
      </w:r>
      <w:r w:rsidRPr="00BC50B3">
        <w:rPr>
          <w:sz w:val="28"/>
          <w:lang w:val="uk-UA"/>
        </w:rPr>
        <w:t xml:space="preserve">; </w:t>
      </w:r>
      <w:r>
        <w:rPr>
          <w:sz w:val="28"/>
          <w:lang w:val="en-US"/>
        </w:rPr>
        <w:t>K</w:t>
      </w:r>
      <w:r w:rsidRPr="00BC50B3">
        <w:rPr>
          <w:sz w:val="28"/>
          <w:lang w:val="uk-UA"/>
        </w:rPr>
        <w:t>.</w:t>
      </w:r>
      <w:r>
        <w:rPr>
          <w:sz w:val="28"/>
          <w:lang w:val="en-US"/>
        </w:rPr>
        <w:t>M</w:t>
      </w:r>
      <w:r w:rsidRPr="00BC50B3">
        <w:rPr>
          <w:sz w:val="28"/>
          <w:lang w:val="uk-UA"/>
        </w:rPr>
        <w:t xml:space="preserve">. </w:t>
      </w:r>
      <w:r>
        <w:rPr>
          <w:sz w:val="28"/>
          <w:lang w:val="en-US"/>
        </w:rPr>
        <w:t>Haas</w:t>
      </w:r>
      <w:r w:rsidRPr="00BC50B3">
        <w:rPr>
          <w:sz w:val="28"/>
          <w:lang w:val="uk-UA"/>
        </w:rPr>
        <w:t xml:space="preserve"> </w:t>
      </w:r>
      <w:r>
        <w:rPr>
          <w:sz w:val="28"/>
          <w:lang w:val="en-US"/>
        </w:rPr>
        <w:t>e</w:t>
      </w:r>
      <w:r>
        <w:rPr>
          <w:sz w:val="28"/>
          <w:lang w:val="uk-UA"/>
        </w:rPr>
        <w:t>.</w:t>
      </w:r>
      <w:r>
        <w:rPr>
          <w:sz w:val="28"/>
          <w:lang w:val="en-US"/>
        </w:rPr>
        <w:t>a</w:t>
      </w:r>
      <w:r w:rsidRPr="00BC50B3">
        <w:rPr>
          <w:sz w:val="28"/>
          <w:lang w:val="uk-UA"/>
        </w:rPr>
        <w:t xml:space="preserve">., 2002; </w:t>
      </w:r>
      <w:r>
        <w:rPr>
          <w:sz w:val="28"/>
          <w:lang w:val="en-US"/>
        </w:rPr>
        <w:t>M</w:t>
      </w:r>
      <w:r w:rsidRPr="00BC50B3">
        <w:rPr>
          <w:sz w:val="28"/>
          <w:lang w:val="uk-UA"/>
        </w:rPr>
        <w:t xml:space="preserve">. </w:t>
      </w:r>
      <w:r>
        <w:rPr>
          <w:sz w:val="28"/>
          <w:lang w:val="en-US"/>
        </w:rPr>
        <w:t>Sander</w:t>
      </w:r>
      <w:r w:rsidRPr="00BC50B3">
        <w:rPr>
          <w:sz w:val="28"/>
          <w:lang w:val="uk-UA"/>
        </w:rPr>
        <w:t xml:space="preserve"> </w:t>
      </w:r>
      <w:r>
        <w:rPr>
          <w:sz w:val="28"/>
          <w:lang w:val="en-US"/>
        </w:rPr>
        <w:t>e</w:t>
      </w:r>
      <w:r>
        <w:rPr>
          <w:sz w:val="28"/>
          <w:lang w:val="uk-UA"/>
        </w:rPr>
        <w:t>.</w:t>
      </w:r>
      <w:r>
        <w:rPr>
          <w:sz w:val="28"/>
          <w:lang w:val="en-US"/>
        </w:rPr>
        <w:t>a</w:t>
      </w:r>
      <w:r w:rsidRPr="00BC50B3">
        <w:rPr>
          <w:sz w:val="28"/>
          <w:lang w:val="uk-UA"/>
        </w:rPr>
        <w:t>., 2003;</w:t>
      </w:r>
      <w:r>
        <w:rPr>
          <w:sz w:val="28"/>
          <w:lang w:val="uk-UA"/>
        </w:rPr>
        <w:t xml:space="preserve"> </w:t>
      </w:r>
      <w:r>
        <w:rPr>
          <w:sz w:val="28"/>
          <w:lang w:val="en-US"/>
        </w:rPr>
        <w:t>M</w:t>
      </w:r>
      <w:r w:rsidRPr="00BC50B3">
        <w:rPr>
          <w:sz w:val="28"/>
          <w:lang w:val="uk-UA"/>
        </w:rPr>
        <w:t xml:space="preserve">. </w:t>
      </w:r>
      <w:r w:rsidRPr="001C7574">
        <w:rPr>
          <w:sz w:val="28"/>
          <w:szCs w:val="28"/>
          <w:lang w:val="en-US"/>
        </w:rPr>
        <w:t>Kerkeni</w:t>
      </w:r>
      <w:r w:rsidRPr="001C7574">
        <w:rPr>
          <w:sz w:val="28"/>
          <w:szCs w:val="28"/>
          <w:lang w:val="uk-UA"/>
        </w:rPr>
        <w:t xml:space="preserve"> </w:t>
      </w:r>
      <w:r w:rsidRPr="001C7574">
        <w:rPr>
          <w:spacing w:val="-4"/>
          <w:sz w:val="28"/>
          <w:szCs w:val="28"/>
          <w:lang w:val="uk-UA"/>
        </w:rPr>
        <w:t>е.a.</w:t>
      </w:r>
      <w:r w:rsidRPr="001C7574">
        <w:rPr>
          <w:sz w:val="28"/>
          <w:szCs w:val="28"/>
          <w:lang w:val="uk-UA"/>
        </w:rPr>
        <w:t>, 2006).</w:t>
      </w:r>
      <w:r w:rsidRPr="00BD693F">
        <w:rPr>
          <w:sz w:val="28"/>
          <w:lang w:val="uk-UA"/>
        </w:rPr>
        <w:t xml:space="preserve"> </w:t>
      </w:r>
      <w:r>
        <w:rPr>
          <w:sz w:val="28"/>
          <w:lang w:val="uk-UA"/>
        </w:rPr>
        <w:t>Виходячи з цього, показники функціон</w:t>
      </w:r>
      <w:r>
        <w:rPr>
          <w:sz w:val="28"/>
          <w:lang w:val="uk-UA"/>
        </w:rPr>
        <w:t>а</w:t>
      </w:r>
      <w:r>
        <w:rPr>
          <w:sz w:val="28"/>
          <w:lang w:val="uk-UA"/>
        </w:rPr>
        <w:t xml:space="preserve">льної активності ендотелію, продукції </w:t>
      </w:r>
      <w:r>
        <w:rPr>
          <w:sz w:val="28"/>
          <w:lang w:val="en-US"/>
        </w:rPr>
        <w:t>NO</w:t>
      </w:r>
      <w:r>
        <w:rPr>
          <w:sz w:val="28"/>
          <w:lang w:val="uk-UA"/>
        </w:rPr>
        <w:t>, ЦК, стану внутрішньосерцевої і сист</w:t>
      </w:r>
      <w:r>
        <w:rPr>
          <w:sz w:val="28"/>
          <w:lang w:val="uk-UA"/>
        </w:rPr>
        <w:t>е</w:t>
      </w:r>
      <w:r>
        <w:rPr>
          <w:sz w:val="28"/>
          <w:lang w:val="uk-UA"/>
        </w:rPr>
        <w:t>мної гемодинаміки у хворих на НАСГ у сполученні з ІХС, вимагають більш д</w:t>
      </w:r>
      <w:r>
        <w:rPr>
          <w:sz w:val="28"/>
          <w:lang w:val="uk-UA"/>
        </w:rPr>
        <w:t>о</w:t>
      </w:r>
      <w:r>
        <w:rPr>
          <w:sz w:val="28"/>
          <w:lang w:val="uk-UA"/>
        </w:rPr>
        <w:t xml:space="preserve">кладного вивчання. </w:t>
      </w:r>
    </w:p>
    <w:p w:rsidR="00650952" w:rsidRPr="00EF2E55" w:rsidRDefault="00650952" w:rsidP="00650952">
      <w:pPr>
        <w:widowControl w:val="0"/>
        <w:ind w:firstLine="720"/>
        <w:jc w:val="both"/>
        <w:rPr>
          <w:spacing w:val="-2"/>
          <w:sz w:val="28"/>
          <w:szCs w:val="28"/>
          <w:lang w:val="uk-UA"/>
        </w:rPr>
      </w:pPr>
      <w:r>
        <w:rPr>
          <w:sz w:val="28"/>
          <w:lang w:val="uk-UA"/>
        </w:rPr>
        <w:t>При складанні програми лікування хворих молодого віку з НАСГ у спол</w:t>
      </w:r>
      <w:r>
        <w:rPr>
          <w:sz w:val="28"/>
          <w:lang w:val="uk-UA"/>
        </w:rPr>
        <w:t>у</w:t>
      </w:r>
      <w:r>
        <w:rPr>
          <w:sz w:val="28"/>
          <w:lang w:val="uk-UA"/>
        </w:rPr>
        <w:t>ченні з ІХС, нашу увагу привернула можливість використання сучасного препар</w:t>
      </w:r>
      <w:r>
        <w:rPr>
          <w:sz w:val="28"/>
          <w:lang w:val="uk-UA"/>
        </w:rPr>
        <w:t>а</w:t>
      </w:r>
      <w:r>
        <w:rPr>
          <w:sz w:val="28"/>
          <w:lang w:val="uk-UA"/>
        </w:rPr>
        <w:t>ту імунофану, який оказує імуномодулюючу дію, підсилює антиоксидантний з</w:t>
      </w:r>
      <w:r>
        <w:rPr>
          <w:sz w:val="28"/>
          <w:lang w:val="uk-UA"/>
        </w:rPr>
        <w:t>а</w:t>
      </w:r>
      <w:r>
        <w:rPr>
          <w:sz w:val="28"/>
          <w:lang w:val="uk-UA"/>
        </w:rPr>
        <w:t>хист організму, нормалізує перекисне окислення ліпідів (ПОЛ), пригнічує розпад фосфоліпідів клітинних мембран та синтез арахідонової кислоти з подальшим зниженням рівня холестерину (ХС) крові та продукції медіаторів запалення, п</w:t>
      </w:r>
      <w:r>
        <w:rPr>
          <w:sz w:val="28"/>
          <w:lang w:val="uk-UA"/>
        </w:rPr>
        <w:t>о</w:t>
      </w:r>
      <w:r>
        <w:rPr>
          <w:sz w:val="28"/>
          <w:lang w:val="uk-UA"/>
        </w:rPr>
        <w:t>переджає цитоліз, знижує активність амінотрансфераз та рівень білірубіну в сир</w:t>
      </w:r>
      <w:r>
        <w:rPr>
          <w:sz w:val="28"/>
          <w:lang w:val="uk-UA"/>
        </w:rPr>
        <w:t>о</w:t>
      </w:r>
      <w:r>
        <w:rPr>
          <w:sz w:val="28"/>
          <w:lang w:val="uk-UA"/>
        </w:rPr>
        <w:t>ватці крові (В.И. Покровский, 2004; В.М. Фр</w:t>
      </w:r>
      <w:r>
        <w:rPr>
          <w:sz w:val="28"/>
          <w:lang w:val="uk-UA"/>
        </w:rPr>
        <w:t>о</w:t>
      </w:r>
      <w:r>
        <w:rPr>
          <w:sz w:val="28"/>
          <w:lang w:val="uk-UA"/>
        </w:rPr>
        <w:t xml:space="preserve">лов та співавт., 2006, 2007) та </w:t>
      </w:r>
      <w:r>
        <w:rPr>
          <w:sz w:val="28"/>
          <w:lang w:val="en-US"/>
        </w:rPr>
        <w:t>L</w:t>
      </w:r>
      <w:r>
        <w:rPr>
          <w:sz w:val="28"/>
          <w:lang w:val="uk-UA"/>
        </w:rPr>
        <w:t xml:space="preserve">-аргініну, який сприяє оптимізації синтезу </w:t>
      </w:r>
      <w:r>
        <w:rPr>
          <w:sz w:val="28"/>
          <w:lang w:val="en-GB"/>
        </w:rPr>
        <w:t>NO</w:t>
      </w:r>
      <w:r w:rsidRPr="005A3035">
        <w:rPr>
          <w:sz w:val="28"/>
          <w:lang w:val="uk-UA"/>
        </w:rPr>
        <w:t xml:space="preserve"> </w:t>
      </w:r>
      <w:r>
        <w:rPr>
          <w:sz w:val="28"/>
          <w:lang w:val="uk-UA"/>
        </w:rPr>
        <w:t xml:space="preserve">(Ю.М. Степанов та співавт., </w:t>
      </w:r>
      <w:r w:rsidRPr="002E6C71">
        <w:rPr>
          <w:sz w:val="28"/>
          <w:lang w:val="uk-UA"/>
        </w:rPr>
        <w:t>2004</w:t>
      </w:r>
      <w:r w:rsidRPr="00BC50B3">
        <w:rPr>
          <w:sz w:val="28"/>
          <w:lang w:val="uk-UA"/>
        </w:rPr>
        <w:t xml:space="preserve">; </w:t>
      </w:r>
      <w:r>
        <w:rPr>
          <w:sz w:val="28"/>
          <w:lang w:val="en-US"/>
        </w:rPr>
        <w:t>N</w:t>
      </w:r>
      <w:r w:rsidRPr="00BC50B3">
        <w:rPr>
          <w:sz w:val="28"/>
          <w:lang w:val="uk-UA"/>
        </w:rPr>
        <w:t xml:space="preserve">. </w:t>
      </w:r>
      <w:r w:rsidRPr="001C7574">
        <w:rPr>
          <w:sz w:val="28"/>
          <w:szCs w:val="28"/>
          <w:lang w:val="en-US"/>
        </w:rPr>
        <w:t>Galie</w:t>
      </w:r>
      <w:r w:rsidRPr="001C7574">
        <w:rPr>
          <w:sz w:val="28"/>
          <w:szCs w:val="28"/>
          <w:lang w:val="uk-UA"/>
        </w:rPr>
        <w:t xml:space="preserve"> </w:t>
      </w:r>
      <w:r w:rsidRPr="001C7574">
        <w:rPr>
          <w:spacing w:val="-4"/>
          <w:sz w:val="28"/>
          <w:szCs w:val="28"/>
          <w:lang w:val="uk-UA"/>
        </w:rPr>
        <w:t>е.a.</w:t>
      </w:r>
      <w:r w:rsidRPr="001C7574">
        <w:rPr>
          <w:sz w:val="28"/>
          <w:szCs w:val="28"/>
          <w:lang w:val="uk-UA"/>
        </w:rPr>
        <w:t xml:space="preserve">, 2002; </w:t>
      </w:r>
      <w:r w:rsidRPr="001C7574">
        <w:rPr>
          <w:sz w:val="28"/>
          <w:szCs w:val="28"/>
          <w:lang w:val="en-US"/>
        </w:rPr>
        <w:t>B</w:t>
      </w:r>
      <w:r w:rsidRPr="001C7574">
        <w:rPr>
          <w:sz w:val="28"/>
          <w:szCs w:val="28"/>
          <w:lang w:val="uk-UA"/>
        </w:rPr>
        <w:t xml:space="preserve">. </w:t>
      </w:r>
      <w:r w:rsidRPr="001C7574">
        <w:rPr>
          <w:sz w:val="28"/>
          <w:szCs w:val="28"/>
          <w:lang w:val="en-US"/>
        </w:rPr>
        <w:t>Wei</w:t>
      </w:r>
      <w:r w:rsidRPr="001C7574">
        <w:rPr>
          <w:sz w:val="28"/>
          <w:szCs w:val="28"/>
          <w:lang w:val="uk-UA"/>
        </w:rPr>
        <w:t xml:space="preserve"> </w:t>
      </w:r>
      <w:r w:rsidRPr="001C7574">
        <w:rPr>
          <w:spacing w:val="-4"/>
          <w:sz w:val="28"/>
          <w:szCs w:val="28"/>
          <w:lang w:val="uk-UA"/>
        </w:rPr>
        <w:t>е.a.</w:t>
      </w:r>
      <w:r w:rsidRPr="001C7574">
        <w:rPr>
          <w:sz w:val="28"/>
          <w:szCs w:val="28"/>
          <w:lang w:val="uk-UA"/>
        </w:rPr>
        <w:t xml:space="preserve">, 2002; </w:t>
      </w:r>
      <w:r w:rsidRPr="001C7574">
        <w:rPr>
          <w:sz w:val="28"/>
          <w:szCs w:val="28"/>
          <w:lang w:val="en-US"/>
        </w:rPr>
        <w:t>S</w:t>
      </w:r>
      <w:r w:rsidRPr="001C7574">
        <w:rPr>
          <w:sz w:val="28"/>
          <w:szCs w:val="28"/>
          <w:lang w:val="uk-UA"/>
        </w:rPr>
        <w:t xml:space="preserve">. </w:t>
      </w:r>
      <w:r w:rsidRPr="001C7574">
        <w:rPr>
          <w:sz w:val="28"/>
          <w:szCs w:val="28"/>
          <w:lang w:val="en-US"/>
        </w:rPr>
        <w:t>Sasaki</w:t>
      </w:r>
      <w:r w:rsidRPr="001C7574">
        <w:rPr>
          <w:sz w:val="28"/>
          <w:szCs w:val="28"/>
          <w:lang w:val="uk-UA"/>
        </w:rPr>
        <w:t xml:space="preserve"> </w:t>
      </w:r>
      <w:r w:rsidRPr="001C7574">
        <w:rPr>
          <w:spacing w:val="-4"/>
          <w:sz w:val="28"/>
          <w:szCs w:val="28"/>
          <w:lang w:val="uk-UA"/>
        </w:rPr>
        <w:t>е.a.</w:t>
      </w:r>
      <w:r w:rsidRPr="001C7574">
        <w:rPr>
          <w:sz w:val="28"/>
          <w:szCs w:val="28"/>
          <w:lang w:val="uk-UA"/>
        </w:rPr>
        <w:t>, 2004</w:t>
      </w:r>
      <w:r w:rsidRPr="002E6C71">
        <w:rPr>
          <w:sz w:val="28"/>
          <w:lang w:val="uk-UA"/>
        </w:rPr>
        <w:t>)</w:t>
      </w:r>
      <w:r>
        <w:rPr>
          <w:sz w:val="28"/>
          <w:lang w:val="uk-UA"/>
        </w:rPr>
        <w:t>. В сучасних умовах все б</w:t>
      </w:r>
      <w:r>
        <w:rPr>
          <w:sz w:val="28"/>
          <w:lang w:val="uk-UA"/>
        </w:rPr>
        <w:t>і</w:t>
      </w:r>
      <w:r>
        <w:rPr>
          <w:sz w:val="28"/>
          <w:lang w:val="uk-UA"/>
        </w:rPr>
        <w:t xml:space="preserve">льшу увагу в лікуванні та особливо медичній реабілітації хворих на НАСГ та іншу хронічну патологію печінки, а </w:t>
      </w:r>
      <w:r w:rsidRPr="00EF2E55">
        <w:rPr>
          <w:spacing w:val="-2"/>
          <w:sz w:val="28"/>
          <w:szCs w:val="28"/>
          <w:lang w:val="uk-UA"/>
        </w:rPr>
        <w:t>також ІХС надається засобам рослинного пох</w:t>
      </w:r>
      <w:r w:rsidRPr="00EF2E55">
        <w:rPr>
          <w:spacing w:val="-2"/>
          <w:sz w:val="28"/>
          <w:szCs w:val="28"/>
          <w:lang w:val="uk-UA"/>
        </w:rPr>
        <w:t>о</w:t>
      </w:r>
      <w:r w:rsidRPr="00EF2E55">
        <w:rPr>
          <w:spacing w:val="-2"/>
          <w:sz w:val="28"/>
          <w:szCs w:val="28"/>
          <w:lang w:val="uk-UA"/>
        </w:rPr>
        <w:t>дження (Т.П. Гарник</w:t>
      </w:r>
      <w:r>
        <w:rPr>
          <w:spacing w:val="-2"/>
          <w:sz w:val="28"/>
          <w:szCs w:val="28"/>
          <w:lang w:val="uk-UA"/>
        </w:rPr>
        <w:t xml:space="preserve"> та співав.</w:t>
      </w:r>
      <w:r w:rsidRPr="00EF2E55">
        <w:rPr>
          <w:spacing w:val="-2"/>
          <w:sz w:val="28"/>
          <w:szCs w:val="28"/>
          <w:lang w:val="uk-UA"/>
        </w:rPr>
        <w:t xml:space="preserve">, 2005, 2008; </w:t>
      </w:r>
      <w:r>
        <w:rPr>
          <w:spacing w:val="-2"/>
          <w:sz w:val="28"/>
          <w:szCs w:val="28"/>
          <w:lang w:val="uk-UA"/>
        </w:rPr>
        <w:t xml:space="preserve">О.Я. Бабак </w:t>
      </w:r>
      <w:r w:rsidRPr="00EF2E55">
        <w:rPr>
          <w:spacing w:val="-2"/>
          <w:sz w:val="28"/>
          <w:szCs w:val="28"/>
          <w:lang w:val="uk-UA"/>
        </w:rPr>
        <w:t>та співавт., 2005-2008; Л.М. Іванова, 2007, 2008</w:t>
      </w:r>
      <w:r>
        <w:rPr>
          <w:spacing w:val="-2"/>
          <w:sz w:val="28"/>
          <w:szCs w:val="28"/>
          <w:lang w:val="uk-UA"/>
        </w:rPr>
        <w:t>; Н.В. Харченко, 2008</w:t>
      </w:r>
      <w:r w:rsidRPr="00EF2E55">
        <w:rPr>
          <w:spacing w:val="-2"/>
          <w:sz w:val="28"/>
          <w:szCs w:val="28"/>
          <w:lang w:val="uk-UA"/>
        </w:rPr>
        <w:t>). В цьому плані нашу увагу привернула можливість використання вітчизняного комбінованого фітозасобу кришталю, що нормалізує тонус прекапілярів, покращує функціональний стан ендотелію судин, володіє мембраностабілізуючою властивістю (Т.П. Гарник, 2005, 2006; В.М. Фр</w:t>
      </w:r>
      <w:r w:rsidRPr="00EF2E55">
        <w:rPr>
          <w:spacing w:val="-2"/>
          <w:sz w:val="28"/>
          <w:szCs w:val="28"/>
          <w:lang w:val="uk-UA"/>
        </w:rPr>
        <w:t>о</w:t>
      </w:r>
      <w:r w:rsidRPr="00EF2E55">
        <w:rPr>
          <w:spacing w:val="-2"/>
          <w:sz w:val="28"/>
          <w:szCs w:val="28"/>
          <w:lang w:val="uk-UA"/>
        </w:rPr>
        <w:t>лов та співавт., 2005; Л.М. Іванова, 2007). Тому можна вважати доцільним та пер</w:t>
      </w:r>
      <w:r w:rsidRPr="00EF2E55">
        <w:rPr>
          <w:spacing w:val="-2"/>
          <w:sz w:val="28"/>
          <w:szCs w:val="28"/>
          <w:lang w:val="uk-UA"/>
        </w:rPr>
        <w:t>с</w:t>
      </w:r>
      <w:r w:rsidRPr="00EF2E55">
        <w:rPr>
          <w:spacing w:val="-2"/>
          <w:sz w:val="28"/>
          <w:szCs w:val="28"/>
          <w:lang w:val="uk-UA"/>
        </w:rPr>
        <w:t xml:space="preserve">пективним вивчення ефективності комбінації імунофану та </w:t>
      </w:r>
      <w:r w:rsidRPr="00EF2E55">
        <w:rPr>
          <w:spacing w:val="-2"/>
          <w:sz w:val="28"/>
          <w:szCs w:val="28"/>
          <w:lang w:val="en-GB"/>
        </w:rPr>
        <w:t>L</w:t>
      </w:r>
      <w:r w:rsidRPr="00EF2E55">
        <w:rPr>
          <w:spacing w:val="-2"/>
          <w:sz w:val="28"/>
          <w:szCs w:val="28"/>
          <w:lang w:val="uk-UA"/>
        </w:rPr>
        <w:t>-аргініну в лік</w:t>
      </w:r>
      <w:r w:rsidRPr="00EF2E55">
        <w:rPr>
          <w:spacing w:val="-2"/>
          <w:sz w:val="28"/>
          <w:szCs w:val="28"/>
          <w:lang w:val="uk-UA"/>
        </w:rPr>
        <w:t>у</w:t>
      </w:r>
      <w:r w:rsidRPr="00EF2E55">
        <w:rPr>
          <w:spacing w:val="-2"/>
          <w:sz w:val="28"/>
          <w:szCs w:val="28"/>
          <w:lang w:val="uk-UA"/>
        </w:rPr>
        <w:t xml:space="preserve">ванні та </w:t>
      </w:r>
      <w:r>
        <w:rPr>
          <w:spacing w:val="-2"/>
          <w:sz w:val="28"/>
          <w:szCs w:val="28"/>
          <w:lang w:val="uk-UA"/>
        </w:rPr>
        <w:t xml:space="preserve">вітчизняного </w:t>
      </w:r>
      <w:r w:rsidRPr="00EF2E55">
        <w:rPr>
          <w:spacing w:val="-2"/>
          <w:sz w:val="28"/>
          <w:szCs w:val="28"/>
          <w:lang w:val="uk-UA"/>
        </w:rPr>
        <w:t xml:space="preserve">фітозасобу кришталю в медичній реабілітації хворих на НАСГ у сполученні з ІХС. </w:t>
      </w:r>
    </w:p>
    <w:p w:rsidR="00650952" w:rsidRDefault="00650952" w:rsidP="00650952">
      <w:pPr>
        <w:widowControl w:val="0"/>
        <w:ind w:firstLine="403"/>
        <w:jc w:val="both"/>
        <w:rPr>
          <w:spacing w:val="-4"/>
          <w:sz w:val="28"/>
          <w:szCs w:val="28"/>
          <w:lang w:val="uk-UA"/>
        </w:rPr>
      </w:pPr>
      <w:r w:rsidRPr="00332D0E">
        <w:rPr>
          <w:b/>
          <w:color w:val="000000"/>
          <w:spacing w:val="-4"/>
          <w:sz w:val="28"/>
          <w:szCs w:val="28"/>
        </w:rPr>
        <w:lastRenderedPageBreak/>
        <w:t xml:space="preserve">Зв'язок роботи з науковими програмами, планами, темами. </w:t>
      </w:r>
      <w:r w:rsidRPr="00332D0E">
        <w:rPr>
          <w:spacing w:val="-4"/>
          <w:sz w:val="28"/>
          <w:szCs w:val="28"/>
        </w:rPr>
        <w:t>Ди</w:t>
      </w:r>
      <w:r w:rsidRPr="00332D0E">
        <w:rPr>
          <w:spacing w:val="-4"/>
          <w:sz w:val="28"/>
          <w:szCs w:val="28"/>
        </w:rPr>
        <w:softHyphen/>
        <w:t>сертаційна р</w:t>
      </w:r>
      <w:r w:rsidRPr="00332D0E">
        <w:rPr>
          <w:spacing w:val="-4"/>
          <w:sz w:val="28"/>
          <w:szCs w:val="28"/>
        </w:rPr>
        <w:t>о</w:t>
      </w:r>
      <w:r w:rsidRPr="00332D0E">
        <w:rPr>
          <w:spacing w:val="-4"/>
          <w:sz w:val="28"/>
          <w:szCs w:val="28"/>
        </w:rPr>
        <w:t>бота виконана відповідно</w:t>
      </w:r>
      <w:r w:rsidRPr="00332D0E">
        <w:rPr>
          <w:spacing w:val="-4"/>
          <w:sz w:val="28"/>
          <w:szCs w:val="28"/>
          <w:lang w:val="uk-UA"/>
        </w:rPr>
        <w:t xml:space="preserve"> до</w:t>
      </w:r>
      <w:r w:rsidRPr="00332D0E">
        <w:rPr>
          <w:spacing w:val="-4"/>
          <w:sz w:val="28"/>
          <w:szCs w:val="28"/>
        </w:rPr>
        <w:t xml:space="preserve"> основн</w:t>
      </w:r>
      <w:r w:rsidRPr="00332D0E">
        <w:rPr>
          <w:spacing w:val="-4"/>
          <w:sz w:val="28"/>
          <w:szCs w:val="28"/>
          <w:lang w:val="uk-UA"/>
        </w:rPr>
        <w:t>ого</w:t>
      </w:r>
      <w:r w:rsidRPr="00332D0E">
        <w:rPr>
          <w:spacing w:val="-4"/>
          <w:sz w:val="28"/>
          <w:szCs w:val="28"/>
        </w:rPr>
        <w:t xml:space="preserve"> план</w:t>
      </w:r>
      <w:r w:rsidRPr="00332D0E">
        <w:rPr>
          <w:spacing w:val="-4"/>
          <w:sz w:val="28"/>
          <w:szCs w:val="28"/>
          <w:lang w:val="uk-UA"/>
        </w:rPr>
        <w:t>у</w:t>
      </w:r>
      <w:r>
        <w:rPr>
          <w:spacing w:val="-4"/>
          <w:sz w:val="28"/>
          <w:szCs w:val="28"/>
        </w:rPr>
        <w:t xml:space="preserve"> нау</w:t>
      </w:r>
      <w:r w:rsidRPr="00332D0E">
        <w:rPr>
          <w:spacing w:val="-4"/>
          <w:sz w:val="28"/>
          <w:szCs w:val="28"/>
        </w:rPr>
        <w:t>ково-дослідних робіт (НДР) Л</w:t>
      </w:r>
      <w:r w:rsidRPr="00332D0E">
        <w:rPr>
          <w:spacing w:val="-4"/>
          <w:sz w:val="28"/>
          <w:szCs w:val="28"/>
        </w:rPr>
        <w:t>у</w:t>
      </w:r>
      <w:r w:rsidRPr="00332D0E">
        <w:rPr>
          <w:spacing w:val="-4"/>
          <w:sz w:val="28"/>
          <w:szCs w:val="28"/>
        </w:rPr>
        <w:t>ган</w:t>
      </w:r>
      <w:r>
        <w:rPr>
          <w:spacing w:val="-4"/>
          <w:sz w:val="28"/>
          <w:szCs w:val="28"/>
        </w:rPr>
        <w:t>ського державного медичного універ</w:t>
      </w:r>
      <w:r w:rsidRPr="00332D0E">
        <w:rPr>
          <w:spacing w:val="-4"/>
          <w:sz w:val="28"/>
          <w:szCs w:val="28"/>
        </w:rPr>
        <w:t>ситету і є фрагментом теми НДР кафедри пропедевтики внутрішньої ме</w:t>
      </w:r>
      <w:r w:rsidRPr="00332D0E">
        <w:rPr>
          <w:spacing w:val="-4"/>
          <w:sz w:val="28"/>
          <w:szCs w:val="28"/>
        </w:rPr>
        <w:softHyphen/>
        <w:t>дицини ЛДМУ: “</w:t>
      </w:r>
      <w:r w:rsidRPr="00332D0E">
        <w:rPr>
          <w:spacing w:val="-4"/>
          <w:sz w:val="28"/>
          <w:szCs w:val="28"/>
          <w:lang w:val="uk-UA"/>
        </w:rPr>
        <w:t>Клініко-патогенетичні особливості хворих на ІХС, сполучену з хронічною патологією печі</w:t>
      </w:r>
      <w:r w:rsidRPr="00332D0E">
        <w:rPr>
          <w:spacing w:val="-4"/>
          <w:sz w:val="28"/>
          <w:szCs w:val="28"/>
          <w:lang w:val="uk-UA"/>
        </w:rPr>
        <w:t>н</w:t>
      </w:r>
      <w:r w:rsidRPr="00332D0E">
        <w:rPr>
          <w:spacing w:val="-4"/>
          <w:sz w:val="28"/>
          <w:szCs w:val="28"/>
          <w:lang w:val="uk-UA"/>
        </w:rPr>
        <w:t>ки невірусного генезу та їх корекція</w:t>
      </w:r>
      <w:r w:rsidRPr="00332D0E">
        <w:rPr>
          <w:spacing w:val="-4"/>
          <w:sz w:val="28"/>
          <w:szCs w:val="28"/>
        </w:rPr>
        <w:t>” (№ держреєстрації 0106</w:t>
      </w:r>
      <w:r w:rsidRPr="00332D0E">
        <w:rPr>
          <w:spacing w:val="-4"/>
          <w:sz w:val="28"/>
          <w:szCs w:val="28"/>
          <w:lang w:val="en-US"/>
        </w:rPr>
        <w:t>U</w:t>
      </w:r>
      <w:r w:rsidRPr="00332D0E">
        <w:rPr>
          <w:spacing w:val="-4"/>
          <w:sz w:val="28"/>
          <w:szCs w:val="28"/>
        </w:rPr>
        <w:t>009526).</w:t>
      </w:r>
    </w:p>
    <w:p w:rsidR="00650952" w:rsidRPr="00460541" w:rsidRDefault="00650952" w:rsidP="00650952">
      <w:pPr>
        <w:widowControl w:val="0"/>
        <w:ind w:firstLine="403"/>
        <w:jc w:val="both"/>
        <w:rPr>
          <w:spacing w:val="-4"/>
          <w:sz w:val="28"/>
          <w:szCs w:val="28"/>
          <w:lang w:val="uk-UA"/>
        </w:rPr>
      </w:pPr>
      <w:r w:rsidRPr="00133C77">
        <w:rPr>
          <w:b/>
          <w:sz w:val="28"/>
          <w:lang w:val="uk-UA"/>
        </w:rPr>
        <w:t xml:space="preserve">Метою </w:t>
      </w:r>
      <w:r w:rsidRPr="00133C77">
        <w:rPr>
          <w:sz w:val="28"/>
          <w:lang w:val="uk-UA"/>
        </w:rPr>
        <w:t xml:space="preserve">роботи була розробка </w:t>
      </w:r>
      <w:r>
        <w:rPr>
          <w:sz w:val="28"/>
          <w:lang w:val="uk-UA"/>
        </w:rPr>
        <w:t>раціональ</w:t>
      </w:r>
      <w:r w:rsidRPr="00133C77">
        <w:rPr>
          <w:sz w:val="28"/>
          <w:lang w:val="uk-UA"/>
        </w:rPr>
        <w:t>них підходів до комплексного лікува</w:t>
      </w:r>
      <w:r w:rsidRPr="00133C77">
        <w:rPr>
          <w:sz w:val="28"/>
          <w:lang w:val="uk-UA"/>
        </w:rPr>
        <w:t>н</w:t>
      </w:r>
      <w:r w:rsidRPr="00133C77">
        <w:rPr>
          <w:sz w:val="28"/>
          <w:lang w:val="uk-UA"/>
        </w:rPr>
        <w:t>ня та медичної реабіліта</w:t>
      </w:r>
      <w:r>
        <w:rPr>
          <w:sz w:val="28"/>
          <w:lang w:val="uk-UA"/>
        </w:rPr>
        <w:t>ції хворих молодого віку з неалко</w:t>
      </w:r>
      <w:r w:rsidRPr="00133C77">
        <w:rPr>
          <w:sz w:val="28"/>
          <w:lang w:val="uk-UA"/>
        </w:rPr>
        <w:t>гольним стеатогепат</w:t>
      </w:r>
      <w:r w:rsidRPr="00133C77">
        <w:rPr>
          <w:sz w:val="28"/>
          <w:lang w:val="uk-UA"/>
        </w:rPr>
        <w:t>и</w:t>
      </w:r>
      <w:r w:rsidRPr="00133C77">
        <w:rPr>
          <w:sz w:val="28"/>
          <w:lang w:val="uk-UA"/>
        </w:rPr>
        <w:t>том</w:t>
      </w:r>
      <w:r>
        <w:rPr>
          <w:sz w:val="28"/>
          <w:lang w:val="uk-UA"/>
        </w:rPr>
        <w:t>, сполученим з ішемічною хво</w:t>
      </w:r>
      <w:r w:rsidRPr="00133C77">
        <w:rPr>
          <w:sz w:val="28"/>
          <w:lang w:val="uk-UA"/>
        </w:rPr>
        <w:t xml:space="preserve">робою серця. </w:t>
      </w:r>
    </w:p>
    <w:p w:rsidR="00650952" w:rsidRDefault="00650952" w:rsidP="00650952">
      <w:pPr>
        <w:ind w:firstLine="539"/>
        <w:jc w:val="both"/>
        <w:rPr>
          <w:sz w:val="28"/>
        </w:rPr>
      </w:pPr>
      <w:r>
        <w:rPr>
          <w:sz w:val="28"/>
        </w:rPr>
        <w:t xml:space="preserve">Для досягнення мети дослідження були поставлені наступні </w:t>
      </w:r>
      <w:r w:rsidRPr="004768CF">
        <w:rPr>
          <w:b/>
          <w:sz w:val="28"/>
        </w:rPr>
        <w:t>задачі</w:t>
      </w:r>
      <w:r>
        <w:rPr>
          <w:sz w:val="28"/>
        </w:rPr>
        <w:t>:</w:t>
      </w:r>
    </w:p>
    <w:p w:rsidR="00650952" w:rsidRDefault="00650952" w:rsidP="00650952">
      <w:pPr>
        <w:pStyle w:val="ac"/>
        <w:ind w:firstLine="539"/>
        <w:rPr>
          <w:sz w:val="28"/>
        </w:rPr>
      </w:pPr>
      <w:r>
        <w:rPr>
          <w:sz w:val="28"/>
        </w:rPr>
        <w:t>1. Дослідити особливості клін</w:t>
      </w:r>
      <w:r>
        <w:rPr>
          <w:sz w:val="28"/>
        </w:rPr>
        <w:t>і</w:t>
      </w:r>
      <w:r>
        <w:rPr>
          <w:sz w:val="28"/>
        </w:rPr>
        <w:t>чного перебігу НАСГ у сполученні з ІХС в осіб молодого віку.</w:t>
      </w:r>
    </w:p>
    <w:p w:rsidR="00650952" w:rsidRPr="00460541" w:rsidRDefault="00650952" w:rsidP="00650952">
      <w:pPr>
        <w:ind w:firstLine="540"/>
        <w:jc w:val="both"/>
        <w:rPr>
          <w:sz w:val="28"/>
          <w:lang w:val="uk-UA"/>
        </w:rPr>
      </w:pPr>
      <w:r w:rsidRPr="00460541">
        <w:rPr>
          <w:sz w:val="28"/>
          <w:lang w:val="uk-UA"/>
        </w:rPr>
        <w:t>2. Вивчити показники ендотеліальної функції та синтезу оксиду азоту у хв</w:t>
      </w:r>
      <w:r w:rsidRPr="00460541">
        <w:rPr>
          <w:sz w:val="28"/>
          <w:lang w:val="uk-UA"/>
        </w:rPr>
        <w:t>о</w:t>
      </w:r>
      <w:r w:rsidRPr="00460541">
        <w:rPr>
          <w:sz w:val="28"/>
          <w:lang w:val="uk-UA"/>
        </w:rPr>
        <w:t>рих молодого віку з НАСГ, сполученим з ІХС, та визначити їхню роль в патоген</w:t>
      </w:r>
      <w:r w:rsidRPr="00460541">
        <w:rPr>
          <w:sz w:val="28"/>
          <w:lang w:val="uk-UA"/>
        </w:rPr>
        <w:t>е</w:t>
      </w:r>
      <w:r w:rsidRPr="00460541">
        <w:rPr>
          <w:sz w:val="28"/>
          <w:lang w:val="uk-UA"/>
        </w:rPr>
        <w:t>зі даної коморбідної патології.</w:t>
      </w:r>
    </w:p>
    <w:p w:rsidR="00650952" w:rsidRPr="00460541" w:rsidRDefault="00650952" w:rsidP="00650952">
      <w:pPr>
        <w:ind w:firstLine="540"/>
        <w:jc w:val="both"/>
        <w:rPr>
          <w:lang w:val="uk-UA"/>
        </w:rPr>
      </w:pPr>
      <w:r w:rsidRPr="00460541">
        <w:rPr>
          <w:sz w:val="28"/>
          <w:lang w:val="uk-UA"/>
        </w:rPr>
        <w:t>3. Виявити особливості біохімічних показників, які характерізують фун</w:t>
      </w:r>
      <w:r w:rsidRPr="00460541">
        <w:rPr>
          <w:sz w:val="28"/>
          <w:lang w:val="uk-UA"/>
        </w:rPr>
        <w:softHyphen/>
        <w:t>к</w:t>
      </w:r>
      <w:r w:rsidRPr="00460541">
        <w:rPr>
          <w:sz w:val="28"/>
          <w:lang w:val="uk-UA"/>
        </w:rPr>
        <w:softHyphen/>
        <w:t>ціональний стан печінки та ліпідного спектру крові у хворих із вказаною хроні</w:t>
      </w:r>
      <w:r w:rsidRPr="00460541">
        <w:rPr>
          <w:sz w:val="28"/>
          <w:lang w:val="uk-UA"/>
        </w:rPr>
        <w:t>ч</w:t>
      </w:r>
      <w:r w:rsidRPr="00460541">
        <w:rPr>
          <w:sz w:val="28"/>
          <w:lang w:val="uk-UA"/>
        </w:rPr>
        <w:t>ною спо</w:t>
      </w:r>
      <w:r w:rsidRPr="00460541">
        <w:rPr>
          <w:sz w:val="28"/>
          <w:lang w:val="uk-UA"/>
        </w:rPr>
        <w:softHyphen/>
        <w:t xml:space="preserve">лученою патологією печінки та серця. </w:t>
      </w:r>
    </w:p>
    <w:p w:rsidR="00650952" w:rsidRPr="00460541" w:rsidRDefault="00650952" w:rsidP="00650952">
      <w:pPr>
        <w:ind w:firstLine="540"/>
        <w:jc w:val="both"/>
        <w:rPr>
          <w:sz w:val="28"/>
          <w:lang w:val="uk-UA"/>
        </w:rPr>
      </w:pPr>
      <w:r w:rsidRPr="00460541">
        <w:rPr>
          <w:sz w:val="28"/>
          <w:lang w:val="uk-UA"/>
        </w:rPr>
        <w:t xml:space="preserve">4. Проаналізувати вміст низки </w:t>
      </w:r>
      <w:r>
        <w:rPr>
          <w:sz w:val="28"/>
          <w:lang w:val="uk-UA"/>
        </w:rPr>
        <w:t>ЦК</w:t>
      </w:r>
      <w:r w:rsidRPr="00460541">
        <w:rPr>
          <w:sz w:val="28"/>
          <w:lang w:val="uk-UA"/>
        </w:rPr>
        <w:t xml:space="preserve"> (</w:t>
      </w:r>
      <w:r>
        <w:rPr>
          <w:sz w:val="28"/>
          <w:lang w:val="en-US"/>
        </w:rPr>
        <w:t>IL</w:t>
      </w:r>
      <w:r w:rsidRPr="00460541">
        <w:rPr>
          <w:sz w:val="28"/>
          <w:lang w:val="uk-UA"/>
        </w:rPr>
        <w:t>-1</w:t>
      </w:r>
      <w:r>
        <w:rPr>
          <w:sz w:val="28"/>
          <w:lang w:val="en-US"/>
        </w:rPr>
        <w:t>β</w:t>
      </w:r>
      <w:r w:rsidRPr="00460541">
        <w:rPr>
          <w:sz w:val="28"/>
          <w:lang w:val="uk-UA"/>
        </w:rPr>
        <w:t>, ФНП</w:t>
      </w:r>
      <w:r>
        <w:rPr>
          <w:sz w:val="28"/>
        </w:rPr>
        <w:t>α</w:t>
      </w:r>
      <w:r w:rsidRPr="00460541">
        <w:rPr>
          <w:sz w:val="28"/>
          <w:lang w:val="uk-UA"/>
        </w:rPr>
        <w:t xml:space="preserve">, </w:t>
      </w:r>
      <w:r>
        <w:rPr>
          <w:sz w:val="28"/>
          <w:lang w:val="en-US"/>
        </w:rPr>
        <w:t>IL</w:t>
      </w:r>
      <w:r w:rsidRPr="00460541">
        <w:rPr>
          <w:sz w:val="28"/>
          <w:lang w:val="uk-UA"/>
        </w:rPr>
        <w:t>-4) у крові хворих мол</w:t>
      </w:r>
      <w:r w:rsidRPr="00460541">
        <w:rPr>
          <w:sz w:val="28"/>
          <w:lang w:val="uk-UA"/>
        </w:rPr>
        <w:t>о</w:t>
      </w:r>
      <w:r w:rsidRPr="00460541">
        <w:rPr>
          <w:sz w:val="28"/>
          <w:lang w:val="uk-UA"/>
        </w:rPr>
        <w:t>дого віку з НАСГ, поєднаним з ІХС.</w:t>
      </w:r>
    </w:p>
    <w:p w:rsidR="00650952" w:rsidRPr="00650952" w:rsidRDefault="00650952" w:rsidP="00650952">
      <w:pPr>
        <w:pStyle w:val="ac"/>
        <w:ind w:firstLine="539"/>
        <w:rPr>
          <w:spacing w:val="-4"/>
          <w:sz w:val="28"/>
          <w:szCs w:val="28"/>
          <w:lang w:val="uk-UA"/>
        </w:rPr>
      </w:pPr>
      <w:r w:rsidRPr="00650952">
        <w:rPr>
          <w:sz w:val="28"/>
          <w:szCs w:val="28"/>
          <w:lang w:val="uk-UA"/>
        </w:rPr>
        <w:t xml:space="preserve">5. Оцінити ефективність комбінації імунофану та </w:t>
      </w:r>
      <w:r w:rsidRPr="00460541">
        <w:rPr>
          <w:sz w:val="28"/>
          <w:szCs w:val="28"/>
          <w:lang w:val="en-US"/>
        </w:rPr>
        <w:t>L</w:t>
      </w:r>
      <w:r w:rsidRPr="00650952">
        <w:rPr>
          <w:sz w:val="28"/>
          <w:szCs w:val="28"/>
          <w:lang w:val="uk-UA"/>
        </w:rPr>
        <w:t>-аргініну в комп</w:t>
      </w:r>
      <w:r w:rsidRPr="00650952">
        <w:rPr>
          <w:sz w:val="28"/>
          <w:szCs w:val="28"/>
          <w:lang w:val="uk-UA"/>
        </w:rPr>
        <w:softHyphen/>
        <w:t>лек</w:t>
      </w:r>
      <w:r w:rsidRPr="00650952">
        <w:rPr>
          <w:sz w:val="28"/>
          <w:szCs w:val="28"/>
          <w:lang w:val="uk-UA"/>
        </w:rPr>
        <w:softHyphen/>
        <w:t>сному лік</w:t>
      </w:r>
      <w:r w:rsidRPr="00650952">
        <w:rPr>
          <w:sz w:val="28"/>
          <w:szCs w:val="28"/>
          <w:lang w:val="uk-UA"/>
        </w:rPr>
        <w:t>у</w:t>
      </w:r>
      <w:r w:rsidRPr="00650952">
        <w:rPr>
          <w:sz w:val="28"/>
          <w:szCs w:val="28"/>
          <w:lang w:val="uk-UA"/>
        </w:rPr>
        <w:t>ванні і фітозасобу кришталю в медичній реабілітації хворих мо</w:t>
      </w:r>
      <w:r w:rsidRPr="00650952">
        <w:rPr>
          <w:sz w:val="28"/>
          <w:szCs w:val="28"/>
          <w:lang w:val="uk-UA"/>
        </w:rPr>
        <w:softHyphen/>
        <w:t>ло</w:t>
      </w:r>
      <w:r w:rsidRPr="00650952">
        <w:rPr>
          <w:sz w:val="28"/>
          <w:szCs w:val="28"/>
          <w:lang w:val="uk-UA"/>
        </w:rPr>
        <w:softHyphen/>
        <w:t>дого віку з НАСГ у сполученні з ІХС, з урахуванням динаміки клінічних, біохімічних та ім</w:t>
      </w:r>
      <w:r w:rsidRPr="00650952">
        <w:rPr>
          <w:sz w:val="28"/>
          <w:szCs w:val="28"/>
          <w:lang w:val="uk-UA"/>
        </w:rPr>
        <w:t>у</w:t>
      </w:r>
      <w:r w:rsidRPr="00650952">
        <w:rPr>
          <w:sz w:val="28"/>
          <w:szCs w:val="28"/>
          <w:lang w:val="uk-UA"/>
        </w:rPr>
        <w:t>нологічних показн</w:t>
      </w:r>
      <w:r w:rsidRPr="00650952">
        <w:rPr>
          <w:sz w:val="28"/>
          <w:szCs w:val="28"/>
          <w:lang w:val="uk-UA"/>
        </w:rPr>
        <w:t>и</w:t>
      </w:r>
      <w:r w:rsidRPr="00650952">
        <w:rPr>
          <w:sz w:val="28"/>
          <w:szCs w:val="28"/>
          <w:lang w:val="uk-UA"/>
        </w:rPr>
        <w:t>ків.</w:t>
      </w:r>
    </w:p>
    <w:p w:rsidR="00650952" w:rsidRDefault="00650952" w:rsidP="00650952">
      <w:pPr>
        <w:widowControl w:val="0"/>
        <w:ind w:right="-5" w:firstLine="720"/>
        <w:jc w:val="both"/>
        <w:rPr>
          <w:sz w:val="28"/>
          <w:lang w:val="uk-UA"/>
        </w:rPr>
      </w:pPr>
      <w:r>
        <w:rPr>
          <w:i/>
          <w:sz w:val="28"/>
          <w:lang w:val="uk-UA"/>
        </w:rPr>
        <w:t>Об’єкт дослідження:</w:t>
      </w:r>
      <w:r>
        <w:rPr>
          <w:b/>
          <w:i/>
          <w:sz w:val="28"/>
          <w:lang w:val="uk-UA"/>
        </w:rPr>
        <w:t xml:space="preserve"> </w:t>
      </w:r>
      <w:r>
        <w:rPr>
          <w:sz w:val="28"/>
          <w:lang w:val="uk-UA"/>
        </w:rPr>
        <w:t>клініко</w:t>
      </w:r>
      <w:r>
        <w:rPr>
          <w:b/>
          <w:i/>
          <w:sz w:val="28"/>
          <w:lang w:val="uk-UA"/>
        </w:rPr>
        <w:t>-</w:t>
      </w:r>
      <w:r>
        <w:rPr>
          <w:sz w:val="28"/>
          <w:lang w:val="uk-UA"/>
        </w:rPr>
        <w:t>патогенетичні особливості НАСГ в сполуче</w:t>
      </w:r>
      <w:r>
        <w:rPr>
          <w:sz w:val="28"/>
          <w:lang w:val="uk-UA"/>
        </w:rPr>
        <w:t>н</w:t>
      </w:r>
      <w:r>
        <w:rPr>
          <w:sz w:val="28"/>
          <w:lang w:val="uk-UA"/>
        </w:rPr>
        <w:t>ні з ІХС та ефективність лікування хворих молодого віку з даною поєднаною п</w:t>
      </w:r>
      <w:r>
        <w:rPr>
          <w:sz w:val="28"/>
          <w:lang w:val="uk-UA"/>
        </w:rPr>
        <w:t>а</w:t>
      </w:r>
      <w:r>
        <w:rPr>
          <w:sz w:val="28"/>
          <w:lang w:val="uk-UA"/>
        </w:rPr>
        <w:t>тологією.</w:t>
      </w:r>
    </w:p>
    <w:p w:rsidR="00650952" w:rsidRDefault="00650952" w:rsidP="00650952">
      <w:pPr>
        <w:widowControl w:val="0"/>
        <w:ind w:right="-5" w:firstLine="720"/>
        <w:jc w:val="both"/>
        <w:rPr>
          <w:sz w:val="28"/>
          <w:lang w:val="uk-UA"/>
        </w:rPr>
      </w:pPr>
      <w:r>
        <w:rPr>
          <w:i/>
          <w:sz w:val="28"/>
          <w:lang w:val="uk-UA"/>
        </w:rPr>
        <w:t>Предмет дослідження:</w:t>
      </w:r>
      <w:r>
        <w:rPr>
          <w:sz w:val="28"/>
          <w:lang w:val="uk-UA"/>
        </w:rPr>
        <w:t xml:space="preserve"> клінічна характеристика, зміни показників функці</w:t>
      </w:r>
      <w:r>
        <w:rPr>
          <w:sz w:val="28"/>
          <w:lang w:val="uk-UA"/>
        </w:rPr>
        <w:t>о</w:t>
      </w:r>
      <w:r>
        <w:rPr>
          <w:sz w:val="28"/>
          <w:lang w:val="uk-UA"/>
        </w:rPr>
        <w:t xml:space="preserve">нального стану печінки, ліпідного обміну, </w:t>
      </w:r>
      <w:r>
        <w:rPr>
          <w:sz w:val="28"/>
          <w:lang w:val="en-US"/>
        </w:rPr>
        <w:t>NO</w:t>
      </w:r>
      <w:r>
        <w:rPr>
          <w:sz w:val="28"/>
          <w:lang w:val="uk-UA"/>
        </w:rPr>
        <w:t>, вмісту ЦК (</w:t>
      </w:r>
      <w:r>
        <w:rPr>
          <w:sz w:val="28"/>
          <w:lang w:val="en-US"/>
        </w:rPr>
        <w:t>IL</w:t>
      </w:r>
      <w:r>
        <w:rPr>
          <w:sz w:val="28"/>
          <w:lang w:val="uk-UA"/>
        </w:rPr>
        <w:t>-1</w:t>
      </w:r>
      <w:r>
        <w:rPr>
          <w:sz w:val="28"/>
          <w:lang w:val="en-US"/>
        </w:rPr>
        <w:t>β</w:t>
      </w:r>
      <w:r>
        <w:rPr>
          <w:sz w:val="28"/>
          <w:lang w:val="uk-UA"/>
        </w:rPr>
        <w:t xml:space="preserve">, ФНПα, </w:t>
      </w:r>
      <w:r>
        <w:rPr>
          <w:sz w:val="28"/>
          <w:lang w:val="en-US"/>
        </w:rPr>
        <w:t>IL</w:t>
      </w:r>
      <w:r>
        <w:rPr>
          <w:sz w:val="28"/>
          <w:lang w:val="uk-UA"/>
        </w:rPr>
        <w:t>-4) у крові, функціональні ха</w:t>
      </w:r>
      <w:r>
        <w:rPr>
          <w:sz w:val="28"/>
          <w:lang w:val="uk-UA"/>
        </w:rPr>
        <w:softHyphen/>
        <w:t>рак</w:t>
      </w:r>
      <w:r>
        <w:rPr>
          <w:sz w:val="28"/>
          <w:lang w:val="uk-UA"/>
        </w:rPr>
        <w:softHyphen/>
        <w:t>те</w:t>
      </w:r>
      <w:r>
        <w:rPr>
          <w:sz w:val="28"/>
          <w:lang w:val="uk-UA"/>
        </w:rPr>
        <w:softHyphen/>
        <w:t>ристики міокарда, патогенетичне обгрунтування р</w:t>
      </w:r>
      <w:r>
        <w:rPr>
          <w:sz w:val="28"/>
          <w:lang w:val="uk-UA"/>
        </w:rPr>
        <w:t>а</w:t>
      </w:r>
      <w:r>
        <w:rPr>
          <w:sz w:val="28"/>
          <w:lang w:val="uk-UA"/>
        </w:rPr>
        <w:t>ціональних підходів до ліку</w:t>
      </w:r>
      <w:r>
        <w:rPr>
          <w:sz w:val="28"/>
          <w:lang w:val="uk-UA"/>
        </w:rPr>
        <w:softHyphen/>
        <w:t>ван</w:t>
      </w:r>
      <w:r>
        <w:rPr>
          <w:sz w:val="28"/>
          <w:lang w:val="uk-UA"/>
        </w:rPr>
        <w:softHyphen/>
        <w:t>ня та медичної реабілітації хворих молодого віку з НАСГ у сполученні з ІХС із використанням комбін</w:t>
      </w:r>
      <w:r>
        <w:rPr>
          <w:sz w:val="28"/>
          <w:lang w:val="uk-UA"/>
        </w:rPr>
        <w:t>а</w:t>
      </w:r>
      <w:r>
        <w:rPr>
          <w:sz w:val="28"/>
          <w:lang w:val="uk-UA"/>
        </w:rPr>
        <w:t xml:space="preserve">ції імунофану та </w:t>
      </w:r>
      <w:r>
        <w:rPr>
          <w:sz w:val="28"/>
          <w:lang w:val="en-US"/>
        </w:rPr>
        <w:t>L</w:t>
      </w:r>
      <w:r>
        <w:rPr>
          <w:sz w:val="28"/>
          <w:lang w:val="uk-UA"/>
        </w:rPr>
        <w:t>-аргініну та медичної реабілітації за допомогою вітчизняного фітозасобу кришт</w:t>
      </w:r>
      <w:r>
        <w:rPr>
          <w:sz w:val="28"/>
          <w:lang w:val="uk-UA"/>
        </w:rPr>
        <w:t>а</w:t>
      </w:r>
      <w:r>
        <w:rPr>
          <w:sz w:val="28"/>
          <w:lang w:val="uk-UA"/>
        </w:rPr>
        <w:t>лю.</w:t>
      </w:r>
    </w:p>
    <w:p w:rsidR="00650952" w:rsidRDefault="00650952" w:rsidP="00650952">
      <w:pPr>
        <w:widowControl w:val="0"/>
        <w:ind w:right="-5" w:firstLine="720"/>
        <w:jc w:val="both"/>
        <w:rPr>
          <w:sz w:val="28"/>
          <w:lang w:val="uk-UA"/>
        </w:rPr>
      </w:pPr>
      <w:r>
        <w:rPr>
          <w:i/>
          <w:sz w:val="28"/>
          <w:lang w:val="uk-UA"/>
        </w:rPr>
        <w:t>Методи дослідження</w:t>
      </w:r>
      <w:r>
        <w:rPr>
          <w:sz w:val="28"/>
          <w:lang w:val="uk-UA"/>
        </w:rPr>
        <w:t>:</w:t>
      </w:r>
      <w:r>
        <w:rPr>
          <w:i/>
          <w:sz w:val="28"/>
          <w:lang w:val="uk-UA"/>
        </w:rPr>
        <w:t xml:space="preserve"> </w:t>
      </w:r>
      <w:r>
        <w:rPr>
          <w:sz w:val="28"/>
          <w:lang w:val="uk-UA"/>
        </w:rPr>
        <w:t>клінічні, біохімічні, імунологічні, інстру</w:t>
      </w:r>
      <w:r>
        <w:rPr>
          <w:sz w:val="28"/>
          <w:lang w:val="uk-UA"/>
        </w:rPr>
        <w:softHyphen/>
        <w:t>мен</w:t>
      </w:r>
      <w:r>
        <w:rPr>
          <w:sz w:val="28"/>
          <w:lang w:val="uk-UA"/>
        </w:rPr>
        <w:softHyphen/>
        <w:t>та</w:t>
      </w:r>
      <w:r>
        <w:rPr>
          <w:sz w:val="28"/>
          <w:lang w:val="uk-UA"/>
        </w:rPr>
        <w:softHyphen/>
        <w:t>ль</w:t>
      </w:r>
      <w:r>
        <w:rPr>
          <w:sz w:val="28"/>
          <w:lang w:val="uk-UA"/>
        </w:rPr>
        <w:softHyphen/>
        <w:t xml:space="preserve">ні, </w:t>
      </w:r>
      <w:r>
        <w:rPr>
          <w:sz w:val="28"/>
          <w:lang w:val="uk-UA"/>
        </w:rPr>
        <w:lastRenderedPageBreak/>
        <w:t xml:space="preserve">статистичні. </w:t>
      </w:r>
    </w:p>
    <w:p w:rsidR="00650952" w:rsidRPr="00C2515A" w:rsidRDefault="00650952" w:rsidP="00650952">
      <w:pPr>
        <w:widowControl w:val="0"/>
        <w:ind w:right="2" w:firstLine="720"/>
        <w:jc w:val="both"/>
        <w:rPr>
          <w:spacing w:val="-4"/>
          <w:sz w:val="28"/>
          <w:szCs w:val="28"/>
          <w:lang w:val="uk-UA"/>
        </w:rPr>
      </w:pPr>
      <w:r w:rsidRPr="00C2515A">
        <w:rPr>
          <w:b/>
          <w:spacing w:val="-4"/>
          <w:sz w:val="28"/>
          <w:szCs w:val="28"/>
        </w:rPr>
        <w:t xml:space="preserve">Наукова новизна одержаних результатів. </w:t>
      </w:r>
      <w:r w:rsidRPr="00C2515A">
        <w:rPr>
          <w:spacing w:val="-4"/>
          <w:sz w:val="28"/>
          <w:szCs w:val="28"/>
        </w:rPr>
        <w:t>Отримані дані поширюють наукові уявлення про особливості клінічного перебігу Н</w:t>
      </w:r>
      <w:r w:rsidRPr="00C2515A">
        <w:rPr>
          <w:spacing w:val="-4"/>
          <w:sz w:val="28"/>
          <w:szCs w:val="28"/>
          <w:lang w:val="uk-UA"/>
        </w:rPr>
        <w:t>А</w:t>
      </w:r>
      <w:r w:rsidRPr="00C2515A">
        <w:rPr>
          <w:spacing w:val="-4"/>
          <w:sz w:val="28"/>
          <w:szCs w:val="28"/>
        </w:rPr>
        <w:t>СГ</w:t>
      </w:r>
      <w:r>
        <w:rPr>
          <w:spacing w:val="-4"/>
          <w:sz w:val="28"/>
          <w:szCs w:val="28"/>
          <w:lang w:val="uk-UA"/>
        </w:rPr>
        <w:t>,</w:t>
      </w:r>
      <w:r w:rsidRPr="00C2515A">
        <w:rPr>
          <w:spacing w:val="-4"/>
          <w:sz w:val="28"/>
          <w:szCs w:val="28"/>
        </w:rPr>
        <w:t xml:space="preserve"> сполучен</w:t>
      </w:r>
      <w:r>
        <w:rPr>
          <w:spacing w:val="-4"/>
          <w:sz w:val="28"/>
          <w:szCs w:val="28"/>
          <w:lang w:val="uk-UA"/>
        </w:rPr>
        <w:t>ого</w:t>
      </w:r>
      <w:r w:rsidRPr="00C2515A">
        <w:rPr>
          <w:spacing w:val="-4"/>
          <w:sz w:val="28"/>
          <w:szCs w:val="28"/>
        </w:rPr>
        <w:t xml:space="preserve"> з ІХС</w:t>
      </w:r>
      <w:r>
        <w:rPr>
          <w:spacing w:val="-4"/>
          <w:sz w:val="28"/>
          <w:szCs w:val="28"/>
          <w:lang w:val="uk-UA"/>
        </w:rPr>
        <w:t>,</w:t>
      </w:r>
      <w:r w:rsidRPr="00C2515A">
        <w:rPr>
          <w:spacing w:val="-4"/>
          <w:sz w:val="28"/>
          <w:szCs w:val="28"/>
        </w:rPr>
        <w:t xml:space="preserve"> у осіб молодого віку. На підставі комплексної оцінки функціонального ст</w:t>
      </w:r>
      <w:r w:rsidRPr="00C2515A">
        <w:rPr>
          <w:spacing w:val="-4"/>
          <w:sz w:val="28"/>
          <w:szCs w:val="28"/>
        </w:rPr>
        <w:t>а</w:t>
      </w:r>
      <w:r w:rsidRPr="00C2515A">
        <w:rPr>
          <w:spacing w:val="-4"/>
          <w:sz w:val="28"/>
          <w:szCs w:val="28"/>
        </w:rPr>
        <w:t xml:space="preserve">ну печінки, ліпідного спектру крові, показників </w:t>
      </w:r>
      <w:r w:rsidRPr="00C2515A">
        <w:rPr>
          <w:spacing w:val="-4"/>
          <w:sz w:val="28"/>
          <w:szCs w:val="28"/>
          <w:lang w:val="uk-UA"/>
        </w:rPr>
        <w:t xml:space="preserve">обміну </w:t>
      </w:r>
      <w:r w:rsidRPr="00C2515A">
        <w:rPr>
          <w:spacing w:val="-4"/>
          <w:sz w:val="28"/>
          <w:szCs w:val="28"/>
          <w:lang w:val="en-US"/>
        </w:rPr>
        <w:t>NO</w:t>
      </w:r>
      <w:r w:rsidRPr="00C2515A">
        <w:rPr>
          <w:spacing w:val="-4"/>
          <w:sz w:val="28"/>
          <w:szCs w:val="28"/>
        </w:rPr>
        <w:t xml:space="preserve"> та вмісту </w:t>
      </w:r>
      <w:r w:rsidRPr="00C2515A">
        <w:rPr>
          <w:spacing w:val="-4"/>
          <w:sz w:val="28"/>
          <w:szCs w:val="28"/>
          <w:lang w:val="uk-UA"/>
        </w:rPr>
        <w:t xml:space="preserve">ЦК </w:t>
      </w:r>
      <w:r w:rsidRPr="00C2515A">
        <w:rPr>
          <w:spacing w:val="-4"/>
          <w:sz w:val="28"/>
          <w:szCs w:val="28"/>
        </w:rPr>
        <w:t xml:space="preserve">у </w:t>
      </w:r>
      <w:r w:rsidRPr="00C2515A">
        <w:rPr>
          <w:spacing w:val="-4"/>
          <w:sz w:val="28"/>
          <w:szCs w:val="28"/>
          <w:lang w:val="uk-UA"/>
        </w:rPr>
        <w:t xml:space="preserve">крові </w:t>
      </w:r>
      <w:r w:rsidRPr="00C2515A">
        <w:rPr>
          <w:spacing w:val="-4"/>
          <w:sz w:val="28"/>
          <w:szCs w:val="28"/>
        </w:rPr>
        <w:t>хворих із по</w:t>
      </w:r>
      <w:r>
        <w:rPr>
          <w:spacing w:val="-4"/>
          <w:sz w:val="28"/>
          <w:szCs w:val="28"/>
          <w:lang w:val="uk-UA"/>
        </w:rPr>
        <w:t>є</w:t>
      </w:r>
      <w:r>
        <w:rPr>
          <w:spacing w:val="-4"/>
          <w:sz w:val="28"/>
          <w:szCs w:val="28"/>
          <w:lang w:val="uk-UA"/>
        </w:rPr>
        <w:t>д</w:t>
      </w:r>
      <w:r>
        <w:rPr>
          <w:spacing w:val="-4"/>
          <w:sz w:val="28"/>
          <w:szCs w:val="28"/>
          <w:lang w:val="uk-UA"/>
        </w:rPr>
        <w:t>наним</w:t>
      </w:r>
      <w:r w:rsidRPr="00C2515A">
        <w:rPr>
          <w:spacing w:val="-4"/>
          <w:sz w:val="28"/>
          <w:szCs w:val="28"/>
        </w:rPr>
        <w:t xml:space="preserve"> перебігом Н</w:t>
      </w:r>
      <w:r w:rsidRPr="00C2515A">
        <w:rPr>
          <w:spacing w:val="-4"/>
          <w:sz w:val="28"/>
          <w:szCs w:val="28"/>
          <w:lang w:val="uk-UA"/>
        </w:rPr>
        <w:t>А</w:t>
      </w:r>
      <w:r w:rsidRPr="00C2515A">
        <w:rPr>
          <w:spacing w:val="-4"/>
          <w:sz w:val="28"/>
          <w:szCs w:val="28"/>
        </w:rPr>
        <w:t>СГ та ІХС</w:t>
      </w:r>
      <w:r w:rsidRPr="00C2515A">
        <w:rPr>
          <w:spacing w:val="-4"/>
          <w:sz w:val="28"/>
          <w:szCs w:val="28"/>
          <w:lang w:val="uk-UA"/>
        </w:rPr>
        <w:t>,</w:t>
      </w:r>
      <w:r w:rsidRPr="00C2515A">
        <w:rPr>
          <w:spacing w:val="-4"/>
          <w:sz w:val="28"/>
          <w:szCs w:val="28"/>
        </w:rPr>
        <w:t xml:space="preserve"> виявлені особливості патогенезу вказаної коморбідної патології. </w:t>
      </w:r>
      <w:r w:rsidRPr="00C2515A">
        <w:rPr>
          <w:spacing w:val="-4"/>
          <w:sz w:val="28"/>
          <w:szCs w:val="28"/>
          <w:lang w:val="uk-UA"/>
        </w:rPr>
        <w:t>Встановлено наявність дисбалансу про- та пр</w:t>
      </w:r>
      <w:r w:rsidRPr="00C2515A">
        <w:rPr>
          <w:spacing w:val="-4"/>
          <w:sz w:val="28"/>
          <w:szCs w:val="28"/>
          <w:lang w:val="uk-UA"/>
        </w:rPr>
        <w:t>о</w:t>
      </w:r>
      <w:r w:rsidRPr="00C2515A">
        <w:rPr>
          <w:spacing w:val="-4"/>
          <w:sz w:val="28"/>
          <w:szCs w:val="28"/>
          <w:lang w:val="uk-UA"/>
        </w:rPr>
        <w:t xml:space="preserve">тизапальних ЦК </w:t>
      </w:r>
      <w:r>
        <w:rPr>
          <w:spacing w:val="-4"/>
          <w:sz w:val="28"/>
          <w:szCs w:val="28"/>
          <w:lang w:val="uk-UA"/>
        </w:rPr>
        <w:t>у крові</w:t>
      </w:r>
      <w:r w:rsidRPr="00C2515A">
        <w:rPr>
          <w:spacing w:val="-4"/>
          <w:sz w:val="28"/>
          <w:szCs w:val="28"/>
          <w:lang w:val="uk-UA"/>
        </w:rPr>
        <w:t xml:space="preserve"> хворих на НАСГ</w:t>
      </w:r>
      <w:r>
        <w:rPr>
          <w:spacing w:val="-4"/>
          <w:sz w:val="28"/>
          <w:szCs w:val="28"/>
          <w:lang w:val="uk-UA"/>
        </w:rPr>
        <w:t>, сполучений</w:t>
      </w:r>
      <w:r w:rsidRPr="00C2515A">
        <w:rPr>
          <w:spacing w:val="-4"/>
          <w:sz w:val="28"/>
          <w:szCs w:val="28"/>
          <w:lang w:val="uk-UA"/>
        </w:rPr>
        <w:t xml:space="preserve"> з ІХС. Вперше відмічений спільний мех</w:t>
      </w:r>
      <w:r w:rsidRPr="00C2515A">
        <w:rPr>
          <w:spacing w:val="-4"/>
          <w:sz w:val="28"/>
          <w:szCs w:val="28"/>
          <w:lang w:val="uk-UA"/>
        </w:rPr>
        <w:t>а</w:t>
      </w:r>
      <w:r w:rsidRPr="00C2515A">
        <w:rPr>
          <w:spacing w:val="-4"/>
          <w:sz w:val="28"/>
          <w:szCs w:val="28"/>
          <w:lang w:val="uk-UA"/>
        </w:rPr>
        <w:t xml:space="preserve">нізм розвитку НАСГ та ІХС – наявність </w:t>
      </w:r>
      <w:r>
        <w:rPr>
          <w:spacing w:val="-4"/>
          <w:sz w:val="28"/>
          <w:szCs w:val="28"/>
          <w:lang w:val="uk-UA"/>
        </w:rPr>
        <w:t xml:space="preserve">порушень </w:t>
      </w:r>
      <w:r w:rsidRPr="00C2515A">
        <w:rPr>
          <w:spacing w:val="-4"/>
          <w:sz w:val="28"/>
          <w:szCs w:val="28"/>
          <w:lang w:val="uk-UA"/>
        </w:rPr>
        <w:t>ендотеліальної функції та синт</w:t>
      </w:r>
      <w:r w:rsidRPr="00C2515A">
        <w:rPr>
          <w:spacing w:val="-4"/>
          <w:sz w:val="28"/>
          <w:szCs w:val="28"/>
          <w:lang w:val="uk-UA"/>
        </w:rPr>
        <w:t>е</w:t>
      </w:r>
      <w:r w:rsidRPr="00C2515A">
        <w:rPr>
          <w:spacing w:val="-4"/>
          <w:sz w:val="28"/>
          <w:szCs w:val="28"/>
          <w:lang w:val="uk-UA"/>
        </w:rPr>
        <w:t xml:space="preserve">зу </w:t>
      </w:r>
      <w:r w:rsidRPr="00C2515A">
        <w:rPr>
          <w:spacing w:val="-4"/>
          <w:sz w:val="28"/>
          <w:szCs w:val="28"/>
          <w:lang w:val="en-US"/>
        </w:rPr>
        <w:t>NO</w:t>
      </w:r>
      <w:r>
        <w:rPr>
          <w:spacing w:val="-4"/>
          <w:sz w:val="28"/>
          <w:szCs w:val="28"/>
          <w:lang w:val="uk-UA"/>
        </w:rPr>
        <w:t>, а саме</w:t>
      </w:r>
      <w:r w:rsidRPr="00C2515A">
        <w:rPr>
          <w:spacing w:val="-4"/>
          <w:sz w:val="28"/>
          <w:szCs w:val="28"/>
          <w:lang w:val="uk-UA"/>
        </w:rPr>
        <w:t xml:space="preserve"> (підвищення концентрації ендотеліну -1</w:t>
      </w:r>
      <w:r>
        <w:rPr>
          <w:spacing w:val="-4"/>
          <w:sz w:val="28"/>
          <w:szCs w:val="28"/>
          <w:lang w:val="uk-UA"/>
        </w:rPr>
        <w:t xml:space="preserve"> (ЕТ-1)</w:t>
      </w:r>
      <w:r w:rsidRPr="00C2515A">
        <w:rPr>
          <w:spacing w:val="-4"/>
          <w:sz w:val="28"/>
          <w:szCs w:val="28"/>
          <w:lang w:val="uk-UA"/>
        </w:rPr>
        <w:t xml:space="preserve"> та зниження сумарних к</w:t>
      </w:r>
      <w:r w:rsidRPr="00C2515A">
        <w:rPr>
          <w:spacing w:val="-4"/>
          <w:sz w:val="28"/>
          <w:szCs w:val="28"/>
          <w:lang w:val="uk-UA"/>
        </w:rPr>
        <w:t>і</w:t>
      </w:r>
      <w:r w:rsidRPr="00C2515A">
        <w:rPr>
          <w:spacing w:val="-4"/>
          <w:sz w:val="28"/>
          <w:szCs w:val="28"/>
          <w:lang w:val="uk-UA"/>
        </w:rPr>
        <w:t>нцевих ме</w:t>
      </w:r>
      <w:r w:rsidRPr="00C2515A">
        <w:rPr>
          <w:spacing w:val="-4"/>
          <w:sz w:val="28"/>
          <w:szCs w:val="28"/>
          <w:lang w:val="uk-UA"/>
        </w:rPr>
        <w:softHyphen/>
        <w:t>та</w:t>
      </w:r>
      <w:r w:rsidRPr="00C2515A">
        <w:rPr>
          <w:spacing w:val="-4"/>
          <w:sz w:val="28"/>
          <w:szCs w:val="28"/>
          <w:lang w:val="uk-UA"/>
        </w:rPr>
        <w:softHyphen/>
        <w:t>бо</w:t>
      </w:r>
      <w:r w:rsidRPr="00C2515A">
        <w:rPr>
          <w:spacing w:val="-4"/>
          <w:sz w:val="28"/>
          <w:szCs w:val="28"/>
          <w:lang w:val="uk-UA"/>
        </w:rPr>
        <w:softHyphen/>
        <w:t xml:space="preserve">літів </w:t>
      </w:r>
      <w:r w:rsidRPr="00C2515A">
        <w:rPr>
          <w:spacing w:val="-4"/>
          <w:sz w:val="28"/>
          <w:szCs w:val="28"/>
          <w:lang w:val="en-US"/>
        </w:rPr>
        <w:t>NO</w:t>
      </w:r>
      <w:r w:rsidRPr="00C2515A">
        <w:rPr>
          <w:spacing w:val="-4"/>
          <w:sz w:val="28"/>
          <w:szCs w:val="28"/>
          <w:lang w:val="uk-UA"/>
        </w:rPr>
        <w:t xml:space="preserve">, особливо </w:t>
      </w:r>
      <w:r w:rsidRPr="00C2515A">
        <w:rPr>
          <w:spacing w:val="-4"/>
          <w:sz w:val="28"/>
          <w:szCs w:val="28"/>
          <w:lang w:val="en-US"/>
        </w:rPr>
        <w:t>NO</w:t>
      </w:r>
      <w:r w:rsidRPr="00C2515A">
        <w:rPr>
          <w:spacing w:val="-4"/>
          <w:sz w:val="28"/>
          <w:szCs w:val="28"/>
          <w:vertAlign w:val="subscript"/>
          <w:lang w:val="uk-UA"/>
        </w:rPr>
        <w:t>3</w:t>
      </w:r>
      <w:r w:rsidRPr="00C2515A">
        <w:rPr>
          <w:spacing w:val="-4"/>
          <w:sz w:val="28"/>
          <w:szCs w:val="28"/>
          <w:lang w:val="uk-UA"/>
        </w:rPr>
        <w:t xml:space="preserve">). Визначена позитивна кореляція між рівнем ЕТ-1 </w:t>
      </w:r>
      <w:r>
        <w:rPr>
          <w:spacing w:val="-4"/>
          <w:sz w:val="28"/>
          <w:szCs w:val="28"/>
          <w:lang w:val="uk-UA"/>
        </w:rPr>
        <w:t xml:space="preserve">у крові </w:t>
      </w:r>
      <w:r w:rsidRPr="00C2515A">
        <w:rPr>
          <w:spacing w:val="-4"/>
          <w:sz w:val="28"/>
          <w:szCs w:val="28"/>
          <w:lang w:val="uk-UA"/>
        </w:rPr>
        <w:t>та і</w:t>
      </w:r>
      <w:r w:rsidRPr="00C2515A">
        <w:rPr>
          <w:spacing w:val="-4"/>
          <w:sz w:val="28"/>
          <w:szCs w:val="28"/>
          <w:lang w:val="uk-UA"/>
        </w:rPr>
        <w:t>н</w:t>
      </w:r>
      <w:r w:rsidRPr="00C2515A">
        <w:rPr>
          <w:spacing w:val="-4"/>
          <w:sz w:val="28"/>
          <w:szCs w:val="28"/>
          <w:lang w:val="uk-UA"/>
        </w:rPr>
        <w:t>дексом атерогенності.</w:t>
      </w:r>
    </w:p>
    <w:p w:rsidR="00650952" w:rsidRDefault="00650952" w:rsidP="00650952">
      <w:pPr>
        <w:widowControl w:val="0"/>
        <w:ind w:right="2" w:firstLine="720"/>
        <w:jc w:val="both"/>
        <w:rPr>
          <w:sz w:val="28"/>
          <w:lang w:val="uk-UA"/>
        </w:rPr>
      </w:pPr>
      <w:r>
        <w:rPr>
          <w:sz w:val="28"/>
          <w:lang w:val="uk-UA"/>
        </w:rPr>
        <w:t xml:space="preserve">Вперше визначений позитивний вплив комбінації імунофану та </w:t>
      </w:r>
      <w:r>
        <w:rPr>
          <w:sz w:val="28"/>
          <w:lang w:val="en-US"/>
        </w:rPr>
        <w:t>L</w:t>
      </w:r>
      <w:r>
        <w:rPr>
          <w:sz w:val="28"/>
          <w:lang w:val="uk-UA"/>
        </w:rPr>
        <w:t>-аргініну в лікуванні та комбінованого фітозасобу кришталю при медичній реабілітації хв</w:t>
      </w:r>
      <w:r>
        <w:rPr>
          <w:sz w:val="28"/>
          <w:lang w:val="uk-UA"/>
        </w:rPr>
        <w:t>о</w:t>
      </w:r>
      <w:r>
        <w:rPr>
          <w:sz w:val="28"/>
          <w:lang w:val="uk-UA"/>
        </w:rPr>
        <w:t>рих з НАСГ, сполученим з ІХС, на клінічний статус пацієнтів, показники імунн</w:t>
      </w:r>
      <w:r>
        <w:rPr>
          <w:sz w:val="28"/>
          <w:lang w:val="uk-UA"/>
        </w:rPr>
        <w:t>о</w:t>
      </w:r>
      <w:r>
        <w:rPr>
          <w:sz w:val="28"/>
          <w:lang w:val="uk-UA"/>
        </w:rPr>
        <w:t>го та метаболічного гомеостазу.</w:t>
      </w:r>
    </w:p>
    <w:p w:rsidR="00650952" w:rsidRPr="00EF2E55" w:rsidRDefault="00650952" w:rsidP="00650952">
      <w:pPr>
        <w:widowControl w:val="0"/>
        <w:ind w:firstLine="540"/>
        <w:jc w:val="both"/>
        <w:rPr>
          <w:spacing w:val="-4"/>
          <w:sz w:val="28"/>
          <w:szCs w:val="28"/>
          <w:lang w:val="uk-UA"/>
        </w:rPr>
      </w:pPr>
      <w:r w:rsidRPr="00EF2E55">
        <w:rPr>
          <w:spacing w:val="-4"/>
          <w:sz w:val="28"/>
          <w:szCs w:val="28"/>
          <w:lang w:val="uk-UA"/>
        </w:rPr>
        <w:t xml:space="preserve">Виділені показники </w:t>
      </w:r>
      <w:r>
        <w:rPr>
          <w:spacing w:val="-4"/>
          <w:sz w:val="28"/>
          <w:szCs w:val="28"/>
          <w:lang w:val="uk-UA"/>
        </w:rPr>
        <w:t xml:space="preserve">для </w:t>
      </w:r>
      <w:r w:rsidRPr="00EF2E55">
        <w:rPr>
          <w:spacing w:val="-4"/>
          <w:sz w:val="28"/>
          <w:szCs w:val="28"/>
          <w:lang w:val="uk-UA"/>
        </w:rPr>
        <w:t>оцінки стану хворого та прогнозування перебігу НАСГ у сполученні з ІХС: метаболічні (</w:t>
      </w:r>
      <w:r>
        <w:rPr>
          <w:spacing w:val="-4"/>
          <w:sz w:val="28"/>
          <w:szCs w:val="28"/>
          <w:lang w:val="uk-UA"/>
        </w:rPr>
        <w:t>активність</w:t>
      </w:r>
      <w:r w:rsidRPr="00EF2E55">
        <w:rPr>
          <w:spacing w:val="-4"/>
          <w:sz w:val="28"/>
          <w:szCs w:val="28"/>
          <w:lang w:val="uk-UA"/>
        </w:rPr>
        <w:t xml:space="preserve"> АлАТ, АсАТ, ГГТП; </w:t>
      </w:r>
      <w:r>
        <w:rPr>
          <w:spacing w:val="-4"/>
          <w:sz w:val="28"/>
          <w:szCs w:val="28"/>
          <w:lang w:val="uk-UA"/>
        </w:rPr>
        <w:t xml:space="preserve">вміст у крові </w:t>
      </w:r>
      <w:r w:rsidRPr="00EF2E55">
        <w:rPr>
          <w:spacing w:val="-4"/>
          <w:sz w:val="28"/>
          <w:szCs w:val="28"/>
          <w:lang w:val="uk-UA"/>
        </w:rPr>
        <w:t xml:space="preserve">ХС; функції ендотелію - ЕТ-1; </w:t>
      </w:r>
      <w:r>
        <w:rPr>
          <w:spacing w:val="-4"/>
          <w:sz w:val="28"/>
          <w:szCs w:val="28"/>
          <w:lang w:val="uk-UA"/>
        </w:rPr>
        <w:t>концентрації</w:t>
      </w:r>
      <w:r w:rsidRPr="00EF2E55">
        <w:rPr>
          <w:spacing w:val="-4"/>
          <w:sz w:val="28"/>
          <w:szCs w:val="28"/>
          <w:lang w:val="uk-UA"/>
        </w:rPr>
        <w:t xml:space="preserve"> продуктів </w:t>
      </w:r>
      <w:r w:rsidRPr="00EF2E55">
        <w:rPr>
          <w:rStyle w:val="FontStyle77"/>
          <w:b w:val="0"/>
          <w:spacing w:val="-4"/>
          <w:sz w:val="28"/>
          <w:szCs w:val="28"/>
          <w:lang w:val="en-US"/>
        </w:rPr>
        <w:t>N</w:t>
      </w:r>
      <w:r w:rsidRPr="00EF2E55">
        <w:rPr>
          <w:rStyle w:val="FontStyle77"/>
          <w:b w:val="0"/>
          <w:spacing w:val="-4"/>
          <w:sz w:val="28"/>
          <w:szCs w:val="28"/>
          <w:lang w:val="uk-UA"/>
        </w:rPr>
        <w:t>О</w:t>
      </w:r>
      <w:r w:rsidRPr="00EF2E55">
        <w:rPr>
          <w:spacing w:val="-4"/>
          <w:sz w:val="28"/>
          <w:szCs w:val="28"/>
          <w:lang w:val="uk-UA"/>
        </w:rPr>
        <w:t xml:space="preserve"> - </w:t>
      </w:r>
      <w:r w:rsidRPr="00EF2E55">
        <w:rPr>
          <w:rStyle w:val="FontStyle77"/>
          <w:b w:val="0"/>
          <w:spacing w:val="-4"/>
          <w:sz w:val="28"/>
          <w:szCs w:val="28"/>
          <w:lang w:val="en-US"/>
        </w:rPr>
        <w:t>N</w:t>
      </w:r>
      <w:r w:rsidRPr="00EF2E55">
        <w:rPr>
          <w:rStyle w:val="FontStyle77"/>
          <w:b w:val="0"/>
          <w:spacing w:val="-4"/>
          <w:sz w:val="28"/>
          <w:szCs w:val="28"/>
          <w:lang w:val="uk-UA"/>
        </w:rPr>
        <w:t>О</w:t>
      </w:r>
      <w:r w:rsidRPr="00EF2E55">
        <w:rPr>
          <w:rStyle w:val="FontStyle77"/>
          <w:b w:val="0"/>
          <w:spacing w:val="-4"/>
          <w:sz w:val="28"/>
          <w:szCs w:val="28"/>
          <w:vertAlign w:val="subscript"/>
          <w:lang w:val="uk-UA"/>
        </w:rPr>
        <w:t>2</w:t>
      </w:r>
      <w:r w:rsidRPr="00EF2E55">
        <w:rPr>
          <w:rStyle w:val="FontStyle77"/>
          <w:b w:val="0"/>
          <w:spacing w:val="-4"/>
          <w:sz w:val="28"/>
          <w:szCs w:val="28"/>
          <w:lang w:val="uk-UA"/>
        </w:rPr>
        <w:t>+</w:t>
      </w:r>
      <w:r w:rsidRPr="00EF2E55">
        <w:rPr>
          <w:rStyle w:val="FontStyle77"/>
          <w:b w:val="0"/>
          <w:spacing w:val="-4"/>
          <w:sz w:val="28"/>
          <w:szCs w:val="28"/>
          <w:lang w:val="en-US"/>
        </w:rPr>
        <w:t>N</w:t>
      </w:r>
      <w:r w:rsidRPr="00EF2E55">
        <w:rPr>
          <w:rStyle w:val="FontStyle77"/>
          <w:b w:val="0"/>
          <w:spacing w:val="-4"/>
          <w:sz w:val="28"/>
          <w:szCs w:val="28"/>
          <w:lang w:val="uk-UA"/>
        </w:rPr>
        <w:t>О</w:t>
      </w:r>
      <w:r w:rsidRPr="00EF2E55">
        <w:rPr>
          <w:rStyle w:val="FontStyle77"/>
          <w:b w:val="0"/>
          <w:spacing w:val="-4"/>
          <w:sz w:val="28"/>
          <w:szCs w:val="28"/>
          <w:vertAlign w:val="subscript"/>
          <w:lang w:val="uk-UA"/>
        </w:rPr>
        <w:t>3</w:t>
      </w:r>
      <w:r w:rsidRPr="00EF2E55">
        <w:rPr>
          <w:rStyle w:val="FontStyle77"/>
          <w:b w:val="0"/>
          <w:spacing w:val="-4"/>
          <w:sz w:val="28"/>
          <w:szCs w:val="28"/>
          <w:lang w:val="uk-UA"/>
        </w:rPr>
        <w:t>;</w:t>
      </w:r>
      <w:r w:rsidRPr="00EF2E55">
        <w:rPr>
          <w:spacing w:val="-4"/>
          <w:sz w:val="28"/>
          <w:szCs w:val="28"/>
          <w:lang w:val="uk-UA"/>
        </w:rPr>
        <w:t xml:space="preserve"> балансу про- та протизапальних ЦК (</w:t>
      </w:r>
      <w:r w:rsidRPr="00EF2E55">
        <w:rPr>
          <w:spacing w:val="-4"/>
          <w:sz w:val="28"/>
          <w:szCs w:val="28"/>
          <w:lang w:val="en-GB"/>
        </w:rPr>
        <w:t>IL</w:t>
      </w:r>
      <w:r w:rsidRPr="00EF2E55">
        <w:rPr>
          <w:spacing w:val="-4"/>
          <w:sz w:val="28"/>
          <w:szCs w:val="28"/>
          <w:lang w:val="uk-UA"/>
        </w:rPr>
        <w:t>-1</w:t>
      </w:r>
      <w:r w:rsidRPr="00EF2E55">
        <w:rPr>
          <w:spacing w:val="-4"/>
          <w:sz w:val="28"/>
          <w:szCs w:val="28"/>
        </w:rPr>
        <w:t>β</w:t>
      </w:r>
      <w:r w:rsidRPr="00EF2E55">
        <w:rPr>
          <w:spacing w:val="-4"/>
          <w:sz w:val="28"/>
          <w:szCs w:val="28"/>
          <w:lang w:val="uk-UA"/>
        </w:rPr>
        <w:t xml:space="preserve">, ФНПα, </w:t>
      </w:r>
      <w:r w:rsidRPr="00EF2E55">
        <w:rPr>
          <w:spacing w:val="-4"/>
          <w:sz w:val="28"/>
          <w:szCs w:val="28"/>
          <w:lang w:val="en-US"/>
        </w:rPr>
        <w:t>IL</w:t>
      </w:r>
      <w:r w:rsidRPr="00EF2E55">
        <w:rPr>
          <w:spacing w:val="-4"/>
          <w:sz w:val="28"/>
          <w:szCs w:val="28"/>
          <w:lang w:val="uk-UA"/>
        </w:rPr>
        <w:t>-4), які можуть бути використані як інформат</w:t>
      </w:r>
      <w:r w:rsidRPr="00EF2E55">
        <w:rPr>
          <w:spacing w:val="-4"/>
          <w:sz w:val="28"/>
          <w:szCs w:val="28"/>
          <w:lang w:val="uk-UA"/>
        </w:rPr>
        <w:t>и</w:t>
      </w:r>
      <w:r w:rsidRPr="00EF2E55">
        <w:rPr>
          <w:spacing w:val="-4"/>
          <w:sz w:val="28"/>
          <w:szCs w:val="28"/>
          <w:lang w:val="uk-UA"/>
        </w:rPr>
        <w:t>вні критерії оцінки ефективності лікування хворих з розглянутою сполученою пат</w:t>
      </w:r>
      <w:r w:rsidRPr="00EF2E55">
        <w:rPr>
          <w:spacing w:val="-4"/>
          <w:sz w:val="28"/>
          <w:szCs w:val="28"/>
          <w:lang w:val="uk-UA"/>
        </w:rPr>
        <w:t>о</w:t>
      </w:r>
      <w:r w:rsidRPr="00EF2E55">
        <w:rPr>
          <w:spacing w:val="-4"/>
          <w:sz w:val="28"/>
          <w:szCs w:val="28"/>
          <w:lang w:val="uk-UA"/>
        </w:rPr>
        <w:t>лог</w:t>
      </w:r>
      <w:r w:rsidRPr="00EF2E55">
        <w:rPr>
          <w:spacing w:val="-4"/>
          <w:sz w:val="28"/>
          <w:szCs w:val="28"/>
          <w:lang w:val="uk-UA"/>
        </w:rPr>
        <w:t>і</w:t>
      </w:r>
      <w:r w:rsidRPr="00EF2E55">
        <w:rPr>
          <w:spacing w:val="-4"/>
          <w:sz w:val="28"/>
          <w:szCs w:val="28"/>
          <w:lang w:val="uk-UA"/>
        </w:rPr>
        <w:t>єю.</w:t>
      </w:r>
    </w:p>
    <w:p w:rsidR="00650952" w:rsidRPr="00332D0E" w:rsidRDefault="00650952" w:rsidP="00650952">
      <w:pPr>
        <w:widowControl w:val="0"/>
        <w:ind w:firstLine="709"/>
        <w:jc w:val="both"/>
        <w:rPr>
          <w:spacing w:val="-4"/>
          <w:sz w:val="28"/>
          <w:szCs w:val="28"/>
          <w:lang w:val="uk-UA"/>
        </w:rPr>
      </w:pPr>
      <w:r w:rsidRPr="00332D0E">
        <w:rPr>
          <w:b/>
          <w:spacing w:val="-4"/>
          <w:sz w:val="28"/>
          <w:szCs w:val="28"/>
        </w:rPr>
        <w:t>Практичне значення отриманих результатів.</w:t>
      </w:r>
      <w:r w:rsidRPr="00332D0E">
        <w:rPr>
          <w:spacing w:val="-4"/>
          <w:sz w:val="28"/>
          <w:szCs w:val="28"/>
        </w:rPr>
        <w:t xml:space="preserve"> Встановлені клінічні та патогенетичні особ</w:t>
      </w:r>
      <w:r w:rsidRPr="00332D0E">
        <w:rPr>
          <w:spacing w:val="-4"/>
          <w:sz w:val="28"/>
          <w:szCs w:val="28"/>
        </w:rPr>
        <w:softHyphen/>
        <w:t>ли</w:t>
      </w:r>
      <w:r w:rsidRPr="00332D0E">
        <w:rPr>
          <w:spacing w:val="-4"/>
          <w:sz w:val="28"/>
          <w:szCs w:val="28"/>
        </w:rPr>
        <w:softHyphen/>
        <w:t>вос</w:t>
      </w:r>
      <w:r w:rsidRPr="00332D0E">
        <w:rPr>
          <w:spacing w:val="-4"/>
          <w:sz w:val="28"/>
          <w:szCs w:val="28"/>
        </w:rPr>
        <w:softHyphen/>
        <w:t>ті перебігу Н</w:t>
      </w:r>
      <w:r w:rsidRPr="00332D0E">
        <w:rPr>
          <w:spacing w:val="-4"/>
          <w:sz w:val="28"/>
          <w:szCs w:val="28"/>
          <w:lang w:val="uk-UA"/>
        </w:rPr>
        <w:t>А</w:t>
      </w:r>
      <w:r w:rsidRPr="00332D0E">
        <w:rPr>
          <w:spacing w:val="-4"/>
          <w:sz w:val="28"/>
          <w:szCs w:val="28"/>
        </w:rPr>
        <w:t>СГ</w:t>
      </w:r>
      <w:r>
        <w:rPr>
          <w:spacing w:val="-4"/>
          <w:sz w:val="28"/>
          <w:szCs w:val="28"/>
          <w:lang w:val="uk-UA"/>
        </w:rPr>
        <w:t>,</w:t>
      </w:r>
      <w:r w:rsidRPr="00332D0E">
        <w:rPr>
          <w:spacing w:val="-4"/>
          <w:sz w:val="28"/>
          <w:szCs w:val="28"/>
        </w:rPr>
        <w:t xml:space="preserve"> сполучен</w:t>
      </w:r>
      <w:r>
        <w:rPr>
          <w:spacing w:val="-4"/>
          <w:sz w:val="28"/>
          <w:szCs w:val="28"/>
          <w:lang w:val="uk-UA"/>
        </w:rPr>
        <w:t>ого</w:t>
      </w:r>
      <w:r w:rsidRPr="00332D0E">
        <w:rPr>
          <w:spacing w:val="-4"/>
          <w:sz w:val="28"/>
          <w:szCs w:val="28"/>
        </w:rPr>
        <w:t xml:space="preserve"> з ІХС</w:t>
      </w:r>
      <w:r>
        <w:rPr>
          <w:spacing w:val="-4"/>
          <w:sz w:val="28"/>
          <w:szCs w:val="28"/>
          <w:lang w:val="uk-UA"/>
        </w:rPr>
        <w:t>,</w:t>
      </w:r>
      <w:r w:rsidRPr="00332D0E">
        <w:rPr>
          <w:spacing w:val="-4"/>
          <w:sz w:val="28"/>
          <w:szCs w:val="28"/>
        </w:rPr>
        <w:t xml:space="preserve"> у осіб молодого</w:t>
      </w:r>
      <w:r w:rsidRPr="00332D0E">
        <w:rPr>
          <w:spacing w:val="-4"/>
          <w:sz w:val="28"/>
          <w:szCs w:val="28"/>
          <w:lang w:val="uk-UA"/>
        </w:rPr>
        <w:t>, на</w:t>
      </w:r>
      <w:r w:rsidRPr="00332D0E">
        <w:rPr>
          <w:spacing w:val="-4"/>
          <w:sz w:val="28"/>
          <w:szCs w:val="28"/>
          <w:lang w:val="uk-UA"/>
        </w:rPr>
        <w:t>й</w:t>
      </w:r>
      <w:r w:rsidRPr="00332D0E">
        <w:rPr>
          <w:spacing w:val="-4"/>
          <w:sz w:val="28"/>
          <w:szCs w:val="28"/>
          <w:lang w:val="uk-UA"/>
        </w:rPr>
        <w:t>більш працездатного</w:t>
      </w:r>
      <w:r w:rsidRPr="00332D0E">
        <w:rPr>
          <w:spacing w:val="-4"/>
          <w:sz w:val="28"/>
          <w:szCs w:val="28"/>
        </w:rPr>
        <w:t xml:space="preserve"> віку. На підставі про</w:t>
      </w:r>
      <w:r w:rsidRPr="00332D0E">
        <w:rPr>
          <w:spacing w:val="-4"/>
          <w:sz w:val="28"/>
          <w:szCs w:val="28"/>
        </w:rPr>
        <w:softHyphen/>
        <w:t>ве</w:t>
      </w:r>
      <w:r w:rsidRPr="00332D0E">
        <w:rPr>
          <w:spacing w:val="-4"/>
          <w:sz w:val="28"/>
          <w:szCs w:val="28"/>
        </w:rPr>
        <w:softHyphen/>
        <w:t>деного дослідження розроблені раціональні підходи до оптимізації лікування хворих на Н</w:t>
      </w:r>
      <w:r w:rsidRPr="00332D0E">
        <w:rPr>
          <w:spacing w:val="-4"/>
          <w:sz w:val="28"/>
          <w:szCs w:val="28"/>
          <w:lang w:val="uk-UA"/>
        </w:rPr>
        <w:t>А</w:t>
      </w:r>
      <w:r w:rsidRPr="00332D0E">
        <w:rPr>
          <w:spacing w:val="-4"/>
          <w:sz w:val="28"/>
          <w:szCs w:val="28"/>
        </w:rPr>
        <w:t xml:space="preserve">СГ </w:t>
      </w:r>
      <w:r w:rsidRPr="00332D0E">
        <w:rPr>
          <w:spacing w:val="-4"/>
          <w:sz w:val="28"/>
          <w:szCs w:val="28"/>
          <w:lang w:val="uk-UA"/>
        </w:rPr>
        <w:t>у</w:t>
      </w:r>
      <w:r w:rsidRPr="00332D0E">
        <w:rPr>
          <w:spacing w:val="-4"/>
          <w:sz w:val="28"/>
          <w:szCs w:val="28"/>
        </w:rPr>
        <w:t xml:space="preserve"> сполученні з ІХС. Доведена можливість вико</w:t>
      </w:r>
      <w:r w:rsidRPr="00332D0E">
        <w:rPr>
          <w:spacing w:val="-4"/>
          <w:sz w:val="28"/>
          <w:szCs w:val="28"/>
        </w:rPr>
        <w:softHyphen/>
        <w:t>ристання визна</w:t>
      </w:r>
      <w:r w:rsidRPr="00332D0E">
        <w:rPr>
          <w:spacing w:val="-4"/>
          <w:sz w:val="28"/>
          <w:szCs w:val="28"/>
        </w:rPr>
        <w:softHyphen/>
        <w:t>чен</w:t>
      </w:r>
      <w:r w:rsidRPr="00332D0E">
        <w:rPr>
          <w:spacing w:val="-4"/>
          <w:sz w:val="28"/>
          <w:szCs w:val="28"/>
        </w:rPr>
        <w:softHyphen/>
        <w:t>ня рівня</w:t>
      </w:r>
      <w:r w:rsidRPr="00332D0E">
        <w:rPr>
          <w:spacing w:val="-4"/>
          <w:sz w:val="28"/>
          <w:szCs w:val="28"/>
          <w:lang w:val="uk-UA"/>
        </w:rPr>
        <w:t xml:space="preserve"> </w:t>
      </w:r>
      <w:r w:rsidRPr="00332D0E">
        <w:rPr>
          <w:spacing w:val="-4"/>
          <w:sz w:val="28"/>
          <w:szCs w:val="28"/>
        </w:rPr>
        <w:t xml:space="preserve">ЕТ-1 та </w:t>
      </w:r>
      <w:r w:rsidRPr="00332D0E">
        <w:rPr>
          <w:spacing w:val="-4"/>
          <w:sz w:val="28"/>
          <w:szCs w:val="28"/>
          <w:lang w:val="uk-UA"/>
        </w:rPr>
        <w:t>мет</w:t>
      </w:r>
      <w:r w:rsidRPr="00332D0E">
        <w:rPr>
          <w:spacing w:val="-4"/>
          <w:sz w:val="28"/>
          <w:szCs w:val="28"/>
          <w:lang w:val="uk-UA"/>
        </w:rPr>
        <w:t>а</w:t>
      </w:r>
      <w:r w:rsidRPr="00332D0E">
        <w:rPr>
          <w:spacing w:val="-4"/>
          <w:sz w:val="28"/>
          <w:szCs w:val="28"/>
          <w:lang w:val="uk-UA"/>
        </w:rPr>
        <w:t xml:space="preserve">болітів </w:t>
      </w:r>
      <w:r w:rsidRPr="00332D0E">
        <w:rPr>
          <w:spacing w:val="-4"/>
          <w:sz w:val="28"/>
          <w:szCs w:val="28"/>
          <w:lang w:val="en-US"/>
        </w:rPr>
        <w:t>NO</w:t>
      </w:r>
      <w:r w:rsidRPr="00332D0E">
        <w:rPr>
          <w:spacing w:val="-4"/>
          <w:sz w:val="28"/>
          <w:szCs w:val="28"/>
        </w:rPr>
        <w:t xml:space="preserve"> в плазмі крові для оцінки </w:t>
      </w:r>
      <w:r w:rsidRPr="00332D0E">
        <w:rPr>
          <w:spacing w:val="-4"/>
          <w:sz w:val="28"/>
          <w:szCs w:val="28"/>
          <w:lang w:val="uk-UA"/>
        </w:rPr>
        <w:t xml:space="preserve">характеру </w:t>
      </w:r>
      <w:r w:rsidRPr="00332D0E">
        <w:rPr>
          <w:spacing w:val="-4"/>
          <w:sz w:val="28"/>
          <w:szCs w:val="28"/>
        </w:rPr>
        <w:t xml:space="preserve">перебігу та прогнозу </w:t>
      </w:r>
      <w:r>
        <w:rPr>
          <w:spacing w:val="-4"/>
          <w:sz w:val="28"/>
          <w:szCs w:val="28"/>
          <w:lang w:val="uk-UA"/>
        </w:rPr>
        <w:t xml:space="preserve">сполученого </w:t>
      </w:r>
      <w:r w:rsidRPr="00332D0E">
        <w:rPr>
          <w:spacing w:val="-4"/>
          <w:sz w:val="28"/>
          <w:szCs w:val="28"/>
        </w:rPr>
        <w:t>з</w:t>
      </w:r>
      <w:r w:rsidRPr="00332D0E">
        <w:rPr>
          <w:spacing w:val="-4"/>
          <w:sz w:val="28"/>
          <w:szCs w:val="28"/>
        </w:rPr>
        <w:t>а</w:t>
      </w:r>
      <w:r w:rsidRPr="00332D0E">
        <w:rPr>
          <w:spacing w:val="-4"/>
          <w:sz w:val="28"/>
          <w:szCs w:val="28"/>
        </w:rPr>
        <w:t>хворювання. Патогенетично обгрунтовано</w:t>
      </w:r>
      <w:r>
        <w:rPr>
          <w:spacing w:val="-4"/>
          <w:sz w:val="28"/>
          <w:szCs w:val="28"/>
          <w:lang w:val="uk-UA"/>
        </w:rPr>
        <w:t xml:space="preserve"> </w:t>
      </w:r>
      <w:r w:rsidRPr="00332D0E">
        <w:rPr>
          <w:spacing w:val="-4"/>
          <w:sz w:val="28"/>
          <w:szCs w:val="28"/>
          <w:lang w:val="uk-UA"/>
        </w:rPr>
        <w:t>та клінічно доведено</w:t>
      </w:r>
      <w:r w:rsidRPr="00332D0E">
        <w:rPr>
          <w:spacing w:val="-4"/>
          <w:sz w:val="28"/>
          <w:szCs w:val="28"/>
        </w:rPr>
        <w:t xml:space="preserve"> доцільність викор</w:t>
      </w:r>
      <w:r w:rsidRPr="00332D0E">
        <w:rPr>
          <w:spacing w:val="-4"/>
          <w:sz w:val="28"/>
          <w:szCs w:val="28"/>
        </w:rPr>
        <w:t>и</w:t>
      </w:r>
      <w:r w:rsidRPr="00332D0E">
        <w:rPr>
          <w:spacing w:val="-4"/>
          <w:sz w:val="28"/>
          <w:szCs w:val="28"/>
        </w:rPr>
        <w:t>с</w:t>
      </w:r>
      <w:r w:rsidRPr="00332D0E">
        <w:rPr>
          <w:spacing w:val="-4"/>
          <w:sz w:val="28"/>
          <w:szCs w:val="28"/>
        </w:rPr>
        <w:softHyphen/>
        <w:t>тан</w:t>
      </w:r>
      <w:r w:rsidRPr="00332D0E">
        <w:rPr>
          <w:spacing w:val="-4"/>
          <w:sz w:val="28"/>
          <w:szCs w:val="28"/>
        </w:rPr>
        <w:softHyphen/>
        <w:t>ня комбінації імунофану</w:t>
      </w:r>
      <w:r w:rsidRPr="00332D0E">
        <w:rPr>
          <w:spacing w:val="-4"/>
          <w:sz w:val="28"/>
          <w:szCs w:val="28"/>
          <w:lang w:val="uk-UA"/>
        </w:rPr>
        <w:t xml:space="preserve"> та</w:t>
      </w:r>
      <w:r w:rsidRPr="00332D0E">
        <w:rPr>
          <w:spacing w:val="-4"/>
          <w:sz w:val="28"/>
          <w:szCs w:val="28"/>
        </w:rPr>
        <w:t xml:space="preserve"> </w:t>
      </w:r>
      <w:r w:rsidRPr="00332D0E">
        <w:rPr>
          <w:spacing w:val="-4"/>
          <w:sz w:val="28"/>
          <w:szCs w:val="28"/>
          <w:lang w:val="en-US"/>
        </w:rPr>
        <w:t>L</w:t>
      </w:r>
      <w:r w:rsidRPr="00332D0E">
        <w:rPr>
          <w:spacing w:val="-4"/>
          <w:sz w:val="28"/>
          <w:szCs w:val="28"/>
        </w:rPr>
        <w:t>-</w:t>
      </w:r>
      <w:r w:rsidRPr="00332D0E">
        <w:rPr>
          <w:spacing w:val="-4"/>
          <w:sz w:val="28"/>
          <w:szCs w:val="28"/>
          <w:lang w:val="uk-UA"/>
        </w:rPr>
        <w:t xml:space="preserve">аргініну при </w:t>
      </w:r>
      <w:r w:rsidRPr="00332D0E">
        <w:rPr>
          <w:spacing w:val="-4"/>
          <w:sz w:val="28"/>
          <w:szCs w:val="28"/>
        </w:rPr>
        <w:t>лікуванні та фітозасобу криштал</w:t>
      </w:r>
      <w:r w:rsidRPr="00332D0E">
        <w:rPr>
          <w:spacing w:val="-4"/>
          <w:sz w:val="28"/>
          <w:szCs w:val="28"/>
          <w:lang w:val="uk-UA"/>
        </w:rPr>
        <w:t>ю в</w:t>
      </w:r>
      <w:r w:rsidRPr="00332D0E">
        <w:rPr>
          <w:spacing w:val="-4"/>
          <w:sz w:val="28"/>
          <w:szCs w:val="28"/>
        </w:rPr>
        <w:t xml:space="preserve"> медичній реабілітації хворих на Н</w:t>
      </w:r>
      <w:r w:rsidRPr="00332D0E">
        <w:rPr>
          <w:spacing w:val="-4"/>
          <w:sz w:val="28"/>
          <w:szCs w:val="28"/>
          <w:lang w:val="uk-UA"/>
        </w:rPr>
        <w:t>А</w:t>
      </w:r>
      <w:r w:rsidRPr="00332D0E">
        <w:rPr>
          <w:spacing w:val="-4"/>
          <w:sz w:val="28"/>
          <w:szCs w:val="28"/>
        </w:rPr>
        <w:t>СГ</w:t>
      </w:r>
      <w:r>
        <w:rPr>
          <w:spacing w:val="-4"/>
          <w:sz w:val="28"/>
          <w:szCs w:val="28"/>
          <w:lang w:val="uk-UA"/>
        </w:rPr>
        <w:t>, поєднаного</w:t>
      </w:r>
      <w:r w:rsidRPr="00332D0E">
        <w:rPr>
          <w:spacing w:val="-4"/>
          <w:sz w:val="28"/>
          <w:szCs w:val="28"/>
        </w:rPr>
        <w:t xml:space="preserve"> з ІХС. </w:t>
      </w:r>
    </w:p>
    <w:p w:rsidR="00650952" w:rsidRPr="00637F87" w:rsidRDefault="00650952" w:rsidP="00650952">
      <w:pPr>
        <w:widowControl w:val="0"/>
        <w:ind w:firstLine="709"/>
        <w:jc w:val="both"/>
        <w:rPr>
          <w:spacing w:val="-2"/>
          <w:sz w:val="28"/>
        </w:rPr>
      </w:pPr>
      <w:r w:rsidRPr="00637F87">
        <w:rPr>
          <w:spacing w:val="-2"/>
          <w:sz w:val="28"/>
          <w:lang w:val="uk-UA"/>
        </w:rPr>
        <w:t>Встановлено, що застосування запропонованої комбінації препаратів позит</w:t>
      </w:r>
      <w:r w:rsidRPr="00637F87">
        <w:rPr>
          <w:spacing w:val="-2"/>
          <w:sz w:val="28"/>
          <w:lang w:val="uk-UA"/>
        </w:rPr>
        <w:t>и</w:t>
      </w:r>
      <w:r w:rsidRPr="00637F87">
        <w:rPr>
          <w:spacing w:val="-2"/>
          <w:sz w:val="28"/>
          <w:lang w:val="uk-UA"/>
        </w:rPr>
        <w:t>вно впливає на клініко-лабораторні та інструментальні показники у хворих з ком</w:t>
      </w:r>
      <w:r w:rsidRPr="00637F87">
        <w:rPr>
          <w:spacing w:val="-2"/>
          <w:sz w:val="28"/>
          <w:lang w:val="uk-UA"/>
        </w:rPr>
        <w:t>о</w:t>
      </w:r>
      <w:r w:rsidRPr="00637F87">
        <w:rPr>
          <w:spacing w:val="-2"/>
          <w:sz w:val="28"/>
          <w:lang w:val="uk-UA"/>
        </w:rPr>
        <w:t>рбідною патологією та сприяє більш тривалому збереженню повноцінної р</w:t>
      </w:r>
      <w:r w:rsidRPr="00637F87">
        <w:rPr>
          <w:spacing w:val="-2"/>
          <w:sz w:val="28"/>
          <w:lang w:val="uk-UA"/>
        </w:rPr>
        <w:t>е</w:t>
      </w:r>
      <w:r w:rsidRPr="00637F87">
        <w:rPr>
          <w:spacing w:val="-2"/>
          <w:sz w:val="28"/>
          <w:lang w:val="uk-UA"/>
        </w:rPr>
        <w:t xml:space="preserve">місії НАСГ. </w:t>
      </w:r>
      <w:r w:rsidRPr="00637F87">
        <w:rPr>
          <w:spacing w:val="-2"/>
          <w:sz w:val="28"/>
        </w:rPr>
        <w:t>Впрова</w:t>
      </w:r>
      <w:r w:rsidRPr="00637F87">
        <w:rPr>
          <w:spacing w:val="-2"/>
          <w:sz w:val="28"/>
        </w:rPr>
        <w:t>д</w:t>
      </w:r>
      <w:r w:rsidRPr="00637F87">
        <w:rPr>
          <w:spacing w:val="-2"/>
          <w:sz w:val="28"/>
        </w:rPr>
        <w:t>ження результатів роботи в практику закладів охорони здо</w:t>
      </w:r>
      <w:r w:rsidRPr="00637F87">
        <w:rPr>
          <w:spacing w:val="-2"/>
          <w:sz w:val="28"/>
        </w:rPr>
        <w:softHyphen/>
        <w:t>ров'я дозволяє зменшити частоту загострень Н</w:t>
      </w:r>
      <w:r w:rsidRPr="00637F87">
        <w:rPr>
          <w:spacing w:val="-2"/>
          <w:sz w:val="28"/>
          <w:lang w:val="uk-UA"/>
        </w:rPr>
        <w:t>А</w:t>
      </w:r>
      <w:r w:rsidRPr="00637F87">
        <w:rPr>
          <w:spacing w:val="-2"/>
          <w:sz w:val="28"/>
        </w:rPr>
        <w:t xml:space="preserve">СГ у </w:t>
      </w:r>
      <w:r w:rsidRPr="00637F87">
        <w:rPr>
          <w:spacing w:val="-2"/>
          <w:sz w:val="28"/>
          <w:lang w:val="uk-UA"/>
        </w:rPr>
        <w:t>особ</w:t>
      </w:r>
      <w:r w:rsidRPr="00637F87">
        <w:rPr>
          <w:spacing w:val="-2"/>
          <w:sz w:val="28"/>
        </w:rPr>
        <w:t xml:space="preserve"> із сполученою патологією та п</w:t>
      </w:r>
      <w:r w:rsidRPr="00637F87">
        <w:rPr>
          <w:spacing w:val="-2"/>
          <w:sz w:val="28"/>
        </w:rPr>
        <w:t>о</w:t>
      </w:r>
      <w:r w:rsidRPr="00637F87">
        <w:rPr>
          <w:spacing w:val="-2"/>
          <w:sz w:val="28"/>
        </w:rPr>
        <w:t xml:space="preserve">кращити якість життя </w:t>
      </w:r>
      <w:r w:rsidRPr="00637F87">
        <w:rPr>
          <w:spacing w:val="-2"/>
          <w:sz w:val="28"/>
          <w:lang w:val="uk-UA"/>
        </w:rPr>
        <w:t xml:space="preserve">цих </w:t>
      </w:r>
      <w:r w:rsidRPr="00637F87">
        <w:rPr>
          <w:spacing w:val="-2"/>
          <w:sz w:val="28"/>
        </w:rPr>
        <w:t xml:space="preserve">хворих. </w:t>
      </w:r>
      <w:r w:rsidRPr="00637F87">
        <w:rPr>
          <w:spacing w:val="-2"/>
          <w:sz w:val="28"/>
          <w:lang w:val="uk-UA"/>
        </w:rPr>
        <w:t xml:space="preserve">Практичні </w:t>
      </w:r>
      <w:r w:rsidRPr="00637F87">
        <w:rPr>
          <w:spacing w:val="-2"/>
          <w:sz w:val="28"/>
          <w:lang w:val="uk-UA"/>
        </w:rPr>
        <w:lastRenderedPageBreak/>
        <w:t>р</w:t>
      </w:r>
      <w:r w:rsidRPr="00637F87">
        <w:rPr>
          <w:spacing w:val="-2"/>
          <w:sz w:val="28"/>
        </w:rPr>
        <w:t>екомендації можуть бути застосованні в терапевтичних</w:t>
      </w:r>
      <w:r w:rsidRPr="00637F87">
        <w:rPr>
          <w:spacing w:val="-2"/>
          <w:sz w:val="28"/>
          <w:lang w:val="uk-UA"/>
        </w:rPr>
        <w:t>,</w:t>
      </w:r>
      <w:r w:rsidRPr="00637F87">
        <w:rPr>
          <w:spacing w:val="-2"/>
          <w:sz w:val="28"/>
        </w:rPr>
        <w:t xml:space="preserve"> гастроентерологічних, кардіологічних відділеннях обласних, міських, районних лікарень і амбул</w:t>
      </w:r>
      <w:r w:rsidRPr="00637F87">
        <w:rPr>
          <w:spacing w:val="-2"/>
          <w:sz w:val="28"/>
        </w:rPr>
        <w:t>а</w:t>
      </w:r>
      <w:r w:rsidRPr="00637F87">
        <w:rPr>
          <w:spacing w:val="-2"/>
          <w:sz w:val="28"/>
        </w:rPr>
        <w:t xml:space="preserve">торно - поліклінічних закладах. </w:t>
      </w:r>
    </w:p>
    <w:p w:rsidR="00650952" w:rsidRPr="00332D0E" w:rsidRDefault="00650952" w:rsidP="00650952">
      <w:pPr>
        <w:widowControl w:val="0"/>
        <w:tabs>
          <w:tab w:val="left" w:pos="3686"/>
        </w:tabs>
        <w:ind w:firstLine="540"/>
        <w:jc w:val="both"/>
        <w:rPr>
          <w:spacing w:val="-4"/>
          <w:sz w:val="28"/>
          <w:szCs w:val="28"/>
          <w:lang w:val="uk-UA"/>
        </w:rPr>
      </w:pPr>
      <w:r w:rsidRPr="00332D0E">
        <w:rPr>
          <w:spacing w:val="-4"/>
          <w:sz w:val="28"/>
          <w:szCs w:val="28"/>
        </w:rPr>
        <w:t>За матеріалами дисертації розроблен</w:t>
      </w:r>
      <w:r w:rsidRPr="00332D0E">
        <w:rPr>
          <w:spacing w:val="-4"/>
          <w:sz w:val="28"/>
          <w:szCs w:val="28"/>
          <w:lang w:val="uk-UA"/>
        </w:rPr>
        <w:t>і корисні моделі</w:t>
      </w:r>
      <w:r w:rsidRPr="00332D0E">
        <w:rPr>
          <w:spacing w:val="-4"/>
          <w:sz w:val="28"/>
          <w:szCs w:val="28"/>
        </w:rPr>
        <w:t xml:space="preserve"> «Спосіб лікування  не</w:t>
      </w:r>
      <w:r w:rsidRPr="00332D0E">
        <w:rPr>
          <w:spacing w:val="-4"/>
          <w:sz w:val="28"/>
          <w:szCs w:val="28"/>
        </w:rPr>
        <w:softHyphen/>
        <w:t>алко</w:t>
      </w:r>
      <w:r w:rsidRPr="00332D0E">
        <w:rPr>
          <w:spacing w:val="-4"/>
          <w:sz w:val="28"/>
          <w:szCs w:val="28"/>
          <w:lang w:val="uk-UA"/>
        </w:rPr>
        <w:t>голь</w:t>
      </w:r>
      <w:r w:rsidRPr="00332D0E">
        <w:rPr>
          <w:spacing w:val="-4"/>
          <w:sz w:val="28"/>
          <w:szCs w:val="28"/>
        </w:rPr>
        <w:t>ного стеатогепатиту імунофаном у хворих молодого віку з ішемічною хво</w:t>
      </w:r>
      <w:r w:rsidRPr="00332D0E">
        <w:rPr>
          <w:spacing w:val="-4"/>
          <w:sz w:val="28"/>
          <w:szCs w:val="28"/>
        </w:rPr>
        <w:softHyphen/>
        <w:t>ро</w:t>
      </w:r>
      <w:r w:rsidRPr="00332D0E">
        <w:rPr>
          <w:spacing w:val="-4"/>
          <w:sz w:val="28"/>
          <w:szCs w:val="28"/>
        </w:rPr>
        <w:softHyphen/>
        <w:t xml:space="preserve">бою серця» </w:t>
      </w:r>
      <w:r w:rsidRPr="00F14DDA">
        <w:rPr>
          <w:spacing w:val="-4"/>
          <w:sz w:val="28"/>
          <w:szCs w:val="28"/>
          <w:lang w:val="en-GB"/>
        </w:rPr>
        <w:t>U</w:t>
      </w:r>
      <w:r w:rsidRPr="00F14DDA">
        <w:rPr>
          <w:spacing w:val="-4"/>
          <w:sz w:val="28"/>
          <w:szCs w:val="28"/>
          <w:lang w:val="uk-UA"/>
        </w:rPr>
        <w:t xml:space="preserve">200901186 </w:t>
      </w:r>
      <w:r w:rsidRPr="00332D0E">
        <w:rPr>
          <w:spacing w:val="-4"/>
          <w:sz w:val="28"/>
          <w:szCs w:val="28"/>
        </w:rPr>
        <w:t>та «Спосіб</w:t>
      </w:r>
      <w:r w:rsidRPr="00332D0E">
        <w:rPr>
          <w:spacing w:val="-4"/>
          <w:sz w:val="28"/>
          <w:szCs w:val="28"/>
          <w:lang w:val="uk-UA"/>
        </w:rPr>
        <w:t xml:space="preserve"> медичної реабілітації неалкогольного стеат</w:t>
      </w:r>
      <w:r w:rsidRPr="00332D0E">
        <w:rPr>
          <w:spacing w:val="-4"/>
          <w:sz w:val="28"/>
          <w:szCs w:val="28"/>
          <w:lang w:val="uk-UA"/>
        </w:rPr>
        <w:t>о</w:t>
      </w:r>
      <w:r w:rsidRPr="00332D0E">
        <w:rPr>
          <w:spacing w:val="-4"/>
          <w:sz w:val="28"/>
          <w:szCs w:val="28"/>
          <w:lang w:val="uk-UA"/>
        </w:rPr>
        <w:t>гепатиту у хворих з ішемічною хворобою серця</w:t>
      </w:r>
      <w:r w:rsidRPr="00332D0E">
        <w:rPr>
          <w:spacing w:val="-4"/>
          <w:sz w:val="28"/>
          <w:szCs w:val="28"/>
        </w:rPr>
        <w:t>»</w:t>
      </w:r>
      <w:r w:rsidRPr="00332D0E">
        <w:rPr>
          <w:spacing w:val="-4"/>
          <w:sz w:val="28"/>
          <w:szCs w:val="28"/>
          <w:lang w:val="uk-UA"/>
        </w:rPr>
        <w:t xml:space="preserve"> </w:t>
      </w:r>
      <w:r w:rsidRPr="00F14DDA">
        <w:rPr>
          <w:color w:val="000000"/>
          <w:spacing w:val="-4"/>
          <w:sz w:val="28"/>
          <w:szCs w:val="28"/>
          <w:lang w:val="en-GB"/>
        </w:rPr>
        <w:t>U</w:t>
      </w:r>
      <w:r w:rsidRPr="00F14DDA">
        <w:rPr>
          <w:color w:val="000000"/>
          <w:spacing w:val="-4"/>
          <w:sz w:val="28"/>
          <w:szCs w:val="28"/>
          <w:lang w:val="uk-UA"/>
        </w:rPr>
        <w:t>200901187</w:t>
      </w:r>
      <w:r w:rsidRPr="00332D0E">
        <w:rPr>
          <w:spacing w:val="-4"/>
          <w:sz w:val="28"/>
          <w:szCs w:val="28"/>
          <w:lang w:val="uk-UA"/>
        </w:rPr>
        <w:t>, на які отримані поз</w:t>
      </w:r>
      <w:r w:rsidRPr="00332D0E">
        <w:rPr>
          <w:spacing w:val="-4"/>
          <w:sz w:val="28"/>
          <w:szCs w:val="28"/>
          <w:lang w:val="uk-UA"/>
        </w:rPr>
        <w:t>и</w:t>
      </w:r>
      <w:r w:rsidRPr="00332D0E">
        <w:rPr>
          <w:spacing w:val="-4"/>
          <w:sz w:val="28"/>
          <w:szCs w:val="28"/>
          <w:lang w:val="uk-UA"/>
        </w:rPr>
        <w:t>тивні рішення Держпатенту України про видачу патентів</w:t>
      </w:r>
      <w:r>
        <w:rPr>
          <w:spacing w:val="-4"/>
          <w:sz w:val="28"/>
          <w:szCs w:val="28"/>
          <w:lang w:val="uk-UA"/>
        </w:rPr>
        <w:t>;</w:t>
      </w:r>
      <w:r w:rsidRPr="00332D0E">
        <w:rPr>
          <w:spacing w:val="-4"/>
          <w:sz w:val="28"/>
          <w:szCs w:val="28"/>
          <w:lang w:val="uk-UA"/>
        </w:rPr>
        <w:t xml:space="preserve"> </w:t>
      </w:r>
      <w:r>
        <w:rPr>
          <w:spacing w:val="-4"/>
          <w:sz w:val="28"/>
          <w:szCs w:val="28"/>
          <w:lang w:val="uk-UA"/>
        </w:rPr>
        <w:t>запропоновані</w:t>
      </w:r>
      <w:r w:rsidRPr="00332D0E">
        <w:rPr>
          <w:spacing w:val="-4"/>
          <w:sz w:val="28"/>
          <w:szCs w:val="28"/>
          <w:lang w:val="uk-UA"/>
        </w:rPr>
        <w:t xml:space="preserve"> дві рацпр</w:t>
      </w:r>
      <w:r w:rsidRPr="00332D0E">
        <w:rPr>
          <w:spacing w:val="-4"/>
          <w:sz w:val="28"/>
          <w:szCs w:val="28"/>
          <w:lang w:val="uk-UA"/>
        </w:rPr>
        <w:t>о</w:t>
      </w:r>
      <w:r w:rsidRPr="00332D0E">
        <w:rPr>
          <w:spacing w:val="-4"/>
          <w:sz w:val="28"/>
          <w:szCs w:val="28"/>
          <w:lang w:val="uk-UA"/>
        </w:rPr>
        <w:t xml:space="preserve">позиції (№ 3669 і № 3670). </w:t>
      </w:r>
      <w:r w:rsidRPr="00332D0E">
        <w:rPr>
          <w:spacing w:val="-4"/>
          <w:sz w:val="28"/>
          <w:szCs w:val="28"/>
        </w:rPr>
        <w:t>Матеріали дисертації використовуються в на</w:t>
      </w:r>
      <w:r w:rsidRPr="00332D0E">
        <w:rPr>
          <w:spacing w:val="-4"/>
          <w:sz w:val="28"/>
          <w:szCs w:val="28"/>
        </w:rPr>
        <w:t>в</w:t>
      </w:r>
      <w:r w:rsidRPr="00332D0E">
        <w:rPr>
          <w:spacing w:val="-4"/>
          <w:sz w:val="28"/>
          <w:szCs w:val="28"/>
        </w:rPr>
        <w:t>чальному процесі на ка</w:t>
      </w:r>
      <w:r w:rsidRPr="00332D0E">
        <w:rPr>
          <w:spacing w:val="-4"/>
          <w:sz w:val="28"/>
          <w:szCs w:val="28"/>
        </w:rPr>
        <w:softHyphen/>
        <w:t xml:space="preserve">федрах </w:t>
      </w:r>
      <w:r w:rsidRPr="00332D0E">
        <w:rPr>
          <w:spacing w:val="-4"/>
          <w:sz w:val="28"/>
          <w:szCs w:val="28"/>
          <w:lang w:val="uk-UA"/>
        </w:rPr>
        <w:t>внутрішньої медицини Національного медичного ун</w:t>
      </w:r>
      <w:r w:rsidRPr="00332D0E">
        <w:rPr>
          <w:spacing w:val="-4"/>
          <w:sz w:val="28"/>
          <w:szCs w:val="28"/>
          <w:lang w:val="uk-UA"/>
        </w:rPr>
        <w:t>і</w:t>
      </w:r>
      <w:r w:rsidRPr="00332D0E">
        <w:rPr>
          <w:spacing w:val="-4"/>
          <w:sz w:val="28"/>
          <w:szCs w:val="28"/>
          <w:lang w:val="uk-UA"/>
        </w:rPr>
        <w:t>верситету ім. О.О. Богомольця (Київ), Національної медичної академії післядипло</w:t>
      </w:r>
      <w:r w:rsidRPr="00332D0E">
        <w:rPr>
          <w:spacing w:val="-4"/>
          <w:sz w:val="28"/>
          <w:szCs w:val="28"/>
          <w:lang w:val="uk-UA"/>
        </w:rPr>
        <w:t>м</w:t>
      </w:r>
      <w:r w:rsidRPr="00332D0E">
        <w:rPr>
          <w:spacing w:val="-4"/>
          <w:sz w:val="28"/>
          <w:szCs w:val="28"/>
          <w:lang w:val="uk-UA"/>
        </w:rPr>
        <w:t>ної освіти ім. П.Л. Шупика (Київ), Медичного інституту Української асоціації народної мед</w:t>
      </w:r>
      <w:r w:rsidRPr="00332D0E">
        <w:rPr>
          <w:spacing w:val="-4"/>
          <w:sz w:val="28"/>
          <w:szCs w:val="28"/>
          <w:lang w:val="uk-UA"/>
        </w:rPr>
        <w:t>и</w:t>
      </w:r>
      <w:r w:rsidRPr="00332D0E">
        <w:rPr>
          <w:spacing w:val="-4"/>
          <w:sz w:val="28"/>
          <w:szCs w:val="28"/>
          <w:lang w:val="uk-UA"/>
        </w:rPr>
        <w:t>цини (Київ), Донецького національного медичного універ</w:t>
      </w:r>
      <w:r w:rsidRPr="00332D0E">
        <w:rPr>
          <w:spacing w:val="-4"/>
          <w:sz w:val="28"/>
          <w:szCs w:val="28"/>
          <w:lang w:val="uk-UA"/>
        </w:rPr>
        <w:softHyphen/>
        <w:t>си</w:t>
      </w:r>
      <w:r w:rsidRPr="00332D0E">
        <w:rPr>
          <w:spacing w:val="-4"/>
          <w:sz w:val="28"/>
          <w:szCs w:val="28"/>
          <w:lang w:val="uk-UA"/>
        </w:rPr>
        <w:softHyphen/>
        <w:t xml:space="preserve">тету ім. </w:t>
      </w:r>
      <w:r w:rsidRPr="00CF4CD7">
        <w:rPr>
          <w:spacing w:val="-4"/>
          <w:sz w:val="28"/>
          <w:szCs w:val="28"/>
          <w:lang w:val="uk-UA"/>
        </w:rPr>
        <w:t>М. Горького, Лу</w:t>
      </w:r>
      <w:r>
        <w:rPr>
          <w:spacing w:val="-4"/>
          <w:sz w:val="28"/>
          <w:szCs w:val="28"/>
          <w:lang w:val="uk-UA"/>
        </w:rPr>
        <w:t>-</w:t>
      </w:r>
      <w:r w:rsidRPr="00CF4CD7">
        <w:rPr>
          <w:spacing w:val="-4"/>
          <w:sz w:val="28"/>
          <w:szCs w:val="28"/>
          <w:lang w:val="uk-UA"/>
        </w:rPr>
        <w:t>ганського</w:t>
      </w:r>
      <w:r w:rsidRPr="00332D0E">
        <w:rPr>
          <w:spacing w:val="-4"/>
          <w:sz w:val="28"/>
          <w:szCs w:val="28"/>
          <w:lang w:val="uk-UA"/>
        </w:rPr>
        <w:t>, Ха</w:t>
      </w:r>
      <w:r w:rsidRPr="00332D0E">
        <w:rPr>
          <w:spacing w:val="-4"/>
          <w:sz w:val="28"/>
          <w:szCs w:val="28"/>
          <w:lang w:val="uk-UA"/>
        </w:rPr>
        <w:t>р</w:t>
      </w:r>
      <w:r w:rsidRPr="00332D0E">
        <w:rPr>
          <w:spacing w:val="-4"/>
          <w:sz w:val="28"/>
          <w:szCs w:val="28"/>
          <w:lang w:val="uk-UA"/>
        </w:rPr>
        <w:t xml:space="preserve">ківського, </w:t>
      </w:r>
      <w:r w:rsidRPr="00CF4CD7">
        <w:rPr>
          <w:spacing w:val="-4"/>
          <w:sz w:val="28"/>
          <w:szCs w:val="28"/>
          <w:lang w:val="uk-UA"/>
        </w:rPr>
        <w:t xml:space="preserve">Івано-Франківського державних медичних університетів, Запоріжської медичної академії післядипломної освіти. </w:t>
      </w:r>
      <w:r w:rsidRPr="00332D0E">
        <w:rPr>
          <w:spacing w:val="-4"/>
          <w:sz w:val="28"/>
          <w:szCs w:val="28"/>
        </w:rPr>
        <w:t xml:space="preserve">Результати дослідження впроваджені </w:t>
      </w:r>
      <w:r w:rsidRPr="00332D0E">
        <w:rPr>
          <w:spacing w:val="-4"/>
          <w:sz w:val="28"/>
          <w:szCs w:val="28"/>
          <w:lang w:val="uk-UA"/>
        </w:rPr>
        <w:t>до клінічної практики</w:t>
      </w:r>
      <w:r w:rsidRPr="00332D0E">
        <w:rPr>
          <w:spacing w:val="-4"/>
          <w:sz w:val="28"/>
          <w:szCs w:val="28"/>
        </w:rPr>
        <w:t xml:space="preserve"> терапевтичних</w:t>
      </w:r>
      <w:r w:rsidRPr="00332D0E">
        <w:rPr>
          <w:spacing w:val="-4"/>
          <w:sz w:val="28"/>
          <w:szCs w:val="28"/>
          <w:lang w:val="uk-UA"/>
        </w:rPr>
        <w:t>, гастроентерологічних та карді</w:t>
      </w:r>
      <w:r w:rsidRPr="00332D0E">
        <w:rPr>
          <w:spacing w:val="-4"/>
          <w:sz w:val="28"/>
          <w:szCs w:val="28"/>
          <w:lang w:val="uk-UA"/>
        </w:rPr>
        <w:t>о</w:t>
      </w:r>
      <w:r w:rsidRPr="00332D0E">
        <w:rPr>
          <w:spacing w:val="-4"/>
          <w:sz w:val="28"/>
          <w:szCs w:val="28"/>
          <w:lang w:val="uk-UA"/>
        </w:rPr>
        <w:t>логічних</w:t>
      </w:r>
      <w:r w:rsidRPr="00332D0E">
        <w:rPr>
          <w:spacing w:val="-4"/>
          <w:sz w:val="28"/>
          <w:szCs w:val="28"/>
        </w:rPr>
        <w:t xml:space="preserve"> відділень міських лікарень мм.</w:t>
      </w:r>
      <w:r w:rsidRPr="00332D0E">
        <w:rPr>
          <w:spacing w:val="-4"/>
          <w:sz w:val="28"/>
          <w:szCs w:val="28"/>
          <w:lang w:val="uk-UA"/>
        </w:rPr>
        <w:t xml:space="preserve"> Києва,</w:t>
      </w:r>
      <w:r w:rsidRPr="00332D0E">
        <w:rPr>
          <w:spacing w:val="-4"/>
          <w:sz w:val="28"/>
          <w:szCs w:val="28"/>
        </w:rPr>
        <w:t xml:space="preserve"> </w:t>
      </w:r>
      <w:r w:rsidRPr="00332D0E">
        <w:rPr>
          <w:spacing w:val="-4"/>
          <w:sz w:val="28"/>
          <w:szCs w:val="28"/>
          <w:lang w:val="uk-UA"/>
        </w:rPr>
        <w:t xml:space="preserve">Харкова, </w:t>
      </w:r>
      <w:r w:rsidRPr="00332D0E">
        <w:rPr>
          <w:spacing w:val="-4"/>
          <w:sz w:val="28"/>
          <w:szCs w:val="28"/>
        </w:rPr>
        <w:t>Донецька, Запоріжжя</w:t>
      </w:r>
      <w:r w:rsidRPr="00332D0E">
        <w:rPr>
          <w:spacing w:val="-4"/>
          <w:sz w:val="28"/>
          <w:szCs w:val="28"/>
          <w:lang w:val="uk-UA"/>
        </w:rPr>
        <w:t>,</w:t>
      </w:r>
      <w:r w:rsidRPr="00332D0E">
        <w:rPr>
          <w:spacing w:val="-4"/>
          <w:sz w:val="28"/>
          <w:szCs w:val="28"/>
        </w:rPr>
        <w:t xml:space="preserve"> Іва</w:t>
      </w:r>
      <w:r>
        <w:rPr>
          <w:spacing w:val="-4"/>
          <w:sz w:val="28"/>
          <w:szCs w:val="28"/>
          <w:lang w:val="uk-UA"/>
        </w:rPr>
        <w:t>-</w:t>
      </w:r>
      <w:r w:rsidRPr="00332D0E">
        <w:rPr>
          <w:spacing w:val="-4"/>
          <w:sz w:val="28"/>
          <w:szCs w:val="28"/>
        </w:rPr>
        <w:t>но-Франківська</w:t>
      </w:r>
      <w:r w:rsidRPr="00332D0E">
        <w:rPr>
          <w:spacing w:val="-4"/>
          <w:sz w:val="28"/>
          <w:szCs w:val="28"/>
          <w:lang w:val="uk-UA"/>
        </w:rPr>
        <w:t>,</w:t>
      </w:r>
      <w:r w:rsidRPr="00332D0E">
        <w:rPr>
          <w:spacing w:val="-4"/>
          <w:szCs w:val="28"/>
        </w:rPr>
        <w:t xml:space="preserve"> </w:t>
      </w:r>
      <w:r w:rsidRPr="00332D0E">
        <w:rPr>
          <w:spacing w:val="-4"/>
          <w:sz w:val="28"/>
          <w:szCs w:val="28"/>
        </w:rPr>
        <w:t>Луганська</w:t>
      </w:r>
      <w:r w:rsidRPr="00332D0E">
        <w:rPr>
          <w:spacing w:val="-4"/>
          <w:sz w:val="28"/>
          <w:szCs w:val="28"/>
          <w:lang w:val="uk-UA"/>
        </w:rPr>
        <w:t>.</w:t>
      </w:r>
    </w:p>
    <w:p w:rsidR="00650952" w:rsidRDefault="00650952" w:rsidP="00650952">
      <w:pPr>
        <w:widowControl w:val="0"/>
        <w:ind w:firstLine="709"/>
        <w:jc w:val="both"/>
        <w:rPr>
          <w:sz w:val="28"/>
        </w:rPr>
      </w:pPr>
      <w:r>
        <w:rPr>
          <w:b/>
          <w:sz w:val="28"/>
        </w:rPr>
        <w:t xml:space="preserve">Особистий внесок здобувача. </w:t>
      </w:r>
      <w:r>
        <w:rPr>
          <w:sz w:val="28"/>
        </w:rPr>
        <w:t>Особистий внесок автора в отриманих на</w:t>
      </w:r>
      <w:r>
        <w:rPr>
          <w:sz w:val="28"/>
        </w:rPr>
        <w:t>у</w:t>
      </w:r>
      <w:r>
        <w:rPr>
          <w:sz w:val="28"/>
        </w:rPr>
        <w:t>кових результатах є основним і полягає у проведенні патентно-ліцензійного і літературного пошуку, виборі напрямку і методів дослідження, визначенні ко</w:t>
      </w:r>
      <w:r>
        <w:rPr>
          <w:sz w:val="28"/>
        </w:rPr>
        <w:t>н</w:t>
      </w:r>
      <w:r>
        <w:rPr>
          <w:sz w:val="28"/>
        </w:rPr>
        <w:t xml:space="preserve">тингенту обстежених груп. Здобувачка самостійно проводила клінічні та інструментальні обстеження хворих, приймала </w:t>
      </w:r>
      <w:r>
        <w:rPr>
          <w:sz w:val="28"/>
          <w:lang w:val="uk-UA"/>
        </w:rPr>
        <w:t xml:space="preserve">безпосередню </w:t>
      </w:r>
      <w:r>
        <w:rPr>
          <w:sz w:val="28"/>
        </w:rPr>
        <w:t>участь у вико</w:t>
      </w:r>
      <w:r>
        <w:rPr>
          <w:sz w:val="28"/>
        </w:rPr>
        <w:softHyphen/>
        <w:t>нан</w:t>
      </w:r>
      <w:r>
        <w:rPr>
          <w:sz w:val="28"/>
        </w:rPr>
        <w:softHyphen/>
        <w:t>ні л</w:t>
      </w:r>
      <w:r>
        <w:rPr>
          <w:sz w:val="28"/>
        </w:rPr>
        <w:t>а</w:t>
      </w:r>
      <w:r>
        <w:rPr>
          <w:sz w:val="28"/>
        </w:rPr>
        <w:t>бораторних досліджень, здійснювала статистичну обробку отри</w:t>
      </w:r>
      <w:r>
        <w:rPr>
          <w:sz w:val="28"/>
        </w:rPr>
        <w:softHyphen/>
        <w:t>ма</w:t>
      </w:r>
      <w:r>
        <w:rPr>
          <w:sz w:val="28"/>
        </w:rPr>
        <w:softHyphen/>
        <w:t>них результатів, сформул</w:t>
      </w:r>
      <w:r>
        <w:rPr>
          <w:sz w:val="28"/>
        </w:rPr>
        <w:t>ю</w:t>
      </w:r>
      <w:r>
        <w:rPr>
          <w:sz w:val="28"/>
        </w:rPr>
        <w:t xml:space="preserve">вала висновки і практичні рекомендації. </w:t>
      </w:r>
    </w:p>
    <w:p w:rsidR="00650952" w:rsidRDefault="00650952" w:rsidP="00650952">
      <w:pPr>
        <w:pStyle w:val="32"/>
        <w:widowControl w:val="0"/>
        <w:ind w:firstLine="539"/>
      </w:pPr>
      <w:r>
        <w:rPr>
          <w:b/>
        </w:rPr>
        <w:t xml:space="preserve">Апробація результатів дисертації. </w:t>
      </w:r>
      <w:r>
        <w:t>Основні положення дисертації док</w:t>
      </w:r>
      <w:r>
        <w:softHyphen/>
        <w:t>ладалися та обговорювалися на таких наукових конференціях і сим</w:t>
      </w:r>
      <w:r>
        <w:softHyphen/>
        <w:t>по</w:t>
      </w:r>
      <w:r>
        <w:softHyphen/>
        <w:t>зіумах: на</w:t>
      </w:r>
      <w:r>
        <w:t>у</w:t>
      </w:r>
      <w:r>
        <w:t>ково-практичній кон</w:t>
      </w:r>
      <w:r>
        <w:softHyphen/>
        <w:t>ференції, присвяченій 165-річчю Національного м</w:t>
      </w:r>
      <w:r>
        <w:t>е</w:t>
      </w:r>
      <w:r>
        <w:t>дичного університету ім. О.О. Бо</w:t>
      </w:r>
      <w:r>
        <w:softHyphen/>
        <w:t>го</w:t>
      </w:r>
      <w:r>
        <w:softHyphen/>
        <w:t>мольця “Новини внутрішньої медицини лікарю-інтерністу” (Київ, 2007),</w:t>
      </w:r>
      <w:r>
        <w:rPr>
          <w:lang w:val="uk-UA"/>
        </w:rPr>
        <w:t xml:space="preserve"> </w:t>
      </w:r>
      <w:r>
        <w:t>науково-практичній конференції молодих вчених (м. Харків, 2007), Все</w:t>
      </w:r>
      <w:r>
        <w:softHyphen/>
        <w:t>ук</w:t>
      </w:r>
      <w:r>
        <w:softHyphen/>
        <w:t>раїнських науково-практичних конференціях “Сучасні</w:t>
      </w:r>
      <w:r>
        <w:rPr>
          <w:lang w:val="uk-UA"/>
        </w:rPr>
        <w:t xml:space="preserve"> </w:t>
      </w:r>
      <w:r>
        <w:t>під</w:t>
      </w:r>
      <w:r>
        <w:rPr>
          <w:lang w:val="uk-UA"/>
        </w:rPr>
        <w:t>-</w:t>
      </w:r>
      <w:r>
        <w:t>ходи до аналізу стану здоров’я” (Луганськ, 2007, 2008, 2009)</w:t>
      </w:r>
      <w:r>
        <w:rPr>
          <w:lang w:val="uk-UA"/>
        </w:rPr>
        <w:t>;</w:t>
      </w:r>
      <w:r>
        <w:t xml:space="preserve"> тера</w:t>
      </w:r>
      <w:r>
        <w:softHyphen/>
        <w:t>пев</w:t>
      </w:r>
      <w:r>
        <w:softHyphen/>
        <w:t>тичних ч</w:t>
      </w:r>
      <w:r>
        <w:t>и</w:t>
      </w:r>
      <w:r>
        <w:t>таннях, присвячених пам’яті академіка Л.Т. Малої (Харків, 2008</w:t>
      </w:r>
      <w:r>
        <w:rPr>
          <w:lang w:val="uk-UA"/>
        </w:rPr>
        <w:t>, 2009</w:t>
      </w:r>
      <w:r>
        <w:t>)</w:t>
      </w:r>
      <w:r>
        <w:rPr>
          <w:lang w:val="uk-UA"/>
        </w:rPr>
        <w:t>;</w:t>
      </w:r>
      <w:r>
        <w:t xml:space="preserve"> засі</w:t>
      </w:r>
      <w:r>
        <w:rPr>
          <w:lang w:val="uk-UA"/>
        </w:rPr>
        <w:t>-</w:t>
      </w:r>
      <w:r>
        <w:t>даннях Луганських обла</w:t>
      </w:r>
      <w:r>
        <w:t>с</w:t>
      </w:r>
      <w:r>
        <w:t>них товариств терапевтів, гастроентерологів, кардіологів (Луганськ, 2006-2009), спільному засіданні кафедр про</w:t>
      </w:r>
      <w:r>
        <w:softHyphen/>
        <w:t>пе</w:t>
      </w:r>
      <w:r>
        <w:softHyphen/>
        <w:t>дев</w:t>
      </w:r>
      <w:r>
        <w:softHyphen/>
        <w:t>тики внутрішньої м</w:t>
      </w:r>
      <w:r>
        <w:t>е</w:t>
      </w:r>
      <w:r>
        <w:t>дицини, внутрішньої медицини №1,</w:t>
      </w:r>
      <w:r>
        <w:rPr>
          <w:lang w:val="uk-UA"/>
        </w:rPr>
        <w:t xml:space="preserve"> </w:t>
      </w:r>
      <w:r>
        <w:t>2,</w:t>
      </w:r>
      <w:r>
        <w:rPr>
          <w:lang w:val="uk-UA"/>
        </w:rPr>
        <w:t xml:space="preserve"> </w:t>
      </w:r>
      <w:r>
        <w:t>3</w:t>
      </w:r>
      <w:r>
        <w:rPr>
          <w:lang w:val="uk-UA"/>
        </w:rPr>
        <w:t>,</w:t>
      </w:r>
      <w:r>
        <w:t xml:space="preserve"> сімейної меди</w:t>
      </w:r>
      <w:r>
        <w:softHyphen/>
        <w:t>цини ФПДО</w:t>
      </w:r>
      <w:r>
        <w:rPr>
          <w:lang w:val="uk-UA"/>
        </w:rPr>
        <w:t>, клінічної імунології, алергології, медичної генетики</w:t>
      </w:r>
      <w:r>
        <w:t xml:space="preserve"> Луганського державного медичного університету (Лу</w:t>
      </w:r>
      <w:r>
        <w:softHyphen/>
        <w:t>ганськ, 2009).</w:t>
      </w:r>
    </w:p>
    <w:p w:rsidR="00650952" w:rsidRPr="00332D0E" w:rsidRDefault="00650952" w:rsidP="00650952">
      <w:pPr>
        <w:pStyle w:val="34"/>
        <w:spacing w:after="0"/>
        <w:ind w:firstLine="539"/>
        <w:rPr>
          <w:spacing w:val="-4"/>
          <w:sz w:val="28"/>
          <w:szCs w:val="28"/>
        </w:rPr>
      </w:pPr>
      <w:r w:rsidRPr="00332D0E">
        <w:rPr>
          <w:b/>
          <w:spacing w:val="-4"/>
          <w:sz w:val="28"/>
          <w:szCs w:val="28"/>
        </w:rPr>
        <w:t xml:space="preserve">Публікації. </w:t>
      </w:r>
      <w:r w:rsidRPr="00332D0E">
        <w:rPr>
          <w:spacing w:val="-4"/>
          <w:sz w:val="28"/>
          <w:szCs w:val="28"/>
        </w:rPr>
        <w:t xml:space="preserve">За матеріалами дисертаційного дослідження опубліковано </w:t>
      </w:r>
      <w:r w:rsidRPr="00332D0E">
        <w:rPr>
          <w:spacing w:val="-4"/>
          <w:sz w:val="28"/>
          <w:szCs w:val="28"/>
          <w:lang w:val="ru-RU"/>
        </w:rPr>
        <w:t>15</w:t>
      </w:r>
      <w:r w:rsidRPr="00332D0E">
        <w:rPr>
          <w:spacing w:val="-4"/>
          <w:sz w:val="28"/>
          <w:szCs w:val="28"/>
        </w:rPr>
        <w:t xml:space="preserve"> статей (</w:t>
      </w:r>
      <w:r>
        <w:rPr>
          <w:spacing w:val="-4"/>
          <w:sz w:val="28"/>
          <w:szCs w:val="28"/>
        </w:rPr>
        <w:t>в тому числі 5</w:t>
      </w:r>
      <w:r w:rsidRPr="00332D0E">
        <w:rPr>
          <w:spacing w:val="-4"/>
          <w:sz w:val="28"/>
          <w:szCs w:val="28"/>
          <w:lang w:val="ru-RU"/>
        </w:rPr>
        <w:t xml:space="preserve"> </w:t>
      </w:r>
      <w:r w:rsidRPr="00332D0E">
        <w:rPr>
          <w:spacing w:val="-4"/>
          <w:sz w:val="28"/>
          <w:szCs w:val="28"/>
        </w:rPr>
        <w:t>одноосібних) у виданнях, затверджених ВАК України в якості фах</w:t>
      </w:r>
      <w:r w:rsidRPr="00332D0E">
        <w:rPr>
          <w:spacing w:val="-4"/>
          <w:sz w:val="28"/>
          <w:szCs w:val="28"/>
        </w:rPr>
        <w:t>о</w:t>
      </w:r>
      <w:r w:rsidRPr="00332D0E">
        <w:rPr>
          <w:spacing w:val="-4"/>
          <w:sz w:val="28"/>
          <w:szCs w:val="28"/>
        </w:rPr>
        <w:t xml:space="preserve">вих; </w:t>
      </w:r>
      <w:r w:rsidRPr="00332D0E">
        <w:rPr>
          <w:spacing w:val="-4"/>
          <w:sz w:val="28"/>
          <w:szCs w:val="28"/>
          <w:lang w:val="ru-RU"/>
        </w:rPr>
        <w:t xml:space="preserve">6 </w:t>
      </w:r>
      <w:r w:rsidRPr="00332D0E">
        <w:rPr>
          <w:spacing w:val="-4"/>
          <w:sz w:val="28"/>
          <w:szCs w:val="28"/>
        </w:rPr>
        <w:t xml:space="preserve">тез доповідей на науково-практичних конференціях, симпозіумах; за темою дисертації виданий інформаційний лист, отримано </w:t>
      </w:r>
      <w:r>
        <w:rPr>
          <w:spacing w:val="-4"/>
          <w:sz w:val="28"/>
          <w:szCs w:val="28"/>
        </w:rPr>
        <w:t xml:space="preserve">позитивні рішення про видачу </w:t>
      </w:r>
      <w:r w:rsidRPr="00332D0E">
        <w:rPr>
          <w:spacing w:val="-4"/>
          <w:sz w:val="28"/>
          <w:szCs w:val="28"/>
        </w:rPr>
        <w:t>дв</w:t>
      </w:r>
      <w:r>
        <w:rPr>
          <w:spacing w:val="-4"/>
          <w:sz w:val="28"/>
          <w:szCs w:val="28"/>
        </w:rPr>
        <w:t>ох</w:t>
      </w:r>
      <w:r w:rsidRPr="00332D0E">
        <w:rPr>
          <w:spacing w:val="-4"/>
          <w:sz w:val="28"/>
          <w:szCs w:val="28"/>
        </w:rPr>
        <w:t xml:space="preserve"> патент</w:t>
      </w:r>
      <w:r>
        <w:rPr>
          <w:spacing w:val="-4"/>
          <w:sz w:val="28"/>
          <w:szCs w:val="28"/>
        </w:rPr>
        <w:t>ів</w:t>
      </w:r>
      <w:r w:rsidRPr="00332D0E">
        <w:rPr>
          <w:spacing w:val="-4"/>
          <w:sz w:val="28"/>
          <w:szCs w:val="28"/>
        </w:rPr>
        <w:t xml:space="preserve"> України на корисні мо</w:t>
      </w:r>
      <w:r w:rsidRPr="00332D0E">
        <w:rPr>
          <w:spacing w:val="-4"/>
          <w:sz w:val="28"/>
          <w:szCs w:val="28"/>
        </w:rPr>
        <w:softHyphen/>
        <w:t xml:space="preserve">делі та </w:t>
      </w:r>
      <w:r>
        <w:rPr>
          <w:spacing w:val="-4"/>
          <w:sz w:val="28"/>
          <w:szCs w:val="28"/>
        </w:rPr>
        <w:t>два</w:t>
      </w:r>
      <w:r w:rsidRPr="00332D0E">
        <w:rPr>
          <w:spacing w:val="-4"/>
          <w:sz w:val="28"/>
          <w:szCs w:val="28"/>
        </w:rPr>
        <w:t xml:space="preserve"> посвідчення на рацпроп</w:t>
      </w:r>
      <w:r w:rsidRPr="00332D0E">
        <w:rPr>
          <w:spacing w:val="-4"/>
          <w:sz w:val="28"/>
          <w:szCs w:val="28"/>
        </w:rPr>
        <w:t>о</w:t>
      </w:r>
      <w:r w:rsidRPr="00332D0E">
        <w:rPr>
          <w:spacing w:val="-4"/>
          <w:sz w:val="28"/>
          <w:szCs w:val="28"/>
        </w:rPr>
        <w:t>зиції.</w:t>
      </w:r>
    </w:p>
    <w:p w:rsidR="00650952" w:rsidRPr="00CE6EE3" w:rsidRDefault="00650952" w:rsidP="00650952">
      <w:pPr>
        <w:pStyle w:val="ac"/>
        <w:tabs>
          <w:tab w:val="left" w:pos="0"/>
        </w:tabs>
        <w:ind w:right="-5" w:firstLine="540"/>
        <w:rPr>
          <w:b/>
          <w:sz w:val="28"/>
          <w:szCs w:val="28"/>
        </w:rPr>
      </w:pPr>
      <w:r w:rsidRPr="00CE6EE3">
        <w:rPr>
          <w:b/>
          <w:sz w:val="28"/>
          <w:szCs w:val="28"/>
        </w:rPr>
        <w:lastRenderedPageBreak/>
        <w:t>Обсяг і структура дисертації</w:t>
      </w:r>
      <w:r w:rsidRPr="00CE6EE3">
        <w:rPr>
          <w:sz w:val="28"/>
          <w:szCs w:val="28"/>
        </w:rPr>
        <w:t>. Дисертація викладена українською мо</w:t>
      </w:r>
      <w:r w:rsidRPr="00CE6EE3">
        <w:rPr>
          <w:sz w:val="28"/>
          <w:szCs w:val="28"/>
        </w:rPr>
        <w:softHyphen/>
        <w:t>вою на 13</w:t>
      </w:r>
      <w:r>
        <w:rPr>
          <w:sz w:val="28"/>
          <w:szCs w:val="28"/>
        </w:rPr>
        <w:t>7</w:t>
      </w:r>
      <w:r w:rsidRPr="00CE6EE3">
        <w:rPr>
          <w:sz w:val="28"/>
          <w:szCs w:val="28"/>
        </w:rPr>
        <w:t xml:space="preserve"> сторінках друкованого тексту. Складається зі вступу, огляду лі</w:t>
      </w:r>
      <w:r w:rsidRPr="00CE6EE3">
        <w:rPr>
          <w:sz w:val="28"/>
          <w:szCs w:val="28"/>
        </w:rPr>
        <w:softHyphen/>
        <w:t>тератури, м</w:t>
      </w:r>
      <w:r w:rsidRPr="00CE6EE3">
        <w:rPr>
          <w:sz w:val="28"/>
          <w:szCs w:val="28"/>
        </w:rPr>
        <w:t>а</w:t>
      </w:r>
      <w:r w:rsidRPr="00CE6EE3">
        <w:rPr>
          <w:sz w:val="28"/>
          <w:szCs w:val="28"/>
        </w:rPr>
        <w:t>теріалів та методів дослідження, 4 розділів влас</w:t>
      </w:r>
      <w:r w:rsidRPr="00CE6EE3">
        <w:rPr>
          <w:sz w:val="28"/>
          <w:szCs w:val="28"/>
        </w:rPr>
        <w:softHyphen/>
      </w:r>
      <w:r w:rsidRPr="00CE6EE3">
        <w:rPr>
          <w:sz w:val="28"/>
          <w:szCs w:val="28"/>
        </w:rPr>
        <w:softHyphen/>
        <w:t>них дос</w:t>
      </w:r>
      <w:r w:rsidRPr="00CE6EE3">
        <w:rPr>
          <w:sz w:val="28"/>
          <w:szCs w:val="28"/>
        </w:rPr>
        <w:softHyphen/>
        <w:t>ліджень, аналізу та  уз</w:t>
      </w:r>
      <w:r w:rsidRPr="00CE6EE3">
        <w:rPr>
          <w:sz w:val="28"/>
          <w:szCs w:val="28"/>
        </w:rPr>
        <w:t>а</w:t>
      </w:r>
      <w:r w:rsidRPr="00CE6EE3">
        <w:rPr>
          <w:sz w:val="28"/>
          <w:szCs w:val="28"/>
        </w:rPr>
        <w:t>гальнення результатів дослідження, вис</w:t>
      </w:r>
      <w:r w:rsidRPr="00CE6EE3">
        <w:rPr>
          <w:sz w:val="28"/>
          <w:szCs w:val="28"/>
        </w:rPr>
        <w:softHyphen/>
        <w:t>нов</w:t>
      </w:r>
      <w:r w:rsidRPr="00CE6EE3">
        <w:rPr>
          <w:sz w:val="28"/>
          <w:szCs w:val="28"/>
        </w:rPr>
        <w:softHyphen/>
      </w:r>
      <w:r w:rsidRPr="00CE6EE3">
        <w:rPr>
          <w:sz w:val="28"/>
          <w:szCs w:val="28"/>
        </w:rPr>
        <w:softHyphen/>
        <w:t>ків, прак</w:t>
      </w:r>
      <w:r w:rsidRPr="00CE6EE3">
        <w:rPr>
          <w:sz w:val="28"/>
          <w:szCs w:val="28"/>
        </w:rPr>
        <w:softHyphen/>
        <w:t>тичних рекомендацій, сп</w:t>
      </w:r>
      <w:r w:rsidRPr="00CE6EE3">
        <w:rPr>
          <w:sz w:val="28"/>
          <w:szCs w:val="28"/>
        </w:rPr>
        <w:t>и</w:t>
      </w:r>
      <w:r>
        <w:rPr>
          <w:sz w:val="28"/>
          <w:szCs w:val="28"/>
        </w:rPr>
        <w:t>ску використаних джерел</w:t>
      </w:r>
      <w:r w:rsidRPr="00CE6EE3">
        <w:rPr>
          <w:sz w:val="28"/>
          <w:szCs w:val="28"/>
        </w:rPr>
        <w:t>. Дисер</w:t>
      </w:r>
      <w:r w:rsidRPr="00CE6EE3">
        <w:rPr>
          <w:sz w:val="28"/>
          <w:szCs w:val="28"/>
        </w:rPr>
        <w:softHyphen/>
        <w:t>тація ілюстрована 30 рисунками, 30 таблицями. Сп</w:t>
      </w:r>
      <w:r w:rsidRPr="00CE6EE3">
        <w:rPr>
          <w:sz w:val="28"/>
          <w:szCs w:val="28"/>
        </w:rPr>
        <w:t>и</w:t>
      </w:r>
      <w:r w:rsidRPr="00CE6EE3">
        <w:rPr>
          <w:sz w:val="28"/>
          <w:szCs w:val="28"/>
        </w:rPr>
        <w:t xml:space="preserve">сок </w:t>
      </w:r>
      <w:r>
        <w:rPr>
          <w:sz w:val="28"/>
          <w:szCs w:val="28"/>
        </w:rPr>
        <w:t xml:space="preserve">літератури </w:t>
      </w:r>
      <w:r w:rsidRPr="00CE6EE3">
        <w:rPr>
          <w:sz w:val="28"/>
          <w:szCs w:val="28"/>
        </w:rPr>
        <w:t>містить 282 джерел, із них кирилицею - 204, лат</w:t>
      </w:r>
      <w:r w:rsidRPr="00CE6EE3">
        <w:rPr>
          <w:sz w:val="28"/>
          <w:szCs w:val="28"/>
        </w:rPr>
        <w:t>и</w:t>
      </w:r>
      <w:r w:rsidRPr="00CE6EE3">
        <w:rPr>
          <w:sz w:val="28"/>
          <w:szCs w:val="28"/>
        </w:rPr>
        <w:t xml:space="preserve">ною - 78. </w:t>
      </w:r>
    </w:p>
    <w:p w:rsidR="00650952" w:rsidRDefault="00650952" w:rsidP="00650952">
      <w:pPr>
        <w:pStyle w:val="2"/>
        <w:keepNext w:val="0"/>
        <w:widowControl w:val="0"/>
      </w:pPr>
      <w:r>
        <w:t>ОСНОВНИЙ ЗМІСТ РОБОТИ</w:t>
      </w:r>
    </w:p>
    <w:p w:rsidR="00650952" w:rsidRPr="0013634C" w:rsidRDefault="00650952" w:rsidP="00650952">
      <w:pPr>
        <w:widowControl w:val="0"/>
        <w:ind w:firstLine="708"/>
        <w:jc w:val="both"/>
        <w:rPr>
          <w:spacing w:val="-2"/>
          <w:sz w:val="28"/>
          <w:szCs w:val="28"/>
        </w:rPr>
      </w:pPr>
      <w:r w:rsidRPr="00650952">
        <w:rPr>
          <w:b/>
          <w:spacing w:val="-2"/>
          <w:sz w:val="28"/>
          <w:szCs w:val="28"/>
          <w:lang w:val="uk-UA"/>
        </w:rPr>
        <w:t xml:space="preserve">Матеріали та методи дослідження.  </w:t>
      </w:r>
      <w:r w:rsidRPr="00650952">
        <w:rPr>
          <w:spacing w:val="-2"/>
          <w:sz w:val="28"/>
          <w:szCs w:val="28"/>
          <w:lang w:val="uk-UA"/>
        </w:rPr>
        <w:t>Під наглядом знаходилось 120</w:t>
      </w:r>
      <w:r w:rsidRPr="0013634C">
        <w:rPr>
          <w:spacing w:val="-2"/>
          <w:sz w:val="28"/>
          <w:szCs w:val="28"/>
          <w:lang w:val="uk-UA"/>
        </w:rPr>
        <w:t xml:space="preserve"> осіб</w:t>
      </w:r>
      <w:r w:rsidRPr="00650952">
        <w:rPr>
          <w:spacing w:val="-2"/>
          <w:sz w:val="28"/>
          <w:szCs w:val="28"/>
          <w:lang w:val="uk-UA"/>
        </w:rPr>
        <w:t xml:space="preserve"> </w:t>
      </w:r>
      <w:r w:rsidRPr="0013634C">
        <w:rPr>
          <w:spacing w:val="-2"/>
          <w:sz w:val="28"/>
          <w:szCs w:val="28"/>
          <w:lang w:val="uk-UA"/>
        </w:rPr>
        <w:t>(</w:t>
      </w:r>
      <w:r>
        <w:rPr>
          <w:spacing w:val="-2"/>
          <w:sz w:val="28"/>
          <w:szCs w:val="28"/>
          <w:lang w:val="uk-UA"/>
        </w:rPr>
        <w:t xml:space="preserve">71 </w:t>
      </w:r>
      <w:r w:rsidRPr="0013634C">
        <w:rPr>
          <w:spacing w:val="-2"/>
          <w:sz w:val="28"/>
          <w:szCs w:val="28"/>
          <w:lang w:val="uk-UA"/>
        </w:rPr>
        <w:t>чоловік</w:t>
      </w:r>
      <w:r>
        <w:rPr>
          <w:spacing w:val="-2"/>
          <w:sz w:val="28"/>
          <w:szCs w:val="28"/>
          <w:lang w:val="uk-UA"/>
        </w:rPr>
        <w:t>-59,2% і 49</w:t>
      </w:r>
      <w:r w:rsidRPr="0013634C">
        <w:rPr>
          <w:spacing w:val="-2"/>
          <w:sz w:val="28"/>
          <w:szCs w:val="28"/>
          <w:lang w:val="uk-UA"/>
        </w:rPr>
        <w:t xml:space="preserve"> жінок-40,8%) </w:t>
      </w:r>
      <w:r w:rsidRPr="00650952">
        <w:rPr>
          <w:spacing w:val="-2"/>
          <w:sz w:val="28"/>
          <w:szCs w:val="28"/>
          <w:lang w:val="uk-UA"/>
        </w:rPr>
        <w:t>хворих на Н</w:t>
      </w:r>
      <w:r w:rsidRPr="0013634C">
        <w:rPr>
          <w:spacing w:val="-2"/>
          <w:sz w:val="28"/>
          <w:szCs w:val="28"/>
          <w:lang w:val="uk-UA"/>
        </w:rPr>
        <w:t>А</w:t>
      </w:r>
      <w:r w:rsidRPr="00650952">
        <w:rPr>
          <w:spacing w:val="-2"/>
          <w:sz w:val="28"/>
          <w:szCs w:val="28"/>
          <w:lang w:val="uk-UA"/>
        </w:rPr>
        <w:t>СГ в сполученні з ІХС у віці від 18 до 45 років</w:t>
      </w:r>
      <w:r w:rsidRPr="0013634C">
        <w:rPr>
          <w:spacing w:val="-2"/>
          <w:sz w:val="28"/>
          <w:szCs w:val="28"/>
          <w:lang w:val="uk-UA"/>
        </w:rPr>
        <w:t>, тобто молодого віку</w:t>
      </w:r>
      <w:r w:rsidRPr="00650952">
        <w:rPr>
          <w:spacing w:val="-2"/>
          <w:sz w:val="28"/>
          <w:szCs w:val="28"/>
          <w:lang w:val="uk-UA"/>
        </w:rPr>
        <w:t xml:space="preserve"> (класифікація ВООЗ, 1988), </w:t>
      </w:r>
      <w:r w:rsidRPr="0013634C">
        <w:rPr>
          <w:spacing w:val="-2"/>
          <w:sz w:val="28"/>
          <w:szCs w:val="28"/>
          <w:lang w:val="uk-UA"/>
        </w:rPr>
        <w:t>в тому ч</w:t>
      </w:r>
      <w:r w:rsidRPr="0013634C">
        <w:rPr>
          <w:spacing w:val="-2"/>
          <w:sz w:val="28"/>
          <w:szCs w:val="28"/>
          <w:lang w:val="uk-UA"/>
        </w:rPr>
        <w:t>и</w:t>
      </w:r>
      <w:r w:rsidRPr="0013634C">
        <w:rPr>
          <w:spacing w:val="-2"/>
          <w:sz w:val="28"/>
          <w:szCs w:val="28"/>
          <w:lang w:val="uk-UA"/>
        </w:rPr>
        <w:t xml:space="preserve">слі </w:t>
      </w:r>
      <w:r w:rsidRPr="00650952">
        <w:rPr>
          <w:spacing w:val="-2"/>
          <w:sz w:val="28"/>
          <w:szCs w:val="28"/>
          <w:lang w:val="uk-UA"/>
        </w:rPr>
        <w:t>у віці 40 - 45 років-</w:t>
      </w:r>
      <w:r>
        <w:rPr>
          <w:spacing w:val="-2"/>
          <w:sz w:val="28"/>
          <w:szCs w:val="28"/>
          <w:lang w:val="uk-UA"/>
        </w:rPr>
        <w:t xml:space="preserve"> 60 </w:t>
      </w:r>
      <w:r w:rsidRPr="00650952">
        <w:rPr>
          <w:spacing w:val="-2"/>
          <w:sz w:val="28"/>
          <w:szCs w:val="28"/>
          <w:lang w:val="uk-UA"/>
        </w:rPr>
        <w:t>пацієнтів</w:t>
      </w:r>
      <w:r w:rsidRPr="004F6547">
        <w:rPr>
          <w:spacing w:val="-2"/>
          <w:sz w:val="28"/>
          <w:szCs w:val="28"/>
          <w:lang w:val="uk-UA"/>
        </w:rPr>
        <w:t xml:space="preserve"> </w:t>
      </w:r>
      <w:r>
        <w:rPr>
          <w:spacing w:val="-2"/>
          <w:sz w:val="28"/>
          <w:szCs w:val="28"/>
          <w:lang w:val="uk-UA"/>
        </w:rPr>
        <w:t>(</w:t>
      </w:r>
      <w:r w:rsidRPr="00650952">
        <w:rPr>
          <w:spacing w:val="-2"/>
          <w:sz w:val="28"/>
          <w:szCs w:val="28"/>
          <w:lang w:val="uk-UA"/>
        </w:rPr>
        <w:t>49,7%</w:t>
      </w:r>
      <w:r>
        <w:rPr>
          <w:spacing w:val="-2"/>
          <w:sz w:val="28"/>
          <w:szCs w:val="28"/>
          <w:lang w:val="uk-UA"/>
        </w:rPr>
        <w:t>).</w:t>
      </w:r>
      <w:r w:rsidRPr="0013634C">
        <w:rPr>
          <w:spacing w:val="-2"/>
          <w:sz w:val="28"/>
          <w:szCs w:val="28"/>
          <w:lang w:val="uk-UA"/>
        </w:rPr>
        <w:t xml:space="preserve"> </w:t>
      </w:r>
      <w:r w:rsidRPr="0013634C">
        <w:rPr>
          <w:spacing w:val="-2"/>
          <w:sz w:val="28"/>
          <w:szCs w:val="28"/>
        </w:rPr>
        <w:t>За даними медичних документів, три</w:t>
      </w:r>
      <w:r w:rsidRPr="0013634C">
        <w:rPr>
          <w:spacing w:val="-2"/>
          <w:sz w:val="28"/>
          <w:szCs w:val="28"/>
        </w:rPr>
        <w:softHyphen/>
        <w:t>валість</w:t>
      </w:r>
      <w:r w:rsidRPr="0013634C">
        <w:rPr>
          <w:spacing w:val="-2"/>
          <w:sz w:val="28"/>
          <w:szCs w:val="28"/>
          <w:lang w:val="uk-UA"/>
        </w:rPr>
        <w:t xml:space="preserve"> захв</w:t>
      </w:r>
      <w:r w:rsidRPr="0013634C">
        <w:rPr>
          <w:spacing w:val="-2"/>
          <w:sz w:val="28"/>
          <w:szCs w:val="28"/>
          <w:lang w:val="uk-UA"/>
        </w:rPr>
        <w:t>о</w:t>
      </w:r>
      <w:r w:rsidRPr="0013634C">
        <w:rPr>
          <w:spacing w:val="-2"/>
          <w:sz w:val="28"/>
          <w:szCs w:val="28"/>
          <w:lang w:val="uk-UA"/>
        </w:rPr>
        <w:t>рювання на поєднану</w:t>
      </w:r>
      <w:r w:rsidRPr="0013634C">
        <w:rPr>
          <w:spacing w:val="-2"/>
          <w:sz w:val="28"/>
          <w:szCs w:val="28"/>
        </w:rPr>
        <w:t xml:space="preserve"> патологі</w:t>
      </w:r>
      <w:r w:rsidRPr="0013634C">
        <w:rPr>
          <w:spacing w:val="-2"/>
          <w:sz w:val="28"/>
          <w:szCs w:val="28"/>
          <w:lang w:val="uk-UA"/>
        </w:rPr>
        <w:t>ю</w:t>
      </w:r>
      <w:r w:rsidRPr="0013634C">
        <w:rPr>
          <w:spacing w:val="-2"/>
          <w:sz w:val="28"/>
          <w:szCs w:val="28"/>
        </w:rPr>
        <w:t xml:space="preserve"> складала від </w:t>
      </w:r>
      <w:r w:rsidRPr="0013634C">
        <w:rPr>
          <w:spacing w:val="-2"/>
          <w:sz w:val="28"/>
          <w:szCs w:val="28"/>
          <w:lang w:val="uk-UA"/>
        </w:rPr>
        <w:t>2</w:t>
      </w:r>
      <w:r w:rsidRPr="0013634C">
        <w:rPr>
          <w:spacing w:val="-2"/>
          <w:sz w:val="28"/>
          <w:szCs w:val="28"/>
        </w:rPr>
        <w:t xml:space="preserve"> до 10 років, у с</w:t>
      </w:r>
      <w:r w:rsidRPr="0013634C">
        <w:rPr>
          <w:spacing w:val="-2"/>
          <w:sz w:val="28"/>
          <w:szCs w:val="28"/>
        </w:rPr>
        <w:t>е</w:t>
      </w:r>
      <w:r w:rsidRPr="0013634C">
        <w:rPr>
          <w:spacing w:val="-2"/>
          <w:sz w:val="28"/>
          <w:szCs w:val="28"/>
        </w:rPr>
        <w:t>редньому 5,9±0,9 років (ІХС– 6,7±0,9</w:t>
      </w:r>
      <w:r w:rsidRPr="0013634C">
        <w:rPr>
          <w:spacing w:val="-2"/>
          <w:sz w:val="28"/>
          <w:szCs w:val="28"/>
          <w:lang w:val="uk-UA"/>
        </w:rPr>
        <w:t xml:space="preserve"> та</w:t>
      </w:r>
      <w:r w:rsidRPr="0013634C">
        <w:rPr>
          <w:spacing w:val="-2"/>
          <w:sz w:val="28"/>
          <w:szCs w:val="28"/>
        </w:rPr>
        <w:t xml:space="preserve"> НАСГ – 4,9±0,8 років). </w:t>
      </w:r>
    </w:p>
    <w:p w:rsidR="00650952" w:rsidRPr="00C2515A" w:rsidRDefault="00650952" w:rsidP="00650952">
      <w:pPr>
        <w:widowControl w:val="0"/>
        <w:ind w:firstLine="708"/>
        <w:jc w:val="both"/>
        <w:rPr>
          <w:spacing w:val="-4"/>
          <w:sz w:val="28"/>
          <w:szCs w:val="28"/>
          <w:lang w:val="uk-UA"/>
        </w:rPr>
      </w:pPr>
      <w:r w:rsidRPr="0013634C">
        <w:rPr>
          <w:spacing w:val="-4"/>
          <w:sz w:val="28"/>
          <w:szCs w:val="28"/>
        </w:rPr>
        <w:t>Діагноз Н</w:t>
      </w:r>
      <w:r w:rsidRPr="0013634C">
        <w:rPr>
          <w:spacing w:val="-4"/>
          <w:sz w:val="28"/>
          <w:szCs w:val="28"/>
          <w:lang w:val="uk-UA"/>
        </w:rPr>
        <w:t>А</w:t>
      </w:r>
      <w:r w:rsidRPr="0013634C">
        <w:rPr>
          <w:spacing w:val="-4"/>
          <w:sz w:val="28"/>
          <w:szCs w:val="28"/>
        </w:rPr>
        <w:t xml:space="preserve">СГ встановлювали </w:t>
      </w:r>
      <w:r w:rsidRPr="0013634C">
        <w:rPr>
          <w:spacing w:val="-4"/>
          <w:sz w:val="28"/>
          <w:szCs w:val="28"/>
          <w:lang w:val="uk-UA" w:eastAsia="uk-UA"/>
        </w:rPr>
        <w:t>згідно з Наказом МОЗ України №</w:t>
      </w:r>
      <w:r w:rsidRPr="00C2515A">
        <w:rPr>
          <w:spacing w:val="-4"/>
          <w:sz w:val="28"/>
          <w:szCs w:val="28"/>
          <w:lang w:val="uk-UA" w:eastAsia="uk-UA"/>
        </w:rPr>
        <w:t xml:space="preserve"> 271 (2005). </w:t>
      </w:r>
      <w:r w:rsidRPr="00C2515A">
        <w:rPr>
          <w:spacing w:val="-4"/>
          <w:sz w:val="28"/>
          <w:szCs w:val="28"/>
          <w:lang w:val="uk-UA"/>
        </w:rPr>
        <w:t>Алгоритм обстеження хворих з ознаками хронічного ураження печінки включав аналіз скарг, анамнестичних даних, фізикальне обстеження для верифікації клінічн</w:t>
      </w:r>
      <w:r w:rsidRPr="00C2515A">
        <w:rPr>
          <w:spacing w:val="-4"/>
          <w:sz w:val="28"/>
          <w:szCs w:val="28"/>
          <w:lang w:val="uk-UA"/>
        </w:rPr>
        <w:t>о</w:t>
      </w:r>
      <w:r w:rsidRPr="00C2515A">
        <w:rPr>
          <w:spacing w:val="-4"/>
          <w:sz w:val="28"/>
          <w:szCs w:val="28"/>
          <w:lang w:val="uk-UA"/>
        </w:rPr>
        <w:t>го діагнозу, а також комплекс лабораторних та інструментальних досліджень. Здій</w:t>
      </w:r>
      <w:r w:rsidRPr="00C2515A">
        <w:rPr>
          <w:spacing w:val="-4"/>
          <w:sz w:val="28"/>
          <w:szCs w:val="28"/>
          <w:lang w:val="uk-UA"/>
        </w:rPr>
        <w:t>с</w:t>
      </w:r>
      <w:r w:rsidRPr="00C2515A">
        <w:rPr>
          <w:spacing w:val="-4"/>
          <w:sz w:val="28"/>
          <w:szCs w:val="28"/>
          <w:lang w:val="uk-UA"/>
        </w:rPr>
        <w:t>нювалося визначення біохімічних показників для характеристики синдромів цитол</w:t>
      </w:r>
      <w:r w:rsidRPr="00C2515A">
        <w:rPr>
          <w:spacing w:val="-4"/>
          <w:sz w:val="28"/>
          <w:szCs w:val="28"/>
          <w:lang w:val="uk-UA"/>
        </w:rPr>
        <w:t>і</w:t>
      </w:r>
      <w:r w:rsidRPr="00C2515A">
        <w:rPr>
          <w:spacing w:val="-4"/>
          <w:sz w:val="28"/>
          <w:szCs w:val="28"/>
          <w:lang w:val="uk-UA"/>
        </w:rPr>
        <w:t>зу, холестазу, альбумін- і протромбінсинтезуючої функції печінки, фракцій глобул</w:t>
      </w:r>
      <w:r w:rsidRPr="00C2515A">
        <w:rPr>
          <w:spacing w:val="-4"/>
          <w:sz w:val="28"/>
          <w:szCs w:val="28"/>
          <w:lang w:val="uk-UA"/>
        </w:rPr>
        <w:t>і</w:t>
      </w:r>
      <w:r w:rsidRPr="00C2515A">
        <w:rPr>
          <w:spacing w:val="-4"/>
          <w:sz w:val="28"/>
          <w:szCs w:val="28"/>
          <w:lang w:val="uk-UA"/>
        </w:rPr>
        <w:t>нів, СРП, фібриногену та загальних ознак запалення (лейкоцитозу та підвищення ШОЕ). Пацієнтам проводилось визначе</w:t>
      </w:r>
      <w:r w:rsidRPr="00C2515A">
        <w:rPr>
          <w:spacing w:val="-4"/>
          <w:sz w:val="28"/>
          <w:szCs w:val="28"/>
          <w:lang w:val="uk-UA"/>
        </w:rPr>
        <w:t>н</w:t>
      </w:r>
      <w:r w:rsidRPr="00C2515A">
        <w:rPr>
          <w:spacing w:val="-4"/>
          <w:sz w:val="28"/>
          <w:szCs w:val="28"/>
          <w:lang w:val="uk-UA"/>
        </w:rPr>
        <w:t>ня загального рівня ХС, ХС ліпопротеїнів низької щільності (ХС ЛПНЩ), ХС ліпопротеїнів дуже низької щільності (ХС ЛПДНЩ), ХС ліпопротеїнів високої щільності (ХС ЛПВЩ), тригліцеридів (ТГ). Л</w:t>
      </w:r>
      <w:r w:rsidRPr="00C2515A">
        <w:rPr>
          <w:spacing w:val="-4"/>
          <w:sz w:val="28"/>
          <w:szCs w:val="28"/>
          <w:lang w:val="uk-UA"/>
        </w:rPr>
        <w:t>і</w:t>
      </w:r>
      <w:r w:rsidRPr="00C2515A">
        <w:rPr>
          <w:spacing w:val="-4"/>
          <w:sz w:val="28"/>
          <w:szCs w:val="28"/>
          <w:lang w:val="uk-UA"/>
        </w:rPr>
        <w:t>піди досліджувались на авто</w:t>
      </w:r>
      <w:r w:rsidRPr="00C2515A">
        <w:rPr>
          <w:spacing w:val="-4"/>
          <w:sz w:val="28"/>
          <w:szCs w:val="28"/>
          <w:lang w:val="uk-UA"/>
        </w:rPr>
        <w:softHyphen/>
        <w:t>ана</w:t>
      </w:r>
      <w:r w:rsidRPr="00C2515A">
        <w:rPr>
          <w:spacing w:val="-4"/>
          <w:sz w:val="28"/>
          <w:szCs w:val="28"/>
          <w:lang w:val="uk-UA"/>
        </w:rPr>
        <w:softHyphen/>
        <w:t>лі</w:t>
      </w:r>
      <w:r w:rsidRPr="00C2515A">
        <w:rPr>
          <w:spacing w:val="-4"/>
          <w:sz w:val="28"/>
          <w:szCs w:val="28"/>
          <w:lang w:val="uk-UA"/>
        </w:rPr>
        <w:softHyphen/>
        <w:t>за</w:t>
      </w:r>
      <w:r w:rsidRPr="00C2515A">
        <w:rPr>
          <w:spacing w:val="-4"/>
          <w:sz w:val="28"/>
          <w:szCs w:val="28"/>
          <w:lang w:val="uk-UA"/>
        </w:rPr>
        <w:softHyphen/>
        <w:t>торі «</w:t>
      </w:r>
      <w:r w:rsidRPr="00C2515A">
        <w:rPr>
          <w:spacing w:val="-4"/>
          <w:sz w:val="28"/>
          <w:szCs w:val="28"/>
          <w:lang w:val="en-US"/>
        </w:rPr>
        <w:t>Corona</w:t>
      </w:r>
      <w:r w:rsidRPr="00C2515A">
        <w:rPr>
          <w:spacing w:val="-4"/>
          <w:sz w:val="28"/>
          <w:szCs w:val="28"/>
          <w:lang w:val="uk-UA"/>
        </w:rPr>
        <w:t>» (</w:t>
      </w:r>
      <w:r w:rsidRPr="00C2515A">
        <w:rPr>
          <w:spacing w:val="-4"/>
          <w:sz w:val="28"/>
          <w:szCs w:val="28"/>
          <w:lang w:val="en-US"/>
        </w:rPr>
        <w:t>LKB</w:t>
      </w:r>
      <w:r w:rsidRPr="00C2515A">
        <w:rPr>
          <w:spacing w:val="-4"/>
          <w:sz w:val="28"/>
          <w:szCs w:val="28"/>
          <w:lang w:val="uk-UA"/>
        </w:rPr>
        <w:t>, Шве</w:t>
      </w:r>
      <w:r w:rsidRPr="00C2515A">
        <w:rPr>
          <w:spacing w:val="-4"/>
          <w:sz w:val="28"/>
          <w:szCs w:val="28"/>
          <w:lang w:val="uk-UA"/>
        </w:rPr>
        <w:softHyphen/>
        <w:t>ція) з використанням ферментативних наборів фір</w:t>
      </w:r>
      <w:r w:rsidRPr="00C2515A">
        <w:rPr>
          <w:spacing w:val="-4"/>
          <w:sz w:val="28"/>
          <w:szCs w:val="28"/>
          <w:lang w:val="uk-UA"/>
        </w:rPr>
        <w:softHyphen/>
        <w:t>ми «</w:t>
      </w:r>
      <w:r w:rsidRPr="00C2515A">
        <w:rPr>
          <w:spacing w:val="-4"/>
          <w:sz w:val="28"/>
          <w:szCs w:val="28"/>
          <w:lang w:val="en-US"/>
        </w:rPr>
        <w:t>Boehringer</w:t>
      </w:r>
      <w:r w:rsidRPr="00C2515A">
        <w:rPr>
          <w:spacing w:val="-4"/>
          <w:sz w:val="28"/>
          <w:szCs w:val="28"/>
          <w:lang w:val="uk-UA"/>
        </w:rPr>
        <w:t xml:space="preserve"> </w:t>
      </w:r>
      <w:r w:rsidRPr="00C2515A">
        <w:rPr>
          <w:spacing w:val="-4"/>
          <w:sz w:val="28"/>
          <w:szCs w:val="28"/>
          <w:lang w:val="en-US"/>
        </w:rPr>
        <w:t>Mannheim</w:t>
      </w:r>
      <w:r w:rsidRPr="00C2515A">
        <w:rPr>
          <w:spacing w:val="-4"/>
          <w:sz w:val="28"/>
          <w:szCs w:val="28"/>
          <w:lang w:val="uk-UA"/>
        </w:rPr>
        <w:t>» (Німеччина). При встано</w:t>
      </w:r>
      <w:r w:rsidRPr="00C2515A">
        <w:rPr>
          <w:spacing w:val="-4"/>
          <w:sz w:val="28"/>
          <w:szCs w:val="28"/>
          <w:lang w:val="uk-UA"/>
        </w:rPr>
        <w:t>в</w:t>
      </w:r>
      <w:r w:rsidRPr="00C2515A">
        <w:rPr>
          <w:spacing w:val="-4"/>
          <w:sz w:val="28"/>
          <w:szCs w:val="28"/>
          <w:lang w:val="uk-UA"/>
        </w:rPr>
        <w:t>ленні діагнозу враховув</w:t>
      </w:r>
      <w:r w:rsidRPr="00C2515A">
        <w:rPr>
          <w:spacing w:val="-4"/>
          <w:sz w:val="28"/>
          <w:szCs w:val="28"/>
          <w:lang w:val="uk-UA"/>
        </w:rPr>
        <w:t>а</w:t>
      </w:r>
      <w:r w:rsidRPr="00C2515A">
        <w:rPr>
          <w:spacing w:val="-4"/>
          <w:sz w:val="28"/>
          <w:szCs w:val="28"/>
          <w:lang w:val="uk-UA"/>
        </w:rPr>
        <w:t>ли дані ультрасонографічного дослідження органів черевної порожнини за допомогою апарату ”</w:t>
      </w:r>
      <w:r w:rsidRPr="00C2515A">
        <w:rPr>
          <w:spacing w:val="-4"/>
          <w:sz w:val="28"/>
          <w:szCs w:val="28"/>
          <w:lang w:val="en-US"/>
        </w:rPr>
        <w:t>Aloka</w:t>
      </w:r>
      <w:r w:rsidRPr="00C2515A">
        <w:rPr>
          <w:spacing w:val="-4"/>
          <w:sz w:val="28"/>
          <w:szCs w:val="28"/>
          <w:lang w:val="uk-UA"/>
        </w:rPr>
        <w:t xml:space="preserve"> </w:t>
      </w:r>
      <w:r w:rsidRPr="00C2515A">
        <w:rPr>
          <w:spacing w:val="-4"/>
          <w:sz w:val="28"/>
          <w:szCs w:val="28"/>
          <w:lang w:val="en-US"/>
        </w:rPr>
        <w:t>SSD</w:t>
      </w:r>
      <w:r w:rsidRPr="00C2515A">
        <w:rPr>
          <w:spacing w:val="-4"/>
          <w:sz w:val="28"/>
          <w:szCs w:val="28"/>
          <w:lang w:val="uk-UA"/>
        </w:rPr>
        <w:t xml:space="preserve"> 630-Японія” та абдомінальних датч</w:t>
      </w:r>
      <w:r w:rsidRPr="00C2515A">
        <w:rPr>
          <w:spacing w:val="-4"/>
          <w:sz w:val="28"/>
          <w:szCs w:val="28"/>
          <w:lang w:val="uk-UA"/>
        </w:rPr>
        <w:t>и</w:t>
      </w:r>
      <w:r w:rsidRPr="00C2515A">
        <w:rPr>
          <w:spacing w:val="-4"/>
          <w:sz w:val="28"/>
          <w:szCs w:val="28"/>
          <w:lang w:val="uk-UA"/>
        </w:rPr>
        <w:t>ків. При ць</w:t>
      </w:r>
      <w:r w:rsidRPr="00C2515A">
        <w:rPr>
          <w:spacing w:val="-4"/>
          <w:sz w:val="28"/>
          <w:szCs w:val="28"/>
          <w:lang w:val="uk-UA"/>
        </w:rPr>
        <w:t>о</w:t>
      </w:r>
      <w:r w:rsidRPr="00C2515A">
        <w:rPr>
          <w:spacing w:val="-4"/>
          <w:sz w:val="28"/>
          <w:szCs w:val="28"/>
          <w:lang w:val="uk-UA"/>
        </w:rPr>
        <w:t>му враховували розміри, лунощільність та рівномірність луноструктури печінкової паренхіми, розміри, положення, товщину стінок жовчного міхура</w:t>
      </w:r>
      <w:r>
        <w:rPr>
          <w:spacing w:val="-4"/>
          <w:sz w:val="28"/>
          <w:szCs w:val="28"/>
          <w:lang w:val="uk-UA"/>
        </w:rPr>
        <w:t xml:space="preserve"> (ЖМ)</w:t>
      </w:r>
      <w:r w:rsidRPr="00C2515A">
        <w:rPr>
          <w:spacing w:val="-4"/>
          <w:sz w:val="28"/>
          <w:szCs w:val="28"/>
          <w:lang w:val="uk-UA"/>
        </w:rPr>
        <w:t>, х</w:t>
      </w:r>
      <w:r w:rsidRPr="00C2515A">
        <w:rPr>
          <w:spacing w:val="-4"/>
          <w:sz w:val="28"/>
          <w:szCs w:val="28"/>
          <w:lang w:val="uk-UA"/>
        </w:rPr>
        <w:t>а</w:t>
      </w:r>
      <w:r w:rsidRPr="00C2515A">
        <w:rPr>
          <w:spacing w:val="-4"/>
          <w:sz w:val="28"/>
          <w:szCs w:val="28"/>
          <w:lang w:val="uk-UA"/>
        </w:rPr>
        <w:t>рактер вмісту його порожнини, стан підшлункової залози, селезінки тощо.</w:t>
      </w:r>
    </w:p>
    <w:p w:rsidR="00650952" w:rsidRDefault="00650952" w:rsidP="00650952">
      <w:pPr>
        <w:pStyle w:val="aa"/>
        <w:widowControl w:val="0"/>
        <w:ind w:firstLine="708"/>
        <w:jc w:val="both"/>
        <w:rPr>
          <w:lang w:val="uk-UA"/>
        </w:rPr>
      </w:pPr>
      <w:r>
        <w:rPr>
          <w:lang w:val="uk-UA"/>
        </w:rPr>
        <w:t>Усі хворі, що знаходились під наглядом, обов’язково обстежувалися на на</w:t>
      </w:r>
      <w:r>
        <w:rPr>
          <w:lang w:val="uk-UA"/>
        </w:rPr>
        <w:t>я</w:t>
      </w:r>
      <w:r>
        <w:rPr>
          <w:lang w:val="uk-UA"/>
        </w:rPr>
        <w:t xml:space="preserve">вність маркерів вірусних гепатитів В, С та </w:t>
      </w:r>
      <w:r>
        <w:rPr>
          <w:lang w:val="en-GB"/>
        </w:rPr>
        <w:t>D</w:t>
      </w:r>
      <w:r>
        <w:rPr>
          <w:lang w:val="uk-UA"/>
        </w:rPr>
        <w:t xml:space="preserve"> методом імуноферментного аналізу (ІФА). При наявності у крові маркерів вірусних гепатитів хворі виключалися з подальшого дослідження.</w:t>
      </w:r>
    </w:p>
    <w:p w:rsidR="00650952" w:rsidRPr="00EF48F2" w:rsidRDefault="00650952" w:rsidP="00650952">
      <w:pPr>
        <w:pStyle w:val="aa"/>
        <w:widowControl w:val="0"/>
        <w:ind w:firstLine="708"/>
        <w:jc w:val="both"/>
        <w:rPr>
          <w:lang w:val="uk-UA"/>
        </w:rPr>
      </w:pPr>
      <w:r w:rsidRPr="00C2515A">
        <w:rPr>
          <w:lang w:val="uk-UA"/>
        </w:rPr>
        <w:t xml:space="preserve">Верифікацію ІХС здійснювали відповідно з Наказом МОЗ України № 436 </w:t>
      </w:r>
      <w:r w:rsidRPr="00C2515A">
        <w:rPr>
          <w:lang w:val="uk-UA"/>
        </w:rPr>
        <w:lastRenderedPageBreak/>
        <w:t xml:space="preserve">(2006), і </w:t>
      </w:r>
      <w:r>
        <w:rPr>
          <w:lang w:val="uk-UA"/>
        </w:rPr>
        <w:t>рекомендаціями Європейського товариства кардіологів (2007). Усім хв</w:t>
      </w:r>
      <w:r>
        <w:rPr>
          <w:lang w:val="uk-UA"/>
        </w:rPr>
        <w:t>о</w:t>
      </w:r>
      <w:r>
        <w:rPr>
          <w:lang w:val="uk-UA"/>
        </w:rPr>
        <w:t>рим була проведена стратифікація ризику стабільної стенокардії за клінічною оц</w:t>
      </w:r>
      <w:r>
        <w:rPr>
          <w:lang w:val="uk-UA"/>
        </w:rPr>
        <w:t>і</w:t>
      </w:r>
      <w:r>
        <w:rPr>
          <w:lang w:val="uk-UA"/>
        </w:rPr>
        <w:t>нкою та деталізацією історії хвороби, даних об</w:t>
      </w:r>
      <w:r w:rsidRPr="00EF48F2">
        <w:rPr>
          <w:lang w:val="uk-UA"/>
        </w:rPr>
        <w:t>’</w:t>
      </w:r>
      <w:r>
        <w:rPr>
          <w:lang w:val="uk-UA"/>
        </w:rPr>
        <w:t>єктивного о</w:t>
      </w:r>
      <w:r>
        <w:rPr>
          <w:lang w:val="uk-UA"/>
        </w:rPr>
        <w:t>б</w:t>
      </w:r>
      <w:r>
        <w:rPr>
          <w:lang w:val="uk-UA"/>
        </w:rPr>
        <w:t>стеження, включаючи визначення індексу маси тіла та окружності талії, ел</w:t>
      </w:r>
      <w:r>
        <w:rPr>
          <w:lang w:val="uk-UA"/>
        </w:rPr>
        <w:t>е</w:t>
      </w:r>
      <w:r>
        <w:rPr>
          <w:lang w:val="uk-UA"/>
        </w:rPr>
        <w:t>ктрокардіограми (ЕКГ) в стані спокою, оцінкою погіршення функціонального стану, лабораторними тест</w:t>
      </w:r>
      <w:r>
        <w:rPr>
          <w:lang w:val="uk-UA"/>
        </w:rPr>
        <w:t>а</w:t>
      </w:r>
      <w:r>
        <w:rPr>
          <w:lang w:val="uk-UA"/>
        </w:rPr>
        <w:t>ми. З метою вточнення функц</w:t>
      </w:r>
      <w:r>
        <w:rPr>
          <w:lang w:val="uk-UA"/>
        </w:rPr>
        <w:t>і</w:t>
      </w:r>
      <w:r>
        <w:rPr>
          <w:lang w:val="uk-UA"/>
        </w:rPr>
        <w:t>онального класу (ФК) стабільної стенокардії при відсутності протипоказань хворим проводився велоерг</w:t>
      </w:r>
      <w:r>
        <w:rPr>
          <w:lang w:val="uk-UA"/>
        </w:rPr>
        <w:t>о</w:t>
      </w:r>
      <w:r>
        <w:rPr>
          <w:lang w:val="uk-UA"/>
        </w:rPr>
        <w:t>метричний тест (ВЕМ) під контролем ЕКГ. При визначенні ФК дотримувалися критеріїв Канадської асоціації серця; ЕКГ – дослідження у динаміці</w:t>
      </w:r>
      <w:r w:rsidRPr="00C2515A">
        <w:rPr>
          <w:lang w:val="uk-UA"/>
        </w:rPr>
        <w:t xml:space="preserve"> </w:t>
      </w:r>
      <w:r>
        <w:rPr>
          <w:lang w:val="uk-UA"/>
        </w:rPr>
        <w:t>проводилося всім хворим. Функціональний стан міокарда і показники внутрішньосерцевої гемодинамі</w:t>
      </w:r>
      <w:r>
        <w:rPr>
          <w:lang w:val="uk-UA"/>
        </w:rPr>
        <w:softHyphen/>
        <w:t>ки вивчали методом ехокардіоскопії (ЕхоКС) за рекомендаціями Американського ехокардіографічного товариства з використанням сканера “</w:t>
      </w:r>
      <w:r w:rsidRPr="00C2515A">
        <w:rPr>
          <w:lang w:val="uk-UA"/>
        </w:rPr>
        <w:t>SIM</w:t>
      </w:r>
      <w:r>
        <w:rPr>
          <w:lang w:val="uk-UA"/>
        </w:rPr>
        <w:t xml:space="preserve"> 7000 </w:t>
      </w:r>
      <w:r w:rsidRPr="00C2515A">
        <w:rPr>
          <w:lang w:val="uk-UA"/>
        </w:rPr>
        <w:t>CFM</w:t>
      </w:r>
      <w:r>
        <w:rPr>
          <w:lang w:val="uk-UA"/>
        </w:rPr>
        <w:t xml:space="preserve"> </w:t>
      </w:r>
      <w:r w:rsidRPr="00C2515A">
        <w:rPr>
          <w:lang w:val="uk-UA"/>
        </w:rPr>
        <w:t>Challenge</w:t>
      </w:r>
      <w:r>
        <w:rPr>
          <w:lang w:val="uk-UA"/>
        </w:rPr>
        <w:t>” (Італія). При пр</w:t>
      </w:r>
      <w:r>
        <w:rPr>
          <w:lang w:val="uk-UA"/>
        </w:rPr>
        <w:t>о</w:t>
      </w:r>
      <w:r>
        <w:rPr>
          <w:lang w:val="uk-UA"/>
        </w:rPr>
        <w:t>веденні ЕхоКС вивчали: кінцевий систолічний та кінцевий д</w:t>
      </w:r>
      <w:r>
        <w:rPr>
          <w:lang w:val="uk-UA"/>
        </w:rPr>
        <w:t>і</w:t>
      </w:r>
      <w:r>
        <w:rPr>
          <w:lang w:val="uk-UA"/>
        </w:rPr>
        <w:t>астолічний розміри (КСР і КДР) і відповідні об‘єми (КСО, КДО) лівого шлуночку (ЛШ); тов</w:t>
      </w:r>
      <w:r>
        <w:rPr>
          <w:lang w:val="uk-UA"/>
        </w:rPr>
        <w:softHyphen/>
        <w:t>щину з</w:t>
      </w:r>
      <w:r>
        <w:rPr>
          <w:lang w:val="uk-UA"/>
        </w:rPr>
        <w:t>а</w:t>
      </w:r>
      <w:r>
        <w:rPr>
          <w:lang w:val="uk-UA"/>
        </w:rPr>
        <w:t>дньої стінки ЛШ (ТЗС ЛШ) та міжшлуно</w:t>
      </w:r>
      <w:r>
        <w:rPr>
          <w:lang w:val="uk-UA"/>
        </w:rPr>
        <w:t>ч</w:t>
      </w:r>
      <w:r>
        <w:rPr>
          <w:lang w:val="uk-UA"/>
        </w:rPr>
        <w:t>кової перетинки (ТМШП) в систолу та діастолу; фракцію викиду (ФВ); індекс маси міокарда ЛШ (ІММ ЛШ). Для визн</w:t>
      </w:r>
      <w:r>
        <w:rPr>
          <w:lang w:val="uk-UA"/>
        </w:rPr>
        <w:t>а</w:t>
      </w:r>
      <w:r>
        <w:rPr>
          <w:lang w:val="uk-UA"/>
        </w:rPr>
        <w:t>чення маси міокарду ЛШ (ММ ЛШ) користувалися форм</w:t>
      </w:r>
      <w:r>
        <w:rPr>
          <w:lang w:val="uk-UA"/>
        </w:rPr>
        <w:t>у</w:t>
      </w:r>
      <w:r>
        <w:rPr>
          <w:lang w:val="uk-UA"/>
        </w:rPr>
        <w:t xml:space="preserve">лою </w:t>
      </w:r>
      <w:r w:rsidRPr="00C2515A">
        <w:rPr>
          <w:lang w:val="uk-UA"/>
        </w:rPr>
        <w:t>Penn</w:t>
      </w:r>
      <w:r>
        <w:rPr>
          <w:lang w:val="uk-UA"/>
        </w:rPr>
        <w:t xml:space="preserve"> </w:t>
      </w:r>
      <w:r w:rsidRPr="00C2515A">
        <w:rPr>
          <w:lang w:val="uk-UA"/>
        </w:rPr>
        <w:t>Convention</w:t>
      </w:r>
      <w:r>
        <w:rPr>
          <w:lang w:val="uk-UA"/>
        </w:rPr>
        <w:t xml:space="preserve">; ІММ ЛШ розраховували як відношення ММ ЛШ до площі поверхні тіла. </w:t>
      </w:r>
      <w:r w:rsidRPr="00EF48F2">
        <w:rPr>
          <w:lang w:val="uk-UA"/>
        </w:rPr>
        <w:t>За фо</w:t>
      </w:r>
      <w:r w:rsidRPr="00EF48F2">
        <w:rPr>
          <w:lang w:val="uk-UA"/>
        </w:rPr>
        <w:t>р</w:t>
      </w:r>
      <w:r w:rsidRPr="00EF48F2">
        <w:rPr>
          <w:lang w:val="uk-UA"/>
        </w:rPr>
        <w:t xml:space="preserve">мулою </w:t>
      </w:r>
      <w:r w:rsidRPr="00C2515A">
        <w:rPr>
          <w:lang w:val="uk-UA"/>
        </w:rPr>
        <w:t>W</w:t>
      </w:r>
      <w:r w:rsidRPr="00EF48F2">
        <w:rPr>
          <w:lang w:val="uk-UA"/>
        </w:rPr>
        <w:t>.</w:t>
      </w:r>
      <w:r w:rsidRPr="00C2515A">
        <w:rPr>
          <w:lang w:val="uk-UA"/>
        </w:rPr>
        <w:t>H</w:t>
      </w:r>
      <w:r w:rsidRPr="00EF48F2">
        <w:rPr>
          <w:lang w:val="uk-UA"/>
        </w:rPr>
        <w:t xml:space="preserve">. </w:t>
      </w:r>
      <w:r w:rsidRPr="00C2515A">
        <w:rPr>
          <w:lang w:val="uk-UA"/>
        </w:rPr>
        <w:t>Gaasch</w:t>
      </w:r>
      <w:r w:rsidRPr="00EF48F2">
        <w:rPr>
          <w:lang w:val="uk-UA"/>
        </w:rPr>
        <w:t xml:space="preserve"> розраховували індекс відносної товщини стінки ЛШ (ВТС ЛШ):ВТС ЛШ = МШП+ТЗ</w:t>
      </w:r>
      <w:r>
        <w:rPr>
          <w:lang w:val="uk-UA"/>
        </w:rPr>
        <w:t>СЛШ</w:t>
      </w:r>
      <w:r w:rsidRPr="00EF48F2">
        <w:rPr>
          <w:lang w:val="uk-UA"/>
        </w:rPr>
        <w:t>/КДР</w:t>
      </w:r>
      <w:r>
        <w:rPr>
          <w:lang w:val="uk-UA"/>
        </w:rPr>
        <w:t xml:space="preserve"> </w:t>
      </w:r>
      <w:r w:rsidRPr="00EF48F2">
        <w:rPr>
          <w:lang w:val="uk-UA"/>
        </w:rPr>
        <w:t>ЛШ од. Для визначення показників систол</w:t>
      </w:r>
      <w:r w:rsidRPr="00EF48F2">
        <w:rPr>
          <w:lang w:val="uk-UA"/>
        </w:rPr>
        <w:t>і</w:t>
      </w:r>
      <w:r w:rsidRPr="00EF48F2">
        <w:rPr>
          <w:lang w:val="uk-UA"/>
        </w:rPr>
        <w:t xml:space="preserve">чної функції ЛШ вираховували ударний об’єм (УО=КДО–КСО) та </w:t>
      </w:r>
      <w:r>
        <w:rPr>
          <w:lang w:val="uk-UA"/>
        </w:rPr>
        <w:t xml:space="preserve">ФВ </w:t>
      </w:r>
      <w:r w:rsidRPr="00EF48F2">
        <w:rPr>
          <w:lang w:val="uk-UA"/>
        </w:rPr>
        <w:t xml:space="preserve">(ФВ=УО/КДОх100%). </w:t>
      </w:r>
    </w:p>
    <w:p w:rsidR="00650952" w:rsidRPr="00C2515A" w:rsidRDefault="00650952" w:rsidP="00650952">
      <w:pPr>
        <w:pStyle w:val="aa"/>
        <w:widowControl w:val="0"/>
        <w:ind w:firstLine="708"/>
        <w:jc w:val="both"/>
        <w:rPr>
          <w:lang w:val="uk-UA"/>
        </w:rPr>
      </w:pPr>
      <w:r w:rsidRPr="00C2515A">
        <w:rPr>
          <w:lang w:val="uk-UA"/>
        </w:rPr>
        <w:t>Функціональний стан судинного ендотелію вивчали за вмістом Е</w:t>
      </w:r>
      <w:r>
        <w:rPr>
          <w:lang w:val="uk-UA"/>
        </w:rPr>
        <w:t>Т-1 в плаз</w:t>
      </w:r>
      <w:r>
        <w:rPr>
          <w:lang w:val="uk-UA"/>
        </w:rPr>
        <w:softHyphen/>
        <w:t>мі крові методом ІФА</w:t>
      </w:r>
      <w:r w:rsidRPr="00C2515A">
        <w:rPr>
          <w:lang w:val="uk-UA"/>
        </w:rPr>
        <w:t>. Вміст NO визначали за концентрацією його стабільних м</w:t>
      </w:r>
      <w:r w:rsidRPr="00C2515A">
        <w:rPr>
          <w:lang w:val="uk-UA"/>
        </w:rPr>
        <w:t>е</w:t>
      </w:r>
      <w:r w:rsidRPr="00C2515A">
        <w:rPr>
          <w:lang w:val="uk-UA"/>
        </w:rPr>
        <w:t>та</w:t>
      </w:r>
      <w:r w:rsidRPr="00C2515A">
        <w:rPr>
          <w:lang w:val="uk-UA"/>
        </w:rPr>
        <w:softHyphen/>
        <w:t>бо</w:t>
      </w:r>
      <w:r w:rsidRPr="00C2515A">
        <w:rPr>
          <w:lang w:val="uk-UA"/>
        </w:rPr>
        <w:softHyphen/>
        <w:t>літів - нітриту (NO</w:t>
      </w:r>
      <w:r w:rsidRPr="00B011B1">
        <w:rPr>
          <w:szCs w:val="28"/>
          <w:vertAlign w:val="subscript"/>
          <w:lang w:val="uk-UA"/>
        </w:rPr>
        <w:t>2</w:t>
      </w:r>
      <w:r w:rsidRPr="00C2515A">
        <w:rPr>
          <w:lang w:val="uk-UA"/>
        </w:rPr>
        <w:t>) та нітрату (NO</w:t>
      </w:r>
      <w:r w:rsidRPr="00B011B1">
        <w:rPr>
          <w:szCs w:val="28"/>
          <w:vertAlign w:val="subscript"/>
          <w:lang w:val="uk-UA"/>
        </w:rPr>
        <w:t>3</w:t>
      </w:r>
      <w:r w:rsidRPr="00C2515A">
        <w:rPr>
          <w:lang w:val="uk-UA"/>
        </w:rPr>
        <w:t>) в ц</w:t>
      </w:r>
      <w:r w:rsidRPr="00C2515A">
        <w:rPr>
          <w:lang w:val="uk-UA"/>
        </w:rPr>
        <w:t>и</w:t>
      </w:r>
      <w:r w:rsidRPr="00C2515A">
        <w:rPr>
          <w:lang w:val="uk-UA"/>
        </w:rPr>
        <w:t>тратній крові спектро</w:t>
      </w:r>
      <w:r w:rsidRPr="00C2515A">
        <w:rPr>
          <w:lang w:val="uk-UA"/>
        </w:rPr>
        <w:softHyphen/>
        <w:t>фото</w:t>
      </w:r>
      <w:r w:rsidRPr="00C2515A">
        <w:rPr>
          <w:lang w:val="uk-UA"/>
        </w:rPr>
        <w:softHyphen/>
        <w:t>мет</w:t>
      </w:r>
      <w:r w:rsidRPr="00C2515A">
        <w:rPr>
          <w:lang w:val="uk-UA"/>
        </w:rPr>
        <w:softHyphen/>
        <w:t>рич</w:t>
      </w:r>
      <w:r w:rsidRPr="00C2515A">
        <w:rPr>
          <w:lang w:val="uk-UA"/>
        </w:rPr>
        <w:softHyphen/>
        <w:t>ним методом</w:t>
      </w:r>
      <w:r>
        <w:rPr>
          <w:lang w:val="uk-UA"/>
        </w:rPr>
        <w:t xml:space="preserve"> (СФМ)</w:t>
      </w:r>
      <w:r w:rsidRPr="00C2515A">
        <w:rPr>
          <w:lang w:val="uk-UA"/>
        </w:rPr>
        <w:t xml:space="preserve"> з реактивом Гріса. Виз</w:t>
      </w:r>
      <w:r w:rsidRPr="00C2515A">
        <w:rPr>
          <w:lang w:val="uk-UA"/>
        </w:rPr>
        <w:softHyphen/>
        <w:t>начення нітрит-аніо</w:t>
      </w:r>
      <w:r w:rsidRPr="00C2515A">
        <w:rPr>
          <w:lang w:val="uk-UA"/>
        </w:rPr>
        <w:softHyphen/>
        <w:t>ну (NO</w:t>
      </w:r>
      <w:r w:rsidRPr="00201CDC">
        <w:rPr>
          <w:szCs w:val="28"/>
          <w:vertAlign w:val="subscript"/>
          <w:lang w:val="uk-UA"/>
        </w:rPr>
        <w:t>2</w:t>
      </w:r>
      <w:r w:rsidRPr="00C2515A">
        <w:rPr>
          <w:lang w:val="uk-UA"/>
        </w:rPr>
        <w:t xml:space="preserve">) в плазмі крові проводили </w:t>
      </w:r>
      <w:r>
        <w:rPr>
          <w:lang w:val="uk-UA"/>
        </w:rPr>
        <w:t xml:space="preserve">за допомогою СФМ </w:t>
      </w:r>
      <w:r w:rsidRPr="00C2515A">
        <w:rPr>
          <w:lang w:val="uk-UA"/>
        </w:rPr>
        <w:t>Гріна з ви</w:t>
      </w:r>
      <w:r w:rsidRPr="00C2515A">
        <w:rPr>
          <w:lang w:val="uk-UA"/>
        </w:rPr>
        <w:softHyphen/>
        <w:t>корис</w:t>
      </w:r>
      <w:r w:rsidRPr="00C2515A">
        <w:rPr>
          <w:lang w:val="uk-UA"/>
        </w:rPr>
        <w:softHyphen/>
        <w:t>танням реактиву Гр</w:t>
      </w:r>
      <w:r w:rsidRPr="00C2515A">
        <w:rPr>
          <w:lang w:val="uk-UA"/>
        </w:rPr>
        <w:t>і</w:t>
      </w:r>
      <w:r w:rsidRPr="00C2515A">
        <w:rPr>
          <w:lang w:val="uk-UA"/>
        </w:rPr>
        <w:t>са.</w:t>
      </w:r>
    </w:p>
    <w:p w:rsidR="00650952" w:rsidRDefault="00650952" w:rsidP="00650952">
      <w:pPr>
        <w:pStyle w:val="aa"/>
        <w:widowControl w:val="0"/>
        <w:ind w:firstLine="708"/>
        <w:jc w:val="both"/>
        <w:rPr>
          <w:lang w:val="uk-UA"/>
        </w:rPr>
      </w:pPr>
      <w:r>
        <w:rPr>
          <w:lang w:val="uk-UA"/>
        </w:rPr>
        <w:t>Концентрацію ЦК– І</w:t>
      </w:r>
      <w:r w:rsidRPr="00C2515A">
        <w:rPr>
          <w:lang w:val="uk-UA"/>
        </w:rPr>
        <w:t>L</w:t>
      </w:r>
      <w:r>
        <w:rPr>
          <w:lang w:val="uk-UA"/>
        </w:rPr>
        <w:t>-1</w:t>
      </w:r>
      <w:r w:rsidRPr="00C2515A">
        <w:rPr>
          <w:lang w:val="uk-UA"/>
        </w:rPr>
        <w:t>β</w:t>
      </w:r>
      <w:r>
        <w:rPr>
          <w:lang w:val="uk-UA"/>
        </w:rPr>
        <w:t>, ФНПα, І</w:t>
      </w:r>
      <w:r w:rsidRPr="00C2515A">
        <w:rPr>
          <w:lang w:val="uk-UA"/>
        </w:rPr>
        <w:t>L</w:t>
      </w:r>
      <w:r>
        <w:rPr>
          <w:lang w:val="uk-UA"/>
        </w:rPr>
        <w:t>-4 визначали з використанням сер</w:t>
      </w:r>
      <w:r>
        <w:rPr>
          <w:lang w:val="uk-UA"/>
        </w:rPr>
        <w:softHyphen/>
        <w:t>ти</w:t>
      </w:r>
      <w:r>
        <w:rPr>
          <w:lang w:val="uk-UA"/>
        </w:rPr>
        <w:softHyphen/>
        <w:t>фікованих в Україні тест-систем виробництва ТОВ “Протеїновий ко</w:t>
      </w:r>
      <w:r>
        <w:rPr>
          <w:lang w:val="uk-UA"/>
        </w:rPr>
        <w:t>н</w:t>
      </w:r>
      <w:r>
        <w:rPr>
          <w:lang w:val="uk-UA"/>
        </w:rPr>
        <w:t>тур” (РФ-СПб): Р</w:t>
      </w:r>
      <w:r w:rsidRPr="00C2515A">
        <w:rPr>
          <w:lang w:val="uk-UA"/>
        </w:rPr>
        <w:t>r</w:t>
      </w:r>
      <w:r>
        <w:rPr>
          <w:lang w:val="uk-UA"/>
        </w:rPr>
        <w:t>оСо</w:t>
      </w:r>
      <w:r w:rsidRPr="00C2515A">
        <w:rPr>
          <w:lang w:val="uk-UA"/>
        </w:rPr>
        <w:t>n</w:t>
      </w:r>
      <w:r>
        <w:rPr>
          <w:lang w:val="uk-UA"/>
        </w:rPr>
        <w:t xml:space="preserve"> І</w:t>
      </w:r>
      <w:r w:rsidRPr="00C2515A">
        <w:rPr>
          <w:lang w:val="uk-UA"/>
        </w:rPr>
        <w:t>L</w:t>
      </w:r>
      <w:r>
        <w:rPr>
          <w:lang w:val="uk-UA"/>
        </w:rPr>
        <w:t>-1</w:t>
      </w:r>
      <w:r w:rsidRPr="00C2515A">
        <w:rPr>
          <w:lang w:val="uk-UA"/>
        </w:rPr>
        <w:t>β</w:t>
      </w:r>
      <w:r>
        <w:rPr>
          <w:lang w:val="uk-UA"/>
        </w:rPr>
        <w:t>, Р</w:t>
      </w:r>
      <w:r w:rsidRPr="00C2515A">
        <w:rPr>
          <w:lang w:val="uk-UA"/>
        </w:rPr>
        <w:t>r</w:t>
      </w:r>
      <w:r>
        <w:rPr>
          <w:lang w:val="uk-UA"/>
        </w:rPr>
        <w:t>оСо</w:t>
      </w:r>
      <w:r w:rsidRPr="00C2515A">
        <w:rPr>
          <w:lang w:val="uk-UA"/>
        </w:rPr>
        <w:t>n</w:t>
      </w:r>
      <w:r>
        <w:rPr>
          <w:lang w:val="uk-UA"/>
        </w:rPr>
        <w:t xml:space="preserve"> І</w:t>
      </w:r>
      <w:r w:rsidRPr="00C2515A">
        <w:rPr>
          <w:lang w:val="uk-UA"/>
        </w:rPr>
        <w:t>L</w:t>
      </w:r>
      <w:r>
        <w:rPr>
          <w:lang w:val="uk-UA"/>
        </w:rPr>
        <w:t>-4, Р</w:t>
      </w:r>
      <w:r w:rsidRPr="00C2515A">
        <w:rPr>
          <w:lang w:val="uk-UA"/>
        </w:rPr>
        <w:t>r</w:t>
      </w:r>
      <w:r>
        <w:rPr>
          <w:lang w:val="uk-UA"/>
        </w:rPr>
        <w:t>оСо</w:t>
      </w:r>
      <w:r w:rsidRPr="00C2515A">
        <w:rPr>
          <w:lang w:val="uk-UA"/>
        </w:rPr>
        <w:t>n</w:t>
      </w:r>
      <w:r>
        <w:rPr>
          <w:lang w:val="uk-UA"/>
        </w:rPr>
        <w:t xml:space="preserve"> </w:t>
      </w:r>
      <w:r w:rsidRPr="00A155B4">
        <w:rPr>
          <w:lang w:val="uk-UA"/>
        </w:rPr>
        <w:t>Т</w:t>
      </w:r>
      <w:r w:rsidRPr="00C2515A">
        <w:rPr>
          <w:lang w:val="uk-UA"/>
        </w:rPr>
        <w:t>NFα</w:t>
      </w:r>
      <w:r>
        <w:rPr>
          <w:lang w:val="uk-UA"/>
        </w:rPr>
        <w:t xml:space="preserve"> методом ІФА за інструкцією фі</w:t>
      </w:r>
      <w:r>
        <w:rPr>
          <w:lang w:val="uk-UA"/>
        </w:rPr>
        <w:t>р</w:t>
      </w:r>
      <w:r>
        <w:rPr>
          <w:lang w:val="uk-UA"/>
        </w:rPr>
        <w:t>ми-виробника на імуноферментному аналізаторі «Эфос»</w:t>
      </w:r>
      <w:r w:rsidRPr="00CF4CD7">
        <w:rPr>
          <w:lang w:val="uk-UA"/>
        </w:rPr>
        <w:t xml:space="preserve"> </w:t>
      </w:r>
      <w:r>
        <w:rPr>
          <w:lang w:val="uk-UA"/>
        </w:rPr>
        <w:t>(РФ). Хворі на алкогол</w:t>
      </w:r>
      <w:r>
        <w:rPr>
          <w:lang w:val="uk-UA"/>
        </w:rPr>
        <w:t>ь</w:t>
      </w:r>
      <w:r>
        <w:rPr>
          <w:lang w:val="uk-UA"/>
        </w:rPr>
        <w:t>ну хворобу печінки, хронічні вірусні гепатити, цироз печінки, хронічний некал</w:t>
      </w:r>
      <w:r>
        <w:rPr>
          <w:lang w:val="uk-UA"/>
        </w:rPr>
        <w:t>ь</w:t>
      </w:r>
      <w:r>
        <w:rPr>
          <w:lang w:val="uk-UA"/>
        </w:rPr>
        <w:t>кульозний холецистит, гіпертонічну хворобу, з наявністю ІМ, перен</w:t>
      </w:r>
      <w:r>
        <w:rPr>
          <w:lang w:val="uk-UA"/>
        </w:rPr>
        <w:t>е</w:t>
      </w:r>
      <w:r>
        <w:rPr>
          <w:lang w:val="uk-UA"/>
        </w:rPr>
        <w:t>сеного в ос-танні 6 місяців, а також порушеннями вуглеводного обміну або тяжкою серц</w:t>
      </w:r>
      <w:r>
        <w:rPr>
          <w:lang w:val="uk-UA"/>
        </w:rPr>
        <w:t>е</w:t>
      </w:r>
      <w:r>
        <w:rPr>
          <w:lang w:val="uk-UA"/>
        </w:rPr>
        <w:t>вою недостатністю, до дослідження не включал</w:t>
      </w:r>
      <w:r>
        <w:rPr>
          <w:lang w:val="uk-UA"/>
        </w:rPr>
        <w:t>и</w:t>
      </w:r>
      <w:r>
        <w:rPr>
          <w:lang w:val="uk-UA"/>
        </w:rPr>
        <w:t>ся.</w:t>
      </w:r>
    </w:p>
    <w:p w:rsidR="00650952" w:rsidRDefault="00650952" w:rsidP="00650952">
      <w:pPr>
        <w:widowControl w:val="0"/>
        <w:ind w:firstLine="709"/>
        <w:jc w:val="both"/>
        <w:rPr>
          <w:sz w:val="28"/>
        </w:rPr>
      </w:pPr>
      <w:r>
        <w:rPr>
          <w:sz w:val="28"/>
          <w:lang w:val="uk-UA"/>
        </w:rPr>
        <w:t>Усіх хворих, які були під наглядом, розподілили на дві групи: основну (69 осіб) та зістав</w:t>
      </w:r>
      <w:r>
        <w:rPr>
          <w:sz w:val="28"/>
          <w:lang w:val="uk-UA"/>
        </w:rPr>
        <w:softHyphen/>
        <w:t>лення (51 особа), що були рандомізовані за статтю, віком, тривалі</w:t>
      </w:r>
      <w:r>
        <w:rPr>
          <w:sz w:val="28"/>
          <w:lang w:val="uk-UA"/>
        </w:rPr>
        <w:t>с</w:t>
      </w:r>
      <w:r>
        <w:rPr>
          <w:sz w:val="28"/>
          <w:lang w:val="uk-UA"/>
        </w:rPr>
        <w:t>тю та частотою загострень НАСГ. Пацієнти обох груп отримували стандартну т</w:t>
      </w:r>
      <w:r>
        <w:rPr>
          <w:sz w:val="28"/>
          <w:lang w:val="uk-UA"/>
        </w:rPr>
        <w:t>е</w:t>
      </w:r>
      <w:r>
        <w:rPr>
          <w:sz w:val="28"/>
          <w:lang w:val="uk-UA"/>
        </w:rPr>
        <w:t>рапію (дієта, аспірин, статини, ентеросорбенти, есенціальні фосфоліпіди, антио</w:t>
      </w:r>
      <w:r>
        <w:rPr>
          <w:sz w:val="28"/>
          <w:lang w:val="uk-UA"/>
        </w:rPr>
        <w:t>к</w:t>
      </w:r>
      <w:r>
        <w:rPr>
          <w:sz w:val="28"/>
          <w:lang w:val="uk-UA"/>
        </w:rPr>
        <w:t xml:space="preserve">сиданти, урсодезоксихолева кислота), що призначається хворим з ІХС та НАСГ. Пацієнтам основної групи додатково призначали імунофан та </w:t>
      </w:r>
      <w:r>
        <w:rPr>
          <w:sz w:val="28"/>
          <w:lang w:val="en-US"/>
        </w:rPr>
        <w:t>L</w:t>
      </w:r>
      <w:r>
        <w:rPr>
          <w:sz w:val="28"/>
          <w:lang w:val="uk-UA"/>
        </w:rPr>
        <w:t xml:space="preserve">-аргінін, а при проведенні медичної реабілітації – комбінований </w:t>
      </w:r>
      <w:r>
        <w:rPr>
          <w:sz w:val="28"/>
          <w:lang w:val="uk-UA"/>
        </w:rPr>
        <w:lastRenderedPageBreak/>
        <w:t xml:space="preserve">фітозасіб кришталь. </w:t>
      </w:r>
      <w:r>
        <w:rPr>
          <w:sz w:val="28"/>
        </w:rPr>
        <w:t>Імунофан вводили по 1,0 мл 0,05% розчину 1 раз на добу внутрішньом’язово через день</w:t>
      </w:r>
      <w:r>
        <w:rPr>
          <w:sz w:val="28"/>
          <w:lang w:val="uk-UA"/>
        </w:rPr>
        <w:t>,</w:t>
      </w:r>
      <w:r>
        <w:rPr>
          <w:sz w:val="28"/>
        </w:rPr>
        <w:t xml:space="preserve"> 10 ін’</w:t>
      </w:r>
      <w:r>
        <w:rPr>
          <w:sz w:val="28"/>
          <w:lang w:val="uk-UA"/>
        </w:rPr>
        <w:t>єкцій п</w:t>
      </w:r>
      <w:r>
        <w:rPr>
          <w:sz w:val="28"/>
          <w:lang w:val="uk-UA"/>
        </w:rPr>
        <w:t>о</w:t>
      </w:r>
      <w:r>
        <w:rPr>
          <w:sz w:val="28"/>
          <w:lang w:val="uk-UA"/>
        </w:rPr>
        <w:t>спіль</w:t>
      </w:r>
      <w:r>
        <w:rPr>
          <w:sz w:val="28"/>
        </w:rPr>
        <w:t xml:space="preserve">. </w:t>
      </w:r>
      <w:r>
        <w:rPr>
          <w:sz w:val="28"/>
          <w:lang w:val="en-US"/>
        </w:rPr>
        <w:t>L</w:t>
      </w:r>
      <w:r>
        <w:rPr>
          <w:sz w:val="28"/>
          <w:lang w:val="uk-UA"/>
        </w:rPr>
        <w:t>-аргінін призначали по 1 пігулці (500 мг) 3 рази на день за 30-40 хв. до їжі впродовж 1 міс.поспіль. Фітозасоб к</w:t>
      </w:r>
      <w:r>
        <w:rPr>
          <w:sz w:val="28"/>
        </w:rPr>
        <w:t xml:space="preserve">ришталь </w:t>
      </w:r>
      <w:r>
        <w:rPr>
          <w:sz w:val="28"/>
          <w:lang w:val="uk-UA"/>
        </w:rPr>
        <w:t>застосовували в</w:t>
      </w:r>
      <w:r>
        <w:rPr>
          <w:sz w:val="28"/>
        </w:rPr>
        <w:t xml:space="preserve"> періоді диспансерного нагляду по 15-20 крапель два рази на день</w:t>
      </w:r>
      <w:r>
        <w:rPr>
          <w:sz w:val="28"/>
          <w:lang w:val="uk-UA"/>
        </w:rPr>
        <w:t xml:space="preserve"> </w:t>
      </w:r>
      <w:r>
        <w:rPr>
          <w:sz w:val="28"/>
        </w:rPr>
        <w:t>за</w:t>
      </w:r>
      <w:r>
        <w:rPr>
          <w:sz w:val="28"/>
          <w:lang w:val="uk-UA"/>
        </w:rPr>
        <w:t xml:space="preserve"> 20-</w:t>
      </w:r>
      <w:r>
        <w:rPr>
          <w:sz w:val="28"/>
        </w:rPr>
        <w:t xml:space="preserve">30 хвилин до </w:t>
      </w:r>
      <w:r>
        <w:rPr>
          <w:sz w:val="28"/>
          <w:lang w:val="uk-UA"/>
        </w:rPr>
        <w:t>вж</w:t>
      </w:r>
      <w:r>
        <w:rPr>
          <w:sz w:val="28"/>
          <w:lang w:val="uk-UA"/>
        </w:rPr>
        <w:t>и</w:t>
      </w:r>
      <w:r>
        <w:rPr>
          <w:sz w:val="28"/>
          <w:lang w:val="uk-UA"/>
        </w:rPr>
        <w:t>вання ї</w:t>
      </w:r>
      <w:r>
        <w:rPr>
          <w:sz w:val="28"/>
        </w:rPr>
        <w:t>жі впродовж 12 тижнів</w:t>
      </w:r>
      <w:r>
        <w:rPr>
          <w:sz w:val="28"/>
          <w:lang w:val="uk-UA"/>
        </w:rPr>
        <w:t xml:space="preserve"> поспіль</w:t>
      </w:r>
      <w:r>
        <w:rPr>
          <w:sz w:val="28"/>
        </w:rPr>
        <w:t xml:space="preserve">. Для визначення референтної норми була </w:t>
      </w:r>
      <w:r>
        <w:rPr>
          <w:sz w:val="28"/>
          <w:lang w:val="uk-UA"/>
        </w:rPr>
        <w:t>обстежена</w:t>
      </w:r>
      <w:r>
        <w:rPr>
          <w:sz w:val="28"/>
        </w:rPr>
        <w:t xml:space="preserve"> контрольна група, що склад</w:t>
      </w:r>
      <w:r>
        <w:rPr>
          <w:sz w:val="28"/>
        </w:rPr>
        <w:t>а</w:t>
      </w:r>
      <w:r>
        <w:rPr>
          <w:sz w:val="28"/>
        </w:rPr>
        <w:t>лася з 3</w:t>
      </w:r>
      <w:r>
        <w:rPr>
          <w:sz w:val="28"/>
          <w:lang w:val="uk-UA"/>
        </w:rPr>
        <w:t>6</w:t>
      </w:r>
      <w:r>
        <w:rPr>
          <w:sz w:val="28"/>
        </w:rPr>
        <w:t xml:space="preserve"> практично здорових осіб, вік та стать яких відповідали аналогічним показникам обстежених хворих.</w:t>
      </w:r>
    </w:p>
    <w:p w:rsidR="00650952" w:rsidRDefault="00650952" w:rsidP="00650952">
      <w:pPr>
        <w:widowControl w:val="0"/>
        <w:ind w:firstLine="709"/>
        <w:jc w:val="both"/>
        <w:rPr>
          <w:sz w:val="28"/>
        </w:rPr>
      </w:pPr>
      <w:r>
        <w:rPr>
          <w:sz w:val="28"/>
        </w:rPr>
        <w:t>Статистичну обробку одержаних результатів здійсню</w:t>
      </w:r>
      <w:r>
        <w:rPr>
          <w:sz w:val="28"/>
        </w:rPr>
        <w:softHyphen/>
        <w:t>вали на базі о</w:t>
      </w:r>
      <w:r>
        <w:rPr>
          <w:sz w:val="28"/>
        </w:rPr>
        <w:t>б</w:t>
      </w:r>
      <w:r>
        <w:rPr>
          <w:sz w:val="28"/>
        </w:rPr>
        <w:t>чи</w:t>
      </w:r>
      <w:r>
        <w:rPr>
          <w:sz w:val="28"/>
        </w:rPr>
        <w:softHyphen/>
        <w:t>с</w:t>
      </w:r>
      <w:r>
        <w:rPr>
          <w:sz w:val="28"/>
        </w:rPr>
        <w:softHyphen/>
        <w:t>лю</w:t>
      </w:r>
      <w:r>
        <w:rPr>
          <w:sz w:val="28"/>
        </w:rPr>
        <w:softHyphen/>
        <w:t>валь</w:t>
      </w:r>
      <w:r>
        <w:rPr>
          <w:sz w:val="28"/>
        </w:rPr>
        <w:softHyphen/>
        <w:t>но</w:t>
      </w:r>
      <w:r>
        <w:rPr>
          <w:sz w:val="28"/>
        </w:rPr>
        <w:softHyphen/>
        <w:t>го центру Східно-Україн</w:t>
      </w:r>
      <w:r>
        <w:rPr>
          <w:sz w:val="28"/>
        </w:rPr>
        <w:softHyphen/>
        <w:t>ського Національ</w:t>
      </w:r>
      <w:r>
        <w:rPr>
          <w:sz w:val="28"/>
        </w:rPr>
        <w:softHyphen/>
        <w:t>ного університету ім. В. Даля за до</w:t>
      </w:r>
      <w:r>
        <w:rPr>
          <w:sz w:val="28"/>
        </w:rPr>
        <w:softHyphen/>
        <w:t>помогою багатофакторного дис</w:t>
      </w:r>
      <w:r>
        <w:rPr>
          <w:sz w:val="28"/>
        </w:rPr>
        <w:softHyphen/>
        <w:t>пер</w:t>
      </w:r>
      <w:r>
        <w:rPr>
          <w:sz w:val="28"/>
        </w:rPr>
        <w:softHyphen/>
        <w:t>сійного аналізу з викорис</w:t>
      </w:r>
      <w:r>
        <w:rPr>
          <w:sz w:val="28"/>
        </w:rPr>
        <w:softHyphen/>
        <w:t>танням пакетів лі</w:t>
      </w:r>
      <w:r>
        <w:rPr>
          <w:sz w:val="28"/>
        </w:rPr>
        <w:softHyphen/>
        <w:t>цензійних про</w:t>
      </w:r>
      <w:r>
        <w:rPr>
          <w:sz w:val="28"/>
        </w:rPr>
        <w:softHyphen/>
        <w:t>грам Micro</w:t>
      </w:r>
      <w:r>
        <w:rPr>
          <w:sz w:val="28"/>
        </w:rPr>
        <w:softHyphen/>
        <w:t>soft Office 97, Microsoft Exel Stadia 6.1/ prof та Sta</w:t>
      </w:r>
      <w:r>
        <w:rPr>
          <w:sz w:val="28"/>
        </w:rPr>
        <w:softHyphen/>
        <w:t>tis</w:t>
      </w:r>
      <w:r>
        <w:rPr>
          <w:sz w:val="28"/>
        </w:rPr>
        <w:softHyphen/>
        <w:t>tіca.</w:t>
      </w:r>
    </w:p>
    <w:p w:rsidR="00650952" w:rsidRDefault="00650952" w:rsidP="00650952">
      <w:pPr>
        <w:pStyle w:val="ac"/>
        <w:ind w:firstLine="709"/>
        <w:rPr>
          <w:sz w:val="28"/>
        </w:rPr>
      </w:pPr>
      <w:r w:rsidRPr="00BC6428">
        <w:rPr>
          <w:b/>
          <w:sz w:val="28"/>
          <w:szCs w:val="28"/>
        </w:rPr>
        <w:t>Отримані результати та їх обговорення.</w:t>
      </w:r>
      <w:r w:rsidRPr="00BC6428">
        <w:rPr>
          <w:sz w:val="28"/>
          <w:szCs w:val="28"/>
        </w:rPr>
        <w:t xml:space="preserve"> В обстежених хворих на НАСГ </w:t>
      </w:r>
      <w:r>
        <w:rPr>
          <w:sz w:val="28"/>
          <w:szCs w:val="28"/>
        </w:rPr>
        <w:t>у</w:t>
      </w:r>
      <w:r w:rsidRPr="00BC6428">
        <w:rPr>
          <w:sz w:val="28"/>
          <w:szCs w:val="28"/>
        </w:rPr>
        <w:t xml:space="preserve"> сполученні з ІХС</w:t>
      </w:r>
      <w:r>
        <w:rPr>
          <w:sz w:val="28"/>
          <w:szCs w:val="28"/>
        </w:rPr>
        <w:t>,</w:t>
      </w:r>
      <w:r w:rsidRPr="00BC6428">
        <w:rPr>
          <w:sz w:val="28"/>
          <w:szCs w:val="28"/>
        </w:rPr>
        <w:t xml:space="preserve"> в дебюті захворювання клінічні прояви, як правило, характер</w:t>
      </w:r>
      <w:r w:rsidRPr="00BC6428">
        <w:rPr>
          <w:sz w:val="28"/>
          <w:szCs w:val="28"/>
        </w:rPr>
        <w:t>и</w:t>
      </w:r>
      <w:r w:rsidRPr="00BC6428">
        <w:rPr>
          <w:sz w:val="28"/>
          <w:szCs w:val="28"/>
        </w:rPr>
        <w:t>зувалися полім</w:t>
      </w:r>
      <w:r>
        <w:rPr>
          <w:sz w:val="28"/>
          <w:szCs w:val="28"/>
        </w:rPr>
        <w:t>орфизмом скарг. Характерним була</w:t>
      </w:r>
      <w:r w:rsidRPr="00BC6428">
        <w:rPr>
          <w:sz w:val="28"/>
          <w:szCs w:val="28"/>
        </w:rPr>
        <w:t xml:space="preserve"> наявність а</w:t>
      </w:r>
      <w:r w:rsidRPr="00BC6428">
        <w:rPr>
          <w:sz w:val="28"/>
          <w:szCs w:val="28"/>
        </w:rPr>
        <w:t>с</w:t>
      </w:r>
      <w:r w:rsidRPr="00BC6428">
        <w:rPr>
          <w:sz w:val="28"/>
          <w:szCs w:val="28"/>
        </w:rPr>
        <w:t>тено</w:t>
      </w:r>
      <w:r>
        <w:rPr>
          <w:sz w:val="28"/>
          <w:szCs w:val="28"/>
        </w:rPr>
        <w:t>-невротичного</w:t>
      </w:r>
      <w:r w:rsidRPr="00BC6428">
        <w:rPr>
          <w:sz w:val="28"/>
          <w:szCs w:val="28"/>
        </w:rPr>
        <w:t xml:space="preserve"> синдрому, який зустріча</w:t>
      </w:r>
      <w:r>
        <w:rPr>
          <w:sz w:val="28"/>
          <w:szCs w:val="28"/>
        </w:rPr>
        <w:t>в</w:t>
      </w:r>
      <w:r w:rsidRPr="00BC6428">
        <w:rPr>
          <w:sz w:val="28"/>
          <w:szCs w:val="28"/>
        </w:rPr>
        <w:t xml:space="preserve">ся у 115 (96%) пацієнтів </w:t>
      </w:r>
      <w:r>
        <w:rPr>
          <w:sz w:val="28"/>
          <w:szCs w:val="28"/>
        </w:rPr>
        <w:t xml:space="preserve">та </w:t>
      </w:r>
      <w:r w:rsidRPr="00BC6428">
        <w:rPr>
          <w:sz w:val="28"/>
          <w:szCs w:val="28"/>
        </w:rPr>
        <w:t>проявлявся емоційною лаб</w:t>
      </w:r>
      <w:r w:rsidRPr="00BC6428">
        <w:rPr>
          <w:sz w:val="28"/>
          <w:szCs w:val="28"/>
        </w:rPr>
        <w:t>і</w:t>
      </w:r>
      <w:r w:rsidRPr="00BC6428">
        <w:rPr>
          <w:sz w:val="28"/>
          <w:szCs w:val="28"/>
        </w:rPr>
        <w:t>льністю, підвищеною втомлюваністю, загальною слабкістю, нездужанням, зн</w:t>
      </w:r>
      <w:r w:rsidRPr="00BC6428">
        <w:rPr>
          <w:sz w:val="28"/>
          <w:szCs w:val="28"/>
        </w:rPr>
        <w:t>и</w:t>
      </w:r>
      <w:r w:rsidRPr="00BC6428">
        <w:rPr>
          <w:sz w:val="28"/>
          <w:szCs w:val="28"/>
        </w:rPr>
        <w:t>женням розумової та фізичної працездат</w:t>
      </w:r>
      <w:r>
        <w:rPr>
          <w:sz w:val="28"/>
          <w:szCs w:val="28"/>
        </w:rPr>
        <w:t>ності</w:t>
      </w:r>
      <w:r w:rsidRPr="00BC6428">
        <w:rPr>
          <w:sz w:val="28"/>
          <w:szCs w:val="28"/>
        </w:rPr>
        <w:t>.</w:t>
      </w:r>
      <w:r w:rsidRPr="00D344FA">
        <w:rPr>
          <w:sz w:val="28"/>
          <w:szCs w:val="28"/>
        </w:rPr>
        <w:t xml:space="preserve"> </w:t>
      </w:r>
      <w:r>
        <w:rPr>
          <w:sz w:val="28"/>
          <w:szCs w:val="28"/>
        </w:rPr>
        <w:t>С</w:t>
      </w:r>
      <w:r w:rsidRPr="00BC6428">
        <w:rPr>
          <w:sz w:val="28"/>
          <w:szCs w:val="28"/>
        </w:rPr>
        <w:t>уттєве значення мало в</w:t>
      </w:r>
      <w:r>
        <w:rPr>
          <w:sz w:val="28"/>
          <w:szCs w:val="28"/>
        </w:rPr>
        <w:t>стано</w:t>
      </w:r>
      <w:r>
        <w:rPr>
          <w:sz w:val="28"/>
          <w:szCs w:val="28"/>
        </w:rPr>
        <w:t>в</w:t>
      </w:r>
      <w:r>
        <w:rPr>
          <w:sz w:val="28"/>
          <w:szCs w:val="28"/>
        </w:rPr>
        <w:t>лення</w:t>
      </w:r>
      <w:r w:rsidRPr="00BC6428">
        <w:rPr>
          <w:sz w:val="28"/>
          <w:szCs w:val="28"/>
        </w:rPr>
        <w:t xml:space="preserve"> факторів ризику ІХС</w:t>
      </w:r>
      <w:r w:rsidRPr="000E46F9">
        <w:rPr>
          <w:sz w:val="28"/>
          <w:szCs w:val="28"/>
        </w:rPr>
        <w:t>, які</w:t>
      </w:r>
      <w:r w:rsidRPr="00BC6428">
        <w:rPr>
          <w:sz w:val="28"/>
          <w:szCs w:val="28"/>
        </w:rPr>
        <w:t xml:space="preserve"> </w:t>
      </w:r>
      <w:r>
        <w:rPr>
          <w:sz w:val="28"/>
          <w:szCs w:val="28"/>
        </w:rPr>
        <w:t>с</w:t>
      </w:r>
      <w:r w:rsidRPr="00BC6428">
        <w:rPr>
          <w:sz w:val="28"/>
          <w:szCs w:val="28"/>
        </w:rPr>
        <w:t>еред обст</w:t>
      </w:r>
      <w:r w:rsidRPr="00BC6428">
        <w:rPr>
          <w:sz w:val="28"/>
          <w:szCs w:val="28"/>
        </w:rPr>
        <w:t>е</w:t>
      </w:r>
      <w:r w:rsidRPr="00BC6428">
        <w:rPr>
          <w:sz w:val="28"/>
          <w:szCs w:val="28"/>
        </w:rPr>
        <w:t xml:space="preserve">жених </w:t>
      </w:r>
      <w:r>
        <w:rPr>
          <w:sz w:val="28"/>
          <w:szCs w:val="28"/>
        </w:rPr>
        <w:t>хворих</w:t>
      </w:r>
      <w:r w:rsidRPr="00BC6428">
        <w:rPr>
          <w:sz w:val="28"/>
          <w:szCs w:val="28"/>
        </w:rPr>
        <w:t xml:space="preserve"> були виявлені у </w:t>
      </w:r>
      <w:r w:rsidRPr="000E46F9">
        <w:rPr>
          <w:sz w:val="28"/>
          <w:szCs w:val="28"/>
        </w:rPr>
        <w:t>102</w:t>
      </w:r>
      <w:r w:rsidRPr="00BC6428">
        <w:rPr>
          <w:sz w:val="28"/>
          <w:szCs w:val="28"/>
        </w:rPr>
        <w:t xml:space="preserve"> (84,8%)</w:t>
      </w:r>
      <w:r>
        <w:rPr>
          <w:sz w:val="28"/>
          <w:szCs w:val="28"/>
        </w:rPr>
        <w:t xml:space="preserve"> пацієнтів, в тому числі с</w:t>
      </w:r>
      <w:r w:rsidRPr="00BC6428">
        <w:rPr>
          <w:sz w:val="28"/>
          <w:szCs w:val="28"/>
        </w:rPr>
        <w:t xml:space="preserve">тресові чинники, які </w:t>
      </w:r>
      <w:r>
        <w:rPr>
          <w:sz w:val="28"/>
          <w:szCs w:val="28"/>
        </w:rPr>
        <w:t>спостерігалися в</w:t>
      </w:r>
      <w:r w:rsidRPr="00BC6428">
        <w:rPr>
          <w:sz w:val="28"/>
          <w:szCs w:val="28"/>
        </w:rPr>
        <w:t xml:space="preserve"> </w:t>
      </w:r>
      <w:r w:rsidRPr="000E46F9">
        <w:rPr>
          <w:sz w:val="28"/>
          <w:szCs w:val="28"/>
        </w:rPr>
        <w:t>79,0% о</w:t>
      </w:r>
      <w:r w:rsidRPr="000E46F9">
        <w:rPr>
          <w:sz w:val="28"/>
          <w:szCs w:val="28"/>
        </w:rPr>
        <w:t>б</w:t>
      </w:r>
      <w:r w:rsidRPr="000E46F9">
        <w:rPr>
          <w:sz w:val="28"/>
          <w:szCs w:val="28"/>
        </w:rPr>
        <w:t>стежених,</w:t>
      </w:r>
      <w:r>
        <w:rPr>
          <w:sz w:val="28"/>
          <w:szCs w:val="28"/>
        </w:rPr>
        <w:t xml:space="preserve"> та</w:t>
      </w:r>
      <w:r w:rsidRPr="00BC6428">
        <w:rPr>
          <w:sz w:val="28"/>
          <w:szCs w:val="28"/>
        </w:rPr>
        <w:t xml:space="preserve"> частіше зустрічалися </w:t>
      </w:r>
      <w:r w:rsidRPr="000E46F9">
        <w:rPr>
          <w:sz w:val="28"/>
          <w:szCs w:val="28"/>
        </w:rPr>
        <w:t>у</w:t>
      </w:r>
      <w:r w:rsidRPr="00BC6428">
        <w:rPr>
          <w:sz w:val="28"/>
          <w:szCs w:val="28"/>
        </w:rPr>
        <w:t xml:space="preserve"> жінок (46,6%). Спадкова схильність до ІХС простежувалась у 85 (71,3%)</w:t>
      </w:r>
      <w:r w:rsidRPr="00FA3F73">
        <w:rPr>
          <w:szCs w:val="28"/>
        </w:rPr>
        <w:t xml:space="preserve"> </w:t>
      </w:r>
      <w:r w:rsidRPr="00BC6428">
        <w:rPr>
          <w:sz w:val="28"/>
          <w:szCs w:val="28"/>
        </w:rPr>
        <w:t>пацієнтів (з б</w:t>
      </w:r>
      <w:r>
        <w:rPr>
          <w:sz w:val="28"/>
          <w:szCs w:val="28"/>
        </w:rPr>
        <w:t>оку матері ІХС виявлено у 30,1%;</w:t>
      </w:r>
      <w:r w:rsidRPr="00BC6428">
        <w:rPr>
          <w:sz w:val="28"/>
          <w:szCs w:val="28"/>
        </w:rPr>
        <w:t xml:space="preserve"> бат</w:t>
      </w:r>
      <w:r w:rsidRPr="00BC6428">
        <w:rPr>
          <w:sz w:val="28"/>
          <w:szCs w:val="28"/>
        </w:rPr>
        <w:t>ь</w:t>
      </w:r>
      <w:r w:rsidRPr="00BC6428">
        <w:rPr>
          <w:sz w:val="28"/>
          <w:szCs w:val="28"/>
        </w:rPr>
        <w:t xml:space="preserve">ка – </w:t>
      </w:r>
      <w:r>
        <w:rPr>
          <w:sz w:val="28"/>
          <w:szCs w:val="28"/>
        </w:rPr>
        <w:t xml:space="preserve">у </w:t>
      </w:r>
      <w:r w:rsidRPr="00BC6428">
        <w:rPr>
          <w:sz w:val="28"/>
          <w:szCs w:val="28"/>
        </w:rPr>
        <w:t xml:space="preserve">41,2%), абдомінальне ожиріння </w:t>
      </w:r>
      <w:r w:rsidRPr="004D0911">
        <w:rPr>
          <w:sz w:val="28"/>
        </w:rPr>
        <w:t>(окружність талії &gt;</w:t>
      </w:r>
      <w:r>
        <w:rPr>
          <w:sz w:val="28"/>
        </w:rPr>
        <w:t xml:space="preserve"> </w:t>
      </w:r>
      <w:smartTag w:uri="urn:schemas-microsoft-com:office:smarttags" w:element="metricconverter">
        <w:smartTagPr>
          <w:attr w:name="ProductID" w:val="102 см"/>
        </w:smartTagPr>
        <w:r w:rsidRPr="004D0911">
          <w:rPr>
            <w:sz w:val="28"/>
          </w:rPr>
          <w:t>102 см</w:t>
        </w:r>
      </w:smartTag>
      <w:r w:rsidRPr="004D0911">
        <w:rPr>
          <w:sz w:val="28"/>
        </w:rPr>
        <w:t xml:space="preserve"> у чол</w:t>
      </w:r>
      <w:r w:rsidRPr="004D0911">
        <w:rPr>
          <w:sz w:val="28"/>
        </w:rPr>
        <w:t>о</w:t>
      </w:r>
      <w:r w:rsidRPr="004D0911">
        <w:rPr>
          <w:sz w:val="28"/>
        </w:rPr>
        <w:t>віків та &gt;</w:t>
      </w:r>
      <w:r>
        <w:rPr>
          <w:sz w:val="28"/>
        </w:rPr>
        <w:t xml:space="preserve"> </w:t>
      </w:r>
      <w:smartTag w:uri="urn:schemas-microsoft-com:office:smarttags" w:element="metricconverter">
        <w:smartTagPr>
          <w:attr w:name="ProductID" w:val="88 см"/>
        </w:smartTagPr>
        <w:r w:rsidRPr="004D0911">
          <w:rPr>
            <w:sz w:val="28"/>
          </w:rPr>
          <w:t>88 см</w:t>
        </w:r>
      </w:smartTag>
      <w:r w:rsidRPr="004D0911">
        <w:rPr>
          <w:sz w:val="28"/>
        </w:rPr>
        <w:t xml:space="preserve"> у жінок</w:t>
      </w:r>
      <w:r>
        <w:rPr>
          <w:sz w:val="28"/>
        </w:rPr>
        <w:t xml:space="preserve"> – 71,5%</w:t>
      </w:r>
      <w:r w:rsidRPr="004D0911">
        <w:rPr>
          <w:sz w:val="28"/>
        </w:rPr>
        <w:t>)</w:t>
      </w:r>
      <w:r w:rsidRPr="007232CE">
        <w:rPr>
          <w:sz w:val="28"/>
        </w:rPr>
        <w:t xml:space="preserve"> </w:t>
      </w:r>
      <w:r w:rsidRPr="00BC6428">
        <w:rPr>
          <w:sz w:val="28"/>
          <w:szCs w:val="28"/>
        </w:rPr>
        <w:t>– у 86 (71,5%)</w:t>
      </w:r>
      <w:r>
        <w:rPr>
          <w:sz w:val="28"/>
          <w:szCs w:val="28"/>
        </w:rPr>
        <w:t xml:space="preserve"> хворих</w:t>
      </w:r>
      <w:r w:rsidRPr="00BC6428">
        <w:rPr>
          <w:sz w:val="28"/>
          <w:szCs w:val="28"/>
        </w:rPr>
        <w:t>. Паління частіше виявлялося у чол</w:t>
      </w:r>
      <w:r w:rsidRPr="00BC6428">
        <w:rPr>
          <w:sz w:val="28"/>
          <w:szCs w:val="28"/>
        </w:rPr>
        <w:t>о</w:t>
      </w:r>
      <w:r w:rsidRPr="00BC6428">
        <w:rPr>
          <w:sz w:val="28"/>
          <w:szCs w:val="28"/>
        </w:rPr>
        <w:t xml:space="preserve">віків (56 особ-46,9%). Гіподинамія мала місце у 76 </w:t>
      </w:r>
      <w:r>
        <w:rPr>
          <w:sz w:val="28"/>
          <w:szCs w:val="28"/>
        </w:rPr>
        <w:t xml:space="preserve">обстежених </w:t>
      </w:r>
      <w:r w:rsidRPr="00BC6428">
        <w:rPr>
          <w:sz w:val="28"/>
          <w:szCs w:val="28"/>
        </w:rPr>
        <w:t xml:space="preserve">(60,3%), </w:t>
      </w:r>
      <w:r>
        <w:rPr>
          <w:sz w:val="28"/>
          <w:szCs w:val="28"/>
        </w:rPr>
        <w:t xml:space="preserve">постійне </w:t>
      </w:r>
      <w:r w:rsidRPr="00BC6428">
        <w:rPr>
          <w:sz w:val="28"/>
          <w:szCs w:val="28"/>
        </w:rPr>
        <w:t>вживання продуктів з підвищеним вміст</w:t>
      </w:r>
      <w:r>
        <w:rPr>
          <w:sz w:val="28"/>
          <w:szCs w:val="28"/>
        </w:rPr>
        <w:t xml:space="preserve">ом насичених жирів у 83 </w:t>
      </w:r>
      <w:r w:rsidRPr="00BC6428">
        <w:rPr>
          <w:sz w:val="28"/>
          <w:szCs w:val="28"/>
        </w:rPr>
        <w:t>хворих</w:t>
      </w:r>
      <w:r>
        <w:rPr>
          <w:sz w:val="28"/>
          <w:szCs w:val="28"/>
        </w:rPr>
        <w:t xml:space="preserve"> (69,1%)</w:t>
      </w:r>
      <w:r w:rsidRPr="00BC6428">
        <w:rPr>
          <w:sz w:val="28"/>
          <w:szCs w:val="28"/>
        </w:rPr>
        <w:t>. П</w:t>
      </w:r>
      <w:r w:rsidRPr="00BC6428">
        <w:rPr>
          <w:sz w:val="28"/>
          <w:szCs w:val="28"/>
        </w:rPr>
        <w:t>о</w:t>
      </w:r>
      <w:r w:rsidRPr="00BC6428">
        <w:rPr>
          <w:sz w:val="28"/>
          <w:szCs w:val="28"/>
        </w:rPr>
        <w:t>єднання двох чинників ризику зустрічалося у 71 (59,1%), трьох – у 41 (34</w:t>
      </w:r>
      <w:r>
        <w:rPr>
          <w:sz w:val="28"/>
          <w:szCs w:val="28"/>
        </w:rPr>
        <w:t>,3%), понад трьох чинників – у 8 (6,6</w:t>
      </w:r>
      <w:r w:rsidRPr="00BC6428">
        <w:rPr>
          <w:sz w:val="28"/>
          <w:szCs w:val="28"/>
        </w:rPr>
        <w:t>%) пацієнтів. Звертає на себе увагу той факт, що жінки майже удвічі частіше</w:t>
      </w:r>
      <w:r>
        <w:rPr>
          <w:sz w:val="28"/>
          <w:szCs w:val="28"/>
        </w:rPr>
        <w:t xml:space="preserve"> вели малорухливий спосіб життя, та</w:t>
      </w:r>
      <w:r w:rsidRPr="00BC6428">
        <w:rPr>
          <w:sz w:val="28"/>
          <w:szCs w:val="28"/>
        </w:rPr>
        <w:t xml:space="preserve"> </w:t>
      </w:r>
      <w:r>
        <w:rPr>
          <w:sz w:val="28"/>
          <w:szCs w:val="28"/>
        </w:rPr>
        <w:t>к</w:t>
      </w:r>
      <w:r w:rsidRPr="00BC6428">
        <w:rPr>
          <w:sz w:val="28"/>
          <w:szCs w:val="28"/>
        </w:rPr>
        <w:t>рім того, трет</w:t>
      </w:r>
      <w:r w:rsidRPr="00BC6428">
        <w:rPr>
          <w:sz w:val="28"/>
          <w:szCs w:val="28"/>
        </w:rPr>
        <w:t>и</w:t>
      </w:r>
      <w:r w:rsidRPr="00BC6428">
        <w:rPr>
          <w:sz w:val="28"/>
          <w:szCs w:val="28"/>
        </w:rPr>
        <w:t>на з них користувалася гормональними контр</w:t>
      </w:r>
      <w:r w:rsidRPr="00BC6428">
        <w:rPr>
          <w:sz w:val="28"/>
          <w:szCs w:val="28"/>
        </w:rPr>
        <w:t>а</w:t>
      </w:r>
      <w:r w:rsidRPr="00BC6428">
        <w:rPr>
          <w:sz w:val="28"/>
          <w:szCs w:val="28"/>
        </w:rPr>
        <w:t>цептивами (30,8%).</w:t>
      </w:r>
    </w:p>
    <w:p w:rsidR="00650952" w:rsidRPr="00637F87" w:rsidRDefault="00650952" w:rsidP="00650952">
      <w:pPr>
        <w:widowControl w:val="0"/>
        <w:ind w:firstLine="720"/>
        <w:jc w:val="both"/>
        <w:rPr>
          <w:rFonts w:ascii="Times New Roman CYR" w:hAnsi="Times New Roman CYR"/>
          <w:color w:val="000000"/>
          <w:spacing w:val="-2"/>
          <w:sz w:val="28"/>
          <w:lang w:val="uk-UA"/>
        </w:rPr>
      </w:pPr>
      <w:r w:rsidRPr="00637F87">
        <w:rPr>
          <w:spacing w:val="-2"/>
          <w:sz w:val="28"/>
          <w:lang w:val="uk-UA"/>
        </w:rPr>
        <w:t>У більшості хворих простежувалась наявність негативних психосоціальних факторів, що можуть погіршувати прогноз ІХС: низький соціально-економічний статус, стреси на роботі і вдома, негативні емоції, включаючи розлади депресивн</w:t>
      </w:r>
      <w:r w:rsidRPr="00637F87">
        <w:rPr>
          <w:spacing w:val="-2"/>
          <w:sz w:val="28"/>
          <w:lang w:val="uk-UA"/>
        </w:rPr>
        <w:t>о</w:t>
      </w:r>
      <w:r w:rsidRPr="00637F87">
        <w:rPr>
          <w:spacing w:val="-2"/>
          <w:sz w:val="28"/>
          <w:lang w:val="uk-UA"/>
        </w:rPr>
        <w:t xml:space="preserve">го регістру. </w:t>
      </w:r>
      <w:r w:rsidRPr="00637F87">
        <w:rPr>
          <w:rFonts w:ascii="Times New Roman CYR" w:hAnsi="Times New Roman CYR"/>
          <w:color w:val="000000"/>
          <w:spacing w:val="-2"/>
          <w:sz w:val="28"/>
          <w:lang w:val="uk-UA"/>
        </w:rPr>
        <w:t xml:space="preserve">Серед суб’єктивних ознак саме НАСГ, у хворих молодого віку з ІХС домінували тяжкість або болі в правому підребер’ї тупого, </w:t>
      </w:r>
      <w:r w:rsidRPr="00637F87">
        <w:rPr>
          <w:rFonts w:ascii="Times New Roman CYR" w:hAnsi="Times New Roman CYR"/>
          <w:color w:val="000000"/>
          <w:spacing w:val="-2"/>
          <w:sz w:val="28"/>
          <w:lang w:val="uk-UA"/>
        </w:rPr>
        <w:lastRenderedPageBreak/>
        <w:t>ниючого ха</w:t>
      </w:r>
      <w:r w:rsidRPr="00637F87">
        <w:rPr>
          <w:rFonts w:ascii="Times New Roman CYR" w:hAnsi="Times New Roman CYR"/>
          <w:color w:val="000000"/>
          <w:spacing w:val="-2"/>
          <w:sz w:val="28"/>
          <w:lang w:val="uk-UA"/>
        </w:rPr>
        <w:softHyphen/>
        <w:t>рактеру, як правило, помірної інтенсивності (76,4%), диспептичні прояви у вигл</w:t>
      </w:r>
      <w:r w:rsidRPr="00637F87">
        <w:rPr>
          <w:rFonts w:ascii="Times New Roman CYR" w:hAnsi="Times New Roman CYR"/>
          <w:color w:val="000000"/>
          <w:spacing w:val="-2"/>
          <w:sz w:val="28"/>
          <w:lang w:val="uk-UA"/>
        </w:rPr>
        <w:t>я</w:t>
      </w:r>
      <w:r w:rsidRPr="00637F87">
        <w:rPr>
          <w:rFonts w:ascii="Times New Roman CYR" w:hAnsi="Times New Roman CYR"/>
          <w:color w:val="000000"/>
          <w:spacing w:val="-2"/>
          <w:sz w:val="28"/>
          <w:lang w:val="uk-UA"/>
        </w:rPr>
        <w:t>ді зниження апетиту, гіркоти або металевого присмаку у роті (78,5%). При об'єктивному обст</w:t>
      </w:r>
      <w:r w:rsidRPr="00637F87">
        <w:rPr>
          <w:rFonts w:ascii="Times New Roman CYR" w:hAnsi="Times New Roman CYR"/>
          <w:color w:val="000000"/>
          <w:spacing w:val="-2"/>
          <w:sz w:val="28"/>
          <w:lang w:val="uk-UA"/>
        </w:rPr>
        <w:t>е</w:t>
      </w:r>
      <w:r w:rsidRPr="00637F87">
        <w:rPr>
          <w:rFonts w:ascii="Times New Roman CYR" w:hAnsi="Times New Roman CYR"/>
          <w:color w:val="000000"/>
          <w:spacing w:val="-2"/>
          <w:sz w:val="28"/>
          <w:lang w:val="uk-UA"/>
        </w:rPr>
        <w:t>женні відмічалося обкладення яз</w:t>
      </w:r>
      <w:r w:rsidRPr="00637F87">
        <w:rPr>
          <w:rFonts w:ascii="Times New Roman CYR" w:hAnsi="Times New Roman CYR"/>
          <w:color w:val="000000"/>
          <w:spacing w:val="-2"/>
          <w:sz w:val="28"/>
          <w:lang w:val="uk-UA"/>
        </w:rPr>
        <w:t>и</w:t>
      </w:r>
      <w:r w:rsidRPr="00637F87">
        <w:rPr>
          <w:rFonts w:ascii="Times New Roman CYR" w:hAnsi="Times New Roman CYR"/>
          <w:color w:val="000000"/>
          <w:spacing w:val="-2"/>
          <w:sz w:val="28"/>
          <w:lang w:val="uk-UA"/>
        </w:rPr>
        <w:t>ка білуватим або жовтуватим брудним нальотом (99 осіб-82</w:t>
      </w:r>
      <w:r>
        <w:rPr>
          <w:rFonts w:ascii="Times New Roman CYR" w:hAnsi="Times New Roman CYR"/>
          <w:color w:val="000000"/>
          <w:spacing w:val="-2"/>
          <w:sz w:val="28"/>
          <w:lang w:val="uk-UA"/>
        </w:rPr>
        <w:t>,0</w:t>
      </w:r>
      <w:r w:rsidRPr="00637F87">
        <w:rPr>
          <w:rFonts w:ascii="Times New Roman CYR" w:hAnsi="Times New Roman CYR"/>
          <w:color w:val="000000"/>
          <w:spacing w:val="-2"/>
          <w:sz w:val="28"/>
          <w:lang w:val="uk-UA"/>
        </w:rPr>
        <w:t>%), субіктеричність склер (58 хворих-48,3%) або їхня блакітність, то</w:t>
      </w:r>
      <w:r w:rsidRPr="00637F87">
        <w:rPr>
          <w:rFonts w:ascii="Times New Roman CYR" w:hAnsi="Times New Roman CYR"/>
          <w:color w:val="000000"/>
          <w:spacing w:val="-2"/>
          <w:sz w:val="28"/>
          <w:lang w:val="uk-UA"/>
        </w:rPr>
        <w:t>б</w:t>
      </w:r>
      <w:r w:rsidRPr="00637F87">
        <w:rPr>
          <w:rFonts w:ascii="Times New Roman CYR" w:hAnsi="Times New Roman CYR"/>
          <w:color w:val="000000"/>
          <w:spacing w:val="-2"/>
          <w:sz w:val="28"/>
          <w:lang w:val="uk-UA"/>
        </w:rPr>
        <w:t>то ознака Високовича (23 хворих-19,2%), помірна гепатомег</w:t>
      </w:r>
      <w:r w:rsidRPr="00637F87">
        <w:rPr>
          <w:rFonts w:ascii="Times New Roman CYR" w:hAnsi="Times New Roman CYR"/>
          <w:color w:val="000000"/>
          <w:spacing w:val="-2"/>
          <w:sz w:val="28"/>
          <w:lang w:val="uk-UA"/>
        </w:rPr>
        <w:t>а</w:t>
      </w:r>
      <w:r w:rsidRPr="00637F87">
        <w:rPr>
          <w:rFonts w:ascii="Times New Roman CYR" w:hAnsi="Times New Roman CYR"/>
          <w:color w:val="000000"/>
          <w:spacing w:val="-2"/>
          <w:sz w:val="28"/>
          <w:lang w:val="uk-UA"/>
        </w:rPr>
        <w:t>лія, яка мала місце у всіх хворих, чу</w:t>
      </w:r>
      <w:r w:rsidRPr="00637F87">
        <w:rPr>
          <w:rFonts w:ascii="Times New Roman CYR" w:hAnsi="Times New Roman CYR"/>
          <w:color w:val="000000"/>
          <w:spacing w:val="-2"/>
          <w:sz w:val="28"/>
          <w:lang w:val="uk-UA"/>
        </w:rPr>
        <w:t>т</w:t>
      </w:r>
      <w:r w:rsidRPr="00637F87">
        <w:rPr>
          <w:rFonts w:ascii="Times New Roman CYR" w:hAnsi="Times New Roman CYR"/>
          <w:color w:val="000000"/>
          <w:spacing w:val="-2"/>
          <w:sz w:val="28"/>
          <w:lang w:val="uk-UA"/>
        </w:rPr>
        <w:t xml:space="preserve">ливість печінкового краю при пальпації (106 хворих-88,3%). </w:t>
      </w:r>
    </w:p>
    <w:p w:rsidR="00650952" w:rsidRPr="00637F87" w:rsidRDefault="00650952" w:rsidP="00650952">
      <w:pPr>
        <w:pStyle w:val="affffffffffffffffff3"/>
        <w:spacing w:line="240" w:lineRule="auto"/>
        <w:ind w:right="-3"/>
        <w:rPr>
          <w:spacing w:val="-2"/>
        </w:rPr>
      </w:pPr>
      <w:r w:rsidRPr="00621AF8">
        <w:t>При біохімічному обстеженні у 67 (55,7%) хворих на НАСГ у сполученні з ІХС</w:t>
      </w:r>
      <w:r>
        <w:t>,</w:t>
      </w:r>
      <w:r w:rsidRPr="00621AF8">
        <w:t xml:space="preserve"> спостерігалася гіпоальбумінемія, у 58 (48,3%) – помірна гіперб</w:t>
      </w:r>
      <w:r w:rsidRPr="00621AF8">
        <w:t>і</w:t>
      </w:r>
      <w:r w:rsidRPr="00621AF8">
        <w:t>лірубінемія як ознаки печінк</w:t>
      </w:r>
      <w:r w:rsidRPr="00621AF8">
        <w:t>о</w:t>
      </w:r>
      <w:r w:rsidRPr="00621AF8">
        <w:t>во-клітинної недостатності. Загальний білірубін був підвищений  в середньому до 25,4</w:t>
      </w:r>
      <w:r w:rsidRPr="00621AF8">
        <w:rPr>
          <w:lang w:val="ru-RU"/>
        </w:rPr>
        <w:sym w:font="Times New Roman" w:char="00B1"/>
      </w:r>
      <w:r w:rsidRPr="00621AF8">
        <w:t>0,2 мкмоль/л, переважно за рахунок прямого білірубіну, п</w:t>
      </w:r>
      <w:r w:rsidRPr="00621AF8">
        <w:t>о</w:t>
      </w:r>
      <w:r w:rsidRPr="00621AF8">
        <w:t xml:space="preserve">казник тимолової проби дорівнював </w:t>
      </w:r>
      <w:r w:rsidRPr="00621AF8">
        <w:rPr>
          <w:szCs w:val="28"/>
        </w:rPr>
        <w:t>6,7</w:t>
      </w:r>
      <w:r w:rsidRPr="00621AF8">
        <w:rPr>
          <w:szCs w:val="28"/>
        </w:rPr>
        <w:sym w:font="Times New Roman" w:char="00B1"/>
      </w:r>
      <w:r w:rsidRPr="00621AF8">
        <w:rPr>
          <w:szCs w:val="28"/>
        </w:rPr>
        <w:t>0,5</w:t>
      </w:r>
      <w:r w:rsidRPr="00621AF8">
        <w:t xml:space="preserve"> од., що вірогідно відрізнялось від н</w:t>
      </w:r>
      <w:r w:rsidRPr="00621AF8">
        <w:t>о</w:t>
      </w:r>
      <w:r w:rsidRPr="00621AF8">
        <w:t>рми (р&lt;0</w:t>
      </w:r>
      <w:r w:rsidRPr="00637F87">
        <w:rPr>
          <w:spacing w:val="-4"/>
        </w:rPr>
        <w:t xml:space="preserve">,05). Було відмічено також </w:t>
      </w:r>
      <w:r>
        <w:rPr>
          <w:spacing w:val="-4"/>
        </w:rPr>
        <w:t>достовірне</w:t>
      </w:r>
      <w:r w:rsidRPr="00637F87">
        <w:rPr>
          <w:spacing w:val="-4"/>
        </w:rPr>
        <w:t xml:space="preserve"> підвищення активності сироватк</w:t>
      </w:r>
      <w:r w:rsidRPr="00637F87">
        <w:rPr>
          <w:spacing w:val="-4"/>
        </w:rPr>
        <w:t>о</w:t>
      </w:r>
      <w:r w:rsidRPr="00637F87">
        <w:rPr>
          <w:spacing w:val="-4"/>
        </w:rPr>
        <w:t>вих амінотрансфераз: активність</w:t>
      </w:r>
      <w:r w:rsidRPr="00637F87">
        <w:rPr>
          <w:rFonts w:ascii="Times New Roman CYR" w:hAnsi="Times New Roman CYR"/>
          <w:spacing w:val="-4"/>
        </w:rPr>
        <w:t xml:space="preserve"> АлАТ становила в середньому </w:t>
      </w:r>
      <w:r w:rsidRPr="00637F87">
        <w:rPr>
          <w:rFonts w:ascii="Times New Roman CYR" w:hAnsi="Times New Roman CYR"/>
          <w:spacing w:val="-4"/>
          <w:szCs w:val="28"/>
        </w:rPr>
        <w:t>1,67</w:t>
      </w:r>
      <w:r w:rsidRPr="00637F87">
        <w:rPr>
          <w:rFonts w:ascii="Times New Roman CYR" w:hAnsi="Times New Roman CYR"/>
          <w:spacing w:val="-4"/>
          <w:szCs w:val="28"/>
        </w:rPr>
        <w:sym w:font="Times New Roman" w:char="00B1"/>
      </w:r>
      <w:r w:rsidRPr="00637F87">
        <w:rPr>
          <w:rFonts w:ascii="Times New Roman CYR" w:hAnsi="Times New Roman CYR"/>
          <w:spacing w:val="-4"/>
          <w:szCs w:val="28"/>
        </w:rPr>
        <w:t>0,06</w:t>
      </w:r>
      <w:r w:rsidRPr="00637F87">
        <w:rPr>
          <w:rFonts w:ascii="Times New Roman CYR" w:hAnsi="Times New Roman CYR"/>
          <w:spacing w:val="-4"/>
        </w:rPr>
        <w:t xml:space="preserve"> </w:t>
      </w:r>
      <w:r>
        <w:rPr>
          <w:spacing w:val="-4"/>
          <w:szCs w:val="28"/>
        </w:rPr>
        <w:t>ммоль/г</w:t>
      </w:r>
      <w:r w:rsidRPr="00637F87">
        <w:rPr>
          <w:spacing w:val="-4"/>
          <w:szCs w:val="28"/>
        </w:rPr>
        <w:t xml:space="preserve"> л</w:t>
      </w:r>
      <w:r w:rsidRPr="00637F87">
        <w:rPr>
          <w:rFonts w:ascii="Times New Roman CYR" w:hAnsi="Times New Roman CYR"/>
          <w:spacing w:val="-4"/>
          <w:szCs w:val="28"/>
          <w:vertAlign w:val="superscript"/>
        </w:rPr>
        <w:t>-1</w:t>
      </w:r>
      <w:r w:rsidRPr="00637F87">
        <w:rPr>
          <w:rFonts w:ascii="Times New Roman CYR" w:hAnsi="Times New Roman CYR"/>
          <w:spacing w:val="-4"/>
        </w:rPr>
        <w:t xml:space="preserve"> (р&lt;0,05), АсАТ – </w:t>
      </w:r>
      <w:r w:rsidRPr="00637F87">
        <w:rPr>
          <w:rFonts w:ascii="Times New Roman CYR" w:hAnsi="Times New Roman CYR"/>
          <w:spacing w:val="-4"/>
          <w:szCs w:val="28"/>
        </w:rPr>
        <w:t>1,</w:t>
      </w:r>
      <w:r>
        <w:rPr>
          <w:rFonts w:ascii="Times New Roman CYR" w:hAnsi="Times New Roman CYR"/>
          <w:spacing w:val="-4"/>
          <w:szCs w:val="28"/>
        </w:rPr>
        <w:t>4</w:t>
      </w:r>
      <w:r w:rsidRPr="00637F87">
        <w:rPr>
          <w:rFonts w:ascii="Times New Roman CYR" w:hAnsi="Times New Roman CYR"/>
          <w:spacing w:val="-4"/>
          <w:szCs w:val="28"/>
        </w:rPr>
        <w:t>3</w:t>
      </w:r>
      <w:r w:rsidRPr="00637F87">
        <w:rPr>
          <w:rFonts w:ascii="Times New Roman CYR" w:hAnsi="Times New Roman CYR"/>
          <w:spacing w:val="-4"/>
          <w:szCs w:val="28"/>
        </w:rPr>
        <w:sym w:font="Symbol" w:char="00B1"/>
      </w:r>
      <w:r w:rsidRPr="00637F87">
        <w:rPr>
          <w:rFonts w:ascii="Times New Roman CYR" w:hAnsi="Times New Roman CYR"/>
          <w:spacing w:val="-4"/>
          <w:szCs w:val="28"/>
        </w:rPr>
        <w:t>0,04</w:t>
      </w:r>
      <w:r w:rsidRPr="00637F87">
        <w:rPr>
          <w:rFonts w:ascii="Times New Roman CYR" w:hAnsi="Times New Roman CYR"/>
          <w:spacing w:val="-4"/>
        </w:rPr>
        <w:t xml:space="preserve"> </w:t>
      </w:r>
      <w:r>
        <w:rPr>
          <w:spacing w:val="-4"/>
          <w:szCs w:val="28"/>
        </w:rPr>
        <w:t>ммоль/г</w:t>
      </w:r>
      <w:r w:rsidRPr="00CF4CD7">
        <w:rPr>
          <w:rFonts w:ascii="Times New Roman CYR" w:hAnsi="Times New Roman CYR" w:cs="Times New Roman CYR"/>
          <w:spacing w:val="-2"/>
        </w:rPr>
        <w:t>.</w:t>
      </w:r>
      <w:r w:rsidRPr="00637F87">
        <w:rPr>
          <w:spacing w:val="-4"/>
          <w:szCs w:val="28"/>
        </w:rPr>
        <w:t>л</w:t>
      </w:r>
      <w:r w:rsidRPr="00637F87">
        <w:rPr>
          <w:rFonts w:ascii="Times New Roman CYR" w:hAnsi="Times New Roman CYR"/>
          <w:spacing w:val="-4"/>
          <w:szCs w:val="28"/>
          <w:vertAlign w:val="superscript"/>
        </w:rPr>
        <w:t>-1</w:t>
      </w:r>
      <w:r w:rsidRPr="00637F87">
        <w:rPr>
          <w:rFonts w:ascii="Times New Roman CYR" w:hAnsi="Times New Roman CYR"/>
          <w:spacing w:val="-4"/>
        </w:rPr>
        <w:t xml:space="preserve"> (р&lt;0,05); </w:t>
      </w:r>
      <w:r w:rsidRPr="00637F87">
        <w:rPr>
          <w:spacing w:val="-4"/>
        </w:rPr>
        <w:t>індекс де Рітіса дорі</w:t>
      </w:r>
      <w:r w:rsidRPr="00637F87">
        <w:rPr>
          <w:spacing w:val="-4"/>
        </w:rPr>
        <w:t>в</w:t>
      </w:r>
      <w:r w:rsidRPr="00637F87">
        <w:rPr>
          <w:spacing w:val="-4"/>
        </w:rPr>
        <w:t>нював 0,</w:t>
      </w:r>
      <w:r>
        <w:rPr>
          <w:spacing w:val="-4"/>
        </w:rPr>
        <w:t>86</w:t>
      </w:r>
      <w:r w:rsidRPr="00637F87">
        <w:rPr>
          <w:spacing w:val="-4"/>
        </w:rPr>
        <w:t xml:space="preserve">±0,03; </w:t>
      </w:r>
      <w:r w:rsidRPr="00621AF8">
        <w:rPr>
          <w:rFonts w:ascii="Times New Roman CYR" w:hAnsi="Times New Roman CYR"/>
        </w:rPr>
        <w:t xml:space="preserve">активність </w:t>
      </w:r>
      <w:r w:rsidRPr="00637F87">
        <w:rPr>
          <w:rFonts w:ascii="Times New Roman CYR" w:hAnsi="Times New Roman CYR"/>
          <w:spacing w:val="-2"/>
        </w:rPr>
        <w:t xml:space="preserve">лужної фосфатази (ЛФ) сироватки </w:t>
      </w:r>
      <w:r>
        <w:rPr>
          <w:rFonts w:ascii="Times New Roman CYR" w:hAnsi="Times New Roman CYR"/>
          <w:spacing w:val="-2"/>
        </w:rPr>
        <w:t xml:space="preserve">також </w:t>
      </w:r>
      <w:r w:rsidRPr="00637F87">
        <w:rPr>
          <w:rFonts w:ascii="Times New Roman CYR" w:hAnsi="Times New Roman CYR"/>
          <w:spacing w:val="-2"/>
        </w:rPr>
        <w:t>була вищою за но</w:t>
      </w:r>
      <w:r w:rsidRPr="00637F87">
        <w:rPr>
          <w:rFonts w:ascii="Times New Roman CYR" w:hAnsi="Times New Roman CYR"/>
          <w:spacing w:val="-2"/>
        </w:rPr>
        <w:t>р</w:t>
      </w:r>
      <w:r w:rsidRPr="00637F87">
        <w:rPr>
          <w:rFonts w:ascii="Times New Roman CYR" w:hAnsi="Times New Roman CYR"/>
          <w:spacing w:val="-2"/>
        </w:rPr>
        <w:t>му і склад</w:t>
      </w:r>
      <w:r w:rsidRPr="00637F87">
        <w:rPr>
          <w:rFonts w:ascii="Times New Roman CYR" w:hAnsi="Times New Roman CYR"/>
          <w:spacing w:val="-2"/>
        </w:rPr>
        <w:t>а</w:t>
      </w:r>
      <w:r w:rsidRPr="00637F87">
        <w:rPr>
          <w:rFonts w:ascii="Times New Roman CYR" w:hAnsi="Times New Roman CYR"/>
          <w:spacing w:val="-2"/>
        </w:rPr>
        <w:t>ла 4,1</w:t>
      </w:r>
      <w:r w:rsidRPr="00637F87">
        <w:rPr>
          <w:rFonts w:ascii="Times New Roman CYR" w:hAnsi="Times New Roman CYR"/>
          <w:spacing w:val="-2"/>
        </w:rPr>
        <w:sym w:font="Times New Roman" w:char="00B1"/>
      </w:r>
      <w:r w:rsidRPr="00637F87">
        <w:rPr>
          <w:rFonts w:ascii="Times New Roman CYR" w:hAnsi="Times New Roman CYR"/>
          <w:spacing w:val="-2"/>
        </w:rPr>
        <w:t xml:space="preserve">0,25 </w:t>
      </w:r>
      <w:r>
        <w:rPr>
          <w:rFonts w:ascii="Times New Roman CYR" w:hAnsi="Times New Roman CYR"/>
          <w:spacing w:val="-2"/>
        </w:rPr>
        <w:t>ммоль/г</w:t>
      </w:r>
      <w:r w:rsidRPr="00637F87">
        <w:rPr>
          <w:rFonts w:ascii="Times New Roman CYR" w:hAnsi="Times New Roman CYR" w:cs="Times New Roman CYR"/>
          <w:spacing w:val="-2"/>
        </w:rPr>
        <w:t>·</w:t>
      </w:r>
      <w:r w:rsidRPr="00637F87">
        <w:rPr>
          <w:rFonts w:ascii="Times New Roman CYR" w:hAnsi="Times New Roman CYR"/>
          <w:spacing w:val="-2"/>
        </w:rPr>
        <w:t>л</w:t>
      </w:r>
      <w:r w:rsidRPr="00637F87">
        <w:rPr>
          <w:rFonts w:ascii="Times New Roman CYR" w:hAnsi="Times New Roman CYR"/>
          <w:spacing w:val="-2"/>
          <w:szCs w:val="28"/>
          <w:vertAlign w:val="superscript"/>
        </w:rPr>
        <w:t>-1</w:t>
      </w:r>
      <w:r w:rsidRPr="00637F87">
        <w:rPr>
          <w:rFonts w:ascii="Times New Roman CYR" w:hAnsi="Times New Roman CYR"/>
          <w:spacing w:val="-2"/>
        </w:rPr>
        <w:t xml:space="preserve"> (р&lt;0,05), активність гамаглутамілтранспептидази (ГГТП) у сироватці крові більшості хворих була </w:t>
      </w:r>
      <w:r>
        <w:rPr>
          <w:rFonts w:ascii="Times New Roman CYR" w:hAnsi="Times New Roman CYR"/>
          <w:spacing w:val="-2"/>
        </w:rPr>
        <w:t>помірно</w:t>
      </w:r>
      <w:r w:rsidRPr="00637F87">
        <w:rPr>
          <w:rFonts w:ascii="Times New Roman CYR" w:hAnsi="Times New Roman CYR"/>
          <w:spacing w:val="-2"/>
        </w:rPr>
        <w:t xml:space="preserve"> збільшена та склад</w:t>
      </w:r>
      <w:r w:rsidRPr="00637F87">
        <w:rPr>
          <w:rFonts w:ascii="Times New Roman CYR" w:hAnsi="Times New Roman CYR"/>
          <w:spacing w:val="-2"/>
        </w:rPr>
        <w:t>а</w:t>
      </w:r>
      <w:r w:rsidRPr="00637F87">
        <w:rPr>
          <w:rFonts w:ascii="Times New Roman CYR" w:hAnsi="Times New Roman CYR"/>
          <w:spacing w:val="-2"/>
        </w:rPr>
        <w:t>ла в середньому 6,1</w:t>
      </w:r>
      <w:r w:rsidRPr="00637F87">
        <w:rPr>
          <w:rFonts w:ascii="Times New Roman CYR" w:hAnsi="Times New Roman CYR"/>
          <w:spacing w:val="-2"/>
        </w:rPr>
        <w:sym w:font="Times New Roman" w:char="00B1"/>
      </w:r>
      <w:r w:rsidRPr="00637F87">
        <w:rPr>
          <w:rFonts w:ascii="Times New Roman CYR" w:hAnsi="Times New Roman CYR"/>
          <w:spacing w:val="-2"/>
        </w:rPr>
        <w:t xml:space="preserve">0,2 </w:t>
      </w:r>
      <w:r>
        <w:rPr>
          <w:rFonts w:ascii="Times New Roman CYR" w:hAnsi="Times New Roman CYR"/>
          <w:spacing w:val="-2"/>
        </w:rPr>
        <w:t>ммоль/г</w:t>
      </w:r>
      <w:r w:rsidRPr="00637F87">
        <w:rPr>
          <w:rFonts w:ascii="Times New Roman CYR" w:hAnsi="Times New Roman CYR" w:cs="Times New Roman CYR"/>
          <w:spacing w:val="-2"/>
        </w:rPr>
        <w:t>·</w:t>
      </w:r>
      <w:r w:rsidRPr="00637F87">
        <w:rPr>
          <w:rFonts w:ascii="Times New Roman CYR" w:hAnsi="Times New Roman CYR"/>
          <w:spacing w:val="-2"/>
        </w:rPr>
        <w:t>л</w:t>
      </w:r>
      <w:r w:rsidRPr="00637F87">
        <w:rPr>
          <w:rFonts w:ascii="Times New Roman CYR" w:hAnsi="Times New Roman CYR"/>
          <w:spacing w:val="-2"/>
          <w:szCs w:val="28"/>
          <w:vertAlign w:val="superscript"/>
        </w:rPr>
        <w:t>-1</w:t>
      </w:r>
      <w:r w:rsidRPr="00637F87">
        <w:rPr>
          <w:rFonts w:ascii="Times New Roman CYR" w:hAnsi="Times New Roman CYR"/>
          <w:spacing w:val="-2"/>
        </w:rPr>
        <w:t xml:space="preserve"> (р&lt;0,05). </w:t>
      </w:r>
      <w:r w:rsidRPr="00637F87">
        <w:rPr>
          <w:rFonts w:ascii="Times New Roman CYR" w:hAnsi="Times New Roman CYR"/>
          <w:spacing w:val="-2"/>
          <w:lang w:val="ru-RU"/>
        </w:rPr>
        <w:t>Т</w:t>
      </w:r>
      <w:r w:rsidRPr="00637F87">
        <w:rPr>
          <w:spacing w:val="-2"/>
        </w:rPr>
        <w:t>аким чином, у обстежених хворих на НАСГ у спол</w:t>
      </w:r>
      <w:r w:rsidRPr="00637F87">
        <w:rPr>
          <w:spacing w:val="-2"/>
        </w:rPr>
        <w:t>у</w:t>
      </w:r>
      <w:r w:rsidRPr="00637F87">
        <w:rPr>
          <w:spacing w:val="-2"/>
        </w:rPr>
        <w:t>ченні з ІХС</w:t>
      </w:r>
      <w:r>
        <w:rPr>
          <w:spacing w:val="-2"/>
        </w:rPr>
        <w:t>,</w:t>
      </w:r>
      <w:r w:rsidRPr="00637F87">
        <w:rPr>
          <w:spacing w:val="-2"/>
        </w:rPr>
        <w:t xml:space="preserve"> були виявлені </w:t>
      </w:r>
      <w:r>
        <w:rPr>
          <w:spacing w:val="-2"/>
        </w:rPr>
        <w:t xml:space="preserve">ознаки </w:t>
      </w:r>
      <w:r w:rsidRPr="00637F87">
        <w:rPr>
          <w:spacing w:val="-2"/>
        </w:rPr>
        <w:t>цитолітичн</w:t>
      </w:r>
      <w:r>
        <w:rPr>
          <w:spacing w:val="-2"/>
        </w:rPr>
        <w:t>ого</w:t>
      </w:r>
      <w:r w:rsidRPr="00637F87">
        <w:rPr>
          <w:spacing w:val="-2"/>
        </w:rPr>
        <w:t xml:space="preserve"> та імунозапальн</w:t>
      </w:r>
      <w:r>
        <w:rPr>
          <w:spacing w:val="-2"/>
        </w:rPr>
        <w:t>ого</w:t>
      </w:r>
      <w:r w:rsidRPr="00637F87">
        <w:rPr>
          <w:spacing w:val="-2"/>
        </w:rPr>
        <w:t xml:space="preserve"> синдром</w:t>
      </w:r>
      <w:r>
        <w:rPr>
          <w:spacing w:val="-2"/>
        </w:rPr>
        <w:t>ів</w:t>
      </w:r>
      <w:r w:rsidRPr="00637F87">
        <w:rPr>
          <w:spacing w:val="-2"/>
        </w:rPr>
        <w:t>, а в більшості випадків також наявність холестатичного компоненту. Ц</w:t>
      </w:r>
      <w:r w:rsidRPr="00637F87">
        <w:rPr>
          <w:spacing w:val="-2"/>
        </w:rPr>
        <w:t>і</w:t>
      </w:r>
      <w:r w:rsidRPr="00637F87">
        <w:rPr>
          <w:spacing w:val="-2"/>
        </w:rPr>
        <w:t>толитичний синдром проявлявся підвищенням рівня прямого білірубіну та акти</w:t>
      </w:r>
      <w:r w:rsidRPr="00637F87">
        <w:rPr>
          <w:spacing w:val="-2"/>
        </w:rPr>
        <w:t>в</w:t>
      </w:r>
      <w:r w:rsidRPr="00637F87">
        <w:rPr>
          <w:spacing w:val="-2"/>
        </w:rPr>
        <w:t>ності АлАТ в 2,</w:t>
      </w:r>
      <w:r>
        <w:rPr>
          <w:spacing w:val="-2"/>
        </w:rPr>
        <w:t>5</w:t>
      </w:r>
      <w:r w:rsidRPr="00637F87">
        <w:rPr>
          <w:spacing w:val="-2"/>
        </w:rPr>
        <w:t xml:space="preserve"> рази, АсАТ – в 2,</w:t>
      </w:r>
      <w:r>
        <w:rPr>
          <w:spacing w:val="-2"/>
        </w:rPr>
        <w:t>6</w:t>
      </w:r>
      <w:r w:rsidRPr="00637F87">
        <w:rPr>
          <w:spacing w:val="-2"/>
        </w:rPr>
        <w:t xml:space="preserve"> рази (р&lt;0,05); холестатичний - збільшенням а</w:t>
      </w:r>
      <w:r w:rsidRPr="00637F87">
        <w:rPr>
          <w:spacing w:val="-2"/>
        </w:rPr>
        <w:t>к</w:t>
      </w:r>
      <w:r w:rsidRPr="00637F87">
        <w:rPr>
          <w:spacing w:val="-2"/>
        </w:rPr>
        <w:t>тивності ГГТП в 1,6 рази та ЛФ - в 1,5 рази в порівнянні з референтною нормою (р&lt;0,05), а також гіперхолестерінемією, гіперліпідемією, гіпербілірубінемія. Імун</w:t>
      </w:r>
      <w:r w:rsidRPr="00637F87">
        <w:rPr>
          <w:spacing w:val="-2"/>
        </w:rPr>
        <w:t>о</w:t>
      </w:r>
      <w:r w:rsidRPr="00637F87">
        <w:rPr>
          <w:spacing w:val="-2"/>
        </w:rPr>
        <w:t>запальний синдром характеризувався наявністю гіпоальбумінемії та гіпергамма</w:t>
      </w:r>
      <w:r w:rsidRPr="00637F87">
        <w:rPr>
          <w:spacing w:val="-2"/>
        </w:rPr>
        <w:t>г</w:t>
      </w:r>
      <w:r w:rsidRPr="00637F87">
        <w:rPr>
          <w:spacing w:val="-2"/>
        </w:rPr>
        <w:t xml:space="preserve">лобулінемії. </w:t>
      </w:r>
    </w:p>
    <w:p w:rsidR="00650952" w:rsidRPr="00621AF8" w:rsidRDefault="00650952" w:rsidP="00650952">
      <w:pPr>
        <w:pStyle w:val="aa"/>
        <w:widowControl w:val="0"/>
        <w:ind w:firstLine="720"/>
        <w:jc w:val="both"/>
        <w:rPr>
          <w:spacing w:val="-4"/>
          <w:sz w:val="24"/>
          <w:lang w:val="uk-UA"/>
        </w:rPr>
      </w:pPr>
      <w:r w:rsidRPr="00621AF8">
        <w:rPr>
          <w:spacing w:val="-4"/>
          <w:szCs w:val="28"/>
          <w:lang w:val="uk-UA"/>
        </w:rPr>
        <w:t>У хворих молодого віку з ІХС при сонографічному дослідженні в 92,8% вип</w:t>
      </w:r>
      <w:r w:rsidRPr="00621AF8">
        <w:rPr>
          <w:spacing w:val="-4"/>
          <w:szCs w:val="28"/>
          <w:lang w:val="uk-UA"/>
        </w:rPr>
        <w:t>а</w:t>
      </w:r>
      <w:r w:rsidRPr="00621AF8">
        <w:rPr>
          <w:spacing w:val="-4"/>
          <w:szCs w:val="28"/>
          <w:lang w:val="uk-UA"/>
        </w:rPr>
        <w:t>дків було виявлено помірне збільшення розмірів печінки, гіперехогенність паренх</w:t>
      </w:r>
      <w:r w:rsidRPr="00621AF8">
        <w:rPr>
          <w:spacing w:val="-4"/>
          <w:szCs w:val="28"/>
          <w:lang w:val="uk-UA"/>
        </w:rPr>
        <w:t>і</w:t>
      </w:r>
      <w:r w:rsidRPr="00621AF8">
        <w:rPr>
          <w:spacing w:val="-4"/>
          <w:szCs w:val="28"/>
          <w:lang w:val="uk-UA"/>
        </w:rPr>
        <w:t>ми, підвищення або неравномірність її лунощільності, ознаки різного ступеня жир</w:t>
      </w:r>
      <w:r w:rsidRPr="00621AF8">
        <w:rPr>
          <w:spacing w:val="-4"/>
          <w:szCs w:val="28"/>
          <w:lang w:val="uk-UA"/>
        </w:rPr>
        <w:t>о</w:t>
      </w:r>
      <w:r w:rsidRPr="00621AF8">
        <w:rPr>
          <w:spacing w:val="-4"/>
          <w:szCs w:val="28"/>
          <w:lang w:val="uk-UA"/>
        </w:rPr>
        <w:t xml:space="preserve">вої інфільтрації печінки. </w:t>
      </w:r>
      <w:r w:rsidRPr="00621AF8">
        <w:rPr>
          <w:rFonts w:cs="Times New Roman CYR"/>
          <w:spacing w:val="-4"/>
          <w:szCs w:val="28"/>
          <w:lang w:val="uk-UA"/>
        </w:rPr>
        <w:t xml:space="preserve">Ι ступінь стеатозу печінки </w:t>
      </w:r>
      <w:r>
        <w:rPr>
          <w:rFonts w:cs="Times New Roman CYR"/>
          <w:spacing w:val="-4"/>
          <w:szCs w:val="28"/>
          <w:lang w:val="uk-UA"/>
        </w:rPr>
        <w:t xml:space="preserve">(СП) </w:t>
      </w:r>
      <w:r w:rsidRPr="00621AF8">
        <w:rPr>
          <w:rFonts w:cs="Times New Roman CYR"/>
          <w:spacing w:val="-4"/>
          <w:szCs w:val="28"/>
          <w:lang w:val="uk-UA"/>
        </w:rPr>
        <w:t>за ультразвуковими ознак</w:t>
      </w:r>
      <w:r w:rsidRPr="00621AF8">
        <w:rPr>
          <w:rFonts w:cs="Times New Roman CYR"/>
          <w:spacing w:val="-4"/>
          <w:szCs w:val="28"/>
          <w:lang w:val="uk-UA"/>
        </w:rPr>
        <w:t>а</w:t>
      </w:r>
      <w:r>
        <w:rPr>
          <w:rFonts w:cs="Times New Roman CYR"/>
          <w:spacing w:val="-4"/>
          <w:szCs w:val="28"/>
          <w:lang w:val="uk-UA"/>
        </w:rPr>
        <w:t>ми</w:t>
      </w:r>
      <w:r w:rsidRPr="00621AF8">
        <w:rPr>
          <w:rFonts w:cs="Times New Roman CYR"/>
          <w:spacing w:val="-4"/>
          <w:szCs w:val="28"/>
          <w:lang w:val="uk-UA"/>
        </w:rPr>
        <w:t xml:space="preserve"> спостерігався у 30 хворих (25%), ΙΙ – у 72 пацієнтів (60%), ΙΙΙ – у 18 хворих (15%).</w:t>
      </w:r>
    </w:p>
    <w:p w:rsidR="00650952" w:rsidRPr="00621AF8" w:rsidRDefault="00650952" w:rsidP="00650952">
      <w:pPr>
        <w:pStyle w:val="affffffffffffffffff3"/>
        <w:spacing w:line="240" w:lineRule="auto"/>
        <w:ind w:right="-3"/>
        <w:rPr>
          <w:spacing w:val="-2"/>
        </w:rPr>
      </w:pPr>
      <w:r w:rsidRPr="00621AF8">
        <w:rPr>
          <w:spacing w:val="-2"/>
          <w:szCs w:val="28"/>
        </w:rPr>
        <w:t>Ι</w:t>
      </w:r>
      <w:r w:rsidRPr="00621AF8">
        <w:rPr>
          <w:rFonts w:cs="Times New Roman CYR"/>
          <w:spacing w:val="-2"/>
          <w:szCs w:val="28"/>
        </w:rPr>
        <w:t xml:space="preserve"> ступінь </w:t>
      </w:r>
      <w:r>
        <w:rPr>
          <w:rFonts w:cs="Times New Roman CYR"/>
          <w:spacing w:val="-2"/>
          <w:szCs w:val="28"/>
        </w:rPr>
        <w:t>СП</w:t>
      </w:r>
      <w:r w:rsidRPr="00621AF8">
        <w:rPr>
          <w:rFonts w:cs="Times New Roman CYR"/>
          <w:spacing w:val="-2"/>
          <w:szCs w:val="28"/>
        </w:rPr>
        <w:t xml:space="preserve"> проявлявся незначним збільшенням розмірів печінки (асиме</w:t>
      </w:r>
      <w:r w:rsidRPr="00621AF8">
        <w:rPr>
          <w:rFonts w:cs="Times New Roman CYR"/>
          <w:spacing w:val="-2"/>
          <w:szCs w:val="28"/>
        </w:rPr>
        <w:t>т</w:t>
      </w:r>
      <w:r w:rsidRPr="00621AF8">
        <w:rPr>
          <w:rFonts w:cs="Times New Roman CYR"/>
          <w:spacing w:val="-2"/>
          <w:szCs w:val="28"/>
        </w:rPr>
        <w:t>ричним, симетричним, дифузним), гіперехогенністю (рівномірною або нерівномі</w:t>
      </w:r>
      <w:r w:rsidRPr="00621AF8">
        <w:rPr>
          <w:rFonts w:cs="Times New Roman CYR"/>
          <w:spacing w:val="-2"/>
          <w:szCs w:val="28"/>
        </w:rPr>
        <w:t>р</w:t>
      </w:r>
      <w:r w:rsidRPr="00621AF8">
        <w:rPr>
          <w:rFonts w:cs="Times New Roman CYR"/>
          <w:spacing w:val="-2"/>
          <w:szCs w:val="28"/>
        </w:rPr>
        <w:t>ною), звичайною звукопровідністю, гарною візуал</w:t>
      </w:r>
      <w:r>
        <w:rPr>
          <w:rFonts w:cs="Times New Roman CYR"/>
          <w:spacing w:val="-2"/>
          <w:szCs w:val="28"/>
        </w:rPr>
        <w:t>ізацією органів пі</w:t>
      </w:r>
      <w:r w:rsidRPr="00621AF8">
        <w:rPr>
          <w:rFonts w:cs="Times New Roman CYR"/>
          <w:spacing w:val="-2"/>
          <w:szCs w:val="28"/>
        </w:rPr>
        <w:t xml:space="preserve">д печінкою. </w:t>
      </w:r>
      <w:r w:rsidRPr="00621AF8">
        <w:rPr>
          <w:spacing w:val="-2"/>
          <w:szCs w:val="28"/>
        </w:rPr>
        <w:t>Ознаками ΙΙ</w:t>
      </w:r>
      <w:r w:rsidRPr="00621AF8">
        <w:rPr>
          <w:rFonts w:cs="Times New Roman CYR"/>
          <w:spacing w:val="-2"/>
          <w:szCs w:val="28"/>
        </w:rPr>
        <w:t xml:space="preserve"> ступеню </w:t>
      </w:r>
      <w:r>
        <w:rPr>
          <w:rFonts w:cs="Times New Roman CYR"/>
          <w:spacing w:val="-2"/>
          <w:szCs w:val="28"/>
        </w:rPr>
        <w:t>СП</w:t>
      </w:r>
      <w:r w:rsidRPr="00621AF8">
        <w:rPr>
          <w:rFonts w:cs="Times New Roman CYR"/>
          <w:spacing w:val="-2"/>
          <w:szCs w:val="28"/>
        </w:rPr>
        <w:t xml:space="preserve"> були більш значна гепатомегалія, «біла печінка», збер</w:t>
      </w:r>
      <w:r w:rsidRPr="00621AF8">
        <w:rPr>
          <w:rFonts w:cs="Times New Roman CYR"/>
          <w:spacing w:val="-2"/>
          <w:szCs w:val="28"/>
        </w:rPr>
        <w:t>е</w:t>
      </w:r>
      <w:r w:rsidRPr="00621AF8">
        <w:rPr>
          <w:rFonts w:cs="Times New Roman CYR"/>
          <w:spacing w:val="-2"/>
          <w:szCs w:val="28"/>
        </w:rPr>
        <w:t>жена звукопровідність, гарна візуалізація органів під печінкою, в той же час прот</w:t>
      </w:r>
      <w:r w:rsidRPr="00621AF8">
        <w:rPr>
          <w:rFonts w:cs="Times New Roman CYR"/>
          <w:spacing w:val="-2"/>
          <w:szCs w:val="28"/>
        </w:rPr>
        <w:t>о</w:t>
      </w:r>
      <w:r w:rsidRPr="00621AF8">
        <w:rPr>
          <w:rFonts w:cs="Times New Roman CYR"/>
          <w:spacing w:val="-2"/>
          <w:szCs w:val="28"/>
        </w:rPr>
        <w:t xml:space="preserve">ки і судини усередині печінки, капсула, межі печінки були видні погано, еластична властивість печінки була збережена. При </w:t>
      </w:r>
      <w:r w:rsidRPr="00621AF8">
        <w:rPr>
          <w:spacing w:val="-2"/>
          <w:szCs w:val="28"/>
        </w:rPr>
        <w:t>ΙΙΙ</w:t>
      </w:r>
      <w:r w:rsidRPr="00621AF8">
        <w:rPr>
          <w:rFonts w:cs="Times New Roman CYR"/>
          <w:spacing w:val="-2"/>
          <w:szCs w:val="28"/>
        </w:rPr>
        <w:t xml:space="preserve"> ступіні </w:t>
      </w:r>
      <w:r>
        <w:rPr>
          <w:rFonts w:cs="Times New Roman CYR"/>
          <w:spacing w:val="-2"/>
          <w:szCs w:val="28"/>
        </w:rPr>
        <w:t>СП</w:t>
      </w:r>
      <w:r w:rsidRPr="00621AF8">
        <w:rPr>
          <w:rFonts w:cs="Times New Roman CYR"/>
          <w:spacing w:val="-2"/>
          <w:szCs w:val="28"/>
        </w:rPr>
        <w:t xml:space="preserve"> виявлялися виразна геп</w:t>
      </w:r>
      <w:r w:rsidRPr="00621AF8">
        <w:rPr>
          <w:rFonts w:cs="Times New Roman CYR"/>
          <w:spacing w:val="-2"/>
          <w:szCs w:val="28"/>
        </w:rPr>
        <w:t>а</w:t>
      </w:r>
      <w:r w:rsidRPr="00621AF8">
        <w:rPr>
          <w:rFonts w:cs="Times New Roman CYR"/>
          <w:spacing w:val="-2"/>
          <w:szCs w:val="28"/>
        </w:rPr>
        <w:t xml:space="preserve">томегалія, «біла печінка», звукопровідність печінки </w:t>
      </w:r>
      <w:r w:rsidRPr="00621AF8">
        <w:rPr>
          <w:rFonts w:cs="Times New Roman CYR"/>
          <w:spacing w:val="-2"/>
          <w:szCs w:val="28"/>
        </w:rPr>
        <w:lastRenderedPageBreak/>
        <w:t>була збережена, добре були видні органи і тканини під печінкою, погано - судини усередині печінки, капс</w:t>
      </w:r>
      <w:r w:rsidRPr="00621AF8">
        <w:rPr>
          <w:rFonts w:cs="Times New Roman CYR"/>
          <w:spacing w:val="-2"/>
          <w:szCs w:val="28"/>
        </w:rPr>
        <w:t>у</w:t>
      </w:r>
      <w:r>
        <w:rPr>
          <w:rFonts w:cs="Times New Roman CYR"/>
          <w:spacing w:val="-2"/>
          <w:szCs w:val="28"/>
        </w:rPr>
        <w:t>ла, межі печінки</w:t>
      </w:r>
      <w:r w:rsidRPr="00621AF8">
        <w:rPr>
          <w:rFonts w:cs="Times New Roman CYR"/>
          <w:spacing w:val="-2"/>
          <w:szCs w:val="28"/>
        </w:rPr>
        <w:t>.</w:t>
      </w:r>
    </w:p>
    <w:p w:rsidR="00650952" w:rsidRPr="00C2515A" w:rsidRDefault="00650952" w:rsidP="00650952">
      <w:pPr>
        <w:pStyle w:val="affffffffffffffffff3"/>
        <w:spacing w:line="240" w:lineRule="auto"/>
        <w:ind w:right="-3"/>
        <w:rPr>
          <w:rFonts w:cs="Times New Roman CYR"/>
          <w:szCs w:val="28"/>
        </w:rPr>
      </w:pPr>
      <w:r w:rsidRPr="00C2515A">
        <w:rPr>
          <w:rFonts w:cs="Times New Roman CYR"/>
          <w:szCs w:val="28"/>
        </w:rPr>
        <w:t>В клінічній картині у хворих молодого віку з НАСГ у сполученні з ІХС (стабільна стенокардія) на тлі типових ангинозних нападів відмічалися кард</w:t>
      </w:r>
      <w:r w:rsidRPr="00C2515A">
        <w:rPr>
          <w:rFonts w:cs="Times New Roman CYR"/>
          <w:szCs w:val="28"/>
        </w:rPr>
        <w:t>і</w:t>
      </w:r>
      <w:r w:rsidRPr="00C2515A">
        <w:rPr>
          <w:rFonts w:cs="Times New Roman CYR"/>
          <w:szCs w:val="28"/>
        </w:rPr>
        <w:t>алгії у вигляді короткочасних або тривалих ниючих болей в ділянці серця з різномані</w:t>
      </w:r>
      <w:r w:rsidRPr="00C2515A">
        <w:rPr>
          <w:rFonts w:cs="Times New Roman CYR"/>
          <w:szCs w:val="28"/>
        </w:rPr>
        <w:t>т</w:t>
      </w:r>
      <w:r w:rsidRPr="00C2515A">
        <w:rPr>
          <w:rFonts w:cs="Times New Roman CYR"/>
          <w:szCs w:val="28"/>
        </w:rPr>
        <w:t>ною іррадіацією. ЕКГ без патологічних змін було зареєстровано лише у 32 хворих (26,7%); у решти (88 хворих-73,3%) були визначенні функціональні і органічні в</w:t>
      </w:r>
      <w:r w:rsidRPr="00C2515A">
        <w:rPr>
          <w:rFonts w:cs="Times New Roman CYR"/>
          <w:szCs w:val="28"/>
        </w:rPr>
        <w:t>і</w:t>
      </w:r>
      <w:r w:rsidRPr="00C2515A">
        <w:rPr>
          <w:rFonts w:cs="Times New Roman CYR"/>
          <w:szCs w:val="28"/>
        </w:rPr>
        <w:t xml:space="preserve">дхилення. Так, </w:t>
      </w:r>
      <w:r>
        <w:rPr>
          <w:rFonts w:cs="Times New Roman CYR"/>
          <w:szCs w:val="28"/>
        </w:rPr>
        <w:t xml:space="preserve">було </w:t>
      </w:r>
      <w:r w:rsidRPr="00C2515A">
        <w:rPr>
          <w:rFonts w:cs="Times New Roman CYR"/>
          <w:szCs w:val="28"/>
        </w:rPr>
        <w:t>вияв</w:t>
      </w:r>
      <w:r>
        <w:rPr>
          <w:rFonts w:cs="Times New Roman CYR"/>
          <w:szCs w:val="28"/>
        </w:rPr>
        <w:t>лено</w:t>
      </w:r>
      <w:r w:rsidRPr="00C2515A">
        <w:rPr>
          <w:rFonts w:cs="Times New Roman CYR"/>
          <w:szCs w:val="28"/>
        </w:rPr>
        <w:t xml:space="preserve"> наявність порушень р</w:t>
      </w:r>
      <w:r w:rsidRPr="00C2515A">
        <w:rPr>
          <w:rFonts w:cs="Times New Roman CYR"/>
          <w:szCs w:val="28"/>
        </w:rPr>
        <w:t>и</w:t>
      </w:r>
      <w:r w:rsidRPr="00C2515A">
        <w:rPr>
          <w:rFonts w:cs="Times New Roman CYR"/>
          <w:szCs w:val="28"/>
        </w:rPr>
        <w:t>тму та провідності, в тому числі порушення функції автоматизму (синусова тахікардія</w:t>
      </w:r>
      <w:r>
        <w:rPr>
          <w:rFonts w:cs="Times New Roman CYR"/>
          <w:szCs w:val="28"/>
        </w:rPr>
        <w:t xml:space="preserve"> </w:t>
      </w:r>
      <w:r w:rsidRPr="00C2515A">
        <w:rPr>
          <w:rFonts w:cs="Times New Roman CYR"/>
          <w:szCs w:val="28"/>
        </w:rPr>
        <w:t>- у 13</w:t>
      </w:r>
      <w:r>
        <w:rPr>
          <w:rFonts w:cs="Times New Roman CYR"/>
          <w:szCs w:val="28"/>
        </w:rPr>
        <w:t xml:space="preserve"> осіб</w:t>
      </w:r>
      <w:r w:rsidRPr="00C2515A">
        <w:rPr>
          <w:rFonts w:cs="Times New Roman CYR"/>
          <w:szCs w:val="28"/>
        </w:rPr>
        <w:t>-10,8</w:t>
      </w:r>
      <w:r>
        <w:rPr>
          <w:rFonts w:cs="Times New Roman CYR"/>
          <w:szCs w:val="28"/>
        </w:rPr>
        <w:t>%;</w:t>
      </w:r>
      <w:r w:rsidRPr="00C2515A">
        <w:rPr>
          <w:rFonts w:cs="Times New Roman CYR"/>
          <w:szCs w:val="28"/>
        </w:rPr>
        <w:t xml:space="preserve"> с</w:t>
      </w:r>
      <w:r w:rsidRPr="00C2515A">
        <w:rPr>
          <w:rFonts w:cs="Times New Roman CYR"/>
          <w:szCs w:val="28"/>
        </w:rPr>
        <w:t>и</w:t>
      </w:r>
      <w:r w:rsidRPr="00C2515A">
        <w:rPr>
          <w:rFonts w:cs="Times New Roman CYR"/>
          <w:szCs w:val="28"/>
        </w:rPr>
        <w:t>нусова брадикардія</w:t>
      </w:r>
      <w:r>
        <w:rPr>
          <w:rFonts w:cs="Times New Roman CYR"/>
          <w:szCs w:val="28"/>
        </w:rPr>
        <w:t xml:space="preserve"> </w:t>
      </w:r>
      <w:r w:rsidRPr="00C2515A">
        <w:rPr>
          <w:rFonts w:cs="Times New Roman CYR"/>
          <w:szCs w:val="28"/>
        </w:rPr>
        <w:t>- у 11</w:t>
      </w:r>
      <w:r>
        <w:rPr>
          <w:rFonts w:cs="Times New Roman CYR"/>
          <w:szCs w:val="28"/>
        </w:rPr>
        <w:t xml:space="preserve"> хворих </w:t>
      </w:r>
      <w:r w:rsidRPr="00C2515A">
        <w:rPr>
          <w:rFonts w:cs="Times New Roman CYR"/>
          <w:szCs w:val="28"/>
        </w:rPr>
        <w:t>-9,2</w:t>
      </w:r>
      <w:r>
        <w:rPr>
          <w:rFonts w:cs="Times New Roman CYR"/>
          <w:szCs w:val="28"/>
        </w:rPr>
        <w:t>%);</w:t>
      </w:r>
      <w:r w:rsidRPr="00C2515A">
        <w:rPr>
          <w:rFonts w:cs="Times New Roman CYR"/>
          <w:szCs w:val="28"/>
        </w:rPr>
        <w:t xml:space="preserve"> порушення функції збудливості (супр</w:t>
      </w:r>
      <w:r w:rsidRPr="00C2515A">
        <w:rPr>
          <w:rFonts w:cs="Times New Roman CYR"/>
          <w:szCs w:val="28"/>
        </w:rPr>
        <w:t>а</w:t>
      </w:r>
      <w:r w:rsidRPr="00C2515A">
        <w:rPr>
          <w:rFonts w:cs="Times New Roman CYR"/>
          <w:szCs w:val="28"/>
        </w:rPr>
        <w:t xml:space="preserve">вентрикулярна – у 6 </w:t>
      </w:r>
      <w:r>
        <w:rPr>
          <w:rFonts w:cs="Times New Roman CYR"/>
          <w:szCs w:val="28"/>
        </w:rPr>
        <w:t xml:space="preserve">хворих </w:t>
      </w:r>
      <w:r w:rsidRPr="00C2515A">
        <w:rPr>
          <w:rFonts w:cs="Times New Roman CYR"/>
          <w:szCs w:val="28"/>
        </w:rPr>
        <w:t>-5,0% та шлуночкова екстрасистолія</w:t>
      </w:r>
      <w:r>
        <w:rPr>
          <w:rFonts w:cs="Times New Roman CYR"/>
          <w:szCs w:val="28"/>
        </w:rPr>
        <w:t xml:space="preserve"> </w:t>
      </w:r>
      <w:r w:rsidRPr="00C2515A">
        <w:rPr>
          <w:rFonts w:cs="Times New Roman CYR"/>
          <w:szCs w:val="28"/>
        </w:rPr>
        <w:t>-у 18</w:t>
      </w:r>
      <w:r>
        <w:rPr>
          <w:rFonts w:cs="Times New Roman CYR"/>
          <w:szCs w:val="28"/>
        </w:rPr>
        <w:t xml:space="preserve"> осіб</w:t>
      </w:r>
      <w:r w:rsidRPr="00C2515A">
        <w:rPr>
          <w:rFonts w:cs="Times New Roman CYR"/>
          <w:szCs w:val="28"/>
        </w:rPr>
        <w:t>-15,0%), порушення провідності (атріовентрикулярної- у 7</w:t>
      </w:r>
      <w:r>
        <w:rPr>
          <w:rFonts w:cs="Times New Roman CYR"/>
          <w:szCs w:val="28"/>
        </w:rPr>
        <w:t xml:space="preserve"> осіб</w:t>
      </w:r>
      <w:r w:rsidRPr="00C2515A">
        <w:rPr>
          <w:rFonts w:cs="Times New Roman CYR"/>
          <w:szCs w:val="28"/>
        </w:rPr>
        <w:t>-5,8</w:t>
      </w:r>
      <w:r>
        <w:rPr>
          <w:rFonts w:cs="Times New Roman CYR"/>
          <w:szCs w:val="28"/>
        </w:rPr>
        <w:t>%;</w:t>
      </w:r>
      <w:r w:rsidRPr="00C2515A">
        <w:rPr>
          <w:rFonts w:cs="Times New Roman CYR"/>
          <w:szCs w:val="28"/>
        </w:rPr>
        <w:t xml:space="preserve"> внутрішнь</w:t>
      </w:r>
      <w:r w:rsidRPr="00C2515A">
        <w:rPr>
          <w:rFonts w:cs="Times New Roman CYR"/>
          <w:szCs w:val="28"/>
        </w:rPr>
        <w:t>о</w:t>
      </w:r>
      <w:r w:rsidRPr="00C2515A">
        <w:rPr>
          <w:rFonts w:cs="Times New Roman CYR"/>
          <w:szCs w:val="28"/>
        </w:rPr>
        <w:t>шлуночкової- у 10</w:t>
      </w:r>
      <w:r>
        <w:rPr>
          <w:rFonts w:cs="Times New Roman CYR"/>
          <w:szCs w:val="28"/>
        </w:rPr>
        <w:t xml:space="preserve"> пацієнтів</w:t>
      </w:r>
      <w:r w:rsidRPr="00C2515A">
        <w:rPr>
          <w:rFonts w:cs="Times New Roman CYR"/>
          <w:szCs w:val="28"/>
        </w:rPr>
        <w:t>-8,3</w:t>
      </w:r>
      <w:r>
        <w:rPr>
          <w:rFonts w:cs="Times New Roman CYR"/>
          <w:szCs w:val="28"/>
        </w:rPr>
        <w:t>%;</w:t>
      </w:r>
      <w:r w:rsidRPr="00C2515A">
        <w:rPr>
          <w:rFonts w:cs="Times New Roman CYR"/>
          <w:szCs w:val="28"/>
        </w:rPr>
        <w:t xml:space="preserve"> блокади ніжок пучка Гіса-у 16</w:t>
      </w:r>
      <w:r>
        <w:rPr>
          <w:rFonts w:cs="Times New Roman CYR"/>
          <w:szCs w:val="28"/>
        </w:rPr>
        <w:t xml:space="preserve"> хворих</w:t>
      </w:r>
      <w:r w:rsidRPr="00C2515A">
        <w:rPr>
          <w:rFonts w:cs="Times New Roman CYR"/>
          <w:szCs w:val="28"/>
        </w:rPr>
        <w:t>-13,3</w:t>
      </w:r>
      <w:r>
        <w:rPr>
          <w:rFonts w:cs="Times New Roman CYR"/>
          <w:szCs w:val="28"/>
        </w:rPr>
        <w:t>%;</w:t>
      </w:r>
      <w:r w:rsidRPr="00C2515A">
        <w:rPr>
          <w:rFonts w:cs="Times New Roman CYR"/>
          <w:szCs w:val="28"/>
        </w:rPr>
        <w:t xml:space="preserve"> синдром ранньої реп</w:t>
      </w:r>
      <w:r w:rsidRPr="00C2515A">
        <w:rPr>
          <w:rFonts w:cs="Times New Roman CYR"/>
          <w:szCs w:val="28"/>
        </w:rPr>
        <w:t>о</w:t>
      </w:r>
      <w:r w:rsidRPr="00C2515A">
        <w:rPr>
          <w:rFonts w:cs="Times New Roman CYR"/>
          <w:szCs w:val="28"/>
        </w:rPr>
        <w:t>ляризації шлуночків – у 7</w:t>
      </w:r>
      <w:r>
        <w:rPr>
          <w:rFonts w:cs="Times New Roman CYR"/>
          <w:szCs w:val="28"/>
        </w:rPr>
        <w:t xml:space="preserve"> обстежених</w:t>
      </w:r>
      <w:r w:rsidRPr="00C2515A">
        <w:rPr>
          <w:rFonts w:cs="Times New Roman CYR"/>
          <w:szCs w:val="28"/>
        </w:rPr>
        <w:t xml:space="preserve">-5,8%). </w:t>
      </w:r>
    </w:p>
    <w:p w:rsidR="00650952" w:rsidRPr="00C2515A" w:rsidRDefault="00650952" w:rsidP="00650952">
      <w:pPr>
        <w:pStyle w:val="affffffffffffffffff3"/>
        <w:spacing w:line="240" w:lineRule="auto"/>
        <w:ind w:right="-3"/>
        <w:rPr>
          <w:rFonts w:cs="Times New Roman CYR"/>
          <w:szCs w:val="28"/>
        </w:rPr>
      </w:pPr>
      <w:r w:rsidRPr="00C2515A">
        <w:rPr>
          <w:rFonts w:cs="Times New Roman CYR"/>
          <w:szCs w:val="28"/>
        </w:rPr>
        <w:t xml:space="preserve">Вивчення толерантності до фізичного навантаження показало її </w:t>
      </w:r>
      <w:r>
        <w:rPr>
          <w:rFonts w:cs="Times New Roman CYR"/>
          <w:szCs w:val="28"/>
        </w:rPr>
        <w:t>суттєве зниження</w:t>
      </w:r>
      <w:r w:rsidRPr="00C2515A">
        <w:rPr>
          <w:rFonts w:cs="Times New Roman CYR"/>
          <w:szCs w:val="28"/>
        </w:rPr>
        <w:t>, що було, в певній мірі, пов’язано з гіподинамією, шкідливими звичк</w:t>
      </w:r>
      <w:r w:rsidRPr="00C2515A">
        <w:rPr>
          <w:rFonts w:cs="Times New Roman CYR"/>
          <w:szCs w:val="28"/>
        </w:rPr>
        <w:t>а</w:t>
      </w:r>
      <w:r w:rsidRPr="00C2515A">
        <w:rPr>
          <w:rFonts w:cs="Times New Roman CYR"/>
          <w:szCs w:val="28"/>
        </w:rPr>
        <w:t xml:space="preserve">ми, </w:t>
      </w:r>
      <w:r>
        <w:rPr>
          <w:rFonts w:cs="Times New Roman CYR"/>
          <w:szCs w:val="28"/>
        </w:rPr>
        <w:t xml:space="preserve">а також </w:t>
      </w:r>
      <w:r w:rsidRPr="00C2515A">
        <w:rPr>
          <w:rFonts w:cs="Times New Roman CYR"/>
          <w:szCs w:val="28"/>
        </w:rPr>
        <w:t>спадковою схильністю до ІХС. На основі скарг, клінічних даних та результатів ВЕМ-тестів (при відсутності протипоказань) у 38 (31,7%) хворих було діа</w:t>
      </w:r>
      <w:r w:rsidRPr="00C2515A">
        <w:rPr>
          <w:rFonts w:cs="Times New Roman CYR"/>
          <w:szCs w:val="28"/>
        </w:rPr>
        <w:t>г</w:t>
      </w:r>
      <w:r w:rsidRPr="00C2515A">
        <w:rPr>
          <w:rFonts w:cs="Times New Roman CYR"/>
          <w:szCs w:val="28"/>
        </w:rPr>
        <w:t xml:space="preserve">ностовано І ФК стабільної стенокардії, у 82 </w:t>
      </w:r>
      <w:r>
        <w:rPr>
          <w:rFonts w:cs="Times New Roman CYR"/>
          <w:szCs w:val="28"/>
        </w:rPr>
        <w:t xml:space="preserve">обстежених </w:t>
      </w:r>
      <w:r w:rsidRPr="00C2515A">
        <w:rPr>
          <w:rFonts w:cs="Times New Roman CYR"/>
          <w:szCs w:val="28"/>
        </w:rPr>
        <w:t>(68,3%) – ІІ ФК.</w:t>
      </w:r>
    </w:p>
    <w:p w:rsidR="00650952" w:rsidRPr="00EF2E55" w:rsidRDefault="00650952" w:rsidP="00650952">
      <w:pPr>
        <w:pStyle w:val="affffffffffffffffff3"/>
        <w:spacing w:line="240" w:lineRule="auto"/>
        <w:ind w:right="-3"/>
        <w:rPr>
          <w:rFonts w:cs="Times New Roman CYR"/>
          <w:spacing w:val="-4"/>
          <w:szCs w:val="28"/>
        </w:rPr>
      </w:pPr>
      <w:r w:rsidRPr="00EF2E55">
        <w:rPr>
          <w:rFonts w:cs="Times New Roman CYR"/>
          <w:spacing w:val="-4"/>
          <w:szCs w:val="28"/>
        </w:rPr>
        <w:t>При аналізі показників ExoKC в залежності від ФК стабільної стенок</w:t>
      </w:r>
      <w:r w:rsidRPr="00EF2E55">
        <w:rPr>
          <w:rFonts w:cs="Times New Roman CYR"/>
          <w:spacing w:val="-4"/>
          <w:szCs w:val="28"/>
        </w:rPr>
        <w:t>а</w:t>
      </w:r>
      <w:r w:rsidRPr="00EF2E55">
        <w:rPr>
          <w:rFonts w:cs="Times New Roman CYR"/>
          <w:spacing w:val="-4"/>
          <w:szCs w:val="28"/>
        </w:rPr>
        <w:t>рдії було встановлено, що в обстежених з І ФК стенокардії КСР був збільш</w:t>
      </w:r>
      <w:r w:rsidRPr="00EF2E55">
        <w:rPr>
          <w:rFonts w:cs="Times New Roman CYR"/>
          <w:spacing w:val="-4"/>
          <w:szCs w:val="28"/>
        </w:rPr>
        <w:t>е</w:t>
      </w:r>
      <w:r w:rsidRPr="00EF2E55">
        <w:rPr>
          <w:rFonts w:cs="Times New Roman CYR"/>
          <w:spacing w:val="-4"/>
          <w:szCs w:val="28"/>
        </w:rPr>
        <w:t>ним до 3,6</w:t>
      </w:r>
      <w:r w:rsidRPr="00EF2E55">
        <w:rPr>
          <w:rFonts w:cs="Times New Roman CYR"/>
          <w:spacing w:val="-4"/>
          <w:szCs w:val="28"/>
        </w:rPr>
        <w:sym w:font="Symbol" w:char="F0B1"/>
      </w:r>
      <w:r w:rsidRPr="00EF2E55">
        <w:rPr>
          <w:rFonts w:cs="Times New Roman CYR"/>
          <w:spacing w:val="-4"/>
          <w:szCs w:val="28"/>
        </w:rPr>
        <w:t>0,1 см (норма 3,2</w:t>
      </w:r>
      <w:r w:rsidRPr="00EF2E55">
        <w:rPr>
          <w:rFonts w:cs="Times New Roman CYR"/>
          <w:spacing w:val="-4"/>
          <w:szCs w:val="28"/>
        </w:rPr>
        <w:sym w:font="Symbol" w:char="F0B1"/>
      </w:r>
      <w:r w:rsidRPr="00EF2E55">
        <w:rPr>
          <w:rFonts w:cs="Times New Roman CYR"/>
          <w:spacing w:val="-4"/>
          <w:szCs w:val="28"/>
        </w:rPr>
        <w:t>0,1 см; р&gt;0,05), КДР – до 5,1</w:t>
      </w:r>
      <w:r w:rsidRPr="00EF2E55">
        <w:rPr>
          <w:rFonts w:cs="Times New Roman CYR"/>
          <w:spacing w:val="-4"/>
          <w:szCs w:val="28"/>
        </w:rPr>
        <w:sym w:font="Symbol" w:char="F0B1"/>
      </w:r>
      <w:r w:rsidRPr="00EF2E55">
        <w:rPr>
          <w:rFonts w:cs="Times New Roman CYR"/>
          <w:spacing w:val="-4"/>
          <w:szCs w:val="28"/>
        </w:rPr>
        <w:t>0,1 см (но</w:t>
      </w:r>
      <w:r w:rsidRPr="00EF2E55">
        <w:rPr>
          <w:rFonts w:cs="Times New Roman CYR"/>
          <w:spacing w:val="-4"/>
          <w:szCs w:val="28"/>
        </w:rPr>
        <w:t>р</w:t>
      </w:r>
      <w:r w:rsidRPr="00EF2E55">
        <w:rPr>
          <w:rFonts w:cs="Times New Roman CYR"/>
          <w:spacing w:val="-4"/>
          <w:szCs w:val="28"/>
        </w:rPr>
        <w:t>ма 4,7</w:t>
      </w:r>
      <w:r w:rsidRPr="00EF2E55">
        <w:rPr>
          <w:rFonts w:cs="Times New Roman CYR"/>
          <w:spacing w:val="-4"/>
          <w:szCs w:val="28"/>
        </w:rPr>
        <w:sym w:font="Symbol" w:char="F0B1"/>
      </w:r>
      <w:r w:rsidRPr="00EF2E55">
        <w:rPr>
          <w:rFonts w:cs="Times New Roman CYR"/>
          <w:spacing w:val="-4"/>
          <w:szCs w:val="28"/>
        </w:rPr>
        <w:t>0,1; р&gt;0,05), передньо-задній розмір лівого передсердя до 3,5</w:t>
      </w:r>
      <w:r w:rsidRPr="00EF2E55">
        <w:rPr>
          <w:rFonts w:cs="Times New Roman CYR"/>
          <w:spacing w:val="-4"/>
          <w:szCs w:val="28"/>
        </w:rPr>
        <w:sym w:font="Symbol" w:char="F0B1"/>
      </w:r>
      <w:r w:rsidRPr="00EF2E55">
        <w:rPr>
          <w:rFonts w:cs="Times New Roman CYR"/>
          <w:spacing w:val="-4"/>
          <w:szCs w:val="28"/>
        </w:rPr>
        <w:t>0,1 см (норма 3,1</w:t>
      </w:r>
      <w:r w:rsidRPr="00EF2E55">
        <w:rPr>
          <w:rFonts w:cs="Times New Roman CYR"/>
          <w:spacing w:val="-4"/>
          <w:szCs w:val="28"/>
        </w:rPr>
        <w:sym w:font="Symbol" w:char="F0B1"/>
      </w:r>
      <w:r w:rsidRPr="00EF2E55">
        <w:rPr>
          <w:rFonts w:cs="Times New Roman CYR"/>
          <w:spacing w:val="-4"/>
          <w:szCs w:val="28"/>
        </w:rPr>
        <w:t>0,1 см; р&gt;0,05), а ФВ ЛШ залишалася в межах норми. У хворих з ІІ ФК стабільної стенокардії спост</w:t>
      </w:r>
      <w:r w:rsidRPr="00EF2E55">
        <w:rPr>
          <w:rFonts w:cs="Times New Roman CYR"/>
          <w:spacing w:val="-4"/>
          <w:szCs w:val="28"/>
        </w:rPr>
        <w:t>е</w:t>
      </w:r>
      <w:r w:rsidRPr="00EF2E55">
        <w:rPr>
          <w:rFonts w:cs="Times New Roman CYR"/>
          <w:spacing w:val="-4"/>
          <w:szCs w:val="28"/>
        </w:rPr>
        <w:t>рігалось подальше збільшення п</w:t>
      </w:r>
      <w:r w:rsidRPr="00EF2E55">
        <w:rPr>
          <w:rFonts w:cs="Times New Roman CYR"/>
          <w:spacing w:val="-4"/>
          <w:szCs w:val="28"/>
        </w:rPr>
        <w:t>о</w:t>
      </w:r>
      <w:r w:rsidRPr="00EF2E55">
        <w:rPr>
          <w:rFonts w:cs="Times New Roman CYR"/>
          <w:spacing w:val="-4"/>
          <w:szCs w:val="28"/>
        </w:rPr>
        <w:t>рожнини ЛШ: КСР - 4,5</w:t>
      </w:r>
      <w:r w:rsidRPr="00EF2E55">
        <w:rPr>
          <w:rFonts w:cs="Times New Roman CYR"/>
          <w:spacing w:val="-4"/>
          <w:szCs w:val="28"/>
        </w:rPr>
        <w:sym w:font="Symbol" w:char="F0B1"/>
      </w:r>
      <w:r w:rsidRPr="00EF2E55">
        <w:rPr>
          <w:rFonts w:cs="Times New Roman CYR"/>
          <w:spacing w:val="-4"/>
          <w:szCs w:val="28"/>
        </w:rPr>
        <w:t>0,1 см (р&lt;0,05), КДР – 5,8</w:t>
      </w:r>
      <w:r w:rsidRPr="00EF2E55">
        <w:rPr>
          <w:rFonts w:cs="Times New Roman CYR"/>
          <w:spacing w:val="-4"/>
          <w:szCs w:val="28"/>
        </w:rPr>
        <w:sym w:font="Symbol" w:char="F0B1"/>
      </w:r>
      <w:r w:rsidRPr="00EF2E55">
        <w:rPr>
          <w:rFonts w:cs="Times New Roman CYR"/>
          <w:spacing w:val="-4"/>
          <w:szCs w:val="28"/>
        </w:rPr>
        <w:t>0,1 см (р&lt;0,05), які перевищували відповідні показники у осіб з І ФК. Отже, зростання ро</w:t>
      </w:r>
      <w:r w:rsidRPr="00EF2E55">
        <w:rPr>
          <w:rFonts w:cs="Times New Roman CYR"/>
          <w:spacing w:val="-4"/>
          <w:szCs w:val="28"/>
        </w:rPr>
        <w:t>з</w:t>
      </w:r>
      <w:r w:rsidRPr="00EF2E55">
        <w:rPr>
          <w:rFonts w:cs="Times New Roman CYR"/>
          <w:spacing w:val="-4"/>
          <w:szCs w:val="28"/>
        </w:rPr>
        <w:t>мірів ЛШ відбувалось, переважно, за рахунок збільшення КСР, що свідчило про п</w:t>
      </w:r>
      <w:r w:rsidRPr="00EF2E55">
        <w:rPr>
          <w:rFonts w:cs="Times New Roman CYR"/>
          <w:spacing w:val="-4"/>
          <w:szCs w:val="28"/>
        </w:rPr>
        <w:t>о</w:t>
      </w:r>
      <w:r w:rsidRPr="00EF2E55">
        <w:rPr>
          <w:rFonts w:cs="Times New Roman CYR"/>
          <w:spacing w:val="-4"/>
          <w:szCs w:val="28"/>
        </w:rPr>
        <w:t>гіршення здатності міокарда до активного скорочення. У хворих з відсутн</w:t>
      </w:r>
      <w:r w:rsidRPr="00EF2E55">
        <w:rPr>
          <w:rFonts w:cs="Times New Roman CYR"/>
          <w:spacing w:val="-4"/>
          <w:szCs w:val="28"/>
        </w:rPr>
        <w:t>і</w:t>
      </w:r>
      <w:r w:rsidRPr="00EF2E55">
        <w:rPr>
          <w:rFonts w:cs="Times New Roman CYR"/>
          <w:spacing w:val="-4"/>
          <w:szCs w:val="28"/>
        </w:rPr>
        <w:t>стю ІМ в анамнезі</w:t>
      </w:r>
      <w:r>
        <w:rPr>
          <w:rFonts w:cs="Times New Roman CYR"/>
          <w:spacing w:val="-4"/>
          <w:szCs w:val="28"/>
        </w:rPr>
        <w:t>,</w:t>
      </w:r>
      <w:r w:rsidRPr="00EF2E55">
        <w:rPr>
          <w:rFonts w:cs="Times New Roman CYR"/>
          <w:spacing w:val="-4"/>
          <w:szCs w:val="28"/>
        </w:rPr>
        <w:t xml:space="preserve"> показники КСР і КДР були більшими, а ФВ ЛШ меншою за контрольні в</w:t>
      </w:r>
      <w:r w:rsidRPr="00EF2E55">
        <w:rPr>
          <w:rFonts w:cs="Times New Roman CYR"/>
          <w:spacing w:val="-4"/>
          <w:szCs w:val="28"/>
        </w:rPr>
        <w:t>е</w:t>
      </w:r>
      <w:r w:rsidRPr="00EF2E55">
        <w:rPr>
          <w:rFonts w:cs="Times New Roman CYR"/>
          <w:spacing w:val="-4"/>
          <w:szCs w:val="28"/>
        </w:rPr>
        <w:t>личини, але ці пока</w:t>
      </w:r>
      <w:r w:rsidRPr="00EF2E55">
        <w:rPr>
          <w:rFonts w:cs="Times New Roman CYR"/>
          <w:spacing w:val="-4"/>
          <w:szCs w:val="28"/>
        </w:rPr>
        <w:t>з</w:t>
      </w:r>
      <w:r w:rsidRPr="00EF2E55">
        <w:rPr>
          <w:rFonts w:cs="Times New Roman CYR"/>
          <w:spacing w:val="-4"/>
          <w:szCs w:val="28"/>
        </w:rPr>
        <w:t>ники не виходили за рамки загальноприйнятих норм, що було ознакою збереження систолічної функції ЛШ. У хворих із післяінфарктним кардіо</w:t>
      </w:r>
      <w:r w:rsidRPr="00EF2E55">
        <w:rPr>
          <w:rFonts w:cs="Times New Roman CYR"/>
          <w:spacing w:val="-4"/>
          <w:szCs w:val="28"/>
        </w:rPr>
        <w:t>с</w:t>
      </w:r>
      <w:r w:rsidRPr="00EF2E55">
        <w:rPr>
          <w:rFonts w:cs="Times New Roman CYR"/>
          <w:spacing w:val="-4"/>
          <w:szCs w:val="28"/>
        </w:rPr>
        <w:t>клерозом (17 особ) було виявлено подальше розширення порожнини ЛШ зі зниже</w:t>
      </w:r>
      <w:r w:rsidRPr="00EF2E55">
        <w:rPr>
          <w:rFonts w:cs="Times New Roman CYR"/>
          <w:spacing w:val="-4"/>
          <w:szCs w:val="28"/>
        </w:rPr>
        <w:t>н</w:t>
      </w:r>
      <w:r w:rsidRPr="00EF2E55">
        <w:rPr>
          <w:rFonts w:cs="Times New Roman CYR"/>
          <w:spacing w:val="-4"/>
          <w:szCs w:val="28"/>
        </w:rPr>
        <w:t>ням його скоротливої функції. КСР перевищував одноти</w:t>
      </w:r>
      <w:r w:rsidRPr="00EF2E55">
        <w:rPr>
          <w:rFonts w:cs="Times New Roman CYR"/>
          <w:spacing w:val="-4"/>
          <w:szCs w:val="28"/>
        </w:rPr>
        <w:t>п</w:t>
      </w:r>
      <w:r w:rsidRPr="00EF2E55">
        <w:rPr>
          <w:rFonts w:cs="Times New Roman CYR"/>
          <w:spacing w:val="-4"/>
          <w:szCs w:val="28"/>
        </w:rPr>
        <w:t xml:space="preserve">ний показник у хворих без ІМ </w:t>
      </w:r>
      <w:r>
        <w:rPr>
          <w:rFonts w:cs="Times New Roman CYR"/>
          <w:spacing w:val="-4"/>
          <w:szCs w:val="28"/>
        </w:rPr>
        <w:t xml:space="preserve">в анамнезі </w:t>
      </w:r>
      <w:r w:rsidRPr="00EF2E55">
        <w:rPr>
          <w:rFonts w:cs="Times New Roman CYR"/>
          <w:spacing w:val="-4"/>
          <w:szCs w:val="28"/>
        </w:rPr>
        <w:t>на 13,8% (р&lt;0,05), КДР – на 7,3% (р&lt;0,05). Діастолічна дисфункція м</w:t>
      </w:r>
      <w:r w:rsidRPr="00EF2E55">
        <w:rPr>
          <w:rFonts w:cs="Times New Roman CYR"/>
          <w:spacing w:val="-4"/>
          <w:szCs w:val="28"/>
        </w:rPr>
        <w:t>і</w:t>
      </w:r>
      <w:r w:rsidRPr="00EF2E55">
        <w:rPr>
          <w:rFonts w:cs="Times New Roman CYR"/>
          <w:spacing w:val="-4"/>
          <w:szCs w:val="28"/>
        </w:rPr>
        <w:t>окарда у хворих молодого віку з НАСГ у сполученні з ІХС проявилась поруше</w:t>
      </w:r>
      <w:r w:rsidRPr="00EF2E55">
        <w:rPr>
          <w:rFonts w:cs="Times New Roman CYR"/>
          <w:spacing w:val="-4"/>
          <w:szCs w:val="28"/>
        </w:rPr>
        <w:t>н</w:t>
      </w:r>
      <w:r w:rsidRPr="00EF2E55">
        <w:rPr>
          <w:rFonts w:cs="Times New Roman CYR"/>
          <w:spacing w:val="-4"/>
          <w:szCs w:val="28"/>
        </w:rPr>
        <w:t>ням його релаксації, відсутністю збільшення КДР і КДО ЛШ на фоні гіпертрофії міока</w:t>
      </w:r>
      <w:r w:rsidRPr="00EF2E55">
        <w:rPr>
          <w:rFonts w:cs="Times New Roman CYR"/>
          <w:spacing w:val="-4"/>
          <w:szCs w:val="28"/>
        </w:rPr>
        <w:t>р</w:t>
      </w:r>
      <w:r w:rsidRPr="00EF2E55">
        <w:rPr>
          <w:rFonts w:cs="Times New Roman CYR"/>
          <w:spacing w:val="-4"/>
          <w:szCs w:val="28"/>
        </w:rPr>
        <w:t>ду і зниженням його інотро</w:t>
      </w:r>
      <w:r w:rsidRPr="00EF2E55">
        <w:rPr>
          <w:rFonts w:cs="Times New Roman CYR"/>
          <w:spacing w:val="-4"/>
          <w:szCs w:val="28"/>
        </w:rPr>
        <w:t>п</w:t>
      </w:r>
      <w:r w:rsidRPr="00EF2E55">
        <w:rPr>
          <w:rFonts w:cs="Times New Roman CYR"/>
          <w:spacing w:val="-4"/>
          <w:szCs w:val="28"/>
        </w:rPr>
        <w:t xml:space="preserve">ної функції. </w:t>
      </w:r>
    </w:p>
    <w:p w:rsidR="00650952" w:rsidRPr="00332D0E" w:rsidRDefault="00650952" w:rsidP="00650952">
      <w:pPr>
        <w:pStyle w:val="ac"/>
        <w:ind w:firstLine="720"/>
        <w:rPr>
          <w:spacing w:val="-4"/>
          <w:sz w:val="28"/>
          <w:szCs w:val="28"/>
        </w:rPr>
      </w:pPr>
      <w:r w:rsidRPr="00650952">
        <w:rPr>
          <w:spacing w:val="-4"/>
          <w:sz w:val="28"/>
          <w:szCs w:val="28"/>
          <w:lang w:val="uk-UA"/>
        </w:rPr>
        <w:t>Дослідження порушень ліпідного обміну у хворих молодого віку має в</w:t>
      </w:r>
      <w:r w:rsidRPr="00650952">
        <w:rPr>
          <w:spacing w:val="-4"/>
          <w:sz w:val="28"/>
          <w:szCs w:val="28"/>
          <w:lang w:val="uk-UA"/>
        </w:rPr>
        <w:t>а</w:t>
      </w:r>
      <w:r w:rsidRPr="00650952">
        <w:rPr>
          <w:spacing w:val="-4"/>
          <w:sz w:val="28"/>
          <w:szCs w:val="28"/>
          <w:lang w:val="uk-UA"/>
        </w:rPr>
        <w:t>жливе значення не тільки для стратифікації ризику ІХС, ранньої діагностики коронарного атеросклерозу, але й диференційованого підходу до лікування. У хворих із стабіл</w:t>
      </w:r>
      <w:r w:rsidRPr="00650952">
        <w:rPr>
          <w:spacing w:val="-4"/>
          <w:sz w:val="28"/>
          <w:szCs w:val="28"/>
          <w:lang w:val="uk-UA"/>
        </w:rPr>
        <w:t>ь</w:t>
      </w:r>
      <w:r w:rsidRPr="00650952">
        <w:rPr>
          <w:spacing w:val="-4"/>
          <w:sz w:val="28"/>
          <w:szCs w:val="28"/>
          <w:lang w:val="uk-UA"/>
        </w:rPr>
        <w:t xml:space="preserve">ною стенокардією </w:t>
      </w:r>
      <w:r w:rsidRPr="00332D0E">
        <w:rPr>
          <w:spacing w:val="-4"/>
          <w:sz w:val="28"/>
          <w:szCs w:val="28"/>
        </w:rPr>
        <w:t>Ι</w:t>
      </w:r>
      <w:r w:rsidRPr="00650952">
        <w:rPr>
          <w:spacing w:val="-4"/>
          <w:sz w:val="28"/>
          <w:szCs w:val="28"/>
          <w:lang w:val="uk-UA"/>
        </w:rPr>
        <w:t xml:space="preserve"> ФК з однаковою частотою </w:t>
      </w:r>
      <w:r w:rsidRPr="00650952">
        <w:rPr>
          <w:spacing w:val="-4"/>
          <w:sz w:val="28"/>
          <w:szCs w:val="28"/>
          <w:lang w:val="uk-UA"/>
        </w:rPr>
        <w:lastRenderedPageBreak/>
        <w:t>діагн</w:t>
      </w:r>
      <w:r w:rsidRPr="00650952">
        <w:rPr>
          <w:spacing w:val="-4"/>
          <w:sz w:val="28"/>
          <w:szCs w:val="28"/>
          <w:lang w:val="uk-UA"/>
        </w:rPr>
        <w:t>о</w:t>
      </w:r>
      <w:r w:rsidRPr="00650952">
        <w:rPr>
          <w:spacing w:val="-4"/>
          <w:sz w:val="28"/>
          <w:szCs w:val="28"/>
          <w:lang w:val="uk-UA"/>
        </w:rPr>
        <w:t xml:space="preserve">стувалася гіперліпідемія (ГЛП) як ІІа типу, так і ГЛП ІІб типу; ГЛП </w:t>
      </w:r>
      <w:r w:rsidRPr="00332D0E">
        <w:rPr>
          <w:spacing w:val="-4"/>
          <w:sz w:val="28"/>
          <w:szCs w:val="28"/>
          <w:lang w:val="en-US"/>
        </w:rPr>
        <w:t>IV</w:t>
      </w:r>
      <w:r w:rsidRPr="00650952">
        <w:rPr>
          <w:spacing w:val="-4"/>
          <w:sz w:val="28"/>
          <w:szCs w:val="28"/>
          <w:lang w:val="uk-UA"/>
        </w:rPr>
        <w:t xml:space="preserve"> типу у цих хворих не діагностувалася. У 55,8% хворих із стабільною стенокардією </w:t>
      </w:r>
      <w:r w:rsidRPr="00332D0E">
        <w:rPr>
          <w:spacing w:val="-4"/>
          <w:sz w:val="28"/>
          <w:szCs w:val="28"/>
          <w:lang w:val="en-US"/>
        </w:rPr>
        <w:t>II</w:t>
      </w:r>
      <w:r w:rsidRPr="00650952">
        <w:rPr>
          <w:spacing w:val="-4"/>
          <w:sz w:val="28"/>
          <w:szCs w:val="28"/>
          <w:lang w:val="uk-UA"/>
        </w:rPr>
        <w:t xml:space="preserve"> ФК виявлено переважно ГЛП </w:t>
      </w:r>
      <w:r w:rsidRPr="00332D0E">
        <w:rPr>
          <w:spacing w:val="-4"/>
          <w:sz w:val="28"/>
          <w:szCs w:val="28"/>
          <w:lang w:val="en-US"/>
        </w:rPr>
        <w:t>II</w:t>
      </w:r>
      <w:r w:rsidRPr="00650952">
        <w:rPr>
          <w:spacing w:val="-4"/>
          <w:sz w:val="28"/>
          <w:szCs w:val="28"/>
          <w:lang w:val="uk-UA"/>
        </w:rPr>
        <w:t>б типу за класифікацією дисліпопротеїд</w:t>
      </w:r>
      <w:r w:rsidRPr="00650952">
        <w:rPr>
          <w:spacing w:val="-4"/>
          <w:sz w:val="28"/>
          <w:szCs w:val="28"/>
          <w:lang w:val="uk-UA"/>
        </w:rPr>
        <w:t>е</w:t>
      </w:r>
      <w:r w:rsidRPr="00650952">
        <w:rPr>
          <w:spacing w:val="-4"/>
          <w:sz w:val="28"/>
          <w:szCs w:val="28"/>
          <w:lang w:val="uk-UA"/>
        </w:rPr>
        <w:t xml:space="preserve">мій (ВООЗ, 1970), однак порушення обміну ліпідів спостерігалися у 73,5% пацієнтів. </w:t>
      </w:r>
      <w:r w:rsidRPr="00332D0E">
        <w:rPr>
          <w:spacing w:val="-4"/>
          <w:sz w:val="28"/>
          <w:szCs w:val="28"/>
        </w:rPr>
        <w:t xml:space="preserve">У хворих з ІМ в анамнезі переважала ГЛП </w:t>
      </w:r>
      <w:r w:rsidRPr="00332D0E">
        <w:rPr>
          <w:spacing w:val="-4"/>
          <w:sz w:val="28"/>
          <w:szCs w:val="28"/>
          <w:lang w:val="en-US"/>
        </w:rPr>
        <w:t>II</w:t>
      </w:r>
      <w:r w:rsidRPr="00332D0E">
        <w:rPr>
          <w:spacing w:val="-4"/>
          <w:sz w:val="28"/>
          <w:szCs w:val="28"/>
        </w:rPr>
        <w:t>б типу (46,6%), а порушення ліпідного обміну зустрічалися в 59,3%. Відмічалася позитивна кореляція між рівнем ХС та ХС ЛПНЩ (</w:t>
      </w:r>
      <w:r w:rsidRPr="00332D0E">
        <w:rPr>
          <w:spacing w:val="-4"/>
          <w:sz w:val="28"/>
          <w:szCs w:val="28"/>
          <w:lang w:val="en-US"/>
        </w:rPr>
        <w:t>r</w:t>
      </w:r>
      <w:r w:rsidRPr="00332D0E">
        <w:rPr>
          <w:spacing w:val="-4"/>
          <w:sz w:val="28"/>
          <w:szCs w:val="28"/>
        </w:rPr>
        <w:t xml:space="preserve">=+0,94), </w:t>
      </w:r>
      <w:r>
        <w:rPr>
          <w:spacing w:val="-4"/>
          <w:sz w:val="28"/>
          <w:szCs w:val="28"/>
        </w:rPr>
        <w:t>ХС і</w:t>
      </w:r>
      <w:r w:rsidRPr="00332D0E">
        <w:rPr>
          <w:spacing w:val="-4"/>
          <w:sz w:val="28"/>
          <w:szCs w:val="28"/>
        </w:rPr>
        <w:t xml:space="preserve"> ХС ЛПДНЩ (</w:t>
      </w:r>
      <w:r w:rsidRPr="00332D0E">
        <w:rPr>
          <w:spacing w:val="-4"/>
          <w:sz w:val="28"/>
          <w:szCs w:val="28"/>
          <w:lang w:val="en-US"/>
        </w:rPr>
        <w:t>r</w:t>
      </w:r>
      <w:r w:rsidRPr="00332D0E">
        <w:rPr>
          <w:spacing w:val="-4"/>
          <w:sz w:val="28"/>
          <w:szCs w:val="28"/>
        </w:rPr>
        <w:t>=+0,79). Зміни в антиатерогеній фракції ЛПВЩ проявлялися зниженням ХС ЛПВЩ у хворих із стабільною стенокард</w:t>
      </w:r>
      <w:r w:rsidRPr="00332D0E">
        <w:rPr>
          <w:spacing w:val="-4"/>
          <w:sz w:val="28"/>
          <w:szCs w:val="28"/>
        </w:rPr>
        <w:t>і</w:t>
      </w:r>
      <w:r w:rsidRPr="00332D0E">
        <w:rPr>
          <w:spacing w:val="-4"/>
          <w:sz w:val="28"/>
          <w:szCs w:val="28"/>
        </w:rPr>
        <w:t>єю ΙΙ ФК та з ІМ в анамнезі, що асоціюється з прискореним розвитком атер</w:t>
      </w:r>
      <w:r w:rsidRPr="00332D0E">
        <w:rPr>
          <w:spacing w:val="-4"/>
          <w:sz w:val="28"/>
          <w:szCs w:val="28"/>
        </w:rPr>
        <w:t>о</w:t>
      </w:r>
      <w:r w:rsidRPr="00332D0E">
        <w:rPr>
          <w:spacing w:val="-4"/>
          <w:sz w:val="28"/>
          <w:szCs w:val="28"/>
        </w:rPr>
        <w:t>склеротичних процесів в судинній стінці.</w:t>
      </w:r>
    </w:p>
    <w:p w:rsidR="00650952" w:rsidRDefault="00650952" w:rsidP="00650952">
      <w:pPr>
        <w:pStyle w:val="aa"/>
        <w:widowControl w:val="0"/>
        <w:ind w:firstLine="720"/>
        <w:jc w:val="both"/>
      </w:pPr>
      <w:r>
        <w:rPr>
          <w:color w:val="000000"/>
        </w:rPr>
        <w:t xml:space="preserve">У </w:t>
      </w:r>
      <w:r>
        <w:rPr>
          <w:color w:val="000000"/>
          <w:lang w:val="uk-UA"/>
        </w:rPr>
        <w:t xml:space="preserve">обстеженних </w:t>
      </w:r>
      <w:r>
        <w:rPr>
          <w:color w:val="000000"/>
        </w:rPr>
        <w:t>хворих молодого віку</w:t>
      </w:r>
      <w:r>
        <w:rPr>
          <w:color w:val="000000"/>
          <w:lang w:val="uk-UA"/>
        </w:rPr>
        <w:t xml:space="preserve"> з</w:t>
      </w:r>
      <w:r>
        <w:rPr>
          <w:color w:val="000000"/>
        </w:rPr>
        <w:t xml:space="preserve"> Н</w:t>
      </w:r>
      <w:r>
        <w:rPr>
          <w:color w:val="000000"/>
          <w:lang w:val="uk-UA"/>
        </w:rPr>
        <w:t>А</w:t>
      </w:r>
      <w:r>
        <w:rPr>
          <w:color w:val="000000"/>
        </w:rPr>
        <w:t xml:space="preserve">СГ </w:t>
      </w:r>
      <w:r>
        <w:rPr>
          <w:color w:val="000000"/>
          <w:lang w:val="uk-UA"/>
        </w:rPr>
        <w:t>у</w:t>
      </w:r>
      <w:r>
        <w:rPr>
          <w:color w:val="000000"/>
        </w:rPr>
        <w:t xml:space="preserve"> сполученні з ІХС</w:t>
      </w:r>
      <w:r>
        <w:rPr>
          <w:color w:val="000000"/>
          <w:lang w:val="uk-UA"/>
        </w:rPr>
        <w:t>,</w:t>
      </w:r>
      <w:r>
        <w:rPr>
          <w:color w:val="000000"/>
        </w:rPr>
        <w:t xml:space="preserve"> виявлено збільшення </w:t>
      </w:r>
      <w:r>
        <w:rPr>
          <w:color w:val="000000"/>
          <w:lang w:val="uk-UA"/>
        </w:rPr>
        <w:t xml:space="preserve">вмісту в крові </w:t>
      </w:r>
      <w:r>
        <w:rPr>
          <w:color w:val="000000"/>
        </w:rPr>
        <w:t xml:space="preserve">медіаторів </w:t>
      </w:r>
      <w:r>
        <w:t xml:space="preserve">запалення, в тому числі </w:t>
      </w:r>
      <w:r>
        <w:rPr>
          <w:lang w:val="uk-UA"/>
        </w:rPr>
        <w:t>проз</w:t>
      </w:r>
      <w:r>
        <w:rPr>
          <w:lang w:val="uk-UA"/>
        </w:rPr>
        <w:t>а</w:t>
      </w:r>
      <w:r>
        <w:rPr>
          <w:lang w:val="uk-UA"/>
        </w:rPr>
        <w:t>пальних ЦК (</w:t>
      </w:r>
      <w:r>
        <w:rPr>
          <w:lang w:val="en-US"/>
        </w:rPr>
        <w:t>IL</w:t>
      </w:r>
      <w:r>
        <w:t>-1β, ФНПα</w:t>
      </w:r>
      <w:r>
        <w:rPr>
          <w:lang w:val="uk-UA"/>
        </w:rPr>
        <w:t xml:space="preserve">). При цьому кратність зростання рівня </w:t>
      </w:r>
      <w:r>
        <w:rPr>
          <w:lang w:val="en-US"/>
        </w:rPr>
        <w:t>IL</w:t>
      </w:r>
      <w:r>
        <w:rPr>
          <w:lang w:val="uk-UA"/>
        </w:rPr>
        <w:t>-1</w:t>
      </w:r>
      <w:r>
        <w:t>β</w:t>
      </w:r>
      <w:r>
        <w:rPr>
          <w:lang w:val="uk-UA"/>
        </w:rPr>
        <w:t xml:space="preserve"> у крові становила в с</w:t>
      </w:r>
      <w:r>
        <w:rPr>
          <w:lang w:val="uk-UA"/>
        </w:rPr>
        <w:t>е</w:t>
      </w:r>
      <w:r>
        <w:rPr>
          <w:lang w:val="uk-UA"/>
        </w:rPr>
        <w:t>редньому 2,7 р</w:t>
      </w:r>
      <w:r>
        <w:rPr>
          <w:lang w:val="uk-UA"/>
        </w:rPr>
        <w:t>а</w:t>
      </w:r>
      <w:r>
        <w:rPr>
          <w:lang w:val="uk-UA"/>
        </w:rPr>
        <w:t>зи стосовно норми (52,45</w:t>
      </w:r>
      <w:r>
        <w:sym w:font="Symbol" w:char="F0B1"/>
      </w:r>
      <w:r>
        <w:rPr>
          <w:lang w:val="uk-UA"/>
        </w:rPr>
        <w:t>2,1 пг/мл, р&lt;0,01). Концентрация ФНПα в крові хворих, що були під наглядом, підвищувалася в середньому в 3,2 рази і дорівнювала 43,3</w:t>
      </w:r>
      <w:r>
        <w:sym w:font="Symbol" w:char="F0B1"/>
      </w:r>
      <w:r>
        <w:rPr>
          <w:lang w:val="uk-UA"/>
        </w:rPr>
        <w:t>5,5 пг/мл (р&lt;0,01). Водночас в обстежених хворих спостеріг</w:t>
      </w:r>
      <w:r>
        <w:rPr>
          <w:lang w:val="uk-UA"/>
        </w:rPr>
        <w:t>а</w:t>
      </w:r>
      <w:r>
        <w:rPr>
          <w:lang w:val="uk-UA"/>
        </w:rPr>
        <w:t xml:space="preserve">лося помірне підвищення концентрації протизапального ЦК </w:t>
      </w:r>
      <w:r>
        <w:rPr>
          <w:lang w:val="en-US"/>
        </w:rPr>
        <w:t>IL</w:t>
      </w:r>
      <w:r>
        <w:rPr>
          <w:lang w:val="uk-UA"/>
        </w:rPr>
        <w:t>-4 до 62,1</w:t>
      </w:r>
      <w:r>
        <w:sym w:font="Symbol" w:char="F0B1"/>
      </w:r>
      <w:r>
        <w:rPr>
          <w:lang w:val="uk-UA"/>
        </w:rPr>
        <w:t>2,1 пг/мл (но</w:t>
      </w:r>
      <w:r>
        <w:rPr>
          <w:lang w:val="uk-UA"/>
        </w:rPr>
        <w:t>р</w:t>
      </w:r>
      <w:r>
        <w:rPr>
          <w:lang w:val="uk-UA"/>
        </w:rPr>
        <w:t>ма 44,7</w:t>
      </w:r>
      <w:r>
        <w:sym w:font="Symbol" w:char="F0B1"/>
      </w:r>
      <w:r>
        <w:rPr>
          <w:lang w:val="uk-UA"/>
        </w:rPr>
        <w:t>1,6 пг/мл, р&lt;0,01). У</w:t>
      </w:r>
      <w:r>
        <w:t xml:space="preserve"> хворих </w:t>
      </w:r>
      <w:r>
        <w:rPr>
          <w:lang w:val="uk-UA"/>
        </w:rPr>
        <w:t xml:space="preserve">на НАСГ у сполученні з ІХС </w:t>
      </w:r>
      <w:r>
        <w:t>зна</w:t>
      </w:r>
      <w:r>
        <w:rPr>
          <w:lang w:val="uk-UA"/>
        </w:rPr>
        <w:softHyphen/>
      </w:r>
      <w:r>
        <w:t>чення IL-1</w:t>
      </w:r>
      <w:r>
        <w:sym w:font="Symbol" w:char="0062"/>
      </w:r>
      <w:r>
        <w:t>/IL-</w:t>
      </w:r>
      <w:r>
        <w:rPr>
          <w:lang w:val="uk-UA"/>
        </w:rPr>
        <w:t>4</w:t>
      </w:r>
      <w:r>
        <w:t xml:space="preserve"> </w:t>
      </w:r>
      <w:r>
        <w:rPr>
          <w:lang w:val="uk-UA"/>
        </w:rPr>
        <w:t>пе</w:t>
      </w:r>
      <w:r>
        <w:rPr>
          <w:lang w:val="uk-UA"/>
        </w:rPr>
        <w:softHyphen/>
        <w:t>ре</w:t>
      </w:r>
      <w:r>
        <w:rPr>
          <w:lang w:val="uk-UA"/>
        </w:rPr>
        <w:softHyphen/>
        <w:t>вищувало но</w:t>
      </w:r>
      <w:r>
        <w:rPr>
          <w:lang w:val="uk-UA"/>
        </w:rPr>
        <w:t>р</w:t>
      </w:r>
      <w:r>
        <w:rPr>
          <w:lang w:val="uk-UA"/>
        </w:rPr>
        <w:t xml:space="preserve">му </w:t>
      </w:r>
      <w:r>
        <w:t xml:space="preserve">в </w:t>
      </w:r>
      <w:r>
        <w:rPr>
          <w:lang w:val="uk-UA"/>
        </w:rPr>
        <w:t xml:space="preserve">2,8-3,5 </w:t>
      </w:r>
      <w:r>
        <w:t>раз</w:t>
      </w:r>
      <w:r>
        <w:rPr>
          <w:lang w:val="uk-UA"/>
        </w:rPr>
        <w:t xml:space="preserve">ів (при нормі </w:t>
      </w:r>
      <w:r w:rsidRPr="008E25D3">
        <w:rPr>
          <w:rStyle w:val="FontStyle61"/>
          <w:szCs w:val="28"/>
          <w:lang w:val="uk-UA" w:eastAsia="uk-UA"/>
        </w:rPr>
        <w:t>0,4</w:t>
      </w:r>
      <w:r>
        <w:rPr>
          <w:rStyle w:val="FontStyle61"/>
          <w:szCs w:val="28"/>
          <w:lang w:val="uk-UA" w:eastAsia="uk-UA"/>
        </w:rPr>
        <w:t>5</w:t>
      </w:r>
      <w:r w:rsidRPr="008E25D3">
        <w:rPr>
          <w:rStyle w:val="FontStyle61"/>
          <w:szCs w:val="28"/>
          <w:lang w:val="uk-UA" w:eastAsia="uk-UA"/>
        </w:rPr>
        <w:t>±0,02</w:t>
      </w:r>
      <w:r>
        <w:rPr>
          <w:rStyle w:val="FontStyle61"/>
          <w:sz w:val="28"/>
          <w:szCs w:val="28"/>
          <w:lang w:val="uk-UA" w:eastAsia="uk-UA"/>
        </w:rPr>
        <w:t xml:space="preserve">; </w:t>
      </w:r>
      <w:r>
        <w:t>p</w:t>
      </w:r>
      <w:r w:rsidRPr="00F50E6A">
        <w:rPr>
          <w:lang w:val="uk-UA"/>
        </w:rPr>
        <w:t>&lt;0,0</w:t>
      </w:r>
      <w:r>
        <w:rPr>
          <w:lang w:val="uk-UA"/>
        </w:rPr>
        <w:t>1) в залежності від виразності активності стеатозу в п</w:t>
      </w:r>
      <w:r>
        <w:rPr>
          <w:lang w:val="uk-UA"/>
        </w:rPr>
        <w:t>е</w:t>
      </w:r>
      <w:r>
        <w:rPr>
          <w:lang w:val="uk-UA"/>
        </w:rPr>
        <w:t xml:space="preserve">чінці. </w:t>
      </w:r>
      <w:r w:rsidRPr="008E25D3">
        <w:rPr>
          <w:rStyle w:val="FontStyle61"/>
          <w:szCs w:val="28"/>
          <w:lang w:val="uk-UA" w:eastAsia="uk-UA"/>
        </w:rPr>
        <w:t xml:space="preserve"> </w:t>
      </w:r>
      <w:r>
        <w:rPr>
          <w:lang w:val="uk-UA"/>
        </w:rPr>
        <w:t>Отже, у хворих на НАСГ у сполученні з ІХС, до початку лікування відмічався чітко виражений ди</w:t>
      </w:r>
      <w:r>
        <w:rPr>
          <w:lang w:val="uk-UA"/>
        </w:rPr>
        <w:t>с</w:t>
      </w:r>
      <w:r>
        <w:rPr>
          <w:lang w:val="uk-UA"/>
        </w:rPr>
        <w:t>баланс цитокінового пр</w:t>
      </w:r>
      <w:r>
        <w:rPr>
          <w:lang w:val="uk-UA"/>
        </w:rPr>
        <w:t>о</w:t>
      </w:r>
      <w:r>
        <w:rPr>
          <w:lang w:val="uk-UA"/>
        </w:rPr>
        <w:t>філю крові з переважанням прозапальних властивостей на тлі відносної нед</w:t>
      </w:r>
      <w:r>
        <w:rPr>
          <w:lang w:val="uk-UA"/>
        </w:rPr>
        <w:t>о</w:t>
      </w:r>
      <w:r>
        <w:rPr>
          <w:lang w:val="uk-UA"/>
        </w:rPr>
        <w:t>статності протизапальних.</w:t>
      </w:r>
    </w:p>
    <w:p w:rsidR="00650952" w:rsidRDefault="00650952" w:rsidP="00650952">
      <w:pPr>
        <w:pStyle w:val="aa"/>
        <w:widowControl w:val="0"/>
        <w:ind w:firstLine="539"/>
        <w:jc w:val="both"/>
      </w:pPr>
      <w:r>
        <w:rPr>
          <w:lang w:val="uk-UA"/>
        </w:rPr>
        <w:t>Ф</w:t>
      </w:r>
      <w:r>
        <w:t>ункціональний стан судинного ендотелію у хворих молодого віку з Н</w:t>
      </w:r>
      <w:r>
        <w:rPr>
          <w:lang w:val="uk-UA"/>
        </w:rPr>
        <w:t>А</w:t>
      </w:r>
      <w:r>
        <w:t xml:space="preserve">СГ </w:t>
      </w:r>
      <w:r>
        <w:rPr>
          <w:lang w:val="uk-UA"/>
        </w:rPr>
        <w:t>у</w:t>
      </w:r>
      <w:r>
        <w:t xml:space="preserve"> сполученні з ІХС визначали за рівнем ЕТ-1 у плазмі крові. У хворих з </w:t>
      </w:r>
      <w:r>
        <w:rPr>
          <w:lang w:val="uk-UA"/>
        </w:rPr>
        <w:t>поєднаною хронічною патологією серця і печінки</w:t>
      </w:r>
      <w:r>
        <w:t xml:space="preserve"> </w:t>
      </w:r>
      <w:r>
        <w:rPr>
          <w:lang w:val="uk-UA"/>
        </w:rPr>
        <w:t xml:space="preserve">до початку лікування </w:t>
      </w:r>
      <w:r>
        <w:t xml:space="preserve">концентрація ЕТ-1 </w:t>
      </w:r>
      <w:r>
        <w:rPr>
          <w:lang w:val="uk-UA"/>
        </w:rPr>
        <w:t>була підвищена в середньому в 1,5 рази та складала</w:t>
      </w:r>
      <w:r>
        <w:t xml:space="preserve"> 8,94</w:t>
      </w:r>
      <w:r>
        <w:sym w:font="Symbol" w:char="F0B1"/>
      </w:r>
      <w:r>
        <w:t>0,4 пг/мл (норма 5,96</w:t>
      </w:r>
      <w:r>
        <w:sym w:font="Symbol" w:char="F0B1"/>
      </w:r>
      <w:r>
        <w:t>0,34 пг/мл; р&lt;0,05), а вміст сумарних кінцевих ме</w:t>
      </w:r>
      <w:r>
        <w:softHyphen/>
        <w:t>та</w:t>
      </w:r>
      <w:r>
        <w:softHyphen/>
        <w:t>бо</w:t>
      </w:r>
      <w:r>
        <w:softHyphen/>
        <w:t xml:space="preserve">літів </w:t>
      </w:r>
      <w:r>
        <w:rPr>
          <w:lang w:val="en-US"/>
        </w:rPr>
        <w:t>NO</w:t>
      </w:r>
      <w:r>
        <w:rPr>
          <w:lang w:val="uk-UA"/>
        </w:rPr>
        <w:t xml:space="preserve"> був нижчим за норму в 1,5 рази та дорівнював </w:t>
      </w:r>
      <w:r>
        <w:t>14,9</w:t>
      </w:r>
      <w:r>
        <w:sym w:font="Symbol" w:char="F0B1"/>
      </w:r>
      <w:r>
        <w:t>2,1</w:t>
      </w:r>
      <w:r>
        <w:rPr>
          <w:lang w:val="uk-UA"/>
        </w:rPr>
        <w:t xml:space="preserve"> </w:t>
      </w:r>
      <w:r>
        <w:t>мкмоль/л (норма 25,6</w:t>
      </w:r>
      <w:r>
        <w:sym w:font="Symbol" w:char="F0B1"/>
      </w:r>
      <w:r>
        <w:t xml:space="preserve">1,8 мкмоль/л; </w:t>
      </w:r>
      <w:r>
        <w:rPr>
          <w:lang w:val="uk-UA"/>
        </w:rPr>
        <w:t>р</w:t>
      </w:r>
      <w:r>
        <w:t xml:space="preserve">&lt;0,05), особливо за рахунок </w:t>
      </w:r>
      <w:r>
        <w:rPr>
          <w:lang w:val="en-US"/>
        </w:rPr>
        <w:t>NO</w:t>
      </w:r>
      <w:r>
        <w:rPr>
          <w:vertAlign w:val="subscript"/>
        </w:rPr>
        <w:t>3</w:t>
      </w:r>
      <w:r>
        <w:rPr>
          <w:vertAlign w:val="subscript"/>
          <w:lang w:val="uk-UA"/>
        </w:rPr>
        <w:t xml:space="preserve"> </w:t>
      </w:r>
      <w:r>
        <w:t xml:space="preserve">(вміст метаболіту </w:t>
      </w:r>
      <w:r>
        <w:rPr>
          <w:lang w:val="en-US"/>
        </w:rPr>
        <w:t>NO</w:t>
      </w:r>
      <w:r>
        <w:rPr>
          <w:vertAlign w:val="subscript"/>
        </w:rPr>
        <w:t>2</w:t>
      </w:r>
      <w:r>
        <w:t xml:space="preserve"> складав 7,3±0,71 мкмоль/л, що було менше норми в 1,5 рази, рівень </w:t>
      </w:r>
      <w:r>
        <w:rPr>
          <w:lang w:val="en-US"/>
        </w:rPr>
        <w:t>NO</w:t>
      </w:r>
      <w:r>
        <w:rPr>
          <w:vertAlign w:val="subscript"/>
        </w:rPr>
        <w:t>3</w:t>
      </w:r>
      <w:r>
        <w:t xml:space="preserve"> - 7,7±0,31</w:t>
      </w:r>
      <w:r w:rsidRPr="00E92708">
        <w:t xml:space="preserve"> </w:t>
      </w:r>
      <w:r>
        <w:t xml:space="preserve">мкмоль/л, тобто кратність зменшення </w:t>
      </w:r>
      <w:r>
        <w:rPr>
          <w:lang w:val="uk-UA"/>
        </w:rPr>
        <w:t xml:space="preserve">стосовно норми </w:t>
      </w:r>
      <w:r>
        <w:t>склад</w:t>
      </w:r>
      <w:r>
        <w:t>а</w:t>
      </w:r>
      <w:r>
        <w:t>ла 1,8 ра</w:t>
      </w:r>
      <w:r>
        <w:softHyphen/>
        <w:t>зи</w:t>
      </w:r>
      <w:r>
        <w:rPr>
          <w:lang w:val="uk-UA"/>
        </w:rPr>
        <w:t>;</w:t>
      </w:r>
      <w:r>
        <w:t xml:space="preserve"> р&lt;0,05). На функцію ен-дотелію у хворих молодого віку з коморбідною патологією</w:t>
      </w:r>
      <w:r>
        <w:rPr>
          <w:lang w:val="uk-UA"/>
        </w:rPr>
        <w:t>,</w:t>
      </w:r>
      <w:r>
        <w:t xml:space="preserve"> </w:t>
      </w:r>
      <w:r>
        <w:rPr>
          <w:lang w:val="uk-UA"/>
        </w:rPr>
        <w:t xml:space="preserve">за нашими даними, </w:t>
      </w:r>
      <w:r>
        <w:t xml:space="preserve">мали </w:t>
      </w:r>
      <w:r>
        <w:rPr>
          <w:lang w:val="uk-UA"/>
        </w:rPr>
        <w:t>нег</w:t>
      </w:r>
      <w:r>
        <w:rPr>
          <w:lang w:val="uk-UA"/>
        </w:rPr>
        <w:t>а</w:t>
      </w:r>
      <w:r>
        <w:rPr>
          <w:lang w:val="uk-UA"/>
        </w:rPr>
        <w:t xml:space="preserve">тивний </w:t>
      </w:r>
      <w:r>
        <w:t xml:space="preserve">вплив підвищення рівня загального </w:t>
      </w:r>
      <w:r>
        <w:rPr>
          <w:lang w:val="uk-UA"/>
        </w:rPr>
        <w:t xml:space="preserve">ХС </w:t>
      </w:r>
      <w:r>
        <w:t xml:space="preserve">та паління. У хворих з </w:t>
      </w:r>
      <w:r>
        <w:rPr>
          <w:lang w:val="uk-UA"/>
        </w:rPr>
        <w:t xml:space="preserve">наявністю ЕДФ </w:t>
      </w:r>
      <w:r>
        <w:t>відмічалася схильність до вазоконстрикції. У хворих з ІМ в а</w:t>
      </w:r>
      <w:r>
        <w:t>н</w:t>
      </w:r>
      <w:r>
        <w:t>намнезі була виявлена дисфункція ендотелію, що обумовлен</w:t>
      </w:r>
      <w:r>
        <w:rPr>
          <w:lang w:val="uk-UA"/>
        </w:rPr>
        <w:t>о</w:t>
      </w:r>
      <w:r>
        <w:t xml:space="preserve"> процесами ремод</w:t>
      </w:r>
      <w:r>
        <w:t>е</w:t>
      </w:r>
      <w:r>
        <w:t>лювання с</w:t>
      </w:r>
      <w:r>
        <w:t>у</w:t>
      </w:r>
      <w:r>
        <w:t>динного руслу, а значення ендотелійзалежної та ендотелійнезалежної вазодилятації були істотно вищими за аналогічні у хворих без ІМ. Поз</w:t>
      </w:r>
      <w:r>
        <w:t>и</w:t>
      </w:r>
      <w:r>
        <w:t>тивна ко-реляція ендотелійзалежної вазодилятації і рівня ХС (</w:t>
      </w:r>
      <w:r>
        <w:rPr>
          <w:lang w:val="en-US"/>
        </w:rPr>
        <w:t>r</w:t>
      </w:r>
      <w:r>
        <w:t>=+</w:t>
      </w:r>
      <w:r>
        <w:rPr>
          <w:lang w:val="uk-UA"/>
        </w:rPr>
        <w:t>0,67</w:t>
      </w:r>
      <w:r>
        <w:t>) свідчила про тісний взаємозв’</w:t>
      </w:r>
      <w:r>
        <w:rPr>
          <w:lang w:val="uk-UA"/>
        </w:rPr>
        <w:t>язок порушень ендотеліальної функції і атерогенезу. Наявність ЕДФ може бути несприятливим прогностичним фактором у відношенні ро</w:t>
      </w:r>
      <w:r>
        <w:rPr>
          <w:lang w:val="uk-UA"/>
        </w:rPr>
        <w:t>з</w:t>
      </w:r>
      <w:r>
        <w:rPr>
          <w:lang w:val="uk-UA"/>
        </w:rPr>
        <w:t>витку ускладнень ІХС.</w:t>
      </w:r>
    </w:p>
    <w:p w:rsidR="00650952" w:rsidRPr="00637F87" w:rsidRDefault="00650952" w:rsidP="00650952">
      <w:pPr>
        <w:widowControl w:val="0"/>
        <w:ind w:firstLine="720"/>
        <w:jc w:val="both"/>
        <w:rPr>
          <w:sz w:val="28"/>
          <w:szCs w:val="28"/>
          <w:lang w:val="uk-UA"/>
        </w:rPr>
      </w:pPr>
      <w:r>
        <w:rPr>
          <w:sz w:val="28"/>
          <w:szCs w:val="28"/>
          <w:lang w:val="uk-UA"/>
        </w:rPr>
        <w:lastRenderedPageBreak/>
        <w:t>В</w:t>
      </w:r>
      <w:r w:rsidRPr="00637F87">
        <w:rPr>
          <w:sz w:val="28"/>
          <w:szCs w:val="28"/>
          <w:lang w:val="uk-UA"/>
        </w:rPr>
        <w:t xml:space="preserve">ключення в терапевтичний комплекс </w:t>
      </w:r>
      <w:r w:rsidRPr="00637F87">
        <w:rPr>
          <w:sz w:val="28"/>
          <w:szCs w:val="28"/>
        </w:rPr>
        <w:t>хвор</w:t>
      </w:r>
      <w:r w:rsidRPr="00637F87">
        <w:rPr>
          <w:sz w:val="28"/>
          <w:szCs w:val="28"/>
          <w:lang w:val="uk-UA"/>
        </w:rPr>
        <w:t xml:space="preserve">им </w:t>
      </w:r>
      <w:r w:rsidRPr="00637F87">
        <w:rPr>
          <w:sz w:val="28"/>
          <w:szCs w:val="28"/>
        </w:rPr>
        <w:t>молодого віку з Н</w:t>
      </w:r>
      <w:r w:rsidRPr="00637F87">
        <w:rPr>
          <w:sz w:val="28"/>
          <w:szCs w:val="28"/>
          <w:lang w:val="uk-UA"/>
        </w:rPr>
        <w:t>А</w:t>
      </w:r>
      <w:r w:rsidRPr="00637F87">
        <w:rPr>
          <w:sz w:val="28"/>
          <w:szCs w:val="28"/>
        </w:rPr>
        <w:t xml:space="preserve">СГ </w:t>
      </w:r>
      <w:r w:rsidRPr="00637F87">
        <w:rPr>
          <w:sz w:val="28"/>
          <w:szCs w:val="28"/>
          <w:lang w:val="uk-UA"/>
        </w:rPr>
        <w:t>у</w:t>
      </w:r>
      <w:r w:rsidRPr="00637F87">
        <w:rPr>
          <w:sz w:val="28"/>
          <w:szCs w:val="28"/>
        </w:rPr>
        <w:t xml:space="preserve"> сполученні з ІХС</w:t>
      </w:r>
      <w:r w:rsidRPr="00637F87">
        <w:rPr>
          <w:sz w:val="28"/>
          <w:szCs w:val="28"/>
          <w:lang w:val="uk-UA"/>
        </w:rPr>
        <w:t xml:space="preserve"> комбінації імунофану та </w:t>
      </w:r>
      <w:r w:rsidRPr="00637F87">
        <w:rPr>
          <w:sz w:val="28"/>
          <w:szCs w:val="28"/>
        </w:rPr>
        <w:t>L-аргініну позитивно впл</w:t>
      </w:r>
      <w:r w:rsidRPr="00637F87">
        <w:rPr>
          <w:sz w:val="28"/>
          <w:szCs w:val="28"/>
        </w:rPr>
        <w:t>и</w:t>
      </w:r>
      <w:r w:rsidRPr="00637F87">
        <w:rPr>
          <w:sz w:val="28"/>
          <w:szCs w:val="28"/>
        </w:rPr>
        <w:t>вал</w:t>
      </w:r>
      <w:r w:rsidRPr="00637F87">
        <w:rPr>
          <w:sz w:val="28"/>
          <w:szCs w:val="28"/>
          <w:lang w:val="uk-UA"/>
        </w:rPr>
        <w:t>о</w:t>
      </w:r>
      <w:r w:rsidRPr="00637F87">
        <w:rPr>
          <w:sz w:val="28"/>
          <w:szCs w:val="28"/>
        </w:rPr>
        <w:t xml:space="preserve"> на клініко-лабораторні та інструментальні показники. Зіставлення</w:t>
      </w:r>
      <w:r>
        <w:rPr>
          <w:sz w:val="28"/>
          <w:szCs w:val="28"/>
        </w:rPr>
        <w:t xml:space="preserve"> результатів лікування хворих </w:t>
      </w:r>
      <w:r>
        <w:rPr>
          <w:sz w:val="28"/>
          <w:szCs w:val="28"/>
          <w:lang w:val="uk-UA"/>
        </w:rPr>
        <w:t>об</w:t>
      </w:r>
      <w:r w:rsidRPr="00637F87">
        <w:rPr>
          <w:sz w:val="28"/>
          <w:szCs w:val="28"/>
        </w:rPr>
        <w:t xml:space="preserve">ох груп показало, що </w:t>
      </w:r>
      <w:r>
        <w:rPr>
          <w:sz w:val="28"/>
          <w:szCs w:val="28"/>
          <w:lang w:val="uk-UA"/>
        </w:rPr>
        <w:t>в основній групі прискорювалось зни</w:t>
      </w:r>
      <w:r>
        <w:rPr>
          <w:sz w:val="28"/>
          <w:szCs w:val="28"/>
          <w:lang w:val="uk-UA"/>
        </w:rPr>
        <w:t>к</w:t>
      </w:r>
      <w:r>
        <w:rPr>
          <w:sz w:val="28"/>
          <w:szCs w:val="28"/>
          <w:lang w:val="uk-UA"/>
        </w:rPr>
        <w:t>нення клінічної симптоматики, пов</w:t>
      </w:r>
      <w:r w:rsidRPr="009D42E1">
        <w:rPr>
          <w:sz w:val="28"/>
          <w:szCs w:val="28"/>
        </w:rPr>
        <w:t>’</w:t>
      </w:r>
      <w:r>
        <w:rPr>
          <w:sz w:val="28"/>
          <w:szCs w:val="28"/>
          <w:lang w:val="uk-UA"/>
        </w:rPr>
        <w:t xml:space="preserve">язаної з загостренням НАСГ, відносно групи зіставлення. Так, </w:t>
      </w:r>
      <w:r w:rsidRPr="00637F87">
        <w:rPr>
          <w:sz w:val="28"/>
          <w:szCs w:val="28"/>
        </w:rPr>
        <w:t>больовий синдром з локалізацією в правому підребер’</w:t>
      </w:r>
      <w:r w:rsidRPr="00637F87">
        <w:rPr>
          <w:sz w:val="28"/>
          <w:szCs w:val="28"/>
          <w:lang w:val="uk-UA"/>
        </w:rPr>
        <w:t xml:space="preserve">ї </w:t>
      </w:r>
      <w:r w:rsidRPr="00637F87">
        <w:rPr>
          <w:sz w:val="28"/>
          <w:szCs w:val="28"/>
        </w:rPr>
        <w:t>у хворих групи зіставлення зн</w:t>
      </w:r>
      <w:r w:rsidRPr="00637F87">
        <w:rPr>
          <w:sz w:val="28"/>
          <w:szCs w:val="28"/>
        </w:rPr>
        <w:t>и</w:t>
      </w:r>
      <w:r>
        <w:rPr>
          <w:sz w:val="28"/>
          <w:szCs w:val="28"/>
        </w:rPr>
        <w:t xml:space="preserve">кав на </w:t>
      </w:r>
      <w:r>
        <w:rPr>
          <w:sz w:val="28"/>
          <w:szCs w:val="28"/>
          <w:lang w:val="uk-UA"/>
        </w:rPr>
        <w:t xml:space="preserve"> 8</w:t>
      </w:r>
      <w:r w:rsidRPr="00637F87">
        <w:rPr>
          <w:sz w:val="28"/>
          <w:szCs w:val="28"/>
        </w:rPr>
        <w:t>-</w:t>
      </w:r>
      <w:r>
        <w:rPr>
          <w:sz w:val="28"/>
          <w:szCs w:val="28"/>
          <w:lang w:val="uk-UA"/>
        </w:rPr>
        <w:t>9</w:t>
      </w:r>
      <w:r w:rsidRPr="00637F87">
        <w:rPr>
          <w:sz w:val="28"/>
          <w:szCs w:val="28"/>
        </w:rPr>
        <w:t xml:space="preserve"> день лікування, </w:t>
      </w:r>
      <w:r w:rsidRPr="00637F87">
        <w:rPr>
          <w:sz w:val="28"/>
          <w:szCs w:val="28"/>
          <w:lang w:val="uk-UA"/>
        </w:rPr>
        <w:t xml:space="preserve">а </w:t>
      </w:r>
      <w:r w:rsidRPr="00637F87">
        <w:rPr>
          <w:sz w:val="28"/>
          <w:szCs w:val="28"/>
        </w:rPr>
        <w:t xml:space="preserve">у </w:t>
      </w:r>
      <w:r>
        <w:rPr>
          <w:sz w:val="28"/>
          <w:szCs w:val="28"/>
        </w:rPr>
        <w:t>хворих основної групи</w:t>
      </w:r>
      <w:r>
        <w:rPr>
          <w:sz w:val="28"/>
          <w:szCs w:val="28"/>
          <w:lang w:val="uk-UA"/>
        </w:rPr>
        <w:t xml:space="preserve">- </w:t>
      </w:r>
      <w:r>
        <w:rPr>
          <w:sz w:val="28"/>
          <w:szCs w:val="28"/>
        </w:rPr>
        <w:t>на 5-6-й;</w:t>
      </w:r>
      <w:r>
        <w:rPr>
          <w:sz w:val="28"/>
          <w:szCs w:val="28"/>
          <w:lang w:val="uk-UA"/>
        </w:rPr>
        <w:t xml:space="preserve"> </w:t>
      </w:r>
      <w:r w:rsidRPr="00637F87">
        <w:rPr>
          <w:sz w:val="28"/>
          <w:szCs w:val="28"/>
        </w:rPr>
        <w:t>диспептичний синдром зменшувався або був відсутні</w:t>
      </w:r>
      <w:r w:rsidRPr="00637F87">
        <w:rPr>
          <w:sz w:val="28"/>
          <w:szCs w:val="28"/>
          <w:lang w:val="uk-UA"/>
        </w:rPr>
        <w:t>й</w:t>
      </w:r>
      <w:r w:rsidRPr="00637F87">
        <w:rPr>
          <w:sz w:val="28"/>
          <w:szCs w:val="28"/>
        </w:rPr>
        <w:t xml:space="preserve"> у хворих групи зіс</w:t>
      </w:r>
      <w:r>
        <w:rPr>
          <w:sz w:val="28"/>
          <w:szCs w:val="28"/>
        </w:rPr>
        <w:t>-</w:t>
      </w:r>
      <w:r w:rsidRPr="00637F87">
        <w:rPr>
          <w:sz w:val="28"/>
          <w:szCs w:val="28"/>
        </w:rPr>
        <w:t>тавлення на 11-12-й день,</w:t>
      </w:r>
      <w:r>
        <w:rPr>
          <w:sz w:val="28"/>
          <w:szCs w:val="28"/>
          <w:lang w:val="uk-UA"/>
        </w:rPr>
        <w:t xml:space="preserve"> в </w:t>
      </w:r>
      <w:r>
        <w:rPr>
          <w:sz w:val="28"/>
          <w:szCs w:val="28"/>
        </w:rPr>
        <w:t>основної груп</w:t>
      </w:r>
      <w:r>
        <w:rPr>
          <w:sz w:val="28"/>
          <w:szCs w:val="28"/>
          <w:lang w:val="uk-UA"/>
        </w:rPr>
        <w:t>и</w:t>
      </w:r>
      <w:r w:rsidRPr="00637F87">
        <w:rPr>
          <w:sz w:val="28"/>
          <w:szCs w:val="28"/>
        </w:rPr>
        <w:t xml:space="preserve"> на 5-6-й; астен</w:t>
      </w:r>
      <w:r w:rsidRPr="00637F87">
        <w:rPr>
          <w:sz w:val="28"/>
          <w:szCs w:val="28"/>
          <w:lang w:val="uk-UA"/>
        </w:rPr>
        <w:t>о-невротичний</w:t>
      </w:r>
      <w:r w:rsidRPr="00637F87">
        <w:rPr>
          <w:sz w:val="28"/>
          <w:szCs w:val="28"/>
        </w:rPr>
        <w:t xml:space="preserve"> си</w:t>
      </w:r>
      <w:r w:rsidRPr="00637F87">
        <w:rPr>
          <w:sz w:val="28"/>
          <w:szCs w:val="28"/>
        </w:rPr>
        <w:t>н</w:t>
      </w:r>
      <w:r w:rsidRPr="00637F87">
        <w:rPr>
          <w:sz w:val="28"/>
          <w:szCs w:val="28"/>
        </w:rPr>
        <w:t xml:space="preserve">дром зникав у пацієнтів групи зіставлення на 12-13-й, </w:t>
      </w:r>
      <w:r>
        <w:rPr>
          <w:sz w:val="28"/>
          <w:szCs w:val="28"/>
          <w:lang w:val="uk-UA"/>
        </w:rPr>
        <w:t xml:space="preserve">в </w:t>
      </w:r>
      <w:r w:rsidRPr="00637F87">
        <w:rPr>
          <w:sz w:val="28"/>
          <w:szCs w:val="28"/>
        </w:rPr>
        <w:t xml:space="preserve">основної групи - на </w:t>
      </w:r>
      <w:r>
        <w:rPr>
          <w:sz w:val="28"/>
          <w:szCs w:val="28"/>
          <w:lang w:val="uk-UA"/>
        </w:rPr>
        <w:t>8</w:t>
      </w:r>
      <w:r w:rsidRPr="00637F87">
        <w:rPr>
          <w:sz w:val="28"/>
          <w:szCs w:val="28"/>
        </w:rPr>
        <w:t>-</w:t>
      </w:r>
      <w:r>
        <w:rPr>
          <w:sz w:val="28"/>
          <w:szCs w:val="28"/>
          <w:lang w:val="uk-UA"/>
        </w:rPr>
        <w:t>9</w:t>
      </w:r>
      <w:r w:rsidRPr="00637F87">
        <w:rPr>
          <w:sz w:val="28"/>
          <w:szCs w:val="28"/>
        </w:rPr>
        <w:t xml:space="preserve">-й день. Суб’єктивне </w:t>
      </w:r>
      <w:r>
        <w:rPr>
          <w:sz w:val="28"/>
          <w:szCs w:val="28"/>
          <w:lang w:val="uk-UA"/>
        </w:rPr>
        <w:t xml:space="preserve">почуття </w:t>
      </w:r>
      <w:r w:rsidRPr="00637F87">
        <w:rPr>
          <w:sz w:val="28"/>
          <w:szCs w:val="28"/>
        </w:rPr>
        <w:t>покращення стану хворих основної групи підтвер</w:t>
      </w:r>
      <w:r w:rsidRPr="00637F87">
        <w:rPr>
          <w:sz w:val="28"/>
          <w:szCs w:val="28"/>
          <w:lang w:val="uk-UA"/>
        </w:rPr>
        <w:t>д</w:t>
      </w:r>
      <w:r w:rsidRPr="00637F87">
        <w:rPr>
          <w:sz w:val="28"/>
          <w:szCs w:val="28"/>
        </w:rPr>
        <w:t xml:space="preserve">жувалось даними об’єктивного обстеження: </w:t>
      </w:r>
      <w:r w:rsidRPr="00637F87">
        <w:rPr>
          <w:rFonts w:ascii="Times New Roman CYR" w:hAnsi="Times New Roman CYR"/>
          <w:color w:val="000000"/>
          <w:sz w:val="28"/>
          <w:szCs w:val="28"/>
          <w:lang w:val="uk-UA"/>
        </w:rPr>
        <w:t>обкладення язика нальотом</w:t>
      </w:r>
      <w:r>
        <w:rPr>
          <w:rFonts w:ascii="Times New Roman CYR" w:hAnsi="Times New Roman CYR"/>
          <w:color w:val="000000"/>
          <w:sz w:val="28"/>
          <w:szCs w:val="28"/>
          <w:lang w:val="uk-UA"/>
        </w:rPr>
        <w:t xml:space="preserve"> зникало на 2-3 д</w:t>
      </w:r>
      <w:r>
        <w:rPr>
          <w:rFonts w:ascii="Times New Roman CYR" w:hAnsi="Times New Roman CYR"/>
          <w:color w:val="000000"/>
          <w:sz w:val="28"/>
          <w:szCs w:val="28"/>
          <w:lang w:val="uk-UA"/>
        </w:rPr>
        <w:t>о</w:t>
      </w:r>
      <w:r>
        <w:rPr>
          <w:rFonts w:ascii="Times New Roman CYR" w:hAnsi="Times New Roman CYR"/>
          <w:color w:val="000000"/>
          <w:sz w:val="28"/>
          <w:szCs w:val="28"/>
          <w:lang w:val="uk-UA"/>
        </w:rPr>
        <w:t>бу;</w:t>
      </w:r>
      <w:r w:rsidRPr="00637F87">
        <w:rPr>
          <w:rFonts w:ascii="Times New Roman CYR" w:hAnsi="Times New Roman CYR"/>
          <w:color w:val="000000"/>
          <w:sz w:val="28"/>
          <w:szCs w:val="28"/>
          <w:lang w:val="uk-UA"/>
        </w:rPr>
        <w:t xml:space="preserve"> </w:t>
      </w:r>
      <w:r w:rsidRPr="00637F87">
        <w:rPr>
          <w:sz w:val="28"/>
          <w:szCs w:val="28"/>
        </w:rPr>
        <w:t>болісність при пальпації в правому підребер’ї</w:t>
      </w:r>
      <w:r>
        <w:rPr>
          <w:sz w:val="28"/>
          <w:szCs w:val="28"/>
          <w:lang w:val="uk-UA"/>
        </w:rPr>
        <w:t xml:space="preserve"> та</w:t>
      </w:r>
      <w:r w:rsidRPr="00637F87">
        <w:rPr>
          <w:sz w:val="28"/>
          <w:szCs w:val="28"/>
          <w:lang w:val="uk-UA"/>
        </w:rPr>
        <w:t xml:space="preserve"> </w:t>
      </w:r>
      <w:r w:rsidRPr="00637F87">
        <w:rPr>
          <w:rFonts w:ascii="Times New Roman CYR" w:hAnsi="Times New Roman CYR"/>
          <w:color w:val="000000"/>
          <w:sz w:val="28"/>
          <w:szCs w:val="28"/>
          <w:lang w:val="uk-UA"/>
        </w:rPr>
        <w:t>чутливість печінк</w:t>
      </w:r>
      <w:r w:rsidRPr="00637F87">
        <w:rPr>
          <w:rFonts w:ascii="Times New Roman CYR" w:hAnsi="Times New Roman CYR"/>
          <w:color w:val="000000"/>
          <w:sz w:val="28"/>
          <w:szCs w:val="28"/>
          <w:lang w:val="uk-UA"/>
        </w:rPr>
        <w:t>о</w:t>
      </w:r>
      <w:r w:rsidRPr="00637F87">
        <w:rPr>
          <w:rFonts w:ascii="Times New Roman CYR" w:hAnsi="Times New Roman CYR"/>
          <w:color w:val="000000"/>
          <w:sz w:val="28"/>
          <w:szCs w:val="28"/>
          <w:lang w:val="uk-UA"/>
        </w:rPr>
        <w:t xml:space="preserve">вого краю при пальпації </w:t>
      </w:r>
      <w:r>
        <w:rPr>
          <w:rFonts w:ascii="Times New Roman CYR" w:hAnsi="Times New Roman CYR"/>
          <w:color w:val="000000"/>
          <w:sz w:val="28"/>
          <w:szCs w:val="28"/>
          <w:lang w:val="uk-UA"/>
        </w:rPr>
        <w:t xml:space="preserve">- </w:t>
      </w:r>
      <w:r w:rsidRPr="00637F87">
        <w:rPr>
          <w:sz w:val="28"/>
          <w:szCs w:val="28"/>
        </w:rPr>
        <w:t>на 4-6-у добу</w:t>
      </w:r>
      <w:r>
        <w:rPr>
          <w:sz w:val="28"/>
          <w:szCs w:val="28"/>
          <w:lang w:val="uk-UA"/>
        </w:rPr>
        <w:t>;</w:t>
      </w:r>
      <w:r w:rsidRPr="00637F87">
        <w:rPr>
          <w:sz w:val="28"/>
          <w:szCs w:val="28"/>
        </w:rPr>
        <w:t xml:space="preserve"> </w:t>
      </w:r>
      <w:r w:rsidRPr="00637F87">
        <w:rPr>
          <w:rFonts w:ascii="Times New Roman CYR" w:hAnsi="Times New Roman CYR"/>
          <w:color w:val="000000"/>
          <w:sz w:val="28"/>
          <w:szCs w:val="28"/>
          <w:lang w:val="uk-UA"/>
        </w:rPr>
        <w:t>субіктеричність або блакітність склер</w:t>
      </w:r>
      <w:r>
        <w:rPr>
          <w:rFonts w:ascii="Times New Roman CYR" w:hAnsi="Times New Roman CYR"/>
          <w:color w:val="000000"/>
          <w:sz w:val="28"/>
          <w:szCs w:val="28"/>
          <w:lang w:val="uk-UA"/>
        </w:rPr>
        <w:t xml:space="preserve"> – на 7-8 добу</w:t>
      </w:r>
      <w:r w:rsidRPr="00637F87">
        <w:rPr>
          <w:rFonts w:ascii="Times New Roman CYR" w:hAnsi="Times New Roman CYR"/>
          <w:color w:val="000000"/>
          <w:sz w:val="28"/>
          <w:szCs w:val="28"/>
          <w:lang w:val="uk-UA"/>
        </w:rPr>
        <w:t xml:space="preserve"> </w:t>
      </w:r>
      <w:r w:rsidRPr="00637F87">
        <w:rPr>
          <w:sz w:val="28"/>
          <w:szCs w:val="28"/>
        </w:rPr>
        <w:t>від початку</w:t>
      </w:r>
      <w:r w:rsidRPr="00637F87">
        <w:rPr>
          <w:sz w:val="28"/>
          <w:szCs w:val="28"/>
          <w:lang w:val="uk-UA"/>
        </w:rPr>
        <w:t xml:space="preserve"> лікування</w:t>
      </w:r>
      <w:r w:rsidRPr="00637F87">
        <w:rPr>
          <w:sz w:val="28"/>
          <w:szCs w:val="28"/>
        </w:rPr>
        <w:t>. Таким чином</w:t>
      </w:r>
      <w:r w:rsidRPr="00637F87">
        <w:rPr>
          <w:sz w:val="28"/>
          <w:szCs w:val="28"/>
          <w:lang w:val="uk-UA"/>
        </w:rPr>
        <w:t xml:space="preserve">, </w:t>
      </w:r>
      <w:r w:rsidRPr="00637F87">
        <w:rPr>
          <w:sz w:val="28"/>
          <w:szCs w:val="28"/>
        </w:rPr>
        <w:t>застосування комбінації імунофану</w:t>
      </w:r>
      <w:r w:rsidRPr="00637F87">
        <w:rPr>
          <w:sz w:val="28"/>
          <w:szCs w:val="28"/>
          <w:lang w:val="uk-UA"/>
        </w:rPr>
        <w:t xml:space="preserve"> та</w:t>
      </w:r>
      <w:r w:rsidRPr="00637F87">
        <w:rPr>
          <w:sz w:val="28"/>
          <w:szCs w:val="28"/>
        </w:rPr>
        <w:t xml:space="preserve"> </w:t>
      </w:r>
      <w:r w:rsidRPr="00637F87">
        <w:rPr>
          <w:sz w:val="28"/>
          <w:szCs w:val="28"/>
          <w:lang w:val="en-US"/>
        </w:rPr>
        <w:t>L</w:t>
      </w:r>
      <w:r w:rsidRPr="00637F87">
        <w:rPr>
          <w:sz w:val="28"/>
          <w:szCs w:val="28"/>
          <w:lang w:val="uk-UA"/>
        </w:rPr>
        <w:t xml:space="preserve">-аргініну </w:t>
      </w:r>
      <w:r w:rsidRPr="00637F87">
        <w:rPr>
          <w:sz w:val="28"/>
          <w:szCs w:val="28"/>
        </w:rPr>
        <w:t>у хворих основної групи сприяло п</w:t>
      </w:r>
      <w:r>
        <w:rPr>
          <w:sz w:val="28"/>
          <w:szCs w:val="28"/>
          <w:lang w:val="uk-UA"/>
        </w:rPr>
        <w:t>рискоренню</w:t>
      </w:r>
      <w:r w:rsidRPr="00637F87">
        <w:rPr>
          <w:sz w:val="28"/>
          <w:szCs w:val="28"/>
        </w:rPr>
        <w:t xml:space="preserve"> покр</w:t>
      </w:r>
      <w:r w:rsidRPr="00637F87">
        <w:rPr>
          <w:sz w:val="28"/>
          <w:szCs w:val="28"/>
        </w:rPr>
        <w:t>а</w:t>
      </w:r>
      <w:r w:rsidRPr="00637F87">
        <w:rPr>
          <w:sz w:val="28"/>
          <w:szCs w:val="28"/>
        </w:rPr>
        <w:t>щенню загального стану, значному зменшенню</w:t>
      </w:r>
      <w:r w:rsidRPr="00637F87">
        <w:rPr>
          <w:sz w:val="28"/>
          <w:szCs w:val="28"/>
          <w:lang w:val="uk-UA"/>
        </w:rPr>
        <w:t>,</w:t>
      </w:r>
      <w:r w:rsidRPr="00637F87">
        <w:rPr>
          <w:sz w:val="28"/>
          <w:szCs w:val="28"/>
        </w:rPr>
        <w:t xml:space="preserve"> в порівнянні з групою зіставлення</w:t>
      </w:r>
      <w:r w:rsidRPr="00637F87">
        <w:rPr>
          <w:sz w:val="28"/>
          <w:szCs w:val="28"/>
          <w:lang w:val="uk-UA"/>
        </w:rPr>
        <w:t>,</w:t>
      </w:r>
      <w:r w:rsidRPr="00637F87">
        <w:rPr>
          <w:sz w:val="28"/>
          <w:szCs w:val="28"/>
        </w:rPr>
        <w:t xml:space="preserve"> проявів астен</w:t>
      </w:r>
      <w:r w:rsidRPr="00637F87">
        <w:rPr>
          <w:sz w:val="28"/>
          <w:szCs w:val="28"/>
          <w:lang w:val="uk-UA"/>
        </w:rPr>
        <w:t>о-невротичного,</w:t>
      </w:r>
      <w:r w:rsidRPr="00637F87">
        <w:rPr>
          <w:sz w:val="28"/>
          <w:szCs w:val="28"/>
        </w:rPr>
        <w:t xml:space="preserve"> больового </w:t>
      </w:r>
      <w:r w:rsidRPr="00637F87">
        <w:rPr>
          <w:sz w:val="28"/>
          <w:szCs w:val="28"/>
          <w:lang w:val="uk-UA"/>
        </w:rPr>
        <w:t>і</w:t>
      </w:r>
      <w:r w:rsidRPr="00637F87">
        <w:rPr>
          <w:sz w:val="28"/>
          <w:szCs w:val="28"/>
        </w:rPr>
        <w:t xml:space="preserve"> ди</w:t>
      </w:r>
      <w:r w:rsidRPr="00637F87">
        <w:rPr>
          <w:sz w:val="28"/>
          <w:szCs w:val="28"/>
        </w:rPr>
        <w:t>с</w:t>
      </w:r>
      <w:r w:rsidRPr="00637F87">
        <w:rPr>
          <w:sz w:val="28"/>
          <w:szCs w:val="28"/>
        </w:rPr>
        <w:t>пептичного синдромів. При порівнянні показників ЕхоК</w:t>
      </w:r>
      <w:r w:rsidRPr="00637F87">
        <w:rPr>
          <w:sz w:val="28"/>
          <w:szCs w:val="28"/>
          <w:lang w:val="uk-UA"/>
        </w:rPr>
        <w:t>С</w:t>
      </w:r>
      <w:r w:rsidRPr="00637F87">
        <w:rPr>
          <w:sz w:val="28"/>
          <w:szCs w:val="28"/>
        </w:rPr>
        <w:t xml:space="preserve"> у пацієнтів</w:t>
      </w:r>
      <w:r w:rsidRPr="00637F87">
        <w:rPr>
          <w:sz w:val="28"/>
          <w:szCs w:val="28"/>
          <w:lang w:val="uk-UA"/>
        </w:rPr>
        <w:t>, які отримували</w:t>
      </w:r>
      <w:r>
        <w:rPr>
          <w:sz w:val="28"/>
          <w:szCs w:val="28"/>
          <w:lang w:val="uk-UA"/>
        </w:rPr>
        <w:t xml:space="preserve"> комбінацію </w:t>
      </w:r>
      <w:r w:rsidRPr="00637F87">
        <w:rPr>
          <w:sz w:val="28"/>
          <w:szCs w:val="28"/>
          <w:lang w:val="uk-UA"/>
        </w:rPr>
        <w:t>імунофан</w:t>
      </w:r>
      <w:r>
        <w:rPr>
          <w:sz w:val="28"/>
          <w:szCs w:val="28"/>
          <w:lang w:val="uk-UA"/>
        </w:rPr>
        <w:t>у</w:t>
      </w:r>
      <w:r w:rsidRPr="00637F87">
        <w:rPr>
          <w:sz w:val="28"/>
          <w:szCs w:val="28"/>
          <w:lang w:val="uk-UA"/>
        </w:rPr>
        <w:t xml:space="preserve"> та </w:t>
      </w:r>
      <w:r w:rsidRPr="00637F87">
        <w:rPr>
          <w:sz w:val="28"/>
          <w:szCs w:val="28"/>
          <w:lang w:val="en-GB"/>
        </w:rPr>
        <w:t>L</w:t>
      </w:r>
      <w:r w:rsidRPr="00637F87">
        <w:rPr>
          <w:sz w:val="28"/>
          <w:szCs w:val="28"/>
        </w:rPr>
        <w:t xml:space="preserve"> -</w:t>
      </w:r>
      <w:r w:rsidRPr="00637F87">
        <w:rPr>
          <w:sz w:val="28"/>
          <w:szCs w:val="28"/>
          <w:lang w:val="uk-UA"/>
        </w:rPr>
        <w:t>аргінін</w:t>
      </w:r>
      <w:r>
        <w:rPr>
          <w:sz w:val="28"/>
          <w:szCs w:val="28"/>
          <w:lang w:val="uk-UA"/>
        </w:rPr>
        <w:t>у</w:t>
      </w:r>
      <w:r w:rsidRPr="00637F87">
        <w:rPr>
          <w:sz w:val="28"/>
          <w:szCs w:val="28"/>
          <w:lang w:val="uk-UA"/>
        </w:rPr>
        <w:t xml:space="preserve">, </w:t>
      </w:r>
      <w:r w:rsidRPr="00637F87">
        <w:rPr>
          <w:sz w:val="28"/>
          <w:szCs w:val="28"/>
        </w:rPr>
        <w:t>бул</w:t>
      </w:r>
      <w:r w:rsidRPr="00637F87">
        <w:rPr>
          <w:sz w:val="28"/>
          <w:szCs w:val="28"/>
          <w:lang w:val="uk-UA"/>
        </w:rPr>
        <w:t>а</w:t>
      </w:r>
      <w:r w:rsidRPr="00637F87">
        <w:rPr>
          <w:sz w:val="28"/>
          <w:szCs w:val="28"/>
        </w:rPr>
        <w:t xml:space="preserve"> </w:t>
      </w:r>
      <w:r>
        <w:rPr>
          <w:sz w:val="28"/>
          <w:szCs w:val="28"/>
        </w:rPr>
        <w:t>в</w:t>
      </w:r>
      <w:r>
        <w:rPr>
          <w:sz w:val="28"/>
          <w:szCs w:val="28"/>
        </w:rPr>
        <w:t>и</w:t>
      </w:r>
      <w:r>
        <w:rPr>
          <w:sz w:val="28"/>
          <w:szCs w:val="28"/>
        </w:rPr>
        <w:t>явлена чітка</w:t>
      </w:r>
      <w:r>
        <w:rPr>
          <w:sz w:val="28"/>
          <w:szCs w:val="28"/>
          <w:lang w:val="uk-UA"/>
        </w:rPr>
        <w:t xml:space="preserve"> </w:t>
      </w:r>
      <w:r w:rsidRPr="0050481C">
        <w:rPr>
          <w:spacing w:val="-2"/>
          <w:sz w:val="28"/>
          <w:szCs w:val="28"/>
        </w:rPr>
        <w:t>тенденці</w:t>
      </w:r>
      <w:r w:rsidRPr="0050481C">
        <w:rPr>
          <w:spacing w:val="-2"/>
          <w:sz w:val="28"/>
          <w:szCs w:val="28"/>
          <w:lang w:val="uk-UA"/>
        </w:rPr>
        <w:t>я</w:t>
      </w:r>
      <w:r w:rsidRPr="0050481C">
        <w:rPr>
          <w:spacing w:val="-2"/>
          <w:sz w:val="28"/>
          <w:szCs w:val="28"/>
        </w:rPr>
        <w:t xml:space="preserve"> до зменшення розмірів ЛШ та достовірне покращення його скоротливої функції зі збільшенням ФВ (p&lt;0,05). При цьому, у </w:t>
      </w:r>
      <w:r w:rsidRPr="0050481C">
        <w:rPr>
          <w:spacing w:val="-2"/>
          <w:sz w:val="28"/>
          <w:szCs w:val="28"/>
          <w:lang w:val="uk-UA"/>
        </w:rPr>
        <w:t>періоді диспансе</w:t>
      </w:r>
      <w:r w:rsidRPr="0050481C">
        <w:rPr>
          <w:spacing w:val="-2"/>
          <w:sz w:val="28"/>
          <w:szCs w:val="28"/>
          <w:lang w:val="uk-UA"/>
        </w:rPr>
        <w:t>р</w:t>
      </w:r>
      <w:r w:rsidRPr="0050481C">
        <w:rPr>
          <w:spacing w:val="-2"/>
          <w:sz w:val="28"/>
          <w:szCs w:val="28"/>
          <w:lang w:val="uk-UA"/>
        </w:rPr>
        <w:t xml:space="preserve">ного </w:t>
      </w:r>
      <w:r w:rsidRPr="0050481C">
        <w:rPr>
          <w:spacing w:val="-2"/>
          <w:sz w:val="28"/>
          <w:szCs w:val="28"/>
        </w:rPr>
        <w:t>спостереження</w:t>
      </w:r>
      <w:r w:rsidRPr="0050481C">
        <w:rPr>
          <w:spacing w:val="-2"/>
          <w:sz w:val="28"/>
          <w:szCs w:val="28"/>
          <w:lang w:val="uk-UA"/>
        </w:rPr>
        <w:t>,</w:t>
      </w:r>
      <w:r w:rsidRPr="0050481C">
        <w:rPr>
          <w:spacing w:val="-2"/>
          <w:sz w:val="28"/>
          <w:szCs w:val="28"/>
        </w:rPr>
        <w:t xml:space="preserve"> </w:t>
      </w:r>
      <w:r w:rsidRPr="0050481C">
        <w:rPr>
          <w:spacing w:val="-2"/>
          <w:sz w:val="28"/>
          <w:szCs w:val="28"/>
          <w:lang w:val="uk-UA"/>
        </w:rPr>
        <w:t xml:space="preserve">коли </w:t>
      </w:r>
      <w:r w:rsidRPr="0050481C">
        <w:rPr>
          <w:spacing w:val="-2"/>
          <w:sz w:val="28"/>
          <w:szCs w:val="28"/>
        </w:rPr>
        <w:t>хворі вж</w:t>
      </w:r>
      <w:r w:rsidRPr="0050481C">
        <w:rPr>
          <w:spacing w:val="-2"/>
          <w:sz w:val="28"/>
          <w:szCs w:val="28"/>
          <w:lang w:val="uk-UA"/>
        </w:rPr>
        <w:t>и</w:t>
      </w:r>
      <w:r w:rsidRPr="0050481C">
        <w:rPr>
          <w:spacing w:val="-2"/>
          <w:sz w:val="28"/>
          <w:szCs w:val="28"/>
        </w:rPr>
        <w:t>вали</w:t>
      </w:r>
      <w:r w:rsidRPr="0050481C">
        <w:rPr>
          <w:spacing w:val="-2"/>
          <w:sz w:val="28"/>
          <w:szCs w:val="28"/>
          <w:lang w:val="uk-UA"/>
        </w:rPr>
        <w:t xml:space="preserve"> комбінований</w:t>
      </w:r>
      <w:r w:rsidRPr="0050481C">
        <w:rPr>
          <w:spacing w:val="-2"/>
          <w:sz w:val="28"/>
          <w:szCs w:val="28"/>
        </w:rPr>
        <w:t xml:space="preserve"> фітозас</w:t>
      </w:r>
      <w:r w:rsidRPr="0050481C">
        <w:rPr>
          <w:spacing w:val="-2"/>
          <w:sz w:val="28"/>
          <w:szCs w:val="28"/>
          <w:lang w:val="uk-UA"/>
        </w:rPr>
        <w:t>і</w:t>
      </w:r>
      <w:r w:rsidRPr="0050481C">
        <w:rPr>
          <w:spacing w:val="-2"/>
          <w:sz w:val="28"/>
          <w:szCs w:val="28"/>
        </w:rPr>
        <w:t>б криштал</w:t>
      </w:r>
      <w:r w:rsidRPr="0050481C">
        <w:rPr>
          <w:spacing w:val="-2"/>
          <w:sz w:val="28"/>
          <w:szCs w:val="28"/>
          <w:lang w:val="uk-UA"/>
        </w:rPr>
        <w:t>ь,</w:t>
      </w:r>
      <w:r w:rsidRPr="0050481C">
        <w:rPr>
          <w:spacing w:val="-2"/>
          <w:sz w:val="28"/>
          <w:szCs w:val="28"/>
        </w:rPr>
        <w:t xml:space="preserve"> стат</w:t>
      </w:r>
      <w:r w:rsidRPr="0050481C">
        <w:rPr>
          <w:spacing w:val="-2"/>
          <w:sz w:val="28"/>
          <w:szCs w:val="28"/>
        </w:rPr>
        <w:t>и</w:t>
      </w:r>
      <w:r w:rsidRPr="0050481C">
        <w:rPr>
          <w:spacing w:val="-2"/>
          <w:sz w:val="28"/>
          <w:szCs w:val="28"/>
        </w:rPr>
        <w:t xml:space="preserve">стично значиме зростання ФВ спостерігалося </w:t>
      </w:r>
      <w:r w:rsidRPr="0050481C">
        <w:rPr>
          <w:spacing w:val="-2"/>
          <w:sz w:val="28"/>
          <w:szCs w:val="28"/>
          <w:lang w:val="uk-UA"/>
        </w:rPr>
        <w:t>також</w:t>
      </w:r>
      <w:r w:rsidRPr="0050481C">
        <w:rPr>
          <w:spacing w:val="-2"/>
          <w:sz w:val="28"/>
          <w:szCs w:val="28"/>
        </w:rPr>
        <w:t xml:space="preserve"> у хворих із задовільною систолічною функцією, а у 19 пацієнтів</w:t>
      </w:r>
      <w:r w:rsidRPr="0050481C">
        <w:rPr>
          <w:spacing w:val="-2"/>
          <w:sz w:val="28"/>
          <w:szCs w:val="28"/>
          <w:lang w:val="uk-UA"/>
        </w:rPr>
        <w:t xml:space="preserve"> </w:t>
      </w:r>
      <w:r w:rsidRPr="0050481C">
        <w:rPr>
          <w:spacing w:val="-2"/>
          <w:sz w:val="28"/>
          <w:szCs w:val="28"/>
        </w:rPr>
        <w:t>(27,3%)  її в</w:t>
      </w:r>
      <w:r w:rsidRPr="0050481C">
        <w:rPr>
          <w:spacing w:val="-2"/>
          <w:sz w:val="28"/>
          <w:szCs w:val="28"/>
        </w:rPr>
        <w:t>е</w:t>
      </w:r>
      <w:r w:rsidRPr="0050481C">
        <w:rPr>
          <w:spacing w:val="-2"/>
          <w:sz w:val="28"/>
          <w:szCs w:val="28"/>
        </w:rPr>
        <w:t xml:space="preserve">личина досягла контрольного рівня. В цілому </w:t>
      </w:r>
      <w:r w:rsidRPr="0050481C">
        <w:rPr>
          <w:spacing w:val="-2"/>
          <w:sz w:val="28"/>
          <w:szCs w:val="28"/>
          <w:lang w:val="uk-UA"/>
        </w:rPr>
        <w:t>в основній</w:t>
      </w:r>
      <w:r w:rsidRPr="0050481C">
        <w:rPr>
          <w:spacing w:val="-2"/>
          <w:sz w:val="28"/>
          <w:szCs w:val="28"/>
        </w:rPr>
        <w:t xml:space="preserve"> групі ФВ на момент закінчення спостереження віро-гідно перевищувала вихідне значення (p&lt;0,05). Окрім того, </w:t>
      </w:r>
      <w:r w:rsidRPr="0050481C">
        <w:rPr>
          <w:spacing w:val="-2"/>
          <w:sz w:val="28"/>
          <w:szCs w:val="28"/>
          <w:lang w:val="uk-UA"/>
        </w:rPr>
        <w:t xml:space="preserve">у </w:t>
      </w:r>
      <w:r w:rsidRPr="0050481C">
        <w:rPr>
          <w:spacing w:val="-2"/>
          <w:sz w:val="28"/>
          <w:szCs w:val="28"/>
        </w:rPr>
        <w:t xml:space="preserve">хворих </w:t>
      </w:r>
      <w:r w:rsidRPr="0050481C">
        <w:rPr>
          <w:spacing w:val="-2"/>
          <w:sz w:val="28"/>
          <w:szCs w:val="28"/>
          <w:lang w:val="uk-UA"/>
        </w:rPr>
        <w:t>основної гр</w:t>
      </w:r>
      <w:r w:rsidRPr="0050481C">
        <w:rPr>
          <w:spacing w:val="-2"/>
          <w:sz w:val="28"/>
          <w:szCs w:val="28"/>
          <w:lang w:val="uk-UA"/>
        </w:rPr>
        <w:t>у</w:t>
      </w:r>
      <w:r w:rsidRPr="0050481C">
        <w:rPr>
          <w:spacing w:val="-2"/>
          <w:sz w:val="28"/>
          <w:szCs w:val="28"/>
          <w:lang w:val="uk-UA"/>
        </w:rPr>
        <w:t>пи</w:t>
      </w:r>
      <w:r w:rsidRPr="0050481C">
        <w:rPr>
          <w:spacing w:val="-2"/>
          <w:sz w:val="28"/>
          <w:szCs w:val="28"/>
        </w:rPr>
        <w:t xml:space="preserve"> відзначалося зменшення значень КСР (p&lt;0,05).</w:t>
      </w:r>
      <w:r w:rsidRPr="0050481C">
        <w:rPr>
          <w:spacing w:val="-2"/>
          <w:sz w:val="28"/>
          <w:szCs w:val="28"/>
          <w:lang w:val="uk-UA"/>
        </w:rPr>
        <w:t xml:space="preserve"> У хворих групи зіставлення </w:t>
      </w:r>
      <w:r w:rsidRPr="0050481C">
        <w:rPr>
          <w:spacing w:val="-2"/>
          <w:sz w:val="28"/>
          <w:szCs w:val="28"/>
        </w:rPr>
        <w:t xml:space="preserve">у віддалені терміни спостереження відмічалася </w:t>
      </w:r>
      <w:r w:rsidRPr="0050481C">
        <w:rPr>
          <w:spacing w:val="-2"/>
          <w:sz w:val="28"/>
          <w:szCs w:val="28"/>
          <w:lang w:val="uk-UA"/>
        </w:rPr>
        <w:t xml:space="preserve">лише помірна </w:t>
      </w:r>
      <w:r w:rsidRPr="0050481C">
        <w:rPr>
          <w:spacing w:val="-2"/>
          <w:sz w:val="28"/>
          <w:szCs w:val="28"/>
        </w:rPr>
        <w:t>тенденція до покр</w:t>
      </w:r>
      <w:r w:rsidRPr="0050481C">
        <w:rPr>
          <w:spacing w:val="-2"/>
          <w:sz w:val="28"/>
          <w:szCs w:val="28"/>
        </w:rPr>
        <w:t>а</w:t>
      </w:r>
      <w:r w:rsidRPr="0050481C">
        <w:rPr>
          <w:spacing w:val="-2"/>
          <w:sz w:val="28"/>
          <w:szCs w:val="28"/>
        </w:rPr>
        <w:t xml:space="preserve">щення скоротливої функції ЛШ, яка проявлялася </w:t>
      </w:r>
      <w:r w:rsidRPr="0050481C">
        <w:rPr>
          <w:spacing w:val="-2"/>
          <w:sz w:val="28"/>
          <w:szCs w:val="28"/>
          <w:lang w:val="uk-UA"/>
        </w:rPr>
        <w:t xml:space="preserve">незначним </w:t>
      </w:r>
      <w:r w:rsidRPr="0050481C">
        <w:rPr>
          <w:spacing w:val="-2"/>
          <w:sz w:val="28"/>
          <w:szCs w:val="28"/>
        </w:rPr>
        <w:t>зростанням ФВ з 48,9</w:t>
      </w:r>
      <w:r w:rsidRPr="0050481C">
        <w:rPr>
          <w:spacing w:val="-2"/>
          <w:sz w:val="28"/>
          <w:szCs w:val="28"/>
        </w:rPr>
        <w:sym w:font="Symbol" w:char="F0B1"/>
      </w:r>
      <w:r w:rsidRPr="0050481C">
        <w:rPr>
          <w:spacing w:val="-2"/>
          <w:sz w:val="28"/>
          <w:szCs w:val="28"/>
        </w:rPr>
        <w:t>1,9% до 52,4</w:t>
      </w:r>
      <w:r w:rsidRPr="0050481C">
        <w:rPr>
          <w:spacing w:val="-2"/>
          <w:sz w:val="28"/>
          <w:szCs w:val="28"/>
        </w:rPr>
        <w:sym w:font="Symbol" w:char="F0B1"/>
      </w:r>
      <w:r w:rsidRPr="0050481C">
        <w:rPr>
          <w:spacing w:val="-2"/>
          <w:sz w:val="28"/>
          <w:szCs w:val="28"/>
        </w:rPr>
        <w:t xml:space="preserve">1,9% (p&gt;0,05). Наведені </w:t>
      </w:r>
      <w:r w:rsidRPr="0050481C">
        <w:rPr>
          <w:spacing w:val="-2"/>
          <w:sz w:val="28"/>
          <w:szCs w:val="28"/>
          <w:lang w:val="uk-UA"/>
        </w:rPr>
        <w:t>дані</w:t>
      </w:r>
      <w:r w:rsidRPr="0050481C">
        <w:rPr>
          <w:spacing w:val="-2"/>
          <w:sz w:val="28"/>
          <w:szCs w:val="28"/>
        </w:rPr>
        <w:t xml:space="preserve"> свідчать, що </w:t>
      </w:r>
      <w:r w:rsidRPr="0050481C">
        <w:rPr>
          <w:spacing w:val="-2"/>
          <w:sz w:val="28"/>
          <w:szCs w:val="28"/>
          <w:lang w:val="uk-UA"/>
        </w:rPr>
        <w:t xml:space="preserve">в цілому </w:t>
      </w:r>
      <w:r w:rsidRPr="0050481C">
        <w:rPr>
          <w:spacing w:val="-2"/>
          <w:sz w:val="28"/>
          <w:szCs w:val="28"/>
        </w:rPr>
        <w:t>серце у хв</w:t>
      </w:r>
      <w:r w:rsidRPr="0050481C">
        <w:rPr>
          <w:spacing w:val="-2"/>
          <w:sz w:val="28"/>
          <w:szCs w:val="28"/>
        </w:rPr>
        <w:t>о</w:t>
      </w:r>
      <w:r w:rsidRPr="0050481C">
        <w:rPr>
          <w:spacing w:val="-2"/>
          <w:sz w:val="28"/>
          <w:szCs w:val="28"/>
        </w:rPr>
        <w:t>рих основної групи після</w:t>
      </w:r>
      <w:r w:rsidRPr="00637F87">
        <w:rPr>
          <w:sz w:val="28"/>
          <w:szCs w:val="28"/>
        </w:rPr>
        <w:t xml:space="preserve"> </w:t>
      </w:r>
      <w:r w:rsidRPr="00637F87">
        <w:rPr>
          <w:sz w:val="28"/>
          <w:szCs w:val="28"/>
          <w:lang w:val="uk-UA"/>
        </w:rPr>
        <w:t>заве</w:t>
      </w:r>
      <w:r w:rsidRPr="00637F87">
        <w:rPr>
          <w:sz w:val="28"/>
          <w:szCs w:val="28"/>
          <w:lang w:val="uk-UA"/>
        </w:rPr>
        <w:t>р</w:t>
      </w:r>
      <w:r w:rsidRPr="00637F87">
        <w:rPr>
          <w:sz w:val="28"/>
          <w:szCs w:val="28"/>
          <w:lang w:val="uk-UA"/>
        </w:rPr>
        <w:t xml:space="preserve">шення </w:t>
      </w:r>
      <w:r w:rsidRPr="00637F87">
        <w:rPr>
          <w:sz w:val="28"/>
          <w:szCs w:val="28"/>
        </w:rPr>
        <w:t>лікування запропонованим комплексом</w:t>
      </w:r>
      <w:r w:rsidRPr="00637F87">
        <w:rPr>
          <w:sz w:val="28"/>
          <w:szCs w:val="28"/>
          <w:lang w:val="uk-UA"/>
        </w:rPr>
        <w:t xml:space="preserve"> (іму</w:t>
      </w:r>
      <w:r>
        <w:rPr>
          <w:sz w:val="28"/>
          <w:szCs w:val="28"/>
          <w:lang w:val="uk-UA"/>
        </w:rPr>
        <w:t>-</w:t>
      </w:r>
      <w:r w:rsidRPr="00637F87">
        <w:rPr>
          <w:sz w:val="28"/>
          <w:szCs w:val="28"/>
          <w:lang w:val="uk-UA"/>
        </w:rPr>
        <w:t>нофан+</w:t>
      </w:r>
      <w:r w:rsidRPr="00637F87">
        <w:rPr>
          <w:sz w:val="28"/>
          <w:szCs w:val="28"/>
          <w:lang w:val="en-GB"/>
        </w:rPr>
        <w:t>L</w:t>
      </w:r>
      <w:r w:rsidRPr="00637F87">
        <w:rPr>
          <w:sz w:val="28"/>
          <w:szCs w:val="28"/>
        </w:rPr>
        <w:t>-</w:t>
      </w:r>
      <w:r w:rsidRPr="00637F87">
        <w:rPr>
          <w:sz w:val="28"/>
          <w:szCs w:val="28"/>
          <w:lang w:val="uk-UA"/>
        </w:rPr>
        <w:t>аргінін)</w:t>
      </w:r>
      <w:r w:rsidRPr="00637F87">
        <w:rPr>
          <w:sz w:val="28"/>
          <w:szCs w:val="28"/>
        </w:rPr>
        <w:t xml:space="preserve"> прац</w:t>
      </w:r>
      <w:r w:rsidRPr="00637F87">
        <w:rPr>
          <w:sz w:val="28"/>
          <w:szCs w:val="28"/>
        </w:rPr>
        <w:t>ю</w:t>
      </w:r>
      <w:r w:rsidRPr="00637F87">
        <w:rPr>
          <w:sz w:val="28"/>
          <w:szCs w:val="28"/>
        </w:rPr>
        <w:t xml:space="preserve">вало в більш економному режимі, </w:t>
      </w:r>
      <w:r w:rsidRPr="00637F87">
        <w:rPr>
          <w:sz w:val="28"/>
          <w:szCs w:val="28"/>
          <w:lang w:val="uk-UA"/>
        </w:rPr>
        <w:t>в той час як</w:t>
      </w:r>
      <w:r w:rsidRPr="00637F87">
        <w:rPr>
          <w:sz w:val="28"/>
          <w:szCs w:val="28"/>
        </w:rPr>
        <w:t xml:space="preserve"> в групі зіс</w:t>
      </w:r>
      <w:r>
        <w:rPr>
          <w:sz w:val="28"/>
          <w:szCs w:val="28"/>
        </w:rPr>
        <w:t>-</w:t>
      </w:r>
      <w:r w:rsidRPr="00637F87">
        <w:rPr>
          <w:sz w:val="28"/>
          <w:szCs w:val="28"/>
        </w:rPr>
        <w:t>тавлення про</w:t>
      </w:r>
      <w:r w:rsidRPr="00637F87">
        <w:rPr>
          <w:sz w:val="28"/>
          <w:szCs w:val="28"/>
        </w:rPr>
        <w:softHyphen/>
        <w:t>гре</w:t>
      </w:r>
      <w:r w:rsidRPr="00637F87">
        <w:rPr>
          <w:sz w:val="28"/>
          <w:szCs w:val="28"/>
        </w:rPr>
        <w:softHyphen/>
        <w:t>сувало зниження скоротливості міокарда та ремоделювання</w:t>
      </w:r>
      <w:r>
        <w:rPr>
          <w:sz w:val="28"/>
          <w:szCs w:val="28"/>
          <w:lang w:val="uk-UA"/>
        </w:rPr>
        <w:t xml:space="preserve"> ЛШ</w:t>
      </w:r>
      <w:r w:rsidRPr="00637F87">
        <w:rPr>
          <w:sz w:val="28"/>
          <w:szCs w:val="28"/>
        </w:rPr>
        <w:t xml:space="preserve">. </w:t>
      </w:r>
    </w:p>
    <w:p w:rsidR="00650952" w:rsidRPr="00621AF8" w:rsidRDefault="00650952" w:rsidP="00650952">
      <w:pPr>
        <w:pStyle w:val="32"/>
        <w:widowControl w:val="0"/>
        <w:ind w:firstLine="540"/>
        <w:rPr>
          <w:szCs w:val="28"/>
          <w:lang w:val="uk-UA"/>
        </w:rPr>
      </w:pPr>
      <w:r w:rsidRPr="00621AF8">
        <w:rPr>
          <w:szCs w:val="28"/>
          <w:lang w:val="uk-UA"/>
        </w:rPr>
        <w:t xml:space="preserve">Застосування комбінації імунофану та </w:t>
      </w:r>
      <w:r w:rsidRPr="00621AF8">
        <w:rPr>
          <w:szCs w:val="28"/>
          <w:lang w:val="en-GB"/>
        </w:rPr>
        <w:t>L</w:t>
      </w:r>
      <w:r w:rsidRPr="00621AF8">
        <w:rPr>
          <w:szCs w:val="28"/>
          <w:lang w:val="uk-UA"/>
        </w:rPr>
        <w:t>-аргініну сприяло пригніченню цит</w:t>
      </w:r>
      <w:r w:rsidRPr="00621AF8">
        <w:rPr>
          <w:szCs w:val="28"/>
          <w:lang w:val="uk-UA"/>
        </w:rPr>
        <w:t>о</w:t>
      </w:r>
      <w:r w:rsidRPr="00621AF8">
        <w:rPr>
          <w:szCs w:val="28"/>
          <w:lang w:val="uk-UA"/>
        </w:rPr>
        <w:t>літичних процесів у гепатоцитах: у хворих основної групи знизилась акти</w:t>
      </w:r>
      <w:r w:rsidRPr="00621AF8">
        <w:rPr>
          <w:szCs w:val="28"/>
          <w:lang w:val="uk-UA"/>
        </w:rPr>
        <w:t>в</w:t>
      </w:r>
      <w:r w:rsidRPr="00621AF8">
        <w:rPr>
          <w:szCs w:val="28"/>
          <w:lang w:val="uk-UA"/>
        </w:rPr>
        <w:t xml:space="preserve">ність АлАТ в середньому в 2,1 рази до </w:t>
      </w:r>
      <w:r w:rsidRPr="00621AF8">
        <w:rPr>
          <w:rFonts w:ascii="Times New Roman CYR" w:hAnsi="Times New Roman CYR"/>
          <w:szCs w:val="28"/>
          <w:lang w:val="uk-UA"/>
        </w:rPr>
        <w:t>0,7</w:t>
      </w:r>
      <w:r w:rsidRPr="00621AF8">
        <w:rPr>
          <w:rFonts w:ascii="Times New Roman CYR" w:hAnsi="Times New Roman CYR"/>
          <w:szCs w:val="28"/>
        </w:rPr>
        <w:sym w:font="Times New Roman" w:char="00B1"/>
      </w:r>
      <w:r w:rsidRPr="00621AF8">
        <w:rPr>
          <w:rFonts w:ascii="Times New Roman CYR" w:hAnsi="Times New Roman CYR"/>
          <w:szCs w:val="28"/>
          <w:lang w:val="uk-UA"/>
        </w:rPr>
        <w:t xml:space="preserve">0,02 </w:t>
      </w:r>
      <w:r w:rsidRPr="00621AF8">
        <w:rPr>
          <w:bCs/>
          <w:iCs/>
          <w:color w:val="000000"/>
          <w:position w:val="-4"/>
          <w:szCs w:val="28"/>
          <w:lang w:val="uk-UA"/>
        </w:rPr>
        <w:t>ммоль/год л</w:t>
      </w:r>
      <w:r w:rsidRPr="00621AF8">
        <w:rPr>
          <w:szCs w:val="28"/>
          <w:vertAlign w:val="superscript"/>
          <w:lang w:val="uk-UA"/>
        </w:rPr>
        <w:t>-1</w:t>
      </w:r>
      <w:r w:rsidRPr="00621AF8">
        <w:rPr>
          <w:szCs w:val="28"/>
          <w:lang w:val="uk-UA"/>
        </w:rPr>
        <w:t xml:space="preserve"> (р&lt;0,05); АсАТ в 2,3 р</w:t>
      </w:r>
      <w:r w:rsidRPr="00621AF8">
        <w:rPr>
          <w:szCs w:val="28"/>
          <w:lang w:val="uk-UA"/>
        </w:rPr>
        <w:t>а</w:t>
      </w:r>
      <w:r w:rsidRPr="00621AF8">
        <w:rPr>
          <w:szCs w:val="28"/>
          <w:lang w:val="uk-UA"/>
        </w:rPr>
        <w:t xml:space="preserve">зи до </w:t>
      </w:r>
      <w:r w:rsidRPr="00621AF8">
        <w:rPr>
          <w:rFonts w:ascii="Times New Roman CYR" w:hAnsi="Times New Roman CYR"/>
          <w:szCs w:val="28"/>
          <w:lang w:val="uk-UA"/>
        </w:rPr>
        <w:t>0,49</w:t>
      </w:r>
      <w:r w:rsidRPr="00621AF8">
        <w:rPr>
          <w:rFonts w:ascii="Times New Roman CYR" w:hAnsi="Times New Roman CYR"/>
          <w:szCs w:val="28"/>
        </w:rPr>
        <w:sym w:font="Symbol" w:char="00B1"/>
      </w:r>
      <w:r w:rsidRPr="00621AF8">
        <w:rPr>
          <w:rFonts w:ascii="Times New Roman CYR" w:hAnsi="Times New Roman CYR"/>
          <w:szCs w:val="28"/>
          <w:lang w:val="uk-UA"/>
        </w:rPr>
        <w:t>0,01</w:t>
      </w:r>
      <w:r w:rsidRPr="00621AF8">
        <w:rPr>
          <w:bCs/>
          <w:iCs/>
          <w:color w:val="000000"/>
          <w:position w:val="-4"/>
          <w:szCs w:val="28"/>
          <w:lang w:val="uk-UA"/>
        </w:rPr>
        <w:t xml:space="preserve"> ммоль/год л</w:t>
      </w:r>
      <w:r w:rsidRPr="00621AF8">
        <w:rPr>
          <w:szCs w:val="28"/>
          <w:vertAlign w:val="superscript"/>
          <w:lang w:val="uk-UA"/>
        </w:rPr>
        <w:t>-1</w:t>
      </w:r>
      <w:r w:rsidRPr="00621AF8">
        <w:rPr>
          <w:szCs w:val="28"/>
          <w:lang w:val="uk-UA"/>
        </w:rPr>
        <w:t xml:space="preserve"> (р&lt;0,05); визначалася нормалізація рівня пря</w:t>
      </w:r>
      <w:r w:rsidRPr="00621AF8">
        <w:rPr>
          <w:szCs w:val="28"/>
          <w:lang w:val="uk-UA"/>
        </w:rPr>
        <w:softHyphen/>
        <w:t>мого біл</w:t>
      </w:r>
      <w:r w:rsidRPr="00621AF8">
        <w:rPr>
          <w:szCs w:val="28"/>
          <w:lang w:val="uk-UA"/>
        </w:rPr>
        <w:t>і</w:t>
      </w:r>
      <w:r w:rsidRPr="00621AF8">
        <w:rPr>
          <w:szCs w:val="28"/>
          <w:lang w:val="uk-UA"/>
        </w:rPr>
        <w:t>рубіну (3,2±0,4 мкмоль/л; р&lt;0,05), рівень альбуміну мав тенденцію до підв</w:t>
      </w:r>
      <w:r w:rsidRPr="00621AF8">
        <w:rPr>
          <w:szCs w:val="28"/>
          <w:lang w:val="uk-UA"/>
        </w:rPr>
        <w:t>и</w:t>
      </w:r>
      <w:r w:rsidRPr="00621AF8">
        <w:rPr>
          <w:szCs w:val="28"/>
          <w:lang w:val="uk-UA"/>
        </w:rPr>
        <w:t xml:space="preserve">щення (45,42±0,54 г/л; р&lt;0,05). </w:t>
      </w:r>
      <w:r w:rsidRPr="00621AF8">
        <w:rPr>
          <w:szCs w:val="28"/>
        </w:rPr>
        <w:t xml:space="preserve">В той же час </w:t>
      </w:r>
      <w:r w:rsidRPr="00621AF8">
        <w:rPr>
          <w:szCs w:val="28"/>
          <w:lang w:val="uk-UA"/>
        </w:rPr>
        <w:t>вказані</w:t>
      </w:r>
      <w:r w:rsidRPr="00621AF8">
        <w:rPr>
          <w:szCs w:val="28"/>
        </w:rPr>
        <w:t xml:space="preserve"> показники у хв</w:t>
      </w:r>
      <w:r w:rsidRPr="00621AF8">
        <w:rPr>
          <w:szCs w:val="28"/>
        </w:rPr>
        <w:t>о</w:t>
      </w:r>
      <w:r w:rsidRPr="00621AF8">
        <w:rPr>
          <w:szCs w:val="28"/>
        </w:rPr>
        <w:t>рих групи зістав</w:t>
      </w:r>
      <w:r>
        <w:rPr>
          <w:szCs w:val="28"/>
        </w:rPr>
        <w:t>-</w:t>
      </w:r>
      <w:r w:rsidRPr="00621AF8">
        <w:rPr>
          <w:szCs w:val="28"/>
        </w:rPr>
        <w:t>лення змі</w:t>
      </w:r>
      <w:r w:rsidRPr="00621AF8">
        <w:rPr>
          <w:szCs w:val="28"/>
        </w:rPr>
        <w:softHyphen/>
        <w:t>ню</w:t>
      </w:r>
      <w:r w:rsidRPr="00621AF8">
        <w:rPr>
          <w:szCs w:val="28"/>
        </w:rPr>
        <w:softHyphen/>
        <w:t>валися менш значно</w:t>
      </w:r>
      <w:r>
        <w:rPr>
          <w:szCs w:val="28"/>
          <w:lang w:val="uk-UA"/>
        </w:rPr>
        <w:t>.</w:t>
      </w:r>
      <w:r w:rsidRPr="00621AF8">
        <w:rPr>
          <w:szCs w:val="28"/>
        </w:rPr>
        <w:t xml:space="preserve"> </w:t>
      </w:r>
      <w:r>
        <w:rPr>
          <w:szCs w:val="28"/>
          <w:lang w:val="uk-UA"/>
        </w:rPr>
        <w:t xml:space="preserve">Так, </w:t>
      </w:r>
      <w:r w:rsidRPr="00621AF8">
        <w:rPr>
          <w:szCs w:val="28"/>
          <w:lang w:val="uk-UA"/>
        </w:rPr>
        <w:t xml:space="preserve">після завершення лікування </w:t>
      </w:r>
      <w:r>
        <w:rPr>
          <w:szCs w:val="28"/>
          <w:lang w:val="uk-UA"/>
        </w:rPr>
        <w:t>в більшості о</w:t>
      </w:r>
      <w:r>
        <w:rPr>
          <w:szCs w:val="28"/>
          <w:lang w:val="uk-UA"/>
        </w:rPr>
        <w:t>б</w:t>
      </w:r>
      <w:r>
        <w:rPr>
          <w:szCs w:val="28"/>
          <w:lang w:val="uk-UA"/>
        </w:rPr>
        <w:t xml:space="preserve">стежених все ж таки </w:t>
      </w:r>
      <w:r w:rsidRPr="00621AF8">
        <w:rPr>
          <w:szCs w:val="28"/>
          <w:lang w:val="uk-UA"/>
        </w:rPr>
        <w:t xml:space="preserve">залишалося вірогідне підвищення активності </w:t>
      </w:r>
      <w:r>
        <w:rPr>
          <w:szCs w:val="28"/>
          <w:lang w:val="uk-UA"/>
        </w:rPr>
        <w:lastRenderedPageBreak/>
        <w:t>сирова</w:t>
      </w:r>
      <w:r>
        <w:rPr>
          <w:szCs w:val="28"/>
          <w:lang w:val="uk-UA"/>
        </w:rPr>
        <w:t>т</w:t>
      </w:r>
      <w:r>
        <w:rPr>
          <w:szCs w:val="28"/>
          <w:lang w:val="uk-UA"/>
        </w:rPr>
        <w:t xml:space="preserve">кових </w:t>
      </w:r>
      <w:r w:rsidRPr="00621AF8">
        <w:rPr>
          <w:szCs w:val="28"/>
          <w:lang w:val="uk-UA"/>
        </w:rPr>
        <w:t>амінотрансфераз відносно норми (р&lt;0,05).</w:t>
      </w:r>
    </w:p>
    <w:p w:rsidR="00650952" w:rsidRPr="007B32EC" w:rsidRDefault="00650952" w:rsidP="00650952">
      <w:pPr>
        <w:ind w:firstLine="540"/>
        <w:jc w:val="both"/>
        <w:rPr>
          <w:spacing w:val="-2"/>
          <w:sz w:val="28"/>
          <w:szCs w:val="28"/>
          <w:lang w:val="uk-UA"/>
        </w:rPr>
      </w:pPr>
      <w:r w:rsidRPr="007B32EC">
        <w:rPr>
          <w:spacing w:val="-2"/>
          <w:sz w:val="28"/>
          <w:szCs w:val="28"/>
          <w:lang w:val="uk-UA"/>
        </w:rPr>
        <w:t xml:space="preserve">У хворих основної групи, які на фоні базисної терапії отримували імунофан та </w:t>
      </w:r>
      <w:r w:rsidRPr="007B32EC">
        <w:rPr>
          <w:spacing w:val="-2"/>
          <w:sz w:val="28"/>
          <w:szCs w:val="28"/>
          <w:lang w:val="en-US"/>
        </w:rPr>
        <w:t>L</w:t>
      </w:r>
      <w:r w:rsidRPr="007B32EC">
        <w:rPr>
          <w:spacing w:val="-2"/>
          <w:sz w:val="28"/>
          <w:szCs w:val="28"/>
          <w:lang w:val="uk-UA"/>
        </w:rPr>
        <w:t xml:space="preserve">-аргінін, рівень ХС знизився до 5,02±0,42 ммоль/л (р&lt;0,05), ХС ЛПНЩ до 2,89±0,32 ммоль/л (р&lt;0,05), підвищувався рівень ХС ЛПВЩ до 0,92±0,10 ммоль/л, ТГ знизились до 2,03±0,11 ммоль/л (р&lt;0,05). При цьому призначення комбінації імунофану та </w:t>
      </w:r>
      <w:r w:rsidRPr="007B32EC">
        <w:rPr>
          <w:spacing w:val="-2"/>
          <w:sz w:val="28"/>
          <w:szCs w:val="28"/>
          <w:lang w:val="en-US"/>
        </w:rPr>
        <w:t>L</w:t>
      </w:r>
      <w:r w:rsidRPr="007B32EC">
        <w:rPr>
          <w:spacing w:val="-2"/>
          <w:sz w:val="28"/>
          <w:szCs w:val="28"/>
          <w:lang w:val="uk-UA"/>
        </w:rPr>
        <w:t>-аргініну сприяло нормалізації або покращенню біохімічних пока</w:t>
      </w:r>
      <w:r w:rsidRPr="007B32EC">
        <w:rPr>
          <w:spacing w:val="-2"/>
          <w:sz w:val="28"/>
          <w:szCs w:val="28"/>
          <w:lang w:val="uk-UA"/>
        </w:rPr>
        <w:t>з</w:t>
      </w:r>
      <w:r w:rsidRPr="007B32EC">
        <w:rPr>
          <w:spacing w:val="-2"/>
          <w:sz w:val="28"/>
          <w:szCs w:val="28"/>
          <w:lang w:val="uk-UA"/>
        </w:rPr>
        <w:t>ників у більш короткий термін, що забезпечувало прискорення досягнення рем</w:t>
      </w:r>
      <w:r w:rsidRPr="007B32EC">
        <w:rPr>
          <w:spacing w:val="-2"/>
          <w:sz w:val="28"/>
          <w:szCs w:val="28"/>
          <w:lang w:val="uk-UA"/>
        </w:rPr>
        <w:t>і</w:t>
      </w:r>
      <w:r w:rsidRPr="007B32EC">
        <w:rPr>
          <w:spacing w:val="-2"/>
          <w:sz w:val="28"/>
          <w:szCs w:val="28"/>
          <w:lang w:val="uk-UA"/>
        </w:rPr>
        <w:t xml:space="preserve">сії НАСГ. Застосування комбінації цих препаратів сприяло зниженню вмісту в крові прозапальних ЦК </w:t>
      </w:r>
      <w:r w:rsidRPr="007B32EC">
        <w:rPr>
          <w:spacing w:val="-2"/>
          <w:sz w:val="28"/>
          <w:szCs w:val="28"/>
          <w:lang w:val="en-GB"/>
        </w:rPr>
        <w:t>IL</w:t>
      </w:r>
      <w:r w:rsidRPr="007B32EC">
        <w:rPr>
          <w:spacing w:val="-2"/>
          <w:sz w:val="28"/>
          <w:szCs w:val="28"/>
          <w:lang w:val="uk-UA"/>
        </w:rPr>
        <w:t xml:space="preserve"> -1β – в 1,8-2,0 рази та ФНП</w:t>
      </w:r>
      <w:r w:rsidRPr="007B32EC">
        <w:rPr>
          <w:spacing w:val="-2"/>
          <w:sz w:val="28"/>
          <w:szCs w:val="28"/>
        </w:rPr>
        <w:t>α</w:t>
      </w:r>
      <w:r w:rsidRPr="007B32EC">
        <w:rPr>
          <w:spacing w:val="-2"/>
          <w:sz w:val="28"/>
          <w:szCs w:val="28"/>
          <w:lang w:val="uk-UA"/>
        </w:rPr>
        <w:t xml:space="preserve"> – в 1,6 разів з нормалізацією рі</w:t>
      </w:r>
      <w:r w:rsidRPr="007B32EC">
        <w:rPr>
          <w:spacing w:val="-2"/>
          <w:sz w:val="28"/>
          <w:szCs w:val="28"/>
          <w:lang w:val="uk-UA"/>
        </w:rPr>
        <w:t>в</w:t>
      </w:r>
      <w:r w:rsidRPr="007B32EC">
        <w:rPr>
          <w:spacing w:val="-2"/>
          <w:sz w:val="28"/>
          <w:szCs w:val="28"/>
          <w:lang w:val="uk-UA"/>
        </w:rPr>
        <w:t>ня протизапального (</w:t>
      </w:r>
      <w:r w:rsidRPr="007B32EC">
        <w:rPr>
          <w:spacing w:val="-2"/>
          <w:sz w:val="28"/>
          <w:szCs w:val="28"/>
          <w:lang w:val="en-GB"/>
        </w:rPr>
        <w:t>IL</w:t>
      </w:r>
      <w:r w:rsidRPr="007B32EC">
        <w:rPr>
          <w:spacing w:val="-2"/>
          <w:sz w:val="28"/>
          <w:szCs w:val="28"/>
          <w:lang w:val="uk-UA"/>
        </w:rPr>
        <w:t xml:space="preserve">-4) ЦК. В основній групі хворих коефіцієнт </w:t>
      </w:r>
      <w:r w:rsidRPr="007B32EC">
        <w:rPr>
          <w:spacing w:val="-2"/>
          <w:sz w:val="28"/>
          <w:szCs w:val="28"/>
        </w:rPr>
        <w:t>IL</w:t>
      </w:r>
      <w:r w:rsidRPr="007B32EC">
        <w:rPr>
          <w:spacing w:val="-2"/>
          <w:sz w:val="28"/>
          <w:szCs w:val="28"/>
          <w:lang w:val="uk-UA"/>
        </w:rPr>
        <w:t>-1</w:t>
      </w:r>
      <w:r w:rsidRPr="007B32EC">
        <w:rPr>
          <w:spacing w:val="-2"/>
          <w:sz w:val="28"/>
          <w:szCs w:val="28"/>
        </w:rPr>
        <w:sym w:font="Symbol" w:char="0062"/>
      </w:r>
      <w:r w:rsidRPr="007B32EC">
        <w:rPr>
          <w:spacing w:val="-2"/>
          <w:sz w:val="28"/>
          <w:szCs w:val="28"/>
          <w:lang w:val="uk-UA"/>
        </w:rPr>
        <w:t>/</w:t>
      </w:r>
      <w:r w:rsidRPr="007B32EC">
        <w:rPr>
          <w:spacing w:val="-2"/>
          <w:sz w:val="28"/>
          <w:szCs w:val="28"/>
        </w:rPr>
        <w:t>IL</w:t>
      </w:r>
      <w:r w:rsidRPr="007B32EC">
        <w:rPr>
          <w:spacing w:val="-2"/>
          <w:sz w:val="28"/>
          <w:szCs w:val="28"/>
          <w:lang w:val="uk-UA"/>
        </w:rPr>
        <w:t>-4 зн</w:t>
      </w:r>
      <w:r w:rsidRPr="007B32EC">
        <w:rPr>
          <w:spacing w:val="-2"/>
          <w:sz w:val="28"/>
          <w:szCs w:val="28"/>
          <w:lang w:val="uk-UA"/>
        </w:rPr>
        <w:t>и</w:t>
      </w:r>
      <w:r w:rsidRPr="007B32EC">
        <w:rPr>
          <w:spacing w:val="-2"/>
          <w:sz w:val="28"/>
          <w:szCs w:val="28"/>
          <w:lang w:val="uk-UA"/>
        </w:rPr>
        <w:t>зився в 1,7 разів і складав у середньому 0,49±0,02 (р&lt;0,01), а в групі зіставлення з</w:t>
      </w:r>
      <w:r w:rsidRPr="007B32EC">
        <w:rPr>
          <w:spacing w:val="-2"/>
          <w:sz w:val="28"/>
          <w:szCs w:val="28"/>
          <w:lang w:val="uk-UA"/>
        </w:rPr>
        <w:t>а</w:t>
      </w:r>
      <w:r w:rsidRPr="007B32EC">
        <w:rPr>
          <w:spacing w:val="-2"/>
          <w:sz w:val="28"/>
          <w:szCs w:val="28"/>
          <w:lang w:val="uk-UA"/>
        </w:rPr>
        <w:t>лишалося суттєве його підвищення (в 1,6 разів відповідно до норми р&lt;0,05).</w:t>
      </w:r>
    </w:p>
    <w:p w:rsidR="00650952" w:rsidRPr="00650952" w:rsidRDefault="00650952" w:rsidP="00650952">
      <w:pPr>
        <w:pStyle w:val="af0"/>
        <w:widowControl w:val="0"/>
        <w:ind w:firstLine="720"/>
        <w:jc w:val="both"/>
        <w:rPr>
          <w:rFonts w:ascii="Times New Roman" w:hAnsi="Times New Roman"/>
          <w:sz w:val="28"/>
          <w:szCs w:val="28"/>
          <w:lang w:val="uk-UA"/>
        </w:rPr>
      </w:pPr>
      <w:r w:rsidRPr="00650952">
        <w:rPr>
          <w:rFonts w:ascii="Times New Roman" w:hAnsi="Times New Roman"/>
          <w:sz w:val="28"/>
          <w:szCs w:val="28"/>
          <w:lang w:val="uk-UA"/>
        </w:rPr>
        <w:t>Обстеження наприкінці лікування дозволило встановити, що в хворих осн</w:t>
      </w:r>
      <w:r w:rsidRPr="00650952">
        <w:rPr>
          <w:rFonts w:ascii="Times New Roman" w:hAnsi="Times New Roman"/>
          <w:sz w:val="28"/>
          <w:szCs w:val="28"/>
          <w:lang w:val="uk-UA"/>
        </w:rPr>
        <w:t>о</w:t>
      </w:r>
      <w:r w:rsidRPr="00650952">
        <w:rPr>
          <w:rFonts w:ascii="Times New Roman" w:hAnsi="Times New Roman"/>
          <w:sz w:val="28"/>
          <w:szCs w:val="28"/>
          <w:lang w:val="uk-UA"/>
        </w:rPr>
        <w:t>вної групи в більшості випадків (63 особи - 91,3%) досягнута стійка клінічна рем</w:t>
      </w:r>
      <w:r w:rsidRPr="00650952">
        <w:rPr>
          <w:rFonts w:ascii="Times New Roman" w:hAnsi="Times New Roman"/>
          <w:sz w:val="28"/>
          <w:szCs w:val="28"/>
          <w:lang w:val="uk-UA"/>
        </w:rPr>
        <w:t>і</w:t>
      </w:r>
      <w:r w:rsidRPr="00650952">
        <w:rPr>
          <w:rFonts w:ascii="Times New Roman" w:hAnsi="Times New Roman"/>
          <w:sz w:val="28"/>
          <w:szCs w:val="28"/>
          <w:lang w:val="uk-UA"/>
        </w:rPr>
        <w:t>сія або значне покращення стану здоров’я (6 пацієнтів - 8,7%); в групі зіста</w:t>
      </w:r>
      <w:r w:rsidRPr="00650952">
        <w:rPr>
          <w:rFonts w:ascii="Times New Roman" w:hAnsi="Times New Roman"/>
          <w:sz w:val="28"/>
          <w:szCs w:val="28"/>
          <w:lang w:val="uk-UA"/>
        </w:rPr>
        <w:t>в</w:t>
      </w:r>
      <w:r w:rsidRPr="00650952">
        <w:rPr>
          <w:rFonts w:ascii="Times New Roman" w:hAnsi="Times New Roman"/>
          <w:sz w:val="28"/>
          <w:szCs w:val="28"/>
          <w:lang w:val="uk-UA"/>
        </w:rPr>
        <w:t>лення у 32 осіб (62,6%) досягнута стійка клінічна ремісія, у 19 (37,4%) – покр</w:t>
      </w:r>
      <w:r w:rsidRPr="00650952">
        <w:rPr>
          <w:rFonts w:ascii="Times New Roman" w:hAnsi="Times New Roman"/>
          <w:sz w:val="28"/>
          <w:szCs w:val="28"/>
          <w:lang w:val="uk-UA"/>
        </w:rPr>
        <w:t>а</w:t>
      </w:r>
      <w:r w:rsidRPr="00650952">
        <w:rPr>
          <w:rFonts w:ascii="Times New Roman" w:hAnsi="Times New Roman"/>
          <w:sz w:val="28"/>
          <w:szCs w:val="28"/>
          <w:lang w:val="uk-UA"/>
        </w:rPr>
        <w:t>щення суб’єктивного стану, але без вірогідного поліпшення лабораторних та інструме</w:t>
      </w:r>
      <w:r w:rsidRPr="00650952">
        <w:rPr>
          <w:rFonts w:ascii="Times New Roman" w:hAnsi="Times New Roman"/>
          <w:sz w:val="28"/>
          <w:szCs w:val="28"/>
          <w:lang w:val="uk-UA"/>
        </w:rPr>
        <w:t>н</w:t>
      </w:r>
      <w:r w:rsidRPr="00650952">
        <w:rPr>
          <w:rFonts w:ascii="Times New Roman" w:hAnsi="Times New Roman"/>
          <w:sz w:val="28"/>
          <w:szCs w:val="28"/>
          <w:lang w:val="uk-UA"/>
        </w:rPr>
        <w:t>тальних показників.</w:t>
      </w:r>
    </w:p>
    <w:p w:rsidR="00650952" w:rsidRPr="00637F87" w:rsidRDefault="00650952" w:rsidP="00650952">
      <w:pPr>
        <w:pStyle w:val="aa"/>
        <w:widowControl w:val="0"/>
        <w:ind w:firstLine="720"/>
        <w:jc w:val="both"/>
        <w:rPr>
          <w:lang w:val="uk-UA"/>
        </w:rPr>
      </w:pPr>
      <w:r w:rsidRPr="0049202C">
        <w:rPr>
          <w:lang w:val="uk-UA"/>
        </w:rPr>
        <w:t xml:space="preserve">В періоді диспансерного нагляду </w:t>
      </w:r>
      <w:r>
        <w:rPr>
          <w:lang w:val="uk-UA"/>
        </w:rPr>
        <w:t>д</w:t>
      </w:r>
      <w:r w:rsidRPr="0049202C">
        <w:rPr>
          <w:lang w:val="uk-UA"/>
        </w:rPr>
        <w:t>ля підтримки стану клініко-лабораторної ремісії 65 хворим (перша підгрупа) призначали фітозасіб кришталь з метою мед</w:t>
      </w:r>
      <w:r w:rsidRPr="0049202C">
        <w:rPr>
          <w:lang w:val="uk-UA"/>
        </w:rPr>
        <w:t>и</w:t>
      </w:r>
      <w:r w:rsidRPr="0049202C">
        <w:rPr>
          <w:lang w:val="uk-UA"/>
        </w:rPr>
        <w:t xml:space="preserve">чної реабілітації. </w:t>
      </w:r>
      <w:r>
        <w:rPr>
          <w:lang w:val="uk-UA"/>
        </w:rPr>
        <w:t>Х</w:t>
      </w:r>
      <w:r w:rsidRPr="0049202C">
        <w:rPr>
          <w:lang w:val="uk-UA"/>
        </w:rPr>
        <w:t>ворі другої підгрупи (55 чол.)</w:t>
      </w:r>
      <w:r w:rsidRPr="00637F87">
        <w:rPr>
          <w:lang w:val="uk-UA"/>
        </w:rPr>
        <w:t xml:space="preserve"> </w:t>
      </w:r>
      <w:r>
        <w:rPr>
          <w:lang w:val="uk-UA"/>
        </w:rPr>
        <w:t>отримували</w:t>
      </w:r>
      <w:r w:rsidRPr="0049202C">
        <w:rPr>
          <w:lang w:val="uk-UA"/>
        </w:rPr>
        <w:t xml:space="preserve"> лише загальнопри</w:t>
      </w:r>
      <w:r w:rsidRPr="0049202C">
        <w:rPr>
          <w:lang w:val="uk-UA"/>
        </w:rPr>
        <w:t>й</w:t>
      </w:r>
      <w:r w:rsidRPr="0049202C">
        <w:rPr>
          <w:lang w:val="uk-UA"/>
        </w:rPr>
        <w:t>няті засоби. Встановлено, що вживання фітозасобу криштал</w:t>
      </w:r>
      <w:r w:rsidRPr="00637F87">
        <w:rPr>
          <w:lang w:val="uk-UA"/>
        </w:rPr>
        <w:t>ю</w:t>
      </w:r>
      <w:r w:rsidRPr="0049202C">
        <w:rPr>
          <w:lang w:val="uk-UA"/>
        </w:rPr>
        <w:t xml:space="preserve"> впр</w:t>
      </w:r>
      <w:r w:rsidRPr="0049202C">
        <w:rPr>
          <w:lang w:val="uk-UA"/>
        </w:rPr>
        <w:t>о</w:t>
      </w:r>
      <w:r w:rsidRPr="0049202C">
        <w:rPr>
          <w:lang w:val="uk-UA"/>
        </w:rPr>
        <w:t xml:space="preserve">довж 3 міс. у більшості хворих першої підгрупи (58 осіб-89,2%) забезпечувало </w:t>
      </w:r>
      <w:r>
        <w:rPr>
          <w:lang w:val="uk-UA"/>
        </w:rPr>
        <w:t>збереження з</w:t>
      </w:r>
      <w:r>
        <w:rPr>
          <w:lang w:val="uk-UA"/>
        </w:rPr>
        <w:t>а</w:t>
      </w:r>
      <w:r>
        <w:rPr>
          <w:lang w:val="uk-UA"/>
        </w:rPr>
        <w:t>довільного</w:t>
      </w:r>
      <w:r w:rsidRPr="0049202C">
        <w:rPr>
          <w:lang w:val="uk-UA"/>
        </w:rPr>
        <w:t xml:space="preserve"> самопочуття, </w:t>
      </w:r>
      <w:r>
        <w:rPr>
          <w:lang w:val="uk-UA"/>
        </w:rPr>
        <w:t>ліквідування</w:t>
      </w:r>
      <w:r w:rsidRPr="0049202C">
        <w:rPr>
          <w:lang w:val="uk-UA"/>
        </w:rPr>
        <w:t xml:space="preserve"> проявів астено</w:t>
      </w:r>
      <w:r w:rsidRPr="00637F87">
        <w:rPr>
          <w:lang w:val="uk-UA"/>
        </w:rPr>
        <w:t>-невротичного</w:t>
      </w:r>
      <w:r w:rsidRPr="0049202C">
        <w:rPr>
          <w:lang w:val="uk-UA"/>
        </w:rPr>
        <w:t xml:space="preserve"> синдрому</w:t>
      </w:r>
      <w:r>
        <w:rPr>
          <w:lang w:val="uk-UA"/>
        </w:rPr>
        <w:t>, у 53 пацієнтів (81,5%%) - нормалізацію</w:t>
      </w:r>
      <w:r w:rsidRPr="0049202C">
        <w:rPr>
          <w:lang w:val="uk-UA"/>
        </w:rPr>
        <w:t xml:space="preserve"> ендотеліальної функції та функціонального стану печінки. </w:t>
      </w:r>
      <w:r w:rsidRPr="00637F87">
        <w:t>У цих осіб тривалість досягнутої клініко-лабораторної ремісії скла</w:t>
      </w:r>
      <w:r>
        <w:t>-</w:t>
      </w:r>
      <w:r w:rsidRPr="00637F87">
        <w:t>д</w:t>
      </w:r>
      <w:r w:rsidRPr="00637F87">
        <w:t>а</w:t>
      </w:r>
      <w:r w:rsidRPr="00637F87">
        <w:t>ла 1 рік та більше (тривалість диспансерного нагляду), впродовж цього періоду лабораторні показники були близькі до нормальних значень. У другій підгрупі тривалість клініко-лабораторної ремісії впродовж 1 року відмічен</w:t>
      </w:r>
      <w:r w:rsidRPr="00637F87">
        <w:rPr>
          <w:lang w:val="uk-UA"/>
        </w:rPr>
        <w:t>а</w:t>
      </w:r>
      <w:r w:rsidRPr="00637F87">
        <w:t xml:space="preserve"> у 22 (40,0%) хворих, тобто в 2,2 рази менше (р&lt;0,05). У 9 (16,4%) хворих тривалість ремісії б</w:t>
      </w:r>
      <w:r w:rsidRPr="00637F87">
        <w:t>у</w:t>
      </w:r>
      <w:r w:rsidRPr="00637F87">
        <w:t xml:space="preserve">ла </w:t>
      </w:r>
      <w:r w:rsidRPr="00637F87">
        <w:rPr>
          <w:lang w:val="uk-UA"/>
        </w:rPr>
        <w:t xml:space="preserve">впродовж </w:t>
      </w:r>
      <w:r w:rsidRPr="00637F87">
        <w:t xml:space="preserve">6 місяців, </w:t>
      </w:r>
      <w:r w:rsidRPr="00637F87">
        <w:rPr>
          <w:lang w:val="uk-UA"/>
        </w:rPr>
        <w:t xml:space="preserve">а </w:t>
      </w:r>
      <w:r w:rsidRPr="00637F87">
        <w:t>у 24 (43,6%) пацієнтів не перевищувала 4 міс</w:t>
      </w:r>
      <w:r w:rsidRPr="00637F87">
        <w:t>я</w:t>
      </w:r>
      <w:r w:rsidRPr="00637F87">
        <w:t>ц</w:t>
      </w:r>
      <w:r w:rsidRPr="00637F87">
        <w:rPr>
          <w:lang w:val="uk-UA"/>
        </w:rPr>
        <w:t>ів</w:t>
      </w:r>
      <w:r w:rsidRPr="00637F87">
        <w:t>.</w:t>
      </w:r>
    </w:p>
    <w:p w:rsidR="00650952" w:rsidRPr="00650952" w:rsidRDefault="00650952" w:rsidP="00650952">
      <w:pPr>
        <w:pStyle w:val="ac"/>
        <w:ind w:firstLine="540"/>
        <w:rPr>
          <w:sz w:val="28"/>
          <w:lang w:val="uk-UA"/>
        </w:rPr>
      </w:pPr>
      <w:r w:rsidRPr="00650952">
        <w:rPr>
          <w:sz w:val="28"/>
          <w:lang w:val="uk-UA"/>
        </w:rPr>
        <w:t xml:space="preserve">Таким чином, отримані результати дослідження свідчать про доцільність та перспективність включення до комплексу лікування хворих молодого віку з НАСГ у сполученні з ІХС комбінації імунофану та </w:t>
      </w:r>
      <w:r>
        <w:rPr>
          <w:sz w:val="28"/>
          <w:lang w:val="en-US"/>
        </w:rPr>
        <w:t>L</w:t>
      </w:r>
      <w:r w:rsidRPr="00650952">
        <w:rPr>
          <w:sz w:val="28"/>
          <w:lang w:val="uk-UA"/>
        </w:rPr>
        <w:t>-аргініну та використання в якості засобу медичної реабілітації комбінованого фітопрепарату вітчизняного виробництва кришталю.</w:t>
      </w:r>
    </w:p>
    <w:p w:rsidR="00650952" w:rsidRDefault="00650952" w:rsidP="00650952">
      <w:pPr>
        <w:pStyle w:val="4f5"/>
        <w:widowControl w:val="0"/>
        <w:ind w:firstLine="0"/>
        <w:jc w:val="center"/>
        <w:rPr>
          <w:b/>
          <w:sz w:val="28"/>
        </w:rPr>
      </w:pPr>
      <w:r>
        <w:rPr>
          <w:b/>
          <w:sz w:val="28"/>
        </w:rPr>
        <w:t>ВИСНОВКИ</w:t>
      </w:r>
    </w:p>
    <w:p w:rsidR="00650952" w:rsidRPr="00921554" w:rsidRDefault="00650952" w:rsidP="00650952">
      <w:pPr>
        <w:pStyle w:val="4f5"/>
        <w:ind w:firstLine="540"/>
        <w:rPr>
          <w:sz w:val="28"/>
          <w:szCs w:val="28"/>
        </w:rPr>
      </w:pPr>
      <w:r w:rsidRPr="00921554">
        <w:rPr>
          <w:sz w:val="28"/>
          <w:szCs w:val="28"/>
        </w:rPr>
        <w:t>У дисертації наведено теоретичне узагальнення і вирішення актуальної на</w:t>
      </w:r>
      <w:r w:rsidRPr="00921554">
        <w:rPr>
          <w:sz w:val="28"/>
          <w:szCs w:val="28"/>
        </w:rPr>
        <w:t>у</w:t>
      </w:r>
      <w:r>
        <w:rPr>
          <w:sz w:val="28"/>
          <w:szCs w:val="28"/>
        </w:rPr>
        <w:t>кової задачі – встанов</w:t>
      </w:r>
      <w:r w:rsidRPr="00921554">
        <w:rPr>
          <w:sz w:val="28"/>
          <w:szCs w:val="28"/>
        </w:rPr>
        <w:t>л</w:t>
      </w:r>
      <w:r>
        <w:rPr>
          <w:sz w:val="28"/>
          <w:szCs w:val="28"/>
        </w:rPr>
        <w:t>ен</w:t>
      </w:r>
      <w:r w:rsidRPr="00921554">
        <w:rPr>
          <w:sz w:val="28"/>
          <w:szCs w:val="28"/>
        </w:rPr>
        <w:t>ня особливостей клінічного перебігу сполученої хроні</w:t>
      </w:r>
      <w:r w:rsidRPr="00921554">
        <w:rPr>
          <w:sz w:val="28"/>
          <w:szCs w:val="28"/>
        </w:rPr>
        <w:t>ч</w:t>
      </w:r>
      <w:r w:rsidRPr="00921554">
        <w:rPr>
          <w:sz w:val="28"/>
          <w:szCs w:val="28"/>
        </w:rPr>
        <w:t xml:space="preserve">ної патології – НАСГ в поєднанні з ІХС у хворих молодого віку, </w:t>
      </w:r>
      <w:r w:rsidRPr="00921554">
        <w:rPr>
          <w:sz w:val="28"/>
          <w:szCs w:val="28"/>
        </w:rPr>
        <w:lastRenderedPageBreak/>
        <w:t>п</w:t>
      </w:r>
      <w:r w:rsidRPr="00921554">
        <w:rPr>
          <w:sz w:val="28"/>
          <w:szCs w:val="28"/>
        </w:rPr>
        <w:t>о</w:t>
      </w:r>
      <w:r>
        <w:rPr>
          <w:sz w:val="28"/>
          <w:szCs w:val="28"/>
        </w:rPr>
        <w:t>глиблення уяв</w:t>
      </w:r>
      <w:r>
        <w:rPr>
          <w:sz w:val="28"/>
          <w:szCs w:val="28"/>
        </w:rPr>
        <w:softHyphen/>
      </w:r>
      <w:r w:rsidRPr="00921554">
        <w:rPr>
          <w:sz w:val="28"/>
          <w:szCs w:val="28"/>
        </w:rPr>
        <w:t>лень щодо спільних л</w:t>
      </w:r>
      <w:r w:rsidRPr="00921554">
        <w:rPr>
          <w:sz w:val="28"/>
          <w:szCs w:val="28"/>
        </w:rPr>
        <w:t>а</w:t>
      </w:r>
      <w:r w:rsidRPr="00921554">
        <w:rPr>
          <w:sz w:val="28"/>
          <w:szCs w:val="28"/>
        </w:rPr>
        <w:t>нок патогенезу ц</w:t>
      </w:r>
      <w:r>
        <w:rPr>
          <w:sz w:val="28"/>
          <w:szCs w:val="28"/>
        </w:rPr>
        <w:t>их двох захворювань, функціона</w:t>
      </w:r>
      <w:r w:rsidRPr="00921554">
        <w:rPr>
          <w:sz w:val="28"/>
          <w:szCs w:val="28"/>
        </w:rPr>
        <w:t>льного стану міокарда, ролі метаболічних та імунологічних пор</w:t>
      </w:r>
      <w:r w:rsidRPr="00921554">
        <w:rPr>
          <w:sz w:val="28"/>
          <w:szCs w:val="28"/>
        </w:rPr>
        <w:t>у</w:t>
      </w:r>
      <w:r w:rsidRPr="00921554">
        <w:rPr>
          <w:sz w:val="28"/>
          <w:szCs w:val="28"/>
        </w:rPr>
        <w:t>шень в розвитку даної коморбідної патології. Доведена ефективність лікування вказаної поєднаної пат</w:t>
      </w:r>
      <w:r w:rsidRPr="00921554">
        <w:rPr>
          <w:sz w:val="28"/>
          <w:szCs w:val="28"/>
        </w:rPr>
        <w:t>о</w:t>
      </w:r>
      <w:r w:rsidRPr="00921554">
        <w:rPr>
          <w:sz w:val="28"/>
          <w:szCs w:val="28"/>
        </w:rPr>
        <w:t>логії з заст</w:t>
      </w:r>
      <w:r w:rsidRPr="00921554">
        <w:rPr>
          <w:sz w:val="28"/>
          <w:szCs w:val="28"/>
        </w:rPr>
        <w:t>о</w:t>
      </w:r>
      <w:r w:rsidRPr="00921554">
        <w:rPr>
          <w:sz w:val="28"/>
          <w:szCs w:val="28"/>
        </w:rPr>
        <w:t xml:space="preserve">суванням комбінації імунофану та </w:t>
      </w:r>
      <w:r w:rsidRPr="00921554">
        <w:rPr>
          <w:sz w:val="28"/>
          <w:szCs w:val="28"/>
          <w:lang w:val="en-US"/>
        </w:rPr>
        <w:t>L</w:t>
      </w:r>
      <w:r>
        <w:rPr>
          <w:sz w:val="28"/>
          <w:szCs w:val="28"/>
        </w:rPr>
        <w:t>-аргініну та медич</w:t>
      </w:r>
      <w:r w:rsidRPr="00921554">
        <w:rPr>
          <w:sz w:val="28"/>
          <w:szCs w:val="28"/>
        </w:rPr>
        <w:t>ної реабілітації з використанням вітчизняного  комбінованого фітозасобу кри</w:t>
      </w:r>
      <w:r w:rsidRPr="00921554">
        <w:rPr>
          <w:sz w:val="28"/>
          <w:szCs w:val="28"/>
        </w:rPr>
        <w:t>ш</w:t>
      </w:r>
      <w:r w:rsidRPr="00921554">
        <w:rPr>
          <w:sz w:val="28"/>
          <w:szCs w:val="28"/>
        </w:rPr>
        <w:t>талю.</w:t>
      </w:r>
    </w:p>
    <w:p w:rsidR="00650952" w:rsidRDefault="00650952" w:rsidP="00650952">
      <w:pPr>
        <w:pStyle w:val="aa"/>
        <w:ind w:firstLine="540"/>
        <w:jc w:val="both"/>
        <w:rPr>
          <w:szCs w:val="28"/>
          <w:lang w:val="uk-UA"/>
        </w:rPr>
      </w:pPr>
      <w:r>
        <w:rPr>
          <w:szCs w:val="28"/>
          <w:lang w:val="uk-UA"/>
        </w:rPr>
        <w:t>1. У х</w:t>
      </w:r>
      <w:r>
        <w:rPr>
          <w:spacing w:val="-2"/>
          <w:szCs w:val="28"/>
          <w:lang w:val="uk-UA"/>
        </w:rPr>
        <w:t xml:space="preserve">ворих молодого віку з НАСГ у сполученні з ІХС </w:t>
      </w:r>
      <w:r>
        <w:rPr>
          <w:szCs w:val="28"/>
          <w:lang w:val="uk-UA"/>
        </w:rPr>
        <w:t xml:space="preserve">мали місце астено-невротичний (96,0%), </w:t>
      </w:r>
      <w:r>
        <w:rPr>
          <w:color w:val="000000"/>
          <w:szCs w:val="28"/>
          <w:lang w:val="uk-UA"/>
        </w:rPr>
        <w:t>диспептичний (78,5%) та больовий абдомінальний синдром з локалізацією в правому підребер’ї (76,4%). Під час об'єктивного обстеження в</w:t>
      </w:r>
      <w:r>
        <w:rPr>
          <w:color w:val="000000"/>
          <w:szCs w:val="28"/>
          <w:lang w:val="uk-UA"/>
        </w:rPr>
        <w:t>и</w:t>
      </w:r>
      <w:r>
        <w:rPr>
          <w:color w:val="000000"/>
          <w:szCs w:val="28"/>
          <w:lang w:val="uk-UA"/>
        </w:rPr>
        <w:t>значалися обкладення язика нальотом (82%), субіктеричність склер (48%) або ознака Високовича (19%), помірна гепатомегалія (</w:t>
      </w:r>
      <w:r>
        <w:rPr>
          <w:szCs w:val="28"/>
          <w:lang w:val="uk-UA"/>
        </w:rPr>
        <w:t>100%),</w:t>
      </w:r>
      <w:r>
        <w:rPr>
          <w:color w:val="000000"/>
          <w:szCs w:val="28"/>
          <w:lang w:val="uk-UA"/>
        </w:rPr>
        <w:t xml:space="preserve"> сонографічні</w:t>
      </w:r>
      <w:r>
        <w:rPr>
          <w:szCs w:val="28"/>
          <w:lang w:val="uk-UA"/>
        </w:rPr>
        <w:t xml:space="preserve"> ознаки жирової інфільтрації печінки: Ι ступінь стеа</w:t>
      </w:r>
      <w:r>
        <w:rPr>
          <w:szCs w:val="28"/>
          <w:lang w:val="uk-UA"/>
        </w:rPr>
        <w:softHyphen/>
        <w:t>тозу печінки спостерігався у 25%, ΙΙ – у 60%, ΙΙΙ – у 15% хворих.</w:t>
      </w:r>
    </w:p>
    <w:p w:rsidR="00650952" w:rsidRDefault="00650952" w:rsidP="00650952">
      <w:pPr>
        <w:ind w:firstLine="540"/>
        <w:jc w:val="both"/>
        <w:rPr>
          <w:spacing w:val="-2"/>
          <w:sz w:val="28"/>
          <w:szCs w:val="28"/>
          <w:lang w:val="uk-UA"/>
        </w:rPr>
      </w:pPr>
      <w:r w:rsidRPr="00921554">
        <w:rPr>
          <w:sz w:val="28"/>
          <w:szCs w:val="28"/>
          <w:lang w:val="uk-UA"/>
        </w:rPr>
        <w:t xml:space="preserve">2. </w:t>
      </w:r>
      <w:r w:rsidRPr="00921554">
        <w:rPr>
          <w:spacing w:val="-2"/>
          <w:sz w:val="28"/>
          <w:szCs w:val="28"/>
          <w:lang w:val="uk-UA"/>
        </w:rPr>
        <w:t>В клінічній картині ІХС (стабільна стенокардія) у хворих молодого віку з НАСГ на тлі типових ангинозних напад</w:t>
      </w:r>
      <w:r>
        <w:rPr>
          <w:spacing w:val="-2"/>
          <w:sz w:val="28"/>
          <w:szCs w:val="28"/>
          <w:lang w:val="uk-UA"/>
        </w:rPr>
        <w:t>ів відмічалися кардіалгії, порушен</w:t>
      </w:r>
      <w:r w:rsidRPr="00921554">
        <w:rPr>
          <w:spacing w:val="-2"/>
          <w:sz w:val="28"/>
          <w:szCs w:val="28"/>
          <w:lang w:val="uk-UA"/>
        </w:rPr>
        <w:t xml:space="preserve">ня ритму та провідності (49,1%). </w:t>
      </w:r>
      <w:r>
        <w:rPr>
          <w:spacing w:val="-2"/>
          <w:sz w:val="28"/>
          <w:szCs w:val="28"/>
        </w:rPr>
        <w:t>У 31,7% хворих було діагностовано І ФК стабільної стенокардії, у 68,3% – ІІ ФК з ознаками погіршення здатності міокарда до активн</w:t>
      </w:r>
      <w:r>
        <w:rPr>
          <w:spacing w:val="-2"/>
          <w:sz w:val="28"/>
          <w:szCs w:val="28"/>
        </w:rPr>
        <w:t>о</w:t>
      </w:r>
      <w:r>
        <w:rPr>
          <w:spacing w:val="-2"/>
          <w:sz w:val="28"/>
          <w:szCs w:val="28"/>
        </w:rPr>
        <w:t xml:space="preserve">го скорочення та порушення його релаксації. </w:t>
      </w:r>
    </w:p>
    <w:p w:rsidR="00650952" w:rsidRPr="00650952" w:rsidRDefault="00650952" w:rsidP="00650952">
      <w:pPr>
        <w:ind w:firstLine="540"/>
        <w:jc w:val="both"/>
        <w:rPr>
          <w:spacing w:val="-4"/>
          <w:sz w:val="28"/>
          <w:szCs w:val="28"/>
          <w:lang w:val="uk-UA"/>
        </w:rPr>
      </w:pPr>
      <w:r w:rsidRPr="00921554">
        <w:rPr>
          <w:sz w:val="28"/>
          <w:szCs w:val="28"/>
          <w:lang w:val="uk-UA"/>
        </w:rPr>
        <w:t>3. У хворих молодого віку з хронічною коморбідною патологією у вигляді НАСГ</w:t>
      </w:r>
      <w:r>
        <w:rPr>
          <w:sz w:val="28"/>
          <w:szCs w:val="28"/>
          <w:lang w:val="uk-UA"/>
        </w:rPr>
        <w:t>,</w:t>
      </w:r>
      <w:r w:rsidRPr="00921554">
        <w:rPr>
          <w:sz w:val="28"/>
          <w:szCs w:val="28"/>
          <w:lang w:val="uk-UA"/>
        </w:rPr>
        <w:t xml:space="preserve"> поєднаного з ІХС, до початку лікування </w:t>
      </w:r>
      <w:r>
        <w:rPr>
          <w:sz w:val="28"/>
          <w:szCs w:val="28"/>
          <w:lang w:val="uk-UA"/>
        </w:rPr>
        <w:t xml:space="preserve">виявлена </w:t>
      </w:r>
      <w:r w:rsidRPr="00921554">
        <w:rPr>
          <w:sz w:val="28"/>
          <w:szCs w:val="28"/>
          <w:lang w:val="uk-UA"/>
        </w:rPr>
        <w:t>наявність порушення ендотеліальної функції (підвищення концентрації ЕТ-1, зниження вмісту сума</w:t>
      </w:r>
      <w:r w:rsidRPr="00921554">
        <w:rPr>
          <w:sz w:val="28"/>
          <w:szCs w:val="28"/>
          <w:lang w:val="uk-UA"/>
        </w:rPr>
        <w:t>р</w:t>
      </w:r>
      <w:r w:rsidRPr="00921554">
        <w:rPr>
          <w:sz w:val="28"/>
          <w:szCs w:val="28"/>
          <w:lang w:val="uk-UA"/>
        </w:rPr>
        <w:t xml:space="preserve">них кінцевих метаболітів </w:t>
      </w:r>
      <w:r>
        <w:rPr>
          <w:sz w:val="28"/>
          <w:szCs w:val="28"/>
          <w:lang w:val="en-US"/>
        </w:rPr>
        <w:t>NO</w:t>
      </w:r>
      <w:r w:rsidRPr="00921554">
        <w:rPr>
          <w:sz w:val="28"/>
          <w:szCs w:val="28"/>
          <w:lang w:val="uk-UA"/>
        </w:rPr>
        <w:t xml:space="preserve">, особливо за рахунок </w:t>
      </w:r>
      <w:r>
        <w:rPr>
          <w:sz w:val="28"/>
          <w:szCs w:val="28"/>
          <w:lang w:val="en-US"/>
        </w:rPr>
        <w:t>NO</w:t>
      </w:r>
      <w:r w:rsidRPr="00921554">
        <w:rPr>
          <w:sz w:val="28"/>
          <w:szCs w:val="28"/>
          <w:vertAlign w:val="subscript"/>
          <w:lang w:val="uk-UA"/>
        </w:rPr>
        <w:t>3</w:t>
      </w:r>
      <w:r w:rsidRPr="00921554">
        <w:rPr>
          <w:sz w:val="28"/>
          <w:szCs w:val="28"/>
          <w:lang w:val="uk-UA"/>
        </w:rPr>
        <w:t xml:space="preserve">, р&lt;0,05). </w:t>
      </w:r>
      <w:r w:rsidRPr="00133C77">
        <w:rPr>
          <w:sz w:val="28"/>
          <w:szCs w:val="28"/>
          <w:lang w:val="uk-UA"/>
        </w:rPr>
        <w:t>Про тісний вза</w:t>
      </w:r>
      <w:r w:rsidRPr="00133C77">
        <w:rPr>
          <w:sz w:val="28"/>
          <w:szCs w:val="28"/>
          <w:lang w:val="uk-UA"/>
        </w:rPr>
        <w:t>є</w:t>
      </w:r>
      <w:r w:rsidRPr="00133C77">
        <w:rPr>
          <w:sz w:val="28"/>
          <w:szCs w:val="28"/>
          <w:lang w:val="uk-UA"/>
        </w:rPr>
        <w:t>мозв’язок порушення ендотеліальної функції і атерогенезу свідчила позитивна кор</w:t>
      </w:r>
      <w:r w:rsidRPr="00133C77">
        <w:rPr>
          <w:sz w:val="28"/>
          <w:szCs w:val="28"/>
          <w:lang w:val="uk-UA"/>
        </w:rPr>
        <w:t>е</w:t>
      </w:r>
      <w:r w:rsidRPr="00133C77">
        <w:rPr>
          <w:sz w:val="28"/>
          <w:szCs w:val="28"/>
          <w:lang w:val="uk-UA"/>
        </w:rPr>
        <w:t>ляція між рівнем ЕТ-1 та індексом атерогенності (</w:t>
      </w:r>
      <w:r>
        <w:rPr>
          <w:sz w:val="28"/>
          <w:szCs w:val="28"/>
          <w:lang w:val="en-US"/>
        </w:rPr>
        <w:t>r</w:t>
      </w:r>
      <w:r w:rsidRPr="00133C77">
        <w:rPr>
          <w:sz w:val="28"/>
          <w:szCs w:val="28"/>
          <w:lang w:val="uk-UA"/>
        </w:rPr>
        <w:t xml:space="preserve">=+0,67). </w:t>
      </w:r>
    </w:p>
    <w:p w:rsidR="00650952" w:rsidRPr="00650952" w:rsidRDefault="00650952" w:rsidP="00650952">
      <w:pPr>
        <w:ind w:firstLine="540"/>
        <w:jc w:val="both"/>
        <w:rPr>
          <w:spacing w:val="-4"/>
          <w:sz w:val="28"/>
          <w:szCs w:val="28"/>
          <w:lang w:val="uk-UA"/>
        </w:rPr>
      </w:pPr>
      <w:r>
        <w:rPr>
          <w:spacing w:val="-4"/>
          <w:sz w:val="28"/>
          <w:szCs w:val="28"/>
          <w:lang w:val="uk-UA"/>
        </w:rPr>
        <w:t>4</w:t>
      </w:r>
      <w:r w:rsidRPr="00650952">
        <w:rPr>
          <w:spacing w:val="-4"/>
          <w:sz w:val="28"/>
          <w:szCs w:val="28"/>
          <w:lang w:val="uk-UA"/>
        </w:rPr>
        <w:t xml:space="preserve">. </w:t>
      </w:r>
      <w:r w:rsidRPr="00C2165D">
        <w:rPr>
          <w:spacing w:val="-4"/>
          <w:sz w:val="28"/>
          <w:szCs w:val="28"/>
          <w:lang w:val="uk-UA"/>
        </w:rPr>
        <w:t>При біохімічному обстеженні у хворих молодого віку з загостренням НАСГ у спо</w:t>
      </w:r>
      <w:r w:rsidRPr="00C2165D">
        <w:rPr>
          <w:spacing w:val="-4"/>
          <w:sz w:val="28"/>
          <w:szCs w:val="28"/>
          <w:lang w:val="uk-UA"/>
        </w:rPr>
        <w:softHyphen/>
        <w:t>лученні з ІХС</w:t>
      </w:r>
      <w:r>
        <w:rPr>
          <w:spacing w:val="-4"/>
          <w:sz w:val="28"/>
          <w:szCs w:val="28"/>
          <w:lang w:val="uk-UA"/>
        </w:rPr>
        <w:t>,</w:t>
      </w:r>
      <w:r w:rsidRPr="00C2165D">
        <w:rPr>
          <w:spacing w:val="-4"/>
          <w:sz w:val="28"/>
          <w:szCs w:val="28"/>
          <w:lang w:val="uk-UA"/>
        </w:rPr>
        <w:t xml:space="preserve"> спостерігалися гіпоальбумінемія, помірна гіпербілірубінемія, п</w:t>
      </w:r>
      <w:r w:rsidRPr="00C2165D">
        <w:rPr>
          <w:spacing w:val="-4"/>
          <w:sz w:val="28"/>
          <w:szCs w:val="28"/>
          <w:lang w:val="uk-UA"/>
        </w:rPr>
        <w:t>е</w:t>
      </w:r>
      <w:r w:rsidRPr="00C2165D">
        <w:rPr>
          <w:spacing w:val="-4"/>
          <w:sz w:val="28"/>
          <w:szCs w:val="28"/>
          <w:lang w:val="uk-UA"/>
        </w:rPr>
        <w:t>ре</w:t>
      </w:r>
      <w:r w:rsidRPr="00C2165D">
        <w:rPr>
          <w:spacing w:val="-4"/>
          <w:sz w:val="28"/>
          <w:szCs w:val="28"/>
          <w:lang w:val="uk-UA"/>
        </w:rPr>
        <w:softHyphen/>
        <w:t>важно за рахунок прямого білірубіну, збільшення показника ти</w:t>
      </w:r>
      <w:r w:rsidRPr="00C2165D">
        <w:rPr>
          <w:spacing w:val="-4"/>
          <w:sz w:val="28"/>
          <w:szCs w:val="28"/>
          <w:lang w:val="uk-UA"/>
        </w:rPr>
        <w:softHyphen/>
        <w:t>мо</w:t>
      </w:r>
      <w:r w:rsidRPr="00C2165D">
        <w:rPr>
          <w:spacing w:val="-4"/>
          <w:sz w:val="28"/>
          <w:szCs w:val="28"/>
          <w:lang w:val="uk-UA"/>
        </w:rPr>
        <w:softHyphen/>
        <w:t>лової проби, г</w:t>
      </w:r>
      <w:r w:rsidRPr="00C2165D">
        <w:rPr>
          <w:spacing w:val="-4"/>
          <w:sz w:val="28"/>
          <w:szCs w:val="28"/>
          <w:lang w:val="uk-UA"/>
        </w:rPr>
        <w:t>і</w:t>
      </w:r>
      <w:r w:rsidRPr="00C2165D">
        <w:rPr>
          <w:spacing w:val="-4"/>
          <w:sz w:val="28"/>
          <w:szCs w:val="28"/>
          <w:lang w:val="uk-UA"/>
        </w:rPr>
        <w:t>пертрансфераземія, в частині випадків - пі</w:t>
      </w:r>
      <w:r>
        <w:rPr>
          <w:spacing w:val="-4"/>
          <w:sz w:val="28"/>
          <w:szCs w:val="28"/>
          <w:lang w:val="uk-UA"/>
        </w:rPr>
        <w:t xml:space="preserve">двищення активності ЛФ та ГГТП, було також </w:t>
      </w:r>
      <w:r w:rsidRPr="00403561">
        <w:rPr>
          <w:spacing w:val="-4"/>
          <w:sz w:val="28"/>
          <w:szCs w:val="28"/>
          <w:lang w:val="uk-UA"/>
        </w:rPr>
        <w:t>вияв</w:t>
      </w:r>
      <w:r>
        <w:rPr>
          <w:spacing w:val="-4"/>
          <w:sz w:val="28"/>
          <w:szCs w:val="28"/>
          <w:lang w:val="uk-UA"/>
        </w:rPr>
        <w:t>лено</w:t>
      </w:r>
      <w:r w:rsidRPr="00403561">
        <w:rPr>
          <w:spacing w:val="-4"/>
          <w:sz w:val="28"/>
          <w:szCs w:val="28"/>
          <w:lang w:val="uk-UA"/>
        </w:rPr>
        <w:t xml:space="preserve"> наявність дисліпідемії, збільшення атеро</w:t>
      </w:r>
      <w:r w:rsidRPr="00403561">
        <w:rPr>
          <w:spacing w:val="-4"/>
          <w:sz w:val="28"/>
          <w:szCs w:val="28"/>
          <w:lang w:val="uk-UA"/>
        </w:rPr>
        <w:softHyphen/>
        <w:t xml:space="preserve">генного потенціалу плазми. </w:t>
      </w:r>
      <w:r w:rsidRPr="00650952">
        <w:rPr>
          <w:spacing w:val="-4"/>
          <w:sz w:val="28"/>
          <w:szCs w:val="28"/>
          <w:lang w:val="uk-UA"/>
        </w:rPr>
        <w:t>Відмічалася п</w:t>
      </w:r>
      <w:r w:rsidRPr="00650952">
        <w:rPr>
          <w:spacing w:val="-4"/>
          <w:sz w:val="28"/>
          <w:szCs w:val="28"/>
          <w:lang w:val="uk-UA"/>
        </w:rPr>
        <w:t>о</w:t>
      </w:r>
      <w:r w:rsidRPr="00650952">
        <w:rPr>
          <w:spacing w:val="-4"/>
          <w:sz w:val="28"/>
          <w:szCs w:val="28"/>
          <w:lang w:val="uk-UA"/>
        </w:rPr>
        <w:t>зитивна кореляція між рівнем ХС та ХС ЛПНЩ (</w:t>
      </w:r>
      <w:r w:rsidRPr="00133C77">
        <w:rPr>
          <w:spacing w:val="-4"/>
          <w:sz w:val="28"/>
          <w:szCs w:val="28"/>
          <w:lang w:val="en-US"/>
        </w:rPr>
        <w:t>r</w:t>
      </w:r>
      <w:r w:rsidRPr="00650952">
        <w:rPr>
          <w:spacing w:val="-4"/>
          <w:sz w:val="28"/>
          <w:szCs w:val="28"/>
          <w:lang w:val="uk-UA"/>
        </w:rPr>
        <w:t>=+0,94), ХС і ХС ЛПДНЩ (</w:t>
      </w:r>
      <w:r w:rsidRPr="00133C77">
        <w:rPr>
          <w:spacing w:val="-4"/>
          <w:sz w:val="28"/>
          <w:szCs w:val="28"/>
          <w:lang w:val="en-US"/>
        </w:rPr>
        <w:t>r</w:t>
      </w:r>
      <w:r w:rsidRPr="00650952">
        <w:rPr>
          <w:spacing w:val="-4"/>
          <w:sz w:val="28"/>
          <w:szCs w:val="28"/>
          <w:lang w:val="uk-UA"/>
        </w:rPr>
        <w:t xml:space="preserve">=+0,79). </w:t>
      </w:r>
    </w:p>
    <w:p w:rsidR="00650952" w:rsidRPr="0084741A" w:rsidRDefault="00650952" w:rsidP="00650952">
      <w:pPr>
        <w:ind w:firstLine="540"/>
        <w:jc w:val="both"/>
        <w:rPr>
          <w:sz w:val="28"/>
          <w:szCs w:val="28"/>
          <w:lang w:val="uk-UA"/>
        </w:rPr>
      </w:pPr>
      <w:r>
        <w:rPr>
          <w:sz w:val="28"/>
          <w:szCs w:val="28"/>
          <w:lang w:val="uk-UA"/>
        </w:rPr>
        <w:t>5</w:t>
      </w:r>
      <w:r w:rsidRPr="00650952">
        <w:rPr>
          <w:sz w:val="28"/>
          <w:szCs w:val="28"/>
          <w:lang w:val="uk-UA"/>
        </w:rPr>
        <w:t>. У хворих з хронічною поєднаною патологією печінки та серця спосте</w:t>
      </w:r>
      <w:r>
        <w:rPr>
          <w:sz w:val="28"/>
          <w:szCs w:val="28"/>
          <w:lang w:val="uk-UA"/>
        </w:rPr>
        <w:t>-</w:t>
      </w:r>
      <w:r w:rsidRPr="00650952">
        <w:rPr>
          <w:sz w:val="28"/>
          <w:szCs w:val="28"/>
          <w:lang w:val="uk-UA"/>
        </w:rPr>
        <w:t>рігався дисбаланс вмісту про- та протизапальних ЦК у крові, що характериз</w:t>
      </w:r>
      <w:r w:rsidRPr="00650952">
        <w:rPr>
          <w:sz w:val="28"/>
          <w:szCs w:val="28"/>
          <w:lang w:val="uk-UA"/>
        </w:rPr>
        <w:t>у</w:t>
      </w:r>
      <w:r w:rsidRPr="00650952">
        <w:rPr>
          <w:sz w:val="28"/>
          <w:szCs w:val="28"/>
          <w:lang w:val="uk-UA"/>
        </w:rPr>
        <w:t>вався суттєвим підвищенням концентрації прозапальних ЦК (</w:t>
      </w:r>
      <w:r>
        <w:rPr>
          <w:sz w:val="28"/>
          <w:szCs w:val="28"/>
          <w:lang w:val="en-GB"/>
        </w:rPr>
        <w:t>IL</w:t>
      </w:r>
      <w:r w:rsidRPr="00650952">
        <w:rPr>
          <w:sz w:val="28"/>
          <w:szCs w:val="28"/>
          <w:lang w:val="uk-UA"/>
        </w:rPr>
        <w:t>-1ß та ФНП</w:t>
      </w:r>
      <w:r>
        <w:rPr>
          <w:sz w:val="28"/>
          <w:szCs w:val="28"/>
        </w:rPr>
        <w:t>α</w:t>
      </w:r>
      <w:r w:rsidRPr="00650952">
        <w:rPr>
          <w:sz w:val="28"/>
          <w:szCs w:val="28"/>
          <w:lang w:val="uk-UA"/>
        </w:rPr>
        <w:t>) при помірному зростанні вмісту протизапального (</w:t>
      </w:r>
      <w:r>
        <w:rPr>
          <w:sz w:val="28"/>
          <w:szCs w:val="28"/>
          <w:lang w:val="en-GB"/>
        </w:rPr>
        <w:t>IL</w:t>
      </w:r>
      <w:r w:rsidRPr="00650952">
        <w:rPr>
          <w:sz w:val="28"/>
          <w:szCs w:val="28"/>
          <w:lang w:val="uk-UA"/>
        </w:rPr>
        <w:t>-4) ЦК</w:t>
      </w:r>
      <w:r>
        <w:rPr>
          <w:sz w:val="28"/>
          <w:szCs w:val="28"/>
          <w:lang w:val="uk-UA"/>
        </w:rPr>
        <w:t xml:space="preserve">, а коефіціент </w:t>
      </w:r>
      <w:r>
        <w:rPr>
          <w:sz w:val="28"/>
          <w:szCs w:val="28"/>
          <w:lang w:val="en-GB"/>
        </w:rPr>
        <w:t>IL</w:t>
      </w:r>
      <w:r w:rsidRPr="00650952">
        <w:rPr>
          <w:sz w:val="28"/>
          <w:szCs w:val="28"/>
          <w:lang w:val="uk-UA"/>
        </w:rPr>
        <w:t>-1ß</w:t>
      </w:r>
      <w:r>
        <w:rPr>
          <w:sz w:val="28"/>
          <w:szCs w:val="28"/>
          <w:lang w:val="uk-UA"/>
        </w:rPr>
        <w:t>/</w:t>
      </w:r>
      <w:r>
        <w:rPr>
          <w:sz w:val="28"/>
          <w:szCs w:val="28"/>
          <w:lang w:val="en-GB"/>
        </w:rPr>
        <w:t>IL</w:t>
      </w:r>
      <w:r w:rsidRPr="00650952">
        <w:rPr>
          <w:sz w:val="28"/>
          <w:szCs w:val="28"/>
          <w:lang w:val="uk-UA"/>
        </w:rPr>
        <w:t>-</w:t>
      </w:r>
      <w:r>
        <w:rPr>
          <w:sz w:val="28"/>
          <w:szCs w:val="28"/>
          <w:lang w:val="uk-UA"/>
        </w:rPr>
        <w:t xml:space="preserve">4 в обстежених хворих зростав в 2,8-3,5 разів (р&lt;0,01). </w:t>
      </w:r>
    </w:p>
    <w:p w:rsidR="00650952" w:rsidRDefault="00650952" w:rsidP="00650952">
      <w:pPr>
        <w:ind w:firstLine="567"/>
        <w:jc w:val="both"/>
        <w:rPr>
          <w:spacing w:val="-4"/>
          <w:sz w:val="28"/>
          <w:szCs w:val="28"/>
          <w:lang w:val="uk-UA"/>
        </w:rPr>
      </w:pPr>
      <w:r>
        <w:rPr>
          <w:spacing w:val="-2"/>
          <w:sz w:val="28"/>
          <w:szCs w:val="28"/>
          <w:lang w:val="uk-UA"/>
        </w:rPr>
        <w:t>6. При застосуванні</w:t>
      </w:r>
      <w:r w:rsidRPr="00C2165D">
        <w:rPr>
          <w:spacing w:val="-2"/>
          <w:sz w:val="28"/>
          <w:szCs w:val="28"/>
          <w:lang w:val="uk-UA"/>
        </w:rPr>
        <w:t xml:space="preserve"> в комплексі лікування комбінації імунофану та </w:t>
      </w:r>
      <w:r>
        <w:rPr>
          <w:spacing w:val="-2"/>
          <w:sz w:val="28"/>
          <w:szCs w:val="28"/>
          <w:lang w:val="en-US"/>
        </w:rPr>
        <w:t>L</w:t>
      </w:r>
      <w:r w:rsidRPr="00C2165D">
        <w:rPr>
          <w:spacing w:val="-2"/>
          <w:sz w:val="28"/>
          <w:szCs w:val="28"/>
          <w:lang w:val="uk-UA"/>
        </w:rPr>
        <w:t xml:space="preserve">-аргініну </w:t>
      </w:r>
      <w:r>
        <w:rPr>
          <w:spacing w:val="-2"/>
          <w:sz w:val="28"/>
          <w:szCs w:val="28"/>
          <w:lang w:val="uk-UA"/>
        </w:rPr>
        <w:t>у</w:t>
      </w:r>
      <w:r w:rsidRPr="00C2165D">
        <w:rPr>
          <w:spacing w:val="-2"/>
          <w:sz w:val="28"/>
          <w:szCs w:val="28"/>
          <w:lang w:val="uk-UA"/>
        </w:rPr>
        <w:t xml:space="preserve"> 91,1% хворих основної групи визначений позитивний ефект, який проя</w:t>
      </w:r>
      <w:r w:rsidRPr="00C2165D">
        <w:rPr>
          <w:spacing w:val="-2"/>
          <w:sz w:val="28"/>
          <w:szCs w:val="28"/>
          <w:lang w:val="uk-UA"/>
        </w:rPr>
        <w:t>в</w:t>
      </w:r>
      <w:r w:rsidRPr="00C2165D">
        <w:rPr>
          <w:spacing w:val="-2"/>
          <w:sz w:val="28"/>
          <w:szCs w:val="28"/>
          <w:lang w:val="uk-UA"/>
        </w:rPr>
        <w:t xml:space="preserve">лявся у більш швидкій, ніж у хворих зі стандартною схемою лікування, </w:t>
      </w:r>
      <w:r w:rsidRPr="00C2165D">
        <w:rPr>
          <w:spacing w:val="-2"/>
          <w:sz w:val="28"/>
          <w:szCs w:val="28"/>
          <w:lang w:val="uk-UA"/>
        </w:rPr>
        <w:lastRenderedPageBreak/>
        <w:t>нормалізації заг</w:t>
      </w:r>
      <w:r w:rsidRPr="00C2165D">
        <w:rPr>
          <w:spacing w:val="-2"/>
          <w:sz w:val="28"/>
          <w:szCs w:val="28"/>
          <w:lang w:val="uk-UA"/>
        </w:rPr>
        <w:t>а</w:t>
      </w:r>
      <w:r w:rsidRPr="00C2165D">
        <w:rPr>
          <w:spacing w:val="-2"/>
          <w:sz w:val="28"/>
          <w:szCs w:val="28"/>
          <w:lang w:val="uk-UA"/>
        </w:rPr>
        <w:t>льного стану пацієнтів та досягнення стійкої клінічної ремісії.</w:t>
      </w:r>
      <w:r w:rsidRPr="00C2165D">
        <w:rPr>
          <w:sz w:val="28"/>
          <w:szCs w:val="28"/>
          <w:lang w:val="uk-UA"/>
        </w:rPr>
        <w:t xml:space="preserve"> Запропонов</w:t>
      </w:r>
      <w:r w:rsidRPr="00C2165D">
        <w:rPr>
          <w:sz w:val="28"/>
          <w:szCs w:val="28"/>
          <w:lang w:val="uk-UA"/>
        </w:rPr>
        <w:t>а</w:t>
      </w:r>
      <w:r w:rsidRPr="00C2165D">
        <w:rPr>
          <w:sz w:val="28"/>
          <w:szCs w:val="28"/>
          <w:lang w:val="uk-UA"/>
        </w:rPr>
        <w:t xml:space="preserve">ний комплекс лікування </w:t>
      </w:r>
      <w:r>
        <w:rPr>
          <w:sz w:val="28"/>
          <w:szCs w:val="28"/>
          <w:lang w:val="uk-UA"/>
        </w:rPr>
        <w:t xml:space="preserve">також </w:t>
      </w:r>
      <w:r w:rsidRPr="00C2165D">
        <w:rPr>
          <w:sz w:val="28"/>
          <w:szCs w:val="28"/>
          <w:lang w:val="uk-UA"/>
        </w:rPr>
        <w:t>об</w:t>
      </w:r>
      <w:r w:rsidRPr="00C2165D">
        <w:rPr>
          <w:sz w:val="28"/>
          <w:szCs w:val="28"/>
          <w:lang w:val="uk-UA"/>
        </w:rPr>
        <w:t>у</w:t>
      </w:r>
      <w:r w:rsidRPr="00C2165D">
        <w:rPr>
          <w:sz w:val="28"/>
          <w:szCs w:val="28"/>
          <w:lang w:val="uk-UA"/>
        </w:rPr>
        <w:t>мовлював нормалізацію вмісту ЕТ-1</w:t>
      </w:r>
      <w:r>
        <w:rPr>
          <w:sz w:val="28"/>
          <w:szCs w:val="28"/>
          <w:lang w:val="uk-UA"/>
        </w:rPr>
        <w:t>,</w:t>
      </w:r>
      <w:r w:rsidRPr="00C2165D">
        <w:rPr>
          <w:sz w:val="28"/>
          <w:szCs w:val="28"/>
          <w:lang w:val="uk-UA"/>
        </w:rPr>
        <w:t xml:space="preserve"> під</w:t>
      </w:r>
      <w:r w:rsidRPr="00C2165D">
        <w:rPr>
          <w:sz w:val="28"/>
          <w:szCs w:val="28"/>
          <w:lang w:val="uk-UA"/>
        </w:rPr>
        <w:softHyphen/>
        <w:t xml:space="preserve">вищення продукції </w:t>
      </w:r>
      <w:r>
        <w:rPr>
          <w:sz w:val="28"/>
          <w:szCs w:val="28"/>
          <w:lang w:val="en-GB"/>
        </w:rPr>
        <w:t>NO</w:t>
      </w:r>
      <w:r>
        <w:rPr>
          <w:sz w:val="28"/>
          <w:szCs w:val="28"/>
          <w:lang w:val="uk-UA"/>
        </w:rPr>
        <w:t>,</w:t>
      </w:r>
      <w:r w:rsidRPr="00C2165D">
        <w:rPr>
          <w:spacing w:val="-4"/>
          <w:sz w:val="28"/>
          <w:szCs w:val="28"/>
          <w:lang w:val="uk-UA"/>
        </w:rPr>
        <w:t xml:space="preserve"> змен</w:t>
      </w:r>
      <w:r w:rsidRPr="00C2165D">
        <w:rPr>
          <w:spacing w:val="-4"/>
          <w:sz w:val="28"/>
          <w:szCs w:val="28"/>
          <w:lang w:val="uk-UA"/>
        </w:rPr>
        <w:softHyphen/>
        <w:t>ш</w:t>
      </w:r>
      <w:r>
        <w:rPr>
          <w:spacing w:val="-4"/>
          <w:sz w:val="28"/>
          <w:szCs w:val="28"/>
          <w:lang w:val="uk-UA"/>
        </w:rPr>
        <w:t>ення</w:t>
      </w:r>
      <w:r w:rsidRPr="00C2165D">
        <w:rPr>
          <w:spacing w:val="-4"/>
          <w:sz w:val="28"/>
          <w:szCs w:val="28"/>
          <w:lang w:val="uk-UA"/>
        </w:rPr>
        <w:t xml:space="preserve"> прояв</w:t>
      </w:r>
      <w:r>
        <w:rPr>
          <w:spacing w:val="-4"/>
          <w:sz w:val="28"/>
          <w:szCs w:val="28"/>
          <w:lang w:val="uk-UA"/>
        </w:rPr>
        <w:t>ів</w:t>
      </w:r>
      <w:r w:rsidRPr="00C2165D">
        <w:rPr>
          <w:spacing w:val="-4"/>
          <w:sz w:val="28"/>
          <w:szCs w:val="28"/>
          <w:lang w:val="uk-UA"/>
        </w:rPr>
        <w:t xml:space="preserve"> цитолізу, атероген</w:t>
      </w:r>
      <w:r w:rsidRPr="00133C77">
        <w:rPr>
          <w:spacing w:val="-4"/>
          <w:sz w:val="28"/>
          <w:szCs w:val="28"/>
          <w:lang w:val="uk-UA"/>
        </w:rPr>
        <w:t>н</w:t>
      </w:r>
      <w:r>
        <w:rPr>
          <w:spacing w:val="-4"/>
          <w:sz w:val="28"/>
          <w:szCs w:val="28"/>
          <w:lang w:val="uk-UA"/>
        </w:rPr>
        <w:t xml:space="preserve">ого потенціалу плазми, </w:t>
      </w:r>
      <w:r w:rsidRPr="00C2165D">
        <w:rPr>
          <w:spacing w:val="-4"/>
          <w:sz w:val="28"/>
          <w:szCs w:val="28"/>
          <w:lang w:val="uk-UA"/>
        </w:rPr>
        <w:t>но</w:t>
      </w:r>
      <w:r w:rsidRPr="00C2165D">
        <w:rPr>
          <w:spacing w:val="-4"/>
          <w:sz w:val="28"/>
          <w:szCs w:val="28"/>
          <w:lang w:val="uk-UA"/>
        </w:rPr>
        <w:t>р</w:t>
      </w:r>
      <w:r w:rsidRPr="00C2165D">
        <w:rPr>
          <w:spacing w:val="-4"/>
          <w:sz w:val="28"/>
          <w:szCs w:val="28"/>
          <w:lang w:val="uk-UA"/>
        </w:rPr>
        <w:t>маліз</w:t>
      </w:r>
      <w:r>
        <w:rPr>
          <w:spacing w:val="-4"/>
          <w:sz w:val="28"/>
          <w:szCs w:val="28"/>
          <w:lang w:val="uk-UA"/>
        </w:rPr>
        <w:t>ацію</w:t>
      </w:r>
      <w:r w:rsidRPr="00C2165D">
        <w:rPr>
          <w:spacing w:val="-4"/>
          <w:sz w:val="28"/>
          <w:szCs w:val="28"/>
          <w:lang w:val="uk-UA"/>
        </w:rPr>
        <w:t xml:space="preserve"> вміст</w:t>
      </w:r>
      <w:r>
        <w:rPr>
          <w:spacing w:val="-4"/>
          <w:sz w:val="28"/>
          <w:szCs w:val="28"/>
          <w:lang w:val="uk-UA"/>
        </w:rPr>
        <w:t>у</w:t>
      </w:r>
      <w:r w:rsidRPr="00C2165D">
        <w:rPr>
          <w:spacing w:val="-4"/>
          <w:sz w:val="28"/>
          <w:szCs w:val="28"/>
          <w:lang w:val="uk-UA"/>
        </w:rPr>
        <w:t xml:space="preserve"> альбуміну</w:t>
      </w:r>
      <w:r>
        <w:rPr>
          <w:spacing w:val="-4"/>
          <w:sz w:val="28"/>
          <w:szCs w:val="28"/>
          <w:lang w:val="uk-UA"/>
        </w:rPr>
        <w:t>,</w:t>
      </w:r>
      <w:r w:rsidRPr="00C2165D">
        <w:rPr>
          <w:spacing w:val="-4"/>
          <w:sz w:val="28"/>
          <w:szCs w:val="28"/>
          <w:lang w:val="uk-UA"/>
        </w:rPr>
        <w:t xml:space="preserve"> </w:t>
      </w:r>
      <w:r w:rsidRPr="00403561">
        <w:rPr>
          <w:sz w:val="28"/>
          <w:szCs w:val="28"/>
          <w:lang w:val="uk-UA"/>
        </w:rPr>
        <w:t>зни</w:t>
      </w:r>
      <w:r>
        <w:rPr>
          <w:sz w:val="28"/>
          <w:szCs w:val="28"/>
          <w:lang w:val="uk-UA"/>
        </w:rPr>
        <w:t>ження</w:t>
      </w:r>
      <w:r w:rsidRPr="00403561">
        <w:rPr>
          <w:sz w:val="28"/>
          <w:szCs w:val="28"/>
          <w:lang w:val="uk-UA"/>
        </w:rPr>
        <w:t xml:space="preserve"> вмісту в крові проза</w:t>
      </w:r>
      <w:r w:rsidRPr="00403561">
        <w:rPr>
          <w:sz w:val="28"/>
          <w:szCs w:val="28"/>
          <w:lang w:val="uk-UA"/>
        </w:rPr>
        <w:softHyphen/>
        <w:t>па</w:t>
      </w:r>
      <w:r w:rsidRPr="00403561">
        <w:rPr>
          <w:sz w:val="28"/>
          <w:szCs w:val="28"/>
          <w:lang w:val="uk-UA"/>
        </w:rPr>
        <w:softHyphen/>
        <w:t>ль</w:t>
      </w:r>
      <w:r w:rsidRPr="00403561">
        <w:rPr>
          <w:sz w:val="28"/>
          <w:szCs w:val="28"/>
          <w:lang w:val="uk-UA"/>
        </w:rPr>
        <w:softHyphen/>
        <w:t xml:space="preserve">них ЦК </w:t>
      </w:r>
      <w:r>
        <w:rPr>
          <w:sz w:val="28"/>
          <w:szCs w:val="28"/>
          <w:lang w:val="en-GB"/>
        </w:rPr>
        <w:t>IL</w:t>
      </w:r>
      <w:r w:rsidRPr="00403561">
        <w:rPr>
          <w:sz w:val="28"/>
          <w:szCs w:val="28"/>
          <w:lang w:val="uk-UA"/>
        </w:rPr>
        <w:t xml:space="preserve"> -1ß</w:t>
      </w:r>
      <w:r>
        <w:rPr>
          <w:sz w:val="28"/>
          <w:szCs w:val="28"/>
          <w:lang w:val="uk-UA"/>
        </w:rPr>
        <w:t>,</w:t>
      </w:r>
      <w:r w:rsidRPr="00403561">
        <w:rPr>
          <w:sz w:val="28"/>
          <w:szCs w:val="28"/>
          <w:lang w:val="uk-UA"/>
        </w:rPr>
        <w:t xml:space="preserve"> ФНП</w:t>
      </w:r>
      <w:r>
        <w:rPr>
          <w:sz w:val="28"/>
          <w:szCs w:val="28"/>
        </w:rPr>
        <w:t>α</w:t>
      </w:r>
      <w:r>
        <w:rPr>
          <w:sz w:val="28"/>
          <w:szCs w:val="28"/>
          <w:lang w:val="uk-UA"/>
        </w:rPr>
        <w:t>)</w:t>
      </w:r>
      <w:r w:rsidRPr="00403561">
        <w:rPr>
          <w:sz w:val="28"/>
          <w:szCs w:val="28"/>
          <w:lang w:val="uk-UA"/>
        </w:rPr>
        <w:t xml:space="preserve"> з нор</w:t>
      </w:r>
      <w:r w:rsidRPr="00403561">
        <w:rPr>
          <w:sz w:val="28"/>
          <w:szCs w:val="28"/>
          <w:lang w:val="uk-UA"/>
        </w:rPr>
        <w:softHyphen/>
        <w:t>ма</w:t>
      </w:r>
      <w:r w:rsidRPr="00403561">
        <w:rPr>
          <w:sz w:val="28"/>
          <w:szCs w:val="28"/>
          <w:lang w:val="uk-UA"/>
        </w:rPr>
        <w:softHyphen/>
        <w:t>лі</w:t>
      </w:r>
      <w:r w:rsidRPr="00403561">
        <w:rPr>
          <w:sz w:val="28"/>
          <w:szCs w:val="28"/>
          <w:lang w:val="uk-UA"/>
        </w:rPr>
        <w:softHyphen/>
        <w:t>зацією рівня протизапального (</w:t>
      </w:r>
      <w:r>
        <w:rPr>
          <w:sz w:val="28"/>
          <w:szCs w:val="28"/>
          <w:lang w:val="en-GB"/>
        </w:rPr>
        <w:t>IL</w:t>
      </w:r>
      <w:r w:rsidRPr="00403561">
        <w:rPr>
          <w:sz w:val="28"/>
          <w:szCs w:val="28"/>
          <w:lang w:val="uk-UA"/>
        </w:rPr>
        <w:t>-4) ЦК</w:t>
      </w:r>
      <w:r>
        <w:rPr>
          <w:sz w:val="28"/>
          <w:szCs w:val="28"/>
          <w:lang w:val="uk-UA"/>
        </w:rPr>
        <w:t xml:space="preserve"> </w:t>
      </w:r>
      <w:r w:rsidRPr="00C2165D">
        <w:rPr>
          <w:spacing w:val="-4"/>
          <w:sz w:val="28"/>
          <w:szCs w:val="28"/>
          <w:lang w:val="uk-UA"/>
        </w:rPr>
        <w:t>в сироватці крові</w:t>
      </w:r>
      <w:r>
        <w:rPr>
          <w:spacing w:val="-4"/>
          <w:sz w:val="28"/>
          <w:szCs w:val="28"/>
          <w:lang w:val="uk-UA"/>
        </w:rPr>
        <w:t>. Во</w:t>
      </w:r>
      <w:r>
        <w:rPr>
          <w:spacing w:val="-4"/>
          <w:sz w:val="28"/>
          <w:szCs w:val="28"/>
          <w:lang w:val="uk-UA"/>
        </w:rPr>
        <w:t>д</w:t>
      </w:r>
      <w:r>
        <w:rPr>
          <w:spacing w:val="-4"/>
          <w:sz w:val="28"/>
          <w:szCs w:val="28"/>
          <w:lang w:val="uk-UA"/>
        </w:rPr>
        <w:t xml:space="preserve">ночас </w:t>
      </w:r>
      <w:r w:rsidRPr="00C2165D">
        <w:rPr>
          <w:spacing w:val="-4"/>
          <w:sz w:val="28"/>
          <w:szCs w:val="28"/>
          <w:lang w:val="uk-UA"/>
        </w:rPr>
        <w:t>аналогічні біохімічні</w:t>
      </w:r>
      <w:r>
        <w:rPr>
          <w:spacing w:val="-4"/>
          <w:sz w:val="28"/>
          <w:szCs w:val="28"/>
          <w:lang w:val="uk-UA"/>
        </w:rPr>
        <w:t xml:space="preserve"> та імунні</w:t>
      </w:r>
      <w:r w:rsidRPr="00C2165D">
        <w:rPr>
          <w:spacing w:val="-4"/>
          <w:sz w:val="28"/>
          <w:szCs w:val="28"/>
          <w:lang w:val="uk-UA"/>
        </w:rPr>
        <w:t xml:space="preserve"> показники у хворих групи зіставлення мали менш значну позитивну динаміку</w:t>
      </w:r>
      <w:r>
        <w:rPr>
          <w:spacing w:val="-4"/>
          <w:sz w:val="28"/>
          <w:szCs w:val="28"/>
          <w:lang w:val="uk-UA"/>
        </w:rPr>
        <w:t xml:space="preserve"> (р&lt;0,05)</w:t>
      </w:r>
      <w:r w:rsidRPr="00C2165D">
        <w:rPr>
          <w:spacing w:val="-4"/>
          <w:sz w:val="28"/>
          <w:szCs w:val="28"/>
          <w:lang w:val="uk-UA"/>
        </w:rPr>
        <w:t xml:space="preserve">. </w:t>
      </w:r>
    </w:p>
    <w:p w:rsidR="00650952" w:rsidRDefault="00650952" w:rsidP="00650952">
      <w:pPr>
        <w:ind w:firstLine="567"/>
        <w:jc w:val="both"/>
        <w:rPr>
          <w:spacing w:val="-2"/>
          <w:sz w:val="28"/>
          <w:szCs w:val="28"/>
          <w:lang w:val="uk-UA"/>
        </w:rPr>
      </w:pPr>
      <w:r w:rsidRPr="007A274C">
        <w:rPr>
          <w:spacing w:val="-4"/>
          <w:sz w:val="28"/>
          <w:szCs w:val="28"/>
          <w:lang w:val="uk-UA"/>
        </w:rPr>
        <w:t>7. Застосування при проведенні медичної реабілітації</w:t>
      </w:r>
      <w:r>
        <w:rPr>
          <w:spacing w:val="-4"/>
          <w:sz w:val="28"/>
          <w:szCs w:val="28"/>
          <w:lang w:val="uk-UA"/>
        </w:rPr>
        <w:t xml:space="preserve"> вітчизняного</w:t>
      </w:r>
      <w:r w:rsidRPr="007A274C">
        <w:rPr>
          <w:spacing w:val="-4"/>
          <w:sz w:val="28"/>
          <w:szCs w:val="28"/>
          <w:lang w:val="uk-UA"/>
        </w:rPr>
        <w:t xml:space="preserve"> комбінов</w:t>
      </w:r>
      <w:r w:rsidRPr="007A274C">
        <w:rPr>
          <w:spacing w:val="-4"/>
          <w:sz w:val="28"/>
          <w:szCs w:val="28"/>
          <w:lang w:val="uk-UA"/>
        </w:rPr>
        <w:t>а</w:t>
      </w:r>
      <w:r w:rsidRPr="007A274C">
        <w:rPr>
          <w:spacing w:val="-4"/>
          <w:sz w:val="28"/>
          <w:szCs w:val="28"/>
          <w:lang w:val="uk-UA"/>
        </w:rPr>
        <w:t>ного фітозасобу кришталю у хворих на НАСГ у сполученні з ІХС</w:t>
      </w:r>
      <w:r>
        <w:rPr>
          <w:spacing w:val="-4"/>
          <w:sz w:val="28"/>
          <w:szCs w:val="28"/>
          <w:lang w:val="uk-UA"/>
        </w:rPr>
        <w:t>,</w:t>
      </w:r>
      <w:r w:rsidRPr="007A274C">
        <w:rPr>
          <w:spacing w:val="-4"/>
          <w:sz w:val="28"/>
          <w:szCs w:val="28"/>
          <w:lang w:val="uk-UA"/>
        </w:rPr>
        <w:t xml:space="preserve"> сприяло достові</w:t>
      </w:r>
      <w:r w:rsidRPr="007A274C">
        <w:rPr>
          <w:spacing w:val="-4"/>
          <w:sz w:val="28"/>
          <w:szCs w:val="28"/>
          <w:lang w:val="uk-UA"/>
        </w:rPr>
        <w:t>р</w:t>
      </w:r>
      <w:r w:rsidRPr="007A274C">
        <w:rPr>
          <w:spacing w:val="-4"/>
          <w:sz w:val="28"/>
          <w:szCs w:val="28"/>
          <w:lang w:val="uk-UA"/>
        </w:rPr>
        <w:t>ному покращенню самопочуття, зменшенню проявів астено-невротичного синдрому та збереженню тривалості дос</w:t>
      </w:r>
      <w:r w:rsidRPr="007A274C">
        <w:rPr>
          <w:spacing w:val="-4"/>
          <w:sz w:val="28"/>
          <w:szCs w:val="28"/>
          <w:lang w:val="uk-UA"/>
        </w:rPr>
        <w:t>я</w:t>
      </w:r>
      <w:r w:rsidRPr="007A274C">
        <w:rPr>
          <w:spacing w:val="-4"/>
          <w:sz w:val="28"/>
          <w:szCs w:val="28"/>
          <w:lang w:val="uk-UA"/>
        </w:rPr>
        <w:t>гнутої клініко-лабораторної ремісії у 89,2% осіб впродовж 1 року (тривалість дисп</w:t>
      </w:r>
      <w:r w:rsidRPr="007A274C">
        <w:rPr>
          <w:spacing w:val="-4"/>
          <w:sz w:val="28"/>
          <w:szCs w:val="28"/>
          <w:lang w:val="uk-UA"/>
        </w:rPr>
        <w:t>а</w:t>
      </w:r>
      <w:r w:rsidRPr="007A274C">
        <w:rPr>
          <w:spacing w:val="-4"/>
          <w:sz w:val="28"/>
          <w:szCs w:val="28"/>
          <w:lang w:val="uk-UA"/>
        </w:rPr>
        <w:t>нсерного нагляду); в той же час у хворих, які не отримували кришталь, ремісія впродовж 1 року відмічалася тільки в 40% випа</w:t>
      </w:r>
      <w:r w:rsidRPr="007A274C">
        <w:rPr>
          <w:spacing w:val="-4"/>
          <w:sz w:val="28"/>
          <w:szCs w:val="28"/>
          <w:lang w:val="uk-UA"/>
        </w:rPr>
        <w:t>д</w:t>
      </w:r>
      <w:r>
        <w:rPr>
          <w:spacing w:val="-4"/>
          <w:sz w:val="28"/>
          <w:szCs w:val="28"/>
          <w:lang w:val="uk-UA"/>
        </w:rPr>
        <w:t>ків, тобто в 2,2 рази рід</w:t>
      </w:r>
      <w:r w:rsidRPr="007A274C">
        <w:rPr>
          <w:spacing w:val="-4"/>
          <w:sz w:val="28"/>
          <w:szCs w:val="28"/>
          <w:lang w:val="uk-UA"/>
        </w:rPr>
        <w:t>ше.</w:t>
      </w:r>
      <w:r w:rsidRPr="007A274C">
        <w:rPr>
          <w:spacing w:val="-2"/>
          <w:sz w:val="28"/>
          <w:szCs w:val="28"/>
          <w:lang w:val="uk-UA"/>
        </w:rPr>
        <w:t xml:space="preserve"> </w:t>
      </w:r>
    </w:p>
    <w:p w:rsidR="00650952" w:rsidRPr="00C2165D" w:rsidRDefault="00650952" w:rsidP="00650952">
      <w:pPr>
        <w:ind w:firstLine="567"/>
        <w:jc w:val="both"/>
        <w:rPr>
          <w:b/>
          <w:spacing w:val="-4"/>
          <w:sz w:val="28"/>
          <w:szCs w:val="28"/>
          <w:lang w:val="uk-UA"/>
        </w:rPr>
      </w:pPr>
    </w:p>
    <w:p w:rsidR="00650952" w:rsidRPr="00BC50B3" w:rsidRDefault="00650952" w:rsidP="00650952">
      <w:pPr>
        <w:pStyle w:val="5"/>
        <w:keepNext w:val="0"/>
        <w:widowControl w:val="0"/>
        <w:spacing w:line="240" w:lineRule="auto"/>
      </w:pPr>
      <w:r w:rsidRPr="00BC50B3">
        <w:t>ПРАКТИЧНІ РЕКОМЕНДАЦІЇ</w:t>
      </w:r>
    </w:p>
    <w:p w:rsidR="00650952" w:rsidRPr="00594836" w:rsidRDefault="00650952" w:rsidP="00650952">
      <w:pPr>
        <w:widowControl w:val="0"/>
        <w:ind w:firstLine="540"/>
        <w:jc w:val="both"/>
        <w:rPr>
          <w:sz w:val="28"/>
          <w:szCs w:val="28"/>
          <w:lang w:val="uk-UA"/>
        </w:rPr>
      </w:pPr>
      <w:r>
        <w:rPr>
          <w:sz w:val="28"/>
          <w:szCs w:val="28"/>
          <w:lang w:val="uk-UA"/>
        </w:rPr>
        <w:t xml:space="preserve">1. </w:t>
      </w:r>
      <w:r w:rsidRPr="00BC50B3">
        <w:rPr>
          <w:sz w:val="28"/>
          <w:szCs w:val="28"/>
          <w:lang w:val="uk-UA"/>
        </w:rPr>
        <w:t>З метою</w:t>
      </w:r>
      <w:r>
        <w:rPr>
          <w:sz w:val="28"/>
          <w:szCs w:val="28"/>
          <w:lang w:val="uk-UA"/>
        </w:rPr>
        <w:t xml:space="preserve"> оцінки стану хворого та прогнозування перебігу НАСГ у спол</w:t>
      </w:r>
      <w:r>
        <w:rPr>
          <w:sz w:val="28"/>
          <w:szCs w:val="28"/>
          <w:lang w:val="uk-UA"/>
        </w:rPr>
        <w:t>у</w:t>
      </w:r>
      <w:r>
        <w:rPr>
          <w:sz w:val="28"/>
          <w:szCs w:val="28"/>
          <w:lang w:val="uk-UA"/>
        </w:rPr>
        <w:t>ченні з ІХС, поряд з загально клінічними методами обстеження, слід в</w:t>
      </w:r>
      <w:r>
        <w:rPr>
          <w:sz w:val="28"/>
          <w:szCs w:val="28"/>
          <w:lang w:val="uk-UA"/>
        </w:rPr>
        <w:t>и</w:t>
      </w:r>
      <w:r>
        <w:rPr>
          <w:sz w:val="28"/>
          <w:szCs w:val="28"/>
          <w:lang w:val="uk-UA"/>
        </w:rPr>
        <w:t>значати ступінь порушення функціонального стану печінки (</w:t>
      </w:r>
      <w:r>
        <w:rPr>
          <w:spacing w:val="-4"/>
          <w:sz w:val="28"/>
          <w:szCs w:val="28"/>
          <w:lang w:val="uk-UA"/>
        </w:rPr>
        <w:t xml:space="preserve">АлАТ &gt;2,0 </w:t>
      </w:r>
      <w:r>
        <w:rPr>
          <w:bCs/>
          <w:iCs/>
          <w:color w:val="000000"/>
          <w:position w:val="-4"/>
          <w:sz w:val="28"/>
          <w:szCs w:val="28"/>
          <w:lang w:val="uk-UA"/>
        </w:rPr>
        <w:t>ммоль/год л</w:t>
      </w:r>
      <w:r>
        <w:rPr>
          <w:rFonts w:ascii="Times New Roman CYR" w:hAnsi="Times New Roman CYR"/>
          <w:sz w:val="28"/>
          <w:szCs w:val="28"/>
          <w:vertAlign w:val="superscript"/>
          <w:lang w:val="uk-UA"/>
        </w:rPr>
        <w:t>-1</w:t>
      </w:r>
      <w:r>
        <w:rPr>
          <w:spacing w:val="-4"/>
          <w:sz w:val="28"/>
          <w:szCs w:val="28"/>
          <w:lang w:val="uk-UA"/>
        </w:rPr>
        <w:t>;</w:t>
      </w:r>
      <w:r w:rsidRPr="000B4E30">
        <w:rPr>
          <w:spacing w:val="-4"/>
          <w:sz w:val="28"/>
          <w:szCs w:val="28"/>
          <w:lang w:val="uk-UA"/>
        </w:rPr>
        <w:t xml:space="preserve"> АсАТ</w:t>
      </w:r>
      <w:r>
        <w:rPr>
          <w:spacing w:val="-4"/>
          <w:sz w:val="28"/>
          <w:szCs w:val="28"/>
          <w:lang w:val="uk-UA"/>
        </w:rPr>
        <w:t xml:space="preserve"> &gt;</w:t>
      </w:r>
      <w:r w:rsidRPr="000B4E30">
        <w:rPr>
          <w:spacing w:val="-4"/>
          <w:sz w:val="28"/>
          <w:szCs w:val="28"/>
          <w:lang w:val="uk-UA"/>
        </w:rPr>
        <w:t xml:space="preserve"> </w:t>
      </w:r>
      <w:r>
        <w:rPr>
          <w:spacing w:val="-4"/>
          <w:sz w:val="28"/>
          <w:szCs w:val="28"/>
          <w:lang w:val="uk-UA"/>
        </w:rPr>
        <w:t>2</w:t>
      </w:r>
      <w:r w:rsidRPr="000B4E30">
        <w:rPr>
          <w:spacing w:val="-4"/>
          <w:sz w:val="28"/>
          <w:szCs w:val="28"/>
          <w:lang w:val="uk-UA"/>
        </w:rPr>
        <w:t>,</w:t>
      </w:r>
      <w:r>
        <w:rPr>
          <w:spacing w:val="-4"/>
          <w:sz w:val="28"/>
          <w:szCs w:val="28"/>
          <w:lang w:val="uk-UA"/>
        </w:rPr>
        <w:t xml:space="preserve">2 </w:t>
      </w:r>
      <w:r>
        <w:rPr>
          <w:bCs/>
          <w:iCs/>
          <w:color w:val="000000"/>
          <w:position w:val="-4"/>
          <w:sz w:val="28"/>
          <w:szCs w:val="28"/>
          <w:lang w:val="uk-UA"/>
        </w:rPr>
        <w:t>ммоль/год л</w:t>
      </w:r>
      <w:r>
        <w:rPr>
          <w:rFonts w:ascii="Times New Roman CYR" w:hAnsi="Times New Roman CYR"/>
          <w:sz w:val="28"/>
          <w:szCs w:val="28"/>
          <w:vertAlign w:val="superscript"/>
          <w:lang w:val="uk-UA"/>
        </w:rPr>
        <w:t>-1</w:t>
      </w:r>
      <w:r>
        <w:rPr>
          <w:spacing w:val="-4"/>
          <w:sz w:val="28"/>
          <w:szCs w:val="28"/>
          <w:lang w:val="uk-UA"/>
        </w:rPr>
        <w:t>; ГГТП&gt;</w:t>
      </w:r>
      <w:r w:rsidRPr="000B4E30">
        <w:rPr>
          <w:spacing w:val="-4"/>
          <w:sz w:val="28"/>
          <w:szCs w:val="28"/>
          <w:lang w:val="uk-UA"/>
        </w:rPr>
        <w:t>1,</w:t>
      </w:r>
      <w:r>
        <w:rPr>
          <w:spacing w:val="-4"/>
          <w:sz w:val="28"/>
          <w:szCs w:val="28"/>
          <w:lang w:val="uk-UA"/>
        </w:rPr>
        <w:t xml:space="preserve">5 </w:t>
      </w:r>
      <w:r>
        <w:rPr>
          <w:rFonts w:ascii="Times New Roman CYR" w:hAnsi="Times New Roman CYR"/>
          <w:sz w:val="28"/>
          <w:szCs w:val="28"/>
          <w:lang w:val="uk-UA"/>
        </w:rPr>
        <w:t>ммоль/г</w:t>
      </w:r>
      <w:r w:rsidRPr="005D5BEC">
        <w:rPr>
          <w:rFonts w:ascii="Times New Roman CYR" w:hAnsi="Times New Roman CYR" w:cs="Times New Roman CYR"/>
          <w:sz w:val="28"/>
          <w:szCs w:val="28"/>
          <w:lang w:val="uk-UA"/>
        </w:rPr>
        <w:t>·</w:t>
      </w:r>
      <w:r w:rsidRPr="005D5BEC">
        <w:rPr>
          <w:rFonts w:ascii="Times New Roman CYR" w:hAnsi="Times New Roman CYR"/>
          <w:sz w:val="28"/>
          <w:szCs w:val="28"/>
          <w:lang w:val="uk-UA"/>
        </w:rPr>
        <w:t>л</w:t>
      </w:r>
      <w:r w:rsidRPr="005D5BEC">
        <w:rPr>
          <w:rFonts w:ascii="Times New Roman CYR" w:hAnsi="Times New Roman CYR"/>
          <w:sz w:val="28"/>
          <w:szCs w:val="28"/>
          <w:vertAlign w:val="superscript"/>
          <w:lang w:val="uk-UA"/>
        </w:rPr>
        <w:t>-1</w:t>
      </w:r>
      <w:r>
        <w:rPr>
          <w:sz w:val="28"/>
          <w:szCs w:val="28"/>
          <w:lang w:val="uk-UA"/>
        </w:rPr>
        <w:t xml:space="preserve">), ліпідного спектру крові (ХС&gt;1,4 </w:t>
      </w:r>
      <w:r>
        <w:rPr>
          <w:spacing w:val="-2"/>
          <w:sz w:val="28"/>
          <w:szCs w:val="28"/>
          <w:lang w:val="uk-UA"/>
        </w:rPr>
        <w:t>ммоль/л</w:t>
      </w:r>
      <w:r>
        <w:rPr>
          <w:sz w:val="28"/>
          <w:szCs w:val="28"/>
          <w:lang w:val="uk-UA"/>
        </w:rPr>
        <w:t>), ендотеліальної функції (ЕТ-1&gt;1,2 пг/мл), вмісту продуктів оксиду азоту (</w:t>
      </w:r>
      <w:r>
        <w:rPr>
          <w:rStyle w:val="FontStyle77"/>
          <w:b w:val="0"/>
          <w:sz w:val="28"/>
          <w:szCs w:val="28"/>
          <w:lang w:val="en-US"/>
        </w:rPr>
        <w:t>N</w:t>
      </w:r>
      <w:r w:rsidRPr="00594836">
        <w:rPr>
          <w:rStyle w:val="FontStyle77"/>
          <w:b w:val="0"/>
          <w:sz w:val="28"/>
          <w:szCs w:val="28"/>
          <w:lang w:val="uk-UA"/>
        </w:rPr>
        <w:t>О</w:t>
      </w:r>
      <w:r w:rsidRPr="00594836">
        <w:rPr>
          <w:rStyle w:val="FontStyle77"/>
          <w:b w:val="0"/>
          <w:sz w:val="28"/>
          <w:szCs w:val="28"/>
          <w:vertAlign w:val="subscript"/>
          <w:lang w:val="uk-UA"/>
        </w:rPr>
        <w:t>2</w:t>
      </w:r>
      <w:r w:rsidRPr="00594836">
        <w:rPr>
          <w:rStyle w:val="FontStyle77"/>
          <w:b w:val="0"/>
          <w:sz w:val="28"/>
          <w:szCs w:val="28"/>
          <w:lang w:val="uk-UA"/>
        </w:rPr>
        <w:t>+</w:t>
      </w:r>
      <w:r>
        <w:rPr>
          <w:rStyle w:val="FontStyle77"/>
          <w:b w:val="0"/>
          <w:sz w:val="28"/>
          <w:szCs w:val="28"/>
          <w:lang w:val="en-US"/>
        </w:rPr>
        <w:t>N</w:t>
      </w:r>
      <w:r w:rsidRPr="00594836">
        <w:rPr>
          <w:rStyle w:val="FontStyle77"/>
          <w:b w:val="0"/>
          <w:sz w:val="28"/>
          <w:szCs w:val="28"/>
          <w:lang w:val="uk-UA"/>
        </w:rPr>
        <w:t>О</w:t>
      </w:r>
      <w:r w:rsidRPr="00594836">
        <w:rPr>
          <w:rStyle w:val="FontStyle77"/>
          <w:b w:val="0"/>
          <w:sz w:val="28"/>
          <w:szCs w:val="28"/>
          <w:vertAlign w:val="subscript"/>
          <w:lang w:val="uk-UA"/>
        </w:rPr>
        <w:t>3</w:t>
      </w:r>
      <w:r w:rsidRPr="00EF48F2">
        <w:rPr>
          <w:sz w:val="28"/>
          <w:lang w:val="uk-UA"/>
        </w:rPr>
        <w:t>&lt;</w:t>
      </w:r>
      <w:r>
        <w:rPr>
          <w:sz w:val="28"/>
          <w:lang w:val="uk-UA"/>
        </w:rPr>
        <w:t>1,6</w:t>
      </w:r>
      <w:r w:rsidRPr="00E92708">
        <w:rPr>
          <w:lang w:val="uk-UA"/>
        </w:rPr>
        <w:t xml:space="preserve"> </w:t>
      </w:r>
      <w:r w:rsidRPr="00E92708">
        <w:rPr>
          <w:sz w:val="28"/>
          <w:szCs w:val="28"/>
          <w:lang w:val="uk-UA"/>
        </w:rPr>
        <w:t>мкмоль/л</w:t>
      </w:r>
      <w:r>
        <w:rPr>
          <w:sz w:val="28"/>
          <w:szCs w:val="28"/>
          <w:lang w:val="uk-UA"/>
        </w:rPr>
        <w:t xml:space="preserve">), балансу про- та протизапальних цитокінів </w:t>
      </w:r>
      <w:r w:rsidRPr="00594836">
        <w:rPr>
          <w:sz w:val="28"/>
          <w:szCs w:val="28"/>
          <w:lang w:val="uk-UA"/>
        </w:rPr>
        <w:t>(1</w:t>
      </w:r>
      <w:r w:rsidRPr="00594836">
        <w:rPr>
          <w:sz w:val="28"/>
          <w:szCs w:val="28"/>
        </w:rPr>
        <w:t>β</w:t>
      </w:r>
      <w:r w:rsidRPr="00594836">
        <w:rPr>
          <w:sz w:val="28"/>
          <w:szCs w:val="28"/>
          <w:lang w:val="uk-UA"/>
        </w:rPr>
        <w:t>&gt;2,7</w:t>
      </w:r>
      <w:r>
        <w:rPr>
          <w:sz w:val="28"/>
          <w:szCs w:val="28"/>
          <w:lang w:val="uk-UA"/>
        </w:rPr>
        <w:t>;</w:t>
      </w:r>
      <w:r w:rsidRPr="00594836">
        <w:rPr>
          <w:sz w:val="28"/>
          <w:szCs w:val="28"/>
          <w:lang w:val="uk-UA"/>
        </w:rPr>
        <w:t xml:space="preserve"> ФНПα</w:t>
      </w:r>
      <w:r>
        <w:rPr>
          <w:sz w:val="28"/>
          <w:szCs w:val="28"/>
          <w:lang w:val="uk-UA"/>
        </w:rPr>
        <w:t xml:space="preserve"> </w:t>
      </w:r>
      <w:r w:rsidRPr="00594836">
        <w:rPr>
          <w:sz w:val="28"/>
          <w:szCs w:val="28"/>
          <w:lang w:val="uk-UA"/>
        </w:rPr>
        <w:t>&gt;3,2</w:t>
      </w:r>
      <w:r>
        <w:rPr>
          <w:sz w:val="28"/>
          <w:szCs w:val="28"/>
          <w:lang w:val="uk-UA"/>
        </w:rPr>
        <w:t>;</w:t>
      </w:r>
      <w:r w:rsidRPr="00594836">
        <w:rPr>
          <w:sz w:val="28"/>
          <w:szCs w:val="28"/>
          <w:lang w:val="uk-UA"/>
        </w:rPr>
        <w:t xml:space="preserve"> </w:t>
      </w:r>
      <w:r w:rsidRPr="00594836">
        <w:rPr>
          <w:sz w:val="28"/>
          <w:szCs w:val="28"/>
          <w:lang w:val="en-US"/>
        </w:rPr>
        <w:t>IL</w:t>
      </w:r>
      <w:r w:rsidRPr="00594836">
        <w:rPr>
          <w:sz w:val="28"/>
          <w:szCs w:val="28"/>
          <w:lang w:val="uk-UA"/>
        </w:rPr>
        <w:t>-4</w:t>
      </w:r>
      <w:r>
        <w:rPr>
          <w:sz w:val="28"/>
          <w:szCs w:val="28"/>
          <w:lang w:val="uk-UA"/>
        </w:rPr>
        <w:t xml:space="preserve">&gt;1,6 </w:t>
      </w:r>
      <w:r w:rsidRPr="005D5BEC">
        <w:rPr>
          <w:sz w:val="28"/>
          <w:szCs w:val="28"/>
          <w:lang w:val="uk-UA"/>
        </w:rPr>
        <w:t>пг/мл</w:t>
      </w:r>
      <w:r w:rsidRPr="00594836">
        <w:rPr>
          <w:sz w:val="28"/>
          <w:szCs w:val="28"/>
          <w:lang w:val="uk-UA"/>
        </w:rPr>
        <w:t>).</w:t>
      </w:r>
    </w:p>
    <w:p w:rsidR="00650952" w:rsidRPr="00EF2E55" w:rsidRDefault="00650952" w:rsidP="00650952">
      <w:pPr>
        <w:pStyle w:val="aa"/>
        <w:widowControl w:val="0"/>
        <w:ind w:firstLine="540"/>
        <w:jc w:val="both"/>
        <w:rPr>
          <w:spacing w:val="-4"/>
          <w:szCs w:val="28"/>
          <w:lang w:val="uk-UA"/>
        </w:rPr>
      </w:pPr>
      <w:r w:rsidRPr="00EF2E55">
        <w:rPr>
          <w:spacing w:val="-4"/>
          <w:szCs w:val="28"/>
          <w:lang w:val="uk-UA"/>
        </w:rPr>
        <w:t xml:space="preserve">2. Для оптимізації лікування хворим молодого віку з загостреннями НАСГ у сполученні з ІХС слід </w:t>
      </w:r>
      <w:r>
        <w:rPr>
          <w:spacing w:val="-4"/>
          <w:szCs w:val="28"/>
          <w:lang w:val="uk-UA"/>
        </w:rPr>
        <w:t>рекомендувати  включення до терапевтичного</w:t>
      </w:r>
      <w:r w:rsidRPr="00EF2E55">
        <w:rPr>
          <w:spacing w:val="-4"/>
          <w:szCs w:val="28"/>
          <w:lang w:val="uk-UA"/>
        </w:rPr>
        <w:t xml:space="preserve">  комплекс</w:t>
      </w:r>
      <w:r>
        <w:rPr>
          <w:spacing w:val="-4"/>
          <w:szCs w:val="28"/>
          <w:lang w:val="uk-UA"/>
        </w:rPr>
        <w:t xml:space="preserve">у </w:t>
      </w:r>
      <w:r w:rsidRPr="00EF2E55">
        <w:rPr>
          <w:spacing w:val="-4"/>
          <w:szCs w:val="28"/>
          <w:lang w:val="uk-UA"/>
        </w:rPr>
        <w:t>к</w:t>
      </w:r>
      <w:r w:rsidRPr="00EF2E55">
        <w:rPr>
          <w:spacing w:val="-4"/>
          <w:szCs w:val="28"/>
          <w:lang w:val="uk-UA"/>
        </w:rPr>
        <w:t>о</w:t>
      </w:r>
      <w:r w:rsidRPr="00EF2E55">
        <w:rPr>
          <w:spacing w:val="-4"/>
          <w:szCs w:val="28"/>
          <w:lang w:val="uk-UA"/>
        </w:rPr>
        <w:t xml:space="preserve">мбінації імунофану та </w:t>
      </w:r>
      <w:r w:rsidRPr="00EF2E55">
        <w:rPr>
          <w:spacing w:val="-4"/>
          <w:szCs w:val="28"/>
          <w:lang w:val="en-US"/>
        </w:rPr>
        <w:t>L</w:t>
      </w:r>
      <w:r w:rsidRPr="00EF2E55">
        <w:rPr>
          <w:spacing w:val="-4"/>
          <w:szCs w:val="28"/>
          <w:lang w:val="uk-UA"/>
        </w:rPr>
        <w:t>-аргініну. Імунофан доцільно вводити по 1,0 мл 0,05%  ро</w:t>
      </w:r>
      <w:r w:rsidRPr="00EF2E55">
        <w:rPr>
          <w:spacing w:val="-4"/>
          <w:szCs w:val="28"/>
          <w:lang w:val="uk-UA"/>
        </w:rPr>
        <w:t>з</w:t>
      </w:r>
      <w:r w:rsidRPr="00EF2E55">
        <w:rPr>
          <w:spacing w:val="-4"/>
          <w:szCs w:val="28"/>
          <w:lang w:val="uk-UA"/>
        </w:rPr>
        <w:t xml:space="preserve">чину 1 раз на добу внутрішньом’язово через день, 10 ін’єкцій поспіль; </w:t>
      </w:r>
      <w:r w:rsidRPr="00EF2E55">
        <w:rPr>
          <w:spacing w:val="-4"/>
          <w:szCs w:val="28"/>
          <w:lang w:val="en-US"/>
        </w:rPr>
        <w:t>L</w:t>
      </w:r>
      <w:r w:rsidRPr="00EF2E55">
        <w:rPr>
          <w:spacing w:val="-4"/>
          <w:szCs w:val="28"/>
          <w:lang w:val="uk-UA"/>
        </w:rPr>
        <w:t>-аргінін пр</w:t>
      </w:r>
      <w:r w:rsidRPr="00EF2E55">
        <w:rPr>
          <w:spacing w:val="-4"/>
          <w:szCs w:val="28"/>
          <w:lang w:val="uk-UA"/>
        </w:rPr>
        <w:t>и</w:t>
      </w:r>
      <w:r w:rsidRPr="00EF2E55">
        <w:rPr>
          <w:spacing w:val="-4"/>
          <w:szCs w:val="28"/>
          <w:lang w:val="uk-UA"/>
        </w:rPr>
        <w:t>значати по 1 пігулці (500 мг) 3 рази на день за 30-40 хв. до їжі впр</w:t>
      </w:r>
      <w:r w:rsidRPr="00EF2E55">
        <w:rPr>
          <w:spacing w:val="-4"/>
          <w:szCs w:val="28"/>
          <w:lang w:val="uk-UA"/>
        </w:rPr>
        <w:t>о</w:t>
      </w:r>
      <w:r w:rsidRPr="00EF2E55">
        <w:rPr>
          <w:spacing w:val="-4"/>
          <w:szCs w:val="28"/>
          <w:lang w:val="uk-UA"/>
        </w:rPr>
        <w:t>довж 1 міс., що сприяє усуненню функціональних порушень печінки, міокарда, метаболічних і іму</w:t>
      </w:r>
      <w:r w:rsidRPr="00EF2E55">
        <w:rPr>
          <w:spacing w:val="-4"/>
          <w:szCs w:val="28"/>
          <w:lang w:val="uk-UA"/>
        </w:rPr>
        <w:t>н</w:t>
      </w:r>
      <w:r w:rsidRPr="00EF2E55">
        <w:rPr>
          <w:spacing w:val="-4"/>
          <w:szCs w:val="28"/>
          <w:lang w:val="uk-UA"/>
        </w:rPr>
        <w:t>них зс</w:t>
      </w:r>
      <w:r w:rsidRPr="00EF2E55">
        <w:rPr>
          <w:spacing w:val="-4"/>
          <w:szCs w:val="28"/>
          <w:lang w:val="uk-UA"/>
        </w:rPr>
        <w:t>у</w:t>
      </w:r>
      <w:r w:rsidRPr="00EF2E55">
        <w:rPr>
          <w:spacing w:val="-4"/>
          <w:szCs w:val="28"/>
          <w:lang w:val="uk-UA"/>
        </w:rPr>
        <w:t xml:space="preserve">вів та клінічній ремісії в раніший термін. </w:t>
      </w:r>
    </w:p>
    <w:p w:rsidR="00650952" w:rsidRDefault="00650952" w:rsidP="00650952">
      <w:pPr>
        <w:pStyle w:val="aa"/>
        <w:widowControl w:val="0"/>
        <w:ind w:firstLine="720"/>
        <w:jc w:val="both"/>
        <w:rPr>
          <w:lang w:val="uk-UA"/>
        </w:rPr>
      </w:pPr>
      <w:r>
        <w:rPr>
          <w:lang w:val="uk-UA"/>
        </w:rPr>
        <w:t>3. Збереження негативних тенденцій клінічних, метаболічних та імунних показників у хворих</w:t>
      </w:r>
      <w:r w:rsidRPr="00823DC7">
        <w:rPr>
          <w:lang w:val="uk-UA"/>
        </w:rPr>
        <w:t xml:space="preserve"> </w:t>
      </w:r>
      <w:r>
        <w:rPr>
          <w:lang w:val="uk-UA"/>
        </w:rPr>
        <w:t>молодого віку з розглянутою коморбідною патологією, за д</w:t>
      </w:r>
      <w:r>
        <w:rPr>
          <w:lang w:val="uk-UA"/>
        </w:rPr>
        <w:t>а</w:t>
      </w:r>
      <w:r>
        <w:rPr>
          <w:lang w:val="uk-UA"/>
        </w:rPr>
        <w:t>ними динамічних спостережень, потребує проведення</w:t>
      </w:r>
      <w:r w:rsidRPr="00823DC7">
        <w:rPr>
          <w:lang w:val="uk-UA"/>
        </w:rPr>
        <w:t xml:space="preserve"> </w:t>
      </w:r>
      <w:r>
        <w:rPr>
          <w:lang w:val="uk-UA"/>
        </w:rPr>
        <w:t>медичної реабілітації з пр</w:t>
      </w:r>
      <w:r>
        <w:rPr>
          <w:lang w:val="uk-UA"/>
        </w:rPr>
        <w:t>и</w:t>
      </w:r>
      <w:r>
        <w:rPr>
          <w:lang w:val="uk-UA"/>
        </w:rPr>
        <w:t>значенням вітчизняного комбінованого фітозасобу кришталю по 15-20 крапель два р</w:t>
      </w:r>
      <w:r>
        <w:rPr>
          <w:lang w:val="uk-UA"/>
        </w:rPr>
        <w:t>а</w:t>
      </w:r>
      <w:r>
        <w:rPr>
          <w:lang w:val="uk-UA"/>
        </w:rPr>
        <w:t>зи на день за 30 хвилин до їжі впродовж 12 тижнів поспіль.</w:t>
      </w:r>
    </w:p>
    <w:p w:rsidR="00650952" w:rsidRDefault="00650952" w:rsidP="00650952">
      <w:pPr>
        <w:widowControl w:val="0"/>
        <w:jc w:val="center"/>
        <w:rPr>
          <w:b/>
          <w:sz w:val="28"/>
          <w:szCs w:val="28"/>
          <w:lang w:val="uk-UA"/>
        </w:rPr>
      </w:pPr>
    </w:p>
    <w:p w:rsidR="00650952" w:rsidRDefault="00650952" w:rsidP="00650952">
      <w:pPr>
        <w:widowControl w:val="0"/>
        <w:jc w:val="center"/>
        <w:rPr>
          <w:b/>
          <w:sz w:val="28"/>
          <w:szCs w:val="28"/>
          <w:lang w:val="uk-UA"/>
        </w:rPr>
      </w:pPr>
      <w:r>
        <w:rPr>
          <w:b/>
          <w:sz w:val="28"/>
          <w:szCs w:val="28"/>
        </w:rPr>
        <w:t xml:space="preserve">СПИСОК НАУКОВИХ ПРАЦЬ, ОПУБЛІКОВАНИХ </w:t>
      </w:r>
    </w:p>
    <w:p w:rsidR="00650952" w:rsidRDefault="00650952" w:rsidP="00650952">
      <w:pPr>
        <w:widowControl w:val="0"/>
        <w:jc w:val="center"/>
        <w:rPr>
          <w:b/>
          <w:sz w:val="28"/>
          <w:szCs w:val="28"/>
        </w:rPr>
      </w:pPr>
      <w:r>
        <w:rPr>
          <w:b/>
          <w:sz w:val="28"/>
          <w:szCs w:val="28"/>
        </w:rPr>
        <w:t>ЗА ТЕМОЮ ДИСЕРТАЦІЇ</w:t>
      </w:r>
    </w:p>
    <w:p w:rsidR="00650952" w:rsidRDefault="00650952" w:rsidP="00650952">
      <w:pPr>
        <w:widowControl w:val="0"/>
        <w:tabs>
          <w:tab w:val="num" w:pos="426"/>
        </w:tabs>
        <w:autoSpaceDE w:val="0"/>
        <w:autoSpaceDN w:val="0"/>
        <w:adjustRightInd w:val="0"/>
        <w:ind w:firstLine="709"/>
        <w:jc w:val="both"/>
        <w:rPr>
          <w:sz w:val="28"/>
          <w:szCs w:val="28"/>
          <w:lang w:val="uk-UA"/>
        </w:rPr>
      </w:pPr>
      <w:r>
        <w:rPr>
          <w:rFonts w:cs="Courier New CYR"/>
          <w:sz w:val="28"/>
          <w:szCs w:val="28"/>
          <w:lang w:val="uk-UA"/>
        </w:rPr>
        <w:lastRenderedPageBreak/>
        <w:t xml:space="preserve">1. Шевченко Л.Н. </w:t>
      </w:r>
      <w:r>
        <w:rPr>
          <w:rFonts w:cs="Courier New CYR"/>
          <w:sz w:val="28"/>
          <w:szCs w:val="28"/>
        </w:rPr>
        <w:t>Ливенциале форте в коррекции липидного обмена у бол</w:t>
      </w:r>
      <w:r>
        <w:rPr>
          <w:rFonts w:cs="Courier New CYR"/>
          <w:sz w:val="28"/>
          <w:szCs w:val="28"/>
        </w:rPr>
        <w:t>ь</w:t>
      </w:r>
      <w:r>
        <w:rPr>
          <w:rFonts w:cs="Courier New CYR"/>
          <w:sz w:val="28"/>
          <w:szCs w:val="28"/>
        </w:rPr>
        <w:t>ных молодого возраста с ишемической болезнью сердца на фоне хронического геп</w:t>
      </w:r>
      <w:r>
        <w:rPr>
          <w:rFonts w:cs="Courier New CYR"/>
          <w:sz w:val="28"/>
          <w:szCs w:val="28"/>
        </w:rPr>
        <w:t>а</w:t>
      </w:r>
      <w:r>
        <w:rPr>
          <w:rFonts w:cs="Courier New CYR"/>
          <w:sz w:val="28"/>
          <w:szCs w:val="28"/>
        </w:rPr>
        <w:t xml:space="preserve">тита / </w:t>
      </w:r>
      <w:r>
        <w:rPr>
          <w:rFonts w:cs="Courier New CYR"/>
          <w:sz w:val="28"/>
          <w:szCs w:val="28"/>
          <w:lang w:val="uk-UA"/>
        </w:rPr>
        <w:t xml:space="preserve">Л.Н.Шевченко, Л.Н. </w:t>
      </w:r>
      <w:r>
        <w:rPr>
          <w:rFonts w:cs="Courier New CYR"/>
          <w:sz w:val="28"/>
          <w:szCs w:val="28"/>
        </w:rPr>
        <w:t>И</w:t>
      </w:r>
      <w:r>
        <w:rPr>
          <w:rFonts w:cs="Courier New CYR"/>
          <w:sz w:val="28"/>
          <w:szCs w:val="28"/>
          <w:lang w:val="uk-UA"/>
        </w:rPr>
        <w:t>ванова // Український медичний альманах. - 2006. – Т. 9, № 6. - С. 161-</w:t>
      </w:r>
      <w:r w:rsidRPr="00C717C2">
        <w:rPr>
          <w:rFonts w:cs="Courier New CYR"/>
          <w:sz w:val="28"/>
          <w:szCs w:val="28"/>
          <w:lang w:val="uk-UA"/>
        </w:rPr>
        <w:t>162. (</w:t>
      </w:r>
      <w:r w:rsidRPr="005D5BEC">
        <w:rPr>
          <w:rFonts w:cs="Courier New CYR"/>
          <w:i/>
          <w:sz w:val="28"/>
          <w:szCs w:val="28"/>
          <w:lang w:val="uk-UA"/>
        </w:rPr>
        <w:t>особисто здобувачкою проведений інформаційний п</w:t>
      </w:r>
      <w:r w:rsidRPr="005D5BEC">
        <w:rPr>
          <w:rFonts w:cs="Courier New CYR"/>
          <w:i/>
          <w:sz w:val="28"/>
          <w:szCs w:val="28"/>
          <w:lang w:val="uk-UA"/>
        </w:rPr>
        <w:t>о</w:t>
      </w:r>
      <w:r w:rsidRPr="005D5BEC">
        <w:rPr>
          <w:rFonts w:cs="Courier New CYR"/>
          <w:i/>
          <w:sz w:val="28"/>
          <w:szCs w:val="28"/>
          <w:lang w:val="uk-UA"/>
        </w:rPr>
        <w:t>шук, клінічні та інструментальні дослідження, статистична обробка, аналіз отриманих даних та сформульовані висн</w:t>
      </w:r>
      <w:r w:rsidRPr="005D5BEC">
        <w:rPr>
          <w:rFonts w:cs="Courier New CYR"/>
          <w:i/>
          <w:sz w:val="28"/>
          <w:szCs w:val="28"/>
          <w:lang w:val="uk-UA"/>
        </w:rPr>
        <w:t>о</w:t>
      </w:r>
      <w:r w:rsidRPr="005D5BEC">
        <w:rPr>
          <w:rFonts w:cs="Courier New CYR"/>
          <w:i/>
          <w:sz w:val="28"/>
          <w:szCs w:val="28"/>
          <w:lang w:val="uk-UA"/>
        </w:rPr>
        <w:t>вки статті</w:t>
      </w:r>
      <w:r>
        <w:rPr>
          <w:rFonts w:cs="Courier New CYR"/>
          <w:sz w:val="28"/>
          <w:szCs w:val="28"/>
          <w:lang w:val="uk-UA"/>
        </w:rPr>
        <w:t>) .</w:t>
      </w:r>
    </w:p>
    <w:p w:rsidR="00650952" w:rsidRDefault="00650952" w:rsidP="00650952">
      <w:pPr>
        <w:widowControl w:val="0"/>
        <w:tabs>
          <w:tab w:val="num" w:pos="426"/>
        </w:tabs>
        <w:autoSpaceDE w:val="0"/>
        <w:autoSpaceDN w:val="0"/>
        <w:adjustRightInd w:val="0"/>
        <w:ind w:firstLine="709"/>
        <w:jc w:val="both"/>
        <w:rPr>
          <w:sz w:val="28"/>
          <w:szCs w:val="28"/>
          <w:lang w:val="uk-UA"/>
        </w:rPr>
      </w:pPr>
      <w:r>
        <w:rPr>
          <w:rFonts w:cs="Courier New CYR"/>
          <w:sz w:val="28"/>
          <w:szCs w:val="28"/>
          <w:lang w:val="uk-UA"/>
        </w:rPr>
        <w:t>2. Бирюков А.А. Комплексное обследование пациентов молодого возраста для ранней диагностики ишемической болезни сердца / А.А. Бирюков, Л.Н.  Ше</w:t>
      </w:r>
      <w:r>
        <w:rPr>
          <w:rFonts w:cs="Courier New CYR"/>
          <w:sz w:val="28"/>
          <w:szCs w:val="28"/>
          <w:lang w:val="uk-UA"/>
        </w:rPr>
        <w:t>в</w:t>
      </w:r>
      <w:r>
        <w:rPr>
          <w:rFonts w:cs="Courier New CYR"/>
          <w:sz w:val="28"/>
          <w:szCs w:val="28"/>
          <w:lang w:val="uk-UA"/>
        </w:rPr>
        <w:t>ченко // Український медичний альманах.- 2007.- Т. 10, № 3.- С.104-105. (</w:t>
      </w:r>
      <w:r w:rsidRPr="005D5BEC">
        <w:rPr>
          <w:rFonts w:cs="Courier New CYR"/>
          <w:i/>
          <w:sz w:val="28"/>
          <w:szCs w:val="28"/>
          <w:lang w:val="uk-UA"/>
        </w:rPr>
        <w:t>особи</w:t>
      </w:r>
      <w:r w:rsidRPr="005D5BEC">
        <w:rPr>
          <w:rFonts w:cs="Courier New CYR"/>
          <w:i/>
          <w:sz w:val="28"/>
          <w:szCs w:val="28"/>
          <w:lang w:val="uk-UA"/>
        </w:rPr>
        <w:t>с</w:t>
      </w:r>
      <w:r w:rsidRPr="005D5BEC">
        <w:rPr>
          <w:rFonts w:cs="Courier New CYR"/>
          <w:i/>
          <w:sz w:val="28"/>
          <w:szCs w:val="28"/>
          <w:lang w:val="uk-UA"/>
        </w:rPr>
        <w:t>то здобувачкою проведений інформаційний пошук, клінічні та інструментальні дослідження, статистична обробка, аналіз отриманих даних та сформульовані в</w:t>
      </w:r>
      <w:r w:rsidRPr="005D5BEC">
        <w:rPr>
          <w:rFonts w:cs="Courier New CYR"/>
          <w:i/>
          <w:sz w:val="28"/>
          <w:szCs w:val="28"/>
          <w:lang w:val="uk-UA"/>
        </w:rPr>
        <w:t>и</w:t>
      </w:r>
      <w:r w:rsidRPr="005D5BEC">
        <w:rPr>
          <w:rFonts w:cs="Courier New CYR"/>
          <w:i/>
          <w:sz w:val="28"/>
          <w:szCs w:val="28"/>
          <w:lang w:val="uk-UA"/>
        </w:rPr>
        <w:t>сновки статті</w:t>
      </w:r>
      <w:r>
        <w:rPr>
          <w:rFonts w:cs="Courier New CYR"/>
          <w:sz w:val="28"/>
          <w:szCs w:val="28"/>
          <w:lang w:val="uk-UA"/>
        </w:rPr>
        <w:t>).</w:t>
      </w:r>
    </w:p>
    <w:p w:rsidR="00650952" w:rsidRDefault="00650952" w:rsidP="00650952">
      <w:pPr>
        <w:widowControl w:val="0"/>
        <w:tabs>
          <w:tab w:val="num" w:pos="426"/>
        </w:tabs>
        <w:autoSpaceDE w:val="0"/>
        <w:autoSpaceDN w:val="0"/>
        <w:adjustRightInd w:val="0"/>
        <w:ind w:firstLine="709"/>
        <w:jc w:val="both"/>
        <w:rPr>
          <w:rFonts w:cs="Courier New CYR"/>
          <w:sz w:val="28"/>
          <w:szCs w:val="28"/>
          <w:lang w:val="uk-UA"/>
        </w:rPr>
      </w:pPr>
      <w:r>
        <w:rPr>
          <w:rFonts w:cs="Courier New CYR"/>
          <w:sz w:val="28"/>
          <w:szCs w:val="28"/>
          <w:lang w:val="uk-UA"/>
        </w:rPr>
        <w:t>3. Шевченко Л.М. Функціональні особливості міокарду у хворих молодого віку на ішемічну хворобу серця в сполученні з хронічним неалкогольним гепат</w:t>
      </w:r>
      <w:r>
        <w:rPr>
          <w:rFonts w:cs="Courier New CYR"/>
          <w:sz w:val="28"/>
          <w:szCs w:val="28"/>
          <w:lang w:val="uk-UA"/>
        </w:rPr>
        <w:t>и</w:t>
      </w:r>
      <w:r>
        <w:rPr>
          <w:rFonts w:cs="Courier New CYR"/>
          <w:sz w:val="28"/>
          <w:szCs w:val="28"/>
          <w:lang w:val="uk-UA"/>
        </w:rPr>
        <w:t>том / Л.М. Шевченко // Український медичний альманах. - 2008.- Т. 11, № 1. - С. 217-219.</w:t>
      </w:r>
    </w:p>
    <w:p w:rsidR="00650952" w:rsidRPr="00332D0E" w:rsidRDefault="00650952" w:rsidP="00650952">
      <w:pPr>
        <w:widowControl w:val="0"/>
        <w:tabs>
          <w:tab w:val="num" w:pos="426"/>
        </w:tabs>
        <w:autoSpaceDE w:val="0"/>
        <w:autoSpaceDN w:val="0"/>
        <w:adjustRightInd w:val="0"/>
        <w:ind w:firstLine="709"/>
        <w:jc w:val="both"/>
        <w:rPr>
          <w:spacing w:val="-4"/>
          <w:sz w:val="28"/>
          <w:szCs w:val="28"/>
          <w:lang w:val="uk-UA"/>
        </w:rPr>
      </w:pPr>
      <w:r>
        <w:rPr>
          <w:rFonts w:cs="Courier New CYR"/>
          <w:spacing w:val="-4"/>
          <w:sz w:val="28"/>
          <w:szCs w:val="28"/>
          <w:lang w:val="uk-UA"/>
        </w:rPr>
        <w:t xml:space="preserve">4. </w:t>
      </w:r>
      <w:r w:rsidRPr="00332D0E">
        <w:rPr>
          <w:rFonts w:cs="Courier New CYR"/>
          <w:spacing w:val="-4"/>
          <w:sz w:val="28"/>
          <w:szCs w:val="28"/>
          <w:lang w:val="uk-UA"/>
        </w:rPr>
        <w:t>Іванова Л.М. Клініко-біохімічні показники у хворих молодого віку на хрон</w:t>
      </w:r>
      <w:r w:rsidRPr="00332D0E">
        <w:rPr>
          <w:rFonts w:cs="Courier New CYR"/>
          <w:spacing w:val="-4"/>
          <w:sz w:val="28"/>
          <w:szCs w:val="28"/>
          <w:lang w:val="uk-UA"/>
        </w:rPr>
        <w:t>і</w:t>
      </w:r>
      <w:r w:rsidRPr="00332D0E">
        <w:rPr>
          <w:rFonts w:cs="Courier New CYR"/>
          <w:spacing w:val="-4"/>
          <w:sz w:val="28"/>
          <w:szCs w:val="28"/>
          <w:lang w:val="uk-UA"/>
        </w:rPr>
        <w:t>чний н</w:t>
      </w:r>
      <w:r w:rsidRPr="00332D0E">
        <w:rPr>
          <w:rFonts w:cs="Courier New CYR"/>
          <w:spacing w:val="-4"/>
          <w:sz w:val="28"/>
          <w:szCs w:val="28"/>
          <w:lang w:val="uk-UA"/>
        </w:rPr>
        <w:t>е</w:t>
      </w:r>
      <w:r w:rsidRPr="00332D0E">
        <w:rPr>
          <w:rFonts w:cs="Courier New CYR"/>
          <w:spacing w:val="-4"/>
          <w:sz w:val="28"/>
          <w:szCs w:val="28"/>
          <w:lang w:val="uk-UA"/>
        </w:rPr>
        <w:t xml:space="preserve">алкогольний гепатит в поєднанні з ішемічною хворобою серця / Л.М.Іванова, Л.М.Шевченко // Український медичний альманах. - 2008. – Т. 11, № 1 - С. 219-221. </w:t>
      </w:r>
      <w:r w:rsidRPr="00332D0E">
        <w:rPr>
          <w:rFonts w:cs="Courier New CYR"/>
          <w:spacing w:val="-6"/>
          <w:sz w:val="28"/>
          <w:szCs w:val="28"/>
          <w:lang w:val="uk-UA"/>
        </w:rPr>
        <w:t>(</w:t>
      </w:r>
      <w:r w:rsidRPr="00332D0E">
        <w:rPr>
          <w:rFonts w:cs="Courier New CYR"/>
          <w:i/>
          <w:spacing w:val="-6"/>
          <w:sz w:val="28"/>
          <w:szCs w:val="28"/>
          <w:lang w:val="uk-UA"/>
        </w:rPr>
        <w:t>здобувачкою проведений інформаційний пошук, клінічніко-інструментальні досл</w:t>
      </w:r>
      <w:r w:rsidRPr="00332D0E">
        <w:rPr>
          <w:rFonts w:cs="Courier New CYR"/>
          <w:i/>
          <w:spacing w:val="-6"/>
          <w:sz w:val="28"/>
          <w:szCs w:val="28"/>
          <w:lang w:val="uk-UA"/>
        </w:rPr>
        <w:t>і</w:t>
      </w:r>
      <w:r w:rsidRPr="00332D0E">
        <w:rPr>
          <w:rFonts w:cs="Courier New CYR"/>
          <w:i/>
          <w:spacing w:val="-6"/>
          <w:sz w:val="28"/>
          <w:szCs w:val="28"/>
          <w:lang w:val="uk-UA"/>
        </w:rPr>
        <w:t>дження, статистична обробка, аналіз отриманих д</w:t>
      </w:r>
      <w:r w:rsidRPr="00332D0E">
        <w:rPr>
          <w:rFonts w:cs="Courier New CYR"/>
          <w:i/>
          <w:spacing w:val="-6"/>
          <w:sz w:val="28"/>
          <w:szCs w:val="28"/>
          <w:lang w:val="uk-UA"/>
        </w:rPr>
        <w:t>а</w:t>
      </w:r>
      <w:r w:rsidRPr="00332D0E">
        <w:rPr>
          <w:rFonts w:cs="Courier New CYR"/>
          <w:i/>
          <w:spacing w:val="-6"/>
          <w:sz w:val="28"/>
          <w:szCs w:val="28"/>
          <w:lang w:val="uk-UA"/>
        </w:rPr>
        <w:t>них</w:t>
      </w:r>
      <w:r w:rsidRPr="00332D0E">
        <w:rPr>
          <w:rFonts w:cs="Courier New CYR"/>
          <w:spacing w:val="-6"/>
          <w:sz w:val="28"/>
          <w:szCs w:val="28"/>
          <w:lang w:val="uk-UA"/>
        </w:rPr>
        <w:t>).</w:t>
      </w:r>
    </w:p>
    <w:p w:rsidR="00650952" w:rsidRDefault="00650952" w:rsidP="00650952">
      <w:pPr>
        <w:widowControl w:val="0"/>
        <w:tabs>
          <w:tab w:val="num" w:pos="426"/>
        </w:tabs>
        <w:autoSpaceDE w:val="0"/>
        <w:autoSpaceDN w:val="0"/>
        <w:adjustRightInd w:val="0"/>
        <w:ind w:firstLine="709"/>
        <w:jc w:val="both"/>
        <w:rPr>
          <w:sz w:val="28"/>
          <w:szCs w:val="28"/>
          <w:lang w:val="uk-UA"/>
        </w:rPr>
      </w:pPr>
      <w:r>
        <w:rPr>
          <w:rFonts w:cs="Courier New CYR"/>
          <w:sz w:val="28"/>
          <w:szCs w:val="28"/>
          <w:lang w:val="uk-UA"/>
        </w:rPr>
        <w:t>5. Иванова Л.</w:t>
      </w:r>
      <w:r>
        <w:rPr>
          <w:rFonts w:cs="Courier New CYR"/>
          <w:sz w:val="28"/>
          <w:szCs w:val="28"/>
        </w:rPr>
        <w:t>Н</w:t>
      </w:r>
      <w:r>
        <w:rPr>
          <w:rFonts w:cs="Courier New CYR"/>
          <w:sz w:val="28"/>
          <w:szCs w:val="28"/>
          <w:lang w:val="uk-UA"/>
        </w:rPr>
        <w:t>. Применение глутаргина и артишока экстракта Здоровье у больных молодого возраста с хроническим неалкогольным стеатогепатитом в с</w:t>
      </w:r>
      <w:r>
        <w:rPr>
          <w:rFonts w:cs="Courier New CYR"/>
          <w:sz w:val="28"/>
          <w:szCs w:val="28"/>
          <w:lang w:val="uk-UA"/>
        </w:rPr>
        <w:t>о</w:t>
      </w:r>
      <w:r>
        <w:rPr>
          <w:rFonts w:cs="Courier New CYR"/>
          <w:sz w:val="28"/>
          <w:szCs w:val="28"/>
          <w:lang w:val="uk-UA"/>
        </w:rPr>
        <w:t>четании с ишемической болезнью сердца / Л.</w:t>
      </w:r>
      <w:r>
        <w:rPr>
          <w:rFonts w:cs="Courier New CYR"/>
          <w:sz w:val="28"/>
          <w:szCs w:val="28"/>
        </w:rPr>
        <w:t>Н</w:t>
      </w:r>
      <w:r>
        <w:rPr>
          <w:rFonts w:cs="Courier New CYR"/>
          <w:sz w:val="28"/>
          <w:szCs w:val="28"/>
          <w:lang w:val="uk-UA"/>
        </w:rPr>
        <w:t>. Иванова, Л.Н. Шевченко // Укра</w:t>
      </w:r>
      <w:r>
        <w:rPr>
          <w:rFonts w:cs="Courier New CYR"/>
          <w:sz w:val="28"/>
          <w:szCs w:val="28"/>
          <w:lang w:val="uk-UA"/>
        </w:rPr>
        <w:t>ї</w:t>
      </w:r>
      <w:r>
        <w:rPr>
          <w:rFonts w:cs="Courier New CYR"/>
          <w:sz w:val="28"/>
          <w:szCs w:val="28"/>
          <w:lang w:val="uk-UA"/>
        </w:rPr>
        <w:t>нський медичний альманах. - 2008. – Т. 11, № 5. – С. 69-71. (</w:t>
      </w:r>
      <w:r w:rsidRPr="005D5BEC">
        <w:rPr>
          <w:rFonts w:cs="Courier New CYR"/>
          <w:i/>
          <w:sz w:val="28"/>
          <w:szCs w:val="28"/>
          <w:lang w:val="uk-UA"/>
        </w:rPr>
        <w:t>здобувачкою провед</w:t>
      </w:r>
      <w:r w:rsidRPr="005D5BEC">
        <w:rPr>
          <w:rFonts w:cs="Courier New CYR"/>
          <w:i/>
          <w:sz w:val="28"/>
          <w:szCs w:val="28"/>
          <w:lang w:val="uk-UA"/>
        </w:rPr>
        <w:t>е</w:t>
      </w:r>
      <w:r w:rsidRPr="005D5BEC">
        <w:rPr>
          <w:rFonts w:cs="Courier New CYR"/>
          <w:i/>
          <w:sz w:val="28"/>
          <w:szCs w:val="28"/>
          <w:lang w:val="uk-UA"/>
        </w:rPr>
        <w:t>ний інформаційний пошук, клінічні та інструментальні дослідження, статист</w:t>
      </w:r>
      <w:r w:rsidRPr="005D5BEC">
        <w:rPr>
          <w:rFonts w:cs="Courier New CYR"/>
          <w:i/>
          <w:sz w:val="28"/>
          <w:szCs w:val="28"/>
          <w:lang w:val="uk-UA"/>
        </w:rPr>
        <w:t>и</w:t>
      </w:r>
      <w:r w:rsidRPr="005D5BEC">
        <w:rPr>
          <w:rFonts w:cs="Courier New CYR"/>
          <w:i/>
          <w:sz w:val="28"/>
          <w:szCs w:val="28"/>
          <w:lang w:val="uk-UA"/>
        </w:rPr>
        <w:t>чна обр</w:t>
      </w:r>
      <w:r w:rsidRPr="005D5BEC">
        <w:rPr>
          <w:rFonts w:cs="Courier New CYR"/>
          <w:i/>
          <w:sz w:val="28"/>
          <w:szCs w:val="28"/>
          <w:lang w:val="uk-UA"/>
        </w:rPr>
        <w:t>о</w:t>
      </w:r>
      <w:r w:rsidRPr="005D5BEC">
        <w:rPr>
          <w:rFonts w:cs="Courier New CYR"/>
          <w:i/>
          <w:sz w:val="28"/>
          <w:szCs w:val="28"/>
          <w:lang w:val="uk-UA"/>
        </w:rPr>
        <w:t>бка, аналіз отриманих даних</w:t>
      </w:r>
      <w:r>
        <w:rPr>
          <w:rFonts w:cs="Courier New CYR"/>
          <w:sz w:val="28"/>
          <w:szCs w:val="28"/>
          <w:lang w:val="uk-UA"/>
        </w:rPr>
        <w:t>).</w:t>
      </w:r>
    </w:p>
    <w:p w:rsidR="00650952" w:rsidRDefault="00650952" w:rsidP="00650952">
      <w:pPr>
        <w:widowControl w:val="0"/>
        <w:tabs>
          <w:tab w:val="num" w:pos="426"/>
        </w:tabs>
        <w:autoSpaceDE w:val="0"/>
        <w:autoSpaceDN w:val="0"/>
        <w:adjustRightInd w:val="0"/>
        <w:ind w:firstLine="709"/>
        <w:jc w:val="both"/>
        <w:rPr>
          <w:sz w:val="28"/>
          <w:szCs w:val="28"/>
          <w:lang w:val="uk-UA"/>
        </w:rPr>
      </w:pPr>
      <w:r>
        <w:rPr>
          <w:rFonts w:cs="Courier New CYR"/>
          <w:sz w:val="28"/>
          <w:szCs w:val="28"/>
          <w:lang w:val="uk-UA"/>
        </w:rPr>
        <w:t>6. Шевченко Л.Н. Эффективность фитопрепарата</w:t>
      </w:r>
      <w:r>
        <w:rPr>
          <w:rFonts w:cs="Courier New CYR"/>
          <w:sz w:val="28"/>
          <w:szCs w:val="28"/>
        </w:rPr>
        <w:t xml:space="preserve"> </w:t>
      </w:r>
      <w:r>
        <w:rPr>
          <w:rFonts w:cs="Courier New CYR"/>
          <w:sz w:val="28"/>
          <w:szCs w:val="28"/>
          <w:lang w:val="uk-UA"/>
        </w:rPr>
        <w:t>кришталь в медицинской реабилитации больных молодого возраста с ишемической болезнью сердца на фоне неалкогольного стеатогепатита / Л.Н.Шевченко, Л.Н. Иванова // Українс</w:t>
      </w:r>
      <w:r>
        <w:rPr>
          <w:rFonts w:cs="Courier New CYR"/>
          <w:sz w:val="28"/>
          <w:szCs w:val="28"/>
          <w:lang w:val="uk-UA"/>
        </w:rPr>
        <w:t>ь</w:t>
      </w:r>
      <w:r>
        <w:rPr>
          <w:rFonts w:cs="Courier New CYR"/>
          <w:sz w:val="28"/>
          <w:szCs w:val="28"/>
          <w:lang w:val="uk-UA"/>
        </w:rPr>
        <w:t>кий медичний альманах. - 2008. – Т. 11,  № 6 -</w:t>
      </w:r>
      <w:r>
        <w:rPr>
          <w:rFonts w:cs="Courier New CYR"/>
          <w:sz w:val="28"/>
          <w:szCs w:val="28"/>
        </w:rPr>
        <w:t xml:space="preserve"> </w:t>
      </w:r>
      <w:r>
        <w:rPr>
          <w:rFonts w:cs="Courier New CYR"/>
          <w:sz w:val="28"/>
          <w:szCs w:val="28"/>
          <w:lang w:val="uk-UA"/>
        </w:rPr>
        <w:t>С.</w:t>
      </w:r>
      <w:r>
        <w:rPr>
          <w:rFonts w:cs="Courier New CYR"/>
          <w:sz w:val="28"/>
          <w:szCs w:val="28"/>
        </w:rPr>
        <w:t xml:space="preserve"> </w:t>
      </w:r>
      <w:r>
        <w:rPr>
          <w:rFonts w:cs="Courier New CYR"/>
          <w:sz w:val="28"/>
          <w:szCs w:val="28"/>
          <w:lang w:val="uk-UA"/>
        </w:rPr>
        <w:t>191-193. (</w:t>
      </w:r>
      <w:r w:rsidRPr="005D5BEC">
        <w:rPr>
          <w:rFonts w:cs="Courier New CYR"/>
          <w:i/>
          <w:sz w:val="28"/>
          <w:szCs w:val="28"/>
          <w:lang w:val="uk-UA"/>
        </w:rPr>
        <w:t>здобувачкою провед</w:t>
      </w:r>
      <w:r w:rsidRPr="005D5BEC">
        <w:rPr>
          <w:rFonts w:cs="Courier New CYR"/>
          <w:i/>
          <w:sz w:val="28"/>
          <w:szCs w:val="28"/>
          <w:lang w:val="uk-UA"/>
        </w:rPr>
        <w:t>е</w:t>
      </w:r>
      <w:r w:rsidRPr="005D5BEC">
        <w:rPr>
          <w:rFonts w:cs="Courier New CYR"/>
          <w:i/>
          <w:sz w:val="28"/>
          <w:szCs w:val="28"/>
          <w:lang w:val="uk-UA"/>
        </w:rPr>
        <w:t>ний інформаційний пошук, клінічні та інструментальні дослідження, статист</w:t>
      </w:r>
      <w:r w:rsidRPr="005D5BEC">
        <w:rPr>
          <w:rFonts w:cs="Courier New CYR"/>
          <w:i/>
          <w:sz w:val="28"/>
          <w:szCs w:val="28"/>
          <w:lang w:val="uk-UA"/>
        </w:rPr>
        <w:t>и</w:t>
      </w:r>
      <w:r w:rsidRPr="005D5BEC">
        <w:rPr>
          <w:rFonts w:cs="Courier New CYR"/>
          <w:i/>
          <w:sz w:val="28"/>
          <w:szCs w:val="28"/>
          <w:lang w:val="uk-UA"/>
        </w:rPr>
        <w:t>чна обро</w:t>
      </w:r>
      <w:r w:rsidRPr="005D5BEC">
        <w:rPr>
          <w:rFonts w:cs="Courier New CYR"/>
          <w:i/>
          <w:sz w:val="28"/>
          <w:szCs w:val="28"/>
          <w:lang w:val="uk-UA"/>
        </w:rPr>
        <w:t>б</w:t>
      </w:r>
      <w:r w:rsidRPr="005D5BEC">
        <w:rPr>
          <w:rFonts w:cs="Courier New CYR"/>
          <w:i/>
          <w:sz w:val="28"/>
          <w:szCs w:val="28"/>
          <w:lang w:val="uk-UA"/>
        </w:rPr>
        <w:t>ка, аналіз отриманих даних</w:t>
      </w:r>
      <w:r>
        <w:rPr>
          <w:rFonts w:cs="Courier New CYR"/>
          <w:sz w:val="28"/>
          <w:szCs w:val="28"/>
          <w:lang w:val="uk-UA"/>
        </w:rPr>
        <w:t>).</w:t>
      </w:r>
    </w:p>
    <w:p w:rsidR="00650952" w:rsidRDefault="00650952" w:rsidP="00650952">
      <w:pPr>
        <w:widowControl w:val="0"/>
        <w:tabs>
          <w:tab w:val="num" w:pos="426"/>
        </w:tabs>
        <w:autoSpaceDE w:val="0"/>
        <w:autoSpaceDN w:val="0"/>
        <w:adjustRightInd w:val="0"/>
        <w:ind w:firstLine="709"/>
        <w:jc w:val="both"/>
        <w:rPr>
          <w:rFonts w:cs="Courier New CYR"/>
          <w:sz w:val="28"/>
          <w:szCs w:val="28"/>
          <w:lang w:val="uk-UA"/>
        </w:rPr>
      </w:pPr>
      <w:r>
        <w:rPr>
          <w:sz w:val="28"/>
          <w:szCs w:val="28"/>
          <w:lang w:val="uk-UA"/>
        </w:rPr>
        <w:lastRenderedPageBreak/>
        <w:t xml:space="preserve">7. Шевченко Л.М. Особливості клінічної картини у хворих молодого віку з </w:t>
      </w:r>
      <w:r>
        <w:rPr>
          <w:rFonts w:cs="Courier New CYR"/>
          <w:sz w:val="28"/>
          <w:szCs w:val="28"/>
          <w:lang w:val="uk-UA"/>
        </w:rPr>
        <w:t>неалкогольним стеатогепатитом в сполученні з ішемічною хворобою се</w:t>
      </w:r>
      <w:r>
        <w:rPr>
          <w:rFonts w:cs="Courier New CYR"/>
          <w:sz w:val="28"/>
          <w:szCs w:val="28"/>
          <w:lang w:val="uk-UA"/>
        </w:rPr>
        <w:t>р</w:t>
      </w:r>
      <w:r>
        <w:rPr>
          <w:rFonts w:cs="Courier New CYR"/>
          <w:sz w:val="28"/>
          <w:szCs w:val="28"/>
          <w:lang w:val="uk-UA"/>
        </w:rPr>
        <w:t>ця / Л.М.Шевченко //Український м</w:t>
      </w:r>
      <w:r>
        <w:rPr>
          <w:rFonts w:cs="Courier New CYR"/>
          <w:sz w:val="28"/>
          <w:szCs w:val="28"/>
          <w:lang w:val="uk-UA"/>
        </w:rPr>
        <w:t>е</w:t>
      </w:r>
      <w:r>
        <w:rPr>
          <w:rFonts w:cs="Courier New CYR"/>
          <w:sz w:val="28"/>
          <w:szCs w:val="28"/>
          <w:lang w:val="uk-UA"/>
        </w:rPr>
        <w:t>дичний альманах. - 2009. Т.12.- № 2. – С. 291-292.</w:t>
      </w:r>
    </w:p>
    <w:p w:rsidR="00650952" w:rsidRDefault="00650952" w:rsidP="00650952">
      <w:pPr>
        <w:widowControl w:val="0"/>
        <w:tabs>
          <w:tab w:val="num" w:pos="426"/>
        </w:tabs>
        <w:autoSpaceDE w:val="0"/>
        <w:autoSpaceDN w:val="0"/>
        <w:adjustRightInd w:val="0"/>
        <w:ind w:firstLine="709"/>
        <w:jc w:val="both"/>
        <w:rPr>
          <w:sz w:val="28"/>
          <w:szCs w:val="28"/>
          <w:lang w:val="uk-UA"/>
        </w:rPr>
      </w:pPr>
      <w:r>
        <w:rPr>
          <w:sz w:val="28"/>
          <w:szCs w:val="28"/>
          <w:lang w:val="uk-UA"/>
        </w:rPr>
        <w:t xml:space="preserve">8. </w:t>
      </w:r>
      <w:r w:rsidRPr="00286836">
        <w:rPr>
          <w:sz w:val="28"/>
          <w:szCs w:val="28"/>
          <w:lang w:val="uk-UA"/>
        </w:rPr>
        <w:t>Иванова Л.Н. Показатели системы пероксидации и антиоксидантой защ</w:t>
      </w:r>
      <w:r w:rsidRPr="00286836">
        <w:rPr>
          <w:sz w:val="28"/>
          <w:szCs w:val="28"/>
          <w:lang w:val="uk-UA"/>
        </w:rPr>
        <w:t>и</w:t>
      </w:r>
      <w:r w:rsidRPr="00286836">
        <w:rPr>
          <w:sz w:val="28"/>
          <w:szCs w:val="28"/>
          <w:lang w:val="uk-UA"/>
        </w:rPr>
        <w:t>ты при использовании препарата рибоксин в комплексном лечении больных м</w:t>
      </w:r>
      <w:r w:rsidRPr="00286836">
        <w:rPr>
          <w:sz w:val="28"/>
          <w:szCs w:val="28"/>
          <w:lang w:val="uk-UA"/>
        </w:rPr>
        <w:t>о</w:t>
      </w:r>
      <w:r w:rsidRPr="00286836">
        <w:rPr>
          <w:sz w:val="28"/>
          <w:szCs w:val="28"/>
          <w:lang w:val="uk-UA"/>
        </w:rPr>
        <w:t>лодого возраста с ишемической болезнью сердца в сочетании с хроническим</w:t>
      </w:r>
      <w:r>
        <w:rPr>
          <w:sz w:val="28"/>
          <w:szCs w:val="28"/>
          <w:lang w:val="uk-UA"/>
        </w:rPr>
        <w:t>и г</w:t>
      </w:r>
      <w:r>
        <w:rPr>
          <w:sz w:val="28"/>
          <w:szCs w:val="28"/>
          <w:lang w:val="uk-UA"/>
        </w:rPr>
        <w:t>е</w:t>
      </w:r>
      <w:r>
        <w:rPr>
          <w:sz w:val="28"/>
          <w:szCs w:val="28"/>
          <w:lang w:val="uk-UA"/>
        </w:rPr>
        <w:t>патитами невирусного генеза</w:t>
      </w:r>
      <w:r w:rsidRPr="00286836">
        <w:rPr>
          <w:sz w:val="28"/>
          <w:szCs w:val="28"/>
          <w:lang w:val="uk-UA"/>
        </w:rPr>
        <w:t xml:space="preserve"> / Л.Н.Иванова,</w:t>
      </w:r>
      <w:r w:rsidRPr="00286836">
        <w:rPr>
          <w:sz w:val="28"/>
          <w:szCs w:val="28"/>
        </w:rPr>
        <w:t xml:space="preserve"> </w:t>
      </w:r>
      <w:r w:rsidRPr="00286836">
        <w:rPr>
          <w:sz w:val="28"/>
          <w:szCs w:val="28"/>
          <w:lang w:val="uk-UA"/>
        </w:rPr>
        <w:t>Л.Н. Шевченко // Український жу</w:t>
      </w:r>
      <w:r w:rsidRPr="00286836">
        <w:rPr>
          <w:sz w:val="28"/>
          <w:szCs w:val="28"/>
          <w:lang w:val="uk-UA"/>
        </w:rPr>
        <w:t>р</w:t>
      </w:r>
      <w:r w:rsidRPr="00286836">
        <w:rPr>
          <w:sz w:val="28"/>
          <w:szCs w:val="28"/>
          <w:lang w:val="uk-UA"/>
        </w:rPr>
        <w:t>нал клінічної та лабораторної медицини. – 2009.- Т</w:t>
      </w:r>
      <w:r>
        <w:rPr>
          <w:sz w:val="28"/>
          <w:szCs w:val="28"/>
          <w:lang w:val="uk-UA"/>
        </w:rPr>
        <w:t>.</w:t>
      </w:r>
      <w:r w:rsidRPr="00286836">
        <w:rPr>
          <w:sz w:val="28"/>
          <w:szCs w:val="28"/>
          <w:lang w:val="uk-UA"/>
        </w:rPr>
        <w:t xml:space="preserve"> 4, № 1. – С. 54-57.</w:t>
      </w:r>
      <w:r w:rsidRPr="00D7000E">
        <w:rPr>
          <w:sz w:val="28"/>
          <w:szCs w:val="28"/>
          <w:lang w:val="uk-UA"/>
        </w:rPr>
        <w:t xml:space="preserve"> </w:t>
      </w:r>
      <w:r>
        <w:rPr>
          <w:rFonts w:cs="Courier New CYR"/>
          <w:sz w:val="28"/>
          <w:szCs w:val="28"/>
          <w:lang w:val="uk-UA"/>
        </w:rPr>
        <w:t>(</w:t>
      </w:r>
      <w:r w:rsidRPr="005D5BEC">
        <w:rPr>
          <w:rFonts w:cs="Courier New CYR"/>
          <w:i/>
          <w:sz w:val="28"/>
          <w:szCs w:val="28"/>
          <w:lang w:val="uk-UA"/>
        </w:rPr>
        <w:t>здобува</w:t>
      </w:r>
      <w:r w:rsidRPr="005D5BEC">
        <w:rPr>
          <w:rFonts w:cs="Courier New CYR"/>
          <w:i/>
          <w:sz w:val="28"/>
          <w:szCs w:val="28"/>
          <w:lang w:val="uk-UA"/>
        </w:rPr>
        <w:t>ч</w:t>
      </w:r>
      <w:r w:rsidRPr="005D5BEC">
        <w:rPr>
          <w:rFonts w:cs="Courier New CYR"/>
          <w:i/>
          <w:sz w:val="28"/>
          <w:szCs w:val="28"/>
          <w:lang w:val="uk-UA"/>
        </w:rPr>
        <w:t>кою пров</w:t>
      </w:r>
      <w:r w:rsidRPr="005D5BEC">
        <w:rPr>
          <w:rFonts w:cs="Courier New CYR"/>
          <w:i/>
          <w:sz w:val="28"/>
          <w:szCs w:val="28"/>
          <w:lang w:val="uk-UA"/>
        </w:rPr>
        <w:t>е</w:t>
      </w:r>
      <w:r w:rsidRPr="005D5BEC">
        <w:rPr>
          <w:rFonts w:cs="Courier New CYR"/>
          <w:i/>
          <w:sz w:val="28"/>
          <w:szCs w:val="28"/>
          <w:lang w:val="uk-UA"/>
        </w:rPr>
        <w:t>дений інформаційний пошук, клінічні та інструментальні дослідження, статистична обробка, аналіз отриманих д</w:t>
      </w:r>
      <w:r w:rsidRPr="005D5BEC">
        <w:rPr>
          <w:rFonts w:cs="Courier New CYR"/>
          <w:i/>
          <w:sz w:val="28"/>
          <w:szCs w:val="28"/>
          <w:lang w:val="uk-UA"/>
        </w:rPr>
        <w:t>а</w:t>
      </w:r>
      <w:r w:rsidRPr="005D5BEC">
        <w:rPr>
          <w:rFonts w:cs="Courier New CYR"/>
          <w:i/>
          <w:sz w:val="28"/>
          <w:szCs w:val="28"/>
          <w:lang w:val="uk-UA"/>
        </w:rPr>
        <w:t>них</w:t>
      </w:r>
      <w:r>
        <w:rPr>
          <w:rFonts w:cs="Courier New CYR"/>
          <w:sz w:val="28"/>
          <w:szCs w:val="28"/>
          <w:lang w:val="uk-UA"/>
        </w:rPr>
        <w:t>).</w:t>
      </w:r>
    </w:p>
    <w:p w:rsidR="00650952" w:rsidRDefault="00650952" w:rsidP="00650952">
      <w:pPr>
        <w:widowControl w:val="0"/>
        <w:tabs>
          <w:tab w:val="num" w:pos="426"/>
        </w:tabs>
        <w:autoSpaceDE w:val="0"/>
        <w:autoSpaceDN w:val="0"/>
        <w:adjustRightInd w:val="0"/>
        <w:ind w:firstLine="709"/>
        <w:jc w:val="both"/>
        <w:rPr>
          <w:rFonts w:cs="Courier New CYR"/>
          <w:sz w:val="28"/>
          <w:szCs w:val="28"/>
          <w:lang w:val="uk-UA"/>
        </w:rPr>
      </w:pPr>
      <w:r>
        <w:rPr>
          <w:sz w:val="28"/>
          <w:szCs w:val="28"/>
          <w:lang w:val="uk-UA"/>
        </w:rPr>
        <w:t xml:space="preserve">9. Шевченко Л.М. Клініко-патогенетичні особливості </w:t>
      </w:r>
      <w:r>
        <w:rPr>
          <w:rFonts w:cs="Courier New CYR"/>
          <w:sz w:val="28"/>
          <w:szCs w:val="28"/>
          <w:lang w:val="uk-UA"/>
        </w:rPr>
        <w:t>неалкогольного сте</w:t>
      </w:r>
      <w:r>
        <w:rPr>
          <w:rFonts w:cs="Courier New CYR"/>
          <w:sz w:val="28"/>
          <w:szCs w:val="28"/>
          <w:lang w:val="uk-UA"/>
        </w:rPr>
        <w:t>а</w:t>
      </w:r>
      <w:r>
        <w:rPr>
          <w:rFonts w:cs="Courier New CYR"/>
          <w:sz w:val="28"/>
          <w:szCs w:val="28"/>
          <w:lang w:val="uk-UA"/>
        </w:rPr>
        <w:t>тогепат</w:t>
      </w:r>
      <w:r>
        <w:rPr>
          <w:rFonts w:cs="Courier New CYR"/>
          <w:sz w:val="28"/>
          <w:szCs w:val="28"/>
          <w:lang w:val="uk-UA"/>
        </w:rPr>
        <w:t>и</w:t>
      </w:r>
      <w:r>
        <w:rPr>
          <w:rFonts w:cs="Courier New CYR"/>
          <w:sz w:val="28"/>
          <w:szCs w:val="28"/>
          <w:lang w:val="uk-UA"/>
        </w:rPr>
        <w:t xml:space="preserve">ту в сполученні з ішемічною хворобою серця у хворих молодого віку / </w:t>
      </w:r>
      <w:r>
        <w:rPr>
          <w:sz w:val="28"/>
          <w:szCs w:val="28"/>
          <w:lang w:val="uk-UA"/>
        </w:rPr>
        <w:t>Л.М. Ше</w:t>
      </w:r>
      <w:r>
        <w:rPr>
          <w:sz w:val="28"/>
          <w:szCs w:val="28"/>
          <w:lang w:val="uk-UA"/>
        </w:rPr>
        <w:t>в</w:t>
      </w:r>
      <w:r>
        <w:rPr>
          <w:sz w:val="28"/>
          <w:szCs w:val="28"/>
          <w:lang w:val="uk-UA"/>
        </w:rPr>
        <w:t xml:space="preserve">ченко </w:t>
      </w:r>
      <w:r>
        <w:rPr>
          <w:rFonts w:cs="Courier New CYR"/>
          <w:sz w:val="28"/>
          <w:szCs w:val="28"/>
          <w:lang w:val="uk-UA"/>
        </w:rPr>
        <w:t>// Сучасна гастроентерологія. – 2009. - № 1. – С. 14-17.</w:t>
      </w:r>
    </w:p>
    <w:p w:rsidR="00650952" w:rsidRPr="00FA11F4" w:rsidRDefault="00650952" w:rsidP="00650952">
      <w:pPr>
        <w:widowControl w:val="0"/>
        <w:tabs>
          <w:tab w:val="num" w:pos="426"/>
        </w:tabs>
        <w:autoSpaceDE w:val="0"/>
        <w:autoSpaceDN w:val="0"/>
        <w:adjustRightInd w:val="0"/>
        <w:ind w:firstLine="709"/>
        <w:jc w:val="both"/>
        <w:rPr>
          <w:rFonts w:cs="Courier New CYR"/>
          <w:sz w:val="28"/>
          <w:szCs w:val="28"/>
          <w:lang w:val="uk-UA"/>
        </w:rPr>
      </w:pPr>
      <w:r>
        <w:rPr>
          <w:sz w:val="28"/>
          <w:szCs w:val="28"/>
          <w:lang w:val="uk-UA"/>
        </w:rPr>
        <w:t xml:space="preserve">10. Шевченко Л.М. </w:t>
      </w:r>
      <w:r w:rsidRPr="00FA11F4">
        <w:rPr>
          <w:sz w:val="28"/>
          <w:szCs w:val="28"/>
          <w:lang w:val="uk-UA"/>
        </w:rPr>
        <w:t>Використання фітозасобу кришталь в медичній реабіл</w:t>
      </w:r>
      <w:r w:rsidRPr="00FA11F4">
        <w:rPr>
          <w:sz w:val="28"/>
          <w:szCs w:val="28"/>
          <w:lang w:val="uk-UA"/>
        </w:rPr>
        <w:t>і</w:t>
      </w:r>
      <w:r w:rsidRPr="00FA11F4">
        <w:rPr>
          <w:sz w:val="28"/>
          <w:szCs w:val="28"/>
          <w:lang w:val="uk-UA"/>
        </w:rPr>
        <w:t>таці</w:t>
      </w:r>
      <w:r w:rsidRPr="00FA11F4">
        <w:rPr>
          <w:noProof/>
          <w:sz w:val="28"/>
          <w:szCs w:val="28"/>
          <w:lang w:val="uk-UA"/>
        </w:rPr>
        <w:t>ї</w:t>
      </w:r>
      <w:r w:rsidRPr="00FA11F4">
        <w:rPr>
          <w:sz w:val="28"/>
          <w:szCs w:val="28"/>
          <w:lang w:val="uk-UA"/>
        </w:rPr>
        <w:t xml:space="preserve"> хворих з неалкогольним стеатогепатитом в сполученні з ішемічною хвор</w:t>
      </w:r>
      <w:r w:rsidRPr="00FA11F4">
        <w:rPr>
          <w:sz w:val="28"/>
          <w:szCs w:val="28"/>
          <w:lang w:val="uk-UA"/>
        </w:rPr>
        <w:t>о</w:t>
      </w:r>
      <w:r w:rsidRPr="00FA11F4">
        <w:rPr>
          <w:sz w:val="28"/>
          <w:szCs w:val="28"/>
          <w:lang w:val="uk-UA"/>
        </w:rPr>
        <w:t>бою с</w:t>
      </w:r>
      <w:r w:rsidRPr="00FA11F4">
        <w:rPr>
          <w:sz w:val="28"/>
          <w:szCs w:val="28"/>
          <w:lang w:val="uk-UA"/>
        </w:rPr>
        <w:t>е</w:t>
      </w:r>
      <w:r w:rsidRPr="00FA11F4">
        <w:rPr>
          <w:sz w:val="28"/>
          <w:szCs w:val="28"/>
          <w:lang w:val="uk-UA"/>
        </w:rPr>
        <w:t>рця</w:t>
      </w:r>
      <w:r>
        <w:rPr>
          <w:sz w:val="28"/>
          <w:szCs w:val="28"/>
          <w:lang w:val="uk-UA"/>
        </w:rPr>
        <w:t xml:space="preserve"> / Л.М. Шевченко // Фітотерапія. – 2009. - № 1. - С. 44-47.</w:t>
      </w:r>
    </w:p>
    <w:p w:rsidR="00650952" w:rsidRPr="00C2515A" w:rsidRDefault="00650952" w:rsidP="00650952">
      <w:pPr>
        <w:widowControl w:val="0"/>
        <w:tabs>
          <w:tab w:val="num" w:pos="426"/>
        </w:tabs>
        <w:autoSpaceDE w:val="0"/>
        <w:autoSpaceDN w:val="0"/>
        <w:adjustRightInd w:val="0"/>
        <w:ind w:firstLine="709"/>
        <w:jc w:val="both"/>
        <w:rPr>
          <w:spacing w:val="-4"/>
          <w:sz w:val="28"/>
          <w:szCs w:val="28"/>
          <w:lang w:val="uk-UA"/>
        </w:rPr>
      </w:pPr>
      <w:r>
        <w:rPr>
          <w:rFonts w:cs="Courier New CYR"/>
          <w:spacing w:val="-4"/>
          <w:sz w:val="28"/>
          <w:szCs w:val="28"/>
          <w:lang w:val="uk-UA"/>
        </w:rPr>
        <w:t>11.</w:t>
      </w:r>
      <w:r w:rsidRPr="00191EE8">
        <w:rPr>
          <w:rFonts w:cs="Courier New CYR"/>
          <w:spacing w:val="-4"/>
          <w:sz w:val="28"/>
          <w:szCs w:val="28"/>
          <w:lang w:val="uk-UA"/>
        </w:rPr>
        <w:t xml:space="preserve"> </w:t>
      </w:r>
      <w:r w:rsidRPr="00C2515A">
        <w:rPr>
          <w:rFonts w:cs="Courier New CYR"/>
          <w:spacing w:val="-4"/>
          <w:sz w:val="28"/>
          <w:szCs w:val="28"/>
          <w:lang w:val="uk-UA"/>
        </w:rPr>
        <w:t>Іванова Л.М. Клініко-біохімічні показники у хворих молодого віку на хр</w:t>
      </w:r>
      <w:r w:rsidRPr="00C2515A">
        <w:rPr>
          <w:rFonts w:cs="Courier New CYR"/>
          <w:spacing w:val="-4"/>
          <w:sz w:val="28"/>
          <w:szCs w:val="28"/>
          <w:lang w:val="uk-UA"/>
        </w:rPr>
        <w:t>о</w:t>
      </w:r>
      <w:r w:rsidRPr="00C2515A">
        <w:rPr>
          <w:rFonts w:cs="Courier New CYR"/>
          <w:spacing w:val="-4"/>
          <w:sz w:val="28"/>
          <w:szCs w:val="28"/>
          <w:lang w:val="uk-UA"/>
        </w:rPr>
        <w:t>нічний неалкогольний стеатогепатит в поєднанні з ішемічною хворобою с</w:t>
      </w:r>
      <w:r w:rsidRPr="00C2515A">
        <w:rPr>
          <w:rFonts w:cs="Courier New CYR"/>
          <w:spacing w:val="-4"/>
          <w:sz w:val="28"/>
          <w:szCs w:val="28"/>
          <w:lang w:val="uk-UA"/>
        </w:rPr>
        <w:t>е</w:t>
      </w:r>
      <w:r w:rsidRPr="00C2515A">
        <w:rPr>
          <w:rFonts w:cs="Courier New CYR"/>
          <w:spacing w:val="-4"/>
          <w:sz w:val="28"/>
          <w:szCs w:val="28"/>
          <w:lang w:val="uk-UA"/>
        </w:rPr>
        <w:t>рця / Л.М.Іванова, Л.М. Шевченко // Актуальні проблеми акушерства і гінекології, кліні</w:t>
      </w:r>
      <w:r w:rsidRPr="00C2515A">
        <w:rPr>
          <w:rFonts w:cs="Courier New CYR"/>
          <w:spacing w:val="-4"/>
          <w:sz w:val="28"/>
          <w:szCs w:val="28"/>
          <w:lang w:val="uk-UA"/>
        </w:rPr>
        <w:t>ч</w:t>
      </w:r>
      <w:r w:rsidRPr="00C2515A">
        <w:rPr>
          <w:rFonts w:cs="Courier New CYR"/>
          <w:spacing w:val="-4"/>
          <w:sz w:val="28"/>
          <w:szCs w:val="28"/>
          <w:lang w:val="uk-UA"/>
        </w:rPr>
        <w:t>ної імунології та медичної генетики / Київ; Луганськ, 2008.- Вип.15.- С.246-251. (</w:t>
      </w:r>
      <w:r w:rsidRPr="00C2515A">
        <w:rPr>
          <w:rFonts w:cs="Courier New CYR"/>
          <w:i/>
          <w:spacing w:val="-4"/>
          <w:sz w:val="28"/>
          <w:szCs w:val="28"/>
          <w:lang w:val="uk-UA"/>
        </w:rPr>
        <w:t>здобувачкою проведений інформаційний пошук, клінічні та інструментальні досл</w:t>
      </w:r>
      <w:r w:rsidRPr="00C2515A">
        <w:rPr>
          <w:rFonts w:cs="Courier New CYR"/>
          <w:i/>
          <w:spacing w:val="-4"/>
          <w:sz w:val="28"/>
          <w:szCs w:val="28"/>
          <w:lang w:val="uk-UA"/>
        </w:rPr>
        <w:t>і</w:t>
      </w:r>
      <w:r w:rsidRPr="00C2515A">
        <w:rPr>
          <w:rFonts w:cs="Courier New CYR"/>
          <w:i/>
          <w:spacing w:val="-4"/>
          <w:sz w:val="28"/>
          <w:szCs w:val="28"/>
          <w:lang w:val="uk-UA"/>
        </w:rPr>
        <w:t>дження, статистична обробка, аналіз отриманих д</w:t>
      </w:r>
      <w:r w:rsidRPr="00C2515A">
        <w:rPr>
          <w:rFonts w:cs="Courier New CYR"/>
          <w:i/>
          <w:spacing w:val="-4"/>
          <w:sz w:val="28"/>
          <w:szCs w:val="28"/>
          <w:lang w:val="uk-UA"/>
        </w:rPr>
        <w:t>а</w:t>
      </w:r>
      <w:r w:rsidRPr="00C2515A">
        <w:rPr>
          <w:rFonts w:cs="Courier New CYR"/>
          <w:i/>
          <w:spacing w:val="-4"/>
          <w:sz w:val="28"/>
          <w:szCs w:val="28"/>
          <w:lang w:val="uk-UA"/>
        </w:rPr>
        <w:t>них</w:t>
      </w:r>
      <w:r w:rsidRPr="00C2515A">
        <w:rPr>
          <w:rFonts w:cs="Courier New CYR"/>
          <w:spacing w:val="-4"/>
          <w:sz w:val="28"/>
          <w:szCs w:val="28"/>
          <w:lang w:val="uk-UA"/>
        </w:rPr>
        <w:t>).</w:t>
      </w:r>
    </w:p>
    <w:p w:rsidR="00650952" w:rsidRDefault="00650952" w:rsidP="00650952">
      <w:pPr>
        <w:widowControl w:val="0"/>
        <w:tabs>
          <w:tab w:val="num" w:pos="426"/>
        </w:tabs>
        <w:autoSpaceDE w:val="0"/>
        <w:autoSpaceDN w:val="0"/>
        <w:adjustRightInd w:val="0"/>
        <w:ind w:firstLine="709"/>
        <w:jc w:val="both"/>
        <w:rPr>
          <w:rFonts w:cs="Courier New CYR"/>
          <w:sz w:val="28"/>
          <w:szCs w:val="28"/>
          <w:lang w:val="uk-UA"/>
        </w:rPr>
      </w:pPr>
      <w:r>
        <w:rPr>
          <w:sz w:val="28"/>
          <w:szCs w:val="28"/>
          <w:lang w:val="uk-UA"/>
        </w:rPr>
        <w:t xml:space="preserve"> 12. </w:t>
      </w:r>
      <w:r>
        <w:rPr>
          <w:rFonts w:cs="Courier New CYR"/>
          <w:sz w:val="28"/>
          <w:szCs w:val="28"/>
          <w:lang w:val="uk-UA"/>
        </w:rPr>
        <w:t xml:space="preserve">Шевченко Л.Н.  Эффективность комбинации имунофана и </w:t>
      </w:r>
      <w:r>
        <w:rPr>
          <w:rFonts w:cs="Courier New CYR"/>
          <w:sz w:val="28"/>
          <w:szCs w:val="28"/>
        </w:rPr>
        <w:t>L-аргинина в лечении больных стеатогепат</w:t>
      </w:r>
      <w:r>
        <w:rPr>
          <w:rFonts w:cs="Courier New CYR"/>
          <w:sz w:val="28"/>
          <w:szCs w:val="28"/>
          <w:lang w:val="uk-UA"/>
        </w:rPr>
        <w:t>ито</w:t>
      </w:r>
      <w:r>
        <w:rPr>
          <w:rFonts w:cs="Courier New CYR"/>
          <w:sz w:val="28"/>
          <w:szCs w:val="28"/>
        </w:rPr>
        <w:t xml:space="preserve">м в сочетании с </w:t>
      </w:r>
      <w:r>
        <w:rPr>
          <w:rFonts w:cs="Courier New CYR"/>
          <w:sz w:val="28"/>
          <w:szCs w:val="28"/>
          <w:lang w:val="uk-UA"/>
        </w:rPr>
        <w:t xml:space="preserve">ишемической болезнью сердца в молодом возрасте / </w:t>
      </w:r>
      <w:r>
        <w:rPr>
          <w:sz w:val="28"/>
          <w:szCs w:val="28"/>
          <w:lang w:val="uk-UA"/>
        </w:rPr>
        <w:t>Л.Н.</w:t>
      </w:r>
      <w:r>
        <w:rPr>
          <w:rFonts w:cs="Courier New CYR"/>
          <w:sz w:val="28"/>
          <w:szCs w:val="28"/>
          <w:lang w:val="uk-UA"/>
        </w:rPr>
        <w:t xml:space="preserve"> </w:t>
      </w:r>
      <w:r>
        <w:rPr>
          <w:sz w:val="28"/>
          <w:szCs w:val="28"/>
          <w:lang w:val="uk-UA"/>
        </w:rPr>
        <w:t xml:space="preserve">Шевченко </w:t>
      </w:r>
      <w:r>
        <w:rPr>
          <w:rFonts w:cs="Courier New CYR"/>
          <w:sz w:val="28"/>
          <w:szCs w:val="28"/>
          <w:lang w:val="uk-UA"/>
        </w:rPr>
        <w:t>// Проблеми екологічної та медичної генетики і клінічної імунології: зб. наук. праць. – Київ; Луганськ; Х</w:t>
      </w:r>
      <w:r>
        <w:rPr>
          <w:rFonts w:cs="Courier New CYR"/>
          <w:sz w:val="28"/>
          <w:szCs w:val="28"/>
          <w:lang w:val="uk-UA"/>
        </w:rPr>
        <w:t>а</w:t>
      </w:r>
      <w:r>
        <w:rPr>
          <w:rFonts w:cs="Courier New CYR"/>
          <w:sz w:val="28"/>
          <w:szCs w:val="28"/>
          <w:lang w:val="uk-UA"/>
        </w:rPr>
        <w:t xml:space="preserve">рків, 2008.- Вип. 5-6 (86-87).- С. 354-360. </w:t>
      </w:r>
    </w:p>
    <w:p w:rsidR="00650952" w:rsidRPr="00C2515A" w:rsidRDefault="00650952" w:rsidP="00650952">
      <w:pPr>
        <w:widowControl w:val="0"/>
        <w:tabs>
          <w:tab w:val="num" w:pos="426"/>
        </w:tabs>
        <w:autoSpaceDE w:val="0"/>
        <w:autoSpaceDN w:val="0"/>
        <w:adjustRightInd w:val="0"/>
        <w:ind w:firstLine="709"/>
        <w:jc w:val="both"/>
        <w:rPr>
          <w:spacing w:val="-4"/>
          <w:sz w:val="28"/>
          <w:szCs w:val="28"/>
          <w:lang w:val="uk-UA"/>
        </w:rPr>
      </w:pPr>
      <w:r>
        <w:rPr>
          <w:sz w:val="28"/>
          <w:szCs w:val="28"/>
          <w:lang w:val="uk-UA"/>
        </w:rPr>
        <w:t>13.</w:t>
      </w:r>
      <w:r w:rsidRPr="00286836">
        <w:rPr>
          <w:sz w:val="28"/>
          <w:szCs w:val="28"/>
          <w:lang w:val="uk-UA"/>
        </w:rPr>
        <w:t xml:space="preserve"> </w:t>
      </w:r>
      <w:r w:rsidRPr="00C2515A">
        <w:rPr>
          <w:rFonts w:cs="Courier New CYR"/>
          <w:spacing w:val="-4"/>
          <w:sz w:val="28"/>
          <w:szCs w:val="28"/>
          <w:lang w:val="uk-UA"/>
        </w:rPr>
        <w:t xml:space="preserve">Шевченко Л.М. Вплив комбінації імунофану та </w:t>
      </w:r>
      <w:r w:rsidRPr="00C2515A">
        <w:rPr>
          <w:rFonts w:cs="Courier New CYR"/>
          <w:spacing w:val="-4"/>
          <w:sz w:val="28"/>
          <w:szCs w:val="28"/>
        </w:rPr>
        <w:t>L</w:t>
      </w:r>
      <w:r w:rsidRPr="00C2515A">
        <w:rPr>
          <w:rFonts w:cs="Courier New CYR"/>
          <w:spacing w:val="-4"/>
          <w:sz w:val="28"/>
          <w:szCs w:val="28"/>
          <w:lang w:val="uk-UA"/>
        </w:rPr>
        <w:t xml:space="preserve">-аргініну на цитокіновий профіль та вміст метаболітів оксиду азоту у крові хворих молодого віку </w:t>
      </w:r>
      <w:r w:rsidRPr="00C2515A">
        <w:rPr>
          <w:spacing w:val="-4"/>
          <w:sz w:val="28"/>
          <w:szCs w:val="28"/>
          <w:lang w:val="uk-UA"/>
        </w:rPr>
        <w:t xml:space="preserve">з </w:t>
      </w:r>
      <w:r w:rsidRPr="00C2515A">
        <w:rPr>
          <w:rFonts w:cs="Courier New CYR"/>
          <w:spacing w:val="-4"/>
          <w:sz w:val="28"/>
          <w:szCs w:val="28"/>
          <w:lang w:val="uk-UA"/>
        </w:rPr>
        <w:t>неалког</w:t>
      </w:r>
      <w:r w:rsidRPr="00C2515A">
        <w:rPr>
          <w:rFonts w:cs="Courier New CYR"/>
          <w:spacing w:val="-4"/>
          <w:sz w:val="28"/>
          <w:szCs w:val="28"/>
          <w:lang w:val="uk-UA"/>
        </w:rPr>
        <w:t>о</w:t>
      </w:r>
      <w:r w:rsidRPr="00C2515A">
        <w:rPr>
          <w:rFonts w:cs="Courier New CYR"/>
          <w:spacing w:val="-4"/>
          <w:sz w:val="28"/>
          <w:szCs w:val="28"/>
          <w:lang w:val="uk-UA"/>
        </w:rPr>
        <w:t>льним ст</w:t>
      </w:r>
      <w:r w:rsidRPr="00C2515A">
        <w:rPr>
          <w:rFonts w:cs="Courier New CYR"/>
          <w:spacing w:val="-4"/>
          <w:sz w:val="28"/>
          <w:szCs w:val="28"/>
          <w:lang w:val="uk-UA"/>
        </w:rPr>
        <w:t>е</w:t>
      </w:r>
      <w:r w:rsidRPr="00C2515A">
        <w:rPr>
          <w:rFonts w:cs="Courier New CYR"/>
          <w:spacing w:val="-4"/>
          <w:sz w:val="28"/>
          <w:szCs w:val="28"/>
          <w:lang w:val="uk-UA"/>
        </w:rPr>
        <w:t>атогепатитом, сполученим з ішемічною хворобою серця / Л.М. Шевченко, Л.М. Іванова // Проблеми екологічної та медичної генетики і кліні</w:t>
      </w:r>
      <w:r w:rsidRPr="00C2515A">
        <w:rPr>
          <w:rFonts w:cs="Courier New CYR"/>
          <w:spacing w:val="-4"/>
          <w:sz w:val="28"/>
          <w:szCs w:val="28"/>
          <w:lang w:val="uk-UA"/>
        </w:rPr>
        <w:t>ч</w:t>
      </w:r>
      <w:r w:rsidRPr="00C2515A">
        <w:rPr>
          <w:rFonts w:cs="Courier New CYR"/>
          <w:spacing w:val="-4"/>
          <w:sz w:val="28"/>
          <w:szCs w:val="28"/>
          <w:lang w:val="uk-UA"/>
        </w:rPr>
        <w:t xml:space="preserve">ної імунології: зб. наук. праць. – Київ; Луганськ, 2009. – Вип. 1-2 (88-89).- С. </w:t>
      </w:r>
      <w:r w:rsidRPr="00C2515A">
        <w:rPr>
          <w:rFonts w:cs="Courier New CYR"/>
          <w:spacing w:val="-4"/>
          <w:sz w:val="28"/>
          <w:szCs w:val="28"/>
          <w:lang w:val="uk-UA"/>
        </w:rPr>
        <w:lastRenderedPageBreak/>
        <w:t>484-492. (</w:t>
      </w:r>
      <w:r w:rsidRPr="00C2515A">
        <w:rPr>
          <w:rFonts w:cs="Courier New CYR"/>
          <w:i/>
          <w:spacing w:val="-4"/>
          <w:sz w:val="28"/>
          <w:szCs w:val="28"/>
          <w:lang w:val="uk-UA"/>
        </w:rPr>
        <w:t>здобувачкою проведений інформаційний пошук, клінічні та інструментальні дослідження, ст</w:t>
      </w:r>
      <w:r w:rsidRPr="00C2515A">
        <w:rPr>
          <w:rFonts w:cs="Courier New CYR"/>
          <w:i/>
          <w:spacing w:val="-4"/>
          <w:sz w:val="28"/>
          <w:szCs w:val="28"/>
          <w:lang w:val="uk-UA"/>
        </w:rPr>
        <w:t>а</w:t>
      </w:r>
      <w:r w:rsidRPr="00C2515A">
        <w:rPr>
          <w:rFonts w:cs="Courier New CYR"/>
          <w:i/>
          <w:spacing w:val="-4"/>
          <w:sz w:val="28"/>
          <w:szCs w:val="28"/>
          <w:lang w:val="uk-UA"/>
        </w:rPr>
        <w:t>тистична обробка, аналіз отриманих даних</w:t>
      </w:r>
      <w:r w:rsidRPr="00C2515A">
        <w:rPr>
          <w:rFonts w:cs="Courier New CYR"/>
          <w:spacing w:val="-4"/>
          <w:sz w:val="28"/>
          <w:szCs w:val="28"/>
          <w:lang w:val="uk-UA"/>
        </w:rPr>
        <w:t>).</w:t>
      </w:r>
    </w:p>
    <w:p w:rsidR="00650952" w:rsidRPr="0084741A" w:rsidRDefault="00650952" w:rsidP="00650952">
      <w:pPr>
        <w:widowControl w:val="0"/>
        <w:autoSpaceDE w:val="0"/>
        <w:autoSpaceDN w:val="0"/>
        <w:adjustRightInd w:val="0"/>
        <w:ind w:firstLine="709"/>
        <w:jc w:val="both"/>
        <w:rPr>
          <w:sz w:val="28"/>
          <w:szCs w:val="28"/>
          <w:lang w:val="uk-UA"/>
        </w:rPr>
      </w:pPr>
      <w:r>
        <w:rPr>
          <w:sz w:val="28"/>
          <w:szCs w:val="28"/>
          <w:lang w:val="uk-UA"/>
        </w:rPr>
        <w:t xml:space="preserve">14. Шевченко Л.М. Стан кардіогемодинаміки у </w:t>
      </w:r>
      <w:r w:rsidRPr="0084741A">
        <w:rPr>
          <w:sz w:val="28"/>
          <w:szCs w:val="28"/>
          <w:lang w:val="uk-UA"/>
        </w:rPr>
        <w:t xml:space="preserve">хворих молодого віку </w:t>
      </w:r>
      <w:r>
        <w:rPr>
          <w:sz w:val="28"/>
          <w:szCs w:val="28"/>
          <w:lang w:val="uk-UA"/>
        </w:rPr>
        <w:t>з хр</w:t>
      </w:r>
      <w:r>
        <w:rPr>
          <w:sz w:val="28"/>
          <w:szCs w:val="28"/>
          <w:lang w:val="uk-UA"/>
        </w:rPr>
        <w:t>о</w:t>
      </w:r>
      <w:r>
        <w:rPr>
          <w:sz w:val="28"/>
          <w:szCs w:val="28"/>
          <w:lang w:val="uk-UA"/>
        </w:rPr>
        <w:t xml:space="preserve">нічним </w:t>
      </w:r>
      <w:r w:rsidRPr="0084741A">
        <w:rPr>
          <w:sz w:val="28"/>
          <w:szCs w:val="28"/>
          <w:lang w:val="uk-UA"/>
        </w:rPr>
        <w:t>неалкогольним гепатитом в сполученні з ішемічною хворобою с</w:t>
      </w:r>
      <w:r w:rsidRPr="0084741A">
        <w:rPr>
          <w:sz w:val="28"/>
          <w:szCs w:val="28"/>
          <w:lang w:val="uk-UA"/>
        </w:rPr>
        <w:t>е</w:t>
      </w:r>
      <w:r w:rsidRPr="0084741A">
        <w:rPr>
          <w:sz w:val="28"/>
          <w:szCs w:val="28"/>
          <w:lang w:val="uk-UA"/>
        </w:rPr>
        <w:t>рця / Л.М.Шевченко, Л.М.Іванова // Актуальні проблеми акушерства і гінекології, кл</w:t>
      </w:r>
      <w:r w:rsidRPr="0084741A">
        <w:rPr>
          <w:sz w:val="28"/>
          <w:szCs w:val="28"/>
          <w:lang w:val="uk-UA"/>
        </w:rPr>
        <w:t>і</w:t>
      </w:r>
      <w:r w:rsidRPr="0084741A">
        <w:rPr>
          <w:sz w:val="28"/>
          <w:szCs w:val="28"/>
          <w:lang w:val="uk-UA"/>
        </w:rPr>
        <w:t>нічної імунології: зб. наук. праць. – Київ; Луганськ, 2009. - Вип.16. - С. 399-404. (здобувачкою проведений інформаційний пошук, клінічні та інструментальні до</w:t>
      </w:r>
      <w:r w:rsidRPr="0084741A">
        <w:rPr>
          <w:sz w:val="28"/>
          <w:szCs w:val="28"/>
          <w:lang w:val="uk-UA"/>
        </w:rPr>
        <w:t>с</w:t>
      </w:r>
      <w:r w:rsidRPr="0084741A">
        <w:rPr>
          <w:sz w:val="28"/>
          <w:szCs w:val="28"/>
          <w:lang w:val="uk-UA"/>
        </w:rPr>
        <w:t>лідження, статистична обробка, аналіз отриманих даних).</w:t>
      </w:r>
    </w:p>
    <w:p w:rsidR="00650952" w:rsidRPr="0084741A" w:rsidRDefault="00650952" w:rsidP="00650952">
      <w:pPr>
        <w:widowControl w:val="0"/>
        <w:autoSpaceDE w:val="0"/>
        <w:autoSpaceDN w:val="0"/>
        <w:adjustRightInd w:val="0"/>
        <w:ind w:firstLine="709"/>
        <w:jc w:val="both"/>
        <w:rPr>
          <w:sz w:val="28"/>
          <w:szCs w:val="28"/>
          <w:lang w:val="uk-UA"/>
        </w:rPr>
      </w:pPr>
      <w:r>
        <w:rPr>
          <w:sz w:val="28"/>
          <w:szCs w:val="28"/>
          <w:lang w:val="uk-UA"/>
        </w:rPr>
        <w:t>15.</w:t>
      </w:r>
      <w:r w:rsidRPr="0084741A">
        <w:rPr>
          <w:sz w:val="28"/>
          <w:szCs w:val="28"/>
          <w:lang w:val="uk-UA"/>
        </w:rPr>
        <w:t xml:space="preserve"> Иванова Л.Н. Метаболическая терапия препаратом L-аргініном в ко</w:t>
      </w:r>
      <w:r w:rsidRPr="0084741A">
        <w:rPr>
          <w:sz w:val="28"/>
          <w:szCs w:val="28"/>
          <w:lang w:val="uk-UA"/>
        </w:rPr>
        <w:t>м</w:t>
      </w:r>
      <w:r w:rsidRPr="0084741A">
        <w:rPr>
          <w:sz w:val="28"/>
          <w:szCs w:val="28"/>
          <w:lang w:val="uk-UA"/>
        </w:rPr>
        <w:t>плексном лечении больных молодого возраста с ишемической болезнью сердца в сочетании хроническими гепатитами невирусного генеза / Л.Н.Иванова, Л.Н. Ш</w:t>
      </w:r>
      <w:r w:rsidRPr="0084741A">
        <w:rPr>
          <w:sz w:val="28"/>
          <w:szCs w:val="28"/>
          <w:lang w:val="uk-UA"/>
        </w:rPr>
        <w:t>е</w:t>
      </w:r>
      <w:r w:rsidRPr="0084741A">
        <w:rPr>
          <w:sz w:val="28"/>
          <w:szCs w:val="28"/>
          <w:lang w:val="uk-UA"/>
        </w:rPr>
        <w:t>вченко // Проблеми праці та соціальних технологій у промисловому регіоні: те</w:t>
      </w:r>
      <w:r w:rsidRPr="0084741A">
        <w:rPr>
          <w:sz w:val="28"/>
          <w:szCs w:val="28"/>
          <w:lang w:val="uk-UA"/>
        </w:rPr>
        <w:t>о</w:t>
      </w:r>
      <w:r w:rsidRPr="0084741A">
        <w:rPr>
          <w:sz w:val="28"/>
          <w:szCs w:val="28"/>
          <w:lang w:val="uk-UA"/>
        </w:rPr>
        <w:t>рія та практика: матеріали Міжнародної наукової практичної конференції 5-6 гр</w:t>
      </w:r>
      <w:r w:rsidRPr="0084741A">
        <w:rPr>
          <w:sz w:val="28"/>
          <w:szCs w:val="28"/>
          <w:lang w:val="uk-UA"/>
        </w:rPr>
        <w:t>у</w:t>
      </w:r>
      <w:r w:rsidRPr="0084741A">
        <w:rPr>
          <w:sz w:val="28"/>
          <w:szCs w:val="28"/>
          <w:lang w:val="uk-UA"/>
        </w:rPr>
        <w:t>дня 2008 рік. – Луганськ. – С. 340-343. (здобувачкою проведений інформаційний пошук, клінічні та інструментальні дослідження, статистична обробка, аналіз отр</w:t>
      </w:r>
      <w:r w:rsidRPr="0084741A">
        <w:rPr>
          <w:sz w:val="28"/>
          <w:szCs w:val="28"/>
          <w:lang w:val="uk-UA"/>
        </w:rPr>
        <w:t>и</w:t>
      </w:r>
      <w:r w:rsidRPr="0084741A">
        <w:rPr>
          <w:sz w:val="28"/>
          <w:szCs w:val="28"/>
          <w:lang w:val="uk-UA"/>
        </w:rPr>
        <w:t>маних даних).</w:t>
      </w:r>
    </w:p>
    <w:p w:rsidR="00650952" w:rsidRPr="0084741A" w:rsidRDefault="00650952" w:rsidP="00650952">
      <w:pPr>
        <w:widowControl w:val="0"/>
        <w:overflowPunct w:val="0"/>
        <w:autoSpaceDE w:val="0"/>
        <w:autoSpaceDN w:val="0"/>
        <w:adjustRightInd w:val="0"/>
        <w:ind w:firstLine="709"/>
        <w:jc w:val="both"/>
        <w:textAlignment w:val="baseline"/>
        <w:rPr>
          <w:bCs/>
          <w:spacing w:val="-2"/>
          <w:sz w:val="28"/>
          <w:szCs w:val="28"/>
          <w:lang w:val="uk-UA"/>
        </w:rPr>
      </w:pPr>
      <w:r>
        <w:rPr>
          <w:rFonts w:cs="Courier New CYR"/>
          <w:sz w:val="28"/>
          <w:szCs w:val="28"/>
          <w:lang w:val="uk-UA"/>
        </w:rPr>
        <w:t xml:space="preserve">16. </w:t>
      </w:r>
      <w:r w:rsidRPr="0084741A">
        <w:rPr>
          <w:rFonts w:cs="Courier New CYR"/>
          <w:spacing w:val="-2"/>
          <w:sz w:val="28"/>
          <w:szCs w:val="28"/>
          <w:lang w:val="uk-UA"/>
        </w:rPr>
        <w:t>Позитивне рішення про видачу патенту України на корисну модель</w:t>
      </w:r>
      <w:r w:rsidRPr="0084741A">
        <w:rPr>
          <w:bCs/>
          <w:spacing w:val="-2"/>
          <w:sz w:val="28"/>
          <w:szCs w:val="28"/>
          <w:lang w:val="uk-UA"/>
        </w:rPr>
        <w:t xml:space="preserve">, МПК (2006) А61К 35/26 </w:t>
      </w:r>
      <w:r w:rsidRPr="0084741A">
        <w:rPr>
          <w:spacing w:val="-2"/>
          <w:sz w:val="28"/>
          <w:lang w:val="uk-UA"/>
        </w:rPr>
        <w:t>Спосіб лікування  не</w:t>
      </w:r>
      <w:r w:rsidRPr="0084741A">
        <w:rPr>
          <w:spacing w:val="-2"/>
          <w:sz w:val="28"/>
          <w:lang w:val="uk-UA"/>
        </w:rPr>
        <w:softHyphen/>
        <w:t>алкогольного стеатогепатиту імун</w:t>
      </w:r>
      <w:r w:rsidRPr="0084741A">
        <w:rPr>
          <w:spacing w:val="-2"/>
          <w:sz w:val="28"/>
          <w:lang w:val="uk-UA"/>
        </w:rPr>
        <w:t>о</w:t>
      </w:r>
      <w:r w:rsidRPr="0084741A">
        <w:rPr>
          <w:spacing w:val="-2"/>
          <w:sz w:val="28"/>
          <w:lang w:val="uk-UA"/>
        </w:rPr>
        <w:t>фаном у хворих молодого віку з ішемічною хво</w:t>
      </w:r>
      <w:r w:rsidRPr="0084741A">
        <w:rPr>
          <w:spacing w:val="-2"/>
          <w:sz w:val="28"/>
          <w:lang w:val="uk-UA"/>
        </w:rPr>
        <w:softHyphen/>
        <w:t>ро</w:t>
      </w:r>
      <w:r w:rsidRPr="0084741A">
        <w:rPr>
          <w:spacing w:val="-2"/>
          <w:sz w:val="28"/>
          <w:lang w:val="uk-UA"/>
        </w:rPr>
        <w:softHyphen/>
        <w:t>бою серця</w:t>
      </w:r>
      <w:r w:rsidRPr="0084741A">
        <w:rPr>
          <w:bCs/>
          <w:spacing w:val="-2"/>
          <w:sz w:val="28"/>
          <w:szCs w:val="28"/>
          <w:lang w:val="uk-UA"/>
        </w:rPr>
        <w:t xml:space="preserve"> / </w:t>
      </w:r>
      <w:r w:rsidRPr="0084741A">
        <w:rPr>
          <w:spacing w:val="-2"/>
          <w:sz w:val="28"/>
          <w:szCs w:val="28"/>
          <w:lang w:val="uk-UA"/>
        </w:rPr>
        <w:t>Шевченко Л.М.</w:t>
      </w:r>
      <w:r w:rsidRPr="0084741A">
        <w:rPr>
          <w:bCs/>
          <w:spacing w:val="-2"/>
          <w:sz w:val="28"/>
          <w:szCs w:val="28"/>
          <w:lang w:val="uk-UA"/>
        </w:rPr>
        <w:t>; заявник Л</w:t>
      </w:r>
      <w:r w:rsidRPr="0084741A">
        <w:rPr>
          <w:bCs/>
          <w:spacing w:val="-2"/>
          <w:sz w:val="28"/>
          <w:szCs w:val="28"/>
          <w:lang w:val="uk-UA"/>
        </w:rPr>
        <w:t>у</w:t>
      </w:r>
      <w:r w:rsidRPr="0084741A">
        <w:rPr>
          <w:bCs/>
          <w:spacing w:val="-2"/>
          <w:sz w:val="28"/>
          <w:szCs w:val="28"/>
          <w:lang w:val="uk-UA"/>
        </w:rPr>
        <w:t xml:space="preserve">ганський державний медичний університет. – заявка № </w:t>
      </w:r>
      <w:r w:rsidRPr="0084741A">
        <w:rPr>
          <w:spacing w:val="-2"/>
          <w:sz w:val="28"/>
          <w:szCs w:val="28"/>
          <w:lang w:val="en-GB"/>
        </w:rPr>
        <w:t>U</w:t>
      </w:r>
      <w:r w:rsidRPr="0084741A">
        <w:rPr>
          <w:bCs/>
          <w:spacing w:val="-2"/>
          <w:sz w:val="28"/>
          <w:szCs w:val="28"/>
          <w:lang w:val="uk-UA"/>
        </w:rPr>
        <w:t>200901186; від 13.02.2009.</w:t>
      </w:r>
    </w:p>
    <w:p w:rsidR="00650952" w:rsidRPr="00BF63BD" w:rsidRDefault="00650952" w:rsidP="00650952">
      <w:pPr>
        <w:widowControl w:val="0"/>
        <w:overflowPunct w:val="0"/>
        <w:autoSpaceDE w:val="0"/>
        <w:autoSpaceDN w:val="0"/>
        <w:adjustRightInd w:val="0"/>
        <w:ind w:firstLine="709"/>
        <w:jc w:val="both"/>
        <w:textAlignment w:val="baseline"/>
        <w:rPr>
          <w:bCs/>
          <w:sz w:val="28"/>
          <w:szCs w:val="28"/>
          <w:lang w:val="uk-UA"/>
        </w:rPr>
      </w:pPr>
      <w:r>
        <w:rPr>
          <w:rFonts w:cs="Courier New CYR"/>
          <w:sz w:val="28"/>
          <w:szCs w:val="28"/>
          <w:lang w:val="uk-UA"/>
        </w:rPr>
        <w:t>17. Позитивне рішення про видачу патенту України на корисну модель</w:t>
      </w:r>
      <w:r w:rsidRPr="00DB515B">
        <w:rPr>
          <w:bCs/>
          <w:sz w:val="28"/>
          <w:szCs w:val="28"/>
          <w:lang w:val="uk-UA"/>
        </w:rPr>
        <w:t xml:space="preserve">, МПК (2006) А61К 35/26 </w:t>
      </w:r>
      <w:r w:rsidRPr="00DB515B">
        <w:rPr>
          <w:sz w:val="28"/>
          <w:szCs w:val="28"/>
          <w:lang w:val="uk-UA"/>
        </w:rPr>
        <w:t>Спосіб медичної реабілітації неалкогольного стеатогеп</w:t>
      </w:r>
      <w:r w:rsidRPr="00DB515B">
        <w:rPr>
          <w:sz w:val="28"/>
          <w:szCs w:val="28"/>
          <w:lang w:val="uk-UA"/>
        </w:rPr>
        <w:t>а</w:t>
      </w:r>
      <w:r w:rsidRPr="00DB515B">
        <w:rPr>
          <w:sz w:val="28"/>
          <w:szCs w:val="28"/>
          <w:lang w:val="uk-UA"/>
        </w:rPr>
        <w:t>титу у хворих з ішемічною хворобою серця / Шевченко Л.М.</w:t>
      </w:r>
      <w:r w:rsidRPr="00DB515B">
        <w:rPr>
          <w:bCs/>
          <w:sz w:val="28"/>
          <w:szCs w:val="28"/>
          <w:lang w:val="uk-UA"/>
        </w:rPr>
        <w:t>; заявник Луганський де</w:t>
      </w:r>
      <w:r w:rsidRPr="00DB515B">
        <w:rPr>
          <w:bCs/>
          <w:sz w:val="28"/>
          <w:szCs w:val="28"/>
          <w:lang w:val="uk-UA"/>
        </w:rPr>
        <w:t>р</w:t>
      </w:r>
      <w:r w:rsidRPr="00DB515B">
        <w:rPr>
          <w:bCs/>
          <w:sz w:val="28"/>
          <w:szCs w:val="28"/>
          <w:lang w:val="uk-UA"/>
        </w:rPr>
        <w:t xml:space="preserve">жавний медичний університет. – </w:t>
      </w:r>
      <w:r>
        <w:rPr>
          <w:bCs/>
          <w:sz w:val="28"/>
          <w:szCs w:val="28"/>
          <w:lang w:val="uk-UA"/>
        </w:rPr>
        <w:t xml:space="preserve">заявка </w:t>
      </w:r>
      <w:r w:rsidRPr="00DB515B">
        <w:rPr>
          <w:bCs/>
          <w:sz w:val="28"/>
          <w:szCs w:val="28"/>
          <w:lang w:val="uk-UA"/>
        </w:rPr>
        <w:t xml:space="preserve">№ </w:t>
      </w:r>
      <w:r w:rsidRPr="00DB515B">
        <w:rPr>
          <w:sz w:val="28"/>
          <w:szCs w:val="28"/>
          <w:lang w:val="en-GB"/>
        </w:rPr>
        <w:t>U</w:t>
      </w:r>
      <w:r w:rsidRPr="00DB515B">
        <w:rPr>
          <w:sz w:val="28"/>
          <w:szCs w:val="28"/>
          <w:lang w:val="uk-UA"/>
        </w:rPr>
        <w:t>200901187</w:t>
      </w:r>
      <w:r>
        <w:rPr>
          <w:sz w:val="28"/>
          <w:szCs w:val="28"/>
          <w:lang w:val="uk-UA"/>
        </w:rPr>
        <w:t>;</w:t>
      </w:r>
      <w:r>
        <w:rPr>
          <w:bCs/>
          <w:sz w:val="28"/>
          <w:szCs w:val="28"/>
          <w:lang w:val="uk-UA"/>
        </w:rPr>
        <w:t xml:space="preserve"> від 13.02.2009.</w:t>
      </w:r>
    </w:p>
    <w:p w:rsidR="00650952" w:rsidRPr="00133C77" w:rsidRDefault="00650952" w:rsidP="00650952">
      <w:pPr>
        <w:widowControl w:val="0"/>
        <w:autoSpaceDE w:val="0"/>
        <w:autoSpaceDN w:val="0"/>
        <w:adjustRightInd w:val="0"/>
        <w:ind w:firstLine="709"/>
        <w:jc w:val="both"/>
        <w:rPr>
          <w:rFonts w:cs="Courier New CYR"/>
          <w:spacing w:val="-4"/>
          <w:sz w:val="28"/>
          <w:szCs w:val="28"/>
          <w:lang w:val="uk-UA"/>
        </w:rPr>
      </w:pPr>
      <w:r>
        <w:rPr>
          <w:rFonts w:cs="Courier New CYR"/>
          <w:spacing w:val="-4"/>
          <w:sz w:val="28"/>
          <w:szCs w:val="28"/>
          <w:lang w:val="uk-UA"/>
        </w:rPr>
        <w:t xml:space="preserve">18. </w:t>
      </w:r>
      <w:r w:rsidRPr="00133C77">
        <w:rPr>
          <w:rFonts w:cs="Courier New CYR"/>
          <w:spacing w:val="-4"/>
          <w:sz w:val="28"/>
          <w:szCs w:val="28"/>
        </w:rPr>
        <w:t>Шевченко Л.Н. Клинические проявления у пациентов молодого возраста с ишемич</w:t>
      </w:r>
      <w:r w:rsidRPr="00133C77">
        <w:rPr>
          <w:rFonts w:cs="Courier New CYR"/>
          <w:spacing w:val="-4"/>
          <w:sz w:val="28"/>
          <w:szCs w:val="28"/>
        </w:rPr>
        <w:t>е</w:t>
      </w:r>
      <w:r w:rsidRPr="00133C77">
        <w:rPr>
          <w:rFonts w:cs="Courier New CYR"/>
          <w:spacing w:val="-4"/>
          <w:sz w:val="28"/>
          <w:szCs w:val="28"/>
        </w:rPr>
        <w:t xml:space="preserve">ской болезнью сердца и хронической патологией печени / Л.Н. Шевченко // Вклад </w:t>
      </w:r>
      <w:r w:rsidRPr="00133C77">
        <w:rPr>
          <w:rFonts w:cs="Courier New CYR"/>
          <w:spacing w:val="-4"/>
          <w:sz w:val="28"/>
          <w:szCs w:val="28"/>
          <w:lang w:val="uk-UA"/>
        </w:rPr>
        <w:t>молодих вчених в розвиток медичної науки і практики: матеріали на</w:t>
      </w:r>
      <w:r w:rsidRPr="00133C77">
        <w:rPr>
          <w:rFonts w:cs="Courier New CYR"/>
          <w:spacing w:val="-4"/>
          <w:sz w:val="28"/>
          <w:szCs w:val="28"/>
          <w:lang w:val="uk-UA"/>
        </w:rPr>
        <w:t>у</w:t>
      </w:r>
      <w:r w:rsidRPr="00133C77">
        <w:rPr>
          <w:rFonts w:cs="Courier New CYR"/>
          <w:spacing w:val="-4"/>
          <w:sz w:val="28"/>
          <w:szCs w:val="28"/>
          <w:lang w:val="uk-UA"/>
        </w:rPr>
        <w:t>ково-практичної конференції (Харків, 13 листопада 2007 р.). – Харків, 2007.- С.27-28.</w:t>
      </w:r>
    </w:p>
    <w:p w:rsidR="00650952" w:rsidRDefault="00650952" w:rsidP="00650952">
      <w:pPr>
        <w:widowControl w:val="0"/>
        <w:ind w:firstLine="709"/>
        <w:jc w:val="both"/>
        <w:rPr>
          <w:sz w:val="28"/>
          <w:szCs w:val="28"/>
          <w:lang w:val="uk-UA"/>
        </w:rPr>
      </w:pPr>
      <w:r>
        <w:rPr>
          <w:sz w:val="28"/>
          <w:szCs w:val="28"/>
          <w:lang w:val="uk-UA"/>
        </w:rPr>
        <w:t>19. Шевченко Л.М. Рівень прозапальних цитокінів та показники ліпоперо</w:t>
      </w:r>
      <w:r>
        <w:rPr>
          <w:sz w:val="28"/>
          <w:szCs w:val="28"/>
          <w:lang w:val="uk-UA"/>
        </w:rPr>
        <w:t>к</w:t>
      </w:r>
      <w:r>
        <w:rPr>
          <w:sz w:val="28"/>
          <w:szCs w:val="28"/>
          <w:lang w:val="uk-UA"/>
        </w:rPr>
        <w:t>сидації у хворих молодого віку з ішемічною хворобою серця, поєднаною із сте</w:t>
      </w:r>
      <w:r>
        <w:rPr>
          <w:sz w:val="28"/>
          <w:szCs w:val="28"/>
          <w:lang w:val="uk-UA"/>
        </w:rPr>
        <w:t>а</w:t>
      </w:r>
      <w:r>
        <w:rPr>
          <w:sz w:val="28"/>
          <w:szCs w:val="28"/>
          <w:lang w:val="uk-UA"/>
        </w:rPr>
        <w:t xml:space="preserve">тогепатозом / Л.М. Шевченко [«Актуальні питання клінічної і лабораторної </w:t>
      </w:r>
      <w:r>
        <w:rPr>
          <w:rFonts w:cs="Courier New CYR"/>
          <w:sz w:val="28"/>
          <w:szCs w:val="28"/>
          <w:lang w:val="uk-UA"/>
        </w:rPr>
        <w:t>ім</w:t>
      </w:r>
      <w:r>
        <w:rPr>
          <w:rFonts w:cs="Courier New CYR"/>
          <w:sz w:val="28"/>
          <w:szCs w:val="28"/>
          <w:lang w:val="uk-UA"/>
        </w:rPr>
        <w:t>у</w:t>
      </w:r>
      <w:r>
        <w:rPr>
          <w:rFonts w:cs="Courier New CYR"/>
          <w:sz w:val="28"/>
          <w:szCs w:val="28"/>
          <w:lang w:val="uk-UA"/>
        </w:rPr>
        <w:t>нології, алергології та імунореабілітації»</w:t>
      </w:r>
      <w:r>
        <w:rPr>
          <w:sz w:val="28"/>
          <w:szCs w:val="28"/>
          <w:lang w:val="uk-UA"/>
        </w:rPr>
        <w:t xml:space="preserve">], (Київ. 25-26 квітня, </w:t>
      </w:r>
      <w:r>
        <w:rPr>
          <w:sz w:val="28"/>
          <w:szCs w:val="28"/>
          <w:lang w:val="uk-UA"/>
        </w:rPr>
        <w:lastRenderedPageBreak/>
        <w:t xml:space="preserve">2007 р.) // </w:t>
      </w:r>
      <w:r>
        <w:rPr>
          <w:rFonts w:cs="Courier New CYR"/>
          <w:sz w:val="28"/>
          <w:szCs w:val="28"/>
          <w:lang w:val="uk-UA"/>
        </w:rPr>
        <w:t>Імунол</w:t>
      </w:r>
      <w:r>
        <w:rPr>
          <w:rFonts w:cs="Courier New CYR"/>
          <w:sz w:val="28"/>
          <w:szCs w:val="28"/>
          <w:lang w:val="uk-UA"/>
        </w:rPr>
        <w:t>о</w:t>
      </w:r>
      <w:r>
        <w:rPr>
          <w:rFonts w:cs="Courier New CYR"/>
          <w:sz w:val="28"/>
          <w:szCs w:val="28"/>
          <w:lang w:val="uk-UA"/>
        </w:rPr>
        <w:t>гія та  алерг</w:t>
      </w:r>
      <w:r>
        <w:rPr>
          <w:rFonts w:cs="Courier New CYR"/>
          <w:sz w:val="28"/>
          <w:szCs w:val="28"/>
          <w:lang w:val="uk-UA"/>
        </w:rPr>
        <w:t>о</w:t>
      </w:r>
      <w:r>
        <w:rPr>
          <w:rFonts w:cs="Courier New CYR"/>
          <w:sz w:val="28"/>
          <w:szCs w:val="28"/>
          <w:lang w:val="uk-UA"/>
        </w:rPr>
        <w:t xml:space="preserve">логія. – 2007. - № 3. - </w:t>
      </w:r>
      <w:r>
        <w:rPr>
          <w:sz w:val="28"/>
          <w:szCs w:val="28"/>
          <w:lang w:val="uk-UA"/>
        </w:rPr>
        <w:t>С.118.</w:t>
      </w:r>
    </w:p>
    <w:p w:rsidR="00650952" w:rsidRPr="00C2515A" w:rsidRDefault="00650952" w:rsidP="00650952">
      <w:pPr>
        <w:widowControl w:val="0"/>
        <w:ind w:firstLine="709"/>
        <w:jc w:val="both"/>
        <w:rPr>
          <w:rFonts w:cs="Courier New CYR"/>
          <w:sz w:val="28"/>
          <w:szCs w:val="28"/>
          <w:lang w:val="uk-UA"/>
        </w:rPr>
      </w:pPr>
      <w:r>
        <w:rPr>
          <w:rFonts w:cs="Courier New CYR"/>
          <w:sz w:val="28"/>
          <w:szCs w:val="28"/>
          <w:lang w:val="uk-UA"/>
        </w:rPr>
        <w:t xml:space="preserve">20. </w:t>
      </w:r>
      <w:r w:rsidRPr="00803A2B">
        <w:rPr>
          <w:rFonts w:cs="Courier New CYR"/>
          <w:sz w:val="28"/>
          <w:szCs w:val="28"/>
          <w:lang w:val="uk-UA"/>
        </w:rPr>
        <w:t>Иванова Л.Н. Динамика показателей системы мононуклеарных фагоц</w:t>
      </w:r>
      <w:r w:rsidRPr="00803A2B">
        <w:rPr>
          <w:rFonts w:cs="Courier New CYR"/>
          <w:sz w:val="28"/>
          <w:szCs w:val="28"/>
          <w:lang w:val="uk-UA"/>
        </w:rPr>
        <w:t>и</w:t>
      </w:r>
      <w:r w:rsidRPr="00803A2B">
        <w:rPr>
          <w:rFonts w:cs="Courier New CYR"/>
          <w:sz w:val="28"/>
          <w:szCs w:val="28"/>
          <w:lang w:val="uk-UA"/>
        </w:rPr>
        <w:t>тов в комплексном лечении больных молодого возраста с ишемической болезнью с</w:t>
      </w:r>
      <w:r w:rsidRPr="00803A2B">
        <w:rPr>
          <w:rFonts w:cs="Courier New CYR"/>
          <w:sz w:val="28"/>
          <w:szCs w:val="28"/>
          <w:lang w:val="uk-UA"/>
        </w:rPr>
        <w:t>е</w:t>
      </w:r>
      <w:r w:rsidRPr="00803A2B">
        <w:rPr>
          <w:rFonts w:cs="Courier New CYR"/>
          <w:sz w:val="28"/>
          <w:szCs w:val="28"/>
          <w:lang w:val="uk-UA"/>
        </w:rPr>
        <w:t>рдца в сочетании с хроническим гепатитом невирусного генеза при применении рибоксина / Л.Н.Иванова,</w:t>
      </w:r>
      <w:r w:rsidRPr="00C2515A">
        <w:rPr>
          <w:rFonts w:cs="Courier New CYR"/>
          <w:sz w:val="28"/>
          <w:szCs w:val="28"/>
          <w:lang w:val="uk-UA"/>
        </w:rPr>
        <w:t xml:space="preserve"> </w:t>
      </w:r>
      <w:r w:rsidRPr="00803A2B">
        <w:rPr>
          <w:rFonts w:cs="Courier New CYR"/>
          <w:sz w:val="28"/>
          <w:szCs w:val="28"/>
          <w:lang w:val="uk-UA"/>
        </w:rPr>
        <w:t xml:space="preserve">Л.Н.Шевченко </w:t>
      </w:r>
      <w:r w:rsidRPr="00C2515A">
        <w:rPr>
          <w:rFonts w:cs="Courier New CYR"/>
          <w:sz w:val="28"/>
          <w:szCs w:val="28"/>
          <w:lang w:val="uk-UA"/>
        </w:rPr>
        <w:t>[«</w:t>
      </w:r>
      <w:r w:rsidRPr="00803A2B">
        <w:rPr>
          <w:rFonts w:cs="Courier New CYR"/>
          <w:sz w:val="28"/>
          <w:szCs w:val="28"/>
          <w:lang w:val="uk-UA"/>
        </w:rPr>
        <w:t>Епідеміологія, імунопатогенез, діагн</w:t>
      </w:r>
      <w:r w:rsidRPr="00803A2B">
        <w:rPr>
          <w:rFonts w:cs="Courier New CYR"/>
          <w:sz w:val="28"/>
          <w:szCs w:val="28"/>
          <w:lang w:val="uk-UA"/>
        </w:rPr>
        <w:t>о</w:t>
      </w:r>
      <w:r w:rsidRPr="00803A2B">
        <w:rPr>
          <w:rFonts w:cs="Courier New CYR"/>
          <w:sz w:val="28"/>
          <w:szCs w:val="28"/>
          <w:lang w:val="uk-UA"/>
        </w:rPr>
        <w:t xml:space="preserve">стика, лікування хламідіозу та </w:t>
      </w:r>
      <w:r w:rsidRPr="00C2515A">
        <w:rPr>
          <w:rFonts w:cs="Courier New CYR"/>
          <w:sz w:val="28"/>
          <w:szCs w:val="28"/>
          <w:lang w:val="uk-UA"/>
        </w:rPr>
        <w:t>TORCH</w:t>
      </w:r>
      <w:r w:rsidRPr="00803A2B">
        <w:rPr>
          <w:rFonts w:cs="Courier New CYR"/>
          <w:sz w:val="28"/>
          <w:szCs w:val="28"/>
          <w:lang w:val="uk-UA"/>
        </w:rPr>
        <w:t>- інфекції»</w:t>
      </w:r>
      <w:r w:rsidRPr="00C2515A">
        <w:rPr>
          <w:rFonts w:cs="Courier New CYR"/>
          <w:sz w:val="28"/>
          <w:szCs w:val="28"/>
          <w:lang w:val="uk-UA"/>
        </w:rPr>
        <w:t>],</w:t>
      </w:r>
      <w:r w:rsidRPr="00803A2B">
        <w:rPr>
          <w:rFonts w:cs="Courier New CYR"/>
          <w:sz w:val="28"/>
          <w:szCs w:val="28"/>
          <w:lang w:val="uk-UA"/>
        </w:rPr>
        <w:t xml:space="preserve"> (Київ, 25-26 листопада 2008 р.) // </w:t>
      </w:r>
      <w:r w:rsidRPr="00C2515A">
        <w:rPr>
          <w:rFonts w:cs="Courier New CYR"/>
          <w:sz w:val="28"/>
          <w:szCs w:val="28"/>
          <w:lang w:val="uk-UA"/>
        </w:rPr>
        <w:t>Імунологія та алергологія.- 2008.- № 3. – С. 54.</w:t>
      </w:r>
    </w:p>
    <w:p w:rsidR="00650952" w:rsidRPr="00DB515B" w:rsidRDefault="00650952" w:rsidP="00650952">
      <w:pPr>
        <w:widowControl w:val="0"/>
        <w:ind w:firstLine="709"/>
        <w:jc w:val="both"/>
        <w:rPr>
          <w:rFonts w:cs="Courier New CYR"/>
          <w:sz w:val="28"/>
          <w:szCs w:val="28"/>
          <w:lang w:val="uk-UA"/>
        </w:rPr>
      </w:pPr>
      <w:r>
        <w:rPr>
          <w:rFonts w:cs="Courier New CYR"/>
          <w:sz w:val="28"/>
          <w:szCs w:val="28"/>
          <w:lang w:val="uk-UA"/>
        </w:rPr>
        <w:t xml:space="preserve">21. </w:t>
      </w:r>
      <w:r w:rsidRPr="00DB515B">
        <w:rPr>
          <w:rFonts w:cs="Courier New CYR"/>
          <w:sz w:val="28"/>
          <w:szCs w:val="28"/>
          <w:lang w:val="uk-UA"/>
        </w:rPr>
        <w:t>Шевченко Л.М. Клінічна характеристика неалкогольного стеатогепатиту в спол</w:t>
      </w:r>
      <w:r w:rsidRPr="00DB515B">
        <w:rPr>
          <w:rFonts w:cs="Courier New CYR"/>
          <w:sz w:val="28"/>
          <w:szCs w:val="28"/>
          <w:lang w:val="uk-UA"/>
        </w:rPr>
        <w:t>у</w:t>
      </w:r>
      <w:r w:rsidRPr="00DB515B">
        <w:rPr>
          <w:rFonts w:cs="Courier New CYR"/>
          <w:sz w:val="28"/>
          <w:szCs w:val="28"/>
          <w:lang w:val="uk-UA"/>
        </w:rPr>
        <w:t xml:space="preserve">ченні з ішемічною хворобою серця у хворих молодого віку, що мешкають в екологічно несприятливому регіоні / Л.М.Шевченко </w:t>
      </w:r>
      <w:r w:rsidRPr="00C2515A">
        <w:rPr>
          <w:rFonts w:cs="Courier New CYR"/>
          <w:sz w:val="28"/>
          <w:szCs w:val="28"/>
          <w:lang w:val="uk-UA"/>
        </w:rPr>
        <w:t>[“Сучасні екологічні пр</w:t>
      </w:r>
      <w:r w:rsidRPr="00C2515A">
        <w:rPr>
          <w:rFonts w:cs="Courier New CYR"/>
          <w:sz w:val="28"/>
          <w:szCs w:val="28"/>
          <w:lang w:val="uk-UA"/>
        </w:rPr>
        <w:t>о</w:t>
      </w:r>
      <w:r w:rsidRPr="00C2515A">
        <w:rPr>
          <w:rFonts w:cs="Courier New CYR"/>
          <w:sz w:val="28"/>
          <w:szCs w:val="28"/>
          <w:lang w:val="uk-UA"/>
        </w:rPr>
        <w:t xml:space="preserve">блеми України”], (Луганськ, 9 грудня 2008 р.) </w:t>
      </w:r>
      <w:r w:rsidRPr="00DB515B">
        <w:rPr>
          <w:rFonts w:cs="Courier New CYR"/>
          <w:sz w:val="28"/>
          <w:szCs w:val="28"/>
          <w:lang w:val="uk-UA"/>
        </w:rPr>
        <w:t>// Український медичний альм</w:t>
      </w:r>
      <w:r w:rsidRPr="00DB515B">
        <w:rPr>
          <w:rFonts w:cs="Courier New CYR"/>
          <w:sz w:val="28"/>
          <w:szCs w:val="28"/>
          <w:lang w:val="uk-UA"/>
        </w:rPr>
        <w:t>а</w:t>
      </w:r>
      <w:r w:rsidRPr="00DB515B">
        <w:rPr>
          <w:rFonts w:cs="Courier New CYR"/>
          <w:sz w:val="28"/>
          <w:szCs w:val="28"/>
          <w:lang w:val="uk-UA"/>
        </w:rPr>
        <w:t>нах. - 2008. - № 6. - С.167.</w:t>
      </w:r>
    </w:p>
    <w:p w:rsidR="00650952" w:rsidRDefault="00650952" w:rsidP="00650952">
      <w:pPr>
        <w:widowControl w:val="0"/>
        <w:ind w:firstLine="709"/>
        <w:jc w:val="both"/>
        <w:rPr>
          <w:rFonts w:cs="Courier New CYR"/>
          <w:sz w:val="28"/>
          <w:szCs w:val="28"/>
          <w:lang w:val="uk-UA"/>
        </w:rPr>
      </w:pPr>
      <w:r>
        <w:rPr>
          <w:rFonts w:cs="Courier New CYR"/>
          <w:sz w:val="28"/>
          <w:szCs w:val="28"/>
          <w:lang w:val="uk-UA"/>
        </w:rPr>
        <w:t xml:space="preserve">22. </w:t>
      </w:r>
      <w:r w:rsidRPr="00C2515A">
        <w:rPr>
          <w:rFonts w:cs="Courier New CYR"/>
          <w:sz w:val="28"/>
          <w:szCs w:val="28"/>
          <w:lang w:val="uk-UA"/>
        </w:rPr>
        <w:t xml:space="preserve">Шевченко Л.М. Клініко-патогенетичні особливості </w:t>
      </w:r>
      <w:r>
        <w:rPr>
          <w:rFonts w:cs="Courier New CYR"/>
          <w:sz w:val="28"/>
          <w:szCs w:val="28"/>
          <w:lang w:val="uk-UA"/>
        </w:rPr>
        <w:t>неалкогольного сте</w:t>
      </w:r>
      <w:r>
        <w:rPr>
          <w:rFonts w:cs="Courier New CYR"/>
          <w:sz w:val="28"/>
          <w:szCs w:val="28"/>
          <w:lang w:val="uk-UA"/>
        </w:rPr>
        <w:t>а</w:t>
      </w:r>
      <w:r>
        <w:rPr>
          <w:rFonts w:cs="Courier New CYR"/>
          <w:sz w:val="28"/>
          <w:szCs w:val="28"/>
          <w:lang w:val="uk-UA"/>
        </w:rPr>
        <w:t>тогепат</w:t>
      </w:r>
      <w:r>
        <w:rPr>
          <w:rFonts w:cs="Courier New CYR"/>
          <w:sz w:val="28"/>
          <w:szCs w:val="28"/>
          <w:lang w:val="uk-UA"/>
        </w:rPr>
        <w:t>и</w:t>
      </w:r>
      <w:r>
        <w:rPr>
          <w:rFonts w:cs="Courier New CYR"/>
          <w:sz w:val="28"/>
          <w:szCs w:val="28"/>
          <w:lang w:val="uk-UA"/>
        </w:rPr>
        <w:t xml:space="preserve">ту в сполученні з ішемічною хворобою серця у хворих молодого віку / </w:t>
      </w:r>
      <w:r w:rsidRPr="00C2515A">
        <w:rPr>
          <w:rFonts w:cs="Courier New CYR"/>
          <w:sz w:val="28"/>
          <w:szCs w:val="28"/>
          <w:lang w:val="uk-UA"/>
        </w:rPr>
        <w:t>Л.М. Ше</w:t>
      </w:r>
      <w:r w:rsidRPr="00C2515A">
        <w:rPr>
          <w:rFonts w:cs="Courier New CYR"/>
          <w:sz w:val="28"/>
          <w:szCs w:val="28"/>
          <w:lang w:val="uk-UA"/>
        </w:rPr>
        <w:t>в</w:t>
      </w:r>
      <w:r w:rsidRPr="00C2515A">
        <w:rPr>
          <w:rFonts w:cs="Courier New CYR"/>
          <w:sz w:val="28"/>
          <w:szCs w:val="28"/>
          <w:lang w:val="uk-UA"/>
        </w:rPr>
        <w:t xml:space="preserve">ченко </w:t>
      </w:r>
      <w:r>
        <w:rPr>
          <w:rFonts w:cs="Courier New CYR"/>
          <w:sz w:val="28"/>
          <w:szCs w:val="28"/>
          <w:lang w:val="uk-UA"/>
        </w:rPr>
        <w:t>// Хвороби печінки в клінічній практиці: матер. науково-практичної конф</w:t>
      </w:r>
      <w:r>
        <w:rPr>
          <w:rFonts w:cs="Courier New CYR"/>
          <w:sz w:val="28"/>
          <w:szCs w:val="28"/>
          <w:lang w:val="uk-UA"/>
        </w:rPr>
        <w:t>е</w:t>
      </w:r>
      <w:r>
        <w:rPr>
          <w:rFonts w:cs="Courier New CYR"/>
          <w:sz w:val="28"/>
          <w:szCs w:val="28"/>
          <w:lang w:val="uk-UA"/>
        </w:rPr>
        <w:t>ренції (Харків, 26-27 березня 2009 р.). – С.43.</w:t>
      </w:r>
    </w:p>
    <w:p w:rsidR="00650952" w:rsidRDefault="00650952" w:rsidP="00650952">
      <w:pPr>
        <w:widowControl w:val="0"/>
        <w:ind w:firstLine="709"/>
        <w:jc w:val="both"/>
        <w:rPr>
          <w:rFonts w:cs="Courier New CYR"/>
          <w:sz w:val="28"/>
          <w:szCs w:val="28"/>
          <w:lang w:val="uk-UA"/>
        </w:rPr>
      </w:pPr>
      <w:r>
        <w:rPr>
          <w:rFonts w:cs="Courier New CYR"/>
          <w:sz w:val="28"/>
          <w:szCs w:val="28"/>
          <w:lang w:val="uk-UA"/>
        </w:rPr>
        <w:t xml:space="preserve">23. </w:t>
      </w:r>
      <w:r w:rsidRPr="00C2515A">
        <w:rPr>
          <w:rFonts w:cs="Courier New CYR"/>
          <w:sz w:val="28"/>
          <w:szCs w:val="28"/>
          <w:lang w:val="uk-UA"/>
        </w:rPr>
        <w:t xml:space="preserve">Шевченко Л.М. Клінічні особливості сполученої патології </w:t>
      </w:r>
      <w:r>
        <w:rPr>
          <w:rFonts w:cs="Courier New CYR"/>
          <w:sz w:val="28"/>
          <w:szCs w:val="28"/>
          <w:lang w:val="uk-UA"/>
        </w:rPr>
        <w:t>у хворих м</w:t>
      </w:r>
      <w:r>
        <w:rPr>
          <w:rFonts w:cs="Courier New CYR"/>
          <w:sz w:val="28"/>
          <w:szCs w:val="28"/>
          <w:lang w:val="uk-UA"/>
        </w:rPr>
        <w:t>о</w:t>
      </w:r>
      <w:r>
        <w:rPr>
          <w:rFonts w:cs="Courier New CYR"/>
          <w:sz w:val="28"/>
          <w:szCs w:val="28"/>
          <w:lang w:val="uk-UA"/>
        </w:rPr>
        <w:t xml:space="preserve">лодого віку / </w:t>
      </w:r>
      <w:r w:rsidRPr="00C2515A">
        <w:rPr>
          <w:rFonts w:cs="Courier New CYR"/>
          <w:sz w:val="28"/>
          <w:szCs w:val="28"/>
          <w:lang w:val="uk-UA"/>
        </w:rPr>
        <w:t xml:space="preserve">Л.М. Шевченко </w:t>
      </w:r>
      <w:r>
        <w:rPr>
          <w:rFonts w:cs="Courier New CYR"/>
          <w:sz w:val="28"/>
          <w:szCs w:val="28"/>
          <w:lang w:val="uk-UA"/>
        </w:rPr>
        <w:t>// Проблеми та перспективи методичних підходів до аналізу стану здоров’ю: матеріали ІІІ Міжнародної науково-практичної конфер</w:t>
      </w:r>
      <w:r>
        <w:rPr>
          <w:rFonts w:cs="Courier New CYR"/>
          <w:sz w:val="28"/>
          <w:szCs w:val="28"/>
          <w:lang w:val="uk-UA"/>
        </w:rPr>
        <w:t>е</w:t>
      </w:r>
      <w:r>
        <w:rPr>
          <w:rFonts w:cs="Courier New CYR"/>
          <w:sz w:val="28"/>
          <w:szCs w:val="28"/>
          <w:lang w:val="uk-UA"/>
        </w:rPr>
        <w:t>нції (26-27 березня 2009 року м. Луганськ). – С. 112.</w:t>
      </w:r>
    </w:p>
    <w:p w:rsidR="00650952" w:rsidRPr="00C2515A" w:rsidRDefault="00650952" w:rsidP="00650952">
      <w:pPr>
        <w:widowControl w:val="0"/>
        <w:ind w:firstLine="709"/>
        <w:jc w:val="both"/>
        <w:rPr>
          <w:rFonts w:cs="Courier New CYR"/>
          <w:sz w:val="28"/>
          <w:szCs w:val="28"/>
          <w:lang w:val="uk-UA"/>
        </w:rPr>
      </w:pPr>
      <w:r>
        <w:rPr>
          <w:rFonts w:cs="Courier New CYR"/>
          <w:sz w:val="28"/>
          <w:szCs w:val="28"/>
          <w:lang w:val="uk-UA"/>
        </w:rPr>
        <w:t xml:space="preserve">24. </w:t>
      </w:r>
      <w:r w:rsidRPr="00C2515A">
        <w:rPr>
          <w:rFonts w:cs="Courier New CYR"/>
          <w:sz w:val="28"/>
          <w:szCs w:val="28"/>
          <w:lang w:val="uk-UA"/>
        </w:rPr>
        <w:t>Використання препаратів імунофан та L-аргінін у хворих молодого віку на неалкогольний стеатогепатит у сполученні з ішемічною хворобою серця: інф</w:t>
      </w:r>
      <w:r w:rsidRPr="00C2515A">
        <w:rPr>
          <w:rFonts w:cs="Courier New CYR"/>
          <w:sz w:val="28"/>
          <w:szCs w:val="28"/>
          <w:lang w:val="uk-UA"/>
        </w:rPr>
        <w:t>о</w:t>
      </w:r>
      <w:r w:rsidRPr="00C2515A">
        <w:rPr>
          <w:rFonts w:cs="Courier New CYR"/>
          <w:sz w:val="28"/>
          <w:szCs w:val="28"/>
          <w:lang w:val="uk-UA"/>
        </w:rPr>
        <w:t>рмаційний лист № 2 / Центр науково-технічної і економічної інформації. – Л</w:t>
      </w:r>
      <w:r w:rsidRPr="00C2515A">
        <w:rPr>
          <w:rFonts w:cs="Courier New CYR"/>
          <w:sz w:val="28"/>
          <w:szCs w:val="28"/>
          <w:lang w:val="uk-UA"/>
        </w:rPr>
        <w:t>у</w:t>
      </w:r>
      <w:r w:rsidRPr="00C2515A">
        <w:rPr>
          <w:rFonts w:cs="Courier New CYR"/>
          <w:sz w:val="28"/>
          <w:szCs w:val="28"/>
          <w:lang w:val="uk-UA"/>
        </w:rPr>
        <w:t>ганськ, 2009. – 2 с.</w:t>
      </w:r>
    </w:p>
    <w:p w:rsidR="00650952" w:rsidRDefault="00650952" w:rsidP="00650952">
      <w:pPr>
        <w:pStyle w:val="aa"/>
        <w:widowControl w:val="0"/>
        <w:ind w:left="540"/>
        <w:jc w:val="center"/>
        <w:rPr>
          <w:b/>
          <w:lang w:val="uk-UA"/>
        </w:rPr>
      </w:pPr>
      <w:r w:rsidRPr="005E0304">
        <w:rPr>
          <w:b/>
          <w:lang w:val="uk-UA"/>
        </w:rPr>
        <w:t>АНОТАЦІЯ</w:t>
      </w:r>
    </w:p>
    <w:p w:rsidR="00650952" w:rsidRPr="00397739" w:rsidRDefault="00650952" w:rsidP="00650952">
      <w:pPr>
        <w:pStyle w:val="aa"/>
        <w:widowControl w:val="0"/>
        <w:ind w:right="-58" w:firstLine="540"/>
        <w:jc w:val="both"/>
        <w:rPr>
          <w:lang w:val="uk-UA"/>
        </w:rPr>
      </w:pPr>
      <w:r>
        <w:rPr>
          <w:b/>
          <w:lang w:val="uk-UA"/>
        </w:rPr>
        <w:t>Шевченко Л.М</w:t>
      </w:r>
      <w:r w:rsidRPr="003C2F0B">
        <w:rPr>
          <w:lang w:val="uk-UA"/>
        </w:rPr>
        <w:t xml:space="preserve">.  </w:t>
      </w:r>
      <w:r w:rsidRPr="003C2F0B">
        <w:rPr>
          <w:b/>
          <w:szCs w:val="28"/>
          <w:lang w:val="uk-UA"/>
        </w:rPr>
        <w:t>Клініко-патогенетичні особливості, лікування та меди</w:t>
      </w:r>
      <w:r w:rsidRPr="003C2F0B">
        <w:rPr>
          <w:b/>
          <w:szCs w:val="28"/>
          <w:lang w:val="uk-UA"/>
        </w:rPr>
        <w:t>ч</w:t>
      </w:r>
      <w:r w:rsidRPr="003C2F0B">
        <w:rPr>
          <w:b/>
          <w:szCs w:val="28"/>
          <w:lang w:val="uk-UA"/>
        </w:rPr>
        <w:t>на реабілітація хворих молодого віку з неалкогольним стеатогепатитом, сп</w:t>
      </w:r>
      <w:r w:rsidRPr="003C2F0B">
        <w:rPr>
          <w:b/>
          <w:szCs w:val="28"/>
          <w:lang w:val="uk-UA"/>
        </w:rPr>
        <w:t>о</w:t>
      </w:r>
      <w:r w:rsidRPr="003C2F0B">
        <w:rPr>
          <w:b/>
          <w:szCs w:val="28"/>
          <w:lang w:val="uk-UA"/>
        </w:rPr>
        <w:t>лученим з ішемічною хворобою серця</w:t>
      </w:r>
      <w:r>
        <w:rPr>
          <w:b/>
          <w:szCs w:val="28"/>
          <w:lang w:val="uk-UA"/>
        </w:rPr>
        <w:t xml:space="preserve">. </w:t>
      </w:r>
      <w:r w:rsidRPr="003C2F0B">
        <w:rPr>
          <w:b/>
          <w:lang w:val="uk-UA"/>
        </w:rPr>
        <w:t xml:space="preserve">– </w:t>
      </w:r>
      <w:r w:rsidRPr="00397739">
        <w:rPr>
          <w:lang w:val="uk-UA"/>
        </w:rPr>
        <w:t>Рукопис.</w:t>
      </w:r>
    </w:p>
    <w:p w:rsidR="00650952" w:rsidRDefault="00650952" w:rsidP="00650952">
      <w:pPr>
        <w:pStyle w:val="aa"/>
        <w:widowControl w:val="0"/>
        <w:ind w:firstLine="540"/>
        <w:jc w:val="both"/>
        <w:rPr>
          <w:lang w:val="uk-UA"/>
        </w:rPr>
      </w:pPr>
      <w:r w:rsidRPr="005E0304">
        <w:rPr>
          <w:lang w:val="uk-UA"/>
        </w:rPr>
        <w:t>Дисертація на здобуття</w:t>
      </w:r>
      <w:r>
        <w:rPr>
          <w:lang w:val="uk-UA"/>
        </w:rPr>
        <w:t xml:space="preserve"> наукового ступеня кандидата медичних наук за спец</w:t>
      </w:r>
      <w:r>
        <w:rPr>
          <w:lang w:val="uk-UA"/>
        </w:rPr>
        <w:t>і</w:t>
      </w:r>
      <w:r>
        <w:rPr>
          <w:lang w:val="uk-UA"/>
        </w:rPr>
        <w:t>альністю 14.01.02 - внутрішні хвороби. Луганський державний медичний уніве</w:t>
      </w:r>
      <w:r>
        <w:rPr>
          <w:lang w:val="uk-UA"/>
        </w:rPr>
        <w:t>р</w:t>
      </w:r>
      <w:r>
        <w:rPr>
          <w:lang w:val="uk-UA"/>
        </w:rPr>
        <w:t>ситет, Луганськ, 2009.</w:t>
      </w:r>
    </w:p>
    <w:p w:rsidR="00650952" w:rsidRPr="00EF2E55" w:rsidRDefault="00650952" w:rsidP="00650952">
      <w:pPr>
        <w:pStyle w:val="aa"/>
        <w:widowControl w:val="0"/>
        <w:ind w:firstLine="540"/>
        <w:jc w:val="both"/>
        <w:rPr>
          <w:spacing w:val="-2"/>
          <w:szCs w:val="28"/>
          <w:lang w:val="uk-UA"/>
        </w:rPr>
      </w:pPr>
      <w:r w:rsidRPr="00EF2E55">
        <w:rPr>
          <w:spacing w:val="-2"/>
          <w:szCs w:val="28"/>
          <w:lang w:val="uk-UA"/>
        </w:rPr>
        <w:t>У дисертації узагальнені дані комплексного клініко-лабораторного обст</w:t>
      </w:r>
      <w:r w:rsidRPr="00EF2E55">
        <w:rPr>
          <w:spacing w:val="-2"/>
          <w:szCs w:val="28"/>
          <w:lang w:val="uk-UA"/>
        </w:rPr>
        <w:t>е</w:t>
      </w:r>
      <w:r w:rsidRPr="00EF2E55">
        <w:rPr>
          <w:spacing w:val="-2"/>
          <w:szCs w:val="28"/>
          <w:lang w:val="uk-UA"/>
        </w:rPr>
        <w:t xml:space="preserve">ження 120 хворих з неалкогольним стеатогепатитом (НАСГ) у сполученні з ішемічною хворобою серця (ІХС) у віці від 18 до 45 років. Встановлена патогенетична роль імунних </w:t>
      </w:r>
      <w:r>
        <w:rPr>
          <w:spacing w:val="-2"/>
          <w:szCs w:val="28"/>
          <w:lang w:val="uk-UA"/>
        </w:rPr>
        <w:t xml:space="preserve">зсувів </w:t>
      </w:r>
      <w:r w:rsidRPr="00EF2E55">
        <w:rPr>
          <w:spacing w:val="-2"/>
          <w:szCs w:val="28"/>
          <w:lang w:val="uk-UA"/>
        </w:rPr>
        <w:t>(</w:t>
      </w:r>
      <w:r>
        <w:rPr>
          <w:spacing w:val="-2"/>
          <w:szCs w:val="28"/>
          <w:lang w:val="uk-UA"/>
        </w:rPr>
        <w:t xml:space="preserve"> суттєве </w:t>
      </w:r>
      <w:r w:rsidRPr="00EF2E55">
        <w:rPr>
          <w:spacing w:val="-2"/>
          <w:szCs w:val="28"/>
          <w:lang w:val="uk-UA"/>
        </w:rPr>
        <w:t>підвищення в крові концентрації прозапальних</w:t>
      </w:r>
      <w:r>
        <w:rPr>
          <w:spacing w:val="-2"/>
          <w:szCs w:val="28"/>
          <w:lang w:val="uk-UA"/>
        </w:rPr>
        <w:t xml:space="preserve"> цитокінів</w:t>
      </w:r>
      <w:r w:rsidRPr="00EF2E55">
        <w:rPr>
          <w:spacing w:val="-2"/>
          <w:szCs w:val="28"/>
          <w:lang w:val="uk-UA"/>
        </w:rPr>
        <w:t xml:space="preserve"> </w:t>
      </w:r>
      <w:r w:rsidRPr="00EF2E55">
        <w:rPr>
          <w:spacing w:val="-2"/>
          <w:szCs w:val="28"/>
          <w:lang w:val="en-GB"/>
        </w:rPr>
        <w:t>IL</w:t>
      </w:r>
      <w:r w:rsidRPr="00EF2E55">
        <w:rPr>
          <w:spacing w:val="-2"/>
          <w:szCs w:val="28"/>
          <w:lang w:val="uk-UA"/>
        </w:rPr>
        <w:t xml:space="preserve"> -1</w:t>
      </w:r>
      <w:r>
        <w:rPr>
          <w:spacing w:val="-2"/>
          <w:szCs w:val="28"/>
          <w:lang w:val="uk-UA"/>
        </w:rPr>
        <w:t>β</w:t>
      </w:r>
      <w:r w:rsidRPr="00EF2E55">
        <w:rPr>
          <w:spacing w:val="-2"/>
          <w:szCs w:val="28"/>
          <w:lang w:val="uk-UA"/>
        </w:rPr>
        <w:t xml:space="preserve"> та ФНП</w:t>
      </w:r>
      <w:r w:rsidRPr="00EF2E55">
        <w:rPr>
          <w:spacing w:val="-2"/>
          <w:szCs w:val="28"/>
        </w:rPr>
        <w:t>α</w:t>
      </w:r>
      <w:r w:rsidRPr="00EF2E55">
        <w:rPr>
          <w:spacing w:val="-2"/>
          <w:szCs w:val="28"/>
          <w:lang w:val="uk-UA"/>
        </w:rPr>
        <w:t xml:space="preserve"> при помірному зростанні</w:t>
      </w:r>
      <w:r>
        <w:rPr>
          <w:spacing w:val="-2"/>
          <w:szCs w:val="28"/>
          <w:lang w:val="uk-UA"/>
        </w:rPr>
        <w:t xml:space="preserve"> рівня</w:t>
      </w:r>
      <w:r w:rsidRPr="00EF2E55">
        <w:rPr>
          <w:spacing w:val="-2"/>
          <w:szCs w:val="28"/>
          <w:lang w:val="uk-UA"/>
        </w:rPr>
        <w:t xml:space="preserve"> </w:t>
      </w:r>
      <w:r w:rsidRPr="00EF2E55">
        <w:rPr>
          <w:spacing w:val="-2"/>
          <w:szCs w:val="28"/>
          <w:lang w:val="uk-UA"/>
        </w:rPr>
        <w:lastRenderedPageBreak/>
        <w:t>протизапального</w:t>
      </w:r>
      <w:r>
        <w:rPr>
          <w:spacing w:val="-2"/>
          <w:szCs w:val="28"/>
          <w:lang w:val="uk-UA"/>
        </w:rPr>
        <w:t xml:space="preserve"> цитокіну </w:t>
      </w:r>
      <w:r w:rsidRPr="00EF2E55">
        <w:rPr>
          <w:spacing w:val="-2"/>
          <w:szCs w:val="28"/>
          <w:lang w:val="en-GB"/>
        </w:rPr>
        <w:t>IL</w:t>
      </w:r>
      <w:r w:rsidRPr="00EF2E55">
        <w:rPr>
          <w:spacing w:val="-2"/>
          <w:szCs w:val="28"/>
          <w:lang w:val="uk-UA"/>
        </w:rPr>
        <w:t>-4 ц</w:t>
      </w:r>
      <w:r w:rsidRPr="00EF2E55">
        <w:rPr>
          <w:spacing w:val="-2"/>
          <w:szCs w:val="28"/>
          <w:lang w:val="uk-UA"/>
        </w:rPr>
        <w:t>и</w:t>
      </w:r>
      <w:r w:rsidRPr="00EF2E55">
        <w:rPr>
          <w:spacing w:val="-2"/>
          <w:szCs w:val="28"/>
          <w:lang w:val="uk-UA"/>
        </w:rPr>
        <w:t xml:space="preserve">токінів) і метаболічних </w:t>
      </w:r>
      <w:r>
        <w:rPr>
          <w:spacing w:val="-2"/>
          <w:szCs w:val="28"/>
          <w:lang w:val="uk-UA"/>
        </w:rPr>
        <w:t xml:space="preserve">розладів </w:t>
      </w:r>
      <w:r w:rsidRPr="00EF2E55">
        <w:rPr>
          <w:spacing w:val="-2"/>
          <w:szCs w:val="28"/>
          <w:lang w:val="uk-UA"/>
        </w:rPr>
        <w:t>(гіпербілірубінемія, гіпертрансфераземія</w:t>
      </w:r>
      <w:r w:rsidRPr="00EF2E55">
        <w:rPr>
          <w:rFonts w:ascii="Times New Roman CYR" w:hAnsi="Times New Roman CYR"/>
          <w:spacing w:val="-2"/>
          <w:szCs w:val="28"/>
          <w:lang w:val="uk-UA"/>
        </w:rPr>
        <w:t xml:space="preserve">, </w:t>
      </w:r>
      <w:r w:rsidRPr="00EF2E55">
        <w:rPr>
          <w:spacing w:val="-2"/>
          <w:szCs w:val="28"/>
          <w:lang w:val="uk-UA"/>
        </w:rPr>
        <w:t>гіпоал</w:t>
      </w:r>
      <w:r w:rsidRPr="00EF2E55">
        <w:rPr>
          <w:spacing w:val="-2"/>
          <w:szCs w:val="28"/>
          <w:lang w:val="uk-UA"/>
        </w:rPr>
        <w:t>ь</w:t>
      </w:r>
      <w:r w:rsidRPr="00EF2E55">
        <w:rPr>
          <w:spacing w:val="-2"/>
          <w:szCs w:val="28"/>
          <w:lang w:val="uk-UA"/>
        </w:rPr>
        <w:t>бумінемія, збільшення показника тимолової проби,</w:t>
      </w:r>
      <w:r w:rsidRPr="00EF2E55">
        <w:rPr>
          <w:rFonts w:ascii="Times New Roman CYR" w:hAnsi="Times New Roman CYR"/>
          <w:spacing w:val="-2"/>
          <w:szCs w:val="28"/>
          <w:lang w:val="uk-UA"/>
        </w:rPr>
        <w:t xml:space="preserve"> підв</w:t>
      </w:r>
      <w:r w:rsidRPr="00EF2E55">
        <w:rPr>
          <w:rFonts w:ascii="Times New Roman CYR" w:hAnsi="Times New Roman CYR"/>
          <w:spacing w:val="-2"/>
          <w:szCs w:val="28"/>
          <w:lang w:val="uk-UA"/>
        </w:rPr>
        <w:t>и</w:t>
      </w:r>
      <w:r w:rsidRPr="00EF2E55">
        <w:rPr>
          <w:rFonts w:ascii="Times New Roman CYR" w:hAnsi="Times New Roman CYR"/>
          <w:spacing w:val="-2"/>
          <w:szCs w:val="28"/>
          <w:lang w:val="uk-UA"/>
        </w:rPr>
        <w:t>щення активності</w:t>
      </w:r>
      <w:r w:rsidRPr="00EF2E55">
        <w:rPr>
          <w:spacing w:val="-2"/>
          <w:szCs w:val="28"/>
          <w:lang w:val="uk-UA"/>
        </w:rPr>
        <w:t xml:space="preserve"> </w:t>
      </w:r>
      <w:r w:rsidRPr="00EF2E55">
        <w:rPr>
          <w:rFonts w:ascii="Times New Roman CYR" w:hAnsi="Times New Roman CYR"/>
          <w:spacing w:val="-2"/>
          <w:szCs w:val="28"/>
          <w:lang w:val="uk-UA"/>
        </w:rPr>
        <w:t xml:space="preserve">ЛФ та ГГТП, </w:t>
      </w:r>
      <w:r w:rsidRPr="00EF2E55">
        <w:rPr>
          <w:spacing w:val="-2"/>
          <w:szCs w:val="28"/>
          <w:lang w:val="uk-UA"/>
        </w:rPr>
        <w:t>наявність дисліпідемії, збільшення атерогеного потенціалу плазми</w:t>
      </w:r>
      <w:r w:rsidRPr="00EF2E55">
        <w:rPr>
          <w:rFonts w:ascii="Times New Roman CYR" w:hAnsi="Times New Roman CYR"/>
          <w:spacing w:val="-2"/>
          <w:szCs w:val="28"/>
          <w:lang w:val="uk-UA"/>
        </w:rPr>
        <w:t>)</w:t>
      </w:r>
      <w:r w:rsidRPr="00EF2E55">
        <w:rPr>
          <w:spacing w:val="-2"/>
          <w:szCs w:val="28"/>
          <w:lang w:val="uk-UA"/>
        </w:rPr>
        <w:t xml:space="preserve"> при з</w:t>
      </w:r>
      <w:r w:rsidRPr="00EF2E55">
        <w:rPr>
          <w:spacing w:val="-2"/>
          <w:szCs w:val="28"/>
          <w:lang w:val="uk-UA"/>
        </w:rPr>
        <w:t>а</w:t>
      </w:r>
      <w:r w:rsidRPr="00EF2E55">
        <w:rPr>
          <w:spacing w:val="-2"/>
          <w:szCs w:val="28"/>
          <w:lang w:val="uk-UA"/>
        </w:rPr>
        <w:t xml:space="preserve">гостренні </w:t>
      </w:r>
      <w:r>
        <w:rPr>
          <w:spacing w:val="-2"/>
          <w:szCs w:val="28"/>
          <w:lang w:val="uk-UA"/>
        </w:rPr>
        <w:t xml:space="preserve">хронічного </w:t>
      </w:r>
      <w:r w:rsidRPr="00EF2E55">
        <w:rPr>
          <w:spacing w:val="-2"/>
          <w:szCs w:val="28"/>
          <w:lang w:val="uk-UA"/>
        </w:rPr>
        <w:t>патологічного процесу у печінці. Виявлена взаємозалежність між підвищенням вмісту ЕТ-1, зниженням вмісту сумарних кінцевих ме</w:t>
      </w:r>
      <w:r w:rsidRPr="00EF2E55">
        <w:rPr>
          <w:spacing w:val="-2"/>
          <w:szCs w:val="28"/>
          <w:lang w:val="uk-UA"/>
        </w:rPr>
        <w:softHyphen/>
        <w:t>та</w:t>
      </w:r>
      <w:r w:rsidRPr="00EF2E55">
        <w:rPr>
          <w:spacing w:val="-2"/>
          <w:szCs w:val="28"/>
          <w:lang w:val="uk-UA"/>
        </w:rPr>
        <w:softHyphen/>
        <w:t>бо</w:t>
      </w:r>
      <w:r w:rsidRPr="00EF2E55">
        <w:rPr>
          <w:spacing w:val="-2"/>
          <w:szCs w:val="28"/>
          <w:lang w:val="uk-UA"/>
        </w:rPr>
        <w:softHyphen/>
        <w:t xml:space="preserve">літів </w:t>
      </w:r>
      <w:r w:rsidRPr="00EF2E55">
        <w:rPr>
          <w:spacing w:val="-2"/>
          <w:szCs w:val="28"/>
          <w:lang w:val="en-US"/>
        </w:rPr>
        <w:t>NO</w:t>
      </w:r>
      <w:r w:rsidRPr="00EF2E55">
        <w:rPr>
          <w:spacing w:val="-2"/>
          <w:szCs w:val="28"/>
          <w:lang w:val="uk-UA"/>
        </w:rPr>
        <w:t xml:space="preserve">, особливо </w:t>
      </w:r>
      <w:r w:rsidRPr="00EF2E55">
        <w:rPr>
          <w:spacing w:val="-2"/>
          <w:szCs w:val="28"/>
          <w:lang w:val="en-US"/>
        </w:rPr>
        <w:t>NO</w:t>
      </w:r>
      <w:r w:rsidRPr="00EF2E55">
        <w:rPr>
          <w:spacing w:val="-2"/>
          <w:szCs w:val="28"/>
          <w:vertAlign w:val="subscript"/>
          <w:lang w:val="uk-UA"/>
        </w:rPr>
        <w:t>3</w:t>
      </w:r>
      <w:r w:rsidRPr="00EF2E55">
        <w:rPr>
          <w:spacing w:val="-2"/>
          <w:szCs w:val="28"/>
          <w:lang w:val="uk-UA"/>
        </w:rPr>
        <w:t>,</w:t>
      </w:r>
      <w:r w:rsidRPr="00EF2E55">
        <w:rPr>
          <w:spacing w:val="-2"/>
          <w:szCs w:val="28"/>
          <w:vertAlign w:val="subscript"/>
          <w:lang w:val="uk-UA"/>
        </w:rPr>
        <w:t xml:space="preserve"> </w:t>
      </w:r>
      <w:r w:rsidRPr="00EF2E55">
        <w:rPr>
          <w:spacing w:val="-2"/>
          <w:szCs w:val="28"/>
          <w:lang w:val="uk-UA"/>
        </w:rPr>
        <w:t xml:space="preserve"> та індексом атерогенності. Патогенетично обгрунтовано доц</w:t>
      </w:r>
      <w:r w:rsidRPr="00EF2E55">
        <w:rPr>
          <w:spacing w:val="-2"/>
          <w:szCs w:val="28"/>
          <w:lang w:val="uk-UA"/>
        </w:rPr>
        <w:t>і</w:t>
      </w:r>
      <w:r w:rsidRPr="00EF2E55">
        <w:rPr>
          <w:spacing w:val="-2"/>
          <w:szCs w:val="28"/>
          <w:lang w:val="uk-UA"/>
        </w:rPr>
        <w:t>льність в</w:t>
      </w:r>
      <w:r w:rsidRPr="00EF2E55">
        <w:rPr>
          <w:spacing w:val="-2"/>
          <w:szCs w:val="28"/>
          <w:lang w:val="uk-UA"/>
        </w:rPr>
        <w:t>и</w:t>
      </w:r>
      <w:r w:rsidRPr="00EF2E55">
        <w:rPr>
          <w:spacing w:val="-2"/>
          <w:szCs w:val="28"/>
          <w:lang w:val="uk-UA"/>
        </w:rPr>
        <w:t xml:space="preserve">користання комбінації імунофану та </w:t>
      </w:r>
      <w:r w:rsidRPr="00EF2E55">
        <w:rPr>
          <w:spacing w:val="-2"/>
          <w:szCs w:val="28"/>
          <w:lang w:val="en-US"/>
        </w:rPr>
        <w:t>L</w:t>
      </w:r>
      <w:r w:rsidRPr="00EF2E55">
        <w:rPr>
          <w:spacing w:val="-2"/>
          <w:szCs w:val="28"/>
        </w:rPr>
        <w:t>-</w:t>
      </w:r>
      <w:r w:rsidRPr="00EF2E55">
        <w:rPr>
          <w:spacing w:val="-2"/>
          <w:szCs w:val="28"/>
          <w:lang w:val="uk-UA"/>
        </w:rPr>
        <w:t>аргініну в комплексній терапії хворих на НАСГ у сполученні з ІХС. Відмічено прискорення відновлення біохімі</w:t>
      </w:r>
      <w:r w:rsidRPr="00EF2E55">
        <w:rPr>
          <w:spacing w:val="-2"/>
          <w:szCs w:val="28"/>
          <w:lang w:val="uk-UA"/>
        </w:rPr>
        <w:t>ч</w:t>
      </w:r>
      <w:r w:rsidRPr="00EF2E55">
        <w:rPr>
          <w:spacing w:val="-2"/>
          <w:szCs w:val="28"/>
          <w:lang w:val="uk-UA"/>
        </w:rPr>
        <w:t>них, імунологічних та інструментальних показників, що в клінічному плані проя</w:t>
      </w:r>
      <w:r w:rsidRPr="00EF2E55">
        <w:rPr>
          <w:spacing w:val="-2"/>
          <w:szCs w:val="28"/>
          <w:lang w:val="uk-UA"/>
        </w:rPr>
        <w:t>в</w:t>
      </w:r>
      <w:r w:rsidRPr="00EF2E55">
        <w:rPr>
          <w:spacing w:val="-2"/>
          <w:szCs w:val="28"/>
          <w:lang w:val="uk-UA"/>
        </w:rPr>
        <w:t>лялося в досягненні стійкої повноці</w:t>
      </w:r>
      <w:r>
        <w:rPr>
          <w:spacing w:val="-2"/>
          <w:szCs w:val="28"/>
          <w:lang w:val="uk-UA"/>
        </w:rPr>
        <w:t>ної</w:t>
      </w:r>
      <w:r w:rsidRPr="00EF2E55">
        <w:rPr>
          <w:spacing w:val="-2"/>
          <w:szCs w:val="28"/>
          <w:lang w:val="uk-UA"/>
        </w:rPr>
        <w:t xml:space="preserve"> ремісії захворювання. У хворих із </w:t>
      </w:r>
      <w:r>
        <w:rPr>
          <w:spacing w:val="-2"/>
          <w:szCs w:val="28"/>
          <w:lang w:val="uk-UA"/>
        </w:rPr>
        <w:t>хроні</w:t>
      </w:r>
      <w:r>
        <w:rPr>
          <w:spacing w:val="-2"/>
          <w:szCs w:val="28"/>
          <w:lang w:val="uk-UA"/>
        </w:rPr>
        <w:t>ч</w:t>
      </w:r>
      <w:r>
        <w:rPr>
          <w:spacing w:val="-2"/>
          <w:szCs w:val="28"/>
          <w:lang w:val="uk-UA"/>
        </w:rPr>
        <w:t xml:space="preserve">ною </w:t>
      </w:r>
      <w:r w:rsidRPr="00EF2E55">
        <w:rPr>
          <w:spacing w:val="-2"/>
          <w:szCs w:val="28"/>
          <w:lang w:val="uk-UA"/>
        </w:rPr>
        <w:t>коморбідною патологією</w:t>
      </w:r>
      <w:r>
        <w:rPr>
          <w:spacing w:val="-2"/>
          <w:szCs w:val="28"/>
          <w:lang w:val="uk-UA"/>
        </w:rPr>
        <w:t xml:space="preserve"> серця та печінки</w:t>
      </w:r>
      <w:r w:rsidRPr="00EF2E55">
        <w:rPr>
          <w:spacing w:val="-2"/>
          <w:szCs w:val="28"/>
          <w:lang w:val="uk-UA"/>
        </w:rPr>
        <w:t xml:space="preserve"> було</w:t>
      </w:r>
      <w:r>
        <w:rPr>
          <w:spacing w:val="-2"/>
          <w:szCs w:val="28"/>
          <w:lang w:val="uk-UA"/>
        </w:rPr>
        <w:t xml:space="preserve"> </w:t>
      </w:r>
      <w:r w:rsidRPr="00EF2E55">
        <w:rPr>
          <w:spacing w:val="-2"/>
          <w:szCs w:val="28"/>
          <w:lang w:val="uk-UA"/>
        </w:rPr>
        <w:t>доцільним проведення меди</w:t>
      </w:r>
      <w:r w:rsidRPr="00EF2E55">
        <w:rPr>
          <w:spacing w:val="-2"/>
          <w:szCs w:val="28"/>
          <w:lang w:val="uk-UA"/>
        </w:rPr>
        <w:t>ч</w:t>
      </w:r>
      <w:r w:rsidRPr="00EF2E55">
        <w:rPr>
          <w:spacing w:val="-2"/>
          <w:szCs w:val="28"/>
          <w:lang w:val="uk-UA"/>
        </w:rPr>
        <w:t xml:space="preserve">ної реабілітації з використанням </w:t>
      </w:r>
      <w:r>
        <w:rPr>
          <w:spacing w:val="-2"/>
          <w:szCs w:val="28"/>
          <w:lang w:val="uk-UA"/>
        </w:rPr>
        <w:t xml:space="preserve">сучасного комбінованого </w:t>
      </w:r>
      <w:r w:rsidRPr="00EF2E55">
        <w:rPr>
          <w:spacing w:val="-2"/>
          <w:szCs w:val="28"/>
          <w:lang w:val="uk-UA"/>
        </w:rPr>
        <w:t>фітозасобу кр</w:t>
      </w:r>
      <w:r w:rsidRPr="00EF2E55">
        <w:rPr>
          <w:spacing w:val="-2"/>
          <w:szCs w:val="28"/>
          <w:lang w:val="uk-UA"/>
        </w:rPr>
        <w:t>и</w:t>
      </w:r>
      <w:r w:rsidRPr="00EF2E55">
        <w:rPr>
          <w:spacing w:val="-2"/>
          <w:szCs w:val="28"/>
          <w:lang w:val="uk-UA"/>
        </w:rPr>
        <w:t xml:space="preserve">шталю. </w:t>
      </w:r>
    </w:p>
    <w:p w:rsidR="00650952" w:rsidRPr="0071195B" w:rsidRDefault="00650952" w:rsidP="00650952">
      <w:pPr>
        <w:pStyle w:val="aa"/>
        <w:widowControl w:val="0"/>
        <w:ind w:firstLine="540"/>
        <w:jc w:val="both"/>
        <w:rPr>
          <w:lang w:val="uk-UA"/>
        </w:rPr>
      </w:pPr>
      <w:r w:rsidRPr="00805EA8">
        <w:rPr>
          <w:b/>
          <w:lang w:val="uk-UA"/>
        </w:rPr>
        <w:t xml:space="preserve">Ключові слова: </w:t>
      </w:r>
      <w:r w:rsidRPr="00805EA8">
        <w:rPr>
          <w:lang w:val="uk-UA"/>
        </w:rPr>
        <w:t>неалкогольний</w:t>
      </w:r>
      <w:r>
        <w:rPr>
          <w:lang w:val="uk-UA"/>
        </w:rPr>
        <w:t xml:space="preserve"> стеатогепатит, ішемічна хвороба серця, кл</w:t>
      </w:r>
      <w:r>
        <w:rPr>
          <w:lang w:val="uk-UA"/>
        </w:rPr>
        <w:t>і</w:t>
      </w:r>
      <w:r>
        <w:rPr>
          <w:lang w:val="uk-UA"/>
        </w:rPr>
        <w:t>ніка, патогенез, лікування, реабілітація, ім</w:t>
      </w:r>
      <w:r w:rsidRPr="0071195B">
        <w:rPr>
          <w:lang w:val="uk-UA"/>
        </w:rPr>
        <w:t xml:space="preserve">унофан, </w:t>
      </w:r>
      <w:r>
        <w:rPr>
          <w:lang w:val="en-GB"/>
        </w:rPr>
        <w:t>L</w:t>
      </w:r>
      <w:r w:rsidRPr="0071195B">
        <w:rPr>
          <w:lang w:val="uk-UA"/>
        </w:rPr>
        <w:t>-</w:t>
      </w:r>
      <w:r>
        <w:rPr>
          <w:lang w:val="uk-UA"/>
        </w:rPr>
        <w:t>аргіні</w:t>
      </w:r>
      <w:r w:rsidRPr="0071195B">
        <w:rPr>
          <w:lang w:val="uk-UA"/>
        </w:rPr>
        <w:t>н, кришталь.</w:t>
      </w:r>
    </w:p>
    <w:p w:rsidR="00650952" w:rsidRDefault="00650952" w:rsidP="00650952">
      <w:pPr>
        <w:pStyle w:val="aa"/>
        <w:widowControl w:val="0"/>
        <w:ind w:left="540"/>
        <w:jc w:val="center"/>
        <w:rPr>
          <w:b/>
          <w:lang w:val="uk-UA"/>
        </w:rPr>
      </w:pPr>
    </w:p>
    <w:p w:rsidR="00650952" w:rsidRDefault="00650952" w:rsidP="00650952">
      <w:pPr>
        <w:pStyle w:val="aa"/>
        <w:widowControl w:val="0"/>
        <w:ind w:left="540"/>
        <w:jc w:val="center"/>
        <w:rPr>
          <w:b/>
        </w:rPr>
      </w:pPr>
      <w:r w:rsidRPr="00805EA8">
        <w:rPr>
          <w:b/>
        </w:rPr>
        <w:t>АННОТАЦИЯ</w:t>
      </w:r>
    </w:p>
    <w:p w:rsidR="00650952" w:rsidRPr="00397739" w:rsidRDefault="00650952" w:rsidP="00650952">
      <w:pPr>
        <w:pStyle w:val="aa"/>
        <w:widowControl w:val="0"/>
        <w:ind w:right="-58" w:firstLine="851"/>
        <w:jc w:val="both"/>
      </w:pPr>
      <w:r>
        <w:rPr>
          <w:b/>
        </w:rPr>
        <w:t xml:space="preserve">Шевченко Л.Н.  </w:t>
      </w:r>
      <w:r>
        <w:rPr>
          <w:b/>
          <w:szCs w:val="28"/>
          <w:lang w:val="uk-UA"/>
        </w:rPr>
        <w:t>Клини</w:t>
      </w:r>
      <w:r w:rsidRPr="003C2F0B">
        <w:rPr>
          <w:b/>
          <w:szCs w:val="28"/>
          <w:lang w:val="uk-UA"/>
        </w:rPr>
        <w:t>ко-патогенетич</w:t>
      </w:r>
      <w:r>
        <w:rPr>
          <w:b/>
          <w:szCs w:val="28"/>
          <w:lang w:val="uk-UA"/>
        </w:rPr>
        <w:t>еские</w:t>
      </w:r>
      <w:r w:rsidRPr="003C2F0B">
        <w:rPr>
          <w:b/>
          <w:szCs w:val="28"/>
          <w:lang w:val="uk-UA"/>
        </w:rPr>
        <w:t xml:space="preserve"> особ</w:t>
      </w:r>
      <w:r>
        <w:rPr>
          <w:b/>
          <w:szCs w:val="28"/>
          <w:lang w:val="uk-UA"/>
        </w:rPr>
        <w:t>енности</w:t>
      </w:r>
      <w:r w:rsidRPr="003C2F0B">
        <w:rPr>
          <w:b/>
          <w:szCs w:val="28"/>
          <w:lang w:val="uk-UA"/>
        </w:rPr>
        <w:t>, л</w:t>
      </w:r>
      <w:r>
        <w:rPr>
          <w:b/>
          <w:szCs w:val="28"/>
          <w:lang w:val="uk-UA"/>
        </w:rPr>
        <w:t xml:space="preserve">ечение и </w:t>
      </w:r>
      <w:r w:rsidRPr="003C2F0B">
        <w:rPr>
          <w:b/>
          <w:szCs w:val="28"/>
          <w:lang w:val="uk-UA"/>
        </w:rPr>
        <w:t>меди</w:t>
      </w:r>
      <w:r>
        <w:rPr>
          <w:b/>
          <w:szCs w:val="28"/>
          <w:lang w:val="uk-UA"/>
        </w:rPr>
        <w:t>цинск</w:t>
      </w:r>
      <w:r w:rsidRPr="003C2F0B">
        <w:rPr>
          <w:b/>
          <w:szCs w:val="28"/>
          <w:lang w:val="uk-UA"/>
        </w:rPr>
        <w:t>а</w:t>
      </w:r>
      <w:r>
        <w:rPr>
          <w:b/>
          <w:szCs w:val="28"/>
          <w:lang w:val="uk-UA"/>
        </w:rPr>
        <w:t>я</w:t>
      </w:r>
      <w:r w:rsidRPr="003C2F0B">
        <w:rPr>
          <w:b/>
          <w:szCs w:val="28"/>
          <w:lang w:val="uk-UA"/>
        </w:rPr>
        <w:t xml:space="preserve"> реаб</w:t>
      </w:r>
      <w:r>
        <w:rPr>
          <w:b/>
          <w:szCs w:val="28"/>
          <w:lang w:val="uk-UA"/>
        </w:rPr>
        <w:t>и</w:t>
      </w:r>
      <w:r w:rsidRPr="003C2F0B">
        <w:rPr>
          <w:b/>
          <w:szCs w:val="28"/>
          <w:lang w:val="uk-UA"/>
        </w:rPr>
        <w:t>л</w:t>
      </w:r>
      <w:r>
        <w:rPr>
          <w:b/>
          <w:szCs w:val="28"/>
          <w:lang w:val="uk-UA"/>
        </w:rPr>
        <w:t>итаци</w:t>
      </w:r>
      <w:r w:rsidRPr="003C2F0B">
        <w:rPr>
          <w:b/>
          <w:szCs w:val="28"/>
          <w:lang w:val="uk-UA"/>
        </w:rPr>
        <w:t xml:space="preserve">я </w:t>
      </w:r>
      <w:r>
        <w:rPr>
          <w:b/>
          <w:szCs w:val="28"/>
          <w:lang w:val="uk-UA"/>
        </w:rPr>
        <w:t>б</w:t>
      </w:r>
      <w:r w:rsidRPr="003C2F0B">
        <w:rPr>
          <w:b/>
          <w:szCs w:val="28"/>
          <w:lang w:val="uk-UA"/>
        </w:rPr>
        <w:t>о</w:t>
      </w:r>
      <w:r>
        <w:rPr>
          <w:b/>
          <w:szCs w:val="28"/>
          <w:lang w:val="uk-UA"/>
        </w:rPr>
        <w:t>льных молодого возраста</w:t>
      </w:r>
      <w:r w:rsidRPr="003C2F0B">
        <w:rPr>
          <w:b/>
          <w:szCs w:val="28"/>
          <w:lang w:val="uk-UA"/>
        </w:rPr>
        <w:t xml:space="preserve"> </w:t>
      </w:r>
      <w:r>
        <w:rPr>
          <w:b/>
          <w:szCs w:val="28"/>
          <w:lang w:val="uk-UA"/>
        </w:rPr>
        <w:t>с неалкогол</w:t>
      </w:r>
      <w:r>
        <w:rPr>
          <w:b/>
          <w:szCs w:val="28"/>
          <w:lang w:val="uk-UA"/>
        </w:rPr>
        <w:t>ь</w:t>
      </w:r>
      <w:r>
        <w:rPr>
          <w:b/>
          <w:szCs w:val="28"/>
          <w:lang w:val="uk-UA"/>
        </w:rPr>
        <w:t>ным стеатогепатитом в</w:t>
      </w:r>
      <w:r w:rsidRPr="003C2F0B">
        <w:rPr>
          <w:b/>
          <w:szCs w:val="28"/>
          <w:lang w:val="uk-UA"/>
        </w:rPr>
        <w:t xml:space="preserve"> с</w:t>
      </w:r>
      <w:r>
        <w:rPr>
          <w:b/>
          <w:szCs w:val="28"/>
          <w:lang w:val="uk-UA"/>
        </w:rPr>
        <w:t>о</w:t>
      </w:r>
      <w:r w:rsidRPr="003C2F0B">
        <w:rPr>
          <w:b/>
          <w:szCs w:val="28"/>
          <w:lang w:val="uk-UA"/>
        </w:rPr>
        <w:t>че</w:t>
      </w:r>
      <w:r>
        <w:rPr>
          <w:b/>
          <w:szCs w:val="28"/>
          <w:lang w:val="uk-UA"/>
        </w:rPr>
        <w:t>тании с</w:t>
      </w:r>
      <w:r w:rsidRPr="003C2F0B">
        <w:rPr>
          <w:b/>
          <w:szCs w:val="28"/>
          <w:lang w:val="uk-UA"/>
        </w:rPr>
        <w:t xml:space="preserve"> </w:t>
      </w:r>
      <w:r>
        <w:rPr>
          <w:b/>
          <w:szCs w:val="28"/>
          <w:lang w:val="uk-UA"/>
        </w:rPr>
        <w:t>и</w:t>
      </w:r>
      <w:r w:rsidRPr="003C2F0B">
        <w:rPr>
          <w:b/>
          <w:szCs w:val="28"/>
          <w:lang w:val="uk-UA"/>
        </w:rPr>
        <w:t>шем</w:t>
      </w:r>
      <w:r>
        <w:rPr>
          <w:b/>
          <w:szCs w:val="28"/>
          <w:lang w:val="uk-UA"/>
        </w:rPr>
        <w:t>и</w:t>
      </w:r>
      <w:r w:rsidRPr="003C2F0B">
        <w:rPr>
          <w:b/>
          <w:szCs w:val="28"/>
          <w:lang w:val="uk-UA"/>
        </w:rPr>
        <w:t>ч</w:t>
      </w:r>
      <w:r>
        <w:rPr>
          <w:b/>
          <w:szCs w:val="28"/>
          <w:lang w:val="uk-UA"/>
        </w:rPr>
        <w:t>еск</w:t>
      </w:r>
      <w:r w:rsidRPr="003C2F0B">
        <w:rPr>
          <w:b/>
          <w:szCs w:val="28"/>
          <w:lang w:val="uk-UA"/>
        </w:rPr>
        <w:t>о</w:t>
      </w:r>
      <w:r>
        <w:rPr>
          <w:b/>
          <w:szCs w:val="28"/>
          <w:lang w:val="uk-UA"/>
        </w:rPr>
        <w:t>й</w:t>
      </w:r>
      <w:r w:rsidRPr="003C2F0B">
        <w:rPr>
          <w:b/>
          <w:szCs w:val="28"/>
          <w:lang w:val="uk-UA"/>
        </w:rPr>
        <w:t xml:space="preserve"> </w:t>
      </w:r>
      <w:r>
        <w:rPr>
          <w:b/>
          <w:szCs w:val="28"/>
          <w:lang w:val="uk-UA"/>
        </w:rPr>
        <w:t xml:space="preserve">болезнью </w:t>
      </w:r>
      <w:r w:rsidRPr="003C2F0B">
        <w:rPr>
          <w:b/>
          <w:szCs w:val="28"/>
          <w:lang w:val="uk-UA"/>
        </w:rPr>
        <w:t>сер</w:t>
      </w:r>
      <w:r>
        <w:rPr>
          <w:b/>
          <w:szCs w:val="28"/>
          <w:lang w:val="uk-UA"/>
        </w:rPr>
        <w:t>д</w:t>
      </w:r>
      <w:r w:rsidRPr="003C2F0B">
        <w:rPr>
          <w:b/>
          <w:szCs w:val="28"/>
          <w:lang w:val="uk-UA"/>
        </w:rPr>
        <w:t>ц</w:t>
      </w:r>
      <w:r>
        <w:rPr>
          <w:b/>
          <w:szCs w:val="28"/>
          <w:lang w:val="uk-UA"/>
        </w:rPr>
        <w:t>а.</w:t>
      </w:r>
      <w:r w:rsidRPr="003C2F0B">
        <w:rPr>
          <w:b/>
          <w:szCs w:val="28"/>
          <w:lang w:val="uk-UA"/>
        </w:rPr>
        <w:t xml:space="preserve"> </w:t>
      </w:r>
      <w:r w:rsidRPr="003C2F0B">
        <w:rPr>
          <w:b/>
        </w:rPr>
        <w:t xml:space="preserve"> –</w:t>
      </w:r>
      <w:r>
        <w:rPr>
          <w:b/>
        </w:rPr>
        <w:t xml:space="preserve"> </w:t>
      </w:r>
      <w:r w:rsidRPr="00397739">
        <w:t>Р</w:t>
      </w:r>
      <w:r w:rsidRPr="00397739">
        <w:t>у</w:t>
      </w:r>
      <w:r w:rsidRPr="00397739">
        <w:t>копись.</w:t>
      </w:r>
    </w:p>
    <w:p w:rsidR="00650952" w:rsidRPr="00DA0376" w:rsidRDefault="00650952" w:rsidP="00650952">
      <w:pPr>
        <w:pStyle w:val="aa"/>
        <w:widowControl w:val="0"/>
        <w:ind w:firstLine="540"/>
        <w:jc w:val="both"/>
        <w:rPr>
          <w:lang w:val="uk-UA"/>
        </w:rPr>
      </w:pPr>
      <w:r w:rsidRPr="00DA0376">
        <w:rPr>
          <w:lang w:val="uk-UA"/>
        </w:rPr>
        <w:t>Диссертация на соискание ученой степени кандидата медицинских наук по специальности 14.01.02</w:t>
      </w:r>
      <w:r>
        <w:rPr>
          <w:lang w:val="uk-UA"/>
        </w:rPr>
        <w:t xml:space="preserve"> </w:t>
      </w:r>
      <w:r w:rsidRPr="00DA0376">
        <w:rPr>
          <w:lang w:val="uk-UA"/>
        </w:rPr>
        <w:t>-</w:t>
      </w:r>
      <w:r>
        <w:rPr>
          <w:lang w:val="uk-UA"/>
        </w:rPr>
        <w:t xml:space="preserve"> </w:t>
      </w:r>
      <w:r w:rsidRPr="00DA0376">
        <w:rPr>
          <w:lang w:val="uk-UA"/>
        </w:rPr>
        <w:t>внутренние болезни.</w:t>
      </w:r>
      <w:r>
        <w:rPr>
          <w:lang w:val="uk-UA"/>
        </w:rPr>
        <w:t xml:space="preserve"> </w:t>
      </w:r>
      <w:r w:rsidRPr="00DA0376">
        <w:rPr>
          <w:lang w:val="uk-UA"/>
        </w:rPr>
        <w:t>- Луганский государственный м</w:t>
      </w:r>
      <w:r w:rsidRPr="00DA0376">
        <w:rPr>
          <w:lang w:val="uk-UA"/>
        </w:rPr>
        <w:t>е</w:t>
      </w:r>
      <w:r w:rsidRPr="00DA0376">
        <w:rPr>
          <w:lang w:val="uk-UA"/>
        </w:rPr>
        <w:t>дицинский университет, Луганск, 2009.</w:t>
      </w:r>
    </w:p>
    <w:p w:rsidR="00650952" w:rsidRPr="00DA0376" w:rsidRDefault="00650952" w:rsidP="00650952">
      <w:pPr>
        <w:pStyle w:val="aa"/>
        <w:widowControl w:val="0"/>
        <w:ind w:firstLine="540"/>
        <w:jc w:val="both"/>
        <w:rPr>
          <w:lang w:val="uk-UA"/>
        </w:rPr>
      </w:pPr>
      <w:r w:rsidRPr="00DA0376">
        <w:rPr>
          <w:lang w:val="uk-UA"/>
        </w:rPr>
        <w:t>Диссертация посвящена изучению клинико-патогенетических особенностей неалкогольного стаеатогепатита (НАСГ) в сочетании с ишемической болезнью сердца (ИБС) у больных молодого возраста. Обследовано 120 бол</w:t>
      </w:r>
      <w:r w:rsidRPr="00DA0376">
        <w:rPr>
          <w:lang w:val="uk-UA"/>
        </w:rPr>
        <w:t>ь</w:t>
      </w:r>
      <w:r w:rsidRPr="00DA0376">
        <w:rPr>
          <w:lang w:val="uk-UA"/>
        </w:rPr>
        <w:t>ных с НАСГ в сочетании с ИБС; контрольная группа составила 36 практически здоровых паци</w:t>
      </w:r>
      <w:r w:rsidRPr="00DA0376">
        <w:rPr>
          <w:lang w:val="uk-UA"/>
        </w:rPr>
        <w:t>е</w:t>
      </w:r>
      <w:r w:rsidRPr="00DA0376">
        <w:rPr>
          <w:lang w:val="uk-UA"/>
        </w:rPr>
        <w:t>нтов. У больных с хронической коморбидной патологией сердца и печени</w:t>
      </w:r>
      <w:r>
        <w:rPr>
          <w:lang w:val="uk-UA"/>
        </w:rPr>
        <w:t xml:space="preserve"> </w:t>
      </w:r>
      <w:r>
        <w:t>зак</w:t>
      </w:r>
      <w:r>
        <w:t>о</w:t>
      </w:r>
      <w:r>
        <w:t>номерно</w:t>
      </w:r>
      <w:r w:rsidRPr="00DA0376">
        <w:rPr>
          <w:lang w:val="uk-UA"/>
        </w:rPr>
        <w:t xml:space="preserve"> выявлялись астеноневротический, болевой абдоминальный диспептиче</w:t>
      </w:r>
      <w:r w:rsidRPr="00DA0376">
        <w:rPr>
          <w:lang w:val="uk-UA"/>
        </w:rPr>
        <w:t>с</w:t>
      </w:r>
      <w:r w:rsidRPr="00DA0376">
        <w:rPr>
          <w:lang w:val="uk-UA"/>
        </w:rPr>
        <w:t>кий, кардиальный синдромы. При объективном обследовании установлено нал</w:t>
      </w:r>
      <w:r w:rsidRPr="00DA0376">
        <w:rPr>
          <w:lang w:val="uk-UA"/>
        </w:rPr>
        <w:t>и</w:t>
      </w:r>
      <w:r w:rsidRPr="00DA0376">
        <w:rPr>
          <w:lang w:val="uk-UA"/>
        </w:rPr>
        <w:t>чие обложе</w:t>
      </w:r>
      <w:r w:rsidRPr="00DA0376">
        <w:rPr>
          <w:lang w:val="uk-UA"/>
        </w:rPr>
        <w:t>н</w:t>
      </w:r>
      <w:r w:rsidRPr="00DA0376">
        <w:rPr>
          <w:lang w:val="uk-UA"/>
        </w:rPr>
        <w:t>ности языка (82%)</w:t>
      </w:r>
      <w:r>
        <w:rPr>
          <w:lang w:val="uk-UA"/>
        </w:rPr>
        <w:t>, субиктеричности</w:t>
      </w:r>
      <w:r w:rsidRPr="00DA0376">
        <w:rPr>
          <w:lang w:val="uk-UA"/>
        </w:rPr>
        <w:t xml:space="preserve"> (48,3%), или голубизны склер (19,2%), умеренная гепатомегалия (100%), сонографические признаки жировой инфильтрации п</w:t>
      </w:r>
      <w:r w:rsidRPr="00DA0376">
        <w:rPr>
          <w:lang w:val="uk-UA"/>
        </w:rPr>
        <w:t>е</w:t>
      </w:r>
      <w:r w:rsidRPr="00DA0376">
        <w:rPr>
          <w:lang w:val="uk-UA"/>
        </w:rPr>
        <w:t>чени: стеатоза Ι степени у 25%, ΙΙ степени – у 60%, ΙΙΙ степени – у 15% больных. Клиническая картина ИБС характеризовалась  наличием кардиа</w:t>
      </w:r>
      <w:r w:rsidRPr="00DA0376">
        <w:rPr>
          <w:lang w:val="uk-UA"/>
        </w:rPr>
        <w:t>л</w:t>
      </w:r>
      <w:r>
        <w:rPr>
          <w:lang w:val="uk-UA"/>
        </w:rPr>
        <w:t>гий</w:t>
      </w:r>
      <w:r w:rsidRPr="00DA0376">
        <w:rPr>
          <w:lang w:val="uk-UA"/>
        </w:rPr>
        <w:t xml:space="preserve"> на фоне типичных ангинозных пр</w:t>
      </w:r>
      <w:r w:rsidRPr="00DA0376">
        <w:rPr>
          <w:lang w:val="uk-UA"/>
        </w:rPr>
        <w:t>и</w:t>
      </w:r>
      <w:r w:rsidRPr="00DA0376">
        <w:rPr>
          <w:lang w:val="uk-UA"/>
        </w:rPr>
        <w:t>ступов, нарушения ритма и проводимости сердца. У 31,7% пациентов  диа</w:t>
      </w:r>
      <w:r w:rsidRPr="00DA0376">
        <w:rPr>
          <w:lang w:val="uk-UA"/>
        </w:rPr>
        <w:t>г</w:t>
      </w:r>
      <w:r w:rsidRPr="00DA0376">
        <w:rPr>
          <w:lang w:val="uk-UA"/>
        </w:rPr>
        <w:t>ностировано Ι ФК стабильной стенокардии,</w:t>
      </w:r>
      <w:r>
        <w:rPr>
          <w:lang w:val="uk-UA"/>
        </w:rPr>
        <w:t xml:space="preserve"> у 68,3% – ІІ ФК с признаками</w:t>
      </w:r>
      <w:r w:rsidRPr="00DA0376">
        <w:rPr>
          <w:lang w:val="uk-UA"/>
        </w:rPr>
        <w:t xml:space="preserve"> у</w:t>
      </w:r>
      <w:r>
        <w:rPr>
          <w:lang w:val="uk-UA"/>
        </w:rPr>
        <w:t>худшения способности активного сокращения ми</w:t>
      </w:r>
      <w:r>
        <w:rPr>
          <w:lang w:val="uk-UA"/>
        </w:rPr>
        <w:t>о</w:t>
      </w:r>
      <w:r>
        <w:rPr>
          <w:lang w:val="uk-UA"/>
        </w:rPr>
        <w:t>карда и нарушением релаксации. У обследованных больных выявлена эндотели</w:t>
      </w:r>
      <w:r>
        <w:rPr>
          <w:lang w:val="uk-UA"/>
        </w:rPr>
        <w:t>а</w:t>
      </w:r>
      <w:r>
        <w:rPr>
          <w:lang w:val="uk-UA"/>
        </w:rPr>
        <w:t>льная дисфункция с повышением концентрации эндотелина - 1</w:t>
      </w:r>
      <w:r w:rsidRPr="00D22F99">
        <w:rPr>
          <w:lang w:val="uk-UA"/>
        </w:rPr>
        <w:t xml:space="preserve"> </w:t>
      </w:r>
      <w:r>
        <w:rPr>
          <w:lang w:val="uk-UA"/>
        </w:rPr>
        <w:t>(ЭТ-1), снижением содержания суммарных конечных метаболитов оксида азота (</w:t>
      </w:r>
      <w:r w:rsidRPr="00DA0376">
        <w:rPr>
          <w:lang w:val="uk-UA"/>
        </w:rPr>
        <w:t>NO</w:t>
      </w:r>
      <w:r>
        <w:rPr>
          <w:lang w:val="uk-UA"/>
        </w:rPr>
        <w:t xml:space="preserve">), особенно за счет </w:t>
      </w:r>
      <w:r w:rsidRPr="00DA0376">
        <w:rPr>
          <w:lang w:val="uk-UA"/>
        </w:rPr>
        <w:t>NO</w:t>
      </w:r>
      <w:r w:rsidRPr="00721DC8">
        <w:rPr>
          <w:szCs w:val="28"/>
          <w:vertAlign w:val="subscript"/>
          <w:lang w:val="uk-UA"/>
        </w:rPr>
        <w:t>3</w:t>
      </w:r>
      <w:r>
        <w:rPr>
          <w:lang w:val="uk-UA"/>
        </w:rPr>
        <w:t>. О тесной взаимосвязи эндотелиальной дисфункции и атерогенеза св</w:t>
      </w:r>
      <w:r>
        <w:rPr>
          <w:lang w:val="uk-UA"/>
        </w:rPr>
        <w:t>и</w:t>
      </w:r>
      <w:r>
        <w:rPr>
          <w:lang w:val="uk-UA"/>
        </w:rPr>
        <w:t xml:space="preserve">детельствовала положительная корреляция между уровнем ЭТ-1 и индексом </w:t>
      </w:r>
      <w:r>
        <w:rPr>
          <w:lang w:val="uk-UA"/>
        </w:rPr>
        <w:lastRenderedPageBreak/>
        <w:t>ат</w:t>
      </w:r>
      <w:r>
        <w:rPr>
          <w:lang w:val="uk-UA"/>
        </w:rPr>
        <w:t>е</w:t>
      </w:r>
      <w:r>
        <w:rPr>
          <w:lang w:val="uk-UA"/>
        </w:rPr>
        <w:t>рогенности (</w:t>
      </w:r>
      <w:r w:rsidRPr="00DA0376">
        <w:rPr>
          <w:lang w:val="uk-UA"/>
        </w:rPr>
        <w:t>r</w:t>
      </w:r>
      <w:r>
        <w:rPr>
          <w:lang w:val="uk-UA"/>
        </w:rPr>
        <w:t>=+0,67). При биохимическом исследовании наблюдалась гипоальб</w:t>
      </w:r>
      <w:r>
        <w:rPr>
          <w:lang w:val="uk-UA"/>
        </w:rPr>
        <w:t>у</w:t>
      </w:r>
      <w:r>
        <w:rPr>
          <w:lang w:val="uk-UA"/>
        </w:rPr>
        <w:t>минемия, умеренная гипербилирубинемия, преимущественно за счет прямого б</w:t>
      </w:r>
      <w:r>
        <w:rPr>
          <w:lang w:val="uk-UA"/>
        </w:rPr>
        <w:t>и</w:t>
      </w:r>
      <w:r>
        <w:rPr>
          <w:lang w:val="uk-UA"/>
        </w:rPr>
        <w:t>лирубина,</w:t>
      </w:r>
      <w:r w:rsidRPr="00386521">
        <w:rPr>
          <w:lang w:val="uk-UA"/>
        </w:rPr>
        <w:t xml:space="preserve"> </w:t>
      </w:r>
      <w:r>
        <w:rPr>
          <w:lang w:val="uk-UA"/>
        </w:rPr>
        <w:t xml:space="preserve">гипертрансфераземия,  повышение показателя тимоловой пробы, а у части пациентов-также активности щелочной фосфатазы и </w:t>
      </w:r>
      <w:r w:rsidRPr="00DA0376">
        <w:rPr>
          <w:lang w:val="uk-UA"/>
        </w:rPr>
        <w:t xml:space="preserve">ГГТП. </w:t>
      </w:r>
      <w:r>
        <w:rPr>
          <w:lang w:val="uk-UA"/>
        </w:rPr>
        <w:t>И</w:t>
      </w:r>
      <w:r>
        <w:rPr>
          <w:lang w:val="uk-UA"/>
        </w:rPr>
        <w:t>с</w:t>
      </w:r>
      <w:r>
        <w:rPr>
          <w:lang w:val="uk-UA"/>
        </w:rPr>
        <w:t>следования нарушений липидного обмена у больных молодого возраста с НАСГ в сочетании с ИБС выявило наличие дислипидемии, повышение атерогенного потенциала пл</w:t>
      </w:r>
      <w:r>
        <w:rPr>
          <w:lang w:val="uk-UA"/>
        </w:rPr>
        <w:t>а</w:t>
      </w:r>
      <w:r>
        <w:rPr>
          <w:lang w:val="uk-UA"/>
        </w:rPr>
        <w:t xml:space="preserve">змы. Отмечалась положительная корелляция между уровнем общего холестерина (ХС) и ХС липопротеидов низкой плотности </w:t>
      </w:r>
      <w:r w:rsidRPr="00DA0376">
        <w:rPr>
          <w:lang w:val="uk-UA"/>
        </w:rPr>
        <w:t>(r=+0,94), ХС и ХС л</w:t>
      </w:r>
      <w:r w:rsidRPr="00DA0376">
        <w:rPr>
          <w:lang w:val="uk-UA"/>
        </w:rPr>
        <w:t>и</w:t>
      </w:r>
      <w:r w:rsidRPr="00DA0376">
        <w:rPr>
          <w:lang w:val="uk-UA"/>
        </w:rPr>
        <w:t>попротеидов очень низкой плотности (r=+0,79). У больных с сочетанной патологией наблюда</w:t>
      </w:r>
      <w:r w:rsidRPr="00DA0376">
        <w:rPr>
          <w:lang w:val="uk-UA"/>
        </w:rPr>
        <w:t>л</w:t>
      </w:r>
      <w:r w:rsidRPr="00DA0376">
        <w:rPr>
          <w:lang w:val="uk-UA"/>
        </w:rPr>
        <w:t xml:space="preserve">ся дисбаланс </w:t>
      </w:r>
      <w:r>
        <w:rPr>
          <w:lang w:val="uk-UA"/>
        </w:rPr>
        <w:t xml:space="preserve">уровня </w:t>
      </w:r>
      <w:r w:rsidRPr="00DA0376">
        <w:rPr>
          <w:lang w:val="uk-UA"/>
        </w:rPr>
        <w:t xml:space="preserve">про- и противовоспалительных цитокинов (ЦК) в крови, что </w:t>
      </w:r>
      <w:r>
        <w:rPr>
          <w:lang w:val="uk-UA"/>
        </w:rPr>
        <w:t xml:space="preserve">характеризовалось существенным </w:t>
      </w:r>
      <w:r w:rsidRPr="00DA0376">
        <w:rPr>
          <w:lang w:val="uk-UA"/>
        </w:rPr>
        <w:t>повышением концентрации провоспалител</w:t>
      </w:r>
      <w:r w:rsidRPr="00DA0376">
        <w:rPr>
          <w:lang w:val="uk-UA"/>
        </w:rPr>
        <w:t>ь</w:t>
      </w:r>
      <w:r w:rsidRPr="00DA0376">
        <w:rPr>
          <w:lang w:val="uk-UA"/>
        </w:rPr>
        <w:t xml:space="preserve">ных ЦК </w:t>
      </w:r>
      <w:r w:rsidRPr="00EF48F2">
        <w:rPr>
          <w:lang w:val="uk-UA"/>
        </w:rPr>
        <w:t>(</w:t>
      </w:r>
      <w:r w:rsidRPr="00DA0376">
        <w:rPr>
          <w:lang w:val="uk-UA"/>
        </w:rPr>
        <w:t>IL</w:t>
      </w:r>
      <w:r>
        <w:rPr>
          <w:lang w:val="uk-UA"/>
        </w:rPr>
        <w:t xml:space="preserve"> -1β та ФНП</w:t>
      </w:r>
      <w:r w:rsidRPr="00DA0376">
        <w:rPr>
          <w:lang w:val="uk-UA"/>
        </w:rPr>
        <w:t>α</w:t>
      </w:r>
      <w:r>
        <w:rPr>
          <w:lang w:val="uk-UA"/>
        </w:rPr>
        <w:t>;</w:t>
      </w:r>
      <w:r w:rsidRPr="00EF48F2">
        <w:rPr>
          <w:lang w:val="uk-UA"/>
        </w:rPr>
        <w:t>)</w:t>
      </w:r>
      <w:r>
        <w:rPr>
          <w:lang w:val="uk-UA"/>
        </w:rPr>
        <w:t xml:space="preserve"> при умеренном увеличении уровня противовоспалительн</w:t>
      </w:r>
      <w:r>
        <w:rPr>
          <w:lang w:val="uk-UA"/>
        </w:rPr>
        <w:t>о</w:t>
      </w:r>
      <w:r>
        <w:rPr>
          <w:lang w:val="uk-UA"/>
        </w:rPr>
        <w:t xml:space="preserve">го  </w:t>
      </w:r>
      <w:r w:rsidRPr="00EF48F2">
        <w:rPr>
          <w:lang w:val="uk-UA"/>
        </w:rPr>
        <w:t>(</w:t>
      </w:r>
      <w:r w:rsidRPr="00DA0376">
        <w:rPr>
          <w:lang w:val="uk-UA"/>
        </w:rPr>
        <w:t>IL</w:t>
      </w:r>
      <w:r>
        <w:rPr>
          <w:lang w:val="uk-UA"/>
        </w:rPr>
        <w:t xml:space="preserve">-4) ЦК. </w:t>
      </w:r>
    </w:p>
    <w:p w:rsidR="00650952" w:rsidRPr="00650952" w:rsidRDefault="00650952" w:rsidP="00650952">
      <w:pPr>
        <w:pStyle w:val="aa"/>
        <w:widowControl w:val="0"/>
        <w:ind w:firstLine="540"/>
        <w:jc w:val="both"/>
        <w:rPr>
          <w:spacing w:val="-2"/>
          <w:szCs w:val="28"/>
        </w:rPr>
      </w:pPr>
      <w:r w:rsidRPr="00DA0376">
        <w:rPr>
          <w:spacing w:val="-2"/>
          <w:szCs w:val="28"/>
          <w:lang w:val="uk-UA"/>
        </w:rPr>
        <w:t>Разработаны рациональные подходы к лечению и медицинской реабил</w:t>
      </w:r>
      <w:r w:rsidRPr="00DA0376">
        <w:rPr>
          <w:spacing w:val="-2"/>
          <w:szCs w:val="28"/>
          <w:lang w:val="uk-UA"/>
        </w:rPr>
        <w:t>и</w:t>
      </w:r>
      <w:r w:rsidRPr="00DA0376">
        <w:rPr>
          <w:spacing w:val="-2"/>
          <w:szCs w:val="28"/>
          <w:lang w:val="uk-UA"/>
        </w:rPr>
        <w:t>тации больных молодого возраста с НАСГ в сочетании с ИБС</w:t>
      </w:r>
      <w:r>
        <w:rPr>
          <w:spacing w:val="-2"/>
          <w:szCs w:val="28"/>
          <w:lang w:val="uk-UA"/>
        </w:rPr>
        <w:t>,</w:t>
      </w:r>
      <w:r w:rsidRPr="00DA0376">
        <w:rPr>
          <w:spacing w:val="-2"/>
          <w:szCs w:val="28"/>
          <w:lang w:val="uk-UA"/>
        </w:rPr>
        <w:t xml:space="preserve"> с включеним в терапевт</w:t>
      </w:r>
      <w:r w:rsidRPr="00DA0376">
        <w:rPr>
          <w:spacing w:val="-2"/>
          <w:szCs w:val="28"/>
          <w:lang w:val="uk-UA"/>
        </w:rPr>
        <w:t>и</w:t>
      </w:r>
      <w:r w:rsidRPr="00DA0376">
        <w:rPr>
          <w:spacing w:val="-2"/>
          <w:szCs w:val="28"/>
          <w:lang w:val="uk-UA"/>
        </w:rPr>
        <w:t>ческий комплекс</w:t>
      </w:r>
      <w:r>
        <w:rPr>
          <w:spacing w:val="-2"/>
          <w:szCs w:val="28"/>
          <w:lang w:val="uk-UA"/>
        </w:rPr>
        <w:t xml:space="preserve"> комбинации </w:t>
      </w:r>
      <w:r w:rsidRPr="00DA0376">
        <w:rPr>
          <w:spacing w:val="-2"/>
          <w:szCs w:val="28"/>
          <w:lang w:val="uk-UA"/>
        </w:rPr>
        <w:t>имунофана и L-аргинина, а при проведении медиц</w:t>
      </w:r>
      <w:r w:rsidRPr="00DA0376">
        <w:rPr>
          <w:spacing w:val="-2"/>
          <w:szCs w:val="28"/>
          <w:lang w:val="uk-UA"/>
        </w:rPr>
        <w:t>и</w:t>
      </w:r>
      <w:r w:rsidRPr="00DA0376">
        <w:rPr>
          <w:spacing w:val="-2"/>
          <w:szCs w:val="28"/>
          <w:lang w:val="uk-UA"/>
        </w:rPr>
        <w:t>нской реабилитации</w:t>
      </w:r>
      <w:r w:rsidRPr="00DA0376">
        <w:rPr>
          <w:lang w:val="uk-UA"/>
        </w:rPr>
        <w:t xml:space="preserve">– </w:t>
      </w:r>
      <w:r w:rsidRPr="00DA0376">
        <w:rPr>
          <w:spacing w:val="-2"/>
          <w:szCs w:val="28"/>
          <w:lang w:val="uk-UA"/>
        </w:rPr>
        <w:t xml:space="preserve">современного </w:t>
      </w:r>
      <w:r>
        <w:rPr>
          <w:spacing w:val="-2"/>
          <w:szCs w:val="28"/>
          <w:lang w:val="uk-UA"/>
        </w:rPr>
        <w:t xml:space="preserve">отечественного </w:t>
      </w:r>
      <w:r w:rsidRPr="00DA0376">
        <w:rPr>
          <w:spacing w:val="-2"/>
          <w:szCs w:val="28"/>
          <w:lang w:val="uk-UA"/>
        </w:rPr>
        <w:t>фитопрепарата кришт</w:t>
      </w:r>
      <w:r>
        <w:rPr>
          <w:spacing w:val="-2"/>
          <w:szCs w:val="28"/>
          <w:lang w:val="uk-UA"/>
        </w:rPr>
        <w:t>аля</w:t>
      </w:r>
      <w:r w:rsidRPr="00DA0376">
        <w:rPr>
          <w:spacing w:val="-2"/>
          <w:szCs w:val="28"/>
          <w:lang w:val="uk-UA"/>
        </w:rPr>
        <w:t xml:space="preserve">, что обеспечило достижение </w:t>
      </w:r>
      <w:r w:rsidRPr="00133C77">
        <w:rPr>
          <w:spacing w:val="-4"/>
          <w:szCs w:val="28"/>
          <w:lang w:val="uk-UA"/>
        </w:rPr>
        <w:t>стойкой клинической ремиссии, уменьшение частоты обо</w:t>
      </w:r>
      <w:r w:rsidRPr="00133C77">
        <w:rPr>
          <w:spacing w:val="-4"/>
          <w:szCs w:val="28"/>
          <w:lang w:val="uk-UA"/>
        </w:rPr>
        <w:t>с</w:t>
      </w:r>
      <w:r w:rsidRPr="00133C77">
        <w:rPr>
          <w:spacing w:val="-4"/>
          <w:szCs w:val="28"/>
          <w:lang w:val="uk-UA"/>
        </w:rPr>
        <w:t>тре</w:t>
      </w:r>
      <w:r>
        <w:rPr>
          <w:spacing w:val="-4"/>
          <w:szCs w:val="28"/>
          <w:lang w:val="uk-UA"/>
        </w:rPr>
        <w:t>ний</w:t>
      </w:r>
      <w:r w:rsidRPr="00133C77">
        <w:rPr>
          <w:spacing w:val="-4"/>
          <w:szCs w:val="28"/>
          <w:lang w:val="uk-UA"/>
        </w:rPr>
        <w:t xml:space="preserve"> НАСГ, а в патогенетическом плане – восстановление иммунного и метаб</w:t>
      </w:r>
      <w:r w:rsidRPr="00133C77">
        <w:rPr>
          <w:spacing w:val="-4"/>
          <w:szCs w:val="28"/>
          <w:lang w:val="uk-UA"/>
        </w:rPr>
        <w:t>о</w:t>
      </w:r>
      <w:r w:rsidRPr="00133C77">
        <w:rPr>
          <w:spacing w:val="-4"/>
          <w:szCs w:val="28"/>
          <w:lang w:val="uk-UA"/>
        </w:rPr>
        <w:t xml:space="preserve">лического гомеостаза. </w:t>
      </w:r>
      <w:r>
        <w:rPr>
          <w:spacing w:val="-4"/>
          <w:szCs w:val="28"/>
          <w:lang w:val="uk-UA"/>
        </w:rPr>
        <w:t xml:space="preserve">При этом </w:t>
      </w:r>
      <w:r w:rsidRPr="00133C77">
        <w:rPr>
          <w:spacing w:val="-4"/>
          <w:szCs w:val="28"/>
          <w:lang w:val="uk-UA"/>
        </w:rPr>
        <w:t xml:space="preserve">прослеживалась  нормализация содержания </w:t>
      </w:r>
      <w:r>
        <w:rPr>
          <w:spacing w:val="-4"/>
          <w:szCs w:val="28"/>
          <w:lang w:val="uk-UA"/>
        </w:rPr>
        <w:t xml:space="preserve">в крови </w:t>
      </w:r>
      <w:r w:rsidRPr="00133C77">
        <w:rPr>
          <w:spacing w:val="-4"/>
          <w:szCs w:val="28"/>
          <w:lang w:val="uk-UA"/>
        </w:rPr>
        <w:t xml:space="preserve">ЭТ-1, билирубина, показателя тимоловой пробы, </w:t>
      </w:r>
      <w:r>
        <w:rPr>
          <w:spacing w:val="-4"/>
          <w:szCs w:val="28"/>
          <w:lang w:val="uk-UA"/>
        </w:rPr>
        <w:t xml:space="preserve">ликвидация </w:t>
      </w:r>
      <w:r w:rsidRPr="00133C77">
        <w:rPr>
          <w:spacing w:val="-4"/>
          <w:szCs w:val="28"/>
          <w:lang w:val="uk-UA"/>
        </w:rPr>
        <w:t>проявлений цитолиза</w:t>
      </w:r>
      <w:r>
        <w:rPr>
          <w:spacing w:val="-4"/>
          <w:szCs w:val="28"/>
          <w:lang w:val="uk-UA"/>
        </w:rPr>
        <w:t xml:space="preserve"> и холестаза</w:t>
      </w:r>
      <w:r w:rsidRPr="00133C77">
        <w:rPr>
          <w:spacing w:val="-4"/>
          <w:szCs w:val="28"/>
          <w:lang w:val="uk-UA"/>
        </w:rPr>
        <w:t xml:space="preserve">. У больных основной группы на момент завершения лечения уменьшился атерогенный потенциал плазмы. Предложенная терапия способствовала снижению содержания в крови провоспалительных ЦК </w:t>
      </w:r>
      <w:r>
        <w:rPr>
          <w:spacing w:val="-4"/>
          <w:szCs w:val="28"/>
          <w:lang w:val="uk-UA"/>
        </w:rPr>
        <w:t>(IL -1β</w:t>
      </w:r>
      <w:r w:rsidRPr="00133C77">
        <w:rPr>
          <w:spacing w:val="-4"/>
          <w:szCs w:val="28"/>
          <w:lang w:val="uk-UA"/>
        </w:rPr>
        <w:t xml:space="preserve"> и ФНПα; </w:t>
      </w:r>
      <w:r>
        <w:rPr>
          <w:spacing w:val="-4"/>
          <w:szCs w:val="28"/>
          <w:lang w:val="uk-UA"/>
        </w:rPr>
        <w:t>р&lt;0,01) о</w:t>
      </w:r>
      <w:r w:rsidRPr="00133C77">
        <w:rPr>
          <w:spacing w:val="-4"/>
          <w:szCs w:val="28"/>
          <w:lang w:val="uk-UA"/>
        </w:rPr>
        <w:t xml:space="preserve"> нормализ</w:t>
      </w:r>
      <w:r w:rsidRPr="00133C77">
        <w:rPr>
          <w:spacing w:val="-4"/>
          <w:szCs w:val="28"/>
          <w:lang w:val="uk-UA"/>
        </w:rPr>
        <w:t>а</w:t>
      </w:r>
      <w:r w:rsidRPr="00133C77">
        <w:rPr>
          <w:spacing w:val="-4"/>
          <w:szCs w:val="28"/>
          <w:lang w:val="uk-UA"/>
        </w:rPr>
        <w:t>ц</w:t>
      </w:r>
      <w:r>
        <w:rPr>
          <w:spacing w:val="-4"/>
          <w:szCs w:val="28"/>
          <w:lang w:val="uk-UA"/>
        </w:rPr>
        <w:t>ии</w:t>
      </w:r>
      <w:r w:rsidRPr="00133C77">
        <w:rPr>
          <w:spacing w:val="-4"/>
          <w:szCs w:val="28"/>
          <w:lang w:val="uk-UA"/>
        </w:rPr>
        <w:t xml:space="preserve"> уровня противовоспалительного</w:t>
      </w:r>
      <w:r>
        <w:rPr>
          <w:spacing w:val="-4"/>
          <w:szCs w:val="28"/>
          <w:lang w:val="uk-UA"/>
        </w:rPr>
        <w:t xml:space="preserve"> ЦК</w:t>
      </w:r>
      <w:r w:rsidRPr="00133C77">
        <w:rPr>
          <w:spacing w:val="-4"/>
          <w:szCs w:val="28"/>
          <w:lang w:val="uk-UA"/>
        </w:rPr>
        <w:t xml:space="preserve"> (IL -4). </w:t>
      </w:r>
      <w:r>
        <w:rPr>
          <w:spacing w:val="-4"/>
          <w:szCs w:val="28"/>
          <w:lang w:val="uk-UA"/>
        </w:rPr>
        <w:t>У</w:t>
      </w:r>
      <w:r w:rsidRPr="00133C77">
        <w:rPr>
          <w:spacing w:val="-4"/>
          <w:szCs w:val="28"/>
          <w:lang w:val="uk-UA"/>
        </w:rPr>
        <w:t xml:space="preserve"> больных группы сопоставления, которая получала только традиционную терапию,</w:t>
      </w:r>
      <w:r>
        <w:rPr>
          <w:spacing w:val="-4"/>
          <w:szCs w:val="28"/>
          <w:lang w:val="uk-UA"/>
        </w:rPr>
        <w:t xml:space="preserve"> нередко сохра</w:t>
      </w:r>
      <w:r w:rsidRPr="00133C77">
        <w:rPr>
          <w:spacing w:val="-4"/>
          <w:szCs w:val="28"/>
          <w:lang w:val="uk-UA"/>
        </w:rPr>
        <w:t xml:space="preserve">нялись </w:t>
      </w:r>
      <w:r>
        <w:rPr>
          <w:spacing w:val="-4"/>
          <w:szCs w:val="28"/>
          <w:lang w:val="uk-UA"/>
        </w:rPr>
        <w:t>нарушения имунного и метаболического гомеостаза</w:t>
      </w:r>
      <w:r>
        <w:rPr>
          <w:spacing w:val="-2"/>
          <w:szCs w:val="28"/>
          <w:lang w:val="uk-UA"/>
        </w:rPr>
        <w:t>.</w:t>
      </w:r>
    </w:p>
    <w:p w:rsidR="00650952" w:rsidRPr="00EF2E55" w:rsidRDefault="00650952" w:rsidP="00650952">
      <w:pPr>
        <w:widowControl w:val="0"/>
        <w:ind w:firstLine="567"/>
        <w:jc w:val="both"/>
        <w:rPr>
          <w:spacing w:val="-8"/>
          <w:sz w:val="28"/>
          <w:szCs w:val="28"/>
          <w:lang w:val="uk-UA"/>
        </w:rPr>
      </w:pPr>
      <w:r w:rsidRPr="00EF2E55">
        <w:rPr>
          <w:b/>
          <w:spacing w:val="-8"/>
          <w:sz w:val="28"/>
          <w:szCs w:val="28"/>
        </w:rPr>
        <w:t xml:space="preserve">Ключевые слова: </w:t>
      </w:r>
      <w:r w:rsidRPr="00EF2E55">
        <w:rPr>
          <w:spacing w:val="-8"/>
          <w:sz w:val="28"/>
          <w:szCs w:val="28"/>
        </w:rPr>
        <w:t xml:space="preserve">неалкогольный стеатогепатит, ишемическая болезнь сердца, клиника, патогенез, лечение, реабилитация, имунофан, </w:t>
      </w:r>
      <w:r w:rsidRPr="00EF2E55">
        <w:rPr>
          <w:spacing w:val="-8"/>
          <w:sz w:val="28"/>
          <w:szCs w:val="28"/>
          <w:lang w:val="en-GB"/>
        </w:rPr>
        <w:t>L</w:t>
      </w:r>
      <w:r w:rsidRPr="00EF2E55">
        <w:rPr>
          <w:spacing w:val="-8"/>
          <w:sz w:val="28"/>
          <w:szCs w:val="28"/>
        </w:rPr>
        <w:t>-аргинин, кри</w:t>
      </w:r>
      <w:r w:rsidRPr="00EF2E55">
        <w:rPr>
          <w:spacing w:val="-8"/>
          <w:sz w:val="28"/>
          <w:szCs w:val="28"/>
        </w:rPr>
        <w:t>ш</w:t>
      </w:r>
      <w:r w:rsidRPr="00EF2E55">
        <w:rPr>
          <w:spacing w:val="-8"/>
          <w:sz w:val="28"/>
          <w:szCs w:val="28"/>
        </w:rPr>
        <w:t xml:space="preserve">таль. </w:t>
      </w:r>
    </w:p>
    <w:p w:rsidR="00650952" w:rsidRDefault="00650952" w:rsidP="00650952">
      <w:pPr>
        <w:pStyle w:val="HTML0"/>
        <w:jc w:val="center"/>
        <w:rPr>
          <w:rFonts w:ascii="Times New Roman" w:hAnsi="Times New Roman" w:cs="Times New Roman"/>
          <w:b/>
          <w:sz w:val="28"/>
          <w:szCs w:val="28"/>
          <w:lang w:val="uk-UA"/>
        </w:rPr>
      </w:pPr>
    </w:p>
    <w:p w:rsidR="00650952" w:rsidRPr="00EF2E55" w:rsidRDefault="00650952" w:rsidP="00650952">
      <w:pPr>
        <w:pStyle w:val="HTML0"/>
        <w:jc w:val="center"/>
        <w:rPr>
          <w:rFonts w:ascii="Times New Roman" w:hAnsi="Times New Roman" w:cs="Times New Roman"/>
          <w:b/>
          <w:sz w:val="28"/>
          <w:szCs w:val="28"/>
          <w:lang w:val="uk-UA"/>
        </w:rPr>
      </w:pPr>
      <w:r w:rsidRPr="00EF2E55">
        <w:rPr>
          <w:rFonts w:ascii="Times New Roman" w:hAnsi="Times New Roman" w:cs="Times New Roman"/>
          <w:b/>
          <w:sz w:val="28"/>
          <w:szCs w:val="28"/>
          <w:lang w:val="en-US"/>
        </w:rPr>
        <w:t>SUMMARY</w:t>
      </w:r>
    </w:p>
    <w:p w:rsidR="00650952" w:rsidRPr="00EF2E55" w:rsidRDefault="00650952" w:rsidP="00650952">
      <w:pPr>
        <w:pStyle w:val="HTML0"/>
        <w:ind w:firstLine="709"/>
        <w:jc w:val="both"/>
        <w:rPr>
          <w:rFonts w:ascii="Times New Roman" w:hAnsi="Times New Roman" w:cs="Times New Roman"/>
          <w:b/>
          <w:sz w:val="28"/>
          <w:szCs w:val="28"/>
          <w:lang w:val="en-US"/>
        </w:rPr>
      </w:pPr>
      <w:r w:rsidRPr="00EF2E55">
        <w:rPr>
          <w:rFonts w:ascii="Times New Roman" w:hAnsi="Times New Roman" w:cs="Times New Roman"/>
          <w:b/>
          <w:sz w:val="28"/>
          <w:szCs w:val="28"/>
          <w:lang w:val="en-US"/>
        </w:rPr>
        <w:t>L.M.Shevchenko. Clinical</w:t>
      </w:r>
      <w:r>
        <w:rPr>
          <w:rFonts w:ascii="Times New Roman" w:hAnsi="Times New Roman" w:cs="Times New Roman"/>
          <w:b/>
          <w:sz w:val="28"/>
          <w:szCs w:val="28"/>
          <w:lang w:val="en-US"/>
        </w:rPr>
        <w:t>-</w:t>
      </w:r>
      <w:r w:rsidRPr="00EF2E55">
        <w:rPr>
          <w:rFonts w:ascii="Times New Roman" w:hAnsi="Times New Roman" w:cs="Times New Roman"/>
          <w:b/>
          <w:sz w:val="28"/>
          <w:szCs w:val="28"/>
          <w:lang w:val="en-US"/>
        </w:rPr>
        <w:t>pathogenetic peculiarities, treatment and rehabil</w:t>
      </w:r>
      <w:r w:rsidRPr="00EF2E55">
        <w:rPr>
          <w:rFonts w:ascii="Times New Roman" w:hAnsi="Times New Roman" w:cs="Times New Roman"/>
          <w:b/>
          <w:sz w:val="28"/>
          <w:szCs w:val="28"/>
          <w:lang w:val="en-US"/>
        </w:rPr>
        <w:t>i</w:t>
      </w:r>
      <w:r w:rsidRPr="00EF2E55">
        <w:rPr>
          <w:rFonts w:ascii="Times New Roman" w:hAnsi="Times New Roman" w:cs="Times New Roman"/>
          <w:b/>
          <w:sz w:val="28"/>
          <w:szCs w:val="28"/>
          <w:lang w:val="en-US"/>
        </w:rPr>
        <w:t xml:space="preserve">tation of young </w:t>
      </w:r>
      <w:r>
        <w:rPr>
          <w:rFonts w:ascii="Times New Roman" w:hAnsi="Times New Roman" w:cs="Times New Roman"/>
          <w:b/>
          <w:sz w:val="28"/>
          <w:szCs w:val="28"/>
          <w:lang w:val="en-US"/>
        </w:rPr>
        <w:t xml:space="preserve">patients </w:t>
      </w:r>
      <w:r w:rsidRPr="00EF2E55">
        <w:rPr>
          <w:rFonts w:ascii="Times New Roman" w:hAnsi="Times New Roman" w:cs="Times New Roman"/>
          <w:b/>
          <w:sz w:val="28"/>
          <w:szCs w:val="28"/>
          <w:lang w:val="en-US"/>
        </w:rPr>
        <w:t>on nonalcohol</w:t>
      </w:r>
      <w:r>
        <w:rPr>
          <w:rFonts w:ascii="Times New Roman" w:hAnsi="Times New Roman" w:cs="Times New Roman"/>
          <w:b/>
          <w:sz w:val="28"/>
          <w:szCs w:val="28"/>
          <w:lang w:val="en-US"/>
        </w:rPr>
        <w:t>ic</w:t>
      </w:r>
      <w:r w:rsidRPr="00EF2E55">
        <w:rPr>
          <w:rFonts w:ascii="Times New Roman" w:hAnsi="Times New Roman" w:cs="Times New Roman"/>
          <w:b/>
          <w:sz w:val="28"/>
          <w:szCs w:val="28"/>
          <w:lang w:val="en-US"/>
        </w:rPr>
        <w:t xml:space="preserve"> stea</w:t>
      </w:r>
      <w:r>
        <w:rPr>
          <w:rFonts w:ascii="Times New Roman" w:hAnsi="Times New Roman" w:cs="Times New Roman"/>
          <w:b/>
          <w:sz w:val="28"/>
          <w:szCs w:val="28"/>
          <w:lang w:val="en-US"/>
        </w:rPr>
        <w:t>toh</w:t>
      </w:r>
      <w:r w:rsidRPr="00EF2E55">
        <w:rPr>
          <w:rFonts w:ascii="Times New Roman" w:hAnsi="Times New Roman" w:cs="Times New Roman"/>
          <w:b/>
          <w:sz w:val="28"/>
          <w:szCs w:val="28"/>
          <w:lang w:val="en-US"/>
        </w:rPr>
        <w:t>epatitis together with ischemic heart di</w:t>
      </w:r>
      <w:r w:rsidRPr="00EF2E55">
        <w:rPr>
          <w:rFonts w:ascii="Times New Roman" w:hAnsi="Times New Roman" w:cs="Times New Roman"/>
          <w:b/>
          <w:sz w:val="28"/>
          <w:szCs w:val="28"/>
          <w:lang w:val="en-US"/>
        </w:rPr>
        <w:t>s</w:t>
      </w:r>
      <w:r w:rsidRPr="00EF2E55">
        <w:rPr>
          <w:rFonts w:ascii="Times New Roman" w:hAnsi="Times New Roman" w:cs="Times New Roman"/>
          <w:b/>
          <w:sz w:val="28"/>
          <w:szCs w:val="28"/>
          <w:lang w:val="en-US"/>
        </w:rPr>
        <w:t>ease. -</w:t>
      </w:r>
      <w:r w:rsidRPr="00144FC6">
        <w:rPr>
          <w:rFonts w:ascii="Times New Roman" w:hAnsi="Times New Roman" w:cs="Times New Roman"/>
          <w:sz w:val="28"/>
          <w:szCs w:val="28"/>
          <w:lang w:val="en-US"/>
        </w:rPr>
        <w:t>Manuscript.</w:t>
      </w:r>
    </w:p>
    <w:p w:rsidR="00650952" w:rsidRPr="00EF2E55" w:rsidRDefault="00650952" w:rsidP="00650952">
      <w:pPr>
        <w:pStyle w:val="HTML0"/>
        <w:ind w:firstLine="709"/>
        <w:jc w:val="both"/>
        <w:rPr>
          <w:rFonts w:ascii="Times New Roman" w:hAnsi="Times New Roman" w:cs="Times New Roman"/>
          <w:spacing w:val="-4"/>
          <w:sz w:val="28"/>
          <w:szCs w:val="28"/>
          <w:lang w:val="en-US"/>
        </w:rPr>
      </w:pPr>
      <w:r w:rsidRPr="00EF2E55">
        <w:rPr>
          <w:rFonts w:ascii="Times New Roman" w:hAnsi="Times New Roman" w:cs="Times New Roman"/>
          <w:spacing w:val="-4"/>
          <w:sz w:val="28"/>
          <w:szCs w:val="28"/>
          <w:lang w:val="en-GB"/>
        </w:rPr>
        <w:t>The d</w:t>
      </w:r>
      <w:r w:rsidRPr="00EF2E55">
        <w:rPr>
          <w:rFonts w:ascii="Times New Roman" w:hAnsi="Times New Roman" w:cs="Times New Roman"/>
          <w:spacing w:val="-4"/>
          <w:sz w:val="28"/>
          <w:szCs w:val="28"/>
          <w:lang w:val="en-US"/>
        </w:rPr>
        <w:t xml:space="preserve">issertation </w:t>
      </w:r>
      <w:r>
        <w:rPr>
          <w:rFonts w:ascii="Times New Roman" w:hAnsi="Times New Roman" w:cs="Times New Roman"/>
          <w:spacing w:val="-4"/>
          <w:sz w:val="28"/>
          <w:szCs w:val="28"/>
          <w:lang w:val="en-US"/>
        </w:rPr>
        <w:t xml:space="preserve">on reception of a </w:t>
      </w:r>
      <w:r w:rsidRPr="00EF2E55">
        <w:rPr>
          <w:rFonts w:ascii="Times New Roman" w:hAnsi="Times New Roman" w:cs="Times New Roman"/>
          <w:spacing w:val="-4"/>
          <w:sz w:val="28"/>
          <w:szCs w:val="28"/>
          <w:lang w:val="en-US"/>
        </w:rPr>
        <w:t>scien</w:t>
      </w:r>
      <w:r>
        <w:rPr>
          <w:rFonts w:ascii="Times New Roman" w:hAnsi="Times New Roman" w:cs="Times New Roman"/>
          <w:spacing w:val="-4"/>
          <w:sz w:val="28"/>
          <w:szCs w:val="28"/>
          <w:lang w:val="en-US"/>
        </w:rPr>
        <w:t>tific degree of the</w:t>
      </w:r>
      <w:r w:rsidRPr="00EF2E55">
        <w:rPr>
          <w:rFonts w:ascii="Times New Roman" w:hAnsi="Times New Roman" w:cs="Times New Roman"/>
          <w:spacing w:val="-4"/>
          <w:sz w:val="28"/>
          <w:szCs w:val="28"/>
          <w:lang w:val="en-US"/>
        </w:rPr>
        <w:t xml:space="preserve"> candidate of medical sc</w:t>
      </w:r>
      <w:r w:rsidRPr="00EF2E55">
        <w:rPr>
          <w:rFonts w:ascii="Times New Roman" w:hAnsi="Times New Roman" w:cs="Times New Roman"/>
          <w:spacing w:val="-4"/>
          <w:sz w:val="28"/>
          <w:szCs w:val="28"/>
          <w:lang w:val="en-US"/>
        </w:rPr>
        <w:t>i</w:t>
      </w:r>
      <w:r w:rsidRPr="00EF2E55">
        <w:rPr>
          <w:rFonts w:ascii="Times New Roman" w:hAnsi="Times New Roman" w:cs="Times New Roman"/>
          <w:spacing w:val="-4"/>
          <w:sz w:val="28"/>
          <w:szCs w:val="28"/>
          <w:lang w:val="en-US"/>
        </w:rPr>
        <w:t>en</w:t>
      </w:r>
      <w:r>
        <w:rPr>
          <w:rFonts w:ascii="Times New Roman" w:hAnsi="Times New Roman" w:cs="Times New Roman"/>
          <w:spacing w:val="-4"/>
          <w:sz w:val="28"/>
          <w:szCs w:val="28"/>
          <w:lang w:val="en-US"/>
        </w:rPr>
        <w:t>ces behind a</w:t>
      </w:r>
      <w:r w:rsidRPr="00EF2E55">
        <w:rPr>
          <w:rFonts w:ascii="Times New Roman" w:hAnsi="Times New Roman" w:cs="Times New Roman"/>
          <w:spacing w:val="-4"/>
          <w:sz w:val="28"/>
          <w:szCs w:val="28"/>
          <w:lang w:val="en-US"/>
        </w:rPr>
        <w:t xml:space="preserve"> speciali</w:t>
      </w:r>
      <w:r>
        <w:rPr>
          <w:rFonts w:ascii="Times New Roman" w:hAnsi="Times New Roman" w:cs="Times New Roman"/>
          <w:spacing w:val="-4"/>
          <w:sz w:val="28"/>
          <w:szCs w:val="28"/>
          <w:lang w:val="en-US"/>
        </w:rPr>
        <w:t>ty</w:t>
      </w:r>
      <w:r w:rsidRPr="00EF2E55">
        <w:rPr>
          <w:rFonts w:ascii="Times New Roman" w:hAnsi="Times New Roman" w:cs="Times New Roman"/>
          <w:spacing w:val="-4"/>
          <w:sz w:val="28"/>
          <w:szCs w:val="28"/>
          <w:lang w:val="en-US"/>
        </w:rPr>
        <w:t xml:space="preserve"> 14.01.02 - internal diseases.</w:t>
      </w:r>
      <w:r w:rsidRPr="00EF2E55">
        <w:rPr>
          <w:rFonts w:ascii="Times New Roman" w:hAnsi="Times New Roman" w:cs="Times New Roman"/>
          <w:spacing w:val="-4"/>
          <w:sz w:val="28"/>
          <w:szCs w:val="28"/>
          <w:lang w:val="uk-UA"/>
        </w:rPr>
        <w:t xml:space="preserve"> </w:t>
      </w:r>
      <w:smartTag w:uri="urn:schemas-microsoft-com:office:smarttags" w:element="place">
        <w:smartTag w:uri="urn:schemas-microsoft-com:office:smarttags" w:element="PlaceName">
          <w:r w:rsidRPr="00EF2E55">
            <w:rPr>
              <w:rFonts w:ascii="Times New Roman" w:hAnsi="Times New Roman" w:cs="Times New Roman"/>
              <w:spacing w:val="-4"/>
              <w:sz w:val="28"/>
              <w:szCs w:val="28"/>
              <w:lang w:val="en-US"/>
            </w:rPr>
            <w:t>Lugansk</w:t>
          </w:r>
        </w:smartTag>
        <w:r w:rsidRPr="00EF2E55">
          <w:rPr>
            <w:rFonts w:ascii="Times New Roman" w:hAnsi="Times New Roman" w:cs="Times New Roman"/>
            <w:spacing w:val="-4"/>
            <w:sz w:val="28"/>
            <w:szCs w:val="28"/>
            <w:lang w:val="en-US"/>
          </w:rPr>
          <w:t xml:space="preserve"> </w:t>
        </w:r>
        <w:smartTag w:uri="urn:schemas-microsoft-com:office:smarttags" w:element="PlaceType">
          <w:r w:rsidRPr="00EF2E55">
            <w:rPr>
              <w:rFonts w:ascii="Times New Roman" w:hAnsi="Times New Roman" w:cs="Times New Roman"/>
              <w:spacing w:val="-4"/>
              <w:sz w:val="28"/>
              <w:szCs w:val="28"/>
              <w:lang w:val="en-US"/>
            </w:rPr>
            <w:t>State</w:t>
          </w:r>
        </w:smartTag>
        <w:r w:rsidRPr="00EF2E55">
          <w:rPr>
            <w:rFonts w:ascii="Times New Roman" w:hAnsi="Times New Roman" w:cs="Times New Roman"/>
            <w:spacing w:val="-4"/>
            <w:sz w:val="28"/>
            <w:szCs w:val="28"/>
            <w:lang w:val="en-US"/>
          </w:rPr>
          <w:t xml:space="preserve"> </w:t>
        </w:r>
        <w:smartTag w:uri="urn:schemas-microsoft-com:office:smarttags" w:element="PlaceName">
          <w:r w:rsidRPr="00EF2E55">
            <w:rPr>
              <w:rFonts w:ascii="Times New Roman" w:hAnsi="Times New Roman" w:cs="Times New Roman"/>
              <w:spacing w:val="-4"/>
              <w:sz w:val="28"/>
              <w:szCs w:val="28"/>
              <w:lang w:val="en-US"/>
            </w:rPr>
            <w:t>Medical</w:t>
          </w:r>
        </w:smartTag>
        <w:r w:rsidRPr="00EF2E55">
          <w:rPr>
            <w:rFonts w:ascii="Times New Roman" w:hAnsi="Times New Roman" w:cs="Times New Roman"/>
            <w:spacing w:val="-4"/>
            <w:sz w:val="28"/>
            <w:szCs w:val="28"/>
            <w:lang w:val="en-US"/>
          </w:rPr>
          <w:t xml:space="preserve"> </w:t>
        </w:r>
        <w:smartTag w:uri="urn:schemas-microsoft-com:office:smarttags" w:element="PlaceType">
          <w:r w:rsidRPr="00EF2E55">
            <w:rPr>
              <w:rFonts w:ascii="Times New Roman" w:hAnsi="Times New Roman" w:cs="Times New Roman"/>
              <w:spacing w:val="-4"/>
              <w:sz w:val="28"/>
              <w:szCs w:val="28"/>
              <w:lang w:val="en-US"/>
            </w:rPr>
            <w:t>Un</w:t>
          </w:r>
          <w:r w:rsidRPr="00EF2E55">
            <w:rPr>
              <w:rFonts w:ascii="Times New Roman" w:hAnsi="Times New Roman" w:cs="Times New Roman"/>
              <w:spacing w:val="-4"/>
              <w:sz w:val="28"/>
              <w:szCs w:val="28"/>
              <w:lang w:val="en-US"/>
            </w:rPr>
            <w:t>i</w:t>
          </w:r>
          <w:r w:rsidRPr="00EF2E55">
            <w:rPr>
              <w:rFonts w:ascii="Times New Roman" w:hAnsi="Times New Roman" w:cs="Times New Roman"/>
              <w:spacing w:val="-4"/>
              <w:sz w:val="28"/>
              <w:szCs w:val="28"/>
              <w:lang w:val="en-US"/>
            </w:rPr>
            <w:t>versity</w:t>
          </w:r>
        </w:smartTag>
      </w:smartTag>
      <w:r w:rsidRPr="00EF2E55">
        <w:rPr>
          <w:rFonts w:ascii="Times New Roman" w:hAnsi="Times New Roman" w:cs="Times New Roman"/>
          <w:spacing w:val="-4"/>
          <w:sz w:val="28"/>
          <w:szCs w:val="28"/>
          <w:lang w:val="en-US"/>
        </w:rPr>
        <w:t>, Lugansk, 2009.</w:t>
      </w:r>
    </w:p>
    <w:p w:rsidR="00650952" w:rsidRPr="00133C77" w:rsidRDefault="00650952" w:rsidP="00650952">
      <w:pPr>
        <w:pStyle w:val="HTML0"/>
        <w:ind w:firstLine="709"/>
        <w:jc w:val="both"/>
        <w:rPr>
          <w:rFonts w:ascii="Times New Roman" w:hAnsi="Times New Roman" w:cs="Times New Roman"/>
          <w:sz w:val="28"/>
          <w:szCs w:val="28"/>
          <w:lang w:val="en-US"/>
        </w:rPr>
      </w:pPr>
      <w:r w:rsidRPr="00133C77">
        <w:rPr>
          <w:rFonts w:ascii="Times New Roman" w:hAnsi="Times New Roman" w:cs="Times New Roman"/>
          <w:sz w:val="28"/>
          <w:szCs w:val="28"/>
          <w:lang w:val="en-US"/>
        </w:rPr>
        <w:t>In the dissertation generalizes information about 120 patients on nonalc</w:t>
      </w:r>
      <w:r w:rsidRPr="00133C77">
        <w:rPr>
          <w:rFonts w:ascii="Times New Roman" w:hAnsi="Times New Roman" w:cs="Times New Roman"/>
          <w:sz w:val="28"/>
          <w:szCs w:val="28"/>
          <w:lang w:val="en-US"/>
        </w:rPr>
        <w:t>o</w:t>
      </w:r>
      <w:r w:rsidRPr="00133C77">
        <w:rPr>
          <w:rFonts w:ascii="Times New Roman" w:hAnsi="Times New Roman" w:cs="Times New Roman"/>
          <w:sz w:val="28"/>
          <w:szCs w:val="28"/>
          <w:lang w:val="en-US"/>
        </w:rPr>
        <w:t>holic steatohepatitis</w:t>
      </w:r>
      <w:r>
        <w:rPr>
          <w:rFonts w:ascii="Times New Roman" w:hAnsi="Times New Roman" w:cs="Times New Roman"/>
          <w:sz w:val="28"/>
          <w:szCs w:val="28"/>
          <w:lang w:val="en-US"/>
        </w:rPr>
        <w:t>(NASH)</w:t>
      </w:r>
      <w:r w:rsidRPr="00133C7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combined </w:t>
      </w:r>
      <w:r w:rsidRPr="00133C77">
        <w:rPr>
          <w:rFonts w:ascii="Times New Roman" w:hAnsi="Times New Roman" w:cs="Times New Roman"/>
          <w:sz w:val="28"/>
          <w:szCs w:val="28"/>
          <w:lang w:val="en-US"/>
        </w:rPr>
        <w:t>with ischemic heart disease</w:t>
      </w:r>
      <w:r>
        <w:rPr>
          <w:rFonts w:ascii="Times New Roman" w:hAnsi="Times New Roman" w:cs="Times New Roman"/>
          <w:sz w:val="28"/>
          <w:szCs w:val="28"/>
          <w:lang w:val="en-US"/>
        </w:rPr>
        <w:t xml:space="preserve">(IHD) </w:t>
      </w:r>
      <w:r w:rsidRPr="00133C77">
        <w:rPr>
          <w:rFonts w:ascii="Times New Roman" w:hAnsi="Times New Roman" w:cs="Times New Roman"/>
          <w:sz w:val="28"/>
          <w:szCs w:val="28"/>
          <w:lang w:val="en-US"/>
        </w:rPr>
        <w:t xml:space="preserve">aged from 18 to 45. Established the pathogenetic role of immune (increase of proflammotory IL-1ß and </w:t>
      </w:r>
      <w:r>
        <w:rPr>
          <w:rFonts w:ascii="Times New Roman" w:hAnsi="Times New Roman" w:cs="Times New Roman"/>
          <w:sz w:val="28"/>
          <w:szCs w:val="28"/>
          <w:lang w:val="en-US"/>
        </w:rPr>
        <w:t>T</w:t>
      </w:r>
      <w:r w:rsidRPr="00133C77">
        <w:rPr>
          <w:rFonts w:ascii="Times New Roman" w:hAnsi="Times New Roman" w:cs="Times New Roman"/>
          <w:sz w:val="28"/>
          <w:szCs w:val="28"/>
          <w:lang w:val="en-US"/>
        </w:rPr>
        <w:t>N</w:t>
      </w:r>
      <w:r>
        <w:rPr>
          <w:rFonts w:ascii="Times New Roman" w:hAnsi="Times New Roman" w:cs="Times New Roman"/>
          <w:sz w:val="28"/>
          <w:szCs w:val="28"/>
          <w:lang w:val="en-US"/>
        </w:rPr>
        <w:t>F</w:t>
      </w:r>
      <w:r w:rsidRPr="00133C77">
        <w:rPr>
          <w:rFonts w:ascii="Times New Roman" w:hAnsi="Times New Roman" w:cs="Times New Roman"/>
          <w:sz w:val="28"/>
          <w:szCs w:val="28"/>
          <w:lang w:val="en-US"/>
        </w:rPr>
        <w:t>α in the blood and moderate increase of antiflammotory IL-4 citokins) and met</w:t>
      </w:r>
      <w:r w:rsidRPr="00133C77">
        <w:rPr>
          <w:rFonts w:ascii="Times New Roman" w:hAnsi="Times New Roman" w:cs="Times New Roman"/>
          <w:sz w:val="28"/>
          <w:szCs w:val="28"/>
          <w:lang w:val="en-US"/>
        </w:rPr>
        <w:t>a</w:t>
      </w:r>
      <w:r w:rsidRPr="00133C77">
        <w:rPr>
          <w:rFonts w:ascii="Times New Roman" w:hAnsi="Times New Roman" w:cs="Times New Roman"/>
          <w:sz w:val="28"/>
          <w:szCs w:val="28"/>
          <w:lang w:val="en-US"/>
        </w:rPr>
        <w:t xml:space="preserve">bolic (hyperbilirubinemia, hypoalbuminemia, the increase of thymolum test </w:t>
      </w:r>
      <w:r w:rsidRPr="00133C77">
        <w:rPr>
          <w:rFonts w:ascii="Times New Roman" w:hAnsi="Times New Roman" w:cs="Times New Roman"/>
          <w:sz w:val="28"/>
          <w:szCs w:val="28"/>
          <w:lang w:val="en-US"/>
        </w:rPr>
        <w:lastRenderedPageBreak/>
        <w:t>index, h</w:t>
      </w:r>
      <w:r w:rsidRPr="00133C77">
        <w:rPr>
          <w:rFonts w:ascii="Times New Roman" w:hAnsi="Times New Roman" w:cs="Times New Roman"/>
          <w:sz w:val="28"/>
          <w:szCs w:val="28"/>
          <w:lang w:val="en-US"/>
        </w:rPr>
        <w:t>y</w:t>
      </w:r>
      <w:r w:rsidRPr="00133C77">
        <w:rPr>
          <w:rFonts w:ascii="Times New Roman" w:hAnsi="Times New Roman" w:cs="Times New Roman"/>
          <w:sz w:val="28"/>
          <w:szCs w:val="28"/>
          <w:lang w:val="en-US"/>
        </w:rPr>
        <w:t>pertra</w:t>
      </w:r>
      <w:r w:rsidRPr="00133C77">
        <w:rPr>
          <w:rFonts w:ascii="Times New Roman" w:hAnsi="Times New Roman" w:cs="Times New Roman"/>
          <w:sz w:val="28"/>
          <w:szCs w:val="28"/>
          <w:lang w:val="en-US"/>
        </w:rPr>
        <w:t>n</w:t>
      </w:r>
      <w:r w:rsidRPr="00133C77">
        <w:rPr>
          <w:rFonts w:ascii="Times New Roman" w:hAnsi="Times New Roman" w:cs="Times New Roman"/>
          <w:sz w:val="28"/>
          <w:szCs w:val="28"/>
          <w:lang w:val="en-US"/>
        </w:rPr>
        <w:t>ferase, active increase of LF and GGTP, presence of dys</w:t>
      </w:r>
      <w:r w:rsidRPr="00133C77">
        <w:rPr>
          <w:rFonts w:ascii="Times New Roman" w:hAnsi="Times New Roman" w:cs="Times New Roman"/>
          <w:sz w:val="28"/>
          <w:szCs w:val="28"/>
          <w:lang w:val="en-GB"/>
        </w:rPr>
        <w:t>li</w:t>
      </w:r>
      <w:r w:rsidRPr="00133C77">
        <w:rPr>
          <w:rFonts w:ascii="Times New Roman" w:hAnsi="Times New Roman" w:cs="Times New Roman"/>
          <w:sz w:val="28"/>
          <w:szCs w:val="28"/>
          <w:lang w:val="en-US"/>
        </w:rPr>
        <w:t>pidemia, increase of atherogenous plasma p</w:t>
      </w:r>
      <w:r w:rsidRPr="00133C77">
        <w:rPr>
          <w:rFonts w:ascii="Times New Roman" w:hAnsi="Times New Roman" w:cs="Times New Roman"/>
          <w:sz w:val="28"/>
          <w:szCs w:val="28"/>
          <w:lang w:val="en-US"/>
        </w:rPr>
        <w:t>o</w:t>
      </w:r>
      <w:r w:rsidRPr="00133C77">
        <w:rPr>
          <w:rFonts w:ascii="Times New Roman" w:hAnsi="Times New Roman" w:cs="Times New Roman"/>
          <w:sz w:val="28"/>
          <w:szCs w:val="28"/>
          <w:lang w:val="en-US"/>
        </w:rPr>
        <w:t>tential) disfunctions at pathological process aggravation in the liver. There is interrelation of the ET-1 increase, decrease of ending methabolititis NO content, especially NO</w:t>
      </w:r>
      <w:r w:rsidRPr="00133C77">
        <w:rPr>
          <w:rFonts w:ascii="Times New Roman" w:hAnsi="Times New Roman" w:cs="Times New Roman"/>
          <w:sz w:val="28"/>
          <w:szCs w:val="28"/>
          <w:vertAlign w:val="subscript"/>
          <w:lang w:val="en-US"/>
        </w:rPr>
        <w:t>3</w:t>
      </w:r>
      <w:r w:rsidRPr="00133C77">
        <w:rPr>
          <w:rFonts w:ascii="Times New Roman" w:hAnsi="Times New Roman" w:cs="Times New Roman"/>
          <w:sz w:val="28"/>
          <w:szCs w:val="28"/>
          <w:lang w:val="en-US"/>
        </w:rPr>
        <w:t xml:space="preserve"> and index of atherogenus. Proved the expediency to use the </w:t>
      </w:r>
      <w:r>
        <w:rPr>
          <w:rFonts w:ascii="Times New Roman" w:hAnsi="Times New Roman" w:cs="Times New Roman"/>
          <w:sz w:val="28"/>
          <w:szCs w:val="28"/>
          <w:lang w:val="en-US"/>
        </w:rPr>
        <w:t xml:space="preserve">combined </w:t>
      </w:r>
      <w:r w:rsidRPr="00133C77">
        <w:rPr>
          <w:rFonts w:ascii="Times New Roman" w:hAnsi="Times New Roman" w:cs="Times New Roman"/>
          <w:sz w:val="28"/>
          <w:szCs w:val="28"/>
          <w:lang w:val="en-US"/>
        </w:rPr>
        <w:t>with IHD. Marked the acceleration regeneration of biochemical, imm</w:t>
      </w:r>
      <w:r w:rsidRPr="00133C77">
        <w:rPr>
          <w:rFonts w:ascii="Times New Roman" w:hAnsi="Times New Roman" w:cs="Times New Roman"/>
          <w:sz w:val="28"/>
          <w:szCs w:val="28"/>
          <w:lang w:val="en-US"/>
        </w:rPr>
        <w:t>u</w:t>
      </w:r>
      <w:r w:rsidRPr="00133C77">
        <w:rPr>
          <w:rFonts w:ascii="Times New Roman" w:hAnsi="Times New Roman" w:cs="Times New Roman"/>
          <w:sz w:val="28"/>
          <w:szCs w:val="28"/>
          <w:lang w:val="en-US"/>
        </w:rPr>
        <w:t xml:space="preserve">nological and clinical </w:t>
      </w:r>
      <w:r>
        <w:rPr>
          <w:rFonts w:ascii="Times New Roman" w:hAnsi="Times New Roman" w:cs="Times New Roman"/>
          <w:sz w:val="28"/>
          <w:szCs w:val="28"/>
          <w:lang w:val="en-US"/>
        </w:rPr>
        <w:t>test</w:t>
      </w:r>
      <w:r w:rsidRPr="00133C77">
        <w:rPr>
          <w:rFonts w:ascii="Times New Roman" w:hAnsi="Times New Roman" w:cs="Times New Roman"/>
          <w:sz w:val="28"/>
          <w:szCs w:val="28"/>
          <w:lang w:val="en-US"/>
        </w:rPr>
        <w:t>s, which in clinical research has become the permanent remi</w:t>
      </w:r>
      <w:r w:rsidRPr="00133C77">
        <w:rPr>
          <w:rFonts w:ascii="Times New Roman" w:hAnsi="Times New Roman" w:cs="Times New Roman"/>
          <w:sz w:val="28"/>
          <w:szCs w:val="28"/>
          <w:lang w:val="en-US"/>
        </w:rPr>
        <w:t>s</w:t>
      </w:r>
      <w:r w:rsidRPr="00133C77">
        <w:rPr>
          <w:rFonts w:ascii="Times New Roman" w:hAnsi="Times New Roman" w:cs="Times New Roman"/>
          <w:sz w:val="28"/>
          <w:szCs w:val="28"/>
          <w:lang w:val="en-US"/>
        </w:rPr>
        <w:t>sion of the disease. The patients on chomorbid pathology are needed the medical reh</w:t>
      </w:r>
      <w:r w:rsidRPr="00133C77">
        <w:rPr>
          <w:rFonts w:ascii="Times New Roman" w:hAnsi="Times New Roman" w:cs="Times New Roman"/>
          <w:sz w:val="28"/>
          <w:szCs w:val="28"/>
          <w:lang w:val="en-US"/>
        </w:rPr>
        <w:t>a</w:t>
      </w:r>
      <w:r w:rsidRPr="00133C77">
        <w:rPr>
          <w:rFonts w:ascii="Times New Roman" w:hAnsi="Times New Roman" w:cs="Times New Roman"/>
          <w:sz w:val="28"/>
          <w:szCs w:val="28"/>
          <w:lang w:val="en-US"/>
        </w:rPr>
        <w:t xml:space="preserve">bilitation using the modern crystal </w:t>
      </w:r>
      <w:r>
        <w:rPr>
          <w:rFonts w:ascii="Times New Roman" w:hAnsi="Times New Roman" w:cs="Times New Roman"/>
          <w:sz w:val="28"/>
          <w:szCs w:val="28"/>
          <w:lang w:val="en-US"/>
        </w:rPr>
        <w:t>phytopreparation.</w:t>
      </w:r>
    </w:p>
    <w:p w:rsidR="00650952" w:rsidRPr="00EF2E55" w:rsidRDefault="00650952" w:rsidP="00650952">
      <w:pPr>
        <w:pStyle w:val="HTML0"/>
        <w:ind w:firstLine="709"/>
        <w:jc w:val="both"/>
        <w:rPr>
          <w:rFonts w:ascii="Times New Roman" w:hAnsi="Times New Roman" w:cs="Times New Roman"/>
          <w:sz w:val="28"/>
          <w:szCs w:val="28"/>
          <w:lang w:val="uk-UA"/>
        </w:rPr>
      </w:pPr>
      <w:r w:rsidRPr="00EF2E55">
        <w:rPr>
          <w:rFonts w:ascii="Times New Roman" w:hAnsi="Times New Roman" w:cs="Times New Roman"/>
          <w:b/>
          <w:sz w:val="28"/>
          <w:szCs w:val="28"/>
          <w:lang w:val="en-US"/>
        </w:rPr>
        <w:t>Key words:</w:t>
      </w:r>
      <w:r w:rsidRPr="009169C9">
        <w:rPr>
          <w:rFonts w:ascii="Times New Roman" w:hAnsi="Times New Roman" w:cs="Times New Roman"/>
          <w:sz w:val="28"/>
          <w:szCs w:val="28"/>
          <w:lang w:val="en-US"/>
        </w:rPr>
        <w:t xml:space="preserve"> nonalcohol</w:t>
      </w:r>
      <w:r>
        <w:rPr>
          <w:rFonts w:ascii="Times New Roman" w:hAnsi="Times New Roman" w:cs="Times New Roman"/>
          <w:sz w:val="28"/>
          <w:szCs w:val="28"/>
          <w:lang w:val="en-US"/>
        </w:rPr>
        <w:t>ic</w:t>
      </w:r>
      <w:r w:rsidRPr="009169C9">
        <w:rPr>
          <w:rFonts w:ascii="Times New Roman" w:hAnsi="Times New Roman" w:cs="Times New Roman"/>
          <w:sz w:val="28"/>
          <w:szCs w:val="28"/>
          <w:lang w:val="en-US"/>
        </w:rPr>
        <w:t xml:space="preserve"> stea</w:t>
      </w:r>
      <w:r>
        <w:rPr>
          <w:rFonts w:ascii="Times New Roman" w:hAnsi="Times New Roman" w:cs="Times New Roman"/>
          <w:sz w:val="28"/>
          <w:szCs w:val="28"/>
          <w:lang w:val="en-US"/>
        </w:rPr>
        <w:t>toh</w:t>
      </w:r>
      <w:r w:rsidRPr="009169C9">
        <w:rPr>
          <w:rFonts w:ascii="Times New Roman" w:hAnsi="Times New Roman" w:cs="Times New Roman"/>
          <w:sz w:val="28"/>
          <w:szCs w:val="28"/>
          <w:lang w:val="en-US"/>
        </w:rPr>
        <w:t>epatitis, ischemic heart disease,</w:t>
      </w:r>
      <w:r>
        <w:rPr>
          <w:rFonts w:ascii="Times New Roman" w:hAnsi="Times New Roman" w:cs="Times New Roman"/>
          <w:sz w:val="28"/>
          <w:szCs w:val="28"/>
          <w:lang w:val="uk-UA"/>
        </w:rPr>
        <w:t xml:space="preserve"> </w:t>
      </w:r>
      <w:r w:rsidRPr="009169C9">
        <w:rPr>
          <w:rFonts w:ascii="Times New Roman" w:hAnsi="Times New Roman" w:cs="Times New Roman"/>
          <w:sz w:val="28"/>
          <w:szCs w:val="28"/>
          <w:lang w:val="en-US"/>
        </w:rPr>
        <w:t>clinic, path</w:t>
      </w:r>
      <w:r w:rsidRPr="009169C9">
        <w:rPr>
          <w:rFonts w:ascii="Times New Roman" w:hAnsi="Times New Roman" w:cs="Times New Roman"/>
          <w:sz w:val="28"/>
          <w:szCs w:val="28"/>
          <w:lang w:val="en-US"/>
        </w:rPr>
        <w:t>o</w:t>
      </w:r>
      <w:r w:rsidRPr="009169C9">
        <w:rPr>
          <w:rFonts w:ascii="Times New Roman" w:hAnsi="Times New Roman" w:cs="Times New Roman"/>
          <w:sz w:val="28"/>
          <w:szCs w:val="28"/>
          <w:lang w:val="en-US"/>
        </w:rPr>
        <w:t>genesis,</w:t>
      </w:r>
      <w:r>
        <w:rPr>
          <w:rFonts w:ascii="Times New Roman" w:hAnsi="Times New Roman" w:cs="Times New Roman"/>
          <w:sz w:val="28"/>
          <w:szCs w:val="28"/>
          <w:lang w:val="uk-UA"/>
        </w:rPr>
        <w:t xml:space="preserve"> </w:t>
      </w:r>
      <w:r w:rsidRPr="009169C9">
        <w:rPr>
          <w:rFonts w:ascii="Times New Roman" w:hAnsi="Times New Roman" w:cs="Times New Roman"/>
          <w:sz w:val="28"/>
          <w:szCs w:val="28"/>
          <w:lang w:val="en-US"/>
        </w:rPr>
        <w:t>treatment,</w:t>
      </w:r>
      <w:r>
        <w:rPr>
          <w:rFonts w:ascii="Times New Roman" w:hAnsi="Times New Roman" w:cs="Times New Roman"/>
          <w:sz w:val="28"/>
          <w:szCs w:val="28"/>
          <w:lang w:val="uk-UA"/>
        </w:rPr>
        <w:t xml:space="preserve"> </w:t>
      </w:r>
      <w:r w:rsidRPr="009169C9">
        <w:rPr>
          <w:rFonts w:ascii="Times New Roman" w:hAnsi="Times New Roman" w:cs="Times New Roman"/>
          <w:sz w:val="28"/>
          <w:szCs w:val="28"/>
          <w:lang w:val="en-US"/>
        </w:rPr>
        <w:t>rehabilitation</w:t>
      </w:r>
      <w:r>
        <w:rPr>
          <w:rFonts w:ascii="Times New Roman" w:hAnsi="Times New Roman" w:cs="Times New Roman"/>
          <w:sz w:val="28"/>
          <w:szCs w:val="28"/>
          <w:lang w:val="uk-UA"/>
        </w:rPr>
        <w:t>,</w:t>
      </w:r>
      <w:r w:rsidRPr="00EF2E55">
        <w:rPr>
          <w:rFonts w:ascii="Times New Roman" w:hAnsi="Times New Roman" w:cs="Times New Roman"/>
          <w:sz w:val="28"/>
          <w:szCs w:val="28"/>
          <w:lang w:val="en-US"/>
        </w:rPr>
        <w:t xml:space="preserve"> </w:t>
      </w:r>
      <w:r>
        <w:rPr>
          <w:rFonts w:ascii="Times New Roman" w:hAnsi="Times New Roman" w:cs="Times New Roman"/>
          <w:sz w:val="28"/>
          <w:szCs w:val="28"/>
          <w:lang w:val="en-US"/>
        </w:rPr>
        <w:t>immunofan</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9169C9">
        <w:rPr>
          <w:rFonts w:ascii="Times New Roman" w:hAnsi="Times New Roman" w:cs="Times New Roman"/>
          <w:sz w:val="28"/>
          <w:szCs w:val="28"/>
          <w:lang w:val="en-US"/>
        </w:rPr>
        <w:t>L-arginin</w:t>
      </w:r>
      <w:r>
        <w:rPr>
          <w:rFonts w:ascii="Times New Roman" w:hAnsi="Times New Roman" w:cs="Times New Roman"/>
          <w:sz w:val="28"/>
          <w:szCs w:val="28"/>
          <w:lang w:val="uk-UA"/>
        </w:rPr>
        <w:t>,</w:t>
      </w:r>
      <w:r w:rsidRPr="00EF2E55">
        <w:rPr>
          <w:rFonts w:ascii="Times New Roman" w:hAnsi="Times New Roman" w:cs="Times New Roman"/>
          <w:sz w:val="28"/>
          <w:szCs w:val="28"/>
          <w:lang w:val="en-US"/>
        </w:rPr>
        <w:t xml:space="preserve"> </w:t>
      </w:r>
      <w:r w:rsidRPr="009169C9">
        <w:rPr>
          <w:rFonts w:ascii="Times New Roman" w:hAnsi="Times New Roman" w:cs="Times New Roman"/>
          <w:sz w:val="28"/>
          <w:szCs w:val="28"/>
          <w:lang w:val="en-US"/>
        </w:rPr>
        <w:t>crystal</w:t>
      </w:r>
      <w:r>
        <w:rPr>
          <w:rFonts w:ascii="Times New Roman" w:hAnsi="Times New Roman" w:cs="Times New Roman"/>
          <w:sz w:val="28"/>
          <w:szCs w:val="28"/>
          <w:lang w:val="uk-UA"/>
        </w:rPr>
        <w:t>.</w:t>
      </w:r>
    </w:p>
    <w:p w:rsidR="004C075C" w:rsidRDefault="009817E6" w:rsidP="00650952">
      <w:pPr>
        <w:pStyle w:val="aa"/>
        <w:spacing w:line="360" w:lineRule="auto"/>
        <w:jc w:val="center"/>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8"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A37" w:rsidRDefault="003F3A37">
      <w:pPr>
        <w:spacing w:after="0" w:line="240" w:lineRule="auto"/>
      </w:pPr>
      <w:r>
        <w:separator/>
      </w:r>
    </w:p>
  </w:endnote>
  <w:endnote w:type="continuationSeparator" w:id="0">
    <w:p w:rsidR="003F3A37" w:rsidRDefault="003F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urier New CYR">
    <w:panose1 w:val="02070309020205020404"/>
    <w:charset w:val="CC"/>
    <w:family w:val="modern"/>
    <w:pitch w:val="fixed"/>
    <w:sig w:usb0="E0003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sidR="009B5F13">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3F3A37">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650952">
      <w:rPr>
        <w:rStyle w:val="af7"/>
        <w:rFonts w:eastAsia="Garamond"/>
        <w:noProof/>
      </w:rPr>
      <w:t>24</w:t>
    </w:r>
    <w:r>
      <w:rPr>
        <w:rStyle w:val="af7"/>
        <w:rFonts w:eastAsia="Garamond"/>
      </w:rPr>
      <w:fldChar w:fldCharType="end"/>
    </w:r>
  </w:p>
  <w:p w:rsidR="009335CF" w:rsidRDefault="003F3A37">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A37" w:rsidRDefault="003F3A37">
      <w:pPr>
        <w:spacing w:after="0" w:line="240" w:lineRule="auto"/>
      </w:pPr>
      <w:r>
        <w:separator/>
      </w:r>
    </w:p>
  </w:footnote>
  <w:footnote w:type="continuationSeparator" w:id="0">
    <w:p w:rsidR="003F3A37" w:rsidRDefault="003F3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sidR="009B5F13">
      <w:rPr>
        <w:rStyle w:val="af7"/>
      </w:rPr>
      <w:fldChar w:fldCharType="separate"/>
    </w:r>
    <w:r w:rsidR="009C466D">
      <w:rPr>
        <w:rStyle w:val="af7"/>
        <w:noProof/>
      </w:rPr>
      <w:t>43</w:t>
    </w:r>
    <w:r>
      <w:rPr>
        <w:rStyle w:val="af7"/>
      </w:rPr>
      <w:fldChar w:fldCharType="end"/>
    </w:r>
  </w:p>
  <w:p w:rsidR="009335CF" w:rsidRDefault="003F3A37">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F3A37">
    <w:pPr>
      <w:pStyle w:val="af5"/>
      <w:framePr w:wrap="around" w:vAnchor="text" w:hAnchor="margin" w:xAlign="right" w:y="1"/>
      <w:rPr>
        <w:rStyle w:val="af7"/>
        <w:lang w:val="uk-UA"/>
      </w:rPr>
    </w:pPr>
  </w:p>
  <w:p w:rsidR="009335CF" w:rsidRDefault="003F3A37">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0">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7">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8">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9">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8"/>
  </w:num>
  <w:num w:numId="2">
    <w:abstractNumId w:val="37"/>
  </w:num>
  <w:num w:numId="3">
    <w:abstractNumId w:val="0"/>
  </w:num>
  <w:num w:numId="4">
    <w:abstractNumId w:val="26"/>
  </w:num>
  <w:num w:numId="5">
    <w:abstractNumId w:val="25"/>
  </w:num>
  <w:num w:numId="6">
    <w:abstractNumId w:val="30"/>
  </w:num>
  <w:num w:numId="7">
    <w:abstractNumId w:val="23"/>
  </w:num>
  <w:num w:numId="8">
    <w:abstractNumId w:val="40"/>
  </w:num>
  <w:num w:numId="9">
    <w:abstractNumId w:val="29"/>
  </w:num>
  <w:num w:numId="10">
    <w:abstractNumId w:val="32"/>
  </w:num>
  <w:num w:numId="11">
    <w:abstractNumId w:val="41"/>
  </w:num>
  <w:num w:numId="12">
    <w:abstractNumId w:val="34"/>
  </w:num>
  <w:num w:numId="13">
    <w:abstractNumId w:val="36"/>
  </w:num>
  <w:num w:numId="14">
    <w:abstractNumId w:val="33"/>
  </w:num>
  <w:num w:numId="15">
    <w:abstractNumId w:val="27"/>
  </w:num>
  <w:num w:numId="16">
    <w:abstractNumId w:val="31"/>
  </w:num>
  <w:num w:numId="17">
    <w:abstractNumId w:val="3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3A37"/>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A4FE1"/>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CF8"/>
    <w:rsid w:val="008B550C"/>
    <w:rsid w:val="008B6163"/>
    <w:rsid w:val="008B65A9"/>
    <w:rsid w:val="008B745D"/>
    <w:rsid w:val="008B7A2E"/>
    <w:rsid w:val="008C0431"/>
    <w:rsid w:val="008C44D8"/>
    <w:rsid w:val="008C63F8"/>
    <w:rsid w:val="008C7DC5"/>
    <w:rsid w:val="008D09CD"/>
    <w:rsid w:val="008D1020"/>
    <w:rsid w:val="008D209B"/>
    <w:rsid w:val="008D3B34"/>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6D1"/>
    <w:rsid w:val="009C1872"/>
    <w:rsid w:val="009C30DB"/>
    <w:rsid w:val="009C466D"/>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56E02"/>
    <w:rsid w:val="00A57962"/>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4265"/>
    <w:rsid w:val="00ED0972"/>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9">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b">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Normal4">
    <w:name w:val="Normal"/>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BodyTextIndent">
    <w:name w:val="Body Text Indent"/>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Title">
    <w:name w:val="Title"/>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2">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3">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subtitle">
    <w:name w:val="subtitle"/>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a">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4">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0"/>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e">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5">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b">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c">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d">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0">
    <w:name w:val="Формат текста Знак1 Знак"/>
    <w:basedOn w:val="a6"/>
    <w:link w:val="1ffff1"/>
    <w:locked/>
    <w:rsid w:val="001415B9"/>
    <w:rPr>
      <w:sz w:val="28"/>
      <w:szCs w:val="28"/>
      <w:lang w:eastAsia="uk-UA"/>
    </w:rPr>
  </w:style>
  <w:style w:type="paragraph" w:customStyle="1" w:styleId="1ffff1">
    <w:name w:val="Формат текста Знак1"/>
    <w:basedOn w:val="a5"/>
    <w:link w:val="1ffff0"/>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0"/>
    <w:link w:val="affffffffffffffffff5"/>
    <w:locked/>
    <w:rsid w:val="001415B9"/>
    <w:rPr>
      <w:i/>
      <w:sz w:val="28"/>
      <w:szCs w:val="28"/>
      <w:lang w:eastAsia="uk-UA"/>
    </w:rPr>
  </w:style>
  <w:style w:type="paragraph" w:customStyle="1" w:styleId="affffffffffffffffff5">
    <w:name w:val="Номер таблицы"/>
    <w:basedOn w:val="1ffff1"/>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25</Pages>
  <Words>8784</Words>
  <Characters>50072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543</cp:revision>
  <dcterms:created xsi:type="dcterms:W3CDTF">2015-05-26T12:20:00Z</dcterms:created>
  <dcterms:modified xsi:type="dcterms:W3CDTF">2015-05-29T08:30:00Z</dcterms:modified>
</cp:coreProperties>
</file>