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3CC94D6E" w14:textId="77777777" w:rsidR="00A864DF" w:rsidRDefault="00A864DF" w:rsidP="00A864DF">
      <w:pPr>
        <w:pStyle w:val="afffffffc"/>
        <w:rPr>
          <w:sz w:val="24"/>
          <w:szCs w:val="24"/>
          <w:lang w:val="uk-UA"/>
        </w:rPr>
      </w:pPr>
      <w:r>
        <w:rPr>
          <w:sz w:val="24"/>
          <w:szCs w:val="24"/>
          <w:lang w:val="uk-UA"/>
        </w:rPr>
        <w:t>НАЦІОНАЛЬНА АКАДЕМІЯ НАУК УКРАЇНИ</w:t>
      </w:r>
    </w:p>
    <w:p w14:paraId="11AC558C" w14:textId="77777777" w:rsidR="00A864DF" w:rsidRDefault="00A864DF" w:rsidP="00A864DF">
      <w:pPr>
        <w:pStyle w:val="afffffffc"/>
        <w:rPr>
          <w:sz w:val="24"/>
          <w:szCs w:val="24"/>
        </w:rPr>
      </w:pPr>
      <w:r>
        <w:rPr>
          <w:sz w:val="24"/>
          <w:szCs w:val="24"/>
        </w:rPr>
        <w:t xml:space="preserve">ІНСТИТУТ ГЕОГРАФІЇ </w:t>
      </w:r>
    </w:p>
    <w:p w14:paraId="1B5A9482" w14:textId="77777777" w:rsidR="00A864DF" w:rsidRDefault="00A864DF" w:rsidP="00A864DF">
      <w:pPr>
        <w:pStyle w:val="afffffffc"/>
        <w:rPr>
          <w:sz w:val="24"/>
          <w:szCs w:val="24"/>
          <w:lang w:val="uk-UA"/>
        </w:rPr>
      </w:pPr>
    </w:p>
    <w:p w14:paraId="7CFFFEFD" w14:textId="77777777" w:rsidR="00A864DF" w:rsidRDefault="00A864DF" w:rsidP="00A864DF">
      <w:pPr>
        <w:spacing w:line="360" w:lineRule="auto"/>
        <w:jc w:val="center"/>
      </w:pPr>
    </w:p>
    <w:p w14:paraId="03E61FDB" w14:textId="77777777" w:rsidR="00A864DF" w:rsidRDefault="00A864DF" w:rsidP="00A864DF">
      <w:pPr>
        <w:spacing w:line="360" w:lineRule="auto"/>
        <w:jc w:val="center"/>
        <w:rPr>
          <w:lang w:val="uk-UA"/>
        </w:rPr>
      </w:pPr>
      <w:r>
        <w:rPr>
          <w:lang w:val="uk-UA"/>
        </w:rPr>
        <w:t>ГУРОВА Дар</w:t>
      </w:r>
      <w:r>
        <w:t>’</w:t>
      </w:r>
      <w:r>
        <w:rPr>
          <w:lang w:val="uk-UA"/>
        </w:rPr>
        <w:t>я Дмитрівна</w:t>
      </w:r>
    </w:p>
    <w:p w14:paraId="2E60D66C" w14:textId="77777777" w:rsidR="00A864DF" w:rsidRDefault="00A864DF" w:rsidP="00A864DF">
      <w:pPr>
        <w:spacing w:line="360" w:lineRule="auto"/>
        <w:jc w:val="right"/>
        <w:rPr>
          <w:lang w:val="uk-UA"/>
        </w:rPr>
      </w:pPr>
    </w:p>
    <w:p w14:paraId="540EBA1C" w14:textId="77777777" w:rsidR="00A864DF" w:rsidRDefault="00A864DF" w:rsidP="00A864DF">
      <w:pPr>
        <w:pStyle w:val="1"/>
        <w:jc w:val="right"/>
        <w:rPr>
          <w:b w:val="0"/>
          <w:bCs w:val="0"/>
          <w:sz w:val="24"/>
          <w:szCs w:val="24"/>
        </w:rPr>
      </w:pPr>
      <w:r>
        <w:rPr>
          <w:b w:val="0"/>
          <w:bCs w:val="0"/>
          <w:sz w:val="24"/>
          <w:szCs w:val="24"/>
        </w:rPr>
        <w:t xml:space="preserve">УДК 911.52:631 </w:t>
      </w:r>
      <w:r>
        <w:rPr>
          <w:b w:val="0"/>
          <w:bCs w:val="0"/>
          <w:sz w:val="24"/>
          <w:szCs w:val="24"/>
        </w:rPr>
        <w:sym w:font="Symbol" w:char="F02D"/>
      </w:r>
      <w:r>
        <w:rPr>
          <w:b w:val="0"/>
          <w:bCs w:val="0"/>
          <w:sz w:val="24"/>
          <w:szCs w:val="24"/>
        </w:rPr>
        <w:t xml:space="preserve"> 502.3 (477.64)</w:t>
      </w:r>
    </w:p>
    <w:p w14:paraId="5406ABF2" w14:textId="77777777" w:rsidR="00A864DF" w:rsidRDefault="00A864DF" w:rsidP="00A864DF">
      <w:pPr>
        <w:spacing w:line="360" w:lineRule="auto"/>
        <w:jc w:val="right"/>
      </w:pPr>
    </w:p>
    <w:p w14:paraId="1EFF52B6" w14:textId="77777777" w:rsidR="00A864DF" w:rsidRDefault="00A864DF" w:rsidP="00A864DF">
      <w:pPr>
        <w:pStyle w:val="afffffff8"/>
        <w:spacing w:before="120" w:line="360" w:lineRule="auto"/>
        <w:jc w:val="center"/>
        <w:rPr>
          <w:sz w:val="24"/>
        </w:rPr>
      </w:pPr>
      <w:r>
        <w:rPr>
          <w:sz w:val="24"/>
        </w:rPr>
        <w:t>ЗМІНИ ЛАНДШАФТІВ ПІД ВПЛИВОМ СІЛЬСЬКОГОСПОДАРСЬКОГО ПРИРОДОКОРИСТУВАННЯ</w:t>
      </w:r>
    </w:p>
    <w:p w14:paraId="4414C3E5" w14:textId="77777777" w:rsidR="00A864DF" w:rsidRDefault="00A864DF" w:rsidP="00A864DF">
      <w:pPr>
        <w:pStyle w:val="afffffff8"/>
        <w:spacing w:line="360" w:lineRule="auto"/>
        <w:jc w:val="center"/>
        <w:rPr>
          <w:sz w:val="24"/>
        </w:rPr>
      </w:pPr>
      <w:r>
        <w:rPr>
          <w:sz w:val="24"/>
        </w:rPr>
        <w:t xml:space="preserve"> НА ТЕРИТОРІЇ ЗАПОРІЗЬКОЇ ОБЛАСТІ</w:t>
      </w:r>
    </w:p>
    <w:p w14:paraId="6BABEF5F" w14:textId="77777777" w:rsidR="00A864DF" w:rsidRDefault="00A864DF" w:rsidP="00A864DF">
      <w:pPr>
        <w:pStyle w:val="afffffff8"/>
        <w:spacing w:line="360" w:lineRule="auto"/>
        <w:jc w:val="center"/>
        <w:rPr>
          <w:sz w:val="24"/>
        </w:rPr>
      </w:pPr>
      <w:r>
        <w:rPr>
          <w:sz w:val="24"/>
        </w:rPr>
        <w:t xml:space="preserve"> (КІНЕЦЬ </w:t>
      </w:r>
      <w:r>
        <w:rPr>
          <w:sz w:val="24"/>
          <w:lang w:val="en-US"/>
        </w:rPr>
        <w:t>XVIII</w:t>
      </w:r>
      <w:r>
        <w:rPr>
          <w:sz w:val="24"/>
        </w:rPr>
        <w:t xml:space="preserve"> </w:t>
      </w:r>
      <w:r>
        <w:rPr>
          <w:sz w:val="24"/>
        </w:rPr>
        <w:sym w:font="Symbol" w:char="F02D"/>
      </w:r>
      <w:r>
        <w:rPr>
          <w:sz w:val="24"/>
        </w:rPr>
        <w:t xml:space="preserve"> ПОЧАТОК ХХ СТ.)</w:t>
      </w:r>
    </w:p>
    <w:p w14:paraId="3E0AFEC8" w14:textId="77777777" w:rsidR="00A864DF" w:rsidRDefault="00A864DF" w:rsidP="00A864DF">
      <w:pPr>
        <w:pStyle w:val="afffffff8"/>
        <w:spacing w:line="360" w:lineRule="auto"/>
        <w:jc w:val="center"/>
        <w:rPr>
          <w:sz w:val="24"/>
        </w:rPr>
      </w:pPr>
    </w:p>
    <w:p w14:paraId="46DD0E74" w14:textId="77777777" w:rsidR="00A864DF" w:rsidRDefault="00A864DF" w:rsidP="00A864DF">
      <w:pPr>
        <w:spacing w:before="120" w:line="360" w:lineRule="auto"/>
        <w:jc w:val="center"/>
        <w:rPr>
          <w:lang w:val="uk-UA"/>
        </w:rPr>
      </w:pPr>
      <w:r>
        <w:rPr>
          <w:lang w:val="uk-UA"/>
        </w:rPr>
        <w:t xml:space="preserve">11.00.01 </w:t>
      </w:r>
      <w:r>
        <w:rPr>
          <w:lang w:val="uk-UA"/>
        </w:rPr>
        <w:sym w:font="Symbol" w:char="F02D"/>
      </w:r>
      <w:r>
        <w:rPr>
          <w:lang w:val="uk-UA"/>
        </w:rPr>
        <w:t xml:space="preserve"> фізична географія, геофізика та геохімія ландшафтів</w:t>
      </w:r>
    </w:p>
    <w:p w14:paraId="29806324" w14:textId="77777777" w:rsidR="00A864DF" w:rsidRDefault="00A864DF" w:rsidP="00A864DF">
      <w:pPr>
        <w:spacing w:line="360" w:lineRule="auto"/>
        <w:jc w:val="center"/>
        <w:rPr>
          <w:lang w:val="uk-UA"/>
        </w:rPr>
      </w:pPr>
    </w:p>
    <w:p w14:paraId="3D681E3E" w14:textId="77777777" w:rsidR="00A864DF" w:rsidRDefault="00A864DF" w:rsidP="00A864DF">
      <w:pPr>
        <w:spacing w:line="360" w:lineRule="auto"/>
        <w:jc w:val="center"/>
        <w:rPr>
          <w:lang w:val="uk-UA"/>
        </w:rPr>
      </w:pPr>
    </w:p>
    <w:p w14:paraId="5E5CF2E9" w14:textId="77777777" w:rsidR="00A864DF" w:rsidRDefault="00A864DF" w:rsidP="00A864DF">
      <w:pPr>
        <w:spacing w:line="360" w:lineRule="auto"/>
        <w:jc w:val="center"/>
        <w:rPr>
          <w:lang w:val="uk-UA"/>
        </w:rPr>
      </w:pPr>
      <w:r>
        <w:rPr>
          <w:lang w:val="uk-UA"/>
        </w:rPr>
        <w:t>Автореферат</w:t>
      </w:r>
    </w:p>
    <w:p w14:paraId="2EDFABF0" w14:textId="77777777" w:rsidR="00A864DF" w:rsidRDefault="00A864DF" w:rsidP="00A864DF">
      <w:pPr>
        <w:spacing w:line="360" w:lineRule="auto"/>
        <w:jc w:val="center"/>
        <w:rPr>
          <w:lang w:val="uk-UA"/>
        </w:rPr>
      </w:pPr>
      <w:r>
        <w:rPr>
          <w:lang w:val="uk-UA"/>
        </w:rPr>
        <w:t>дисертації на здобуття наукового ступеня</w:t>
      </w:r>
    </w:p>
    <w:p w14:paraId="55D3E11D" w14:textId="77777777" w:rsidR="00A864DF" w:rsidRDefault="00A864DF" w:rsidP="00A864DF">
      <w:pPr>
        <w:spacing w:line="360" w:lineRule="auto"/>
        <w:jc w:val="center"/>
        <w:rPr>
          <w:lang w:val="uk-UA"/>
        </w:rPr>
      </w:pPr>
      <w:r>
        <w:rPr>
          <w:lang w:val="uk-UA"/>
        </w:rPr>
        <w:t xml:space="preserve"> кандидата географічних наук</w:t>
      </w:r>
    </w:p>
    <w:p w14:paraId="3C7007F4" w14:textId="77777777" w:rsidR="00A864DF" w:rsidRDefault="00A864DF" w:rsidP="00A864DF">
      <w:pPr>
        <w:spacing w:line="360" w:lineRule="auto"/>
        <w:jc w:val="center"/>
        <w:rPr>
          <w:lang w:val="uk-UA"/>
        </w:rPr>
      </w:pPr>
    </w:p>
    <w:p w14:paraId="30EDDD21" w14:textId="77777777" w:rsidR="00A864DF" w:rsidRDefault="00A864DF" w:rsidP="00A864DF">
      <w:pPr>
        <w:spacing w:line="360" w:lineRule="auto"/>
        <w:jc w:val="right"/>
        <w:rPr>
          <w:lang w:val="uk-UA"/>
        </w:rPr>
      </w:pPr>
    </w:p>
    <w:p w14:paraId="30490B63" w14:textId="77777777" w:rsidR="00A864DF" w:rsidRDefault="00A864DF" w:rsidP="00A864DF">
      <w:pPr>
        <w:spacing w:line="360" w:lineRule="auto"/>
        <w:jc w:val="right"/>
        <w:rPr>
          <w:lang w:val="uk-UA"/>
        </w:rPr>
      </w:pPr>
    </w:p>
    <w:p w14:paraId="7D46AAFB" w14:textId="77777777" w:rsidR="00A864DF" w:rsidRDefault="00A864DF" w:rsidP="00A864DF">
      <w:pPr>
        <w:spacing w:line="360" w:lineRule="auto"/>
        <w:jc w:val="right"/>
        <w:rPr>
          <w:lang w:val="uk-UA"/>
        </w:rPr>
      </w:pPr>
    </w:p>
    <w:p w14:paraId="1B1A4D1B" w14:textId="77777777" w:rsidR="00A864DF" w:rsidRDefault="00A864DF" w:rsidP="00A864DF">
      <w:pPr>
        <w:spacing w:line="360" w:lineRule="auto"/>
        <w:jc w:val="right"/>
        <w:rPr>
          <w:lang w:val="uk-UA"/>
        </w:rPr>
      </w:pPr>
    </w:p>
    <w:p w14:paraId="5B0CCA44" w14:textId="77777777" w:rsidR="00A864DF" w:rsidRDefault="00A864DF" w:rsidP="00A864DF">
      <w:pPr>
        <w:spacing w:line="360" w:lineRule="auto"/>
        <w:jc w:val="right"/>
        <w:rPr>
          <w:lang w:val="uk-UA"/>
        </w:rPr>
      </w:pPr>
    </w:p>
    <w:p w14:paraId="14B87B28" w14:textId="77777777" w:rsidR="00A864DF" w:rsidRDefault="00A864DF" w:rsidP="00A864DF">
      <w:pPr>
        <w:spacing w:line="360" w:lineRule="auto"/>
        <w:jc w:val="right"/>
        <w:rPr>
          <w:lang w:val="uk-UA"/>
        </w:rPr>
      </w:pPr>
    </w:p>
    <w:p w14:paraId="045968F4" w14:textId="77777777" w:rsidR="00A864DF" w:rsidRDefault="00A864DF" w:rsidP="00A864DF">
      <w:pPr>
        <w:spacing w:line="360" w:lineRule="auto"/>
        <w:jc w:val="right"/>
        <w:rPr>
          <w:lang w:val="uk-UA"/>
        </w:rPr>
      </w:pPr>
    </w:p>
    <w:p w14:paraId="751C0DB0" w14:textId="77777777" w:rsidR="00A864DF" w:rsidRDefault="00A864DF" w:rsidP="00A864DF">
      <w:pPr>
        <w:spacing w:line="360" w:lineRule="auto"/>
        <w:jc w:val="right"/>
        <w:rPr>
          <w:lang w:val="uk-UA"/>
        </w:rPr>
      </w:pPr>
    </w:p>
    <w:p w14:paraId="504609DB" w14:textId="77777777" w:rsidR="00A864DF" w:rsidRDefault="00A864DF" w:rsidP="00A864DF">
      <w:pPr>
        <w:spacing w:line="360" w:lineRule="auto"/>
        <w:jc w:val="right"/>
        <w:rPr>
          <w:lang w:val="uk-UA"/>
        </w:rPr>
      </w:pPr>
    </w:p>
    <w:p w14:paraId="29F4E636" w14:textId="77777777" w:rsidR="00A864DF" w:rsidRDefault="00A864DF" w:rsidP="00A864DF">
      <w:pPr>
        <w:spacing w:line="360" w:lineRule="auto"/>
        <w:jc w:val="right"/>
        <w:rPr>
          <w:lang w:val="uk-UA"/>
        </w:rPr>
      </w:pPr>
    </w:p>
    <w:p w14:paraId="33305C51" w14:textId="77777777" w:rsidR="00A864DF" w:rsidRDefault="00A864DF" w:rsidP="00A864DF">
      <w:pPr>
        <w:spacing w:line="360" w:lineRule="auto"/>
        <w:jc w:val="right"/>
        <w:rPr>
          <w:lang w:val="uk-UA"/>
        </w:rPr>
      </w:pPr>
    </w:p>
    <w:p w14:paraId="615259D4" w14:textId="77777777" w:rsidR="00A864DF" w:rsidRDefault="00A864DF" w:rsidP="00A864DF">
      <w:pPr>
        <w:spacing w:line="360" w:lineRule="auto"/>
        <w:jc w:val="center"/>
      </w:pPr>
      <w:r>
        <w:rPr>
          <w:lang w:val="uk-UA"/>
        </w:rPr>
        <w:t xml:space="preserve">Київ </w:t>
      </w:r>
      <w:r>
        <w:rPr>
          <w:lang w:val="uk-UA"/>
        </w:rPr>
        <w:sym w:font="Symbol" w:char="F02D"/>
      </w:r>
      <w:r>
        <w:rPr>
          <w:lang w:val="uk-UA"/>
        </w:rPr>
        <w:t xml:space="preserve"> 200</w:t>
      </w:r>
      <w:r>
        <w:t>2</w:t>
      </w:r>
    </w:p>
    <w:p w14:paraId="2F4D0204" w14:textId="77777777" w:rsidR="00A864DF" w:rsidRDefault="00A864DF" w:rsidP="00A864DF">
      <w:pPr>
        <w:spacing w:line="360" w:lineRule="auto"/>
        <w:jc w:val="center"/>
      </w:pPr>
    </w:p>
    <w:p w14:paraId="385331CA" w14:textId="77777777" w:rsidR="00A864DF" w:rsidRDefault="00A864DF" w:rsidP="00A864DF">
      <w:pPr>
        <w:spacing w:line="360" w:lineRule="auto"/>
        <w:jc w:val="center"/>
      </w:pPr>
    </w:p>
    <w:p w14:paraId="6AA9E028" w14:textId="77777777" w:rsidR="00A864DF" w:rsidRDefault="00A864DF" w:rsidP="00A864DF">
      <w:pPr>
        <w:pStyle w:val="1"/>
        <w:ind w:firstLine="0"/>
        <w:rPr>
          <w:b w:val="0"/>
          <w:bCs w:val="0"/>
          <w:sz w:val="24"/>
          <w:szCs w:val="24"/>
        </w:rPr>
      </w:pPr>
      <w:r>
        <w:rPr>
          <w:b w:val="0"/>
          <w:bCs w:val="0"/>
          <w:sz w:val="24"/>
          <w:szCs w:val="24"/>
        </w:rPr>
        <w:t>Дисертацією є рукопис.</w:t>
      </w:r>
    </w:p>
    <w:p w14:paraId="12094D34" w14:textId="77777777" w:rsidR="00A864DF" w:rsidRDefault="00A864DF" w:rsidP="00A864DF">
      <w:pPr>
        <w:spacing w:line="360" w:lineRule="auto"/>
        <w:rPr>
          <w:rFonts w:ascii="Times New Roman CYR" w:hAnsi="Times New Roman CYR" w:cs="Times New Roman CYR"/>
          <w:lang w:val="uk-UA"/>
        </w:rPr>
      </w:pPr>
      <w:r>
        <w:rPr>
          <w:rFonts w:ascii="Times New Roman CYR" w:hAnsi="Times New Roman CYR" w:cs="Times New Roman CYR"/>
          <w:lang w:val="uk-UA"/>
        </w:rPr>
        <w:t>Робота виконана в Інституті географії НАН України.</w:t>
      </w:r>
    </w:p>
    <w:p w14:paraId="09E3823C" w14:textId="77777777" w:rsidR="00A864DF" w:rsidRDefault="00A864DF" w:rsidP="00A864DF">
      <w:pPr>
        <w:spacing w:line="360" w:lineRule="auto"/>
        <w:rPr>
          <w:rFonts w:ascii="Times New Roman CYR" w:hAnsi="Times New Roman CYR" w:cs="Times New Roman CYR"/>
          <w:lang w:val="uk-UA"/>
        </w:rPr>
      </w:pPr>
    </w:p>
    <w:p w14:paraId="7807F011" w14:textId="77777777" w:rsidR="00A864DF" w:rsidRDefault="00A864DF" w:rsidP="00A864DF">
      <w:pPr>
        <w:spacing w:line="360" w:lineRule="auto"/>
        <w:rPr>
          <w:rFonts w:ascii="Times New Roman CYR" w:hAnsi="Times New Roman CYR" w:cs="Times New Roman CYR"/>
          <w:lang w:val="uk-UA"/>
        </w:rPr>
      </w:pPr>
    </w:p>
    <w:p w14:paraId="6391A5D3" w14:textId="77777777" w:rsidR="00A864DF" w:rsidRDefault="00A864DF" w:rsidP="00A864DF">
      <w:pPr>
        <w:spacing w:line="360" w:lineRule="auto"/>
        <w:rPr>
          <w:rFonts w:ascii="Times New Roman CYR" w:hAnsi="Times New Roman CYR" w:cs="Times New Roman CYR"/>
          <w:lang w:val="uk-UA"/>
        </w:rPr>
      </w:pPr>
    </w:p>
    <w:tbl>
      <w:tblPr>
        <w:tblW w:w="0" w:type="auto"/>
        <w:tblLayout w:type="fixed"/>
        <w:tblLook w:val="0000" w:firstRow="0" w:lastRow="0" w:firstColumn="0" w:lastColumn="0" w:noHBand="0" w:noVBand="0"/>
      </w:tblPr>
      <w:tblGrid>
        <w:gridCol w:w="2235"/>
        <w:gridCol w:w="8185"/>
      </w:tblGrid>
      <w:tr w:rsidR="00A864DF" w14:paraId="51E8D50A" w14:textId="77777777" w:rsidTr="00437094">
        <w:tblPrEx>
          <w:tblCellMar>
            <w:top w:w="0" w:type="dxa"/>
            <w:bottom w:w="0" w:type="dxa"/>
          </w:tblCellMar>
        </w:tblPrEx>
        <w:tc>
          <w:tcPr>
            <w:tcW w:w="2235" w:type="dxa"/>
            <w:tcBorders>
              <w:top w:val="nil"/>
              <w:left w:val="nil"/>
              <w:bottom w:val="nil"/>
              <w:right w:val="nil"/>
            </w:tcBorders>
          </w:tcPr>
          <w:p w14:paraId="65936DFC" w14:textId="77777777" w:rsidR="00A864DF" w:rsidRDefault="00A864DF" w:rsidP="00437094">
            <w:pPr>
              <w:pStyle w:val="2"/>
              <w:rPr>
                <w:rFonts w:ascii="Times New Roman CYR" w:hAnsi="Times New Roman CYR" w:cs="Times New Roman CYR"/>
                <w:lang w:val="uk-UA"/>
              </w:rPr>
            </w:pPr>
            <w:r>
              <w:rPr>
                <w:rFonts w:ascii="Times New Roman CYR" w:hAnsi="Times New Roman CYR" w:cs="Times New Roman CYR"/>
                <w:lang w:val="uk-UA"/>
              </w:rPr>
              <w:t>Науковий керівник:</w:t>
            </w:r>
          </w:p>
        </w:tc>
        <w:tc>
          <w:tcPr>
            <w:tcW w:w="8185" w:type="dxa"/>
            <w:tcBorders>
              <w:top w:val="nil"/>
              <w:left w:val="nil"/>
              <w:bottom w:val="nil"/>
              <w:right w:val="nil"/>
            </w:tcBorders>
          </w:tcPr>
          <w:p w14:paraId="63EF50AF"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доктор географічних наук, старший науковий співробітник</w:t>
            </w:r>
          </w:p>
          <w:p w14:paraId="6EF7383E"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b/>
                <w:bCs/>
                <w:lang w:val="uk-UA"/>
              </w:rPr>
              <w:t>Пащенко Володимир Михайлович</w:t>
            </w:r>
            <w:r>
              <w:rPr>
                <w:rFonts w:ascii="Times New Roman CYR" w:hAnsi="Times New Roman CYR" w:cs="Times New Roman CYR"/>
                <w:lang w:val="uk-UA"/>
              </w:rPr>
              <w:t>,</w:t>
            </w:r>
          </w:p>
          <w:p w14:paraId="1D35873B"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 xml:space="preserve">Інститут географії НАН України, </w:t>
            </w:r>
          </w:p>
          <w:p w14:paraId="29919AB5"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головний науковий співробітник.</w:t>
            </w:r>
          </w:p>
        </w:tc>
      </w:tr>
      <w:tr w:rsidR="00A864DF" w14:paraId="7FAD8D54" w14:textId="77777777" w:rsidTr="00437094">
        <w:tblPrEx>
          <w:tblCellMar>
            <w:top w:w="0" w:type="dxa"/>
            <w:bottom w:w="0" w:type="dxa"/>
          </w:tblCellMar>
        </w:tblPrEx>
        <w:tc>
          <w:tcPr>
            <w:tcW w:w="2235" w:type="dxa"/>
            <w:tcBorders>
              <w:top w:val="nil"/>
              <w:left w:val="nil"/>
              <w:bottom w:val="nil"/>
              <w:right w:val="nil"/>
            </w:tcBorders>
          </w:tcPr>
          <w:p w14:paraId="6C41BED1" w14:textId="77777777" w:rsidR="00A864DF" w:rsidRDefault="00A864DF" w:rsidP="00437094">
            <w:pPr>
              <w:pStyle w:val="2"/>
              <w:spacing w:before="120"/>
              <w:rPr>
                <w:rFonts w:ascii="Times New Roman CYR" w:hAnsi="Times New Roman CYR" w:cs="Times New Roman CYR"/>
                <w:lang w:val="uk-UA"/>
              </w:rPr>
            </w:pPr>
            <w:r>
              <w:rPr>
                <w:rFonts w:ascii="Times New Roman CYR" w:hAnsi="Times New Roman CYR" w:cs="Times New Roman CYR"/>
                <w:lang w:val="uk-UA"/>
              </w:rPr>
              <w:t>Офіційні опоненти:</w:t>
            </w:r>
          </w:p>
        </w:tc>
        <w:tc>
          <w:tcPr>
            <w:tcW w:w="8185" w:type="dxa"/>
            <w:tcBorders>
              <w:top w:val="nil"/>
              <w:left w:val="nil"/>
              <w:bottom w:val="nil"/>
              <w:right w:val="nil"/>
            </w:tcBorders>
          </w:tcPr>
          <w:p w14:paraId="31423E21" w14:textId="77777777" w:rsidR="00A864DF" w:rsidRDefault="00A864DF" w:rsidP="00437094">
            <w:pPr>
              <w:spacing w:before="120" w:line="360" w:lineRule="auto"/>
              <w:rPr>
                <w:rFonts w:ascii="Times New Roman CYR" w:hAnsi="Times New Roman CYR" w:cs="Times New Roman CYR"/>
                <w:lang w:val="uk-UA"/>
              </w:rPr>
            </w:pPr>
            <w:r>
              <w:rPr>
                <w:rFonts w:ascii="Times New Roman CYR" w:hAnsi="Times New Roman CYR" w:cs="Times New Roman CYR"/>
                <w:lang w:val="uk-UA"/>
              </w:rPr>
              <w:t>доктор географічних наук, професор</w:t>
            </w:r>
          </w:p>
          <w:p w14:paraId="55564889"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b/>
                <w:bCs/>
                <w:lang w:val="uk-UA"/>
              </w:rPr>
              <w:t>Денисик Григорій Іванович</w:t>
            </w:r>
            <w:r>
              <w:rPr>
                <w:rFonts w:ascii="Times New Roman CYR" w:hAnsi="Times New Roman CYR" w:cs="Times New Roman CYR"/>
                <w:lang w:val="uk-UA"/>
              </w:rPr>
              <w:t>,</w:t>
            </w:r>
          </w:p>
          <w:p w14:paraId="6A2993B9"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Вінницький педагогічний університет</w:t>
            </w:r>
          </w:p>
          <w:p w14:paraId="581505E2"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 xml:space="preserve"> ім. Михайла Коцюбинського, професор. </w:t>
            </w:r>
          </w:p>
          <w:p w14:paraId="398F9B99" w14:textId="77777777" w:rsidR="00A864DF" w:rsidRDefault="00A864DF" w:rsidP="00437094">
            <w:pPr>
              <w:spacing w:before="120" w:line="360" w:lineRule="auto"/>
              <w:rPr>
                <w:rFonts w:ascii="Times New Roman CYR" w:hAnsi="Times New Roman CYR" w:cs="Times New Roman CYR"/>
                <w:lang w:val="uk-UA"/>
              </w:rPr>
            </w:pPr>
            <w:r>
              <w:rPr>
                <w:rFonts w:ascii="Times New Roman CYR" w:hAnsi="Times New Roman CYR" w:cs="Times New Roman CYR"/>
                <w:lang w:val="uk-UA"/>
              </w:rPr>
              <w:t>кандидат географічних наук, доцент</w:t>
            </w:r>
          </w:p>
          <w:p w14:paraId="55511705"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b/>
                <w:bCs/>
                <w:lang w:val="uk-UA"/>
              </w:rPr>
              <w:t>Романчук Сергій Павлович</w:t>
            </w:r>
            <w:r>
              <w:rPr>
                <w:rFonts w:ascii="Times New Roman CYR" w:hAnsi="Times New Roman CYR" w:cs="Times New Roman CYR"/>
                <w:lang w:val="uk-UA"/>
              </w:rPr>
              <w:t>,</w:t>
            </w:r>
          </w:p>
          <w:p w14:paraId="22ECFDE0"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Київський національний університет</w:t>
            </w:r>
          </w:p>
          <w:p w14:paraId="78D432CB"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 xml:space="preserve"> імені Тараса Шевченка, доцент.</w:t>
            </w:r>
          </w:p>
        </w:tc>
      </w:tr>
      <w:tr w:rsidR="00A864DF" w14:paraId="26B47D02" w14:textId="77777777" w:rsidTr="00437094">
        <w:tblPrEx>
          <w:tblCellMar>
            <w:top w:w="0" w:type="dxa"/>
            <w:bottom w:w="0" w:type="dxa"/>
          </w:tblCellMar>
        </w:tblPrEx>
        <w:tc>
          <w:tcPr>
            <w:tcW w:w="2235" w:type="dxa"/>
            <w:tcBorders>
              <w:top w:val="nil"/>
              <w:left w:val="nil"/>
              <w:bottom w:val="nil"/>
              <w:right w:val="nil"/>
            </w:tcBorders>
          </w:tcPr>
          <w:p w14:paraId="4013CBD2" w14:textId="77777777" w:rsidR="00A864DF" w:rsidRDefault="00A864DF" w:rsidP="00437094">
            <w:pPr>
              <w:pStyle w:val="2"/>
              <w:spacing w:before="120"/>
              <w:rPr>
                <w:rFonts w:ascii="Times New Roman CYR" w:hAnsi="Times New Roman CYR" w:cs="Times New Roman CYR"/>
                <w:lang w:val="uk-UA"/>
              </w:rPr>
            </w:pPr>
            <w:r>
              <w:rPr>
                <w:rFonts w:ascii="Times New Roman CYR" w:hAnsi="Times New Roman CYR" w:cs="Times New Roman CYR"/>
                <w:lang w:val="uk-UA"/>
              </w:rPr>
              <w:t>Провідна установа:</w:t>
            </w:r>
          </w:p>
        </w:tc>
        <w:tc>
          <w:tcPr>
            <w:tcW w:w="8185" w:type="dxa"/>
            <w:tcBorders>
              <w:top w:val="nil"/>
              <w:left w:val="nil"/>
              <w:bottom w:val="nil"/>
              <w:right w:val="nil"/>
            </w:tcBorders>
          </w:tcPr>
          <w:p w14:paraId="527F1E51" w14:textId="77777777" w:rsidR="00A864DF" w:rsidRDefault="00A864DF" w:rsidP="00437094">
            <w:pPr>
              <w:spacing w:before="120" w:line="360" w:lineRule="auto"/>
              <w:rPr>
                <w:rFonts w:ascii="Times New Roman CYR" w:hAnsi="Times New Roman CYR" w:cs="Times New Roman CYR"/>
                <w:lang w:val="uk-UA"/>
              </w:rPr>
            </w:pPr>
            <w:r>
              <w:rPr>
                <w:rFonts w:ascii="Times New Roman CYR" w:hAnsi="Times New Roman CYR" w:cs="Times New Roman CYR"/>
                <w:lang w:val="uk-UA"/>
              </w:rPr>
              <w:t xml:space="preserve">Таврійський національний університет </w:t>
            </w:r>
          </w:p>
          <w:p w14:paraId="71BAD9E5"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 xml:space="preserve">ім. В.І. Вернадського (географічний факультет) </w:t>
            </w:r>
          </w:p>
          <w:p w14:paraId="2846298B" w14:textId="77777777" w:rsidR="00A864DF" w:rsidRDefault="00A864DF" w:rsidP="00437094">
            <w:pPr>
              <w:spacing w:line="360" w:lineRule="auto"/>
              <w:rPr>
                <w:rFonts w:ascii="Times New Roman CYR" w:hAnsi="Times New Roman CYR" w:cs="Times New Roman CYR"/>
                <w:lang w:val="uk-UA"/>
              </w:rPr>
            </w:pPr>
            <w:r>
              <w:rPr>
                <w:rFonts w:ascii="Times New Roman CYR" w:hAnsi="Times New Roman CYR" w:cs="Times New Roman CYR"/>
                <w:lang w:val="uk-UA"/>
              </w:rPr>
              <w:t>Міністерства освіти і науки,  м. Сімферополь</w:t>
            </w:r>
          </w:p>
        </w:tc>
      </w:tr>
    </w:tbl>
    <w:p w14:paraId="752C8273" w14:textId="77777777" w:rsidR="00A864DF" w:rsidRDefault="00A864DF" w:rsidP="00A864DF">
      <w:pPr>
        <w:spacing w:line="360" w:lineRule="auto"/>
        <w:rPr>
          <w:rFonts w:ascii="Times New Roman CYR" w:hAnsi="Times New Roman CYR" w:cs="Times New Roman CYR"/>
          <w:lang w:val="uk-UA"/>
        </w:rPr>
      </w:pPr>
    </w:p>
    <w:p w14:paraId="479575FB" w14:textId="77777777" w:rsidR="00A864DF" w:rsidRPr="00A864DF" w:rsidRDefault="00A864DF" w:rsidP="00A864DF">
      <w:pPr>
        <w:pStyle w:val="afffffff8"/>
        <w:spacing w:line="360" w:lineRule="auto"/>
        <w:rPr>
          <w:rFonts w:ascii="Times New Roman CYR" w:hAnsi="Times New Roman CYR" w:cs="Times New Roman CYR"/>
          <w:b/>
          <w:bCs/>
          <w:sz w:val="24"/>
          <w:lang w:val="uk-UA"/>
        </w:rPr>
      </w:pPr>
      <w:r w:rsidRPr="00A864DF">
        <w:rPr>
          <w:rFonts w:ascii="Times New Roman CYR" w:hAnsi="Times New Roman CYR" w:cs="Times New Roman CYR"/>
          <w:b/>
          <w:bCs/>
          <w:sz w:val="24"/>
          <w:lang w:val="uk-UA"/>
        </w:rPr>
        <w:t>Захист відбудеться 12 червня 2002 року о  10</w:t>
      </w:r>
      <w:r w:rsidRPr="00A864DF">
        <w:rPr>
          <w:rFonts w:ascii="Times New Roman CYR" w:hAnsi="Times New Roman CYR" w:cs="Times New Roman CYR"/>
          <w:b/>
          <w:bCs/>
          <w:sz w:val="24"/>
          <w:vertAlign w:val="superscript"/>
          <w:lang w:val="uk-UA"/>
        </w:rPr>
        <w:t>00</w:t>
      </w:r>
      <w:r w:rsidRPr="00A864DF">
        <w:rPr>
          <w:rFonts w:ascii="Times New Roman CYR" w:hAnsi="Times New Roman CYR" w:cs="Times New Roman CYR"/>
          <w:b/>
          <w:bCs/>
          <w:sz w:val="24"/>
          <w:lang w:val="uk-UA"/>
        </w:rPr>
        <w:t xml:space="preserve"> годині на засіданні спеціалізованої вченої ради Д 26.163.02 при Інституті географії НАН України за адресою: 01034, м. Київ-34, вул. Володимирська, 44.</w:t>
      </w:r>
    </w:p>
    <w:p w14:paraId="4BDBEFEE" w14:textId="77777777" w:rsidR="00A864DF" w:rsidRDefault="00A864DF" w:rsidP="00A864DF">
      <w:pPr>
        <w:spacing w:line="360" w:lineRule="auto"/>
        <w:rPr>
          <w:rFonts w:ascii="Times New Roman CYR" w:hAnsi="Times New Roman CYR" w:cs="Times New Roman CYR"/>
          <w:lang w:val="uk-UA"/>
        </w:rPr>
      </w:pPr>
    </w:p>
    <w:p w14:paraId="4F905DD1" w14:textId="77777777" w:rsidR="00A864DF" w:rsidRDefault="00A864DF" w:rsidP="00A864DF">
      <w:pPr>
        <w:spacing w:line="360" w:lineRule="auto"/>
        <w:rPr>
          <w:rFonts w:ascii="Times New Roman CYR" w:hAnsi="Times New Roman CYR" w:cs="Times New Roman CYR"/>
          <w:lang w:val="uk-UA"/>
        </w:rPr>
      </w:pPr>
      <w:r>
        <w:rPr>
          <w:rFonts w:ascii="Times New Roman CYR" w:hAnsi="Times New Roman CYR" w:cs="Times New Roman CYR"/>
          <w:lang w:val="uk-UA"/>
        </w:rPr>
        <w:t>З дисертацією можна ознайомитись у бібліотеці Інституту географії НАН України, 01034, м. Київ-34, вул. Володимирська, 44.</w:t>
      </w:r>
    </w:p>
    <w:p w14:paraId="706C0B64" w14:textId="77777777" w:rsidR="00A864DF" w:rsidRDefault="00A864DF" w:rsidP="00A864DF">
      <w:pPr>
        <w:spacing w:line="360" w:lineRule="auto"/>
        <w:rPr>
          <w:rFonts w:ascii="Times New Roman CYR" w:hAnsi="Times New Roman CYR" w:cs="Times New Roman CYR"/>
          <w:lang w:val="uk-UA"/>
        </w:rPr>
      </w:pPr>
    </w:p>
    <w:p w14:paraId="7BFDEDD1" w14:textId="77777777" w:rsidR="00A864DF" w:rsidRDefault="00A864DF" w:rsidP="00A864DF">
      <w:pPr>
        <w:spacing w:line="360" w:lineRule="auto"/>
        <w:rPr>
          <w:rFonts w:ascii="Times New Roman CYR" w:hAnsi="Times New Roman CYR" w:cs="Times New Roman CYR"/>
          <w:lang w:val="uk-UA"/>
        </w:rPr>
      </w:pPr>
      <w:r>
        <w:rPr>
          <w:rFonts w:ascii="Times New Roman CYR" w:hAnsi="Times New Roman CYR" w:cs="Times New Roman CYR"/>
          <w:lang w:val="uk-UA"/>
        </w:rPr>
        <w:t>Автореферат розісланий 8 травня 2002 року.</w:t>
      </w:r>
    </w:p>
    <w:p w14:paraId="579959BE" w14:textId="77777777" w:rsidR="00A864DF" w:rsidRDefault="00A864DF" w:rsidP="00A864DF">
      <w:pPr>
        <w:pStyle w:val="afffffffe"/>
        <w:spacing w:line="360" w:lineRule="auto"/>
        <w:rPr>
          <w:rFonts w:ascii="Times New Roman CYR" w:hAnsi="Times New Roman CYR" w:cs="Times New Roman CYR"/>
          <w:lang w:val="uk-UA"/>
        </w:rPr>
      </w:pPr>
    </w:p>
    <w:p w14:paraId="3114C0BD" w14:textId="77777777" w:rsidR="00A864DF" w:rsidRDefault="00A864DF" w:rsidP="00A864DF">
      <w:pPr>
        <w:spacing w:line="360" w:lineRule="auto"/>
        <w:rPr>
          <w:rFonts w:ascii="Times New Roman CYR" w:hAnsi="Times New Roman CYR" w:cs="Times New Roman CYR"/>
          <w:lang w:val="uk-UA"/>
        </w:rPr>
      </w:pPr>
      <w:r>
        <w:rPr>
          <w:rFonts w:ascii="Times New Roman CYR" w:hAnsi="Times New Roman CYR" w:cs="Times New Roman CYR"/>
          <w:lang w:val="uk-UA"/>
        </w:rPr>
        <w:t>Вчений секретар</w:t>
      </w:r>
    </w:p>
    <w:p w14:paraId="0432F006" w14:textId="77777777" w:rsidR="00A864DF" w:rsidRDefault="00A864DF" w:rsidP="00A864DF">
      <w:pPr>
        <w:spacing w:line="360" w:lineRule="auto"/>
        <w:rPr>
          <w:lang w:val="uk-UA"/>
        </w:rPr>
      </w:pPr>
      <w:r>
        <w:rPr>
          <w:lang w:val="uk-UA"/>
        </w:rPr>
        <w:t>спеціалізованої вченої ради</w:t>
      </w:r>
    </w:p>
    <w:p w14:paraId="312ED618" w14:textId="77777777" w:rsidR="00A864DF" w:rsidRDefault="00A864DF" w:rsidP="00A864DF">
      <w:pPr>
        <w:spacing w:line="360" w:lineRule="auto"/>
        <w:rPr>
          <w:b/>
          <w:bCs/>
          <w:lang w:val="uk-UA"/>
        </w:rPr>
      </w:pPr>
      <w:r>
        <w:rPr>
          <w:lang w:val="uk-UA"/>
        </w:rPr>
        <w:t xml:space="preserve">кандидат географічних наук                                                                                           Передерій В.І.                 </w:t>
      </w:r>
      <w:r>
        <w:rPr>
          <w:b/>
          <w:bCs/>
          <w:lang w:val="uk-UA"/>
        </w:rPr>
        <w:br w:type="page"/>
      </w:r>
      <w:r>
        <w:rPr>
          <w:b/>
          <w:bCs/>
          <w:lang w:val="uk-UA"/>
        </w:rPr>
        <w:lastRenderedPageBreak/>
        <w:t>ЗАГАЛЬНА ХАРАКТЕРИСТИКА РОБОТИ</w:t>
      </w:r>
    </w:p>
    <w:p w14:paraId="6CD82E3C" w14:textId="77777777" w:rsidR="00A864DF" w:rsidRDefault="00A864DF" w:rsidP="00A864DF">
      <w:pPr>
        <w:spacing w:before="12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Актуальність теми дослідження</w:t>
      </w:r>
      <w:r>
        <w:rPr>
          <w:rFonts w:ascii="Times New Roman CYR" w:hAnsi="Times New Roman CYR" w:cs="Times New Roman CYR"/>
          <w:lang w:val="uk-UA"/>
        </w:rPr>
        <w:t xml:space="preserve">. </w:t>
      </w:r>
      <w:r>
        <w:rPr>
          <w:lang w:val="uk-UA"/>
        </w:rPr>
        <w:t xml:space="preserve">У географічних дослідженнях змін ландшафтів за історичний час помітно переважають комплексні вивчення і природних, і господарських складових природокористування. </w:t>
      </w:r>
      <w:r>
        <w:rPr>
          <w:spacing w:val="-6"/>
          <w:lang w:val="uk-UA"/>
        </w:rPr>
        <w:t>Значно менша увага</w:t>
      </w:r>
      <w:r>
        <w:rPr>
          <w:lang w:val="uk-UA"/>
        </w:rPr>
        <w:t xml:space="preserve"> </w:t>
      </w:r>
      <w:r>
        <w:rPr>
          <w:spacing w:val="-6"/>
          <w:lang w:val="uk-UA"/>
        </w:rPr>
        <w:t>приділяється</w:t>
      </w:r>
      <w:r>
        <w:rPr>
          <w:lang w:val="uk-UA"/>
        </w:rPr>
        <w:t xml:space="preserve"> етнічній складовій, але останніми роками і вона стала об’єктом дослідження (П.Г.Щищенко, С.П.Романчук, Ю.В.Щур, В.Г.Потапенко [1994]); М.Р.Питуляк [1998]; Н.П.Веприк [2000, 2001]. </w:t>
      </w:r>
      <w:r>
        <w:rPr>
          <w:rFonts w:ascii="Times New Roman CYR" w:hAnsi="Times New Roman CYR" w:cs="Times New Roman CYR"/>
          <w:lang w:val="uk-UA"/>
        </w:rPr>
        <w:t>В цьому напрямі досліджень вивчення етнокультури можна і доцільно проводити поєднано з вивченням ландшафтів. Врахування рис етнокультури дає можливості збагатити історико-географічні вивчення змін ландшафтів гуманістичними складовими.</w:t>
      </w:r>
    </w:p>
    <w:p w14:paraId="3C7293A1" w14:textId="77777777" w:rsidR="00A864DF" w:rsidRDefault="00A864DF" w:rsidP="00A864DF">
      <w:pPr>
        <w:spacing w:line="360" w:lineRule="auto"/>
        <w:ind w:firstLine="454"/>
        <w:jc w:val="both"/>
        <w:rPr>
          <w:lang w:val="uk-UA"/>
        </w:rPr>
      </w:pPr>
      <w:r>
        <w:rPr>
          <w:lang w:val="uk-UA"/>
        </w:rPr>
        <w:t>Проведення досліджень змін ландшафтів під впливом сільськогосподарського природокористування із врахуванням етнічних складових має деякі особливості. Насамперед необхідне вивчення базових регіонів з урахуванням і ландшафтних, і етнічно-об'єктних складових, особливо поліетнічних, здебільшого локалізованих. Вивчення історичних перетворень у ландшафтах тих регіонів України, де мешкає кілька етносів, потребує особливого підходу, що наклало певну специфіку на виконання цієї роботи. Зокрема, історико-ландшафтознавче дослідження змін ландшафтів під впливом сільського господарства з урахуванням етнічної складової природокористування повинне охоплювати типові ландшафтні комплекси регіону з характерними господарськими впливами на них етносів. Крім того, якомога ширшою має бути об’єктна різноманітність ландшафтних комплексів для визначення етнічних рис їх господарського використання.</w:t>
      </w:r>
    </w:p>
    <w:p w14:paraId="12966D9E" w14:textId="77777777" w:rsidR="00A864DF" w:rsidRDefault="00A864DF" w:rsidP="00A864DF">
      <w:pPr>
        <w:spacing w:before="12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Зв</w:t>
      </w:r>
      <w:r>
        <w:rPr>
          <w:rFonts w:ascii="Times New Roman CYR" w:hAnsi="Times New Roman CYR" w:cs="Times New Roman CYR"/>
          <w:b/>
          <w:bCs/>
          <w:u w:val="single"/>
        </w:rPr>
        <w:t>’</w:t>
      </w:r>
      <w:r>
        <w:rPr>
          <w:rFonts w:ascii="Times New Roman CYR" w:hAnsi="Times New Roman CYR" w:cs="Times New Roman CYR"/>
          <w:b/>
          <w:bCs/>
          <w:u w:val="single"/>
          <w:lang w:val="uk-UA"/>
        </w:rPr>
        <w:t>язок роботи з науковими програмами, планами, темами</w:t>
      </w:r>
      <w:r>
        <w:rPr>
          <w:rFonts w:ascii="Times New Roman CYR" w:hAnsi="Times New Roman CYR" w:cs="Times New Roman CYR"/>
          <w:lang w:val="uk-UA"/>
        </w:rPr>
        <w:t>. Одержані результати і матеріали дисертаційного дослідження були використані у держбюджетній темі відділу ландшафтознавства Інституту географії НАН України (номер держреєстрації 0199</w:t>
      </w:r>
      <w:r>
        <w:rPr>
          <w:rFonts w:ascii="Times New Roman CYR" w:hAnsi="Times New Roman CYR" w:cs="Times New Roman CYR"/>
          <w:lang w:val="en-US"/>
        </w:rPr>
        <w:t>U</w:t>
      </w:r>
      <w:r>
        <w:rPr>
          <w:rFonts w:ascii="Times New Roman CYR" w:hAnsi="Times New Roman CYR" w:cs="Times New Roman CYR"/>
          <w:lang w:val="uk-UA"/>
        </w:rPr>
        <w:t>002042 “Ландшафтне різноманіття рівнинної території України: методологія дослідження та систематики”, 1998-2001 рр.).</w:t>
      </w:r>
    </w:p>
    <w:p w14:paraId="2FF80FFB" w14:textId="77777777" w:rsidR="00A864DF" w:rsidRDefault="00A864DF" w:rsidP="00A864DF">
      <w:pPr>
        <w:numPr>
          <w:ilvl w:val="12"/>
          <w:numId w:val="0"/>
        </w:numPr>
        <w:spacing w:before="12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Мета і завдання дослідження.</w:t>
      </w:r>
      <w:r>
        <w:rPr>
          <w:rFonts w:ascii="Times New Roman CYR" w:hAnsi="Times New Roman CYR" w:cs="Times New Roman CYR"/>
          <w:lang w:val="uk-UA"/>
        </w:rPr>
        <w:t xml:space="preserve"> </w:t>
      </w:r>
      <w:r>
        <w:rPr>
          <w:rFonts w:ascii="Times New Roman CYR" w:hAnsi="Times New Roman CYR" w:cs="Times New Roman CYR"/>
          <w:i/>
          <w:iCs/>
          <w:lang w:val="uk-UA"/>
        </w:rPr>
        <w:t>Головна мета роботи</w:t>
      </w:r>
      <w:r>
        <w:rPr>
          <w:rFonts w:ascii="Times New Roman CYR" w:hAnsi="Times New Roman CYR" w:cs="Times New Roman CYR"/>
          <w:lang w:val="uk-UA"/>
        </w:rPr>
        <w:t xml:space="preserve"> </w:t>
      </w:r>
      <w:r>
        <w:rPr>
          <w:rFonts w:ascii="Times New Roman CYR" w:hAnsi="Times New Roman CYR" w:cs="Times New Roman CYR"/>
          <w:lang w:val="uk-UA"/>
        </w:rPr>
        <w:sym w:font="Symbol" w:char="F02D"/>
      </w:r>
      <w:r>
        <w:rPr>
          <w:rFonts w:ascii="Times New Roman CYR" w:hAnsi="Times New Roman CYR" w:cs="Times New Roman CYR"/>
          <w:lang w:val="uk-UA"/>
        </w:rPr>
        <w:t xml:space="preserve"> встановити зміни ландшафтних комплексів Запорожжя під впливом сільськогосподарського природокористування. Метою опрацювання є і набуття теоретико-методологічного досвіду виконання таких досліджень та багатоцільове використання отриманих результатів у наш час (при проведенні заходів з оптимізації ландшафтів, у природокористуванні в цілому, в організації фермерських господарств).</w:t>
      </w:r>
    </w:p>
    <w:p w14:paraId="5A89D1E5" w14:textId="77777777" w:rsidR="00A864DF" w:rsidRDefault="00A864DF" w:rsidP="00A864DF">
      <w:pPr>
        <w:spacing w:line="360" w:lineRule="auto"/>
        <w:ind w:firstLine="454"/>
        <w:jc w:val="both"/>
        <w:rPr>
          <w:rFonts w:ascii="Times New Roman CYR" w:hAnsi="Times New Roman CYR" w:cs="Times New Roman CYR"/>
          <w:lang w:val="uk-UA"/>
        </w:rPr>
      </w:pPr>
      <w:r>
        <w:rPr>
          <w:rFonts w:ascii="Times New Roman CYR" w:hAnsi="Times New Roman CYR" w:cs="Times New Roman CYR"/>
          <w:b/>
          <w:bCs/>
          <w:i/>
          <w:iCs/>
          <w:lang w:val="uk-UA"/>
        </w:rPr>
        <w:t>Об'єкти і предмет дослідження</w:t>
      </w:r>
      <w:r>
        <w:rPr>
          <w:rFonts w:ascii="Times New Roman CYR" w:hAnsi="Times New Roman CYR" w:cs="Times New Roman CYR"/>
          <w:lang w:val="uk-UA"/>
        </w:rPr>
        <w:t xml:space="preserve">. Головними </w:t>
      </w:r>
      <w:r>
        <w:rPr>
          <w:rFonts w:ascii="Times New Roman CYR" w:hAnsi="Times New Roman CYR" w:cs="Times New Roman CYR"/>
          <w:i/>
          <w:iCs/>
          <w:u w:val="single"/>
          <w:lang w:val="uk-UA"/>
        </w:rPr>
        <w:t>об</w:t>
      </w:r>
      <w:r>
        <w:rPr>
          <w:rFonts w:ascii="Times New Roman CYR" w:hAnsi="Times New Roman CYR" w:cs="Times New Roman CYR"/>
          <w:i/>
          <w:iCs/>
          <w:u w:val="single"/>
        </w:rPr>
        <w:t>’</w:t>
      </w:r>
      <w:r>
        <w:rPr>
          <w:rFonts w:ascii="Times New Roman CYR" w:hAnsi="Times New Roman CYR" w:cs="Times New Roman CYR"/>
          <w:i/>
          <w:iCs/>
          <w:u w:val="single"/>
          <w:lang w:val="uk-UA"/>
        </w:rPr>
        <w:t>єктами</w:t>
      </w:r>
      <w:r>
        <w:rPr>
          <w:rFonts w:ascii="Times New Roman CYR" w:hAnsi="Times New Roman CYR" w:cs="Times New Roman CYR"/>
          <w:lang w:val="uk-UA"/>
        </w:rPr>
        <w:t xml:space="preserve"> просторово-часового дослідження змін природи під впливом сільського господарювання є </w:t>
      </w:r>
      <w:r>
        <w:rPr>
          <w:rFonts w:ascii="Times New Roman CYR" w:hAnsi="Times New Roman CYR" w:cs="Times New Roman CYR"/>
          <w:i/>
          <w:iCs/>
          <w:lang w:val="uk-UA"/>
        </w:rPr>
        <w:t>ландшафти Запорізькоі області</w:t>
      </w:r>
      <w:r>
        <w:rPr>
          <w:rFonts w:ascii="Times New Roman CYR" w:hAnsi="Times New Roman CYR" w:cs="Times New Roman CYR"/>
          <w:lang w:val="uk-UA"/>
        </w:rPr>
        <w:t xml:space="preserve">. Закономірним об'єктом цього історико-ландшафтознавчого </w:t>
      </w:r>
      <w:r>
        <w:rPr>
          <w:rFonts w:ascii="Times New Roman CYR" w:hAnsi="Times New Roman CYR" w:cs="Times New Roman CYR"/>
          <w:lang w:val="uk-UA"/>
        </w:rPr>
        <w:lastRenderedPageBreak/>
        <w:t xml:space="preserve">дослідження є </w:t>
      </w:r>
      <w:r>
        <w:rPr>
          <w:rFonts w:ascii="Times New Roman CYR" w:hAnsi="Times New Roman CYR" w:cs="Times New Roman CYR"/>
          <w:i/>
          <w:iCs/>
          <w:lang w:val="uk-UA"/>
        </w:rPr>
        <w:t xml:space="preserve">сільськогосподарське природокористування двох порівнюваних етнічних спільнот </w:t>
      </w:r>
      <w:r>
        <w:rPr>
          <w:rFonts w:ascii="Times New Roman CYR" w:hAnsi="Times New Roman CYR" w:cs="Times New Roman CYR"/>
          <w:i/>
          <w:iCs/>
          <w:lang w:val="uk-UA"/>
        </w:rPr>
        <w:sym w:font="Symbol" w:char="F02D"/>
      </w:r>
      <w:r>
        <w:rPr>
          <w:rFonts w:ascii="Times New Roman CYR" w:hAnsi="Times New Roman CYR" w:cs="Times New Roman CYR"/>
          <w:i/>
          <w:iCs/>
          <w:lang w:val="uk-UA"/>
        </w:rPr>
        <w:t xml:space="preserve"> українців і етно-конфесійної групи менонітів</w:t>
      </w:r>
      <w:r>
        <w:rPr>
          <w:rFonts w:ascii="Times New Roman CYR" w:hAnsi="Times New Roman CYR" w:cs="Times New Roman CYR"/>
          <w:lang w:val="uk-UA"/>
        </w:rPr>
        <w:t xml:space="preserve">. Інтерес до природокористувальницького досвіду українців зрозумілий; природокористування менонітів обране об'єктом дослідження тому, що ці представники західноєвропейського соціуму, запрошені царським урядом у </w:t>
      </w:r>
      <w:r>
        <w:rPr>
          <w:rFonts w:ascii="Times New Roman CYR" w:hAnsi="Times New Roman CYR" w:cs="Times New Roman CYR"/>
          <w:lang w:val="en-US"/>
        </w:rPr>
        <w:t>XVIII</w:t>
      </w:r>
      <w:r>
        <w:rPr>
          <w:rFonts w:ascii="Times New Roman CYR" w:hAnsi="Times New Roman CYR" w:cs="Times New Roman CYR"/>
          <w:lang w:val="uk-UA"/>
        </w:rPr>
        <w:t xml:space="preserve"> ст. до Новоросії, мали чи не найдосконалішу на свій час і досить відмінну від української агротехнічну культуру. Результуючим об’єктом цього регіонального історико-ландшафтознавчого дослідження є також </w:t>
      </w:r>
      <w:r>
        <w:rPr>
          <w:rFonts w:ascii="Times New Roman CYR" w:hAnsi="Times New Roman CYR" w:cs="Times New Roman CYR"/>
          <w:i/>
          <w:iCs/>
          <w:lang w:val="uk-UA"/>
        </w:rPr>
        <w:t>зміни ландшафтних комплексів</w:t>
      </w:r>
      <w:r>
        <w:rPr>
          <w:rFonts w:ascii="Times New Roman CYR" w:hAnsi="Times New Roman CYR" w:cs="Times New Roman CYR"/>
          <w:lang w:val="uk-UA"/>
        </w:rPr>
        <w:t xml:space="preserve">, які відбулися внаслідок сільського господарювання означених етнічних спільнот. </w:t>
      </w:r>
    </w:p>
    <w:p w14:paraId="7446237E" w14:textId="77777777" w:rsidR="00A864DF" w:rsidRDefault="00A864DF" w:rsidP="00A864DF">
      <w:pPr>
        <w:spacing w:line="360" w:lineRule="auto"/>
        <w:ind w:firstLine="454"/>
        <w:jc w:val="both"/>
        <w:rPr>
          <w:rFonts w:ascii="Times New Roman CYR" w:hAnsi="Times New Roman CYR" w:cs="Times New Roman CYR"/>
          <w:b/>
          <w:bCs/>
          <w:lang w:val="uk-UA"/>
        </w:rPr>
      </w:pPr>
      <w:r>
        <w:rPr>
          <w:rFonts w:ascii="Times New Roman CYR" w:hAnsi="Times New Roman CYR" w:cs="Times New Roman CYR"/>
          <w:i/>
          <w:iCs/>
          <w:u w:val="single"/>
          <w:lang w:val="uk-UA"/>
        </w:rPr>
        <w:t>Предметом</w:t>
      </w:r>
      <w:r>
        <w:rPr>
          <w:rFonts w:ascii="Times New Roman CYR" w:hAnsi="Times New Roman CYR" w:cs="Times New Roman CYR"/>
          <w:i/>
          <w:iCs/>
          <w:lang w:val="uk-UA"/>
        </w:rPr>
        <w:t xml:space="preserve"> </w:t>
      </w:r>
      <w:r>
        <w:rPr>
          <w:rFonts w:ascii="Times New Roman CYR" w:hAnsi="Times New Roman CYR" w:cs="Times New Roman CYR"/>
          <w:lang w:val="uk-UA"/>
        </w:rPr>
        <w:t>дослідження</w:t>
      </w:r>
      <w:r>
        <w:rPr>
          <w:rFonts w:ascii="Times New Roman CYR" w:hAnsi="Times New Roman CYR" w:cs="Times New Roman CYR"/>
          <w:b/>
          <w:bCs/>
          <w:i/>
          <w:iCs/>
          <w:lang w:val="uk-UA"/>
        </w:rPr>
        <w:t xml:space="preserve"> </w:t>
      </w:r>
      <w:r>
        <w:rPr>
          <w:rFonts w:ascii="Times New Roman CYR" w:hAnsi="Times New Roman CYR" w:cs="Times New Roman CYR"/>
          <w:lang w:val="uk-UA"/>
        </w:rPr>
        <w:t>є ландшафтні передумови та історико-ландшафтознавче трактування змін у природі Запорожжя під впливом сільськогосподарського природокористування українців і менонітів.</w:t>
      </w:r>
    </w:p>
    <w:p w14:paraId="41CC88CB" w14:textId="77777777" w:rsidR="00A864DF" w:rsidRDefault="00A864DF" w:rsidP="00A864DF">
      <w:pPr>
        <w:numPr>
          <w:ilvl w:val="12"/>
          <w:numId w:val="0"/>
        </w:numPr>
        <w:spacing w:line="360" w:lineRule="auto"/>
        <w:ind w:firstLine="454"/>
        <w:jc w:val="both"/>
        <w:rPr>
          <w:rFonts w:ascii="Times New Roman CYR" w:hAnsi="Times New Roman CYR" w:cs="Times New Roman CYR"/>
          <w:lang w:val="uk-UA"/>
        </w:rPr>
      </w:pPr>
      <w:r>
        <w:rPr>
          <w:rFonts w:ascii="Times New Roman CYR" w:hAnsi="Times New Roman CYR" w:cs="Times New Roman CYR"/>
          <w:lang w:val="uk-UA"/>
        </w:rPr>
        <w:t xml:space="preserve">Часові межі дослідження зумовлені об’єктним вибором: початком сусідства двох порівнюваних етнічних спільнот є 1789 р. </w:t>
      </w:r>
      <w:r>
        <w:rPr>
          <w:rFonts w:ascii="Times New Roman CYR" w:hAnsi="Times New Roman CYR" w:cs="Times New Roman CYR"/>
          <w:lang w:val="uk-UA"/>
        </w:rPr>
        <w:sym w:font="Symbol" w:char="F02D"/>
      </w:r>
      <w:r>
        <w:rPr>
          <w:rFonts w:ascii="Times New Roman CYR" w:hAnsi="Times New Roman CYR" w:cs="Times New Roman CYR"/>
          <w:lang w:val="uk-UA"/>
        </w:rPr>
        <w:t xml:space="preserve"> рік переселення менонітів до українських степів. Цю дату і прийнято за нижній часовий рубіж історико-ландшафтознавчого дослідження ключових ділянок регіону.</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За верхню часову межу дослідження слід визнати перехід у радянський час до колективного господарювання </w:t>
      </w:r>
      <w:r>
        <w:rPr>
          <w:rFonts w:ascii="Times New Roman CYR" w:hAnsi="Times New Roman CYR" w:cs="Times New Roman CYR"/>
          <w:lang w:val="uk-UA"/>
        </w:rPr>
        <w:sym w:font="Symbol" w:char="F02D"/>
      </w:r>
      <w:r>
        <w:rPr>
          <w:rFonts w:ascii="Times New Roman CYR" w:hAnsi="Times New Roman CYR" w:cs="Times New Roman CYR"/>
          <w:lang w:val="uk-UA"/>
        </w:rPr>
        <w:t xml:space="preserve"> 1920-і роки; пізніше природокористування набуло уніфікації, що знівелювала наявні етнічні відміни в ньому. </w:t>
      </w:r>
    </w:p>
    <w:p w14:paraId="5EA89C80" w14:textId="77777777" w:rsidR="00A864DF" w:rsidRDefault="00A864DF" w:rsidP="00A864DF">
      <w:pPr>
        <w:numPr>
          <w:ilvl w:val="12"/>
          <w:numId w:val="0"/>
        </w:numPr>
        <w:spacing w:line="360" w:lineRule="auto"/>
        <w:ind w:firstLine="454"/>
        <w:jc w:val="both"/>
        <w:rPr>
          <w:rFonts w:ascii="Times New Roman CYR" w:hAnsi="Times New Roman CYR" w:cs="Times New Roman CYR"/>
          <w:lang w:val="uk-UA"/>
        </w:rPr>
      </w:pPr>
      <w:r>
        <w:rPr>
          <w:rFonts w:ascii="Times New Roman CYR" w:hAnsi="Times New Roman CYR" w:cs="Times New Roman CYR"/>
          <w:lang w:val="uk-UA"/>
        </w:rPr>
        <w:t>Реалізація представленої багатоскладової мети дослідження визначила потребу виконання наступних п</w:t>
      </w:r>
      <w:r>
        <w:rPr>
          <w:rFonts w:ascii="Times New Roman CYR" w:hAnsi="Times New Roman CYR" w:cs="Times New Roman CYR"/>
        </w:rPr>
        <w:t>’</w:t>
      </w:r>
      <w:r>
        <w:rPr>
          <w:rFonts w:ascii="Times New Roman CYR" w:hAnsi="Times New Roman CYR" w:cs="Times New Roman CYR"/>
          <w:lang w:val="uk-UA"/>
        </w:rPr>
        <w:t xml:space="preserve">яти </w:t>
      </w:r>
      <w:r>
        <w:rPr>
          <w:rFonts w:ascii="Times New Roman CYR" w:hAnsi="Times New Roman CYR" w:cs="Times New Roman CYR"/>
          <w:i/>
          <w:iCs/>
          <w:u w:val="single"/>
          <w:lang w:val="uk-UA"/>
        </w:rPr>
        <w:t>завдань</w:t>
      </w:r>
      <w:r>
        <w:rPr>
          <w:rFonts w:ascii="Times New Roman CYR" w:hAnsi="Times New Roman CYR" w:cs="Times New Roman CYR"/>
          <w:lang w:val="uk-UA"/>
        </w:rPr>
        <w:t>:</w:t>
      </w:r>
    </w:p>
    <w:p w14:paraId="0588C2A7" w14:textId="77777777" w:rsidR="00A864DF" w:rsidRDefault="00A864DF" w:rsidP="00550CF3">
      <w:pPr>
        <w:numPr>
          <w:ilvl w:val="0"/>
          <w:numId w:val="59"/>
        </w:numPr>
        <w:suppressAutoHyphens w:val="0"/>
        <w:spacing w:line="36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теоретичне забезпечення, вдосконалення прийомів і методів історико-ландшафтознавчого дослідження етапних змін ландшафтів під впливом сільськогосподарського природокористування різних етнічних спільнот;</w:t>
      </w:r>
    </w:p>
    <w:p w14:paraId="6AA04693" w14:textId="77777777" w:rsidR="00A864DF" w:rsidRDefault="00A864DF" w:rsidP="00550CF3">
      <w:pPr>
        <w:numPr>
          <w:ilvl w:val="0"/>
          <w:numId w:val="59"/>
        </w:numPr>
        <w:suppressAutoHyphens w:val="0"/>
        <w:spacing w:line="36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розкриття змісту історичних, природних і соціально-економічних чинників сільськогосподарського природокористування на території Запорізької області;</w:t>
      </w:r>
    </w:p>
    <w:p w14:paraId="21C0614D" w14:textId="77777777" w:rsidR="00A864DF" w:rsidRDefault="00A864DF" w:rsidP="00550CF3">
      <w:pPr>
        <w:numPr>
          <w:ilvl w:val="0"/>
          <w:numId w:val="59"/>
        </w:numPr>
        <w:suppressAutoHyphens w:val="0"/>
        <w:spacing w:line="36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історико-ландшафтознавче порівняння систем сільськогосподарського природокористування українців і менонітів і їхніх впливів на ландшафти Запорожжя;</w:t>
      </w:r>
    </w:p>
    <w:p w14:paraId="6C619006" w14:textId="77777777" w:rsidR="00A864DF" w:rsidRDefault="00A864DF" w:rsidP="00550CF3">
      <w:pPr>
        <w:numPr>
          <w:ilvl w:val="0"/>
          <w:numId w:val="59"/>
        </w:numPr>
        <w:suppressAutoHyphens w:val="0"/>
        <w:spacing w:line="36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створення середньо- і великомасштабних карт ландшафтних комплексів об’єктного регіону станом на характерний час періоду дослідження, виявлення історичних змін ландшафтних комплексів, застосування прийомів математичної статистики для кількісного аналізу встановлених ландшафтних змін;</w:t>
      </w:r>
    </w:p>
    <w:p w14:paraId="75DF3A33" w14:textId="77777777" w:rsidR="00A864DF" w:rsidRDefault="00A864DF" w:rsidP="00550CF3">
      <w:pPr>
        <w:numPr>
          <w:ilvl w:val="0"/>
          <w:numId w:val="59"/>
        </w:numPr>
        <w:suppressAutoHyphens w:val="0"/>
        <w:spacing w:line="36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обґрунтування конструктивних рекомендацій щодо теперішнього застосування природокористувальницького досвіду українців і менонітів.</w:t>
      </w:r>
    </w:p>
    <w:p w14:paraId="0FC8B8D5" w14:textId="77777777" w:rsidR="00A864DF" w:rsidRDefault="00A864DF" w:rsidP="00A864DF">
      <w:pPr>
        <w:spacing w:line="360" w:lineRule="auto"/>
        <w:ind w:firstLine="454"/>
        <w:jc w:val="both"/>
        <w:rPr>
          <w:rFonts w:ascii="Times New Roman CYR" w:hAnsi="Times New Roman CYR" w:cs="Times New Roman CYR"/>
          <w:lang w:val="uk-UA"/>
        </w:rPr>
      </w:pPr>
      <w:r>
        <w:rPr>
          <w:rFonts w:ascii="Times New Roman CYR" w:hAnsi="Times New Roman CYR" w:cs="Times New Roman CYR"/>
          <w:i/>
          <w:iCs/>
          <w:u w:val="single"/>
          <w:lang w:val="uk-UA"/>
        </w:rPr>
        <w:t>Методи</w:t>
      </w:r>
      <w:r>
        <w:rPr>
          <w:rFonts w:ascii="Times New Roman CYR" w:hAnsi="Times New Roman CYR" w:cs="Times New Roman CYR"/>
          <w:i/>
          <w:iCs/>
          <w:lang w:val="uk-UA"/>
        </w:rPr>
        <w:t xml:space="preserve"> </w:t>
      </w:r>
      <w:r>
        <w:rPr>
          <w:rFonts w:ascii="Times New Roman CYR" w:hAnsi="Times New Roman CYR" w:cs="Times New Roman CYR"/>
          <w:lang w:val="uk-UA"/>
        </w:rPr>
        <w:t>дослідження</w:t>
      </w:r>
      <w:r>
        <w:rPr>
          <w:rFonts w:ascii="Times New Roman CYR" w:hAnsi="Times New Roman CYR" w:cs="Times New Roman CYR"/>
          <w:i/>
          <w:iCs/>
          <w:lang w:val="uk-UA"/>
        </w:rPr>
        <w:t>.</w:t>
      </w:r>
      <w:r>
        <w:rPr>
          <w:rFonts w:ascii="Times New Roman CYR" w:hAnsi="Times New Roman CYR" w:cs="Times New Roman CYR"/>
          <w:lang w:val="uk-UA"/>
        </w:rPr>
        <w:t xml:space="preserve"> Вивчення історичних змін ландшафтів під впливом  тривалих відмінних між собою природокористувань двох етнічних спільнот зумовлює складність і </w:t>
      </w:r>
      <w:r>
        <w:rPr>
          <w:rFonts w:ascii="Times New Roman CYR" w:hAnsi="Times New Roman CYR" w:cs="Times New Roman CYR"/>
          <w:lang w:val="uk-UA"/>
        </w:rPr>
        <w:lastRenderedPageBreak/>
        <w:t xml:space="preserve">багаторівневість алгоритму їх дослідження. В роботі реалізовано два різних </w:t>
      </w:r>
      <w:r>
        <w:rPr>
          <w:rFonts w:ascii="Times New Roman CYR" w:hAnsi="Times New Roman CYR" w:cs="Times New Roman CYR"/>
          <w:i/>
          <w:iCs/>
          <w:lang w:val="uk-UA"/>
        </w:rPr>
        <w:t>підходи</w:t>
      </w:r>
      <w:r>
        <w:rPr>
          <w:rFonts w:ascii="Times New Roman CYR" w:hAnsi="Times New Roman CYR" w:cs="Times New Roman CYR"/>
          <w:lang w:val="uk-UA"/>
        </w:rPr>
        <w:t xml:space="preserve">, поєднаних в історичному ландшафтознавстві </w:t>
      </w:r>
      <w:r>
        <w:rPr>
          <w:rFonts w:ascii="Times New Roman CYR" w:hAnsi="Times New Roman CYR" w:cs="Times New Roman CYR"/>
          <w:lang w:val="uk-UA"/>
        </w:rPr>
        <w:sym w:font="Symbol" w:char="F02D"/>
      </w:r>
      <w:r>
        <w:rPr>
          <w:rFonts w:ascii="Times New Roman CYR" w:hAnsi="Times New Roman CYR" w:cs="Times New Roman CYR"/>
          <w:lang w:val="uk-UA"/>
        </w:rPr>
        <w:t xml:space="preserve"> </w:t>
      </w:r>
      <w:r>
        <w:rPr>
          <w:rFonts w:ascii="Times New Roman CYR" w:hAnsi="Times New Roman CYR" w:cs="Times New Roman CYR"/>
          <w:i/>
          <w:iCs/>
          <w:lang w:val="uk-UA"/>
        </w:rPr>
        <w:t>історичний</w:t>
      </w:r>
      <w:r>
        <w:rPr>
          <w:rFonts w:ascii="Times New Roman CYR" w:hAnsi="Times New Roman CYR" w:cs="Times New Roman CYR"/>
          <w:lang w:val="uk-UA"/>
        </w:rPr>
        <w:t xml:space="preserve"> і </w:t>
      </w:r>
      <w:r>
        <w:rPr>
          <w:rFonts w:ascii="Times New Roman CYR" w:hAnsi="Times New Roman CYR" w:cs="Times New Roman CYR"/>
          <w:i/>
          <w:iCs/>
          <w:lang w:val="uk-UA"/>
        </w:rPr>
        <w:t>географічний</w:t>
      </w:r>
      <w:r>
        <w:rPr>
          <w:rFonts w:ascii="Times New Roman CYR" w:hAnsi="Times New Roman CYR" w:cs="Times New Roman CYR"/>
          <w:lang w:val="uk-UA"/>
        </w:rPr>
        <w:t>. З обома підходами пов</w:t>
      </w:r>
      <w:r>
        <w:rPr>
          <w:rFonts w:ascii="Times New Roman CYR" w:hAnsi="Times New Roman CYR" w:cs="Times New Roman CYR"/>
        </w:rPr>
        <w:t>’</w:t>
      </w:r>
      <w:r>
        <w:rPr>
          <w:rFonts w:ascii="Times New Roman CYR" w:hAnsi="Times New Roman CYR" w:cs="Times New Roman CYR"/>
          <w:lang w:val="uk-UA"/>
        </w:rPr>
        <w:t xml:space="preserve">язаний і по-різному залучений </w:t>
      </w:r>
      <w:r>
        <w:rPr>
          <w:rFonts w:ascii="Times New Roman CYR" w:hAnsi="Times New Roman CYR" w:cs="Times New Roman CYR"/>
          <w:i/>
          <w:iCs/>
          <w:lang w:val="uk-UA"/>
        </w:rPr>
        <w:t>картографічний метод</w:t>
      </w:r>
      <w:r>
        <w:rPr>
          <w:rFonts w:ascii="Times New Roman CYR" w:hAnsi="Times New Roman CYR" w:cs="Times New Roman CYR"/>
          <w:lang w:val="uk-UA"/>
        </w:rPr>
        <w:t xml:space="preserve">. Камеральне картографування історичних змін ландшафтів застосовано переважно при використанні фондових і архівних матеріалів, польове картографування ландшафтів здійснено на ключових ділянках в ході </w:t>
      </w:r>
      <w:r>
        <w:rPr>
          <w:rFonts w:ascii="Times New Roman CYR" w:hAnsi="Times New Roman CYR" w:cs="Times New Roman CYR"/>
          <w:i/>
          <w:iCs/>
          <w:lang w:val="uk-UA"/>
        </w:rPr>
        <w:t>експедиційних робіт</w:t>
      </w:r>
      <w:r>
        <w:rPr>
          <w:rFonts w:ascii="Times New Roman CYR" w:hAnsi="Times New Roman CYR" w:cs="Times New Roman CYR"/>
          <w:lang w:val="uk-UA"/>
        </w:rPr>
        <w:t>. Традиційним в історичному ландшафтознавстві став</w:t>
      </w:r>
      <w:r>
        <w:rPr>
          <w:rFonts w:ascii="Times New Roman CYR" w:hAnsi="Times New Roman CYR" w:cs="Times New Roman CYR"/>
          <w:i/>
          <w:iCs/>
          <w:lang w:val="uk-UA"/>
        </w:rPr>
        <w:t xml:space="preserve"> метод порівняння</w:t>
      </w:r>
      <w:r>
        <w:rPr>
          <w:rFonts w:ascii="Times New Roman CYR" w:hAnsi="Times New Roman CYR" w:cs="Times New Roman CYR"/>
          <w:lang w:val="uk-UA"/>
        </w:rPr>
        <w:t xml:space="preserve"> </w:t>
      </w:r>
      <w:r>
        <w:rPr>
          <w:rFonts w:ascii="Times New Roman CYR" w:hAnsi="Times New Roman CYR" w:cs="Times New Roman CYR"/>
          <w:i/>
          <w:iCs/>
          <w:lang w:val="uk-UA"/>
        </w:rPr>
        <w:t>історико-ландшафтознавчих зрізів</w:t>
      </w:r>
      <w:r>
        <w:rPr>
          <w:rFonts w:ascii="Times New Roman CYR" w:hAnsi="Times New Roman CYR" w:cs="Times New Roman CYR"/>
          <w:lang w:val="uk-UA"/>
        </w:rPr>
        <w:t xml:space="preserve">. Такі зрізи застосовуються для всебічного аналізу природи, населення і господарства за певний період. </w:t>
      </w:r>
      <w:r>
        <w:rPr>
          <w:rFonts w:ascii="Times New Roman CYR" w:hAnsi="Times New Roman CYR" w:cs="Times New Roman CYR"/>
          <w:i/>
          <w:iCs/>
          <w:lang w:val="uk-UA"/>
        </w:rPr>
        <w:t>Діахронічний підхід</w:t>
      </w:r>
      <w:r>
        <w:rPr>
          <w:rFonts w:ascii="Times New Roman CYR" w:hAnsi="Times New Roman CYR" w:cs="Times New Roman CYR"/>
          <w:lang w:val="uk-UA"/>
        </w:rPr>
        <w:t xml:space="preserve"> дав можливість визначати загальні тенденції розвитку ландшафтів за історичний час. </w:t>
      </w:r>
      <w:r>
        <w:rPr>
          <w:rFonts w:ascii="Times New Roman CYR" w:hAnsi="Times New Roman CYR" w:cs="Times New Roman CYR"/>
          <w:i/>
          <w:iCs/>
          <w:lang w:val="uk-UA"/>
        </w:rPr>
        <w:t xml:space="preserve">Методом актуалізму </w:t>
      </w:r>
      <w:r>
        <w:rPr>
          <w:rFonts w:ascii="Times New Roman CYR" w:hAnsi="Times New Roman CYR" w:cs="Times New Roman CYR"/>
          <w:lang w:val="uk-UA"/>
        </w:rPr>
        <w:t xml:space="preserve">інтерпретовано історичний матеріал з позиції виявлення наслідків тих чи інших видів впливів, які зараз спостерігаються в ландшафтах. </w:t>
      </w:r>
      <w:r>
        <w:rPr>
          <w:rFonts w:ascii="Times New Roman CYR" w:hAnsi="Times New Roman CYR" w:cs="Times New Roman CYR"/>
          <w:i/>
          <w:iCs/>
          <w:lang w:val="uk-UA"/>
        </w:rPr>
        <w:t>Методом екстраполяції</w:t>
      </w:r>
      <w:r>
        <w:rPr>
          <w:rFonts w:ascii="Times New Roman CYR" w:hAnsi="Times New Roman CYR" w:cs="Times New Roman CYR"/>
          <w:lang w:val="uk-UA"/>
        </w:rPr>
        <w:t xml:space="preserve"> поширено дані щодо обмежених ареалів на більші території. Застосування</w:t>
      </w:r>
      <w:r>
        <w:rPr>
          <w:rFonts w:ascii="Times New Roman CYR" w:hAnsi="Times New Roman CYR" w:cs="Times New Roman CYR"/>
          <w:i/>
          <w:iCs/>
          <w:lang w:val="uk-UA"/>
        </w:rPr>
        <w:t xml:space="preserve"> системного аналізу </w:t>
      </w:r>
      <w:r>
        <w:rPr>
          <w:rFonts w:ascii="Times New Roman CYR" w:hAnsi="Times New Roman CYR" w:cs="Times New Roman CYR"/>
          <w:lang w:val="uk-UA"/>
        </w:rPr>
        <w:t xml:space="preserve">з позицій синергетики на основі </w:t>
      </w:r>
      <w:r>
        <w:rPr>
          <w:rFonts w:ascii="Times New Roman CYR" w:hAnsi="Times New Roman CYR" w:cs="Times New Roman CYR"/>
          <w:i/>
          <w:iCs/>
          <w:lang w:val="uk-UA"/>
        </w:rPr>
        <w:t xml:space="preserve">статистичних методів і критеріїв </w:t>
      </w:r>
      <w:r>
        <w:rPr>
          <w:rFonts w:ascii="Times New Roman CYR" w:hAnsi="Times New Roman CYR" w:cs="Times New Roman CYR"/>
          <w:lang w:val="uk-UA"/>
        </w:rPr>
        <w:t xml:space="preserve">дало можливість реалізувати </w:t>
      </w:r>
      <w:r>
        <w:rPr>
          <w:rFonts w:ascii="Times New Roman CYR" w:hAnsi="Times New Roman CYR" w:cs="Times New Roman CYR"/>
          <w:i/>
          <w:iCs/>
          <w:lang w:val="uk-UA"/>
        </w:rPr>
        <w:t>кількісний підхід</w:t>
      </w:r>
      <w:r>
        <w:rPr>
          <w:rFonts w:ascii="Times New Roman CYR" w:hAnsi="Times New Roman CYR" w:cs="Times New Roman CYR"/>
          <w:lang w:val="uk-UA"/>
        </w:rPr>
        <w:t xml:space="preserve"> у порівнянні картографічних характеристик історичних змін ландшафтних комплексів.</w:t>
      </w:r>
    </w:p>
    <w:p w14:paraId="22677210" w14:textId="77777777" w:rsidR="00A864DF" w:rsidRDefault="00A864DF" w:rsidP="00A864DF">
      <w:pPr>
        <w:spacing w:before="12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Наукова новизна одержаних результатів</w:t>
      </w:r>
      <w:r>
        <w:rPr>
          <w:rFonts w:ascii="Times New Roman CYR" w:hAnsi="Times New Roman CYR" w:cs="Times New Roman CYR"/>
          <w:b/>
          <w:bCs/>
          <w:lang w:val="uk-UA"/>
        </w:rPr>
        <w:t xml:space="preserve">. </w:t>
      </w:r>
      <w:r>
        <w:rPr>
          <w:rFonts w:ascii="Times New Roman CYR" w:hAnsi="Times New Roman CYR" w:cs="Times New Roman CYR"/>
          <w:lang w:val="uk-UA"/>
        </w:rPr>
        <w:t>Проведене дослідження змін ландшафтів під впливом сільськогосподарського природокористування, властивого різним етнокультурам, дало змогу отримати ряд нових наукових результатів:</w:t>
      </w:r>
    </w:p>
    <w:p w14:paraId="758F8981" w14:textId="77777777" w:rsidR="00A864DF" w:rsidRPr="00A864DF" w:rsidRDefault="00A864DF" w:rsidP="00A864DF">
      <w:pPr>
        <w:pStyle w:val="afffffff8"/>
        <w:spacing w:line="360" w:lineRule="auto"/>
        <w:rPr>
          <w:b/>
          <w:bCs/>
          <w:sz w:val="24"/>
          <w:lang w:val="uk-UA"/>
        </w:rPr>
      </w:pPr>
      <w:r>
        <w:rPr>
          <w:b/>
          <w:bCs/>
          <w:sz w:val="24"/>
        </w:rPr>
        <w:sym w:font="Symbol" w:char="F02D"/>
      </w:r>
      <w:r w:rsidRPr="00A864DF">
        <w:rPr>
          <w:b/>
          <w:bCs/>
          <w:sz w:val="24"/>
          <w:lang w:val="uk-UA"/>
        </w:rPr>
        <w:t xml:space="preserve"> дістали подальший розвиток теорія і методологія історико-ландшафтознавчих досліджень, збагачено методичну основу і опрацьовано регіональну джерельну базу виконання етнолого-історико-ландшафтознавчих досліджень;</w:t>
      </w:r>
    </w:p>
    <w:p w14:paraId="1E9B14D3" w14:textId="77777777" w:rsidR="00A864DF" w:rsidRPr="00A864DF" w:rsidRDefault="00A864DF" w:rsidP="00A864DF">
      <w:pPr>
        <w:pStyle w:val="afffffff8"/>
        <w:spacing w:line="360" w:lineRule="auto"/>
        <w:rPr>
          <w:b/>
          <w:bCs/>
          <w:sz w:val="24"/>
          <w:lang w:val="uk-UA"/>
        </w:rPr>
      </w:pPr>
      <w:r>
        <w:rPr>
          <w:b/>
          <w:bCs/>
          <w:sz w:val="24"/>
        </w:rPr>
        <w:sym w:font="Symbol" w:char="F02D"/>
      </w:r>
      <w:r w:rsidRPr="00A864DF">
        <w:rPr>
          <w:b/>
          <w:bCs/>
          <w:sz w:val="24"/>
          <w:lang w:val="uk-UA"/>
        </w:rPr>
        <w:t xml:space="preserve"> уточнено і доповнено історичну періодизацію антропогенного впливу на ландшафти Запорожжя; розкрито історичні, природні та соціально-економічні чинники сільськогосподарського впливу на ландшафти регіону;</w:t>
      </w:r>
    </w:p>
    <w:p w14:paraId="3E7A98FA" w14:textId="77777777" w:rsidR="00A864DF" w:rsidRPr="00A864DF" w:rsidRDefault="00A864DF" w:rsidP="00A864DF">
      <w:pPr>
        <w:pStyle w:val="afffffff8"/>
        <w:spacing w:line="360" w:lineRule="auto"/>
        <w:rPr>
          <w:b/>
          <w:bCs/>
          <w:sz w:val="24"/>
          <w:lang w:val="uk-UA"/>
        </w:rPr>
      </w:pPr>
      <w:r>
        <w:rPr>
          <w:b/>
          <w:bCs/>
          <w:sz w:val="24"/>
        </w:rPr>
        <w:sym w:font="Symbol" w:char="F02D"/>
      </w:r>
      <w:r w:rsidRPr="00A864DF">
        <w:rPr>
          <w:b/>
          <w:bCs/>
          <w:sz w:val="24"/>
          <w:lang w:val="uk-UA"/>
        </w:rPr>
        <w:t xml:space="preserve"> вперше створено середньо- та великомасштабні карти ландшафтних комплексів (1 : 200 000 і 1 : 50 000) об’єктної території і ключових ділянок Запорізької області й розроблена нова система класифікації ландшафтних комплексів цієї території;</w:t>
      </w:r>
    </w:p>
    <w:p w14:paraId="004B7CC0" w14:textId="77777777" w:rsidR="00A864DF" w:rsidRDefault="00A864DF" w:rsidP="00A864DF">
      <w:pPr>
        <w:pStyle w:val="23"/>
        <w:rPr>
          <w:sz w:val="24"/>
          <w:szCs w:val="24"/>
        </w:rPr>
      </w:pPr>
      <w:r>
        <w:rPr>
          <w:b/>
          <w:bCs/>
          <w:sz w:val="24"/>
          <w:szCs w:val="24"/>
        </w:rPr>
        <w:sym w:font="Symbol" w:char="F02D"/>
      </w:r>
      <w:r>
        <w:rPr>
          <w:b/>
          <w:bCs/>
          <w:sz w:val="24"/>
          <w:szCs w:val="24"/>
        </w:rPr>
        <w:t xml:space="preserve"> </w:t>
      </w:r>
      <w:r>
        <w:rPr>
          <w:sz w:val="24"/>
          <w:szCs w:val="24"/>
        </w:rPr>
        <w:t>вперше проведено порівняння систем сільськогосподарського природокористування, властивого різним етносам Запорожжя і досліджено їх вплив на ландшафтні комплекси регіону;</w:t>
      </w:r>
    </w:p>
    <w:p w14:paraId="6AFD81A0" w14:textId="77777777" w:rsidR="00A864DF" w:rsidRDefault="00A864DF" w:rsidP="00A864DF">
      <w:pPr>
        <w:pStyle w:val="23"/>
        <w:rPr>
          <w:sz w:val="24"/>
          <w:szCs w:val="24"/>
        </w:rPr>
      </w:pPr>
      <w:r>
        <w:rPr>
          <w:b/>
          <w:bCs/>
          <w:sz w:val="24"/>
          <w:szCs w:val="24"/>
        </w:rPr>
        <w:sym w:font="Symbol" w:char="F02D"/>
      </w:r>
      <w:r>
        <w:rPr>
          <w:b/>
          <w:bCs/>
          <w:sz w:val="24"/>
          <w:szCs w:val="24"/>
        </w:rPr>
        <w:t xml:space="preserve"> </w:t>
      </w:r>
      <w:r>
        <w:rPr>
          <w:sz w:val="24"/>
          <w:szCs w:val="24"/>
        </w:rPr>
        <w:t xml:space="preserve">знайшла подальший розвиток методологія системного аналізу з позицій синергетики стосовно історичних змін ландшафтних комплексів сільськогосподарського регіону і </w:t>
      </w:r>
      <w:r>
        <w:rPr>
          <w:sz w:val="24"/>
          <w:szCs w:val="24"/>
        </w:rPr>
        <w:lastRenderedPageBreak/>
        <w:t>застосовано статистичні методи побудови гістограм та критеріїв стиску стосовно кількісних оцінок розвитку ерозійних ландшафтних комплексів;</w:t>
      </w:r>
    </w:p>
    <w:p w14:paraId="1A62D9F4" w14:textId="77777777" w:rsidR="00A864DF" w:rsidRDefault="00A864DF" w:rsidP="00A864DF">
      <w:pPr>
        <w:pStyle w:val="23"/>
        <w:rPr>
          <w:sz w:val="24"/>
          <w:szCs w:val="24"/>
        </w:rPr>
      </w:pPr>
      <w:r>
        <w:rPr>
          <w:b/>
          <w:bCs/>
          <w:sz w:val="24"/>
          <w:szCs w:val="24"/>
        </w:rPr>
        <w:sym w:font="Symbol" w:char="F02D"/>
      </w:r>
      <w:r>
        <w:rPr>
          <w:b/>
          <w:bCs/>
          <w:sz w:val="24"/>
          <w:szCs w:val="24"/>
        </w:rPr>
        <w:t xml:space="preserve"> </w:t>
      </w:r>
      <w:r>
        <w:rPr>
          <w:sz w:val="24"/>
          <w:szCs w:val="24"/>
        </w:rPr>
        <w:t>вперше для Запорожжя запропоновано обґрунтування щодо застосування раціональних історичних спадків етнокультури з метою оптимізації сільськогосподарського використання ландшафтних комплексів у сучасних умовах.</w:t>
      </w:r>
    </w:p>
    <w:p w14:paraId="5D502D0C" w14:textId="77777777" w:rsidR="00A864DF" w:rsidRDefault="00A864DF" w:rsidP="00A864DF">
      <w:pPr>
        <w:spacing w:before="120" w:line="360" w:lineRule="auto"/>
        <w:ind w:firstLine="454"/>
        <w:jc w:val="both"/>
        <w:rPr>
          <w:rFonts w:ascii="Times New Roman CYR" w:hAnsi="Times New Roman CYR" w:cs="Times New Roman CYR"/>
          <w:lang w:val="uk-UA"/>
        </w:rPr>
      </w:pPr>
      <w:r>
        <w:rPr>
          <w:rFonts w:ascii="Times New Roman CYR" w:hAnsi="Times New Roman CYR" w:cs="Times New Roman CYR"/>
          <w:b/>
          <w:bCs/>
          <w:lang w:val="uk-UA"/>
        </w:rPr>
        <w:t xml:space="preserve"> </w:t>
      </w:r>
      <w:r>
        <w:rPr>
          <w:rFonts w:ascii="Times New Roman CYR" w:hAnsi="Times New Roman CYR" w:cs="Times New Roman CYR"/>
          <w:b/>
          <w:bCs/>
          <w:u w:val="single"/>
          <w:lang w:val="uk-UA"/>
        </w:rPr>
        <w:t>Практичне значення одержаних результатів</w:t>
      </w:r>
      <w:r>
        <w:rPr>
          <w:rFonts w:ascii="Times New Roman CYR" w:hAnsi="Times New Roman CYR" w:cs="Times New Roman CYR"/>
          <w:b/>
          <w:bCs/>
          <w:lang w:val="uk-UA"/>
        </w:rPr>
        <w:t>.</w:t>
      </w:r>
      <w:r>
        <w:rPr>
          <w:rFonts w:ascii="Times New Roman CYR" w:hAnsi="Times New Roman CYR" w:cs="Times New Roman CYR"/>
          <w:lang w:val="uk-UA"/>
        </w:rPr>
        <w:t xml:space="preserve"> Конкретним внеском до практичного вирішення сучасних проблем регіонального природокористування на Запорожжі є обґрунтована дисертантом доцільність запровадження історичного досвіду сільськогосподарського природокористування українців і менонітів у теперішньому приватному господарюванні. </w:t>
      </w:r>
    </w:p>
    <w:p w14:paraId="67DD032B" w14:textId="77777777" w:rsidR="00A864DF" w:rsidRDefault="00A864DF" w:rsidP="00A864DF">
      <w:pPr>
        <w:numPr>
          <w:ilvl w:val="12"/>
          <w:numId w:val="0"/>
        </w:numPr>
        <w:spacing w:line="360" w:lineRule="auto"/>
        <w:ind w:firstLine="454"/>
        <w:jc w:val="both"/>
        <w:rPr>
          <w:rFonts w:ascii="Times New Roman CYR" w:hAnsi="Times New Roman CYR" w:cs="Times New Roman CYR"/>
          <w:lang w:val="uk-UA"/>
        </w:rPr>
      </w:pPr>
      <w:r>
        <w:rPr>
          <w:rFonts w:ascii="Times New Roman CYR" w:hAnsi="Times New Roman CYR" w:cs="Times New Roman CYR"/>
          <w:lang w:val="uk-UA"/>
        </w:rPr>
        <w:t>Наукове використання теоретико-методологічних здобутків і методичних напрацювань проведеного історико-ландшафтознавчого дослідження з урахуванням етнічних складових можливе при вивченні інших поліетнічних регіонів, при дослідженні трансформацій їх ландшафтних комплексів за певний історичний час.</w:t>
      </w:r>
    </w:p>
    <w:p w14:paraId="24CF7259" w14:textId="77777777" w:rsidR="00A864DF" w:rsidRPr="00A864DF" w:rsidRDefault="00A864DF" w:rsidP="00A864DF">
      <w:pPr>
        <w:pStyle w:val="37"/>
        <w:rPr>
          <w:szCs w:val="24"/>
          <w:lang w:val="uk-UA"/>
        </w:rPr>
      </w:pPr>
      <w:r w:rsidRPr="00A864DF">
        <w:rPr>
          <w:szCs w:val="24"/>
          <w:lang w:val="uk-UA"/>
        </w:rPr>
        <w:t>Безпосереднім практичним результатом такого дослідження є можливість дійти обґрунтованих висновків щодо спадкових тенденцій історичних змін ландшафтних комплексів сільськогосподарського регіону та щодо врахування їх при прогнозуванні можливих змін ландшафтів унаслідок сучасного природокористування.</w:t>
      </w:r>
    </w:p>
    <w:p w14:paraId="45627F1F" w14:textId="77777777" w:rsidR="00A864DF" w:rsidRDefault="00A864DF" w:rsidP="00A864DF">
      <w:pPr>
        <w:spacing w:before="8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Особистий внесок здобувача</w:t>
      </w:r>
      <w:r>
        <w:rPr>
          <w:rFonts w:ascii="Times New Roman CYR" w:hAnsi="Times New Roman CYR" w:cs="Times New Roman CYR"/>
          <w:lang w:val="uk-UA"/>
        </w:rPr>
        <w:t xml:space="preserve">. Дисертанткою особисто виконано наступне: зібрано та всебічно опрацьовано весь використаний у роботі архівний, літературний і польовий фактичний матеріал ландшафтознавчого, історико-географічного й етнокультурологічного змісту; залучено до історико-ландшафтознавчого використання значні масиви історичних і географічних даних та матеріалів про об’єктний регіон; створено середньо- і великомасштабні карти ландшафтних комплексів Запорожжя та їх історичних змін, подана їх історико-ландшафтознавча інтерпретація; виконано кількісний аналіз історичних змін ерозійних ландшафтних комплексів у регіоні; розвинуто теоретичні положення, опрацьовано методичні й </w:t>
      </w:r>
      <w:r>
        <w:rPr>
          <w:rFonts w:ascii="Times New Roman CYR" w:hAnsi="Times New Roman CYR" w:cs="Times New Roman CYR"/>
          <w:spacing w:val="-6"/>
          <w:lang w:val="uk-UA"/>
        </w:rPr>
        <w:t xml:space="preserve">прикладні  результати </w:t>
      </w:r>
      <w:r>
        <w:rPr>
          <w:rFonts w:ascii="Times New Roman CYR" w:hAnsi="Times New Roman CYR" w:cs="Times New Roman CYR"/>
          <w:lang w:val="uk-UA"/>
        </w:rPr>
        <w:t>дослідження; сформульовано рекомендації прикладного змісту.</w:t>
      </w:r>
    </w:p>
    <w:p w14:paraId="6EB3AA57" w14:textId="77777777" w:rsidR="00A864DF" w:rsidRDefault="00A864DF" w:rsidP="00A864DF">
      <w:pPr>
        <w:spacing w:before="8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Апробація роботи</w:t>
      </w:r>
      <w:r>
        <w:rPr>
          <w:rFonts w:ascii="Times New Roman CYR" w:hAnsi="Times New Roman CYR" w:cs="Times New Roman CYR"/>
          <w:b/>
          <w:bCs/>
          <w:lang w:val="uk-UA"/>
        </w:rPr>
        <w:t xml:space="preserve">. </w:t>
      </w:r>
      <w:r>
        <w:rPr>
          <w:rFonts w:ascii="Times New Roman CYR" w:hAnsi="Times New Roman CYR" w:cs="Times New Roman CYR"/>
          <w:lang w:val="uk-UA"/>
        </w:rPr>
        <w:t>Перші результати дисертаційного дослідження</w:t>
      </w:r>
      <w:r>
        <w:rPr>
          <w:rFonts w:ascii="Times New Roman CYR" w:hAnsi="Times New Roman CYR" w:cs="Times New Roman CYR"/>
          <w:b/>
          <w:bCs/>
          <w:lang w:val="uk-UA"/>
        </w:rPr>
        <w:t xml:space="preserve"> </w:t>
      </w:r>
      <w:r>
        <w:rPr>
          <w:rFonts w:ascii="Times New Roman CYR" w:hAnsi="Times New Roman CYR" w:cs="Times New Roman CYR"/>
          <w:lang w:val="uk-UA"/>
        </w:rPr>
        <w:t>пройшли апробацію на науково-практичній конференції “Северо-Запад России</w:t>
      </w:r>
      <w:r>
        <w:rPr>
          <w:rFonts w:ascii="Times New Roman CYR" w:hAnsi="Times New Roman CYR" w:cs="Times New Roman CYR"/>
        </w:rPr>
        <w:t>: проблемы экологии и устойчивого развития</w:t>
      </w:r>
      <w:r>
        <w:rPr>
          <w:rFonts w:ascii="Times New Roman CYR" w:hAnsi="Times New Roman CYR" w:cs="Times New Roman CYR"/>
          <w:lang w:val="uk-UA"/>
        </w:rPr>
        <w:t>” (Псков, 1996); на міжнародних суспільно-наукових конференціях “</w:t>
      </w:r>
      <w:r>
        <w:rPr>
          <w:rFonts w:ascii="Times New Roman CYR" w:hAnsi="Times New Roman CYR" w:cs="Times New Roman CYR"/>
        </w:rPr>
        <w:t xml:space="preserve">Проблемы и перспективы сбалансированного развития в бассейне Псковско-Чудского </w:t>
      </w:r>
      <w:r>
        <w:rPr>
          <w:rFonts w:ascii="Times New Roman CYR" w:hAnsi="Times New Roman CYR" w:cs="Times New Roman CYR"/>
        </w:rPr>
        <w:lastRenderedPageBreak/>
        <w:t>озера</w:t>
      </w:r>
      <w:r>
        <w:rPr>
          <w:rFonts w:ascii="Times New Roman CYR" w:hAnsi="Times New Roman CYR" w:cs="Times New Roman CYR"/>
          <w:lang w:val="uk-UA"/>
        </w:rPr>
        <w:t>” (Псков, 1998) і “Проблемы экологии и региональной политики Северо-Запада России и сопредельных территорий” (Псков, 1999). Головні наукові результати дисертаційної роботи обговорювалися на міжнародних конференціях: “Людина в ландшафті ХХІ століття: гуманізація географії. Проблеми постнекласичних методологій” (Київ, 1998); “Ландшафт як інтегруюча концепція ХХІ сторіччя” (Київ, 1999); “Ландшафти і сучасність” (Київ-Вінниця, 2000); “Різноманіття ландшафтних комплексів України та шляхи їх раціонального використання і збереження: методологічні і прикладні аспекти” (Київ, 2000); “Буття ландшафту і буття в ландшафті” (Київ, 2001); на першому семінарі відновленої Ради молодих вчених і спеціалістів Інституту географії НАНУ “Сучасні проблеми розвитку географії: погляд молодих вчених” (Київ, 2000).</w:t>
      </w:r>
    </w:p>
    <w:p w14:paraId="7D9AC2E3" w14:textId="77777777" w:rsidR="00A864DF" w:rsidRDefault="00A864DF" w:rsidP="00A864DF">
      <w:pPr>
        <w:spacing w:before="8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Публікації</w:t>
      </w:r>
      <w:r>
        <w:rPr>
          <w:rFonts w:ascii="Times New Roman CYR" w:hAnsi="Times New Roman CYR" w:cs="Times New Roman CYR"/>
          <w:b/>
          <w:bCs/>
          <w:lang w:val="uk-UA"/>
        </w:rPr>
        <w:t xml:space="preserve">. </w:t>
      </w:r>
      <w:r>
        <w:rPr>
          <w:rFonts w:ascii="Times New Roman CYR" w:hAnsi="Times New Roman CYR" w:cs="Times New Roman CYR"/>
          <w:lang w:val="uk-UA"/>
        </w:rPr>
        <w:t>За темою дисертації опубліковано 12 робіт, у тому числі: 6 одноосібних статей (загальний обсяг 2,5 д.а.), 6 тез (загальний обсяг 0,6 д.а.), з них двоє тез без співавторів.</w:t>
      </w:r>
    </w:p>
    <w:p w14:paraId="35338543" w14:textId="77777777" w:rsidR="00A864DF" w:rsidRDefault="00A864DF" w:rsidP="00A864DF">
      <w:pPr>
        <w:spacing w:before="80" w:line="360" w:lineRule="auto"/>
        <w:ind w:firstLine="454"/>
        <w:jc w:val="both"/>
        <w:rPr>
          <w:rFonts w:ascii="Times New Roman CYR" w:hAnsi="Times New Roman CYR" w:cs="Times New Roman CYR"/>
          <w:lang w:val="uk-UA"/>
        </w:rPr>
      </w:pPr>
      <w:r>
        <w:rPr>
          <w:rFonts w:ascii="Times New Roman CYR" w:hAnsi="Times New Roman CYR" w:cs="Times New Roman CYR"/>
          <w:b/>
          <w:bCs/>
          <w:u w:val="single"/>
          <w:lang w:val="uk-UA"/>
        </w:rPr>
        <w:t>Структура, обсяг дисертації</w:t>
      </w:r>
      <w:r>
        <w:rPr>
          <w:rFonts w:ascii="Times New Roman CYR" w:hAnsi="Times New Roman CYR" w:cs="Times New Roman CYR"/>
          <w:lang w:val="uk-UA"/>
        </w:rPr>
        <w:t xml:space="preserve">. Робота має вступ, 4 розділи (теоретико-методологічний, сутнісно-аналітичний щодо чинників природокористування в регіоні, історико-аналітичний щодо сільськогосподарського природокористування українців і менонітів, географічно-узагальнюючий щодо змін ландшафтів і досвіду природокористування), висновки, список використаних літературних джерел (219 позицій, з них 12 латиницею), список архівних джерел (34 позиції з двох державних і двох регіональних архівів), 13 додатків. Дисертація нараховує 292 с., з них 150 с. основного тексту; ілюстрацій </w:t>
      </w:r>
      <w:r>
        <w:rPr>
          <w:rFonts w:ascii="Times New Roman CYR" w:hAnsi="Times New Roman CYR" w:cs="Times New Roman CYR"/>
          <w:lang w:val="uk-UA"/>
        </w:rPr>
        <w:sym w:font="Symbol" w:char="F02D"/>
      </w:r>
      <w:r>
        <w:rPr>
          <w:rFonts w:ascii="Times New Roman CYR" w:hAnsi="Times New Roman CYR" w:cs="Times New Roman CYR"/>
          <w:lang w:val="uk-UA"/>
        </w:rPr>
        <w:t xml:space="preserve"> 10, таблиць </w:t>
      </w:r>
      <w:r>
        <w:rPr>
          <w:rFonts w:ascii="Times New Roman CYR" w:hAnsi="Times New Roman CYR" w:cs="Times New Roman CYR"/>
          <w:lang w:val="uk-UA"/>
        </w:rPr>
        <w:sym w:font="Symbol" w:char="F02D"/>
      </w:r>
      <w:r>
        <w:rPr>
          <w:rFonts w:ascii="Times New Roman CYR" w:hAnsi="Times New Roman CYR" w:cs="Times New Roman CYR"/>
          <w:lang w:val="uk-UA"/>
        </w:rPr>
        <w:t xml:space="preserve"> 21.</w:t>
      </w:r>
    </w:p>
    <w:p w14:paraId="148C2C7D" w14:textId="77777777" w:rsidR="00A864DF" w:rsidRDefault="00A864DF" w:rsidP="00A864DF">
      <w:pPr>
        <w:pStyle w:val="1"/>
        <w:spacing w:before="120"/>
        <w:ind w:firstLine="0"/>
        <w:rPr>
          <w:rFonts w:ascii="Times New Roman" w:hAnsi="Times New Roman" w:cs="Times New Roman"/>
          <w:caps/>
          <w:sz w:val="24"/>
          <w:szCs w:val="24"/>
        </w:rPr>
      </w:pPr>
      <w:r>
        <w:rPr>
          <w:rFonts w:ascii="Times New Roman" w:hAnsi="Times New Roman" w:cs="Times New Roman"/>
          <w:caps/>
          <w:sz w:val="24"/>
          <w:szCs w:val="24"/>
        </w:rPr>
        <w:t>Основний зміст роботи</w:t>
      </w:r>
    </w:p>
    <w:p w14:paraId="60938662" w14:textId="77777777" w:rsidR="00A864DF" w:rsidRDefault="00A864DF" w:rsidP="00A864DF">
      <w:pPr>
        <w:pStyle w:val="afffffffb"/>
        <w:spacing w:before="120"/>
        <w:ind w:firstLine="454"/>
        <w:rPr>
          <w:sz w:val="24"/>
          <w:lang w:val="uk-UA"/>
        </w:rPr>
      </w:pPr>
      <w:r>
        <w:rPr>
          <w:b/>
          <w:bCs/>
          <w:sz w:val="24"/>
          <w:lang w:val="uk-UA"/>
        </w:rPr>
        <w:t xml:space="preserve">1. Теоретико-методологічні основи регіональних історико-ландшафтознавчих досліджень змін ландшафтів. </w:t>
      </w:r>
      <w:r>
        <w:rPr>
          <w:sz w:val="24"/>
          <w:lang w:val="uk-UA"/>
        </w:rPr>
        <w:t>Специфіка дисертаційного дослідження, його новизна, пов’язана з</w:t>
      </w:r>
      <w:r>
        <w:rPr>
          <w:b/>
          <w:bCs/>
          <w:sz w:val="24"/>
          <w:lang w:val="uk-UA"/>
        </w:rPr>
        <w:t xml:space="preserve"> </w:t>
      </w:r>
      <w:r>
        <w:rPr>
          <w:sz w:val="24"/>
          <w:lang w:val="uk-UA"/>
        </w:rPr>
        <w:t>порівняльним аналізом у часі природокористування двох етнічних спільнот, потребували цільового напрацювання відповідних теоретико-методологічних положень і методично-алгоритмічних вирішень. В дисертації ці напрацювання представлені як складові деякого  подальшого розвитку теорії і методології історико-ландшафтознавчих досліджень.</w:t>
      </w:r>
    </w:p>
    <w:p w14:paraId="169748AD" w14:textId="77777777" w:rsidR="00A864DF" w:rsidRDefault="00A864DF" w:rsidP="00A864DF">
      <w:pPr>
        <w:pStyle w:val="afffffffb"/>
        <w:ind w:firstLine="454"/>
        <w:rPr>
          <w:sz w:val="24"/>
          <w:lang w:val="uk-UA"/>
        </w:rPr>
      </w:pPr>
      <w:r>
        <w:rPr>
          <w:sz w:val="24"/>
          <w:lang w:val="uk-UA"/>
        </w:rPr>
        <w:t>Зокрема, застосування діахронічного підходу для порівняння різночасових станів певних ландшафтних комплексів і визначення історичних змін, яких вони зазнали, було здійснено на чотирьох ключових ділянках, що порівнянні між собою підзональними парами. Теоретично така побудова дослідження була спрямована на виявлення двох паралелей історичних змін у ландшафтах і в прирокористуванні: 1) зумовлених природними змінами в ландшафтах північної та південної степових підзон; 2) зумовлених етнічними особливостями агрокультури українців і менонітів.</w:t>
      </w:r>
    </w:p>
    <w:p w14:paraId="44CBDDFA" w14:textId="77777777" w:rsidR="00A864DF" w:rsidRDefault="00A864DF" w:rsidP="00A864DF">
      <w:pPr>
        <w:pStyle w:val="afffffffb"/>
        <w:ind w:firstLine="454"/>
        <w:rPr>
          <w:sz w:val="24"/>
          <w:lang w:val="uk-UA"/>
        </w:rPr>
      </w:pPr>
      <w:r>
        <w:rPr>
          <w:sz w:val="24"/>
          <w:lang w:val="uk-UA"/>
        </w:rPr>
        <w:t xml:space="preserve">Достатніми умовами для виконання такого дослідження були відмінності між природними і між історичними станами порівнюваних ландшафтів, між системами агрокультури та їхніми історичними станами порівнюваних етнічних спільнот. </w:t>
      </w:r>
      <w:r>
        <w:rPr>
          <w:sz w:val="24"/>
        </w:rPr>
        <w:t xml:space="preserve">Необхідною умовою мала бути наявність певного ступеню таких відмінностей, </w:t>
      </w:r>
      <w:r>
        <w:rPr>
          <w:sz w:val="24"/>
        </w:rPr>
        <w:sym w:font="Symbol" w:char="F02D"/>
      </w:r>
      <w:r>
        <w:rPr>
          <w:sz w:val="24"/>
        </w:rPr>
        <w:t xml:space="preserve"> які б були досить істотними. Фактично дослідження вик</w:t>
      </w:r>
      <w:r>
        <w:rPr>
          <w:sz w:val="24"/>
          <w:lang w:val="uk-UA"/>
        </w:rPr>
        <w:t>о</w:t>
      </w:r>
      <w:r>
        <w:rPr>
          <w:sz w:val="24"/>
        </w:rPr>
        <w:t xml:space="preserve">нано за відсутності необхідних відмінностей між природними станами північностепових і південностепових ландшафтних комплексів, внаслідок чого сформульовано наступне теоретичне положення: </w:t>
      </w:r>
      <w:r>
        <w:rPr>
          <w:sz w:val="24"/>
          <w:lang w:val="uk-UA"/>
        </w:rPr>
        <w:t>подібне порівняльне історико-</w:t>
      </w:r>
      <w:r>
        <w:rPr>
          <w:sz w:val="24"/>
          <w:lang w:val="uk-UA"/>
        </w:rPr>
        <w:lastRenderedPageBreak/>
        <w:t xml:space="preserve">ландшафтознавче дослідження сільськогосподарського природокористування доцільно вибудовувати на межі контрастніших, ніж підзональні, ландшафтних відмінностей </w:t>
      </w:r>
      <w:r>
        <w:rPr>
          <w:sz w:val="24"/>
          <w:lang w:val="uk-UA"/>
        </w:rPr>
        <w:sym w:font="Symbol" w:char="F02D"/>
      </w:r>
      <w:r>
        <w:rPr>
          <w:sz w:val="24"/>
          <w:lang w:val="uk-UA"/>
        </w:rPr>
        <w:t xml:space="preserve"> міжзональних (між типами ландшафтів) або міжобласних </w:t>
      </w:r>
      <w:r>
        <w:rPr>
          <w:sz w:val="24"/>
          <w:lang w:val="uk-UA"/>
        </w:rPr>
        <w:sym w:font="Symbol" w:char="F02D"/>
      </w:r>
      <w:r>
        <w:rPr>
          <w:sz w:val="24"/>
          <w:lang w:val="uk-UA"/>
        </w:rPr>
        <w:t xml:space="preserve"> морфолітогенних (між підкласами, між родинами ландшафтів).</w:t>
      </w:r>
    </w:p>
    <w:p w14:paraId="5C0FA473" w14:textId="77777777" w:rsidR="00A864DF" w:rsidRPr="00A864DF" w:rsidRDefault="00A864DF" w:rsidP="00A864DF">
      <w:pPr>
        <w:pStyle w:val="afffffff8"/>
        <w:spacing w:line="360" w:lineRule="auto"/>
        <w:ind w:firstLine="454"/>
        <w:rPr>
          <w:rFonts w:ascii="Times New Roman CYR" w:hAnsi="Times New Roman CYR" w:cs="Times New Roman CYR"/>
          <w:b/>
          <w:bCs/>
          <w:sz w:val="24"/>
          <w:lang w:val="uk-UA"/>
        </w:rPr>
      </w:pPr>
      <w:r w:rsidRPr="00A864DF">
        <w:rPr>
          <w:b/>
          <w:bCs/>
          <w:sz w:val="24"/>
          <w:lang w:val="uk-UA"/>
        </w:rPr>
        <w:t xml:space="preserve">Збагачення методичної основи етнолого-історико-ландшафтознавчих досліджень, реалізоване в ході виконання роботи, полягає в опрацюванні узгодженого, взаємозумовленого порівняння елементів культури об’єктних етносів </w:t>
      </w:r>
      <w:r>
        <w:rPr>
          <w:b/>
          <w:bCs/>
          <w:sz w:val="24"/>
        </w:rPr>
        <w:sym w:font="Symbol" w:char="F02D"/>
      </w:r>
      <w:r w:rsidRPr="00A864DF">
        <w:rPr>
          <w:b/>
          <w:bCs/>
          <w:sz w:val="24"/>
          <w:lang w:val="uk-UA"/>
        </w:rPr>
        <w:t xml:space="preserve"> у природному просторі регіону, у його ландшафтних комплексах, в часі досліджуваного періоду історії, у результативності природокористувань. При цьому необхідно узгоджено поєднувати сукупність дослідницьких методів: історико-ландшафтознавчого, діахронічного, польового </w:t>
      </w:r>
      <w:r w:rsidRPr="00A864DF">
        <w:rPr>
          <w:rFonts w:ascii="Times New Roman CYR" w:hAnsi="Times New Roman CYR" w:cs="Times New Roman CYR"/>
          <w:b/>
          <w:bCs/>
          <w:sz w:val="24"/>
          <w:lang w:val="uk-UA"/>
        </w:rPr>
        <w:t>картографування ландшафтів, статистичного аналізу кількісних показників історичних змін ландшафтних комплексів та інших методів.</w:t>
      </w:r>
    </w:p>
    <w:p w14:paraId="5F24A771" w14:textId="77777777" w:rsidR="00A864DF" w:rsidRDefault="00A864DF" w:rsidP="00A864DF">
      <w:pPr>
        <w:pStyle w:val="afffffff8"/>
        <w:spacing w:line="360" w:lineRule="auto"/>
        <w:ind w:firstLine="454"/>
        <w:rPr>
          <w:b/>
          <w:bCs/>
          <w:sz w:val="24"/>
        </w:rPr>
      </w:pPr>
      <w:r w:rsidRPr="00A864DF">
        <w:rPr>
          <w:spacing w:val="-6"/>
          <w:sz w:val="24"/>
          <w:lang w:val="uk-UA"/>
        </w:rPr>
        <w:t xml:space="preserve"> </w:t>
      </w:r>
      <w:r>
        <w:rPr>
          <w:b/>
          <w:bCs/>
          <w:spacing w:val="-6"/>
          <w:sz w:val="24"/>
        </w:rPr>
        <w:t xml:space="preserve">Окремим питанням основного змісту дослідження є забезпечення джерельної бази. </w:t>
      </w:r>
      <w:r>
        <w:rPr>
          <w:rFonts w:ascii="Times New Roman CYR" w:hAnsi="Times New Roman CYR" w:cs="Times New Roman CYR"/>
          <w:b/>
          <w:bCs/>
          <w:sz w:val="24"/>
        </w:rPr>
        <w:t>Серед джерел історико-ландшафтознавчого вивчення змін ландшафтів під впливом сільськогосподарського природокористування поліетнічного регіону найважливішими та найінформативнішими є ті, що висвітлюють, крім традиційних, ще й етнічні особливості природокористування та господарського використання ландшафтів.</w:t>
      </w:r>
      <w:r>
        <w:rPr>
          <w:rFonts w:ascii="Times New Roman CYR" w:hAnsi="Times New Roman CYR" w:cs="Times New Roman CYR"/>
          <w:sz w:val="24"/>
        </w:rPr>
        <w:t xml:space="preserve"> </w:t>
      </w:r>
      <w:r>
        <w:rPr>
          <w:b/>
          <w:bCs/>
          <w:sz w:val="24"/>
        </w:rPr>
        <w:t xml:space="preserve">Регіональна джерельна база етнолого-історико-ландшафтознавчих досліджень північно- і південностепового Запорожжя поєднує ландшафтознавчі матеріали з </w:t>
      </w:r>
      <w:r>
        <w:rPr>
          <w:b/>
          <w:bCs/>
          <w:spacing w:val="-6"/>
          <w:sz w:val="24"/>
        </w:rPr>
        <w:t>природничо-історичними, соціально-економічно-історичними літературними, фондовими,</w:t>
      </w:r>
      <w:r>
        <w:rPr>
          <w:b/>
          <w:bCs/>
          <w:sz w:val="24"/>
        </w:rPr>
        <w:t xml:space="preserve"> архівними даними </w:t>
      </w:r>
      <w:r>
        <w:rPr>
          <w:b/>
          <w:bCs/>
          <w:sz w:val="24"/>
        </w:rPr>
        <w:sym w:font="Symbol" w:char="F02D"/>
      </w:r>
      <w:r>
        <w:rPr>
          <w:b/>
          <w:bCs/>
          <w:sz w:val="24"/>
        </w:rPr>
        <w:t xml:space="preserve"> та етнолого-культурологічними відомостями. Фактично такою має бути джерельна база будь-яких інших регіональних етнолого-історико-ландшафтознавчих досліджень: виконаною роботою обґрунтовано принципове вирішення щодо змісту в цілому джерельної бази в подібних дослідженнях. </w:t>
      </w:r>
    </w:p>
    <w:p w14:paraId="1C3887D3" w14:textId="77777777" w:rsidR="00A864DF" w:rsidRDefault="00A864DF" w:rsidP="00A864DF">
      <w:pPr>
        <w:pStyle w:val="37"/>
        <w:spacing w:before="80"/>
        <w:rPr>
          <w:rFonts w:ascii="Times New Roman" w:hAnsi="Times New Roman" w:cs="Times New Roman"/>
          <w:szCs w:val="24"/>
        </w:rPr>
      </w:pPr>
      <w:r>
        <w:rPr>
          <w:rFonts w:ascii="Times New Roman" w:hAnsi="Times New Roman" w:cs="Times New Roman"/>
          <w:b/>
          <w:bCs/>
          <w:szCs w:val="24"/>
        </w:rPr>
        <w:t xml:space="preserve">2. Історичні, природні та соціально-економічні чинники сільськогосподарського впливу на ландшафти Запорожжя. </w:t>
      </w:r>
      <w:r>
        <w:rPr>
          <w:rFonts w:ascii="Times New Roman" w:hAnsi="Times New Roman" w:cs="Times New Roman"/>
          <w:szCs w:val="24"/>
        </w:rPr>
        <w:t>Найсуттєвішими, але досить різнорідними та відмінними за результативністю чинниками антропічного впливу на ландшафти є історичні, природні і соціально-економічні. Всі вони пов’язані з поетапно відмінним використанням території людиною для своїх життєвих і господарських цілей. Щодо ландшафтів Запорізького краю, то лише порівняно з недавніх часів (із першого тисячоліття до н.е., з переходом від привласнення до відтворення у господарюванні) з’явилися підстави для того, щоб говорити про істотний вплив сільського господарства на природу.</w:t>
      </w:r>
    </w:p>
    <w:p w14:paraId="3FBF611A" w14:textId="77777777" w:rsidR="00A864DF" w:rsidRDefault="00A864DF" w:rsidP="00A864DF">
      <w:pPr>
        <w:pStyle w:val="37"/>
        <w:rPr>
          <w:rFonts w:ascii="Times New Roman" w:hAnsi="Times New Roman" w:cs="Times New Roman"/>
          <w:szCs w:val="24"/>
        </w:rPr>
      </w:pPr>
      <w:r>
        <w:rPr>
          <w:rFonts w:ascii="Times New Roman" w:hAnsi="Times New Roman" w:cs="Times New Roman"/>
          <w:szCs w:val="24"/>
        </w:rPr>
        <w:lastRenderedPageBreak/>
        <w:t xml:space="preserve"> Дисертанткою </w:t>
      </w:r>
      <w:r>
        <w:rPr>
          <w:szCs w:val="24"/>
        </w:rPr>
        <w:t>уточнено і доповнено історичну періодизацію антропогенного впливу на ландшафти Запорожжя,</w:t>
      </w:r>
      <w:r>
        <w:rPr>
          <w:rFonts w:ascii="Times New Roman" w:hAnsi="Times New Roman" w:cs="Times New Roman"/>
          <w:szCs w:val="24"/>
        </w:rPr>
        <w:t xml:space="preserve"> виділено </w:t>
      </w:r>
      <w:r>
        <w:rPr>
          <w:rFonts w:ascii="Times New Roman" w:hAnsi="Times New Roman" w:cs="Times New Roman"/>
          <w:szCs w:val="24"/>
          <w:u w:val="single"/>
        </w:rPr>
        <w:t>п’ять історичних етапів</w:t>
      </w:r>
      <w:r>
        <w:rPr>
          <w:rFonts w:ascii="Times New Roman" w:hAnsi="Times New Roman" w:cs="Times New Roman"/>
          <w:szCs w:val="24"/>
        </w:rPr>
        <w:t xml:space="preserve"> природокористування в регіоні. </w:t>
      </w:r>
      <w:r>
        <w:rPr>
          <w:rFonts w:ascii="Times New Roman" w:hAnsi="Times New Roman" w:cs="Times New Roman"/>
          <w:i/>
          <w:iCs/>
          <w:szCs w:val="24"/>
        </w:rPr>
        <w:t>Перший</w:t>
      </w:r>
      <w:r>
        <w:rPr>
          <w:rFonts w:ascii="Times New Roman" w:hAnsi="Times New Roman" w:cs="Times New Roman"/>
          <w:szCs w:val="24"/>
        </w:rPr>
        <w:t xml:space="preserve"> етап </w:t>
      </w:r>
      <w:r>
        <w:rPr>
          <w:rFonts w:ascii="Times New Roman" w:hAnsi="Times New Roman" w:cs="Times New Roman"/>
          <w:szCs w:val="24"/>
        </w:rPr>
        <w:sym w:font="Symbol" w:char="F02D"/>
      </w:r>
      <w:r>
        <w:rPr>
          <w:rFonts w:ascii="Times New Roman" w:hAnsi="Times New Roman" w:cs="Times New Roman"/>
          <w:szCs w:val="24"/>
        </w:rPr>
        <w:t xml:space="preserve"> господарювання привласнюючого типу (характерне збиральництвом, полюванням і рибальством). Пов’язані з ним антропічні зміни ландшафтів, характерні для палеоліту і мезоліту, за часи свого кількатисячолітнього формування не справили істотного впливу на стан ландшафтів регіону. </w:t>
      </w:r>
      <w:r>
        <w:rPr>
          <w:rFonts w:ascii="Times New Roman" w:hAnsi="Times New Roman" w:cs="Times New Roman"/>
          <w:i/>
          <w:iCs/>
          <w:szCs w:val="24"/>
        </w:rPr>
        <w:t>Другий</w:t>
      </w:r>
      <w:r>
        <w:rPr>
          <w:rFonts w:ascii="Times New Roman" w:hAnsi="Times New Roman" w:cs="Times New Roman"/>
          <w:szCs w:val="24"/>
        </w:rPr>
        <w:t xml:space="preserve"> етап антропічних змін ландшафтів Запорожжя склався з переходом від привласнюючого до відтворюючого господарювання </w:t>
      </w:r>
      <w:r>
        <w:rPr>
          <w:rFonts w:ascii="Times New Roman" w:hAnsi="Times New Roman" w:cs="Times New Roman"/>
          <w:szCs w:val="24"/>
        </w:rPr>
        <w:sym w:font="Symbol" w:char="F02D"/>
      </w:r>
      <w:r>
        <w:rPr>
          <w:rFonts w:ascii="Times New Roman" w:hAnsi="Times New Roman" w:cs="Times New Roman"/>
          <w:szCs w:val="24"/>
        </w:rPr>
        <w:t xml:space="preserve"> характерного скотарством і землеробством. Це відбулося вже у неоліті. Застосування випалювання призводило до посилення посушливості умов зростання рослин і ксерофітизації ценозів. Із приходом у Дике Поле татар і ногайців (ХІІ ст.) почався </w:t>
      </w:r>
      <w:r>
        <w:rPr>
          <w:rFonts w:ascii="Times New Roman" w:hAnsi="Times New Roman" w:cs="Times New Roman"/>
          <w:i/>
          <w:iCs/>
          <w:szCs w:val="24"/>
        </w:rPr>
        <w:t>третій</w:t>
      </w:r>
      <w:r>
        <w:rPr>
          <w:rFonts w:ascii="Times New Roman" w:hAnsi="Times New Roman" w:cs="Times New Roman"/>
          <w:szCs w:val="24"/>
        </w:rPr>
        <w:t xml:space="preserve"> етап </w:t>
      </w:r>
      <w:r>
        <w:rPr>
          <w:rFonts w:ascii="Times New Roman" w:hAnsi="Times New Roman" w:cs="Times New Roman"/>
          <w:szCs w:val="24"/>
        </w:rPr>
        <w:sym w:font="Symbol" w:char="F02D"/>
      </w:r>
      <w:r>
        <w:rPr>
          <w:rFonts w:ascii="Times New Roman" w:hAnsi="Times New Roman" w:cs="Times New Roman"/>
          <w:szCs w:val="24"/>
        </w:rPr>
        <w:t xml:space="preserve"> істотнішого кочівницького впливу людини на ландшафт.</w:t>
      </w:r>
      <w:r>
        <w:rPr>
          <w:b/>
          <w:bCs/>
          <w:szCs w:val="24"/>
        </w:rPr>
        <w:t xml:space="preserve"> </w:t>
      </w:r>
      <w:r>
        <w:rPr>
          <w:szCs w:val="24"/>
        </w:rPr>
        <w:t>За рухливого способу життя кочового населення не відбувалося закріплення антропічних змін у структурі ландшафтів після припинення дії чинників, що зумовлювали їх зміни: ландшафтні комплекси порівняно легко зазнавали процесів відновлення. Помітніший вплив на ландшафти регіону був за розквіту козацької доби та розвитку тут спорадичного рільництва українців. Це дало змогу виокремити козацьку добу (</w:t>
      </w:r>
      <w:r>
        <w:rPr>
          <w:szCs w:val="24"/>
          <w:lang w:val="en-US"/>
        </w:rPr>
        <w:t>XV</w:t>
      </w:r>
      <w:r>
        <w:rPr>
          <w:szCs w:val="24"/>
        </w:rPr>
        <w:t>-</w:t>
      </w:r>
      <w:r>
        <w:rPr>
          <w:szCs w:val="24"/>
          <w:lang w:val="en-US"/>
        </w:rPr>
        <w:t>XVIII</w:t>
      </w:r>
      <w:r>
        <w:rPr>
          <w:szCs w:val="24"/>
        </w:rPr>
        <w:t xml:space="preserve"> ст.) у </w:t>
      </w:r>
      <w:r>
        <w:rPr>
          <w:i/>
          <w:iCs/>
          <w:szCs w:val="24"/>
        </w:rPr>
        <w:t>четвертий</w:t>
      </w:r>
      <w:r>
        <w:rPr>
          <w:szCs w:val="24"/>
        </w:rPr>
        <w:t xml:space="preserve"> етап природокористування на Запорожжі. </w:t>
      </w:r>
      <w:r>
        <w:rPr>
          <w:i/>
          <w:iCs/>
          <w:szCs w:val="24"/>
        </w:rPr>
        <w:t>П’ятий</w:t>
      </w:r>
      <w:r>
        <w:rPr>
          <w:szCs w:val="24"/>
        </w:rPr>
        <w:t xml:space="preserve"> етап впливу людини на ландшафти регіону розпочався з приєднанням території до Російської імперії у другій половині </w:t>
      </w:r>
      <w:r>
        <w:rPr>
          <w:szCs w:val="24"/>
          <w:lang w:val="en-US"/>
        </w:rPr>
        <w:t>XVIII</w:t>
      </w:r>
      <w:r>
        <w:rPr>
          <w:szCs w:val="24"/>
        </w:rPr>
        <w:t xml:space="preserve"> ст. та плановим її заселенням. На цьому етапі відбувалося інтенсивніше використання ландшафтів </w:t>
      </w:r>
      <w:r>
        <w:rPr>
          <w:szCs w:val="24"/>
        </w:rPr>
        <w:sym w:font="Symbol" w:char="F02D"/>
      </w:r>
      <w:r>
        <w:rPr>
          <w:szCs w:val="24"/>
        </w:rPr>
        <w:t xml:space="preserve"> при збільшенні чисельності населення, розвиткові майже повсюдного землеробства, транспорту і переробної промисловості.</w:t>
      </w:r>
    </w:p>
    <w:p w14:paraId="2BFCE5CF" w14:textId="77777777" w:rsidR="00A864DF" w:rsidRDefault="00A864DF" w:rsidP="00A864DF">
      <w:pPr>
        <w:spacing w:line="360" w:lineRule="auto"/>
        <w:ind w:firstLine="454"/>
        <w:jc w:val="both"/>
        <w:rPr>
          <w:lang w:val="uk-UA"/>
        </w:rPr>
      </w:pPr>
      <w:r>
        <w:rPr>
          <w:u w:val="single"/>
          <w:lang w:val="uk-UA"/>
        </w:rPr>
        <w:t>Природні чинники</w:t>
      </w:r>
      <w:r>
        <w:rPr>
          <w:lang w:val="uk-UA"/>
        </w:rPr>
        <w:t xml:space="preserve"> є найголовнішими в процесі заселення та освоєння території. Аналізуючи природні чинники сільськогосподарського природокористування, слід враховувати мінливість у часі природних властивостей ландшафтів, а також значну їх антропізацію, що ускладнює вивчення спонтанних природних змін ландшафтів. </w:t>
      </w:r>
    </w:p>
    <w:p w14:paraId="2008F4FE" w14:textId="77777777" w:rsidR="00A864DF" w:rsidRDefault="00A864DF" w:rsidP="00A864DF">
      <w:pPr>
        <w:pStyle w:val="23"/>
        <w:rPr>
          <w:rFonts w:ascii="Times New Roman" w:hAnsi="Times New Roman" w:cs="Times New Roman"/>
          <w:sz w:val="24"/>
          <w:szCs w:val="24"/>
        </w:rPr>
      </w:pPr>
      <w:r>
        <w:rPr>
          <w:sz w:val="24"/>
          <w:szCs w:val="24"/>
        </w:rPr>
        <w:t xml:space="preserve">Основними чинниками формування горизонтальної просторової ландшафтної структури регіону (її частково репрезентує легенда до рис. 1) є </w:t>
      </w:r>
      <w:r>
        <w:rPr>
          <w:i/>
          <w:iCs/>
          <w:sz w:val="24"/>
          <w:szCs w:val="24"/>
        </w:rPr>
        <w:t>тектонічний</w:t>
      </w:r>
      <w:r>
        <w:rPr>
          <w:sz w:val="24"/>
          <w:szCs w:val="24"/>
        </w:rPr>
        <w:t xml:space="preserve">, </w:t>
      </w:r>
      <w:r>
        <w:rPr>
          <w:i/>
          <w:iCs/>
          <w:sz w:val="24"/>
          <w:szCs w:val="24"/>
        </w:rPr>
        <w:t>літоге</w:t>
      </w:r>
      <w:r>
        <w:rPr>
          <w:rFonts w:ascii="Times New Roman" w:hAnsi="Times New Roman" w:cs="Times New Roman"/>
          <w:i/>
          <w:iCs/>
          <w:sz w:val="24"/>
          <w:szCs w:val="24"/>
        </w:rPr>
        <w:t xml:space="preserve"> нетичний</w:t>
      </w:r>
      <w:r>
        <w:rPr>
          <w:rFonts w:ascii="Times New Roman" w:hAnsi="Times New Roman" w:cs="Times New Roman"/>
          <w:sz w:val="24"/>
          <w:szCs w:val="24"/>
        </w:rPr>
        <w:t xml:space="preserve"> і </w:t>
      </w:r>
      <w:r>
        <w:rPr>
          <w:rFonts w:ascii="Times New Roman" w:hAnsi="Times New Roman" w:cs="Times New Roman"/>
          <w:i/>
          <w:iCs/>
          <w:sz w:val="24"/>
          <w:szCs w:val="24"/>
        </w:rPr>
        <w:t>геоморфо-чинник</w:t>
      </w:r>
      <w:r>
        <w:rPr>
          <w:rFonts w:ascii="Times New Roman" w:hAnsi="Times New Roman" w:cs="Times New Roman"/>
          <w:sz w:val="24"/>
          <w:szCs w:val="24"/>
        </w:rPr>
        <w:t xml:space="preserve"> (рельєф). Відповідно, визначальні риси горизонтальної ландшафтної структури території зумовлені чинниками, пов’язаними з морфолітокомпонентом. Вплив інших чинників (</w:t>
      </w:r>
      <w:r>
        <w:rPr>
          <w:rFonts w:ascii="Times New Roman" w:hAnsi="Times New Roman" w:cs="Times New Roman"/>
          <w:i/>
          <w:iCs/>
          <w:sz w:val="24"/>
          <w:szCs w:val="24"/>
        </w:rPr>
        <w:t>кліматичного</w:t>
      </w:r>
      <w:r>
        <w:rPr>
          <w:rFonts w:ascii="Times New Roman" w:hAnsi="Times New Roman" w:cs="Times New Roman"/>
          <w:sz w:val="24"/>
          <w:szCs w:val="24"/>
        </w:rPr>
        <w:t>,</w:t>
      </w:r>
      <w:r>
        <w:rPr>
          <w:rFonts w:ascii="Times New Roman" w:hAnsi="Times New Roman" w:cs="Times New Roman"/>
          <w:i/>
          <w:iCs/>
          <w:sz w:val="24"/>
          <w:szCs w:val="24"/>
        </w:rPr>
        <w:t xml:space="preserve"> водного</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групи</w:t>
      </w:r>
      <w:r>
        <w:rPr>
          <w:rFonts w:ascii="Times New Roman" w:hAnsi="Times New Roman" w:cs="Times New Roman"/>
          <w:i/>
          <w:iCs/>
          <w:sz w:val="24"/>
          <w:szCs w:val="24"/>
        </w:rPr>
        <w:t xml:space="preserve"> біотичних</w:t>
      </w:r>
      <w:r>
        <w:rPr>
          <w:rFonts w:ascii="Times New Roman" w:hAnsi="Times New Roman" w:cs="Times New Roman"/>
          <w:sz w:val="24"/>
          <w:szCs w:val="24"/>
        </w:rPr>
        <w:t xml:space="preserve">) позначається на “наповненні” якісними властивостями та на сутнісній деталізації основних рис латеральної ландшафтної структури, зумовлених </w:t>
      </w:r>
      <w:r>
        <w:rPr>
          <w:rFonts w:ascii="Times New Roman" w:hAnsi="Times New Roman" w:cs="Times New Roman"/>
          <w:sz w:val="24"/>
          <w:szCs w:val="24"/>
        </w:rPr>
        <w:lastRenderedPageBreak/>
        <w:t xml:space="preserve">морфолітогенно. Вплив чинників цієї групи теж позначається на ландшафтних властивостях </w:t>
      </w:r>
      <w:r>
        <w:rPr>
          <w:rFonts w:ascii="Times New Roman" w:hAnsi="Times New Roman" w:cs="Times New Roman"/>
          <w:sz w:val="24"/>
          <w:szCs w:val="24"/>
        </w:rPr>
        <w:sym w:font="Symbol" w:char="F02D"/>
      </w:r>
      <w:r>
        <w:rPr>
          <w:rFonts w:ascii="Times New Roman" w:hAnsi="Times New Roman" w:cs="Times New Roman"/>
          <w:sz w:val="24"/>
          <w:szCs w:val="24"/>
        </w:rPr>
        <w:t xml:space="preserve"> на якостях складових горизонтальної ландшафтної структури, але саму її, принаймні в межах досліджуваного регіону, такі чинники визначають мало.</w:t>
      </w:r>
    </w:p>
    <w:p w14:paraId="12AB6FFF" w14:textId="77777777" w:rsidR="00A864DF" w:rsidRDefault="00A864DF" w:rsidP="00A864DF">
      <w:pPr>
        <w:pStyle w:val="2ffff8"/>
        <w:spacing w:line="360" w:lineRule="auto"/>
        <w:rPr>
          <w:rFonts w:ascii="Times New Roman" w:hAnsi="Times New Roman" w:cs="Times New Roman"/>
        </w:rPr>
      </w:pPr>
      <w:r>
        <w:rPr>
          <w:rFonts w:ascii="Times New Roman" w:hAnsi="Times New Roman" w:cs="Times New Roman"/>
        </w:rPr>
        <w:t xml:space="preserve">Оскільки об'єктами дослідження вибране сільськогосподарське природокористування українців і менонітів, то вибір ділянок детального дослідження ландшафтів території конкретизувався та обмежувався розселенням досліджуваних етнічних груп населення. Обрані етноси обмежували це порівняльне дослідження ландшафтами північної та південної підзон степової зони. </w:t>
      </w:r>
    </w:p>
    <w:p w14:paraId="55F43432" w14:textId="77777777" w:rsidR="00A864DF" w:rsidRDefault="00A864DF" w:rsidP="00A864DF">
      <w:pPr>
        <w:pStyle w:val="23"/>
        <w:ind w:firstLine="454"/>
        <w:rPr>
          <w:rFonts w:ascii="Times New Roman" w:hAnsi="Times New Roman" w:cs="Times New Roman"/>
          <w:spacing w:val="-8"/>
          <w:sz w:val="24"/>
          <w:szCs w:val="24"/>
        </w:rPr>
      </w:pPr>
      <w:r>
        <w:rPr>
          <w:rFonts w:ascii="Times New Roman" w:hAnsi="Times New Roman" w:cs="Times New Roman"/>
          <w:sz w:val="24"/>
          <w:szCs w:val="24"/>
        </w:rPr>
        <w:t xml:space="preserve">Природні умови досліджуваної території визначають її ландшафтну різноманітність. На рівні місцевостей її складають: межирічні хвилясті ландшафтні комплекси із середньопотужними звичайними чорноземами і потужними південними чорноземами, що були сформовані під різнотравно-злаковою і типчаково-ковиловою рослинністю; долинно-балкові та яружно-балкові переважно з підзональними еродованими або намитими ґрунтами, мезофітизованими угрупованнями днищ і ксерофітизованими </w:t>
      </w:r>
      <w:r>
        <w:rPr>
          <w:rFonts w:ascii="Times New Roman" w:hAnsi="Times New Roman" w:cs="Times New Roman"/>
          <w:sz w:val="24"/>
          <w:szCs w:val="24"/>
        </w:rPr>
        <w:sym w:font="Symbol" w:char="F02D"/>
      </w:r>
      <w:r>
        <w:rPr>
          <w:rFonts w:ascii="Times New Roman" w:hAnsi="Times New Roman" w:cs="Times New Roman"/>
          <w:sz w:val="24"/>
          <w:szCs w:val="24"/>
        </w:rPr>
        <w:t xml:space="preserve"> схилів; схилові з переважанням покатих еродованих </w:t>
      </w:r>
    </w:p>
    <w:p w14:paraId="1483429A" w14:textId="77777777" w:rsidR="00A864DF" w:rsidRDefault="00A864DF" w:rsidP="00A864DF">
      <w:pPr>
        <w:pStyle w:val="3"/>
        <w:spacing w:line="360" w:lineRule="auto"/>
        <w:rPr>
          <w:rFonts w:ascii="Times New Roman" w:hAnsi="Times New Roman" w:cs="Times New Roman"/>
          <w:spacing w:val="-8"/>
          <w:sz w:val="24"/>
          <w:szCs w:val="24"/>
          <w:lang w:val="uk-UA"/>
        </w:rPr>
      </w:pPr>
    </w:p>
    <w:p w14:paraId="0A9EB8A8" w14:textId="77777777" w:rsidR="00A864DF" w:rsidRDefault="00A864DF" w:rsidP="00A864DF">
      <w:pPr>
        <w:rPr>
          <w:lang w:val="uk-UA"/>
        </w:rPr>
      </w:pPr>
    </w:p>
    <w:p w14:paraId="061ECD0B" w14:textId="77777777" w:rsidR="00A864DF" w:rsidRDefault="00A864DF" w:rsidP="00A864DF">
      <w:pPr>
        <w:rPr>
          <w:lang w:val="uk-UA"/>
        </w:rPr>
      </w:pPr>
    </w:p>
    <w:p w14:paraId="66ACC176" w14:textId="77777777" w:rsidR="00A864DF" w:rsidRDefault="00A864DF" w:rsidP="00A864DF">
      <w:pPr>
        <w:rPr>
          <w:lang w:val="uk-UA"/>
        </w:rPr>
      </w:pPr>
    </w:p>
    <w:p w14:paraId="0C86BAFD" w14:textId="77777777" w:rsidR="00A864DF" w:rsidRDefault="00A864DF" w:rsidP="00A864DF">
      <w:pPr>
        <w:rPr>
          <w:lang w:val="uk-UA"/>
        </w:rPr>
      </w:pPr>
    </w:p>
    <w:p w14:paraId="27C03DB3" w14:textId="77777777" w:rsidR="00A864DF" w:rsidRDefault="00A864DF" w:rsidP="00A864DF">
      <w:pPr>
        <w:rPr>
          <w:lang w:val="uk-UA"/>
        </w:rPr>
      </w:pPr>
    </w:p>
    <w:p w14:paraId="150BC1F0" w14:textId="77777777" w:rsidR="00A864DF" w:rsidRDefault="00A864DF" w:rsidP="00A864DF">
      <w:pPr>
        <w:spacing w:line="360" w:lineRule="auto"/>
        <w:rPr>
          <w:lang w:val="uk-UA"/>
        </w:rPr>
      </w:pPr>
    </w:p>
    <w:p w14:paraId="7F1BD9B8" w14:textId="77777777" w:rsidR="00A864DF" w:rsidRDefault="00A864DF" w:rsidP="00A864DF">
      <w:pPr>
        <w:spacing w:line="360" w:lineRule="auto"/>
        <w:rPr>
          <w:lang w:val="uk-UA"/>
        </w:rPr>
      </w:pPr>
    </w:p>
    <w:p w14:paraId="6A7C5743" w14:textId="77777777" w:rsidR="00A864DF" w:rsidRDefault="00A864DF" w:rsidP="00A864DF">
      <w:pPr>
        <w:spacing w:line="360" w:lineRule="auto"/>
        <w:rPr>
          <w:lang w:val="uk-UA"/>
        </w:rPr>
      </w:pPr>
    </w:p>
    <w:p w14:paraId="3F2C8313" w14:textId="77777777" w:rsidR="00A864DF" w:rsidRDefault="00A864DF" w:rsidP="00A864DF">
      <w:pPr>
        <w:spacing w:line="360" w:lineRule="auto"/>
        <w:rPr>
          <w:lang w:val="uk-UA"/>
        </w:rPr>
      </w:pPr>
    </w:p>
    <w:p w14:paraId="29AD52A9" w14:textId="77777777" w:rsidR="00A864DF" w:rsidRDefault="00A864DF" w:rsidP="00A864DF">
      <w:pPr>
        <w:spacing w:line="360" w:lineRule="auto"/>
        <w:rPr>
          <w:lang w:val="uk-UA"/>
        </w:rPr>
      </w:pPr>
    </w:p>
    <w:p w14:paraId="7948E04D" w14:textId="77777777" w:rsidR="00A864DF" w:rsidRDefault="00A864DF" w:rsidP="00A864DF">
      <w:pPr>
        <w:pStyle w:val="3"/>
        <w:spacing w:line="360" w:lineRule="auto"/>
        <w:rPr>
          <w:rFonts w:ascii="Times New Roman" w:hAnsi="Times New Roman" w:cs="Times New Roman"/>
          <w:spacing w:val="-8"/>
          <w:sz w:val="24"/>
          <w:szCs w:val="24"/>
          <w:lang w:val="uk-UA"/>
        </w:rPr>
      </w:pPr>
    </w:p>
    <w:p w14:paraId="7BD1F20A" w14:textId="77777777" w:rsidR="00A864DF" w:rsidRDefault="00A864DF" w:rsidP="00A864DF">
      <w:pPr>
        <w:pStyle w:val="3"/>
        <w:spacing w:line="360" w:lineRule="auto"/>
        <w:rPr>
          <w:rFonts w:ascii="Times New Roman" w:hAnsi="Times New Roman" w:cs="Times New Roman"/>
          <w:spacing w:val="-8"/>
          <w:sz w:val="24"/>
          <w:szCs w:val="24"/>
          <w:lang w:val="uk-UA"/>
        </w:rPr>
      </w:pPr>
    </w:p>
    <w:p w14:paraId="403F6471" w14:textId="77777777" w:rsidR="00A864DF" w:rsidRDefault="00A864DF" w:rsidP="00A864DF">
      <w:pPr>
        <w:pStyle w:val="3"/>
        <w:spacing w:line="360" w:lineRule="auto"/>
        <w:rPr>
          <w:rFonts w:ascii="Times New Roman" w:hAnsi="Times New Roman" w:cs="Times New Roman"/>
          <w:spacing w:val="-8"/>
          <w:sz w:val="24"/>
          <w:szCs w:val="24"/>
          <w:lang w:val="uk-UA"/>
        </w:rPr>
      </w:pPr>
    </w:p>
    <w:p w14:paraId="5AFD11CD" w14:textId="77777777" w:rsidR="00A864DF" w:rsidRDefault="00A864DF" w:rsidP="00A864DF">
      <w:pPr>
        <w:pStyle w:val="3"/>
        <w:spacing w:line="360" w:lineRule="auto"/>
        <w:rPr>
          <w:rFonts w:ascii="Times New Roman" w:hAnsi="Times New Roman" w:cs="Times New Roman"/>
          <w:spacing w:val="-8"/>
          <w:sz w:val="24"/>
          <w:szCs w:val="24"/>
          <w:lang w:val="uk-UA"/>
        </w:rPr>
      </w:pPr>
    </w:p>
    <w:p w14:paraId="39A0BBA4" w14:textId="77777777" w:rsidR="00A864DF" w:rsidRDefault="00A864DF" w:rsidP="00A864DF">
      <w:pPr>
        <w:pStyle w:val="3"/>
        <w:spacing w:line="360" w:lineRule="auto"/>
        <w:rPr>
          <w:rFonts w:ascii="Times New Roman" w:hAnsi="Times New Roman" w:cs="Times New Roman"/>
          <w:spacing w:val="-8"/>
          <w:sz w:val="24"/>
          <w:szCs w:val="24"/>
          <w:lang w:val="uk-UA"/>
        </w:rPr>
      </w:pPr>
    </w:p>
    <w:p w14:paraId="664B5812" w14:textId="77777777" w:rsidR="00A864DF" w:rsidRDefault="00A864DF" w:rsidP="00A864DF">
      <w:pPr>
        <w:pStyle w:val="3"/>
        <w:spacing w:line="360" w:lineRule="auto"/>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Рис. 1.Великомасштабна картосхема історичних змін ландшафтних </w:t>
      </w:r>
      <w:r>
        <w:rPr>
          <w:rFonts w:ascii="Times New Roman" w:hAnsi="Times New Roman" w:cs="Times New Roman"/>
          <w:spacing w:val="-8"/>
          <w:sz w:val="24"/>
          <w:szCs w:val="24"/>
          <w:lang w:val="uk-UA"/>
        </w:rPr>
        <w:lastRenderedPageBreak/>
        <w:t>комплексів</w:t>
      </w:r>
    </w:p>
    <w:p w14:paraId="737E8E0B" w14:textId="77777777" w:rsidR="00A864DF" w:rsidRDefault="00A864DF" w:rsidP="00A864DF">
      <w:pPr>
        <w:pStyle w:val="3"/>
        <w:spacing w:line="360" w:lineRule="auto"/>
        <w:rPr>
          <w:rFonts w:ascii="Times New Roman" w:hAnsi="Times New Roman" w:cs="Times New Roman"/>
          <w:spacing w:val="-8"/>
          <w:sz w:val="24"/>
          <w:szCs w:val="24"/>
          <w:lang w:val="uk-UA"/>
        </w:rPr>
      </w:pPr>
      <w:r>
        <w:rPr>
          <w:rFonts w:ascii="Times New Roman" w:hAnsi="Times New Roman" w:cs="Times New Roman"/>
          <w:spacing w:val="-10"/>
          <w:sz w:val="24"/>
          <w:szCs w:val="24"/>
          <w:lang w:val="uk-UA"/>
        </w:rPr>
        <w:t xml:space="preserve">Середньо-Мокро-Московицької північностепової ключової ділянки. </w:t>
      </w:r>
      <w:r>
        <w:rPr>
          <w:rFonts w:ascii="Times New Roman" w:hAnsi="Times New Roman" w:cs="Times New Roman"/>
          <w:spacing w:val="-10"/>
          <w:sz w:val="24"/>
          <w:szCs w:val="24"/>
        </w:rPr>
        <w:t>Зменшено з карти масштабу 1 : 50 000</w:t>
      </w:r>
    </w:p>
    <w:p w14:paraId="591C1E3A" w14:textId="074569CA" w:rsidR="00A864DF" w:rsidRDefault="00A864DF" w:rsidP="00A864DF">
      <w:pPr>
        <w:spacing w:line="360" w:lineRule="auto"/>
        <w:rPr>
          <w:spacing w:val="-10"/>
          <w:lang w:val="uk-UA"/>
        </w:rPr>
      </w:pPr>
      <w:r>
        <w:rPr>
          <w:noProof/>
          <w:lang w:eastAsia="ru-RU"/>
        </w:rPr>
        <mc:AlternateContent>
          <mc:Choice Requires="wps">
            <w:drawing>
              <wp:anchor distT="0" distB="0" distL="114300" distR="114300" simplePos="0" relativeHeight="251663360" behindDoc="0" locked="0" layoutInCell="0" allowOverlap="1" wp14:anchorId="12E44D46" wp14:editId="3E48BB47">
                <wp:simplePos x="0" y="0"/>
                <wp:positionH relativeFrom="column">
                  <wp:posOffset>2571750</wp:posOffset>
                </wp:positionH>
                <wp:positionV relativeFrom="paragraph">
                  <wp:posOffset>55880</wp:posOffset>
                </wp:positionV>
                <wp:extent cx="360680" cy="0"/>
                <wp:effectExtent l="5715" t="8255" r="5080" b="10795"/>
                <wp:wrapSquare wrapText="bothSides"/>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8058" id="Прямая соединительная линия 9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4pt" to="230.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" o:allowincell="f">
                <v:stroke dashstyle="1 1"/>
                <w10:wrap type="square"/>
              </v:line>
            </w:pict>
          </mc:Fallback>
        </mc:AlternateContent>
      </w:r>
      <w:r>
        <w:rPr>
          <w:noProof/>
          <w:lang w:eastAsia="ru-RU"/>
        </w:rPr>
        <mc:AlternateContent>
          <mc:Choice Requires="wps">
            <w:drawing>
              <wp:anchor distT="0" distB="0" distL="114300" distR="114300" simplePos="0" relativeHeight="251662336" behindDoc="0" locked="0" layoutInCell="0" allowOverlap="1" wp14:anchorId="5B754447" wp14:editId="59CD7262">
                <wp:simplePos x="0" y="0"/>
                <wp:positionH relativeFrom="column">
                  <wp:posOffset>1270</wp:posOffset>
                </wp:positionH>
                <wp:positionV relativeFrom="paragraph">
                  <wp:posOffset>38100</wp:posOffset>
                </wp:positionV>
                <wp:extent cx="270510" cy="0"/>
                <wp:effectExtent l="16510" t="9525" r="17780" b="9525"/>
                <wp:wrapSquare wrapText="bothSides"/>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B4C35" id="Прямая соединительная линия 9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pt" to="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" o:allowincell="f" strokeweight="1.5pt">
                <w10:wrap type="square"/>
              </v:line>
            </w:pict>
          </mc:Fallback>
        </mc:AlternateContent>
      </w:r>
      <w:r>
        <w:rPr>
          <w:spacing w:val="-10"/>
          <w:lang w:val="uk-UA"/>
        </w:rPr>
        <w:t xml:space="preserve">                  Ландшафтні контури на 1862 р. (див. легенду);                      ландшафтні контури на 1985-2000 рр.</w:t>
      </w:r>
    </w:p>
    <w:p w14:paraId="26C07602" w14:textId="77777777" w:rsidR="00A864DF" w:rsidRDefault="00A864DF" w:rsidP="00A864DF">
      <w:pPr>
        <w:spacing w:line="360" w:lineRule="auto"/>
        <w:rPr>
          <w:spacing w:val="-8"/>
        </w:rPr>
      </w:pPr>
    </w:p>
    <w:p w14:paraId="407BE386" w14:textId="77777777" w:rsidR="00A864DF" w:rsidRDefault="00A864DF" w:rsidP="00A864DF">
      <w:pPr>
        <w:pStyle w:val="3"/>
        <w:spacing w:line="360" w:lineRule="auto"/>
        <w:jc w:val="both"/>
        <w:rPr>
          <w:sz w:val="24"/>
          <w:szCs w:val="24"/>
          <w:lang w:val="uk-UA"/>
        </w:rPr>
      </w:pPr>
      <w:r>
        <w:rPr>
          <w:rFonts w:ascii="Times New Roman" w:hAnsi="Times New Roman" w:cs="Times New Roman"/>
          <w:spacing w:val="-8"/>
          <w:sz w:val="24"/>
          <w:szCs w:val="24"/>
        </w:rPr>
        <w:t xml:space="preserve">Рівнинні північностепові ландшафтні комплекси </w:t>
      </w:r>
      <w:r>
        <w:rPr>
          <w:sz w:val="24"/>
          <w:szCs w:val="24"/>
        </w:rPr>
        <w:t xml:space="preserve">з розораними звичайними чорноземами на антропогенових лесовидних суглинках, під різнотравно-ковиловою рослинністю, з байрачними лісами </w:t>
      </w:r>
      <w:r>
        <w:rPr>
          <w:i w:val="0"/>
          <w:iCs/>
          <w:sz w:val="24"/>
          <w:szCs w:val="24"/>
        </w:rPr>
        <w:t xml:space="preserve">на породах щита, перекритих палеогеновими, неогеновими пластовими відкладами із виходами кристалічних порід </w:t>
      </w:r>
      <w:r>
        <w:rPr>
          <w:sz w:val="24"/>
          <w:szCs w:val="24"/>
        </w:rPr>
        <w:t>М 1 Межиріччя широкі хвилясті з чорноземами звичайними малогумусними легкоглинистими на малопотужних лесовидних породах; М 2 Межиріччя широкі з чорноземами звичайними малогумусними слабозмитими важкосуглинистими на малопотужних лесовидних породах; М 3 Межиріччя плоскі з чорноземами звичайними малогумусними слабодефльованими важкосуглинистими на малопотужних лесовидних породах; М 4 Межиріччя хвилясті з чорноземами звичайними малогумусними слабодефльованими легкоглинистими на малопотужних лесовидних породах; М 5 Межиріччя плоскі з чорноземами звичайними малогумусними слабодефльованими крупнопилувато-важкосуглинистими на малопотужних лесовидних породах; З 1 Заплави високі з чорноземами намитими хрящеватими з виходами масивно-кристалічних порід піщано-важкосуглинистими на хрящеватому делювії; З 2 Заплави високі з луговими сильносолончаковими сульфатними грунтами середньосуглинистими на делювіальних відкладах; З 3 Заплави низькі з лугово-болотними середньосолончаковими грунтами важкосуглинистими на алювіально-делювіальних відкладах; З 4 Заплави низькі з болотними середньосолончаковими сульфатними грунтами пилувато-легкоглинистими на алювіально-делювіальних відкладах; Т 1 Надзаплавні тераси (І) із чорноземами намитими хрящеватими піщано-важкосуглинистими на хрящеватому делювії; С 1 Схили пологі (2-4</w:t>
      </w:r>
      <w:r>
        <w:rPr>
          <w:spacing w:val="-8"/>
          <w:sz w:val="24"/>
          <w:szCs w:val="24"/>
          <w:vertAlign w:val="superscript"/>
          <w:lang w:val="uk-UA"/>
        </w:rPr>
        <w:t>0</w:t>
      </w:r>
      <w:r>
        <w:rPr>
          <w:sz w:val="24"/>
          <w:szCs w:val="24"/>
        </w:rPr>
        <w:t xml:space="preserve">) із чорноземами звичайними малогумусними слабозмитими легкоглинистими на малопотужних </w:t>
      </w:r>
      <w:r>
        <w:rPr>
          <w:sz w:val="24"/>
          <w:szCs w:val="24"/>
        </w:rPr>
        <w:lastRenderedPageBreak/>
        <w:t>лесовидних породах; С 2 Схили пологі (2-4</w:t>
      </w:r>
      <w:r>
        <w:rPr>
          <w:spacing w:val="-8"/>
          <w:sz w:val="24"/>
          <w:szCs w:val="24"/>
          <w:vertAlign w:val="superscript"/>
          <w:lang w:val="uk-UA"/>
        </w:rPr>
        <w:t>0</w:t>
      </w:r>
      <w:r>
        <w:rPr>
          <w:sz w:val="24"/>
          <w:szCs w:val="24"/>
        </w:rPr>
        <w:t>) із чорноземами звичайними малогумусними слабозмитими важкосуглинистими на малопотужних лесовидних породах; С 3 Схили пологі (2-4</w:t>
      </w:r>
      <w:r>
        <w:rPr>
          <w:spacing w:val="-8"/>
          <w:sz w:val="24"/>
          <w:szCs w:val="24"/>
          <w:vertAlign w:val="superscript"/>
          <w:lang w:val="uk-UA"/>
        </w:rPr>
        <w:t>0</w:t>
      </w:r>
      <w:r>
        <w:rPr>
          <w:sz w:val="24"/>
          <w:szCs w:val="24"/>
        </w:rPr>
        <w:t>) з чорноземами  намитими легкоглинистими на делювіальних відкладах; С 4 Схили пологі (2-4</w:t>
      </w:r>
      <w:r>
        <w:rPr>
          <w:spacing w:val="-8"/>
          <w:sz w:val="24"/>
          <w:szCs w:val="24"/>
          <w:vertAlign w:val="superscript"/>
          <w:lang w:val="uk-UA"/>
        </w:rPr>
        <w:t>0</w:t>
      </w:r>
      <w:r>
        <w:rPr>
          <w:sz w:val="24"/>
          <w:szCs w:val="24"/>
        </w:rPr>
        <w:t>) із чорноземами середньозмитими легкоглинистими на червоно-бурих глинах; С 5 Схили пологі (2-4</w:t>
      </w:r>
      <w:r>
        <w:rPr>
          <w:spacing w:val="-8"/>
          <w:sz w:val="24"/>
          <w:szCs w:val="24"/>
          <w:vertAlign w:val="superscript"/>
          <w:lang w:val="uk-UA"/>
        </w:rPr>
        <w:t>0</w:t>
      </w:r>
      <w:r>
        <w:rPr>
          <w:sz w:val="24"/>
          <w:szCs w:val="24"/>
        </w:rPr>
        <w:t>) із чорноземами звичайними малогумусними середньозмитими легкосуглинистими на малопотужних лесовидних суглинках, які підстелають давні піски; С 6 Схили пологі (2-4</w:t>
      </w:r>
      <w:r>
        <w:rPr>
          <w:spacing w:val="-8"/>
          <w:sz w:val="24"/>
          <w:szCs w:val="24"/>
          <w:vertAlign w:val="superscript"/>
          <w:lang w:val="uk-UA"/>
        </w:rPr>
        <w:t>0</w:t>
      </w:r>
      <w:r>
        <w:rPr>
          <w:sz w:val="24"/>
          <w:szCs w:val="24"/>
        </w:rPr>
        <w:t>) із чорноземами звичайними малогумусними слабозмитими піщаністо-важкосуглинистими на бурих глинах; С 7 Схили невиразні (0,5-2</w:t>
      </w:r>
      <w:r>
        <w:rPr>
          <w:spacing w:val="-8"/>
          <w:sz w:val="24"/>
          <w:szCs w:val="24"/>
          <w:vertAlign w:val="superscript"/>
          <w:lang w:val="uk-UA"/>
        </w:rPr>
        <w:t>0</w:t>
      </w:r>
      <w:r>
        <w:rPr>
          <w:sz w:val="24"/>
          <w:szCs w:val="24"/>
        </w:rPr>
        <w:t>) з чорноземами звичайними малогумусними слабозмитими пилувато-легкоглинистими на малопотужних лесовидних породах; С 8 Схили пологі (2-4</w:t>
      </w:r>
      <w:r>
        <w:rPr>
          <w:spacing w:val="-8"/>
          <w:sz w:val="24"/>
          <w:szCs w:val="24"/>
          <w:vertAlign w:val="superscript"/>
          <w:lang w:val="uk-UA"/>
        </w:rPr>
        <w:t>0</w:t>
      </w:r>
      <w:r>
        <w:rPr>
          <w:sz w:val="24"/>
          <w:szCs w:val="24"/>
        </w:rPr>
        <w:t>) із чорноземами звичайними малогумусними слабозмито-дефлірованими крупнопилувато-важкосуглинистими на малопотужних лесовидних породах; Б 1 Балки коритоподібні з пологими (2-4</w:t>
      </w:r>
      <w:r>
        <w:rPr>
          <w:spacing w:val="-8"/>
          <w:sz w:val="24"/>
          <w:szCs w:val="24"/>
          <w:vertAlign w:val="superscript"/>
          <w:lang w:val="uk-UA"/>
        </w:rPr>
        <w:t>0</w:t>
      </w:r>
      <w:r>
        <w:rPr>
          <w:sz w:val="24"/>
          <w:szCs w:val="24"/>
        </w:rPr>
        <w:t>) схилами з лугово-чорноземними важкосуглинистими грунтами на делювіальних відкладах; Б 2 Балки коритоподібні з невиразними (0,5-2</w:t>
      </w:r>
      <w:r>
        <w:rPr>
          <w:spacing w:val="-8"/>
          <w:sz w:val="24"/>
          <w:szCs w:val="24"/>
          <w:vertAlign w:val="superscript"/>
          <w:lang w:val="uk-UA"/>
        </w:rPr>
        <w:t>0</w:t>
      </w:r>
      <w:r>
        <w:rPr>
          <w:sz w:val="24"/>
          <w:szCs w:val="24"/>
        </w:rPr>
        <w:t>) схилами з чорноземами звичайними малогумусними середньозмитими важкосуглинистими на малопотужних лесовидних породах; Б 4 Балки коритоподібні з пологими (2-4</w:t>
      </w:r>
      <w:r>
        <w:rPr>
          <w:spacing w:val="-8"/>
          <w:sz w:val="24"/>
          <w:szCs w:val="24"/>
          <w:vertAlign w:val="superscript"/>
          <w:lang w:val="uk-UA"/>
        </w:rPr>
        <w:t>0</w:t>
      </w:r>
      <w:r>
        <w:rPr>
          <w:sz w:val="24"/>
          <w:szCs w:val="24"/>
        </w:rPr>
        <w:t>) схилами з чорноземами середньозмитими легкоглинистими на червоно-бурих глинах з виходами червоно-бурих глин; Б 5 Балки коритоподібні з пологими схилами (2-4</w:t>
      </w:r>
      <w:r>
        <w:rPr>
          <w:spacing w:val="-8"/>
          <w:sz w:val="24"/>
          <w:szCs w:val="24"/>
          <w:vertAlign w:val="superscript"/>
          <w:lang w:val="uk-UA"/>
        </w:rPr>
        <w:t>0</w:t>
      </w:r>
      <w:r>
        <w:rPr>
          <w:sz w:val="24"/>
          <w:szCs w:val="24"/>
        </w:rPr>
        <w:t>) з лугово-болотними слабосолончаковими сульфатними грунтами легкоглинистими на делювіальних відкладах; Б 6 Балки коритоподібні з невиразними схилами (0,5-2</w:t>
      </w:r>
      <w:r>
        <w:rPr>
          <w:spacing w:val="-8"/>
          <w:sz w:val="24"/>
          <w:szCs w:val="24"/>
          <w:vertAlign w:val="superscript"/>
          <w:lang w:val="uk-UA"/>
        </w:rPr>
        <w:t>0</w:t>
      </w:r>
      <w:r>
        <w:rPr>
          <w:sz w:val="24"/>
          <w:szCs w:val="24"/>
        </w:rPr>
        <w:t>) з чорноземами звичайними малогумусними слабозмитими важкосуглинистими на малопотужних лесовидних породах; Б 7 Балки коритоподібні з пологими схилами (2-4</w:t>
      </w:r>
      <w:r>
        <w:rPr>
          <w:spacing w:val="-8"/>
          <w:sz w:val="24"/>
          <w:szCs w:val="24"/>
          <w:vertAlign w:val="superscript"/>
          <w:lang w:val="uk-UA"/>
        </w:rPr>
        <w:t>0</w:t>
      </w:r>
      <w:r>
        <w:rPr>
          <w:sz w:val="24"/>
          <w:szCs w:val="24"/>
        </w:rPr>
        <w:t>) з болотними сильносолончаковими сульфатними грунтами пилувато-легкоглинистими на делювіальних відкладах; Б 8 Балки коритоподібні з пололгими схилами (2-4</w:t>
      </w:r>
      <w:r>
        <w:rPr>
          <w:spacing w:val="-8"/>
          <w:sz w:val="24"/>
          <w:szCs w:val="24"/>
          <w:vertAlign w:val="superscript"/>
          <w:lang w:val="uk-UA"/>
        </w:rPr>
        <w:t>0</w:t>
      </w:r>
      <w:r>
        <w:rPr>
          <w:sz w:val="24"/>
          <w:szCs w:val="24"/>
        </w:rPr>
        <w:t>) з луговими сильносолончакуватими сульфатними грунтами крупнопилувато-важкосуглинистими на алювіально-делювіальних відкладах; Б 9 Балки коритоподібні з невиразними схилами (0,5-2</w:t>
      </w:r>
      <w:r>
        <w:rPr>
          <w:spacing w:val="-8"/>
          <w:sz w:val="24"/>
          <w:szCs w:val="24"/>
          <w:vertAlign w:val="superscript"/>
          <w:lang w:val="uk-UA"/>
        </w:rPr>
        <w:t>0</w:t>
      </w:r>
      <w:r>
        <w:rPr>
          <w:sz w:val="24"/>
          <w:szCs w:val="24"/>
        </w:rPr>
        <w:t xml:space="preserve">) з чорноземами намитими важкосуглинистими на </w:t>
      </w:r>
      <w:r>
        <w:rPr>
          <w:sz w:val="24"/>
          <w:szCs w:val="24"/>
        </w:rPr>
        <w:lastRenderedPageBreak/>
        <w:t>делювіальних відкладах; Б 10 Балки коритоподібні з пологими схилами (2-4</w:t>
      </w:r>
      <w:r>
        <w:rPr>
          <w:spacing w:val="-8"/>
          <w:sz w:val="24"/>
          <w:szCs w:val="24"/>
          <w:vertAlign w:val="superscript"/>
          <w:lang w:val="uk-UA"/>
        </w:rPr>
        <w:t>0</w:t>
      </w:r>
      <w:r>
        <w:rPr>
          <w:sz w:val="24"/>
          <w:szCs w:val="24"/>
        </w:rPr>
        <w:t>) з чорноземами розвинутими хрящеватими з виходами масивно-кристалічних порід, важкосуглинистими на хрящеватих суглинках, що підстелюються елювієм масивно-кристалічних порід.</w:t>
      </w:r>
    </w:p>
    <w:p w14:paraId="6BD45961" w14:textId="77777777" w:rsidR="00A864DF" w:rsidRDefault="00A864DF" w:rsidP="00A864DF">
      <w:pPr>
        <w:spacing w:line="360" w:lineRule="auto"/>
        <w:rPr>
          <w:lang w:val="uk-UA"/>
        </w:rPr>
      </w:pPr>
    </w:p>
    <w:p w14:paraId="4C75C5F0" w14:textId="77777777" w:rsidR="00A864DF" w:rsidRDefault="00A864DF" w:rsidP="00A864DF">
      <w:pPr>
        <w:pStyle w:val="23"/>
        <w:rPr>
          <w:sz w:val="24"/>
          <w:szCs w:val="24"/>
        </w:rPr>
      </w:pPr>
      <w:r>
        <w:rPr>
          <w:sz w:val="24"/>
          <w:szCs w:val="24"/>
        </w:rPr>
        <w:t xml:space="preserve">ксерофітизованих схилів у північному степу та крутих </w:t>
      </w:r>
      <w:r>
        <w:rPr>
          <w:sz w:val="24"/>
          <w:szCs w:val="24"/>
        </w:rPr>
        <w:sym w:font="Symbol" w:char="F02D"/>
      </w:r>
      <w:r>
        <w:rPr>
          <w:sz w:val="24"/>
          <w:szCs w:val="24"/>
        </w:rPr>
        <w:t xml:space="preserve"> на правобережжі р.Молочної у південному степу з південними чорноземами слабо змитими; схилові з розвитком пологих, невиразних урочищ із слабо еродованими південними чорноземами на лівобережжі р.Молочної; надзаплавно-терасні </w:t>
      </w:r>
      <w:r>
        <w:rPr>
          <w:spacing w:val="-6"/>
          <w:sz w:val="24"/>
          <w:szCs w:val="24"/>
        </w:rPr>
        <w:t>з підзональними ґрунтами під сільсько-</w:t>
      </w:r>
      <w:r>
        <w:rPr>
          <w:sz w:val="24"/>
          <w:szCs w:val="24"/>
        </w:rPr>
        <w:t xml:space="preserve">господарськими культурами; заплавні ландшафтні комплекси із засоленими лучними ґрунтами під природними очеретяниками, злаково-осоковими, зрідка солянковими угрупованнями і під культурною рослинністю кормово-трав’яних і городніх угідь. </w:t>
      </w:r>
    </w:p>
    <w:p w14:paraId="5D377103" w14:textId="77777777" w:rsidR="00A864DF" w:rsidRDefault="00A864DF" w:rsidP="00A864DF">
      <w:pPr>
        <w:spacing w:line="360" w:lineRule="auto"/>
        <w:ind w:firstLine="454"/>
        <w:jc w:val="both"/>
        <w:rPr>
          <w:lang w:val="uk-UA"/>
        </w:rPr>
      </w:pPr>
      <w:r>
        <w:rPr>
          <w:lang w:val="uk-UA"/>
        </w:rPr>
        <w:t xml:space="preserve">За всієї важливості природних чинників природокористування, їх реалізація визначається дією </w:t>
      </w:r>
      <w:r>
        <w:rPr>
          <w:u w:val="single"/>
          <w:lang w:val="uk-UA"/>
        </w:rPr>
        <w:t>соціально-економічних чинників</w:t>
      </w:r>
      <w:r>
        <w:rPr>
          <w:lang w:val="uk-UA"/>
        </w:rPr>
        <w:t xml:space="preserve">, які даються взнаки на конкретній території. </w:t>
      </w:r>
      <w:r>
        <w:rPr>
          <w:i/>
          <w:iCs/>
          <w:lang w:val="uk-UA"/>
        </w:rPr>
        <w:t>Державна приналежність земель</w:t>
      </w:r>
      <w:r>
        <w:rPr>
          <w:lang w:val="uk-UA"/>
        </w:rPr>
        <w:t xml:space="preserve"> ще тоді складала основу соціально-економічних факторів, бо саме держава визначає політику в сфері заселення, розвитку господарства тощо. Одним із найважливіших чинників природокористування є </w:t>
      </w:r>
      <w:r>
        <w:rPr>
          <w:i/>
          <w:iCs/>
          <w:lang w:val="uk-UA"/>
        </w:rPr>
        <w:t>транспортний чинник</w:t>
      </w:r>
      <w:r>
        <w:rPr>
          <w:lang w:val="uk-UA"/>
        </w:rPr>
        <w:t xml:space="preserve">. Територія Запорізької області протягом сторіч залишалася на перетині важливих транспортних шляхів. Однак багатовікове панування кочових народів і часта зміна кочівників стримували процес їх осідання та були на заваді реалізації можливостей, які давало транспортне положення регіону. Лише з приєднанням цього регіону до Російської імперії вплив транспортного фактора на особливості природокористування зріс. Особливості розвитку господарства досліджуваного краю в кінці XVIII </w:t>
      </w:r>
      <w:r>
        <w:rPr>
          <w:lang w:val="uk-UA"/>
        </w:rPr>
        <w:sym w:font="Symbol" w:char="F02D"/>
      </w:r>
      <w:r>
        <w:rPr>
          <w:lang w:val="uk-UA"/>
        </w:rPr>
        <w:t xml:space="preserve"> на початку ХХ ст. визначались комплексом природних і соціально-економічних факторів. Рівень розвитку виробничих сил, зміст природно-ресурсного потенціалу й етнічний склад населення зумовили особливості господарського укладу й основні напрями антропогенних змін і трансформації ландшафтів.</w:t>
      </w:r>
    </w:p>
    <w:p w14:paraId="32F75E5A" w14:textId="77777777" w:rsidR="00A864DF" w:rsidRDefault="00A864DF" w:rsidP="00A864DF">
      <w:pPr>
        <w:pStyle w:val="37"/>
        <w:spacing w:before="120"/>
        <w:rPr>
          <w:rFonts w:ascii="Times New Roman" w:hAnsi="Times New Roman" w:cs="Times New Roman"/>
          <w:szCs w:val="24"/>
        </w:rPr>
      </w:pPr>
      <w:r>
        <w:rPr>
          <w:rFonts w:ascii="Times New Roman" w:hAnsi="Times New Roman" w:cs="Times New Roman"/>
          <w:b/>
          <w:bCs/>
          <w:szCs w:val="24"/>
        </w:rPr>
        <w:t xml:space="preserve">3. Порівняння систем природокористування українців і менонітів та їх вплив на ландшафти Запорожжя. </w:t>
      </w:r>
      <w:r>
        <w:rPr>
          <w:szCs w:val="24"/>
        </w:rPr>
        <w:t xml:space="preserve">Відмінні традиції і особливості сільського господарювання в українців і менонітів та їхній вплив на ландшафти регіону дають підстави для історико-ландшафтознавчого порівняння систем сільськогосподарського природокористування цих етнічних спільнот. </w:t>
      </w:r>
      <w:r>
        <w:rPr>
          <w:rFonts w:ascii="Times New Roman" w:hAnsi="Times New Roman" w:cs="Times New Roman"/>
          <w:szCs w:val="24"/>
        </w:rPr>
        <w:t xml:space="preserve">Однією з визначальних рис відмінностей у господарюванні цих </w:t>
      </w:r>
      <w:r>
        <w:rPr>
          <w:rFonts w:ascii="Times New Roman" w:hAnsi="Times New Roman" w:cs="Times New Roman"/>
          <w:szCs w:val="24"/>
        </w:rPr>
        <w:lastRenderedPageBreak/>
        <w:t>різних груп населення були особливості їхніх форм землеволодіння.</w:t>
      </w:r>
      <w:r>
        <w:rPr>
          <w:szCs w:val="24"/>
        </w:rPr>
        <w:t xml:space="preserve"> Від форм землеволодіння залежали розміри господарств, розвиток і співвідношення скотарства і зернового рільництва, садівництва, городництва, шовківництва, лісівництва.</w:t>
      </w:r>
      <w:r>
        <w:rPr>
          <w:b/>
          <w:bCs/>
          <w:szCs w:val="24"/>
        </w:rPr>
        <w:t xml:space="preserve"> </w:t>
      </w:r>
      <w:r>
        <w:rPr>
          <w:szCs w:val="24"/>
        </w:rPr>
        <w:t>Громадсько-подвірні землеволодіння і відсутність пільг в українських селян спричиняли вимушене використання для рільництва всіх прилеглих до села місцевостей, навіть малопридатних схилових. Значні пільги і наділи у менонітів, традиційне для них особово-общинне землеволодіння сприяло раціональному господарюванню в кожній галузі, без вимушеного залучення земель малопридатних ландшафтних комплексів.</w:t>
      </w:r>
    </w:p>
    <w:p w14:paraId="56EB6980" w14:textId="77777777" w:rsidR="00A864DF" w:rsidRDefault="00A864DF" w:rsidP="00A864DF">
      <w:pPr>
        <w:pStyle w:val="37"/>
        <w:rPr>
          <w:rFonts w:ascii="Times New Roman" w:hAnsi="Times New Roman" w:cs="Times New Roman"/>
          <w:szCs w:val="24"/>
        </w:rPr>
      </w:pPr>
      <w:r>
        <w:rPr>
          <w:rFonts w:ascii="Times New Roman" w:hAnsi="Times New Roman" w:cs="Times New Roman"/>
          <w:szCs w:val="24"/>
        </w:rPr>
        <w:t xml:space="preserve">Розміщення поселень досліджуваних етносів підпорядковувалось природним особливостям запорізьких </w:t>
      </w:r>
      <w:r>
        <w:rPr>
          <w:rFonts w:ascii="Times New Roman" w:hAnsi="Times New Roman" w:cs="Times New Roman"/>
          <w:spacing w:val="-6"/>
          <w:szCs w:val="24"/>
        </w:rPr>
        <w:t xml:space="preserve">степів. </w:t>
      </w:r>
      <w:r>
        <w:rPr>
          <w:spacing w:val="-6"/>
          <w:szCs w:val="24"/>
        </w:rPr>
        <w:t xml:space="preserve">Відмінними були конфігурації поселень: в українців </w:t>
      </w:r>
      <w:r>
        <w:rPr>
          <w:szCs w:val="24"/>
        </w:rPr>
        <w:sym w:font="Symbol" w:char="F02D"/>
      </w:r>
      <w:r>
        <w:rPr>
          <w:szCs w:val="24"/>
        </w:rPr>
        <w:t xml:space="preserve"> контурно-природокористувальні, що повторювали рисунок ландшафту, зокрема річково-долинних місцевостей; у менонітів </w:t>
      </w:r>
      <w:r>
        <w:rPr>
          <w:szCs w:val="24"/>
        </w:rPr>
        <w:sym w:font="Symbol" w:char="F02D"/>
      </w:r>
      <w:r>
        <w:rPr>
          <w:szCs w:val="24"/>
        </w:rPr>
        <w:t xml:space="preserve"> прямолінійні регулярні, відповідно до умов терас і плакорів. Давні населені пункти зберегли такі конфігурації дотепер.</w:t>
      </w:r>
    </w:p>
    <w:p w14:paraId="203B464B" w14:textId="77777777" w:rsidR="00A864DF" w:rsidRDefault="00A864DF" w:rsidP="00A864DF">
      <w:pPr>
        <w:spacing w:line="360" w:lineRule="auto"/>
        <w:ind w:firstLine="454"/>
        <w:jc w:val="both"/>
        <w:rPr>
          <w:lang w:val="uk-UA"/>
        </w:rPr>
      </w:pPr>
      <w:r>
        <w:rPr>
          <w:lang w:val="uk-UA"/>
        </w:rPr>
        <w:t xml:space="preserve">Найвдаліше пристосувалися до умов нових місцевостей ті з українських поселенців, які були нащадками запорожців і мали досвід степового господарювання. Щодо менонітів, то вони спочатку безуспішно намагалися перенести свій звичний стиль життя, який мали у Пруссії, до нових теренів. Незвичними, мало сприятливими були степові природні умови і для українців з лісостепу і Полісся. Бажання отримувати більш-менш гарантований прибуток, часті неврожаї, досить великі земельні наділи і значна кількість вільних земель </w:t>
      </w:r>
      <w:r>
        <w:rPr>
          <w:lang w:val="uk-UA"/>
        </w:rPr>
        <w:sym w:font="Symbol" w:char="F02D"/>
      </w:r>
      <w:r>
        <w:rPr>
          <w:lang w:val="uk-UA"/>
        </w:rPr>
        <w:t xml:space="preserve"> усе це сприяло переважанню скотарства над землеробством у першій половині ХІХ ст. в обох етнічних спільнот. Наявність значних масивів земель, які були віднесені до категорії “вільних пасовищ”, в регіоні була важливою умовою розвитку екстенсивного скотарства, пов’язаного з розведенням великої рогатої худоби (здебільшого українцями) та овець (у багатих господарствах українців і у менонітів). </w:t>
      </w:r>
      <w:r>
        <w:rPr>
          <w:rFonts w:ascii="Times New Roman CYR" w:hAnsi="Times New Roman CYR" w:cs="Times New Roman CYR"/>
        </w:rPr>
        <w:t>Скотарство</w:t>
      </w:r>
      <w:r>
        <w:rPr>
          <w:rFonts w:ascii="Times New Roman CYR" w:hAnsi="Times New Roman CYR" w:cs="Times New Roman CYR"/>
          <w:lang w:val="uk-UA"/>
        </w:rPr>
        <w:t xml:space="preserve"> </w:t>
      </w:r>
      <w:r>
        <w:rPr>
          <w:rFonts w:ascii="Times New Roman CYR" w:hAnsi="Times New Roman CYR" w:cs="Times New Roman CYR"/>
        </w:rPr>
        <w:t>було розвиненіше у менонітів</w:t>
      </w:r>
      <w:r>
        <w:rPr>
          <w:rFonts w:ascii="Times New Roman CYR" w:hAnsi="Times New Roman CYR" w:cs="Times New Roman CYR"/>
          <w:lang w:val="uk-UA"/>
        </w:rPr>
        <w:t>, вони практикували нормування випасу.</w:t>
      </w:r>
      <w:r>
        <w:rPr>
          <w:rFonts w:ascii="Times New Roman CYR" w:hAnsi="Times New Roman CYR" w:cs="Times New Roman CYR"/>
        </w:rPr>
        <w:t xml:space="preserve"> </w:t>
      </w:r>
      <w:r>
        <w:rPr>
          <w:rFonts w:ascii="Times New Roman CYR" w:hAnsi="Times New Roman CYR" w:cs="Times New Roman CYR"/>
          <w:lang w:val="uk-UA"/>
        </w:rPr>
        <w:t xml:space="preserve">Збіднення </w:t>
      </w:r>
      <w:r>
        <w:rPr>
          <w:rFonts w:ascii="Times New Roman CYR" w:hAnsi="Times New Roman CYR" w:cs="Times New Roman CYR"/>
        </w:rPr>
        <w:t>рослинного покриву та ущільнення ґрунтів плакорних і придолинних місцевостей</w:t>
      </w:r>
      <w:r>
        <w:rPr>
          <w:rFonts w:ascii="Times New Roman CYR" w:hAnsi="Times New Roman CYR" w:cs="Times New Roman CYR"/>
          <w:lang w:val="uk-UA"/>
        </w:rPr>
        <w:t xml:space="preserve"> у них відбулося при зменшенні площ пасовищ тільки</w:t>
      </w:r>
      <w:r>
        <w:rPr>
          <w:rFonts w:ascii="Times New Roman CYR" w:hAnsi="Times New Roman CYR" w:cs="Times New Roman CYR"/>
        </w:rPr>
        <w:t xml:space="preserve"> з останньої чверті ХІХ ст.</w:t>
      </w:r>
      <w:r>
        <w:rPr>
          <w:rFonts w:ascii="Times New Roman CYR" w:hAnsi="Times New Roman CYR" w:cs="Times New Roman CYR"/>
          <w:lang w:val="uk-UA"/>
        </w:rPr>
        <w:t xml:space="preserve"> Українці, за обмежених площ пасовищ, здебільшого не дотримувались норм випасання, тому процес пасквальної дигресії розпочався майже відразу по другій хвилі заселення ними цієї території (кінець XVIII ст.). </w:t>
      </w:r>
      <w:r>
        <w:rPr>
          <w:lang w:val="uk-UA"/>
        </w:rPr>
        <w:t xml:space="preserve">Для пасовищ обидва етноси обирали схили балок і межирічні місцевості. У кінці ХІХ ст. для таких цілей відводили так звані "непридатні" землі </w:t>
      </w:r>
      <w:r>
        <w:rPr>
          <w:lang w:val="uk-UA"/>
        </w:rPr>
        <w:sym w:font="Symbol" w:char="F02D"/>
      </w:r>
      <w:r>
        <w:rPr>
          <w:lang w:val="uk-UA"/>
        </w:rPr>
        <w:t xml:space="preserve"> всі еродовані схили, балки та яркові урочища і місцевості.</w:t>
      </w:r>
    </w:p>
    <w:p w14:paraId="1D046937" w14:textId="77777777" w:rsidR="00A864DF" w:rsidRDefault="00A864DF" w:rsidP="00A864DF">
      <w:pPr>
        <w:pStyle w:val="37"/>
        <w:rPr>
          <w:rFonts w:ascii="Times New Roman" w:hAnsi="Times New Roman" w:cs="Times New Roman"/>
          <w:szCs w:val="24"/>
        </w:rPr>
      </w:pPr>
      <w:r>
        <w:rPr>
          <w:rFonts w:ascii="Times New Roman" w:hAnsi="Times New Roman" w:cs="Times New Roman"/>
          <w:szCs w:val="24"/>
        </w:rPr>
        <w:t xml:space="preserve">Землеробство спочатку служило тільки власним потребам селян і колоністів. Приблизно до 60-х років ХІХ ст. існував загарбницький спосіб привласнення землі. Нова господарська епоха, яка супроводжувалася зменшенням ролі скотарства на користь </w:t>
      </w:r>
      <w:r>
        <w:rPr>
          <w:rFonts w:ascii="Times New Roman" w:hAnsi="Times New Roman" w:cs="Times New Roman"/>
          <w:szCs w:val="24"/>
        </w:rPr>
        <w:lastRenderedPageBreak/>
        <w:t>найширшого розвитку хліборобства, особливо вирощування пшениці, почалася після скасування кріпосного права у 1861 р. Масове виселення в той же час ногайців, землями яких значною мірою користувалися селяни Таврійської губернії, викликало швидке заселення всього краю переселенцями із внутрішніх губерній, а також болгарськими колоністами, що обмежило свободу використання степу селянами-українцями, і, як наслідок, призвело до зменшення їхніх земельних наділів.</w:t>
      </w:r>
    </w:p>
    <w:p w14:paraId="4D451EC6" w14:textId="77777777" w:rsidR="00A864DF" w:rsidRDefault="00A864DF" w:rsidP="00A864DF">
      <w:pPr>
        <w:pStyle w:val="2ffff8"/>
        <w:spacing w:line="360" w:lineRule="auto"/>
        <w:rPr>
          <w:rFonts w:ascii="Times New Roman" w:hAnsi="Times New Roman" w:cs="Times New Roman"/>
        </w:rPr>
      </w:pPr>
      <w:r>
        <w:rPr>
          <w:rFonts w:ascii="Times New Roman" w:hAnsi="Times New Roman" w:cs="Times New Roman"/>
        </w:rPr>
        <w:t xml:space="preserve">Орні поля в обох етносів займали терасні урочища річкових долин та межирічні місцевості. Відмінності простежувались у просторовій організації господарств цих етносів. Орні землі у менонітів знаходилися біля сельбищ. Оскільки у менонітів була впроваджена чотирьохпільна система землекористування із застосуванням чорного пару з угноєнням, то, за умов особово-общинного землеволодіння, розташування орних полів далеко від поселень було б нераціональним. Орний клин меноніти розділяли на чотири поля або “роки”: першого року сіяли ячмінь, другого </w:t>
      </w:r>
      <w:r>
        <w:rPr>
          <w:rFonts w:ascii="Times New Roman" w:hAnsi="Times New Roman" w:cs="Times New Roman"/>
        </w:rPr>
        <w:sym w:font="Symbol" w:char="F02D"/>
      </w:r>
      <w:r>
        <w:rPr>
          <w:rFonts w:ascii="Times New Roman" w:hAnsi="Times New Roman" w:cs="Times New Roman"/>
        </w:rPr>
        <w:t xml:space="preserve"> пшеницю, на третій </w:t>
      </w:r>
      <w:r>
        <w:rPr>
          <w:rFonts w:ascii="Times New Roman" w:hAnsi="Times New Roman" w:cs="Times New Roman"/>
        </w:rPr>
        <w:sym w:font="Symbol" w:char="F02D"/>
      </w:r>
      <w:r>
        <w:rPr>
          <w:rFonts w:ascii="Times New Roman" w:hAnsi="Times New Roman" w:cs="Times New Roman"/>
        </w:rPr>
        <w:t xml:space="preserve"> жито або овес, а на четвертий залишали поле для відпочинку або на пар. Пар обов’язково удобрювали перегноєм. На кожну десятину вивозили 60 возів, кожен до 40 пудів. Саме запровадженню чорного пару меноніти завдячували своїм стрімким успіхом у землеробстві, </w:t>
      </w:r>
      <w:r>
        <w:t xml:space="preserve">але поява відкритих орних площ спричинила посилення частоти і сили чорних бур. </w:t>
      </w:r>
    </w:p>
    <w:p w14:paraId="6FBA69D1" w14:textId="77777777" w:rsidR="00A864DF" w:rsidRDefault="00A864DF" w:rsidP="00A864DF">
      <w:pPr>
        <w:spacing w:line="360" w:lineRule="auto"/>
        <w:ind w:firstLine="454"/>
        <w:jc w:val="both"/>
        <w:rPr>
          <w:lang w:val="uk-UA"/>
        </w:rPr>
      </w:pPr>
      <w:r>
        <w:rPr>
          <w:lang w:val="uk-UA"/>
        </w:rPr>
        <w:t>Для українського господарювання була характерною віддаленість полів від поселень, яка визначалася частково розміром площі надільної землі, але також розміщенням поселення на цій площі та самою формою села. Зокрема, давалася взнаки близькість розташування садиб (особливо у відкритому степу на плакорах та на</w:t>
      </w:r>
      <w:r>
        <w:rPr>
          <w:b/>
          <w:bCs/>
          <w:lang w:val="uk-UA"/>
        </w:rPr>
        <w:t xml:space="preserve"> </w:t>
      </w:r>
      <w:r>
        <w:rPr>
          <w:lang w:val="uk-UA"/>
        </w:rPr>
        <w:t xml:space="preserve">невеликих за площею розокремлених фрагментах терасних урочищ) або розтягнутість поселення і роззосередженість садиб (уздовж численних балкових урочищ і вирівнених частин річкових долин). </w:t>
      </w:r>
      <w:r>
        <w:rPr>
          <w:rFonts w:ascii="Times New Roman CYR" w:hAnsi="Times New Roman CYR" w:cs="Times New Roman CYR"/>
        </w:rPr>
        <w:t>У рільництві в укра</w:t>
      </w:r>
      <w:r>
        <w:rPr>
          <w:rFonts w:ascii="Times New Roman CYR" w:hAnsi="Times New Roman CYR" w:cs="Times New Roman CYR"/>
          <w:lang w:val="uk-UA"/>
        </w:rPr>
        <w:t>ї</w:t>
      </w:r>
      <w:r>
        <w:rPr>
          <w:rFonts w:ascii="Times New Roman CYR" w:hAnsi="Times New Roman CYR" w:cs="Times New Roman CYR"/>
        </w:rPr>
        <w:t xml:space="preserve">нців практикувалася перелогова система землеробства. </w:t>
      </w:r>
      <w:r>
        <w:rPr>
          <w:rFonts w:ascii="Times New Roman CYR" w:hAnsi="Times New Roman CYR" w:cs="Times New Roman CYR"/>
          <w:lang w:val="uk-UA"/>
        </w:rPr>
        <w:t>Типову для них сівозміну на Запорожжі складали чергування посівів пшениці, жита, вівса. Часом після великих втрат жита на площі поле не переорювали, збираючи врожай падалиці. На цілині перший рік висівали льон.</w:t>
      </w:r>
      <w:r>
        <w:rPr>
          <w:rFonts w:ascii="Times New Roman CYR" w:hAnsi="Times New Roman CYR" w:cs="Times New Roman CYR"/>
        </w:rPr>
        <w:t xml:space="preserve"> </w:t>
      </w:r>
      <w:r>
        <w:rPr>
          <w:rFonts w:ascii="Times New Roman CYR" w:hAnsi="Times New Roman CYR" w:cs="Times New Roman CYR"/>
          <w:lang w:val="uk-UA"/>
        </w:rPr>
        <w:t xml:space="preserve">По завершенні циклу сівозміни ріллю переводили в толоку і переліг. </w:t>
      </w:r>
      <w:r>
        <w:rPr>
          <w:rFonts w:ascii="Times New Roman CYR" w:hAnsi="Times New Roman CYR" w:cs="Times New Roman CYR"/>
        </w:rPr>
        <w:t>Довготривалі перелоги давали можливість природним шляхом відновлювати родючість ґрунтів. З другої половини ХІХ ст. скорочення часу відпочинку земель при відсутності меліорацій та підживлення почало призводити до їх виснаження.</w:t>
      </w:r>
      <w:r>
        <w:rPr>
          <w:rFonts w:ascii="Times New Roman CYR" w:hAnsi="Times New Roman CYR" w:cs="Times New Roman CYR"/>
          <w:lang w:val="uk-UA"/>
        </w:rPr>
        <w:t xml:space="preserve"> </w:t>
      </w:r>
      <w:r>
        <w:rPr>
          <w:rFonts w:ascii="Times New Roman CYR" w:hAnsi="Times New Roman CYR" w:cs="Times New Roman CYR"/>
        </w:rPr>
        <w:t xml:space="preserve">Після 1860-их років обидва етноси почали розорювати непридатні землі </w:t>
      </w:r>
      <w:r>
        <w:rPr>
          <w:rFonts w:ascii="Times New Roman CYR" w:hAnsi="Times New Roman CYR" w:cs="Times New Roman CYR"/>
        </w:rPr>
        <w:sym w:font="Symbol" w:char="F02D"/>
      </w:r>
      <w:r>
        <w:rPr>
          <w:rFonts w:ascii="Times New Roman CYR" w:hAnsi="Times New Roman CYR" w:cs="Times New Roman CYR"/>
        </w:rPr>
        <w:t xml:space="preserve"> схили межирічних місцевостей та балок, що призвело до посиленої ерозії ґрунтів схилових урочищ. </w:t>
      </w:r>
    </w:p>
    <w:p w14:paraId="5D7A7999"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Що ж до інших галузей господарства українців, то слід відзначити, що садівництво у них </w:t>
      </w:r>
      <w:r>
        <w:rPr>
          <w:rFonts w:ascii="Times New Roman" w:hAnsi="Times New Roman" w:cs="Times New Roman"/>
        </w:rPr>
        <w:lastRenderedPageBreak/>
        <w:t>не отримало великого поширення. В українських садах переважали вишні, сливи, абрикоси та інші плодові дерева місцевих малопродуктивних сортів. Але на початку ХХ ст. вже з’явилися покращені сорти, запроваджувався раціональний догляд за дорослими деревами. Город складав необхідну частину садиби українця. Тут у нього поєднувалися не лише культури овочеві, а й садові дерева і часто лісові. Городництво служило тільки власним потребам українців. Виноградарство в українських селян належного розвитку не набуло.</w:t>
      </w:r>
    </w:p>
    <w:p w14:paraId="3E97DA65"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 Меноніти мали розвинене шовківництво, садівництво та лісівництво. Шовківництво при переселенні менонітів до Російської імперії не дістало великого поширення. Але у середині ХІХ ст. воно мало успіх, особливо у Молочанських менонітських колоніях </w:t>
      </w:r>
      <w:r>
        <w:rPr>
          <w:rFonts w:ascii="Times New Roman" w:hAnsi="Times New Roman" w:cs="Times New Roman"/>
        </w:rPr>
        <w:sym w:font="Times New Roman CYR" w:char="002D"/>
      </w:r>
      <w:r>
        <w:rPr>
          <w:rFonts w:ascii="Times New Roman" w:hAnsi="Times New Roman" w:cs="Times New Roman"/>
        </w:rPr>
        <w:t xml:space="preserve"> на фоні втрачених урожаїв зерна за кілька років.</w:t>
      </w:r>
    </w:p>
    <w:p w14:paraId="62A2192D"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 Щодо садівництва, то в менонітів воно поширювалося з часу заснування колоній. При цьому звичайно біля кожної садиби відводилося від 1/4 до 1/2 десятини землі, яка призначалася спеціально для садових культур. З плодових дерев частіше зустрічалися яблуні, груші, абрикоси, сливи та шовковиця; догляд за деревами був ретельним. Садиби менонітів розташовувались у річкових  долинах і широких балках, отже, і їхні сади були приурочені переважно до долинно-терасних та пологосхилових балкових місцевостей. Проте відносно низьке розташування садів нерідко призводило до пошкодження цвіту або плодової зав’язі пізніми весняними заморозками. Тому найпродуктивнішими були нечисленні сади, розташовані на межиріччях.</w:t>
      </w:r>
    </w:p>
    <w:p w14:paraId="7FACADEF"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Виноградарство в менонітів поширилось лише з другої половини 70-х років, після переселення у край виноградарів-болгар. Тоді у громадах почали відводити під виноградники по 1/4, 1/2 і 3/4 десятини на двір </w:t>
      </w:r>
      <w:r>
        <w:rPr>
          <w:rFonts w:ascii="Times New Roman" w:hAnsi="Times New Roman" w:cs="Times New Roman"/>
        </w:rPr>
        <w:sym w:font="Times New Roman CYR" w:char="002D"/>
      </w:r>
      <w:r>
        <w:rPr>
          <w:rFonts w:ascii="Times New Roman" w:hAnsi="Times New Roman" w:cs="Times New Roman"/>
        </w:rPr>
        <w:t xml:space="preserve"> переважно в урочищах схилів  південної експозиції.</w:t>
      </w:r>
    </w:p>
    <w:p w14:paraId="1E999AD2"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Ліс почали розводити у бердянському степу саме меноніти </w:t>
      </w:r>
      <w:r>
        <w:rPr>
          <w:rFonts w:ascii="Times New Roman" w:hAnsi="Times New Roman" w:cs="Times New Roman"/>
        </w:rPr>
        <w:sym w:font="Times New Roman CYR" w:char="002D"/>
      </w:r>
      <w:r>
        <w:rPr>
          <w:rFonts w:ascii="Times New Roman" w:hAnsi="Times New Roman" w:cs="Times New Roman"/>
        </w:rPr>
        <w:t xml:space="preserve"> І.Корніс із 1831 р. висаджував дуб, бук, березу, вільху, осику, клен татарський і американський, берест, білу акацію, тополю, сосну, каштани, горобину, американський клен, тутові дерева. Приуроченість лісових насаджень переважно до садиб визначала їх локалізацію </w:t>
      </w:r>
      <w:r>
        <w:rPr>
          <w:rFonts w:ascii="Times New Roman" w:hAnsi="Times New Roman" w:cs="Times New Roman"/>
          <w:b/>
          <w:bCs/>
        </w:rPr>
        <w:sym w:font="Symbol" w:char="F02D"/>
      </w:r>
      <w:r>
        <w:rPr>
          <w:rFonts w:ascii="Times New Roman" w:hAnsi="Times New Roman" w:cs="Times New Roman"/>
          <w:b/>
          <w:bCs/>
        </w:rPr>
        <w:t xml:space="preserve"> </w:t>
      </w:r>
      <w:r>
        <w:rPr>
          <w:rFonts w:ascii="Times New Roman" w:hAnsi="Times New Roman" w:cs="Times New Roman"/>
        </w:rPr>
        <w:t xml:space="preserve">в річководолинних і пологосхилових балкових урочищах, а пізніше </w:t>
      </w:r>
      <w:r>
        <w:rPr>
          <w:rFonts w:ascii="Times New Roman" w:hAnsi="Times New Roman" w:cs="Times New Roman"/>
          <w:b/>
          <w:bCs/>
        </w:rPr>
        <w:sym w:font="Symbol" w:char="F02D"/>
      </w:r>
      <w:r>
        <w:rPr>
          <w:rFonts w:ascii="Times New Roman" w:hAnsi="Times New Roman" w:cs="Times New Roman"/>
        </w:rPr>
        <w:t xml:space="preserve"> і на межиріччях. Також меноніти вперше у південному степу запровадили насадження лісосмуг з метою захисту наділів від вітрового висушування. Окрім того, що лісові насадження змінювали мікроклімат, сприяли збільшенню зволоження та надавали деревину для різних господарських цілей, вони ще прикрашали одноманітні голі степи. </w:t>
      </w:r>
      <w:r>
        <w:t xml:space="preserve">Менонітам належить і перший досвід водних меліорацій у Бердянському повіті в урочищах високих заплав (сіножаті </w:t>
      </w:r>
      <w:r>
        <w:lastRenderedPageBreak/>
        <w:t>зволожували талими сніговими водами).</w:t>
      </w:r>
    </w:p>
    <w:p w14:paraId="05D51A79"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Проведене дослідження сільськогосподарського природокористування двох різних етнічних груп засвідчило, що господарювання українців було переважно «виживальним», а менонітів </w:t>
      </w:r>
      <w:r>
        <w:rPr>
          <w:rFonts w:ascii="Times New Roman" w:hAnsi="Times New Roman" w:cs="Times New Roman"/>
        </w:rPr>
        <w:sym w:font="Symbol" w:char="F02D"/>
      </w:r>
      <w:r>
        <w:rPr>
          <w:rFonts w:ascii="Times New Roman" w:hAnsi="Times New Roman" w:cs="Times New Roman"/>
        </w:rPr>
        <w:t xml:space="preserve"> успішнішим, на рівні продуктивних фермерських господарств</w:t>
      </w:r>
      <w:r>
        <w:t xml:space="preserve">. </w:t>
      </w:r>
      <w:r>
        <w:rPr>
          <w:rFonts w:ascii="Times New Roman" w:hAnsi="Times New Roman" w:cs="Times New Roman"/>
        </w:rPr>
        <w:t xml:space="preserve"> Це було зумовлено двома групами причин.</w:t>
      </w:r>
    </w:p>
    <w:p w14:paraId="5B653F90"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sz w:val="24"/>
          <w:szCs w:val="24"/>
        </w:rPr>
        <w:t xml:space="preserve">Важливе значення мав вплив духовних чинників на ведення господарства менонітами, їхньої релігійності. Прямим їхнім конфесійним обов’язком було сумлінне господарювання на землі чи заняття торгівлею або ремеслами, пов’язані з сільським господарством. Проте цією особливістю не можна було б пояснити переваг у природокористуванні менонітів перед українцями. </w:t>
      </w:r>
    </w:p>
    <w:p w14:paraId="56446C93"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sz w:val="24"/>
          <w:szCs w:val="24"/>
        </w:rPr>
        <w:t xml:space="preserve">Найістотнішим чинником було сприяння уряду колоністам </w:t>
      </w:r>
      <w:r>
        <w:rPr>
          <w:rFonts w:ascii="Times New Roman" w:hAnsi="Times New Roman" w:cs="Times New Roman"/>
          <w:sz w:val="24"/>
          <w:szCs w:val="24"/>
        </w:rPr>
        <w:sym w:font="Symbol" w:char="F02D"/>
      </w:r>
      <w:r>
        <w:rPr>
          <w:rFonts w:ascii="Times New Roman" w:hAnsi="Times New Roman" w:cs="Times New Roman"/>
          <w:sz w:val="24"/>
          <w:szCs w:val="24"/>
        </w:rPr>
        <w:t xml:space="preserve"> економічними пільгами, звільненям від строкової служби, прямими грошовими виплатами, будівельними лісоматеріалами. </w:t>
      </w:r>
      <w:r>
        <w:rPr>
          <w:sz w:val="24"/>
          <w:szCs w:val="24"/>
        </w:rPr>
        <w:t>Така продумана державна підтримка господарників може і повинна бути запорукою раціонального природокористування в ландшафтах Запорізької області й тепер.</w:t>
      </w:r>
    </w:p>
    <w:p w14:paraId="1A062782" w14:textId="77777777" w:rsidR="00A864DF" w:rsidRDefault="00A864DF" w:rsidP="00A864DF">
      <w:pPr>
        <w:pStyle w:val="2ffff8"/>
        <w:widowControl w:val="0"/>
        <w:spacing w:line="360" w:lineRule="auto"/>
        <w:rPr>
          <w:rFonts w:ascii="Times New Roman" w:hAnsi="Times New Roman" w:cs="Times New Roman"/>
          <w:spacing w:val="-6"/>
        </w:rPr>
      </w:pPr>
      <w:r>
        <w:rPr>
          <w:rFonts w:ascii="Times New Roman" w:hAnsi="Times New Roman" w:cs="Times New Roman"/>
          <w:b/>
          <w:bCs/>
        </w:rPr>
        <w:t xml:space="preserve">4. Історичні зміни ландшафтів у кінці </w:t>
      </w:r>
      <w:r>
        <w:rPr>
          <w:rFonts w:ascii="Times New Roman" w:hAnsi="Times New Roman" w:cs="Times New Roman"/>
          <w:b/>
          <w:bCs/>
          <w:lang w:val="en-US"/>
        </w:rPr>
        <w:t>XVIII</w:t>
      </w:r>
      <w:r>
        <w:rPr>
          <w:rFonts w:ascii="Times New Roman" w:hAnsi="Times New Roman" w:cs="Times New Roman"/>
          <w:b/>
          <w:bCs/>
        </w:rPr>
        <w:t xml:space="preserve"> </w:t>
      </w:r>
      <w:r>
        <w:rPr>
          <w:rFonts w:ascii="Times New Roman" w:hAnsi="Times New Roman" w:cs="Times New Roman"/>
          <w:b/>
          <w:bCs/>
        </w:rPr>
        <w:sym w:font="Symbol" w:char="F02D"/>
      </w:r>
      <w:r>
        <w:rPr>
          <w:rFonts w:ascii="Times New Roman" w:hAnsi="Times New Roman" w:cs="Times New Roman"/>
          <w:b/>
          <w:bCs/>
        </w:rPr>
        <w:t xml:space="preserve"> на початку ХХ ст. і сучасне природокористування. </w:t>
      </w:r>
      <w:r>
        <w:rPr>
          <w:rFonts w:ascii="Times New Roman" w:hAnsi="Times New Roman" w:cs="Times New Roman"/>
        </w:rPr>
        <w:t xml:space="preserve">Північно- і південностеповим ландшафтам Запорожжя у XVIII </w:t>
      </w:r>
      <w:r>
        <w:rPr>
          <w:rFonts w:ascii="Times New Roman" w:hAnsi="Times New Roman" w:cs="Times New Roman"/>
        </w:rPr>
        <w:sym w:font="Symbol" w:char="F02D"/>
      </w:r>
      <w:r>
        <w:rPr>
          <w:rFonts w:ascii="Times New Roman" w:hAnsi="Times New Roman" w:cs="Times New Roman"/>
        </w:rPr>
        <w:t xml:space="preserve"> XX ст. була властива успадкована природна тенденція зростання посушливості. Антропогенний вплив, у першу чергу на рослинний і ґрунтовий покриви, сприяв розвиткові вітрової і водної ерозії. Документальне свідчення таких змін у ландшафтах дає зіставлення середньо- і великомасштабних карт ландшафтів, що відбивають стани природи регіону на 1862 р. (з поправками на недосконалість тодішнього картографування) і на 1985-2000 рр. Ландшафтну структуру регіону репрезентує середньомасштабна карта ландшафтів частини адміністративної області </w:t>
      </w:r>
      <w:r>
        <w:rPr>
          <w:rFonts w:ascii="Times New Roman" w:hAnsi="Times New Roman" w:cs="Times New Roman"/>
          <w:spacing w:val="-6"/>
        </w:rPr>
        <w:t>за станом на 1985-2000 рр. (1 : 200 000), деталізована на чотирьох ключах (1 : 50 000),</w:t>
      </w:r>
      <w:r>
        <w:rPr>
          <w:rFonts w:ascii="Times New Roman" w:hAnsi="Times New Roman" w:cs="Times New Roman"/>
        </w:rPr>
        <w:t xml:space="preserve"> розташованих у різних підзонах. Історико-ландшафтознавче реконструювання </w:t>
      </w:r>
      <w:r>
        <w:rPr>
          <w:rFonts w:ascii="Times New Roman" w:hAnsi="Times New Roman" w:cs="Times New Roman"/>
          <w:spacing w:val="-6"/>
        </w:rPr>
        <w:t>структури ландшафтних комплексів, представлене у середньому і великому масштабах,</w:t>
      </w:r>
      <w:r>
        <w:rPr>
          <w:rFonts w:ascii="Times New Roman" w:hAnsi="Times New Roman" w:cs="Times New Roman"/>
        </w:rPr>
        <w:t xml:space="preserve"> доцільно виконувати на 1862 рік із сукупним використанням історичних даних ХІХ ст. і триверстної карти Росії. За порівнянням із сучасними даними, природні зміни ландшафтів майже за півтора століття мають вигляд нарощеної кайми ерозійних ландшафтних комплексів. Кількісний аналіз розвитку </w:t>
      </w:r>
      <w:r>
        <w:rPr>
          <w:rFonts w:ascii="Times New Roman" w:hAnsi="Times New Roman" w:cs="Times New Roman"/>
        </w:rPr>
        <w:lastRenderedPageBreak/>
        <w:t xml:space="preserve">ерозійних процесів та ерозійних ландшафтних комплексів у межах вивченої території було здійснено на Середньо-Мокро-Московицькій ключовій ділянці. Тут аналізувалися окремі ерозійні урочища-виділи, їх підсистеми та система долинних ландшафтних комплексів у </w:t>
      </w:r>
      <w:r>
        <w:rPr>
          <w:rFonts w:ascii="Times New Roman" w:hAnsi="Times New Roman" w:cs="Times New Roman"/>
          <w:spacing w:val="-6"/>
        </w:rPr>
        <w:t xml:space="preserve">цілому, представлена графічно і, в легенді картосхеми, </w:t>
      </w:r>
      <w:r>
        <w:rPr>
          <w:rFonts w:ascii="Times New Roman" w:hAnsi="Times New Roman" w:cs="Times New Roman"/>
          <w:spacing w:val="-6"/>
        </w:rPr>
        <w:sym w:font="Symbol" w:char="F02D"/>
      </w:r>
      <w:r>
        <w:rPr>
          <w:rFonts w:ascii="Times New Roman" w:hAnsi="Times New Roman" w:cs="Times New Roman"/>
          <w:spacing w:val="-6"/>
        </w:rPr>
        <w:t xml:space="preserve"> змістовно  ( див. рис. 1, с. 7-8).</w:t>
      </w:r>
    </w:p>
    <w:p w14:paraId="79267379"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Для системного відображення кількісних змін ландшафтних комплексів прийнятними і адекватними є методи статистичного аналізу. Це, зокрема, побудова гістограм і функції розподілу кількісних оцінок на основі критерію стиснення поперечників (довжин) і площ ерозійних урочищ, що зазнали тривалих змін і саморозвитку. Таке трактування історичних змін ерозійних ландшафтних комплексів набуває синергетичного змісту, підтвердженого математично.</w:t>
      </w:r>
    </w:p>
    <w:p w14:paraId="5328F393"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Порівняння графіків функції розподілу емпіричних імовірностей накопичених частот щодо різних моментів часу показує чіткий розвиток ландшафтних утворень у бік подовження поперечників та збільшення площ основних ерозійних елементів (виділів). Зростання параметрів ерозійних ландшафтних комплексів відбувалося переважно за рахунок невеликих (довжиною до 900 м) виділів-урочищ і новоутворень.</w:t>
      </w:r>
    </w:p>
    <w:p w14:paraId="651529BD"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За результатами цього дослідження на двох парах підзональних ключів, північностепових (Верхньо-Томаківський і Середньо-Мокро-Московицький) і південностепових (Нижньо-Молочансько-Курошанський і Середньо-Курошанський), найістотніші відмінності в природокористуванні, які простежені дисертанткою, зумовлені діяльністю, стилем господарювання різних етносів, а не відмінностями ландшафтів. Саме тому подібне порівняльне історико-ландшафтознавче дослідження сільськогосподарського природокористування доцільно вибудовувати на межі контрастніших ґрунтово-рослинних і в цілому ландшафтних відмінностей.</w:t>
      </w:r>
    </w:p>
    <w:p w14:paraId="77EF219B"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sz w:val="24"/>
          <w:szCs w:val="24"/>
        </w:rPr>
        <w:t xml:space="preserve">В умовах реформування сільського господарства у пострадянський період необхідно враховувати досвід (позитивний і негативний) давнього приватного господарювання у північностеповій і південностеповій ландшафтних зонах. Цей досвід формувався за дійового державного сприяння західноєвропейським переселенцям із наданням їм істотних пільг і допомог. Саме таке державницьке ставлення до сільських виробників і його позитивна результативність можуть і повинні бути використаними </w:t>
      </w:r>
      <w:r>
        <w:rPr>
          <w:rFonts w:ascii="Times New Roman" w:hAnsi="Times New Roman" w:cs="Times New Roman"/>
          <w:sz w:val="24"/>
          <w:szCs w:val="24"/>
        </w:rPr>
        <w:lastRenderedPageBreak/>
        <w:t>для раціонального і природоохоронно коректного сільського господарювання у ландшафтах Запорізької області в наш час.</w:t>
      </w:r>
    </w:p>
    <w:p w14:paraId="2BE9315E" w14:textId="77777777" w:rsidR="00A864DF" w:rsidRDefault="00A864DF" w:rsidP="00A864DF">
      <w:pPr>
        <w:pStyle w:val="23"/>
        <w:ind w:firstLine="454"/>
        <w:jc w:val="center"/>
        <w:rPr>
          <w:rFonts w:ascii="Times New Roman" w:hAnsi="Times New Roman" w:cs="Times New Roman"/>
          <w:b/>
          <w:bCs/>
          <w:sz w:val="24"/>
          <w:szCs w:val="24"/>
        </w:rPr>
      </w:pPr>
    </w:p>
    <w:p w14:paraId="2C17B8F1" w14:textId="77777777" w:rsidR="00A864DF" w:rsidRDefault="00A864DF" w:rsidP="00A864DF">
      <w:pPr>
        <w:pStyle w:val="23"/>
        <w:ind w:firstLine="454"/>
        <w:jc w:val="center"/>
        <w:rPr>
          <w:rFonts w:ascii="Times New Roman" w:hAnsi="Times New Roman" w:cs="Times New Roman"/>
          <w:b/>
          <w:bCs/>
          <w:sz w:val="24"/>
          <w:szCs w:val="24"/>
        </w:rPr>
      </w:pPr>
      <w:r>
        <w:rPr>
          <w:rFonts w:ascii="Times New Roman" w:hAnsi="Times New Roman" w:cs="Times New Roman"/>
          <w:b/>
          <w:bCs/>
          <w:sz w:val="24"/>
          <w:szCs w:val="24"/>
        </w:rPr>
        <w:t>ВИСНОВКИ</w:t>
      </w:r>
    </w:p>
    <w:p w14:paraId="251ECE91" w14:textId="77777777" w:rsidR="00A864DF" w:rsidRDefault="00A864DF" w:rsidP="00A864DF">
      <w:pPr>
        <w:pStyle w:val="23"/>
        <w:spacing w:before="120"/>
        <w:ind w:firstLine="454"/>
        <w:rPr>
          <w:sz w:val="24"/>
          <w:szCs w:val="24"/>
        </w:rPr>
      </w:pPr>
      <w:r>
        <w:rPr>
          <w:sz w:val="24"/>
          <w:szCs w:val="24"/>
        </w:rPr>
        <w:t xml:space="preserve">1. Цілям прикладного природничо-географічного вивчення історичних змін ландшафтів під впливом сільськогосподарського природокористування з перспективою актуального використання його результатів оптимально відповідає виконання ретроспективного </w:t>
      </w:r>
      <w:r>
        <w:rPr>
          <w:sz w:val="24"/>
          <w:szCs w:val="24"/>
        </w:rPr>
        <w:sym w:font="Symbol" w:char="F02D"/>
      </w:r>
      <w:r>
        <w:rPr>
          <w:sz w:val="24"/>
          <w:szCs w:val="24"/>
        </w:rPr>
        <w:t xml:space="preserve"> історико-ландшафтознавчого дослідження. Інтеграція антропічних впливів на ландшафти регіону дає підстави для обґрунтованого діагнозування переднинішніх і нинішніх станів сільськогосподарських ландшафтних комплексів Запорожжя. Стосовно об’єктного часу </w:t>
      </w:r>
      <w:r>
        <w:rPr>
          <w:sz w:val="24"/>
          <w:szCs w:val="24"/>
        </w:rPr>
        <w:sym w:font="Symbol" w:char="F02D"/>
      </w:r>
      <w:r>
        <w:rPr>
          <w:sz w:val="24"/>
          <w:szCs w:val="24"/>
        </w:rPr>
        <w:t xml:space="preserve"> це своєрідне прогнозування того, що вже відбулося; правильність такого прогнозу є запорукою успішності прогнозування станів майбутніх. Такі знання потрібні для цілісної картини історичних трансформацій ландшафтних комплексів регіону включно з їхніми майбутніми ландшафтними станами, пов'язаними, передусім, із сільськогосподарським виробництвом. Розгляд етнічних особливостей антропогенних змін ландшафтів поліетнічних регіонів є одним із прогресуючих напрямів реалізації гуманістичного підходу в ландшафтознавстві.</w:t>
      </w:r>
    </w:p>
    <w:p w14:paraId="29E7626D" w14:textId="77777777" w:rsidR="00A864DF" w:rsidRDefault="00A864DF" w:rsidP="00A864DF">
      <w:pPr>
        <w:pStyle w:val="23"/>
        <w:spacing w:before="120"/>
        <w:ind w:firstLine="454"/>
        <w:rPr>
          <w:sz w:val="24"/>
          <w:szCs w:val="24"/>
        </w:rPr>
      </w:pPr>
      <w:r>
        <w:rPr>
          <w:sz w:val="24"/>
          <w:szCs w:val="24"/>
        </w:rPr>
        <w:t xml:space="preserve">2. Історичні, природні та соціально-економічні чинники антропічного впливу на ландшафти Запорожжя </w:t>
      </w:r>
      <w:r>
        <w:rPr>
          <w:sz w:val="24"/>
          <w:szCs w:val="24"/>
        </w:rPr>
        <w:sym w:font="Symbol" w:char="F02D"/>
      </w:r>
      <w:r>
        <w:rPr>
          <w:sz w:val="24"/>
          <w:szCs w:val="24"/>
        </w:rPr>
        <w:t xml:space="preserve"> різнорідні, відмінні за змістом, тривалістю прояву та результативністю.</w:t>
      </w:r>
      <w:r>
        <w:rPr>
          <w:b/>
          <w:bCs/>
          <w:sz w:val="24"/>
          <w:szCs w:val="24"/>
        </w:rPr>
        <w:t xml:space="preserve"> </w:t>
      </w:r>
      <w:r>
        <w:rPr>
          <w:sz w:val="24"/>
          <w:szCs w:val="24"/>
        </w:rPr>
        <w:t>На кожному історичному етапі їх вплив залежав від використання території людиною для своїх життєвих і господарських потреб. За об’єктний (досліджений) час “баланс” чинників, їх окремий та сукупний вплив на стани ландшафтних комплексів не сягав масштабів перетворювального впливу, що спостерігалися пізніше. Цей період придатний для орієнтації на нього як на період з порівняно обачним природокористуванням.</w:t>
      </w:r>
    </w:p>
    <w:p w14:paraId="2CB7A998" w14:textId="77777777" w:rsidR="00A864DF" w:rsidRDefault="00A864DF" w:rsidP="00A864DF">
      <w:pPr>
        <w:pStyle w:val="2ffff8"/>
        <w:widowControl w:val="0"/>
        <w:spacing w:line="360" w:lineRule="auto"/>
      </w:pPr>
      <w:r>
        <w:rPr>
          <w:rFonts w:ascii="Times New Roman" w:hAnsi="Times New Roman" w:cs="Times New Roman"/>
        </w:rPr>
        <w:lastRenderedPageBreak/>
        <w:t xml:space="preserve">3. Історико-ландшафтознавче порівняння систем сільськогосподарського природокористування українців і менонітів та їхніх впливів на ландшафти Запорожжя показало, що відмінними були форми землеволодіння, конфігурації поселень, а в господарюванні </w:t>
      </w:r>
      <w:r>
        <w:rPr>
          <w:rFonts w:ascii="Times New Roman" w:hAnsi="Times New Roman" w:cs="Times New Roman"/>
        </w:rPr>
        <w:sym w:font="Symbol" w:char="F02D"/>
      </w:r>
      <w:r>
        <w:rPr>
          <w:rFonts w:ascii="Times New Roman" w:hAnsi="Times New Roman" w:cs="Times New Roman"/>
        </w:rPr>
        <w:t xml:space="preserve"> співвідношення скотарства і рільництва, набори сівозмін, розподіли угідь та забезпеченість ними і пов’язана з цим, зокрема, глибина дигресивного впливу на урочища пасовищ, а також залежність між запровадженням менонітами чорного пару та збільшенням частоти і сили прояву пилових бур. Господарювання українців було переважно «виживальним», а менонітів </w:t>
      </w:r>
      <w:r>
        <w:rPr>
          <w:rFonts w:ascii="Times New Roman" w:hAnsi="Times New Roman" w:cs="Times New Roman"/>
        </w:rPr>
        <w:sym w:font="Symbol" w:char="F02D"/>
      </w:r>
      <w:r>
        <w:rPr>
          <w:rFonts w:ascii="Times New Roman" w:hAnsi="Times New Roman" w:cs="Times New Roman"/>
        </w:rPr>
        <w:t xml:space="preserve"> на рівні продуктивних фермерських господарств</w:t>
      </w:r>
      <w:r>
        <w:t>. Це пояснювалося значним державним пільговим сприянням західноєвропейським переселенцям. Таке продумане державне сприяння господарникам може і повинне бути запорукою раціонального природокористування в ландшафтах Запорізької області й тепер.</w:t>
      </w:r>
    </w:p>
    <w:p w14:paraId="1CF1F653" w14:textId="77777777" w:rsidR="00A864DF" w:rsidRDefault="00A864DF" w:rsidP="00A864DF">
      <w:pPr>
        <w:pStyle w:val="2ffff8"/>
        <w:spacing w:line="360" w:lineRule="auto"/>
      </w:pPr>
      <w:r>
        <w:t>4. Ландшафтну структуру і ландшафтне різноманіття північно- і південностепового Запорожжя достатньо репрезентативно представляють укладені дисертанткою середньомасштабна карта ландшафтів дослідженого регіону і великомасштабні карти ландшафтних комплексів чотирьох ключових ділянок. Створення цих карт станом на 1862 р. і на 1985-2000 рр. та їх зіставлення дало можливість виявити історичні зміни ландшафтних комплексів регіону. Такі зміни полягають у  нарощенні кайми ерозійних урочищ, що зазнали процесів саморозвитку. Адекватним дослідницьким апаратом щодо таких явищ є застосування прийомів математичної статистики і кількісного системного аналізу встановлених ландшафтних змін з позицій синергетики.</w:t>
      </w:r>
    </w:p>
    <w:p w14:paraId="09839A48"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5. Відомості про етнокультурні традиції у природокористуванні українців і менонітів складають істотні інформативні розділи не лише етнологічних, а й історико-географічних знань. Вони можуть і повинні бути використані для обґрунтування рекомендацій щодо раціонального природокористування в умовах новітнього фермерського господарювання. Слушним для теперішнього природокористування слід визнати окремі складові “виживальницького” досвіду українців, рільничий досвід менонітів із заміною чорного пару зеленим для запобігання пиловим бурям, із достатнім внесенням органічних добрив, скотарський досвід суворого дотримання норм випасу, а також будівничий досвід </w:t>
      </w:r>
      <w:r>
        <w:rPr>
          <w:rFonts w:ascii="Times New Roman" w:hAnsi="Times New Roman" w:cs="Times New Roman"/>
        </w:rPr>
        <w:sym w:font="Symbol" w:char="F02D"/>
      </w:r>
      <w:r>
        <w:rPr>
          <w:rFonts w:ascii="Times New Roman" w:hAnsi="Times New Roman" w:cs="Times New Roman"/>
        </w:rPr>
        <w:t xml:space="preserve"> спорудження раціональних за плануванням і зручних у степовому побуті житлових будинків. У пострадянський період, коли стало актуальним формування фермерських господарств, слід враховувати історичний досвід сільськогосподарського природокористування, всі позитивні й негативні результати давнього приватного господарювання у степових ландшафтах Запорожжя. </w:t>
      </w:r>
    </w:p>
    <w:p w14:paraId="18C2849D" w14:textId="77777777" w:rsidR="00A864DF" w:rsidRDefault="00A864DF" w:rsidP="00A864DF">
      <w:pPr>
        <w:pStyle w:val="2ffff8"/>
        <w:widowControl w:val="0"/>
        <w:spacing w:before="240" w:line="360" w:lineRule="auto"/>
        <w:jc w:val="center"/>
        <w:rPr>
          <w:rFonts w:ascii="Times New Roman" w:hAnsi="Times New Roman" w:cs="Times New Roman"/>
          <w:b/>
          <w:bCs/>
        </w:rPr>
      </w:pPr>
      <w:r>
        <w:rPr>
          <w:rFonts w:ascii="Times New Roman" w:hAnsi="Times New Roman" w:cs="Times New Roman"/>
          <w:b/>
          <w:bCs/>
        </w:rPr>
        <w:lastRenderedPageBreak/>
        <w:t>СПИСОК ПРАЦЬ, ОПУБЛІКОВАНИХ ЗА ТЕМОЮ ДИСЕРТАЦІЇ</w:t>
      </w:r>
    </w:p>
    <w:p w14:paraId="7966474F" w14:textId="77777777" w:rsidR="00A864DF" w:rsidRDefault="00A864DF" w:rsidP="00A864DF">
      <w:pPr>
        <w:pStyle w:val="2ffff8"/>
        <w:widowControl w:val="0"/>
        <w:spacing w:before="80" w:line="360" w:lineRule="auto"/>
        <w:ind w:left="397"/>
        <w:jc w:val="center"/>
        <w:rPr>
          <w:rFonts w:ascii="Times New Roman" w:hAnsi="Times New Roman" w:cs="Times New Roman"/>
          <w:i/>
          <w:iCs/>
        </w:rPr>
      </w:pPr>
      <w:r>
        <w:rPr>
          <w:rFonts w:ascii="Times New Roman" w:hAnsi="Times New Roman" w:cs="Times New Roman"/>
          <w:i/>
          <w:iCs/>
        </w:rPr>
        <w:t>Статті</w:t>
      </w:r>
    </w:p>
    <w:p w14:paraId="63CA9E74"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Етнолого-історико-ландшафтознавчий аналіз природо-користування з метою оптимізації ландшафтів // Географія і сучасність. </w:t>
      </w:r>
      <w:r>
        <w:rPr>
          <w:rFonts w:ascii="Times New Roman" w:hAnsi="Times New Roman" w:cs="Times New Roman"/>
        </w:rPr>
        <w:sym w:font="Symbol" w:char="F02D"/>
      </w:r>
      <w:r>
        <w:rPr>
          <w:rFonts w:ascii="Times New Roman" w:hAnsi="Times New Roman" w:cs="Times New Roman"/>
        </w:rPr>
        <w:t xml:space="preserve"> К. </w:t>
      </w:r>
      <w:r>
        <w:rPr>
          <w:rFonts w:ascii="Times New Roman" w:hAnsi="Times New Roman" w:cs="Times New Roman"/>
        </w:rPr>
        <w:sym w:font="Symbol" w:char="F02D"/>
      </w:r>
      <w:r>
        <w:rPr>
          <w:rFonts w:ascii="Times New Roman" w:hAnsi="Times New Roman" w:cs="Times New Roman"/>
        </w:rPr>
        <w:t xml:space="preserve"> 1999. </w:t>
      </w:r>
      <w:r>
        <w:rPr>
          <w:rFonts w:ascii="Times New Roman" w:hAnsi="Times New Roman" w:cs="Times New Roman"/>
        </w:rPr>
        <w:sym w:font="Symbol" w:char="F02D"/>
      </w:r>
      <w:r>
        <w:rPr>
          <w:rFonts w:ascii="Times New Roman" w:hAnsi="Times New Roman" w:cs="Times New Roman"/>
        </w:rPr>
        <w:t xml:space="preserve"> Вип. 1. </w:t>
      </w:r>
      <w:r>
        <w:rPr>
          <w:rFonts w:ascii="Times New Roman" w:hAnsi="Times New Roman" w:cs="Times New Roman"/>
        </w:rPr>
        <w:sym w:font="Symbol" w:char="F02D"/>
      </w:r>
      <w:r>
        <w:rPr>
          <w:rFonts w:ascii="Times New Roman" w:hAnsi="Times New Roman" w:cs="Times New Roman"/>
        </w:rPr>
        <w:t xml:space="preserve"> С. 191-193.</w:t>
      </w:r>
    </w:p>
    <w:p w14:paraId="6F2DB29C"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Вплив історичних змін природи на сучасну ландшафтну різноманітність Запорізької області // Проблеми ландшафтного різноманіття України. </w:t>
      </w:r>
      <w:r>
        <w:rPr>
          <w:rFonts w:ascii="Times New Roman" w:hAnsi="Times New Roman" w:cs="Times New Roman"/>
        </w:rPr>
        <w:sym w:font="Symbol" w:char="F02D"/>
      </w:r>
      <w:r>
        <w:rPr>
          <w:rFonts w:ascii="Times New Roman" w:hAnsi="Times New Roman" w:cs="Times New Roman"/>
        </w:rPr>
        <w:t xml:space="preserve"> К. </w:t>
      </w:r>
      <w:r>
        <w:rPr>
          <w:rFonts w:ascii="Times New Roman" w:hAnsi="Times New Roman" w:cs="Times New Roman"/>
        </w:rPr>
        <w:sym w:font="Symbol" w:char="F02D"/>
      </w:r>
      <w:r>
        <w:rPr>
          <w:rFonts w:ascii="Times New Roman" w:hAnsi="Times New Roman" w:cs="Times New Roman"/>
        </w:rPr>
        <w:t xml:space="preserve"> 2000. </w:t>
      </w:r>
      <w:r>
        <w:rPr>
          <w:rFonts w:ascii="Times New Roman" w:hAnsi="Times New Roman" w:cs="Times New Roman"/>
        </w:rPr>
        <w:sym w:font="Symbol" w:char="F02D"/>
      </w:r>
      <w:r>
        <w:rPr>
          <w:rFonts w:ascii="Times New Roman" w:hAnsi="Times New Roman" w:cs="Times New Roman"/>
        </w:rPr>
        <w:t xml:space="preserve"> С. 281-286.</w:t>
      </w:r>
    </w:p>
    <w:p w14:paraId="472A0F25"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До історико-ландшафтознавчого аналізу природо-користування на Запоріжжі // Науковий вісник Чернівецького університету. </w:t>
      </w:r>
      <w:r>
        <w:rPr>
          <w:rFonts w:ascii="Times New Roman" w:hAnsi="Times New Roman" w:cs="Times New Roman"/>
        </w:rPr>
        <w:sym w:font="Symbol" w:char="F02D"/>
      </w:r>
      <w:r>
        <w:rPr>
          <w:rFonts w:ascii="Times New Roman" w:hAnsi="Times New Roman" w:cs="Times New Roman"/>
        </w:rPr>
        <w:t xml:space="preserve"> 2001. </w:t>
      </w:r>
      <w:r>
        <w:rPr>
          <w:rFonts w:ascii="Times New Roman" w:hAnsi="Times New Roman" w:cs="Times New Roman"/>
        </w:rPr>
        <w:sym w:font="Symbol" w:char="F02D"/>
      </w:r>
      <w:r>
        <w:rPr>
          <w:rFonts w:ascii="Times New Roman" w:hAnsi="Times New Roman" w:cs="Times New Roman"/>
        </w:rPr>
        <w:t xml:space="preserve"> Вип. 120. </w:t>
      </w:r>
      <w:r>
        <w:rPr>
          <w:rFonts w:ascii="Times New Roman" w:hAnsi="Times New Roman" w:cs="Times New Roman"/>
        </w:rPr>
        <w:sym w:font="Symbol" w:char="F02D"/>
      </w:r>
      <w:r>
        <w:rPr>
          <w:rFonts w:ascii="Times New Roman" w:hAnsi="Times New Roman" w:cs="Times New Roman"/>
        </w:rPr>
        <w:t xml:space="preserve"> Сер. Географія. </w:t>
      </w:r>
      <w:r>
        <w:rPr>
          <w:rFonts w:ascii="Times New Roman" w:hAnsi="Times New Roman" w:cs="Times New Roman"/>
        </w:rPr>
        <w:sym w:font="Symbol" w:char="F02D"/>
      </w:r>
      <w:r>
        <w:rPr>
          <w:rFonts w:ascii="Times New Roman" w:hAnsi="Times New Roman" w:cs="Times New Roman"/>
        </w:rPr>
        <w:t xml:space="preserve"> С. 146-156.</w:t>
      </w:r>
    </w:p>
    <w:p w14:paraId="3393DDAD"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Історико-ландшафтознавче дослідження сільсько-господарського природокористування на Запорожжі // Український географічний журнал. </w:t>
      </w:r>
      <w:r>
        <w:rPr>
          <w:rFonts w:ascii="Times New Roman" w:hAnsi="Times New Roman" w:cs="Times New Roman"/>
        </w:rPr>
        <w:sym w:font="Symbol" w:char="F02D"/>
      </w:r>
      <w:r>
        <w:rPr>
          <w:rFonts w:ascii="Times New Roman" w:hAnsi="Times New Roman" w:cs="Times New Roman"/>
        </w:rPr>
        <w:t xml:space="preserve"> 2001. </w:t>
      </w:r>
      <w:r>
        <w:rPr>
          <w:rFonts w:ascii="Times New Roman" w:hAnsi="Times New Roman" w:cs="Times New Roman"/>
        </w:rPr>
        <w:sym w:font="Symbol" w:char="F02D"/>
      </w:r>
      <w:r>
        <w:rPr>
          <w:rFonts w:ascii="Times New Roman" w:hAnsi="Times New Roman" w:cs="Times New Roman"/>
        </w:rPr>
        <w:t xml:space="preserve"> № 4. </w:t>
      </w:r>
      <w:r>
        <w:rPr>
          <w:rFonts w:ascii="Times New Roman" w:hAnsi="Times New Roman" w:cs="Times New Roman"/>
        </w:rPr>
        <w:sym w:font="Symbol" w:char="F02D"/>
      </w:r>
      <w:r>
        <w:rPr>
          <w:rFonts w:ascii="Times New Roman" w:hAnsi="Times New Roman" w:cs="Times New Roman"/>
        </w:rPr>
        <w:t xml:space="preserve"> С. 46-50.</w:t>
      </w:r>
    </w:p>
    <w:p w14:paraId="4AAC0A84"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spacing w:val="-6"/>
        </w:rPr>
      </w:pPr>
      <w:r>
        <w:rPr>
          <w:rFonts w:ascii="Times New Roman" w:hAnsi="Times New Roman" w:cs="Times New Roman"/>
        </w:rPr>
        <w:t xml:space="preserve">Гурова Д.Д. Про етнолого-історико-ландшафтознавчі дослідження регіону // Ландшафт як інтегруюча концепція ХХІ сторіччя. </w:t>
      </w:r>
      <w:r>
        <w:rPr>
          <w:rFonts w:ascii="Times New Roman" w:hAnsi="Times New Roman" w:cs="Times New Roman"/>
          <w:spacing w:val="-6"/>
        </w:rPr>
        <w:sym w:font="Symbol" w:char="F02D"/>
      </w:r>
      <w:r>
        <w:rPr>
          <w:rFonts w:ascii="Times New Roman" w:hAnsi="Times New Roman" w:cs="Times New Roman"/>
          <w:spacing w:val="-6"/>
        </w:rPr>
        <w:t xml:space="preserve"> К.</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r>
        <w:rPr>
          <w:rFonts w:ascii="Times New Roman" w:hAnsi="Times New Roman" w:cs="Times New Roman"/>
          <w:spacing w:val="-6"/>
        </w:rPr>
        <w:t xml:space="preserve">1999. </w:t>
      </w:r>
      <w:r>
        <w:rPr>
          <w:rFonts w:ascii="Times New Roman" w:hAnsi="Times New Roman" w:cs="Times New Roman"/>
          <w:spacing w:val="-6"/>
        </w:rPr>
        <w:sym w:font="Symbol" w:char="F02D"/>
      </w:r>
      <w:r>
        <w:rPr>
          <w:rFonts w:ascii="Times New Roman" w:hAnsi="Times New Roman" w:cs="Times New Roman"/>
          <w:spacing w:val="-6"/>
        </w:rPr>
        <w:t xml:space="preserve"> С. 191-193.</w:t>
      </w:r>
    </w:p>
    <w:p w14:paraId="451C4D88"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Історико-географічний аналіз змін ландшафтів Запорізької області // Ландшафти і сучасність. </w:t>
      </w:r>
      <w:r>
        <w:rPr>
          <w:rFonts w:ascii="Times New Roman" w:hAnsi="Times New Roman" w:cs="Times New Roman"/>
        </w:rPr>
        <w:sym w:font="Symbol" w:char="F02D"/>
      </w:r>
      <w:r>
        <w:rPr>
          <w:rFonts w:ascii="Times New Roman" w:hAnsi="Times New Roman" w:cs="Times New Roman"/>
        </w:rPr>
        <w:t xml:space="preserve"> Київ-Вінниця. </w:t>
      </w:r>
      <w:r>
        <w:rPr>
          <w:rFonts w:ascii="Times New Roman" w:hAnsi="Times New Roman" w:cs="Times New Roman"/>
        </w:rPr>
        <w:sym w:font="Symbol" w:char="F02D"/>
      </w:r>
      <w:r>
        <w:rPr>
          <w:rFonts w:ascii="Times New Roman" w:hAnsi="Times New Roman" w:cs="Times New Roman"/>
        </w:rPr>
        <w:t xml:space="preserve"> 2000. </w:t>
      </w:r>
      <w:r>
        <w:rPr>
          <w:rFonts w:ascii="Times New Roman" w:hAnsi="Times New Roman" w:cs="Times New Roman"/>
        </w:rPr>
        <w:sym w:font="Symbol" w:char="F02D"/>
      </w:r>
      <w:r>
        <w:rPr>
          <w:rFonts w:ascii="Times New Roman" w:hAnsi="Times New Roman" w:cs="Times New Roman"/>
        </w:rPr>
        <w:t xml:space="preserve"> С. 231-234.</w:t>
      </w:r>
    </w:p>
    <w:p w14:paraId="69D7439A" w14:textId="77777777" w:rsidR="00A864DF" w:rsidRDefault="00A864DF" w:rsidP="00A864DF">
      <w:pPr>
        <w:pStyle w:val="2ffff8"/>
        <w:widowControl w:val="0"/>
        <w:spacing w:before="80" w:line="360" w:lineRule="auto"/>
        <w:ind w:left="397"/>
        <w:jc w:val="center"/>
        <w:rPr>
          <w:rFonts w:ascii="Times New Roman" w:hAnsi="Times New Roman" w:cs="Times New Roman"/>
          <w:i/>
          <w:iCs/>
        </w:rPr>
      </w:pPr>
      <w:r>
        <w:rPr>
          <w:rFonts w:ascii="Times New Roman" w:hAnsi="Times New Roman" w:cs="Times New Roman"/>
          <w:i/>
          <w:iCs/>
        </w:rPr>
        <w:t>Тези</w:t>
      </w:r>
    </w:p>
    <w:p w14:paraId="02496C0D"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Особенности диахронического подхода в предплановых исследованиях социально-экономического развития региона // Материалы Междунар. конф. “Проблемы и перспективы сбалансированного развития в бассейне Псковско-Чудского озера”. </w:t>
      </w:r>
      <w:r>
        <w:rPr>
          <w:rFonts w:ascii="Times New Roman" w:hAnsi="Times New Roman" w:cs="Times New Roman"/>
        </w:rPr>
        <w:sym w:font="Symbol" w:char="F02D"/>
      </w:r>
      <w:r>
        <w:rPr>
          <w:rFonts w:ascii="Times New Roman" w:hAnsi="Times New Roman" w:cs="Times New Roman"/>
        </w:rPr>
        <w:t xml:space="preserve"> Псков. </w:t>
      </w:r>
      <w:r>
        <w:rPr>
          <w:rFonts w:ascii="Times New Roman" w:hAnsi="Times New Roman" w:cs="Times New Roman"/>
        </w:rPr>
        <w:sym w:font="Symbol" w:char="F02D"/>
      </w:r>
      <w:r>
        <w:rPr>
          <w:rFonts w:ascii="Times New Roman" w:hAnsi="Times New Roman" w:cs="Times New Roman"/>
        </w:rPr>
        <w:t xml:space="preserve"> 1998. </w:t>
      </w:r>
      <w:r>
        <w:rPr>
          <w:rFonts w:ascii="Times New Roman" w:hAnsi="Times New Roman" w:cs="Times New Roman"/>
        </w:rPr>
        <w:sym w:font="Symbol" w:char="F02D"/>
      </w:r>
      <w:r>
        <w:rPr>
          <w:rFonts w:ascii="Times New Roman" w:hAnsi="Times New Roman" w:cs="Times New Roman"/>
        </w:rPr>
        <w:t xml:space="preserve"> С. 81-82.</w:t>
      </w:r>
    </w:p>
    <w:p w14:paraId="55C2E0EC"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Гурова Д.Д. Особенности использования историко-географического анализа в оптимизации природной среды // Материалы Междунар. конф. “Проблемы экологии и региональной политики Северо-Запада России и сопредельных территорий”. </w:t>
      </w:r>
      <w:r>
        <w:rPr>
          <w:rFonts w:ascii="Times New Roman" w:hAnsi="Times New Roman" w:cs="Times New Roman"/>
        </w:rPr>
        <w:sym w:font="Symbol" w:char="F02D"/>
      </w:r>
      <w:r>
        <w:rPr>
          <w:rFonts w:ascii="Times New Roman" w:hAnsi="Times New Roman" w:cs="Times New Roman"/>
        </w:rPr>
        <w:t xml:space="preserve"> Псков. </w:t>
      </w:r>
      <w:r>
        <w:rPr>
          <w:rFonts w:ascii="Times New Roman" w:hAnsi="Times New Roman" w:cs="Times New Roman"/>
        </w:rPr>
        <w:sym w:font="Symbol" w:char="F02D"/>
      </w:r>
      <w:r>
        <w:rPr>
          <w:rFonts w:ascii="Times New Roman" w:hAnsi="Times New Roman" w:cs="Times New Roman"/>
        </w:rPr>
        <w:t xml:space="preserve"> 1999. </w:t>
      </w:r>
      <w:r>
        <w:rPr>
          <w:rFonts w:ascii="Times New Roman" w:hAnsi="Times New Roman" w:cs="Times New Roman"/>
        </w:rPr>
        <w:sym w:font="Symbol" w:char="F02D"/>
      </w:r>
      <w:r>
        <w:rPr>
          <w:rFonts w:ascii="Times New Roman" w:hAnsi="Times New Roman" w:cs="Times New Roman"/>
        </w:rPr>
        <w:t xml:space="preserve"> С. 120-122.</w:t>
      </w:r>
    </w:p>
    <w:p w14:paraId="303BB267"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Крылов Н.В., Гурова Д.Д. Историко-географическое районирование: современное состояние и проблемы // Материалы конф. “Северо-Запад России: проблемы экологии и устойчивого развития”. </w:t>
      </w:r>
      <w:r>
        <w:rPr>
          <w:rFonts w:ascii="Times New Roman" w:hAnsi="Times New Roman" w:cs="Times New Roman"/>
        </w:rPr>
        <w:sym w:font="Symbol" w:char="F02D"/>
      </w:r>
      <w:r>
        <w:rPr>
          <w:rFonts w:ascii="Times New Roman" w:hAnsi="Times New Roman" w:cs="Times New Roman"/>
        </w:rPr>
        <w:t xml:space="preserve"> Псков. </w:t>
      </w:r>
      <w:r>
        <w:rPr>
          <w:rFonts w:ascii="Times New Roman" w:hAnsi="Times New Roman" w:cs="Times New Roman"/>
        </w:rPr>
        <w:sym w:font="Symbol" w:char="F02D"/>
      </w:r>
      <w:r>
        <w:rPr>
          <w:rFonts w:ascii="Times New Roman" w:hAnsi="Times New Roman" w:cs="Times New Roman"/>
        </w:rPr>
        <w:t xml:space="preserve"> 1996. </w:t>
      </w:r>
      <w:r>
        <w:rPr>
          <w:rFonts w:ascii="Times New Roman" w:hAnsi="Times New Roman" w:cs="Times New Roman"/>
        </w:rPr>
        <w:sym w:font="Symbol" w:char="F02D"/>
      </w:r>
      <w:r>
        <w:rPr>
          <w:rFonts w:ascii="Times New Roman" w:hAnsi="Times New Roman" w:cs="Times New Roman"/>
        </w:rPr>
        <w:t xml:space="preserve"> С. 33-34.</w:t>
      </w:r>
    </w:p>
    <w:p w14:paraId="7D37DCC6"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rPr>
      </w:pPr>
      <w:r>
        <w:rPr>
          <w:rFonts w:ascii="Times New Roman" w:hAnsi="Times New Roman" w:cs="Times New Roman"/>
        </w:rPr>
        <w:t xml:space="preserve">Крылов Н.В., Гурова Д.Д. Этнокультурные особенности природопользования народов Запорожского Приазовья в </w:t>
      </w:r>
      <w:r>
        <w:rPr>
          <w:rFonts w:ascii="Times New Roman" w:hAnsi="Times New Roman" w:cs="Times New Roman"/>
          <w:lang w:val="en-US"/>
        </w:rPr>
        <w:t>XVIII</w:t>
      </w:r>
      <w:r>
        <w:rPr>
          <w:rFonts w:ascii="Times New Roman" w:hAnsi="Times New Roman" w:cs="Times New Roman"/>
        </w:rPr>
        <w:sym w:font="Symbol" w:char="F02D"/>
      </w:r>
      <w:r>
        <w:rPr>
          <w:rFonts w:ascii="Times New Roman" w:hAnsi="Times New Roman" w:cs="Times New Roman"/>
        </w:rPr>
        <w:t xml:space="preserve">XIX вв. // Людина в ландшафті ХХІ століття: гуманізація географії. Проблеми постнекласичних методологій. </w:t>
      </w:r>
      <w:r>
        <w:rPr>
          <w:rFonts w:ascii="Times New Roman" w:hAnsi="Times New Roman" w:cs="Times New Roman"/>
        </w:rPr>
        <w:sym w:font="Symbol" w:char="F02D"/>
      </w:r>
      <w:r>
        <w:rPr>
          <w:rFonts w:ascii="Times New Roman" w:hAnsi="Times New Roman" w:cs="Times New Roman"/>
        </w:rPr>
        <w:t xml:space="preserve"> К. </w:t>
      </w:r>
      <w:r>
        <w:rPr>
          <w:rFonts w:ascii="Times New Roman" w:hAnsi="Times New Roman" w:cs="Times New Roman"/>
        </w:rPr>
        <w:sym w:font="Symbol" w:char="F02D"/>
      </w:r>
      <w:r>
        <w:rPr>
          <w:rFonts w:ascii="Times New Roman" w:hAnsi="Times New Roman" w:cs="Times New Roman"/>
        </w:rPr>
        <w:t xml:space="preserve"> 1998. </w:t>
      </w:r>
      <w:r>
        <w:rPr>
          <w:rFonts w:ascii="Times New Roman" w:hAnsi="Times New Roman" w:cs="Times New Roman"/>
        </w:rPr>
        <w:sym w:font="Symbol" w:char="F02D"/>
      </w:r>
      <w:r>
        <w:rPr>
          <w:rFonts w:ascii="Times New Roman" w:hAnsi="Times New Roman" w:cs="Times New Roman"/>
        </w:rPr>
        <w:t xml:space="preserve"> С. 140-141.</w:t>
      </w:r>
    </w:p>
    <w:p w14:paraId="631DA372"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spacing w:val="-6"/>
        </w:rPr>
      </w:pPr>
      <w:r>
        <w:rPr>
          <w:rFonts w:ascii="Times New Roman" w:hAnsi="Times New Roman" w:cs="Times New Roman"/>
        </w:rPr>
        <w:t xml:space="preserve">Крылов Н.В., Гурова Д.Д., Ушерович Ю.Б. Некоторые особенности источниковой </w:t>
      </w:r>
      <w:r>
        <w:rPr>
          <w:rFonts w:ascii="Times New Roman" w:hAnsi="Times New Roman" w:cs="Times New Roman"/>
        </w:rPr>
        <w:lastRenderedPageBreak/>
        <w:t>базы историко-географических исследований в степной зоне // Тези конф. “Проблеми раціонального використання природно-ресурсного потенціалу Українського Приазов’я і суміжних територій</w:t>
      </w:r>
      <w:r>
        <w:rPr>
          <w:rFonts w:ascii="Times New Roman" w:hAnsi="Times New Roman" w:cs="Times New Roman"/>
          <w:spacing w:val="-6"/>
        </w:rPr>
        <w:t xml:space="preserve">”. </w:t>
      </w:r>
      <w:r>
        <w:rPr>
          <w:rFonts w:ascii="Times New Roman" w:hAnsi="Times New Roman" w:cs="Times New Roman"/>
          <w:spacing w:val="-6"/>
        </w:rPr>
        <w:sym w:font="Symbol" w:char="F02D"/>
      </w:r>
      <w:r>
        <w:rPr>
          <w:rFonts w:ascii="Times New Roman" w:hAnsi="Times New Roman" w:cs="Times New Roman"/>
          <w:spacing w:val="-6"/>
        </w:rPr>
        <w:t xml:space="preserve">  Мелітополь. </w:t>
      </w:r>
      <w:r>
        <w:rPr>
          <w:rFonts w:ascii="Times New Roman" w:hAnsi="Times New Roman" w:cs="Times New Roman"/>
          <w:spacing w:val="-6"/>
        </w:rPr>
        <w:sym w:font="Symbol" w:char="F02D"/>
      </w:r>
      <w:r>
        <w:rPr>
          <w:rFonts w:ascii="Times New Roman" w:hAnsi="Times New Roman" w:cs="Times New Roman"/>
          <w:spacing w:val="-6"/>
        </w:rPr>
        <w:t xml:space="preserve"> 1995. </w:t>
      </w:r>
      <w:r>
        <w:rPr>
          <w:rFonts w:ascii="Times New Roman" w:hAnsi="Times New Roman" w:cs="Times New Roman"/>
          <w:spacing w:val="-6"/>
        </w:rPr>
        <w:sym w:font="Symbol" w:char="F02D"/>
      </w:r>
      <w:r>
        <w:rPr>
          <w:rFonts w:ascii="Times New Roman" w:hAnsi="Times New Roman" w:cs="Times New Roman"/>
          <w:spacing w:val="-6"/>
        </w:rPr>
        <w:t xml:space="preserve"> С. 28-29.</w:t>
      </w:r>
    </w:p>
    <w:p w14:paraId="03142EA6" w14:textId="77777777" w:rsidR="00A864DF" w:rsidRDefault="00A864DF" w:rsidP="00550CF3">
      <w:pPr>
        <w:pStyle w:val="2ffff8"/>
        <w:widowControl w:val="0"/>
        <w:numPr>
          <w:ilvl w:val="0"/>
          <w:numId w:val="61"/>
        </w:numPr>
        <w:suppressAutoHyphens w:val="0"/>
        <w:spacing w:after="0" w:line="360" w:lineRule="auto"/>
        <w:ind w:left="0" w:firstLine="397"/>
        <w:jc w:val="both"/>
        <w:rPr>
          <w:rFonts w:ascii="Times New Roman" w:hAnsi="Times New Roman" w:cs="Times New Roman"/>
          <w:spacing w:val="-6"/>
        </w:rPr>
      </w:pPr>
      <w:r>
        <w:rPr>
          <w:rFonts w:ascii="Times New Roman" w:hAnsi="Times New Roman" w:cs="Times New Roman"/>
          <w:spacing w:val="-6"/>
        </w:rPr>
        <w:t xml:space="preserve">Крылов Н.В, Донченко Л.М., Гурова Д.Д., Торбунова М.Д., Ушерович Ю.Б.   </w:t>
      </w:r>
      <w:r>
        <w:rPr>
          <w:rFonts w:ascii="Times New Roman" w:hAnsi="Times New Roman" w:cs="Times New Roman"/>
        </w:rPr>
        <w:t xml:space="preserve">К истории заселения территории Запорожской области в конце </w:t>
      </w:r>
      <w:r>
        <w:rPr>
          <w:rFonts w:ascii="Times New Roman" w:hAnsi="Times New Roman" w:cs="Times New Roman"/>
          <w:lang w:val="en-US"/>
        </w:rPr>
        <w:t>XVIII</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XIX вв. // Тези конф. “Проблеми раціонального використання природно-ресурсного потенціалу Українського Приазов’я і суміжних територій</w:t>
      </w:r>
      <w:r>
        <w:rPr>
          <w:rFonts w:ascii="Times New Roman" w:hAnsi="Times New Roman" w:cs="Times New Roman"/>
          <w:spacing w:val="-6"/>
        </w:rPr>
        <w:t xml:space="preserve">”. </w:t>
      </w:r>
      <w:r>
        <w:rPr>
          <w:rFonts w:ascii="Times New Roman" w:hAnsi="Times New Roman" w:cs="Times New Roman"/>
          <w:spacing w:val="-6"/>
        </w:rPr>
        <w:sym w:font="Symbol" w:char="F02D"/>
      </w:r>
      <w:r>
        <w:rPr>
          <w:rFonts w:ascii="Times New Roman" w:hAnsi="Times New Roman" w:cs="Times New Roman"/>
          <w:spacing w:val="-6"/>
        </w:rPr>
        <w:t xml:space="preserve"> Мелітополь. </w:t>
      </w:r>
      <w:r>
        <w:rPr>
          <w:rFonts w:ascii="Times New Roman" w:hAnsi="Times New Roman" w:cs="Times New Roman"/>
          <w:spacing w:val="-6"/>
        </w:rPr>
        <w:sym w:font="Symbol" w:char="F02D"/>
      </w:r>
      <w:r>
        <w:rPr>
          <w:rFonts w:ascii="Times New Roman" w:hAnsi="Times New Roman" w:cs="Times New Roman"/>
          <w:spacing w:val="-6"/>
        </w:rPr>
        <w:t xml:space="preserve"> 1995. </w:t>
      </w:r>
      <w:r>
        <w:rPr>
          <w:rFonts w:ascii="Times New Roman" w:hAnsi="Times New Roman" w:cs="Times New Roman"/>
          <w:spacing w:val="-6"/>
        </w:rPr>
        <w:sym w:font="Symbol" w:char="F02D"/>
      </w:r>
      <w:r>
        <w:rPr>
          <w:rFonts w:ascii="Times New Roman" w:hAnsi="Times New Roman" w:cs="Times New Roman"/>
          <w:spacing w:val="-6"/>
        </w:rPr>
        <w:t xml:space="preserve"> С. 75-76.</w:t>
      </w:r>
    </w:p>
    <w:p w14:paraId="384E4ECD" w14:textId="77777777" w:rsidR="00A864DF" w:rsidRDefault="00A864DF" w:rsidP="00A864DF">
      <w:pPr>
        <w:pStyle w:val="2ffff8"/>
        <w:widowControl w:val="0"/>
        <w:spacing w:before="240" w:line="360" w:lineRule="auto"/>
        <w:jc w:val="center"/>
        <w:rPr>
          <w:rFonts w:ascii="Times New Roman" w:hAnsi="Times New Roman" w:cs="Times New Roman"/>
          <w:b/>
          <w:bCs/>
        </w:rPr>
      </w:pPr>
      <w:r>
        <w:rPr>
          <w:rFonts w:ascii="Times New Roman" w:hAnsi="Times New Roman" w:cs="Times New Roman"/>
          <w:b/>
          <w:bCs/>
        </w:rPr>
        <w:t>АНОТАЦІЯ</w:t>
      </w:r>
    </w:p>
    <w:p w14:paraId="2F31E6AB" w14:textId="77777777" w:rsidR="00A864DF" w:rsidRDefault="00A864DF" w:rsidP="00A864DF">
      <w:pPr>
        <w:pStyle w:val="2ffff8"/>
        <w:widowControl w:val="0"/>
        <w:spacing w:before="60" w:line="360" w:lineRule="auto"/>
        <w:rPr>
          <w:rFonts w:ascii="Times New Roman" w:hAnsi="Times New Roman" w:cs="Times New Roman"/>
          <w:b/>
          <w:bCs/>
        </w:rPr>
      </w:pPr>
      <w:r>
        <w:rPr>
          <w:rFonts w:ascii="Times New Roman" w:hAnsi="Times New Roman" w:cs="Times New Roman"/>
          <w:b/>
          <w:bCs/>
        </w:rPr>
        <w:t xml:space="preserve">Гурова Д.Д. Зміни ландшафтів під впливом сільськогосподарського природокористування на території Запорізької області (кінець </w:t>
      </w:r>
      <w:r>
        <w:rPr>
          <w:rFonts w:ascii="Times New Roman" w:hAnsi="Times New Roman" w:cs="Times New Roman"/>
          <w:b/>
          <w:bCs/>
          <w:lang w:val="en-US"/>
        </w:rPr>
        <w:t>XVIII</w:t>
      </w:r>
      <w:r>
        <w:rPr>
          <w:rFonts w:ascii="Times New Roman" w:hAnsi="Times New Roman" w:cs="Times New Roman"/>
          <w:b/>
          <w:bCs/>
        </w:rPr>
        <w:t xml:space="preserve"> </w:t>
      </w:r>
      <w:r>
        <w:rPr>
          <w:rFonts w:ascii="Times New Roman" w:hAnsi="Times New Roman" w:cs="Times New Roman"/>
          <w:b/>
          <w:bCs/>
        </w:rPr>
        <w:sym w:font="Symbol" w:char="F02D"/>
      </w:r>
      <w:r>
        <w:rPr>
          <w:rFonts w:ascii="Times New Roman" w:hAnsi="Times New Roman" w:cs="Times New Roman"/>
          <w:b/>
          <w:bCs/>
        </w:rPr>
        <w:t xml:space="preserve"> початок ХХ ст.). </w:t>
      </w:r>
      <w:r>
        <w:rPr>
          <w:rFonts w:ascii="Times New Roman" w:hAnsi="Times New Roman" w:cs="Times New Roman"/>
        </w:rPr>
        <w:sym w:font="Symbol" w:char="F02D"/>
      </w:r>
      <w:r>
        <w:rPr>
          <w:rFonts w:ascii="Times New Roman" w:hAnsi="Times New Roman" w:cs="Times New Roman"/>
        </w:rPr>
        <w:t xml:space="preserve"> </w:t>
      </w:r>
      <w:r>
        <w:rPr>
          <w:rFonts w:ascii="Times New Roman" w:hAnsi="Times New Roman" w:cs="Times New Roman"/>
          <w:b/>
          <w:bCs/>
        </w:rPr>
        <w:t>Рукопис.</w:t>
      </w:r>
    </w:p>
    <w:p w14:paraId="286AF096"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Дисертація на здобуття наукового ступеня кандидата географічних наук за спеціальністю 11.00.01 </w:t>
      </w:r>
      <w:r>
        <w:rPr>
          <w:rFonts w:ascii="Times New Roman" w:hAnsi="Times New Roman" w:cs="Times New Roman"/>
        </w:rPr>
        <w:sym w:font="Symbol" w:char="F02D"/>
      </w:r>
      <w:r>
        <w:rPr>
          <w:rFonts w:ascii="Times New Roman" w:hAnsi="Times New Roman" w:cs="Times New Roman"/>
        </w:rPr>
        <w:t xml:space="preserve"> фізична географія, геофізика і геохімія ландшафтів. </w:t>
      </w:r>
      <w:r>
        <w:rPr>
          <w:rFonts w:ascii="Times New Roman" w:hAnsi="Times New Roman" w:cs="Times New Roman"/>
        </w:rPr>
        <w:sym w:font="Symbol" w:char="F02D"/>
      </w:r>
      <w:r>
        <w:rPr>
          <w:rFonts w:ascii="Times New Roman" w:hAnsi="Times New Roman" w:cs="Times New Roman"/>
        </w:rPr>
        <w:t xml:space="preserve"> Інститут географії НАН України, Київ, 2002.</w:t>
      </w:r>
    </w:p>
    <w:p w14:paraId="299C6264" w14:textId="77777777" w:rsidR="00A864DF" w:rsidRDefault="00A864DF" w:rsidP="00A864DF">
      <w:pPr>
        <w:spacing w:before="120" w:line="360" w:lineRule="auto"/>
        <w:ind w:firstLine="454"/>
        <w:jc w:val="both"/>
        <w:rPr>
          <w:lang w:val="uk-UA"/>
        </w:rPr>
      </w:pPr>
      <w:r>
        <w:rPr>
          <w:lang w:val="uk-UA"/>
        </w:rPr>
        <w:t>У дисертаційній роботі дістали подальший розвиток теорія і методологія історико-ландшафтознавчих досліджень, збагачено методичну основу і опрацьовано регіональну джерельну базу виконання етнолого-історико-ландшафтознавчих досліджень. З</w:t>
      </w:r>
      <w:r>
        <w:t>’</w:t>
      </w:r>
      <w:r>
        <w:rPr>
          <w:lang w:val="uk-UA"/>
        </w:rPr>
        <w:t xml:space="preserve">ясовано історичні, природні та соціально-економічні чинники сільськогосподарського впливу на ландшафти Запорожжя. Проведено порівняння систем природокористування двох етнічних спільнот </w:t>
      </w:r>
      <w:r>
        <w:rPr>
          <w:lang w:val="uk-UA"/>
        </w:rPr>
        <w:sym w:font="Symbol" w:char="F02D"/>
      </w:r>
      <w:r>
        <w:rPr>
          <w:lang w:val="uk-UA"/>
        </w:rPr>
        <w:t xml:space="preserve"> українців і менонітів </w:t>
      </w:r>
      <w:r>
        <w:rPr>
          <w:lang w:val="uk-UA"/>
        </w:rPr>
        <w:sym w:font="Symbol" w:char="F02D"/>
      </w:r>
      <w:r>
        <w:rPr>
          <w:lang w:val="uk-UA"/>
        </w:rPr>
        <w:t xml:space="preserve"> та вивчено використання ними ландшафтних комплексів регіону. Для території Запорізької області виявлено зміни у ландшафтах внаслідок антропогенного, переважно сільськогосподарського впливу на них обох етнічних спільнот за історичний час. Знайшла подальший розвиток методологія системного аналізу з позицій синергетики стосовно історичних змін у структурі ерозійних ландшафтних комплексів регіону. Для кількісного аналізу ландшафтних змін залучено статистичні методи побудови гістограм та критерії стиснення поперечників (довжин) і площ ерозійних урочищ. Запропоновано обґрунтування щодо застосування раціональних історичних спадків обох етнокультур з метою оптимізації сільськогосподарського використання ландшафтних комплексів Запорожжя у сучасних умовах.</w:t>
      </w:r>
    </w:p>
    <w:p w14:paraId="6F775D22" w14:textId="77777777" w:rsidR="00A864DF" w:rsidRDefault="00A864DF" w:rsidP="00A864DF">
      <w:pPr>
        <w:spacing w:before="120" w:line="360" w:lineRule="auto"/>
        <w:ind w:firstLine="454"/>
        <w:jc w:val="both"/>
        <w:rPr>
          <w:lang w:val="uk-UA"/>
        </w:rPr>
      </w:pPr>
      <w:r>
        <w:rPr>
          <w:lang w:val="uk-UA"/>
        </w:rPr>
        <w:t xml:space="preserve"> </w:t>
      </w:r>
      <w:r>
        <w:rPr>
          <w:b/>
          <w:bCs/>
          <w:lang w:val="uk-UA"/>
        </w:rPr>
        <w:t xml:space="preserve">Ключові слова: </w:t>
      </w:r>
      <w:r>
        <w:rPr>
          <w:lang w:val="uk-UA"/>
        </w:rPr>
        <w:t>ландшафтні комплекси,</w:t>
      </w:r>
      <w:r>
        <w:rPr>
          <w:b/>
          <w:bCs/>
          <w:lang w:val="uk-UA"/>
        </w:rPr>
        <w:t xml:space="preserve"> </w:t>
      </w:r>
      <w:r>
        <w:rPr>
          <w:lang w:val="uk-UA"/>
        </w:rPr>
        <w:t>історико-ландшафтознавче дослідження, українці, меноніти, сільськогосподарське природокористування, антропогенні зміни ландшафтів, кількісний аналіз, розвиток ерозійних урочищ, природокористувальницький досвід.</w:t>
      </w:r>
    </w:p>
    <w:p w14:paraId="513CD424" w14:textId="77777777" w:rsidR="00A864DF" w:rsidRDefault="00A864DF" w:rsidP="00A864DF">
      <w:pPr>
        <w:spacing w:before="120" w:line="360" w:lineRule="auto"/>
        <w:ind w:firstLine="454"/>
        <w:jc w:val="both"/>
        <w:rPr>
          <w:b/>
          <w:bCs/>
          <w:lang w:val="uk-UA"/>
        </w:rPr>
      </w:pPr>
    </w:p>
    <w:p w14:paraId="25A34D69" w14:textId="77777777" w:rsidR="00A864DF" w:rsidRDefault="00A864DF" w:rsidP="00A864DF">
      <w:pPr>
        <w:pStyle w:val="2ffff8"/>
        <w:widowControl w:val="0"/>
        <w:spacing w:before="60" w:line="360" w:lineRule="auto"/>
        <w:jc w:val="center"/>
        <w:rPr>
          <w:rFonts w:ascii="Times New Roman" w:hAnsi="Times New Roman" w:cs="Times New Roman"/>
          <w:b/>
          <w:bCs/>
        </w:rPr>
      </w:pPr>
      <w:r>
        <w:rPr>
          <w:rFonts w:ascii="Times New Roman" w:hAnsi="Times New Roman" w:cs="Times New Roman"/>
          <w:b/>
          <w:bCs/>
        </w:rPr>
        <w:t>АННОТАЦИЯ</w:t>
      </w:r>
    </w:p>
    <w:p w14:paraId="04DD70F1" w14:textId="77777777" w:rsidR="00A864DF" w:rsidRDefault="00A864DF" w:rsidP="00A864DF">
      <w:pPr>
        <w:pStyle w:val="2ffff8"/>
        <w:widowControl w:val="0"/>
        <w:spacing w:before="80" w:line="360" w:lineRule="auto"/>
        <w:rPr>
          <w:rFonts w:ascii="Times New Roman" w:hAnsi="Times New Roman" w:cs="Times New Roman"/>
          <w:b/>
          <w:bCs/>
        </w:rPr>
      </w:pPr>
      <w:r>
        <w:rPr>
          <w:rFonts w:ascii="Times New Roman" w:hAnsi="Times New Roman" w:cs="Times New Roman"/>
          <w:b/>
          <w:bCs/>
        </w:rPr>
        <w:t xml:space="preserve">Гурова Д.Д. Изменения ландшафтов под влиянием сельскохозяйственного природопользования на территории Запорожской области (конец </w:t>
      </w:r>
      <w:r>
        <w:rPr>
          <w:rFonts w:ascii="Times New Roman" w:hAnsi="Times New Roman" w:cs="Times New Roman"/>
          <w:b/>
          <w:bCs/>
          <w:lang w:val="en-US"/>
        </w:rPr>
        <w:t>XVIII</w:t>
      </w:r>
      <w:r>
        <w:rPr>
          <w:rFonts w:ascii="Times New Roman" w:hAnsi="Times New Roman" w:cs="Times New Roman"/>
          <w:b/>
          <w:bCs/>
        </w:rPr>
        <w:t xml:space="preserve"> </w:t>
      </w:r>
      <w:r>
        <w:rPr>
          <w:rFonts w:ascii="Times New Roman" w:hAnsi="Times New Roman" w:cs="Times New Roman"/>
          <w:b/>
          <w:bCs/>
        </w:rPr>
        <w:sym w:font="Symbol" w:char="F02D"/>
      </w:r>
      <w:r>
        <w:rPr>
          <w:rFonts w:ascii="Times New Roman" w:hAnsi="Times New Roman" w:cs="Times New Roman"/>
          <w:b/>
          <w:bCs/>
        </w:rPr>
        <w:t xml:space="preserve"> начало </w:t>
      </w:r>
      <w:r>
        <w:rPr>
          <w:rFonts w:ascii="Times New Roman" w:hAnsi="Times New Roman" w:cs="Times New Roman"/>
          <w:b/>
          <w:bCs/>
          <w:lang w:val="en-US"/>
        </w:rPr>
        <w:t>XX</w:t>
      </w:r>
      <w:r>
        <w:rPr>
          <w:rFonts w:ascii="Times New Roman" w:hAnsi="Times New Roman" w:cs="Times New Roman"/>
          <w:b/>
          <w:bCs/>
        </w:rPr>
        <w:t xml:space="preserve"> вв.). </w:t>
      </w:r>
      <w:r>
        <w:rPr>
          <w:rFonts w:ascii="Times New Roman" w:hAnsi="Times New Roman" w:cs="Times New Roman"/>
          <w:b/>
          <w:bCs/>
        </w:rPr>
        <w:sym w:font="Symbol" w:char="F02D"/>
      </w:r>
      <w:r>
        <w:rPr>
          <w:rFonts w:ascii="Times New Roman" w:hAnsi="Times New Roman" w:cs="Times New Roman"/>
          <w:b/>
          <w:bCs/>
        </w:rPr>
        <w:t xml:space="preserve"> Рукопись.</w:t>
      </w:r>
    </w:p>
    <w:p w14:paraId="3E427F14"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rPr>
        <w:t xml:space="preserve">Диссертация на соискание ученой степени кандидата географических наук по специальности 11.00.01 </w:t>
      </w:r>
      <w:r>
        <w:rPr>
          <w:rFonts w:ascii="Times New Roman" w:hAnsi="Times New Roman" w:cs="Times New Roman"/>
          <w:lang w:val="en-US"/>
        </w:rPr>
        <w:sym w:font="Symbol" w:char="F02D"/>
      </w:r>
      <w:r>
        <w:rPr>
          <w:rFonts w:ascii="Times New Roman" w:hAnsi="Times New Roman" w:cs="Times New Roman"/>
          <w:b/>
          <w:bCs/>
        </w:rPr>
        <w:t xml:space="preserve"> </w:t>
      </w:r>
      <w:r>
        <w:rPr>
          <w:rFonts w:ascii="Times New Roman" w:hAnsi="Times New Roman" w:cs="Times New Roman"/>
        </w:rPr>
        <w:t xml:space="preserve">физическая география, геофизика и геохимия ландшафтов. </w:t>
      </w:r>
      <w:r>
        <w:rPr>
          <w:rFonts w:ascii="Times New Roman" w:hAnsi="Times New Roman" w:cs="Times New Roman"/>
          <w:lang w:val="en-US"/>
        </w:rPr>
        <w:sym w:font="Symbol" w:char="F02D"/>
      </w:r>
      <w:r>
        <w:rPr>
          <w:rFonts w:ascii="Times New Roman" w:hAnsi="Times New Roman" w:cs="Times New Roman"/>
        </w:rPr>
        <w:t xml:space="preserve"> Институт географии НАН Украины, Киев, 2002.</w:t>
      </w:r>
    </w:p>
    <w:p w14:paraId="1811FE94" w14:textId="77777777" w:rsidR="00A864DF" w:rsidRDefault="00A864DF" w:rsidP="00A864DF">
      <w:pPr>
        <w:pStyle w:val="23"/>
        <w:spacing w:before="80"/>
        <w:ind w:firstLine="454"/>
        <w:rPr>
          <w:rFonts w:ascii="Times New Roman" w:hAnsi="Times New Roman" w:cs="Times New Roman"/>
          <w:sz w:val="24"/>
          <w:szCs w:val="24"/>
        </w:rPr>
      </w:pPr>
      <w:r>
        <w:rPr>
          <w:rFonts w:ascii="Times New Roman" w:hAnsi="Times New Roman" w:cs="Times New Roman"/>
          <w:sz w:val="24"/>
          <w:szCs w:val="24"/>
        </w:rPr>
        <w:t>В диссертационной работе получили дальнейшее развитие теория и методология историко-ландшафтоведческих исследований. Обогащена методическая основа и разработана региональная источниковая база этнолого-историко-ландшафтоведческих исследований. Выявлены исторические, природные и социально-экономические факторы сельскохозяйственного воздействия на ландшафты Запорожья. Показано, что на каждом из пяти установленных исторических этапов природопользования в регионе его влияние на ландшафты определялось степенью зависимости человека от ландшафтной среды обитания. За объектное время соотношение факторов, их отдельное и совместное влияние на состояния ландшафтных комплексов не достигало масштабов преобразовательного влияния, что наблюдалось позднее.</w:t>
      </w:r>
    </w:p>
    <w:p w14:paraId="05604537"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sz w:val="24"/>
          <w:szCs w:val="24"/>
        </w:rPr>
        <w:t xml:space="preserve"> Проведено сравнение систем природопользования двух этнических сообществ </w:t>
      </w:r>
      <w:r>
        <w:rPr>
          <w:rFonts w:ascii="Times New Roman" w:hAnsi="Times New Roman" w:cs="Times New Roman"/>
          <w:sz w:val="24"/>
          <w:szCs w:val="24"/>
        </w:rPr>
        <w:sym w:font="Symbol" w:char="F02D"/>
      </w:r>
      <w:r>
        <w:rPr>
          <w:rFonts w:ascii="Times New Roman" w:hAnsi="Times New Roman" w:cs="Times New Roman"/>
          <w:sz w:val="24"/>
          <w:szCs w:val="24"/>
        </w:rPr>
        <w:t xml:space="preserve"> украинцев и меннонитов и изучено использование ими ландшафтных комплексов региона. Оно показало, что отличающимися были формы землевладений, конфигурации поселений, а в хозяйствовании </w:t>
      </w:r>
      <w:r>
        <w:rPr>
          <w:rFonts w:ascii="Times New Roman" w:hAnsi="Times New Roman" w:cs="Times New Roman"/>
          <w:sz w:val="24"/>
          <w:szCs w:val="24"/>
        </w:rPr>
        <w:sym w:font="Symbol" w:char="F02D"/>
      </w:r>
      <w:r>
        <w:rPr>
          <w:rFonts w:ascii="Times New Roman" w:hAnsi="Times New Roman" w:cs="Times New Roman"/>
          <w:sz w:val="24"/>
          <w:szCs w:val="24"/>
        </w:rPr>
        <w:t xml:space="preserve"> соотношение скотоводства и земледелия, наборы севооборотов, распределение угодий и обеспеченность ими, а также связанная с этим, в частности, глубина дигрессионного влияния на урочища пастбищ и зависимость между введением меннонитами черного пара и увеличением частоты и силы пыльных бурь. Подчеркнуто, что хозяйствование украинцев было преимущественно “выживательным”, а меннонитов </w:t>
      </w:r>
      <w:r>
        <w:rPr>
          <w:rFonts w:ascii="Times New Roman" w:hAnsi="Times New Roman" w:cs="Times New Roman"/>
          <w:sz w:val="24"/>
          <w:szCs w:val="24"/>
        </w:rPr>
        <w:sym w:font="Symbol" w:char="F02D"/>
      </w:r>
      <w:r>
        <w:rPr>
          <w:rFonts w:ascii="Times New Roman" w:hAnsi="Times New Roman" w:cs="Times New Roman"/>
          <w:sz w:val="24"/>
          <w:szCs w:val="24"/>
        </w:rPr>
        <w:t xml:space="preserve"> на уровне продуктивных </w:t>
      </w:r>
      <w:r>
        <w:rPr>
          <w:rFonts w:ascii="Times New Roman" w:hAnsi="Times New Roman" w:cs="Times New Roman"/>
          <w:sz w:val="24"/>
          <w:szCs w:val="24"/>
        </w:rPr>
        <w:lastRenderedPageBreak/>
        <w:t>фермерских хозяйств. Это объяснялось значительным льготным благоприятствова-нием западноевропейским переселенцам со стороны государства. Акцентировано, что продуманная помощь хозяйственникам может и должна быть порукой рационального природопользования в ландшафтах Запорожской области и теперь.</w:t>
      </w:r>
    </w:p>
    <w:p w14:paraId="594C1377" w14:textId="77777777" w:rsidR="00A864DF" w:rsidRDefault="00A864DF" w:rsidP="00A864DF">
      <w:pPr>
        <w:pStyle w:val="23"/>
        <w:ind w:firstLine="454"/>
        <w:rPr>
          <w:rFonts w:ascii="Times New Roman" w:hAnsi="Times New Roman" w:cs="Times New Roman"/>
          <w:sz w:val="24"/>
          <w:szCs w:val="24"/>
        </w:rPr>
      </w:pPr>
      <w:r>
        <w:rPr>
          <w:rFonts w:ascii="Times New Roman" w:hAnsi="Times New Roman" w:cs="Times New Roman"/>
          <w:sz w:val="24"/>
          <w:szCs w:val="24"/>
        </w:rPr>
        <w:t xml:space="preserve">Для территории Запорожской области определены изменения в ландшафтах вследствие антропогенного, преимущественно сельскохозяйственного влияния на них обоих этнических сообществ за историческое время. Изучена ландшафтная структура и ландшафтное разнообразие северо- и южностепного Запорожья; они достаточно репрезентативно представлены составленными диссертанткой среднемасштабными картами ландшафтов региона и крупномасштабными картами ландшафтных комплексов четырех ключевых участков. Создание этих карт по состоянию на 1862 г. и на 1985-2000 гг. и их сопоставление дало возможность определить исторические изменения ландшафтных комплексов региона. Они состоят в наращивании каймы эрозионных урочищ, испытавших саморазвитие. Обосновано, что к адекватному исследовательскому аппарату, совершенствующему методологию исследования таких явлений, принадлежат приемы математической статистики и количественного системного анализа изменений урочищ, выполненного с позиций синергетики. Для количественного анализа ландшафтных изменений использовано построение гистограмм и применение критериев сжатия поперечников (длин) и площадей эрозионных урочищ. Предложено обоснование применения рациональных исторических наследий обеих этнокультур с целью оптимизации сельскохозяйственного использования ландшафтных комплексов Запорожья в современных условиях. Целесообразным для природопользования в настоящее время признаны отдельные составляющие положительного опыта хозяйствования украинцев, земледельческий опыт меннонитов с заменой черного пара зеленым для предотвращения пыльных бурь, с достаточным внесением органических удобрений, </w:t>
      </w:r>
      <w:r>
        <w:rPr>
          <w:rFonts w:ascii="Times New Roman" w:hAnsi="Times New Roman" w:cs="Times New Roman"/>
          <w:sz w:val="24"/>
          <w:szCs w:val="24"/>
        </w:rPr>
        <w:lastRenderedPageBreak/>
        <w:t xml:space="preserve">скотоводческий опыт строгого нормирования выпаса, а также строительный опыт сооружения рациональных по планировке и удобных в степном быте жилых домов. Рекомендовано в постсоветский период, когда стало актуальным формирование фермерских хозяйств, следует учитывать наработанный опыт сельскохозяйственного природопользования, все положительные и отрицательные результаты, известные из истории частного хозяйствования в степных ландшафтах Запорожья. </w:t>
      </w:r>
    </w:p>
    <w:p w14:paraId="569396D1"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b/>
          <w:bCs/>
        </w:rPr>
        <w:t xml:space="preserve">Ключевые слова: </w:t>
      </w:r>
      <w:r>
        <w:rPr>
          <w:rFonts w:ascii="Times New Roman" w:hAnsi="Times New Roman" w:cs="Times New Roman"/>
        </w:rPr>
        <w:t xml:space="preserve">ландшафтный комплекс, историко-ландшафтоведческое исследование, украинцы, меннониты, сельскохозяйственное природопользование, антропогенные изменения ландшафтов, количественный анализ, развитие ерозионных урочищ, природопользовательский опыт. </w:t>
      </w:r>
    </w:p>
    <w:p w14:paraId="770DC0EA" w14:textId="77777777" w:rsidR="00A864DF" w:rsidRDefault="00A864DF" w:rsidP="00A864DF">
      <w:pPr>
        <w:pStyle w:val="2ffff8"/>
        <w:widowControl w:val="0"/>
        <w:spacing w:line="360" w:lineRule="auto"/>
        <w:jc w:val="center"/>
        <w:rPr>
          <w:rFonts w:ascii="Times New Roman" w:hAnsi="Times New Roman" w:cs="Times New Roman"/>
          <w:b/>
          <w:bCs/>
          <w:lang w:val="en-US"/>
        </w:rPr>
      </w:pPr>
      <w:r>
        <w:rPr>
          <w:rFonts w:ascii="Times New Roman" w:hAnsi="Times New Roman" w:cs="Times New Roman"/>
          <w:b/>
          <w:bCs/>
          <w:lang w:val="en-US"/>
        </w:rPr>
        <w:t>SUMMARY</w:t>
      </w:r>
    </w:p>
    <w:p w14:paraId="65AECDE9" w14:textId="77777777" w:rsidR="00A864DF" w:rsidRDefault="00A864DF" w:rsidP="00A864DF">
      <w:pPr>
        <w:pStyle w:val="2ffff8"/>
        <w:widowControl w:val="0"/>
        <w:spacing w:before="80" w:line="360" w:lineRule="auto"/>
        <w:rPr>
          <w:rFonts w:ascii="Times New Roman" w:hAnsi="Times New Roman" w:cs="Times New Roman"/>
          <w:b/>
          <w:bCs/>
          <w:spacing w:val="-6"/>
          <w:lang w:val="en-US"/>
        </w:rPr>
      </w:pPr>
      <w:r>
        <w:rPr>
          <w:rFonts w:ascii="Times New Roman" w:hAnsi="Times New Roman" w:cs="Times New Roman"/>
          <w:b/>
          <w:bCs/>
          <w:lang w:val="en-US"/>
        </w:rPr>
        <w:t xml:space="preserve">Gurova D.D. Changes of landscapes by influence of agricultural ture management on the </w:t>
      </w:r>
      <w:r>
        <w:rPr>
          <w:rFonts w:ascii="Times New Roman" w:hAnsi="Times New Roman" w:cs="Times New Roman"/>
          <w:b/>
          <w:bCs/>
          <w:spacing w:val="-6"/>
          <w:lang w:val="en-US"/>
        </w:rPr>
        <w:t xml:space="preserve">territory of Zaporizhzhia region (the end of XVIII </w:t>
      </w:r>
      <w:r>
        <w:rPr>
          <w:rFonts w:ascii="Times New Roman" w:hAnsi="Times New Roman" w:cs="Times New Roman"/>
          <w:b/>
          <w:bCs/>
          <w:spacing w:val="-6"/>
          <w:lang w:val="en-US"/>
        </w:rPr>
        <w:sym w:font="Symbol" w:char="F02D"/>
      </w:r>
      <w:r>
        <w:rPr>
          <w:rFonts w:ascii="Times New Roman" w:hAnsi="Times New Roman" w:cs="Times New Roman"/>
          <w:b/>
          <w:bCs/>
          <w:spacing w:val="-6"/>
          <w:lang w:val="en-US"/>
        </w:rPr>
        <w:t xml:space="preserve"> the beginning of XX centuries). </w:t>
      </w:r>
      <w:r>
        <w:rPr>
          <w:rFonts w:ascii="Times New Roman" w:hAnsi="Times New Roman" w:cs="Times New Roman"/>
          <w:b/>
          <w:bCs/>
          <w:spacing w:val="-6"/>
          <w:lang w:val="en-US"/>
        </w:rPr>
        <w:sym w:font="Symbol" w:char="F02D"/>
      </w:r>
      <w:r>
        <w:rPr>
          <w:rFonts w:ascii="Times New Roman" w:hAnsi="Times New Roman" w:cs="Times New Roman"/>
          <w:b/>
          <w:bCs/>
          <w:spacing w:val="-6"/>
          <w:lang w:val="en-US"/>
        </w:rPr>
        <w:t xml:space="preserve"> Manuscript.</w:t>
      </w:r>
    </w:p>
    <w:p w14:paraId="7E1E5C0D" w14:textId="77777777" w:rsidR="00A864DF" w:rsidRDefault="00A864DF" w:rsidP="00A864DF">
      <w:pPr>
        <w:pStyle w:val="2ffff8"/>
        <w:widowControl w:val="0"/>
        <w:spacing w:line="360" w:lineRule="auto"/>
        <w:rPr>
          <w:rFonts w:ascii="Times New Roman" w:hAnsi="Times New Roman" w:cs="Times New Roman"/>
          <w:lang w:val="en-US"/>
        </w:rPr>
      </w:pPr>
      <w:r>
        <w:rPr>
          <w:rFonts w:ascii="Times New Roman" w:hAnsi="Times New Roman" w:cs="Times New Roman"/>
          <w:lang w:val="en-US"/>
        </w:rPr>
        <w:t xml:space="preserve">Thesis for a scientific degree of candidate of geographical sciences by speciality 11.00.01 </w:t>
      </w:r>
      <w:r>
        <w:rPr>
          <w:rFonts w:ascii="Times New Roman" w:hAnsi="Times New Roman" w:cs="Times New Roman"/>
          <w:b/>
          <w:bCs/>
          <w:lang w:val="en-US"/>
        </w:rPr>
        <w:sym w:font="Symbol" w:char="F02D"/>
      </w:r>
      <w:r>
        <w:rPr>
          <w:rFonts w:ascii="Times New Roman" w:hAnsi="Times New Roman" w:cs="Times New Roman"/>
          <w:b/>
          <w:bCs/>
          <w:lang w:val="en-US"/>
        </w:rPr>
        <w:t xml:space="preserve"> </w:t>
      </w:r>
      <w:r>
        <w:rPr>
          <w:rFonts w:ascii="Times New Roman" w:hAnsi="Times New Roman" w:cs="Times New Roman"/>
          <w:lang w:val="en-US"/>
        </w:rPr>
        <w:t xml:space="preserve">physical geography, geophysics and geochemistry of landscapes. </w:t>
      </w:r>
      <w:r>
        <w:rPr>
          <w:rFonts w:ascii="Times New Roman" w:hAnsi="Times New Roman" w:cs="Times New Roman"/>
          <w:lang w:val="en-US"/>
        </w:rPr>
        <w:sym w:font="Symbol" w:char="F02D"/>
      </w:r>
      <w:r>
        <w:rPr>
          <w:rFonts w:ascii="Times New Roman" w:hAnsi="Times New Roman" w:cs="Times New Roman"/>
          <w:lang w:val="en-US"/>
        </w:rPr>
        <w:t xml:space="preserve"> Institute of Geography of  NAS of Ukraine, Kyiv, 2002.</w:t>
      </w:r>
    </w:p>
    <w:p w14:paraId="6DBE5AF4" w14:textId="77777777" w:rsidR="00A864DF" w:rsidRDefault="00A864DF" w:rsidP="00A864DF">
      <w:pPr>
        <w:pStyle w:val="2ffff8"/>
        <w:widowControl w:val="0"/>
        <w:spacing w:line="360" w:lineRule="auto"/>
        <w:rPr>
          <w:rFonts w:ascii="Times New Roman" w:hAnsi="Times New Roman" w:cs="Times New Roman"/>
        </w:rPr>
      </w:pPr>
      <w:r>
        <w:rPr>
          <w:rFonts w:ascii="Times New Roman" w:hAnsi="Times New Roman" w:cs="Times New Roman"/>
          <w:lang w:val="en-US"/>
        </w:rPr>
        <w:t xml:space="preserve">The theory and methodology of the historical-landscape researches received subsequent development. Methodic base of such researches was enriched. The regional sources base of conducting the ethno-historical-landscape investigations worked out. Historical, natural and social-economical factors of agricultural influence on the landscapes of Zaporozhzhia were determined. The comparison of agricultural ture management systems of two ethnic groups </w:t>
      </w:r>
      <w:r>
        <w:rPr>
          <w:rFonts w:ascii="Times New Roman" w:hAnsi="Times New Roman" w:cs="Times New Roman"/>
          <w:lang w:val="en-US"/>
        </w:rPr>
        <w:sym w:font="Symbol" w:char="F02D"/>
      </w:r>
      <w:r>
        <w:rPr>
          <w:rFonts w:ascii="Times New Roman" w:hAnsi="Times New Roman" w:cs="Times New Roman"/>
          <w:lang w:val="en-US"/>
        </w:rPr>
        <w:t xml:space="preserve"> the Ukrainians and the Mennonites </w:t>
      </w:r>
      <w:r>
        <w:rPr>
          <w:rFonts w:ascii="Times New Roman" w:hAnsi="Times New Roman" w:cs="Times New Roman"/>
          <w:lang w:val="en-US"/>
        </w:rPr>
        <w:sym w:font="Symbol" w:char="F02D"/>
      </w:r>
      <w:r>
        <w:rPr>
          <w:rFonts w:ascii="Times New Roman" w:hAnsi="Times New Roman" w:cs="Times New Roman"/>
          <w:lang w:val="en-US"/>
        </w:rPr>
        <w:t xml:space="preserve"> was made.  The use of landscapes by these ethnic groups was investigated. The changes in the landscapes as a result of anthropogenic, prevalent agricultural influence of two ethnic groups for the historical time were defined for the territory of Zaporizhzhia region. The methodology of system analysis of the historical changes in a structure of erosion landscape complex of the region received subsequent development and was represented from the position of synergetic. Statistic methods of construction of histograms and pressing criterion of diameters and squares of erosion urochisches were used. Bases of the use of the rational historical heritage of two ethnocultures with an aim of optimization of agricultural use of landscape complex of Zaporozhzhia in modern conditions were proposed.     </w:t>
      </w:r>
    </w:p>
    <w:p w14:paraId="3AB422C6" w14:textId="77777777" w:rsidR="00A864DF" w:rsidRDefault="00A864DF" w:rsidP="00A864DF">
      <w:pPr>
        <w:pStyle w:val="2ffff8"/>
        <w:widowControl w:val="0"/>
        <w:spacing w:line="360" w:lineRule="auto"/>
      </w:pPr>
      <w:r>
        <w:rPr>
          <w:b/>
          <w:bCs/>
        </w:rPr>
        <w:lastRenderedPageBreak/>
        <w:t xml:space="preserve">Key words: </w:t>
      </w:r>
      <w:r>
        <w:t>landscape complex, historical-landscape research, Ukrainians, Mennonites, agricultural ture management, anthropogenic changes of landscapes, quantitative analysis, development of erosion urochisches, ture management experience.</w:t>
      </w:r>
    </w:p>
    <w:p w14:paraId="2BA6E192" w14:textId="77777777" w:rsidR="00A864DF" w:rsidRDefault="00A864DF" w:rsidP="00A864DF">
      <w:pPr>
        <w:spacing w:line="360" w:lineRule="auto"/>
        <w:jc w:val="both"/>
        <w:rPr>
          <w:lang w:val="en-US"/>
        </w:rPr>
      </w:pPr>
    </w:p>
    <w:p w14:paraId="2D6FC57D" w14:textId="77777777" w:rsidR="000F0BDA" w:rsidRPr="00EA279A" w:rsidRDefault="000F0BDA" w:rsidP="000F0BDA">
      <w:pPr>
        <w:spacing w:line="360" w:lineRule="auto"/>
        <w:jc w:val="both"/>
        <w:rPr>
          <w:sz w:val="28"/>
          <w:szCs w:val="28"/>
          <w:lang w:val="uk-UA"/>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550CF3"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0" o:title=""/>
                      </v:shape>
                      <o:OLEObject Type="Embed" ProgID="MSGraph.Chart.8" ShapeID="_x0000_i1025" DrawAspect="Content" ObjectID="_1491068393"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8394"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4" o:title=""/>
                      </v:shape>
                      <o:OLEObject Type="Embed" ProgID="Excel.Sheet.8" ShapeID="_x0000_i1027" DrawAspect="Content" ObjectID="_1491068395"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449A" w14:textId="77777777" w:rsidR="00550CF3" w:rsidRDefault="00550CF3">
      <w:r>
        <w:separator/>
      </w:r>
    </w:p>
  </w:endnote>
  <w:endnote w:type="continuationSeparator" w:id="0">
    <w:p w14:paraId="30A735A8" w14:textId="77777777" w:rsidR="00550CF3" w:rsidRDefault="0055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699D" w14:textId="77777777" w:rsidR="00550CF3" w:rsidRDefault="00550CF3">
      <w:r>
        <w:separator/>
      </w:r>
    </w:p>
  </w:footnote>
  <w:footnote w:type="continuationSeparator" w:id="0">
    <w:p w14:paraId="575A35C9" w14:textId="77777777" w:rsidR="00550CF3" w:rsidRDefault="0055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4B523C1"/>
    <w:multiLevelType w:val="singleLevel"/>
    <w:tmpl w:val="0419000F"/>
    <w:lvl w:ilvl="0">
      <w:start w:val="1"/>
      <w:numFmt w:val="decimal"/>
      <w:lvlText w:val="%1."/>
      <w:lvlJc w:val="left"/>
      <w:pPr>
        <w:tabs>
          <w:tab w:val="num" w:pos="360"/>
        </w:tabs>
        <w:ind w:left="360" w:hanging="360"/>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8"/>
  </w:num>
  <w:num w:numId="44">
    <w:abstractNumId w:val="55"/>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4"/>
  </w:num>
  <w:num w:numId="53">
    <w:abstractNumId w:val="56"/>
    <w:lvlOverride w:ilvl="0">
      <w:startOverride w:val="1"/>
    </w:lvlOverride>
  </w:num>
  <w:num w:numId="54">
    <w:abstractNumId w:val="53"/>
  </w:num>
  <w:num w:numId="55">
    <w:abstractNumId w:val="37"/>
  </w:num>
  <w:num w:numId="56">
    <w:abstractNumId w:val="41"/>
  </w:num>
  <w:num w:numId="57">
    <w:abstractNumId w:val="47"/>
  </w:num>
  <w:num w:numId="58">
    <w:abstractNumId w:val="45"/>
  </w:num>
  <w:num w:numId="59">
    <w:abstractNumId w:val="1"/>
  </w:num>
  <w:num w:numId="60">
    <w:abstractNumId w:val="51"/>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0CF3"/>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uiPriority w:val="99"/>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
    <w:name w:val="toc 2"/>
    <w:basedOn w:val="ac"/>
    <w:next w:val="ac"/>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c"/>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basedOn w:val="ac"/>
    <w:link w:val="225"/>
    <w:unhideWhenUsed/>
    <w:rsid w:val="00524D1A"/>
    <w:pPr>
      <w:spacing w:after="120" w:line="480" w:lineRule="auto"/>
    </w:pPr>
  </w:style>
  <w:style w:type="character" w:customStyle="1" w:styleId="225">
    <w:name w:val="Основной текст 2 Знак2"/>
    <w:basedOn w:val="ad"/>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d">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0">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3">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6">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8">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9">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a">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f"/>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3">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b">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d">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
    <w:name w:val="Список 2 Знак"/>
    <w:basedOn w:val="ad"/>
    <w:rsid w:val="00C304DE"/>
    <w:rPr>
      <w:sz w:val="24"/>
      <w:lang w:val="uk-UA" w:eastAsia="uk-UA" w:bidi="ar-SA"/>
    </w:rPr>
  </w:style>
  <w:style w:type="table" w:styleId="2fffffff0">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60"/>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BodyText20">
    <w:name w:val="Body Text 2"/>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Indent22">
    <w:name w:val="Body Text Indent 2"/>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8A644-6ADB-4E04-A31F-8C08BD48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27</Pages>
  <Words>8263</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150</cp:revision>
  <cp:lastPrinted>2009-02-06T08:36:00Z</cp:lastPrinted>
  <dcterms:created xsi:type="dcterms:W3CDTF">2015-03-22T11:10:00Z</dcterms:created>
  <dcterms:modified xsi:type="dcterms:W3CDTF">2015-04-20T17:49:00Z</dcterms:modified>
</cp:coreProperties>
</file>