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CD1198" w:rsidRPr="00AC26A5" w:rsidRDefault="00CD1198" w:rsidP="00CD1198">
      <w:pPr>
        <w:tabs>
          <w:tab w:val="left" w:pos="7938"/>
        </w:tabs>
        <w:ind w:hanging="360"/>
        <w:jc w:val="center"/>
        <w:rPr>
          <w:color w:val="030509"/>
          <w:sz w:val="28"/>
          <w:szCs w:val="28"/>
          <w:lang w:val="uk-UA"/>
        </w:rPr>
      </w:pPr>
      <w:bookmarkStart w:id="0" w:name="_Hlt159839706"/>
      <w:bookmarkEnd w:id="0"/>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3048000</wp:posOffset>
                </wp:positionH>
                <wp:positionV relativeFrom="paragraph">
                  <wp:posOffset>-506095</wp:posOffset>
                </wp:positionV>
                <wp:extent cx="285115" cy="285115"/>
                <wp:effectExtent l="0" t="0" r="4445" b="2540"/>
                <wp:wrapNone/>
                <wp:docPr id="146" name="Прямоугольник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6" o:spid="_x0000_s1026" style="position:absolute;margin-left:240pt;margin-top:-39.85pt;width:22.45pt;height: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RgngIAAA8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" stroked="f"/>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2895600</wp:posOffset>
                </wp:positionH>
                <wp:positionV relativeFrom="paragraph">
                  <wp:posOffset>-571500</wp:posOffset>
                </wp:positionV>
                <wp:extent cx="285115" cy="285115"/>
                <wp:effectExtent l="0" t="0" r="4445" b="1270"/>
                <wp:wrapNone/>
                <wp:docPr id="145" name="Прямоугольник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5" o:spid="_x0000_s1026" style="position:absolute;margin-left:228pt;margin-top:-45pt;width:22.45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" stroked="f"/>
            </w:pict>
          </mc:Fallback>
        </mc:AlternateContent>
      </w:r>
      <w:r w:rsidRPr="00AC26A5">
        <w:rPr>
          <w:color w:val="030509"/>
          <w:sz w:val="28"/>
          <w:szCs w:val="28"/>
          <w:lang w:val="uk-UA"/>
        </w:rPr>
        <w:t>МІНІСТЕРСТВО ОХОРОНИ ЗДОРОВ</w:t>
      </w:r>
      <w:r w:rsidRPr="00AC26A5">
        <w:rPr>
          <w:color w:val="030509"/>
          <w:sz w:val="28"/>
          <w:szCs w:val="28"/>
        </w:rPr>
        <w:t>’</w:t>
      </w:r>
      <w:r w:rsidRPr="00AC26A5">
        <w:rPr>
          <w:color w:val="030509"/>
          <w:sz w:val="28"/>
          <w:szCs w:val="28"/>
          <w:lang w:val="uk-UA"/>
        </w:rPr>
        <w:t>Я УКРАЇНИ</w:t>
      </w:r>
    </w:p>
    <w:p w:rsidR="00CD1198" w:rsidRPr="00AC26A5" w:rsidRDefault="00CD1198" w:rsidP="00CD1198">
      <w:pPr>
        <w:tabs>
          <w:tab w:val="left" w:pos="7938"/>
        </w:tabs>
        <w:ind w:hanging="360"/>
        <w:jc w:val="center"/>
        <w:rPr>
          <w:color w:val="030509"/>
          <w:sz w:val="28"/>
          <w:szCs w:val="28"/>
          <w:lang w:val="uk-UA"/>
        </w:rPr>
      </w:pPr>
      <w:r w:rsidRPr="00AC26A5">
        <w:rPr>
          <w:color w:val="030509"/>
          <w:sz w:val="28"/>
          <w:szCs w:val="28"/>
          <w:lang w:val="uk-UA"/>
        </w:rPr>
        <w:t>ДОНЕЦЬКИЙ НАЦІОНАЛЬНИЙ МЕДИЧНИЙ УНІВЕРСИТЕТ ім. М. ГОРЬКОГО</w:t>
      </w:r>
    </w:p>
    <w:p w:rsidR="00CD1198" w:rsidRPr="00AC26A5" w:rsidRDefault="00CD1198" w:rsidP="00CD1198">
      <w:pPr>
        <w:tabs>
          <w:tab w:val="left" w:pos="7938"/>
        </w:tabs>
        <w:ind w:hanging="360"/>
        <w:jc w:val="center"/>
        <w:rPr>
          <w:color w:val="030509"/>
          <w:sz w:val="28"/>
          <w:szCs w:val="28"/>
          <w:lang w:val="uk-UA"/>
        </w:rPr>
      </w:pPr>
      <w:r w:rsidRPr="00AC26A5">
        <w:rPr>
          <w:color w:val="030509"/>
          <w:sz w:val="28"/>
          <w:szCs w:val="28"/>
          <w:lang w:val="uk-UA"/>
        </w:rPr>
        <w:t>НАУКОВО-ДОСЛІДНИЙ ІНСТИТУТ МЕДИЧНИХ ПРОБЛЕМ СІМ</w:t>
      </w:r>
      <w:r w:rsidRPr="00AC26A5">
        <w:rPr>
          <w:color w:val="030509"/>
          <w:sz w:val="28"/>
          <w:szCs w:val="28"/>
        </w:rPr>
        <w:t>’</w:t>
      </w:r>
      <w:r w:rsidRPr="00AC26A5">
        <w:rPr>
          <w:color w:val="030509"/>
          <w:sz w:val="28"/>
          <w:szCs w:val="28"/>
          <w:lang w:val="uk-UA"/>
        </w:rPr>
        <w:t>Ї</w:t>
      </w:r>
    </w:p>
    <w:p w:rsidR="00CD1198" w:rsidRPr="00AC26A5" w:rsidRDefault="00CD1198" w:rsidP="00CD1198">
      <w:pPr>
        <w:tabs>
          <w:tab w:val="left" w:pos="7938"/>
        </w:tabs>
        <w:jc w:val="center"/>
        <w:rPr>
          <w:b/>
          <w:bCs/>
          <w:color w:val="030509"/>
          <w:sz w:val="28"/>
          <w:szCs w:val="28"/>
          <w:lang w:val="uk-UA"/>
        </w:rPr>
      </w:pPr>
    </w:p>
    <w:p w:rsidR="00CD1198" w:rsidRPr="00AC26A5" w:rsidRDefault="00CD1198" w:rsidP="00CD1198">
      <w:pPr>
        <w:tabs>
          <w:tab w:val="left" w:pos="7938"/>
        </w:tabs>
        <w:jc w:val="right"/>
        <w:rPr>
          <w:b/>
          <w:bCs/>
          <w:color w:val="030509"/>
          <w:sz w:val="28"/>
          <w:szCs w:val="28"/>
          <w:lang w:val="uk-UA"/>
        </w:rPr>
      </w:pPr>
    </w:p>
    <w:p w:rsidR="00CD1198" w:rsidRPr="00AC26A5" w:rsidRDefault="00CD1198" w:rsidP="00CD1198">
      <w:pPr>
        <w:tabs>
          <w:tab w:val="left" w:pos="7938"/>
        </w:tabs>
        <w:jc w:val="right"/>
        <w:rPr>
          <w:b/>
          <w:bCs/>
          <w:color w:val="030509"/>
          <w:sz w:val="28"/>
          <w:szCs w:val="28"/>
          <w:lang w:val="uk-UA"/>
        </w:rPr>
      </w:pPr>
    </w:p>
    <w:p w:rsidR="00CD1198" w:rsidRPr="00AC26A5" w:rsidRDefault="00CD1198" w:rsidP="00CD1198">
      <w:pPr>
        <w:tabs>
          <w:tab w:val="left" w:pos="7938"/>
        </w:tabs>
        <w:jc w:val="right"/>
        <w:rPr>
          <w:b/>
          <w:bCs/>
          <w:color w:val="030509"/>
          <w:sz w:val="28"/>
          <w:szCs w:val="28"/>
          <w:lang w:val="uk-UA"/>
        </w:rPr>
      </w:pPr>
    </w:p>
    <w:p w:rsidR="00CD1198" w:rsidRPr="00AC26A5" w:rsidRDefault="00CD1198" w:rsidP="00CD1198">
      <w:pPr>
        <w:tabs>
          <w:tab w:val="left" w:pos="7938"/>
        </w:tabs>
        <w:jc w:val="right"/>
        <w:rPr>
          <w:b/>
          <w:bCs/>
          <w:color w:val="030509"/>
          <w:sz w:val="28"/>
          <w:szCs w:val="28"/>
          <w:lang w:val="uk-UA"/>
        </w:rPr>
      </w:pPr>
    </w:p>
    <w:p w:rsidR="00CD1198" w:rsidRPr="00AC26A5" w:rsidRDefault="00CD1198" w:rsidP="00CD1198">
      <w:pPr>
        <w:tabs>
          <w:tab w:val="left" w:pos="7938"/>
        </w:tabs>
        <w:jc w:val="right"/>
        <w:rPr>
          <w:b/>
          <w:bCs/>
          <w:color w:val="030509"/>
          <w:sz w:val="28"/>
          <w:szCs w:val="28"/>
          <w:lang w:val="uk-UA"/>
        </w:rPr>
      </w:pPr>
    </w:p>
    <w:p w:rsidR="00CD1198" w:rsidRPr="00AC26A5" w:rsidRDefault="00CD1198" w:rsidP="00CD1198">
      <w:pPr>
        <w:tabs>
          <w:tab w:val="left" w:pos="7938"/>
        </w:tabs>
        <w:jc w:val="center"/>
        <w:rPr>
          <w:b/>
          <w:bCs/>
          <w:color w:val="030509"/>
          <w:sz w:val="28"/>
          <w:szCs w:val="28"/>
          <w:lang w:val="uk-UA"/>
        </w:rPr>
      </w:pPr>
      <w:r w:rsidRPr="00AC26A5">
        <w:rPr>
          <w:b/>
          <w:bCs/>
          <w:color w:val="030509"/>
          <w:sz w:val="28"/>
          <w:szCs w:val="28"/>
          <w:lang w:val="uk-UA"/>
        </w:rPr>
        <w:t>ДУБОВА ГАННА ВАЛЕРІЇВНА</w:t>
      </w:r>
    </w:p>
    <w:p w:rsidR="00CD1198" w:rsidRPr="00AC26A5" w:rsidRDefault="00CD1198" w:rsidP="00CD1198">
      <w:pPr>
        <w:tabs>
          <w:tab w:val="left" w:pos="7938"/>
        </w:tabs>
        <w:jc w:val="center"/>
        <w:rPr>
          <w:b/>
          <w:bCs/>
          <w:color w:val="030509"/>
          <w:sz w:val="28"/>
          <w:szCs w:val="28"/>
          <w:lang w:val="uk-UA"/>
        </w:rPr>
      </w:pPr>
    </w:p>
    <w:p w:rsidR="00CD1198" w:rsidRPr="00AC26A5" w:rsidRDefault="00CD1198" w:rsidP="00CD1198">
      <w:pPr>
        <w:tabs>
          <w:tab w:val="left" w:pos="7938"/>
        </w:tabs>
        <w:jc w:val="center"/>
        <w:rPr>
          <w:b/>
          <w:bCs/>
          <w:color w:val="030509"/>
          <w:sz w:val="28"/>
          <w:szCs w:val="28"/>
          <w:lang w:val="uk-UA"/>
        </w:rPr>
      </w:pPr>
    </w:p>
    <w:p w:rsidR="00CD1198" w:rsidRPr="00AC26A5" w:rsidRDefault="00CD1198" w:rsidP="00CD1198">
      <w:pPr>
        <w:tabs>
          <w:tab w:val="left" w:pos="7938"/>
        </w:tabs>
        <w:jc w:val="center"/>
        <w:rPr>
          <w:b/>
          <w:bCs/>
          <w:color w:val="030509"/>
          <w:sz w:val="28"/>
          <w:szCs w:val="28"/>
          <w:lang w:val="uk-UA"/>
        </w:rPr>
      </w:pPr>
    </w:p>
    <w:p w:rsidR="00CD1198" w:rsidRPr="00AC26A5" w:rsidRDefault="00CD1198" w:rsidP="00CD1198">
      <w:pPr>
        <w:tabs>
          <w:tab w:val="left" w:pos="7938"/>
        </w:tabs>
        <w:ind w:firstLine="709"/>
        <w:jc w:val="right"/>
        <w:rPr>
          <w:color w:val="030509"/>
          <w:sz w:val="28"/>
          <w:szCs w:val="28"/>
          <w:lang w:val="uk-UA"/>
        </w:rPr>
      </w:pPr>
      <w:r w:rsidRPr="00AC26A5">
        <w:rPr>
          <w:color w:val="030509"/>
          <w:sz w:val="28"/>
          <w:szCs w:val="28"/>
          <w:lang w:val="uk-UA"/>
        </w:rPr>
        <w:t>УДК 616.12-008.318-053.2:159.922:303.6</w:t>
      </w:r>
    </w:p>
    <w:p w:rsidR="00CD1198" w:rsidRPr="00AC26A5" w:rsidRDefault="00CD1198" w:rsidP="00CD1198">
      <w:pPr>
        <w:tabs>
          <w:tab w:val="left" w:pos="7938"/>
        </w:tabs>
        <w:jc w:val="right"/>
        <w:rPr>
          <w:b/>
          <w:bCs/>
          <w:color w:val="030509"/>
          <w:sz w:val="28"/>
          <w:szCs w:val="28"/>
          <w:lang w:val="uk-UA"/>
        </w:rPr>
      </w:pPr>
    </w:p>
    <w:p w:rsidR="00CD1198" w:rsidRPr="00AC26A5" w:rsidRDefault="00CD1198" w:rsidP="00CD1198">
      <w:pPr>
        <w:tabs>
          <w:tab w:val="left" w:pos="7938"/>
        </w:tabs>
        <w:jc w:val="center"/>
        <w:rPr>
          <w:b/>
          <w:bCs/>
          <w:color w:val="030509"/>
          <w:sz w:val="28"/>
          <w:szCs w:val="28"/>
          <w:lang w:val="uk-UA"/>
        </w:rPr>
      </w:pPr>
    </w:p>
    <w:p w:rsidR="00CD1198" w:rsidRPr="00AC26A5" w:rsidRDefault="00CD1198" w:rsidP="00CD1198">
      <w:pPr>
        <w:tabs>
          <w:tab w:val="left" w:pos="7938"/>
        </w:tabs>
        <w:jc w:val="center"/>
        <w:rPr>
          <w:b/>
          <w:bCs/>
          <w:color w:val="030509"/>
          <w:sz w:val="28"/>
          <w:szCs w:val="28"/>
          <w:lang w:val="uk-UA"/>
        </w:rPr>
      </w:pPr>
    </w:p>
    <w:p w:rsidR="00CD1198" w:rsidRPr="00AC26A5" w:rsidRDefault="00CD1198" w:rsidP="00CD1198">
      <w:pPr>
        <w:tabs>
          <w:tab w:val="left" w:pos="7938"/>
        </w:tabs>
        <w:jc w:val="center"/>
        <w:rPr>
          <w:b/>
          <w:bCs/>
          <w:color w:val="030509"/>
          <w:sz w:val="28"/>
          <w:szCs w:val="28"/>
          <w:lang w:val="uk-UA"/>
        </w:rPr>
      </w:pPr>
    </w:p>
    <w:p w:rsidR="00CD1198" w:rsidRPr="00AC26A5" w:rsidRDefault="00CD1198" w:rsidP="00CD1198">
      <w:pPr>
        <w:tabs>
          <w:tab w:val="left" w:pos="7938"/>
        </w:tabs>
        <w:jc w:val="center"/>
        <w:rPr>
          <w:b/>
          <w:bCs/>
          <w:color w:val="030509"/>
          <w:sz w:val="28"/>
          <w:szCs w:val="28"/>
          <w:lang w:val="uk-UA"/>
        </w:rPr>
      </w:pPr>
      <w:r w:rsidRPr="00AC26A5">
        <w:rPr>
          <w:b/>
          <w:bCs/>
          <w:color w:val="030509"/>
          <w:sz w:val="28"/>
          <w:szCs w:val="28"/>
          <w:lang w:val="uk-UA"/>
        </w:rPr>
        <w:t xml:space="preserve">ЯКІСТЬ ЖИТТЯ ТА ШЛЯХИ ЙОГО ПОЛІПШЕННЯ </w:t>
      </w:r>
    </w:p>
    <w:p w:rsidR="00CD1198" w:rsidRPr="00AC26A5" w:rsidRDefault="00CD1198" w:rsidP="00CD1198">
      <w:pPr>
        <w:tabs>
          <w:tab w:val="left" w:pos="7938"/>
        </w:tabs>
        <w:jc w:val="center"/>
        <w:rPr>
          <w:b/>
          <w:bCs/>
          <w:color w:val="030509"/>
          <w:sz w:val="28"/>
          <w:szCs w:val="28"/>
          <w:lang w:val="uk-UA"/>
        </w:rPr>
      </w:pPr>
      <w:r w:rsidRPr="00AC26A5">
        <w:rPr>
          <w:b/>
          <w:bCs/>
          <w:color w:val="030509"/>
          <w:sz w:val="28"/>
          <w:szCs w:val="28"/>
          <w:lang w:val="uk-UA"/>
        </w:rPr>
        <w:t>У ДІТЕЙ З ПОРУШЕННЯМИ РИТМУ СЕРЦЯ</w:t>
      </w:r>
    </w:p>
    <w:p w:rsidR="00CD1198" w:rsidRPr="00AC26A5" w:rsidRDefault="00CD1198" w:rsidP="00CD1198">
      <w:pPr>
        <w:tabs>
          <w:tab w:val="left" w:pos="7938"/>
        </w:tabs>
        <w:jc w:val="center"/>
        <w:rPr>
          <w:b/>
          <w:bCs/>
          <w:color w:val="030509"/>
          <w:sz w:val="28"/>
          <w:szCs w:val="28"/>
          <w:lang w:val="uk-UA"/>
        </w:rPr>
      </w:pPr>
    </w:p>
    <w:p w:rsidR="00CD1198" w:rsidRPr="00AC26A5" w:rsidRDefault="00CD1198" w:rsidP="00CD1198">
      <w:pPr>
        <w:tabs>
          <w:tab w:val="left" w:pos="7938"/>
        </w:tabs>
        <w:jc w:val="center"/>
        <w:rPr>
          <w:b/>
          <w:bCs/>
          <w:color w:val="030509"/>
          <w:sz w:val="28"/>
          <w:szCs w:val="28"/>
          <w:lang w:val="uk-UA"/>
        </w:rPr>
      </w:pPr>
    </w:p>
    <w:p w:rsidR="00CD1198" w:rsidRPr="00AC26A5" w:rsidRDefault="00CD1198" w:rsidP="00CD1198">
      <w:pPr>
        <w:tabs>
          <w:tab w:val="left" w:pos="7938"/>
        </w:tabs>
        <w:jc w:val="center"/>
        <w:rPr>
          <w:b/>
          <w:bCs/>
          <w:color w:val="030509"/>
          <w:sz w:val="28"/>
          <w:szCs w:val="28"/>
          <w:lang w:val="uk-UA"/>
        </w:rPr>
      </w:pPr>
    </w:p>
    <w:p w:rsidR="00CD1198" w:rsidRPr="00AC26A5" w:rsidRDefault="00CD1198" w:rsidP="00CD1198">
      <w:pPr>
        <w:tabs>
          <w:tab w:val="left" w:pos="7938"/>
        </w:tabs>
        <w:jc w:val="center"/>
        <w:rPr>
          <w:b/>
          <w:bCs/>
          <w:color w:val="030509"/>
          <w:sz w:val="28"/>
          <w:szCs w:val="28"/>
          <w:lang w:val="uk-UA"/>
        </w:rPr>
      </w:pPr>
    </w:p>
    <w:p w:rsidR="00CD1198" w:rsidRPr="00AC26A5" w:rsidRDefault="00CD1198" w:rsidP="00CD1198">
      <w:pPr>
        <w:tabs>
          <w:tab w:val="left" w:pos="7938"/>
        </w:tabs>
        <w:jc w:val="center"/>
        <w:rPr>
          <w:b/>
          <w:bCs/>
          <w:color w:val="030509"/>
          <w:sz w:val="28"/>
          <w:szCs w:val="28"/>
          <w:lang w:val="uk-UA"/>
        </w:rPr>
      </w:pPr>
    </w:p>
    <w:p w:rsidR="00CD1198" w:rsidRPr="00AC26A5" w:rsidRDefault="00CD1198" w:rsidP="00CD1198">
      <w:pPr>
        <w:tabs>
          <w:tab w:val="left" w:pos="7938"/>
        </w:tabs>
        <w:jc w:val="center"/>
        <w:rPr>
          <w:color w:val="030509"/>
          <w:sz w:val="28"/>
          <w:szCs w:val="28"/>
          <w:lang w:val="uk-UA"/>
        </w:rPr>
      </w:pPr>
      <w:r w:rsidRPr="00AC26A5">
        <w:rPr>
          <w:color w:val="030509"/>
          <w:sz w:val="28"/>
          <w:szCs w:val="28"/>
          <w:lang w:val="uk-UA"/>
        </w:rPr>
        <w:t>14.01.10 – педіатрія</w:t>
      </w:r>
    </w:p>
    <w:p w:rsidR="00CD1198" w:rsidRPr="00AC26A5" w:rsidRDefault="00CD1198" w:rsidP="00CD1198">
      <w:pPr>
        <w:tabs>
          <w:tab w:val="left" w:pos="7938"/>
        </w:tabs>
        <w:jc w:val="center"/>
        <w:rPr>
          <w:color w:val="030509"/>
          <w:sz w:val="28"/>
          <w:szCs w:val="28"/>
          <w:lang w:val="uk-UA"/>
        </w:rPr>
      </w:pPr>
    </w:p>
    <w:p w:rsidR="00CD1198" w:rsidRPr="00AC26A5" w:rsidRDefault="00CD1198" w:rsidP="00CD1198">
      <w:pPr>
        <w:tabs>
          <w:tab w:val="left" w:pos="7938"/>
        </w:tabs>
        <w:jc w:val="center"/>
        <w:rPr>
          <w:color w:val="030509"/>
          <w:sz w:val="28"/>
          <w:szCs w:val="28"/>
          <w:lang w:val="uk-UA"/>
        </w:rPr>
      </w:pPr>
    </w:p>
    <w:p w:rsidR="00CD1198" w:rsidRPr="00AC26A5" w:rsidRDefault="00CD1198" w:rsidP="00CD1198">
      <w:pPr>
        <w:tabs>
          <w:tab w:val="left" w:pos="7938"/>
        </w:tabs>
        <w:jc w:val="center"/>
        <w:rPr>
          <w:color w:val="030509"/>
          <w:sz w:val="28"/>
          <w:szCs w:val="28"/>
          <w:lang w:val="uk-UA"/>
        </w:rPr>
      </w:pPr>
    </w:p>
    <w:p w:rsidR="00CD1198" w:rsidRPr="00AC26A5" w:rsidRDefault="00CD1198" w:rsidP="00CD1198">
      <w:pPr>
        <w:tabs>
          <w:tab w:val="left" w:pos="7938"/>
        </w:tabs>
        <w:jc w:val="center"/>
        <w:rPr>
          <w:color w:val="030509"/>
          <w:sz w:val="28"/>
          <w:szCs w:val="28"/>
          <w:lang w:val="uk-UA"/>
        </w:rPr>
      </w:pPr>
      <w:r w:rsidRPr="00AC26A5">
        <w:rPr>
          <w:color w:val="030509"/>
          <w:sz w:val="28"/>
          <w:szCs w:val="28"/>
          <w:lang w:val="uk-UA"/>
        </w:rPr>
        <w:t>АВТОРЕФЕРАТ</w:t>
      </w:r>
    </w:p>
    <w:p w:rsidR="00CD1198" w:rsidRPr="00AC26A5" w:rsidRDefault="00CD1198" w:rsidP="00CD1198">
      <w:pPr>
        <w:tabs>
          <w:tab w:val="left" w:pos="7938"/>
        </w:tabs>
        <w:jc w:val="center"/>
        <w:rPr>
          <w:color w:val="030509"/>
          <w:sz w:val="28"/>
          <w:szCs w:val="28"/>
          <w:lang w:val="uk-UA"/>
        </w:rPr>
      </w:pPr>
      <w:r w:rsidRPr="00AC26A5">
        <w:rPr>
          <w:color w:val="030509"/>
          <w:sz w:val="28"/>
          <w:szCs w:val="28"/>
          <w:lang w:val="uk-UA"/>
        </w:rPr>
        <w:t>дисертації на здобуття наукового ступеня</w:t>
      </w:r>
    </w:p>
    <w:p w:rsidR="00CD1198" w:rsidRPr="00AC26A5" w:rsidRDefault="00CD1198" w:rsidP="00CD1198">
      <w:pPr>
        <w:tabs>
          <w:tab w:val="left" w:pos="7938"/>
        </w:tabs>
        <w:jc w:val="center"/>
        <w:rPr>
          <w:color w:val="030509"/>
          <w:sz w:val="28"/>
          <w:szCs w:val="28"/>
          <w:lang w:val="uk-UA"/>
        </w:rPr>
      </w:pPr>
      <w:r w:rsidRPr="00AC26A5">
        <w:rPr>
          <w:color w:val="030509"/>
          <w:sz w:val="28"/>
          <w:szCs w:val="28"/>
          <w:lang w:val="uk-UA"/>
        </w:rPr>
        <w:t>кандидата медичних наук</w:t>
      </w:r>
    </w:p>
    <w:p w:rsidR="00CD1198" w:rsidRPr="00AC26A5" w:rsidRDefault="00CD1198" w:rsidP="00CD1198">
      <w:pPr>
        <w:tabs>
          <w:tab w:val="left" w:pos="7938"/>
        </w:tabs>
        <w:jc w:val="center"/>
        <w:rPr>
          <w:color w:val="030509"/>
          <w:sz w:val="28"/>
          <w:szCs w:val="28"/>
          <w:lang w:val="uk-UA"/>
        </w:rPr>
      </w:pPr>
    </w:p>
    <w:p w:rsidR="00CD1198" w:rsidRPr="00AC26A5" w:rsidRDefault="00CD1198" w:rsidP="00CD1198">
      <w:pPr>
        <w:tabs>
          <w:tab w:val="left" w:pos="7938"/>
        </w:tabs>
        <w:jc w:val="center"/>
        <w:rPr>
          <w:color w:val="030509"/>
          <w:sz w:val="28"/>
          <w:szCs w:val="28"/>
          <w:lang w:val="uk-UA"/>
        </w:rPr>
      </w:pPr>
    </w:p>
    <w:p w:rsidR="00CD1198" w:rsidRPr="00AC26A5" w:rsidRDefault="00CD1198" w:rsidP="00CD1198">
      <w:pPr>
        <w:tabs>
          <w:tab w:val="left" w:pos="7938"/>
        </w:tabs>
        <w:jc w:val="both"/>
        <w:rPr>
          <w:color w:val="030509"/>
          <w:sz w:val="28"/>
          <w:szCs w:val="28"/>
          <w:lang w:val="uk-UA"/>
        </w:rPr>
      </w:pPr>
    </w:p>
    <w:p w:rsidR="00CD1198" w:rsidRPr="00AC26A5" w:rsidRDefault="00CD1198" w:rsidP="00CD1198">
      <w:pPr>
        <w:tabs>
          <w:tab w:val="left" w:pos="7938"/>
        </w:tabs>
        <w:jc w:val="both"/>
        <w:rPr>
          <w:color w:val="030509"/>
          <w:sz w:val="28"/>
          <w:szCs w:val="28"/>
          <w:lang w:val="uk-UA"/>
        </w:rPr>
      </w:pPr>
    </w:p>
    <w:p w:rsidR="00CD1198" w:rsidRPr="00AC26A5" w:rsidRDefault="00CD1198" w:rsidP="00CD1198">
      <w:pPr>
        <w:tabs>
          <w:tab w:val="left" w:pos="7938"/>
        </w:tabs>
        <w:jc w:val="both"/>
        <w:rPr>
          <w:color w:val="030509"/>
          <w:sz w:val="28"/>
          <w:szCs w:val="28"/>
          <w:lang w:val="uk-UA"/>
        </w:rPr>
      </w:pPr>
    </w:p>
    <w:p w:rsidR="00CD1198" w:rsidRPr="00AC26A5" w:rsidRDefault="00CD1198" w:rsidP="00CD1198">
      <w:pPr>
        <w:tabs>
          <w:tab w:val="left" w:pos="7938"/>
        </w:tabs>
        <w:jc w:val="both"/>
        <w:rPr>
          <w:color w:val="030509"/>
          <w:sz w:val="28"/>
          <w:szCs w:val="28"/>
          <w:lang w:val="uk-UA"/>
        </w:rPr>
      </w:pPr>
    </w:p>
    <w:p w:rsidR="00CD1198" w:rsidRPr="00AC26A5" w:rsidRDefault="00CD1198" w:rsidP="00CD1198">
      <w:pPr>
        <w:tabs>
          <w:tab w:val="left" w:pos="7938"/>
        </w:tabs>
        <w:jc w:val="both"/>
        <w:rPr>
          <w:color w:val="030509"/>
          <w:sz w:val="28"/>
          <w:szCs w:val="28"/>
          <w:lang w:val="uk-UA"/>
        </w:rPr>
      </w:pPr>
    </w:p>
    <w:p w:rsidR="00CD1198" w:rsidRPr="00AC26A5" w:rsidRDefault="00CD1198" w:rsidP="00CD1198">
      <w:pPr>
        <w:tabs>
          <w:tab w:val="left" w:pos="7938"/>
        </w:tabs>
        <w:jc w:val="both"/>
        <w:rPr>
          <w:color w:val="030509"/>
          <w:sz w:val="28"/>
          <w:szCs w:val="28"/>
          <w:lang w:val="uk-UA"/>
        </w:rPr>
      </w:pPr>
    </w:p>
    <w:p w:rsidR="00CD1198" w:rsidRPr="00AC26A5" w:rsidRDefault="00CD1198" w:rsidP="00CD1198">
      <w:pPr>
        <w:tabs>
          <w:tab w:val="left" w:pos="7938"/>
        </w:tabs>
        <w:jc w:val="both"/>
        <w:rPr>
          <w:color w:val="030509"/>
          <w:sz w:val="28"/>
          <w:szCs w:val="28"/>
          <w:lang w:val="uk-UA"/>
        </w:rPr>
      </w:pPr>
    </w:p>
    <w:p w:rsidR="00CD1198" w:rsidRPr="00AC26A5" w:rsidRDefault="00CD1198" w:rsidP="00CD1198">
      <w:pPr>
        <w:tabs>
          <w:tab w:val="left" w:pos="7938"/>
        </w:tabs>
        <w:jc w:val="center"/>
        <w:rPr>
          <w:color w:val="030509"/>
          <w:sz w:val="28"/>
          <w:szCs w:val="28"/>
          <w:lang w:val="uk-UA"/>
        </w:rPr>
      </w:pPr>
    </w:p>
    <w:p w:rsidR="00CD1198" w:rsidRPr="00AC26A5" w:rsidRDefault="00CD1198" w:rsidP="00CD1198">
      <w:pPr>
        <w:tabs>
          <w:tab w:val="left" w:pos="7938"/>
        </w:tabs>
        <w:jc w:val="center"/>
        <w:rPr>
          <w:color w:val="030509"/>
          <w:sz w:val="28"/>
          <w:szCs w:val="28"/>
          <w:lang w:val="uk-UA"/>
        </w:rPr>
      </w:pPr>
      <w:r w:rsidRPr="00AC26A5">
        <w:rPr>
          <w:color w:val="030509"/>
          <w:sz w:val="28"/>
          <w:szCs w:val="28"/>
          <w:lang w:val="uk-UA"/>
        </w:rPr>
        <w:t>Донецьк – 2007</w:t>
      </w:r>
    </w:p>
    <w:p w:rsidR="00CD1198" w:rsidRPr="00444948" w:rsidRDefault="00CD1198" w:rsidP="00CD1198">
      <w:pPr>
        <w:tabs>
          <w:tab w:val="left" w:pos="7938"/>
        </w:tabs>
        <w:rPr>
          <w:color w:val="030509"/>
          <w:sz w:val="28"/>
          <w:szCs w:val="28"/>
          <w:lang w:val="uk-UA"/>
        </w:rPr>
      </w:pPr>
      <w:r w:rsidRPr="00AC26A5">
        <w:rPr>
          <w:color w:val="030509"/>
          <w:sz w:val="28"/>
          <w:szCs w:val="28"/>
          <w:lang w:val="uk-UA"/>
        </w:rPr>
        <w:br w:type="page"/>
      </w:r>
      <w:r w:rsidRPr="00444948">
        <w:rPr>
          <w:color w:val="030509"/>
          <w:sz w:val="28"/>
          <w:szCs w:val="28"/>
          <w:lang w:val="uk-UA"/>
        </w:rPr>
        <w:lastRenderedPageBreak/>
        <w:t>Дисертацією є рукопис</w:t>
      </w:r>
    </w:p>
    <w:p w:rsidR="00CD1198" w:rsidRPr="00444948" w:rsidRDefault="00CD1198" w:rsidP="00CD1198">
      <w:pPr>
        <w:tabs>
          <w:tab w:val="left" w:pos="7938"/>
        </w:tabs>
        <w:jc w:val="both"/>
        <w:rPr>
          <w:color w:val="030509"/>
          <w:sz w:val="28"/>
          <w:szCs w:val="28"/>
          <w:lang w:val="uk-UA"/>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2937510</wp:posOffset>
                </wp:positionH>
                <wp:positionV relativeFrom="paragraph">
                  <wp:posOffset>-725805</wp:posOffset>
                </wp:positionV>
                <wp:extent cx="617220" cy="451485"/>
                <wp:effectExtent l="0" t="1905" r="1905" b="3810"/>
                <wp:wrapNone/>
                <wp:docPr id="144" name="Прямоуголь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45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4" o:spid="_x0000_s1026" style="position:absolute;margin-left:231.3pt;margin-top:-57.15pt;width:48.6pt;height:3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" stroked="f"/>
            </w:pict>
          </mc:Fallback>
        </mc:AlternateContent>
      </w:r>
    </w:p>
    <w:p w:rsidR="00CD1198" w:rsidRPr="00444948" w:rsidRDefault="00CD1198" w:rsidP="00CD1198">
      <w:pPr>
        <w:tabs>
          <w:tab w:val="left" w:pos="7938"/>
        </w:tabs>
        <w:jc w:val="both"/>
        <w:rPr>
          <w:color w:val="030509"/>
          <w:sz w:val="28"/>
          <w:szCs w:val="28"/>
          <w:lang w:val="uk-UA"/>
        </w:rPr>
      </w:pPr>
      <w:r w:rsidRPr="00444948">
        <w:rPr>
          <w:color w:val="030509"/>
          <w:sz w:val="28"/>
          <w:szCs w:val="28"/>
          <w:lang w:val="uk-UA"/>
        </w:rPr>
        <w:t>Робота виконана в Донецькому національному медичному університеті ім.</w:t>
      </w:r>
      <w:r w:rsidRPr="00444948">
        <w:rPr>
          <w:color w:val="030509"/>
          <w:sz w:val="28"/>
          <w:szCs w:val="28"/>
        </w:rPr>
        <w:t> </w:t>
      </w:r>
      <w:r w:rsidRPr="00444948">
        <w:rPr>
          <w:color w:val="030509"/>
          <w:sz w:val="28"/>
          <w:szCs w:val="28"/>
          <w:lang w:val="uk-UA"/>
        </w:rPr>
        <w:t>М.</w:t>
      </w:r>
      <w:r w:rsidRPr="00444948">
        <w:rPr>
          <w:color w:val="030509"/>
          <w:sz w:val="28"/>
          <w:szCs w:val="28"/>
        </w:rPr>
        <w:t> </w:t>
      </w:r>
      <w:r w:rsidRPr="00444948">
        <w:rPr>
          <w:color w:val="030509"/>
          <w:sz w:val="28"/>
          <w:szCs w:val="28"/>
          <w:lang w:val="uk-UA"/>
        </w:rPr>
        <w:t>Горького МОЗ</w:t>
      </w:r>
      <w:r w:rsidRPr="00444948">
        <w:rPr>
          <w:color w:val="030509"/>
          <w:sz w:val="28"/>
          <w:szCs w:val="28"/>
        </w:rPr>
        <w:t> </w:t>
      </w:r>
      <w:r w:rsidRPr="00444948">
        <w:rPr>
          <w:color w:val="030509"/>
          <w:sz w:val="28"/>
          <w:szCs w:val="28"/>
          <w:lang w:val="uk-UA"/>
        </w:rPr>
        <w:t>України</w:t>
      </w:r>
    </w:p>
    <w:p w:rsidR="00CD1198" w:rsidRDefault="00CD1198" w:rsidP="00CD1198">
      <w:pPr>
        <w:pStyle w:val="afffffffd"/>
        <w:tabs>
          <w:tab w:val="left" w:pos="7938"/>
        </w:tabs>
        <w:rPr>
          <w:color w:val="030509"/>
          <w:lang w:val="uk-UA"/>
        </w:rPr>
      </w:pPr>
    </w:p>
    <w:p w:rsidR="00CD1198" w:rsidRPr="00444948" w:rsidRDefault="00CD1198" w:rsidP="00CD1198">
      <w:pPr>
        <w:pStyle w:val="afffffffd"/>
        <w:tabs>
          <w:tab w:val="left" w:pos="7938"/>
        </w:tabs>
        <w:spacing w:after="0"/>
        <w:ind w:left="2832" w:hanging="2832"/>
        <w:rPr>
          <w:b/>
          <w:bCs/>
          <w:color w:val="030509"/>
        </w:rPr>
      </w:pPr>
      <w:r w:rsidRPr="00444948">
        <w:rPr>
          <w:b/>
          <w:bCs/>
          <w:color w:val="030509"/>
        </w:rPr>
        <w:t>Науковий керівник:</w:t>
      </w:r>
      <w:r w:rsidRPr="00444948">
        <w:rPr>
          <w:b/>
          <w:bCs/>
          <w:color w:val="030509"/>
        </w:rPr>
        <w:tab/>
      </w:r>
    </w:p>
    <w:p w:rsidR="00CD1198" w:rsidRPr="00444948" w:rsidRDefault="00CD1198" w:rsidP="00CD1198">
      <w:pPr>
        <w:pStyle w:val="afffffffd"/>
        <w:tabs>
          <w:tab w:val="left" w:pos="7938"/>
        </w:tabs>
        <w:spacing w:after="0"/>
        <w:ind w:left="2832" w:hanging="2832"/>
        <w:rPr>
          <w:color w:val="030509"/>
        </w:rPr>
      </w:pPr>
      <w:r w:rsidRPr="00444948">
        <w:rPr>
          <w:color w:val="030509"/>
        </w:rPr>
        <w:t xml:space="preserve">доктор медичних наук, професор </w:t>
      </w:r>
    </w:p>
    <w:p w:rsidR="00CD1198" w:rsidRPr="00444948" w:rsidRDefault="00CD1198" w:rsidP="00CD1198">
      <w:pPr>
        <w:pStyle w:val="afffffffd"/>
        <w:tabs>
          <w:tab w:val="left" w:pos="7938"/>
        </w:tabs>
        <w:spacing w:after="0"/>
        <w:ind w:left="2832" w:hanging="2832"/>
        <w:rPr>
          <w:color w:val="030509"/>
        </w:rPr>
      </w:pPr>
      <w:r w:rsidRPr="00444948">
        <w:rPr>
          <w:b/>
          <w:bCs/>
          <w:color w:val="030509"/>
          <w:lang w:val="uk-UA"/>
        </w:rPr>
        <w:t>Нагорна</w:t>
      </w:r>
      <w:r w:rsidRPr="00444948">
        <w:rPr>
          <w:b/>
          <w:bCs/>
          <w:color w:val="030509"/>
        </w:rPr>
        <w:t xml:space="preserve"> </w:t>
      </w:r>
      <w:r w:rsidRPr="00444948">
        <w:rPr>
          <w:b/>
          <w:bCs/>
          <w:color w:val="030509"/>
          <w:lang w:val="uk-UA"/>
        </w:rPr>
        <w:t>Наталія</w:t>
      </w:r>
      <w:r w:rsidRPr="00444948">
        <w:rPr>
          <w:b/>
          <w:bCs/>
          <w:color w:val="030509"/>
        </w:rPr>
        <w:t xml:space="preserve"> Володимир</w:t>
      </w:r>
      <w:r w:rsidRPr="00444948">
        <w:rPr>
          <w:b/>
          <w:bCs/>
          <w:color w:val="030509"/>
          <w:lang w:val="uk-UA"/>
        </w:rPr>
        <w:t>івна</w:t>
      </w:r>
      <w:r w:rsidRPr="00444948">
        <w:rPr>
          <w:color w:val="030509"/>
        </w:rPr>
        <w:t xml:space="preserve">, </w:t>
      </w:r>
    </w:p>
    <w:p w:rsidR="00CD1198" w:rsidRPr="00444948" w:rsidRDefault="00CD1198" w:rsidP="00CD1198">
      <w:pPr>
        <w:pStyle w:val="afffffffd"/>
        <w:tabs>
          <w:tab w:val="left" w:pos="7938"/>
        </w:tabs>
        <w:spacing w:after="0"/>
        <w:ind w:left="2832" w:hanging="2832"/>
        <w:rPr>
          <w:color w:val="030509"/>
          <w:lang w:val="uk-UA"/>
        </w:rPr>
      </w:pPr>
      <w:r w:rsidRPr="00444948">
        <w:rPr>
          <w:color w:val="030509"/>
          <w:lang w:val="uk-UA"/>
        </w:rPr>
        <w:t>Донецький національний медичний університет ім.</w:t>
      </w:r>
      <w:r w:rsidRPr="00444948">
        <w:rPr>
          <w:color w:val="030509"/>
        </w:rPr>
        <w:t> </w:t>
      </w:r>
      <w:r w:rsidRPr="00444948">
        <w:rPr>
          <w:color w:val="030509"/>
          <w:lang w:val="uk-UA"/>
        </w:rPr>
        <w:t>М.</w:t>
      </w:r>
      <w:r w:rsidRPr="00444948">
        <w:rPr>
          <w:color w:val="030509"/>
        </w:rPr>
        <w:t> </w:t>
      </w:r>
      <w:r w:rsidRPr="00444948">
        <w:rPr>
          <w:color w:val="030509"/>
          <w:lang w:val="uk-UA"/>
        </w:rPr>
        <w:t>Горького</w:t>
      </w:r>
      <w:r w:rsidRPr="00444948">
        <w:rPr>
          <w:color w:val="030509"/>
        </w:rPr>
        <w:t xml:space="preserve"> МОЗ України,</w:t>
      </w:r>
      <w:r w:rsidRPr="00444948">
        <w:rPr>
          <w:color w:val="030509"/>
          <w:lang w:val="uk-UA"/>
        </w:rPr>
        <w:t xml:space="preserve"> </w:t>
      </w:r>
    </w:p>
    <w:p w:rsidR="00CD1198" w:rsidRPr="00444948" w:rsidRDefault="00CD1198" w:rsidP="00CD1198">
      <w:pPr>
        <w:pStyle w:val="afffffffd"/>
        <w:tabs>
          <w:tab w:val="left" w:pos="7938"/>
        </w:tabs>
        <w:spacing w:after="0"/>
        <w:ind w:left="2832" w:hanging="2832"/>
        <w:rPr>
          <w:color w:val="030509"/>
          <w:lang w:val="uk-UA"/>
        </w:rPr>
      </w:pPr>
      <w:r w:rsidRPr="00444948">
        <w:rPr>
          <w:color w:val="030509"/>
          <w:lang w:val="uk-UA"/>
        </w:rPr>
        <w:t>завідувач кафедри педіатрії факультету інтернатури та післядипломної освіти</w:t>
      </w:r>
    </w:p>
    <w:p w:rsidR="00CD1198" w:rsidRDefault="00CD1198" w:rsidP="00CD1198">
      <w:pPr>
        <w:pStyle w:val="afffffffd"/>
        <w:tabs>
          <w:tab w:val="left" w:pos="7938"/>
        </w:tabs>
        <w:spacing w:after="0"/>
        <w:rPr>
          <w:b/>
          <w:bCs/>
          <w:color w:val="030509"/>
          <w:lang w:val="uk-UA"/>
        </w:rPr>
      </w:pPr>
    </w:p>
    <w:p w:rsidR="00CD1198" w:rsidRPr="00444948" w:rsidRDefault="00CD1198" w:rsidP="00CD1198">
      <w:pPr>
        <w:pStyle w:val="afffffffd"/>
        <w:tabs>
          <w:tab w:val="left" w:pos="7938"/>
        </w:tabs>
        <w:spacing w:after="0"/>
        <w:rPr>
          <w:b/>
          <w:bCs/>
          <w:color w:val="030509"/>
          <w:lang w:val="uk-UA"/>
        </w:rPr>
      </w:pPr>
    </w:p>
    <w:p w:rsidR="00CD1198" w:rsidRPr="00444948" w:rsidRDefault="00CD1198" w:rsidP="00CD1198">
      <w:pPr>
        <w:pStyle w:val="afffffffd"/>
        <w:tabs>
          <w:tab w:val="left" w:pos="7938"/>
        </w:tabs>
        <w:spacing w:after="0"/>
        <w:ind w:left="2832" w:hanging="2832"/>
        <w:rPr>
          <w:b/>
          <w:bCs/>
          <w:color w:val="030509"/>
        </w:rPr>
      </w:pPr>
      <w:r w:rsidRPr="00444948">
        <w:rPr>
          <w:b/>
          <w:bCs/>
          <w:color w:val="030509"/>
        </w:rPr>
        <w:t>Офіційні опоненти:</w:t>
      </w:r>
      <w:r w:rsidRPr="00444948">
        <w:rPr>
          <w:b/>
          <w:bCs/>
          <w:color w:val="030509"/>
        </w:rPr>
        <w:tab/>
      </w:r>
    </w:p>
    <w:p w:rsidR="00CD1198" w:rsidRPr="00444948" w:rsidRDefault="00CD1198" w:rsidP="00CD1198">
      <w:pPr>
        <w:pStyle w:val="afffffffd"/>
        <w:tabs>
          <w:tab w:val="left" w:pos="7938"/>
        </w:tabs>
        <w:spacing w:after="0"/>
        <w:ind w:left="2832" w:hanging="2832"/>
        <w:rPr>
          <w:color w:val="030509"/>
          <w:lang w:val="uk-UA"/>
        </w:rPr>
      </w:pPr>
      <w:r w:rsidRPr="00444948">
        <w:rPr>
          <w:color w:val="030509"/>
          <w:lang w:val="uk-UA"/>
        </w:rPr>
        <w:t xml:space="preserve">доктор медичних наук, професор </w:t>
      </w:r>
    </w:p>
    <w:p w:rsidR="00CD1198" w:rsidRPr="00444948" w:rsidRDefault="00CD1198" w:rsidP="00CD1198">
      <w:pPr>
        <w:pStyle w:val="afffffffd"/>
        <w:tabs>
          <w:tab w:val="left" w:pos="7938"/>
        </w:tabs>
        <w:spacing w:after="0"/>
        <w:ind w:left="2832" w:hanging="2832"/>
        <w:rPr>
          <w:color w:val="030509"/>
          <w:lang w:val="uk-UA"/>
        </w:rPr>
      </w:pPr>
      <w:r w:rsidRPr="00444948">
        <w:rPr>
          <w:b/>
          <w:bCs/>
          <w:color w:val="030509"/>
          <w:lang w:val="uk-UA"/>
        </w:rPr>
        <w:t>Прохоров Євген Вікторович</w:t>
      </w:r>
      <w:r w:rsidRPr="00444948">
        <w:rPr>
          <w:color w:val="030509"/>
          <w:lang w:val="uk-UA"/>
        </w:rPr>
        <w:t xml:space="preserve">, </w:t>
      </w:r>
    </w:p>
    <w:p w:rsidR="00CD1198" w:rsidRPr="00444948" w:rsidRDefault="00CD1198" w:rsidP="00CD1198">
      <w:pPr>
        <w:pStyle w:val="afffffffd"/>
        <w:tabs>
          <w:tab w:val="left" w:pos="7938"/>
        </w:tabs>
        <w:spacing w:after="0"/>
        <w:ind w:left="2832" w:hanging="2832"/>
        <w:rPr>
          <w:color w:val="030509"/>
          <w:lang w:val="uk-UA"/>
        </w:rPr>
      </w:pPr>
      <w:r w:rsidRPr="00444948">
        <w:rPr>
          <w:color w:val="030509"/>
          <w:lang w:val="uk-UA"/>
        </w:rPr>
        <w:t>Донецький національний медичний університет ім.</w:t>
      </w:r>
      <w:r w:rsidRPr="00444948">
        <w:rPr>
          <w:color w:val="030509"/>
        </w:rPr>
        <w:t> </w:t>
      </w:r>
      <w:r w:rsidRPr="00444948">
        <w:rPr>
          <w:color w:val="030509"/>
          <w:lang w:val="uk-UA"/>
        </w:rPr>
        <w:t>М.</w:t>
      </w:r>
      <w:r w:rsidRPr="00444948">
        <w:rPr>
          <w:color w:val="030509"/>
        </w:rPr>
        <w:t> </w:t>
      </w:r>
      <w:r w:rsidRPr="00444948">
        <w:rPr>
          <w:color w:val="030509"/>
          <w:lang w:val="uk-UA"/>
        </w:rPr>
        <w:t>Горького</w:t>
      </w:r>
      <w:r w:rsidRPr="00444948">
        <w:rPr>
          <w:color w:val="030509"/>
        </w:rPr>
        <w:t xml:space="preserve"> МОЗ України,</w:t>
      </w:r>
      <w:r w:rsidRPr="00444948">
        <w:rPr>
          <w:color w:val="030509"/>
          <w:lang w:val="uk-UA"/>
        </w:rPr>
        <w:t xml:space="preserve"> </w:t>
      </w:r>
    </w:p>
    <w:p w:rsidR="00CD1198" w:rsidRPr="00444948" w:rsidRDefault="00CD1198" w:rsidP="00CD1198">
      <w:pPr>
        <w:pStyle w:val="afffffffd"/>
        <w:tabs>
          <w:tab w:val="left" w:pos="7938"/>
        </w:tabs>
        <w:spacing w:after="0"/>
        <w:ind w:left="2832" w:hanging="2832"/>
        <w:rPr>
          <w:color w:val="030509"/>
          <w:lang w:val="uk-UA"/>
        </w:rPr>
      </w:pPr>
      <w:r w:rsidRPr="00444948">
        <w:rPr>
          <w:color w:val="030509"/>
          <w:lang w:val="uk-UA"/>
        </w:rPr>
        <w:t xml:space="preserve">завідувач кафедри дитячих хвороб №1 </w:t>
      </w:r>
    </w:p>
    <w:p w:rsidR="00CD1198" w:rsidRDefault="00CD1198" w:rsidP="00CD1198">
      <w:pPr>
        <w:pStyle w:val="afffffffd"/>
        <w:tabs>
          <w:tab w:val="left" w:pos="7938"/>
        </w:tabs>
        <w:spacing w:after="0"/>
        <w:ind w:left="2832" w:hanging="2832"/>
        <w:rPr>
          <w:color w:val="030509"/>
          <w:lang w:val="uk-UA"/>
        </w:rPr>
      </w:pPr>
    </w:p>
    <w:p w:rsidR="00CD1198" w:rsidRPr="00444948" w:rsidRDefault="00CD1198" w:rsidP="00CD1198">
      <w:pPr>
        <w:pStyle w:val="afffffffd"/>
        <w:tabs>
          <w:tab w:val="left" w:pos="7938"/>
        </w:tabs>
        <w:spacing w:after="0"/>
        <w:ind w:left="2832" w:hanging="2832"/>
        <w:rPr>
          <w:color w:val="030509"/>
          <w:lang w:val="uk-UA"/>
        </w:rPr>
      </w:pPr>
      <w:r w:rsidRPr="00444948">
        <w:rPr>
          <w:color w:val="030509"/>
          <w:lang w:val="uk-UA"/>
        </w:rPr>
        <w:t xml:space="preserve">доктор медичних наук, професор </w:t>
      </w:r>
    </w:p>
    <w:p w:rsidR="00CD1198" w:rsidRPr="00444948" w:rsidRDefault="00CD1198" w:rsidP="00CD1198">
      <w:pPr>
        <w:pStyle w:val="afffffffd"/>
        <w:tabs>
          <w:tab w:val="left" w:pos="7938"/>
        </w:tabs>
        <w:spacing w:after="0"/>
        <w:ind w:left="2832" w:hanging="2832"/>
        <w:rPr>
          <w:color w:val="030509"/>
          <w:lang w:val="uk-UA"/>
        </w:rPr>
      </w:pPr>
      <w:r w:rsidRPr="00444948">
        <w:rPr>
          <w:b/>
          <w:bCs/>
          <w:color w:val="030509"/>
          <w:lang w:val="uk-UA"/>
        </w:rPr>
        <w:t>Сенаторова Ганна Сергіївна</w:t>
      </w:r>
      <w:r w:rsidRPr="00444948">
        <w:rPr>
          <w:color w:val="030509"/>
          <w:lang w:val="uk-UA"/>
        </w:rPr>
        <w:t xml:space="preserve">, </w:t>
      </w:r>
    </w:p>
    <w:p w:rsidR="00CD1198" w:rsidRPr="00444948" w:rsidRDefault="00CD1198" w:rsidP="00CD1198">
      <w:pPr>
        <w:pStyle w:val="afffffffd"/>
        <w:tabs>
          <w:tab w:val="left" w:pos="7938"/>
        </w:tabs>
        <w:spacing w:after="0"/>
        <w:ind w:left="2832" w:hanging="2832"/>
        <w:rPr>
          <w:color w:val="030509"/>
          <w:lang w:val="uk-UA"/>
        </w:rPr>
      </w:pPr>
      <w:r w:rsidRPr="00444948">
        <w:rPr>
          <w:color w:val="030509"/>
          <w:lang w:val="uk-UA"/>
        </w:rPr>
        <w:t>Харківський національний медичний університет МОЗ України,</w:t>
      </w:r>
    </w:p>
    <w:p w:rsidR="00CD1198" w:rsidRPr="00444948" w:rsidRDefault="00CD1198" w:rsidP="00CD1198">
      <w:pPr>
        <w:pStyle w:val="afffffffd"/>
        <w:tabs>
          <w:tab w:val="left" w:pos="7938"/>
        </w:tabs>
        <w:spacing w:after="0"/>
        <w:ind w:left="2832" w:hanging="2832"/>
        <w:rPr>
          <w:color w:val="030509"/>
          <w:lang w:val="uk-UA"/>
        </w:rPr>
      </w:pPr>
      <w:r w:rsidRPr="00444948">
        <w:rPr>
          <w:color w:val="030509"/>
          <w:lang w:val="uk-UA"/>
        </w:rPr>
        <w:t>завідувач кафедри шпитальної педіатрії</w:t>
      </w:r>
    </w:p>
    <w:p w:rsidR="00CD1198" w:rsidRPr="00444948" w:rsidRDefault="00CD1198" w:rsidP="00CD1198">
      <w:pPr>
        <w:tabs>
          <w:tab w:val="left" w:pos="7938"/>
        </w:tabs>
        <w:jc w:val="both"/>
        <w:rPr>
          <w:color w:val="030509"/>
          <w:sz w:val="28"/>
          <w:szCs w:val="28"/>
          <w:lang w:val="uk-UA"/>
        </w:rPr>
      </w:pPr>
    </w:p>
    <w:p w:rsidR="00CD1198" w:rsidRPr="00444948" w:rsidRDefault="00CD1198" w:rsidP="00CD1198">
      <w:pPr>
        <w:tabs>
          <w:tab w:val="left" w:pos="7938"/>
        </w:tabs>
        <w:jc w:val="both"/>
        <w:rPr>
          <w:color w:val="030509"/>
          <w:sz w:val="28"/>
          <w:szCs w:val="28"/>
          <w:lang w:val="uk-UA"/>
        </w:rPr>
      </w:pPr>
    </w:p>
    <w:p w:rsidR="00CD1198" w:rsidRPr="00444948" w:rsidRDefault="00CD1198" w:rsidP="00CD1198">
      <w:pPr>
        <w:tabs>
          <w:tab w:val="left" w:pos="7938"/>
        </w:tabs>
        <w:jc w:val="both"/>
        <w:rPr>
          <w:color w:val="030509"/>
          <w:sz w:val="28"/>
          <w:szCs w:val="28"/>
          <w:lang w:val="uk-UA"/>
        </w:rPr>
      </w:pPr>
      <w:r w:rsidRPr="00444948">
        <w:rPr>
          <w:color w:val="030509"/>
          <w:sz w:val="28"/>
          <w:szCs w:val="28"/>
          <w:lang w:val="uk-UA"/>
        </w:rPr>
        <w:t>Захист дисертації відбудеться “____” ______________ 2008 р. о _____ годині на засіданні спеціалізованої вченої ради Д 11.600.03 при Науково-дослідному інституті медичних проблем сім’ї Донецького національного медичного університету ім.</w:t>
      </w:r>
      <w:r w:rsidRPr="00444948">
        <w:rPr>
          <w:color w:val="030509"/>
          <w:sz w:val="28"/>
          <w:szCs w:val="28"/>
        </w:rPr>
        <w:t> </w:t>
      </w:r>
      <w:r w:rsidRPr="00444948">
        <w:rPr>
          <w:color w:val="030509"/>
          <w:sz w:val="28"/>
          <w:szCs w:val="28"/>
          <w:lang w:val="uk-UA"/>
        </w:rPr>
        <w:t>М.</w:t>
      </w:r>
      <w:r w:rsidRPr="00444948">
        <w:rPr>
          <w:color w:val="030509"/>
          <w:sz w:val="28"/>
          <w:szCs w:val="28"/>
        </w:rPr>
        <w:t> </w:t>
      </w:r>
      <w:r w:rsidRPr="00444948">
        <w:rPr>
          <w:color w:val="030509"/>
          <w:sz w:val="28"/>
          <w:szCs w:val="28"/>
          <w:lang w:val="uk-UA"/>
        </w:rPr>
        <w:t>Горького</w:t>
      </w:r>
      <w:r w:rsidRPr="00444948">
        <w:rPr>
          <w:color w:val="030509"/>
          <w:sz w:val="28"/>
          <w:szCs w:val="28"/>
        </w:rPr>
        <w:t xml:space="preserve"> МОЗ України</w:t>
      </w:r>
      <w:r w:rsidRPr="00444948">
        <w:rPr>
          <w:color w:val="030509"/>
          <w:sz w:val="28"/>
          <w:szCs w:val="28"/>
          <w:lang w:val="uk-UA"/>
        </w:rPr>
        <w:t xml:space="preserve"> (83114, м.</w:t>
      </w:r>
      <w:r w:rsidRPr="00444948">
        <w:rPr>
          <w:color w:val="030509"/>
          <w:sz w:val="28"/>
          <w:szCs w:val="28"/>
        </w:rPr>
        <w:t> </w:t>
      </w:r>
      <w:r w:rsidRPr="00444948">
        <w:rPr>
          <w:color w:val="030509"/>
          <w:sz w:val="28"/>
          <w:szCs w:val="28"/>
          <w:lang w:val="uk-UA"/>
        </w:rPr>
        <w:t>Донецьк, пр. Панфілова, 3)</w:t>
      </w:r>
    </w:p>
    <w:p w:rsidR="00CD1198" w:rsidRPr="00444948" w:rsidRDefault="00CD1198" w:rsidP="00CD1198">
      <w:pPr>
        <w:tabs>
          <w:tab w:val="left" w:pos="7938"/>
        </w:tabs>
        <w:jc w:val="both"/>
        <w:rPr>
          <w:color w:val="030509"/>
          <w:sz w:val="28"/>
          <w:szCs w:val="28"/>
          <w:lang w:val="uk-UA"/>
        </w:rPr>
      </w:pPr>
    </w:p>
    <w:p w:rsidR="00CD1198" w:rsidRPr="00444948" w:rsidRDefault="00CD1198" w:rsidP="00CD1198">
      <w:pPr>
        <w:tabs>
          <w:tab w:val="left" w:pos="7938"/>
        </w:tabs>
        <w:jc w:val="both"/>
        <w:rPr>
          <w:color w:val="030509"/>
          <w:sz w:val="28"/>
          <w:szCs w:val="28"/>
          <w:lang w:val="uk-UA"/>
        </w:rPr>
      </w:pPr>
    </w:p>
    <w:p w:rsidR="00CD1198" w:rsidRPr="00444948" w:rsidRDefault="00CD1198" w:rsidP="00CD1198">
      <w:pPr>
        <w:tabs>
          <w:tab w:val="left" w:pos="7938"/>
        </w:tabs>
        <w:jc w:val="both"/>
        <w:rPr>
          <w:color w:val="030509"/>
          <w:sz w:val="28"/>
          <w:szCs w:val="28"/>
          <w:lang w:val="uk-UA"/>
        </w:rPr>
      </w:pPr>
      <w:r w:rsidRPr="00444948">
        <w:rPr>
          <w:color w:val="030509"/>
          <w:sz w:val="28"/>
          <w:szCs w:val="28"/>
          <w:lang w:val="uk-UA"/>
        </w:rPr>
        <w:t>З дисертацією можна ознайомитись у бібліотеці Донецького національного медичного університету ім.</w:t>
      </w:r>
      <w:r w:rsidRPr="00444948">
        <w:rPr>
          <w:color w:val="030509"/>
          <w:sz w:val="28"/>
          <w:szCs w:val="28"/>
        </w:rPr>
        <w:t> </w:t>
      </w:r>
      <w:r w:rsidRPr="00444948">
        <w:rPr>
          <w:color w:val="030509"/>
          <w:sz w:val="28"/>
          <w:szCs w:val="28"/>
          <w:lang w:val="uk-UA"/>
        </w:rPr>
        <w:t>М.</w:t>
      </w:r>
      <w:r w:rsidRPr="00444948">
        <w:rPr>
          <w:color w:val="030509"/>
          <w:sz w:val="28"/>
          <w:szCs w:val="28"/>
        </w:rPr>
        <w:t> </w:t>
      </w:r>
      <w:r w:rsidRPr="00444948">
        <w:rPr>
          <w:color w:val="030509"/>
          <w:sz w:val="28"/>
          <w:szCs w:val="28"/>
          <w:lang w:val="uk-UA"/>
        </w:rPr>
        <w:t>Горького</w:t>
      </w:r>
      <w:r w:rsidRPr="00444948">
        <w:rPr>
          <w:color w:val="030509"/>
          <w:sz w:val="28"/>
          <w:szCs w:val="28"/>
        </w:rPr>
        <w:t xml:space="preserve"> МОЗ України</w:t>
      </w:r>
      <w:r w:rsidRPr="00444948">
        <w:rPr>
          <w:color w:val="030509"/>
          <w:sz w:val="28"/>
          <w:szCs w:val="28"/>
          <w:lang w:val="uk-UA"/>
        </w:rPr>
        <w:t xml:space="preserve"> (83003, м.</w:t>
      </w:r>
      <w:r w:rsidRPr="00444948">
        <w:rPr>
          <w:color w:val="030509"/>
          <w:sz w:val="28"/>
          <w:szCs w:val="28"/>
        </w:rPr>
        <w:t> </w:t>
      </w:r>
      <w:r w:rsidRPr="00444948">
        <w:rPr>
          <w:color w:val="030509"/>
          <w:sz w:val="28"/>
          <w:szCs w:val="28"/>
          <w:lang w:val="uk-UA"/>
        </w:rPr>
        <w:t>Донецьк, пр. Ілліча, 16)</w:t>
      </w:r>
    </w:p>
    <w:p w:rsidR="00CD1198" w:rsidRPr="00444948" w:rsidRDefault="00CD1198" w:rsidP="00CD1198">
      <w:pPr>
        <w:tabs>
          <w:tab w:val="left" w:pos="7938"/>
        </w:tabs>
        <w:jc w:val="both"/>
        <w:rPr>
          <w:color w:val="030509"/>
          <w:sz w:val="28"/>
          <w:szCs w:val="28"/>
          <w:lang w:val="uk-UA"/>
        </w:rPr>
      </w:pPr>
    </w:p>
    <w:p w:rsidR="00CD1198" w:rsidRPr="00444948" w:rsidRDefault="00CD1198" w:rsidP="00CD1198">
      <w:pPr>
        <w:tabs>
          <w:tab w:val="left" w:pos="7938"/>
        </w:tabs>
        <w:jc w:val="both"/>
        <w:rPr>
          <w:color w:val="030509"/>
          <w:sz w:val="28"/>
          <w:szCs w:val="28"/>
          <w:lang w:val="uk-UA"/>
        </w:rPr>
      </w:pPr>
    </w:p>
    <w:p w:rsidR="00CD1198" w:rsidRPr="00444948" w:rsidRDefault="00CD1198" w:rsidP="00CD1198">
      <w:pPr>
        <w:tabs>
          <w:tab w:val="left" w:pos="7938"/>
        </w:tabs>
        <w:jc w:val="both"/>
        <w:rPr>
          <w:color w:val="030509"/>
          <w:sz w:val="28"/>
          <w:szCs w:val="28"/>
          <w:lang w:val="uk-UA"/>
        </w:rPr>
      </w:pPr>
      <w:r w:rsidRPr="00444948">
        <w:rPr>
          <w:color w:val="030509"/>
          <w:sz w:val="28"/>
          <w:szCs w:val="28"/>
          <w:lang w:val="uk-UA"/>
        </w:rPr>
        <w:t>Автореферат розісланий “____” ______________ 2007 року</w:t>
      </w:r>
    </w:p>
    <w:p w:rsidR="00CD1198" w:rsidRDefault="00CD1198" w:rsidP="00CD1198">
      <w:pPr>
        <w:tabs>
          <w:tab w:val="left" w:pos="7938"/>
        </w:tabs>
        <w:jc w:val="both"/>
        <w:rPr>
          <w:color w:val="030509"/>
          <w:sz w:val="28"/>
          <w:szCs w:val="28"/>
          <w:lang w:val="uk-UA"/>
        </w:rPr>
      </w:pPr>
    </w:p>
    <w:p w:rsidR="00CD1198" w:rsidRDefault="00CD1198" w:rsidP="00CD1198">
      <w:pPr>
        <w:tabs>
          <w:tab w:val="left" w:pos="7938"/>
        </w:tabs>
        <w:jc w:val="both"/>
        <w:rPr>
          <w:color w:val="030509"/>
          <w:sz w:val="28"/>
          <w:szCs w:val="28"/>
          <w:lang w:val="uk-UA"/>
        </w:rPr>
      </w:pPr>
    </w:p>
    <w:p w:rsidR="00CD1198" w:rsidRDefault="00CD1198" w:rsidP="00CD1198">
      <w:pPr>
        <w:tabs>
          <w:tab w:val="left" w:pos="7938"/>
        </w:tabs>
        <w:jc w:val="both"/>
        <w:rPr>
          <w:color w:val="030509"/>
          <w:sz w:val="28"/>
          <w:szCs w:val="28"/>
          <w:lang w:val="uk-UA"/>
        </w:rPr>
      </w:pPr>
    </w:p>
    <w:p w:rsidR="00CD1198" w:rsidRPr="00444948" w:rsidRDefault="00CD1198" w:rsidP="00CD1198">
      <w:pPr>
        <w:tabs>
          <w:tab w:val="left" w:pos="7938"/>
        </w:tabs>
        <w:jc w:val="both"/>
        <w:rPr>
          <w:color w:val="030509"/>
          <w:sz w:val="28"/>
          <w:szCs w:val="28"/>
          <w:lang w:val="uk-UA"/>
        </w:rPr>
      </w:pPr>
    </w:p>
    <w:p w:rsidR="00CD1198" w:rsidRPr="00444948" w:rsidRDefault="00CD1198" w:rsidP="00CD1198">
      <w:pPr>
        <w:tabs>
          <w:tab w:val="left" w:pos="7938"/>
        </w:tabs>
        <w:jc w:val="both"/>
        <w:rPr>
          <w:color w:val="030509"/>
          <w:sz w:val="28"/>
          <w:szCs w:val="28"/>
        </w:rPr>
      </w:pPr>
      <w:r w:rsidRPr="00444948">
        <w:rPr>
          <w:color w:val="030509"/>
          <w:sz w:val="28"/>
          <w:szCs w:val="28"/>
          <w:lang w:val="uk-UA"/>
        </w:rPr>
        <w:t>Учений</w:t>
      </w:r>
      <w:r w:rsidRPr="00444948">
        <w:rPr>
          <w:color w:val="030509"/>
          <w:sz w:val="28"/>
          <w:szCs w:val="28"/>
        </w:rPr>
        <w:t xml:space="preserve"> секретар </w:t>
      </w:r>
    </w:p>
    <w:p w:rsidR="00CD1198" w:rsidRPr="00444948" w:rsidRDefault="00CD1198" w:rsidP="00CD1198">
      <w:pPr>
        <w:tabs>
          <w:tab w:val="left" w:pos="7938"/>
        </w:tabs>
        <w:rPr>
          <w:color w:val="030509"/>
          <w:sz w:val="28"/>
          <w:szCs w:val="28"/>
        </w:rPr>
      </w:pPr>
      <w:r w:rsidRPr="00444948">
        <w:rPr>
          <w:color w:val="030509"/>
          <w:sz w:val="28"/>
          <w:szCs w:val="28"/>
        </w:rPr>
        <w:t>спеціалізованої вченої ради</w:t>
      </w:r>
    </w:p>
    <w:p w:rsidR="00CD1198" w:rsidRPr="00444948" w:rsidRDefault="00CD1198" w:rsidP="00CD1198">
      <w:pPr>
        <w:tabs>
          <w:tab w:val="left" w:pos="7938"/>
        </w:tabs>
        <w:rPr>
          <w:color w:val="030509"/>
          <w:sz w:val="28"/>
          <w:szCs w:val="28"/>
          <w:lang w:val="uk-UA"/>
        </w:rPr>
      </w:pPr>
      <w:r w:rsidRPr="00444948">
        <w:rPr>
          <w:color w:val="030509"/>
          <w:sz w:val="28"/>
          <w:szCs w:val="28"/>
        </w:rPr>
        <w:t>доктор медичних наук,</w:t>
      </w:r>
      <w:r w:rsidRPr="00444948">
        <w:rPr>
          <w:color w:val="030509"/>
          <w:sz w:val="28"/>
          <w:szCs w:val="28"/>
          <w:lang w:val="uk-UA"/>
        </w:rPr>
        <w:t xml:space="preserve"> </w:t>
      </w:r>
      <w:r w:rsidRPr="00444948">
        <w:rPr>
          <w:color w:val="030509"/>
          <w:sz w:val="28"/>
          <w:szCs w:val="28"/>
        </w:rPr>
        <w:t xml:space="preserve">доцент                 </w:t>
      </w:r>
      <w:r>
        <w:rPr>
          <w:color w:val="030509"/>
          <w:sz w:val="28"/>
          <w:szCs w:val="28"/>
        </w:rPr>
        <w:t xml:space="preserve">                              </w:t>
      </w:r>
      <w:r w:rsidRPr="00444948">
        <w:rPr>
          <w:b/>
          <w:bCs/>
          <w:color w:val="030509"/>
          <w:sz w:val="28"/>
          <w:szCs w:val="28"/>
          <w:lang w:val="uk-UA"/>
        </w:rPr>
        <w:t>О</w:t>
      </w:r>
      <w:r w:rsidRPr="00444948">
        <w:rPr>
          <w:b/>
          <w:bCs/>
          <w:color w:val="030509"/>
          <w:sz w:val="28"/>
          <w:szCs w:val="28"/>
        </w:rPr>
        <w:t>.</w:t>
      </w:r>
      <w:r w:rsidRPr="00444948">
        <w:rPr>
          <w:b/>
          <w:bCs/>
          <w:color w:val="030509"/>
          <w:sz w:val="28"/>
          <w:szCs w:val="28"/>
          <w:lang w:val="uk-UA"/>
        </w:rPr>
        <w:t>М</w:t>
      </w:r>
      <w:r w:rsidRPr="00444948">
        <w:rPr>
          <w:b/>
          <w:bCs/>
          <w:color w:val="030509"/>
          <w:sz w:val="28"/>
          <w:szCs w:val="28"/>
        </w:rPr>
        <w:t>.</w:t>
      </w:r>
      <w:r w:rsidRPr="00444948">
        <w:rPr>
          <w:b/>
          <w:bCs/>
          <w:color w:val="030509"/>
          <w:sz w:val="28"/>
          <w:szCs w:val="28"/>
          <w:lang w:val="uk-UA"/>
        </w:rPr>
        <w:t xml:space="preserve"> Долгошапко</w:t>
      </w:r>
    </w:p>
    <w:p w:rsidR="00CD1198" w:rsidRPr="00CC011C" w:rsidRDefault="00CD1198" w:rsidP="00CD1198">
      <w:pPr>
        <w:autoSpaceDE w:val="0"/>
        <w:autoSpaceDN w:val="0"/>
        <w:jc w:val="center"/>
        <w:rPr>
          <w:b/>
          <w:bCs/>
          <w:color w:val="030509"/>
          <w:sz w:val="28"/>
          <w:szCs w:val="28"/>
          <w:lang w:val="uk-UA"/>
        </w:rPr>
        <w:sectPr w:rsidR="00CD1198" w:rsidRPr="00CC011C" w:rsidSect="00FB0D79">
          <w:headerReference w:type="default" r:id="rId10"/>
          <w:footerReference w:type="default" r:id="rId11"/>
          <w:pgSz w:w="11906" w:h="16838" w:code="9"/>
          <w:pgMar w:top="1304" w:right="737" w:bottom="1304" w:left="1134" w:header="567" w:footer="709" w:gutter="0"/>
          <w:pgNumType w:start="1"/>
          <w:cols w:space="708"/>
          <w:docGrid w:linePitch="360"/>
        </w:sectPr>
      </w:pPr>
    </w:p>
    <w:p w:rsidR="00CD1198" w:rsidRPr="00AC26A5" w:rsidRDefault="00CD1198" w:rsidP="00CD1198">
      <w:pPr>
        <w:tabs>
          <w:tab w:val="left" w:pos="7938"/>
        </w:tabs>
        <w:jc w:val="center"/>
        <w:rPr>
          <w:b/>
          <w:bCs/>
          <w:color w:val="030509"/>
          <w:sz w:val="28"/>
          <w:szCs w:val="28"/>
          <w:lang w:val="uk-UA"/>
        </w:rPr>
      </w:pPr>
      <w:r w:rsidRPr="00AC26A5">
        <w:rPr>
          <w:b/>
          <w:bCs/>
          <w:color w:val="030509"/>
          <w:sz w:val="28"/>
          <w:szCs w:val="28"/>
          <w:lang w:val="uk-UA"/>
        </w:rPr>
        <w:lastRenderedPageBreak/>
        <w:t>ЗАГАЛЬНА ХАРАКТЕРИСТИКА РОБОТИ</w:t>
      </w:r>
    </w:p>
    <w:p w:rsidR="00CD1198" w:rsidRPr="00AC26A5" w:rsidRDefault="00CD1198" w:rsidP="00CD1198">
      <w:pPr>
        <w:tabs>
          <w:tab w:val="left" w:pos="7938"/>
        </w:tabs>
        <w:jc w:val="both"/>
        <w:rPr>
          <w:color w:val="030509"/>
          <w:sz w:val="28"/>
          <w:szCs w:val="28"/>
        </w:rPr>
      </w:pPr>
    </w:p>
    <w:p w:rsidR="00CD1198" w:rsidRPr="00AC26A5" w:rsidRDefault="00CD1198" w:rsidP="00CD1198">
      <w:pPr>
        <w:tabs>
          <w:tab w:val="num" w:pos="540"/>
          <w:tab w:val="left" w:pos="7938"/>
        </w:tabs>
        <w:ind w:firstLine="709"/>
        <w:jc w:val="both"/>
        <w:rPr>
          <w:color w:val="030509"/>
          <w:sz w:val="28"/>
          <w:szCs w:val="28"/>
          <w:lang w:val="uk-UA"/>
        </w:rPr>
      </w:pPr>
      <w:r w:rsidRPr="00AC26A5">
        <w:rPr>
          <w:b/>
          <w:bCs/>
          <w:color w:val="030509"/>
          <w:sz w:val="28"/>
          <w:szCs w:val="28"/>
        </w:rPr>
        <w:t>Актуальн</w:t>
      </w:r>
      <w:r w:rsidRPr="00AC26A5">
        <w:rPr>
          <w:b/>
          <w:bCs/>
          <w:color w:val="030509"/>
          <w:sz w:val="28"/>
          <w:szCs w:val="28"/>
          <w:lang w:val="uk-UA"/>
        </w:rPr>
        <w:t>і</w:t>
      </w:r>
      <w:r w:rsidRPr="00AC26A5">
        <w:rPr>
          <w:b/>
          <w:bCs/>
          <w:color w:val="030509"/>
          <w:sz w:val="28"/>
          <w:szCs w:val="28"/>
        </w:rPr>
        <w:t>сть тем</w:t>
      </w:r>
      <w:r w:rsidRPr="00AC26A5">
        <w:rPr>
          <w:b/>
          <w:bCs/>
          <w:color w:val="030509"/>
          <w:sz w:val="28"/>
          <w:szCs w:val="28"/>
          <w:lang w:val="uk-UA"/>
        </w:rPr>
        <w:t>и</w:t>
      </w:r>
      <w:r w:rsidRPr="00AC26A5">
        <w:rPr>
          <w:b/>
          <w:bCs/>
          <w:color w:val="030509"/>
          <w:sz w:val="28"/>
          <w:szCs w:val="28"/>
        </w:rPr>
        <w:t>.</w:t>
      </w:r>
      <w:r w:rsidRPr="00AC26A5">
        <w:rPr>
          <w:color w:val="030509"/>
          <w:sz w:val="28"/>
          <w:szCs w:val="28"/>
        </w:rPr>
        <w:t xml:space="preserve"> </w:t>
      </w:r>
      <w:r w:rsidRPr="00AC26A5">
        <w:rPr>
          <w:color w:val="030509"/>
          <w:sz w:val="28"/>
          <w:szCs w:val="28"/>
          <w:lang w:val="uk-UA"/>
        </w:rPr>
        <w:t>Проблема порушень ритму серця (ПРС) протягом останнього десятиріччя є однією з найактуальн</w:t>
      </w:r>
      <w:r>
        <w:rPr>
          <w:color w:val="030509"/>
          <w:sz w:val="28"/>
          <w:szCs w:val="28"/>
          <w:lang w:val="uk-UA"/>
        </w:rPr>
        <w:t>іш</w:t>
      </w:r>
      <w:r w:rsidRPr="00AC26A5">
        <w:rPr>
          <w:color w:val="030509"/>
          <w:sz w:val="28"/>
          <w:szCs w:val="28"/>
          <w:lang w:val="uk-UA"/>
        </w:rPr>
        <w:t>их у дитячій кардіологічній практиці у всьому світі, в тому числі й в Україні (В.В. Бережний, М.К. Уніч, 1998; В.С. Приходько, 2005; О.П. Волосовець, 2006; С.С. Казак, 2007; A.M. Dubin et al., 2002; M.J. </w:t>
      </w:r>
      <w:hyperlink r:id="rId12" w:tooltip="Click to search for citations by this author." w:history="1">
        <w:r w:rsidRPr="00AC26A5">
          <w:rPr>
            <w:color w:val="030509"/>
            <w:sz w:val="28"/>
            <w:szCs w:val="28"/>
            <w:lang w:val="uk-UA"/>
          </w:rPr>
          <w:t xml:space="preserve">Kantoch, </w:t>
        </w:r>
      </w:hyperlink>
      <w:r w:rsidRPr="00AC26A5">
        <w:rPr>
          <w:color w:val="030509"/>
          <w:sz w:val="28"/>
          <w:szCs w:val="28"/>
          <w:lang w:val="uk-UA"/>
        </w:rPr>
        <w:t xml:space="preserve">2005). За даними О.А. Мутаф’яна (2003), на цей час діти з порушеннями ритму серця складають 15-20% всіх пацієнтів з серцево-судинними захворюваннями, мають місце в усіх вікових групах. При цьому відзначається розмаїття форм ПРС – від “безпечних” на фоні вегетативної нестабільності до життєзагрожуючих, що можуть стати безпосередньою причиною синкопальних станів, гострої та хронічної серцевої недостатності, раптової смерті дитини (Н.В. Орлова, Т.В. Парийская, 2006; Л.В. Ващенко і співавт., 2007; </w:t>
      </w:r>
      <w:r w:rsidRPr="00AC26A5">
        <w:rPr>
          <w:color w:val="030509"/>
          <w:sz w:val="28"/>
          <w:szCs w:val="28"/>
        </w:rPr>
        <w:t>C</w:t>
      </w:r>
      <w:r w:rsidRPr="00AC26A5">
        <w:rPr>
          <w:color w:val="030509"/>
          <w:sz w:val="28"/>
          <w:szCs w:val="28"/>
          <w:lang w:val="uk-UA"/>
        </w:rPr>
        <w:t>.</w:t>
      </w:r>
      <w:r w:rsidRPr="00AC26A5">
        <w:rPr>
          <w:color w:val="030509"/>
          <w:sz w:val="28"/>
          <w:szCs w:val="28"/>
        </w:rPr>
        <w:t>I</w:t>
      </w:r>
      <w:r w:rsidRPr="00AC26A5">
        <w:rPr>
          <w:color w:val="030509"/>
          <w:sz w:val="28"/>
          <w:szCs w:val="28"/>
          <w:lang w:val="uk-UA"/>
        </w:rPr>
        <w:t>.</w:t>
      </w:r>
      <w:r w:rsidRPr="00AC26A5">
        <w:rPr>
          <w:color w:val="030509"/>
          <w:sz w:val="28"/>
          <w:szCs w:val="28"/>
        </w:rPr>
        <w:t> Berul</w:t>
      </w:r>
      <w:r w:rsidRPr="00AC26A5">
        <w:rPr>
          <w:color w:val="030509"/>
          <w:sz w:val="28"/>
          <w:szCs w:val="28"/>
          <w:lang w:val="uk-UA"/>
        </w:rPr>
        <w:t xml:space="preserve">, 2001). Біля 2-4% імплантованих штучних водіїв ритму серця (ШВРС) припадає сьогодні на дитячу популяцію (Т.В. Трешкур и др., 2002; О.Л. Бокерия, 2002; </w:t>
      </w:r>
      <w:hyperlink r:id="rId13" w:tooltip="Click to search for citations by this author." w:history="1">
        <w:r w:rsidRPr="00AC26A5">
          <w:rPr>
            <w:color w:val="030509"/>
            <w:sz w:val="28"/>
            <w:szCs w:val="28"/>
            <w:lang w:val="uk-UA"/>
          </w:rPr>
          <w:t>J.L</w:t>
        </w:r>
      </w:hyperlink>
      <w:r w:rsidRPr="00AC26A5">
        <w:rPr>
          <w:color w:val="030509"/>
          <w:sz w:val="28"/>
          <w:szCs w:val="28"/>
          <w:lang w:val="uk-UA"/>
        </w:rPr>
        <w:t xml:space="preserve">. Burke </w:t>
      </w:r>
      <w:r w:rsidRPr="00AC26A5">
        <w:rPr>
          <w:color w:val="030509"/>
          <w:sz w:val="28"/>
          <w:szCs w:val="28"/>
          <w:lang w:val="en-US"/>
        </w:rPr>
        <w:t>et</w:t>
      </w:r>
      <w:r w:rsidRPr="00AC26A5">
        <w:rPr>
          <w:color w:val="030509"/>
          <w:sz w:val="28"/>
          <w:szCs w:val="28"/>
          <w:lang w:val="uk-UA"/>
        </w:rPr>
        <w:t xml:space="preserve"> </w:t>
      </w:r>
      <w:r w:rsidRPr="00AC26A5">
        <w:rPr>
          <w:color w:val="030509"/>
          <w:sz w:val="28"/>
          <w:szCs w:val="28"/>
          <w:lang w:val="en-US"/>
        </w:rPr>
        <w:t>al</w:t>
      </w:r>
      <w:r w:rsidRPr="00AC26A5">
        <w:rPr>
          <w:color w:val="030509"/>
          <w:sz w:val="28"/>
          <w:szCs w:val="28"/>
          <w:lang w:val="uk-UA"/>
        </w:rPr>
        <w:t xml:space="preserve">., 2003). На жаль, дотепер ціла низка аспектів стосовно порушень ритму серця у дітей залишаються до кінця не вирішеними, в тому числі терапевтичні підходи та реабілітаційні заходи (Л.М. Макаров, 2006; Г.С. Сенаторова, 2007; L. Kendall et al., 2003). </w:t>
      </w:r>
    </w:p>
    <w:p w:rsidR="00CD1198" w:rsidRPr="00AC26A5" w:rsidRDefault="00CD1198" w:rsidP="00CD1198">
      <w:pPr>
        <w:tabs>
          <w:tab w:val="num" w:pos="540"/>
          <w:tab w:val="left" w:pos="7938"/>
        </w:tabs>
        <w:ind w:firstLine="709"/>
        <w:jc w:val="both"/>
        <w:rPr>
          <w:color w:val="030509"/>
          <w:sz w:val="28"/>
          <w:szCs w:val="28"/>
          <w:lang w:val="uk-UA"/>
        </w:rPr>
      </w:pPr>
      <w:r w:rsidRPr="00AC26A5">
        <w:rPr>
          <w:color w:val="030509"/>
          <w:sz w:val="28"/>
          <w:szCs w:val="28"/>
          <w:lang w:val="uk-UA"/>
        </w:rPr>
        <w:t xml:space="preserve">Відомо, що аритмії обумовлені багатофакторними причинами кардіального, екстракардіального чи змішаного характеру. При цьому мають значення не лише прояви основного захворювання, різновид і тяжкість ураження серця, але й конституційні особливості дитини, які визначають її психоемоційний і вегетативний статус як у спокої, так і у відповідь на стресорні впливи (А.М. Вейн, 2000; Л.М. Макаров, 2003; А.И. Кодогичова и соавт., 2004). </w:t>
      </w:r>
      <w:r w:rsidRPr="00AC26A5">
        <w:rPr>
          <w:color w:val="030509"/>
          <w:sz w:val="28"/>
          <w:szCs w:val="28"/>
        </w:rPr>
        <w:t>Зокрема, доведено, що пароксизмальн</w:t>
      </w:r>
      <w:r w:rsidRPr="00AC26A5">
        <w:rPr>
          <w:color w:val="030509"/>
          <w:sz w:val="28"/>
          <w:szCs w:val="28"/>
          <w:lang w:val="uk-UA"/>
        </w:rPr>
        <w:t>і</w:t>
      </w:r>
      <w:r w:rsidRPr="00AC26A5">
        <w:rPr>
          <w:color w:val="030509"/>
          <w:sz w:val="28"/>
          <w:szCs w:val="28"/>
        </w:rPr>
        <w:t xml:space="preserve"> форми </w:t>
      </w:r>
      <w:r w:rsidRPr="00AC26A5">
        <w:rPr>
          <w:color w:val="030509"/>
          <w:sz w:val="28"/>
          <w:szCs w:val="28"/>
          <w:lang w:val="uk-UA"/>
        </w:rPr>
        <w:t>П</w:t>
      </w:r>
      <w:r w:rsidRPr="00AC26A5">
        <w:rPr>
          <w:color w:val="030509"/>
          <w:sz w:val="28"/>
          <w:szCs w:val="28"/>
        </w:rPr>
        <w:t xml:space="preserve">РС у дітей підтримуються формуванням </w:t>
      </w:r>
      <w:r>
        <w:rPr>
          <w:color w:val="030509"/>
          <w:sz w:val="28"/>
          <w:szCs w:val="28"/>
          <w:lang w:val="uk-UA"/>
        </w:rPr>
        <w:t>пороч</w:t>
      </w:r>
      <w:r w:rsidRPr="00AC26A5">
        <w:rPr>
          <w:color w:val="030509"/>
          <w:sz w:val="28"/>
          <w:szCs w:val="28"/>
        </w:rPr>
        <w:t>ного кола “</w:t>
      </w:r>
      <w:r w:rsidRPr="00AC26A5">
        <w:rPr>
          <w:color w:val="030509"/>
          <w:sz w:val="28"/>
          <w:szCs w:val="28"/>
          <w:lang w:val="uk-UA"/>
        </w:rPr>
        <w:t>напад</w:t>
      </w:r>
      <w:r w:rsidRPr="00AC26A5">
        <w:rPr>
          <w:color w:val="030509"/>
          <w:sz w:val="28"/>
          <w:szCs w:val="28"/>
        </w:rPr>
        <w:t xml:space="preserve"> – тривожне </w:t>
      </w:r>
      <w:r w:rsidRPr="00AC26A5">
        <w:rPr>
          <w:color w:val="030509"/>
          <w:sz w:val="28"/>
          <w:szCs w:val="28"/>
          <w:lang w:val="uk-UA"/>
        </w:rPr>
        <w:t>о</w:t>
      </w:r>
      <w:r w:rsidRPr="00AC26A5">
        <w:rPr>
          <w:color w:val="030509"/>
          <w:sz w:val="28"/>
          <w:szCs w:val="28"/>
        </w:rPr>
        <w:t>ч</w:t>
      </w:r>
      <w:r w:rsidRPr="00AC26A5">
        <w:rPr>
          <w:color w:val="030509"/>
          <w:sz w:val="28"/>
          <w:szCs w:val="28"/>
          <w:lang w:val="uk-UA"/>
        </w:rPr>
        <w:t>і</w:t>
      </w:r>
      <w:r w:rsidRPr="00AC26A5">
        <w:rPr>
          <w:color w:val="030509"/>
          <w:sz w:val="28"/>
          <w:szCs w:val="28"/>
        </w:rPr>
        <w:t>к</w:t>
      </w:r>
      <w:r w:rsidRPr="00AC26A5">
        <w:rPr>
          <w:color w:val="030509"/>
          <w:sz w:val="28"/>
          <w:szCs w:val="28"/>
          <w:lang w:val="uk-UA"/>
        </w:rPr>
        <w:t>ув</w:t>
      </w:r>
      <w:r w:rsidRPr="00AC26A5">
        <w:rPr>
          <w:color w:val="030509"/>
          <w:sz w:val="28"/>
          <w:szCs w:val="28"/>
        </w:rPr>
        <w:t xml:space="preserve">ання – </w:t>
      </w:r>
      <w:r w:rsidRPr="00AC26A5">
        <w:rPr>
          <w:color w:val="030509"/>
          <w:sz w:val="28"/>
          <w:szCs w:val="28"/>
          <w:lang w:val="uk-UA"/>
        </w:rPr>
        <w:t>напад</w:t>
      </w:r>
      <w:r w:rsidRPr="00AC26A5">
        <w:rPr>
          <w:color w:val="030509"/>
          <w:sz w:val="28"/>
          <w:szCs w:val="28"/>
        </w:rPr>
        <w:t xml:space="preserve">”. З </w:t>
      </w:r>
      <w:r w:rsidRPr="00AC26A5">
        <w:rPr>
          <w:color w:val="030509"/>
          <w:sz w:val="28"/>
          <w:szCs w:val="28"/>
          <w:lang w:val="uk-UA"/>
        </w:rPr>
        <w:t xml:space="preserve">точки зору </w:t>
      </w:r>
      <w:r w:rsidRPr="00AC26A5">
        <w:rPr>
          <w:color w:val="030509"/>
          <w:sz w:val="28"/>
          <w:szCs w:val="28"/>
        </w:rPr>
        <w:t>психологічних механізмів</w:t>
      </w:r>
      <w:r w:rsidRPr="00AC26A5">
        <w:rPr>
          <w:color w:val="030509"/>
          <w:sz w:val="28"/>
          <w:szCs w:val="28"/>
          <w:lang w:val="uk-UA"/>
        </w:rPr>
        <w:t>,</w:t>
      </w:r>
      <w:r w:rsidRPr="00AC26A5">
        <w:rPr>
          <w:color w:val="030509"/>
          <w:sz w:val="28"/>
          <w:szCs w:val="28"/>
        </w:rPr>
        <w:t xml:space="preserve"> у даній ситуації сама аритмія може відігравати роль стресоген</w:t>
      </w:r>
      <w:r w:rsidRPr="00AC26A5">
        <w:rPr>
          <w:color w:val="030509"/>
          <w:sz w:val="28"/>
          <w:szCs w:val="28"/>
          <w:lang w:val="uk-UA"/>
        </w:rPr>
        <w:t>н</w:t>
      </w:r>
      <w:r w:rsidRPr="00AC26A5">
        <w:rPr>
          <w:color w:val="030509"/>
          <w:sz w:val="28"/>
          <w:szCs w:val="28"/>
        </w:rPr>
        <w:t xml:space="preserve">ого </w:t>
      </w:r>
      <w:r w:rsidRPr="00AC26A5">
        <w:rPr>
          <w:color w:val="030509"/>
          <w:sz w:val="28"/>
          <w:szCs w:val="28"/>
          <w:lang w:val="uk-UA"/>
        </w:rPr>
        <w:t>чинник</w:t>
      </w:r>
      <w:r w:rsidRPr="00AC26A5">
        <w:rPr>
          <w:color w:val="030509"/>
          <w:sz w:val="28"/>
          <w:szCs w:val="28"/>
        </w:rPr>
        <w:t xml:space="preserve">а, </w:t>
      </w:r>
      <w:r w:rsidRPr="00AC26A5">
        <w:rPr>
          <w:color w:val="030509"/>
          <w:sz w:val="28"/>
          <w:szCs w:val="28"/>
          <w:lang w:val="uk-UA"/>
        </w:rPr>
        <w:t>який</w:t>
      </w:r>
      <w:r w:rsidRPr="00AC26A5">
        <w:rPr>
          <w:color w:val="030509"/>
          <w:sz w:val="28"/>
          <w:szCs w:val="28"/>
        </w:rPr>
        <w:t xml:space="preserve"> за рахунок емоційного реагування хворого і, нерідко, членів його родини, при</w:t>
      </w:r>
      <w:r w:rsidRPr="00AC26A5">
        <w:rPr>
          <w:color w:val="030509"/>
          <w:sz w:val="28"/>
          <w:szCs w:val="28"/>
          <w:lang w:val="uk-UA"/>
        </w:rPr>
        <w:t>з</w:t>
      </w:r>
      <w:r w:rsidRPr="00AC26A5">
        <w:rPr>
          <w:color w:val="030509"/>
          <w:sz w:val="28"/>
          <w:szCs w:val="28"/>
        </w:rPr>
        <w:t>водить до соматич</w:t>
      </w:r>
      <w:r w:rsidRPr="00AC26A5">
        <w:rPr>
          <w:color w:val="030509"/>
          <w:sz w:val="28"/>
          <w:szCs w:val="28"/>
          <w:lang w:val="uk-UA"/>
        </w:rPr>
        <w:t>н</w:t>
      </w:r>
      <w:r w:rsidRPr="00AC26A5">
        <w:rPr>
          <w:color w:val="030509"/>
          <w:sz w:val="28"/>
          <w:szCs w:val="28"/>
        </w:rPr>
        <w:t>и</w:t>
      </w:r>
      <w:r w:rsidRPr="00AC26A5">
        <w:rPr>
          <w:color w:val="030509"/>
          <w:sz w:val="28"/>
          <w:szCs w:val="28"/>
          <w:lang w:val="uk-UA"/>
        </w:rPr>
        <w:t>х</w:t>
      </w:r>
      <w:r w:rsidRPr="00AC26A5">
        <w:rPr>
          <w:color w:val="030509"/>
          <w:sz w:val="28"/>
          <w:szCs w:val="28"/>
        </w:rPr>
        <w:t xml:space="preserve"> змін</w:t>
      </w:r>
      <w:r w:rsidRPr="00AC26A5">
        <w:rPr>
          <w:color w:val="030509"/>
          <w:sz w:val="28"/>
          <w:szCs w:val="28"/>
          <w:lang w:val="uk-UA"/>
        </w:rPr>
        <w:t xml:space="preserve"> </w:t>
      </w:r>
      <w:r w:rsidRPr="00AC26A5">
        <w:rPr>
          <w:color w:val="030509"/>
          <w:sz w:val="28"/>
          <w:szCs w:val="28"/>
        </w:rPr>
        <w:t>(М.А.</w:t>
      </w:r>
      <w:r w:rsidRPr="00AC26A5">
        <w:rPr>
          <w:color w:val="030509"/>
          <w:sz w:val="28"/>
          <w:szCs w:val="28"/>
          <w:lang w:val="uk-UA"/>
        </w:rPr>
        <w:t> </w:t>
      </w:r>
      <w:r w:rsidRPr="00AC26A5">
        <w:rPr>
          <w:color w:val="030509"/>
          <w:sz w:val="28"/>
          <w:szCs w:val="28"/>
        </w:rPr>
        <w:t>Школьникова, 1999</w:t>
      </w:r>
      <w:r w:rsidRPr="00AC26A5">
        <w:rPr>
          <w:color w:val="030509"/>
          <w:sz w:val="28"/>
          <w:szCs w:val="28"/>
          <w:lang w:val="uk-UA"/>
        </w:rPr>
        <w:t>; М.В. Хайтович</w:t>
      </w:r>
      <w:r w:rsidRPr="00361E53">
        <w:rPr>
          <w:color w:val="030509"/>
          <w:sz w:val="28"/>
          <w:szCs w:val="28"/>
          <w:lang w:val="uk-UA"/>
        </w:rPr>
        <w:t xml:space="preserve"> </w:t>
      </w:r>
      <w:r w:rsidRPr="00AC26A5">
        <w:rPr>
          <w:color w:val="030509"/>
          <w:sz w:val="28"/>
          <w:szCs w:val="28"/>
          <w:lang w:val="uk-UA"/>
        </w:rPr>
        <w:t>і співавт., 2003</w:t>
      </w:r>
      <w:r w:rsidRPr="00AC26A5">
        <w:rPr>
          <w:color w:val="030509"/>
          <w:sz w:val="28"/>
          <w:szCs w:val="28"/>
        </w:rPr>
        <w:t>). Доведено, що сполучною ланкою в ланцюзі “стрес</w:t>
      </w:r>
      <w:r w:rsidRPr="00AC26A5">
        <w:rPr>
          <w:color w:val="030509"/>
          <w:sz w:val="28"/>
          <w:szCs w:val="28"/>
          <w:lang w:val="uk-UA"/>
        </w:rPr>
        <w:t> </w:t>
      </w:r>
      <w:r w:rsidRPr="00AC26A5">
        <w:rPr>
          <w:color w:val="030509"/>
          <w:sz w:val="28"/>
          <w:szCs w:val="28"/>
        </w:rPr>
        <w:t>– аритмія</w:t>
      </w:r>
      <w:r w:rsidRPr="00AC26A5">
        <w:rPr>
          <w:color w:val="030509"/>
          <w:sz w:val="28"/>
          <w:szCs w:val="28"/>
          <w:lang w:val="uk-UA"/>
        </w:rPr>
        <w:t> </w:t>
      </w:r>
      <w:r w:rsidRPr="00AC26A5">
        <w:rPr>
          <w:color w:val="030509"/>
          <w:sz w:val="28"/>
          <w:szCs w:val="28"/>
        </w:rPr>
        <w:t>– раптова смерть” є медіатори вегетативної нервової системи і ї</w:t>
      </w:r>
      <w:r w:rsidRPr="00AC26A5">
        <w:rPr>
          <w:color w:val="030509"/>
          <w:sz w:val="28"/>
          <w:szCs w:val="28"/>
          <w:lang w:val="uk-UA"/>
        </w:rPr>
        <w:t>ї</w:t>
      </w:r>
      <w:r w:rsidRPr="00AC26A5">
        <w:rPr>
          <w:color w:val="030509"/>
          <w:sz w:val="28"/>
          <w:szCs w:val="28"/>
        </w:rPr>
        <w:t xml:space="preserve"> рецептори (М.А. Школьникова, 2004;</w:t>
      </w:r>
      <w:r w:rsidRPr="00AC26A5">
        <w:rPr>
          <w:color w:val="030509"/>
          <w:sz w:val="28"/>
          <w:szCs w:val="28"/>
          <w:lang w:val="uk-UA"/>
        </w:rPr>
        <w:t xml:space="preserve"> М.М.</w:t>
      </w:r>
      <w:r w:rsidRPr="00AC26A5">
        <w:rPr>
          <w:color w:val="030509"/>
          <w:sz w:val="28"/>
          <w:szCs w:val="28"/>
        </w:rPr>
        <w:t> </w:t>
      </w:r>
      <w:r w:rsidRPr="00AC26A5">
        <w:rPr>
          <w:color w:val="030509"/>
          <w:sz w:val="28"/>
          <w:szCs w:val="28"/>
          <w:lang w:val="uk-UA"/>
        </w:rPr>
        <w:t>Каладзе і співавт., 2004</w:t>
      </w:r>
      <w:r w:rsidRPr="00AC26A5">
        <w:rPr>
          <w:color w:val="030509"/>
          <w:sz w:val="28"/>
          <w:szCs w:val="28"/>
        </w:rPr>
        <w:t xml:space="preserve">). </w:t>
      </w:r>
      <w:r w:rsidRPr="00AC26A5">
        <w:rPr>
          <w:color w:val="030509"/>
          <w:sz w:val="28"/>
          <w:szCs w:val="28"/>
          <w:lang w:val="uk-UA"/>
        </w:rPr>
        <w:t>А</w:t>
      </w:r>
      <w:r w:rsidRPr="00AC26A5">
        <w:rPr>
          <w:color w:val="030509"/>
          <w:sz w:val="28"/>
          <w:szCs w:val="28"/>
        </w:rPr>
        <w:t>ритм</w:t>
      </w:r>
      <w:r w:rsidRPr="00AC26A5">
        <w:rPr>
          <w:color w:val="030509"/>
          <w:sz w:val="28"/>
          <w:szCs w:val="28"/>
          <w:lang w:val="uk-UA"/>
        </w:rPr>
        <w:t>і</w:t>
      </w:r>
      <w:r w:rsidRPr="00AC26A5">
        <w:rPr>
          <w:color w:val="030509"/>
          <w:sz w:val="28"/>
          <w:szCs w:val="28"/>
        </w:rPr>
        <w:t>я, неза</w:t>
      </w:r>
      <w:r w:rsidRPr="00AC26A5">
        <w:rPr>
          <w:color w:val="030509"/>
          <w:sz w:val="28"/>
          <w:szCs w:val="28"/>
          <w:lang w:val="uk-UA"/>
        </w:rPr>
        <w:t>лежно</w:t>
      </w:r>
      <w:r w:rsidRPr="00AC26A5">
        <w:rPr>
          <w:color w:val="030509"/>
          <w:sz w:val="28"/>
          <w:szCs w:val="28"/>
        </w:rPr>
        <w:t xml:space="preserve"> </w:t>
      </w:r>
      <w:r w:rsidRPr="00AC26A5">
        <w:rPr>
          <w:color w:val="030509"/>
          <w:sz w:val="28"/>
          <w:szCs w:val="28"/>
          <w:lang w:val="uk-UA"/>
        </w:rPr>
        <w:t>від</w:t>
      </w:r>
      <w:r w:rsidRPr="00AC26A5">
        <w:rPr>
          <w:color w:val="030509"/>
          <w:sz w:val="28"/>
          <w:szCs w:val="28"/>
        </w:rPr>
        <w:t xml:space="preserve"> </w:t>
      </w:r>
      <w:r w:rsidRPr="00AC26A5">
        <w:rPr>
          <w:color w:val="030509"/>
          <w:sz w:val="28"/>
          <w:szCs w:val="28"/>
          <w:lang w:val="uk-UA"/>
        </w:rPr>
        <w:t>е</w:t>
      </w:r>
      <w:r w:rsidRPr="00AC26A5">
        <w:rPr>
          <w:color w:val="030509"/>
          <w:sz w:val="28"/>
          <w:szCs w:val="28"/>
        </w:rPr>
        <w:t>т</w:t>
      </w:r>
      <w:r w:rsidRPr="00AC26A5">
        <w:rPr>
          <w:color w:val="030509"/>
          <w:sz w:val="28"/>
          <w:szCs w:val="28"/>
          <w:lang w:val="uk-UA"/>
        </w:rPr>
        <w:t>і</w:t>
      </w:r>
      <w:r w:rsidRPr="00AC26A5">
        <w:rPr>
          <w:color w:val="030509"/>
          <w:sz w:val="28"/>
          <w:szCs w:val="28"/>
        </w:rPr>
        <w:t>олог</w:t>
      </w:r>
      <w:r w:rsidRPr="00AC26A5">
        <w:rPr>
          <w:color w:val="030509"/>
          <w:sz w:val="28"/>
          <w:szCs w:val="28"/>
          <w:lang w:val="uk-UA"/>
        </w:rPr>
        <w:t>ічн</w:t>
      </w:r>
      <w:r w:rsidRPr="00AC26A5">
        <w:rPr>
          <w:color w:val="030509"/>
          <w:sz w:val="28"/>
          <w:szCs w:val="28"/>
        </w:rPr>
        <w:t xml:space="preserve">их </w:t>
      </w:r>
      <w:r w:rsidRPr="00AC26A5">
        <w:rPr>
          <w:color w:val="030509"/>
          <w:sz w:val="28"/>
          <w:szCs w:val="28"/>
          <w:lang w:val="uk-UA"/>
        </w:rPr>
        <w:t xml:space="preserve">чинників, здатна впливати не лише на фізичний стан дитини, але й на психологію її поведінки, змінюючи місце і роль у соціальному житті, а тому ефективна допомога хворому неможлива без всебічного вивчення цих проявів, які на сьогодні об’єднуються терміном “якість життя” (Health-related Quality of life). За визначенням Всесвітньої організації охорони здоров’я (1996), цей критерій оцінює компоненти, що асоційовані і неасоційовані </w:t>
      </w:r>
      <w:r>
        <w:rPr>
          <w:color w:val="030509"/>
          <w:sz w:val="28"/>
          <w:szCs w:val="28"/>
          <w:lang w:val="uk-UA"/>
        </w:rPr>
        <w:t>зі</w:t>
      </w:r>
      <w:r w:rsidRPr="00AC26A5">
        <w:rPr>
          <w:color w:val="030509"/>
          <w:sz w:val="28"/>
          <w:szCs w:val="28"/>
          <w:lang w:val="uk-UA"/>
        </w:rPr>
        <w:t xml:space="preserve"> захворюванням, і дозволяє диференційовано визначити вплив самого захворювання (його симптомів), а також проведеного лікування на зміну функціонального стану і психології поведінки, обмеження соціальної активності пацієнта.</w:t>
      </w:r>
    </w:p>
    <w:p w:rsidR="00CD1198" w:rsidRPr="00AC26A5" w:rsidRDefault="00CD1198" w:rsidP="00CD1198">
      <w:pPr>
        <w:ind w:firstLine="709"/>
        <w:jc w:val="both"/>
        <w:rPr>
          <w:color w:val="030509"/>
          <w:sz w:val="28"/>
          <w:szCs w:val="28"/>
          <w:lang w:val="uk-UA"/>
        </w:rPr>
      </w:pPr>
      <w:r w:rsidRPr="00AC26A5">
        <w:rPr>
          <w:color w:val="030509"/>
          <w:sz w:val="28"/>
          <w:szCs w:val="28"/>
          <w:lang w:val="uk-UA"/>
        </w:rPr>
        <w:t xml:space="preserve">Незважаючи на наявність публікацій, які присвячені вивченню </w:t>
      </w:r>
      <w:r>
        <w:rPr>
          <w:color w:val="030509"/>
          <w:sz w:val="28"/>
          <w:szCs w:val="28"/>
          <w:lang w:val="uk-UA"/>
        </w:rPr>
        <w:t>якості життя (</w:t>
      </w:r>
      <w:r w:rsidRPr="00AC26A5">
        <w:rPr>
          <w:color w:val="030509"/>
          <w:sz w:val="28"/>
          <w:szCs w:val="28"/>
          <w:lang w:val="uk-UA"/>
        </w:rPr>
        <w:t>ЯЖ</w:t>
      </w:r>
      <w:r>
        <w:rPr>
          <w:color w:val="030509"/>
          <w:sz w:val="28"/>
          <w:szCs w:val="28"/>
          <w:lang w:val="uk-UA"/>
        </w:rPr>
        <w:t>)</w:t>
      </w:r>
      <w:r w:rsidRPr="00AC26A5">
        <w:rPr>
          <w:color w:val="030509"/>
          <w:sz w:val="28"/>
          <w:szCs w:val="28"/>
          <w:lang w:val="uk-UA"/>
        </w:rPr>
        <w:t xml:space="preserve"> при різних захворюваннях у дорослих і дітей, дотепер відсутні методики оцінки якості життя дітей з аритміями та аналіз причин його погіршення. </w:t>
      </w:r>
    </w:p>
    <w:p w:rsidR="00CD1198" w:rsidRPr="00AC26A5" w:rsidRDefault="00CD1198" w:rsidP="00CD1198">
      <w:pPr>
        <w:tabs>
          <w:tab w:val="left" w:pos="7938"/>
        </w:tabs>
        <w:ind w:firstLine="709"/>
        <w:jc w:val="both"/>
        <w:rPr>
          <w:color w:val="030509"/>
          <w:sz w:val="28"/>
          <w:szCs w:val="28"/>
          <w:lang w:val="uk-UA"/>
        </w:rPr>
      </w:pPr>
      <w:r w:rsidRPr="00AC26A5">
        <w:rPr>
          <w:color w:val="030509"/>
          <w:sz w:val="28"/>
          <w:szCs w:val="28"/>
          <w:lang w:val="uk-UA"/>
        </w:rPr>
        <w:t xml:space="preserve">Стосовно терапевтичних підходів, у наказі № 362 від 19.07.2005 МОЗ України “Про затвердження Протоколів діагностики та лікування кардіоревматологічних хвороб у дітей” є тільки вказівка про призначення пацієнтам з пароксизмальною </w:t>
      </w:r>
      <w:r w:rsidRPr="00AC26A5">
        <w:rPr>
          <w:color w:val="030509"/>
          <w:sz w:val="28"/>
          <w:szCs w:val="28"/>
          <w:lang w:val="uk-UA"/>
        </w:rPr>
        <w:lastRenderedPageBreak/>
        <w:t>тахікардією та синоатріальною блокадою седативних і нейротропних засобів у комплексі терапії. Згідно з наказом № 502 від 28.12.2002 МОЗ України “Тимчасові нормативи надання медичної допомоги дитячому населенню в умовах амбулаторно-поліклінічних закладів”, рекомендовано “призначення дітям з ПРС 2 рази на рік вегетотропних і седативних препаратів за показаннями” без надання конкретних рекомендацій стосовно лікарських засобів, тривалості їх курсів, відсутні також рекомендації щодо частоти диспансерних оглядів.</w:t>
      </w:r>
    </w:p>
    <w:p w:rsidR="00CD1198" w:rsidRPr="00AC26A5" w:rsidRDefault="00CD1198" w:rsidP="00CD1198">
      <w:pPr>
        <w:tabs>
          <w:tab w:val="left" w:pos="7938"/>
        </w:tabs>
        <w:ind w:firstLine="709"/>
        <w:jc w:val="both"/>
        <w:rPr>
          <w:color w:val="030509"/>
          <w:sz w:val="28"/>
          <w:szCs w:val="28"/>
          <w:lang w:val="uk-UA"/>
        </w:rPr>
      </w:pPr>
      <w:r w:rsidRPr="00AC26A5">
        <w:rPr>
          <w:color w:val="030509"/>
          <w:sz w:val="28"/>
          <w:szCs w:val="28"/>
          <w:lang w:val="uk-UA"/>
        </w:rPr>
        <w:t xml:space="preserve">Враховуючи вищезазначене, розробка і впровадження методики оцінки ЯЖ, аналіз причин його погіршення у дітей з ПРС є актуальним і не вирішеним аспектом. Вивчення ефективності препаратів анксіолітичної (адаптол), седативної та вегетостабілізуючої (беласпон) дії в комплексі лікувально-реабілітаційних заходів, розробка показань для їх використання, можливість впливу на </w:t>
      </w:r>
      <w:r>
        <w:rPr>
          <w:color w:val="030509"/>
          <w:sz w:val="28"/>
          <w:szCs w:val="28"/>
          <w:lang w:val="uk-UA"/>
        </w:rPr>
        <w:t>ЯЖ</w:t>
      </w:r>
      <w:r w:rsidRPr="00AC26A5">
        <w:rPr>
          <w:color w:val="030509"/>
          <w:sz w:val="28"/>
          <w:szCs w:val="28"/>
          <w:lang w:val="uk-UA"/>
        </w:rPr>
        <w:t xml:space="preserve"> у дітей з ПРС і стало предметом нашого дослідження.</w:t>
      </w:r>
    </w:p>
    <w:p w:rsidR="00CD1198" w:rsidRPr="00AC26A5" w:rsidRDefault="00CD1198" w:rsidP="00CD1198">
      <w:pPr>
        <w:tabs>
          <w:tab w:val="left" w:pos="7938"/>
        </w:tabs>
        <w:ind w:firstLine="709"/>
        <w:jc w:val="both"/>
        <w:rPr>
          <w:color w:val="030509"/>
          <w:sz w:val="28"/>
          <w:szCs w:val="28"/>
          <w:lang w:val="uk-UA"/>
        </w:rPr>
      </w:pPr>
      <w:r w:rsidRPr="00AC26A5">
        <w:rPr>
          <w:b/>
          <w:bCs/>
          <w:color w:val="030509"/>
          <w:sz w:val="28"/>
          <w:szCs w:val="28"/>
          <w:lang w:val="uk-UA"/>
        </w:rPr>
        <w:t>Зв</w:t>
      </w:r>
      <w:r w:rsidRPr="00AC26A5">
        <w:rPr>
          <w:b/>
          <w:bCs/>
          <w:color w:val="030509"/>
          <w:sz w:val="28"/>
          <w:szCs w:val="28"/>
        </w:rPr>
        <w:t>’</w:t>
      </w:r>
      <w:r w:rsidRPr="00AC26A5">
        <w:rPr>
          <w:b/>
          <w:bCs/>
          <w:color w:val="030509"/>
          <w:sz w:val="28"/>
          <w:szCs w:val="28"/>
          <w:lang w:val="uk-UA"/>
        </w:rPr>
        <w:t>язок роботи з науковими програмами, планами, темами.</w:t>
      </w:r>
      <w:r w:rsidRPr="00AC26A5">
        <w:rPr>
          <w:color w:val="030509"/>
          <w:sz w:val="28"/>
          <w:szCs w:val="28"/>
          <w:lang w:val="uk-UA"/>
        </w:rPr>
        <w:t xml:space="preserve"> Дисертаційна робота виконана відповідно до плану науково-дослід</w:t>
      </w:r>
      <w:r>
        <w:rPr>
          <w:color w:val="030509"/>
          <w:sz w:val="28"/>
          <w:szCs w:val="28"/>
          <w:lang w:val="uk-UA"/>
        </w:rPr>
        <w:t>н</w:t>
      </w:r>
      <w:r w:rsidRPr="00AC26A5">
        <w:rPr>
          <w:color w:val="030509"/>
          <w:sz w:val="28"/>
          <w:szCs w:val="28"/>
          <w:lang w:val="uk-UA"/>
        </w:rPr>
        <w:t>ої роботи кафедри педіатрії факультету інтернатури та післядипломної освіти Донецького національного медичного університету ім. М. Горького МОЗ України і є фрагментом НДР “Удосконалення діагностики первинної артеріальної гіпертензії і порушень серцевого ритму у дітей” (№ держ. реєстрації 0104U010573).</w:t>
      </w:r>
    </w:p>
    <w:p w:rsidR="00CD1198" w:rsidRPr="00AC26A5" w:rsidRDefault="00CD1198" w:rsidP="00CD1198">
      <w:pPr>
        <w:tabs>
          <w:tab w:val="left" w:pos="7938"/>
        </w:tabs>
        <w:ind w:firstLine="709"/>
        <w:jc w:val="both"/>
        <w:rPr>
          <w:color w:val="030509"/>
          <w:sz w:val="28"/>
          <w:szCs w:val="28"/>
          <w:lang w:val="uk-UA"/>
        </w:rPr>
      </w:pPr>
      <w:r w:rsidRPr="00AC26A5">
        <w:rPr>
          <w:b/>
          <w:bCs/>
          <w:color w:val="030509"/>
          <w:sz w:val="28"/>
          <w:szCs w:val="28"/>
          <w:lang w:val="uk-UA"/>
        </w:rPr>
        <w:t>Мета дослідження:</w:t>
      </w:r>
      <w:r w:rsidRPr="00AC26A5">
        <w:rPr>
          <w:color w:val="030509"/>
          <w:sz w:val="28"/>
          <w:szCs w:val="28"/>
          <w:lang w:val="uk-UA"/>
        </w:rPr>
        <w:t xml:space="preserve"> поліпшення якості життя дітей з порушеннями ритму серця шляхом диференційованого використання препаратів анксіолітичної, седативної та вегетостабілізуючої дії в комплексі лікувально-реабілітаційних заходів. </w:t>
      </w:r>
    </w:p>
    <w:p w:rsidR="00CD1198" w:rsidRPr="00AC26A5" w:rsidRDefault="00CD1198" w:rsidP="00CD1198">
      <w:pPr>
        <w:tabs>
          <w:tab w:val="left" w:pos="7938"/>
        </w:tabs>
        <w:ind w:firstLine="709"/>
        <w:jc w:val="both"/>
        <w:rPr>
          <w:b/>
          <w:bCs/>
          <w:color w:val="030509"/>
          <w:sz w:val="28"/>
          <w:szCs w:val="28"/>
        </w:rPr>
      </w:pPr>
      <w:r w:rsidRPr="00AC26A5">
        <w:rPr>
          <w:b/>
          <w:bCs/>
          <w:color w:val="030509"/>
          <w:sz w:val="28"/>
          <w:szCs w:val="28"/>
        </w:rPr>
        <w:t>За</w:t>
      </w:r>
      <w:r w:rsidRPr="00AC26A5">
        <w:rPr>
          <w:b/>
          <w:bCs/>
          <w:color w:val="030509"/>
          <w:sz w:val="28"/>
          <w:szCs w:val="28"/>
          <w:lang w:val="uk-UA"/>
        </w:rPr>
        <w:t>в</w:t>
      </w:r>
      <w:r w:rsidRPr="00AC26A5">
        <w:rPr>
          <w:b/>
          <w:bCs/>
          <w:color w:val="030509"/>
          <w:sz w:val="28"/>
          <w:szCs w:val="28"/>
        </w:rPr>
        <w:t>да</w:t>
      </w:r>
      <w:r w:rsidRPr="00AC26A5">
        <w:rPr>
          <w:b/>
          <w:bCs/>
          <w:color w:val="030509"/>
          <w:sz w:val="28"/>
          <w:szCs w:val="28"/>
          <w:lang w:val="uk-UA"/>
        </w:rPr>
        <w:t>ння</w:t>
      </w:r>
      <w:r w:rsidRPr="00AC26A5">
        <w:rPr>
          <w:b/>
          <w:bCs/>
          <w:color w:val="030509"/>
          <w:sz w:val="28"/>
          <w:szCs w:val="28"/>
        </w:rPr>
        <w:t xml:space="preserve"> </w:t>
      </w:r>
      <w:r w:rsidRPr="00AC26A5">
        <w:rPr>
          <w:b/>
          <w:bCs/>
          <w:color w:val="030509"/>
          <w:sz w:val="28"/>
          <w:szCs w:val="28"/>
          <w:lang w:val="uk-UA"/>
        </w:rPr>
        <w:t>дослідження</w:t>
      </w:r>
      <w:r w:rsidRPr="00AC26A5">
        <w:rPr>
          <w:b/>
          <w:bCs/>
          <w:color w:val="030509"/>
          <w:sz w:val="28"/>
          <w:szCs w:val="28"/>
        </w:rPr>
        <w:t>:</w:t>
      </w:r>
    </w:p>
    <w:p w:rsidR="00CD1198" w:rsidRPr="00AC26A5" w:rsidRDefault="00CD1198" w:rsidP="00451955">
      <w:pPr>
        <w:numPr>
          <w:ilvl w:val="0"/>
          <w:numId w:val="57"/>
        </w:numPr>
        <w:tabs>
          <w:tab w:val="clear" w:pos="2149"/>
          <w:tab w:val="num" w:pos="284"/>
          <w:tab w:val="left" w:pos="7938"/>
        </w:tabs>
        <w:suppressAutoHyphens w:val="0"/>
        <w:autoSpaceDE w:val="0"/>
        <w:autoSpaceDN w:val="0"/>
        <w:ind w:left="284" w:hanging="284"/>
        <w:jc w:val="both"/>
        <w:rPr>
          <w:color w:val="030509"/>
          <w:sz w:val="28"/>
          <w:szCs w:val="28"/>
        </w:rPr>
      </w:pPr>
      <w:r w:rsidRPr="00AC26A5">
        <w:rPr>
          <w:color w:val="030509"/>
          <w:sz w:val="28"/>
          <w:szCs w:val="28"/>
        </w:rPr>
        <w:t>Оцінити частоту та характер порушень психоемоційного статусу дітей з аритміями.</w:t>
      </w:r>
    </w:p>
    <w:p w:rsidR="00CD1198" w:rsidRPr="00AC26A5" w:rsidRDefault="00CD1198" w:rsidP="00451955">
      <w:pPr>
        <w:numPr>
          <w:ilvl w:val="0"/>
          <w:numId w:val="57"/>
        </w:numPr>
        <w:tabs>
          <w:tab w:val="clear" w:pos="2149"/>
          <w:tab w:val="num" w:pos="284"/>
          <w:tab w:val="left" w:pos="7938"/>
        </w:tabs>
        <w:suppressAutoHyphens w:val="0"/>
        <w:autoSpaceDE w:val="0"/>
        <w:autoSpaceDN w:val="0"/>
        <w:ind w:left="284" w:hanging="284"/>
        <w:jc w:val="both"/>
        <w:rPr>
          <w:color w:val="030509"/>
          <w:sz w:val="28"/>
          <w:szCs w:val="28"/>
        </w:rPr>
      </w:pPr>
      <w:r w:rsidRPr="00AC26A5">
        <w:rPr>
          <w:color w:val="030509"/>
          <w:sz w:val="28"/>
          <w:szCs w:val="28"/>
        </w:rPr>
        <w:t xml:space="preserve">Вивчити стан вегетативної нервової системи пацієнтів </w:t>
      </w:r>
      <w:r w:rsidRPr="00AC26A5">
        <w:rPr>
          <w:color w:val="030509"/>
          <w:sz w:val="28"/>
          <w:szCs w:val="28"/>
          <w:lang w:val="uk-UA"/>
        </w:rPr>
        <w:t>з</w:t>
      </w:r>
      <w:r w:rsidRPr="00AC26A5">
        <w:rPr>
          <w:color w:val="030509"/>
          <w:sz w:val="28"/>
          <w:szCs w:val="28"/>
        </w:rPr>
        <w:t xml:space="preserve"> </w:t>
      </w:r>
      <w:r w:rsidRPr="00AC26A5">
        <w:rPr>
          <w:color w:val="030509"/>
          <w:sz w:val="28"/>
          <w:szCs w:val="28"/>
          <w:lang w:val="uk-UA"/>
        </w:rPr>
        <w:t>по</w:t>
      </w:r>
      <w:r w:rsidRPr="00AC26A5">
        <w:rPr>
          <w:color w:val="030509"/>
          <w:sz w:val="28"/>
          <w:szCs w:val="28"/>
        </w:rPr>
        <w:t>рушен</w:t>
      </w:r>
      <w:r w:rsidRPr="00AC26A5">
        <w:rPr>
          <w:color w:val="030509"/>
          <w:sz w:val="28"/>
          <w:szCs w:val="28"/>
          <w:lang w:val="uk-UA"/>
        </w:rPr>
        <w:t>н</w:t>
      </w:r>
      <w:r w:rsidRPr="00AC26A5">
        <w:rPr>
          <w:color w:val="030509"/>
          <w:sz w:val="28"/>
          <w:szCs w:val="28"/>
        </w:rPr>
        <w:t>ями ритм</w:t>
      </w:r>
      <w:r w:rsidRPr="00AC26A5">
        <w:rPr>
          <w:color w:val="030509"/>
          <w:sz w:val="28"/>
          <w:szCs w:val="28"/>
          <w:lang w:val="uk-UA"/>
        </w:rPr>
        <w:t>у</w:t>
      </w:r>
      <w:r w:rsidRPr="00AC26A5">
        <w:rPr>
          <w:color w:val="030509"/>
          <w:sz w:val="28"/>
          <w:szCs w:val="28"/>
        </w:rPr>
        <w:t xml:space="preserve"> сер</w:t>
      </w:r>
      <w:r w:rsidRPr="00AC26A5">
        <w:rPr>
          <w:color w:val="030509"/>
          <w:sz w:val="28"/>
          <w:szCs w:val="28"/>
          <w:lang w:val="uk-UA"/>
        </w:rPr>
        <w:t>ця</w:t>
      </w:r>
      <w:r w:rsidRPr="00AC26A5">
        <w:rPr>
          <w:color w:val="030509"/>
          <w:sz w:val="28"/>
          <w:szCs w:val="28"/>
        </w:rPr>
        <w:t xml:space="preserve"> </w:t>
      </w:r>
      <w:r w:rsidRPr="00AC26A5">
        <w:rPr>
          <w:color w:val="030509"/>
          <w:sz w:val="28"/>
          <w:szCs w:val="28"/>
          <w:lang w:val="uk-UA"/>
        </w:rPr>
        <w:t>та</w:t>
      </w:r>
      <w:r w:rsidRPr="00AC26A5">
        <w:rPr>
          <w:color w:val="030509"/>
          <w:sz w:val="28"/>
          <w:szCs w:val="28"/>
        </w:rPr>
        <w:t xml:space="preserve"> визначити діагностичн</w:t>
      </w:r>
      <w:r w:rsidRPr="00AC26A5">
        <w:rPr>
          <w:color w:val="030509"/>
          <w:sz w:val="28"/>
          <w:szCs w:val="28"/>
          <w:lang w:val="uk-UA"/>
        </w:rPr>
        <w:t>у</w:t>
      </w:r>
      <w:r w:rsidRPr="00AC26A5">
        <w:rPr>
          <w:color w:val="030509"/>
          <w:sz w:val="28"/>
          <w:szCs w:val="28"/>
        </w:rPr>
        <w:t xml:space="preserve"> </w:t>
      </w:r>
      <w:r w:rsidRPr="00AC26A5">
        <w:rPr>
          <w:color w:val="030509"/>
          <w:sz w:val="28"/>
          <w:szCs w:val="28"/>
          <w:lang w:val="uk-UA"/>
        </w:rPr>
        <w:t>значущість</w:t>
      </w:r>
      <w:r w:rsidRPr="00AC26A5">
        <w:rPr>
          <w:color w:val="030509"/>
          <w:sz w:val="28"/>
          <w:szCs w:val="28"/>
        </w:rPr>
        <w:t xml:space="preserve"> методів його експрес-оцінки.</w:t>
      </w:r>
    </w:p>
    <w:p w:rsidR="00CD1198" w:rsidRPr="00AC26A5" w:rsidRDefault="00CD1198" w:rsidP="00451955">
      <w:pPr>
        <w:numPr>
          <w:ilvl w:val="0"/>
          <w:numId w:val="57"/>
        </w:numPr>
        <w:tabs>
          <w:tab w:val="clear" w:pos="2149"/>
          <w:tab w:val="num" w:pos="284"/>
          <w:tab w:val="left" w:pos="7938"/>
        </w:tabs>
        <w:suppressAutoHyphens w:val="0"/>
        <w:autoSpaceDE w:val="0"/>
        <w:autoSpaceDN w:val="0"/>
        <w:ind w:left="284" w:hanging="284"/>
        <w:jc w:val="both"/>
        <w:rPr>
          <w:color w:val="030509"/>
          <w:sz w:val="28"/>
          <w:szCs w:val="28"/>
        </w:rPr>
      </w:pPr>
      <w:r w:rsidRPr="00AC26A5">
        <w:rPr>
          <w:color w:val="030509"/>
          <w:sz w:val="28"/>
          <w:szCs w:val="28"/>
        </w:rPr>
        <w:t>Оц</w:t>
      </w:r>
      <w:r w:rsidRPr="00AC26A5">
        <w:rPr>
          <w:color w:val="030509"/>
          <w:sz w:val="28"/>
          <w:szCs w:val="28"/>
          <w:lang w:val="uk-UA"/>
        </w:rPr>
        <w:t>і</w:t>
      </w:r>
      <w:r w:rsidRPr="00AC26A5">
        <w:rPr>
          <w:color w:val="030509"/>
          <w:sz w:val="28"/>
          <w:szCs w:val="28"/>
        </w:rPr>
        <w:t>нит</w:t>
      </w:r>
      <w:r w:rsidRPr="00AC26A5">
        <w:rPr>
          <w:color w:val="030509"/>
          <w:sz w:val="28"/>
          <w:szCs w:val="28"/>
          <w:lang w:val="uk-UA"/>
        </w:rPr>
        <w:t>и</w:t>
      </w:r>
      <w:r w:rsidRPr="00AC26A5">
        <w:rPr>
          <w:color w:val="030509"/>
          <w:sz w:val="28"/>
          <w:szCs w:val="28"/>
        </w:rPr>
        <w:t xml:space="preserve"> частоту </w:t>
      </w:r>
      <w:r w:rsidRPr="00AC26A5">
        <w:rPr>
          <w:color w:val="030509"/>
          <w:sz w:val="28"/>
          <w:szCs w:val="28"/>
          <w:lang w:val="uk-UA"/>
        </w:rPr>
        <w:t>та</w:t>
      </w:r>
      <w:r w:rsidRPr="00AC26A5">
        <w:rPr>
          <w:color w:val="030509"/>
          <w:sz w:val="28"/>
          <w:szCs w:val="28"/>
        </w:rPr>
        <w:t xml:space="preserve"> ст</w:t>
      </w:r>
      <w:r w:rsidRPr="00AC26A5">
        <w:rPr>
          <w:color w:val="030509"/>
          <w:sz w:val="28"/>
          <w:szCs w:val="28"/>
          <w:lang w:val="uk-UA"/>
        </w:rPr>
        <w:t>у</w:t>
      </w:r>
      <w:r w:rsidRPr="00AC26A5">
        <w:rPr>
          <w:color w:val="030509"/>
          <w:sz w:val="28"/>
          <w:szCs w:val="28"/>
        </w:rPr>
        <w:t>п</w:t>
      </w:r>
      <w:r w:rsidRPr="00AC26A5">
        <w:rPr>
          <w:color w:val="030509"/>
          <w:sz w:val="28"/>
          <w:szCs w:val="28"/>
          <w:lang w:val="uk-UA"/>
        </w:rPr>
        <w:t>і</w:t>
      </w:r>
      <w:r w:rsidRPr="00AC26A5">
        <w:rPr>
          <w:color w:val="030509"/>
          <w:sz w:val="28"/>
          <w:szCs w:val="28"/>
        </w:rPr>
        <w:t xml:space="preserve">нь </w:t>
      </w:r>
      <w:r w:rsidRPr="00AC26A5">
        <w:rPr>
          <w:color w:val="030509"/>
          <w:sz w:val="28"/>
          <w:szCs w:val="28"/>
          <w:lang w:val="uk-UA"/>
        </w:rPr>
        <w:t>з</w:t>
      </w:r>
      <w:r w:rsidRPr="00AC26A5">
        <w:rPr>
          <w:color w:val="030509"/>
          <w:sz w:val="28"/>
          <w:szCs w:val="28"/>
        </w:rPr>
        <w:t>нижен</w:t>
      </w:r>
      <w:r w:rsidRPr="00AC26A5">
        <w:rPr>
          <w:color w:val="030509"/>
          <w:sz w:val="28"/>
          <w:szCs w:val="28"/>
          <w:lang w:val="uk-UA"/>
        </w:rPr>
        <w:t>н</w:t>
      </w:r>
      <w:r w:rsidRPr="00AC26A5">
        <w:rPr>
          <w:color w:val="030509"/>
          <w:sz w:val="28"/>
          <w:szCs w:val="28"/>
        </w:rPr>
        <w:t>я р</w:t>
      </w:r>
      <w:r w:rsidRPr="00AC26A5">
        <w:rPr>
          <w:color w:val="030509"/>
          <w:sz w:val="28"/>
          <w:szCs w:val="28"/>
          <w:lang w:val="uk-UA"/>
        </w:rPr>
        <w:t>і</w:t>
      </w:r>
      <w:r w:rsidRPr="00AC26A5">
        <w:rPr>
          <w:color w:val="030509"/>
          <w:sz w:val="28"/>
          <w:szCs w:val="28"/>
        </w:rPr>
        <w:t>вня адаптац</w:t>
      </w:r>
      <w:r w:rsidRPr="00AC26A5">
        <w:rPr>
          <w:color w:val="030509"/>
          <w:sz w:val="28"/>
          <w:szCs w:val="28"/>
          <w:lang w:val="uk-UA"/>
        </w:rPr>
        <w:t xml:space="preserve">ії </w:t>
      </w:r>
      <w:r w:rsidRPr="00AC26A5">
        <w:rPr>
          <w:color w:val="030509"/>
          <w:sz w:val="28"/>
          <w:szCs w:val="28"/>
        </w:rPr>
        <w:t>д</w:t>
      </w:r>
      <w:r w:rsidRPr="00AC26A5">
        <w:rPr>
          <w:color w:val="030509"/>
          <w:sz w:val="28"/>
          <w:szCs w:val="28"/>
          <w:lang w:val="uk-UA"/>
        </w:rPr>
        <w:t>і</w:t>
      </w:r>
      <w:r w:rsidRPr="00AC26A5">
        <w:rPr>
          <w:color w:val="030509"/>
          <w:sz w:val="28"/>
          <w:szCs w:val="28"/>
        </w:rPr>
        <w:t>тей з аритміями.</w:t>
      </w:r>
    </w:p>
    <w:p w:rsidR="00CD1198" w:rsidRPr="00AC26A5" w:rsidRDefault="00CD1198" w:rsidP="00451955">
      <w:pPr>
        <w:numPr>
          <w:ilvl w:val="0"/>
          <w:numId w:val="57"/>
        </w:numPr>
        <w:tabs>
          <w:tab w:val="clear" w:pos="2149"/>
          <w:tab w:val="num" w:pos="284"/>
          <w:tab w:val="left" w:pos="7938"/>
        </w:tabs>
        <w:suppressAutoHyphens w:val="0"/>
        <w:autoSpaceDE w:val="0"/>
        <w:autoSpaceDN w:val="0"/>
        <w:ind w:left="284" w:hanging="284"/>
        <w:jc w:val="both"/>
        <w:rPr>
          <w:color w:val="030509"/>
          <w:sz w:val="28"/>
          <w:szCs w:val="28"/>
        </w:rPr>
      </w:pPr>
      <w:r w:rsidRPr="00AC26A5">
        <w:rPr>
          <w:color w:val="030509"/>
          <w:sz w:val="28"/>
          <w:szCs w:val="28"/>
        </w:rPr>
        <w:t xml:space="preserve">Розробити методику комплексної оцінки якості життя дітей </w:t>
      </w:r>
      <w:r w:rsidRPr="00AC26A5">
        <w:rPr>
          <w:color w:val="030509"/>
          <w:sz w:val="28"/>
          <w:szCs w:val="28"/>
          <w:lang w:val="uk-UA"/>
        </w:rPr>
        <w:t>з</w:t>
      </w:r>
      <w:r w:rsidRPr="00AC26A5">
        <w:rPr>
          <w:color w:val="030509"/>
          <w:sz w:val="28"/>
          <w:szCs w:val="28"/>
        </w:rPr>
        <w:t xml:space="preserve"> </w:t>
      </w:r>
      <w:r w:rsidRPr="00AC26A5">
        <w:rPr>
          <w:color w:val="030509"/>
          <w:sz w:val="28"/>
          <w:szCs w:val="28"/>
          <w:lang w:val="uk-UA"/>
        </w:rPr>
        <w:t>по</w:t>
      </w:r>
      <w:r w:rsidRPr="00AC26A5">
        <w:rPr>
          <w:color w:val="030509"/>
          <w:sz w:val="28"/>
          <w:szCs w:val="28"/>
        </w:rPr>
        <w:t>рушен</w:t>
      </w:r>
      <w:r w:rsidRPr="00AC26A5">
        <w:rPr>
          <w:color w:val="030509"/>
          <w:sz w:val="28"/>
          <w:szCs w:val="28"/>
          <w:lang w:val="uk-UA"/>
        </w:rPr>
        <w:t>н</w:t>
      </w:r>
      <w:r w:rsidRPr="00AC26A5">
        <w:rPr>
          <w:color w:val="030509"/>
          <w:sz w:val="28"/>
          <w:szCs w:val="28"/>
        </w:rPr>
        <w:t>ями ритм</w:t>
      </w:r>
      <w:r w:rsidRPr="00AC26A5">
        <w:rPr>
          <w:color w:val="030509"/>
          <w:sz w:val="28"/>
          <w:szCs w:val="28"/>
          <w:lang w:val="uk-UA"/>
        </w:rPr>
        <w:t>у</w:t>
      </w:r>
      <w:r w:rsidRPr="00AC26A5">
        <w:rPr>
          <w:color w:val="030509"/>
          <w:sz w:val="28"/>
          <w:szCs w:val="28"/>
        </w:rPr>
        <w:t xml:space="preserve"> сер</w:t>
      </w:r>
      <w:r w:rsidRPr="00AC26A5">
        <w:rPr>
          <w:color w:val="030509"/>
          <w:sz w:val="28"/>
          <w:szCs w:val="28"/>
          <w:lang w:val="uk-UA"/>
        </w:rPr>
        <w:t>ця.</w:t>
      </w:r>
    </w:p>
    <w:p w:rsidR="00CD1198" w:rsidRPr="00AC26A5" w:rsidRDefault="00CD1198" w:rsidP="00451955">
      <w:pPr>
        <w:numPr>
          <w:ilvl w:val="0"/>
          <w:numId w:val="57"/>
        </w:numPr>
        <w:tabs>
          <w:tab w:val="clear" w:pos="2149"/>
          <w:tab w:val="num" w:pos="284"/>
          <w:tab w:val="left" w:pos="7938"/>
        </w:tabs>
        <w:suppressAutoHyphens w:val="0"/>
        <w:autoSpaceDE w:val="0"/>
        <w:autoSpaceDN w:val="0"/>
        <w:ind w:left="284" w:hanging="284"/>
        <w:jc w:val="both"/>
        <w:rPr>
          <w:color w:val="030509"/>
          <w:sz w:val="28"/>
          <w:szCs w:val="28"/>
        </w:rPr>
      </w:pPr>
      <w:r w:rsidRPr="00AC26A5">
        <w:rPr>
          <w:color w:val="030509"/>
          <w:sz w:val="28"/>
          <w:szCs w:val="28"/>
          <w:lang w:val="uk-UA"/>
        </w:rPr>
        <w:t>Провести</w:t>
      </w:r>
      <w:r w:rsidRPr="00AC26A5">
        <w:rPr>
          <w:color w:val="030509"/>
          <w:sz w:val="28"/>
          <w:szCs w:val="28"/>
        </w:rPr>
        <w:t xml:space="preserve"> оц</w:t>
      </w:r>
      <w:r w:rsidRPr="00AC26A5">
        <w:rPr>
          <w:color w:val="030509"/>
          <w:sz w:val="28"/>
          <w:szCs w:val="28"/>
          <w:lang w:val="uk-UA"/>
        </w:rPr>
        <w:t>і</w:t>
      </w:r>
      <w:r w:rsidRPr="00AC26A5">
        <w:rPr>
          <w:color w:val="030509"/>
          <w:sz w:val="28"/>
          <w:szCs w:val="28"/>
        </w:rPr>
        <w:t xml:space="preserve">нку якості життя </w:t>
      </w:r>
      <w:r w:rsidRPr="00AC26A5">
        <w:rPr>
          <w:color w:val="030509"/>
          <w:sz w:val="28"/>
          <w:szCs w:val="28"/>
          <w:lang w:val="uk-UA"/>
        </w:rPr>
        <w:t>та</w:t>
      </w:r>
      <w:r w:rsidRPr="00AC26A5">
        <w:rPr>
          <w:color w:val="030509"/>
          <w:sz w:val="28"/>
          <w:szCs w:val="28"/>
        </w:rPr>
        <w:t xml:space="preserve"> проанал</w:t>
      </w:r>
      <w:r w:rsidRPr="00AC26A5">
        <w:rPr>
          <w:color w:val="030509"/>
          <w:sz w:val="28"/>
          <w:szCs w:val="28"/>
          <w:lang w:val="uk-UA"/>
        </w:rPr>
        <w:t>і</w:t>
      </w:r>
      <w:r w:rsidRPr="00AC26A5">
        <w:rPr>
          <w:color w:val="030509"/>
          <w:sz w:val="28"/>
          <w:szCs w:val="28"/>
        </w:rPr>
        <w:t>з</w:t>
      </w:r>
      <w:r w:rsidRPr="00AC26A5">
        <w:rPr>
          <w:color w:val="030509"/>
          <w:sz w:val="28"/>
          <w:szCs w:val="28"/>
          <w:lang w:val="uk-UA"/>
        </w:rPr>
        <w:t>у</w:t>
      </w:r>
      <w:r w:rsidRPr="00AC26A5">
        <w:rPr>
          <w:color w:val="030509"/>
          <w:sz w:val="28"/>
          <w:szCs w:val="28"/>
        </w:rPr>
        <w:t>ват</w:t>
      </w:r>
      <w:r w:rsidRPr="00AC26A5">
        <w:rPr>
          <w:color w:val="030509"/>
          <w:sz w:val="28"/>
          <w:szCs w:val="28"/>
          <w:lang w:val="uk-UA"/>
        </w:rPr>
        <w:t xml:space="preserve">и </w:t>
      </w:r>
      <w:r w:rsidRPr="00AC26A5">
        <w:rPr>
          <w:color w:val="030509"/>
          <w:sz w:val="28"/>
          <w:szCs w:val="28"/>
        </w:rPr>
        <w:t>причин</w:t>
      </w:r>
      <w:r w:rsidRPr="00AC26A5">
        <w:rPr>
          <w:color w:val="030509"/>
          <w:sz w:val="28"/>
          <w:szCs w:val="28"/>
          <w:lang w:val="uk-UA"/>
        </w:rPr>
        <w:t>и</w:t>
      </w:r>
      <w:r w:rsidRPr="00AC26A5">
        <w:rPr>
          <w:color w:val="030509"/>
          <w:sz w:val="28"/>
          <w:szCs w:val="28"/>
        </w:rPr>
        <w:t xml:space="preserve"> </w:t>
      </w:r>
      <w:r w:rsidRPr="00AC26A5">
        <w:rPr>
          <w:color w:val="030509"/>
          <w:sz w:val="28"/>
          <w:szCs w:val="28"/>
          <w:lang w:val="uk-UA"/>
        </w:rPr>
        <w:t>її</w:t>
      </w:r>
      <w:r w:rsidRPr="00AC26A5">
        <w:rPr>
          <w:color w:val="030509"/>
          <w:sz w:val="28"/>
          <w:szCs w:val="28"/>
        </w:rPr>
        <w:t xml:space="preserve"> </w:t>
      </w:r>
      <w:r w:rsidRPr="00AC26A5">
        <w:rPr>
          <w:color w:val="030509"/>
          <w:sz w:val="28"/>
          <w:szCs w:val="28"/>
          <w:lang w:val="uk-UA"/>
        </w:rPr>
        <w:t>з</w:t>
      </w:r>
      <w:r w:rsidRPr="00AC26A5">
        <w:rPr>
          <w:color w:val="030509"/>
          <w:sz w:val="28"/>
          <w:szCs w:val="28"/>
        </w:rPr>
        <w:t>нижен</w:t>
      </w:r>
      <w:r w:rsidRPr="00AC26A5">
        <w:rPr>
          <w:color w:val="030509"/>
          <w:sz w:val="28"/>
          <w:szCs w:val="28"/>
          <w:lang w:val="uk-UA"/>
        </w:rPr>
        <w:t>н</w:t>
      </w:r>
      <w:r w:rsidRPr="00AC26A5">
        <w:rPr>
          <w:color w:val="030509"/>
          <w:sz w:val="28"/>
          <w:szCs w:val="28"/>
        </w:rPr>
        <w:t>я у пац</w:t>
      </w:r>
      <w:r w:rsidRPr="00AC26A5">
        <w:rPr>
          <w:color w:val="030509"/>
          <w:sz w:val="28"/>
          <w:szCs w:val="28"/>
          <w:lang w:val="uk-UA"/>
        </w:rPr>
        <w:t>іє</w:t>
      </w:r>
      <w:r w:rsidRPr="00AC26A5">
        <w:rPr>
          <w:color w:val="030509"/>
          <w:sz w:val="28"/>
          <w:szCs w:val="28"/>
        </w:rPr>
        <w:t>нт</w:t>
      </w:r>
      <w:r w:rsidRPr="00AC26A5">
        <w:rPr>
          <w:color w:val="030509"/>
          <w:sz w:val="28"/>
          <w:szCs w:val="28"/>
          <w:lang w:val="uk-UA"/>
        </w:rPr>
        <w:t>і</w:t>
      </w:r>
      <w:r w:rsidRPr="00AC26A5">
        <w:rPr>
          <w:color w:val="030509"/>
          <w:sz w:val="28"/>
          <w:szCs w:val="28"/>
        </w:rPr>
        <w:t xml:space="preserve">в </w:t>
      </w:r>
      <w:r w:rsidRPr="00AC26A5">
        <w:rPr>
          <w:color w:val="030509"/>
          <w:sz w:val="28"/>
          <w:szCs w:val="28"/>
          <w:lang w:val="uk-UA"/>
        </w:rPr>
        <w:t>з</w:t>
      </w:r>
      <w:r w:rsidRPr="00AC26A5">
        <w:rPr>
          <w:color w:val="030509"/>
          <w:sz w:val="28"/>
          <w:szCs w:val="28"/>
        </w:rPr>
        <w:t xml:space="preserve"> </w:t>
      </w:r>
      <w:r w:rsidRPr="00AC26A5">
        <w:rPr>
          <w:color w:val="030509"/>
          <w:sz w:val="28"/>
          <w:szCs w:val="28"/>
          <w:lang w:val="uk-UA"/>
        </w:rPr>
        <w:t>аритміями</w:t>
      </w:r>
      <w:r w:rsidRPr="00AC26A5">
        <w:rPr>
          <w:color w:val="030509"/>
          <w:sz w:val="28"/>
          <w:szCs w:val="28"/>
        </w:rPr>
        <w:t>.</w:t>
      </w:r>
    </w:p>
    <w:p w:rsidR="00CD1198" w:rsidRPr="00AC26A5" w:rsidRDefault="00CD1198" w:rsidP="00451955">
      <w:pPr>
        <w:numPr>
          <w:ilvl w:val="0"/>
          <w:numId w:val="57"/>
        </w:numPr>
        <w:tabs>
          <w:tab w:val="clear" w:pos="2149"/>
          <w:tab w:val="num" w:pos="284"/>
          <w:tab w:val="left" w:pos="7938"/>
        </w:tabs>
        <w:suppressAutoHyphens w:val="0"/>
        <w:autoSpaceDE w:val="0"/>
        <w:autoSpaceDN w:val="0"/>
        <w:ind w:left="284" w:hanging="284"/>
        <w:jc w:val="both"/>
        <w:rPr>
          <w:color w:val="030509"/>
          <w:sz w:val="28"/>
          <w:szCs w:val="28"/>
        </w:rPr>
      </w:pPr>
      <w:r w:rsidRPr="00AC26A5">
        <w:rPr>
          <w:color w:val="030509"/>
          <w:sz w:val="28"/>
          <w:szCs w:val="28"/>
        </w:rPr>
        <w:t>Вивчити ефективність і безпе</w:t>
      </w:r>
      <w:r w:rsidRPr="00AC26A5">
        <w:rPr>
          <w:color w:val="030509"/>
          <w:sz w:val="28"/>
          <w:szCs w:val="28"/>
          <w:lang w:val="uk-UA"/>
        </w:rPr>
        <w:t>чність</w:t>
      </w:r>
      <w:r w:rsidRPr="00AC26A5">
        <w:rPr>
          <w:color w:val="030509"/>
          <w:sz w:val="28"/>
          <w:szCs w:val="28"/>
        </w:rPr>
        <w:t xml:space="preserve"> </w:t>
      </w:r>
      <w:r w:rsidRPr="00AC26A5">
        <w:rPr>
          <w:color w:val="030509"/>
          <w:sz w:val="28"/>
          <w:szCs w:val="28"/>
          <w:lang w:val="uk-UA"/>
        </w:rPr>
        <w:t xml:space="preserve">використання </w:t>
      </w:r>
      <w:r w:rsidRPr="00AC26A5">
        <w:rPr>
          <w:color w:val="030509"/>
          <w:sz w:val="28"/>
          <w:szCs w:val="28"/>
        </w:rPr>
        <w:t>препарат</w:t>
      </w:r>
      <w:r w:rsidRPr="00AC26A5">
        <w:rPr>
          <w:color w:val="030509"/>
          <w:sz w:val="28"/>
          <w:szCs w:val="28"/>
          <w:lang w:val="uk-UA"/>
        </w:rPr>
        <w:t>і</w:t>
      </w:r>
      <w:r w:rsidRPr="00AC26A5">
        <w:rPr>
          <w:color w:val="030509"/>
          <w:sz w:val="28"/>
          <w:szCs w:val="28"/>
        </w:rPr>
        <w:t xml:space="preserve">в </w:t>
      </w:r>
      <w:r w:rsidRPr="00AC26A5">
        <w:rPr>
          <w:color w:val="030509"/>
          <w:sz w:val="28"/>
          <w:szCs w:val="28"/>
          <w:lang w:val="uk-UA"/>
        </w:rPr>
        <w:t>анксіолітичної (а</w:t>
      </w:r>
      <w:r w:rsidRPr="00AC26A5">
        <w:rPr>
          <w:color w:val="030509"/>
          <w:sz w:val="28"/>
          <w:szCs w:val="28"/>
        </w:rPr>
        <w:t>даптол</w:t>
      </w:r>
      <w:r w:rsidRPr="00AC26A5">
        <w:rPr>
          <w:color w:val="030509"/>
          <w:sz w:val="28"/>
          <w:szCs w:val="28"/>
          <w:lang w:val="uk-UA"/>
        </w:rPr>
        <w:t xml:space="preserve">), седативної та вегетостабілізуючої (беласпон) дії у </w:t>
      </w:r>
      <w:r w:rsidRPr="00AC26A5">
        <w:rPr>
          <w:color w:val="030509"/>
          <w:sz w:val="28"/>
          <w:szCs w:val="28"/>
        </w:rPr>
        <w:t>д</w:t>
      </w:r>
      <w:r w:rsidRPr="00AC26A5">
        <w:rPr>
          <w:color w:val="030509"/>
          <w:sz w:val="28"/>
          <w:szCs w:val="28"/>
          <w:lang w:val="uk-UA"/>
        </w:rPr>
        <w:t>і</w:t>
      </w:r>
      <w:r w:rsidRPr="00AC26A5">
        <w:rPr>
          <w:color w:val="030509"/>
          <w:sz w:val="28"/>
          <w:szCs w:val="28"/>
        </w:rPr>
        <w:t>тей з аритміями</w:t>
      </w:r>
      <w:r w:rsidRPr="00AC26A5">
        <w:rPr>
          <w:color w:val="030509"/>
          <w:sz w:val="28"/>
          <w:szCs w:val="28"/>
          <w:lang w:val="uk-UA"/>
        </w:rPr>
        <w:t xml:space="preserve"> в клінічних умовах.</w:t>
      </w:r>
    </w:p>
    <w:p w:rsidR="00CD1198" w:rsidRPr="00AC26A5" w:rsidRDefault="00CD1198" w:rsidP="00451955">
      <w:pPr>
        <w:numPr>
          <w:ilvl w:val="0"/>
          <w:numId w:val="57"/>
        </w:numPr>
        <w:tabs>
          <w:tab w:val="clear" w:pos="2149"/>
          <w:tab w:val="num" w:pos="284"/>
          <w:tab w:val="left" w:pos="7938"/>
        </w:tabs>
        <w:suppressAutoHyphens w:val="0"/>
        <w:autoSpaceDE w:val="0"/>
        <w:autoSpaceDN w:val="0"/>
        <w:ind w:left="284" w:hanging="284"/>
        <w:jc w:val="both"/>
        <w:rPr>
          <w:color w:val="030509"/>
          <w:sz w:val="28"/>
          <w:szCs w:val="28"/>
        </w:rPr>
      </w:pPr>
      <w:r w:rsidRPr="00AC26A5">
        <w:rPr>
          <w:color w:val="030509"/>
          <w:sz w:val="28"/>
          <w:szCs w:val="28"/>
        </w:rPr>
        <w:t>Оцінити як</w:t>
      </w:r>
      <w:r w:rsidRPr="00AC26A5">
        <w:rPr>
          <w:color w:val="030509"/>
          <w:sz w:val="28"/>
          <w:szCs w:val="28"/>
          <w:lang w:val="uk-UA"/>
        </w:rPr>
        <w:t>і</w:t>
      </w:r>
      <w:r w:rsidRPr="00AC26A5">
        <w:rPr>
          <w:color w:val="030509"/>
          <w:sz w:val="28"/>
          <w:szCs w:val="28"/>
        </w:rPr>
        <w:t>ст</w:t>
      </w:r>
      <w:r w:rsidRPr="00AC26A5">
        <w:rPr>
          <w:color w:val="030509"/>
          <w:sz w:val="28"/>
          <w:szCs w:val="28"/>
          <w:lang w:val="uk-UA"/>
        </w:rPr>
        <w:t>ь</w:t>
      </w:r>
      <w:r w:rsidRPr="00AC26A5">
        <w:rPr>
          <w:color w:val="030509"/>
          <w:sz w:val="28"/>
          <w:szCs w:val="28"/>
        </w:rPr>
        <w:t xml:space="preserve"> життя </w:t>
      </w:r>
      <w:r w:rsidRPr="00AC26A5">
        <w:rPr>
          <w:color w:val="030509"/>
          <w:sz w:val="28"/>
          <w:szCs w:val="28"/>
          <w:lang w:val="uk-UA"/>
        </w:rPr>
        <w:t xml:space="preserve">пацієнтів </w:t>
      </w:r>
      <w:r w:rsidRPr="00AC26A5">
        <w:rPr>
          <w:color w:val="030509"/>
          <w:sz w:val="28"/>
          <w:szCs w:val="28"/>
        </w:rPr>
        <w:t xml:space="preserve">з аритміями </w:t>
      </w:r>
      <w:r w:rsidRPr="00AC26A5">
        <w:rPr>
          <w:color w:val="030509"/>
          <w:sz w:val="28"/>
          <w:szCs w:val="28"/>
          <w:lang w:val="uk-UA"/>
        </w:rPr>
        <w:t>при</w:t>
      </w:r>
      <w:r w:rsidRPr="00AC26A5">
        <w:rPr>
          <w:color w:val="030509"/>
          <w:sz w:val="28"/>
          <w:szCs w:val="28"/>
        </w:rPr>
        <w:t xml:space="preserve"> </w:t>
      </w:r>
      <w:r w:rsidRPr="00AC26A5">
        <w:rPr>
          <w:color w:val="030509"/>
          <w:sz w:val="28"/>
          <w:szCs w:val="28"/>
          <w:lang w:val="uk-UA"/>
        </w:rPr>
        <w:t>диференційованому</w:t>
      </w:r>
      <w:r w:rsidRPr="00AC26A5">
        <w:rPr>
          <w:color w:val="030509"/>
          <w:sz w:val="28"/>
          <w:szCs w:val="28"/>
        </w:rPr>
        <w:t xml:space="preserve"> </w:t>
      </w:r>
      <w:r w:rsidRPr="00AC26A5">
        <w:rPr>
          <w:color w:val="030509"/>
          <w:sz w:val="28"/>
          <w:szCs w:val="28"/>
          <w:lang w:val="uk-UA"/>
        </w:rPr>
        <w:t xml:space="preserve">підході до </w:t>
      </w:r>
      <w:r w:rsidRPr="00AC26A5">
        <w:rPr>
          <w:color w:val="030509"/>
          <w:sz w:val="28"/>
          <w:szCs w:val="28"/>
        </w:rPr>
        <w:t>призначенн</w:t>
      </w:r>
      <w:r w:rsidRPr="00AC26A5">
        <w:rPr>
          <w:color w:val="030509"/>
          <w:sz w:val="28"/>
          <w:szCs w:val="28"/>
          <w:lang w:val="uk-UA"/>
        </w:rPr>
        <w:t>я</w:t>
      </w:r>
      <w:r w:rsidRPr="00AC26A5">
        <w:rPr>
          <w:color w:val="030509"/>
          <w:sz w:val="28"/>
          <w:szCs w:val="28"/>
        </w:rPr>
        <w:t xml:space="preserve"> </w:t>
      </w:r>
      <w:r w:rsidRPr="00AC26A5">
        <w:rPr>
          <w:color w:val="030509"/>
          <w:sz w:val="28"/>
          <w:szCs w:val="28"/>
          <w:lang w:val="uk-UA"/>
        </w:rPr>
        <w:t>адаптолу та беласпону в комплексі реабілітаційних заходів</w:t>
      </w:r>
      <w:r w:rsidRPr="00AC26A5">
        <w:rPr>
          <w:color w:val="030509"/>
          <w:sz w:val="28"/>
          <w:szCs w:val="28"/>
        </w:rPr>
        <w:t xml:space="preserve"> </w:t>
      </w:r>
      <w:r w:rsidRPr="00AC26A5">
        <w:rPr>
          <w:color w:val="030509"/>
          <w:sz w:val="28"/>
          <w:szCs w:val="28"/>
          <w:lang w:val="uk-UA"/>
        </w:rPr>
        <w:t>протягом</w:t>
      </w:r>
      <w:r w:rsidRPr="00AC26A5">
        <w:rPr>
          <w:color w:val="030509"/>
          <w:sz w:val="28"/>
          <w:szCs w:val="28"/>
        </w:rPr>
        <w:t xml:space="preserve"> </w:t>
      </w:r>
      <w:r w:rsidRPr="00AC26A5">
        <w:rPr>
          <w:color w:val="030509"/>
          <w:sz w:val="28"/>
          <w:szCs w:val="28"/>
          <w:lang w:val="uk-UA"/>
        </w:rPr>
        <w:t xml:space="preserve">2-річного </w:t>
      </w:r>
      <w:r w:rsidRPr="00AC26A5">
        <w:rPr>
          <w:color w:val="030509"/>
          <w:sz w:val="28"/>
          <w:szCs w:val="28"/>
        </w:rPr>
        <w:t>амбулаторно</w:t>
      </w:r>
      <w:r w:rsidRPr="00AC26A5">
        <w:rPr>
          <w:color w:val="030509"/>
          <w:sz w:val="28"/>
          <w:szCs w:val="28"/>
          <w:lang w:val="uk-UA"/>
        </w:rPr>
        <w:t>го спостереження</w:t>
      </w:r>
      <w:r w:rsidRPr="00AC26A5">
        <w:rPr>
          <w:color w:val="030509"/>
          <w:sz w:val="28"/>
          <w:szCs w:val="28"/>
        </w:rPr>
        <w:t>.</w:t>
      </w:r>
    </w:p>
    <w:p w:rsidR="00CD1198" w:rsidRPr="00AC26A5" w:rsidRDefault="00CD1198" w:rsidP="00CD1198">
      <w:pPr>
        <w:tabs>
          <w:tab w:val="left" w:pos="7938"/>
        </w:tabs>
        <w:ind w:firstLine="709"/>
        <w:jc w:val="both"/>
        <w:rPr>
          <w:color w:val="030509"/>
          <w:sz w:val="28"/>
          <w:szCs w:val="28"/>
          <w:lang w:val="uk-UA"/>
        </w:rPr>
      </w:pPr>
      <w:r w:rsidRPr="00AC26A5">
        <w:rPr>
          <w:i/>
          <w:iCs/>
          <w:color w:val="030509"/>
          <w:sz w:val="28"/>
          <w:szCs w:val="28"/>
        </w:rPr>
        <w:t>Об</w:t>
      </w:r>
      <w:r w:rsidRPr="00AC26A5">
        <w:rPr>
          <w:color w:val="030509"/>
          <w:sz w:val="28"/>
          <w:szCs w:val="28"/>
        </w:rPr>
        <w:t>’</w:t>
      </w:r>
      <w:r w:rsidRPr="00AC26A5">
        <w:rPr>
          <w:i/>
          <w:iCs/>
          <w:color w:val="030509"/>
          <w:sz w:val="28"/>
          <w:szCs w:val="28"/>
        </w:rPr>
        <w:t>єкт дослідження:</w:t>
      </w:r>
      <w:r w:rsidRPr="00AC26A5">
        <w:rPr>
          <w:b/>
          <w:bCs/>
          <w:color w:val="030509"/>
          <w:sz w:val="28"/>
          <w:szCs w:val="28"/>
        </w:rPr>
        <w:t xml:space="preserve"> </w:t>
      </w:r>
      <w:r w:rsidRPr="00AC26A5">
        <w:rPr>
          <w:color w:val="030509"/>
          <w:sz w:val="28"/>
          <w:szCs w:val="28"/>
        </w:rPr>
        <w:t xml:space="preserve">порушення ритму серця </w:t>
      </w:r>
      <w:r w:rsidRPr="00AC26A5">
        <w:rPr>
          <w:color w:val="030509"/>
          <w:sz w:val="28"/>
          <w:szCs w:val="28"/>
          <w:lang w:val="uk-UA"/>
        </w:rPr>
        <w:t>у</w:t>
      </w:r>
      <w:r w:rsidRPr="00AC26A5">
        <w:rPr>
          <w:color w:val="030509"/>
          <w:sz w:val="28"/>
          <w:szCs w:val="28"/>
        </w:rPr>
        <w:t xml:space="preserve"> дітей.</w:t>
      </w:r>
    </w:p>
    <w:p w:rsidR="00CD1198" w:rsidRPr="00AC26A5" w:rsidRDefault="00CD1198" w:rsidP="00CD1198">
      <w:pPr>
        <w:tabs>
          <w:tab w:val="left" w:pos="7938"/>
        </w:tabs>
        <w:ind w:firstLine="709"/>
        <w:jc w:val="both"/>
        <w:rPr>
          <w:color w:val="030509"/>
          <w:sz w:val="28"/>
          <w:szCs w:val="28"/>
          <w:lang w:val="uk-UA"/>
        </w:rPr>
      </w:pPr>
      <w:r w:rsidRPr="00AC26A5">
        <w:rPr>
          <w:i/>
          <w:iCs/>
          <w:color w:val="030509"/>
          <w:sz w:val="28"/>
          <w:szCs w:val="28"/>
          <w:lang w:val="uk-UA"/>
        </w:rPr>
        <w:t>Предмет дослідження:</w:t>
      </w:r>
      <w:r w:rsidRPr="00AC26A5">
        <w:rPr>
          <w:color w:val="030509"/>
          <w:sz w:val="28"/>
          <w:szCs w:val="28"/>
          <w:lang w:val="uk-UA"/>
        </w:rPr>
        <w:t xml:space="preserve"> психоемоційний і вегетативний статус, рівень адаптації організму, </w:t>
      </w:r>
      <w:r>
        <w:rPr>
          <w:color w:val="030509"/>
          <w:sz w:val="28"/>
          <w:szCs w:val="28"/>
          <w:lang w:val="uk-UA"/>
        </w:rPr>
        <w:t>ЯЖ</w:t>
      </w:r>
      <w:r w:rsidRPr="00AC26A5">
        <w:rPr>
          <w:color w:val="030509"/>
          <w:sz w:val="28"/>
          <w:szCs w:val="28"/>
          <w:lang w:val="uk-UA"/>
        </w:rPr>
        <w:t xml:space="preserve"> дітей з ПРС; ефективність індивідуальних програм ведення з диференційованим застосуванням адаптолу та беласпону в комплексі лікувально-реабілітаційних заходів.</w:t>
      </w:r>
    </w:p>
    <w:p w:rsidR="00CD1198" w:rsidRPr="00AC26A5" w:rsidRDefault="00CD1198" w:rsidP="00CD1198">
      <w:pPr>
        <w:tabs>
          <w:tab w:val="left" w:pos="7938"/>
        </w:tabs>
        <w:ind w:firstLine="709"/>
        <w:jc w:val="both"/>
        <w:rPr>
          <w:color w:val="030509"/>
          <w:sz w:val="28"/>
          <w:szCs w:val="28"/>
          <w:lang w:val="uk-UA"/>
        </w:rPr>
      </w:pPr>
      <w:r w:rsidRPr="00AC26A5">
        <w:rPr>
          <w:i/>
          <w:iCs/>
          <w:color w:val="030509"/>
          <w:sz w:val="28"/>
          <w:szCs w:val="28"/>
          <w:lang w:val="uk-UA"/>
        </w:rPr>
        <w:t>Методи дослідження:</w:t>
      </w:r>
      <w:r w:rsidRPr="00AC26A5">
        <w:rPr>
          <w:color w:val="030509"/>
          <w:sz w:val="28"/>
          <w:szCs w:val="28"/>
          <w:lang w:val="uk-UA"/>
        </w:rPr>
        <w:t xml:space="preserve"> клінічні, психофізіологічні, лабораторні, інструментальні, статистичні.</w:t>
      </w:r>
    </w:p>
    <w:p w:rsidR="00CD1198" w:rsidRPr="00AC26A5" w:rsidRDefault="00CD1198" w:rsidP="00CD1198">
      <w:pPr>
        <w:tabs>
          <w:tab w:val="left" w:pos="7938"/>
        </w:tabs>
        <w:ind w:firstLine="709"/>
        <w:jc w:val="both"/>
        <w:rPr>
          <w:color w:val="030509"/>
          <w:sz w:val="28"/>
          <w:szCs w:val="28"/>
        </w:rPr>
      </w:pPr>
      <w:r w:rsidRPr="00AC26A5">
        <w:rPr>
          <w:b/>
          <w:bCs/>
          <w:color w:val="030509"/>
          <w:sz w:val="28"/>
          <w:szCs w:val="28"/>
          <w:lang w:val="uk-UA"/>
        </w:rPr>
        <w:lastRenderedPageBreak/>
        <w:t>Наукова новизна отриманих результатів.</w:t>
      </w:r>
      <w:r w:rsidRPr="00AC26A5">
        <w:rPr>
          <w:color w:val="030509"/>
          <w:sz w:val="28"/>
          <w:szCs w:val="28"/>
          <w:lang w:val="uk-UA"/>
        </w:rPr>
        <w:t xml:space="preserve"> У роботі вперше запропоновано спеціальний опитувач “Якість життя дітей з аритміями” (патент на винахід № 12262 від 16.01.06 р.), відповіді на запитання якого відображають суб’єктивну оцінку якості свого життя хворою дитиною. </w:t>
      </w:r>
      <w:r>
        <w:rPr>
          <w:color w:val="030509"/>
          <w:sz w:val="28"/>
          <w:szCs w:val="28"/>
          <w:lang w:val="uk-UA"/>
        </w:rPr>
        <w:t>У</w:t>
      </w:r>
      <w:r w:rsidRPr="00AC26A5">
        <w:rPr>
          <w:color w:val="030509"/>
          <w:sz w:val="28"/>
          <w:szCs w:val="28"/>
        </w:rPr>
        <w:t>перше розроблен</w:t>
      </w:r>
      <w:r w:rsidRPr="00AC26A5">
        <w:rPr>
          <w:color w:val="030509"/>
          <w:sz w:val="28"/>
          <w:szCs w:val="28"/>
          <w:lang w:val="uk-UA"/>
        </w:rPr>
        <w:t>о</w:t>
      </w:r>
      <w:r w:rsidRPr="00AC26A5">
        <w:rPr>
          <w:color w:val="030509"/>
          <w:sz w:val="28"/>
          <w:szCs w:val="28"/>
        </w:rPr>
        <w:t xml:space="preserve"> методик</w:t>
      </w:r>
      <w:r w:rsidRPr="00AC26A5">
        <w:rPr>
          <w:color w:val="030509"/>
          <w:sz w:val="28"/>
          <w:szCs w:val="28"/>
          <w:lang w:val="uk-UA"/>
        </w:rPr>
        <w:t>у</w:t>
      </w:r>
      <w:r w:rsidRPr="00AC26A5">
        <w:rPr>
          <w:color w:val="030509"/>
          <w:sz w:val="28"/>
          <w:szCs w:val="28"/>
        </w:rPr>
        <w:t xml:space="preserve"> комплексної оцінки якості життя дітей з порушеннями ритму серця (патент на винахід №</w:t>
      </w:r>
      <w:r w:rsidRPr="00AC26A5">
        <w:rPr>
          <w:color w:val="030509"/>
          <w:sz w:val="28"/>
          <w:szCs w:val="28"/>
          <w:lang w:val="uk-UA"/>
        </w:rPr>
        <w:t xml:space="preserve"> </w:t>
      </w:r>
      <w:r w:rsidRPr="00AC26A5">
        <w:rPr>
          <w:color w:val="030509"/>
          <w:sz w:val="28"/>
          <w:szCs w:val="28"/>
        </w:rPr>
        <w:t>15818 від 17.07.06</w:t>
      </w:r>
      <w:r w:rsidRPr="00AC26A5">
        <w:rPr>
          <w:color w:val="030509"/>
          <w:sz w:val="28"/>
          <w:szCs w:val="28"/>
          <w:lang w:val="uk-UA"/>
        </w:rPr>
        <w:t xml:space="preserve"> р.</w:t>
      </w:r>
      <w:r w:rsidRPr="00AC26A5">
        <w:rPr>
          <w:color w:val="030509"/>
          <w:sz w:val="28"/>
          <w:szCs w:val="28"/>
        </w:rPr>
        <w:t xml:space="preserve">). </w:t>
      </w:r>
      <w:r>
        <w:rPr>
          <w:color w:val="030509"/>
          <w:sz w:val="28"/>
          <w:szCs w:val="28"/>
          <w:lang w:val="uk-UA"/>
        </w:rPr>
        <w:t>У</w:t>
      </w:r>
      <w:r w:rsidRPr="00AC26A5">
        <w:rPr>
          <w:color w:val="030509"/>
          <w:sz w:val="28"/>
          <w:szCs w:val="28"/>
        </w:rPr>
        <w:t>перше запропонован</w:t>
      </w:r>
      <w:r w:rsidRPr="00AC26A5">
        <w:rPr>
          <w:color w:val="030509"/>
          <w:sz w:val="28"/>
          <w:szCs w:val="28"/>
          <w:lang w:val="uk-UA"/>
        </w:rPr>
        <w:t>о</w:t>
      </w:r>
      <w:r w:rsidRPr="00AC26A5">
        <w:rPr>
          <w:color w:val="030509"/>
          <w:sz w:val="28"/>
          <w:szCs w:val="28"/>
        </w:rPr>
        <w:t xml:space="preserve"> методик</w:t>
      </w:r>
      <w:r w:rsidRPr="00AC26A5">
        <w:rPr>
          <w:color w:val="030509"/>
          <w:sz w:val="28"/>
          <w:szCs w:val="28"/>
          <w:lang w:val="uk-UA"/>
        </w:rPr>
        <w:t>у</w:t>
      </w:r>
      <w:r w:rsidRPr="00AC26A5">
        <w:rPr>
          <w:color w:val="030509"/>
          <w:sz w:val="28"/>
          <w:szCs w:val="28"/>
        </w:rPr>
        <w:t xml:space="preserve"> оцінки ефективності терапії аритмій у дітей, </w:t>
      </w:r>
      <w:r w:rsidRPr="00AC26A5">
        <w:rPr>
          <w:color w:val="030509"/>
          <w:sz w:val="28"/>
          <w:szCs w:val="28"/>
          <w:lang w:val="uk-UA"/>
        </w:rPr>
        <w:t>що базується</w:t>
      </w:r>
      <w:r w:rsidRPr="00AC26A5">
        <w:rPr>
          <w:color w:val="030509"/>
          <w:sz w:val="28"/>
          <w:szCs w:val="28"/>
        </w:rPr>
        <w:t xml:space="preserve"> на динамі</w:t>
      </w:r>
      <w:r w:rsidRPr="00AC26A5">
        <w:rPr>
          <w:color w:val="030509"/>
          <w:sz w:val="28"/>
          <w:szCs w:val="28"/>
          <w:lang w:val="uk-UA"/>
        </w:rPr>
        <w:t>ці показника</w:t>
      </w:r>
      <w:r w:rsidRPr="00AC26A5">
        <w:rPr>
          <w:color w:val="030509"/>
          <w:sz w:val="28"/>
          <w:szCs w:val="28"/>
        </w:rPr>
        <w:t xml:space="preserve"> якості життя (патент на винахід №</w:t>
      </w:r>
      <w:r w:rsidRPr="00AC26A5">
        <w:rPr>
          <w:color w:val="030509"/>
          <w:sz w:val="28"/>
          <w:szCs w:val="28"/>
          <w:lang w:val="uk-UA"/>
        </w:rPr>
        <w:t xml:space="preserve"> </w:t>
      </w:r>
      <w:r w:rsidRPr="00AC26A5">
        <w:rPr>
          <w:color w:val="030509"/>
          <w:sz w:val="28"/>
          <w:szCs w:val="28"/>
        </w:rPr>
        <w:t>12261 від 16.01.06</w:t>
      </w:r>
      <w:r w:rsidRPr="00AC26A5">
        <w:rPr>
          <w:color w:val="030509"/>
          <w:sz w:val="28"/>
          <w:szCs w:val="28"/>
          <w:lang w:val="uk-UA"/>
        </w:rPr>
        <w:t xml:space="preserve"> р.</w:t>
      </w:r>
      <w:r w:rsidRPr="00AC26A5">
        <w:rPr>
          <w:color w:val="030509"/>
          <w:sz w:val="28"/>
          <w:szCs w:val="28"/>
        </w:rPr>
        <w:t>).</w:t>
      </w:r>
    </w:p>
    <w:p w:rsidR="00CD1198" w:rsidRPr="00AC26A5" w:rsidRDefault="00CD1198" w:rsidP="00CD1198">
      <w:pPr>
        <w:tabs>
          <w:tab w:val="left" w:pos="7938"/>
        </w:tabs>
        <w:ind w:firstLine="709"/>
        <w:jc w:val="both"/>
        <w:rPr>
          <w:color w:val="030509"/>
          <w:sz w:val="28"/>
          <w:szCs w:val="28"/>
        </w:rPr>
      </w:pPr>
      <w:r>
        <w:rPr>
          <w:color w:val="030509"/>
          <w:sz w:val="28"/>
          <w:szCs w:val="28"/>
          <w:lang w:val="uk-UA"/>
        </w:rPr>
        <w:t>У</w:t>
      </w:r>
      <w:r w:rsidRPr="00AC26A5">
        <w:rPr>
          <w:color w:val="030509"/>
          <w:sz w:val="28"/>
          <w:szCs w:val="28"/>
        </w:rPr>
        <w:t>перше проведен</w:t>
      </w:r>
      <w:r w:rsidRPr="00AC26A5">
        <w:rPr>
          <w:color w:val="030509"/>
          <w:sz w:val="28"/>
          <w:szCs w:val="28"/>
          <w:lang w:val="uk-UA"/>
        </w:rPr>
        <w:t>о</w:t>
      </w:r>
      <w:r w:rsidRPr="00AC26A5">
        <w:rPr>
          <w:color w:val="030509"/>
          <w:sz w:val="28"/>
          <w:szCs w:val="28"/>
        </w:rPr>
        <w:t xml:space="preserve"> оцінк</w:t>
      </w:r>
      <w:r w:rsidRPr="00AC26A5">
        <w:rPr>
          <w:color w:val="030509"/>
          <w:sz w:val="28"/>
          <w:szCs w:val="28"/>
          <w:lang w:val="uk-UA"/>
        </w:rPr>
        <w:t>у</w:t>
      </w:r>
      <w:r w:rsidRPr="00AC26A5">
        <w:rPr>
          <w:color w:val="030509"/>
          <w:sz w:val="28"/>
          <w:szCs w:val="28"/>
        </w:rPr>
        <w:t xml:space="preserve"> </w:t>
      </w:r>
      <w:r w:rsidRPr="00AC26A5">
        <w:rPr>
          <w:color w:val="030509"/>
          <w:sz w:val="28"/>
          <w:szCs w:val="28"/>
          <w:lang w:val="uk-UA"/>
        </w:rPr>
        <w:t>Я</w:t>
      </w:r>
      <w:r w:rsidRPr="00AC26A5">
        <w:rPr>
          <w:color w:val="030509"/>
          <w:sz w:val="28"/>
          <w:szCs w:val="28"/>
        </w:rPr>
        <w:t xml:space="preserve">Ж дітей </w:t>
      </w:r>
      <w:r w:rsidRPr="00AC26A5">
        <w:rPr>
          <w:color w:val="030509"/>
          <w:sz w:val="28"/>
          <w:szCs w:val="28"/>
          <w:lang w:val="uk-UA"/>
        </w:rPr>
        <w:t>з</w:t>
      </w:r>
      <w:r w:rsidRPr="00AC26A5">
        <w:rPr>
          <w:color w:val="030509"/>
          <w:sz w:val="28"/>
          <w:szCs w:val="28"/>
        </w:rPr>
        <w:t xml:space="preserve"> </w:t>
      </w:r>
      <w:r w:rsidRPr="00AC26A5">
        <w:rPr>
          <w:color w:val="030509"/>
          <w:sz w:val="28"/>
          <w:szCs w:val="28"/>
          <w:lang w:val="uk-UA"/>
        </w:rPr>
        <w:t>П</w:t>
      </w:r>
      <w:r w:rsidRPr="00AC26A5">
        <w:rPr>
          <w:color w:val="030509"/>
          <w:sz w:val="28"/>
          <w:szCs w:val="28"/>
        </w:rPr>
        <w:t xml:space="preserve">РС і аналіз причин, що </w:t>
      </w:r>
      <w:r w:rsidRPr="00AC26A5">
        <w:rPr>
          <w:color w:val="030509"/>
          <w:sz w:val="28"/>
          <w:szCs w:val="28"/>
          <w:lang w:val="uk-UA"/>
        </w:rPr>
        <w:t xml:space="preserve">викликають </w:t>
      </w:r>
      <w:r w:rsidRPr="00AC26A5">
        <w:rPr>
          <w:color w:val="030509"/>
          <w:sz w:val="28"/>
          <w:szCs w:val="28"/>
        </w:rPr>
        <w:t>його погірш</w:t>
      </w:r>
      <w:r w:rsidRPr="00AC26A5">
        <w:rPr>
          <w:color w:val="030509"/>
          <w:sz w:val="28"/>
          <w:szCs w:val="28"/>
          <w:lang w:val="uk-UA"/>
        </w:rPr>
        <w:t>ення</w:t>
      </w:r>
      <w:r w:rsidRPr="00AC26A5">
        <w:rPr>
          <w:color w:val="030509"/>
          <w:sz w:val="28"/>
          <w:szCs w:val="28"/>
        </w:rPr>
        <w:t xml:space="preserve">. </w:t>
      </w:r>
      <w:r>
        <w:rPr>
          <w:color w:val="030509"/>
          <w:sz w:val="28"/>
          <w:szCs w:val="28"/>
          <w:lang w:val="uk-UA"/>
        </w:rPr>
        <w:t>У</w:t>
      </w:r>
      <w:r w:rsidRPr="00AC26A5">
        <w:rPr>
          <w:color w:val="030509"/>
          <w:sz w:val="28"/>
          <w:szCs w:val="28"/>
        </w:rPr>
        <w:t xml:space="preserve">становлено залежність зниження </w:t>
      </w:r>
      <w:r w:rsidRPr="00AC26A5">
        <w:rPr>
          <w:color w:val="030509"/>
          <w:sz w:val="28"/>
          <w:szCs w:val="28"/>
          <w:lang w:val="uk-UA"/>
        </w:rPr>
        <w:t>Я</w:t>
      </w:r>
      <w:r w:rsidRPr="00AC26A5">
        <w:rPr>
          <w:color w:val="030509"/>
          <w:sz w:val="28"/>
          <w:szCs w:val="28"/>
        </w:rPr>
        <w:t xml:space="preserve">Ж не </w:t>
      </w:r>
      <w:r w:rsidRPr="00AC26A5">
        <w:rPr>
          <w:color w:val="030509"/>
          <w:sz w:val="28"/>
          <w:szCs w:val="28"/>
          <w:lang w:val="uk-UA"/>
        </w:rPr>
        <w:t>лише</w:t>
      </w:r>
      <w:r w:rsidRPr="00AC26A5">
        <w:rPr>
          <w:color w:val="030509"/>
          <w:sz w:val="28"/>
          <w:szCs w:val="28"/>
        </w:rPr>
        <w:t xml:space="preserve"> від виду аритмії, але </w:t>
      </w:r>
      <w:r w:rsidRPr="00AC26A5">
        <w:rPr>
          <w:color w:val="030509"/>
          <w:sz w:val="28"/>
          <w:szCs w:val="28"/>
          <w:lang w:val="uk-UA"/>
        </w:rPr>
        <w:t>й</w:t>
      </w:r>
      <w:r w:rsidRPr="00AC26A5">
        <w:rPr>
          <w:color w:val="030509"/>
          <w:sz w:val="28"/>
          <w:szCs w:val="28"/>
        </w:rPr>
        <w:t xml:space="preserve"> від наявності </w:t>
      </w:r>
      <w:r w:rsidRPr="00AC26A5">
        <w:rPr>
          <w:color w:val="030509"/>
          <w:sz w:val="28"/>
          <w:szCs w:val="28"/>
          <w:lang w:val="uk-UA"/>
        </w:rPr>
        <w:t>та</w:t>
      </w:r>
      <w:r w:rsidRPr="00AC26A5">
        <w:rPr>
          <w:color w:val="030509"/>
          <w:sz w:val="28"/>
          <w:szCs w:val="28"/>
        </w:rPr>
        <w:t xml:space="preserve"> ступеня виразності порушень психоемоційного </w:t>
      </w:r>
      <w:r w:rsidRPr="00AC26A5">
        <w:rPr>
          <w:color w:val="030509"/>
          <w:sz w:val="28"/>
          <w:szCs w:val="28"/>
          <w:lang w:val="uk-UA"/>
        </w:rPr>
        <w:t>та</w:t>
      </w:r>
      <w:r w:rsidRPr="00AC26A5">
        <w:rPr>
          <w:color w:val="030509"/>
          <w:sz w:val="28"/>
          <w:szCs w:val="28"/>
        </w:rPr>
        <w:t xml:space="preserve"> вегетативного статусу. Доведено ефективність і безпечність анкс</w:t>
      </w:r>
      <w:r w:rsidRPr="00AC26A5">
        <w:rPr>
          <w:color w:val="030509"/>
          <w:sz w:val="28"/>
          <w:szCs w:val="28"/>
          <w:lang w:val="uk-UA"/>
        </w:rPr>
        <w:t>і</w:t>
      </w:r>
      <w:r w:rsidRPr="00AC26A5">
        <w:rPr>
          <w:color w:val="030509"/>
          <w:sz w:val="28"/>
          <w:szCs w:val="28"/>
        </w:rPr>
        <w:t xml:space="preserve">олітика “Адаптол” </w:t>
      </w:r>
      <w:r w:rsidRPr="00AC26A5">
        <w:rPr>
          <w:color w:val="030509"/>
          <w:sz w:val="28"/>
          <w:szCs w:val="28"/>
          <w:lang w:val="uk-UA"/>
        </w:rPr>
        <w:t>та</w:t>
      </w:r>
      <w:r w:rsidRPr="00AC26A5">
        <w:rPr>
          <w:color w:val="030509"/>
          <w:sz w:val="28"/>
          <w:szCs w:val="28"/>
        </w:rPr>
        <w:t xml:space="preserve"> седативного препарату з вегетостабілізуюч</w:t>
      </w:r>
      <w:r w:rsidRPr="00AC26A5">
        <w:rPr>
          <w:color w:val="030509"/>
          <w:sz w:val="28"/>
          <w:szCs w:val="28"/>
          <w:lang w:val="uk-UA"/>
        </w:rPr>
        <w:t>ою</w:t>
      </w:r>
      <w:r w:rsidRPr="00AC26A5">
        <w:rPr>
          <w:color w:val="030509"/>
          <w:sz w:val="28"/>
          <w:szCs w:val="28"/>
        </w:rPr>
        <w:t xml:space="preserve"> </w:t>
      </w:r>
      <w:r w:rsidRPr="00AC26A5">
        <w:rPr>
          <w:color w:val="030509"/>
          <w:sz w:val="28"/>
          <w:szCs w:val="28"/>
          <w:lang w:val="uk-UA"/>
        </w:rPr>
        <w:t>дією</w:t>
      </w:r>
      <w:r w:rsidRPr="00AC26A5">
        <w:rPr>
          <w:color w:val="030509"/>
          <w:sz w:val="28"/>
          <w:szCs w:val="28"/>
        </w:rPr>
        <w:t xml:space="preserve"> “Беласпон” у дітей з ПРС, визначено показання д</w:t>
      </w:r>
      <w:r w:rsidRPr="00AC26A5">
        <w:rPr>
          <w:color w:val="030509"/>
          <w:sz w:val="28"/>
          <w:szCs w:val="28"/>
          <w:lang w:val="uk-UA"/>
        </w:rPr>
        <w:t>о</w:t>
      </w:r>
      <w:r w:rsidRPr="00AC26A5">
        <w:rPr>
          <w:color w:val="030509"/>
          <w:sz w:val="28"/>
          <w:szCs w:val="28"/>
        </w:rPr>
        <w:t xml:space="preserve"> їх диференційованого призначення. </w:t>
      </w:r>
    </w:p>
    <w:p w:rsidR="00CD1198" w:rsidRPr="00AC26A5" w:rsidRDefault="00CD1198" w:rsidP="00CD1198">
      <w:pPr>
        <w:tabs>
          <w:tab w:val="left" w:pos="7938"/>
        </w:tabs>
        <w:ind w:firstLine="709"/>
        <w:jc w:val="both"/>
        <w:rPr>
          <w:color w:val="030509"/>
          <w:sz w:val="28"/>
          <w:szCs w:val="28"/>
          <w:lang w:val="uk-UA"/>
        </w:rPr>
      </w:pPr>
      <w:r w:rsidRPr="00AC26A5">
        <w:rPr>
          <w:b/>
          <w:bCs/>
          <w:color w:val="030509"/>
          <w:sz w:val="28"/>
          <w:szCs w:val="28"/>
        </w:rPr>
        <w:t>Практичне значення отриманих результатів</w:t>
      </w:r>
      <w:r w:rsidRPr="00AC26A5">
        <w:rPr>
          <w:color w:val="030509"/>
          <w:sz w:val="28"/>
          <w:szCs w:val="28"/>
        </w:rPr>
        <w:t xml:space="preserve">. </w:t>
      </w:r>
      <w:r w:rsidRPr="00AC26A5">
        <w:rPr>
          <w:color w:val="030509"/>
          <w:sz w:val="28"/>
          <w:szCs w:val="28"/>
          <w:lang w:val="uk-UA"/>
        </w:rPr>
        <w:t>Запропонова</w:t>
      </w:r>
      <w:r w:rsidRPr="00AC26A5">
        <w:rPr>
          <w:color w:val="030509"/>
          <w:sz w:val="28"/>
          <w:szCs w:val="28"/>
        </w:rPr>
        <w:t xml:space="preserve">ні критерії комплексної оцінки </w:t>
      </w:r>
      <w:r w:rsidRPr="00AC26A5">
        <w:rPr>
          <w:color w:val="030509"/>
          <w:sz w:val="28"/>
          <w:szCs w:val="28"/>
          <w:lang w:val="uk-UA"/>
        </w:rPr>
        <w:t>Я</w:t>
      </w:r>
      <w:r w:rsidRPr="00AC26A5">
        <w:rPr>
          <w:color w:val="030509"/>
          <w:sz w:val="28"/>
          <w:szCs w:val="28"/>
        </w:rPr>
        <w:t xml:space="preserve">Ж, що </w:t>
      </w:r>
      <w:r w:rsidRPr="00AC26A5">
        <w:rPr>
          <w:color w:val="030509"/>
          <w:sz w:val="28"/>
          <w:szCs w:val="28"/>
          <w:lang w:val="uk-UA"/>
        </w:rPr>
        <w:t>містя</w:t>
      </w:r>
      <w:r w:rsidRPr="00AC26A5">
        <w:rPr>
          <w:color w:val="030509"/>
          <w:sz w:val="28"/>
          <w:szCs w:val="28"/>
        </w:rPr>
        <w:t>ть суб</w:t>
      </w:r>
      <w:r w:rsidRPr="00AC26A5">
        <w:rPr>
          <w:color w:val="030509"/>
          <w:sz w:val="28"/>
          <w:szCs w:val="28"/>
          <w:lang w:val="uk-UA"/>
        </w:rPr>
        <w:t>’</w:t>
      </w:r>
      <w:r w:rsidRPr="00AC26A5">
        <w:rPr>
          <w:color w:val="030509"/>
          <w:sz w:val="28"/>
          <w:szCs w:val="28"/>
        </w:rPr>
        <w:t xml:space="preserve">єктивні </w:t>
      </w:r>
      <w:r w:rsidRPr="00AC26A5">
        <w:rPr>
          <w:color w:val="030509"/>
          <w:sz w:val="28"/>
          <w:szCs w:val="28"/>
          <w:lang w:val="uk-UA"/>
        </w:rPr>
        <w:t>та</w:t>
      </w:r>
      <w:r w:rsidRPr="00AC26A5">
        <w:rPr>
          <w:color w:val="030509"/>
          <w:sz w:val="28"/>
          <w:szCs w:val="28"/>
        </w:rPr>
        <w:t xml:space="preserve"> об</w:t>
      </w:r>
      <w:r w:rsidRPr="00AC26A5">
        <w:rPr>
          <w:color w:val="030509"/>
          <w:sz w:val="28"/>
          <w:szCs w:val="28"/>
          <w:lang w:val="uk-UA"/>
        </w:rPr>
        <w:t>’</w:t>
      </w:r>
      <w:r w:rsidRPr="00AC26A5">
        <w:rPr>
          <w:color w:val="030509"/>
          <w:sz w:val="28"/>
          <w:szCs w:val="28"/>
        </w:rPr>
        <w:t>єктивні показники, дозволя</w:t>
      </w:r>
      <w:r w:rsidRPr="00AC26A5">
        <w:rPr>
          <w:color w:val="030509"/>
          <w:sz w:val="28"/>
          <w:szCs w:val="28"/>
          <w:lang w:val="uk-UA"/>
        </w:rPr>
        <w:t>ю</w:t>
      </w:r>
      <w:r w:rsidRPr="00AC26A5">
        <w:rPr>
          <w:color w:val="030509"/>
          <w:sz w:val="28"/>
          <w:szCs w:val="28"/>
        </w:rPr>
        <w:t xml:space="preserve">ть практичним лікарям оцінити </w:t>
      </w:r>
      <w:r>
        <w:rPr>
          <w:color w:val="030509"/>
          <w:sz w:val="28"/>
          <w:szCs w:val="28"/>
        </w:rPr>
        <w:t>ЯЖ</w:t>
      </w:r>
      <w:r w:rsidRPr="00AC26A5">
        <w:rPr>
          <w:color w:val="030509"/>
          <w:sz w:val="28"/>
          <w:szCs w:val="28"/>
        </w:rPr>
        <w:t xml:space="preserve"> дітей з аритміями, визначити причини зниження, оцінити ефективність лікувально-реабілітаційних заходів на всіх етапах</w:t>
      </w:r>
      <w:r w:rsidRPr="00AC26A5">
        <w:rPr>
          <w:color w:val="030509"/>
          <w:sz w:val="28"/>
          <w:szCs w:val="28"/>
          <w:lang w:val="uk-UA"/>
        </w:rPr>
        <w:t xml:space="preserve"> диспансерного спостереження.</w:t>
      </w:r>
    </w:p>
    <w:p w:rsidR="00CD1198" w:rsidRPr="00AC26A5" w:rsidRDefault="00CD1198" w:rsidP="00CD1198">
      <w:pPr>
        <w:tabs>
          <w:tab w:val="left" w:pos="7938"/>
        </w:tabs>
        <w:ind w:firstLine="709"/>
        <w:jc w:val="both"/>
        <w:rPr>
          <w:color w:val="030509"/>
          <w:sz w:val="28"/>
          <w:szCs w:val="28"/>
        </w:rPr>
      </w:pPr>
      <w:r w:rsidRPr="00AC26A5">
        <w:rPr>
          <w:color w:val="030509"/>
          <w:sz w:val="28"/>
          <w:szCs w:val="28"/>
        </w:rPr>
        <w:t>Обґрунтован</w:t>
      </w:r>
      <w:r w:rsidRPr="00AC26A5">
        <w:rPr>
          <w:color w:val="030509"/>
          <w:sz w:val="28"/>
          <w:szCs w:val="28"/>
          <w:lang w:val="uk-UA"/>
        </w:rPr>
        <w:t>о</w:t>
      </w:r>
      <w:r w:rsidRPr="00AC26A5">
        <w:rPr>
          <w:color w:val="030509"/>
          <w:sz w:val="28"/>
          <w:szCs w:val="28"/>
        </w:rPr>
        <w:t xml:space="preserve"> </w:t>
      </w:r>
      <w:r w:rsidRPr="00AC26A5">
        <w:rPr>
          <w:color w:val="030509"/>
          <w:sz w:val="28"/>
          <w:szCs w:val="28"/>
          <w:lang w:val="uk-UA"/>
        </w:rPr>
        <w:t xml:space="preserve">можливість </w:t>
      </w:r>
      <w:r w:rsidRPr="00AC26A5">
        <w:rPr>
          <w:color w:val="030509"/>
          <w:sz w:val="28"/>
          <w:szCs w:val="28"/>
        </w:rPr>
        <w:t xml:space="preserve">використання </w:t>
      </w:r>
      <w:r w:rsidRPr="00AC26A5">
        <w:rPr>
          <w:color w:val="030509"/>
          <w:sz w:val="28"/>
          <w:szCs w:val="28"/>
          <w:lang w:val="uk-UA"/>
        </w:rPr>
        <w:t xml:space="preserve">показників </w:t>
      </w:r>
      <w:r w:rsidRPr="00AC26A5">
        <w:rPr>
          <w:color w:val="030509"/>
          <w:sz w:val="28"/>
          <w:szCs w:val="28"/>
        </w:rPr>
        <w:t>електричн</w:t>
      </w:r>
      <w:r w:rsidRPr="00AC26A5">
        <w:rPr>
          <w:color w:val="030509"/>
          <w:sz w:val="28"/>
          <w:szCs w:val="28"/>
          <w:lang w:val="uk-UA"/>
        </w:rPr>
        <w:t>ого</w:t>
      </w:r>
      <w:r w:rsidRPr="00AC26A5">
        <w:rPr>
          <w:color w:val="030509"/>
          <w:sz w:val="28"/>
          <w:szCs w:val="28"/>
        </w:rPr>
        <w:t xml:space="preserve"> оп</w:t>
      </w:r>
      <w:r w:rsidRPr="00AC26A5">
        <w:rPr>
          <w:color w:val="030509"/>
          <w:sz w:val="28"/>
          <w:szCs w:val="28"/>
          <w:lang w:val="uk-UA"/>
        </w:rPr>
        <w:t>о</w:t>
      </w:r>
      <w:r w:rsidRPr="00AC26A5">
        <w:rPr>
          <w:color w:val="030509"/>
          <w:sz w:val="28"/>
          <w:szCs w:val="28"/>
        </w:rPr>
        <w:t>р</w:t>
      </w:r>
      <w:r w:rsidRPr="00AC26A5">
        <w:rPr>
          <w:color w:val="030509"/>
          <w:sz w:val="28"/>
          <w:szCs w:val="28"/>
          <w:lang w:val="uk-UA"/>
        </w:rPr>
        <w:t>у</w:t>
      </w:r>
      <w:r w:rsidRPr="00AC26A5">
        <w:rPr>
          <w:color w:val="030509"/>
          <w:sz w:val="28"/>
          <w:szCs w:val="28"/>
        </w:rPr>
        <w:t xml:space="preserve"> шкіри</w:t>
      </w:r>
      <w:r w:rsidRPr="00AC26A5">
        <w:rPr>
          <w:color w:val="030509"/>
          <w:sz w:val="28"/>
          <w:szCs w:val="28"/>
          <w:lang w:val="uk-UA"/>
        </w:rPr>
        <w:t xml:space="preserve"> та/або кольорового </w:t>
      </w:r>
      <w:r w:rsidRPr="00AC26A5">
        <w:rPr>
          <w:color w:val="030509"/>
          <w:sz w:val="28"/>
          <w:szCs w:val="28"/>
        </w:rPr>
        <w:t>тест</w:t>
      </w:r>
      <w:r w:rsidRPr="00AC26A5">
        <w:rPr>
          <w:color w:val="030509"/>
          <w:sz w:val="28"/>
          <w:szCs w:val="28"/>
          <w:lang w:val="uk-UA"/>
        </w:rPr>
        <w:t>у</w:t>
      </w:r>
      <w:r w:rsidRPr="00AC26A5">
        <w:rPr>
          <w:color w:val="030509"/>
          <w:sz w:val="28"/>
          <w:szCs w:val="28"/>
        </w:rPr>
        <w:t xml:space="preserve"> Люшера в якост</w:t>
      </w:r>
      <w:r w:rsidRPr="00AC26A5">
        <w:rPr>
          <w:color w:val="030509"/>
          <w:sz w:val="28"/>
          <w:szCs w:val="28"/>
          <w:lang w:val="uk-UA"/>
        </w:rPr>
        <w:t xml:space="preserve">і </w:t>
      </w:r>
      <w:r w:rsidRPr="00AC26A5">
        <w:rPr>
          <w:color w:val="030509"/>
          <w:sz w:val="28"/>
          <w:szCs w:val="28"/>
        </w:rPr>
        <w:t xml:space="preserve">експрес-методів оцінки вегетативного статусу. Виявлення порушень психоемоційного </w:t>
      </w:r>
      <w:r w:rsidRPr="00AC26A5">
        <w:rPr>
          <w:color w:val="030509"/>
          <w:sz w:val="28"/>
          <w:szCs w:val="28"/>
          <w:lang w:val="uk-UA"/>
        </w:rPr>
        <w:t>та</w:t>
      </w:r>
      <w:r w:rsidRPr="00AC26A5">
        <w:rPr>
          <w:color w:val="030509"/>
          <w:sz w:val="28"/>
          <w:szCs w:val="28"/>
        </w:rPr>
        <w:t xml:space="preserve"> вегетативного статусу </w:t>
      </w:r>
      <w:r w:rsidRPr="00AC26A5">
        <w:rPr>
          <w:color w:val="030509"/>
          <w:sz w:val="28"/>
          <w:szCs w:val="28"/>
          <w:lang w:val="uk-UA"/>
        </w:rPr>
        <w:t>та</w:t>
      </w:r>
      <w:r w:rsidRPr="00AC26A5">
        <w:rPr>
          <w:color w:val="030509"/>
          <w:sz w:val="28"/>
          <w:szCs w:val="28"/>
        </w:rPr>
        <w:t xml:space="preserve"> їх </w:t>
      </w:r>
      <w:r w:rsidRPr="00AC26A5">
        <w:rPr>
          <w:color w:val="030509"/>
          <w:sz w:val="28"/>
          <w:szCs w:val="28"/>
          <w:lang w:val="uk-UA"/>
        </w:rPr>
        <w:t xml:space="preserve">подальша </w:t>
      </w:r>
      <w:r w:rsidRPr="00AC26A5">
        <w:rPr>
          <w:color w:val="030509"/>
          <w:sz w:val="28"/>
          <w:szCs w:val="28"/>
        </w:rPr>
        <w:t xml:space="preserve">корекція </w:t>
      </w:r>
      <w:r w:rsidRPr="00AC26A5">
        <w:rPr>
          <w:color w:val="030509"/>
          <w:sz w:val="28"/>
          <w:szCs w:val="28"/>
          <w:lang w:val="uk-UA"/>
        </w:rPr>
        <w:t>шляхом</w:t>
      </w:r>
      <w:r w:rsidRPr="00AC26A5">
        <w:rPr>
          <w:color w:val="030509"/>
          <w:sz w:val="28"/>
          <w:szCs w:val="28"/>
        </w:rPr>
        <w:t xml:space="preserve"> диференційованого призначення адаптолу (при підвищеному рівні тривожності) </w:t>
      </w:r>
      <w:r w:rsidRPr="00AC26A5">
        <w:rPr>
          <w:color w:val="030509"/>
          <w:sz w:val="28"/>
          <w:szCs w:val="28"/>
          <w:lang w:val="uk-UA"/>
        </w:rPr>
        <w:t>та</w:t>
      </w:r>
      <w:r w:rsidRPr="00AC26A5">
        <w:rPr>
          <w:color w:val="030509"/>
          <w:sz w:val="28"/>
          <w:szCs w:val="28"/>
        </w:rPr>
        <w:t xml:space="preserve"> беласпону (при вегетативн</w:t>
      </w:r>
      <w:r w:rsidRPr="00AC26A5">
        <w:rPr>
          <w:color w:val="030509"/>
          <w:sz w:val="28"/>
          <w:szCs w:val="28"/>
          <w:lang w:val="uk-UA"/>
        </w:rPr>
        <w:t>ому</w:t>
      </w:r>
      <w:r w:rsidRPr="00AC26A5">
        <w:rPr>
          <w:color w:val="030509"/>
          <w:sz w:val="28"/>
          <w:szCs w:val="28"/>
        </w:rPr>
        <w:t xml:space="preserve"> ди</w:t>
      </w:r>
      <w:r w:rsidRPr="00AC26A5">
        <w:rPr>
          <w:color w:val="030509"/>
          <w:sz w:val="28"/>
          <w:szCs w:val="28"/>
          <w:lang w:val="uk-UA"/>
        </w:rPr>
        <w:t>сбалансі</w:t>
      </w:r>
      <w:r w:rsidRPr="00AC26A5">
        <w:rPr>
          <w:color w:val="030509"/>
          <w:sz w:val="28"/>
          <w:szCs w:val="28"/>
        </w:rPr>
        <w:t xml:space="preserve">) в комплексі реабілітаційних заходів дозволяють </w:t>
      </w:r>
      <w:r w:rsidRPr="00AC26A5">
        <w:rPr>
          <w:color w:val="030509"/>
          <w:sz w:val="28"/>
          <w:szCs w:val="28"/>
          <w:lang w:val="uk-UA"/>
        </w:rPr>
        <w:t xml:space="preserve">покращити самопочуття, знизити виразність аритмічного синдрому, зменшити дози та кількість лікарських засобів, які приймає дитина з ПРС, що призводить до поліпшення </w:t>
      </w:r>
      <w:r>
        <w:rPr>
          <w:color w:val="030509"/>
          <w:sz w:val="28"/>
          <w:szCs w:val="28"/>
          <w:lang w:val="uk-UA"/>
        </w:rPr>
        <w:t>ЯЖ</w:t>
      </w:r>
      <w:r w:rsidRPr="00AC26A5">
        <w:rPr>
          <w:color w:val="030509"/>
          <w:sz w:val="28"/>
          <w:szCs w:val="28"/>
        </w:rPr>
        <w:t xml:space="preserve">. </w:t>
      </w:r>
    </w:p>
    <w:p w:rsidR="00CD1198" w:rsidRPr="00AC26A5" w:rsidRDefault="00CD1198" w:rsidP="00CD1198">
      <w:pPr>
        <w:tabs>
          <w:tab w:val="left" w:pos="7938"/>
        </w:tabs>
        <w:ind w:firstLine="709"/>
        <w:jc w:val="both"/>
        <w:rPr>
          <w:color w:val="030509"/>
          <w:sz w:val="28"/>
          <w:szCs w:val="28"/>
          <w:lang w:val="uk-UA"/>
        </w:rPr>
      </w:pPr>
      <w:r w:rsidRPr="00AC26A5">
        <w:rPr>
          <w:color w:val="030509"/>
          <w:sz w:val="28"/>
          <w:szCs w:val="28"/>
        </w:rPr>
        <w:t>Результати дослідження впроваджен</w:t>
      </w:r>
      <w:r w:rsidRPr="00AC26A5">
        <w:rPr>
          <w:color w:val="030509"/>
          <w:sz w:val="28"/>
          <w:szCs w:val="28"/>
          <w:lang w:val="uk-UA"/>
        </w:rPr>
        <w:t>о</w:t>
      </w:r>
      <w:r w:rsidRPr="00AC26A5">
        <w:rPr>
          <w:color w:val="030509"/>
          <w:sz w:val="28"/>
          <w:szCs w:val="28"/>
        </w:rPr>
        <w:t xml:space="preserve"> в практику роботи відділення дитячої кардіології і кард</w:t>
      </w:r>
      <w:r w:rsidRPr="00AC26A5">
        <w:rPr>
          <w:color w:val="030509"/>
          <w:sz w:val="28"/>
          <w:szCs w:val="28"/>
          <w:lang w:val="uk-UA"/>
        </w:rPr>
        <w:t>і</w:t>
      </w:r>
      <w:r w:rsidRPr="00AC26A5">
        <w:rPr>
          <w:color w:val="030509"/>
          <w:sz w:val="28"/>
          <w:szCs w:val="28"/>
        </w:rPr>
        <w:t>ох</w:t>
      </w:r>
      <w:r w:rsidRPr="00AC26A5">
        <w:rPr>
          <w:color w:val="030509"/>
          <w:sz w:val="28"/>
          <w:szCs w:val="28"/>
          <w:lang w:val="uk-UA"/>
        </w:rPr>
        <w:t>і</w:t>
      </w:r>
      <w:r w:rsidRPr="00AC26A5">
        <w:rPr>
          <w:color w:val="030509"/>
          <w:sz w:val="28"/>
          <w:szCs w:val="28"/>
        </w:rPr>
        <w:t>рург</w:t>
      </w:r>
      <w:r w:rsidRPr="00AC26A5">
        <w:rPr>
          <w:color w:val="030509"/>
          <w:sz w:val="28"/>
          <w:szCs w:val="28"/>
          <w:lang w:val="uk-UA"/>
        </w:rPr>
        <w:t>ії</w:t>
      </w:r>
      <w:r w:rsidRPr="00AC26A5">
        <w:rPr>
          <w:color w:val="030509"/>
          <w:sz w:val="28"/>
          <w:szCs w:val="28"/>
        </w:rPr>
        <w:t xml:space="preserve"> Інституту невідкладної і від</w:t>
      </w:r>
      <w:r w:rsidRPr="00AC26A5">
        <w:rPr>
          <w:color w:val="030509"/>
          <w:sz w:val="28"/>
          <w:szCs w:val="28"/>
          <w:lang w:val="uk-UA"/>
        </w:rPr>
        <w:t>н</w:t>
      </w:r>
      <w:r w:rsidRPr="00AC26A5">
        <w:rPr>
          <w:color w:val="030509"/>
          <w:sz w:val="28"/>
          <w:szCs w:val="28"/>
        </w:rPr>
        <w:t xml:space="preserve">овної хірургії </w:t>
      </w:r>
      <w:r w:rsidRPr="00AC26A5">
        <w:rPr>
          <w:color w:val="030509"/>
          <w:sz w:val="28"/>
          <w:szCs w:val="28"/>
          <w:lang w:val="uk-UA"/>
        </w:rPr>
        <w:t>і</w:t>
      </w:r>
      <w:r w:rsidRPr="00AC26A5">
        <w:rPr>
          <w:color w:val="030509"/>
          <w:sz w:val="28"/>
          <w:szCs w:val="28"/>
        </w:rPr>
        <w:t>м В.К. Гусака АМН України (м. Донецьк), дитячого кард</w:t>
      </w:r>
      <w:r w:rsidRPr="00AC26A5">
        <w:rPr>
          <w:color w:val="030509"/>
          <w:sz w:val="28"/>
          <w:szCs w:val="28"/>
          <w:lang w:val="uk-UA"/>
        </w:rPr>
        <w:t>і</w:t>
      </w:r>
      <w:r w:rsidRPr="00AC26A5">
        <w:rPr>
          <w:color w:val="030509"/>
          <w:sz w:val="28"/>
          <w:szCs w:val="28"/>
        </w:rPr>
        <w:t>оревматолог</w:t>
      </w:r>
      <w:r w:rsidRPr="00AC26A5">
        <w:rPr>
          <w:color w:val="030509"/>
          <w:sz w:val="28"/>
          <w:szCs w:val="28"/>
          <w:lang w:val="uk-UA"/>
        </w:rPr>
        <w:t>і</w:t>
      </w:r>
      <w:r w:rsidRPr="00AC26A5">
        <w:rPr>
          <w:color w:val="030509"/>
          <w:sz w:val="28"/>
          <w:szCs w:val="28"/>
        </w:rPr>
        <w:t>ч</w:t>
      </w:r>
      <w:r w:rsidRPr="00AC26A5">
        <w:rPr>
          <w:color w:val="030509"/>
          <w:sz w:val="28"/>
          <w:szCs w:val="28"/>
          <w:lang w:val="uk-UA"/>
        </w:rPr>
        <w:t>н</w:t>
      </w:r>
      <w:r w:rsidRPr="00AC26A5">
        <w:rPr>
          <w:color w:val="030509"/>
          <w:sz w:val="28"/>
          <w:szCs w:val="28"/>
        </w:rPr>
        <w:t xml:space="preserve">ого відділення </w:t>
      </w:r>
      <w:r w:rsidRPr="00AC26A5">
        <w:rPr>
          <w:color w:val="030509"/>
          <w:sz w:val="28"/>
          <w:szCs w:val="28"/>
          <w:lang w:val="uk-UA"/>
        </w:rPr>
        <w:t>міської дитячої клінічної лікарні</w:t>
      </w:r>
      <w:r w:rsidRPr="00AC26A5">
        <w:rPr>
          <w:color w:val="030509"/>
          <w:sz w:val="28"/>
          <w:szCs w:val="28"/>
        </w:rPr>
        <w:t xml:space="preserve"> №</w:t>
      </w:r>
      <w:r>
        <w:rPr>
          <w:color w:val="030509"/>
          <w:sz w:val="28"/>
          <w:szCs w:val="28"/>
          <w:lang w:val="uk-UA"/>
        </w:rPr>
        <w:t xml:space="preserve"> </w:t>
      </w:r>
      <w:r w:rsidRPr="00AC26A5">
        <w:rPr>
          <w:color w:val="030509"/>
          <w:sz w:val="28"/>
          <w:szCs w:val="28"/>
        </w:rPr>
        <w:t>1 (м. Донецьк), спец</w:t>
      </w:r>
      <w:r w:rsidRPr="00AC26A5">
        <w:rPr>
          <w:color w:val="030509"/>
          <w:sz w:val="28"/>
          <w:szCs w:val="28"/>
          <w:lang w:val="uk-UA"/>
        </w:rPr>
        <w:t>і</w:t>
      </w:r>
      <w:r w:rsidRPr="00AC26A5">
        <w:rPr>
          <w:color w:val="030509"/>
          <w:sz w:val="28"/>
          <w:szCs w:val="28"/>
        </w:rPr>
        <w:t>ал</w:t>
      </w:r>
      <w:r w:rsidRPr="00AC26A5">
        <w:rPr>
          <w:color w:val="030509"/>
          <w:sz w:val="28"/>
          <w:szCs w:val="28"/>
          <w:lang w:val="uk-UA"/>
        </w:rPr>
        <w:t>і</w:t>
      </w:r>
      <w:r w:rsidRPr="00AC26A5">
        <w:rPr>
          <w:color w:val="030509"/>
          <w:sz w:val="28"/>
          <w:szCs w:val="28"/>
        </w:rPr>
        <w:t>зованого л</w:t>
      </w:r>
      <w:r w:rsidRPr="00AC26A5">
        <w:rPr>
          <w:color w:val="030509"/>
          <w:sz w:val="28"/>
          <w:szCs w:val="28"/>
          <w:lang w:val="uk-UA"/>
        </w:rPr>
        <w:t>і</w:t>
      </w:r>
      <w:r w:rsidRPr="00AC26A5">
        <w:rPr>
          <w:color w:val="030509"/>
          <w:sz w:val="28"/>
          <w:szCs w:val="28"/>
        </w:rPr>
        <w:t>це</w:t>
      </w:r>
      <w:r w:rsidRPr="00AC26A5">
        <w:rPr>
          <w:color w:val="030509"/>
          <w:sz w:val="28"/>
          <w:szCs w:val="28"/>
          <w:lang w:val="uk-UA"/>
        </w:rPr>
        <w:t>ю</w:t>
      </w:r>
      <w:r w:rsidRPr="00AC26A5">
        <w:rPr>
          <w:color w:val="030509"/>
          <w:sz w:val="28"/>
          <w:szCs w:val="28"/>
        </w:rPr>
        <w:t xml:space="preserve"> для о</w:t>
      </w:r>
      <w:r w:rsidRPr="00AC26A5">
        <w:rPr>
          <w:color w:val="030509"/>
          <w:sz w:val="28"/>
          <w:szCs w:val="28"/>
          <w:lang w:val="uk-UA"/>
        </w:rPr>
        <w:t>б</w:t>
      </w:r>
      <w:r w:rsidRPr="00AC26A5">
        <w:rPr>
          <w:color w:val="030509"/>
          <w:sz w:val="28"/>
          <w:szCs w:val="28"/>
        </w:rPr>
        <w:t>дар</w:t>
      </w:r>
      <w:r w:rsidRPr="00AC26A5">
        <w:rPr>
          <w:color w:val="030509"/>
          <w:sz w:val="28"/>
          <w:szCs w:val="28"/>
          <w:lang w:val="uk-UA"/>
        </w:rPr>
        <w:t>овани</w:t>
      </w:r>
      <w:r w:rsidRPr="00AC26A5">
        <w:rPr>
          <w:color w:val="030509"/>
          <w:sz w:val="28"/>
          <w:szCs w:val="28"/>
        </w:rPr>
        <w:t>х д</w:t>
      </w:r>
      <w:r w:rsidRPr="00AC26A5">
        <w:rPr>
          <w:color w:val="030509"/>
          <w:sz w:val="28"/>
          <w:szCs w:val="28"/>
          <w:lang w:val="uk-UA"/>
        </w:rPr>
        <w:t>і</w:t>
      </w:r>
      <w:r w:rsidRPr="00AC26A5">
        <w:rPr>
          <w:color w:val="030509"/>
          <w:sz w:val="28"/>
          <w:szCs w:val="28"/>
        </w:rPr>
        <w:t>тей “</w:t>
      </w:r>
      <w:r w:rsidRPr="00AC26A5">
        <w:rPr>
          <w:color w:val="030509"/>
          <w:sz w:val="28"/>
          <w:szCs w:val="28"/>
          <w:lang w:val="uk-UA"/>
        </w:rPr>
        <w:t>Е</w:t>
      </w:r>
      <w:r w:rsidRPr="00AC26A5">
        <w:rPr>
          <w:color w:val="030509"/>
          <w:sz w:val="28"/>
          <w:szCs w:val="28"/>
        </w:rPr>
        <w:t>рудит” (м. Донецьк)</w:t>
      </w:r>
      <w:r w:rsidRPr="00AC26A5">
        <w:rPr>
          <w:color w:val="030509"/>
          <w:sz w:val="28"/>
          <w:szCs w:val="28"/>
          <w:lang w:val="uk-UA"/>
        </w:rPr>
        <w:t xml:space="preserve">, </w:t>
      </w:r>
      <w:r w:rsidRPr="00AC26A5">
        <w:rPr>
          <w:color w:val="030509"/>
          <w:sz w:val="28"/>
          <w:szCs w:val="28"/>
        </w:rPr>
        <w:t>Міського медичного тер</w:t>
      </w:r>
      <w:r w:rsidRPr="00AC26A5">
        <w:rPr>
          <w:color w:val="030509"/>
          <w:sz w:val="28"/>
          <w:szCs w:val="28"/>
          <w:lang w:val="uk-UA"/>
        </w:rPr>
        <w:t>и</w:t>
      </w:r>
      <w:r w:rsidRPr="00AC26A5">
        <w:rPr>
          <w:color w:val="030509"/>
          <w:sz w:val="28"/>
          <w:szCs w:val="28"/>
        </w:rPr>
        <w:t>тор</w:t>
      </w:r>
      <w:r w:rsidRPr="00AC26A5">
        <w:rPr>
          <w:color w:val="030509"/>
          <w:sz w:val="28"/>
          <w:szCs w:val="28"/>
          <w:lang w:val="uk-UA"/>
        </w:rPr>
        <w:t>і</w:t>
      </w:r>
      <w:r w:rsidRPr="00AC26A5">
        <w:rPr>
          <w:color w:val="030509"/>
          <w:sz w:val="28"/>
          <w:szCs w:val="28"/>
        </w:rPr>
        <w:t>ального педіатричного об</w:t>
      </w:r>
      <w:r w:rsidRPr="00AC26A5">
        <w:rPr>
          <w:color w:val="030509"/>
          <w:sz w:val="28"/>
          <w:szCs w:val="28"/>
          <w:lang w:val="uk-UA"/>
        </w:rPr>
        <w:t>’</w:t>
      </w:r>
      <w:r w:rsidRPr="00AC26A5">
        <w:rPr>
          <w:color w:val="030509"/>
          <w:sz w:val="28"/>
          <w:szCs w:val="28"/>
        </w:rPr>
        <w:t xml:space="preserve">єднання (м. Макіївка), Обласної дитячої клінічної лікарні (м. Харків), </w:t>
      </w:r>
      <w:r w:rsidRPr="00AC26A5">
        <w:rPr>
          <w:color w:val="030509"/>
          <w:sz w:val="28"/>
          <w:szCs w:val="28"/>
          <w:lang w:val="uk-UA"/>
        </w:rPr>
        <w:t xml:space="preserve">Запорізької обласної </w:t>
      </w:r>
      <w:r w:rsidRPr="00AC26A5">
        <w:rPr>
          <w:color w:val="030509"/>
          <w:sz w:val="28"/>
          <w:szCs w:val="28"/>
        </w:rPr>
        <w:t xml:space="preserve">клінічної </w:t>
      </w:r>
      <w:r w:rsidRPr="00AC26A5">
        <w:rPr>
          <w:color w:val="030509"/>
          <w:sz w:val="28"/>
          <w:szCs w:val="28"/>
          <w:lang w:val="uk-UA"/>
        </w:rPr>
        <w:t xml:space="preserve">дитячої </w:t>
      </w:r>
      <w:r w:rsidRPr="00AC26A5">
        <w:rPr>
          <w:color w:val="030509"/>
          <w:sz w:val="28"/>
          <w:szCs w:val="28"/>
        </w:rPr>
        <w:t xml:space="preserve">лікарні </w:t>
      </w:r>
      <w:r w:rsidRPr="00AC26A5">
        <w:rPr>
          <w:color w:val="030509"/>
          <w:sz w:val="28"/>
          <w:szCs w:val="28"/>
          <w:lang w:val="uk-UA"/>
        </w:rPr>
        <w:t>(м.</w:t>
      </w:r>
      <w:r w:rsidRPr="00AC26A5">
        <w:rPr>
          <w:color w:val="030509"/>
          <w:sz w:val="28"/>
          <w:szCs w:val="28"/>
        </w:rPr>
        <w:t> </w:t>
      </w:r>
      <w:r w:rsidRPr="00AC26A5">
        <w:rPr>
          <w:color w:val="030509"/>
          <w:sz w:val="28"/>
          <w:szCs w:val="28"/>
          <w:lang w:val="uk-UA"/>
        </w:rPr>
        <w:t xml:space="preserve">Запоріжжя), </w:t>
      </w:r>
      <w:r w:rsidRPr="00AC26A5">
        <w:rPr>
          <w:color w:val="030509"/>
          <w:sz w:val="28"/>
          <w:szCs w:val="28"/>
        </w:rPr>
        <w:t>кардіологічного відділення Республіканської дитячої клінічної лікарні АР Крим (м. Євпаторія).</w:t>
      </w:r>
      <w:r w:rsidRPr="00AC26A5">
        <w:rPr>
          <w:color w:val="030509"/>
          <w:sz w:val="28"/>
          <w:szCs w:val="28"/>
          <w:lang w:val="uk-UA"/>
        </w:rPr>
        <w:t xml:space="preserve"> Наукові розробки </w:t>
      </w:r>
      <w:r>
        <w:rPr>
          <w:color w:val="030509"/>
          <w:sz w:val="28"/>
          <w:szCs w:val="28"/>
          <w:lang w:val="uk-UA"/>
        </w:rPr>
        <w:t>й</w:t>
      </w:r>
      <w:r w:rsidRPr="00AC26A5">
        <w:rPr>
          <w:color w:val="030509"/>
          <w:sz w:val="28"/>
          <w:szCs w:val="28"/>
          <w:lang w:val="uk-UA"/>
        </w:rPr>
        <w:t xml:space="preserve"> матеріали дисертації використовуються в навчальному процесі на кафедрі педіатрії факультету інтернатури та післядипломної освіти Донецького національного медичного університету ім. М. Горького.</w:t>
      </w:r>
    </w:p>
    <w:p w:rsidR="00CD1198" w:rsidRPr="00AC26A5" w:rsidRDefault="00CD1198" w:rsidP="00CD1198">
      <w:pPr>
        <w:tabs>
          <w:tab w:val="left" w:pos="7938"/>
        </w:tabs>
        <w:ind w:firstLine="709"/>
        <w:jc w:val="both"/>
        <w:rPr>
          <w:color w:val="030509"/>
          <w:sz w:val="28"/>
          <w:szCs w:val="28"/>
          <w:lang w:val="uk-UA"/>
        </w:rPr>
      </w:pPr>
      <w:r w:rsidRPr="00AC26A5">
        <w:rPr>
          <w:b/>
          <w:bCs/>
          <w:color w:val="030509"/>
          <w:sz w:val="28"/>
          <w:szCs w:val="28"/>
          <w:lang w:val="uk-UA"/>
        </w:rPr>
        <w:t>Особистий внесок здобувача.</w:t>
      </w:r>
      <w:r w:rsidRPr="00AC26A5">
        <w:rPr>
          <w:color w:val="030509"/>
          <w:sz w:val="28"/>
          <w:szCs w:val="28"/>
          <w:lang w:val="uk-UA"/>
        </w:rPr>
        <w:t xml:space="preserve"> Автором самостійно проведено інформаційно-патентний пошук, відібрано та проаналізовано літературу, обґрунтовано актуальність і необхідність проведення дослідження, сформульовано його мету та завдання, складено програму роботи. Дисертантом особисто здійснено відбір і формування груп спостереження, клінічне та психофізіологічне обстеження з оцінкою результатів, призначення терапії та контроль за її ефективністю. </w:t>
      </w:r>
      <w:r w:rsidRPr="00AC26A5">
        <w:rPr>
          <w:color w:val="030509"/>
          <w:sz w:val="28"/>
          <w:szCs w:val="28"/>
        </w:rPr>
        <w:t>Автором самостійно проведен</w:t>
      </w:r>
      <w:r w:rsidRPr="00AC26A5">
        <w:rPr>
          <w:color w:val="030509"/>
          <w:sz w:val="28"/>
          <w:szCs w:val="28"/>
          <w:lang w:val="uk-UA"/>
        </w:rPr>
        <w:t>о</w:t>
      </w:r>
      <w:r w:rsidRPr="00AC26A5">
        <w:rPr>
          <w:color w:val="030509"/>
          <w:sz w:val="28"/>
          <w:szCs w:val="28"/>
        </w:rPr>
        <w:t xml:space="preserve"> статистичн</w:t>
      </w:r>
      <w:r w:rsidRPr="00AC26A5">
        <w:rPr>
          <w:color w:val="030509"/>
          <w:sz w:val="28"/>
          <w:szCs w:val="28"/>
          <w:lang w:val="uk-UA"/>
        </w:rPr>
        <w:t>у</w:t>
      </w:r>
      <w:r w:rsidRPr="00AC26A5">
        <w:rPr>
          <w:color w:val="030509"/>
          <w:sz w:val="28"/>
          <w:szCs w:val="28"/>
        </w:rPr>
        <w:t xml:space="preserve"> обробк</w:t>
      </w:r>
      <w:r w:rsidRPr="00AC26A5">
        <w:rPr>
          <w:color w:val="030509"/>
          <w:sz w:val="28"/>
          <w:szCs w:val="28"/>
          <w:lang w:val="uk-UA"/>
        </w:rPr>
        <w:t>у</w:t>
      </w:r>
      <w:r w:rsidRPr="00AC26A5">
        <w:rPr>
          <w:color w:val="030509"/>
          <w:sz w:val="28"/>
          <w:szCs w:val="28"/>
        </w:rPr>
        <w:t xml:space="preserve"> даних, </w:t>
      </w:r>
      <w:r w:rsidRPr="00AC26A5">
        <w:rPr>
          <w:color w:val="030509"/>
          <w:sz w:val="28"/>
          <w:szCs w:val="28"/>
          <w:lang w:val="uk-UA"/>
        </w:rPr>
        <w:t>проаналізовано</w:t>
      </w:r>
      <w:r w:rsidRPr="00AC26A5">
        <w:rPr>
          <w:color w:val="030509"/>
          <w:sz w:val="28"/>
          <w:szCs w:val="28"/>
        </w:rPr>
        <w:t xml:space="preserve"> результат</w:t>
      </w:r>
      <w:r w:rsidRPr="00AC26A5">
        <w:rPr>
          <w:color w:val="030509"/>
          <w:sz w:val="28"/>
          <w:szCs w:val="28"/>
          <w:lang w:val="uk-UA"/>
        </w:rPr>
        <w:t>и</w:t>
      </w:r>
      <w:r w:rsidRPr="00AC26A5">
        <w:rPr>
          <w:color w:val="030509"/>
          <w:sz w:val="28"/>
          <w:szCs w:val="28"/>
        </w:rPr>
        <w:t xml:space="preserve"> дослідження, </w:t>
      </w:r>
      <w:r w:rsidRPr="00AC26A5">
        <w:rPr>
          <w:color w:val="030509"/>
          <w:sz w:val="28"/>
          <w:szCs w:val="28"/>
          <w:lang w:val="uk-UA"/>
        </w:rPr>
        <w:t xml:space="preserve">написано </w:t>
      </w:r>
      <w:r w:rsidRPr="00AC26A5">
        <w:rPr>
          <w:color w:val="030509"/>
          <w:sz w:val="28"/>
          <w:szCs w:val="28"/>
          <w:lang w:val="uk-UA"/>
        </w:rPr>
        <w:lastRenderedPageBreak/>
        <w:t xml:space="preserve">розділи, </w:t>
      </w:r>
      <w:r w:rsidRPr="00AC26A5">
        <w:rPr>
          <w:color w:val="030509"/>
          <w:sz w:val="28"/>
          <w:szCs w:val="28"/>
        </w:rPr>
        <w:t>сформульован</w:t>
      </w:r>
      <w:r w:rsidRPr="00AC26A5">
        <w:rPr>
          <w:color w:val="030509"/>
          <w:sz w:val="28"/>
          <w:szCs w:val="28"/>
          <w:lang w:val="uk-UA"/>
        </w:rPr>
        <w:t>о</w:t>
      </w:r>
      <w:r w:rsidRPr="00AC26A5">
        <w:rPr>
          <w:color w:val="030509"/>
          <w:sz w:val="28"/>
          <w:szCs w:val="28"/>
        </w:rPr>
        <w:t xml:space="preserve"> висновки </w:t>
      </w:r>
      <w:r>
        <w:rPr>
          <w:color w:val="030509"/>
          <w:sz w:val="28"/>
          <w:szCs w:val="28"/>
        </w:rPr>
        <w:t>й</w:t>
      </w:r>
      <w:r w:rsidRPr="00AC26A5">
        <w:rPr>
          <w:color w:val="030509"/>
          <w:sz w:val="28"/>
          <w:szCs w:val="28"/>
        </w:rPr>
        <w:t xml:space="preserve"> практичні рекомендації</w:t>
      </w:r>
      <w:r w:rsidRPr="00AC26A5">
        <w:rPr>
          <w:color w:val="030509"/>
          <w:sz w:val="28"/>
          <w:szCs w:val="28"/>
          <w:lang w:val="uk-UA"/>
        </w:rPr>
        <w:t xml:space="preserve">, а також забезпечено їх </w:t>
      </w:r>
      <w:r w:rsidRPr="00AC26A5">
        <w:rPr>
          <w:color w:val="030509"/>
          <w:sz w:val="28"/>
          <w:szCs w:val="28"/>
        </w:rPr>
        <w:t xml:space="preserve">впровадження </w:t>
      </w:r>
      <w:r w:rsidRPr="00AC26A5">
        <w:rPr>
          <w:color w:val="030509"/>
          <w:sz w:val="28"/>
          <w:szCs w:val="28"/>
          <w:lang w:val="uk-UA"/>
        </w:rPr>
        <w:t>в</w:t>
      </w:r>
      <w:r w:rsidRPr="00AC26A5">
        <w:rPr>
          <w:color w:val="030509"/>
          <w:sz w:val="28"/>
          <w:szCs w:val="28"/>
        </w:rPr>
        <w:t xml:space="preserve"> практику</w:t>
      </w:r>
      <w:r w:rsidRPr="00AC26A5">
        <w:rPr>
          <w:color w:val="030509"/>
          <w:sz w:val="28"/>
          <w:szCs w:val="28"/>
          <w:lang w:val="uk-UA"/>
        </w:rPr>
        <w:t>. Дисертантом розроблено методики оцінки якості життя дітей з аритміями та ефективності лікувально-реабілітаційних заходів, підготовлено патенти, методичні рекомендації та інформаційні листи, дані для публікацій і виступів на конференціях.</w:t>
      </w:r>
    </w:p>
    <w:p w:rsidR="00CD1198" w:rsidRPr="00AC26A5" w:rsidRDefault="00CD1198" w:rsidP="00CD1198">
      <w:pPr>
        <w:tabs>
          <w:tab w:val="left" w:pos="7938"/>
        </w:tabs>
        <w:ind w:firstLine="709"/>
        <w:jc w:val="both"/>
        <w:rPr>
          <w:color w:val="030509"/>
          <w:sz w:val="28"/>
          <w:szCs w:val="28"/>
          <w:lang w:val="uk-UA"/>
        </w:rPr>
      </w:pPr>
      <w:r w:rsidRPr="00AC26A5">
        <w:rPr>
          <w:b/>
          <w:bCs/>
          <w:color w:val="030509"/>
          <w:sz w:val="28"/>
          <w:szCs w:val="28"/>
          <w:lang w:val="uk-UA"/>
        </w:rPr>
        <w:t>Апробація результатів дисертації.</w:t>
      </w:r>
      <w:r w:rsidRPr="00AC26A5">
        <w:rPr>
          <w:color w:val="030509"/>
          <w:sz w:val="28"/>
          <w:szCs w:val="28"/>
          <w:lang w:val="uk-UA"/>
        </w:rPr>
        <w:t xml:space="preserve"> Основні положення та результати дослідження оприлюднювалися й обговорювалися на Всеукраїнській науково-практичній конференції студентів і молодих учених „Актуальні проблеми клінічної, експериментальної, профілактичної медицини і стоматології” (Донецьк, 2004); </w:t>
      </w:r>
      <w:r w:rsidRPr="00AC26A5">
        <w:rPr>
          <w:color w:val="030509"/>
          <w:sz w:val="28"/>
          <w:szCs w:val="28"/>
        </w:rPr>
        <w:t>IV</w:t>
      </w:r>
      <w:r w:rsidRPr="00AC26A5">
        <w:rPr>
          <w:color w:val="030509"/>
          <w:sz w:val="28"/>
          <w:szCs w:val="28"/>
          <w:lang w:val="uk-UA"/>
        </w:rPr>
        <w:t xml:space="preserve"> Конгресі курортологів і фізіотерапевтів автономної республіки Крим (Євпаторія, 2004); Міжнародній науково-практичній конференції молодих учених “Вчені майбутнього” (Одеса, 2004); </w:t>
      </w:r>
      <w:r w:rsidRPr="00AC26A5">
        <w:rPr>
          <w:color w:val="030509"/>
          <w:sz w:val="28"/>
          <w:szCs w:val="28"/>
        </w:rPr>
        <w:t>II</w:t>
      </w:r>
      <w:r w:rsidRPr="00AC26A5">
        <w:rPr>
          <w:color w:val="030509"/>
          <w:sz w:val="28"/>
          <w:szCs w:val="28"/>
          <w:lang w:val="uk-UA"/>
        </w:rPr>
        <w:t xml:space="preserve"> Національному конгресі з біоетики (Київ, 2004); Міжнародній конференції молодих учених „Актуальні питання невідкладної і відновної медицини” (Ялта, 2004); Всеукраїнській науково-практичній конференції „Діагностика, лікування і профілактика дитячих захворювань” (Луганськ, 2004); </w:t>
      </w:r>
      <w:r w:rsidRPr="00AC26A5">
        <w:rPr>
          <w:color w:val="030509"/>
          <w:sz w:val="28"/>
          <w:szCs w:val="28"/>
        </w:rPr>
        <w:t>III</w:t>
      </w:r>
      <w:r w:rsidRPr="00AC26A5">
        <w:rPr>
          <w:color w:val="030509"/>
          <w:sz w:val="28"/>
          <w:szCs w:val="28"/>
          <w:lang w:val="uk-UA"/>
        </w:rPr>
        <w:t xml:space="preserve"> та </w:t>
      </w:r>
      <w:r w:rsidRPr="00AC26A5">
        <w:rPr>
          <w:color w:val="030509"/>
          <w:sz w:val="28"/>
          <w:szCs w:val="28"/>
        </w:rPr>
        <w:t>IV</w:t>
      </w:r>
      <w:r w:rsidRPr="00AC26A5">
        <w:rPr>
          <w:color w:val="030509"/>
          <w:sz w:val="28"/>
          <w:szCs w:val="28"/>
          <w:lang w:val="uk-UA"/>
        </w:rPr>
        <w:t xml:space="preserve"> Міжнародному симпозіумі з біоетики (Київ, 2004, 2006); конференції молодих учених з міжнародною участю „Актуальні питання невідкладної і відновної медицини” (Ялта, 2006); </w:t>
      </w:r>
      <w:r w:rsidRPr="00AC26A5">
        <w:rPr>
          <w:color w:val="030509"/>
          <w:sz w:val="28"/>
          <w:szCs w:val="28"/>
        </w:rPr>
        <w:t>VIII</w:t>
      </w:r>
      <w:r w:rsidRPr="00AC26A5">
        <w:rPr>
          <w:color w:val="030509"/>
          <w:sz w:val="28"/>
          <w:szCs w:val="28"/>
          <w:lang w:val="uk-UA"/>
        </w:rPr>
        <w:t xml:space="preserve"> Всеукраїнській науково-практичній конференції “Актуальні питання педіатрії” (Київ, 2006); </w:t>
      </w:r>
      <w:r w:rsidRPr="00AC26A5">
        <w:rPr>
          <w:color w:val="030509"/>
          <w:sz w:val="28"/>
          <w:szCs w:val="28"/>
        </w:rPr>
        <w:t>III</w:t>
      </w:r>
      <w:r w:rsidRPr="00AC26A5">
        <w:rPr>
          <w:color w:val="030509"/>
          <w:sz w:val="28"/>
          <w:szCs w:val="28"/>
          <w:lang w:val="uk-UA"/>
        </w:rPr>
        <w:t xml:space="preserve">, </w:t>
      </w:r>
      <w:r w:rsidRPr="00AC26A5">
        <w:rPr>
          <w:color w:val="030509"/>
          <w:sz w:val="28"/>
          <w:szCs w:val="28"/>
        </w:rPr>
        <w:t>IV</w:t>
      </w:r>
      <w:r w:rsidRPr="00AC26A5">
        <w:rPr>
          <w:color w:val="030509"/>
          <w:sz w:val="28"/>
          <w:szCs w:val="28"/>
          <w:lang w:val="uk-UA"/>
        </w:rPr>
        <w:t xml:space="preserve">, </w:t>
      </w:r>
      <w:r w:rsidRPr="00AC26A5">
        <w:rPr>
          <w:color w:val="030509"/>
          <w:sz w:val="28"/>
          <w:szCs w:val="28"/>
        </w:rPr>
        <w:t>V</w:t>
      </w:r>
      <w:r w:rsidRPr="00AC26A5">
        <w:rPr>
          <w:color w:val="030509"/>
          <w:sz w:val="28"/>
          <w:szCs w:val="28"/>
          <w:lang w:val="uk-UA"/>
        </w:rPr>
        <w:t xml:space="preserve"> та </w:t>
      </w:r>
      <w:r w:rsidRPr="00AC26A5">
        <w:rPr>
          <w:color w:val="030509"/>
          <w:sz w:val="28"/>
          <w:szCs w:val="28"/>
        </w:rPr>
        <w:t>VI</w:t>
      </w:r>
      <w:r w:rsidRPr="00AC26A5">
        <w:rPr>
          <w:color w:val="030509"/>
          <w:sz w:val="28"/>
          <w:szCs w:val="28"/>
          <w:lang w:val="uk-UA"/>
        </w:rPr>
        <w:t xml:space="preserve"> Всеукраїнській науково-практичній конференції “Актуальні питання дитячої кардіоревматології” (Євпаторія, 2004, 2005, 2006, 2007); </w:t>
      </w:r>
      <w:r w:rsidRPr="00AC26A5">
        <w:rPr>
          <w:color w:val="030509"/>
          <w:sz w:val="28"/>
          <w:szCs w:val="28"/>
        </w:rPr>
        <w:t>II</w:t>
      </w:r>
      <w:r w:rsidRPr="00AC26A5">
        <w:rPr>
          <w:color w:val="030509"/>
          <w:sz w:val="28"/>
          <w:szCs w:val="28"/>
          <w:lang w:val="uk-UA"/>
        </w:rPr>
        <w:t xml:space="preserve"> Всеросійському з’їзді аритмологів (Москва, 2007); об’єднаному засіданні кафедр педіатрії ФІПО, пропедевтичної педіатрії, дитячих хвороб №</w:t>
      </w:r>
      <w:r>
        <w:rPr>
          <w:color w:val="030509"/>
          <w:sz w:val="28"/>
          <w:szCs w:val="28"/>
          <w:lang w:val="uk-UA"/>
        </w:rPr>
        <w:t xml:space="preserve"> </w:t>
      </w:r>
      <w:r w:rsidRPr="00AC26A5">
        <w:rPr>
          <w:color w:val="030509"/>
          <w:sz w:val="28"/>
          <w:szCs w:val="28"/>
          <w:lang w:val="uk-UA"/>
        </w:rPr>
        <w:t>1, дитячих хвороб №</w:t>
      </w:r>
      <w:r>
        <w:rPr>
          <w:color w:val="030509"/>
          <w:sz w:val="28"/>
          <w:szCs w:val="28"/>
          <w:lang w:val="uk-UA"/>
        </w:rPr>
        <w:t xml:space="preserve"> </w:t>
      </w:r>
      <w:r w:rsidRPr="00AC26A5">
        <w:rPr>
          <w:color w:val="030509"/>
          <w:sz w:val="28"/>
          <w:szCs w:val="28"/>
          <w:lang w:val="uk-UA"/>
        </w:rPr>
        <w:t>2, дитячих хвороб та дитячих інфекцій Донецького національного медичного університету ім. М. Горького (Донецьк, 2007).</w:t>
      </w:r>
    </w:p>
    <w:p w:rsidR="00CD1198" w:rsidRDefault="00CD1198" w:rsidP="00CD1198">
      <w:pPr>
        <w:tabs>
          <w:tab w:val="left" w:pos="7938"/>
        </w:tabs>
        <w:ind w:firstLine="709"/>
        <w:jc w:val="both"/>
        <w:rPr>
          <w:color w:val="030509"/>
          <w:sz w:val="28"/>
          <w:szCs w:val="28"/>
          <w:lang w:val="uk-UA"/>
        </w:rPr>
      </w:pPr>
      <w:r w:rsidRPr="00AC26A5">
        <w:rPr>
          <w:b/>
          <w:bCs/>
          <w:color w:val="030509"/>
          <w:sz w:val="28"/>
          <w:szCs w:val="28"/>
          <w:lang w:val="uk-UA"/>
        </w:rPr>
        <w:t>Публікації.</w:t>
      </w:r>
      <w:r w:rsidRPr="00AC26A5">
        <w:rPr>
          <w:color w:val="030509"/>
          <w:sz w:val="28"/>
          <w:szCs w:val="28"/>
          <w:lang w:val="uk-UA"/>
        </w:rPr>
        <w:t xml:space="preserve"> За темою дисертації опубліковано 40 наукових праць, </w:t>
      </w:r>
      <w:r>
        <w:rPr>
          <w:color w:val="030509"/>
          <w:sz w:val="28"/>
          <w:szCs w:val="28"/>
          <w:lang w:val="uk-UA"/>
        </w:rPr>
        <w:t>і</w:t>
      </w:r>
      <w:r w:rsidRPr="00AC26A5">
        <w:rPr>
          <w:color w:val="030509"/>
          <w:sz w:val="28"/>
          <w:szCs w:val="28"/>
          <w:lang w:val="uk-UA"/>
        </w:rPr>
        <w:t>з них: 10 статей у спеціалізованих журналах, затверджених ВАК України, 4 статті в спеціалізованих журналах, 19 – у матеріалах з’їздів, конгресів, конференцій, тезах доповідей, 3 деклараційні патенти на корисну модель, 1 методичні рекомендації та 3 інформаційні листи.</w:t>
      </w:r>
    </w:p>
    <w:p w:rsidR="00CD1198" w:rsidRPr="00AC26A5" w:rsidRDefault="00CD1198" w:rsidP="00CD1198">
      <w:pPr>
        <w:tabs>
          <w:tab w:val="left" w:pos="7938"/>
        </w:tabs>
        <w:ind w:firstLine="709"/>
        <w:jc w:val="both"/>
        <w:rPr>
          <w:color w:val="030509"/>
          <w:sz w:val="28"/>
          <w:szCs w:val="28"/>
          <w:lang w:val="uk-UA"/>
        </w:rPr>
      </w:pPr>
      <w:r w:rsidRPr="00AC26A5">
        <w:rPr>
          <w:b/>
          <w:bCs/>
          <w:color w:val="030509"/>
          <w:sz w:val="28"/>
          <w:szCs w:val="28"/>
          <w:lang w:val="uk-UA"/>
        </w:rPr>
        <w:t xml:space="preserve">Обсяг і структура дисертації. </w:t>
      </w:r>
      <w:r w:rsidRPr="00AC26A5">
        <w:rPr>
          <w:color w:val="030509"/>
          <w:sz w:val="28"/>
          <w:szCs w:val="28"/>
          <w:lang w:val="uk-UA"/>
        </w:rPr>
        <w:t>Дисертація викладена на 192 сторінках машинописного тексту та складається зі вступу, огляду літератури, опису об’єкта та методів обстеження, п’яти розділів власних досліджень, узагальнення одержаних результатів, висновків, практичних рекомендацій та списку використаної літератури, що включає 219 джерел (156 – вітчизняних і російськомовних, 63 – закордонних авторів) на 19 сторінках. Робота ілюстрована 36 таблицями та 32 рисунками, які повністю займають 21 сторінку.</w:t>
      </w:r>
    </w:p>
    <w:p w:rsidR="00CD1198" w:rsidRPr="00AC26A5" w:rsidRDefault="00CD1198" w:rsidP="00CD1198">
      <w:pPr>
        <w:tabs>
          <w:tab w:val="left" w:pos="7938"/>
        </w:tabs>
        <w:jc w:val="center"/>
        <w:rPr>
          <w:b/>
          <w:bCs/>
          <w:color w:val="030509"/>
          <w:sz w:val="28"/>
          <w:szCs w:val="28"/>
          <w:lang w:val="uk-UA"/>
        </w:rPr>
      </w:pPr>
    </w:p>
    <w:p w:rsidR="00CD1198" w:rsidRPr="00AC26A5" w:rsidRDefault="00CD1198" w:rsidP="00CD1198">
      <w:pPr>
        <w:tabs>
          <w:tab w:val="left" w:pos="7938"/>
        </w:tabs>
        <w:jc w:val="center"/>
        <w:rPr>
          <w:b/>
          <w:bCs/>
          <w:color w:val="030509"/>
          <w:sz w:val="28"/>
          <w:szCs w:val="28"/>
          <w:lang w:val="uk-UA"/>
        </w:rPr>
      </w:pPr>
      <w:r w:rsidRPr="00AC26A5">
        <w:rPr>
          <w:b/>
          <w:bCs/>
          <w:color w:val="030509"/>
          <w:sz w:val="28"/>
          <w:szCs w:val="28"/>
          <w:lang w:val="uk-UA"/>
        </w:rPr>
        <w:t>ОСНОВНИЙ ЗМІСТ РОБОТИ</w:t>
      </w:r>
    </w:p>
    <w:p w:rsidR="00CD1198" w:rsidRPr="00AC26A5" w:rsidRDefault="00CD1198" w:rsidP="00CD1198">
      <w:pPr>
        <w:tabs>
          <w:tab w:val="left" w:pos="7938"/>
        </w:tabs>
        <w:jc w:val="center"/>
        <w:rPr>
          <w:b/>
          <w:bCs/>
          <w:color w:val="030509"/>
          <w:sz w:val="28"/>
          <w:szCs w:val="28"/>
          <w:lang w:val="uk-UA"/>
        </w:rPr>
      </w:pPr>
    </w:p>
    <w:p w:rsidR="00CD1198" w:rsidRPr="00AC26A5" w:rsidRDefault="00CD1198" w:rsidP="00CD1198">
      <w:pPr>
        <w:ind w:firstLine="709"/>
        <w:jc w:val="both"/>
        <w:rPr>
          <w:color w:val="030509"/>
          <w:sz w:val="28"/>
          <w:szCs w:val="28"/>
          <w:lang w:val="uk-UA"/>
        </w:rPr>
      </w:pPr>
      <w:r w:rsidRPr="00AC26A5">
        <w:rPr>
          <w:b/>
          <w:bCs/>
          <w:color w:val="030509"/>
          <w:sz w:val="28"/>
          <w:szCs w:val="28"/>
        </w:rPr>
        <w:t xml:space="preserve">Об’єкт </w:t>
      </w:r>
      <w:r w:rsidRPr="00AC26A5">
        <w:rPr>
          <w:b/>
          <w:bCs/>
          <w:color w:val="030509"/>
          <w:sz w:val="28"/>
          <w:szCs w:val="28"/>
          <w:lang w:val="uk-UA"/>
        </w:rPr>
        <w:t>та</w:t>
      </w:r>
      <w:r w:rsidRPr="00AC26A5">
        <w:rPr>
          <w:b/>
          <w:bCs/>
          <w:color w:val="030509"/>
          <w:sz w:val="28"/>
          <w:szCs w:val="28"/>
        </w:rPr>
        <w:t xml:space="preserve"> методи дослідження.</w:t>
      </w:r>
      <w:r w:rsidRPr="00AC26A5">
        <w:rPr>
          <w:color w:val="030509"/>
          <w:sz w:val="28"/>
          <w:szCs w:val="28"/>
        </w:rPr>
        <w:t xml:space="preserve"> Для досягнення мети та вирішення </w:t>
      </w:r>
      <w:r w:rsidRPr="00AC26A5">
        <w:rPr>
          <w:color w:val="030509"/>
          <w:sz w:val="28"/>
          <w:szCs w:val="28"/>
          <w:lang w:val="uk-UA"/>
        </w:rPr>
        <w:t xml:space="preserve">поставлених задач було розроблено програму дослідження, яка містила 4 етапи. Дослідження відповідає всім етичним нормам наукових робіт, на що був отриманий дозвіл етичного комітету Донецького національного медичного університету ім. М. Горького. Перед обстеженням всі діти та їх батьки були поінформовані про характер клінічного дослідження, призначення препаратів та можливі побічні ефекти. </w:t>
      </w:r>
      <w:r w:rsidRPr="00AC26A5">
        <w:rPr>
          <w:color w:val="030509"/>
          <w:sz w:val="28"/>
          <w:szCs w:val="28"/>
          <w:lang w:val="uk-UA"/>
        </w:rPr>
        <w:lastRenderedPageBreak/>
        <w:t xml:space="preserve">Дослідження проводилися після одержання згоди на участь у них. Роботу виконано на базі відділення дитячої кардіології </w:t>
      </w:r>
      <w:r>
        <w:rPr>
          <w:color w:val="030509"/>
          <w:sz w:val="28"/>
          <w:szCs w:val="28"/>
          <w:lang w:val="uk-UA"/>
        </w:rPr>
        <w:t>й</w:t>
      </w:r>
      <w:r w:rsidRPr="00AC26A5">
        <w:rPr>
          <w:color w:val="030509"/>
          <w:sz w:val="28"/>
          <w:szCs w:val="28"/>
          <w:lang w:val="uk-UA"/>
        </w:rPr>
        <w:t xml:space="preserve"> кардіохірургії Інституту невідкладної і відновної хірургії ім.</w:t>
      </w:r>
      <w:r w:rsidRPr="00AC26A5">
        <w:rPr>
          <w:color w:val="030509"/>
          <w:sz w:val="28"/>
          <w:szCs w:val="28"/>
        </w:rPr>
        <w:t> </w:t>
      </w:r>
      <w:r w:rsidRPr="00AC26A5">
        <w:rPr>
          <w:color w:val="030509"/>
          <w:sz w:val="28"/>
          <w:szCs w:val="28"/>
          <w:lang w:val="uk-UA"/>
        </w:rPr>
        <w:t>В.К.</w:t>
      </w:r>
      <w:r w:rsidRPr="00AC26A5">
        <w:rPr>
          <w:color w:val="030509"/>
          <w:sz w:val="28"/>
          <w:szCs w:val="28"/>
        </w:rPr>
        <w:t> </w:t>
      </w:r>
      <w:r w:rsidRPr="00AC26A5">
        <w:rPr>
          <w:color w:val="030509"/>
          <w:sz w:val="28"/>
          <w:szCs w:val="28"/>
          <w:lang w:val="uk-UA"/>
        </w:rPr>
        <w:t>Гусака АМН України, СШ №</w:t>
      </w:r>
      <w:r w:rsidRPr="00AC26A5">
        <w:rPr>
          <w:color w:val="030509"/>
          <w:sz w:val="28"/>
          <w:szCs w:val="28"/>
        </w:rPr>
        <w:t> </w:t>
      </w:r>
      <w:r w:rsidRPr="00AC26A5">
        <w:rPr>
          <w:color w:val="030509"/>
          <w:sz w:val="28"/>
          <w:szCs w:val="28"/>
          <w:lang w:val="uk-UA"/>
        </w:rPr>
        <w:t>56, спеціалізованого ліцею для обдарованих дітей “Ерудит” м.</w:t>
      </w:r>
      <w:r w:rsidRPr="00AC26A5">
        <w:rPr>
          <w:color w:val="030509"/>
          <w:sz w:val="28"/>
          <w:szCs w:val="28"/>
        </w:rPr>
        <w:t> </w:t>
      </w:r>
      <w:r w:rsidRPr="00AC26A5">
        <w:rPr>
          <w:color w:val="030509"/>
          <w:sz w:val="28"/>
          <w:szCs w:val="28"/>
          <w:lang w:val="uk-UA"/>
        </w:rPr>
        <w:t>Донецька, лабораторії фундаментальних досліджень ІНВХ ім.</w:t>
      </w:r>
      <w:r w:rsidRPr="00AC26A5">
        <w:rPr>
          <w:color w:val="030509"/>
          <w:sz w:val="28"/>
          <w:szCs w:val="28"/>
        </w:rPr>
        <w:t> </w:t>
      </w:r>
      <w:r w:rsidRPr="00AC26A5">
        <w:rPr>
          <w:color w:val="030509"/>
          <w:sz w:val="28"/>
          <w:szCs w:val="28"/>
          <w:lang w:val="uk-UA"/>
        </w:rPr>
        <w:t>В.К.</w:t>
      </w:r>
      <w:r w:rsidRPr="00AC26A5">
        <w:rPr>
          <w:color w:val="030509"/>
          <w:sz w:val="28"/>
          <w:szCs w:val="28"/>
        </w:rPr>
        <w:t> </w:t>
      </w:r>
      <w:r w:rsidRPr="00AC26A5">
        <w:rPr>
          <w:color w:val="030509"/>
          <w:sz w:val="28"/>
          <w:szCs w:val="28"/>
          <w:lang w:val="uk-UA"/>
        </w:rPr>
        <w:t>Гусака АМН України (свідоцтво про атестацію № 216-05 від 28.10.2005 р.).</w:t>
      </w:r>
    </w:p>
    <w:p w:rsidR="00CD1198" w:rsidRPr="00AC26A5" w:rsidRDefault="00CD1198" w:rsidP="00CD1198">
      <w:pPr>
        <w:ind w:firstLine="709"/>
        <w:jc w:val="both"/>
        <w:rPr>
          <w:color w:val="030509"/>
          <w:sz w:val="28"/>
          <w:szCs w:val="28"/>
        </w:rPr>
      </w:pPr>
      <w:r w:rsidRPr="00AC26A5">
        <w:rPr>
          <w:color w:val="030509"/>
          <w:sz w:val="28"/>
          <w:szCs w:val="28"/>
          <w:lang w:val="uk-UA"/>
        </w:rPr>
        <w:t>Обстежено 188 дітей (90 дівчаток і 98 хлопчиків) у віці 6-18 років, що склали основну і контрольну групу. В основну групу увійшли 151 дитина (71 дівчинка та 80 хлопчиків) з різними видами порушень ритму серця (табл. 1), в тому числі 12 дітей (4 дівчинки та 8 хлопчиків) з імплантованим штучним водієм ритму серця (ШВРС). Діти з ПРС знаходилися на стаціонарному лікуванні</w:t>
      </w:r>
      <w:r w:rsidRPr="00AC26A5">
        <w:rPr>
          <w:color w:val="030509"/>
          <w:sz w:val="28"/>
          <w:szCs w:val="28"/>
        </w:rPr>
        <w:t xml:space="preserve">, </w:t>
      </w:r>
      <w:r w:rsidRPr="00AC26A5">
        <w:rPr>
          <w:color w:val="030509"/>
          <w:sz w:val="28"/>
          <w:szCs w:val="28"/>
          <w:lang w:val="uk-UA"/>
        </w:rPr>
        <w:t>після якого перебували</w:t>
      </w:r>
      <w:r w:rsidRPr="00AC26A5">
        <w:rPr>
          <w:color w:val="030509"/>
          <w:sz w:val="28"/>
          <w:szCs w:val="28"/>
        </w:rPr>
        <w:t xml:space="preserve"> </w:t>
      </w:r>
      <w:r w:rsidRPr="00AC26A5">
        <w:rPr>
          <w:color w:val="030509"/>
          <w:sz w:val="28"/>
          <w:szCs w:val="28"/>
          <w:lang w:val="uk-UA"/>
        </w:rPr>
        <w:t xml:space="preserve">під </w:t>
      </w:r>
      <w:r w:rsidRPr="00AC26A5">
        <w:rPr>
          <w:color w:val="030509"/>
          <w:sz w:val="28"/>
          <w:szCs w:val="28"/>
        </w:rPr>
        <w:t>амбулаторн</w:t>
      </w:r>
      <w:r w:rsidRPr="00AC26A5">
        <w:rPr>
          <w:color w:val="030509"/>
          <w:sz w:val="28"/>
          <w:szCs w:val="28"/>
          <w:lang w:val="uk-UA"/>
        </w:rPr>
        <w:t>им наглядом</w:t>
      </w:r>
      <w:r w:rsidRPr="00AC26A5">
        <w:rPr>
          <w:color w:val="030509"/>
          <w:sz w:val="28"/>
          <w:szCs w:val="28"/>
        </w:rPr>
        <w:t xml:space="preserve"> протягом 2-х років. Діагноз вер</w:t>
      </w:r>
      <w:r w:rsidRPr="00AC26A5">
        <w:rPr>
          <w:color w:val="030509"/>
          <w:sz w:val="28"/>
          <w:szCs w:val="28"/>
          <w:lang w:val="uk-UA"/>
        </w:rPr>
        <w:t>и</w:t>
      </w:r>
      <w:r w:rsidRPr="00AC26A5">
        <w:rPr>
          <w:color w:val="030509"/>
          <w:sz w:val="28"/>
          <w:szCs w:val="28"/>
        </w:rPr>
        <w:t>ф</w:t>
      </w:r>
      <w:r w:rsidRPr="00AC26A5">
        <w:rPr>
          <w:color w:val="030509"/>
          <w:sz w:val="28"/>
          <w:szCs w:val="28"/>
          <w:lang w:val="uk-UA"/>
        </w:rPr>
        <w:t>іку</w:t>
      </w:r>
      <w:r w:rsidRPr="00AC26A5">
        <w:rPr>
          <w:color w:val="030509"/>
          <w:sz w:val="28"/>
          <w:szCs w:val="28"/>
        </w:rPr>
        <w:t xml:space="preserve">вали </w:t>
      </w:r>
      <w:r w:rsidRPr="00AC26A5">
        <w:rPr>
          <w:color w:val="030509"/>
          <w:sz w:val="28"/>
          <w:szCs w:val="28"/>
          <w:lang w:val="uk-UA"/>
        </w:rPr>
        <w:t>згідно</w:t>
      </w:r>
      <w:r w:rsidRPr="00AC26A5">
        <w:rPr>
          <w:color w:val="030509"/>
          <w:sz w:val="28"/>
          <w:szCs w:val="28"/>
        </w:rPr>
        <w:t xml:space="preserve"> до міжнародних підходів</w:t>
      </w:r>
      <w:r w:rsidRPr="00AC26A5">
        <w:rPr>
          <w:color w:val="030509"/>
          <w:sz w:val="28"/>
          <w:szCs w:val="28"/>
          <w:lang w:val="uk-UA"/>
        </w:rPr>
        <w:t xml:space="preserve"> у </w:t>
      </w:r>
      <w:r w:rsidRPr="00AC26A5">
        <w:rPr>
          <w:color w:val="030509"/>
          <w:sz w:val="28"/>
          <w:szCs w:val="28"/>
        </w:rPr>
        <w:t>відповідно</w:t>
      </w:r>
      <w:r w:rsidRPr="00AC26A5">
        <w:rPr>
          <w:color w:val="030509"/>
          <w:sz w:val="28"/>
          <w:szCs w:val="28"/>
          <w:lang w:val="uk-UA"/>
        </w:rPr>
        <w:t>сті</w:t>
      </w:r>
      <w:r w:rsidRPr="00AC26A5">
        <w:rPr>
          <w:color w:val="030509"/>
          <w:sz w:val="28"/>
          <w:szCs w:val="28"/>
        </w:rPr>
        <w:t xml:space="preserve"> до МК</w:t>
      </w:r>
      <w:r w:rsidRPr="00AC26A5">
        <w:rPr>
          <w:color w:val="030509"/>
          <w:sz w:val="28"/>
          <w:szCs w:val="28"/>
          <w:lang w:val="uk-UA"/>
        </w:rPr>
        <w:t>Х</w:t>
      </w:r>
      <w:r w:rsidRPr="00AC26A5">
        <w:rPr>
          <w:color w:val="030509"/>
          <w:sz w:val="28"/>
          <w:szCs w:val="28"/>
        </w:rPr>
        <w:t xml:space="preserve"> Х перегляду </w:t>
      </w:r>
      <w:r w:rsidRPr="00AC26A5">
        <w:rPr>
          <w:color w:val="030509"/>
          <w:sz w:val="28"/>
          <w:szCs w:val="28"/>
          <w:lang w:val="uk-UA"/>
        </w:rPr>
        <w:t>та</w:t>
      </w:r>
      <w:r w:rsidRPr="00AC26A5">
        <w:rPr>
          <w:color w:val="030509"/>
          <w:sz w:val="28"/>
          <w:szCs w:val="28"/>
        </w:rPr>
        <w:t xml:space="preserve"> </w:t>
      </w:r>
      <w:r w:rsidRPr="00AC26A5">
        <w:rPr>
          <w:color w:val="030509"/>
          <w:sz w:val="28"/>
          <w:szCs w:val="28"/>
          <w:lang w:val="uk-UA"/>
        </w:rPr>
        <w:t>класифікації порушень ритму серця і провідності (</w:t>
      </w:r>
      <w:r w:rsidRPr="00AC26A5">
        <w:rPr>
          <w:color w:val="030509"/>
          <w:sz w:val="28"/>
          <w:szCs w:val="28"/>
        </w:rPr>
        <w:t>наказ № 54 від 14.02.2002</w:t>
      </w:r>
      <w:r w:rsidRPr="00AC26A5">
        <w:rPr>
          <w:color w:val="030509"/>
          <w:sz w:val="28"/>
          <w:szCs w:val="28"/>
          <w:lang w:val="uk-UA"/>
        </w:rPr>
        <w:t xml:space="preserve"> </w:t>
      </w:r>
      <w:r w:rsidRPr="00AC26A5">
        <w:rPr>
          <w:color w:val="030509"/>
          <w:sz w:val="28"/>
          <w:szCs w:val="28"/>
        </w:rPr>
        <w:t xml:space="preserve">р. МОЗ України “Про затвердження класифікації захворювань органів системи кровообігу”). </w:t>
      </w:r>
    </w:p>
    <w:p w:rsidR="00CD1198" w:rsidRPr="00AC26A5" w:rsidRDefault="00CD1198" w:rsidP="00CD1198">
      <w:pPr>
        <w:ind w:firstLine="709"/>
        <w:jc w:val="both"/>
        <w:rPr>
          <w:color w:val="030509"/>
          <w:sz w:val="28"/>
          <w:szCs w:val="28"/>
        </w:rPr>
      </w:pPr>
      <w:r w:rsidRPr="00AC26A5">
        <w:rPr>
          <w:color w:val="030509"/>
          <w:sz w:val="28"/>
          <w:szCs w:val="28"/>
        </w:rPr>
        <w:t>Контрольну групу с</w:t>
      </w:r>
      <w:r>
        <w:rPr>
          <w:color w:val="030509"/>
          <w:sz w:val="28"/>
          <w:szCs w:val="28"/>
          <w:lang w:val="uk-UA"/>
        </w:rPr>
        <w:t>т</w:t>
      </w:r>
      <w:r w:rsidRPr="00AC26A5">
        <w:rPr>
          <w:color w:val="030509"/>
          <w:sz w:val="28"/>
          <w:szCs w:val="28"/>
        </w:rPr>
        <w:t>а</w:t>
      </w:r>
      <w:r>
        <w:rPr>
          <w:color w:val="030509"/>
          <w:sz w:val="28"/>
          <w:szCs w:val="28"/>
          <w:lang w:val="uk-UA"/>
        </w:rPr>
        <w:t>нови</w:t>
      </w:r>
      <w:r w:rsidRPr="00AC26A5">
        <w:rPr>
          <w:color w:val="030509"/>
          <w:sz w:val="28"/>
          <w:szCs w:val="28"/>
        </w:rPr>
        <w:t xml:space="preserve">ли 37 здорових </w:t>
      </w:r>
      <w:r w:rsidRPr="00AC26A5">
        <w:rPr>
          <w:color w:val="030509"/>
          <w:sz w:val="28"/>
          <w:szCs w:val="28"/>
          <w:lang w:val="uk-UA"/>
        </w:rPr>
        <w:t>однолітків</w:t>
      </w:r>
      <w:r w:rsidRPr="00AC26A5">
        <w:rPr>
          <w:color w:val="030509"/>
          <w:sz w:val="28"/>
          <w:szCs w:val="28"/>
        </w:rPr>
        <w:t xml:space="preserve"> (19 дівчаток </w:t>
      </w:r>
      <w:r w:rsidRPr="00AC26A5">
        <w:rPr>
          <w:color w:val="030509"/>
          <w:sz w:val="28"/>
          <w:szCs w:val="28"/>
          <w:lang w:val="uk-UA"/>
        </w:rPr>
        <w:t>і</w:t>
      </w:r>
      <w:r w:rsidRPr="00AC26A5">
        <w:rPr>
          <w:color w:val="030509"/>
          <w:sz w:val="28"/>
          <w:szCs w:val="28"/>
        </w:rPr>
        <w:t xml:space="preserve"> 18 хлопчиків).</w:t>
      </w:r>
    </w:p>
    <w:p w:rsidR="00CD1198" w:rsidRPr="00AC26A5" w:rsidRDefault="00CD1198" w:rsidP="00CD1198">
      <w:pPr>
        <w:ind w:firstLine="709"/>
        <w:jc w:val="both"/>
        <w:rPr>
          <w:color w:val="030509"/>
          <w:sz w:val="28"/>
          <w:szCs w:val="28"/>
          <w:lang w:val="uk-UA"/>
        </w:rPr>
      </w:pPr>
      <w:r w:rsidRPr="00AC26A5">
        <w:rPr>
          <w:color w:val="030509"/>
          <w:sz w:val="28"/>
          <w:szCs w:val="28"/>
        </w:rPr>
        <w:t>На першому етапі проведен</w:t>
      </w:r>
      <w:r w:rsidRPr="00AC26A5">
        <w:rPr>
          <w:color w:val="030509"/>
          <w:sz w:val="28"/>
          <w:szCs w:val="28"/>
          <w:lang w:val="uk-UA"/>
        </w:rPr>
        <w:t>о</w:t>
      </w:r>
      <w:r w:rsidRPr="00AC26A5">
        <w:rPr>
          <w:color w:val="030509"/>
          <w:sz w:val="28"/>
          <w:szCs w:val="28"/>
        </w:rPr>
        <w:t xml:space="preserve"> комплексне обстеження дітей основної </w:t>
      </w:r>
      <w:r w:rsidRPr="00AC26A5">
        <w:rPr>
          <w:color w:val="030509"/>
          <w:sz w:val="28"/>
          <w:szCs w:val="28"/>
          <w:lang w:val="uk-UA"/>
        </w:rPr>
        <w:t>та</w:t>
      </w:r>
      <w:r w:rsidRPr="00AC26A5">
        <w:rPr>
          <w:color w:val="030509"/>
          <w:sz w:val="28"/>
          <w:szCs w:val="28"/>
        </w:rPr>
        <w:t xml:space="preserve"> контрольної групи, розроблен</w:t>
      </w:r>
      <w:r w:rsidRPr="00AC26A5">
        <w:rPr>
          <w:color w:val="030509"/>
          <w:sz w:val="28"/>
          <w:szCs w:val="28"/>
          <w:lang w:val="uk-UA"/>
        </w:rPr>
        <w:t xml:space="preserve">о </w:t>
      </w:r>
      <w:r w:rsidRPr="00AC26A5">
        <w:rPr>
          <w:color w:val="030509"/>
          <w:sz w:val="28"/>
          <w:szCs w:val="28"/>
        </w:rPr>
        <w:t>методик</w:t>
      </w:r>
      <w:r w:rsidRPr="00AC26A5">
        <w:rPr>
          <w:color w:val="030509"/>
          <w:sz w:val="28"/>
          <w:szCs w:val="28"/>
          <w:lang w:val="uk-UA"/>
        </w:rPr>
        <w:t>у</w:t>
      </w:r>
      <w:r w:rsidRPr="00AC26A5">
        <w:rPr>
          <w:color w:val="030509"/>
          <w:sz w:val="28"/>
          <w:szCs w:val="28"/>
        </w:rPr>
        <w:t xml:space="preserve"> оц</w:t>
      </w:r>
      <w:r w:rsidRPr="00AC26A5">
        <w:rPr>
          <w:color w:val="030509"/>
          <w:sz w:val="28"/>
          <w:szCs w:val="28"/>
          <w:lang w:val="uk-UA"/>
        </w:rPr>
        <w:t>і</w:t>
      </w:r>
      <w:r w:rsidRPr="00AC26A5">
        <w:rPr>
          <w:color w:val="030509"/>
          <w:sz w:val="28"/>
          <w:szCs w:val="28"/>
        </w:rPr>
        <w:t xml:space="preserve">нки </w:t>
      </w:r>
      <w:r>
        <w:rPr>
          <w:color w:val="030509"/>
          <w:sz w:val="28"/>
          <w:szCs w:val="28"/>
          <w:lang w:val="uk-UA"/>
        </w:rPr>
        <w:t>ЯЖ</w:t>
      </w:r>
      <w:r w:rsidRPr="00AC26A5">
        <w:rPr>
          <w:color w:val="030509"/>
          <w:sz w:val="28"/>
          <w:szCs w:val="28"/>
          <w:lang w:val="uk-UA"/>
        </w:rPr>
        <w:t xml:space="preserve"> дітей з ПРС, що дозволило виявити причини зниження показника </w:t>
      </w:r>
      <w:r>
        <w:rPr>
          <w:color w:val="030509"/>
          <w:sz w:val="28"/>
          <w:szCs w:val="28"/>
          <w:lang w:val="uk-UA"/>
        </w:rPr>
        <w:t>й</w:t>
      </w:r>
      <w:r w:rsidRPr="00AC26A5">
        <w:rPr>
          <w:color w:val="030509"/>
          <w:sz w:val="28"/>
          <w:szCs w:val="28"/>
          <w:lang w:val="uk-UA"/>
        </w:rPr>
        <w:t xml:space="preserve"> обгрунтувати доцільність включення анксіолітиків, седативних і вегетостабілізуючих препаратів до комплексу лікування дітей з аритміями. </w:t>
      </w:r>
    </w:p>
    <w:p w:rsidR="00CD1198" w:rsidRPr="00AC26A5" w:rsidRDefault="00CD1198" w:rsidP="00CD1198">
      <w:pPr>
        <w:ind w:firstLine="709"/>
        <w:jc w:val="both"/>
        <w:rPr>
          <w:color w:val="030509"/>
          <w:sz w:val="28"/>
          <w:szCs w:val="28"/>
          <w:lang w:val="uk-UA"/>
        </w:rPr>
      </w:pPr>
      <w:r w:rsidRPr="00AC26A5">
        <w:rPr>
          <w:color w:val="030509"/>
          <w:sz w:val="28"/>
          <w:szCs w:val="28"/>
          <w:lang w:val="uk-UA"/>
        </w:rPr>
        <w:t xml:space="preserve">Метою другого етапу було вивчення ефективності та безпечності анксіолітика “Адаптол” і седативного препарату з вегетостабілізуючою дією “Беласпон” у дітей з ПРС. Для досягнення зазначеного 114 хворих основної групи (55 дівчаток і 59 хлопчиків) методом адаптивної рандомізації були розділені на 3 репрезентативні групи, однорідні за віково-статевим складом. </w:t>
      </w:r>
    </w:p>
    <w:p w:rsidR="00CD1198" w:rsidRPr="00AC26A5" w:rsidRDefault="00CD1198" w:rsidP="00CD1198">
      <w:pPr>
        <w:spacing w:line="360" w:lineRule="auto"/>
        <w:ind w:firstLine="709"/>
        <w:jc w:val="right"/>
        <w:rPr>
          <w:i/>
          <w:iCs/>
          <w:color w:val="030509"/>
          <w:sz w:val="28"/>
          <w:szCs w:val="28"/>
          <w:lang w:val="uk-UA"/>
        </w:rPr>
      </w:pPr>
      <w:r w:rsidRPr="00AC26A5">
        <w:rPr>
          <w:i/>
          <w:iCs/>
          <w:color w:val="030509"/>
          <w:sz w:val="28"/>
          <w:szCs w:val="28"/>
          <w:lang w:val="uk-UA"/>
        </w:rPr>
        <w:t>Таблиця 1</w:t>
      </w:r>
    </w:p>
    <w:p w:rsidR="00CD1198" w:rsidRDefault="00CD1198" w:rsidP="00CD1198">
      <w:pPr>
        <w:ind w:firstLine="709"/>
        <w:jc w:val="center"/>
        <w:rPr>
          <w:b/>
          <w:bCs/>
          <w:color w:val="030509"/>
          <w:sz w:val="28"/>
          <w:szCs w:val="28"/>
          <w:lang w:val="uk-UA"/>
        </w:rPr>
      </w:pPr>
      <w:r w:rsidRPr="00AC26A5">
        <w:rPr>
          <w:b/>
          <w:bCs/>
          <w:color w:val="030509"/>
          <w:sz w:val="28"/>
          <w:szCs w:val="28"/>
          <w:lang w:val="uk-UA"/>
        </w:rPr>
        <w:t xml:space="preserve">Види порушень ритму серця у дітей основної групи </w:t>
      </w:r>
    </w:p>
    <w:p w:rsidR="00CD1198" w:rsidRPr="00AC26A5" w:rsidRDefault="00CD1198" w:rsidP="00CD1198">
      <w:pPr>
        <w:ind w:firstLine="709"/>
        <w:jc w:val="center"/>
        <w:rPr>
          <w:b/>
          <w:bCs/>
          <w:color w:val="030509"/>
          <w:sz w:val="28"/>
          <w:szCs w:val="28"/>
          <w:lang w:val="uk-UA"/>
        </w:rPr>
      </w:pPr>
      <w:r w:rsidRPr="00AC26A5">
        <w:rPr>
          <w:b/>
          <w:bCs/>
          <w:color w:val="030509"/>
          <w:sz w:val="28"/>
          <w:szCs w:val="28"/>
          <w:lang w:val="uk-UA"/>
        </w:rPr>
        <w:t>в залежності від статі</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720"/>
        <w:gridCol w:w="1260"/>
        <w:gridCol w:w="720"/>
        <w:gridCol w:w="1260"/>
        <w:gridCol w:w="720"/>
        <w:gridCol w:w="1260"/>
      </w:tblGrid>
      <w:tr w:rsidR="00CD1198" w:rsidRPr="00AC26A5" w:rsidTr="009F433D">
        <w:tblPrEx>
          <w:tblCellMar>
            <w:top w:w="0" w:type="dxa"/>
            <w:bottom w:w="0" w:type="dxa"/>
          </w:tblCellMar>
        </w:tblPrEx>
        <w:trPr>
          <w:cantSplit/>
        </w:trPr>
        <w:tc>
          <w:tcPr>
            <w:tcW w:w="3960" w:type="dxa"/>
            <w:vMerge w:val="restart"/>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Вид ПРС</w:t>
            </w:r>
          </w:p>
        </w:tc>
        <w:tc>
          <w:tcPr>
            <w:tcW w:w="5940" w:type="dxa"/>
            <w:gridSpan w:val="6"/>
            <w:tcBorders>
              <w:top w:val="single" w:sz="4" w:space="0" w:color="auto"/>
              <w:left w:val="single" w:sz="4" w:space="0" w:color="auto"/>
              <w:bottom w:val="single" w:sz="4" w:space="0" w:color="auto"/>
              <w:right w:val="single" w:sz="4" w:space="0" w:color="auto"/>
            </w:tcBorders>
          </w:tcPr>
          <w:p w:rsidR="00CD1198" w:rsidRPr="00AC26A5" w:rsidRDefault="00CD1198" w:rsidP="009F433D">
            <w:pPr>
              <w:jc w:val="center"/>
              <w:rPr>
                <w:color w:val="030509"/>
                <w:sz w:val="28"/>
                <w:szCs w:val="28"/>
                <w:lang w:val="uk-UA"/>
              </w:rPr>
            </w:pPr>
            <w:r w:rsidRPr="00AC26A5">
              <w:rPr>
                <w:color w:val="030509"/>
                <w:sz w:val="28"/>
                <w:szCs w:val="28"/>
                <w:lang w:val="uk-UA"/>
              </w:rPr>
              <w:t>Діти з ПРС (n=151)</w:t>
            </w:r>
          </w:p>
        </w:tc>
      </w:tr>
      <w:tr w:rsidR="00CD1198" w:rsidRPr="00AC26A5" w:rsidTr="009F433D">
        <w:tblPrEx>
          <w:tblCellMar>
            <w:top w:w="0" w:type="dxa"/>
            <w:bottom w:w="0" w:type="dxa"/>
          </w:tblCellMar>
        </w:tblPrEx>
        <w:trPr>
          <w:cantSplit/>
        </w:trPr>
        <w:tc>
          <w:tcPr>
            <w:tcW w:w="3960" w:type="dxa"/>
            <w:vMerge/>
            <w:tcBorders>
              <w:top w:val="single" w:sz="4" w:space="0" w:color="auto"/>
              <w:left w:val="single" w:sz="4" w:space="0" w:color="auto"/>
              <w:bottom w:val="single" w:sz="4" w:space="0" w:color="auto"/>
              <w:right w:val="single" w:sz="4" w:space="0" w:color="auto"/>
            </w:tcBorders>
          </w:tcPr>
          <w:p w:rsidR="00CD1198" w:rsidRPr="00AC26A5" w:rsidRDefault="00CD1198" w:rsidP="009F433D">
            <w:pPr>
              <w:ind w:firstLine="709"/>
              <w:rPr>
                <w:color w:val="030509"/>
                <w:sz w:val="28"/>
                <w:szCs w:val="28"/>
                <w:lang w:val="uk-UA"/>
              </w:rPr>
            </w:pPr>
          </w:p>
        </w:tc>
        <w:tc>
          <w:tcPr>
            <w:tcW w:w="1980" w:type="dxa"/>
            <w:gridSpan w:val="2"/>
            <w:tcBorders>
              <w:top w:val="single" w:sz="4" w:space="0" w:color="auto"/>
              <w:left w:val="single" w:sz="4" w:space="0" w:color="auto"/>
              <w:bottom w:val="single" w:sz="4" w:space="0" w:color="auto"/>
              <w:right w:val="single" w:sz="4" w:space="0" w:color="auto"/>
            </w:tcBorders>
          </w:tcPr>
          <w:p w:rsidR="00CD1198" w:rsidRPr="00AC26A5" w:rsidRDefault="00CD1198" w:rsidP="009F433D">
            <w:pPr>
              <w:ind w:hanging="3"/>
              <w:jc w:val="center"/>
              <w:rPr>
                <w:color w:val="030509"/>
                <w:sz w:val="28"/>
                <w:szCs w:val="28"/>
              </w:rPr>
            </w:pPr>
            <w:r w:rsidRPr="00AC26A5">
              <w:rPr>
                <w:color w:val="030509"/>
                <w:sz w:val="28"/>
                <w:szCs w:val="28"/>
                <w:lang w:val="uk-UA"/>
              </w:rPr>
              <w:t>Всього</w:t>
            </w:r>
            <w:r w:rsidRPr="00AC26A5">
              <w:rPr>
                <w:color w:val="030509"/>
                <w:sz w:val="28"/>
                <w:szCs w:val="28"/>
              </w:rPr>
              <w:t xml:space="preserve"> (</w:t>
            </w:r>
            <w:r w:rsidRPr="00AC26A5">
              <w:rPr>
                <w:color w:val="030509"/>
                <w:sz w:val="28"/>
                <w:szCs w:val="28"/>
                <w:lang w:val="en-US"/>
              </w:rPr>
              <w:t>n</w:t>
            </w:r>
            <w:r w:rsidRPr="00AC26A5">
              <w:rPr>
                <w:color w:val="030509"/>
                <w:sz w:val="28"/>
                <w:szCs w:val="28"/>
              </w:rPr>
              <w:t>=151)</w:t>
            </w:r>
          </w:p>
        </w:tc>
        <w:tc>
          <w:tcPr>
            <w:tcW w:w="1980" w:type="dxa"/>
            <w:gridSpan w:val="2"/>
            <w:tcBorders>
              <w:top w:val="single" w:sz="4" w:space="0" w:color="auto"/>
              <w:left w:val="single" w:sz="4" w:space="0" w:color="auto"/>
              <w:bottom w:val="single" w:sz="4" w:space="0" w:color="auto"/>
              <w:right w:val="single" w:sz="4" w:space="0" w:color="auto"/>
            </w:tcBorders>
          </w:tcPr>
          <w:p w:rsidR="00CD1198" w:rsidRPr="00AC26A5" w:rsidRDefault="00CD1198" w:rsidP="009F433D">
            <w:pPr>
              <w:ind w:hanging="3"/>
              <w:jc w:val="center"/>
              <w:rPr>
                <w:color w:val="030509"/>
                <w:sz w:val="28"/>
                <w:szCs w:val="28"/>
              </w:rPr>
            </w:pPr>
            <w:r w:rsidRPr="00AC26A5">
              <w:rPr>
                <w:color w:val="030509"/>
                <w:sz w:val="28"/>
                <w:szCs w:val="28"/>
              </w:rPr>
              <w:t>Д</w:t>
            </w:r>
            <w:r w:rsidRPr="00AC26A5">
              <w:rPr>
                <w:color w:val="030509"/>
                <w:sz w:val="28"/>
                <w:szCs w:val="28"/>
                <w:lang w:val="uk-UA"/>
              </w:rPr>
              <w:t>івчатка</w:t>
            </w:r>
            <w:r w:rsidRPr="00AC26A5">
              <w:rPr>
                <w:color w:val="030509"/>
                <w:sz w:val="28"/>
                <w:szCs w:val="28"/>
              </w:rPr>
              <w:t xml:space="preserve"> (</w:t>
            </w:r>
            <w:r w:rsidRPr="00AC26A5">
              <w:rPr>
                <w:color w:val="030509"/>
                <w:sz w:val="28"/>
                <w:szCs w:val="28"/>
                <w:lang w:val="en-US"/>
              </w:rPr>
              <w:t>n</w:t>
            </w:r>
            <w:r w:rsidRPr="00AC26A5">
              <w:rPr>
                <w:color w:val="030509"/>
                <w:sz w:val="28"/>
                <w:szCs w:val="28"/>
              </w:rPr>
              <w:t>=71)</w:t>
            </w:r>
          </w:p>
        </w:tc>
        <w:tc>
          <w:tcPr>
            <w:tcW w:w="1980" w:type="dxa"/>
            <w:gridSpan w:val="2"/>
            <w:tcBorders>
              <w:top w:val="single" w:sz="4" w:space="0" w:color="auto"/>
              <w:left w:val="single" w:sz="4" w:space="0" w:color="auto"/>
              <w:bottom w:val="single" w:sz="4" w:space="0" w:color="auto"/>
              <w:right w:val="single" w:sz="4" w:space="0" w:color="auto"/>
            </w:tcBorders>
          </w:tcPr>
          <w:p w:rsidR="00CD1198" w:rsidRPr="00AC26A5" w:rsidRDefault="00CD1198" w:rsidP="009F433D">
            <w:pPr>
              <w:ind w:hanging="3"/>
              <w:jc w:val="center"/>
              <w:rPr>
                <w:color w:val="030509"/>
                <w:sz w:val="28"/>
                <w:szCs w:val="28"/>
              </w:rPr>
            </w:pPr>
            <w:r w:rsidRPr="00AC26A5">
              <w:rPr>
                <w:color w:val="030509"/>
                <w:sz w:val="28"/>
                <w:szCs w:val="28"/>
                <w:lang w:val="uk-UA"/>
              </w:rPr>
              <w:t>Хлоп</w:t>
            </w:r>
            <w:r w:rsidRPr="00AC26A5">
              <w:rPr>
                <w:color w:val="030509"/>
                <w:sz w:val="28"/>
                <w:szCs w:val="28"/>
              </w:rPr>
              <w:t>чики (</w:t>
            </w:r>
            <w:r w:rsidRPr="00AC26A5">
              <w:rPr>
                <w:color w:val="030509"/>
                <w:sz w:val="28"/>
                <w:szCs w:val="28"/>
                <w:lang w:val="en-US"/>
              </w:rPr>
              <w:t>n</w:t>
            </w:r>
            <w:r w:rsidRPr="00AC26A5">
              <w:rPr>
                <w:color w:val="030509"/>
                <w:sz w:val="28"/>
                <w:szCs w:val="28"/>
              </w:rPr>
              <w:t>=80)</w:t>
            </w:r>
          </w:p>
        </w:tc>
      </w:tr>
      <w:tr w:rsidR="00CD1198" w:rsidRPr="00AC26A5" w:rsidTr="009F433D">
        <w:tblPrEx>
          <w:tblCellMar>
            <w:top w:w="0" w:type="dxa"/>
            <w:bottom w:w="0" w:type="dxa"/>
          </w:tblCellMar>
        </w:tblPrEx>
        <w:trPr>
          <w:cantSplit/>
        </w:trPr>
        <w:tc>
          <w:tcPr>
            <w:tcW w:w="3960" w:type="dxa"/>
            <w:vMerge/>
            <w:tcBorders>
              <w:top w:val="single" w:sz="4" w:space="0" w:color="auto"/>
              <w:left w:val="single" w:sz="4" w:space="0" w:color="auto"/>
              <w:bottom w:val="single" w:sz="4" w:space="0" w:color="auto"/>
              <w:right w:val="single" w:sz="4" w:space="0" w:color="auto"/>
            </w:tcBorders>
          </w:tcPr>
          <w:p w:rsidR="00CD1198" w:rsidRPr="00AC26A5" w:rsidRDefault="00CD1198" w:rsidP="009F433D">
            <w:pPr>
              <w:ind w:firstLine="709"/>
              <w:rPr>
                <w:color w:val="030509"/>
                <w:sz w:val="28"/>
                <w:szCs w:val="28"/>
              </w:rPr>
            </w:pPr>
          </w:p>
        </w:tc>
        <w:tc>
          <w:tcPr>
            <w:tcW w:w="72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ind w:right="-318" w:hanging="3"/>
              <w:rPr>
                <w:color w:val="030509"/>
                <w:sz w:val="28"/>
                <w:szCs w:val="28"/>
              </w:rPr>
            </w:pPr>
            <w:r w:rsidRPr="00AC26A5">
              <w:rPr>
                <w:color w:val="030509"/>
                <w:sz w:val="28"/>
                <w:szCs w:val="28"/>
              </w:rPr>
              <w:t>Абс.</w:t>
            </w:r>
          </w:p>
        </w:tc>
        <w:tc>
          <w:tcPr>
            <w:tcW w:w="126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rPr>
                <w:color w:val="030509"/>
                <w:sz w:val="28"/>
                <w:szCs w:val="28"/>
              </w:rPr>
            </w:pPr>
            <w:r w:rsidRPr="00AC26A5">
              <w:rPr>
                <w:color w:val="030509"/>
                <w:sz w:val="28"/>
                <w:szCs w:val="28"/>
              </w:rPr>
              <w:t>%, M±m</w:t>
            </w:r>
          </w:p>
        </w:tc>
        <w:tc>
          <w:tcPr>
            <w:tcW w:w="72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ind w:right="-213" w:hanging="3"/>
              <w:rPr>
                <w:color w:val="030509"/>
                <w:sz w:val="28"/>
                <w:szCs w:val="28"/>
              </w:rPr>
            </w:pPr>
            <w:r w:rsidRPr="00AC26A5">
              <w:rPr>
                <w:color w:val="030509"/>
                <w:sz w:val="28"/>
                <w:szCs w:val="28"/>
              </w:rPr>
              <w:t>Абс.</w:t>
            </w:r>
          </w:p>
        </w:tc>
        <w:tc>
          <w:tcPr>
            <w:tcW w:w="126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ind w:hanging="3"/>
              <w:rPr>
                <w:color w:val="030509"/>
                <w:sz w:val="28"/>
                <w:szCs w:val="28"/>
              </w:rPr>
            </w:pPr>
            <w:r w:rsidRPr="00AC26A5">
              <w:rPr>
                <w:color w:val="030509"/>
                <w:sz w:val="28"/>
                <w:szCs w:val="28"/>
              </w:rPr>
              <w:t>%, M±m</w:t>
            </w:r>
          </w:p>
        </w:tc>
        <w:tc>
          <w:tcPr>
            <w:tcW w:w="72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ind w:right="-108" w:hanging="3"/>
              <w:rPr>
                <w:color w:val="030509"/>
                <w:sz w:val="28"/>
                <w:szCs w:val="28"/>
              </w:rPr>
            </w:pPr>
            <w:r w:rsidRPr="00AC26A5">
              <w:rPr>
                <w:color w:val="030509"/>
                <w:sz w:val="28"/>
                <w:szCs w:val="28"/>
              </w:rPr>
              <w:t>Абс.</w:t>
            </w:r>
          </w:p>
        </w:tc>
        <w:tc>
          <w:tcPr>
            <w:tcW w:w="126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rPr>
                <w:color w:val="030509"/>
                <w:sz w:val="28"/>
                <w:szCs w:val="28"/>
              </w:rPr>
            </w:pPr>
            <w:r w:rsidRPr="00AC26A5">
              <w:rPr>
                <w:color w:val="030509"/>
                <w:sz w:val="28"/>
                <w:szCs w:val="28"/>
              </w:rPr>
              <w:t>%, M±m</w:t>
            </w:r>
          </w:p>
        </w:tc>
      </w:tr>
      <w:tr w:rsidR="00CD1198" w:rsidRPr="00AC26A5" w:rsidTr="009F433D">
        <w:tblPrEx>
          <w:tblCellMar>
            <w:top w:w="0" w:type="dxa"/>
            <w:bottom w:w="0" w:type="dxa"/>
          </w:tblCellMar>
        </w:tblPrEx>
        <w:tc>
          <w:tcPr>
            <w:tcW w:w="396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rPr>
                <w:color w:val="030509"/>
                <w:sz w:val="28"/>
                <w:szCs w:val="28"/>
                <w:lang w:val="uk-UA"/>
              </w:rPr>
            </w:pPr>
            <w:r w:rsidRPr="00AC26A5">
              <w:rPr>
                <w:color w:val="030509"/>
                <w:sz w:val="28"/>
                <w:szCs w:val="28"/>
                <w:lang w:val="en-US"/>
              </w:rPr>
              <w:t xml:space="preserve">I. </w:t>
            </w:r>
            <w:r w:rsidRPr="00AC26A5">
              <w:rPr>
                <w:color w:val="030509"/>
                <w:sz w:val="28"/>
                <w:szCs w:val="28"/>
                <w:lang w:val="uk-UA"/>
              </w:rPr>
              <w:t>Порушення утворення імпульсу</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112</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en-US"/>
              </w:rPr>
            </w:pPr>
            <w:r w:rsidRPr="00AC26A5">
              <w:rPr>
                <w:color w:val="030509"/>
                <w:sz w:val="28"/>
                <w:szCs w:val="28"/>
                <w:lang w:val="en-US"/>
              </w:rPr>
              <w:t>74</w:t>
            </w:r>
            <w:r w:rsidRPr="00AC26A5">
              <w:rPr>
                <w:color w:val="030509"/>
                <w:sz w:val="28"/>
                <w:szCs w:val="28"/>
                <w:lang w:val="uk-UA"/>
              </w:rPr>
              <w:t>,</w:t>
            </w:r>
            <w:r w:rsidRPr="00AC26A5">
              <w:rPr>
                <w:color w:val="030509"/>
                <w:sz w:val="28"/>
                <w:szCs w:val="28"/>
                <w:lang w:val="en-US"/>
              </w:rPr>
              <w:t>2</w:t>
            </w:r>
            <w:r w:rsidRPr="00AC26A5">
              <w:rPr>
                <w:color w:val="030509"/>
                <w:sz w:val="28"/>
                <w:szCs w:val="28"/>
                <w:lang w:val="uk-UA"/>
              </w:rPr>
              <w:t>±</w:t>
            </w:r>
            <w:r w:rsidRPr="00AC26A5">
              <w:rPr>
                <w:color w:val="030509"/>
                <w:sz w:val="28"/>
                <w:szCs w:val="28"/>
                <w:lang w:val="en-US"/>
              </w:rPr>
              <w:t>3</w:t>
            </w:r>
            <w:r w:rsidRPr="00AC26A5">
              <w:rPr>
                <w:color w:val="030509"/>
                <w:sz w:val="28"/>
                <w:szCs w:val="28"/>
                <w:lang w:val="uk-UA"/>
              </w:rPr>
              <w:t>,</w:t>
            </w:r>
            <w:r w:rsidRPr="00AC26A5">
              <w:rPr>
                <w:color w:val="030509"/>
                <w:sz w:val="28"/>
                <w:szCs w:val="28"/>
                <w:lang w:val="en-US"/>
              </w:rPr>
              <w:t>6</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45</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en-US"/>
              </w:rPr>
            </w:pPr>
            <w:r w:rsidRPr="00AC26A5">
              <w:rPr>
                <w:color w:val="030509"/>
                <w:sz w:val="28"/>
                <w:szCs w:val="28"/>
                <w:lang w:val="en-US"/>
              </w:rPr>
              <w:t>63</w:t>
            </w:r>
            <w:r w:rsidRPr="00AC26A5">
              <w:rPr>
                <w:color w:val="030509"/>
                <w:sz w:val="28"/>
                <w:szCs w:val="28"/>
                <w:lang w:val="uk-UA"/>
              </w:rPr>
              <w:t>,</w:t>
            </w:r>
            <w:r w:rsidRPr="00AC26A5">
              <w:rPr>
                <w:color w:val="030509"/>
                <w:sz w:val="28"/>
                <w:szCs w:val="28"/>
                <w:lang w:val="en-US"/>
              </w:rPr>
              <w:t>4</w:t>
            </w:r>
            <w:r w:rsidRPr="00AC26A5">
              <w:rPr>
                <w:color w:val="030509"/>
                <w:sz w:val="28"/>
                <w:szCs w:val="28"/>
                <w:lang w:val="uk-UA"/>
              </w:rPr>
              <w:t>±</w:t>
            </w:r>
            <w:r w:rsidRPr="00AC26A5">
              <w:rPr>
                <w:color w:val="030509"/>
                <w:sz w:val="28"/>
                <w:szCs w:val="28"/>
                <w:lang w:val="en-US"/>
              </w:rPr>
              <w:t>5</w:t>
            </w:r>
            <w:r w:rsidRPr="00AC26A5">
              <w:rPr>
                <w:color w:val="030509"/>
                <w:sz w:val="28"/>
                <w:szCs w:val="28"/>
                <w:lang w:val="uk-UA"/>
              </w:rPr>
              <w:t>,</w:t>
            </w:r>
            <w:r w:rsidRPr="00AC26A5">
              <w:rPr>
                <w:color w:val="030509"/>
                <w:sz w:val="28"/>
                <w:szCs w:val="28"/>
                <w:lang w:val="en-US"/>
              </w:rPr>
              <w:t>7</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67</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en-US"/>
              </w:rPr>
            </w:pPr>
            <w:r w:rsidRPr="00AC26A5">
              <w:rPr>
                <w:color w:val="030509"/>
                <w:sz w:val="28"/>
                <w:szCs w:val="28"/>
                <w:lang w:val="uk-UA"/>
              </w:rPr>
              <w:t>8</w:t>
            </w:r>
            <w:r w:rsidRPr="00AC26A5">
              <w:rPr>
                <w:color w:val="030509"/>
                <w:sz w:val="28"/>
                <w:szCs w:val="28"/>
                <w:lang w:val="en-US"/>
              </w:rPr>
              <w:t>3</w:t>
            </w:r>
            <w:r w:rsidRPr="00AC26A5">
              <w:rPr>
                <w:color w:val="030509"/>
                <w:sz w:val="28"/>
                <w:szCs w:val="28"/>
                <w:lang w:val="uk-UA"/>
              </w:rPr>
              <w:t>,</w:t>
            </w:r>
            <w:r w:rsidRPr="00AC26A5">
              <w:rPr>
                <w:color w:val="030509"/>
                <w:sz w:val="28"/>
                <w:szCs w:val="28"/>
                <w:lang w:val="en-US"/>
              </w:rPr>
              <w:t>8</w:t>
            </w:r>
            <w:r w:rsidRPr="00AC26A5">
              <w:rPr>
                <w:color w:val="030509"/>
                <w:sz w:val="28"/>
                <w:szCs w:val="28"/>
                <w:lang w:val="uk-UA"/>
              </w:rPr>
              <w:t>±</w:t>
            </w:r>
            <w:r w:rsidRPr="00AC26A5">
              <w:rPr>
                <w:color w:val="030509"/>
                <w:sz w:val="28"/>
                <w:szCs w:val="28"/>
                <w:lang w:val="en-US"/>
              </w:rPr>
              <w:t>4</w:t>
            </w:r>
            <w:r w:rsidRPr="00AC26A5">
              <w:rPr>
                <w:color w:val="030509"/>
                <w:sz w:val="28"/>
                <w:szCs w:val="28"/>
                <w:lang w:val="uk-UA"/>
              </w:rPr>
              <w:t>,</w:t>
            </w:r>
            <w:r w:rsidRPr="00AC26A5">
              <w:rPr>
                <w:color w:val="030509"/>
                <w:sz w:val="28"/>
                <w:szCs w:val="28"/>
                <w:lang w:val="en-US"/>
              </w:rPr>
              <w:t>1</w:t>
            </w:r>
          </w:p>
        </w:tc>
      </w:tr>
      <w:tr w:rsidR="00CD1198" w:rsidRPr="00AC26A5" w:rsidTr="009F433D">
        <w:tblPrEx>
          <w:tblCellMar>
            <w:top w:w="0" w:type="dxa"/>
            <w:bottom w:w="0" w:type="dxa"/>
          </w:tblCellMar>
        </w:tblPrEx>
        <w:tc>
          <w:tcPr>
            <w:tcW w:w="396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ind w:hanging="3"/>
              <w:rPr>
                <w:color w:val="030509"/>
                <w:sz w:val="28"/>
                <w:szCs w:val="28"/>
                <w:lang w:val="uk-UA"/>
              </w:rPr>
            </w:pPr>
            <w:r w:rsidRPr="00AC26A5">
              <w:rPr>
                <w:color w:val="030509"/>
                <w:sz w:val="28"/>
                <w:szCs w:val="28"/>
                <w:lang w:val="uk-UA" w:eastAsia="uk-UA"/>
              </w:rPr>
              <w:t>1. Номотопні:</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85</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en-US"/>
              </w:rPr>
            </w:pPr>
            <w:r w:rsidRPr="00AC26A5">
              <w:rPr>
                <w:color w:val="030509"/>
                <w:sz w:val="28"/>
                <w:szCs w:val="28"/>
                <w:lang w:val="en-US"/>
              </w:rPr>
              <w:t>56</w:t>
            </w:r>
            <w:r w:rsidRPr="00AC26A5">
              <w:rPr>
                <w:color w:val="030509"/>
                <w:sz w:val="28"/>
                <w:szCs w:val="28"/>
                <w:lang w:val="uk-UA"/>
              </w:rPr>
              <w:t>,</w:t>
            </w:r>
            <w:r w:rsidRPr="00AC26A5">
              <w:rPr>
                <w:color w:val="030509"/>
                <w:sz w:val="28"/>
                <w:szCs w:val="28"/>
                <w:lang w:val="en-US"/>
              </w:rPr>
              <w:t>3</w:t>
            </w:r>
            <w:r w:rsidRPr="00AC26A5">
              <w:rPr>
                <w:color w:val="030509"/>
                <w:sz w:val="28"/>
                <w:szCs w:val="28"/>
                <w:lang w:val="uk-UA"/>
              </w:rPr>
              <w:t>±</w:t>
            </w:r>
            <w:r w:rsidRPr="00AC26A5">
              <w:rPr>
                <w:color w:val="030509"/>
                <w:sz w:val="28"/>
                <w:szCs w:val="28"/>
                <w:lang w:val="en-US"/>
              </w:rPr>
              <w:t>4</w:t>
            </w:r>
            <w:r w:rsidRPr="00AC26A5">
              <w:rPr>
                <w:color w:val="030509"/>
                <w:sz w:val="28"/>
                <w:szCs w:val="28"/>
                <w:lang w:val="uk-UA"/>
              </w:rPr>
              <w:t>,</w:t>
            </w:r>
            <w:r w:rsidRPr="00AC26A5">
              <w:rPr>
                <w:color w:val="030509"/>
                <w:sz w:val="28"/>
                <w:szCs w:val="28"/>
                <w:lang w:val="en-US"/>
              </w:rPr>
              <w:t>0</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39</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en-US"/>
              </w:rPr>
            </w:pPr>
            <w:r w:rsidRPr="00AC26A5">
              <w:rPr>
                <w:color w:val="030509"/>
                <w:sz w:val="28"/>
                <w:szCs w:val="28"/>
                <w:lang w:val="en-US"/>
              </w:rPr>
              <w:t>54</w:t>
            </w:r>
            <w:r w:rsidRPr="00AC26A5">
              <w:rPr>
                <w:color w:val="030509"/>
                <w:sz w:val="28"/>
                <w:szCs w:val="28"/>
                <w:lang w:val="uk-UA"/>
              </w:rPr>
              <w:t>,</w:t>
            </w:r>
            <w:r w:rsidRPr="00AC26A5">
              <w:rPr>
                <w:color w:val="030509"/>
                <w:sz w:val="28"/>
                <w:szCs w:val="28"/>
                <w:lang w:val="en-US"/>
              </w:rPr>
              <w:t>9</w:t>
            </w:r>
            <w:r w:rsidRPr="00AC26A5">
              <w:rPr>
                <w:color w:val="030509"/>
                <w:sz w:val="28"/>
                <w:szCs w:val="28"/>
                <w:lang w:val="uk-UA"/>
              </w:rPr>
              <w:t>±</w:t>
            </w:r>
            <w:r w:rsidRPr="00AC26A5">
              <w:rPr>
                <w:color w:val="030509"/>
                <w:sz w:val="28"/>
                <w:szCs w:val="28"/>
                <w:lang w:val="en-US"/>
              </w:rPr>
              <w:t>5</w:t>
            </w:r>
            <w:r w:rsidRPr="00AC26A5">
              <w:rPr>
                <w:color w:val="030509"/>
                <w:sz w:val="28"/>
                <w:szCs w:val="28"/>
                <w:lang w:val="uk-UA"/>
              </w:rPr>
              <w:t>,</w:t>
            </w:r>
            <w:r w:rsidRPr="00AC26A5">
              <w:rPr>
                <w:color w:val="030509"/>
                <w:sz w:val="28"/>
                <w:szCs w:val="28"/>
                <w:lang w:val="en-US"/>
              </w:rPr>
              <w:t>9</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46</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en-US"/>
              </w:rPr>
            </w:pPr>
            <w:r w:rsidRPr="00AC26A5">
              <w:rPr>
                <w:color w:val="030509"/>
                <w:sz w:val="28"/>
                <w:szCs w:val="28"/>
                <w:lang w:val="en-US"/>
              </w:rPr>
              <w:t>57</w:t>
            </w:r>
            <w:r w:rsidRPr="00AC26A5">
              <w:rPr>
                <w:color w:val="030509"/>
                <w:sz w:val="28"/>
                <w:szCs w:val="28"/>
                <w:lang w:val="uk-UA"/>
              </w:rPr>
              <w:t>,</w:t>
            </w:r>
            <w:r w:rsidRPr="00AC26A5">
              <w:rPr>
                <w:color w:val="030509"/>
                <w:sz w:val="28"/>
                <w:szCs w:val="28"/>
                <w:lang w:val="en-US"/>
              </w:rPr>
              <w:t>5</w:t>
            </w:r>
            <w:r w:rsidRPr="00AC26A5">
              <w:rPr>
                <w:color w:val="030509"/>
                <w:sz w:val="28"/>
                <w:szCs w:val="28"/>
                <w:lang w:val="uk-UA"/>
              </w:rPr>
              <w:t>±</w:t>
            </w:r>
            <w:r w:rsidRPr="00AC26A5">
              <w:rPr>
                <w:color w:val="030509"/>
                <w:sz w:val="28"/>
                <w:szCs w:val="28"/>
                <w:lang w:val="en-US"/>
              </w:rPr>
              <w:t>5</w:t>
            </w:r>
            <w:r w:rsidRPr="00AC26A5">
              <w:rPr>
                <w:color w:val="030509"/>
                <w:sz w:val="28"/>
                <w:szCs w:val="28"/>
                <w:lang w:val="uk-UA"/>
              </w:rPr>
              <w:t>,</w:t>
            </w:r>
            <w:r w:rsidRPr="00AC26A5">
              <w:rPr>
                <w:color w:val="030509"/>
                <w:sz w:val="28"/>
                <w:szCs w:val="28"/>
                <w:lang w:val="en-US"/>
              </w:rPr>
              <w:t>5</w:t>
            </w:r>
          </w:p>
        </w:tc>
      </w:tr>
      <w:tr w:rsidR="00CD1198" w:rsidRPr="00AC26A5" w:rsidTr="009F433D">
        <w:tblPrEx>
          <w:tblCellMar>
            <w:top w:w="0" w:type="dxa"/>
            <w:bottom w:w="0" w:type="dxa"/>
          </w:tblCellMar>
        </w:tblPrEx>
        <w:tc>
          <w:tcPr>
            <w:tcW w:w="396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ind w:hanging="3"/>
              <w:rPr>
                <w:color w:val="030509"/>
                <w:sz w:val="28"/>
                <w:szCs w:val="28"/>
                <w:lang w:val="uk-UA"/>
              </w:rPr>
            </w:pPr>
            <w:r w:rsidRPr="00AC26A5">
              <w:rPr>
                <w:color w:val="030509"/>
                <w:sz w:val="28"/>
                <w:szCs w:val="28"/>
                <w:lang w:val="uk-UA"/>
              </w:rPr>
              <w:t>Синусова тахікардія</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13</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8,6±2,3</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6</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8,5±3,3</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7</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8,8±3,2</w:t>
            </w:r>
          </w:p>
        </w:tc>
      </w:tr>
      <w:tr w:rsidR="00CD1198" w:rsidRPr="00AC26A5" w:rsidTr="009F433D">
        <w:tblPrEx>
          <w:tblCellMar>
            <w:top w:w="0" w:type="dxa"/>
            <w:bottom w:w="0" w:type="dxa"/>
          </w:tblCellMar>
        </w:tblPrEx>
        <w:tc>
          <w:tcPr>
            <w:tcW w:w="396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rPr>
                <w:color w:val="030509"/>
                <w:sz w:val="28"/>
                <w:szCs w:val="28"/>
                <w:lang w:val="uk-UA"/>
              </w:rPr>
            </w:pPr>
            <w:r w:rsidRPr="00AC26A5">
              <w:rPr>
                <w:color w:val="030509"/>
                <w:sz w:val="28"/>
                <w:szCs w:val="28"/>
                <w:lang w:val="uk-UA"/>
              </w:rPr>
              <w:t>Синусова брадикардія</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10</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6,6±2,0</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3</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4,2±2,4</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7</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8,8±3,2</w:t>
            </w:r>
          </w:p>
        </w:tc>
      </w:tr>
      <w:tr w:rsidR="00CD1198" w:rsidRPr="00AC26A5" w:rsidTr="009F433D">
        <w:tblPrEx>
          <w:tblCellMar>
            <w:top w:w="0" w:type="dxa"/>
            <w:bottom w:w="0" w:type="dxa"/>
          </w:tblCellMar>
        </w:tblPrEx>
        <w:tc>
          <w:tcPr>
            <w:tcW w:w="396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rPr>
                <w:color w:val="030509"/>
                <w:sz w:val="28"/>
                <w:szCs w:val="28"/>
                <w:lang w:val="uk-UA"/>
              </w:rPr>
            </w:pPr>
            <w:r w:rsidRPr="00AC26A5">
              <w:rPr>
                <w:color w:val="030509"/>
                <w:sz w:val="28"/>
                <w:szCs w:val="28"/>
                <w:lang w:val="uk-UA"/>
              </w:rPr>
              <w:t>Синусова аритмія</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41</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27,2±3,6</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17</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23,9±5,1</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24</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30,0±5,1</w:t>
            </w:r>
          </w:p>
        </w:tc>
      </w:tr>
      <w:tr w:rsidR="00CD1198" w:rsidRPr="00AC26A5" w:rsidTr="009F433D">
        <w:tblPrEx>
          <w:tblCellMar>
            <w:top w:w="0" w:type="dxa"/>
            <w:bottom w:w="0" w:type="dxa"/>
          </w:tblCellMar>
        </w:tblPrEx>
        <w:tc>
          <w:tcPr>
            <w:tcW w:w="396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rPr>
                <w:color w:val="030509"/>
                <w:sz w:val="28"/>
                <w:szCs w:val="28"/>
                <w:lang w:val="uk-UA"/>
              </w:rPr>
            </w:pPr>
            <w:r w:rsidRPr="00AC26A5">
              <w:rPr>
                <w:color w:val="030509"/>
                <w:sz w:val="28"/>
                <w:szCs w:val="28"/>
                <w:lang w:val="uk-UA"/>
              </w:rPr>
              <w:t>СССВ</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14</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9,3±2,4</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2</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2,8±2,0*</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12</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15,0±4,0</w:t>
            </w:r>
          </w:p>
        </w:tc>
      </w:tr>
      <w:tr w:rsidR="00CD1198" w:rsidRPr="00AC26A5" w:rsidTr="009F433D">
        <w:tblPrEx>
          <w:tblCellMar>
            <w:top w:w="0" w:type="dxa"/>
            <w:bottom w:w="0" w:type="dxa"/>
          </w:tblCellMar>
        </w:tblPrEx>
        <w:tc>
          <w:tcPr>
            <w:tcW w:w="396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rPr>
                <w:color w:val="030509"/>
                <w:sz w:val="28"/>
                <w:szCs w:val="28"/>
                <w:lang w:val="uk-UA"/>
              </w:rPr>
            </w:pPr>
            <w:r w:rsidRPr="00AC26A5">
              <w:rPr>
                <w:color w:val="030509"/>
                <w:sz w:val="28"/>
                <w:szCs w:val="28"/>
                <w:lang w:val="uk-UA" w:eastAsia="uk-UA"/>
              </w:rPr>
              <w:t>2. Гетеротопні:</w:t>
            </w:r>
          </w:p>
        </w:tc>
        <w:tc>
          <w:tcPr>
            <w:tcW w:w="72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jc w:val="center"/>
              <w:rPr>
                <w:color w:val="030509"/>
                <w:sz w:val="28"/>
                <w:szCs w:val="28"/>
                <w:lang w:val="uk-UA"/>
              </w:rPr>
            </w:pPr>
            <w:r w:rsidRPr="00AC26A5">
              <w:rPr>
                <w:color w:val="030509"/>
                <w:sz w:val="28"/>
                <w:szCs w:val="28"/>
                <w:lang w:val="uk-UA"/>
              </w:rPr>
              <w:t>81</w:t>
            </w:r>
          </w:p>
        </w:tc>
        <w:tc>
          <w:tcPr>
            <w:tcW w:w="126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jc w:val="center"/>
              <w:rPr>
                <w:color w:val="030509"/>
                <w:sz w:val="28"/>
                <w:szCs w:val="28"/>
                <w:lang w:val="en-US"/>
              </w:rPr>
            </w:pPr>
            <w:r w:rsidRPr="00AC26A5">
              <w:rPr>
                <w:color w:val="030509"/>
                <w:sz w:val="28"/>
                <w:szCs w:val="28"/>
                <w:lang w:val="en-US"/>
              </w:rPr>
              <w:t>53</w:t>
            </w:r>
            <w:r w:rsidRPr="00AC26A5">
              <w:rPr>
                <w:color w:val="030509"/>
                <w:sz w:val="28"/>
                <w:szCs w:val="28"/>
                <w:lang w:val="uk-UA"/>
              </w:rPr>
              <w:t>,6±</w:t>
            </w:r>
            <w:r w:rsidRPr="00AC26A5">
              <w:rPr>
                <w:color w:val="030509"/>
                <w:sz w:val="28"/>
                <w:szCs w:val="28"/>
                <w:lang w:val="en-US"/>
              </w:rPr>
              <w:t>4</w:t>
            </w:r>
            <w:r w:rsidRPr="00AC26A5">
              <w:rPr>
                <w:color w:val="030509"/>
                <w:sz w:val="28"/>
                <w:szCs w:val="28"/>
                <w:lang w:val="uk-UA"/>
              </w:rPr>
              <w:t>,</w:t>
            </w:r>
            <w:r w:rsidRPr="00AC26A5">
              <w:rPr>
                <w:color w:val="030509"/>
                <w:sz w:val="28"/>
                <w:szCs w:val="28"/>
                <w:lang w:val="en-US"/>
              </w:rPr>
              <w:t>1</w:t>
            </w:r>
          </w:p>
        </w:tc>
        <w:tc>
          <w:tcPr>
            <w:tcW w:w="72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jc w:val="center"/>
              <w:rPr>
                <w:color w:val="030509"/>
                <w:sz w:val="28"/>
                <w:szCs w:val="28"/>
                <w:lang w:val="uk-UA"/>
              </w:rPr>
            </w:pPr>
            <w:r w:rsidRPr="00AC26A5">
              <w:rPr>
                <w:color w:val="030509"/>
                <w:sz w:val="28"/>
                <w:szCs w:val="28"/>
                <w:lang w:val="uk-UA"/>
              </w:rPr>
              <w:t>37</w:t>
            </w:r>
          </w:p>
        </w:tc>
        <w:tc>
          <w:tcPr>
            <w:tcW w:w="126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jc w:val="center"/>
              <w:rPr>
                <w:color w:val="030509"/>
                <w:sz w:val="28"/>
                <w:szCs w:val="28"/>
                <w:lang w:val="en-US"/>
              </w:rPr>
            </w:pPr>
            <w:r w:rsidRPr="00AC26A5">
              <w:rPr>
                <w:color w:val="030509"/>
                <w:sz w:val="28"/>
                <w:szCs w:val="28"/>
                <w:lang w:val="en-US"/>
              </w:rPr>
              <w:t>52</w:t>
            </w:r>
            <w:r w:rsidRPr="00AC26A5">
              <w:rPr>
                <w:color w:val="030509"/>
                <w:sz w:val="28"/>
                <w:szCs w:val="28"/>
                <w:lang w:val="uk-UA"/>
              </w:rPr>
              <w:t>,</w:t>
            </w:r>
            <w:r w:rsidRPr="00AC26A5">
              <w:rPr>
                <w:color w:val="030509"/>
                <w:sz w:val="28"/>
                <w:szCs w:val="28"/>
                <w:lang w:val="en-US"/>
              </w:rPr>
              <w:t>1</w:t>
            </w:r>
            <w:r w:rsidRPr="00AC26A5">
              <w:rPr>
                <w:color w:val="030509"/>
                <w:sz w:val="28"/>
                <w:szCs w:val="28"/>
                <w:lang w:val="uk-UA"/>
              </w:rPr>
              <w:t>±</w:t>
            </w:r>
            <w:r w:rsidRPr="00AC26A5">
              <w:rPr>
                <w:color w:val="030509"/>
                <w:sz w:val="28"/>
                <w:szCs w:val="28"/>
                <w:lang w:val="en-US"/>
              </w:rPr>
              <w:t>5</w:t>
            </w:r>
            <w:r w:rsidRPr="00AC26A5">
              <w:rPr>
                <w:color w:val="030509"/>
                <w:sz w:val="28"/>
                <w:szCs w:val="28"/>
                <w:lang w:val="uk-UA"/>
              </w:rPr>
              <w:t>,</w:t>
            </w:r>
            <w:r w:rsidRPr="00AC26A5">
              <w:rPr>
                <w:color w:val="030509"/>
                <w:sz w:val="28"/>
                <w:szCs w:val="28"/>
                <w:lang w:val="en-US"/>
              </w:rPr>
              <w:t>9</w:t>
            </w:r>
          </w:p>
        </w:tc>
        <w:tc>
          <w:tcPr>
            <w:tcW w:w="72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jc w:val="center"/>
              <w:rPr>
                <w:color w:val="030509"/>
                <w:sz w:val="28"/>
                <w:szCs w:val="28"/>
                <w:lang w:val="uk-UA"/>
              </w:rPr>
            </w:pPr>
            <w:r w:rsidRPr="00AC26A5">
              <w:rPr>
                <w:color w:val="030509"/>
                <w:sz w:val="28"/>
                <w:szCs w:val="28"/>
                <w:lang w:val="uk-UA"/>
              </w:rPr>
              <w:t>44</w:t>
            </w:r>
          </w:p>
        </w:tc>
        <w:tc>
          <w:tcPr>
            <w:tcW w:w="126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jc w:val="center"/>
              <w:rPr>
                <w:color w:val="030509"/>
                <w:sz w:val="28"/>
                <w:szCs w:val="28"/>
                <w:lang w:val="en-US"/>
              </w:rPr>
            </w:pPr>
            <w:r w:rsidRPr="00AC26A5">
              <w:rPr>
                <w:color w:val="030509"/>
                <w:sz w:val="28"/>
                <w:szCs w:val="28"/>
                <w:lang w:val="en-US"/>
              </w:rPr>
              <w:t>55</w:t>
            </w:r>
            <w:r w:rsidRPr="00AC26A5">
              <w:rPr>
                <w:color w:val="030509"/>
                <w:sz w:val="28"/>
                <w:szCs w:val="28"/>
                <w:lang w:val="uk-UA"/>
              </w:rPr>
              <w:t>,</w:t>
            </w:r>
            <w:r w:rsidRPr="00AC26A5">
              <w:rPr>
                <w:color w:val="030509"/>
                <w:sz w:val="28"/>
                <w:szCs w:val="28"/>
                <w:lang w:val="en-US"/>
              </w:rPr>
              <w:t>0</w:t>
            </w:r>
            <w:r w:rsidRPr="00AC26A5">
              <w:rPr>
                <w:color w:val="030509"/>
                <w:sz w:val="28"/>
                <w:szCs w:val="28"/>
                <w:lang w:val="uk-UA"/>
              </w:rPr>
              <w:t>±</w:t>
            </w:r>
            <w:r w:rsidRPr="00AC26A5">
              <w:rPr>
                <w:color w:val="030509"/>
                <w:sz w:val="28"/>
                <w:szCs w:val="28"/>
                <w:lang w:val="en-US"/>
              </w:rPr>
              <w:t>5</w:t>
            </w:r>
            <w:r w:rsidRPr="00AC26A5">
              <w:rPr>
                <w:color w:val="030509"/>
                <w:sz w:val="28"/>
                <w:szCs w:val="28"/>
                <w:lang w:val="uk-UA"/>
              </w:rPr>
              <w:t>,</w:t>
            </w:r>
            <w:r w:rsidRPr="00AC26A5">
              <w:rPr>
                <w:color w:val="030509"/>
                <w:sz w:val="28"/>
                <w:szCs w:val="28"/>
                <w:lang w:val="en-US"/>
              </w:rPr>
              <w:t>6</w:t>
            </w:r>
          </w:p>
        </w:tc>
      </w:tr>
      <w:tr w:rsidR="00CD1198" w:rsidRPr="00AC26A5" w:rsidTr="009F433D">
        <w:tblPrEx>
          <w:tblCellMar>
            <w:top w:w="0" w:type="dxa"/>
            <w:bottom w:w="0" w:type="dxa"/>
          </w:tblCellMar>
        </w:tblPrEx>
        <w:tc>
          <w:tcPr>
            <w:tcW w:w="396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rPr>
                <w:color w:val="030509"/>
                <w:sz w:val="28"/>
                <w:szCs w:val="28"/>
                <w:lang w:val="uk-UA"/>
              </w:rPr>
            </w:pPr>
            <w:r w:rsidRPr="00AC26A5">
              <w:rPr>
                <w:color w:val="030509"/>
                <w:sz w:val="28"/>
                <w:szCs w:val="28"/>
                <w:lang w:val="uk-UA"/>
              </w:rPr>
              <w:t>Екстрасистолія:</w:t>
            </w:r>
          </w:p>
          <w:p w:rsidR="00CD1198" w:rsidRPr="00AC26A5" w:rsidRDefault="00CD1198" w:rsidP="009F433D">
            <w:pPr>
              <w:rPr>
                <w:color w:val="030509"/>
                <w:sz w:val="28"/>
                <w:szCs w:val="28"/>
                <w:lang w:val="uk-UA"/>
              </w:rPr>
            </w:pPr>
            <w:r w:rsidRPr="00AC26A5">
              <w:rPr>
                <w:color w:val="030509"/>
                <w:sz w:val="28"/>
                <w:szCs w:val="28"/>
                <w:lang w:val="uk-UA"/>
              </w:rPr>
              <w:t xml:space="preserve">- суправентрикулярна; </w:t>
            </w:r>
          </w:p>
          <w:p w:rsidR="00CD1198" w:rsidRPr="00AC26A5" w:rsidRDefault="00CD1198" w:rsidP="009F433D">
            <w:pPr>
              <w:rPr>
                <w:color w:val="030509"/>
                <w:sz w:val="28"/>
                <w:szCs w:val="28"/>
                <w:lang w:val="uk-UA"/>
              </w:rPr>
            </w:pPr>
            <w:r w:rsidRPr="00AC26A5">
              <w:rPr>
                <w:color w:val="030509"/>
                <w:sz w:val="28"/>
                <w:szCs w:val="28"/>
                <w:lang w:val="uk-UA"/>
              </w:rPr>
              <w:lastRenderedPageBreak/>
              <w:t>- шлуночкова;</w:t>
            </w:r>
          </w:p>
          <w:p w:rsidR="00CD1198" w:rsidRPr="00AC26A5" w:rsidRDefault="00CD1198" w:rsidP="009F433D">
            <w:pPr>
              <w:rPr>
                <w:color w:val="030509"/>
                <w:sz w:val="28"/>
                <w:szCs w:val="28"/>
                <w:lang w:val="uk-UA"/>
              </w:rPr>
            </w:pPr>
            <w:r w:rsidRPr="00AC26A5">
              <w:rPr>
                <w:color w:val="030509"/>
                <w:sz w:val="28"/>
                <w:szCs w:val="28"/>
                <w:lang w:val="uk-UA"/>
              </w:rPr>
              <w:t>- політопна</w:t>
            </w:r>
          </w:p>
        </w:tc>
        <w:tc>
          <w:tcPr>
            <w:tcW w:w="72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jc w:val="center"/>
              <w:rPr>
                <w:color w:val="030509"/>
                <w:sz w:val="28"/>
                <w:szCs w:val="28"/>
                <w:lang w:val="uk-UA"/>
              </w:rPr>
            </w:pPr>
            <w:r w:rsidRPr="00AC26A5">
              <w:rPr>
                <w:color w:val="030509"/>
                <w:sz w:val="28"/>
                <w:szCs w:val="28"/>
                <w:lang w:val="uk-UA"/>
              </w:rPr>
              <w:lastRenderedPageBreak/>
              <w:t>61</w:t>
            </w:r>
          </w:p>
          <w:p w:rsidR="00CD1198" w:rsidRPr="00AC26A5" w:rsidRDefault="00CD1198" w:rsidP="009F433D">
            <w:pPr>
              <w:jc w:val="center"/>
              <w:rPr>
                <w:color w:val="030509"/>
                <w:sz w:val="28"/>
                <w:szCs w:val="28"/>
                <w:lang w:val="uk-UA"/>
              </w:rPr>
            </w:pPr>
            <w:r w:rsidRPr="00AC26A5">
              <w:rPr>
                <w:color w:val="030509"/>
                <w:sz w:val="28"/>
                <w:szCs w:val="28"/>
                <w:lang w:val="uk-UA"/>
              </w:rPr>
              <w:t>29</w:t>
            </w:r>
          </w:p>
          <w:p w:rsidR="00CD1198" w:rsidRPr="00AC26A5" w:rsidRDefault="00CD1198" w:rsidP="009F433D">
            <w:pPr>
              <w:jc w:val="center"/>
              <w:rPr>
                <w:color w:val="030509"/>
                <w:sz w:val="28"/>
                <w:szCs w:val="28"/>
                <w:lang w:val="uk-UA"/>
              </w:rPr>
            </w:pPr>
            <w:r w:rsidRPr="00AC26A5">
              <w:rPr>
                <w:color w:val="030509"/>
                <w:sz w:val="28"/>
                <w:szCs w:val="28"/>
                <w:lang w:val="uk-UA"/>
              </w:rPr>
              <w:lastRenderedPageBreak/>
              <w:t>23</w:t>
            </w:r>
          </w:p>
          <w:p w:rsidR="00CD1198" w:rsidRPr="00AC26A5" w:rsidRDefault="00CD1198" w:rsidP="009F433D">
            <w:pPr>
              <w:jc w:val="center"/>
              <w:rPr>
                <w:color w:val="030509"/>
                <w:sz w:val="28"/>
                <w:szCs w:val="28"/>
                <w:lang w:val="uk-UA"/>
              </w:rPr>
            </w:pPr>
            <w:r w:rsidRPr="00AC26A5">
              <w:rPr>
                <w:color w:val="030509"/>
                <w:sz w:val="28"/>
                <w:szCs w:val="28"/>
                <w:lang w:val="uk-UA"/>
              </w:rPr>
              <w:t>9</w:t>
            </w:r>
          </w:p>
        </w:tc>
        <w:tc>
          <w:tcPr>
            <w:tcW w:w="126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jc w:val="center"/>
              <w:rPr>
                <w:color w:val="030509"/>
                <w:sz w:val="28"/>
                <w:szCs w:val="28"/>
                <w:lang w:val="uk-UA"/>
              </w:rPr>
            </w:pPr>
            <w:r w:rsidRPr="00AC26A5">
              <w:rPr>
                <w:color w:val="030509"/>
                <w:sz w:val="28"/>
                <w:szCs w:val="28"/>
                <w:lang w:val="uk-UA"/>
              </w:rPr>
              <w:lastRenderedPageBreak/>
              <w:t>40,4±4,0</w:t>
            </w:r>
          </w:p>
          <w:p w:rsidR="00CD1198" w:rsidRPr="00AC26A5" w:rsidRDefault="00CD1198" w:rsidP="009F433D">
            <w:pPr>
              <w:jc w:val="center"/>
              <w:rPr>
                <w:color w:val="030509"/>
                <w:sz w:val="28"/>
                <w:szCs w:val="28"/>
                <w:lang w:val="uk-UA"/>
              </w:rPr>
            </w:pPr>
            <w:r w:rsidRPr="00AC26A5">
              <w:rPr>
                <w:color w:val="030509"/>
                <w:sz w:val="28"/>
                <w:szCs w:val="28"/>
                <w:lang w:val="uk-UA"/>
              </w:rPr>
              <w:t>19,2±3,2</w:t>
            </w:r>
          </w:p>
          <w:p w:rsidR="00CD1198" w:rsidRPr="00AC26A5" w:rsidRDefault="00CD1198" w:rsidP="009F433D">
            <w:pPr>
              <w:jc w:val="center"/>
              <w:rPr>
                <w:color w:val="030509"/>
                <w:sz w:val="28"/>
                <w:szCs w:val="28"/>
                <w:lang w:val="uk-UA"/>
              </w:rPr>
            </w:pPr>
            <w:r w:rsidRPr="00AC26A5">
              <w:rPr>
                <w:color w:val="030509"/>
                <w:sz w:val="28"/>
                <w:szCs w:val="28"/>
                <w:lang w:val="uk-UA"/>
              </w:rPr>
              <w:lastRenderedPageBreak/>
              <w:t>15,2±2,9</w:t>
            </w:r>
          </w:p>
          <w:p w:rsidR="00CD1198" w:rsidRPr="00AC26A5" w:rsidRDefault="00CD1198" w:rsidP="009F433D">
            <w:pPr>
              <w:jc w:val="center"/>
              <w:rPr>
                <w:color w:val="030509"/>
                <w:sz w:val="28"/>
                <w:szCs w:val="28"/>
                <w:lang w:val="uk-UA"/>
              </w:rPr>
            </w:pPr>
            <w:r w:rsidRPr="00AC26A5">
              <w:rPr>
                <w:color w:val="030509"/>
                <w:sz w:val="28"/>
                <w:szCs w:val="28"/>
                <w:lang w:val="uk-UA"/>
              </w:rPr>
              <w:t>6,0±1,9</w:t>
            </w:r>
          </w:p>
        </w:tc>
        <w:tc>
          <w:tcPr>
            <w:tcW w:w="72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jc w:val="center"/>
              <w:rPr>
                <w:color w:val="030509"/>
                <w:sz w:val="28"/>
                <w:szCs w:val="28"/>
                <w:lang w:val="uk-UA"/>
              </w:rPr>
            </w:pPr>
            <w:r w:rsidRPr="00AC26A5">
              <w:rPr>
                <w:color w:val="030509"/>
                <w:sz w:val="28"/>
                <w:szCs w:val="28"/>
                <w:lang w:val="uk-UA"/>
              </w:rPr>
              <w:lastRenderedPageBreak/>
              <w:t>34</w:t>
            </w:r>
          </w:p>
          <w:p w:rsidR="00CD1198" w:rsidRPr="00AC26A5" w:rsidRDefault="00CD1198" w:rsidP="009F433D">
            <w:pPr>
              <w:jc w:val="center"/>
              <w:rPr>
                <w:color w:val="030509"/>
                <w:sz w:val="28"/>
                <w:szCs w:val="28"/>
                <w:lang w:val="uk-UA"/>
              </w:rPr>
            </w:pPr>
            <w:r w:rsidRPr="00AC26A5">
              <w:rPr>
                <w:color w:val="030509"/>
                <w:sz w:val="28"/>
                <w:szCs w:val="28"/>
                <w:lang w:val="uk-UA"/>
              </w:rPr>
              <w:t>15</w:t>
            </w:r>
          </w:p>
          <w:p w:rsidR="00CD1198" w:rsidRPr="00AC26A5" w:rsidRDefault="00CD1198" w:rsidP="009F433D">
            <w:pPr>
              <w:jc w:val="center"/>
              <w:rPr>
                <w:color w:val="030509"/>
                <w:sz w:val="28"/>
                <w:szCs w:val="28"/>
                <w:lang w:val="uk-UA"/>
              </w:rPr>
            </w:pPr>
            <w:r w:rsidRPr="00AC26A5">
              <w:rPr>
                <w:color w:val="030509"/>
                <w:sz w:val="28"/>
                <w:szCs w:val="28"/>
                <w:lang w:val="uk-UA"/>
              </w:rPr>
              <w:lastRenderedPageBreak/>
              <w:t>14</w:t>
            </w:r>
          </w:p>
          <w:p w:rsidR="00CD1198" w:rsidRPr="00AC26A5" w:rsidRDefault="00CD1198" w:rsidP="009F433D">
            <w:pPr>
              <w:jc w:val="center"/>
              <w:rPr>
                <w:color w:val="030509"/>
                <w:sz w:val="28"/>
                <w:szCs w:val="28"/>
                <w:lang w:val="uk-UA"/>
              </w:rPr>
            </w:pPr>
            <w:r w:rsidRPr="00AC26A5">
              <w:rPr>
                <w:color w:val="030509"/>
                <w:sz w:val="28"/>
                <w:szCs w:val="28"/>
                <w:lang w:val="uk-UA"/>
              </w:rPr>
              <w:t>5</w:t>
            </w:r>
          </w:p>
        </w:tc>
        <w:tc>
          <w:tcPr>
            <w:tcW w:w="126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jc w:val="center"/>
              <w:rPr>
                <w:color w:val="030509"/>
                <w:sz w:val="28"/>
                <w:szCs w:val="28"/>
                <w:lang w:val="uk-UA"/>
              </w:rPr>
            </w:pPr>
            <w:r w:rsidRPr="00AC26A5">
              <w:rPr>
                <w:color w:val="030509"/>
                <w:sz w:val="28"/>
                <w:szCs w:val="28"/>
                <w:lang w:val="uk-UA"/>
              </w:rPr>
              <w:lastRenderedPageBreak/>
              <w:t>47,9±5,9</w:t>
            </w:r>
          </w:p>
          <w:p w:rsidR="00CD1198" w:rsidRPr="00AC26A5" w:rsidRDefault="00CD1198" w:rsidP="009F433D">
            <w:pPr>
              <w:jc w:val="center"/>
              <w:rPr>
                <w:color w:val="030509"/>
                <w:sz w:val="28"/>
                <w:szCs w:val="28"/>
                <w:lang w:val="uk-UA"/>
              </w:rPr>
            </w:pPr>
            <w:r w:rsidRPr="00AC26A5">
              <w:rPr>
                <w:color w:val="030509"/>
                <w:sz w:val="28"/>
                <w:szCs w:val="28"/>
                <w:lang w:val="uk-UA"/>
              </w:rPr>
              <w:t>21,1±4,8</w:t>
            </w:r>
          </w:p>
          <w:p w:rsidR="00CD1198" w:rsidRPr="00AC26A5" w:rsidRDefault="00CD1198" w:rsidP="009F433D">
            <w:pPr>
              <w:jc w:val="center"/>
              <w:rPr>
                <w:color w:val="030509"/>
                <w:sz w:val="28"/>
                <w:szCs w:val="28"/>
                <w:lang w:val="uk-UA"/>
              </w:rPr>
            </w:pPr>
            <w:r w:rsidRPr="00AC26A5">
              <w:rPr>
                <w:color w:val="030509"/>
                <w:sz w:val="28"/>
                <w:szCs w:val="28"/>
                <w:lang w:val="uk-UA"/>
              </w:rPr>
              <w:lastRenderedPageBreak/>
              <w:t>19,7±4,7</w:t>
            </w:r>
          </w:p>
          <w:p w:rsidR="00CD1198" w:rsidRPr="00AC26A5" w:rsidRDefault="00CD1198" w:rsidP="009F433D">
            <w:pPr>
              <w:jc w:val="center"/>
              <w:rPr>
                <w:color w:val="030509"/>
                <w:sz w:val="28"/>
                <w:szCs w:val="28"/>
                <w:lang w:val="uk-UA"/>
              </w:rPr>
            </w:pPr>
            <w:r w:rsidRPr="00AC26A5">
              <w:rPr>
                <w:color w:val="030509"/>
                <w:sz w:val="28"/>
                <w:szCs w:val="28"/>
                <w:lang w:val="uk-UA"/>
              </w:rPr>
              <w:t>7,0±3,0</w:t>
            </w:r>
          </w:p>
        </w:tc>
        <w:tc>
          <w:tcPr>
            <w:tcW w:w="72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jc w:val="center"/>
              <w:rPr>
                <w:color w:val="030509"/>
                <w:sz w:val="28"/>
                <w:szCs w:val="28"/>
                <w:lang w:val="uk-UA"/>
              </w:rPr>
            </w:pPr>
            <w:r w:rsidRPr="00AC26A5">
              <w:rPr>
                <w:color w:val="030509"/>
                <w:sz w:val="28"/>
                <w:szCs w:val="28"/>
                <w:lang w:val="uk-UA"/>
              </w:rPr>
              <w:lastRenderedPageBreak/>
              <w:t>27</w:t>
            </w:r>
          </w:p>
          <w:p w:rsidR="00CD1198" w:rsidRPr="00AC26A5" w:rsidRDefault="00CD1198" w:rsidP="009F433D">
            <w:pPr>
              <w:jc w:val="center"/>
              <w:rPr>
                <w:color w:val="030509"/>
                <w:sz w:val="28"/>
                <w:szCs w:val="28"/>
                <w:lang w:val="uk-UA"/>
              </w:rPr>
            </w:pPr>
            <w:r w:rsidRPr="00AC26A5">
              <w:rPr>
                <w:color w:val="030509"/>
                <w:sz w:val="28"/>
                <w:szCs w:val="28"/>
                <w:lang w:val="uk-UA"/>
              </w:rPr>
              <w:t>14</w:t>
            </w:r>
          </w:p>
          <w:p w:rsidR="00CD1198" w:rsidRPr="00AC26A5" w:rsidRDefault="00CD1198" w:rsidP="009F433D">
            <w:pPr>
              <w:jc w:val="center"/>
              <w:rPr>
                <w:color w:val="030509"/>
                <w:sz w:val="28"/>
                <w:szCs w:val="28"/>
                <w:lang w:val="uk-UA"/>
              </w:rPr>
            </w:pPr>
            <w:r w:rsidRPr="00AC26A5">
              <w:rPr>
                <w:color w:val="030509"/>
                <w:sz w:val="28"/>
                <w:szCs w:val="28"/>
                <w:lang w:val="uk-UA"/>
              </w:rPr>
              <w:lastRenderedPageBreak/>
              <w:t>9</w:t>
            </w:r>
          </w:p>
          <w:p w:rsidR="00CD1198" w:rsidRPr="00AC26A5" w:rsidRDefault="00CD1198" w:rsidP="009F433D">
            <w:pPr>
              <w:jc w:val="center"/>
              <w:rPr>
                <w:color w:val="030509"/>
                <w:sz w:val="28"/>
                <w:szCs w:val="28"/>
                <w:lang w:val="uk-UA"/>
              </w:rPr>
            </w:pPr>
            <w:r w:rsidRPr="00AC26A5">
              <w:rPr>
                <w:color w:val="030509"/>
                <w:sz w:val="28"/>
                <w:szCs w:val="28"/>
                <w:lang w:val="uk-UA"/>
              </w:rPr>
              <w:t>4</w:t>
            </w:r>
          </w:p>
        </w:tc>
        <w:tc>
          <w:tcPr>
            <w:tcW w:w="126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jc w:val="center"/>
              <w:rPr>
                <w:color w:val="030509"/>
                <w:sz w:val="28"/>
                <w:szCs w:val="28"/>
                <w:lang w:val="uk-UA"/>
              </w:rPr>
            </w:pPr>
            <w:r w:rsidRPr="00AC26A5">
              <w:rPr>
                <w:color w:val="030509"/>
                <w:sz w:val="28"/>
                <w:szCs w:val="28"/>
                <w:lang w:val="uk-UA"/>
              </w:rPr>
              <w:lastRenderedPageBreak/>
              <w:t>33,8±5,3</w:t>
            </w:r>
          </w:p>
          <w:p w:rsidR="00CD1198" w:rsidRPr="00AC26A5" w:rsidRDefault="00CD1198" w:rsidP="009F433D">
            <w:pPr>
              <w:jc w:val="center"/>
              <w:rPr>
                <w:color w:val="030509"/>
                <w:sz w:val="28"/>
                <w:szCs w:val="28"/>
                <w:lang w:val="uk-UA"/>
              </w:rPr>
            </w:pPr>
            <w:r w:rsidRPr="00AC26A5">
              <w:rPr>
                <w:color w:val="030509"/>
                <w:sz w:val="28"/>
                <w:szCs w:val="28"/>
                <w:lang w:val="uk-UA"/>
              </w:rPr>
              <w:t>17,5±4,2</w:t>
            </w:r>
          </w:p>
          <w:p w:rsidR="00CD1198" w:rsidRPr="00AC26A5" w:rsidRDefault="00CD1198" w:rsidP="009F433D">
            <w:pPr>
              <w:jc w:val="center"/>
              <w:rPr>
                <w:color w:val="030509"/>
                <w:sz w:val="28"/>
                <w:szCs w:val="28"/>
                <w:lang w:val="uk-UA"/>
              </w:rPr>
            </w:pPr>
            <w:r w:rsidRPr="00AC26A5">
              <w:rPr>
                <w:color w:val="030509"/>
                <w:sz w:val="28"/>
                <w:szCs w:val="28"/>
                <w:lang w:val="uk-UA"/>
              </w:rPr>
              <w:lastRenderedPageBreak/>
              <w:t>11,3±3,5</w:t>
            </w:r>
          </w:p>
          <w:p w:rsidR="00CD1198" w:rsidRPr="00AC26A5" w:rsidRDefault="00CD1198" w:rsidP="009F433D">
            <w:pPr>
              <w:jc w:val="center"/>
              <w:rPr>
                <w:color w:val="030509"/>
                <w:sz w:val="28"/>
                <w:szCs w:val="28"/>
                <w:lang w:val="uk-UA"/>
              </w:rPr>
            </w:pPr>
            <w:r w:rsidRPr="00AC26A5">
              <w:rPr>
                <w:color w:val="030509"/>
                <w:sz w:val="28"/>
                <w:szCs w:val="28"/>
                <w:lang w:val="uk-UA"/>
              </w:rPr>
              <w:t>5,0±2,4</w:t>
            </w:r>
          </w:p>
        </w:tc>
      </w:tr>
      <w:tr w:rsidR="00CD1198" w:rsidRPr="00AC26A5" w:rsidTr="009F433D">
        <w:tblPrEx>
          <w:tblCellMar>
            <w:top w:w="0" w:type="dxa"/>
            <w:bottom w:w="0" w:type="dxa"/>
          </w:tblCellMar>
        </w:tblPrEx>
        <w:tc>
          <w:tcPr>
            <w:tcW w:w="396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rPr>
                <w:color w:val="030509"/>
                <w:sz w:val="28"/>
                <w:szCs w:val="28"/>
                <w:lang w:val="uk-UA"/>
              </w:rPr>
            </w:pPr>
            <w:r w:rsidRPr="00AC26A5">
              <w:rPr>
                <w:color w:val="030509"/>
                <w:sz w:val="28"/>
                <w:szCs w:val="28"/>
                <w:lang w:val="uk-UA"/>
              </w:rPr>
              <w:lastRenderedPageBreak/>
              <w:t>Пароксизмальна тахікардія:</w:t>
            </w:r>
          </w:p>
          <w:p w:rsidR="00CD1198" w:rsidRPr="00AC26A5" w:rsidRDefault="00CD1198" w:rsidP="009F433D">
            <w:pPr>
              <w:rPr>
                <w:color w:val="030509"/>
                <w:sz w:val="28"/>
                <w:szCs w:val="28"/>
                <w:lang w:val="uk-UA"/>
              </w:rPr>
            </w:pPr>
            <w:r w:rsidRPr="00AC26A5">
              <w:rPr>
                <w:color w:val="030509"/>
                <w:sz w:val="28"/>
                <w:szCs w:val="28"/>
                <w:lang w:val="uk-UA"/>
              </w:rPr>
              <w:t>- надшлуночкова;</w:t>
            </w:r>
          </w:p>
          <w:p w:rsidR="00CD1198" w:rsidRPr="00AC26A5" w:rsidRDefault="00CD1198" w:rsidP="009F433D">
            <w:pPr>
              <w:rPr>
                <w:color w:val="030509"/>
                <w:sz w:val="28"/>
                <w:szCs w:val="28"/>
                <w:lang w:val="uk-UA"/>
              </w:rPr>
            </w:pPr>
            <w:r w:rsidRPr="00AC26A5">
              <w:rPr>
                <w:color w:val="030509"/>
                <w:sz w:val="28"/>
                <w:szCs w:val="28"/>
                <w:lang w:val="uk-UA"/>
              </w:rPr>
              <w:t>- шлуночкова</w:t>
            </w:r>
          </w:p>
        </w:tc>
        <w:tc>
          <w:tcPr>
            <w:tcW w:w="72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jc w:val="center"/>
              <w:rPr>
                <w:color w:val="030509"/>
                <w:sz w:val="28"/>
                <w:szCs w:val="28"/>
                <w:lang w:val="uk-UA"/>
              </w:rPr>
            </w:pPr>
            <w:r w:rsidRPr="00AC26A5">
              <w:rPr>
                <w:color w:val="030509"/>
                <w:sz w:val="28"/>
                <w:szCs w:val="28"/>
                <w:lang w:val="uk-UA"/>
              </w:rPr>
              <w:t>15</w:t>
            </w:r>
          </w:p>
          <w:p w:rsidR="00CD1198" w:rsidRPr="00AC26A5" w:rsidRDefault="00CD1198" w:rsidP="009F433D">
            <w:pPr>
              <w:jc w:val="center"/>
              <w:rPr>
                <w:color w:val="030509"/>
                <w:sz w:val="28"/>
                <w:szCs w:val="28"/>
                <w:lang w:val="uk-UA"/>
              </w:rPr>
            </w:pPr>
            <w:r w:rsidRPr="00AC26A5">
              <w:rPr>
                <w:color w:val="030509"/>
                <w:sz w:val="28"/>
                <w:szCs w:val="28"/>
                <w:lang w:val="uk-UA"/>
              </w:rPr>
              <w:t>13</w:t>
            </w:r>
          </w:p>
          <w:p w:rsidR="00CD1198" w:rsidRPr="00AC26A5" w:rsidRDefault="00CD1198" w:rsidP="009F433D">
            <w:pPr>
              <w:jc w:val="center"/>
              <w:rPr>
                <w:color w:val="030509"/>
                <w:sz w:val="28"/>
                <w:szCs w:val="28"/>
                <w:lang w:val="uk-UA"/>
              </w:rPr>
            </w:pPr>
            <w:r w:rsidRPr="00AC26A5">
              <w:rPr>
                <w:color w:val="030509"/>
                <w:sz w:val="28"/>
                <w:szCs w:val="28"/>
                <w:lang w:val="uk-UA"/>
              </w:rPr>
              <w:t>2</w:t>
            </w:r>
          </w:p>
        </w:tc>
        <w:tc>
          <w:tcPr>
            <w:tcW w:w="126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jc w:val="center"/>
              <w:rPr>
                <w:color w:val="030509"/>
                <w:sz w:val="28"/>
                <w:szCs w:val="28"/>
                <w:lang w:val="uk-UA"/>
              </w:rPr>
            </w:pPr>
            <w:r w:rsidRPr="00AC26A5">
              <w:rPr>
                <w:color w:val="030509"/>
                <w:sz w:val="28"/>
                <w:szCs w:val="28"/>
                <w:lang w:val="uk-UA"/>
              </w:rPr>
              <w:t>9,9±2,4</w:t>
            </w:r>
          </w:p>
          <w:p w:rsidR="00CD1198" w:rsidRPr="00AC26A5" w:rsidRDefault="00CD1198" w:rsidP="009F433D">
            <w:pPr>
              <w:jc w:val="center"/>
              <w:rPr>
                <w:color w:val="030509"/>
                <w:sz w:val="28"/>
                <w:szCs w:val="28"/>
                <w:lang w:val="uk-UA"/>
              </w:rPr>
            </w:pPr>
            <w:r w:rsidRPr="00AC26A5">
              <w:rPr>
                <w:color w:val="030509"/>
                <w:sz w:val="28"/>
                <w:szCs w:val="28"/>
                <w:lang w:val="uk-UA"/>
              </w:rPr>
              <w:t>8,6±2,3</w:t>
            </w:r>
          </w:p>
          <w:p w:rsidR="00CD1198" w:rsidRPr="00AC26A5" w:rsidRDefault="00CD1198" w:rsidP="009F433D">
            <w:pPr>
              <w:jc w:val="center"/>
              <w:rPr>
                <w:color w:val="030509"/>
                <w:sz w:val="28"/>
                <w:szCs w:val="28"/>
                <w:lang w:val="uk-UA"/>
              </w:rPr>
            </w:pPr>
            <w:r w:rsidRPr="00AC26A5">
              <w:rPr>
                <w:color w:val="030509"/>
                <w:sz w:val="28"/>
                <w:szCs w:val="28"/>
                <w:lang w:val="uk-UA"/>
              </w:rPr>
              <w:t>1,3±0,9</w:t>
            </w:r>
          </w:p>
        </w:tc>
        <w:tc>
          <w:tcPr>
            <w:tcW w:w="72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jc w:val="center"/>
              <w:rPr>
                <w:color w:val="030509"/>
                <w:sz w:val="28"/>
                <w:szCs w:val="28"/>
                <w:lang w:val="uk-UA"/>
              </w:rPr>
            </w:pPr>
            <w:r w:rsidRPr="00AC26A5">
              <w:rPr>
                <w:color w:val="030509"/>
                <w:sz w:val="28"/>
                <w:szCs w:val="28"/>
                <w:lang w:val="uk-UA"/>
              </w:rPr>
              <w:t>7</w:t>
            </w:r>
          </w:p>
          <w:p w:rsidR="00CD1198" w:rsidRPr="00AC26A5" w:rsidRDefault="00CD1198" w:rsidP="009F433D">
            <w:pPr>
              <w:jc w:val="center"/>
              <w:rPr>
                <w:color w:val="030509"/>
                <w:sz w:val="28"/>
                <w:szCs w:val="28"/>
                <w:lang w:val="uk-UA"/>
              </w:rPr>
            </w:pPr>
            <w:r w:rsidRPr="00AC26A5">
              <w:rPr>
                <w:color w:val="030509"/>
                <w:sz w:val="28"/>
                <w:szCs w:val="28"/>
                <w:lang w:val="uk-UA"/>
              </w:rPr>
              <w:t>6</w:t>
            </w:r>
          </w:p>
          <w:p w:rsidR="00CD1198" w:rsidRPr="00AC26A5" w:rsidRDefault="00CD1198" w:rsidP="009F433D">
            <w:pPr>
              <w:jc w:val="center"/>
              <w:rPr>
                <w:color w:val="030509"/>
                <w:sz w:val="28"/>
                <w:szCs w:val="28"/>
                <w:lang w:val="uk-UA"/>
              </w:rPr>
            </w:pPr>
            <w:r w:rsidRPr="00AC26A5">
              <w:rPr>
                <w:color w:val="030509"/>
                <w:sz w:val="28"/>
                <w:szCs w:val="28"/>
                <w:lang w:val="uk-UA"/>
              </w:rPr>
              <w:t>1</w:t>
            </w:r>
          </w:p>
        </w:tc>
        <w:tc>
          <w:tcPr>
            <w:tcW w:w="126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jc w:val="center"/>
              <w:rPr>
                <w:color w:val="030509"/>
                <w:sz w:val="28"/>
                <w:szCs w:val="28"/>
                <w:lang w:val="uk-UA"/>
              </w:rPr>
            </w:pPr>
            <w:r w:rsidRPr="00AC26A5">
              <w:rPr>
                <w:color w:val="030509"/>
                <w:sz w:val="28"/>
                <w:szCs w:val="28"/>
                <w:lang w:val="uk-UA"/>
              </w:rPr>
              <w:t>9,9±3,5</w:t>
            </w:r>
          </w:p>
          <w:p w:rsidR="00CD1198" w:rsidRPr="00AC26A5" w:rsidRDefault="00CD1198" w:rsidP="009F433D">
            <w:pPr>
              <w:jc w:val="center"/>
              <w:rPr>
                <w:color w:val="030509"/>
                <w:sz w:val="28"/>
                <w:szCs w:val="28"/>
                <w:lang w:val="uk-UA"/>
              </w:rPr>
            </w:pPr>
            <w:r w:rsidRPr="00AC26A5">
              <w:rPr>
                <w:color w:val="030509"/>
                <w:sz w:val="28"/>
                <w:szCs w:val="28"/>
                <w:lang w:val="uk-UA"/>
              </w:rPr>
              <w:t>8,5±3,3</w:t>
            </w:r>
          </w:p>
          <w:p w:rsidR="00CD1198" w:rsidRPr="00AC26A5" w:rsidRDefault="00CD1198" w:rsidP="009F433D">
            <w:pPr>
              <w:jc w:val="center"/>
              <w:rPr>
                <w:color w:val="030509"/>
                <w:sz w:val="28"/>
                <w:szCs w:val="28"/>
                <w:lang w:val="uk-UA"/>
              </w:rPr>
            </w:pPr>
            <w:r w:rsidRPr="00AC26A5">
              <w:rPr>
                <w:color w:val="030509"/>
                <w:sz w:val="28"/>
                <w:szCs w:val="28"/>
                <w:lang w:val="uk-UA"/>
              </w:rPr>
              <w:t>1,4±1,4</w:t>
            </w:r>
          </w:p>
        </w:tc>
        <w:tc>
          <w:tcPr>
            <w:tcW w:w="72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jc w:val="center"/>
              <w:rPr>
                <w:color w:val="030509"/>
                <w:sz w:val="28"/>
                <w:szCs w:val="28"/>
                <w:lang w:val="uk-UA"/>
              </w:rPr>
            </w:pPr>
            <w:r w:rsidRPr="00AC26A5">
              <w:rPr>
                <w:color w:val="030509"/>
                <w:sz w:val="28"/>
                <w:szCs w:val="28"/>
                <w:lang w:val="uk-UA"/>
              </w:rPr>
              <w:t>8</w:t>
            </w:r>
          </w:p>
          <w:p w:rsidR="00CD1198" w:rsidRPr="00AC26A5" w:rsidRDefault="00CD1198" w:rsidP="009F433D">
            <w:pPr>
              <w:jc w:val="center"/>
              <w:rPr>
                <w:color w:val="030509"/>
                <w:sz w:val="28"/>
                <w:szCs w:val="28"/>
                <w:lang w:val="uk-UA"/>
              </w:rPr>
            </w:pPr>
            <w:r w:rsidRPr="00AC26A5">
              <w:rPr>
                <w:color w:val="030509"/>
                <w:sz w:val="28"/>
                <w:szCs w:val="28"/>
                <w:lang w:val="uk-UA"/>
              </w:rPr>
              <w:t>7</w:t>
            </w:r>
          </w:p>
          <w:p w:rsidR="00CD1198" w:rsidRPr="00AC26A5" w:rsidRDefault="00CD1198" w:rsidP="009F433D">
            <w:pPr>
              <w:jc w:val="center"/>
              <w:rPr>
                <w:color w:val="030509"/>
                <w:sz w:val="28"/>
                <w:szCs w:val="28"/>
                <w:lang w:val="uk-UA"/>
              </w:rPr>
            </w:pPr>
            <w:r w:rsidRPr="00AC26A5">
              <w:rPr>
                <w:color w:val="030509"/>
                <w:sz w:val="28"/>
                <w:szCs w:val="28"/>
                <w:lang w:val="uk-UA"/>
              </w:rPr>
              <w:t>1</w:t>
            </w:r>
          </w:p>
        </w:tc>
        <w:tc>
          <w:tcPr>
            <w:tcW w:w="126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jc w:val="center"/>
              <w:rPr>
                <w:color w:val="030509"/>
                <w:sz w:val="28"/>
                <w:szCs w:val="28"/>
                <w:lang w:val="uk-UA"/>
              </w:rPr>
            </w:pPr>
            <w:r w:rsidRPr="00AC26A5">
              <w:rPr>
                <w:color w:val="030509"/>
                <w:sz w:val="28"/>
                <w:szCs w:val="28"/>
                <w:lang w:val="uk-UA"/>
              </w:rPr>
              <w:t>10,0±3,4</w:t>
            </w:r>
          </w:p>
          <w:p w:rsidR="00CD1198" w:rsidRPr="00AC26A5" w:rsidRDefault="00CD1198" w:rsidP="009F433D">
            <w:pPr>
              <w:jc w:val="center"/>
              <w:rPr>
                <w:color w:val="030509"/>
                <w:sz w:val="28"/>
                <w:szCs w:val="28"/>
                <w:lang w:val="uk-UA"/>
              </w:rPr>
            </w:pPr>
            <w:r w:rsidRPr="00AC26A5">
              <w:rPr>
                <w:color w:val="030509"/>
                <w:sz w:val="28"/>
                <w:szCs w:val="28"/>
                <w:lang w:val="uk-UA"/>
              </w:rPr>
              <w:t>8,8±3,2</w:t>
            </w:r>
          </w:p>
          <w:p w:rsidR="00CD1198" w:rsidRPr="00AC26A5" w:rsidRDefault="00CD1198" w:rsidP="009F433D">
            <w:pPr>
              <w:jc w:val="center"/>
              <w:rPr>
                <w:color w:val="030509"/>
                <w:sz w:val="28"/>
                <w:szCs w:val="28"/>
                <w:lang w:val="uk-UA"/>
              </w:rPr>
            </w:pPr>
            <w:r w:rsidRPr="00AC26A5">
              <w:rPr>
                <w:color w:val="030509"/>
                <w:sz w:val="28"/>
                <w:szCs w:val="28"/>
                <w:lang w:val="uk-UA"/>
              </w:rPr>
              <w:t>1,3±1,2</w:t>
            </w:r>
          </w:p>
        </w:tc>
      </w:tr>
      <w:tr w:rsidR="00CD1198" w:rsidRPr="00AC26A5" w:rsidTr="009F433D">
        <w:tblPrEx>
          <w:tblCellMar>
            <w:top w:w="0" w:type="dxa"/>
            <w:bottom w:w="0" w:type="dxa"/>
          </w:tblCellMar>
        </w:tblPrEx>
        <w:tc>
          <w:tcPr>
            <w:tcW w:w="39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rPr>
                <w:color w:val="030509"/>
                <w:sz w:val="28"/>
                <w:szCs w:val="28"/>
                <w:lang w:val="uk-UA"/>
              </w:rPr>
            </w:pPr>
            <w:r w:rsidRPr="00AC26A5">
              <w:rPr>
                <w:color w:val="030509"/>
                <w:sz w:val="28"/>
                <w:szCs w:val="28"/>
                <w:lang w:val="uk-UA"/>
              </w:rPr>
              <w:t>Синдром LQT</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10</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6,6±2,0</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3</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4,2±2,4</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7</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8,8±3,2</w:t>
            </w:r>
          </w:p>
        </w:tc>
      </w:tr>
      <w:tr w:rsidR="00CD1198" w:rsidRPr="00AC26A5" w:rsidTr="009F433D">
        <w:tblPrEx>
          <w:tblCellMar>
            <w:top w:w="0" w:type="dxa"/>
            <w:bottom w:w="0" w:type="dxa"/>
          </w:tblCellMar>
        </w:tblPrEx>
        <w:tc>
          <w:tcPr>
            <w:tcW w:w="396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rPr>
                <w:color w:val="030509"/>
                <w:sz w:val="28"/>
                <w:szCs w:val="28"/>
                <w:lang w:val="uk-UA"/>
              </w:rPr>
            </w:pPr>
            <w:r w:rsidRPr="00AC26A5">
              <w:rPr>
                <w:color w:val="030509"/>
                <w:sz w:val="28"/>
                <w:szCs w:val="28"/>
                <w:lang w:val="uk-UA"/>
              </w:rPr>
              <w:t>Тріпотіння і миготіння передсердь</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5</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3,3±1,5</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2</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2,8±2,0</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3</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3,8±2,1</w:t>
            </w:r>
          </w:p>
        </w:tc>
      </w:tr>
      <w:tr w:rsidR="00CD1198" w:rsidRPr="00AC26A5" w:rsidTr="009F433D">
        <w:tblPrEx>
          <w:tblCellMar>
            <w:top w:w="0" w:type="dxa"/>
            <w:bottom w:w="0" w:type="dxa"/>
          </w:tblCellMar>
        </w:tblPrEx>
        <w:tc>
          <w:tcPr>
            <w:tcW w:w="396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rPr>
                <w:color w:val="030509"/>
                <w:sz w:val="28"/>
                <w:szCs w:val="28"/>
                <w:lang w:val="uk-UA"/>
              </w:rPr>
            </w:pPr>
            <w:r w:rsidRPr="00AC26A5">
              <w:rPr>
                <w:color w:val="030509"/>
                <w:sz w:val="28"/>
                <w:szCs w:val="28"/>
                <w:lang w:val="en-US"/>
              </w:rPr>
              <w:t>II</w:t>
            </w:r>
            <w:r w:rsidRPr="00AC26A5">
              <w:rPr>
                <w:color w:val="030509"/>
                <w:sz w:val="28"/>
                <w:szCs w:val="28"/>
              </w:rPr>
              <w:t xml:space="preserve">. </w:t>
            </w:r>
            <w:r w:rsidRPr="00AC26A5">
              <w:rPr>
                <w:color w:val="030509"/>
                <w:sz w:val="28"/>
                <w:szCs w:val="28"/>
                <w:lang w:val="uk-UA"/>
              </w:rPr>
              <w:t>Порушення й аномалії проведення імпульсу</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57</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en-US"/>
              </w:rPr>
            </w:pPr>
            <w:r w:rsidRPr="00AC26A5">
              <w:rPr>
                <w:color w:val="030509"/>
                <w:sz w:val="28"/>
                <w:szCs w:val="28"/>
                <w:lang w:val="en-US"/>
              </w:rPr>
              <w:t>37</w:t>
            </w:r>
            <w:r w:rsidRPr="00AC26A5">
              <w:rPr>
                <w:color w:val="030509"/>
                <w:sz w:val="28"/>
                <w:szCs w:val="28"/>
                <w:lang w:val="uk-UA"/>
              </w:rPr>
              <w:t>,</w:t>
            </w:r>
            <w:r w:rsidRPr="00AC26A5">
              <w:rPr>
                <w:color w:val="030509"/>
                <w:sz w:val="28"/>
                <w:szCs w:val="28"/>
                <w:lang w:val="en-US"/>
              </w:rPr>
              <w:t>7</w:t>
            </w:r>
            <w:r w:rsidRPr="00AC26A5">
              <w:rPr>
                <w:color w:val="030509"/>
                <w:sz w:val="28"/>
                <w:szCs w:val="28"/>
                <w:lang w:val="uk-UA"/>
              </w:rPr>
              <w:t>±</w:t>
            </w:r>
            <w:r w:rsidRPr="00AC26A5">
              <w:rPr>
                <w:color w:val="030509"/>
                <w:sz w:val="28"/>
                <w:szCs w:val="28"/>
                <w:lang w:val="en-US"/>
              </w:rPr>
              <w:t>3</w:t>
            </w:r>
            <w:r w:rsidRPr="00AC26A5">
              <w:rPr>
                <w:color w:val="030509"/>
                <w:sz w:val="28"/>
                <w:szCs w:val="28"/>
                <w:lang w:val="uk-UA"/>
              </w:rPr>
              <w:t>,</w:t>
            </w:r>
            <w:r w:rsidRPr="00AC26A5">
              <w:rPr>
                <w:color w:val="030509"/>
                <w:sz w:val="28"/>
                <w:szCs w:val="28"/>
                <w:lang w:val="en-US"/>
              </w:rPr>
              <w:t>9</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31</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en-US"/>
              </w:rPr>
            </w:pPr>
            <w:r w:rsidRPr="00AC26A5">
              <w:rPr>
                <w:color w:val="030509"/>
                <w:sz w:val="28"/>
                <w:szCs w:val="28"/>
                <w:lang w:val="en-US"/>
              </w:rPr>
              <w:t>43</w:t>
            </w:r>
            <w:r w:rsidRPr="00AC26A5">
              <w:rPr>
                <w:color w:val="030509"/>
                <w:sz w:val="28"/>
                <w:szCs w:val="28"/>
                <w:lang w:val="uk-UA"/>
              </w:rPr>
              <w:t>,</w:t>
            </w:r>
            <w:r w:rsidRPr="00AC26A5">
              <w:rPr>
                <w:color w:val="030509"/>
                <w:sz w:val="28"/>
                <w:szCs w:val="28"/>
                <w:lang w:val="en-US"/>
              </w:rPr>
              <w:t>7</w:t>
            </w:r>
            <w:r w:rsidRPr="00AC26A5">
              <w:rPr>
                <w:color w:val="030509"/>
                <w:sz w:val="28"/>
                <w:szCs w:val="28"/>
                <w:lang w:val="uk-UA"/>
              </w:rPr>
              <w:t>±</w:t>
            </w:r>
            <w:r w:rsidRPr="00AC26A5">
              <w:rPr>
                <w:color w:val="030509"/>
                <w:sz w:val="28"/>
                <w:szCs w:val="28"/>
                <w:lang w:val="en-US"/>
              </w:rPr>
              <w:t>5</w:t>
            </w:r>
            <w:r w:rsidRPr="00AC26A5">
              <w:rPr>
                <w:color w:val="030509"/>
                <w:sz w:val="28"/>
                <w:szCs w:val="28"/>
                <w:lang w:val="uk-UA"/>
              </w:rPr>
              <w:t>,</w:t>
            </w:r>
            <w:r w:rsidRPr="00AC26A5">
              <w:rPr>
                <w:color w:val="030509"/>
                <w:sz w:val="28"/>
                <w:szCs w:val="28"/>
                <w:lang w:val="en-US"/>
              </w:rPr>
              <w:t>9</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26</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en-US"/>
              </w:rPr>
            </w:pPr>
            <w:r w:rsidRPr="00AC26A5">
              <w:rPr>
                <w:color w:val="030509"/>
                <w:sz w:val="28"/>
                <w:szCs w:val="28"/>
                <w:lang w:val="en-US"/>
              </w:rPr>
              <w:t>3</w:t>
            </w:r>
            <w:r w:rsidRPr="00AC26A5">
              <w:rPr>
                <w:color w:val="030509"/>
                <w:sz w:val="28"/>
                <w:szCs w:val="28"/>
                <w:lang w:val="uk-UA"/>
              </w:rPr>
              <w:t>2,</w:t>
            </w:r>
            <w:r w:rsidRPr="00AC26A5">
              <w:rPr>
                <w:color w:val="030509"/>
                <w:sz w:val="28"/>
                <w:szCs w:val="28"/>
                <w:lang w:val="en-US"/>
              </w:rPr>
              <w:t>5</w:t>
            </w:r>
            <w:r w:rsidRPr="00AC26A5">
              <w:rPr>
                <w:color w:val="030509"/>
                <w:sz w:val="28"/>
                <w:szCs w:val="28"/>
                <w:lang w:val="uk-UA"/>
              </w:rPr>
              <w:t>±</w:t>
            </w:r>
            <w:r w:rsidRPr="00AC26A5">
              <w:rPr>
                <w:color w:val="030509"/>
                <w:sz w:val="28"/>
                <w:szCs w:val="28"/>
                <w:lang w:val="en-US"/>
              </w:rPr>
              <w:t>5</w:t>
            </w:r>
            <w:r w:rsidRPr="00AC26A5">
              <w:rPr>
                <w:color w:val="030509"/>
                <w:sz w:val="28"/>
                <w:szCs w:val="28"/>
                <w:lang w:val="uk-UA"/>
              </w:rPr>
              <w:t>,</w:t>
            </w:r>
            <w:r w:rsidRPr="00AC26A5">
              <w:rPr>
                <w:color w:val="030509"/>
                <w:sz w:val="28"/>
                <w:szCs w:val="28"/>
                <w:lang w:val="en-US"/>
              </w:rPr>
              <w:t>2</w:t>
            </w:r>
          </w:p>
        </w:tc>
      </w:tr>
      <w:tr w:rsidR="00CD1198" w:rsidRPr="00AC26A5" w:rsidTr="009F433D">
        <w:tblPrEx>
          <w:tblCellMar>
            <w:top w:w="0" w:type="dxa"/>
            <w:bottom w:w="0" w:type="dxa"/>
          </w:tblCellMar>
        </w:tblPrEx>
        <w:tc>
          <w:tcPr>
            <w:tcW w:w="396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rPr>
                <w:color w:val="030509"/>
                <w:sz w:val="28"/>
                <w:szCs w:val="28"/>
                <w:lang w:val="uk-UA"/>
              </w:rPr>
            </w:pPr>
            <w:r w:rsidRPr="00AC26A5">
              <w:rPr>
                <w:color w:val="030509"/>
                <w:sz w:val="28"/>
                <w:szCs w:val="28"/>
                <w:lang w:val="uk-UA"/>
              </w:rPr>
              <w:t>1. Блокади</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41</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en-US"/>
              </w:rPr>
            </w:pPr>
            <w:r w:rsidRPr="00AC26A5">
              <w:rPr>
                <w:color w:val="030509"/>
                <w:sz w:val="28"/>
                <w:szCs w:val="28"/>
                <w:lang w:val="uk-UA"/>
              </w:rPr>
              <w:t>2</w:t>
            </w:r>
            <w:r w:rsidRPr="00AC26A5">
              <w:rPr>
                <w:color w:val="030509"/>
                <w:sz w:val="28"/>
                <w:szCs w:val="28"/>
                <w:lang w:val="en-US"/>
              </w:rPr>
              <w:t>7</w:t>
            </w:r>
            <w:r w:rsidRPr="00AC26A5">
              <w:rPr>
                <w:color w:val="030509"/>
                <w:sz w:val="28"/>
                <w:szCs w:val="28"/>
                <w:lang w:val="uk-UA"/>
              </w:rPr>
              <w:t>,</w:t>
            </w:r>
            <w:r w:rsidRPr="00AC26A5">
              <w:rPr>
                <w:color w:val="030509"/>
                <w:sz w:val="28"/>
                <w:szCs w:val="28"/>
                <w:lang w:val="en-US"/>
              </w:rPr>
              <w:t>2</w:t>
            </w:r>
            <w:r w:rsidRPr="00AC26A5">
              <w:rPr>
                <w:color w:val="030509"/>
                <w:sz w:val="28"/>
                <w:szCs w:val="28"/>
                <w:lang w:val="uk-UA"/>
              </w:rPr>
              <w:t>±</w:t>
            </w:r>
            <w:r w:rsidRPr="00AC26A5">
              <w:rPr>
                <w:color w:val="030509"/>
                <w:sz w:val="28"/>
                <w:szCs w:val="28"/>
                <w:lang w:val="en-US"/>
              </w:rPr>
              <w:t>3</w:t>
            </w:r>
            <w:r w:rsidRPr="00AC26A5">
              <w:rPr>
                <w:color w:val="030509"/>
                <w:sz w:val="28"/>
                <w:szCs w:val="28"/>
                <w:lang w:val="uk-UA"/>
              </w:rPr>
              <w:t>,</w:t>
            </w:r>
            <w:r w:rsidRPr="00AC26A5">
              <w:rPr>
                <w:color w:val="030509"/>
                <w:sz w:val="28"/>
                <w:szCs w:val="28"/>
                <w:lang w:val="en-US"/>
              </w:rPr>
              <w:t>6</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23</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en-US"/>
              </w:rPr>
            </w:pPr>
            <w:r w:rsidRPr="00AC26A5">
              <w:rPr>
                <w:color w:val="030509"/>
                <w:sz w:val="28"/>
                <w:szCs w:val="28"/>
                <w:lang w:val="en-US"/>
              </w:rPr>
              <w:t>3</w:t>
            </w:r>
            <w:r w:rsidRPr="00AC26A5">
              <w:rPr>
                <w:color w:val="030509"/>
                <w:sz w:val="28"/>
                <w:szCs w:val="28"/>
                <w:lang w:val="uk-UA"/>
              </w:rPr>
              <w:t>2,</w:t>
            </w:r>
            <w:r w:rsidRPr="00AC26A5">
              <w:rPr>
                <w:color w:val="030509"/>
                <w:sz w:val="28"/>
                <w:szCs w:val="28"/>
                <w:lang w:val="en-US"/>
              </w:rPr>
              <w:t>4</w:t>
            </w:r>
            <w:r w:rsidRPr="00AC26A5">
              <w:rPr>
                <w:color w:val="030509"/>
                <w:sz w:val="28"/>
                <w:szCs w:val="28"/>
                <w:lang w:val="uk-UA"/>
              </w:rPr>
              <w:t>±</w:t>
            </w:r>
            <w:r w:rsidRPr="00AC26A5">
              <w:rPr>
                <w:color w:val="030509"/>
                <w:sz w:val="28"/>
                <w:szCs w:val="28"/>
                <w:lang w:val="en-US"/>
              </w:rPr>
              <w:t>5</w:t>
            </w:r>
            <w:r w:rsidRPr="00AC26A5">
              <w:rPr>
                <w:color w:val="030509"/>
                <w:sz w:val="28"/>
                <w:szCs w:val="28"/>
                <w:lang w:val="uk-UA"/>
              </w:rPr>
              <w:t>,</w:t>
            </w:r>
            <w:r w:rsidRPr="00AC26A5">
              <w:rPr>
                <w:color w:val="030509"/>
                <w:sz w:val="28"/>
                <w:szCs w:val="28"/>
                <w:lang w:val="en-US"/>
              </w:rPr>
              <w:t>6</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18</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en-US"/>
              </w:rPr>
            </w:pPr>
            <w:r w:rsidRPr="00AC26A5">
              <w:rPr>
                <w:color w:val="030509"/>
                <w:sz w:val="28"/>
                <w:szCs w:val="28"/>
                <w:lang w:val="uk-UA"/>
              </w:rPr>
              <w:t>2</w:t>
            </w:r>
            <w:r w:rsidRPr="00AC26A5">
              <w:rPr>
                <w:color w:val="030509"/>
                <w:sz w:val="28"/>
                <w:szCs w:val="28"/>
                <w:lang w:val="en-US"/>
              </w:rPr>
              <w:t>2</w:t>
            </w:r>
            <w:r w:rsidRPr="00AC26A5">
              <w:rPr>
                <w:color w:val="030509"/>
                <w:sz w:val="28"/>
                <w:szCs w:val="28"/>
                <w:lang w:val="uk-UA"/>
              </w:rPr>
              <w:t>,</w:t>
            </w:r>
            <w:r w:rsidRPr="00AC26A5">
              <w:rPr>
                <w:color w:val="030509"/>
                <w:sz w:val="28"/>
                <w:szCs w:val="28"/>
                <w:lang w:val="en-US"/>
              </w:rPr>
              <w:t>5</w:t>
            </w:r>
            <w:r w:rsidRPr="00AC26A5">
              <w:rPr>
                <w:color w:val="030509"/>
                <w:sz w:val="28"/>
                <w:szCs w:val="28"/>
                <w:lang w:val="uk-UA"/>
              </w:rPr>
              <w:t>±</w:t>
            </w:r>
            <w:r w:rsidRPr="00AC26A5">
              <w:rPr>
                <w:color w:val="030509"/>
                <w:sz w:val="28"/>
                <w:szCs w:val="28"/>
                <w:lang w:val="en-US"/>
              </w:rPr>
              <w:t>4</w:t>
            </w:r>
            <w:r w:rsidRPr="00AC26A5">
              <w:rPr>
                <w:color w:val="030509"/>
                <w:sz w:val="28"/>
                <w:szCs w:val="28"/>
                <w:lang w:val="uk-UA"/>
              </w:rPr>
              <w:t>,</w:t>
            </w:r>
            <w:r w:rsidRPr="00AC26A5">
              <w:rPr>
                <w:color w:val="030509"/>
                <w:sz w:val="28"/>
                <w:szCs w:val="28"/>
                <w:lang w:val="en-US"/>
              </w:rPr>
              <w:t>7</w:t>
            </w:r>
          </w:p>
        </w:tc>
      </w:tr>
      <w:tr w:rsidR="00CD1198" w:rsidRPr="00AC26A5" w:rsidTr="009F433D">
        <w:tblPrEx>
          <w:tblCellMar>
            <w:top w:w="0" w:type="dxa"/>
            <w:bottom w:w="0" w:type="dxa"/>
          </w:tblCellMar>
        </w:tblPrEx>
        <w:tc>
          <w:tcPr>
            <w:tcW w:w="396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rPr>
                <w:color w:val="030509"/>
                <w:sz w:val="28"/>
                <w:szCs w:val="28"/>
                <w:lang w:val="uk-UA"/>
              </w:rPr>
            </w:pPr>
            <w:r w:rsidRPr="00AC26A5">
              <w:rPr>
                <w:color w:val="030509"/>
                <w:sz w:val="28"/>
                <w:szCs w:val="28"/>
                <w:lang w:val="uk-UA"/>
              </w:rPr>
              <w:t>Синоаурикулярна блокада</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4</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2,6±1,3</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4</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5,6±2,7*</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0</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0,0±0,0</w:t>
            </w:r>
          </w:p>
        </w:tc>
      </w:tr>
      <w:tr w:rsidR="00CD1198" w:rsidRPr="00AC26A5" w:rsidTr="009F433D">
        <w:tblPrEx>
          <w:tblCellMar>
            <w:top w:w="0" w:type="dxa"/>
            <w:bottom w:w="0" w:type="dxa"/>
          </w:tblCellMar>
        </w:tblPrEx>
        <w:tc>
          <w:tcPr>
            <w:tcW w:w="396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rPr>
                <w:color w:val="030509"/>
                <w:sz w:val="28"/>
                <w:szCs w:val="28"/>
                <w:lang w:val="uk-UA"/>
              </w:rPr>
            </w:pPr>
            <w:r w:rsidRPr="00AC26A5">
              <w:rPr>
                <w:color w:val="030509"/>
                <w:sz w:val="28"/>
                <w:szCs w:val="28"/>
                <w:lang w:val="uk-UA"/>
              </w:rPr>
              <w:t>АВ</w:t>
            </w:r>
            <w:r w:rsidRPr="00AC26A5">
              <w:rPr>
                <w:color w:val="030509"/>
                <w:sz w:val="28"/>
                <w:szCs w:val="28"/>
              </w:rPr>
              <w:t>-</w:t>
            </w:r>
            <w:r w:rsidRPr="00AC26A5">
              <w:rPr>
                <w:color w:val="030509"/>
                <w:sz w:val="28"/>
                <w:szCs w:val="28"/>
                <w:lang w:val="uk-UA"/>
              </w:rPr>
              <w:t>блокада I ступеня</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8</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5,3±1,8</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4</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5,6±2,7</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4</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5,0±2,4</w:t>
            </w:r>
          </w:p>
        </w:tc>
      </w:tr>
      <w:tr w:rsidR="00CD1198" w:rsidRPr="00AC26A5" w:rsidTr="009F433D">
        <w:tblPrEx>
          <w:tblCellMar>
            <w:top w:w="0" w:type="dxa"/>
            <w:bottom w:w="0" w:type="dxa"/>
          </w:tblCellMar>
        </w:tblPrEx>
        <w:tc>
          <w:tcPr>
            <w:tcW w:w="396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rPr>
                <w:color w:val="030509"/>
                <w:sz w:val="28"/>
                <w:szCs w:val="28"/>
                <w:lang w:val="uk-UA"/>
              </w:rPr>
            </w:pPr>
            <w:r w:rsidRPr="00AC26A5">
              <w:rPr>
                <w:color w:val="030509"/>
                <w:sz w:val="28"/>
                <w:szCs w:val="28"/>
                <w:lang w:val="uk-UA"/>
              </w:rPr>
              <w:t>АВ</w:t>
            </w:r>
            <w:r w:rsidRPr="00AC26A5">
              <w:rPr>
                <w:color w:val="030509"/>
                <w:sz w:val="28"/>
                <w:szCs w:val="28"/>
              </w:rPr>
              <w:t>-</w:t>
            </w:r>
            <w:r w:rsidRPr="00AC26A5">
              <w:rPr>
                <w:color w:val="030509"/>
                <w:sz w:val="28"/>
                <w:szCs w:val="28"/>
                <w:lang w:val="uk-UA"/>
              </w:rPr>
              <w:t>блокада II ступеня</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5</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3,3±1,5</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3</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4,2±2,4</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2</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2,5±1,7</w:t>
            </w:r>
          </w:p>
        </w:tc>
      </w:tr>
      <w:tr w:rsidR="00CD1198" w:rsidRPr="00AC26A5" w:rsidTr="009F433D">
        <w:tblPrEx>
          <w:tblCellMar>
            <w:top w:w="0" w:type="dxa"/>
            <w:bottom w:w="0" w:type="dxa"/>
          </w:tblCellMar>
        </w:tblPrEx>
        <w:tc>
          <w:tcPr>
            <w:tcW w:w="3960" w:type="dxa"/>
            <w:tcBorders>
              <w:top w:val="single" w:sz="4" w:space="0" w:color="auto"/>
              <w:left w:val="single" w:sz="4" w:space="0" w:color="auto"/>
              <w:bottom w:val="nil"/>
              <w:right w:val="single" w:sz="4" w:space="0" w:color="auto"/>
            </w:tcBorders>
          </w:tcPr>
          <w:p w:rsidR="00CD1198" w:rsidRPr="00AC26A5" w:rsidRDefault="00CD1198" w:rsidP="009F433D">
            <w:pPr>
              <w:rPr>
                <w:color w:val="030509"/>
                <w:sz w:val="28"/>
                <w:szCs w:val="28"/>
                <w:lang w:val="uk-UA"/>
              </w:rPr>
            </w:pPr>
            <w:r w:rsidRPr="00AC26A5">
              <w:rPr>
                <w:color w:val="030509"/>
                <w:sz w:val="28"/>
                <w:szCs w:val="28"/>
                <w:lang w:val="uk-UA"/>
              </w:rPr>
              <w:t>АВ</w:t>
            </w:r>
            <w:r w:rsidRPr="00AC26A5">
              <w:rPr>
                <w:color w:val="030509"/>
                <w:sz w:val="28"/>
                <w:szCs w:val="28"/>
                <w:lang w:val="en-US"/>
              </w:rPr>
              <w:t>-</w:t>
            </w:r>
            <w:r w:rsidRPr="00AC26A5">
              <w:rPr>
                <w:color w:val="030509"/>
                <w:sz w:val="28"/>
                <w:szCs w:val="28"/>
                <w:lang w:val="uk-UA"/>
              </w:rPr>
              <w:t>блокада III ступеня</w:t>
            </w:r>
          </w:p>
        </w:tc>
        <w:tc>
          <w:tcPr>
            <w:tcW w:w="720" w:type="dxa"/>
            <w:tcBorders>
              <w:top w:val="single" w:sz="4" w:space="0" w:color="auto"/>
              <w:left w:val="single" w:sz="4" w:space="0" w:color="auto"/>
              <w:bottom w:val="nil"/>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6</w:t>
            </w:r>
          </w:p>
        </w:tc>
        <w:tc>
          <w:tcPr>
            <w:tcW w:w="1260" w:type="dxa"/>
            <w:tcBorders>
              <w:top w:val="single" w:sz="4" w:space="0" w:color="auto"/>
              <w:left w:val="single" w:sz="4" w:space="0" w:color="auto"/>
              <w:bottom w:val="nil"/>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4,0±1,6</w:t>
            </w:r>
          </w:p>
        </w:tc>
        <w:tc>
          <w:tcPr>
            <w:tcW w:w="720" w:type="dxa"/>
            <w:tcBorders>
              <w:top w:val="single" w:sz="4" w:space="0" w:color="auto"/>
              <w:left w:val="single" w:sz="4" w:space="0" w:color="auto"/>
              <w:bottom w:val="nil"/>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4</w:t>
            </w:r>
          </w:p>
        </w:tc>
        <w:tc>
          <w:tcPr>
            <w:tcW w:w="1260" w:type="dxa"/>
            <w:tcBorders>
              <w:top w:val="single" w:sz="4" w:space="0" w:color="auto"/>
              <w:left w:val="single" w:sz="4" w:space="0" w:color="auto"/>
              <w:bottom w:val="nil"/>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5,6±2,7</w:t>
            </w:r>
          </w:p>
        </w:tc>
        <w:tc>
          <w:tcPr>
            <w:tcW w:w="720" w:type="dxa"/>
            <w:tcBorders>
              <w:top w:val="single" w:sz="4" w:space="0" w:color="auto"/>
              <w:left w:val="single" w:sz="4" w:space="0" w:color="auto"/>
              <w:bottom w:val="nil"/>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2</w:t>
            </w:r>
          </w:p>
        </w:tc>
        <w:tc>
          <w:tcPr>
            <w:tcW w:w="1260" w:type="dxa"/>
            <w:tcBorders>
              <w:top w:val="single" w:sz="4" w:space="0" w:color="auto"/>
              <w:left w:val="single" w:sz="4" w:space="0" w:color="auto"/>
              <w:bottom w:val="nil"/>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2,5±1,7</w:t>
            </w:r>
          </w:p>
        </w:tc>
      </w:tr>
      <w:tr w:rsidR="00CD1198" w:rsidRPr="00AC26A5" w:rsidTr="009F433D">
        <w:tblPrEx>
          <w:tblCellMar>
            <w:top w:w="0" w:type="dxa"/>
            <w:bottom w:w="0" w:type="dxa"/>
          </w:tblCellMar>
        </w:tblPrEx>
        <w:tc>
          <w:tcPr>
            <w:tcW w:w="3960" w:type="dxa"/>
            <w:tcBorders>
              <w:top w:val="single" w:sz="4" w:space="0" w:color="auto"/>
              <w:left w:val="single" w:sz="4" w:space="0" w:color="auto"/>
              <w:bottom w:val="nil"/>
              <w:right w:val="single" w:sz="4" w:space="0" w:color="auto"/>
            </w:tcBorders>
          </w:tcPr>
          <w:p w:rsidR="00CD1198" w:rsidRPr="00AC26A5" w:rsidRDefault="00CD1198" w:rsidP="009F433D">
            <w:pPr>
              <w:rPr>
                <w:color w:val="030509"/>
                <w:sz w:val="28"/>
                <w:szCs w:val="28"/>
                <w:lang w:val="uk-UA"/>
              </w:rPr>
            </w:pPr>
            <w:r w:rsidRPr="00AC26A5">
              <w:rPr>
                <w:color w:val="030509"/>
                <w:sz w:val="28"/>
                <w:szCs w:val="28"/>
                <w:lang w:val="uk-UA"/>
              </w:rPr>
              <w:t>Блокада ніжок пучка Гіса:</w:t>
            </w:r>
          </w:p>
          <w:p w:rsidR="00CD1198" w:rsidRPr="00AC26A5" w:rsidRDefault="00CD1198" w:rsidP="009F433D">
            <w:pPr>
              <w:rPr>
                <w:color w:val="030509"/>
                <w:sz w:val="28"/>
                <w:szCs w:val="28"/>
                <w:lang w:val="uk-UA"/>
              </w:rPr>
            </w:pPr>
            <w:r w:rsidRPr="00AC26A5">
              <w:rPr>
                <w:color w:val="030509"/>
                <w:sz w:val="28"/>
                <w:szCs w:val="28"/>
                <w:lang w:val="uk-UA"/>
              </w:rPr>
              <w:t>- ПБПНПГ;</w:t>
            </w:r>
          </w:p>
          <w:p w:rsidR="00CD1198" w:rsidRPr="00AC26A5" w:rsidRDefault="00CD1198" w:rsidP="009F433D">
            <w:pPr>
              <w:rPr>
                <w:color w:val="030509"/>
                <w:sz w:val="28"/>
                <w:szCs w:val="28"/>
                <w:lang w:val="uk-UA"/>
              </w:rPr>
            </w:pPr>
            <w:r w:rsidRPr="00AC26A5">
              <w:rPr>
                <w:color w:val="030509"/>
                <w:sz w:val="28"/>
                <w:szCs w:val="28"/>
                <w:lang w:val="uk-UA"/>
              </w:rPr>
              <w:t>- НБПНПГ</w:t>
            </w:r>
          </w:p>
        </w:tc>
        <w:tc>
          <w:tcPr>
            <w:tcW w:w="720" w:type="dxa"/>
            <w:tcBorders>
              <w:top w:val="single" w:sz="4" w:space="0" w:color="auto"/>
              <w:left w:val="single" w:sz="4" w:space="0" w:color="auto"/>
              <w:bottom w:val="nil"/>
              <w:right w:val="single" w:sz="4" w:space="0" w:color="auto"/>
            </w:tcBorders>
          </w:tcPr>
          <w:p w:rsidR="00CD1198" w:rsidRPr="00AC26A5" w:rsidRDefault="00CD1198" w:rsidP="009F433D">
            <w:pPr>
              <w:jc w:val="center"/>
              <w:rPr>
                <w:color w:val="030509"/>
                <w:sz w:val="28"/>
                <w:szCs w:val="28"/>
                <w:lang w:val="uk-UA"/>
              </w:rPr>
            </w:pPr>
            <w:r w:rsidRPr="00AC26A5">
              <w:rPr>
                <w:color w:val="030509"/>
                <w:sz w:val="28"/>
                <w:szCs w:val="28"/>
                <w:lang w:val="uk-UA"/>
              </w:rPr>
              <w:t>32</w:t>
            </w:r>
          </w:p>
          <w:p w:rsidR="00CD1198" w:rsidRPr="00AC26A5" w:rsidRDefault="00CD1198" w:rsidP="009F433D">
            <w:pPr>
              <w:jc w:val="center"/>
              <w:rPr>
                <w:color w:val="030509"/>
                <w:sz w:val="28"/>
                <w:szCs w:val="28"/>
                <w:lang w:val="uk-UA"/>
              </w:rPr>
            </w:pPr>
            <w:r w:rsidRPr="00AC26A5">
              <w:rPr>
                <w:color w:val="030509"/>
                <w:sz w:val="28"/>
                <w:szCs w:val="28"/>
                <w:lang w:val="uk-UA"/>
              </w:rPr>
              <w:t>9</w:t>
            </w:r>
          </w:p>
          <w:p w:rsidR="00CD1198" w:rsidRPr="00AC26A5" w:rsidRDefault="00CD1198" w:rsidP="009F433D">
            <w:pPr>
              <w:jc w:val="center"/>
              <w:rPr>
                <w:color w:val="030509"/>
                <w:sz w:val="28"/>
                <w:szCs w:val="28"/>
                <w:lang w:val="uk-UA"/>
              </w:rPr>
            </w:pPr>
            <w:r w:rsidRPr="00AC26A5">
              <w:rPr>
                <w:color w:val="030509"/>
                <w:sz w:val="28"/>
                <w:szCs w:val="28"/>
                <w:lang w:val="uk-UA"/>
              </w:rPr>
              <w:t>23</w:t>
            </w:r>
          </w:p>
        </w:tc>
        <w:tc>
          <w:tcPr>
            <w:tcW w:w="1260" w:type="dxa"/>
            <w:tcBorders>
              <w:top w:val="single" w:sz="4" w:space="0" w:color="auto"/>
              <w:left w:val="single" w:sz="4" w:space="0" w:color="auto"/>
              <w:bottom w:val="nil"/>
              <w:right w:val="single" w:sz="4" w:space="0" w:color="auto"/>
            </w:tcBorders>
          </w:tcPr>
          <w:p w:rsidR="00CD1198" w:rsidRPr="00AC26A5" w:rsidRDefault="00CD1198" w:rsidP="009F433D">
            <w:pPr>
              <w:jc w:val="center"/>
              <w:rPr>
                <w:color w:val="030509"/>
                <w:sz w:val="28"/>
                <w:szCs w:val="28"/>
                <w:lang w:val="uk-UA"/>
              </w:rPr>
            </w:pPr>
            <w:r w:rsidRPr="00AC26A5">
              <w:rPr>
                <w:color w:val="030509"/>
                <w:sz w:val="28"/>
                <w:szCs w:val="28"/>
                <w:lang w:val="uk-UA"/>
              </w:rPr>
              <w:t>21,2±3,3</w:t>
            </w:r>
          </w:p>
          <w:p w:rsidR="00CD1198" w:rsidRPr="00AC26A5" w:rsidRDefault="00CD1198" w:rsidP="009F433D">
            <w:pPr>
              <w:jc w:val="center"/>
              <w:rPr>
                <w:color w:val="030509"/>
                <w:sz w:val="28"/>
                <w:szCs w:val="28"/>
                <w:lang w:val="uk-UA"/>
              </w:rPr>
            </w:pPr>
            <w:r w:rsidRPr="00AC26A5">
              <w:rPr>
                <w:color w:val="030509"/>
                <w:sz w:val="28"/>
                <w:szCs w:val="28"/>
                <w:lang w:val="uk-UA"/>
              </w:rPr>
              <w:t>6,0±1,9</w:t>
            </w:r>
          </w:p>
          <w:p w:rsidR="00CD1198" w:rsidRPr="00AC26A5" w:rsidRDefault="00CD1198" w:rsidP="009F433D">
            <w:pPr>
              <w:jc w:val="center"/>
              <w:rPr>
                <w:color w:val="030509"/>
                <w:sz w:val="28"/>
                <w:szCs w:val="28"/>
                <w:lang w:val="uk-UA"/>
              </w:rPr>
            </w:pPr>
            <w:r w:rsidRPr="00AC26A5">
              <w:rPr>
                <w:color w:val="030509"/>
                <w:sz w:val="28"/>
                <w:szCs w:val="28"/>
                <w:lang w:val="uk-UA"/>
              </w:rPr>
              <w:t>15,2±2,9</w:t>
            </w:r>
          </w:p>
        </w:tc>
        <w:tc>
          <w:tcPr>
            <w:tcW w:w="720" w:type="dxa"/>
            <w:tcBorders>
              <w:top w:val="single" w:sz="4" w:space="0" w:color="auto"/>
              <w:left w:val="single" w:sz="4" w:space="0" w:color="auto"/>
              <w:bottom w:val="nil"/>
              <w:right w:val="single" w:sz="4" w:space="0" w:color="auto"/>
            </w:tcBorders>
          </w:tcPr>
          <w:p w:rsidR="00CD1198" w:rsidRPr="00AC26A5" w:rsidRDefault="00CD1198" w:rsidP="009F433D">
            <w:pPr>
              <w:jc w:val="center"/>
              <w:rPr>
                <w:color w:val="030509"/>
                <w:sz w:val="28"/>
                <w:szCs w:val="28"/>
                <w:lang w:val="uk-UA"/>
              </w:rPr>
            </w:pPr>
            <w:r w:rsidRPr="00AC26A5">
              <w:rPr>
                <w:color w:val="030509"/>
                <w:sz w:val="28"/>
                <w:szCs w:val="28"/>
                <w:lang w:val="uk-UA"/>
              </w:rPr>
              <w:t>14</w:t>
            </w:r>
          </w:p>
          <w:p w:rsidR="00CD1198" w:rsidRPr="00AC26A5" w:rsidRDefault="00CD1198" w:rsidP="009F433D">
            <w:pPr>
              <w:jc w:val="center"/>
              <w:rPr>
                <w:color w:val="030509"/>
                <w:sz w:val="28"/>
                <w:szCs w:val="28"/>
                <w:lang w:val="uk-UA"/>
              </w:rPr>
            </w:pPr>
            <w:r w:rsidRPr="00AC26A5">
              <w:rPr>
                <w:color w:val="030509"/>
                <w:sz w:val="28"/>
                <w:szCs w:val="28"/>
                <w:lang w:val="uk-UA"/>
              </w:rPr>
              <w:t>4</w:t>
            </w:r>
          </w:p>
          <w:p w:rsidR="00CD1198" w:rsidRPr="00AC26A5" w:rsidRDefault="00CD1198" w:rsidP="009F433D">
            <w:pPr>
              <w:jc w:val="center"/>
              <w:rPr>
                <w:color w:val="030509"/>
                <w:sz w:val="28"/>
                <w:szCs w:val="28"/>
                <w:lang w:val="uk-UA"/>
              </w:rPr>
            </w:pPr>
            <w:r w:rsidRPr="00AC26A5">
              <w:rPr>
                <w:color w:val="030509"/>
                <w:sz w:val="28"/>
                <w:szCs w:val="28"/>
                <w:lang w:val="uk-UA"/>
              </w:rPr>
              <w:t>10</w:t>
            </w:r>
          </w:p>
        </w:tc>
        <w:tc>
          <w:tcPr>
            <w:tcW w:w="1260" w:type="dxa"/>
            <w:tcBorders>
              <w:top w:val="single" w:sz="4" w:space="0" w:color="auto"/>
              <w:left w:val="single" w:sz="4" w:space="0" w:color="auto"/>
              <w:bottom w:val="nil"/>
              <w:right w:val="single" w:sz="4" w:space="0" w:color="auto"/>
            </w:tcBorders>
          </w:tcPr>
          <w:p w:rsidR="00CD1198" w:rsidRPr="00AC26A5" w:rsidRDefault="00CD1198" w:rsidP="009F433D">
            <w:pPr>
              <w:jc w:val="center"/>
              <w:rPr>
                <w:color w:val="030509"/>
                <w:sz w:val="28"/>
                <w:szCs w:val="28"/>
                <w:lang w:val="uk-UA"/>
              </w:rPr>
            </w:pPr>
            <w:r w:rsidRPr="00AC26A5">
              <w:rPr>
                <w:color w:val="030509"/>
                <w:sz w:val="28"/>
                <w:szCs w:val="28"/>
                <w:lang w:val="uk-UA"/>
              </w:rPr>
              <w:t>19,7±4,7</w:t>
            </w:r>
          </w:p>
          <w:p w:rsidR="00CD1198" w:rsidRPr="00AC26A5" w:rsidRDefault="00CD1198" w:rsidP="009F433D">
            <w:pPr>
              <w:jc w:val="center"/>
              <w:rPr>
                <w:color w:val="030509"/>
                <w:sz w:val="28"/>
                <w:szCs w:val="28"/>
                <w:lang w:val="uk-UA"/>
              </w:rPr>
            </w:pPr>
            <w:r w:rsidRPr="00AC26A5">
              <w:rPr>
                <w:color w:val="030509"/>
                <w:sz w:val="28"/>
                <w:szCs w:val="28"/>
                <w:lang w:val="uk-UA"/>
              </w:rPr>
              <w:t>5,6±2,7</w:t>
            </w:r>
          </w:p>
          <w:p w:rsidR="00CD1198" w:rsidRPr="00AC26A5" w:rsidRDefault="00CD1198" w:rsidP="009F433D">
            <w:pPr>
              <w:jc w:val="center"/>
              <w:rPr>
                <w:color w:val="030509"/>
                <w:sz w:val="28"/>
                <w:szCs w:val="28"/>
                <w:lang w:val="uk-UA"/>
              </w:rPr>
            </w:pPr>
            <w:r w:rsidRPr="00AC26A5">
              <w:rPr>
                <w:color w:val="030509"/>
                <w:sz w:val="28"/>
                <w:szCs w:val="28"/>
                <w:lang w:val="uk-UA"/>
              </w:rPr>
              <w:t>14,1±4,1</w:t>
            </w:r>
          </w:p>
        </w:tc>
        <w:tc>
          <w:tcPr>
            <w:tcW w:w="720" w:type="dxa"/>
            <w:tcBorders>
              <w:top w:val="single" w:sz="4" w:space="0" w:color="auto"/>
              <w:left w:val="single" w:sz="4" w:space="0" w:color="auto"/>
              <w:bottom w:val="nil"/>
              <w:right w:val="single" w:sz="4" w:space="0" w:color="auto"/>
            </w:tcBorders>
          </w:tcPr>
          <w:p w:rsidR="00CD1198" w:rsidRPr="00AC26A5" w:rsidRDefault="00CD1198" w:rsidP="009F433D">
            <w:pPr>
              <w:jc w:val="center"/>
              <w:rPr>
                <w:color w:val="030509"/>
                <w:sz w:val="28"/>
                <w:szCs w:val="28"/>
                <w:lang w:val="uk-UA"/>
              </w:rPr>
            </w:pPr>
            <w:r w:rsidRPr="00AC26A5">
              <w:rPr>
                <w:color w:val="030509"/>
                <w:sz w:val="28"/>
                <w:szCs w:val="28"/>
                <w:lang w:val="uk-UA"/>
              </w:rPr>
              <w:t>18</w:t>
            </w:r>
          </w:p>
          <w:p w:rsidR="00CD1198" w:rsidRPr="00AC26A5" w:rsidRDefault="00CD1198" w:rsidP="009F433D">
            <w:pPr>
              <w:jc w:val="center"/>
              <w:rPr>
                <w:color w:val="030509"/>
                <w:sz w:val="28"/>
                <w:szCs w:val="28"/>
                <w:lang w:val="uk-UA"/>
              </w:rPr>
            </w:pPr>
            <w:r w:rsidRPr="00AC26A5">
              <w:rPr>
                <w:color w:val="030509"/>
                <w:sz w:val="28"/>
                <w:szCs w:val="28"/>
                <w:lang w:val="uk-UA"/>
              </w:rPr>
              <w:t>5</w:t>
            </w:r>
          </w:p>
          <w:p w:rsidR="00CD1198" w:rsidRPr="00AC26A5" w:rsidRDefault="00CD1198" w:rsidP="009F433D">
            <w:pPr>
              <w:jc w:val="center"/>
              <w:rPr>
                <w:color w:val="030509"/>
                <w:sz w:val="28"/>
                <w:szCs w:val="28"/>
                <w:lang w:val="uk-UA"/>
              </w:rPr>
            </w:pPr>
            <w:r w:rsidRPr="00AC26A5">
              <w:rPr>
                <w:color w:val="030509"/>
                <w:sz w:val="28"/>
                <w:szCs w:val="28"/>
                <w:lang w:val="uk-UA"/>
              </w:rPr>
              <w:t>13</w:t>
            </w:r>
          </w:p>
        </w:tc>
        <w:tc>
          <w:tcPr>
            <w:tcW w:w="1260" w:type="dxa"/>
            <w:tcBorders>
              <w:top w:val="single" w:sz="4" w:space="0" w:color="auto"/>
              <w:left w:val="single" w:sz="4" w:space="0" w:color="auto"/>
              <w:bottom w:val="nil"/>
              <w:right w:val="single" w:sz="4" w:space="0" w:color="auto"/>
            </w:tcBorders>
          </w:tcPr>
          <w:p w:rsidR="00CD1198" w:rsidRPr="00AC26A5" w:rsidRDefault="00CD1198" w:rsidP="009F433D">
            <w:pPr>
              <w:jc w:val="center"/>
              <w:rPr>
                <w:color w:val="030509"/>
                <w:sz w:val="28"/>
                <w:szCs w:val="28"/>
                <w:lang w:val="uk-UA"/>
              </w:rPr>
            </w:pPr>
            <w:r w:rsidRPr="00AC26A5">
              <w:rPr>
                <w:color w:val="030509"/>
                <w:sz w:val="28"/>
                <w:szCs w:val="28"/>
                <w:lang w:val="uk-UA"/>
              </w:rPr>
              <w:t>22,5±4,7</w:t>
            </w:r>
          </w:p>
          <w:p w:rsidR="00CD1198" w:rsidRPr="00AC26A5" w:rsidRDefault="00CD1198" w:rsidP="009F433D">
            <w:pPr>
              <w:jc w:val="center"/>
              <w:rPr>
                <w:color w:val="030509"/>
                <w:sz w:val="28"/>
                <w:szCs w:val="28"/>
                <w:lang w:val="uk-UA"/>
              </w:rPr>
            </w:pPr>
            <w:r w:rsidRPr="00AC26A5">
              <w:rPr>
                <w:color w:val="030509"/>
                <w:sz w:val="28"/>
                <w:szCs w:val="28"/>
                <w:lang w:val="uk-UA"/>
              </w:rPr>
              <w:t>6,3±2,7</w:t>
            </w:r>
          </w:p>
          <w:p w:rsidR="00CD1198" w:rsidRPr="00AC26A5" w:rsidRDefault="00CD1198" w:rsidP="009F433D">
            <w:pPr>
              <w:jc w:val="center"/>
              <w:rPr>
                <w:color w:val="030509"/>
                <w:sz w:val="28"/>
                <w:szCs w:val="28"/>
                <w:lang w:val="uk-UA"/>
              </w:rPr>
            </w:pPr>
            <w:r w:rsidRPr="00AC26A5">
              <w:rPr>
                <w:color w:val="030509"/>
                <w:sz w:val="28"/>
                <w:szCs w:val="28"/>
                <w:lang w:val="uk-UA"/>
              </w:rPr>
              <w:t>16,3±4,1</w:t>
            </w:r>
          </w:p>
        </w:tc>
      </w:tr>
      <w:tr w:rsidR="00CD1198" w:rsidRPr="00AC26A5" w:rsidTr="009F433D">
        <w:tblPrEx>
          <w:tblCellMar>
            <w:top w:w="0" w:type="dxa"/>
            <w:bottom w:w="0" w:type="dxa"/>
          </w:tblCellMar>
        </w:tblPrEx>
        <w:tc>
          <w:tcPr>
            <w:tcW w:w="396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rPr>
                <w:color w:val="030509"/>
                <w:sz w:val="28"/>
                <w:szCs w:val="28"/>
                <w:lang w:val="uk-UA"/>
              </w:rPr>
            </w:pPr>
            <w:r w:rsidRPr="00AC26A5">
              <w:rPr>
                <w:color w:val="030509"/>
                <w:sz w:val="28"/>
                <w:szCs w:val="28"/>
                <w:lang w:val="uk-UA"/>
              </w:rPr>
              <w:t>2. Передчасне збудження шлуночків:</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19</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en-US"/>
              </w:rPr>
              <w:t>12</w:t>
            </w:r>
            <w:r w:rsidRPr="00AC26A5">
              <w:rPr>
                <w:color w:val="030509"/>
                <w:sz w:val="28"/>
                <w:szCs w:val="28"/>
                <w:lang w:val="uk-UA"/>
              </w:rPr>
              <w:t>,6±</w:t>
            </w:r>
            <w:r w:rsidRPr="00AC26A5">
              <w:rPr>
                <w:color w:val="030509"/>
                <w:sz w:val="28"/>
                <w:szCs w:val="28"/>
                <w:lang w:val="en-US"/>
              </w:rPr>
              <w:t>2</w:t>
            </w:r>
            <w:r w:rsidRPr="00AC26A5">
              <w:rPr>
                <w:color w:val="030509"/>
                <w:sz w:val="28"/>
                <w:szCs w:val="28"/>
                <w:lang w:val="uk-UA"/>
              </w:rPr>
              <w:t>,7</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11</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en-US"/>
              </w:rPr>
            </w:pPr>
            <w:r w:rsidRPr="00AC26A5">
              <w:rPr>
                <w:color w:val="030509"/>
                <w:sz w:val="28"/>
                <w:szCs w:val="28"/>
                <w:lang w:val="en-US"/>
              </w:rPr>
              <w:t>15</w:t>
            </w:r>
            <w:r w:rsidRPr="00AC26A5">
              <w:rPr>
                <w:color w:val="030509"/>
                <w:sz w:val="28"/>
                <w:szCs w:val="28"/>
                <w:lang w:val="uk-UA"/>
              </w:rPr>
              <w:t>,</w:t>
            </w:r>
            <w:r w:rsidRPr="00AC26A5">
              <w:rPr>
                <w:color w:val="030509"/>
                <w:sz w:val="28"/>
                <w:szCs w:val="28"/>
                <w:lang w:val="en-US"/>
              </w:rPr>
              <w:t>5</w:t>
            </w:r>
            <w:r w:rsidRPr="00AC26A5">
              <w:rPr>
                <w:color w:val="030509"/>
                <w:sz w:val="28"/>
                <w:szCs w:val="28"/>
                <w:lang w:val="uk-UA"/>
              </w:rPr>
              <w:t>±</w:t>
            </w:r>
            <w:r w:rsidRPr="00AC26A5">
              <w:rPr>
                <w:color w:val="030509"/>
                <w:sz w:val="28"/>
                <w:szCs w:val="28"/>
                <w:lang w:val="en-US"/>
              </w:rPr>
              <w:t>4</w:t>
            </w:r>
            <w:r w:rsidRPr="00AC26A5">
              <w:rPr>
                <w:color w:val="030509"/>
                <w:sz w:val="28"/>
                <w:szCs w:val="28"/>
                <w:lang w:val="uk-UA"/>
              </w:rPr>
              <w:t>,</w:t>
            </w:r>
            <w:r w:rsidRPr="00AC26A5">
              <w:rPr>
                <w:color w:val="030509"/>
                <w:sz w:val="28"/>
                <w:szCs w:val="28"/>
                <w:lang w:val="en-US"/>
              </w:rPr>
              <w:t>3</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8</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en-US"/>
              </w:rPr>
            </w:pPr>
            <w:r w:rsidRPr="00AC26A5">
              <w:rPr>
                <w:color w:val="030509"/>
                <w:sz w:val="28"/>
                <w:szCs w:val="28"/>
                <w:lang w:val="en-US"/>
              </w:rPr>
              <w:t>10</w:t>
            </w:r>
            <w:r w:rsidRPr="00AC26A5">
              <w:rPr>
                <w:color w:val="030509"/>
                <w:sz w:val="28"/>
                <w:szCs w:val="28"/>
                <w:lang w:val="uk-UA"/>
              </w:rPr>
              <w:t>,</w:t>
            </w:r>
            <w:r w:rsidRPr="00AC26A5">
              <w:rPr>
                <w:color w:val="030509"/>
                <w:sz w:val="28"/>
                <w:szCs w:val="28"/>
                <w:lang w:val="en-US"/>
              </w:rPr>
              <w:t>0</w:t>
            </w:r>
            <w:r w:rsidRPr="00AC26A5">
              <w:rPr>
                <w:color w:val="030509"/>
                <w:sz w:val="28"/>
                <w:szCs w:val="28"/>
                <w:lang w:val="uk-UA"/>
              </w:rPr>
              <w:t>±</w:t>
            </w:r>
            <w:r w:rsidRPr="00AC26A5">
              <w:rPr>
                <w:color w:val="030509"/>
                <w:sz w:val="28"/>
                <w:szCs w:val="28"/>
                <w:lang w:val="en-US"/>
              </w:rPr>
              <w:t>3</w:t>
            </w:r>
            <w:r w:rsidRPr="00AC26A5">
              <w:rPr>
                <w:color w:val="030509"/>
                <w:sz w:val="28"/>
                <w:szCs w:val="28"/>
                <w:lang w:val="uk-UA"/>
              </w:rPr>
              <w:t>,</w:t>
            </w:r>
            <w:r w:rsidRPr="00AC26A5">
              <w:rPr>
                <w:color w:val="030509"/>
                <w:sz w:val="28"/>
                <w:szCs w:val="28"/>
                <w:lang w:val="en-US"/>
              </w:rPr>
              <w:t>4</w:t>
            </w:r>
          </w:p>
        </w:tc>
      </w:tr>
      <w:tr w:rsidR="00CD1198" w:rsidRPr="00AC26A5" w:rsidTr="009F433D">
        <w:tblPrEx>
          <w:tblCellMar>
            <w:top w:w="0" w:type="dxa"/>
            <w:bottom w:w="0" w:type="dxa"/>
          </w:tblCellMar>
        </w:tblPrEx>
        <w:tc>
          <w:tcPr>
            <w:tcW w:w="396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rPr>
                <w:color w:val="030509"/>
                <w:sz w:val="28"/>
                <w:szCs w:val="28"/>
                <w:lang w:val="uk-UA"/>
              </w:rPr>
            </w:pPr>
            <w:r w:rsidRPr="00AC26A5">
              <w:rPr>
                <w:color w:val="030509"/>
                <w:sz w:val="28"/>
                <w:szCs w:val="28"/>
                <w:lang w:val="uk-UA"/>
              </w:rPr>
              <w:t>Синдром CLC</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7</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4,6±1,7</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5</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7,0±3,0</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2</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2,5±1,7</w:t>
            </w:r>
          </w:p>
        </w:tc>
      </w:tr>
      <w:tr w:rsidR="00CD1198" w:rsidRPr="00AC26A5" w:rsidTr="009F433D">
        <w:tblPrEx>
          <w:tblCellMar>
            <w:top w:w="0" w:type="dxa"/>
            <w:bottom w:w="0" w:type="dxa"/>
          </w:tblCellMar>
        </w:tblPrEx>
        <w:tc>
          <w:tcPr>
            <w:tcW w:w="3960" w:type="dxa"/>
            <w:tcBorders>
              <w:top w:val="single" w:sz="4" w:space="0" w:color="auto"/>
              <w:left w:val="single" w:sz="4" w:space="0" w:color="auto"/>
              <w:bottom w:val="single" w:sz="4" w:space="0" w:color="auto"/>
              <w:right w:val="single" w:sz="4" w:space="0" w:color="auto"/>
            </w:tcBorders>
          </w:tcPr>
          <w:p w:rsidR="00CD1198" w:rsidRPr="00AC26A5" w:rsidRDefault="00CD1198" w:rsidP="009F433D">
            <w:pPr>
              <w:rPr>
                <w:color w:val="030509"/>
                <w:sz w:val="28"/>
                <w:szCs w:val="28"/>
                <w:lang w:val="uk-UA"/>
              </w:rPr>
            </w:pPr>
            <w:r w:rsidRPr="00AC26A5">
              <w:rPr>
                <w:color w:val="030509"/>
                <w:sz w:val="28"/>
                <w:szCs w:val="28"/>
                <w:lang w:val="uk-UA"/>
              </w:rPr>
              <w:t>Синдром WPW</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12</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7,9±2,2</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6</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8,5±3,3</w:t>
            </w:r>
          </w:p>
        </w:tc>
        <w:tc>
          <w:tcPr>
            <w:tcW w:w="72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6</w:t>
            </w:r>
          </w:p>
        </w:tc>
        <w:tc>
          <w:tcPr>
            <w:tcW w:w="126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sz w:val="28"/>
                <w:szCs w:val="28"/>
                <w:lang w:val="uk-UA"/>
              </w:rPr>
            </w:pPr>
            <w:r w:rsidRPr="00AC26A5">
              <w:rPr>
                <w:color w:val="030509"/>
                <w:sz w:val="28"/>
                <w:szCs w:val="28"/>
                <w:lang w:val="uk-UA"/>
              </w:rPr>
              <w:t>7,5±2,9</w:t>
            </w:r>
          </w:p>
        </w:tc>
      </w:tr>
    </w:tbl>
    <w:p w:rsidR="00CD1198" w:rsidRPr="00AC26A5" w:rsidRDefault="00CD1198" w:rsidP="00CD1198">
      <w:pPr>
        <w:ind w:firstLine="709"/>
        <w:jc w:val="both"/>
        <w:rPr>
          <w:color w:val="030509"/>
          <w:sz w:val="28"/>
          <w:szCs w:val="28"/>
          <w:lang w:val="uk-UA"/>
        </w:rPr>
      </w:pPr>
      <w:r w:rsidRPr="00AC26A5">
        <w:rPr>
          <w:color w:val="030509"/>
          <w:sz w:val="28"/>
          <w:szCs w:val="28"/>
          <w:lang w:val="uk-UA"/>
        </w:rPr>
        <w:t>Примітка. * - відмінність вірогідна (р&lt;0,05) у порівнянні з показником у хлопчиків.</w:t>
      </w:r>
    </w:p>
    <w:p w:rsidR="00CD1198" w:rsidRPr="00AC26A5" w:rsidRDefault="00CD1198" w:rsidP="00CD1198">
      <w:pPr>
        <w:ind w:firstLine="709"/>
        <w:jc w:val="both"/>
        <w:rPr>
          <w:color w:val="030509"/>
          <w:sz w:val="28"/>
          <w:szCs w:val="28"/>
          <w:lang w:val="uk-UA"/>
        </w:rPr>
      </w:pPr>
      <w:r w:rsidRPr="00AC26A5">
        <w:rPr>
          <w:color w:val="030509"/>
          <w:sz w:val="28"/>
          <w:szCs w:val="28"/>
          <w:lang w:val="uk-UA"/>
        </w:rPr>
        <w:t>Першу групу (стандартна терапія) склали 35 хворих (18 дівчаток і 17 хлопчиків), яким в умовах стаціонару на фоні лікувально-охоронного режиму та дієти, збагаченої продуктами з підвищеним вмістом калію (ізюм, банани, курага тощо), було проведено курс групового психотренінгу за методикою Н.В. Нагорної (2001) з щоденними сеансами №</w:t>
      </w:r>
      <w:r w:rsidRPr="00444948">
        <w:rPr>
          <w:color w:val="030509"/>
          <w:sz w:val="28"/>
          <w:szCs w:val="28"/>
        </w:rPr>
        <w:t> </w:t>
      </w:r>
      <w:r w:rsidRPr="00AC26A5">
        <w:rPr>
          <w:color w:val="030509"/>
          <w:sz w:val="28"/>
          <w:szCs w:val="28"/>
          <w:lang w:val="uk-UA"/>
        </w:rPr>
        <w:t>14, масаж голови та коміркової зони щодня №</w:t>
      </w:r>
      <w:r w:rsidRPr="00444948">
        <w:rPr>
          <w:color w:val="030509"/>
          <w:sz w:val="28"/>
          <w:szCs w:val="28"/>
        </w:rPr>
        <w:t> </w:t>
      </w:r>
      <w:r w:rsidRPr="00AC26A5">
        <w:rPr>
          <w:color w:val="030509"/>
          <w:sz w:val="28"/>
          <w:szCs w:val="28"/>
          <w:lang w:val="uk-UA"/>
        </w:rPr>
        <w:t>10, електрофорез з 6% розчином NaBr на коміркову зону при симпатикотонії та з 1% розчином кофеїну при ваготонії №</w:t>
      </w:r>
      <w:r w:rsidRPr="00444948">
        <w:rPr>
          <w:color w:val="030509"/>
          <w:sz w:val="28"/>
          <w:szCs w:val="28"/>
        </w:rPr>
        <w:t> </w:t>
      </w:r>
      <w:r w:rsidRPr="00AC26A5">
        <w:rPr>
          <w:color w:val="030509"/>
          <w:sz w:val="28"/>
          <w:szCs w:val="28"/>
          <w:lang w:val="uk-UA"/>
        </w:rPr>
        <w:t>10, вітаміно-фіто-мікроелементний комплекс “Біовіталь” і метаболітний препарат “Мілдронат” у віковій дозі протягом 3 тижнів. За показаннями призначали антиаритмічні препарати згідно з наказом № 362 від 19.07.2005 р. МОЗ України “Про затвердження протоколів діагностики та лікування кардіоревматологічних хвороб у дітей”.</w:t>
      </w:r>
    </w:p>
    <w:p w:rsidR="00CD1198" w:rsidRPr="00AC26A5" w:rsidRDefault="00CD1198" w:rsidP="00CD1198">
      <w:pPr>
        <w:ind w:firstLine="709"/>
        <w:jc w:val="both"/>
        <w:rPr>
          <w:color w:val="030509"/>
          <w:sz w:val="28"/>
          <w:szCs w:val="28"/>
          <w:lang w:val="uk-UA"/>
        </w:rPr>
      </w:pPr>
      <w:r w:rsidRPr="00AC26A5">
        <w:rPr>
          <w:color w:val="030509"/>
          <w:sz w:val="28"/>
          <w:szCs w:val="28"/>
          <w:lang w:val="uk-UA"/>
        </w:rPr>
        <w:t>Групу впливу “Адаптол” с</w:t>
      </w:r>
      <w:r>
        <w:rPr>
          <w:color w:val="030509"/>
          <w:sz w:val="28"/>
          <w:szCs w:val="28"/>
          <w:lang w:val="uk-UA"/>
        </w:rPr>
        <w:t>т</w:t>
      </w:r>
      <w:r w:rsidRPr="00AC26A5">
        <w:rPr>
          <w:color w:val="030509"/>
          <w:sz w:val="28"/>
          <w:szCs w:val="28"/>
          <w:lang w:val="uk-UA"/>
        </w:rPr>
        <w:t>а</w:t>
      </w:r>
      <w:r>
        <w:rPr>
          <w:color w:val="030509"/>
          <w:sz w:val="28"/>
          <w:szCs w:val="28"/>
          <w:lang w:val="uk-UA"/>
        </w:rPr>
        <w:t>нови</w:t>
      </w:r>
      <w:r w:rsidRPr="00AC26A5">
        <w:rPr>
          <w:color w:val="030509"/>
          <w:sz w:val="28"/>
          <w:szCs w:val="28"/>
          <w:lang w:val="uk-UA"/>
        </w:rPr>
        <w:t xml:space="preserve">ли 47 дітей з ПРС (22 дівчинки і 25 хлопчиків), які одержували стандартну терапію, доповнену адаптолом (дітям </w:t>
      </w:r>
      <w:r>
        <w:rPr>
          <w:color w:val="030509"/>
          <w:sz w:val="28"/>
          <w:szCs w:val="28"/>
          <w:lang w:val="uk-UA"/>
        </w:rPr>
        <w:t>6</w:t>
      </w:r>
      <w:r w:rsidRPr="00AC26A5">
        <w:rPr>
          <w:color w:val="030509"/>
          <w:sz w:val="28"/>
          <w:szCs w:val="28"/>
          <w:lang w:val="uk-UA"/>
        </w:rPr>
        <w:t>–</w:t>
      </w:r>
      <w:r>
        <w:rPr>
          <w:color w:val="030509"/>
          <w:sz w:val="28"/>
          <w:szCs w:val="28"/>
          <w:lang w:val="uk-UA"/>
        </w:rPr>
        <w:t>10 років</w:t>
      </w:r>
      <w:r w:rsidRPr="00AC26A5">
        <w:rPr>
          <w:color w:val="030509"/>
          <w:sz w:val="28"/>
          <w:szCs w:val="28"/>
          <w:lang w:val="uk-UA"/>
        </w:rPr>
        <w:t xml:space="preserve"> – 150 мг, </w:t>
      </w:r>
      <w:r>
        <w:rPr>
          <w:color w:val="030509"/>
          <w:sz w:val="28"/>
          <w:szCs w:val="28"/>
          <w:lang w:val="uk-UA"/>
        </w:rPr>
        <w:t>11</w:t>
      </w:r>
      <w:r w:rsidRPr="00AC26A5">
        <w:rPr>
          <w:color w:val="030509"/>
          <w:sz w:val="28"/>
          <w:szCs w:val="28"/>
          <w:lang w:val="uk-UA"/>
        </w:rPr>
        <w:t>–</w:t>
      </w:r>
      <w:r>
        <w:rPr>
          <w:color w:val="030509"/>
          <w:sz w:val="28"/>
          <w:szCs w:val="28"/>
          <w:lang w:val="uk-UA"/>
        </w:rPr>
        <w:t>18 років</w:t>
      </w:r>
      <w:r w:rsidRPr="00AC26A5">
        <w:rPr>
          <w:color w:val="030509"/>
          <w:sz w:val="28"/>
          <w:szCs w:val="28"/>
          <w:lang w:val="uk-UA"/>
        </w:rPr>
        <w:t xml:space="preserve"> – 300 мг двічі на день після прийому їжі протягом 3-х тижнів).</w:t>
      </w:r>
    </w:p>
    <w:p w:rsidR="00CD1198" w:rsidRPr="00AC26A5" w:rsidRDefault="00CD1198" w:rsidP="00CD1198">
      <w:pPr>
        <w:ind w:firstLine="709"/>
        <w:jc w:val="both"/>
        <w:rPr>
          <w:color w:val="030509"/>
          <w:sz w:val="28"/>
          <w:szCs w:val="28"/>
          <w:lang w:val="uk-UA"/>
        </w:rPr>
      </w:pPr>
      <w:r w:rsidRPr="00AC26A5">
        <w:rPr>
          <w:color w:val="030509"/>
          <w:sz w:val="28"/>
          <w:szCs w:val="28"/>
          <w:lang w:val="uk-UA"/>
        </w:rPr>
        <w:t xml:space="preserve">До групи впливу “Беласпон” увійшли 32 пацієнта з ПРС (15 дівчаток і 17 хлопчиків), комплекс стандартної терапії яких </w:t>
      </w:r>
      <w:r>
        <w:rPr>
          <w:color w:val="030509"/>
          <w:sz w:val="28"/>
          <w:szCs w:val="28"/>
          <w:lang w:val="uk-UA"/>
        </w:rPr>
        <w:t>доповнювався</w:t>
      </w:r>
      <w:r w:rsidRPr="00AC26A5">
        <w:rPr>
          <w:color w:val="030509"/>
          <w:sz w:val="28"/>
          <w:szCs w:val="28"/>
          <w:lang w:val="uk-UA"/>
        </w:rPr>
        <w:t xml:space="preserve"> беласпоном (дітям </w:t>
      </w:r>
      <w:r>
        <w:rPr>
          <w:color w:val="030509"/>
          <w:sz w:val="28"/>
          <w:szCs w:val="28"/>
          <w:lang w:val="uk-UA"/>
        </w:rPr>
        <w:t>6</w:t>
      </w:r>
      <w:r w:rsidRPr="00AC26A5">
        <w:rPr>
          <w:color w:val="030509"/>
          <w:sz w:val="28"/>
          <w:szCs w:val="28"/>
          <w:lang w:val="uk-UA"/>
        </w:rPr>
        <w:t>–</w:t>
      </w:r>
      <w:r>
        <w:rPr>
          <w:color w:val="030509"/>
          <w:sz w:val="28"/>
          <w:szCs w:val="28"/>
          <w:lang w:val="uk-UA"/>
        </w:rPr>
        <w:t>10 років</w:t>
      </w:r>
      <w:r w:rsidRPr="00AC26A5">
        <w:rPr>
          <w:color w:val="030509"/>
          <w:sz w:val="28"/>
          <w:szCs w:val="28"/>
          <w:lang w:val="uk-UA"/>
        </w:rPr>
        <w:t xml:space="preserve"> – 1 драже двічі на день, </w:t>
      </w:r>
      <w:r>
        <w:rPr>
          <w:color w:val="030509"/>
          <w:sz w:val="28"/>
          <w:szCs w:val="28"/>
          <w:lang w:val="uk-UA"/>
        </w:rPr>
        <w:t>11</w:t>
      </w:r>
      <w:r w:rsidRPr="00AC26A5">
        <w:rPr>
          <w:color w:val="030509"/>
          <w:sz w:val="28"/>
          <w:szCs w:val="28"/>
          <w:lang w:val="uk-UA"/>
        </w:rPr>
        <w:t>–</w:t>
      </w:r>
      <w:r>
        <w:rPr>
          <w:color w:val="030509"/>
          <w:sz w:val="28"/>
          <w:szCs w:val="28"/>
          <w:lang w:val="uk-UA"/>
        </w:rPr>
        <w:t>18 років</w:t>
      </w:r>
      <w:r w:rsidRPr="00AC26A5">
        <w:rPr>
          <w:color w:val="030509"/>
          <w:sz w:val="28"/>
          <w:szCs w:val="28"/>
          <w:lang w:val="uk-UA"/>
        </w:rPr>
        <w:t xml:space="preserve"> – 1 драже тричі на день після прийому їжі протягом 3-х тижнів).</w:t>
      </w:r>
    </w:p>
    <w:p w:rsidR="00CD1198" w:rsidRPr="00AC26A5" w:rsidRDefault="00CD1198" w:rsidP="00CD1198">
      <w:pPr>
        <w:ind w:firstLine="709"/>
        <w:jc w:val="both"/>
        <w:rPr>
          <w:color w:val="030509"/>
          <w:sz w:val="28"/>
          <w:szCs w:val="28"/>
          <w:lang w:val="uk-UA"/>
        </w:rPr>
      </w:pPr>
      <w:r w:rsidRPr="00AC26A5">
        <w:rPr>
          <w:color w:val="030509"/>
          <w:sz w:val="28"/>
          <w:szCs w:val="28"/>
          <w:lang w:val="uk-UA"/>
        </w:rPr>
        <w:t xml:space="preserve">Третій етап роботи містив оцінку динаміки ЯЖ дітей з аритміями у ході проспективного 2-річного спостереження з проведенням індивідуальних програм </w:t>
      </w:r>
      <w:r w:rsidRPr="00AC26A5">
        <w:rPr>
          <w:color w:val="030509"/>
          <w:sz w:val="28"/>
          <w:szCs w:val="28"/>
          <w:lang w:val="uk-UA"/>
        </w:rPr>
        <w:lastRenderedPageBreak/>
        <w:t>диференційованого призначення 3-тижневих курсів адаптолу або беласпону у комплексі реабілітаційних заходів. Групу впливу “Адаптол” с</w:t>
      </w:r>
      <w:r>
        <w:rPr>
          <w:color w:val="030509"/>
          <w:sz w:val="28"/>
          <w:szCs w:val="28"/>
          <w:lang w:val="uk-UA"/>
        </w:rPr>
        <w:t>т</w:t>
      </w:r>
      <w:r w:rsidRPr="00AC26A5">
        <w:rPr>
          <w:color w:val="030509"/>
          <w:sz w:val="28"/>
          <w:szCs w:val="28"/>
          <w:lang w:val="uk-UA"/>
        </w:rPr>
        <w:t>а</w:t>
      </w:r>
      <w:r>
        <w:rPr>
          <w:color w:val="030509"/>
          <w:sz w:val="28"/>
          <w:szCs w:val="28"/>
          <w:lang w:val="uk-UA"/>
        </w:rPr>
        <w:t>нови</w:t>
      </w:r>
      <w:r w:rsidRPr="00AC26A5">
        <w:rPr>
          <w:color w:val="030509"/>
          <w:sz w:val="28"/>
          <w:szCs w:val="28"/>
          <w:lang w:val="uk-UA"/>
        </w:rPr>
        <w:t>ли 59 дітей з ПРС (34 дівчинки і 25 хлопчиків), яким у разі підвищеного рівня тривожності призначали 3-тижневі курси адаптолу як доповнення до реабілітаційних заходів. До групи впливу “Беласпон” увійшли 48 пацієнтів з ПРС (22 дівчинки і 26 хлопчиків), яким при наявності вегетативної дизрегуляції признач</w:t>
      </w:r>
      <w:r>
        <w:rPr>
          <w:color w:val="030509"/>
          <w:sz w:val="28"/>
          <w:szCs w:val="28"/>
          <w:lang w:val="uk-UA"/>
        </w:rPr>
        <w:t>али</w:t>
      </w:r>
      <w:r w:rsidRPr="00AC26A5">
        <w:rPr>
          <w:color w:val="030509"/>
          <w:sz w:val="28"/>
          <w:szCs w:val="28"/>
          <w:lang w:val="uk-UA"/>
        </w:rPr>
        <w:t xml:space="preserve"> 3-тижневі курси беласпону в комплексі реабілітаційних заходів. Групу порівняння с</w:t>
      </w:r>
      <w:r>
        <w:rPr>
          <w:color w:val="030509"/>
          <w:sz w:val="28"/>
          <w:szCs w:val="28"/>
          <w:lang w:val="uk-UA"/>
        </w:rPr>
        <w:t>т</w:t>
      </w:r>
      <w:r w:rsidRPr="00AC26A5">
        <w:rPr>
          <w:color w:val="030509"/>
          <w:sz w:val="28"/>
          <w:szCs w:val="28"/>
          <w:lang w:val="uk-UA"/>
        </w:rPr>
        <w:t>а</w:t>
      </w:r>
      <w:r>
        <w:rPr>
          <w:color w:val="030509"/>
          <w:sz w:val="28"/>
          <w:szCs w:val="28"/>
          <w:lang w:val="uk-UA"/>
        </w:rPr>
        <w:t>нови</w:t>
      </w:r>
      <w:r w:rsidRPr="00AC26A5">
        <w:rPr>
          <w:color w:val="030509"/>
          <w:sz w:val="28"/>
          <w:szCs w:val="28"/>
          <w:lang w:val="uk-UA"/>
        </w:rPr>
        <w:t xml:space="preserve">ли 42 дитини (22 дівчинки та 20 хлопчиків), які за різних обставин не одержували в комплексі реабілітаційних заходів вищезазначені препарати. </w:t>
      </w:r>
    </w:p>
    <w:p w:rsidR="00CD1198" w:rsidRPr="00AC26A5" w:rsidRDefault="00CD1198" w:rsidP="00CD1198">
      <w:pPr>
        <w:ind w:firstLine="709"/>
        <w:jc w:val="both"/>
        <w:rPr>
          <w:color w:val="030509"/>
          <w:sz w:val="28"/>
          <w:szCs w:val="28"/>
        </w:rPr>
      </w:pPr>
      <w:r w:rsidRPr="00AC26A5">
        <w:rPr>
          <w:color w:val="030509"/>
          <w:sz w:val="28"/>
          <w:szCs w:val="28"/>
          <w:lang w:val="uk-UA"/>
        </w:rPr>
        <w:t>П</w:t>
      </w:r>
      <w:r w:rsidRPr="00AC26A5">
        <w:rPr>
          <w:color w:val="030509"/>
          <w:sz w:val="28"/>
          <w:szCs w:val="28"/>
        </w:rPr>
        <w:t>ервинн</w:t>
      </w:r>
      <w:r w:rsidRPr="00AC26A5">
        <w:rPr>
          <w:color w:val="030509"/>
          <w:sz w:val="28"/>
          <w:szCs w:val="28"/>
          <w:lang w:val="uk-UA"/>
        </w:rPr>
        <w:t>им</w:t>
      </w:r>
      <w:r w:rsidRPr="00AC26A5">
        <w:rPr>
          <w:color w:val="030509"/>
          <w:sz w:val="28"/>
          <w:szCs w:val="28"/>
        </w:rPr>
        <w:t xml:space="preserve"> носі</w:t>
      </w:r>
      <w:r w:rsidRPr="00AC26A5">
        <w:rPr>
          <w:color w:val="030509"/>
          <w:sz w:val="28"/>
          <w:szCs w:val="28"/>
          <w:lang w:val="uk-UA"/>
        </w:rPr>
        <w:t>єм</w:t>
      </w:r>
      <w:r w:rsidRPr="00AC26A5">
        <w:rPr>
          <w:color w:val="030509"/>
          <w:sz w:val="28"/>
          <w:szCs w:val="28"/>
        </w:rPr>
        <w:t xml:space="preserve"> інформації була уніфікована карта обстеження дітей з можливістю перенесення даних для </w:t>
      </w:r>
      <w:r w:rsidRPr="00AC26A5">
        <w:rPr>
          <w:color w:val="030509"/>
          <w:sz w:val="28"/>
          <w:szCs w:val="28"/>
          <w:lang w:val="uk-UA"/>
        </w:rPr>
        <w:t>подальш</w:t>
      </w:r>
      <w:r w:rsidRPr="00AC26A5">
        <w:rPr>
          <w:color w:val="030509"/>
          <w:sz w:val="28"/>
          <w:szCs w:val="28"/>
        </w:rPr>
        <w:t xml:space="preserve">ої комп’ютерної обробки. </w:t>
      </w:r>
    </w:p>
    <w:p w:rsidR="00CD1198" w:rsidRPr="00AC26A5" w:rsidRDefault="00CD1198" w:rsidP="00CD1198">
      <w:pPr>
        <w:ind w:firstLine="709"/>
        <w:jc w:val="both"/>
        <w:rPr>
          <w:color w:val="030509"/>
          <w:sz w:val="28"/>
          <w:szCs w:val="28"/>
        </w:rPr>
      </w:pPr>
      <w:r w:rsidRPr="00AC26A5">
        <w:rPr>
          <w:color w:val="030509"/>
          <w:sz w:val="28"/>
          <w:szCs w:val="28"/>
        </w:rPr>
        <w:t>Поглиблений збір і аналіз скарг здійснювали за спеціально розробленим опитувачем з візуальною аналоговою 4-бальною шкалою.</w:t>
      </w:r>
    </w:p>
    <w:p w:rsidR="00CD1198" w:rsidRPr="00AC26A5" w:rsidRDefault="00CD1198" w:rsidP="00CD1198">
      <w:pPr>
        <w:ind w:firstLine="709"/>
        <w:jc w:val="both"/>
        <w:rPr>
          <w:color w:val="030509"/>
          <w:sz w:val="28"/>
          <w:szCs w:val="28"/>
          <w:lang w:val="uk-UA"/>
        </w:rPr>
      </w:pPr>
      <w:r w:rsidRPr="00AC26A5">
        <w:rPr>
          <w:color w:val="030509"/>
          <w:sz w:val="28"/>
          <w:szCs w:val="28"/>
        </w:rPr>
        <w:t>Рівень фізичного розвитку та його гармонійність оцінювали за допомогою центильного методу (</w:t>
      </w:r>
      <w:r w:rsidRPr="00AC26A5">
        <w:rPr>
          <w:color w:val="030509"/>
          <w:sz w:val="28"/>
          <w:szCs w:val="28"/>
          <w:lang w:val="uk-UA"/>
        </w:rPr>
        <w:t>Л.В. Квашніна</w:t>
      </w:r>
      <w:r w:rsidRPr="00AC26A5">
        <w:rPr>
          <w:color w:val="030509"/>
          <w:sz w:val="28"/>
          <w:szCs w:val="28"/>
        </w:rPr>
        <w:t xml:space="preserve">, 2007). </w:t>
      </w:r>
    </w:p>
    <w:p w:rsidR="00CD1198" w:rsidRDefault="00CD1198" w:rsidP="00CD1198">
      <w:pPr>
        <w:ind w:firstLine="709"/>
        <w:jc w:val="both"/>
        <w:rPr>
          <w:color w:val="030509"/>
          <w:sz w:val="28"/>
          <w:szCs w:val="28"/>
          <w:lang w:val="uk-UA"/>
        </w:rPr>
      </w:pPr>
      <w:r w:rsidRPr="00AC26A5">
        <w:rPr>
          <w:color w:val="030509"/>
          <w:sz w:val="28"/>
          <w:szCs w:val="28"/>
          <w:lang w:val="uk-UA"/>
        </w:rPr>
        <w:t>Функціональний стан серцево-судинної системи оцінювали за даними стандартної ЕКГ у 12 загальноприйнятих відведеннях (електрокардіограф “МІДАС-ЕК1Т”, Київ), доплерЕхоКГ (ехокардіограф “ACUSON”, США), 24-годинного моніторування ЕКГ за Холтером (триканальний реєстратор “Кардиотехника 4000 АД”, Санкт-Петербург), під час якого виконували проби з психологічним стрес-тестом з використанням програмно-апаратного комплексу “Діагноз” (Ю.Є. Лях, 1996) і фізичним навантаженням (сходова проба). Наступну обробку запису здійснювали на дешифраторі “Newmon”.</w:t>
      </w:r>
    </w:p>
    <w:p w:rsidR="00CD1198" w:rsidRPr="00AC26A5" w:rsidRDefault="00CD1198" w:rsidP="00CD1198">
      <w:pPr>
        <w:ind w:firstLine="709"/>
        <w:jc w:val="both"/>
        <w:rPr>
          <w:color w:val="030509"/>
          <w:sz w:val="28"/>
          <w:szCs w:val="28"/>
          <w:lang w:val="uk-UA"/>
        </w:rPr>
      </w:pPr>
      <w:r w:rsidRPr="00AC26A5">
        <w:rPr>
          <w:color w:val="030509"/>
          <w:sz w:val="28"/>
          <w:szCs w:val="28"/>
          <w:lang w:val="uk-UA"/>
        </w:rPr>
        <w:t>Діагноз серцевої недостатності верифікували згідно до МКХ Х перегляду і класифікації, затвердженої на VI національному конгресі кардіологів України (2000), а також методичних рекомендацій Л.Ф. Богмат і співавт. (2006).</w:t>
      </w:r>
    </w:p>
    <w:p w:rsidR="00CD1198" w:rsidRPr="00AC26A5" w:rsidRDefault="00CD1198" w:rsidP="00CD1198">
      <w:pPr>
        <w:ind w:firstLine="709"/>
        <w:jc w:val="both"/>
        <w:rPr>
          <w:color w:val="030509"/>
          <w:sz w:val="28"/>
          <w:szCs w:val="28"/>
        </w:rPr>
      </w:pPr>
      <w:r w:rsidRPr="00AC26A5">
        <w:rPr>
          <w:color w:val="030509"/>
          <w:sz w:val="28"/>
          <w:szCs w:val="28"/>
          <w:lang w:val="uk-UA"/>
        </w:rPr>
        <w:t>Комплексну о</w:t>
      </w:r>
      <w:r w:rsidRPr="00AC26A5">
        <w:rPr>
          <w:color w:val="030509"/>
          <w:sz w:val="28"/>
          <w:szCs w:val="28"/>
        </w:rPr>
        <w:t>цінку психоемоційного статусу проводили з використанням оп</w:t>
      </w:r>
      <w:r w:rsidRPr="00AC26A5">
        <w:rPr>
          <w:color w:val="030509"/>
          <w:sz w:val="28"/>
          <w:szCs w:val="28"/>
          <w:lang w:val="uk-UA"/>
        </w:rPr>
        <w:t>итувач</w:t>
      </w:r>
      <w:r w:rsidRPr="00AC26A5">
        <w:rPr>
          <w:color w:val="030509"/>
          <w:sz w:val="28"/>
          <w:szCs w:val="28"/>
        </w:rPr>
        <w:t>а В.В. Седн</w:t>
      </w:r>
      <w:r w:rsidRPr="00AC26A5">
        <w:rPr>
          <w:color w:val="030509"/>
          <w:sz w:val="28"/>
          <w:szCs w:val="28"/>
          <w:lang w:val="uk-UA"/>
        </w:rPr>
        <w:t>є</w:t>
      </w:r>
      <w:r w:rsidRPr="00AC26A5">
        <w:rPr>
          <w:color w:val="030509"/>
          <w:sz w:val="28"/>
          <w:szCs w:val="28"/>
        </w:rPr>
        <w:t xml:space="preserve">ва </w:t>
      </w:r>
      <w:r w:rsidRPr="00AC26A5">
        <w:rPr>
          <w:color w:val="030509"/>
          <w:sz w:val="28"/>
          <w:szCs w:val="28"/>
          <w:lang w:val="uk-UA"/>
        </w:rPr>
        <w:t>та</w:t>
      </w:r>
      <w:r w:rsidRPr="00AC26A5">
        <w:rPr>
          <w:color w:val="030509"/>
          <w:sz w:val="28"/>
          <w:szCs w:val="28"/>
        </w:rPr>
        <w:t xml:space="preserve"> с</w:t>
      </w:r>
      <w:r w:rsidRPr="00AC26A5">
        <w:rPr>
          <w:color w:val="030509"/>
          <w:sz w:val="28"/>
          <w:szCs w:val="28"/>
          <w:lang w:val="uk-UA"/>
        </w:rPr>
        <w:t>пів</w:t>
      </w:r>
      <w:r w:rsidRPr="00AC26A5">
        <w:rPr>
          <w:color w:val="030509"/>
          <w:sz w:val="28"/>
          <w:szCs w:val="28"/>
        </w:rPr>
        <w:t xml:space="preserve">авт. (1997) </w:t>
      </w:r>
      <w:r w:rsidRPr="00AC26A5">
        <w:rPr>
          <w:color w:val="030509"/>
          <w:sz w:val="28"/>
          <w:szCs w:val="28"/>
          <w:lang w:val="uk-UA"/>
        </w:rPr>
        <w:t>і</w:t>
      </w:r>
      <w:r w:rsidRPr="00AC26A5">
        <w:rPr>
          <w:color w:val="030509"/>
          <w:sz w:val="28"/>
          <w:szCs w:val="28"/>
        </w:rPr>
        <w:t xml:space="preserve"> </w:t>
      </w:r>
      <w:r w:rsidRPr="00AC26A5">
        <w:rPr>
          <w:color w:val="030509"/>
          <w:sz w:val="28"/>
          <w:szCs w:val="28"/>
          <w:lang w:val="uk-UA"/>
        </w:rPr>
        <w:t>кольорового тесту Люшера</w:t>
      </w:r>
      <w:r w:rsidRPr="00AC26A5">
        <w:rPr>
          <w:color w:val="030509"/>
          <w:sz w:val="28"/>
          <w:szCs w:val="28"/>
        </w:rPr>
        <w:t xml:space="preserve"> (Ю.Б. Максименко, 2004).</w:t>
      </w:r>
    </w:p>
    <w:p w:rsidR="00CD1198" w:rsidRPr="00AC26A5" w:rsidRDefault="00CD1198" w:rsidP="00CD1198">
      <w:pPr>
        <w:ind w:firstLine="709"/>
        <w:jc w:val="both"/>
        <w:rPr>
          <w:color w:val="030509"/>
          <w:sz w:val="28"/>
          <w:szCs w:val="28"/>
        </w:rPr>
      </w:pPr>
      <w:r w:rsidRPr="00AC26A5">
        <w:rPr>
          <w:color w:val="030509"/>
          <w:sz w:val="28"/>
          <w:szCs w:val="28"/>
          <w:lang w:val="uk-UA"/>
        </w:rPr>
        <w:t>Комплексну</w:t>
      </w:r>
      <w:r w:rsidRPr="00AC26A5">
        <w:rPr>
          <w:color w:val="030509"/>
          <w:sz w:val="28"/>
          <w:szCs w:val="28"/>
        </w:rPr>
        <w:t xml:space="preserve"> </w:t>
      </w:r>
      <w:r w:rsidRPr="00AC26A5">
        <w:rPr>
          <w:color w:val="030509"/>
          <w:sz w:val="28"/>
          <w:szCs w:val="28"/>
          <w:lang w:val="uk-UA"/>
        </w:rPr>
        <w:t>о</w:t>
      </w:r>
      <w:r w:rsidRPr="00AC26A5">
        <w:rPr>
          <w:color w:val="030509"/>
          <w:sz w:val="28"/>
          <w:szCs w:val="28"/>
        </w:rPr>
        <w:t xml:space="preserve">цінку стану вегетативної нервової системи проводили на підставі даних вихідного вегетативного тонусу (А.М. Вейн, 2000); </w:t>
      </w:r>
      <w:r w:rsidRPr="00AC26A5">
        <w:rPr>
          <w:color w:val="030509"/>
          <w:sz w:val="28"/>
          <w:szCs w:val="28"/>
          <w:lang w:val="uk-UA"/>
        </w:rPr>
        <w:t xml:space="preserve">показників часового та спектрального аналізу </w:t>
      </w:r>
      <w:r w:rsidRPr="00AC26A5">
        <w:rPr>
          <w:color w:val="030509"/>
          <w:sz w:val="28"/>
          <w:szCs w:val="28"/>
        </w:rPr>
        <w:t>вар</w:t>
      </w:r>
      <w:r w:rsidRPr="00AC26A5">
        <w:rPr>
          <w:color w:val="030509"/>
          <w:sz w:val="28"/>
          <w:szCs w:val="28"/>
          <w:lang w:val="uk-UA"/>
        </w:rPr>
        <w:t>і</w:t>
      </w:r>
      <w:r w:rsidRPr="00AC26A5">
        <w:rPr>
          <w:color w:val="030509"/>
          <w:sz w:val="28"/>
          <w:szCs w:val="28"/>
        </w:rPr>
        <w:t>абельност</w:t>
      </w:r>
      <w:r w:rsidRPr="00AC26A5">
        <w:rPr>
          <w:color w:val="030509"/>
          <w:sz w:val="28"/>
          <w:szCs w:val="28"/>
          <w:lang w:val="uk-UA"/>
        </w:rPr>
        <w:t>і</w:t>
      </w:r>
      <w:r w:rsidRPr="00AC26A5">
        <w:rPr>
          <w:color w:val="030509"/>
          <w:sz w:val="28"/>
          <w:szCs w:val="28"/>
        </w:rPr>
        <w:t xml:space="preserve"> серцевого ритму (ВСР) </w:t>
      </w:r>
      <w:r w:rsidRPr="00AC26A5">
        <w:rPr>
          <w:color w:val="030509"/>
          <w:sz w:val="28"/>
          <w:szCs w:val="28"/>
          <w:lang w:val="uk-UA"/>
        </w:rPr>
        <w:t>у в</w:t>
      </w:r>
      <w:r w:rsidRPr="00AC26A5">
        <w:rPr>
          <w:color w:val="030509"/>
          <w:sz w:val="28"/>
          <w:szCs w:val="28"/>
        </w:rPr>
        <w:t>ідповідно</w:t>
      </w:r>
      <w:r w:rsidRPr="00AC26A5">
        <w:rPr>
          <w:color w:val="030509"/>
          <w:sz w:val="28"/>
          <w:szCs w:val="28"/>
          <w:lang w:val="uk-UA"/>
        </w:rPr>
        <w:t>сті</w:t>
      </w:r>
      <w:r w:rsidRPr="00AC26A5">
        <w:rPr>
          <w:color w:val="030509"/>
          <w:sz w:val="28"/>
          <w:szCs w:val="28"/>
        </w:rPr>
        <w:t xml:space="preserve"> до рекомендацій Комітету експертів Європейсько</w:t>
      </w:r>
      <w:r w:rsidRPr="00AC26A5">
        <w:rPr>
          <w:color w:val="030509"/>
          <w:sz w:val="28"/>
          <w:szCs w:val="28"/>
          <w:lang w:val="uk-UA"/>
        </w:rPr>
        <w:t>ї</w:t>
      </w:r>
      <w:r w:rsidRPr="00AC26A5">
        <w:rPr>
          <w:color w:val="030509"/>
          <w:sz w:val="28"/>
          <w:szCs w:val="28"/>
        </w:rPr>
        <w:t xml:space="preserve"> с</w:t>
      </w:r>
      <w:r w:rsidRPr="00AC26A5">
        <w:rPr>
          <w:color w:val="030509"/>
          <w:sz w:val="28"/>
          <w:szCs w:val="28"/>
          <w:lang w:val="uk-UA"/>
        </w:rPr>
        <w:t>пільноти</w:t>
      </w:r>
      <w:r w:rsidRPr="00AC26A5">
        <w:rPr>
          <w:color w:val="030509"/>
          <w:sz w:val="28"/>
          <w:szCs w:val="28"/>
        </w:rPr>
        <w:t xml:space="preserve"> кардіологів і Північноамериканського </w:t>
      </w:r>
      <w:r w:rsidRPr="00AC26A5">
        <w:rPr>
          <w:color w:val="030509"/>
          <w:sz w:val="28"/>
          <w:szCs w:val="28"/>
          <w:lang w:val="uk-UA"/>
        </w:rPr>
        <w:t>товари</w:t>
      </w:r>
      <w:r w:rsidRPr="00AC26A5">
        <w:rPr>
          <w:color w:val="030509"/>
          <w:sz w:val="28"/>
          <w:szCs w:val="28"/>
        </w:rPr>
        <w:t>ства кард</w:t>
      </w:r>
      <w:r w:rsidRPr="00AC26A5">
        <w:rPr>
          <w:color w:val="030509"/>
          <w:sz w:val="28"/>
          <w:szCs w:val="28"/>
          <w:lang w:val="uk-UA"/>
        </w:rPr>
        <w:t>і</w:t>
      </w:r>
      <w:r w:rsidRPr="00AC26A5">
        <w:rPr>
          <w:color w:val="030509"/>
          <w:sz w:val="28"/>
          <w:szCs w:val="28"/>
        </w:rPr>
        <w:t>остимуляц</w:t>
      </w:r>
      <w:r w:rsidRPr="00AC26A5">
        <w:rPr>
          <w:color w:val="030509"/>
          <w:sz w:val="28"/>
          <w:szCs w:val="28"/>
          <w:lang w:val="uk-UA"/>
        </w:rPr>
        <w:t>ії</w:t>
      </w:r>
      <w:r w:rsidRPr="00AC26A5">
        <w:rPr>
          <w:color w:val="030509"/>
          <w:sz w:val="28"/>
          <w:szCs w:val="28"/>
        </w:rPr>
        <w:t xml:space="preserve"> </w:t>
      </w:r>
      <w:r w:rsidRPr="00AC26A5">
        <w:rPr>
          <w:color w:val="030509"/>
          <w:sz w:val="28"/>
          <w:szCs w:val="28"/>
          <w:lang w:val="uk-UA"/>
        </w:rPr>
        <w:t>та</w:t>
      </w:r>
      <w:r w:rsidRPr="00AC26A5">
        <w:rPr>
          <w:color w:val="030509"/>
          <w:sz w:val="28"/>
          <w:szCs w:val="28"/>
        </w:rPr>
        <w:t xml:space="preserve"> </w:t>
      </w:r>
      <w:r w:rsidRPr="00AC26A5">
        <w:rPr>
          <w:color w:val="030509"/>
          <w:sz w:val="28"/>
          <w:szCs w:val="28"/>
          <w:lang w:val="uk-UA"/>
        </w:rPr>
        <w:t>е</w:t>
      </w:r>
      <w:r w:rsidRPr="00AC26A5">
        <w:rPr>
          <w:color w:val="030509"/>
          <w:sz w:val="28"/>
          <w:szCs w:val="28"/>
        </w:rPr>
        <w:t>лектроф</w:t>
      </w:r>
      <w:r w:rsidRPr="00AC26A5">
        <w:rPr>
          <w:color w:val="030509"/>
          <w:sz w:val="28"/>
          <w:szCs w:val="28"/>
          <w:lang w:val="uk-UA"/>
        </w:rPr>
        <w:t>і</w:t>
      </w:r>
      <w:r w:rsidRPr="00AC26A5">
        <w:rPr>
          <w:color w:val="030509"/>
          <w:sz w:val="28"/>
          <w:szCs w:val="28"/>
        </w:rPr>
        <w:t>з</w:t>
      </w:r>
      <w:r w:rsidRPr="00AC26A5">
        <w:rPr>
          <w:color w:val="030509"/>
          <w:sz w:val="28"/>
          <w:szCs w:val="28"/>
          <w:lang w:val="uk-UA"/>
        </w:rPr>
        <w:t>і</w:t>
      </w:r>
      <w:r w:rsidRPr="00AC26A5">
        <w:rPr>
          <w:color w:val="030509"/>
          <w:sz w:val="28"/>
          <w:szCs w:val="28"/>
        </w:rPr>
        <w:t>олог</w:t>
      </w:r>
      <w:r w:rsidRPr="00AC26A5">
        <w:rPr>
          <w:color w:val="030509"/>
          <w:sz w:val="28"/>
          <w:szCs w:val="28"/>
          <w:lang w:val="uk-UA"/>
        </w:rPr>
        <w:t xml:space="preserve">ії </w:t>
      </w:r>
      <w:r w:rsidRPr="00AC26A5">
        <w:rPr>
          <w:color w:val="030509"/>
          <w:sz w:val="28"/>
          <w:szCs w:val="28"/>
        </w:rPr>
        <w:t>(1996); оп</w:t>
      </w:r>
      <w:r w:rsidRPr="00AC26A5">
        <w:rPr>
          <w:color w:val="030509"/>
          <w:sz w:val="28"/>
          <w:szCs w:val="28"/>
          <w:lang w:val="uk-UA"/>
        </w:rPr>
        <w:t>итувач</w:t>
      </w:r>
      <w:r w:rsidRPr="00AC26A5">
        <w:rPr>
          <w:color w:val="030509"/>
          <w:sz w:val="28"/>
          <w:szCs w:val="28"/>
        </w:rPr>
        <w:t>а В.В. Седн</w:t>
      </w:r>
      <w:r w:rsidRPr="00AC26A5">
        <w:rPr>
          <w:color w:val="030509"/>
          <w:sz w:val="28"/>
          <w:szCs w:val="28"/>
          <w:lang w:val="uk-UA"/>
        </w:rPr>
        <w:t>є</w:t>
      </w:r>
      <w:r w:rsidRPr="00AC26A5">
        <w:rPr>
          <w:color w:val="030509"/>
          <w:sz w:val="28"/>
          <w:szCs w:val="28"/>
        </w:rPr>
        <w:t>ва</w:t>
      </w:r>
      <w:r w:rsidRPr="00AC26A5">
        <w:rPr>
          <w:color w:val="030509"/>
          <w:sz w:val="28"/>
          <w:szCs w:val="28"/>
          <w:lang w:val="uk-UA"/>
        </w:rPr>
        <w:t xml:space="preserve"> та</w:t>
      </w:r>
      <w:r w:rsidRPr="00AC26A5">
        <w:rPr>
          <w:color w:val="030509"/>
          <w:sz w:val="28"/>
          <w:szCs w:val="28"/>
        </w:rPr>
        <w:t xml:space="preserve"> с</w:t>
      </w:r>
      <w:r w:rsidRPr="00AC26A5">
        <w:rPr>
          <w:color w:val="030509"/>
          <w:sz w:val="28"/>
          <w:szCs w:val="28"/>
          <w:lang w:val="uk-UA"/>
        </w:rPr>
        <w:t>пів</w:t>
      </w:r>
      <w:r w:rsidRPr="00AC26A5">
        <w:rPr>
          <w:color w:val="030509"/>
          <w:sz w:val="28"/>
          <w:szCs w:val="28"/>
        </w:rPr>
        <w:t xml:space="preserve">авт. (1997) з аналізом </w:t>
      </w:r>
      <w:r w:rsidRPr="00AC26A5">
        <w:rPr>
          <w:color w:val="030509"/>
          <w:sz w:val="28"/>
          <w:szCs w:val="28"/>
          <w:lang w:val="uk-UA"/>
        </w:rPr>
        <w:t>за</w:t>
      </w:r>
      <w:r w:rsidRPr="00AC26A5">
        <w:rPr>
          <w:color w:val="030509"/>
          <w:sz w:val="28"/>
          <w:szCs w:val="28"/>
        </w:rPr>
        <w:t xml:space="preserve"> шкал</w:t>
      </w:r>
      <w:r w:rsidRPr="00AC26A5">
        <w:rPr>
          <w:color w:val="030509"/>
          <w:sz w:val="28"/>
          <w:szCs w:val="28"/>
          <w:lang w:val="uk-UA"/>
        </w:rPr>
        <w:t>ою</w:t>
      </w:r>
      <w:r w:rsidRPr="00AC26A5">
        <w:rPr>
          <w:color w:val="030509"/>
          <w:sz w:val="28"/>
          <w:szCs w:val="28"/>
        </w:rPr>
        <w:t xml:space="preserve"> “вегетативні розлади”; </w:t>
      </w:r>
      <w:r w:rsidRPr="00AC26A5">
        <w:rPr>
          <w:color w:val="030509"/>
          <w:sz w:val="28"/>
          <w:szCs w:val="28"/>
          <w:lang w:val="uk-UA"/>
        </w:rPr>
        <w:t>кольорового тесту Люшера</w:t>
      </w:r>
      <w:r w:rsidRPr="00AC26A5">
        <w:rPr>
          <w:color w:val="030509"/>
          <w:sz w:val="28"/>
          <w:szCs w:val="28"/>
        </w:rPr>
        <w:t xml:space="preserve"> з розрахунком коефіцієнта “баланс вегетативної нервової системи” </w:t>
      </w:r>
      <w:r w:rsidRPr="00AC26A5">
        <w:rPr>
          <w:color w:val="030509"/>
          <w:sz w:val="28"/>
          <w:szCs w:val="28"/>
          <w:lang w:val="uk-UA"/>
        </w:rPr>
        <w:t>за</w:t>
      </w:r>
      <w:r w:rsidRPr="00AC26A5">
        <w:rPr>
          <w:color w:val="030509"/>
          <w:sz w:val="28"/>
          <w:szCs w:val="28"/>
        </w:rPr>
        <w:t xml:space="preserve"> Г.А. Аменев</w:t>
      </w:r>
      <w:r w:rsidRPr="00AC26A5">
        <w:rPr>
          <w:color w:val="030509"/>
          <w:sz w:val="28"/>
          <w:szCs w:val="28"/>
          <w:lang w:val="uk-UA"/>
        </w:rPr>
        <w:t>им</w:t>
      </w:r>
      <w:r w:rsidRPr="00AC26A5">
        <w:rPr>
          <w:color w:val="030509"/>
          <w:sz w:val="28"/>
          <w:szCs w:val="28"/>
        </w:rPr>
        <w:t xml:space="preserve"> і психофізіологічної корелянт</w:t>
      </w:r>
      <w:r w:rsidRPr="00AC26A5">
        <w:rPr>
          <w:color w:val="030509"/>
          <w:sz w:val="28"/>
          <w:szCs w:val="28"/>
          <w:lang w:val="uk-UA"/>
        </w:rPr>
        <w:t>и</w:t>
      </w:r>
      <w:r w:rsidRPr="00AC26A5">
        <w:rPr>
          <w:color w:val="030509"/>
          <w:sz w:val="28"/>
          <w:szCs w:val="28"/>
        </w:rPr>
        <w:t xml:space="preserve"> – коефіцієнта Шипоша (Ю.Б. Максименко, 2004); реєстрації електричного опору шкіри за допомогою програмно-апаратного комплексу “Діагноз”.</w:t>
      </w:r>
    </w:p>
    <w:p w:rsidR="00CD1198" w:rsidRPr="00AC26A5" w:rsidRDefault="00CD1198" w:rsidP="00CD1198">
      <w:pPr>
        <w:ind w:firstLine="709"/>
        <w:jc w:val="both"/>
        <w:rPr>
          <w:color w:val="030509"/>
          <w:sz w:val="28"/>
          <w:szCs w:val="28"/>
        </w:rPr>
      </w:pPr>
      <w:r w:rsidRPr="00AC26A5">
        <w:rPr>
          <w:color w:val="030509"/>
          <w:sz w:val="28"/>
          <w:szCs w:val="28"/>
          <w:lang w:val="uk-UA"/>
        </w:rPr>
        <w:t>Рівень</w:t>
      </w:r>
      <w:r w:rsidRPr="00AC26A5">
        <w:rPr>
          <w:color w:val="030509"/>
          <w:sz w:val="28"/>
          <w:szCs w:val="28"/>
        </w:rPr>
        <w:t xml:space="preserve"> адаптації </w:t>
      </w:r>
      <w:r w:rsidRPr="00AC26A5">
        <w:rPr>
          <w:color w:val="030509"/>
          <w:sz w:val="28"/>
          <w:szCs w:val="28"/>
          <w:lang w:val="uk-UA"/>
        </w:rPr>
        <w:t>організму оцінюва</w:t>
      </w:r>
      <w:r w:rsidRPr="00AC26A5">
        <w:rPr>
          <w:color w:val="030509"/>
          <w:sz w:val="28"/>
          <w:szCs w:val="28"/>
        </w:rPr>
        <w:t xml:space="preserve">ли комплексно за результатами визначення адаптаційного потенціалу </w:t>
      </w:r>
      <w:r w:rsidRPr="00AC26A5">
        <w:rPr>
          <w:color w:val="030509"/>
          <w:sz w:val="28"/>
          <w:szCs w:val="28"/>
          <w:lang w:val="uk-UA"/>
        </w:rPr>
        <w:t>за</w:t>
      </w:r>
      <w:r w:rsidRPr="00AC26A5">
        <w:rPr>
          <w:color w:val="030509"/>
          <w:sz w:val="28"/>
          <w:szCs w:val="28"/>
        </w:rPr>
        <w:t xml:space="preserve"> Р.М. Баєвським (1997), індексу Руф’є (1992), швидкості переробки інформації за допомогою програмно-апаратного комплексу “Діагноз”. </w:t>
      </w:r>
    </w:p>
    <w:p w:rsidR="00CD1198" w:rsidRPr="00AC26A5" w:rsidRDefault="00CD1198" w:rsidP="00CD1198">
      <w:pPr>
        <w:ind w:firstLine="709"/>
        <w:jc w:val="both"/>
        <w:rPr>
          <w:color w:val="030509"/>
          <w:sz w:val="28"/>
          <w:szCs w:val="28"/>
        </w:rPr>
      </w:pPr>
      <w:r w:rsidRPr="00AC26A5">
        <w:rPr>
          <w:color w:val="030509"/>
          <w:sz w:val="28"/>
          <w:szCs w:val="28"/>
        </w:rPr>
        <w:t>Для</w:t>
      </w:r>
      <w:r w:rsidRPr="00AC26A5">
        <w:rPr>
          <w:color w:val="030509"/>
          <w:sz w:val="28"/>
          <w:szCs w:val="28"/>
          <w:lang w:val="uk-UA"/>
        </w:rPr>
        <w:t xml:space="preserve"> </w:t>
      </w:r>
      <w:r w:rsidRPr="00AC26A5">
        <w:rPr>
          <w:color w:val="030509"/>
          <w:sz w:val="28"/>
          <w:szCs w:val="28"/>
        </w:rPr>
        <w:t>суб’єктивної оцінки ЯЖ дітей використовували загальний опитувач – тест диференційованої самооцінки функці</w:t>
      </w:r>
      <w:r>
        <w:rPr>
          <w:color w:val="030509"/>
          <w:sz w:val="28"/>
          <w:szCs w:val="28"/>
        </w:rPr>
        <w:t>онального стану організму (Д.Я.</w:t>
      </w:r>
      <w:r w:rsidRPr="00AC26A5">
        <w:rPr>
          <w:color w:val="030509"/>
          <w:sz w:val="28"/>
          <w:szCs w:val="28"/>
        </w:rPr>
        <w:t xml:space="preserve"> Райгородский, </w:t>
      </w:r>
      <w:r w:rsidRPr="00AC26A5">
        <w:rPr>
          <w:color w:val="030509"/>
          <w:sz w:val="28"/>
          <w:szCs w:val="28"/>
          <w:lang w:val="uk-UA"/>
        </w:rPr>
        <w:t>2002</w:t>
      </w:r>
      <w:r w:rsidRPr="00AC26A5">
        <w:rPr>
          <w:color w:val="030509"/>
          <w:sz w:val="28"/>
          <w:szCs w:val="28"/>
        </w:rPr>
        <w:t>).</w:t>
      </w:r>
    </w:p>
    <w:p w:rsidR="00CD1198" w:rsidRPr="00AC26A5" w:rsidRDefault="00CD1198" w:rsidP="00CD1198">
      <w:pPr>
        <w:ind w:firstLine="709"/>
        <w:jc w:val="both"/>
        <w:rPr>
          <w:color w:val="030509"/>
          <w:sz w:val="28"/>
          <w:szCs w:val="28"/>
          <w:lang w:val="uk-UA"/>
        </w:rPr>
      </w:pPr>
      <w:r w:rsidRPr="00AC26A5">
        <w:rPr>
          <w:color w:val="030509"/>
          <w:sz w:val="28"/>
          <w:szCs w:val="28"/>
        </w:rPr>
        <w:lastRenderedPageBreak/>
        <w:t xml:space="preserve">На підставі </w:t>
      </w:r>
      <w:r w:rsidRPr="00AC26A5">
        <w:rPr>
          <w:color w:val="030509"/>
          <w:sz w:val="28"/>
          <w:szCs w:val="28"/>
          <w:lang w:val="uk-UA"/>
        </w:rPr>
        <w:t>даних літератури і власних досліджень розроблено спеціальний опитувач “Якість життя дітей з аритміями” (патент на винахід UA № 12262 від 16.01.06 р.), відповіді на запитання якого відбивали суб’єктивну оцінку якості життя пацієнтами. Об’єктивну оцінку ЯЖ проводили за сукупністю показників стану серцево-судинної системи, психоемоційного та вегетативного статусу, рівня адаптації.</w:t>
      </w:r>
    </w:p>
    <w:p w:rsidR="00CD1198" w:rsidRPr="00AC26A5" w:rsidRDefault="00CD1198" w:rsidP="00CD1198">
      <w:pPr>
        <w:ind w:firstLine="709"/>
        <w:jc w:val="both"/>
        <w:rPr>
          <w:color w:val="030509"/>
          <w:sz w:val="28"/>
          <w:szCs w:val="28"/>
          <w:lang w:val="uk-UA"/>
        </w:rPr>
      </w:pPr>
      <w:r w:rsidRPr="00AC26A5">
        <w:rPr>
          <w:color w:val="030509"/>
          <w:sz w:val="28"/>
          <w:szCs w:val="28"/>
          <w:lang w:val="uk-UA"/>
        </w:rPr>
        <w:t>Відносний показник якості життя дітей з ПРС (патент на винахід UA № 15818 від 17.07.06 р.) обчислювали за такою формулою:</w:t>
      </w:r>
    </w:p>
    <w:p w:rsidR="00CD1198" w:rsidRPr="00AC26A5" w:rsidRDefault="00CD1198" w:rsidP="00CD1198">
      <w:pPr>
        <w:ind w:firstLine="709"/>
        <w:jc w:val="both"/>
        <w:rPr>
          <w:color w:val="030509"/>
          <w:sz w:val="28"/>
          <w:szCs w:val="28"/>
        </w:rPr>
      </w:pPr>
      <w:r w:rsidRPr="00AC26A5">
        <w:rPr>
          <w:color w:val="030509"/>
          <w:sz w:val="28"/>
          <w:szCs w:val="28"/>
        </w:rPr>
        <w:t xml:space="preserve">                                </w:t>
      </w:r>
      <w:r w:rsidRPr="00AC26A5">
        <w:rPr>
          <w:color w:val="030509"/>
          <w:sz w:val="28"/>
          <w:szCs w:val="28"/>
          <w:lang w:val="uk-UA"/>
        </w:rPr>
        <w:t xml:space="preserve"> Я</w:t>
      </w:r>
      <w:r w:rsidRPr="00AC26A5">
        <w:rPr>
          <w:color w:val="030509"/>
          <w:sz w:val="28"/>
          <w:szCs w:val="28"/>
        </w:rPr>
        <w:t>Ж</w:t>
      </w:r>
    </w:p>
    <w:p w:rsidR="00CD1198" w:rsidRPr="00AC26A5" w:rsidRDefault="00CD1198" w:rsidP="00CD1198">
      <w:pPr>
        <w:ind w:firstLine="709"/>
        <w:jc w:val="both"/>
        <w:rPr>
          <w:color w:val="030509"/>
          <w:sz w:val="28"/>
          <w:szCs w:val="28"/>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1807845</wp:posOffset>
                </wp:positionH>
                <wp:positionV relativeFrom="paragraph">
                  <wp:posOffset>59690</wp:posOffset>
                </wp:positionV>
                <wp:extent cx="762000" cy="0"/>
                <wp:effectExtent l="13335" t="5080" r="5715" b="13970"/>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35pt,4.7pt" to="202.3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"/>
            </w:pict>
          </mc:Fallback>
        </mc:AlternateContent>
      </w:r>
      <w:r w:rsidRPr="00AC26A5">
        <w:rPr>
          <w:color w:val="030509"/>
          <w:sz w:val="28"/>
          <w:szCs w:val="28"/>
          <w:lang w:val="uk-UA"/>
        </w:rPr>
        <w:t>Я</w:t>
      </w:r>
      <w:r w:rsidRPr="00AC26A5">
        <w:rPr>
          <w:color w:val="030509"/>
          <w:sz w:val="28"/>
          <w:szCs w:val="28"/>
        </w:rPr>
        <w:t>Ж,% = 100</w:t>
      </w:r>
      <w:r>
        <w:rPr>
          <w:color w:val="030509"/>
          <w:sz w:val="28"/>
          <w:szCs w:val="28"/>
          <w:lang w:val="uk-UA"/>
        </w:rPr>
        <w:t>х</w:t>
      </w:r>
      <w:r w:rsidRPr="00AC26A5">
        <w:rPr>
          <w:color w:val="030509"/>
          <w:sz w:val="28"/>
          <w:szCs w:val="28"/>
        </w:rPr>
        <w:t xml:space="preserve">(1 – </w:t>
      </w:r>
      <w:r w:rsidRPr="00AC26A5">
        <w:rPr>
          <w:color w:val="030509"/>
          <w:sz w:val="28"/>
          <w:szCs w:val="28"/>
          <w:lang w:val="uk-UA"/>
        </w:rPr>
        <w:t xml:space="preserve">                     </w:t>
      </w:r>
      <w:r w:rsidRPr="00AC26A5">
        <w:rPr>
          <w:color w:val="030509"/>
          <w:sz w:val="28"/>
          <w:szCs w:val="28"/>
        </w:rPr>
        <w:t>),</w:t>
      </w:r>
    </w:p>
    <w:p w:rsidR="00CD1198" w:rsidRPr="00AC26A5" w:rsidRDefault="00CD1198" w:rsidP="00CD1198">
      <w:pPr>
        <w:ind w:firstLine="709"/>
        <w:jc w:val="both"/>
        <w:rPr>
          <w:color w:val="030509"/>
          <w:sz w:val="28"/>
          <w:szCs w:val="28"/>
        </w:rPr>
      </w:pPr>
      <w:r w:rsidRPr="00AC26A5">
        <w:rPr>
          <w:color w:val="030509"/>
          <w:sz w:val="28"/>
          <w:szCs w:val="28"/>
        </w:rPr>
        <w:t xml:space="preserve">                              </w:t>
      </w:r>
      <w:r w:rsidRPr="00AC26A5">
        <w:rPr>
          <w:color w:val="030509"/>
          <w:sz w:val="28"/>
          <w:szCs w:val="28"/>
          <w:lang w:val="uk-UA"/>
        </w:rPr>
        <w:t xml:space="preserve"> Я</w:t>
      </w:r>
      <w:r w:rsidRPr="00AC26A5">
        <w:rPr>
          <w:color w:val="030509"/>
          <w:sz w:val="28"/>
          <w:szCs w:val="28"/>
        </w:rPr>
        <w:t>Жmax</w:t>
      </w:r>
    </w:p>
    <w:p w:rsidR="00CD1198" w:rsidRPr="00AC26A5" w:rsidRDefault="00CD1198" w:rsidP="00CD1198">
      <w:pPr>
        <w:ind w:firstLine="709"/>
        <w:jc w:val="both"/>
        <w:rPr>
          <w:color w:val="030509"/>
          <w:sz w:val="28"/>
          <w:szCs w:val="28"/>
        </w:rPr>
      </w:pPr>
      <w:r w:rsidRPr="00AC26A5">
        <w:rPr>
          <w:color w:val="030509"/>
          <w:sz w:val="28"/>
          <w:szCs w:val="28"/>
        </w:rPr>
        <w:t xml:space="preserve">де </w:t>
      </w:r>
      <w:r w:rsidRPr="00AC26A5">
        <w:rPr>
          <w:color w:val="030509"/>
          <w:sz w:val="28"/>
          <w:szCs w:val="28"/>
          <w:lang w:val="uk-UA"/>
        </w:rPr>
        <w:t>Я</w:t>
      </w:r>
      <w:r w:rsidRPr="00AC26A5">
        <w:rPr>
          <w:color w:val="030509"/>
          <w:sz w:val="28"/>
          <w:szCs w:val="28"/>
        </w:rPr>
        <w:t xml:space="preserve">Ж,% – </w:t>
      </w:r>
      <w:r w:rsidRPr="00AC26A5">
        <w:rPr>
          <w:color w:val="030509"/>
          <w:sz w:val="28"/>
          <w:szCs w:val="28"/>
          <w:lang w:val="uk-UA"/>
        </w:rPr>
        <w:t>відносни</w:t>
      </w:r>
      <w:r w:rsidRPr="00AC26A5">
        <w:rPr>
          <w:color w:val="030509"/>
          <w:sz w:val="28"/>
          <w:szCs w:val="28"/>
        </w:rPr>
        <w:t>й показ</w:t>
      </w:r>
      <w:r w:rsidRPr="00AC26A5">
        <w:rPr>
          <w:color w:val="030509"/>
          <w:sz w:val="28"/>
          <w:szCs w:val="28"/>
          <w:lang w:val="uk-UA"/>
        </w:rPr>
        <w:t>ник</w:t>
      </w:r>
      <w:r w:rsidRPr="00AC26A5">
        <w:rPr>
          <w:color w:val="030509"/>
          <w:sz w:val="28"/>
          <w:szCs w:val="28"/>
        </w:rPr>
        <w:t xml:space="preserve"> </w:t>
      </w:r>
      <w:r w:rsidRPr="00AC26A5">
        <w:rPr>
          <w:color w:val="030509"/>
          <w:sz w:val="28"/>
          <w:szCs w:val="28"/>
          <w:lang w:val="uk-UA"/>
        </w:rPr>
        <w:t>Я</w:t>
      </w:r>
      <w:r w:rsidRPr="00AC26A5">
        <w:rPr>
          <w:color w:val="030509"/>
          <w:sz w:val="28"/>
          <w:szCs w:val="28"/>
        </w:rPr>
        <w:t xml:space="preserve">Ж </w:t>
      </w:r>
      <w:r w:rsidRPr="00AC26A5">
        <w:rPr>
          <w:color w:val="030509"/>
          <w:sz w:val="28"/>
          <w:szCs w:val="28"/>
          <w:lang w:val="uk-UA"/>
        </w:rPr>
        <w:t>дитини</w:t>
      </w:r>
      <w:r w:rsidRPr="00AC26A5">
        <w:rPr>
          <w:color w:val="030509"/>
          <w:sz w:val="28"/>
          <w:szCs w:val="28"/>
        </w:rPr>
        <w:t xml:space="preserve"> </w:t>
      </w:r>
      <w:r w:rsidRPr="00AC26A5">
        <w:rPr>
          <w:color w:val="030509"/>
          <w:sz w:val="28"/>
          <w:szCs w:val="28"/>
          <w:lang w:val="uk-UA"/>
        </w:rPr>
        <w:t>з</w:t>
      </w:r>
      <w:r w:rsidRPr="00AC26A5">
        <w:rPr>
          <w:color w:val="030509"/>
          <w:sz w:val="28"/>
          <w:szCs w:val="28"/>
        </w:rPr>
        <w:t xml:space="preserve"> аритм</w:t>
      </w:r>
      <w:r w:rsidRPr="00AC26A5">
        <w:rPr>
          <w:color w:val="030509"/>
          <w:sz w:val="28"/>
          <w:szCs w:val="28"/>
          <w:lang w:val="uk-UA"/>
        </w:rPr>
        <w:t>ією</w:t>
      </w:r>
      <w:r w:rsidRPr="00AC26A5">
        <w:rPr>
          <w:color w:val="030509"/>
          <w:sz w:val="28"/>
          <w:szCs w:val="28"/>
        </w:rPr>
        <w:t>;</w:t>
      </w:r>
    </w:p>
    <w:p w:rsidR="00CD1198" w:rsidRPr="00AC26A5" w:rsidRDefault="00CD1198" w:rsidP="00CD1198">
      <w:pPr>
        <w:ind w:firstLine="709"/>
        <w:jc w:val="both"/>
        <w:rPr>
          <w:color w:val="030509"/>
          <w:sz w:val="28"/>
          <w:szCs w:val="28"/>
        </w:rPr>
      </w:pPr>
      <w:r w:rsidRPr="00AC26A5">
        <w:rPr>
          <w:color w:val="030509"/>
          <w:sz w:val="28"/>
          <w:szCs w:val="28"/>
          <w:lang w:val="uk-UA"/>
        </w:rPr>
        <w:t>Я</w:t>
      </w:r>
      <w:r w:rsidRPr="00AC26A5">
        <w:rPr>
          <w:color w:val="030509"/>
          <w:sz w:val="28"/>
          <w:szCs w:val="28"/>
        </w:rPr>
        <w:t>Ж – абсолютн</w:t>
      </w:r>
      <w:r w:rsidRPr="00AC26A5">
        <w:rPr>
          <w:color w:val="030509"/>
          <w:sz w:val="28"/>
          <w:szCs w:val="28"/>
          <w:lang w:val="uk-UA"/>
        </w:rPr>
        <w:t>и</w:t>
      </w:r>
      <w:r w:rsidRPr="00AC26A5">
        <w:rPr>
          <w:color w:val="030509"/>
          <w:sz w:val="28"/>
          <w:szCs w:val="28"/>
        </w:rPr>
        <w:t>й показ</w:t>
      </w:r>
      <w:r w:rsidRPr="00AC26A5">
        <w:rPr>
          <w:color w:val="030509"/>
          <w:sz w:val="28"/>
          <w:szCs w:val="28"/>
          <w:lang w:val="uk-UA"/>
        </w:rPr>
        <w:t>ник</w:t>
      </w:r>
      <w:r w:rsidRPr="00AC26A5">
        <w:rPr>
          <w:color w:val="030509"/>
          <w:sz w:val="28"/>
          <w:szCs w:val="28"/>
        </w:rPr>
        <w:t xml:space="preserve"> </w:t>
      </w:r>
      <w:r w:rsidRPr="00AC26A5">
        <w:rPr>
          <w:color w:val="030509"/>
          <w:sz w:val="28"/>
          <w:szCs w:val="28"/>
          <w:lang w:val="uk-UA"/>
        </w:rPr>
        <w:t>Я</w:t>
      </w:r>
      <w:r w:rsidRPr="00AC26A5">
        <w:rPr>
          <w:color w:val="030509"/>
          <w:sz w:val="28"/>
          <w:szCs w:val="28"/>
        </w:rPr>
        <w:t xml:space="preserve">Ж </w:t>
      </w:r>
      <w:r w:rsidRPr="00AC26A5">
        <w:rPr>
          <w:color w:val="030509"/>
          <w:sz w:val="28"/>
          <w:szCs w:val="28"/>
          <w:lang w:val="uk-UA"/>
        </w:rPr>
        <w:t>дитини</w:t>
      </w:r>
      <w:r w:rsidRPr="00AC26A5">
        <w:rPr>
          <w:color w:val="030509"/>
          <w:sz w:val="28"/>
          <w:szCs w:val="28"/>
        </w:rPr>
        <w:t xml:space="preserve"> </w:t>
      </w:r>
      <w:r w:rsidRPr="00AC26A5">
        <w:rPr>
          <w:color w:val="030509"/>
          <w:sz w:val="28"/>
          <w:szCs w:val="28"/>
          <w:lang w:val="uk-UA"/>
        </w:rPr>
        <w:t>з</w:t>
      </w:r>
      <w:r w:rsidRPr="00AC26A5">
        <w:rPr>
          <w:color w:val="030509"/>
          <w:sz w:val="28"/>
          <w:szCs w:val="28"/>
        </w:rPr>
        <w:t xml:space="preserve"> аритм</w:t>
      </w:r>
      <w:r w:rsidRPr="00AC26A5">
        <w:rPr>
          <w:color w:val="030509"/>
          <w:sz w:val="28"/>
          <w:szCs w:val="28"/>
          <w:lang w:val="uk-UA"/>
        </w:rPr>
        <w:t>ією</w:t>
      </w:r>
      <w:r w:rsidRPr="00AC26A5">
        <w:rPr>
          <w:color w:val="030509"/>
          <w:sz w:val="28"/>
          <w:szCs w:val="28"/>
        </w:rPr>
        <w:t xml:space="preserve"> в балах,</w:t>
      </w:r>
    </w:p>
    <w:p w:rsidR="00CD1198" w:rsidRPr="00AC26A5" w:rsidRDefault="00CD1198" w:rsidP="00CD1198">
      <w:pPr>
        <w:ind w:firstLine="709"/>
        <w:jc w:val="both"/>
        <w:rPr>
          <w:color w:val="030509"/>
          <w:sz w:val="28"/>
          <w:szCs w:val="28"/>
          <w:lang w:val="uk-UA"/>
        </w:rPr>
      </w:pPr>
      <w:r w:rsidRPr="00AC26A5">
        <w:rPr>
          <w:color w:val="030509"/>
          <w:sz w:val="28"/>
          <w:szCs w:val="28"/>
          <w:lang w:val="uk-UA"/>
        </w:rPr>
        <w:t>Я</w:t>
      </w:r>
      <w:r w:rsidRPr="00AC26A5">
        <w:rPr>
          <w:color w:val="030509"/>
          <w:sz w:val="28"/>
          <w:szCs w:val="28"/>
        </w:rPr>
        <w:t>Жmax – 192 бал</w:t>
      </w:r>
      <w:r w:rsidRPr="00AC26A5">
        <w:rPr>
          <w:color w:val="030509"/>
          <w:sz w:val="28"/>
          <w:szCs w:val="28"/>
          <w:lang w:val="uk-UA"/>
        </w:rPr>
        <w:t>и</w:t>
      </w:r>
      <w:r w:rsidRPr="00AC26A5">
        <w:rPr>
          <w:color w:val="030509"/>
          <w:sz w:val="28"/>
          <w:szCs w:val="28"/>
        </w:rPr>
        <w:t xml:space="preserve"> – абсолютне значен</w:t>
      </w:r>
      <w:r w:rsidRPr="00AC26A5">
        <w:rPr>
          <w:color w:val="030509"/>
          <w:sz w:val="28"/>
          <w:szCs w:val="28"/>
          <w:lang w:val="uk-UA"/>
        </w:rPr>
        <w:t>ня</w:t>
      </w:r>
      <w:r w:rsidRPr="00AC26A5">
        <w:rPr>
          <w:color w:val="030509"/>
          <w:sz w:val="28"/>
          <w:szCs w:val="28"/>
        </w:rPr>
        <w:t xml:space="preserve"> максимального показ</w:t>
      </w:r>
      <w:r w:rsidRPr="00AC26A5">
        <w:rPr>
          <w:color w:val="030509"/>
          <w:sz w:val="28"/>
          <w:szCs w:val="28"/>
          <w:lang w:val="uk-UA"/>
        </w:rPr>
        <w:t>ника</w:t>
      </w:r>
      <w:r w:rsidRPr="00AC26A5">
        <w:rPr>
          <w:color w:val="030509"/>
          <w:sz w:val="28"/>
          <w:szCs w:val="28"/>
        </w:rPr>
        <w:t xml:space="preserve"> </w:t>
      </w:r>
      <w:r w:rsidRPr="00AC26A5">
        <w:rPr>
          <w:color w:val="030509"/>
          <w:sz w:val="28"/>
          <w:szCs w:val="28"/>
          <w:lang w:val="uk-UA"/>
        </w:rPr>
        <w:t>Я</w:t>
      </w:r>
      <w:r w:rsidRPr="00AC26A5">
        <w:rPr>
          <w:color w:val="030509"/>
          <w:sz w:val="28"/>
          <w:szCs w:val="28"/>
        </w:rPr>
        <w:t>Ж</w:t>
      </w:r>
      <w:r w:rsidRPr="00AC26A5">
        <w:rPr>
          <w:color w:val="030509"/>
          <w:sz w:val="28"/>
          <w:szCs w:val="28"/>
          <w:lang w:val="uk-UA"/>
        </w:rPr>
        <w:t xml:space="preserve"> дитини з аритмією.</w:t>
      </w:r>
    </w:p>
    <w:p w:rsidR="00CD1198" w:rsidRPr="00AC26A5" w:rsidRDefault="00CD1198" w:rsidP="00CD1198">
      <w:pPr>
        <w:ind w:firstLine="709"/>
        <w:jc w:val="both"/>
        <w:rPr>
          <w:color w:val="030509"/>
          <w:sz w:val="28"/>
          <w:szCs w:val="28"/>
        </w:rPr>
      </w:pPr>
      <w:r w:rsidRPr="00AC26A5">
        <w:rPr>
          <w:color w:val="030509"/>
          <w:sz w:val="28"/>
          <w:szCs w:val="28"/>
        </w:rPr>
        <w:t xml:space="preserve">У випадку, коли значення даного показника знаходилося в межах 100-70%, </w:t>
      </w:r>
      <w:r w:rsidRPr="00AC26A5">
        <w:rPr>
          <w:color w:val="030509"/>
          <w:sz w:val="28"/>
          <w:szCs w:val="28"/>
          <w:lang w:val="uk-UA"/>
        </w:rPr>
        <w:t>Я</w:t>
      </w:r>
      <w:r w:rsidRPr="00AC26A5">
        <w:rPr>
          <w:color w:val="030509"/>
          <w:sz w:val="28"/>
          <w:szCs w:val="28"/>
        </w:rPr>
        <w:t xml:space="preserve">Ж дитини з </w:t>
      </w:r>
      <w:r w:rsidRPr="00AC26A5">
        <w:rPr>
          <w:color w:val="030509"/>
          <w:sz w:val="28"/>
          <w:szCs w:val="28"/>
          <w:lang w:val="uk-UA"/>
        </w:rPr>
        <w:t>П</w:t>
      </w:r>
      <w:r w:rsidRPr="00AC26A5">
        <w:rPr>
          <w:color w:val="030509"/>
          <w:sz w:val="28"/>
          <w:szCs w:val="28"/>
        </w:rPr>
        <w:t>РС оцінювали як “не знижен</w:t>
      </w:r>
      <w:r w:rsidRPr="00AC26A5">
        <w:rPr>
          <w:color w:val="030509"/>
          <w:sz w:val="28"/>
          <w:szCs w:val="28"/>
          <w:lang w:val="uk-UA"/>
        </w:rPr>
        <w:t>у</w:t>
      </w:r>
      <w:r w:rsidRPr="00AC26A5">
        <w:rPr>
          <w:color w:val="030509"/>
          <w:sz w:val="28"/>
          <w:szCs w:val="28"/>
        </w:rPr>
        <w:t>”, 69-31% – як “помірно знижен</w:t>
      </w:r>
      <w:r w:rsidRPr="00AC26A5">
        <w:rPr>
          <w:color w:val="030509"/>
          <w:sz w:val="28"/>
          <w:szCs w:val="28"/>
          <w:lang w:val="uk-UA"/>
        </w:rPr>
        <w:t>у</w:t>
      </w:r>
      <w:r w:rsidRPr="00AC26A5">
        <w:rPr>
          <w:color w:val="030509"/>
          <w:sz w:val="28"/>
          <w:szCs w:val="28"/>
        </w:rPr>
        <w:t>”, 30% і менш</w:t>
      </w:r>
      <w:r w:rsidRPr="00AC26A5">
        <w:rPr>
          <w:color w:val="030509"/>
          <w:sz w:val="28"/>
          <w:szCs w:val="28"/>
          <w:lang w:val="uk-UA"/>
        </w:rPr>
        <w:t>е</w:t>
      </w:r>
      <w:r w:rsidRPr="00AC26A5">
        <w:rPr>
          <w:color w:val="030509"/>
          <w:sz w:val="28"/>
          <w:szCs w:val="28"/>
        </w:rPr>
        <w:t xml:space="preserve"> – як “значно знижен</w:t>
      </w:r>
      <w:r w:rsidRPr="00AC26A5">
        <w:rPr>
          <w:color w:val="030509"/>
          <w:sz w:val="28"/>
          <w:szCs w:val="28"/>
          <w:lang w:val="uk-UA"/>
        </w:rPr>
        <w:t>у</w:t>
      </w:r>
      <w:r w:rsidRPr="00AC26A5">
        <w:rPr>
          <w:color w:val="030509"/>
          <w:sz w:val="28"/>
          <w:szCs w:val="28"/>
        </w:rPr>
        <w:t>”.</w:t>
      </w:r>
    </w:p>
    <w:p w:rsidR="00CD1198" w:rsidRPr="00AC26A5" w:rsidRDefault="00CD1198" w:rsidP="00CD1198">
      <w:pPr>
        <w:ind w:firstLine="709"/>
        <w:jc w:val="both"/>
        <w:rPr>
          <w:color w:val="030509"/>
          <w:sz w:val="28"/>
          <w:szCs w:val="28"/>
          <w:lang w:val="uk-UA"/>
        </w:rPr>
      </w:pPr>
      <w:r w:rsidRPr="00AC26A5">
        <w:rPr>
          <w:color w:val="030509"/>
          <w:sz w:val="28"/>
          <w:szCs w:val="28"/>
          <w:lang w:val="uk-UA"/>
        </w:rPr>
        <w:t xml:space="preserve">Ефективність і безпечність адаптолу і беласпону у комплексному лікуванні дітей з ПРС оцінювали шляхом порівняльного аналізу, проведеного до та після          3-тижневого курсу лікування в стаціонарі, а потім при 2-річному амбулаторному спостереженні дітей з аритміями з частотою контрольного огляду 1 раз у 3 місяці. </w:t>
      </w:r>
    </w:p>
    <w:p w:rsidR="00CD1198" w:rsidRPr="00AC26A5" w:rsidRDefault="00CD1198" w:rsidP="00CD1198">
      <w:pPr>
        <w:ind w:firstLine="709"/>
        <w:jc w:val="both"/>
        <w:rPr>
          <w:color w:val="030509"/>
          <w:sz w:val="28"/>
          <w:szCs w:val="28"/>
          <w:lang w:val="uk-UA"/>
        </w:rPr>
      </w:pPr>
      <w:r w:rsidRPr="00AC26A5">
        <w:rPr>
          <w:color w:val="030509"/>
          <w:sz w:val="28"/>
          <w:szCs w:val="28"/>
          <w:lang w:val="uk-UA"/>
        </w:rPr>
        <w:t xml:space="preserve">Для оцінки ефективності проведеної терапії поряд із зазначеним використовували власну методику “Спосіб визначення ефективності проведеної терапії у дітей з порушенням серцевого ритму” (патент на винахід № 12261 від 16.01.06 р.). </w:t>
      </w:r>
    </w:p>
    <w:p w:rsidR="00CD1198" w:rsidRPr="00AC26A5" w:rsidRDefault="00CD1198" w:rsidP="00CD1198">
      <w:pPr>
        <w:ind w:firstLine="709"/>
        <w:jc w:val="both"/>
        <w:rPr>
          <w:color w:val="030509"/>
          <w:sz w:val="28"/>
          <w:szCs w:val="28"/>
          <w:lang w:val="uk-UA"/>
        </w:rPr>
      </w:pPr>
      <w:r w:rsidRPr="00AC26A5">
        <w:rPr>
          <w:color w:val="030509"/>
          <w:sz w:val="28"/>
          <w:szCs w:val="28"/>
          <w:lang w:val="uk-UA"/>
        </w:rPr>
        <w:t>Статистичну обробку результатів дослідження проводили методами варіаційної та альтернативної статистики з використанням ліцензійного програмного пакета для статистичного аналізу “MedStat” (серійний номер MS 000010). Для перевірки розподілу даних на нормальність використовували критерій χ</w:t>
      </w:r>
      <w:r w:rsidRPr="00AC26A5">
        <w:rPr>
          <w:color w:val="030509"/>
          <w:sz w:val="28"/>
          <w:szCs w:val="28"/>
          <w:vertAlign w:val="superscript"/>
          <w:lang w:val="uk-UA"/>
        </w:rPr>
        <w:t>2</w:t>
      </w:r>
      <w:r w:rsidRPr="00AC26A5">
        <w:rPr>
          <w:color w:val="030509"/>
          <w:sz w:val="28"/>
          <w:szCs w:val="28"/>
          <w:lang w:val="uk-UA"/>
        </w:rPr>
        <w:t xml:space="preserve"> і тест Шапіро-Уілка. Якщо аналізовані ознаки відповідали закону нормального розподілу, використовували параметричні критерії. У випадках, відмінних від закону нормального розподілу, використовували непараметричні критерії.</w:t>
      </w:r>
    </w:p>
    <w:p w:rsidR="00CD1198" w:rsidRPr="00AC26A5" w:rsidRDefault="00CD1198" w:rsidP="00CD1198">
      <w:pPr>
        <w:ind w:firstLine="709"/>
        <w:jc w:val="both"/>
        <w:rPr>
          <w:color w:val="030509"/>
          <w:sz w:val="28"/>
          <w:szCs w:val="28"/>
        </w:rPr>
      </w:pPr>
      <w:r w:rsidRPr="00AC26A5">
        <w:rPr>
          <w:color w:val="030509"/>
          <w:sz w:val="28"/>
          <w:szCs w:val="28"/>
        </w:rPr>
        <w:t>Для к</w:t>
      </w:r>
      <w:r w:rsidRPr="00AC26A5">
        <w:rPr>
          <w:color w:val="030509"/>
          <w:sz w:val="28"/>
          <w:szCs w:val="28"/>
          <w:lang w:val="uk-UA"/>
        </w:rPr>
        <w:t>ількісної</w:t>
      </w:r>
      <w:r w:rsidRPr="00AC26A5">
        <w:rPr>
          <w:color w:val="030509"/>
          <w:sz w:val="28"/>
          <w:szCs w:val="28"/>
        </w:rPr>
        <w:t xml:space="preserve"> оц</w:t>
      </w:r>
      <w:r w:rsidRPr="00AC26A5">
        <w:rPr>
          <w:color w:val="030509"/>
          <w:sz w:val="28"/>
          <w:szCs w:val="28"/>
          <w:lang w:val="uk-UA"/>
        </w:rPr>
        <w:t>і</w:t>
      </w:r>
      <w:r w:rsidRPr="00AC26A5">
        <w:rPr>
          <w:color w:val="030509"/>
          <w:sz w:val="28"/>
          <w:szCs w:val="28"/>
        </w:rPr>
        <w:t xml:space="preserve">нки </w:t>
      </w:r>
      <w:r w:rsidRPr="00AC26A5">
        <w:rPr>
          <w:color w:val="030509"/>
          <w:sz w:val="28"/>
          <w:szCs w:val="28"/>
          <w:lang w:val="uk-UA"/>
        </w:rPr>
        <w:t>е</w:t>
      </w:r>
      <w:r w:rsidRPr="00AC26A5">
        <w:rPr>
          <w:color w:val="030509"/>
          <w:sz w:val="28"/>
          <w:szCs w:val="28"/>
        </w:rPr>
        <w:t>фективност</w:t>
      </w:r>
      <w:r w:rsidRPr="00AC26A5">
        <w:rPr>
          <w:color w:val="030509"/>
          <w:sz w:val="28"/>
          <w:szCs w:val="28"/>
          <w:lang w:val="uk-UA"/>
        </w:rPr>
        <w:t>і</w:t>
      </w:r>
      <w:r w:rsidRPr="00AC26A5">
        <w:rPr>
          <w:color w:val="030509"/>
          <w:sz w:val="28"/>
          <w:szCs w:val="28"/>
        </w:rPr>
        <w:t xml:space="preserve"> терап</w:t>
      </w:r>
      <w:r w:rsidRPr="00AC26A5">
        <w:rPr>
          <w:color w:val="030509"/>
          <w:sz w:val="28"/>
          <w:szCs w:val="28"/>
          <w:lang w:val="uk-UA"/>
        </w:rPr>
        <w:t>ії</w:t>
      </w:r>
      <w:r w:rsidRPr="00AC26A5">
        <w:rPr>
          <w:color w:val="030509"/>
          <w:sz w:val="28"/>
          <w:szCs w:val="28"/>
        </w:rPr>
        <w:t xml:space="preserve"> </w:t>
      </w:r>
      <w:r w:rsidRPr="00AC26A5">
        <w:rPr>
          <w:color w:val="030509"/>
          <w:sz w:val="28"/>
          <w:szCs w:val="28"/>
          <w:lang w:val="uk-UA"/>
        </w:rPr>
        <w:t>розраховували</w:t>
      </w:r>
      <w:r w:rsidRPr="00AC26A5">
        <w:rPr>
          <w:color w:val="030509"/>
          <w:sz w:val="28"/>
          <w:szCs w:val="28"/>
        </w:rPr>
        <w:t xml:space="preserve"> </w:t>
      </w:r>
      <w:r w:rsidRPr="00AC26A5">
        <w:rPr>
          <w:color w:val="030509"/>
          <w:sz w:val="28"/>
          <w:szCs w:val="28"/>
          <w:lang w:val="uk-UA"/>
        </w:rPr>
        <w:t>такі показники</w:t>
      </w:r>
      <w:r w:rsidRPr="00AC26A5">
        <w:rPr>
          <w:color w:val="030509"/>
          <w:sz w:val="28"/>
          <w:szCs w:val="28"/>
        </w:rPr>
        <w:t>:</w:t>
      </w:r>
    </w:p>
    <w:p w:rsidR="00CD1198" w:rsidRPr="00AC26A5" w:rsidRDefault="00CD1198" w:rsidP="00CD1198">
      <w:pPr>
        <w:ind w:firstLine="709"/>
        <w:jc w:val="both"/>
        <w:rPr>
          <w:color w:val="030509"/>
          <w:sz w:val="28"/>
          <w:szCs w:val="28"/>
        </w:rPr>
      </w:pPr>
      <w:r w:rsidRPr="00AC26A5">
        <w:rPr>
          <w:color w:val="030509"/>
          <w:sz w:val="28"/>
          <w:szCs w:val="28"/>
        </w:rPr>
        <w:t>- зниження абсолютного ризику неефективності лікування;</w:t>
      </w:r>
    </w:p>
    <w:p w:rsidR="00CD1198" w:rsidRPr="00AC26A5" w:rsidRDefault="00CD1198" w:rsidP="00CD1198">
      <w:pPr>
        <w:ind w:firstLine="709"/>
        <w:jc w:val="both"/>
        <w:rPr>
          <w:color w:val="030509"/>
          <w:sz w:val="28"/>
          <w:szCs w:val="28"/>
        </w:rPr>
      </w:pPr>
      <w:r w:rsidRPr="00AC26A5">
        <w:rPr>
          <w:color w:val="030509"/>
          <w:sz w:val="28"/>
          <w:szCs w:val="28"/>
        </w:rPr>
        <w:t>- зниження відносного ризику неефективності лікування;</w:t>
      </w:r>
    </w:p>
    <w:p w:rsidR="00CD1198" w:rsidRPr="00AC26A5" w:rsidRDefault="00CD1198" w:rsidP="00CD1198">
      <w:pPr>
        <w:ind w:firstLine="709"/>
        <w:jc w:val="both"/>
        <w:rPr>
          <w:color w:val="030509"/>
          <w:sz w:val="28"/>
          <w:szCs w:val="28"/>
        </w:rPr>
      </w:pPr>
      <w:r w:rsidRPr="00AC26A5">
        <w:rPr>
          <w:color w:val="030509"/>
          <w:sz w:val="28"/>
          <w:szCs w:val="28"/>
        </w:rPr>
        <w:t xml:space="preserve">- </w:t>
      </w:r>
      <w:r w:rsidRPr="00AC26A5">
        <w:rPr>
          <w:color w:val="030509"/>
          <w:sz w:val="28"/>
          <w:szCs w:val="28"/>
          <w:lang w:val="uk-UA"/>
        </w:rPr>
        <w:t>кількість</w:t>
      </w:r>
      <w:r w:rsidRPr="00AC26A5">
        <w:rPr>
          <w:color w:val="030509"/>
          <w:sz w:val="28"/>
          <w:szCs w:val="28"/>
        </w:rPr>
        <w:t xml:space="preserve"> хворих, яких необхідно лікувати протягом заданого періоду часу для досягнення успішного результату в одного пацієнта;</w:t>
      </w:r>
    </w:p>
    <w:p w:rsidR="00CD1198" w:rsidRPr="00AC26A5" w:rsidRDefault="00CD1198" w:rsidP="00CD1198">
      <w:pPr>
        <w:ind w:firstLine="709"/>
        <w:jc w:val="both"/>
        <w:rPr>
          <w:color w:val="030509"/>
          <w:sz w:val="28"/>
          <w:szCs w:val="28"/>
        </w:rPr>
      </w:pPr>
      <w:r w:rsidRPr="00AC26A5">
        <w:rPr>
          <w:color w:val="030509"/>
          <w:sz w:val="28"/>
          <w:szCs w:val="28"/>
        </w:rPr>
        <w:t>- поліпшення показника “якість життя”.</w:t>
      </w:r>
    </w:p>
    <w:p w:rsidR="00CD1198" w:rsidRPr="00AC26A5" w:rsidRDefault="00CD1198" w:rsidP="00CD1198">
      <w:pPr>
        <w:ind w:firstLine="709"/>
        <w:jc w:val="both"/>
        <w:rPr>
          <w:color w:val="030509"/>
          <w:sz w:val="28"/>
          <w:szCs w:val="28"/>
          <w:lang w:val="uk-UA"/>
        </w:rPr>
      </w:pPr>
      <w:r w:rsidRPr="00AC26A5">
        <w:rPr>
          <w:b/>
          <w:bCs/>
          <w:color w:val="030509"/>
          <w:sz w:val="28"/>
          <w:szCs w:val="28"/>
        </w:rPr>
        <w:t>Результати дослідження та їх обговорення.</w:t>
      </w:r>
      <w:r w:rsidRPr="00AC26A5">
        <w:rPr>
          <w:color w:val="030509"/>
          <w:sz w:val="28"/>
          <w:szCs w:val="28"/>
        </w:rPr>
        <w:t xml:space="preserve"> </w:t>
      </w:r>
      <w:r w:rsidRPr="00AC26A5">
        <w:rPr>
          <w:color w:val="030509"/>
          <w:sz w:val="28"/>
          <w:szCs w:val="28"/>
          <w:lang w:val="uk-UA"/>
        </w:rPr>
        <w:t xml:space="preserve">Згідно з одержаними </w:t>
      </w:r>
      <w:r w:rsidRPr="00AC26A5">
        <w:rPr>
          <w:color w:val="030509"/>
          <w:sz w:val="28"/>
          <w:szCs w:val="28"/>
        </w:rPr>
        <w:t>результат</w:t>
      </w:r>
      <w:r w:rsidRPr="00AC26A5">
        <w:rPr>
          <w:color w:val="030509"/>
          <w:sz w:val="28"/>
          <w:szCs w:val="28"/>
          <w:lang w:val="uk-UA"/>
        </w:rPr>
        <w:t>ами,</w:t>
      </w:r>
      <w:r w:rsidRPr="00AC26A5">
        <w:rPr>
          <w:color w:val="030509"/>
          <w:sz w:val="28"/>
          <w:szCs w:val="28"/>
        </w:rPr>
        <w:t xml:space="preserve"> 69 (45,7±4,1%) дітей з аритміями мали органічн</w:t>
      </w:r>
      <w:r w:rsidRPr="00AC26A5">
        <w:rPr>
          <w:color w:val="030509"/>
          <w:sz w:val="28"/>
          <w:szCs w:val="28"/>
          <w:lang w:val="uk-UA"/>
        </w:rPr>
        <w:t>і</w:t>
      </w:r>
      <w:r w:rsidRPr="00AC26A5">
        <w:rPr>
          <w:color w:val="030509"/>
          <w:sz w:val="28"/>
          <w:szCs w:val="28"/>
        </w:rPr>
        <w:t xml:space="preserve"> </w:t>
      </w:r>
      <w:r w:rsidRPr="00AC26A5">
        <w:rPr>
          <w:color w:val="030509"/>
          <w:sz w:val="28"/>
          <w:szCs w:val="28"/>
          <w:lang w:val="uk-UA"/>
        </w:rPr>
        <w:t>зміни</w:t>
      </w:r>
      <w:r w:rsidRPr="00AC26A5">
        <w:rPr>
          <w:color w:val="030509"/>
          <w:sz w:val="28"/>
          <w:szCs w:val="28"/>
        </w:rPr>
        <w:t xml:space="preserve"> серц</w:t>
      </w:r>
      <w:r w:rsidRPr="00AC26A5">
        <w:rPr>
          <w:color w:val="030509"/>
          <w:sz w:val="28"/>
          <w:szCs w:val="28"/>
          <w:lang w:val="uk-UA"/>
        </w:rPr>
        <w:t xml:space="preserve">я, при цьому </w:t>
      </w:r>
      <w:r w:rsidRPr="00AC26A5">
        <w:rPr>
          <w:color w:val="030509"/>
          <w:sz w:val="28"/>
          <w:szCs w:val="28"/>
        </w:rPr>
        <w:t>29 (19,2±3,2%) пац</w:t>
      </w:r>
      <w:r w:rsidRPr="00AC26A5">
        <w:rPr>
          <w:color w:val="030509"/>
          <w:sz w:val="28"/>
          <w:szCs w:val="28"/>
          <w:lang w:val="uk-UA"/>
        </w:rPr>
        <w:t>ієн</w:t>
      </w:r>
      <w:r w:rsidRPr="00AC26A5">
        <w:rPr>
          <w:color w:val="030509"/>
          <w:sz w:val="28"/>
          <w:szCs w:val="28"/>
        </w:rPr>
        <w:t>т</w:t>
      </w:r>
      <w:r w:rsidRPr="00AC26A5">
        <w:rPr>
          <w:color w:val="030509"/>
          <w:sz w:val="28"/>
          <w:szCs w:val="28"/>
          <w:lang w:val="uk-UA"/>
        </w:rPr>
        <w:t>і</w:t>
      </w:r>
      <w:r w:rsidRPr="00AC26A5">
        <w:rPr>
          <w:color w:val="030509"/>
          <w:sz w:val="28"/>
          <w:szCs w:val="28"/>
        </w:rPr>
        <w:t xml:space="preserve">в </w:t>
      </w:r>
      <w:r w:rsidRPr="00AC26A5">
        <w:rPr>
          <w:color w:val="030509"/>
          <w:sz w:val="28"/>
          <w:szCs w:val="28"/>
          <w:lang w:val="uk-UA"/>
        </w:rPr>
        <w:t xml:space="preserve">– </w:t>
      </w:r>
      <w:r w:rsidRPr="00AC26A5">
        <w:rPr>
          <w:color w:val="030509"/>
          <w:sz w:val="28"/>
          <w:szCs w:val="28"/>
        </w:rPr>
        <w:t>вро</w:t>
      </w:r>
      <w:r w:rsidRPr="00AC26A5">
        <w:rPr>
          <w:color w:val="030509"/>
          <w:sz w:val="28"/>
          <w:szCs w:val="28"/>
          <w:lang w:val="uk-UA"/>
        </w:rPr>
        <w:t>дж</w:t>
      </w:r>
      <w:r w:rsidRPr="00AC26A5">
        <w:rPr>
          <w:color w:val="030509"/>
          <w:sz w:val="28"/>
          <w:szCs w:val="28"/>
        </w:rPr>
        <w:t>ен</w:t>
      </w:r>
      <w:r w:rsidRPr="00AC26A5">
        <w:rPr>
          <w:color w:val="030509"/>
          <w:sz w:val="28"/>
          <w:szCs w:val="28"/>
          <w:lang w:val="uk-UA"/>
        </w:rPr>
        <w:t>у</w:t>
      </w:r>
      <w:r w:rsidRPr="00AC26A5">
        <w:rPr>
          <w:color w:val="030509"/>
          <w:sz w:val="28"/>
          <w:szCs w:val="28"/>
        </w:rPr>
        <w:t xml:space="preserve"> </w:t>
      </w:r>
      <w:r w:rsidRPr="00AC26A5">
        <w:rPr>
          <w:color w:val="030509"/>
          <w:sz w:val="28"/>
          <w:szCs w:val="28"/>
          <w:lang w:val="uk-UA"/>
        </w:rPr>
        <w:t xml:space="preserve">ваду </w:t>
      </w:r>
      <w:r w:rsidRPr="00AC26A5">
        <w:rPr>
          <w:color w:val="030509"/>
          <w:sz w:val="28"/>
          <w:szCs w:val="28"/>
        </w:rPr>
        <w:t>сер</w:t>
      </w:r>
      <w:r w:rsidRPr="00AC26A5">
        <w:rPr>
          <w:color w:val="030509"/>
          <w:sz w:val="28"/>
          <w:szCs w:val="28"/>
          <w:lang w:val="uk-UA"/>
        </w:rPr>
        <w:t>ця (</w:t>
      </w:r>
      <w:r w:rsidRPr="00AC26A5">
        <w:rPr>
          <w:color w:val="030509"/>
          <w:sz w:val="28"/>
          <w:szCs w:val="28"/>
        </w:rPr>
        <w:t xml:space="preserve">у 12 </w:t>
      </w:r>
      <w:r w:rsidRPr="00AC26A5">
        <w:rPr>
          <w:color w:val="030509"/>
          <w:sz w:val="28"/>
          <w:szCs w:val="28"/>
          <w:lang w:val="uk-UA"/>
        </w:rPr>
        <w:t>хвори</w:t>
      </w:r>
      <w:r w:rsidRPr="00AC26A5">
        <w:rPr>
          <w:color w:val="030509"/>
          <w:sz w:val="28"/>
          <w:szCs w:val="28"/>
        </w:rPr>
        <w:t>х аритм</w:t>
      </w:r>
      <w:r w:rsidRPr="00AC26A5">
        <w:rPr>
          <w:color w:val="030509"/>
          <w:sz w:val="28"/>
          <w:szCs w:val="28"/>
          <w:lang w:val="uk-UA"/>
        </w:rPr>
        <w:t>ії виникли</w:t>
      </w:r>
      <w:r w:rsidRPr="00AC26A5">
        <w:rPr>
          <w:color w:val="030509"/>
          <w:sz w:val="28"/>
          <w:szCs w:val="28"/>
        </w:rPr>
        <w:t xml:space="preserve"> в різний термін після оперативної корекції вроджено</w:t>
      </w:r>
      <w:r w:rsidRPr="00AC26A5">
        <w:rPr>
          <w:color w:val="030509"/>
          <w:sz w:val="28"/>
          <w:szCs w:val="28"/>
          <w:lang w:val="uk-UA"/>
        </w:rPr>
        <w:t>ї</w:t>
      </w:r>
      <w:r w:rsidRPr="00AC26A5">
        <w:rPr>
          <w:color w:val="030509"/>
          <w:sz w:val="28"/>
          <w:szCs w:val="28"/>
        </w:rPr>
        <w:t xml:space="preserve"> вади сер</w:t>
      </w:r>
      <w:r w:rsidRPr="00AC26A5">
        <w:rPr>
          <w:color w:val="030509"/>
          <w:sz w:val="28"/>
          <w:szCs w:val="28"/>
          <w:lang w:val="uk-UA"/>
        </w:rPr>
        <w:t>ця</w:t>
      </w:r>
      <w:r w:rsidRPr="00AC26A5">
        <w:rPr>
          <w:color w:val="030509"/>
          <w:sz w:val="28"/>
          <w:szCs w:val="28"/>
        </w:rPr>
        <w:t>); 27 (17,9±3,1%) дітей – вроджен</w:t>
      </w:r>
      <w:r w:rsidRPr="00AC26A5">
        <w:rPr>
          <w:color w:val="030509"/>
          <w:sz w:val="28"/>
          <w:szCs w:val="28"/>
          <w:lang w:val="uk-UA"/>
        </w:rPr>
        <w:t>у</w:t>
      </w:r>
      <w:r w:rsidRPr="00AC26A5">
        <w:rPr>
          <w:color w:val="030509"/>
          <w:sz w:val="28"/>
          <w:szCs w:val="28"/>
        </w:rPr>
        <w:t xml:space="preserve"> аномалі</w:t>
      </w:r>
      <w:r w:rsidRPr="00AC26A5">
        <w:rPr>
          <w:color w:val="030509"/>
          <w:sz w:val="28"/>
          <w:szCs w:val="28"/>
          <w:lang w:val="uk-UA"/>
        </w:rPr>
        <w:t>ю</w:t>
      </w:r>
      <w:r w:rsidRPr="00AC26A5">
        <w:rPr>
          <w:color w:val="030509"/>
          <w:sz w:val="28"/>
          <w:szCs w:val="28"/>
        </w:rPr>
        <w:t xml:space="preserve"> провідної системи серця (17 пацієнтів з синдромом WPW, 10 – з синдромом CLC); 13 (8,6±2,3%) хворих – первинн</w:t>
      </w:r>
      <w:r w:rsidRPr="00AC26A5">
        <w:rPr>
          <w:color w:val="030509"/>
          <w:sz w:val="28"/>
          <w:szCs w:val="28"/>
          <w:lang w:val="uk-UA"/>
        </w:rPr>
        <w:t>у</w:t>
      </w:r>
      <w:r w:rsidRPr="00AC26A5">
        <w:rPr>
          <w:color w:val="030509"/>
          <w:sz w:val="28"/>
          <w:szCs w:val="28"/>
        </w:rPr>
        <w:t xml:space="preserve"> кардіоміопаті</w:t>
      </w:r>
      <w:r w:rsidRPr="00AC26A5">
        <w:rPr>
          <w:color w:val="030509"/>
          <w:sz w:val="28"/>
          <w:szCs w:val="28"/>
          <w:lang w:val="uk-UA"/>
        </w:rPr>
        <w:t>ю</w:t>
      </w:r>
      <w:r w:rsidRPr="00AC26A5">
        <w:rPr>
          <w:color w:val="030509"/>
          <w:sz w:val="28"/>
          <w:szCs w:val="28"/>
        </w:rPr>
        <w:t xml:space="preserve"> (9 дітей – дилятаційн</w:t>
      </w:r>
      <w:r w:rsidRPr="00AC26A5">
        <w:rPr>
          <w:color w:val="030509"/>
          <w:sz w:val="28"/>
          <w:szCs w:val="28"/>
          <w:lang w:val="uk-UA"/>
        </w:rPr>
        <w:t>у</w:t>
      </w:r>
      <w:r w:rsidRPr="00AC26A5">
        <w:rPr>
          <w:color w:val="030509"/>
          <w:sz w:val="28"/>
          <w:szCs w:val="28"/>
        </w:rPr>
        <w:t>, 4 – гіпертрофічн</w:t>
      </w:r>
      <w:r w:rsidRPr="00AC26A5">
        <w:rPr>
          <w:color w:val="030509"/>
          <w:sz w:val="28"/>
          <w:szCs w:val="28"/>
          <w:lang w:val="uk-UA"/>
        </w:rPr>
        <w:t>у</w:t>
      </w:r>
      <w:r w:rsidRPr="00AC26A5">
        <w:rPr>
          <w:color w:val="030509"/>
          <w:sz w:val="28"/>
          <w:szCs w:val="28"/>
        </w:rPr>
        <w:t xml:space="preserve">). У 27 (19,9±3,1%) </w:t>
      </w:r>
      <w:r w:rsidRPr="00AC26A5">
        <w:rPr>
          <w:color w:val="030509"/>
          <w:sz w:val="28"/>
          <w:szCs w:val="28"/>
          <w:lang w:val="uk-UA"/>
        </w:rPr>
        <w:t>пацієнтів</w:t>
      </w:r>
      <w:r w:rsidRPr="00AC26A5">
        <w:rPr>
          <w:color w:val="030509"/>
          <w:sz w:val="28"/>
          <w:szCs w:val="28"/>
        </w:rPr>
        <w:t xml:space="preserve"> </w:t>
      </w:r>
      <w:r w:rsidRPr="00AC26A5">
        <w:rPr>
          <w:color w:val="030509"/>
          <w:sz w:val="28"/>
          <w:szCs w:val="28"/>
          <w:lang w:val="uk-UA"/>
        </w:rPr>
        <w:t>аритмії були</w:t>
      </w:r>
      <w:r w:rsidRPr="00AC26A5">
        <w:rPr>
          <w:color w:val="030509"/>
          <w:sz w:val="28"/>
          <w:szCs w:val="28"/>
        </w:rPr>
        <w:t xml:space="preserve"> </w:t>
      </w:r>
      <w:r w:rsidRPr="00AC26A5">
        <w:rPr>
          <w:color w:val="030509"/>
          <w:sz w:val="28"/>
          <w:szCs w:val="28"/>
        </w:rPr>
        <w:lastRenderedPageBreak/>
        <w:t>жи</w:t>
      </w:r>
      <w:r w:rsidRPr="00AC26A5">
        <w:rPr>
          <w:color w:val="030509"/>
          <w:sz w:val="28"/>
          <w:szCs w:val="28"/>
          <w:lang w:val="uk-UA"/>
        </w:rPr>
        <w:t>ттєзагрожуючими</w:t>
      </w:r>
      <w:r w:rsidRPr="00AC26A5">
        <w:rPr>
          <w:color w:val="030509"/>
          <w:sz w:val="28"/>
          <w:szCs w:val="28"/>
        </w:rPr>
        <w:t xml:space="preserve"> </w:t>
      </w:r>
      <w:r w:rsidRPr="00AC26A5">
        <w:rPr>
          <w:color w:val="030509"/>
          <w:sz w:val="28"/>
          <w:szCs w:val="28"/>
          <w:lang w:val="uk-UA"/>
        </w:rPr>
        <w:t>(Школьникова М.А., 2004, Сенаторова Г.С., 2007)</w:t>
      </w:r>
      <w:r w:rsidRPr="00AC26A5">
        <w:rPr>
          <w:color w:val="030509"/>
          <w:sz w:val="28"/>
          <w:szCs w:val="28"/>
        </w:rPr>
        <w:t xml:space="preserve">: у 14 (9,3±2,4%) </w:t>
      </w:r>
      <w:r w:rsidRPr="00AC26A5">
        <w:rPr>
          <w:color w:val="030509"/>
          <w:sz w:val="28"/>
          <w:szCs w:val="28"/>
          <w:lang w:val="uk-UA"/>
        </w:rPr>
        <w:t>дітей</w:t>
      </w:r>
      <w:r w:rsidRPr="00AC26A5">
        <w:rPr>
          <w:color w:val="030509"/>
          <w:sz w:val="28"/>
          <w:szCs w:val="28"/>
        </w:rPr>
        <w:t xml:space="preserve"> – </w:t>
      </w:r>
      <w:r w:rsidRPr="00AC26A5">
        <w:rPr>
          <w:color w:val="030509"/>
          <w:sz w:val="28"/>
          <w:szCs w:val="28"/>
          <w:lang w:val="uk-UA"/>
        </w:rPr>
        <w:t>СССВ</w:t>
      </w:r>
      <w:r w:rsidRPr="00AC26A5">
        <w:rPr>
          <w:color w:val="030509"/>
          <w:sz w:val="28"/>
          <w:szCs w:val="28"/>
        </w:rPr>
        <w:t xml:space="preserve">, у 15 (9,9±2,4%) – пароксизмальна суправентрикулярна і </w:t>
      </w:r>
      <w:r w:rsidRPr="00AC26A5">
        <w:rPr>
          <w:color w:val="030509"/>
          <w:sz w:val="28"/>
          <w:szCs w:val="28"/>
          <w:lang w:val="uk-UA"/>
        </w:rPr>
        <w:t>шлуночкова</w:t>
      </w:r>
      <w:r w:rsidRPr="00AC26A5">
        <w:rPr>
          <w:color w:val="030509"/>
          <w:sz w:val="28"/>
          <w:szCs w:val="28"/>
        </w:rPr>
        <w:t xml:space="preserve"> тах</w:t>
      </w:r>
      <w:r w:rsidRPr="00AC26A5">
        <w:rPr>
          <w:color w:val="030509"/>
          <w:sz w:val="28"/>
          <w:szCs w:val="28"/>
          <w:lang w:val="uk-UA"/>
        </w:rPr>
        <w:t>і</w:t>
      </w:r>
      <w:r w:rsidRPr="00AC26A5">
        <w:rPr>
          <w:color w:val="030509"/>
          <w:sz w:val="28"/>
          <w:szCs w:val="28"/>
        </w:rPr>
        <w:t>аритм</w:t>
      </w:r>
      <w:r w:rsidRPr="00AC26A5">
        <w:rPr>
          <w:color w:val="030509"/>
          <w:sz w:val="28"/>
          <w:szCs w:val="28"/>
          <w:lang w:val="uk-UA"/>
        </w:rPr>
        <w:t>і</w:t>
      </w:r>
      <w:r w:rsidRPr="00AC26A5">
        <w:rPr>
          <w:color w:val="030509"/>
          <w:sz w:val="28"/>
          <w:szCs w:val="28"/>
        </w:rPr>
        <w:t>я, у 10 (6,6±2,0%)</w:t>
      </w:r>
      <w:r w:rsidRPr="00AC26A5">
        <w:rPr>
          <w:color w:val="030509"/>
          <w:sz w:val="28"/>
          <w:szCs w:val="28"/>
          <w:lang w:val="uk-UA"/>
        </w:rPr>
        <w:t xml:space="preserve"> </w:t>
      </w:r>
      <w:r w:rsidRPr="00AC26A5">
        <w:rPr>
          <w:color w:val="030509"/>
          <w:sz w:val="28"/>
          <w:szCs w:val="28"/>
        </w:rPr>
        <w:t xml:space="preserve">– синдром </w:t>
      </w:r>
      <w:r w:rsidRPr="00AC26A5">
        <w:rPr>
          <w:color w:val="030509"/>
          <w:sz w:val="28"/>
          <w:szCs w:val="28"/>
          <w:lang w:val="uk-UA"/>
        </w:rPr>
        <w:t xml:space="preserve">подовженого інтервалу </w:t>
      </w:r>
      <w:r w:rsidRPr="00AC26A5">
        <w:rPr>
          <w:color w:val="030509"/>
          <w:sz w:val="28"/>
          <w:szCs w:val="28"/>
        </w:rPr>
        <w:t>QT.</w:t>
      </w:r>
      <w:r w:rsidRPr="00AC26A5">
        <w:rPr>
          <w:color w:val="030509"/>
          <w:sz w:val="28"/>
          <w:szCs w:val="28"/>
          <w:lang w:val="uk-UA"/>
        </w:rPr>
        <w:t xml:space="preserve"> </w:t>
      </w:r>
      <w:r w:rsidRPr="00AC26A5">
        <w:rPr>
          <w:color w:val="030509"/>
          <w:sz w:val="28"/>
          <w:szCs w:val="28"/>
        </w:rPr>
        <w:t>У 65 (43,0±4,0%)</w:t>
      </w:r>
      <w:r w:rsidRPr="00AC26A5">
        <w:rPr>
          <w:color w:val="030509"/>
          <w:sz w:val="28"/>
          <w:szCs w:val="28"/>
          <w:lang w:val="uk-UA"/>
        </w:rPr>
        <w:t xml:space="preserve"> дітей аритмія була проявом вегетативної дисфункції. У 17 (11,3±2,6%) пацієнтів діагностовано ідіопатичну аритмію. Даних за наявність кардиту під час обстеження за результатами клініко-лабораторних та інструментальних методів не виявлено в жодному випадку. У 29 (19,2±3,2%) дітей були констатовані синкопальні стани, у 20 (13,2±2,8%) – аритмогенна кардіоміопатія, у 32 (21,2±3,3%) – хронічна серцева недостатність (ХСН), при цьому ХСН IA стадії – у 17 (11,3±2,6%), ХСН ІБ стадії – у 8 (5,3±1,8%), ХСН ІІА стадії – у 4 (2,7±1,3%), ХСН ІІБ стадії – у 3 (2,0±1,1%) пацієнтів.</w:t>
      </w:r>
    </w:p>
    <w:p w:rsidR="00CD1198" w:rsidRPr="00AC26A5" w:rsidRDefault="00CD1198" w:rsidP="00CD1198">
      <w:pPr>
        <w:ind w:firstLine="709"/>
        <w:jc w:val="both"/>
        <w:rPr>
          <w:color w:val="030509"/>
          <w:sz w:val="28"/>
          <w:szCs w:val="28"/>
          <w:lang w:val="uk-UA"/>
        </w:rPr>
      </w:pPr>
      <w:r w:rsidRPr="00AC26A5">
        <w:rPr>
          <w:color w:val="030509"/>
          <w:sz w:val="28"/>
          <w:szCs w:val="28"/>
          <w:lang w:val="uk-UA"/>
        </w:rPr>
        <w:t>Звертало увагу, що активно скаржилися тільки половина (56,3±4,0%) пацієнтів з аритміями, з яких 35 (50,7±6,0%) дітей мали органічні зміни серця, 39 (47,6±5,5%) хворих були без органічної патології серця і 11 (40,7±9,5%) пацієнтів</w:t>
      </w:r>
      <w:r w:rsidRPr="00444948">
        <w:rPr>
          <w:color w:val="030509"/>
          <w:sz w:val="28"/>
          <w:szCs w:val="28"/>
        </w:rPr>
        <w:t> </w:t>
      </w:r>
      <w:r w:rsidRPr="00AC26A5">
        <w:rPr>
          <w:color w:val="030509"/>
          <w:sz w:val="28"/>
          <w:szCs w:val="28"/>
          <w:lang w:val="uk-UA"/>
        </w:rPr>
        <w:t xml:space="preserve">– із життєзагрожуючими аритміями. У 32 (21,2±3,1%) обстежених (23,2±5,1% з органічними змінами серця, 20,7±4,5% без органічної патології серця, 25,9±8,4% із життєзагрожуючими аритміями) скарги були виявлені тільки при додатковому опитуванні. На відчуття порушення серцевого ритму (сильне та/або часте серцебиття, неритмічність роботи серця) скаржилися 117 (77,5±3,4%) пацієнтів. Скарги були відсутні у 34 (22,5±3,4%) пацієнтів з аритміями, в тому числі із життєзагрожуючими (СССВ, синдром подовженого інтервалу </w:t>
      </w:r>
      <w:r w:rsidRPr="00AC26A5">
        <w:rPr>
          <w:color w:val="030509"/>
          <w:sz w:val="28"/>
          <w:szCs w:val="28"/>
        </w:rPr>
        <w:t>QT</w:t>
      </w:r>
      <w:r w:rsidRPr="00AC26A5">
        <w:rPr>
          <w:color w:val="030509"/>
          <w:sz w:val="28"/>
          <w:szCs w:val="28"/>
          <w:lang w:val="uk-UA"/>
        </w:rPr>
        <w:t>).</w:t>
      </w:r>
    </w:p>
    <w:p w:rsidR="00CD1198" w:rsidRPr="00AC26A5" w:rsidRDefault="00CD1198" w:rsidP="00CD1198">
      <w:pPr>
        <w:ind w:firstLine="709"/>
        <w:jc w:val="both"/>
        <w:rPr>
          <w:color w:val="030509"/>
          <w:sz w:val="28"/>
          <w:szCs w:val="28"/>
          <w:lang w:val="uk-UA"/>
        </w:rPr>
      </w:pPr>
      <w:r w:rsidRPr="00AC26A5">
        <w:rPr>
          <w:color w:val="030509"/>
          <w:sz w:val="28"/>
          <w:szCs w:val="28"/>
          <w:lang w:val="uk-UA"/>
        </w:rPr>
        <w:t>У 77 (51,0±4,1%) пацієнтів (в тому числі у 55,8±5,7% з органічними та у 20,8±4,6% із життєзагрожуючими ПРС) тривалість реєстрації аритмії складала більше 1 року, що свідчило про її стійкість.</w:t>
      </w:r>
    </w:p>
    <w:p w:rsidR="00CD1198" w:rsidRPr="00AC26A5" w:rsidRDefault="00CD1198" w:rsidP="00CD1198">
      <w:pPr>
        <w:ind w:firstLine="709"/>
        <w:jc w:val="both"/>
        <w:rPr>
          <w:color w:val="030509"/>
          <w:sz w:val="28"/>
          <w:szCs w:val="28"/>
        </w:rPr>
      </w:pPr>
      <w:r w:rsidRPr="00AC26A5">
        <w:rPr>
          <w:color w:val="030509"/>
          <w:sz w:val="28"/>
          <w:szCs w:val="28"/>
          <w:lang w:val="uk-UA"/>
        </w:rPr>
        <w:t>Аналіз анамнестичних даних свідчив про те, що несприятливий акушерсько-гінекологічний анамнез і патологічний перебіг перинатального періоду вірогідно частіше мали діти з аритміями у порівнянні зі здоровими однолітками (76,2±3,5% і 43,2±8,1% відповідно, p&lt;0,05). Обтяжена спадковість за серцево-судинними захворюваннями вірогідно</w:t>
      </w:r>
      <w:r w:rsidRPr="00AC26A5">
        <w:rPr>
          <w:color w:val="030509"/>
          <w:sz w:val="28"/>
          <w:szCs w:val="28"/>
        </w:rPr>
        <w:t xml:space="preserve"> частіше мала місце у дітей з ПРС (69,5±3,7%), ніж у здорових дітей (37,8±8,0%, р&lt;0,01). У 69 (45,7±4,1%) пацієнтів появ</w:t>
      </w:r>
      <w:r w:rsidRPr="00AC26A5">
        <w:rPr>
          <w:color w:val="030509"/>
          <w:sz w:val="28"/>
          <w:szCs w:val="28"/>
          <w:lang w:val="uk-UA"/>
        </w:rPr>
        <w:t>у</w:t>
      </w:r>
      <w:r w:rsidRPr="00AC26A5">
        <w:rPr>
          <w:color w:val="030509"/>
          <w:sz w:val="28"/>
          <w:szCs w:val="28"/>
        </w:rPr>
        <w:t xml:space="preserve"> аритмії </w:t>
      </w:r>
      <w:r w:rsidRPr="00AC26A5">
        <w:rPr>
          <w:color w:val="030509"/>
          <w:sz w:val="28"/>
          <w:szCs w:val="28"/>
          <w:lang w:val="uk-UA"/>
        </w:rPr>
        <w:t>пов</w:t>
      </w:r>
      <w:r w:rsidRPr="00AC26A5">
        <w:rPr>
          <w:color w:val="030509"/>
          <w:sz w:val="28"/>
          <w:szCs w:val="28"/>
        </w:rPr>
        <w:t>’</w:t>
      </w:r>
      <w:r w:rsidRPr="00AC26A5">
        <w:rPr>
          <w:color w:val="030509"/>
          <w:sz w:val="28"/>
          <w:szCs w:val="28"/>
          <w:lang w:val="uk-UA"/>
        </w:rPr>
        <w:t>язували</w:t>
      </w:r>
      <w:r w:rsidRPr="00AC26A5">
        <w:rPr>
          <w:color w:val="030509"/>
          <w:sz w:val="28"/>
          <w:szCs w:val="28"/>
        </w:rPr>
        <w:t xml:space="preserve"> з гострими чи хронічними психотравмуючими ситуаціями (смерть близьких, розлучення батьків, конфлікти з друзями</w:t>
      </w:r>
      <w:r w:rsidRPr="00AC26A5">
        <w:rPr>
          <w:color w:val="030509"/>
          <w:sz w:val="28"/>
          <w:szCs w:val="28"/>
          <w:lang w:val="uk-UA"/>
        </w:rPr>
        <w:t>,</w:t>
      </w:r>
      <w:r w:rsidRPr="00AC26A5">
        <w:rPr>
          <w:color w:val="030509"/>
          <w:sz w:val="28"/>
          <w:szCs w:val="28"/>
        </w:rPr>
        <w:t xml:space="preserve"> вчителями</w:t>
      </w:r>
      <w:r w:rsidRPr="00AC26A5">
        <w:rPr>
          <w:color w:val="030509"/>
          <w:sz w:val="28"/>
          <w:szCs w:val="28"/>
          <w:lang w:val="uk-UA"/>
        </w:rPr>
        <w:t xml:space="preserve"> чи </w:t>
      </w:r>
      <w:r w:rsidRPr="00AC26A5">
        <w:rPr>
          <w:color w:val="030509"/>
          <w:sz w:val="28"/>
          <w:szCs w:val="28"/>
        </w:rPr>
        <w:t>батьками</w:t>
      </w:r>
      <w:r w:rsidRPr="00AC26A5">
        <w:rPr>
          <w:color w:val="030509"/>
          <w:sz w:val="28"/>
          <w:szCs w:val="28"/>
          <w:lang w:val="uk-UA"/>
        </w:rPr>
        <w:t>,</w:t>
      </w:r>
      <w:r w:rsidRPr="00AC26A5">
        <w:rPr>
          <w:color w:val="030509"/>
          <w:sz w:val="28"/>
          <w:szCs w:val="28"/>
        </w:rPr>
        <w:t xml:space="preserve"> переляк</w:t>
      </w:r>
      <w:r w:rsidRPr="00AC26A5">
        <w:rPr>
          <w:color w:val="030509"/>
          <w:sz w:val="28"/>
          <w:szCs w:val="28"/>
          <w:lang w:val="uk-UA"/>
        </w:rPr>
        <w:t xml:space="preserve"> тощо</w:t>
      </w:r>
      <w:r w:rsidRPr="00AC26A5">
        <w:rPr>
          <w:color w:val="030509"/>
          <w:sz w:val="28"/>
          <w:szCs w:val="28"/>
        </w:rPr>
        <w:t>).</w:t>
      </w:r>
      <w:r w:rsidRPr="00AC26A5">
        <w:rPr>
          <w:color w:val="030509"/>
          <w:sz w:val="28"/>
          <w:szCs w:val="28"/>
          <w:lang w:val="uk-UA"/>
        </w:rPr>
        <w:t xml:space="preserve"> Згідно </w:t>
      </w:r>
      <w:r w:rsidRPr="00AC26A5">
        <w:rPr>
          <w:color w:val="030509"/>
          <w:sz w:val="28"/>
          <w:szCs w:val="28"/>
        </w:rPr>
        <w:t>даних анкетування, 57 (37,7±3,9%) дітей з ПРС мешкали в умовах напруженого психоемоційного клімату дома або в школі.</w:t>
      </w:r>
    </w:p>
    <w:p w:rsidR="00CD1198" w:rsidRPr="00AC26A5" w:rsidRDefault="00CD1198" w:rsidP="00CD1198">
      <w:pPr>
        <w:ind w:firstLine="709"/>
        <w:jc w:val="both"/>
        <w:rPr>
          <w:color w:val="030509"/>
          <w:sz w:val="28"/>
          <w:szCs w:val="28"/>
        </w:rPr>
      </w:pPr>
      <w:r w:rsidRPr="00AC26A5">
        <w:rPr>
          <w:color w:val="030509"/>
          <w:sz w:val="28"/>
          <w:szCs w:val="28"/>
        </w:rPr>
        <w:t>Проведений кореляційний аналіз виявив прямий сильний зв’язок аритмії з гострим і хронічним стресовим станом (r = 0,87), ускладненим перебігом вагітності й пологів (r = 0,80).</w:t>
      </w:r>
    </w:p>
    <w:p w:rsidR="00CD1198" w:rsidRPr="00AC26A5" w:rsidRDefault="00CD1198" w:rsidP="00CD1198">
      <w:pPr>
        <w:ind w:firstLine="709"/>
        <w:jc w:val="both"/>
        <w:rPr>
          <w:color w:val="030509"/>
          <w:sz w:val="28"/>
          <w:szCs w:val="28"/>
          <w:lang w:val="uk-UA"/>
        </w:rPr>
      </w:pPr>
      <w:r w:rsidRPr="00AC26A5">
        <w:rPr>
          <w:color w:val="030509"/>
          <w:sz w:val="28"/>
          <w:szCs w:val="28"/>
        </w:rPr>
        <w:t>Супутню та/або фонову патологію мали 106 (70,2±3,7%) пацієнтів з ПРС, при цьому вогнища хронічної інфекції (риніт, тонзиліт, фарингіт, аденоїдит, синусит</w:t>
      </w:r>
      <w:r w:rsidRPr="00AC26A5">
        <w:rPr>
          <w:color w:val="030509"/>
          <w:sz w:val="28"/>
          <w:szCs w:val="28"/>
          <w:lang w:val="uk-UA"/>
        </w:rPr>
        <w:t xml:space="preserve">, </w:t>
      </w:r>
      <w:r w:rsidRPr="00AC26A5">
        <w:rPr>
          <w:color w:val="030509"/>
          <w:sz w:val="28"/>
          <w:szCs w:val="28"/>
        </w:rPr>
        <w:t>карієс, пародонтоз, стоматит)</w:t>
      </w:r>
      <w:r w:rsidRPr="00AC26A5">
        <w:rPr>
          <w:color w:val="030509"/>
          <w:sz w:val="28"/>
          <w:szCs w:val="28"/>
          <w:lang w:val="uk-UA"/>
        </w:rPr>
        <w:t xml:space="preserve"> – 106 (70,2±3,7%) дітей, синдром вторинної імунної недостатності – 102 (67,5±3,8%) хворих, функціональні та хронічні захворювання шлунково-кишкового тракту – 98 (64,9±3,9%) дітей, алергічні захворювання (атопічний дерматит, дермато-респіраторний синдром) – 27 (17,9±3,1%) пацієнтів.</w:t>
      </w:r>
    </w:p>
    <w:p w:rsidR="00CD1198" w:rsidRPr="00AC26A5" w:rsidRDefault="00CD1198" w:rsidP="00CD1198">
      <w:pPr>
        <w:ind w:firstLine="709"/>
        <w:jc w:val="both"/>
        <w:rPr>
          <w:color w:val="030509"/>
          <w:sz w:val="28"/>
          <w:szCs w:val="28"/>
          <w:lang w:val="uk-UA"/>
        </w:rPr>
      </w:pPr>
      <w:r w:rsidRPr="00AC26A5">
        <w:rPr>
          <w:color w:val="030509"/>
          <w:sz w:val="28"/>
          <w:szCs w:val="28"/>
          <w:lang w:val="uk-UA"/>
        </w:rPr>
        <w:t xml:space="preserve">У 79 (52,3±4,1%) дітей з аритміями виявлено дисгармонійний фізичний розвиток у вигляді невідповідності між зростом і масою, зростом і окружністю грудної </w:t>
      </w:r>
      <w:r w:rsidRPr="00AC26A5">
        <w:rPr>
          <w:color w:val="030509"/>
          <w:sz w:val="28"/>
          <w:szCs w:val="28"/>
          <w:lang w:val="uk-UA"/>
        </w:rPr>
        <w:lastRenderedPageBreak/>
        <w:t xml:space="preserve">клітки, що вірогідно частіше зустрічалося у дітей з органічними змінами в серці (69,6±5,5%), ніж у пацієнтів без органічних змін (37,8±5,4%, р&lt;0,001). </w:t>
      </w:r>
    </w:p>
    <w:p w:rsidR="00CD1198" w:rsidRPr="00AC26A5" w:rsidRDefault="00CD1198" w:rsidP="00CD1198">
      <w:pPr>
        <w:ind w:firstLine="709"/>
        <w:jc w:val="both"/>
        <w:rPr>
          <w:color w:val="030509"/>
          <w:sz w:val="28"/>
          <w:szCs w:val="28"/>
          <w:lang w:val="uk-UA"/>
        </w:rPr>
      </w:pPr>
      <w:r w:rsidRPr="00AC26A5">
        <w:rPr>
          <w:color w:val="030509"/>
          <w:sz w:val="28"/>
          <w:szCs w:val="28"/>
          <w:lang w:val="uk-UA"/>
        </w:rPr>
        <w:t>Виявлено, що у дітей з ПРС вірогідно частіше і в значні</w:t>
      </w:r>
      <w:r>
        <w:rPr>
          <w:color w:val="030509"/>
          <w:sz w:val="28"/>
          <w:szCs w:val="28"/>
          <w:lang w:val="uk-UA"/>
        </w:rPr>
        <w:t>ші</w:t>
      </w:r>
      <w:r w:rsidRPr="00AC26A5">
        <w:rPr>
          <w:color w:val="030509"/>
          <w:sz w:val="28"/>
          <w:szCs w:val="28"/>
          <w:lang w:val="uk-UA"/>
        </w:rPr>
        <w:t>й мірі, ніж у здорових однолітків, спостерігалися патологічні зміни психоемоційного статусу (74,2±3,6% і 21,6±6,8% відповідно, p&lt;0,001): інтровертованість (60,3±4,0% і 32,4±7,7% відповідно, p&lt;0,01), конфліктність (56,3±4,0% і 21,6±6,8% відповідно, p&lt;0,001), підвищений рівень тривожності (39,1±4,0% і 8,1±4,5 % відповідно, p&lt;0,001), порушення сну (33,8±3,8% 16,2±6,1% відповідно, p&lt;0,05), астенія (25,8±3,6% і 8,1±4,5% відповідно, p&lt;0,01). При цьому вірогідно частіше (p&lt;0,05) вони реєструвалися у дівчаток середнього шкільного віку (60,3±4,0%) і у хлопчиків старшого шкільного віку (61,6±4,0%), які мали органічні зміни в серці (63,8±4,0%), та у всіх пацієнтів з імплантованим ШВРС.</w:t>
      </w:r>
    </w:p>
    <w:p w:rsidR="00CD1198" w:rsidRPr="00AC26A5" w:rsidRDefault="00CD1198" w:rsidP="00CD1198">
      <w:pPr>
        <w:ind w:firstLine="709"/>
        <w:jc w:val="both"/>
        <w:rPr>
          <w:color w:val="030509"/>
          <w:sz w:val="28"/>
          <w:szCs w:val="28"/>
        </w:rPr>
      </w:pPr>
      <w:r w:rsidRPr="00AC26A5">
        <w:rPr>
          <w:color w:val="030509"/>
          <w:sz w:val="28"/>
          <w:szCs w:val="28"/>
          <w:lang w:val="uk-UA"/>
        </w:rPr>
        <w:t xml:space="preserve">Дисбаланс вегетативної регуляції був виявлений у 84,1±3,0% пацієнтів з аритміями (у 91,7±8,0% із життєзагрожуючими ПРС, у 85,5±4,2% з органічними змінами серця, у 82,9±4,2% без органічних змін). Порушення вегетативної регуляції серцевого ритму найчастіше виявлено у дівчаток середнього шкільного віку (89,2±5,1%) у порівнянні з хлопчиками та дівчатками інших вікових груп. У 82,6±7,9% хворих з органічними змінами в серці такі аритмії, як хронічна непароксизмальна синусова тахікардія, пароксизмальна тахікардія супроводжувалися гіперсимпатикотонією. </w:t>
      </w:r>
      <w:r w:rsidRPr="00AC26A5">
        <w:rPr>
          <w:color w:val="030509"/>
          <w:sz w:val="28"/>
          <w:szCs w:val="28"/>
        </w:rPr>
        <w:t xml:space="preserve">У 66,7±13,6% дітей з </w:t>
      </w:r>
      <w:r w:rsidRPr="00AC26A5">
        <w:rPr>
          <w:color w:val="030509"/>
          <w:sz w:val="28"/>
          <w:szCs w:val="28"/>
          <w:lang w:val="uk-UA"/>
        </w:rPr>
        <w:t xml:space="preserve">синусовою </w:t>
      </w:r>
      <w:r w:rsidRPr="00AC26A5">
        <w:rPr>
          <w:color w:val="030509"/>
          <w:sz w:val="28"/>
          <w:szCs w:val="28"/>
        </w:rPr>
        <w:t>брадикард</w:t>
      </w:r>
      <w:r w:rsidRPr="00AC26A5">
        <w:rPr>
          <w:color w:val="030509"/>
          <w:sz w:val="28"/>
          <w:szCs w:val="28"/>
          <w:lang w:val="uk-UA"/>
        </w:rPr>
        <w:t>ією</w:t>
      </w:r>
      <w:r w:rsidRPr="00AC26A5">
        <w:rPr>
          <w:color w:val="030509"/>
          <w:sz w:val="28"/>
          <w:szCs w:val="28"/>
        </w:rPr>
        <w:t xml:space="preserve">, синоаурикулярною блокадою без органічних змін серця переважали парасимпатичні впливи. Встановлений прямий сильний кореляційний зв’язок між </w:t>
      </w:r>
      <w:r w:rsidRPr="00AC26A5">
        <w:rPr>
          <w:color w:val="030509"/>
          <w:sz w:val="28"/>
          <w:szCs w:val="28"/>
          <w:lang w:val="uk-UA"/>
        </w:rPr>
        <w:t>параметрами ВРС</w:t>
      </w:r>
      <w:r w:rsidRPr="00AC26A5">
        <w:rPr>
          <w:color w:val="030509"/>
          <w:sz w:val="28"/>
          <w:szCs w:val="28"/>
        </w:rPr>
        <w:t xml:space="preserve"> та показниками кольорового тесту Люшера (r = 0,77)</w:t>
      </w:r>
      <w:r w:rsidRPr="00AC26A5">
        <w:rPr>
          <w:color w:val="030509"/>
          <w:sz w:val="28"/>
          <w:szCs w:val="28"/>
          <w:lang w:val="uk-UA"/>
        </w:rPr>
        <w:t xml:space="preserve"> і</w:t>
      </w:r>
      <w:r w:rsidRPr="00AC26A5">
        <w:rPr>
          <w:color w:val="030509"/>
          <w:sz w:val="28"/>
          <w:szCs w:val="28"/>
        </w:rPr>
        <w:t xml:space="preserve"> </w:t>
      </w:r>
      <w:r w:rsidRPr="00AC26A5">
        <w:rPr>
          <w:color w:val="030509"/>
          <w:sz w:val="28"/>
          <w:szCs w:val="28"/>
          <w:lang w:val="uk-UA"/>
        </w:rPr>
        <w:t xml:space="preserve">електричного опору шкіри </w:t>
      </w:r>
      <w:r w:rsidRPr="00AC26A5">
        <w:rPr>
          <w:color w:val="030509"/>
          <w:sz w:val="28"/>
          <w:szCs w:val="28"/>
        </w:rPr>
        <w:t>(r = 0,73).</w:t>
      </w:r>
    </w:p>
    <w:p w:rsidR="00CD1198" w:rsidRPr="00AC26A5" w:rsidRDefault="00CD1198" w:rsidP="00CD1198">
      <w:pPr>
        <w:ind w:firstLine="709"/>
        <w:jc w:val="both"/>
        <w:rPr>
          <w:color w:val="030509"/>
          <w:sz w:val="28"/>
          <w:szCs w:val="28"/>
        </w:rPr>
      </w:pPr>
      <w:r w:rsidRPr="00AC26A5">
        <w:rPr>
          <w:color w:val="030509"/>
          <w:sz w:val="28"/>
          <w:szCs w:val="28"/>
          <w:lang w:val="uk-UA"/>
        </w:rPr>
        <w:t>В</w:t>
      </w:r>
      <w:r w:rsidRPr="00AC26A5">
        <w:rPr>
          <w:color w:val="030509"/>
          <w:sz w:val="28"/>
          <w:szCs w:val="28"/>
        </w:rPr>
        <w:t xml:space="preserve">становлено, що </w:t>
      </w:r>
      <w:r w:rsidRPr="00AC26A5">
        <w:rPr>
          <w:color w:val="030509"/>
          <w:sz w:val="28"/>
          <w:szCs w:val="28"/>
          <w:lang w:val="uk-UA"/>
        </w:rPr>
        <w:t xml:space="preserve">у </w:t>
      </w:r>
      <w:r w:rsidRPr="00AC26A5">
        <w:rPr>
          <w:color w:val="030509"/>
          <w:sz w:val="28"/>
          <w:szCs w:val="28"/>
        </w:rPr>
        <w:t xml:space="preserve">79,5±3,3% дітей з аритміями </w:t>
      </w:r>
      <w:r w:rsidRPr="00AC26A5">
        <w:rPr>
          <w:color w:val="030509"/>
          <w:sz w:val="28"/>
          <w:szCs w:val="28"/>
          <w:lang w:val="uk-UA"/>
        </w:rPr>
        <w:t>мало місце</w:t>
      </w:r>
      <w:r w:rsidRPr="00AC26A5">
        <w:rPr>
          <w:color w:val="030509"/>
          <w:sz w:val="28"/>
          <w:szCs w:val="28"/>
        </w:rPr>
        <w:t xml:space="preserve"> зниження рівня адаптації різного ступеня (87,0±4,1% дітей </w:t>
      </w:r>
      <w:r w:rsidRPr="00AC26A5">
        <w:rPr>
          <w:color w:val="030509"/>
          <w:sz w:val="28"/>
          <w:szCs w:val="28"/>
          <w:lang w:val="uk-UA"/>
        </w:rPr>
        <w:t>з</w:t>
      </w:r>
      <w:r w:rsidRPr="00AC26A5">
        <w:rPr>
          <w:color w:val="030509"/>
          <w:sz w:val="28"/>
          <w:szCs w:val="28"/>
        </w:rPr>
        <w:t xml:space="preserve"> органічними змінами в серц</w:t>
      </w:r>
      <w:r w:rsidRPr="00AC26A5">
        <w:rPr>
          <w:color w:val="030509"/>
          <w:sz w:val="28"/>
          <w:szCs w:val="28"/>
          <w:lang w:val="uk-UA"/>
        </w:rPr>
        <w:t>і</w:t>
      </w:r>
      <w:r w:rsidRPr="00AC26A5">
        <w:rPr>
          <w:color w:val="030509"/>
          <w:sz w:val="28"/>
          <w:szCs w:val="28"/>
        </w:rPr>
        <w:t xml:space="preserve">, 83,3±10,8% хворих </w:t>
      </w:r>
      <w:r w:rsidRPr="00AC26A5">
        <w:rPr>
          <w:color w:val="030509"/>
          <w:sz w:val="28"/>
          <w:szCs w:val="28"/>
          <w:lang w:val="uk-UA"/>
        </w:rPr>
        <w:t>і</w:t>
      </w:r>
      <w:r w:rsidRPr="00AC26A5">
        <w:rPr>
          <w:color w:val="030509"/>
          <w:sz w:val="28"/>
          <w:szCs w:val="28"/>
        </w:rPr>
        <w:t xml:space="preserve">з </w:t>
      </w:r>
      <w:r w:rsidRPr="00AC26A5">
        <w:rPr>
          <w:color w:val="030509"/>
          <w:sz w:val="28"/>
          <w:szCs w:val="28"/>
          <w:lang w:val="uk-UA"/>
        </w:rPr>
        <w:t>життєзагрожуючи</w:t>
      </w:r>
      <w:r w:rsidRPr="00AC26A5">
        <w:rPr>
          <w:color w:val="030509"/>
          <w:sz w:val="28"/>
          <w:szCs w:val="28"/>
        </w:rPr>
        <w:t xml:space="preserve">ми аритміями, 73,2±4,9% пацієнтів без органічної патології серця). </w:t>
      </w:r>
      <w:r w:rsidRPr="00AC26A5">
        <w:rPr>
          <w:color w:val="030509"/>
          <w:sz w:val="28"/>
          <w:szCs w:val="28"/>
          <w:lang w:val="uk-UA"/>
        </w:rPr>
        <w:t>В</w:t>
      </w:r>
      <w:r w:rsidRPr="00AC26A5">
        <w:rPr>
          <w:color w:val="030509"/>
          <w:sz w:val="28"/>
          <w:szCs w:val="28"/>
        </w:rPr>
        <w:t>становлено більш сильн</w:t>
      </w:r>
      <w:r w:rsidRPr="00AC26A5">
        <w:rPr>
          <w:color w:val="030509"/>
          <w:sz w:val="28"/>
          <w:szCs w:val="28"/>
          <w:lang w:val="uk-UA"/>
        </w:rPr>
        <w:t>у</w:t>
      </w:r>
      <w:r w:rsidRPr="00AC26A5">
        <w:rPr>
          <w:color w:val="030509"/>
          <w:sz w:val="28"/>
          <w:szCs w:val="28"/>
        </w:rPr>
        <w:t xml:space="preserve"> кореляційн</w:t>
      </w:r>
      <w:r w:rsidRPr="00AC26A5">
        <w:rPr>
          <w:color w:val="030509"/>
          <w:sz w:val="28"/>
          <w:szCs w:val="28"/>
          <w:lang w:val="uk-UA"/>
        </w:rPr>
        <w:t>у</w:t>
      </w:r>
      <w:r w:rsidRPr="00AC26A5">
        <w:rPr>
          <w:color w:val="030509"/>
          <w:sz w:val="28"/>
          <w:szCs w:val="28"/>
        </w:rPr>
        <w:t xml:space="preserve"> з</w:t>
      </w:r>
      <w:r w:rsidRPr="00AC26A5">
        <w:rPr>
          <w:color w:val="030509"/>
          <w:sz w:val="28"/>
          <w:szCs w:val="28"/>
          <w:lang w:val="uk-UA"/>
        </w:rPr>
        <w:t>алежність</w:t>
      </w:r>
      <w:r w:rsidRPr="00AC26A5">
        <w:rPr>
          <w:color w:val="030509"/>
          <w:sz w:val="28"/>
          <w:szCs w:val="28"/>
        </w:rPr>
        <w:t xml:space="preserve"> зниження адаптаційного потенціалу від ступеня порушень психоемоційного (r = 0,87) </w:t>
      </w:r>
      <w:r w:rsidRPr="00AC26A5">
        <w:rPr>
          <w:color w:val="030509"/>
          <w:sz w:val="28"/>
          <w:szCs w:val="28"/>
          <w:lang w:val="uk-UA"/>
        </w:rPr>
        <w:t>та</w:t>
      </w:r>
      <w:r w:rsidRPr="00AC26A5">
        <w:rPr>
          <w:color w:val="030509"/>
          <w:sz w:val="28"/>
          <w:szCs w:val="28"/>
        </w:rPr>
        <w:t xml:space="preserve"> вегетативного (r = 0,92) статусу, ніж від виду аритмії (r = 0,74).</w:t>
      </w:r>
    </w:p>
    <w:p w:rsidR="00CD1198" w:rsidRPr="00AC26A5" w:rsidRDefault="00CD1198" w:rsidP="00CD1198">
      <w:pPr>
        <w:ind w:firstLine="709"/>
        <w:jc w:val="both"/>
        <w:rPr>
          <w:color w:val="030509"/>
          <w:sz w:val="28"/>
          <w:szCs w:val="28"/>
          <w:lang w:val="uk-UA"/>
        </w:rPr>
      </w:pPr>
      <w:r w:rsidRPr="00AC26A5">
        <w:rPr>
          <w:color w:val="030509"/>
          <w:sz w:val="28"/>
          <w:szCs w:val="28"/>
          <w:lang w:val="uk-UA"/>
        </w:rPr>
        <w:t>Використаний підхід до оцінки ЯЖ свідчив про зниження цього показника у 84,8±2,9% дітей з аритміями, при цьому воно реєструвалося вірогідно частіше (р&lt;0,05) при наявності ШВРС (91,7±8,0%), життєзагрожуючих аритміях (85,2±6,8%), органічних змінах у серці (72,5±5,4%), ніж у пацієнтів без органічної патології серця (54,9±5,5%). Провідними причинами зниження ЯЖ були патологічні відхилення та особливості психоемоційного і вегетативного статусу, зниження рівня адаптації, наявність ускладнень (синкопальні стани, аритмогенна кардіоміопатія, ХСН) і обумовлене цим погіршення самопочуття.</w:t>
      </w:r>
    </w:p>
    <w:p w:rsidR="00CD1198" w:rsidRDefault="00CD1198" w:rsidP="00CD1198">
      <w:pPr>
        <w:ind w:firstLine="709"/>
        <w:jc w:val="both"/>
        <w:rPr>
          <w:color w:val="030509"/>
          <w:sz w:val="28"/>
          <w:szCs w:val="28"/>
          <w:lang w:val="uk-UA"/>
        </w:rPr>
      </w:pPr>
      <w:r w:rsidRPr="00AC26A5">
        <w:rPr>
          <w:color w:val="030509"/>
          <w:sz w:val="28"/>
          <w:szCs w:val="28"/>
          <w:lang w:val="uk-UA"/>
        </w:rPr>
        <w:t>Проведений кореляційний аналіз з використанням коефіцієнта рангової кореляції Спірмена дозволив встановити наявність прямого сильного зв’язку (рис.) між показниками: ЯЖ і тривалість реєстрації ПРС (</w:t>
      </w:r>
      <w:r w:rsidRPr="00AC26A5">
        <w:rPr>
          <w:color w:val="030509"/>
          <w:sz w:val="28"/>
          <w:szCs w:val="28"/>
          <w:lang w:val="en-US"/>
        </w:rPr>
        <w:t>r</w:t>
      </w:r>
      <w:r>
        <w:rPr>
          <w:color w:val="030509"/>
          <w:sz w:val="28"/>
          <w:szCs w:val="28"/>
          <w:lang w:val="uk-UA"/>
        </w:rPr>
        <w:t xml:space="preserve"> </w:t>
      </w:r>
      <w:r w:rsidRPr="00AC26A5">
        <w:rPr>
          <w:color w:val="030509"/>
          <w:sz w:val="28"/>
          <w:szCs w:val="28"/>
          <w:lang w:val="uk-UA"/>
        </w:rPr>
        <w:t>=</w:t>
      </w:r>
      <w:r>
        <w:rPr>
          <w:color w:val="030509"/>
          <w:sz w:val="28"/>
          <w:szCs w:val="28"/>
          <w:lang w:val="uk-UA"/>
        </w:rPr>
        <w:t xml:space="preserve"> </w:t>
      </w:r>
      <w:r w:rsidRPr="00AC26A5">
        <w:rPr>
          <w:color w:val="030509"/>
          <w:sz w:val="28"/>
          <w:szCs w:val="28"/>
          <w:lang w:val="uk-UA"/>
        </w:rPr>
        <w:t>0,94), ЯЖ і частота пароксизмів тахікардії (</w:t>
      </w:r>
      <w:r w:rsidRPr="00AC26A5">
        <w:rPr>
          <w:color w:val="030509"/>
          <w:sz w:val="28"/>
          <w:szCs w:val="28"/>
          <w:lang w:val="en-US"/>
        </w:rPr>
        <w:t>r</w:t>
      </w:r>
      <w:r>
        <w:rPr>
          <w:color w:val="030509"/>
          <w:sz w:val="28"/>
          <w:szCs w:val="28"/>
          <w:lang w:val="uk-UA"/>
        </w:rPr>
        <w:t xml:space="preserve"> </w:t>
      </w:r>
      <w:r w:rsidRPr="00AC26A5">
        <w:rPr>
          <w:color w:val="030509"/>
          <w:sz w:val="28"/>
          <w:szCs w:val="28"/>
          <w:lang w:val="uk-UA"/>
        </w:rPr>
        <w:t>=</w:t>
      </w:r>
      <w:r>
        <w:rPr>
          <w:color w:val="030509"/>
          <w:sz w:val="28"/>
          <w:szCs w:val="28"/>
          <w:lang w:val="uk-UA"/>
        </w:rPr>
        <w:t xml:space="preserve"> </w:t>
      </w:r>
      <w:r w:rsidRPr="00AC26A5">
        <w:rPr>
          <w:color w:val="030509"/>
          <w:sz w:val="28"/>
          <w:szCs w:val="28"/>
          <w:lang w:val="uk-UA"/>
        </w:rPr>
        <w:t>0,98), ЯЖ і частота пароксизмів тріпотіння передсердь (</w:t>
      </w:r>
      <w:r w:rsidRPr="00AC26A5">
        <w:rPr>
          <w:color w:val="030509"/>
          <w:sz w:val="28"/>
          <w:szCs w:val="28"/>
          <w:lang w:val="en-US"/>
        </w:rPr>
        <w:t>r</w:t>
      </w:r>
      <w:r w:rsidRPr="00444948">
        <w:rPr>
          <w:color w:val="FFFFFF"/>
          <w:sz w:val="28"/>
          <w:szCs w:val="28"/>
          <w:lang w:val="uk-UA"/>
        </w:rPr>
        <w:t>.</w:t>
      </w:r>
      <w:r w:rsidRPr="00AC26A5">
        <w:rPr>
          <w:color w:val="030509"/>
          <w:sz w:val="28"/>
          <w:szCs w:val="28"/>
          <w:lang w:val="uk-UA"/>
        </w:rPr>
        <w:t>=</w:t>
      </w:r>
      <w:r>
        <w:rPr>
          <w:color w:val="030509"/>
          <w:sz w:val="28"/>
          <w:szCs w:val="28"/>
          <w:lang w:val="uk-UA"/>
        </w:rPr>
        <w:t xml:space="preserve"> </w:t>
      </w:r>
      <w:r w:rsidRPr="00AC26A5">
        <w:rPr>
          <w:color w:val="030509"/>
          <w:sz w:val="28"/>
          <w:szCs w:val="28"/>
          <w:lang w:val="uk-UA"/>
        </w:rPr>
        <w:t>0,94), ЯЖ і частота синкопальних станів (</w:t>
      </w:r>
      <w:r w:rsidRPr="00AC26A5">
        <w:rPr>
          <w:color w:val="030509"/>
          <w:sz w:val="28"/>
          <w:szCs w:val="28"/>
          <w:lang w:val="en-US"/>
        </w:rPr>
        <w:t>r</w:t>
      </w:r>
      <w:r>
        <w:rPr>
          <w:color w:val="030509"/>
          <w:sz w:val="28"/>
          <w:szCs w:val="28"/>
          <w:lang w:val="uk-UA"/>
        </w:rPr>
        <w:t xml:space="preserve"> </w:t>
      </w:r>
      <w:r w:rsidRPr="00AC26A5">
        <w:rPr>
          <w:color w:val="030509"/>
          <w:sz w:val="28"/>
          <w:szCs w:val="28"/>
          <w:lang w:val="uk-UA"/>
        </w:rPr>
        <w:t>=</w:t>
      </w:r>
      <w:r>
        <w:rPr>
          <w:color w:val="030509"/>
          <w:sz w:val="28"/>
          <w:szCs w:val="28"/>
          <w:lang w:val="uk-UA"/>
        </w:rPr>
        <w:t xml:space="preserve"> </w:t>
      </w:r>
      <w:r w:rsidRPr="00AC26A5">
        <w:rPr>
          <w:color w:val="030509"/>
          <w:sz w:val="28"/>
          <w:szCs w:val="28"/>
          <w:lang w:val="uk-UA"/>
        </w:rPr>
        <w:t>0,87), ЯЖ і наявність ускладнень (</w:t>
      </w:r>
      <w:r w:rsidRPr="00AC26A5">
        <w:rPr>
          <w:color w:val="030509"/>
          <w:sz w:val="28"/>
          <w:szCs w:val="28"/>
          <w:lang w:val="en-US"/>
        </w:rPr>
        <w:t>r</w:t>
      </w:r>
      <w:r w:rsidRPr="00444948">
        <w:rPr>
          <w:color w:val="FFFFFF"/>
          <w:sz w:val="28"/>
          <w:szCs w:val="28"/>
          <w:lang w:val="uk-UA"/>
        </w:rPr>
        <w:t>.</w:t>
      </w:r>
      <w:r w:rsidRPr="00AC26A5">
        <w:rPr>
          <w:color w:val="030509"/>
          <w:sz w:val="28"/>
          <w:szCs w:val="28"/>
          <w:lang w:val="uk-UA"/>
        </w:rPr>
        <w:t>=</w:t>
      </w:r>
      <w:r>
        <w:rPr>
          <w:color w:val="030509"/>
          <w:sz w:val="28"/>
          <w:szCs w:val="28"/>
          <w:lang w:val="uk-UA"/>
        </w:rPr>
        <w:t xml:space="preserve"> </w:t>
      </w:r>
      <w:r w:rsidRPr="00AC26A5">
        <w:rPr>
          <w:color w:val="030509"/>
          <w:sz w:val="28"/>
          <w:szCs w:val="28"/>
          <w:lang w:val="uk-UA"/>
        </w:rPr>
        <w:t>0,92), ЯЖ і вегетативні розлади (</w:t>
      </w:r>
      <w:r w:rsidRPr="00AC26A5">
        <w:rPr>
          <w:color w:val="030509"/>
          <w:sz w:val="28"/>
          <w:szCs w:val="28"/>
          <w:lang w:val="en-US"/>
        </w:rPr>
        <w:t>r</w:t>
      </w:r>
      <w:r>
        <w:rPr>
          <w:color w:val="030509"/>
          <w:sz w:val="28"/>
          <w:szCs w:val="28"/>
          <w:lang w:val="uk-UA"/>
        </w:rPr>
        <w:t xml:space="preserve"> </w:t>
      </w:r>
      <w:r w:rsidRPr="00AC26A5">
        <w:rPr>
          <w:color w:val="030509"/>
          <w:sz w:val="28"/>
          <w:szCs w:val="28"/>
          <w:lang w:val="uk-UA"/>
        </w:rPr>
        <w:t>=</w:t>
      </w:r>
      <w:r>
        <w:rPr>
          <w:color w:val="030509"/>
          <w:sz w:val="28"/>
          <w:szCs w:val="28"/>
          <w:lang w:val="uk-UA"/>
        </w:rPr>
        <w:t xml:space="preserve"> </w:t>
      </w:r>
      <w:r w:rsidRPr="00AC26A5">
        <w:rPr>
          <w:color w:val="030509"/>
          <w:sz w:val="28"/>
          <w:szCs w:val="28"/>
          <w:lang w:val="uk-UA"/>
        </w:rPr>
        <w:t>0,92), ЯЖ і зниження адаптації (</w:t>
      </w:r>
      <w:r w:rsidRPr="00AC26A5">
        <w:rPr>
          <w:color w:val="030509"/>
          <w:sz w:val="28"/>
          <w:szCs w:val="28"/>
          <w:lang w:val="en-US"/>
        </w:rPr>
        <w:t>r</w:t>
      </w:r>
      <w:r>
        <w:rPr>
          <w:color w:val="030509"/>
          <w:sz w:val="28"/>
          <w:szCs w:val="28"/>
          <w:lang w:val="uk-UA"/>
        </w:rPr>
        <w:t xml:space="preserve"> </w:t>
      </w:r>
      <w:r w:rsidRPr="00AC26A5">
        <w:rPr>
          <w:color w:val="030509"/>
          <w:sz w:val="28"/>
          <w:szCs w:val="28"/>
          <w:lang w:val="uk-UA"/>
        </w:rPr>
        <w:t>=</w:t>
      </w:r>
      <w:r>
        <w:rPr>
          <w:color w:val="030509"/>
          <w:sz w:val="28"/>
          <w:szCs w:val="28"/>
          <w:lang w:val="uk-UA"/>
        </w:rPr>
        <w:t xml:space="preserve"> </w:t>
      </w:r>
      <w:r w:rsidRPr="00AC26A5">
        <w:rPr>
          <w:color w:val="030509"/>
          <w:sz w:val="28"/>
          <w:szCs w:val="28"/>
          <w:lang w:val="uk-UA"/>
        </w:rPr>
        <w:t>0,96), ЯЖ і підвищений рівень тривожності (</w:t>
      </w:r>
      <w:r w:rsidRPr="00AC26A5">
        <w:rPr>
          <w:color w:val="030509"/>
          <w:sz w:val="28"/>
          <w:szCs w:val="28"/>
          <w:lang w:val="en-US"/>
        </w:rPr>
        <w:t>r</w:t>
      </w:r>
      <w:r>
        <w:rPr>
          <w:color w:val="030509"/>
          <w:sz w:val="28"/>
          <w:szCs w:val="28"/>
          <w:lang w:val="uk-UA"/>
        </w:rPr>
        <w:t xml:space="preserve"> </w:t>
      </w:r>
      <w:r w:rsidRPr="00AC26A5">
        <w:rPr>
          <w:color w:val="030509"/>
          <w:sz w:val="28"/>
          <w:szCs w:val="28"/>
          <w:lang w:val="uk-UA"/>
        </w:rPr>
        <w:t>=</w:t>
      </w:r>
      <w:r>
        <w:rPr>
          <w:color w:val="030509"/>
          <w:sz w:val="28"/>
          <w:szCs w:val="28"/>
          <w:lang w:val="uk-UA"/>
        </w:rPr>
        <w:t xml:space="preserve"> </w:t>
      </w:r>
      <w:r w:rsidRPr="00AC26A5">
        <w:rPr>
          <w:color w:val="030509"/>
          <w:sz w:val="28"/>
          <w:szCs w:val="28"/>
          <w:lang w:val="uk-UA"/>
        </w:rPr>
        <w:t>0,92), ЯЖ і астенія (</w:t>
      </w:r>
      <w:r w:rsidRPr="00AC26A5">
        <w:rPr>
          <w:color w:val="030509"/>
          <w:sz w:val="28"/>
          <w:szCs w:val="28"/>
          <w:lang w:val="en-US"/>
        </w:rPr>
        <w:t>r</w:t>
      </w:r>
      <w:r>
        <w:rPr>
          <w:color w:val="030509"/>
          <w:sz w:val="28"/>
          <w:szCs w:val="28"/>
          <w:lang w:val="uk-UA"/>
        </w:rPr>
        <w:t xml:space="preserve"> </w:t>
      </w:r>
      <w:r w:rsidRPr="00AC26A5">
        <w:rPr>
          <w:color w:val="030509"/>
          <w:sz w:val="28"/>
          <w:szCs w:val="28"/>
          <w:lang w:val="uk-UA"/>
        </w:rPr>
        <w:t>=</w:t>
      </w:r>
      <w:r>
        <w:rPr>
          <w:color w:val="030509"/>
          <w:sz w:val="28"/>
          <w:szCs w:val="28"/>
          <w:lang w:val="uk-UA"/>
        </w:rPr>
        <w:t xml:space="preserve"> </w:t>
      </w:r>
      <w:r w:rsidRPr="00AC26A5">
        <w:rPr>
          <w:color w:val="030509"/>
          <w:sz w:val="28"/>
          <w:szCs w:val="28"/>
          <w:lang w:val="uk-UA"/>
        </w:rPr>
        <w:t>0,88), ЯЖ і депресія (</w:t>
      </w:r>
      <w:r w:rsidRPr="00AC26A5">
        <w:rPr>
          <w:color w:val="030509"/>
          <w:sz w:val="28"/>
          <w:szCs w:val="28"/>
          <w:lang w:val="en-US"/>
        </w:rPr>
        <w:t>r</w:t>
      </w:r>
      <w:r>
        <w:rPr>
          <w:color w:val="030509"/>
          <w:sz w:val="28"/>
          <w:szCs w:val="28"/>
          <w:lang w:val="uk-UA"/>
        </w:rPr>
        <w:t xml:space="preserve"> </w:t>
      </w:r>
      <w:r w:rsidRPr="00AC26A5">
        <w:rPr>
          <w:color w:val="030509"/>
          <w:sz w:val="28"/>
          <w:szCs w:val="28"/>
          <w:lang w:val="uk-UA"/>
        </w:rPr>
        <w:t>=</w:t>
      </w:r>
      <w:r>
        <w:rPr>
          <w:color w:val="030509"/>
          <w:sz w:val="28"/>
          <w:szCs w:val="28"/>
          <w:lang w:val="uk-UA"/>
        </w:rPr>
        <w:t xml:space="preserve"> </w:t>
      </w:r>
      <w:r w:rsidRPr="00AC26A5">
        <w:rPr>
          <w:color w:val="030509"/>
          <w:sz w:val="28"/>
          <w:szCs w:val="28"/>
          <w:lang w:val="uk-UA"/>
        </w:rPr>
        <w:t xml:space="preserve">0,91). </w:t>
      </w:r>
    </w:p>
    <w:p w:rsidR="00CD1198" w:rsidRPr="00AC26A5" w:rsidRDefault="00CD1198" w:rsidP="00CD1198">
      <w:pPr>
        <w:ind w:firstLine="709"/>
        <w:jc w:val="both"/>
        <w:rPr>
          <w:color w:val="030509"/>
          <w:sz w:val="28"/>
          <w:szCs w:val="28"/>
          <w:lang w:val="uk-UA"/>
        </w:rPr>
      </w:pPr>
      <w:r w:rsidRPr="00B357F3">
        <w:rPr>
          <w:color w:val="030509"/>
          <w:sz w:val="28"/>
          <w:szCs w:val="28"/>
          <w:lang w:val="uk-UA"/>
        </w:rPr>
        <w:lastRenderedPageBreak/>
        <w:t xml:space="preserve">Таким </w:t>
      </w:r>
      <w:r w:rsidRPr="00AC26A5">
        <w:rPr>
          <w:color w:val="030509"/>
          <w:sz w:val="28"/>
          <w:szCs w:val="28"/>
          <w:lang w:val="uk-UA"/>
        </w:rPr>
        <w:t>чин</w:t>
      </w:r>
      <w:r w:rsidRPr="00B357F3">
        <w:rPr>
          <w:color w:val="030509"/>
          <w:sz w:val="28"/>
          <w:szCs w:val="28"/>
          <w:lang w:val="uk-UA"/>
        </w:rPr>
        <w:t>ом, проведен</w:t>
      </w:r>
      <w:r w:rsidRPr="00AC26A5">
        <w:rPr>
          <w:color w:val="030509"/>
          <w:sz w:val="28"/>
          <w:szCs w:val="28"/>
          <w:lang w:val="uk-UA"/>
        </w:rPr>
        <w:t>і</w:t>
      </w:r>
      <w:r w:rsidRPr="00B357F3">
        <w:rPr>
          <w:color w:val="030509"/>
          <w:sz w:val="28"/>
          <w:szCs w:val="28"/>
          <w:lang w:val="uk-UA"/>
        </w:rPr>
        <w:t xml:space="preserve"> </w:t>
      </w:r>
      <w:r w:rsidRPr="00AC26A5">
        <w:rPr>
          <w:color w:val="030509"/>
          <w:sz w:val="28"/>
          <w:szCs w:val="28"/>
          <w:lang w:val="uk-UA"/>
        </w:rPr>
        <w:t>дослідження свідчили про те, що</w:t>
      </w:r>
      <w:r w:rsidRPr="00B357F3">
        <w:rPr>
          <w:color w:val="030509"/>
          <w:sz w:val="28"/>
          <w:szCs w:val="28"/>
          <w:lang w:val="uk-UA"/>
        </w:rPr>
        <w:t xml:space="preserve"> </w:t>
      </w:r>
      <w:r w:rsidRPr="00AC26A5">
        <w:rPr>
          <w:color w:val="030509"/>
          <w:sz w:val="28"/>
          <w:szCs w:val="28"/>
          <w:lang w:val="uk-UA"/>
        </w:rPr>
        <w:t>наявність</w:t>
      </w:r>
      <w:r w:rsidRPr="00B357F3">
        <w:rPr>
          <w:color w:val="030509"/>
          <w:sz w:val="28"/>
          <w:szCs w:val="28"/>
          <w:lang w:val="uk-UA"/>
        </w:rPr>
        <w:t xml:space="preserve"> </w:t>
      </w:r>
      <w:r w:rsidRPr="00AC26A5">
        <w:rPr>
          <w:color w:val="030509"/>
          <w:sz w:val="28"/>
          <w:szCs w:val="28"/>
          <w:lang w:val="uk-UA"/>
        </w:rPr>
        <w:t>П</w:t>
      </w:r>
      <w:r w:rsidRPr="00B357F3">
        <w:rPr>
          <w:color w:val="030509"/>
          <w:sz w:val="28"/>
          <w:szCs w:val="28"/>
          <w:lang w:val="uk-UA"/>
        </w:rPr>
        <w:t>РС у б</w:t>
      </w:r>
      <w:r w:rsidRPr="00AC26A5">
        <w:rPr>
          <w:color w:val="030509"/>
          <w:sz w:val="28"/>
          <w:szCs w:val="28"/>
          <w:lang w:val="uk-UA"/>
        </w:rPr>
        <w:t>і</w:t>
      </w:r>
      <w:r w:rsidRPr="00B357F3">
        <w:rPr>
          <w:color w:val="030509"/>
          <w:sz w:val="28"/>
          <w:szCs w:val="28"/>
          <w:lang w:val="uk-UA"/>
        </w:rPr>
        <w:t>льш</w:t>
      </w:r>
      <w:r w:rsidRPr="00AC26A5">
        <w:rPr>
          <w:color w:val="030509"/>
          <w:sz w:val="28"/>
          <w:szCs w:val="28"/>
          <w:lang w:val="uk-UA"/>
        </w:rPr>
        <w:t>ості</w:t>
      </w:r>
      <w:r w:rsidRPr="00B357F3">
        <w:rPr>
          <w:color w:val="030509"/>
          <w:sz w:val="28"/>
          <w:szCs w:val="28"/>
          <w:lang w:val="uk-UA"/>
        </w:rPr>
        <w:t xml:space="preserve"> д</w:t>
      </w:r>
      <w:r w:rsidRPr="00AC26A5">
        <w:rPr>
          <w:color w:val="030509"/>
          <w:sz w:val="28"/>
          <w:szCs w:val="28"/>
          <w:lang w:val="uk-UA"/>
        </w:rPr>
        <w:t>і</w:t>
      </w:r>
      <w:r w:rsidRPr="00B357F3">
        <w:rPr>
          <w:color w:val="030509"/>
          <w:sz w:val="28"/>
          <w:szCs w:val="28"/>
          <w:lang w:val="uk-UA"/>
        </w:rPr>
        <w:t>тей с</w:t>
      </w:r>
      <w:r w:rsidRPr="00AC26A5">
        <w:rPr>
          <w:color w:val="030509"/>
          <w:sz w:val="28"/>
          <w:szCs w:val="28"/>
          <w:lang w:val="uk-UA"/>
        </w:rPr>
        <w:t>у</w:t>
      </w:r>
      <w:r w:rsidRPr="00B357F3">
        <w:rPr>
          <w:color w:val="030509"/>
          <w:sz w:val="28"/>
          <w:szCs w:val="28"/>
          <w:lang w:val="uk-UA"/>
        </w:rPr>
        <w:t>прово</w:t>
      </w:r>
      <w:r w:rsidRPr="00AC26A5">
        <w:rPr>
          <w:color w:val="030509"/>
          <w:sz w:val="28"/>
          <w:szCs w:val="28"/>
          <w:lang w:val="uk-UA"/>
        </w:rPr>
        <w:t>джує</w:t>
      </w:r>
      <w:r w:rsidRPr="00B357F3">
        <w:rPr>
          <w:color w:val="030509"/>
          <w:sz w:val="28"/>
          <w:szCs w:val="28"/>
          <w:lang w:val="uk-UA"/>
        </w:rPr>
        <w:t>т</w:t>
      </w:r>
      <w:r w:rsidRPr="00AC26A5">
        <w:rPr>
          <w:color w:val="030509"/>
          <w:sz w:val="28"/>
          <w:szCs w:val="28"/>
          <w:lang w:val="uk-UA"/>
        </w:rPr>
        <w:t>ь</w:t>
      </w:r>
      <w:r w:rsidRPr="00B357F3">
        <w:rPr>
          <w:color w:val="030509"/>
          <w:sz w:val="28"/>
          <w:szCs w:val="28"/>
          <w:lang w:val="uk-UA"/>
        </w:rPr>
        <w:t>ся р</w:t>
      </w:r>
      <w:r w:rsidRPr="00AC26A5">
        <w:rPr>
          <w:color w:val="030509"/>
          <w:sz w:val="28"/>
          <w:szCs w:val="28"/>
          <w:lang w:val="uk-UA"/>
        </w:rPr>
        <w:t>ізноманітни</w:t>
      </w:r>
      <w:r w:rsidRPr="00B357F3">
        <w:rPr>
          <w:color w:val="030509"/>
          <w:sz w:val="28"/>
          <w:szCs w:val="28"/>
          <w:lang w:val="uk-UA"/>
        </w:rPr>
        <w:t xml:space="preserve">ми </w:t>
      </w:r>
      <w:r w:rsidRPr="00AC26A5">
        <w:rPr>
          <w:color w:val="030509"/>
          <w:sz w:val="28"/>
          <w:szCs w:val="28"/>
          <w:lang w:val="uk-UA"/>
        </w:rPr>
        <w:t>зміна</w:t>
      </w:r>
      <w:r w:rsidRPr="00B357F3">
        <w:rPr>
          <w:color w:val="030509"/>
          <w:sz w:val="28"/>
          <w:szCs w:val="28"/>
          <w:lang w:val="uk-UA"/>
        </w:rPr>
        <w:t>ми психо</w:t>
      </w:r>
      <w:r w:rsidRPr="00AC26A5">
        <w:rPr>
          <w:color w:val="030509"/>
          <w:sz w:val="28"/>
          <w:szCs w:val="28"/>
          <w:lang w:val="uk-UA"/>
        </w:rPr>
        <w:t>е</w:t>
      </w:r>
      <w:r w:rsidRPr="00B357F3">
        <w:rPr>
          <w:color w:val="030509"/>
          <w:sz w:val="28"/>
          <w:szCs w:val="28"/>
          <w:lang w:val="uk-UA"/>
        </w:rPr>
        <w:t>моц</w:t>
      </w:r>
      <w:r w:rsidRPr="00AC26A5">
        <w:rPr>
          <w:color w:val="030509"/>
          <w:sz w:val="28"/>
          <w:szCs w:val="28"/>
          <w:lang w:val="uk-UA"/>
        </w:rPr>
        <w:t>ій</w:t>
      </w:r>
      <w:r w:rsidRPr="00B357F3">
        <w:rPr>
          <w:color w:val="030509"/>
          <w:sz w:val="28"/>
          <w:szCs w:val="28"/>
          <w:lang w:val="uk-UA"/>
        </w:rPr>
        <w:t xml:space="preserve">ного </w:t>
      </w:r>
      <w:r w:rsidRPr="00AC26A5">
        <w:rPr>
          <w:color w:val="030509"/>
          <w:sz w:val="28"/>
          <w:szCs w:val="28"/>
          <w:lang w:val="uk-UA"/>
        </w:rPr>
        <w:t>й</w:t>
      </w:r>
      <w:r w:rsidRPr="00B357F3">
        <w:rPr>
          <w:color w:val="030509"/>
          <w:sz w:val="28"/>
          <w:szCs w:val="28"/>
          <w:lang w:val="uk-UA"/>
        </w:rPr>
        <w:t xml:space="preserve"> вегетативного статус</w:t>
      </w:r>
      <w:r w:rsidRPr="00AC26A5">
        <w:rPr>
          <w:color w:val="030509"/>
          <w:sz w:val="28"/>
          <w:szCs w:val="28"/>
          <w:lang w:val="uk-UA"/>
        </w:rPr>
        <w:t>у</w:t>
      </w:r>
      <w:r w:rsidRPr="00B357F3">
        <w:rPr>
          <w:color w:val="030509"/>
          <w:sz w:val="28"/>
          <w:szCs w:val="28"/>
          <w:lang w:val="uk-UA"/>
        </w:rPr>
        <w:t xml:space="preserve">, </w:t>
      </w:r>
      <w:r w:rsidRPr="00AC26A5">
        <w:rPr>
          <w:color w:val="030509"/>
          <w:sz w:val="28"/>
          <w:szCs w:val="28"/>
          <w:lang w:val="uk-UA"/>
        </w:rPr>
        <w:t>з</w:t>
      </w:r>
      <w:r w:rsidRPr="00B357F3">
        <w:rPr>
          <w:color w:val="030509"/>
          <w:sz w:val="28"/>
          <w:szCs w:val="28"/>
          <w:lang w:val="uk-UA"/>
        </w:rPr>
        <w:t>нижен</w:t>
      </w:r>
      <w:r w:rsidRPr="00AC26A5">
        <w:rPr>
          <w:color w:val="030509"/>
          <w:sz w:val="28"/>
          <w:szCs w:val="28"/>
          <w:lang w:val="uk-UA"/>
        </w:rPr>
        <w:t>ня</w:t>
      </w:r>
      <w:r w:rsidRPr="00B357F3">
        <w:rPr>
          <w:color w:val="030509"/>
          <w:sz w:val="28"/>
          <w:szCs w:val="28"/>
          <w:lang w:val="uk-UA"/>
        </w:rPr>
        <w:t>м р</w:t>
      </w:r>
      <w:r w:rsidRPr="00AC26A5">
        <w:rPr>
          <w:color w:val="030509"/>
          <w:sz w:val="28"/>
          <w:szCs w:val="28"/>
          <w:lang w:val="uk-UA"/>
        </w:rPr>
        <w:t>і</w:t>
      </w:r>
      <w:r w:rsidRPr="00B357F3">
        <w:rPr>
          <w:color w:val="030509"/>
          <w:sz w:val="28"/>
          <w:szCs w:val="28"/>
          <w:lang w:val="uk-UA"/>
        </w:rPr>
        <w:t>вня адаптац</w:t>
      </w:r>
      <w:r w:rsidRPr="00AC26A5">
        <w:rPr>
          <w:color w:val="030509"/>
          <w:sz w:val="28"/>
          <w:szCs w:val="28"/>
          <w:lang w:val="uk-UA"/>
        </w:rPr>
        <w:t>ії, що впливає на показники</w:t>
      </w:r>
      <w:r w:rsidRPr="00B357F3">
        <w:rPr>
          <w:color w:val="030509"/>
          <w:sz w:val="28"/>
          <w:szCs w:val="28"/>
          <w:lang w:val="uk-UA"/>
        </w:rPr>
        <w:t xml:space="preserve"> </w:t>
      </w:r>
      <w:r w:rsidRPr="00AC26A5">
        <w:rPr>
          <w:color w:val="030509"/>
          <w:sz w:val="28"/>
          <w:szCs w:val="28"/>
          <w:lang w:val="uk-UA"/>
        </w:rPr>
        <w:t>якості</w:t>
      </w:r>
      <w:r w:rsidRPr="00B357F3">
        <w:rPr>
          <w:color w:val="030509"/>
          <w:sz w:val="28"/>
          <w:szCs w:val="28"/>
          <w:lang w:val="uk-UA"/>
        </w:rPr>
        <w:t xml:space="preserve"> жи</w:t>
      </w:r>
      <w:r w:rsidRPr="00AC26A5">
        <w:rPr>
          <w:color w:val="030509"/>
          <w:sz w:val="28"/>
          <w:szCs w:val="28"/>
          <w:lang w:val="uk-UA"/>
        </w:rPr>
        <w:t>ття</w:t>
      </w:r>
      <w:r w:rsidRPr="00B357F3">
        <w:rPr>
          <w:color w:val="030509"/>
          <w:sz w:val="28"/>
          <w:szCs w:val="28"/>
          <w:lang w:val="uk-UA"/>
        </w:rPr>
        <w:t xml:space="preserve">. </w:t>
      </w:r>
      <w:r w:rsidRPr="00AC26A5">
        <w:rPr>
          <w:color w:val="030509"/>
          <w:sz w:val="28"/>
          <w:szCs w:val="28"/>
          <w:lang w:val="uk-UA"/>
        </w:rPr>
        <w:t>У</w:t>
      </w:r>
      <w:r w:rsidRPr="00AC26A5">
        <w:rPr>
          <w:color w:val="030509"/>
          <w:sz w:val="28"/>
          <w:szCs w:val="28"/>
        </w:rPr>
        <w:t xml:space="preserve"> </w:t>
      </w:r>
      <w:r w:rsidRPr="00AC26A5">
        <w:rPr>
          <w:color w:val="030509"/>
          <w:sz w:val="28"/>
          <w:szCs w:val="28"/>
          <w:lang w:val="uk-UA"/>
        </w:rPr>
        <w:t>зв’язку</w:t>
      </w:r>
      <w:r w:rsidRPr="00AC26A5">
        <w:rPr>
          <w:color w:val="030509"/>
          <w:sz w:val="28"/>
          <w:szCs w:val="28"/>
        </w:rPr>
        <w:t xml:space="preserve"> </w:t>
      </w:r>
      <w:r w:rsidRPr="00AC26A5">
        <w:rPr>
          <w:color w:val="030509"/>
          <w:sz w:val="28"/>
          <w:szCs w:val="28"/>
          <w:lang w:val="uk-UA"/>
        </w:rPr>
        <w:t>з</w:t>
      </w:r>
      <w:r w:rsidRPr="00AC26A5">
        <w:rPr>
          <w:color w:val="030509"/>
          <w:sz w:val="28"/>
          <w:szCs w:val="28"/>
        </w:rPr>
        <w:t xml:space="preserve"> </w:t>
      </w:r>
      <w:r w:rsidRPr="00AC26A5">
        <w:rPr>
          <w:color w:val="030509"/>
          <w:sz w:val="28"/>
          <w:szCs w:val="28"/>
          <w:lang w:val="uk-UA"/>
        </w:rPr>
        <w:t>ци</w:t>
      </w:r>
      <w:r w:rsidRPr="00AC26A5">
        <w:rPr>
          <w:color w:val="030509"/>
          <w:sz w:val="28"/>
          <w:szCs w:val="28"/>
        </w:rPr>
        <w:t>м нами б</w:t>
      </w:r>
      <w:r w:rsidRPr="00AC26A5">
        <w:rPr>
          <w:color w:val="030509"/>
          <w:sz w:val="28"/>
          <w:szCs w:val="28"/>
          <w:lang w:val="uk-UA"/>
        </w:rPr>
        <w:t>у</w:t>
      </w:r>
      <w:r w:rsidRPr="00AC26A5">
        <w:rPr>
          <w:color w:val="030509"/>
          <w:sz w:val="28"/>
          <w:szCs w:val="28"/>
        </w:rPr>
        <w:t>л</w:t>
      </w:r>
      <w:r w:rsidRPr="00AC26A5">
        <w:rPr>
          <w:color w:val="030509"/>
          <w:sz w:val="28"/>
          <w:szCs w:val="28"/>
          <w:lang w:val="uk-UA"/>
        </w:rPr>
        <w:t>а запропонована</w:t>
      </w:r>
      <w:r w:rsidRPr="00AC26A5">
        <w:rPr>
          <w:color w:val="030509"/>
          <w:sz w:val="28"/>
          <w:szCs w:val="28"/>
        </w:rPr>
        <w:t xml:space="preserve"> корекц</w:t>
      </w:r>
      <w:r w:rsidRPr="00AC26A5">
        <w:rPr>
          <w:color w:val="030509"/>
          <w:sz w:val="28"/>
          <w:szCs w:val="28"/>
          <w:lang w:val="uk-UA"/>
        </w:rPr>
        <w:t>ія</w:t>
      </w:r>
      <w:r w:rsidRPr="00AC26A5">
        <w:rPr>
          <w:color w:val="030509"/>
          <w:sz w:val="28"/>
          <w:szCs w:val="28"/>
        </w:rPr>
        <w:t xml:space="preserve"> </w:t>
      </w:r>
      <w:r w:rsidRPr="00AC26A5">
        <w:rPr>
          <w:color w:val="030509"/>
          <w:sz w:val="28"/>
          <w:szCs w:val="28"/>
          <w:lang w:val="uk-UA"/>
        </w:rPr>
        <w:t>встановле</w:t>
      </w:r>
      <w:r w:rsidRPr="00AC26A5">
        <w:rPr>
          <w:color w:val="030509"/>
          <w:sz w:val="28"/>
          <w:szCs w:val="28"/>
        </w:rPr>
        <w:t>н</w:t>
      </w:r>
      <w:r w:rsidRPr="00AC26A5">
        <w:rPr>
          <w:color w:val="030509"/>
          <w:sz w:val="28"/>
          <w:szCs w:val="28"/>
          <w:lang w:val="uk-UA"/>
        </w:rPr>
        <w:t>и</w:t>
      </w:r>
      <w:r w:rsidRPr="00AC26A5">
        <w:rPr>
          <w:color w:val="030509"/>
          <w:sz w:val="28"/>
          <w:szCs w:val="28"/>
        </w:rPr>
        <w:t xml:space="preserve">х </w:t>
      </w:r>
      <w:r w:rsidRPr="00AC26A5">
        <w:rPr>
          <w:color w:val="030509"/>
          <w:sz w:val="28"/>
          <w:szCs w:val="28"/>
          <w:lang w:val="uk-UA"/>
        </w:rPr>
        <w:t>змін</w:t>
      </w:r>
      <w:r w:rsidRPr="00AC26A5">
        <w:rPr>
          <w:color w:val="030509"/>
          <w:sz w:val="28"/>
          <w:szCs w:val="28"/>
        </w:rPr>
        <w:t xml:space="preserve"> </w:t>
      </w:r>
      <w:r w:rsidRPr="00AC26A5">
        <w:rPr>
          <w:color w:val="030509"/>
          <w:sz w:val="28"/>
          <w:szCs w:val="28"/>
          <w:lang w:val="uk-UA"/>
        </w:rPr>
        <w:t>за</w:t>
      </w:r>
      <w:r w:rsidRPr="00AC26A5">
        <w:rPr>
          <w:color w:val="030509"/>
          <w:sz w:val="28"/>
          <w:szCs w:val="28"/>
        </w:rPr>
        <w:t xml:space="preserve"> </w:t>
      </w:r>
      <w:r w:rsidRPr="00AC26A5">
        <w:rPr>
          <w:color w:val="030509"/>
          <w:sz w:val="28"/>
          <w:szCs w:val="28"/>
          <w:lang w:val="uk-UA"/>
        </w:rPr>
        <w:t>допомого</w:t>
      </w:r>
      <w:r w:rsidRPr="00AC26A5">
        <w:rPr>
          <w:color w:val="030509"/>
          <w:sz w:val="28"/>
          <w:szCs w:val="28"/>
        </w:rPr>
        <w:t>ю препарат</w:t>
      </w:r>
      <w:r w:rsidRPr="00AC26A5">
        <w:rPr>
          <w:color w:val="030509"/>
          <w:sz w:val="28"/>
          <w:szCs w:val="28"/>
          <w:lang w:val="uk-UA"/>
        </w:rPr>
        <w:t>і</w:t>
      </w:r>
      <w:r w:rsidRPr="00AC26A5">
        <w:rPr>
          <w:color w:val="030509"/>
          <w:sz w:val="28"/>
          <w:szCs w:val="28"/>
        </w:rPr>
        <w:t xml:space="preserve">в “Адаптол” </w:t>
      </w:r>
      <w:r w:rsidRPr="00AC26A5">
        <w:rPr>
          <w:color w:val="030509"/>
          <w:sz w:val="28"/>
          <w:szCs w:val="28"/>
          <w:lang w:val="uk-UA"/>
        </w:rPr>
        <w:t>і</w:t>
      </w:r>
      <w:r w:rsidRPr="00AC26A5">
        <w:rPr>
          <w:color w:val="030509"/>
          <w:sz w:val="28"/>
          <w:szCs w:val="28"/>
        </w:rPr>
        <w:t xml:space="preserve"> “Беласпон”</w:t>
      </w:r>
      <w:r w:rsidRPr="00AC26A5">
        <w:rPr>
          <w:color w:val="030509"/>
          <w:sz w:val="28"/>
          <w:szCs w:val="28"/>
          <w:lang w:val="uk-UA"/>
        </w:rPr>
        <w:t xml:space="preserve"> (табл. 2). </w:t>
      </w:r>
    </w:p>
    <w:p w:rsidR="00CD1198" w:rsidRDefault="00CD1198" w:rsidP="00CD1198">
      <w:pPr>
        <w:ind w:firstLine="709"/>
        <w:jc w:val="both"/>
        <w:rPr>
          <w:color w:val="030509"/>
          <w:sz w:val="28"/>
          <w:szCs w:val="28"/>
          <w:lang w:val="uk-UA"/>
        </w:rPr>
      </w:pPr>
      <w:r w:rsidRPr="00AC26A5">
        <w:rPr>
          <w:color w:val="030509"/>
          <w:sz w:val="28"/>
          <w:szCs w:val="28"/>
          <w:lang w:val="uk-UA"/>
        </w:rPr>
        <w:t>Доповнення стаціонарного комплексу стандартної терапії хворих з аритміями 3-тижневим курсом препарату “Адаптол” супроводжувалося виражен</w:t>
      </w:r>
      <w:r>
        <w:rPr>
          <w:color w:val="030509"/>
          <w:sz w:val="28"/>
          <w:szCs w:val="28"/>
          <w:lang w:val="uk-UA"/>
        </w:rPr>
        <w:t>ішим у</w:t>
      </w:r>
      <w:r w:rsidRPr="00AC26A5">
        <w:rPr>
          <w:color w:val="030509"/>
          <w:sz w:val="28"/>
          <w:szCs w:val="28"/>
          <w:lang w:val="uk-UA"/>
        </w:rPr>
        <w:t xml:space="preserve"> порівнянні зі стандартною терапією, зниженням рівня тривожності (у 89,4±4,5% і 45,7±8,4% дітей відповідно, </w:t>
      </w:r>
      <w:r w:rsidRPr="00AC26A5">
        <w:rPr>
          <w:color w:val="030509"/>
          <w:sz w:val="28"/>
          <w:szCs w:val="28"/>
        </w:rPr>
        <w:t>p</w:t>
      </w:r>
      <w:r w:rsidRPr="00AC26A5">
        <w:rPr>
          <w:color w:val="030509"/>
          <w:sz w:val="28"/>
          <w:szCs w:val="28"/>
          <w:lang w:val="uk-UA"/>
        </w:rPr>
        <w:t>&lt;0,001), нормалізацією сну (у 76,6±6,2% і 54,3±8,4% хворих відповідно, p&lt;0,05), підвищенням рівня адаптації (у 44,7±7,3% і 25,7±7,4% дітей відповідно, р&lt;0,05). Відновлення серцевого ритму та/або зменшення виразності аритмічного синдрому реєструвалося вірогідно частіше у дітей, що одержували адаптол (70,2±6,7%), ніж у групі стандартної терапії (42,9±8,4%, p&lt;0,05). Зазначене реєстрували у пацієнтів з надшлуночковою екстрасистолією, пароксизмальною суправентрикулярною тахікардією, синусовою аритмією, хронічною непароксизмальною тахікардією, брадикардією. Поліпшення показника комплексної оцінки ЯЖ через 1 міс. після закінчення лікування відзначено у 25,5±6,4% пацієнтів, які одержували адаптол, що було вірогідно частіше в порівнянні з групою стандартної терапії (8,6±4,7%, p&lt;0,05). Доповнення курсу стандартної терапії адаптолом знизило абсолютний ризик неефективності лікування на 46,9%, відносний ризик – у 5,34 раза, супроводжувалося тривал</w:t>
      </w:r>
      <w:r>
        <w:rPr>
          <w:color w:val="030509"/>
          <w:sz w:val="28"/>
          <w:szCs w:val="28"/>
          <w:lang w:val="uk-UA"/>
        </w:rPr>
        <w:t>іш</w:t>
      </w:r>
      <w:r w:rsidRPr="00AC26A5">
        <w:rPr>
          <w:color w:val="030509"/>
          <w:sz w:val="28"/>
          <w:szCs w:val="28"/>
          <w:lang w:val="uk-UA"/>
        </w:rPr>
        <w:t>им (38,9±3,6 діб) терапевтичним ефектом, ніж в групі стандартної терапії (25,4±2,9 діб).</w:t>
      </w:r>
    </w:p>
    <w:p w:rsidR="00CD1198" w:rsidRDefault="00CD1198" w:rsidP="00CD1198">
      <w:pPr>
        <w:jc w:val="both"/>
        <w:rPr>
          <w:color w:val="030509"/>
          <w:sz w:val="28"/>
          <w:szCs w:val="28"/>
          <w:lang w:val="uk-UA"/>
        </w:rPr>
        <w:sectPr w:rsidR="00CD1198" w:rsidSect="00FB0D79">
          <w:type w:val="continuous"/>
          <w:pgSz w:w="11906" w:h="16838" w:code="9"/>
          <w:pgMar w:top="1304" w:right="737" w:bottom="1304" w:left="1134" w:header="567" w:footer="709" w:gutter="0"/>
          <w:pgNumType w:start="1"/>
          <w:cols w:space="708"/>
          <w:docGrid w:linePitch="360"/>
        </w:sectPr>
      </w:pPr>
    </w:p>
    <w:p w:rsidR="00CD1198" w:rsidRPr="00AC26A5" w:rsidRDefault="00CD1198" w:rsidP="00CD1198">
      <w:pPr>
        <w:tabs>
          <w:tab w:val="left" w:pos="7938"/>
        </w:tabs>
        <w:jc w:val="both"/>
        <w:rPr>
          <w:color w:val="030509"/>
          <w:lang w:val="uk-UA"/>
        </w:rPr>
      </w:pPr>
      <w:r>
        <w:rPr>
          <w:noProof/>
          <w:color w:val="030509"/>
          <w:lang w:eastAsia="ru-RU"/>
        </w:rPr>
        <w:lastRenderedPageBreak/>
        <mc:AlternateContent>
          <mc:Choice Requires="wpc">
            <w:drawing>
              <wp:inline distT="0" distB="0" distL="0" distR="0">
                <wp:extent cx="3888105" cy="3744595"/>
                <wp:effectExtent l="0" t="10795" r="1905" b="6985"/>
                <wp:docPr id="142" name="Полотно 1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0" name="Oval 90"/>
                        <wps:cNvSpPr>
                          <a:spLocks noChangeArrowheads="1"/>
                        </wps:cNvSpPr>
                        <wps:spPr bwMode="auto">
                          <a:xfrm>
                            <a:off x="76095" y="1029022"/>
                            <a:ext cx="647716" cy="647636"/>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339966"/>
                                </a:solid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txbx>
                          <w:txbxContent>
                            <w:p w:rsidR="00CD1198" w:rsidRPr="008823C2" w:rsidRDefault="00CD1198" w:rsidP="00CD1198">
                              <w:pPr>
                                <w:adjustRightInd w:val="0"/>
                                <w:jc w:val="center"/>
                                <w:rPr>
                                  <w:rFonts w:ascii="Verdana" w:hAnsi="Verdana" w:cs="Verdana"/>
                                  <w:color w:val="000000"/>
                                </w:rPr>
                              </w:pPr>
                              <w:r>
                                <w:rPr>
                                  <w:rFonts w:ascii="Verdana" w:hAnsi="Verdana" w:cs="Verdana"/>
                                  <w:color w:val="000000"/>
                                </w:rPr>
                                <w:t>А</w:t>
                              </w:r>
                            </w:p>
                          </w:txbxContent>
                        </wps:txbx>
                        <wps:bodyPr rot="0" vert="horz" wrap="square" lIns="91440" tIns="45720" rIns="91440" bIns="45720" anchor="ctr" anchorCtr="0" upright="1">
                          <a:noAutofit/>
                        </wps:bodyPr>
                      </wps:wsp>
                      <wps:wsp>
                        <wps:cNvPr id="111" name="Oval 91"/>
                        <wps:cNvSpPr>
                          <a:spLocks noChangeArrowheads="1"/>
                        </wps:cNvSpPr>
                        <wps:spPr bwMode="auto">
                          <a:xfrm>
                            <a:off x="1520093" y="1441889"/>
                            <a:ext cx="936696" cy="79155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339966"/>
                                </a:solid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txbx>
                          <w:txbxContent>
                            <w:p w:rsidR="00CD1198" w:rsidRPr="008823C2" w:rsidRDefault="00CD1198" w:rsidP="00CD1198">
                              <w:pPr>
                                <w:adjustRightInd w:val="0"/>
                                <w:jc w:val="center"/>
                                <w:rPr>
                                  <w:rFonts w:ascii="Verdana" w:hAnsi="Verdana" w:cs="Verdana"/>
                                  <w:color w:val="000000"/>
                                  <w:sz w:val="32"/>
                                  <w:szCs w:val="32"/>
                                </w:rPr>
                              </w:pPr>
                              <w:r>
                                <w:rPr>
                                  <w:rFonts w:ascii="Verdana" w:hAnsi="Verdana" w:cs="Verdana"/>
                                  <w:color w:val="000000"/>
                                  <w:sz w:val="32"/>
                                  <w:szCs w:val="32"/>
                                  <w:lang w:val="uk-UA"/>
                                </w:rPr>
                                <w:t>Я</w:t>
                              </w:r>
                              <w:r w:rsidRPr="008823C2">
                                <w:rPr>
                                  <w:rFonts w:ascii="Verdana" w:hAnsi="Verdana" w:cs="Verdana"/>
                                  <w:color w:val="000000"/>
                                  <w:sz w:val="32"/>
                                  <w:szCs w:val="32"/>
                                </w:rPr>
                                <w:t>Ж</w:t>
                              </w:r>
                            </w:p>
                          </w:txbxContent>
                        </wps:txbx>
                        <wps:bodyPr rot="0" vert="horz" wrap="square" lIns="91440" tIns="45720" rIns="91440" bIns="45720" anchor="ctr" anchorCtr="0" upright="1">
                          <a:noAutofit/>
                        </wps:bodyPr>
                      </wps:wsp>
                      <wps:wsp>
                        <wps:cNvPr id="112" name="Oval 92"/>
                        <wps:cNvSpPr>
                          <a:spLocks noChangeArrowheads="1"/>
                        </wps:cNvSpPr>
                        <wps:spPr bwMode="auto">
                          <a:xfrm>
                            <a:off x="76095" y="2171379"/>
                            <a:ext cx="647716" cy="647636"/>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339966"/>
                                </a:solid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txbx>
                          <w:txbxContent>
                            <w:p w:rsidR="00CD1198" w:rsidRPr="008823C2" w:rsidRDefault="00CD1198" w:rsidP="00CD1198">
                              <w:pPr>
                                <w:adjustRightInd w:val="0"/>
                                <w:jc w:val="center"/>
                                <w:rPr>
                                  <w:rFonts w:ascii="Verdana" w:hAnsi="Verdana" w:cs="Verdana"/>
                                  <w:color w:val="000000"/>
                                </w:rPr>
                              </w:pPr>
                              <w:r>
                                <w:rPr>
                                  <w:rFonts w:ascii="Verdana" w:hAnsi="Verdana" w:cs="Verdana"/>
                                  <w:color w:val="000000"/>
                                </w:rPr>
                                <w:t>Т</w:t>
                              </w:r>
                            </w:p>
                          </w:txbxContent>
                        </wps:txbx>
                        <wps:bodyPr rot="0" vert="horz" wrap="square" lIns="91440" tIns="45720" rIns="91440" bIns="45720" anchor="ctr" anchorCtr="0" upright="1">
                          <a:noAutofit/>
                        </wps:bodyPr>
                      </wps:wsp>
                      <wps:wsp>
                        <wps:cNvPr id="113" name="Oval 93"/>
                        <wps:cNvSpPr>
                          <a:spLocks noChangeArrowheads="1"/>
                        </wps:cNvSpPr>
                        <wps:spPr bwMode="auto">
                          <a:xfrm>
                            <a:off x="1738414" y="3096959"/>
                            <a:ext cx="647716" cy="647636"/>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339966"/>
                                </a:solid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txbx>
                          <w:txbxContent>
                            <w:p w:rsidR="00CD1198" w:rsidRPr="008823C2" w:rsidRDefault="00CD1198" w:rsidP="00CD1198">
                              <w:pPr>
                                <w:adjustRightInd w:val="0"/>
                                <w:jc w:val="center"/>
                                <w:rPr>
                                  <w:rFonts w:ascii="Verdana" w:hAnsi="Verdana" w:cs="Verdana"/>
                                  <w:color w:val="000000"/>
                                </w:rPr>
                              </w:pPr>
                              <w:r>
                                <w:rPr>
                                  <w:rFonts w:ascii="Verdana" w:hAnsi="Verdana" w:cs="Verdana"/>
                                  <w:color w:val="000000"/>
                                </w:rPr>
                                <w:t>ВР</w:t>
                              </w:r>
                            </w:p>
                          </w:txbxContent>
                        </wps:txbx>
                        <wps:bodyPr rot="0" vert="horz" wrap="square" lIns="91440" tIns="45720" rIns="91440" bIns="45720" anchor="ctr" anchorCtr="0" upright="1">
                          <a:noAutofit/>
                        </wps:bodyPr>
                      </wps:wsp>
                      <wps:wsp>
                        <wps:cNvPr id="114" name="Oval 94"/>
                        <wps:cNvSpPr>
                          <a:spLocks noChangeArrowheads="1"/>
                        </wps:cNvSpPr>
                        <wps:spPr bwMode="auto">
                          <a:xfrm>
                            <a:off x="3209589" y="2171379"/>
                            <a:ext cx="647716" cy="647636"/>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339966"/>
                                </a:solid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txbx>
                          <w:txbxContent>
                            <w:p w:rsidR="00CD1198" w:rsidRPr="008823C2" w:rsidRDefault="00CD1198" w:rsidP="00CD1198">
                              <w:pPr>
                                <w:adjustRightInd w:val="0"/>
                                <w:jc w:val="center"/>
                                <w:rPr>
                                  <w:rFonts w:ascii="Verdana" w:hAnsi="Verdana" w:cs="Verdana"/>
                                  <w:color w:val="000000"/>
                                </w:rPr>
                              </w:pPr>
                              <w:r>
                                <w:rPr>
                                  <w:rFonts w:ascii="Verdana" w:hAnsi="Verdana" w:cs="Verdana"/>
                                  <w:color w:val="000000"/>
                                </w:rPr>
                                <w:t>СС</w:t>
                              </w:r>
                            </w:p>
                          </w:txbxContent>
                        </wps:txbx>
                        <wps:bodyPr rot="0" vert="horz" wrap="square" lIns="91440" tIns="45720" rIns="91440" bIns="45720" anchor="ctr" anchorCtr="0" upright="1">
                          <a:noAutofit/>
                        </wps:bodyPr>
                      </wps:wsp>
                      <wps:wsp>
                        <wps:cNvPr id="115" name="Oval 95"/>
                        <wps:cNvSpPr>
                          <a:spLocks noChangeArrowheads="1"/>
                        </wps:cNvSpPr>
                        <wps:spPr bwMode="auto">
                          <a:xfrm>
                            <a:off x="3142553" y="1029022"/>
                            <a:ext cx="733776" cy="647636"/>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339966"/>
                                </a:solid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txbx>
                          <w:txbxContent>
                            <w:p w:rsidR="00CD1198" w:rsidRPr="008823C2" w:rsidRDefault="00CD1198" w:rsidP="00CD1198">
                              <w:pPr>
                                <w:adjustRightInd w:val="0"/>
                                <w:jc w:val="center"/>
                                <w:rPr>
                                  <w:rFonts w:ascii="Verdana" w:hAnsi="Verdana" w:cs="Verdana"/>
                                  <w:color w:val="000000"/>
                                </w:rPr>
                              </w:pPr>
                              <w:r>
                                <w:rPr>
                                  <w:rFonts w:ascii="Verdana" w:hAnsi="Verdana" w:cs="Verdana"/>
                                  <w:color w:val="000000"/>
                                </w:rPr>
                                <w:t>ПТП</w:t>
                              </w:r>
                            </w:p>
                          </w:txbxContent>
                        </wps:txbx>
                        <wps:bodyPr rot="0" vert="horz" wrap="square" lIns="91440" tIns="45720" rIns="91440" bIns="45720" anchor="ctr" anchorCtr="0" upright="1">
                          <a:noAutofit/>
                        </wps:bodyPr>
                      </wps:wsp>
                      <wps:wsp>
                        <wps:cNvPr id="116" name="Oval 96"/>
                        <wps:cNvSpPr>
                          <a:spLocks noChangeArrowheads="1"/>
                        </wps:cNvSpPr>
                        <wps:spPr bwMode="auto">
                          <a:xfrm>
                            <a:off x="1665037" y="0"/>
                            <a:ext cx="647716" cy="647636"/>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339966"/>
                                </a:solid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txbx>
                          <w:txbxContent>
                            <w:p w:rsidR="00CD1198" w:rsidRPr="008823C2" w:rsidRDefault="00CD1198" w:rsidP="00CD1198">
                              <w:pPr>
                                <w:adjustRightInd w:val="0"/>
                                <w:jc w:val="center"/>
                                <w:rPr>
                                  <w:rFonts w:ascii="Verdana" w:hAnsi="Verdana" w:cs="Verdana"/>
                                  <w:color w:val="000000"/>
                                  <w:sz w:val="36"/>
                                  <w:szCs w:val="36"/>
                                </w:rPr>
                              </w:pPr>
                              <w:r>
                                <w:rPr>
                                  <w:rFonts w:ascii="Verdana" w:hAnsi="Verdana" w:cs="Verdana"/>
                                  <w:color w:val="000000"/>
                                  <w:lang w:val="uk-UA"/>
                                </w:rPr>
                                <w:t>Т</w:t>
                              </w:r>
                              <w:r>
                                <w:rPr>
                                  <w:rFonts w:ascii="Verdana" w:hAnsi="Verdana" w:cs="Verdana"/>
                                  <w:color w:val="000000"/>
                                </w:rPr>
                                <w:t>Р</w:t>
                              </w:r>
                            </w:p>
                          </w:txbxContent>
                        </wps:txbx>
                        <wps:bodyPr rot="0" vert="horz" wrap="square" lIns="91440" tIns="45720" rIns="91440" bIns="45720" anchor="ctr" anchorCtr="0" upright="1">
                          <a:noAutofit/>
                        </wps:bodyPr>
                      </wps:wsp>
                      <wps:wsp>
                        <wps:cNvPr id="117" name="Line 97"/>
                        <wps:cNvCnPr/>
                        <wps:spPr bwMode="auto">
                          <a:xfrm>
                            <a:off x="2025583" y="648535"/>
                            <a:ext cx="0" cy="79335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wps:wsp>
                      <wps:wsp>
                        <wps:cNvPr id="118" name="Line 98"/>
                        <wps:cNvCnPr/>
                        <wps:spPr bwMode="auto">
                          <a:xfrm>
                            <a:off x="2025583" y="2233444"/>
                            <a:ext cx="0" cy="8635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wps:wsp>
                      <wps:wsp>
                        <wps:cNvPr id="119" name="Line 99"/>
                        <wps:cNvCnPr/>
                        <wps:spPr bwMode="auto">
                          <a:xfrm flipV="1">
                            <a:off x="723811" y="2057144"/>
                            <a:ext cx="861507" cy="34270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wps:wsp>
                      <wps:wsp>
                        <wps:cNvPr id="120" name="Oval 100"/>
                        <wps:cNvSpPr>
                          <a:spLocks noChangeArrowheads="1"/>
                        </wps:cNvSpPr>
                        <wps:spPr bwMode="auto">
                          <a:xfrm>
                            <a:off x="733776" y="342707"/>
                            <a:ext cx="647716" cy="647636"/>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339966"/>
                                </a:solid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txbx>
                          <w:txbxContent>
                            <w:p w:rsidR="00CD1198" w:rsidRPr="008823C2" w:rsidRDefault="00CD1198" w:rsidP="00CD1198">
                              <w:pPr>
                                <w:adjustRightInd w:val="0"/>
                                <w:jc w:val="center"/>
                                <w:rPr>
                                  <w:rFonts w:ascii="Verdana" w:hAnsi="Verdana" w:cs="Verdana"/>
                                  <w:color w:val="000000"/>
                                </w:rPr>
                              </w:pPr>
                              <w:r w:rsidRPr="008823C2">
                                <w:rPr>
                                  <w:rFonts w:ascii="Verdana" w:hAnsi="Verdana" w:cs="Verdana"/>
                                  <w:color w:val="000000"/>
                                </w:rPr>
                                <w:t>Д</w:t>
                              </w:r>
                            </w:p>
                          </w:txbxContent>
                        </wps:txbx>
                        <wps:bodyPr rot="0" vert="horz" wrap="square" lIns="91440" tIns="45720" rIns="91440" bIns="45720" anchor="ctr" anchorCtr="0" upright="1">
                          <a:noAutofit/>
                        </wps:bodyPr>
                      </wps:wsp>
                      <wps:wsp>
                        <wps:cNvPr id="121" name="Oval 101"/>
                        <wps:cNvSpPr>
                          <a:spLocks noChangeArrowheads="1"/>
                        </wps:cNvSpPr>
                        <wps:spPr bwMode="auto">
                          <a:xfrm>
                            <a:off x="2533791" y="456943"/>
                            <a:ext cx="666739" cy="5334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339966"/>
                                </a:solid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txbx>
                          <w:txbxContent>
                            <w:p w:rsidR="00CD1198" w:rsidRPr="008823C2" w:rsidRDefault="00CD1198" w:rsidP="00CD1198">
                              <w:pPr>
                                <w:adjustRightInd w:val="0"/>
                                <w:jc w:val="center"/>
                                <w:rPr>
                                  <w:rFonts w:ascii="Verdana" w:hAnsi="Verdana" w:cs="Verdana"/>
                                  <w:color w:val="000000"/>
                                </w:rPr>
                              </w:pPr>
                              <w:r>
                                <w:rPr>
                                  <w:rFonts w:ascii="Verdana" w:hAnsi="Verdana" w:cs="Verdana"/>
                                  <w:color w:val="000000"/>
                                </w:rPr>
                                <w:t>ПТ</w:t>
                              </w:r>
                            </w:p>
                          </w:txbxContent>
                        </wps:txbx>
                        <wps:bodyPr rot="0" vert="horz" wrap="square" lIns="91440" tIns="45720" rIns="91440" bIns="45720" anchor="ctr" anchorCtr="0" upright="1">
                          <a:noAutofit/>
                        </wps:bodyPr>
                      </wps:wsp>
                      <wps:wsp>
                        <wps:cNvPr id="122" name="Oval 102"/>
                        <wps:cNvSpPr>
                          <a:spLocks noChangeArrowheads="1"/>
                        </wps:cNvSpPr>
                        <wps:spPr bwMode="auto">
                          <a:xfrm>
                            <a:off x="733776" y="2971929"/>
                            <a:ext cx="647716" cy="647636"/>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339966"/>
                                </a:solid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txbx>
                          <w:txbxContent>
                            <w:p w:rsidR="00CD1198" w:rsidRPr="008823C2" w:rsidRDefault="00CD1198" w:rsidP="00CD1198">
                              <w:pPr>
                                <w:adjustRightInd w:val="0"/>
                                <w:jc w:val="center"/>
                                <w:rPr>
                                  <w:rFonts w:ascii="Verdana" w:hAnsi="Verdana" w:cs="Verdana"/>
                                  <w:color w:val="000000"/>
                                </w:rPr>
                              </w:pPr>
                              <w:r>
                                <w:rPr>
                                  <w:rFonts w:ascii="Verdana" w:hAnsi="Verdana" w:cs="Verdana"/>
                                  <w:color w:val="000000"/>
                                  <w:lang w:val="uk-UA"/>
                                </w:rPr>
                                <w:t>З</w:t>
                              </w:r>
                              <w:r>
                                <w:rPr>
                                  <w:rFonts w:ascii="Verdana" w:hAnsi="Verdana" w:cs="Verdana"/>
                                  <w:color w:val="000000"/>
                                </w:rPr>
                                <w:t>А</w:t>
                              </w:r>
                            </w:p>
                          </w:txbxContent>
                        </wps:txbx>
                        <wps:bodyPr rot="0" vert="horz" wrap="square" lIns="91440" tIns="45720" rIns="91440" bIns="45720" anchor="ctr" anchorCtr="0" upright="1">
                          <a:noAutofit/>
                        </wps:bodyPr>
                      </wps:wsp>
                      <wps:wsp>
                        <wps:cNvPr id="123" name="Oval 103"/>
                        <wps:cNvSpPr>
                          <a:spLocks noChangeArrowheads="1"/>
                        </wps:cNvSpPr>
                        <wps:spPr bwMode="auto">
                          <a:xfrm>
                            <a:off x="2466754" y="2857694"/>
                            <a:ext cx="885966" cy="647636"/>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339966"/>
                                </a:solid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txbx>
                          <w:txbxContent>
                            <w:p w:rsidR="00CD1198" w:rsidRPr="008823C2" w:rsidRDefault="00CD1198" w:rsidP="00CD1198">
                              <w:pPr>
                                <w:adjustRightInd w:val="0"/>
                                <w:jc w:val="center"/>
                                <w:rPr>
                                  <w:rFonts w:ascii="Verdana" w:hAnsi="Verdana" w:cs="Verdana"/>
                                  <w:color w:val="000000"/>
                                </w:rPr>
                              </w:pPr>
                              <w:r>
                                <w:rPr>
                                  <w:rFonts w:ascii="Verdana" w:hAnsi="Verdana" w:cs="Verdana"/>
                                  <w:color w:val="000000"/>
                                  <w:lang w:val="uk-UA"/>
                                </w:rPr>
                                <w:t>Уск</w:t>
                              </w:r>
                              <w:r>
                                <w:rPr>
                                  <w:rFonts w:ascii="Verdana" w:hAnsi="Verdana" w:cs="Verdana"/>
                                  <w:color w:val="000000"/>
                                </w:rPr>
                                <w:t>л.</w:t>
                              </w:r>
                            </w:p>
                          </w:txbxContent>
                        </wps:txbx>
                        <wps:bodyPr rot="0" vert="horz" wrap="square" lIns="91440" tIns="45720" rIns="91440" bIns="45720" anchor="ctr" anchorCtr="0" upright="1">
                          <a:noAutofit/>
                        </wps:bodyPr>
                      </wps:wsp>
                      <wps:wsp>
                        <wps:cNvPr id="124" name="Line 104"/>
                        <wps:cNvCnPr/>
                        <wps:spPr bwMode="auto">
                          <a:xfrm flipH="1">
                            <a:off x="2200421" y="914786"/>
                            <a:ext cx="466536" cy="57027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 name="Line 105"/>
                        <wps:cNvCnPr/>
                        <wps:spPr bwMode="auto">
                          <a:xfrm flipV="1">
                            <a:off x="2466754" y="1441889"/>
                            <a:ext cx="675798" cy="38678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 name="Line 106"/>
                        <wps:cNvCnPr/>
                        <wps:spPr bwMode="auto">
                          <a:xfrm>
                            <a:off x="2400624" y="2057144"/>
                            <a:ext cx="799906" cy="34270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7" name="Line 107"/>
                        <wps:cNvCnPr/>
                        <wps:spPr bwMode="auto">
                          <a:xfrm>
                            <a:off x="2266551" y="2171379"/>
                            <a:ext cx="333370" cy="764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 name="Line 108"/>
                        <wps:cNvCnPr/>
                        <wps:spPr bwMode="auto">
                          <a:xfrm flipH="1">
                            <a:off x="1200312" y="2171379"/>
                            <a:ext cx="538102" cy="83653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9" name="Line 109"/>
                        <wps:cNvCnPr/>
                        <wps:spPr bwMode="auto">
                          <a:xfrm>
                            <a:off x="666739" y="1527341"/>
                            <a:ext cx="866942" cy="18709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0" name="Line 110"/>
                        <wps:cNvCnPr/>
                        <wps:spPr bwMode="auto">
                          <a:xfrm>
                            <a:off x="1266442" y="914786"/>
                            <a:ext cx="467442" cy="57117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 name="Line 111"/>
                        <wps:cNvCnPr/>
                        <wps:spPr bwMode="auto">
                          <a:xfrm flipV="1">
                            <a:off x="599703" y="914786"/>
                            <a:ext cx="267239" cy="18079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2" name="Line 112"/>
                        <wps:cNvCnPr/>
                        <wps:spPr bwMode="auto">
                          <a:xfrm>
                            <a:off x="1067145" y="1029022"/>
                            <a:ext cx="906" cy="194290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3" name="Line 113"/>
                        <wps:cNvCnPr/>
                        <wps:spPr bwMode="auto">
                          <a:xfrm flipH="1" flipV="1">
                            <a:off x="599703" y="2743458"/>
                            <a:ext cx="200203" cy="34270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 name="Line 114"/>
                        <wps:cNvCnPr/>
                        <wps:spPr bwMode="auto">
                          <a:xfrm>
                            <a:off x="533573" y="1641577"/>
                            <a:ext cx="399500" cy="136633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5" name="Line 115"/>
                        <wps:cNvCnPr/>
                        <wps:spPr bwMode="auto">
                          <a:xfrm>
                            <a:off x="1400515" y="3314637"/>
                            <a:ext cx="333370" cy="11423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6" name="Line 116"/>
                        <wps:cNvCnPr/>
                        <wps:spPr bwMode="auto">
                          <a:xfrm>
                            <a:off x="2400624" y="3428872"/>
                            <a:ext cx="199297"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wps:wsp>
                        <wps:cNvPr id="137" name="Line 117"/>
                        <wps:cNvCnPr/>
                        <wps:spPr bwMode="auto">
                          <a:xfrm flipV="1">
                            <a:off x="2386130" y="3428872"/>
                            <a:ext cx="266333" cy="7645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8" name="Line 118"/>
                        <wps:cNvCnPr/>
                        <wps:spPr bwMode="auto">
                          <a:xfrm>
                            <a:off x="2200421" y="571179"/>
                            <a:ext cx="732870" cy="22865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9" name="Line 119"/>
                        <wps:cNvCnPr/>
                        <wps:spPr bwMode="auto">
                          <a:xfrm flipV="1">
                            <a:off x="1381491" y="415566"/>
                            <a:ext cx="285357" cy="15561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0" name="Line 120"/>
                        <wps:cNvCnPr/>
                        <wps:spPr bwMode="auto">
                          <a:xfrm flipV="1">
                            <a:off x="1381491" y="2676895"/>
                            <a:ext cx="1885169" cy="52260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1" name="Line 121"/>
                        <wps:cNvCnPr/>
                        <wps:spPr bwMode="auto">
                          <a:xfrm flipV="1">
                            <a:off x="1333479" y="1600200"/>
                            <a:ext cx="1933182" cy="149675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id="Полотно 142" o:spid="_x0000_s1026" editas="canvas" style="width:306.15pt;height:294.85pt;mso-position-horizontal-relative:char;mso-position-vertical-relative:line" coordsize="38881,37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881;height:37445;visibility:visible;mso-wrap-style:square">
                  <v:fill o:detectmouseclick="t"/>
                  <v:path o:connecttype="none"/>
                </v:shape>
                <v:oval id="Oval 90" o:spid="_x0000_s1028" style="position:absolute;left:760;top:10290;width:6478;height:6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NcZsMA&#10;AADcAAAADwAAAGRycy9kb3ducmV2LnhtbESPQWvCQBCF70L/wzKF3nRjKCLRVUQQCj1VA17H7DRJ&#10;k51dsmtM/33nUPA2w3vz3jfb/eR6NdIQW88GlosMFHHlbcu1gfJymq9BxYRssfdMBn4pwn73Mtti&#10;Yf2Dv2g8p1pJCMcCDTQphULrWDXkMC58IBbt2w8Ok6xDre2ADwl3vc6zbKUdtiwNDQY6NlR157sz&#10;cAz5eOhW+Q++34O+fZ7K9lp2xry9TocNqERTepr/rz+s4C8FX56RCf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NcZsMAAADcAAAADwAAAAAAAAAAAAAAAACYAgAAZHJzL2Rv&#10;d25yZXYueG1sUEsFBgAAAAAEAAQA9QAAAIgDAAAAAA==&#10;" filled="f" fillcolor="#396">
                  <v:shadow color="#ddd"/>
                  <v:textbox>
                    <w:txbxContent>
                      <w:p w:rsidR="00CD1198" w:rsidRPr="008823C2" w:rsidRDefault="00CD1198" w:rsidP="00CD1198">
                        <w:pPr>
                          <w:adjustRightInd w:val="0"/>
                          <w:jc w:val="center"/>
                          <w:rPr>
                            <w:rFonts w:ascii="Verdana" w:hAnsi="Verdana" w:cs="Verdana"/>
                            <w:color w:val="000000"/>
                          </w:rPr>
                        </w:pPr>
                        <w:r>
                          <w:rPr>
                            <w:rFonts w:ascii="Verdana" w:hAnsi="Verdana" w:cs="Verdana"/>
                            <w:color w:val="000000"/>
                          </w:rPr>
                          <w:t>А</w:t>
                        </w:r>
                      </w:p>
                    </w:txbxContent>
                  </v:textbox>
                </v:oval>
                <v:oval id="Oval 91" o:spid="_x0000_s1029" style="position:absolute;left:15200;top:14418;width:9367;height:7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5/cAA&#10;AADcAAAADwAAAGRycy9kb3ducmV2LnhtbERPTYvCMBC9C/sfwix407RlEekaRQRhwdNqwevYzLbd&#10;NpPQxFr/vREEb/N4n7PajKYTA/W+sawgnScgiEurG64UFKf9bAnCB2SNnWVScCcPm/XHZIW5tjf+&#10;peEYKhFD2OeooA7B5VL6siaDfm4dceT+bG8wRNhXUvd4i+Gmk1mSLKTBhmNDjY52NZXt8WoU7Fw2&#10;bNtF9o9fVycvh33RnItWqennuP0GEWgMb/HL/aPj/DSF5zPxAr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5/cAAAADcAAAADwAAAAAAAAAAAAAAAACYAgAAZHJzL2Rvd25y&#10;ZXYueG1sUEsFBgAAAAAEAAQA9QAAAIUDAAAAAA==&#10;" filled="f" fillcolor="#396">
                  <v:shadow color="#ddd"/>
                  <v:textbox>
                    <w:txbxContent>
                      <w:p w:rsidR="00CD1198" w:rsidRPr="008823C2" w:rsidRDefault="00CD1198" w:rsidP="00CD1198">
                        <w:pPr>
                          <w:adjustRightInd w:val="0"/>
                          <w:jc w:val="center"/>
                          <w:rPr>
                            <w:rFonts w:ascii="Verdana" w:hAnsi="Verdana" w:cs="Verdana"/>
                            <w:color w:val="000000"/>
                            <w:sz w:val="32"/>
                            <w:szCs w:val="32"/>
                          </w:rPr>
                        </w:pPr>
                        <w:r>
                          <w:rPr>
                            <w:rFonts w:ascii="Verdana" w:hAnsi="Verdana" w:cs="Verdana"/>
                            <w:color w:val="000000"/>
                            <w:sz w:val="32"/>
                            <w:szCs w:val="32"/>
                            <w:lang w:val="uk-UA"/>
                          </w:rPr>
                          <w:t>Я</w:t>
                        </w:r>
                        <w:r w:rsidRPr="008823C2">
                          <w:rPr>
                            <w:rFonts w:ascii="Verdana" w:hAnsi="Verdana" w:cs="Verdana"/>
                            <w:color w:val="000000"/>
                            <w:sz w:val="32"/>
                            <w:szCs w:val="32"/>
                          </w:rPr>
                          <w:t>Ж</w:t>
                        </w:r>
                      </w:p>
                    </w:txbxContent>
                  </v:textbox>
                </v:oval>
                <v:oval id="Oval 92" o:spid="_x0000_s1030" style="position:absolute;left:760;top:21713;width:6478;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1nisAA&#10;AADcAAAADwAAAGRycy9kb3ducmV2LnhtbERPTYvCMBC9C/6HMMLebGpZZKlGEUEQPK0W9jo2Y1vb&#10;TEITa/33m4UFb/N4n7PejqYTA/W+saxgkaQgiEurG64UFJfD/AuED8gaO8uk4EUetpvpZI25tk/+&#10;puEcKhFD2OeooA7B5VL6siaDPrGOOHI32xsMEfaV1D0+Y7jpZJamS2mw4dhQo6N9TWV7fhgFe5cN&#10;u3aZ3fHz4eT1dCian6JV6mM27lYgAo3hLf53H3Wcv8jg75l4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1nisAAAADcAAAADwAAAAAAAAAAAAAAAACYAgAAZHJzL2Rvd25y&#10;ZXYueG1sUEsFBgAAAAAEAAQA9QAAAIUDAAAAAA==&#10;" filled="f" fillcolor="#396">
                  <v:shadow color="#ddd"/>
                  <v:textbox>
                    <w:txbxContent>
                      <w:p w:rsidR="00CD1198" w:rsidRPr="008823C2" w:rsidRDefault="00CD1198" w:rsidP="00CD1198">
                        <w:pPr>
                          <w:adjustRightInd w:val="0"/>
                          <w:jc w:val="center"/>
                          <w:rPr>
                            <w:rFonts w:ascii="Verdana" w:hAnsi="Verdana" w:cs="Verdana"/>
                            <w:color w:val="000000"/>
                          </w:rPr>
                        </w:pPr>
                        <w:r>
                          <w:rPr>
                            <w:rFonts w:ascii="Verdana" w:hAnsi="Verdana" w:cs="Verdana"/>
                            <w:color w:val="000000"/>
                          </w:rPr>
                          <w:t>Т</w:t>
                        </w:r>
                      </w:p>
                    </w:txbxContent>
                  </v:textbox>
                </v:oval>
                <v:oval id="Oval 93" o:spid="_x0000_s1031" style="position:absolute;left:17384;top:30969;width:6477;height:6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CEcAA&#10;AADcAAAADwAAAGRycy9kb3ducmV2LnhtbERPTYvCMBC9L+x/CLPgbU2ti0g1igiC4EkteB2bsa1t&#10;JqGJtfvvN8KCt3m8z1muB9OKnjpfW1YwGScgiAuray4V5Ofd9xyED8gaW8uk4Jc8rFefH0vMtH3y&#10;kfpTKEUMYZ+hgioEl0npi4oM+rF1xJG72c5giLArpe7wGcNNK9MkmUmDNceGCh1tKyqa08Mo2Lq0&#10;3zSz9I4/Dyevh11eX/JGqdHXsFmACDSEt/jfvddx/mQKr2fiB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HCEcAAAADcAAAADwAAAAAAAAAAAAAAAACYAgAAZHJzL2Rvd25y&#10;ZXYueG1sUEsFBgAAAAAEAAQA9QAAAIUDAAAAAA==&#10;" filled="f" fillcolor="#396">
                  <v:shadow color="#ddd"/>
                  <v:textbox>
                    <w:txbxContent>
                      <w:p w:rsidR="00CD1198" w:rsidRPr="008823C2" w:rsidRDefault="00CD1198" w:rsidP="00CD1198">
                        <w:pPr>
                          <w:adjustRightInd w:val="0"/>
                          <w:jc w:val="center"/>
                          <w:rPr>
                            <w:rFonts w:ascii="Verdana" w:hAnsi="Verdana" w:cs="Verdana"/>
                            <w:color w:val="000000"/>
                          </w:rPr>
                        </w:pPr>
                        <w:r>
                          <w:rPr>
                            <w:rFonts w:ascii="Verdana" w:hAnsi="Verdana" w:cs="Verdana"/>
                            <w:color w:val="000000"/>
                          </w:rPr>
                          <w:t>ВР</w:t>
                        </w:r>
                      </w:p>
                    </w:txbxContent>
                  </v:textbox>
                </v:oval>
                <v:oval id="Oval 94" o:spid="_x0000_s1032" style="position:absolute;left:32095;top:21713;width:6478;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aZcAA&#10;AADcAAAADwAAAGRycy9kb3ducmV2LnhtbERPTYvCMBC9C/6HMMLebGoRWapRRBAW9qQW9jo2s223&#10;zSQ0sdZ/vxEEb/N4n7PZjaYTA/W+saxgkaQgiEurG64UFJfj/BOED8gaO8uk4EEedtvpZIO5tnc+&#10;0XAOlYgh7HNUUIfgcil9WZNBn1hHHLlf2xsMEfaV1D3eY7jpZJamK2mw4dhQo6NDTWV7vhkFB5cN&#10;+3aV/eHy5uT1+1g0P0Wr1Mds3K9BBBrDW/xyf+k4f7GE5zPxAr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ShaZcAAAADcAAAADwAAAAAAAAAAAAAAAACYAgAAZHJzL2Rvd25y&#10;ZXYueG1sUEsFBgAAAAAEAAQA9QAAAIUDAAAAAA==&#10;" filled="f" fillcolor="#396">
                  <v:shadow color="#ddd"/>
                  <v:textbox>
                    <w:txbxContent>
                      <w:p w:rsidR="00CD1198" w:rsidRPr="008823C2" w:rsidRDefault="00CD1198" w:rsidP="00CD1198">
                        <w:pPr>
                          <w:adjustRightInd w:val="0"/>
                          <w:jc w:val="center"/>
                          <w:rPr>
                            <w:rFonts w:ascii="Verdana" w:hAnsi="Verdana" w:cs="Verdana"/>
                            <w:color w:val="000000"/>
                          </w:rPr>
                        </w:pPr>
                        <w:r>
                          <w:rPr>
                            <w:rFonts w:ascii="Verdana" w:hAnsi="Verdana" w:cs="Verdana"/>
                            <w:color w:val="000000"/>
                          </w:rPr>
                          <w:t>СС</w:t>
                        </w:r>
                      </w:p>
                    </w:txbxContent>
                  </v:textbox>
                </v:oval>
                <v:oval id="Oval 95" o:spid="_x0000_s1033" style="position:absolute;left:31425;top:10290;width:7338;height:6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sAA&#10;AADcAAAADwAAAGRycy9kb3ducmV2LnhtbERPTYvCMBC9L+x/CLPgbU0trkg1igiC4EkteB2bsa1t&#10;JqGJtfvvN8KCt3m8z1muB9OKnjpfW1YwGScgiAuray4V5Ofd9xyED8gaW8uk4Jc8rFefH0vMtH3y&#10;kfpTKEUMYZ+hgioEl0npi4oM+rF1xJG72c5giLArpe7wGcNNK9MkmUmDNceGCh1tKyqa08Mo2Lq0&#10;3zSz9I7Th5PXwy6vL3mj1Ohr2CxABBrCW/zv3us4f/IDr2fiB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T//sAAAADcAAAADwAAAAAAAAAAAAAAAACYAgAAZHJzL2Rvd25y&#10;ZXYueG1sUEsFBgAAAAAEAAQA9QAAAIUDAAAAAA==&#10;" filled="f" fillcolor="#396">
                  <v:shadow color="#ddd"/>
                  <v:textbox>
                    <w:txbxContent>
                      <w:p w:rsidR="00CD1198" w:rsidRPr="008823C2" w:rsidRDefault="00CD1198" w:rsidP="00CD1198">
                        <w:pPr>
                          <w:adjustRightInd w:val="0"/>
                          <w:jc w:val="center"/>
                          <w:rPr>
                            <w:rFonts w:ascii="Verdana" w:hAnsi="Verdana" w:cs="Verdana"/>
                            <w:color w:val="000000"/>
                          </w:rPr>
                        </w:pPr>
                        <w:r>
                          <w:rPr>
                            <w:rFonts w:ascii="Verdana" w:hAnsi="Verdana" w:cs="Verdana"/>
                            <w:color w:val="000000"/>
                          </w:rPr>
                          <w:t>ПТП</w:t>
                        </w:r>
                      </w:p>
                    </w:txbxContent>
                  </v:textbox>
                </v:oval>
                <v:oval id="Oval 96" o:spid="_x0000_s1034" style="position:absolute;left:16650;width:6477;height:6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hicAA&#10;AADcAAAADwAAAGRycy9kb3ducmV2LnhtbERPTYvCMBC9C/6HMAveNLVIWbpGEUEQPOkW9jo2s223&#10;zSQ0sdZ/bwRhb/N4n7PejqYTA/W+saxguUhAEJdWN1wpKL4P808QPiBr7CyTggd52G6mkzXm2t75&#10;TMMlVCKGsM9RQR2Cy6X0ZU0G/cI64sj92t5giLCvpO7xHsNNJ9MkyaTBhmNDjY72NZXt5WYU7F06&#10;7Nos/cPVzcnr6VA0P0Wr1Oxj3H2BCDSGf/HbfdRx/jKD1zPxAr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rZhicAAAADcAAAADwAAAAAAAAAAAAAAAACYAgAAZHJzL2Rvd25y&#10;ZXYueG1sUEsFBgAAAAAEAAQA9QAAAIUDAAAAAA==&#10;" filled="f" fillcolor="#396">
                  <v:shadow color="#ddd"/>
                  <v:textbox>
                    <w:txbxContent>
                      <w:p w:rsidR="00CD1198" w:rsidRPr="008823C2" w:rsidRDefault="00CD1198" w:rsidP="00CD1198">
                        <w:pPr>
                          <w:adjustRightInd w:val="0"/>
                          <w:jc w:val="center"/>
                          <w:rPr>
                            <w:rFonts w:ascii="Verdana" w:hAnsi="Verdana" w:cs="Verdana"/>
                            <w:color w:val="000000"/>
                            <w:sz w:val="36"/>
                            <w:szCs w:val="36"/>
                          </w:rPr>
                        </w:pPr>
                        <w:r>
                          <w:rPr>
                            <w:rFonts w:ascii="Verdana" w:hAnsi="Verdana" w:cs="Verdana"/>
                            <w:color w:val="000000"/>
                            <w:lang w:val="uk-UA"/>
                          </w:rPr>
                          <w:t>Т</w:t>
                        </w:r>
                        <w:r>
                          <w:rPr>
                            <w:rFonts w:ascii="Verdana" w:hAnsi="Verdana" w:cs="Verdana"/>
                            <w:color w:val="000000"/>
                          </w:rPr>
                          <w:t>Р</w:t>
                        </w:r>
                      </w:p>
                    </w:txbxContent>
                  </v:textbox>
                </v:oval>
                <v:line id="Line 97" o:spid="_x0000_s1035" style="position:absolute;visibility:visible;mso-wrap-style:square" from="20255,6485" to="20255,14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0uncIAAADcAAAADwAAAGRycy9kb3ducmV2LnhtbERPTWvCQBC9C/0Pywi96SZptTV1DUUI&#10;9FTUCr0O2WkS3J0N2TWJ/94tFHqbx/ucbTFZIwbqfetYQbpMQBBXTrdcKzh/lYtXED4gazSOScGN&#10;PBS7h9kWc+1GPtJwCrWIIexzVNCE0OVS+qohi37pOuLI/bjeYoiwr6XucYzh1sgsSdbSYsuxocGO&#10;9g1Vl9PVKtDOHLLVeTKf7DdP31npuk36rNTjfHp/AxFoCv/iP/eHjvPTF/h9Jl4gd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G0uncIAAADcAAAADwAAAAAAAAAAAAAA&#10;AAChAgAAZHJzL2Rvd25yZXYueG1sUEsFBgAAAAAEAAQA+QAAAJADAAAAAA==&#10;">
                  <v:shadow color="#ddd"/>
                </v:line>
                <v:line id="Line 98" o:spid="_x0000_s1036" style="position:absolute;visibility:visible;mso-wrap-style:square" from="20255,22334" to="20255,30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678MAAADcAAAADwAAAGRycy9kb3ducmV2LnhtbESPQWvCQBCF7wX/wzKCt7pJtKLRVaQg&#10;9FRaFbwO2TEJ7s6G7FbTf985CL3N8N68981mN3in7tTHNrCBfJqBIq6Cbbk2cD4dXpegYkK26AKT&#10;gV+KsNuOXjZY2vDgb7ofU60khGOJBpqUulLrWDXkMU5DRyzaNfQek6x9rW2PDwn3ThdZttAeW5aG&#10;Bjt6b6i6HX+8ARvcV/F2Htwnx9XsUhxCt8rnxkzGw34NKtGQ/s3P6w8r+LnQyjMygd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yuu/DAAAA3AAAAA8AAAAAAAAAAAAA&#10;AAAAoQIAAGRycy9kb3ducmV2LnhtbFBLBQYAAAAABAAEAPkAAACRAwAAAAA=&#10;">
                  <v:shadow color="#ddd"/>
                </v:line>
                <v:line id="Line 99" o:spid="_x0000_s1037" style="position:absolute;flip:y;visibility:visible;mso-wrap-style:square" from="7238,20571" to="15853,23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swMMIAAADcAAAADwAAAGRycy9kb3ducmV2LnhtbERPTWvCQBC9F/wPywi9NRsLtTFmlVAQ&#10;Aj3VWnods2MSzM6G7GrS/PquIHibx/ucbDuaVlypd41lBYsoBkFcWt1wpeDwvXtJQDiPrLG1TAr+&#10;yMF2M3vKMNV24C+67n0lQgi7FBXU3neplK6syaCLbEccuJPtDfoA+0rqHocQblr5GsdLabDh0FBj&#10;Rx81lef9xSh4T44r+kmm4jN3eefe4gl/x0mp5/mYr0F4Gv1DfHcXOsxfrOD2TLhAb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swMMIAAADcAAAADwAAAAAAAAAAAAAA&#10;AAChAgAAZHJzL2Rvd25yZXYueG1sUEsFBgAAAAAEAAQA+QAAAJADAAAAAA==&#10;">
                  <v:shadow color="#ddd"/>
                </v:line>
                <v:oval id="Oval 100" o:spid="_x0000_s1038" style="position:absolute;left:7337;top:3427;width:6477;height:6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W28MA&#10;AADcAAAADwAAAGRycy9kb3ducmV2LnhtbESPQWvCQBCF74L/YRmhN90YipTUVUQQCj1VA72O2WkS&#10;k51dsmtM/33nUPA2w3vz3jfb/eR6NdIQW88G1qsMFHHlbcu1gfJyWr6BignZYu+ZDPxShP1uPtti&#10;Yf2Dv2g8p1pJCMcCDTQphULrWDXkMK58IBbtxw8Ok6xDre2ADwl3vc6zbKMdtiwNDQY6NlR157sz&#10;cAz5eOg2+Q1f70FfP09l+112xrwspsM7qERTepr/rz+s4OeCL8/IBHr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W28MAAADcAAAADwAAAAAAAAAAAAAAAACYAgAAZHJzL2Rv&#10;d25yZXYueG1sUEsFBgAAAAAEAAQA9QAAAIgDAAAAAA==&#10;" filled="f" fillcolor="#396">
                  <v:shadow color="#ddd"/>
                  <v:textbox>
                    <w:txbxContent>
                      <w:p w:rsidR="00CD1198" w:rsidRPr="008823C2" w:rsidRDefault="00CD1198" w:rsidP="00CD1198">
                        <w:pPr>
                          <w:adjustRightInd w:val="0"/>
                          <w:jc w:val="center"/>
                          <w:rPr>
                            <w:rFonts w:ascii="Verdana" w:hAnsi="Verdana" w:cs="Verdana"/>
                            <w:color w:val="000000"/>
                          </w:rPr>
                        </w:pPr>
                        <w:r w:rsidRPr="008823C2">
                          <w:rPr>
                            <w:rFonts w:ascii="Verdana" w:hAnsi="Verdana" w:cs="Verdana"/>
                            <w:color w:val="000000"/>
                          </w:rPr>
                          <w:t>Д</w:t>
                        </w:r>
                      </w:p>
                    </w:txbxContent>
                  </v:textbox>
                </v:oval>
                <v:oval id="Oval 101" o:spid="_x0000_s1039" style="position:absolute;left:25337;top:4569;width:6668;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MzQMAA&#10;AADcAAAADwAAAGRycy9kb3ducmV2LnhtbERPTYvCMBC9C/6HMMLebGpZZKlGEUEQPK0W9jo2Y1vb&#10;TEITa/33m4UFb/N4n7PejqYTA/W+saxgkaQgiEurG64UFJfD/AuED8gaO8uk4EUetpvpZI25tk/+&#10;puEcKhFD2OeooA7B5VL6siaDPrGOOHI32xsMEfaV1D0+Y7jpZJamS2mw4dhQo6N9TWV7fhgFe5cN&#10;u3aZ3fHz4eT1dCian6JV6mM27lYgAo3hLf53H3Wcny3g75l4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zMzQMAAAADcAAAADwAAAAAAAAAAAAAAAACYAgAAZHJzL2Rvd25y&#10;ZXYueG1sUEsFBgAAAAAEAAQA9QAAAIUDAAAAAA==&#10;" filled="f" fillcolor="#396">
                  <v:shadow color="#ddd"/>
                  <v:textbox>
                    <w:txbxContent>
                      <w:p w:rsidR="00CD1198" w:rsidRPr="008823C2" w:rsidRDefault="00CD1198" w:rsidP="00CD1198">
                        <w:pPr>
                          <w:adjustRightInd w:val="0"/>
                          <w:jc w:val="center"/>
                          <w:rPr>
                            <w:rFonts w:ascii="Verdana" w:hAnsi="Verdana" w:cs="Verdana"/>
                            <w:color w:val="000000"/>
                          </w:rPr>
                        </w:pPr>
                        <w:r>
                          <w:rPr>
                            <w:rFonts w:ascii="Verdana" w:hAnsi="Verdana" w:cs="Verdana"/>
                            <w:color w:val="000000"/>
                          </w:rPr>
                          <w:t>ПТ</w:t>
                        </w:r>
                      </w:p>
                    </w:txbxContent>
                  </v:textbox>
                </v:oval>
                <v:oval id="Oval 102" o:spid="_x0000_s1040" style="position:absolute;left:7337;top:29719;width:6477;height:6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tN8AA&#10;AADcAAAADwAAAGRycy9kb3ducmV2LnhtbERPTYvCMBC9L/gfwgh7W1ODiHSNIoIg7EkteJ1txra2&#10;mYQm1u6/3ywseJvH+5z1drSdGKgPjWMN81kGgrh0puFKQ3E5fKxAhIhssHNMGn4owHYzeVtjbtyT&#10;TzScYyVSCIccNdQx+lzKUNZkMcycJ07czfUWY4J9JU2PzxRuO6mybCktNpwaavS0r6lszw+rYe/V&#10;sGuX6o6Lh5ffX4eiuRat1u/TcfcJItIYX+J/99Gk+UrB3zPpAr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GtN8AAAADcAAAADwAAAAAAAAAAAAAAAACYAgAAZHJzL2Rvd25y&#10;ZXYueG1sUEsFBgAAAAAEAAQA9QAAAIUDAAAAAA==&#10;" filled="f" fillcolor="#396">
                  <v:shadow color="#ddd"/>
                  <v:textbox>
                    <w:txbxContent>
                      <w:p w:rsidR="00CD1198" w:rsidRPr="008823C2" w:rsidRDefault="00CD1198" w:rsidP="00CD1198">
                        <w:pPr>
                          <w:adjustRightInd w:val="0"/>
                          <w:jc w:val="center"/>
                          <w:rPr>
                            <w:rFonts w:ascii="Verdana" w:hAnsi="Verdana" w:cs="Verdana"/>
                            <w:color w:val="000000"/>
                          </w:rPr>
                        </w:pPr>
                        <w:r>
                          <w:rPr>
                            <w:rFonts w:ascii="Verdana" w:hAnsi="Verdana" w:cs="Verdana"/>
                            <w:color w:val="000000"/>
                            <w:lang w:val="uk-UA"/>
                          </w:rPr>
                          <w:t>З</w:t>
                        </w:r>
                        <w:r>
                          <w:rPr>
                            <w:rFonts w:ascii="Verdana" w:hAnsi="Verdana" w:cs="Verdana"/>
                            <w:color w:val="000000"/>
                          </w:rPr>
                          <w:t>А</w:t>
                        </w:r>
                      </w:p>
                    </w:txbxContent>
                  </v:textbox>
                </v:oval>
                <v:oval id="Oval 103" o:spid="_x0000_s1041" style="position:absolute;left:24667;top:28576;width:8860;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0IrMAA&#10;AADcAAAADwAAAGRycy9kb3ducmV2LnhtbERPTYvCMBC9L/gfwgje1tS6iFSjiCAIntYteB2bsa1t&#10;JqGJtf57s7Cwt3m8z1lvB9OKnjpfW1YwmyYgiAuray4V5D+HzyUIH5A1tpZJwYs8bDejjzVm2j75&#10;m/pzKEUMYZ+hgioEl0npi4oM+ql1xJG72c5giLArpe7wGcNNK9MkWUiDNceGCh3tKyqa88Mo2Lu0&#10;3zWL9I5fDyevp0NeX/JGqcl42K1ABBrCv/jPfdRxfjqH32fiBXLz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K0IrMAAAADcAAAADwAAAAAAAAAAAAAAAACYAgAAZHJzL2Rvd25y&#10;ZXYueG1sUEsFBgAAAAAEAAQA9QAAAIUDAAAAAA==&#10;" filled="f" fillcolor="#396">
                  <v:shadow color="#ddd"/>
                  <v:textbox>
                    <w:txbxContent>
                      <w:p w:rsidR="00CD1198" w:rsidRPr="008823C2" w:rsidRDefault="00CD1198" w:rsidP="00CD1198">
                        <w:pPr>
                          <w:adjustRightInd w:val="0"/>
                          <w:jc w:val="center"/>
                          <w:rPr>
                            <w:rFonts w:ascii="Verdana" w:hAnsi="Verdana" w:cs="Verdana"/>
                            <w:color w:val="000000"/>
                          </w:rPr>
                        </w:pPr>
                        <w:r>
                          <w:rPr>
                            <w:rFonts w:ascii="Verdana" w:hAnsi="Verdana" w:cs="Verdana"/>
                            <w:color w:val="000000"/>
                            <w:lang w:val="uk-UA"/>
                          </w:rPr>
                          <w:t>Уск</w:t>
                        </w:r>
                        <w:r>
                          <w:rPr>
                            <w:rFonts w:ascii="Verdana" w:hAnsi="Verdana" w:cs="Verdana"/>
                            <w:color w:val="000000"/>
                          </w:rPr>
                          <w:t>л.</w:t>
                        </w:r>
                      </w:p>
                    </w:txbxContent>
                  </v:textbox>
                </v:oval>
                <v:line id="Line 104" o:spid="_x0000_s1042" style="position:absolute;flip:x;visibility:visible;mso-wrap-style:square" from="22004,9147" to="26669,14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PbwsQAAADcAAAADwAAAGRycy9kb3ducmV2LnhtbERPTWsCMRC9C/0PYQq9iGYVKboaRQSh&#10;By+1ZcXbuBk3y24ma5Lq9t83hUJv83ifs9r0thV38qF2rGAyzkAQl07XXCn4/NiP5iBCRNbYOiYF&#10;3xRgs34arDDX7sHvdD/GSqQQDjkqMDF2uZShNGQxjF1HnLir8xZjgr6S2uMjhdtWTrPsVVqsOTUY&#10;7GhnqGyOX1aBnB+GN7+9zJqiOZ0WpiiL7nxQ6uW53y5BROrjv/jP/abT/Ok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U9vCxAAAANwAAAAPAAAAAAAAAAAA&#10;AAAAAKECAABkcnMvZG93bnJldi54bWxQSwUGAAAAAAQABAD5AAAAkgMAAAAA&#10;"/>
                <v:line id="Line 105" o:spid="_x0000_s1043" style="position:absolute;flip:y;visibility:visible;mso-wrap-style:square" from="24667,14418" to="31425,1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9+WcQAAADcAAAADwAAAGRycy9kb3ducmV2LnhtbERPS2sCMRC+C/6HMIVeSs0qbbFbo4hQ&#10;8ODFByu9TTfTzbKbyZpE3f57Uyh4m4/vObNFb1txIR9qxwrGowwEcel0zZWCw/7zeQoiRGSNrWNS&#10;8EsBFvPhYIa5dlfe0mUXK5FCOOSowMTY5VKG0pDFMHIdceJ+nLcYE/SV1B6vKdy2cpJlb9JizanB&#10;YEcrQ2WzO1sFcrp5Ovnl90tTNMfjuynKovvaKPX40C8/QETq4138717rNH/yC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H35ZxAAAANwAAAAPAAAAAAAAAAAA&#10;AAAAAKECAABkcnMvZG93bnJldi54bWxQSwUGAAAAAAQABAD5AAAAkgMAAAAA&#10;"/>
                <v:line id="Line 106" o:spid="_x0000_s1044" style="position:absolute;visibility:visible;mso-wrap-style:square" from="24006,20571" to="32005,23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line id="Line 107" o:spid="_x0000_s1045" style="position:absolute;visibility:visible;mso-wrap-style:square" from="22665,21713" to="25999,29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108" o:spid="_x0000_s1046" style="position:absolute;flip:x;visibility:visible;mso-wrap-style:square" from="12003,21713" to="17384,30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x8cAAADcAAAADwAAAGRycy9kb3ducmV2LnhtbESPQUsDMRCF70L/QxjBi9isRaRum5Yi&#10;FDz0YpUt3qabcbPsZrJN0nb9985B8DbDe/PeN8v16Ht1oZjawAYepwUo4jrYlhsDnx/bhzmolJEt&#10;9oHJwA8lWK8mN0ssbbjyO132uVESwqlEAy7nodQ61Y48pmkYiEX7DtFjljU22ka8Srjv9awonrXH&#10;lqXB4UCvjupuf/YG9Hx3f4qb41NXdYfDi6vqavjaGXN3O24WoDKN+d/8d/1mBX8mt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HtHHxwAAANwAAAAPAAAAAAAA&#10;AAAAAAAAAKECAABkcnMvZG93bnJldi54bWxQSwUGAAAAAAQABAD5AAAAlQMAAAAA&#10;"/>
                <v:line id="Line 109" o:spid="_x0000_s1047" style="position:absolute;visibility:visible;mso-wrap-style:square" from="6667,15273" to="15336,17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v:line id="Line 110" o:spid="_x0000_s1048" style="position:absolute;visibility:visible;mso-wrap-style:square" from="12664,9147" to="17338,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111" o:spid="_x0000_s1049" style="position:absolute;flip:y;visibility:visible;mso-wrap-style:square" from="5997,9147" to="8669,10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3uh8QAAADcAAAADwAAAGRycy9kb3ducmV2LnhtbERPTWsCMRC9C/6HMIVeSs3alqKrUUQQ&#10;evCiLSvexs10s+xmsiapbv+9KRS8zeN9znzZ21ZcyIfasYLxKANBXDpdc6Xg63PzPAERIrLG1jEp&#10;+KUAy8VwMMdcuyvv6LKPlUghHHJUYGLscilDachiGLmOOHHfzluMCfpKao/XFG5b+ZJl79JizanB&#10;YEdrQ2Wz/7EK5GT7dPar01tTNIfD1BRl0R23Sj0+9KsZiEh9vIv/3R86zX8d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e6HxAAAANwAAAAPAAAAAAAAAAAA&#10;AAAAAKECAABkcnMvZG93bnJldi54bWxQSwUGAAAAAAQABAD5AAAAkgMAAAAA&#10;"/>
                <v:line id="Line 112" o:spid="_x0000_s1050" style="position:absolute;visibility:visible;mso-wrap-style:square" from="10671,10290" to="10680,2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line id="Line 113" o:spid="_x0000_s1051" style="position:absolute;flip:x y;visibility:visible;mso-wrap-style:square" from="5997,27434" to="7999,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t7cEAAADcAAAADwAAAGRycy9kb3ducmV2LnhtbERPTYvCMBC9C/6HMIIX0VQrS+kaRRZW&#10;PCm6itehGduyzaQ00Xb31xtB8DaP9zmLVWcqcafGlZYVTCcRCOLM6pJzBaef73ECwnlkjZVlUvBH&#10;DlbLfm+BqbYtH+h+9LkIIexSVFB4X6dSuqwgg25ia+LAXW1j0AfY5FI32IZwU8lZFH1IgyWHhgJr&#10;+ioo+z3ejALk3X+ctFOayw1d3Gy3H63PV6WGg279CcJT59/il3urw/w4hucz4QK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E+3twQAAANwAAAAPAAAAAAAAAAAAAAAA&#10;AKECAABkcnMvZG93bnJldi54bWxQSwUGAAAAAAQABAD5AAAAjwMAAAAA&#10;"/>
                <v:line id="Line 114" o:spid="_x0000_s1052" style="position:absolute;visibility:visible;mso-wrap-style:square" from="5335,16415" to="9330,30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Line 115" o:spid="_x0000_s1053" style="position:absolute;visibility:visible;mso-wrap-style:square" from="14005,33146" to="17338,3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line id="Line 116" o:spid="_x0000_s1054" style="position:absolute;visibility:visible;mso-wrap-style:square" from="24006,34288" to="25999,3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IXU8AAAADcAAAADwAAAGRycy9kb3ducmV2LnhtbERPTWvDMAy9D/YfjAa7rc46KG1aJ4zB&#10;YLexLL2LWI3T2nKw3Sb993OhsJse71O7enZWXCjEwbOC10UBgrjzeuBeQfv7+bIGEROyRuuZFFwp&#10;Ql09Puyw1H7iH7o0qRc5hGOJCkxKYyll7Aw5jAs/Emfu4IPDlGHopQ445XBn5bIoVtLhwLnB4Egf&#10;hrpTc3YKJkt7EzaN1vZ7s95fz61bHlulnp/m9y2IRHP6F9/dXzrPf1vB7Zl8ga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BSF1PAAAAA3AAAAA8AAAAAAAAAAAAAAAAA&#10;oQIAAGRycy9kb3ducmV2LnhtbFBLBQYAAAAABAAEAPkAAACOAwAAAAA=&#10;" stroked="f"/>
                <v:line id="Line 117" o:spid="_x0000_s1055" style="position:absolute;flip:y;visibility:visible;mso-wrap-style:square" from="23861,34288" to="26524,35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jTaMUAAADcAAAADwAAAGRycy9kb3ducmV2LnhtbERPTUvDQBC9F/oflil4EbupFa1pNqUI&#10;Qg+9WCXF25gdsyHZ2bi7tvHfu4LQ2zze5xSb0fbiRD60jhUs5hkI4trplhsFb6/PNysQISJr7B2T&#10;gh8KsCmnkwJz7c78QqdDbEQK4ZCjAhPjkEsZakMWw9wNxIn7dN5iTNA3Uns8p3Dby9ssu5cWW04N&#10;Bgd6MlR3h2+rQK72119++3HXVd3x+Giquhre90pdzcbtGkSkMV7E/+6dTvOXD/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jTaMUAAADcAAAADwAAAAAAAAAA&#10;AAAAAAChAgAAZHJzL2Rvd25yZXYueG1sUEsFBgAAAAAEAAQA+QAAAJMDAAAAAA==&#10;"/>
                <v:line id="Line 118" o:spid="_x0000_s1056" style="position:absolute;visibility:visible;mso-wrap-style:square" from="22004,5711" to="29332,2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line id="Line 119" o:spid="_x0000_s1057" style="position:absolute;flip:y;visibility:visible;mso-wrap-style:square" from="13814,4155" to="16668,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vigcQAAADcAAAADwAAAGRycy9kb3ducmV2LnhtbERPTWsCMRC9F/wPYYReimZti+hqFBGE&#10;HrzUlhVv42bcLLuZrEmq23/fFAq9zeN9znLd21bcyIfasYLJOANBXDpdc6Xg82M3moEIEVlj65gU&#10;fFOA9WrwsMRcuzu/0+0QK5FCOOSowMTY5VKG0pDFMHYdceIuzluMCfpKao/3FG5b+ZxlU2mx5tRg&#10;sKOtobI5fFkFcrZ/uvrN+bUpmuNxboqy6E57pR6H/WYBIlIf/8V/7jed5r/M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i+KBxAAAANwAAAAPAAAAAAAAAAAA&#10;AAAAAKECAABkcnMvZG93bnJldi54bWxQSwUGAAAAAAQABAD5AAAAkgMAAAAA&#10;"/>
                <v:line id="Line 120" o:spid="_x0000_s1058" style="position:absolute;flip:y;visibility:visible;mso-wrap-style:square" from="13814,26768" to="32666,3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c4YccAAADcAAAADwAAAGRycy9kb3ducmV2LnhtbESPQUsDMRCF70L/QxjBi9ispUjdNi1F&#10;EHroxSpbvE0342bZzWSbxHb9985B8DbDe/PeN6vN6Ht1oZjawAYepwUo4jrYlhsDH++vDwtQKSNb&#10;7AOTgR9KsFlPblZY2nDlN7occqMkhFOJBlzOQ6l1qh15TNMwEIv2FaLHLGtstI14lXDf61lRPGmP&#10;LUuDw4FeHNXd4dsb0Iv9/TluT/Ou6o7HZ1fV1fC5N+budtwuQWUa87/573pnBX8u+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tzhhxwAAANwAAAAPAAAAAAAA&#10;AAAAAAAAAKECAABkcnMvZG93bnJldi54bWxQSwUGAAAAAAQABAD5AAAAlQMAAAAA&#10;"/>
                <v:line id="Line 121" o:spid="_x0000_s1059" style="position:absolute;flip:y;visibility:visible;mso-wrap-style:square" from="13334,16002" to="32666,30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ud+sQAAADcAAAADwAAAGRycy9kb3ducmV2LnhtbERPTWsCMRC9F/ofwhR6KZq1iNjVKCII&#10;PXiplpXexs24WXYzWZOo23/fCEJv83ifM1/2thVX8qF2rGA0zEAQl07XXCn43m8GUxAhImtsHZOC&#10;XwqwXDw/zTHX7sZfdN3FSqQQDjkqMDF2uZShNGQxDF1HnLiT8xZjgr6S2uMthdtWvmfZRFqsOTUY&#10;7GhtqGx2F6tATrdvZ786jpuiORw+TFEW3c9WqdeXfjUDEamP/+KH+1On+eMR3J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536xAAAANwAAAAPAAAAAAAAAAAA&#10;AAAAAKECAABkcnMvZG93bnJldi54bWxQSwUGAAAAAAQABAD5AAAAkgMAAAAA&#10;"/>
                <w10:anchorlock/>
              </v:group>
            </w:pict>
          </mc:Fallback>
        </mc:AlternateContent>
      </w:r>
    </w:p>
    <w:p w:rsidR="00CD1198" w:rsidRPr="00AC26A5" w:rsidRDefault="00CD1198" w:rsidP="00CD1198">
      <w:pPr>
        <w:ind w:firstLine="1134"/>
        <w:jc w:val="both"/>
        <w:rPr>
          <w:color w:val="030509"/>
          <w:sz w:val="28"/>
          <w:szCs w:val="28"/>
        </w:rPr>
      </w:pPr>
      <w:r w:rsidRPr="00AC26A5">
        <w:rPr>
          <w:color w:val="030509"/>
          <w:sz w:val="28"/>
          <w:szCs w:val="28"/>
        </w:rPr>
        <w:lastRenderedPageBreak/>
        <w:t>У</w:t>
      </w:r>
      <w:r w:rsidRPr="00AC26A5">
        <w:rPr>
          <w:color w:val="030509"/>
          <w:sz w:val="28"/>
          <w:szCs w:val="28"/>
          <w:lang w:val="uk-UA"/>
        </w:rPr>
        <w:t>мовні</w:t>
      </w:r>
      <w:r w:rsidRPr="00AC26A5">
        <w:rPr>
          <w:color w:val="030509"/>
          <w:sz w:val="28"/>
          <w:szCs w:val="28"/>
        </w:rPr>
        <w:t xml:space="preserve"> </w:t>
      </w:r>
      <w:r w:rsidRPr="00AC26A5">
        <w:rPr>
          <w:color w:val="030509"/>
          <w:sz w:val="28"/>
          <w:szCs w:val="28"/>
          <w:lang w:val="uk-UA"/>
        </w:rPr>
        <w:t>позначки</w:t>
      </w:r>
      <w:r w:rsidRPr="00AC26A5">
        <w:rPr>
          <w:color w:val="030509"/>
          <w:sz w:val="28"/>
          <w:szCs w:val="28"/>
        </w:rPr>
        <w:t>:</w:t>
      </w:r>
    </w:p>
    <w:p w:rsidR="00CD1198" w:rsidRPr="00AC26A5" w:rsidRDefault="00CD1198" w:rsidP="00CD1198">
      <w:pPr>
        <w:ind w:firstLine="709"/>
        <w:rPr>
          <w:color w:val="030509"/>
          <w:sz w:val="28"/>
          <w:szCs w:val="28"/>
        </w:rPr>
      </w:pPr>
      <w:r w:rsidRPr="00AC26A5">
        <w:rPr>
          <w:color w:val="030509"/>
          <w:sz w:val="28"/>
          <w:szCs w:val="28"/>
          <w:lang w:val="uk-UA"/>
        </w:rPr>
        <w:t>Т</w:t>
      </w:r>
      <w:r w:rsidRPr="00AC26A5">
        <w:rPr>
          <w:color w:val="030509"/>
          <w:sz w:val="28"/>
          <w:szCs w:val="28"/>
        </w:rPr>
        <w:t xml:space="preserve">Р – </w:t>
      </w:r>
      <w:r w:rsidRPr="00AC26A5">
        <w:rPr>
          <w:color w:val="030509"/>
          <w:sz w:val="28"/>
          <w:szCs w:val="28"/>
          <w:lang w:val="uk-UA"/>
        </w:rPr>
        <w:t>тривалі</w:t>
      </w:r>
      <w:r w:rsidRPr="00AC26A5">
        <w:rPr>
          <w:color w:val="030509"/>
          <w:sz w:val="28"/>
          <w:szCs w:val="28"/>
        </w:rPr>
        <w:t>сть ре</w:t>
      </w:r>
      <w:r w:rsidRPr="00AC26A5">
        <w:rPr>
          <w:color w:val="030509"/>
          <w:sz w:val="28"/>
          <w:szCs w:val="28"/>
          <w:lang w:val="uk-UA"/>
        </w:rPr>
        <w:t>єстрації</w:t>
      </w:r>
      <w:r w:rsidRPr="00AC26A5">
        <w:rPr>
          <w:color w:val="030509"/>
          <w:sz w:val="28"/>
          <w:szCs w:val="28"/>
        </w:rPr>
        <w:t xml:space="preserve"> </w:t>
      </w:r>
      <w:r w:rsidRPr="00AC26A5">
        <w:rPr>
          <w:color w:val="030509"/>
          <w:sz w:val="28"/>
          <w:szCs w:val="28"/>
          <w:lang w:val="uk-UA"/>
        </w:rPr>
        <w:t>П</w:t>
      </w:r>
      <w:r w:rsidRPr="00AC26A5">
        <w:rPr>
          <w:color w:val="030509"/>
          <w:sz w:val="28"/>
          <w:szCs w:val="28"/>
        </w:rPr>
        <w:t>РС;</w:t>
      </w:r>
    </w:p>
    <w:p w:rsidR="00CD1198" w:rsidRPr="00AC26A5" w:rsidRDefault="00CD1198" w:rsidP="00CD1198">
      <w:pPr>
        <w:ind w:left="1440" w:hanging="731"/>
        <w:rPr>
          <w:color w:val="030509"/>
          <w:sz w:val="28"/>
          <w:szCs w:val="28"/>
        </w:rPr>
      </w:pPr>
      <w:r w:rsidRPr="00AC26A5">
        <w:rPr>
          <w:color w:val="030509"/>
          <w:sz w:val="28"/>
          <w:szCs w:val="28"/>
        </w:rPr>
        <w:t>ПТ – частота пароксизм</w:t>
      </w:r>
      <w:r w:rsidRPr="00AC26A5">
        <w:rPr>
          <w:color w:val="030509"/>
          <w:sz w:val="28"/>
          <w:szCs w:val="28"/>
          <w:lang w:val="uk-UA"/>
        </w:rPr>
        <w:t>і</w:t>
      </w:r>
      <w:r w:rsidRPr="00AC26A5">
        <w:rPr>
          <w:color w:val="030509"/>
          <w:sz w:val="28"/>
          <w:szCs w:val="28"/>
        </w:rPr>
        <w:t xml:space="preserve">в </w:t>
      </w:r>
      <w:r w:rsidRPr="00AC26A5">
        <w:rPr>
          <w:color w:val="030509"/>
          <w:sz w:val="28"/>
          <w:szCs w:val="28"/>
          <w:lang w:val="uk-UA"/>
        </w:rPr>
        <w:t xml:space="preserve">   </w:t>
      </w:r>
      <w:r w:rsidRPr="00AC26A5">
        <w:rPr>
          <w:color w:val="030509"/>
          <w:sz w:val="28"/>
          <w:szCs w:val="28"/>
        </w:rPr>
        <w:t>тах</w:t>
      </w:r>
      <w:r w:rsidRPr="00AC26A5">
        <w:rPr>
          <w:color w:val="030509"/>
          <w:sz w:val="28"/>
          <w:szCs w:val="28"/>
          <w:lang w:val="uk-UA"/>
        </w:rPr>
        <w:t>і</w:t>
      </w:r>
      <w:r w:rsidRPr="00AC26A5">
        <w:rPr>
          <w:color w:val="030509"/>
          <w:sz w:val="28"/>
          <w:szCs w:val="28"/>
        </w:rPr>
        <w:t>кард</w:t>
      </w:r>
      <w:r w:rsidRPr="00AC26A5">
        <w:rPr>
          <w:color w:val="030509"/>
          <w:sz w:val="28"/>
          <w:szCs w:val="28"/>
          <w:lang w:val="uk-UA"/>
        </w:rPr>
        <w:t>ії</w:t>
      </w:r>
      <w:r w:rsidRPr="00AC26A5">
        <w:rPr>
          <w:color w:val="030509"/>
          <w:sz w:val="28"/>
          <w:szCs w:val="28"/>
        </w:rPr>
        <w:t>;</w:t>
      </w:r>
    </w:p>
    <w:p w:rsidR="00CD1198" w:rsidRPr="00AC26A5" w:rsidRDefault="00CD1198" w:rsidP="00CD1198">
      <w:pPr>
        <w:ind w:left="1440" w:hanging="720"/>
        <w:rPr>
          <w:color w:val="030509"/>
          <w:sz w:val="28"/>
          <w:szCs w:val="28"/>
        </w:rPr>
      </w:pPr>
      <w:r w:rsidRPr="00AC26A5">
        <w:rPr>
          <w:color w:val="030509"/>
          <w:sz w:val="28"/>
          <w:szCs w:val="28"/>
        </w:rPr>
        <w:t>ПТП – частота пароксизм</w:t>
      </w:r>
      <w:r w:rsidRPr="00AC26A5">
        <w:rPr>
          <w:color w:val="030509"/>
          <w:sz w:val="28"/>
          <w:szCs w:val="28"/>
          <w:lang w:val="uk-UA"/>
        </w:rPr>
        <w:t>і</w:t>
      </w:r>
      <w:r w:rsidRPr="00AC26A5">
        <w:rPr>
          <w:color w:val="030509"/>
          <w:sz w:val="28"/>
          <w:szCs w:val="28"/>
        </w:rPr>
        <w:t>в тр</w:t>
      </w:r>
      <w:r w:rsidRPr="00AC26A5">
        <w:rPr>
          <w:color w:val="030509"/>
          <w:sz w:val="28"/>
          <w:szCs w:val="28"/>
          <w:lang w:val="uk-UA"/>
        </w:rPr>
        <w:t>і</w:t>
      </w:r>
      <w:r w:rsidRPr="00AC26A5">
        <w:rPr>
          <w:color w:val="030509"/>
          <w:sz w:val="28"/>
          <w:szCs w:val="28"/>
        </w:rPr>
        <w:t>п</w:t>
      </w:r>
      <w:r w:rsidRPr="00AC26A5">
        <w:rPr>
          <w:color w:val="030509"/>
          <w:sz w:val="28"/>
          <w:szCs w:val="28"/>
          <w:lang w:val="uk-UA"/>
        </w:rPr>
        <w:t>о</w:t>
      </w:r>
      <w:r w:rsidRPr="00AC26A5">
        <w:rPr>
          <w:color w:val="030509"/>
          <w:sz w:val="28"/>
          <w:szCs w:val="28"/>
        </w:rPr>
        <w:t>т</w:t>
      </w:r>
      <w:r w:rsidRPr="00AC26A5">
        <w:rPr>
          <w:color w:val="030509"/>
          <w:sz w:val="28"/>
          <w:szCs w:val="28"/>
          <w:lang w:val="uk-UA"/>
        </w:rPr>
        <w:t>і</w:t>
      </w:r>
      <w:r w:rsidRPr="00AC26A5">
        <w:rPr>
          <w:color w:val="030509"/>
          <w:sz w:val="28"/>
          <w:szCs w:val="28"/>
        </w:rPr>
        <w:t>н</w:t>
      </w:r>
      <w:r w:rsidRPr="00AC26A5">
        <w:rPr>
          <w:color w:val="030509"/>
          <w:sz w:val="28"/>
          <w:szCs w:val="28"/>
          <w:lang w:val="uk-UA"/>
        </w:rPr>
        <w:t>н</w:t>
      </w:r>
      <w:r w:rsidRPr="00AC26A5">
        <w:rPr>
          <w:color w:val="030509"/>
          <w:sz w:val="28"/>
          <w:szCs w:val="28"/>
        </w:rPr>
        <w:t xml:space="preserve">я </w:t>
      </w:r>
      <w:r w:rsidRPr="00AC26A5">
        <w:rPr>
          <w:color w:val="030509"/>
          <w:sz w:val="28"/>
          <w:szCs w:val="28"/>
          <w:lang w:val="uk-UA"/>
        </w:rPr>
        <w:t>передсердь</w:t>
      </w:r>
      <w:r w:rsidRPr="00AC26A5">
        <w:rPr>
          <w:color w:val="030509"/>
          <w:sz w:val="28"/>
          <w:szCs w:val="28"/>
        </w:rPr>
        <w:t>;</w:t>
      </w:r>
    </w:p>
    <w:p w:rsidR="00CD1198" w:rsidRPr="00AC26A5" w:rsidRDefault="00CD1198" w:rsidP="00CD1198">
      <w:pPr>
        <w:ind w:left="1440" w:hanging="731"/>
        <w:rPr>
          <w:color w:val="030509"/>
          <w:sz w:val="28"/>
          <w:szCs w:val="28"/>
        </w:rPr>
      </w:pPr>
      <w:r w:rsidRPr="00AC26A5">
        <w:rPr>
          <w:color w:val="030509"/>
          <w:sz w:val="28"/>
          <w:szCs w:val="28"/>
        </w:rPr>
        <w:t>СС – частота синкопальн</w:t>
      </w:r>
      <w:r w:rsidRPr="00AC26A5">
        <w:rPr>
          <w:color w:val="030509"/>
          <w:sz w:val="28"/>
          <w:szCs w:val="28"/>
          <w:lang w:val="uk-UA"/>
        </w:rPr>
        <w:t>и</w:t>
      </w:r>
      <w:r w:rsidRPr="00AC26A5">
        <w:rPr>
          <w:color w:val="030509"/>
          <w:sz w:val="28"/>
          <w:szCs w:val="28"/>
        </w:rPr>
        <w:t>х с</w:t>
      </w:r>
      <w:r w:rsidRPr="00AC26A5">
        <w:rPr>
          <w:color w:val="030509"/>
          <w:sz w:val="28"/>
          <w:szCs w:val="28"/>
          <w:lang w:val="uk-UA"/>
        </w:rPr>
        <w:t>танів</w:t>
      </w:r>
      <w:r w:rsidRPr="00AC26A5">
        <w:rPr>
          <w:color w:val="030509"/>
          <w:sz w:val="28"/>
          <w:szCs w:val="28"/>
        </w:rPr>
        <w:t>;</w:t>
      </w:r>
    </w:p>
    <w:p w:rsidR="00CD1198" w:rsidRPr="00AC26A5" w:rsidRDefault="00CD1198" w:rsidP="00CD1198">
      <w:pPr>
        <w:ind w:left="1418" w:hanging="709"/>
        <w:rPr>
          <w:color w:val="030509"/>
          <w:sz w:val="28"/>
          <w:szCs w:val="28"/>
        </w:rPr>
      </w:pPr>
      <w:r w:rsidRPr="00AC26A5">
        <w:rPr>
          <w:color w:val="030509"/>
          <w:sz w:val="28"/>
          <w:szCs w:val="28"/>
          <w:lang w:val="uk-UA"/>
        </w:rPr>
        <w:t>Уск</w:t>
      </w:r>
      <w:r w:rsidRPr="00AC26A5">
        <w:rPr>
          <w:color w:val="030509"/>
          <w:sz w:val="28"/>
          <w:szCs w:val="28"/>
        </w:rPr>
        <w:t>л. – на</w:t>
      </w:r>
      <w:r w:rsidRPr="00AC26A5">
        <w:rPr>
          <w:color w:val="030509"/>
          <w:sz w:val="28"/>
          <w:szCs w:val="28"/>
          <w:lang w:val="uk-UA"/>
        </w:rPr>
        <w:t>явність</w:t>
      </w:r>
      <w:r w:rsidRPr="00AC26A5">
        <w:rPr>
          <w:color w:val="030509"/>
          <w:sz w:val="28"/>
          <w:szCs w:val="28"/>
        </w:rPr>
        <w:t xml:space="preserve"> </w:t>
      </w:r>
      <w:r w:rsidRPr="00AC26A5">
        <w:rPr>
          <w:color w:val="030509"/>
          <w:sz w:val="28"/>
          <w:szCs w:val="28"/>
          <w:lang w:val="uk-UA"/>
        </w:rPr>
        <w:t>ускладнень</w:t>
      </w:r>
      <w:r w:rsidRPr="00AC26A5">
        <w:rPr>
          <w:color w:val="030509"/>
          <w:sz w:val="28"/>
          <w:szCs w:val="28"/>
        </w:rPr>
        <w:t>;</w:t>
      </w:r>
    </w:p>
    <w:p w:rsidR="00CD1198" w:rsidRPr="00AC26A5" w:rsidRDefault="00CD1198" w:rsidP="00CD1198">
      <w:pPr>
        <w:ind w:left="1418" w:hanging="709"/>
        <w:rPr>
          <w:color w:val="030509"/>
          <w:sz w:val="28"/>
          <w:szCs w:val="28"/>
        </w:rPr>
      </w:pPr>
      <w:r w:rsidRPr="00AC26A5">
        <w:rPr>
          <w:color w:val="030509"/>
          <w:sz w:val="28"/>
          <w:szCs w:val="28"/>
        </w:rPr>
        <w:t>ВР – вегетативн</w:t>
      </w:r>
      <w:r w:rsidRPr="00AC26A5">
        <w:rPr>
          <w:color w:val="030509"/>
          <w:sz w:val="28"/>
          <w:szCs w:val="28"/>
          <w:lang w:val="uk-UA"/>
        </w:rPr>
        <w:t>і</w:t>
      </w:r>
      <w:r w:rsidRPr="00AC26A5">
        <w:rPr>
          <w:color w:val="030509"/>
          <w:sz w:val="28"/>
          <w:szCs w:val="28"/>
        </w:rPr>
        <w:t xml:space="preserve"> р</w:t>
      </w:r>
      <w:r w:rsidRPr="00AC26A5">
        <w:rPr>
          <w:color w:val="030509"/>
          <w:sz w:val="28"/>
          <w:szCs w:val="28"/>
          <w:lang w:val="uk-UA"/>
        </w:rPr>
        <w:t>озлади</w:t>
      </w:r>
      <w:r w:rsidRPr="00AC26A5">
        <w:rPr>
          <w:color w:val="030509"/>
          <w:sz w:val="28"/>
          <w:szCs w:val="28"/>
        </w:rPr>
        <w:t>;</w:t>
      </w:r>
    </w:p>
    <w:p w:rsidR="00CD1198" w:rsidRPr="00AC26A5" w:rsidRDefault="00CD1198" w:rsidP="00CD1198">
      <w:pPr>
        <w:ind w:left="1418" w:hanging="709"/>
        <w:rPr>
          <w:color w:val="030509"/>
          <w:sz w:val="28"/>
          <w:szCs w:val="28"/>
        </w:rPr>
      </w:pPr>
      <w:r w:rsidRPr="00AC26A5">
        <w:rPr>
          <w:color w:val="030509"/>
          <w:sz w:val="28"/>
          <w:szCs w:val="28"/>
          <w:lang w:val="uk-UA"/>
        </w:rPr>
        <w:t>З</w:t>
      </w:r>
      <w:r w:rsidRPr="00AC26A5">
        <w:rPr>
          <w:color w:val="030509"/>
          <w:sz w:val="28"/>
          <w:szCs w:val="28"/>
        </w:rPr>
        <w:t xml:space="preserve">А – </w:t>
      </w:r>
      <w:r w:rsidRPr="00AC26A5">
        <w:rPr>
          <w:color w:val="030509"/>
          <w:sz w:val="28"/>
          <w:szCs w:val="28"/>
          <w:lang w:val="uk-UA"/>
        </w:rPr>
        <w:t>з</w:t>
      </w:r>
      <w:r w:rsidRPr="00AC26A5">
        <w:rPr>
          <w:color w:val="030509"/>
          <w:sz w:val="28"/>
          <w:szCs w:val="28"/>
        </w:rPr>
        <w:t>нижен</w:t>
      </w:r>
      <w:r w:rsidRPr="00AC26A5">
        <w:rPr>
          <w:color w:val="030509"/>
          <w:sz w:val="28"/>
          <w:szCs w:val="28"/>
          <w:lang w:val="uk-UA"/>
        </w:rPr>
        <w:t>ня</w:t>
      </w:r>
      <w:r w:rsidRPr="00AC26A5">
        <w:rPr>
          <w:color w:val="030509"/>
          <w:sz w:val="28"/>
          <w:szCs w:val="28"/>
        </w:rPr>
        <w:t xml:space="preserve"> адаптац</w:t>
      </w:r>
      <w:r w:rsidRPr="00AC26A5">
        <w:rPr>
          <w:color w:val="030509"/>
          <w:sz w:val="28"/>
          <w:szCs w:val="28"/>
          <w:lang w:val="uk-UA"/>
        </w:rPr>
        <w:t>ії</w:t>
      </w:r>
      <w:r w:rsidRPr="00AC26A5">
        <w:rPr>
          <w:color w:val="030509"/>
          <w:sz w:val="28"/>
          <w:szCs w:val="28"/>
        </w:rPr>
        <w:t>;</w:t>
      </w:r>
    </w:p>
    <w:p w:rsidR="00CD1198" w:rsidRPr="00AC26A5" w:rsidRDefault="00CD1198" w:rsidP="00CD1198">
      <w:pPr>
        <w:ind w:left="1134" w:hanging="425"/>
        <w:rPr>
          <w:color w:val="030509"/>
          <w:sz w:val="28"/>
          <w:szCs w:val="28"/>
        </w:rPr>
      </w:pPr>
      <w:r w:rsidRPr="00AC26A5">
        <w:rPr>
          <w:color w:val="030509"/>
          <w:sz w:val="28"/>
          <w:szCs w:val="28"/>
        </w:rPr>
        <w:t>Т – п</w:t>
      </w:r>
      <w:r w:rsidRPr="00AC26A5">
        <w:rPr>
          <w:color w:val="030509"/>
          <w:sz w:val="28"/>
          <w:szCs w:val="28"/>
          <w:lang w:val="uk-UA"/>
        </w:rPr>
        <w:t>ідвищени</w:t>
      </w:r>
      <w:r w:rsidRPr="00AC26A5">
        <w:rPr>
          <w:color w:val="030509"/>
          <w:sz w:val="28"/>
          <w:szCs w:val="28"/>
        </w:rPr>
        <w:t>й р</w:t>
      </w:r>
      <w:r w:rsidRPr="00AC26A5">
        <w:rPr>
          <w:color w:val="030509"/>
          <w:sz w:val="28"/>
          <w:szCs w:val="28"/>
          <w:lang w:val="uk-UA"/>
        </w:rPr>
        <w:t>і</w:t>
      </w:r>
      <w:r w:rsidRPr="00AC26A5">
        <w:rPr>
          <w:color w:val="030509"/>
          <w:sz w:val="28"/>
          <w:szCs w:val="28"/>
        </w:rPr>
        <w:t>вень тр</w:t>
      </w:r>
      <w:r w:rsidRPr="00AC26A5">
        <w:rPr>
          <w:color w:val="030509"/>
          <w:sz w:val="28"/>
          <w:szCs w:val="28"/>
          <w:lang w:val="uk-UA"/>
        </w:rPr>
        <w:t>и</w:t>
      </w:r>
      <w:r w:rsidRPr="00AC26A5">
        <w:rPr>
          <w:color w:val="030509"/>
          <w:sz w:val="28"/>
          <w:szCs w:val="28"/>
        </w:rPr>
        <w:t>вожност</w:t>
      </w:r>
      <w:r w:rsidRPr="00AC26A5">
        <w:rPr>
          <w:color w:val="030509"/>
          <w:sz w:val="28"/>
          <w:szCs w:val="28"/>
          <w:lang w:val="uk-UA"/>
        </w:rPr>
        <w:t>і</w:t>
      </w:r>
      <w:r w:rsidRPr="00AC26A5">
        <w:rPr>
          <w:color w:val="030509"/>
          <w:sz w:val="28"/>
          <w:szCs w:val="28"/>
        </w:rPr>
        <w:t>;</w:t>
      </w:r>
    </w:p>
    <w:p w:rsidR="00CD1198" w:rsidRPr="00AC26A5" w:rsidRDefault="00CD1198" w:rsidP="00CD1198">
      <w:pPr>
        <w:ind w:left="1418" w:hanging="709"/>
        <w:rPr>
          <w:color w:val="030509"/>
          <w:sz w:val="28"/>
          <w:szCs w:val="28"/>
        </w:rPr>
      </w:pPr>
      <w:r w:rsidRPr="00AC26A5">
        <w:rPr>
          <w:color w:val="030509"/>
          <w:sz w:val="28"/>
          <w:szCs w:val="28"/>
        </w:rPr>
        <w:t>А – астен</w:t>
      </w:r>
      <w:r w:rsidRPr="00AC26A5">
        <w:rPr>
          <w:color w:val="030509"/>
          <w:sz w:val="28"/>
          <w:szCs w:val="28"/>
          <w:lang w:val="uk-UA"/>
        </w:rPr>
        <w:t>і</w:t>
      </w:r>
      <w:r w:rsidRPr="00AC26A5">
        <w:rPr>
          <w:color w:val="030509"/>
          <w:sz w:val="28"/>
          <w:szCs w:val="28"/>
        </w:rPr>
        <w:t>я;</w:t>
      </w:r>
    </w:p>
    <w:p w:rsidR="00CD1198" w:rsidRPr="00AC26A5" w:rsidRDefault="00CD1198" w:rsidP="00CD1198">
      <w:pPr>
        <w:ind w:left="1418" w:hanging="709"/>
        <w:rPr>
          <w:color w:val="030509"/>
          <w:sz w:val="28"/>
          <w:szCs w:val="28"/>
        </w:rPr>
      </w:pPr>
      <w:r w:rsidRPr="00AC26A5">
        <w:rPr>
          <w:color w:val="030509"/>
          <w:sz w:val="28"/>
          <w:szCs w:val="28"/>
        </w:rPr>
        <w:t>Д – депрес</w:t>
      </w:r>
      <w:r w:rsidRPr="00AC26A5">
        <w:rPr>
          <w:color w:val="030509"/>
          <w:sz w:val="28"/>
          <w:szCs w:val="28"/>
          <w:lang w:val="uk-UA"/>
        </w:rPr>
        <w:t>і</w:t>
      </w:r>
      <w:r w:rsidRPr="00AC26A5">
        <w:rPr>
          <w:color w:val="030509"/>
          <w:sz w:val="28"/>
          <w:szCs w:val="28"/>
        </w:rPr>
        <w:t>я.</w:t>
      </w:r>
    </w:p>
    <w:p w:rsidR="00CD1198" w:rsidRPr="00AC26A5" w:rsidRDefault="00CD1198" w:rsidP="00CD1198">
      <w:pPr>
        <w:tabs>
          <w:tab w:val="left" w:pos="7938"/>
        </w:tabs>
        <w:ind w:firstLine="709"/>
        <w:jc w:val="both"/>
        <w:rPr>
          <w:color w:val="030509"/>
          <w:lang w:val="uk-UA"/>
        </w:rPr>
        <w:sectPr w:rsidR="00CD1198" w:rsidRPr="00AC26A5" w:rsidSect="005E55B5">
          <w:type w:val="continuous"/>
          <w:pgSz w:w="11906" w:h="16838"/>
          <w:pgMar w:top="1134" w:right="567" w:bottom="1134" w:left="1134" w:header="709" w:footer="709" w:gutter="0"/>
          <w:cols w:num="2" w:space="708" w:equalWidth="0">
            <w:col w:w="4748" w:space="708"/>
            <w:col w:w="4748"/>
          </w:cols>
          <w:docGrid w:linePitch="360"/>
        </w:sectPr>
      </w:pPr>
    </w:p>
    <w:p w:rsidR="00CD1198" w:rsidRPr="00AC26A5" w:rsidRDefault="00CD1198" w:rsidP="00CD1198">
      <w:pPr>
        <w:ind w:firstLine="709"/>
        <w:jc w:val="both"/>
        <w:rPr>
          <w:color w:val="030509"/>
          <w:sz w:val="28"/>
          <w:szCs w:val="28"/>
        </w:rPr>
      </w:pPr>
      <w:r w:rsidRPr="00AC26A5">
        <w:rPr>
          <w:color w:val="030509"/>
          <w:sz w:val="28"/>
          <w:szCs w:val="28"/>
        </w:rPr>
        <w:lastRenderedPageBreak/>
        <w:t>Рис. Кореляц</w:t>
      </w:r>
      <w:r w:rsidRPr="00AC26A5">
        <w:rPr>
          <w:color w:val="030509"/>
          <w:sz w:val="28"/>
          <w:szCs w:val="28"/>
          <w:lang w:val="uk-UA"/>
        </w:rPr>
        <w:t>ійна</w:t>
      </w:r>
      <w:r w:rsidRPr="00AC26A5">
        <w:rPr>
          <w:color w:val="030509"/>
          <w:sz w:val="28"/>
          <w:szCs w:val="28"/>
        </w:rPr>
        <w:t xml:space="preserve"> структура показ</w:t>
      </w:r>
      <w:r w:rsidRPr="00AC26A5">
        <w:rPr>
          <w:color w:val="030509"/>
          <w:sz w:val="28"/>
          <w:szCs w:val="28"/>
          <w:lang w:val="uk-UA"/>
        </w:rPr>
        <w:t>ника</w:t>
      </w:r>
      <w:r w:rsidRPr="00AC26A5">
        <w:rPr>
          <w:color w:val="030509"/>
          <w:sz w:val="28"/>
          <w:szCs w:val="28"/>
        </w:rPr>
        <w:t xml:space="preserve"> </w:t>
      </w:r>
      <w:r w:rsidRPr="00AC26A5">
        <w:rPr>
          <w:color w:val="030509"/>
          <w:sz w:val="28"/>
          <w:szCs w:val="28"/>
          <w:lang w:val="uk-UA"/>
        </w:rPr>
        <w:t>якості</w:t>
      </w:r>
      <w:r w:rsidRPr="00AC26A5">
        <w:rPr>
          <w:color w:val="030509"/>
          <w:sz w:val="28"/>
          <w:szCs w:val="28"/>
        </w:rPr>
        <w:t xml:space="preserve"> жи</w:t>
      </w:r>
      <w:r w:rsidRPr="00AC26A5">
        <w:rPr>
          <w:color w:val="030509"/>
          <w:sz w:val="28"/>
          <w:szCs w:val="28"/>
          <w:lang w:val="uk-UA"/>
        </w:rPr>
        <w:t>ття</w:t>
      </w:r>
      <w:r w:rsidRPr="00AC26A5">
        <w:rPr>
          <w:color w:val="030509"/>
          <w:sz w:val="28"/>
          <w:szCs w:val="28"/>
        </w:rPr>
        <w:t xml:space="preserve"> у д</w:t>
      </w:r>
      <w:r w:rsidRPr="00AC26A5">
        <w:rPr>
          <w:color w:val="030509"/>
          <w:sz w:val="28"/>
          <w:szCs w:val="28"/>
          <w:lang w:val="uk-UA"/>
        </w:rPr>
        <w:t>і</w:t>
      </w:r>
      <w:r w:rsidRPr="00AC26A5">
        <w:rPr>
          <w:color w:val="030509"/>
          <w:sz w:val="28"/>
          <w:szCs w:val="28"/>
        </w:rPr>
        <w:t xml:space="preserve">тей </w:t>
      </w:r>
      <w:r w:rsidRPr="00AC26A5">
        <w:rPr>
          <w:color w:val="030509"/>
          <w:sz w:val="28"/>
          <w:szCs w:val="28"/>
          <w:lang w:val="uk-UA"/>
        </w:rPr>
        <w:t>з П</w:t>
      </w:r>
      <w:r w:rsidRPr="00AC26A5">
        <w:rPr>
          <w:color w:val="030509"/>
          <w:sz w:val="28"/>
          <w:szCs w:val="28"/>
        </w:rPr>
        <w:t>РС.</w:t>
      </w:r>
    </w:p>
    <w:p w:rsidR="00CD1198" w:rsidRDefault="00CD1198" w:rsidP="00CD1198">
      <w:pPr>
        <w:ind w:firstLine="709"/>
        <w:jc w:val="both"/>
        <w:rPr>
          <w:color w:val="030509"/>
          <w:sz w:val="28"/>
          <w:szCs w:val="28"/>
          <w:lang w:val="uk-UA"/>
        </w:rPr>
      </w:pPr>
    </w:p>
    <w:p w:rsidR="00CD1198" w:rsidRDefault="00CD1198" w:rsidP="00CD1198">
      <w:pPr>
        <w:ind w:firstLine="709"/>
        <w:jc w:val="both"/>
        <w:rPr>
          <w:i/>
          <w:iCs/>
          <w:color w:val="030509"/>
          <w:lang w:val="uk-UA"/>
        </w:rPr>
        <w:sectPr w:rsidR="00CD1198" w:rsidSect="00FB0D79">
          <w:type w:val="continuous"/>
          <w:pgSz w:w="11906" w:h="16838" w:code="9"/>
          <w:pgMar w:top="1304" w:right="737" w:bottom="1304" w:left="1134" w:header="567" w:footer="709" w:gutter="0"/>
          <w:cols w:space="708"/>
          <w:docGrid w:linePitch="360"/>
        </w:sectPr>
      </w:pPr>
      <w:r w:rsidRPr="00AC26A5">
        <w:rPr>
          <w:color w:val="030509"/>
          <w:sz w:val="28"/>
          <w:szCs w:val="28"/>
          <w:lang w:val="uk-UA"/>
        </w:rPr>
        <w:t>Включення до стаціонарного комплексу стандартної терапії дітей з аритміями 3-тижневого курсу препарату “Беласпон” супроводжувалося вірогідно част</w:t>
      </w:r>
      <w:r>
        <w:rPr>
          <w:color w:val="030509"/>
          <w:sz w:val="28"/>
          <w:szCs w:val="28"/>
          <w:lang w:val="uk-UA"/>
        </w:rPr>
        <w:t>іш</w:t>
      </w:r>
      <w:r w:rsidRPr="00AC26A5">
        <w:rPr>
          <w:color w:val="030509"/>
          <w:sz w:val="28"/>
          <w:szCs w:val="28"/>
          <w:lang w:val="uk-UA"/>
        </w:rPr>
        <w:t xml:space="preserve">ою, у </w:t>
      </w:r>
      <w:r w:rsidRPr="00AC26A5">
        <w:rPr>
          <w:color w:val="030509"/>
          <w:sz w:val="28"/>
          <w:szCs w:val="28"/>
          <w:lang w:val="uk-UA"/>
        </w:rPr>
        <w:lastRenderedPageBreak/>
        <w:t>порівнянні з дітьми, які не отримували даний препарат, нормалізацією балансу вегетативної регуляції (78,1±7,3% і 25,7±7,4% дітей відповідно, p&lt;0,001), зниженням рівня конфліктності (71,9±7,9% і 34,3±8,0% дітей відповідно, p&lt;0,01), підвищенням рівня адаптації (38,0±7,3% і 25,7±7,4% дітей відповідно, р&lt;0,05). Відновлення серцевого ритму та/або зменшення виразності аритмічного синдрому реєструвалося у 75,0±7,7% хворих, які одержували додатково беласпон, в той час, як у групі стандартної терапії – у 42,9±8,4% хворих (p&lt;0,05). Зазначене мало місце у пацієнтів із синусовою брадикардією, надшлуночковою екстрасистолією, пароксизмальною суправентрикулярною тахікардією, синусовою аритмією. Через 1 міс. після закінчення лікування поліпшення показника комплексної оцінки ЯЖ відзначено у 21,9±7,3% пацієнтів, які одержували додатково беласпон, що було вірогідно частіше в порівнянні з групою стандартної терапії (8,6±4,7%, p&lt;0,05).</w:t>
      </w:r>
    </w:p>
    <w:p w:rsidR="00CD1198" w:rsidRPr="00AC26A5" w:rsidRDefault="00CD1198" w:rsidP="00CD1198">
      <w:pPr>
        <w:ind w:firstLine="709"/>
        <w:jc w:val="right"/>
        <w:rPr>
          <w:i/>
          <w:iCs/>
          <w:color w:val="030509"/>
          <w:lang w:val="uk-UA"/>
        </w:rPr>
      </w:pPr>
      <w:r w:rsidRPr="00AC26A5">
        <w:rPr>
          <w:i/>
          <w:iCs/>
          <w:color w:val="030509"/>
          <w:lang w:val="uk-UA"/>
        </w:rPr>
        <w:lastRenderedPageBreak/>
        <w:t>Таблиця 2</w:t>
      </w:r>
    </w:p>
    <w:p w:rsidR="00CD1198" w:rsidRPr="00AC26A5" w:rsidRDefault="00CD1198" w:rsidP="00CD1198">
      <w:pPr>
        <w:jc w:val="center"/>
        <w:rPr>
          <w:b/>
          <w:bCs/>
          <w:color w:val="030509"/>
          <w:lang w:val="uk-UA"/>
        </w:rPr>
      </w:pPr>
      <w:r w:rsidRPr="00AC26A5">
        <w:rPr>
          <w:b/>
          <w:bCs/>
          <w:color w:val="030509"/>
          <w:lang w:val="uk-UA"/>
        </w:rPr>
        <w:t>Динаміка показників психоемоційного, вегетативного статусу, рівня адаптації, якості життя дітей з ПРС</w:t>
      </w:r>
    </w:p>
    <w:p w:rsidR="00CD1198" w:rsidRPr="00AC26A5" w:rsidRDefault="00CD1198" w:rsidP="00CD1198">
      <w:pPr>
        <w:jc w:val="center"/>
        <w:rPr>
          <w:b/>
          <w:bCs/>
          <w:color w:val="030509"/>
          <w:lang w:val="uk-UA"/>
        </w:rPr>
      </w:pPr>
      <w:r w:rsidRPr="00AC26A5">
        <w:rPr>
          <w:b/>
          <w:bCs/>
          <w:color w:val="030509"/>
          <w:lang w:val="uk-UA"/>
        </w:rPr>
        <w:t>під впливом комплексу стаціонарного лікування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41"/>
        <w:gridCol w:w="1275"/>
        <w:gridCol w:w="851"/>
        <w:gridCol w:w="1276"/>
        <w:gridCol w:w="850"/>
        <w:gridCol w:w="1276"/>
        <w:gridCol w:w="850"/>
        <w:gridCol w:w="1276"/>
        <w:gridCol w:w="851"/>
        <w:gridCol w:w="1275"/>
        <w:gridCol w:w="851"/>
        <w:gridCol w:w="1276"/>
      </w:tblGrid>
      <w:tr w:rsidR="00CD1198" w:rsidRPr="00AC26A5" w:rsidTr="009F433D">
        <w:tc>
          <w:tcPr>
            <w:tcW w:w="2628" w:type="dxa"/>
            <w:vMerge w:val="restart"/>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b/>
                <w:bCs/>
                <w:color w:val="030509"/>
                <w:lang w:val="uk-UA"/>
              </w:rPr>
            </w:pPr>
            <w:r w:rsidRPr="00AC26A5">
              <w:rPr>
                <w:color w:val="030509"/>
              </w:rPr>
              <w:t>Показ</w:t>
            </w:r>
            <w:r w:rsidRPr="00AC26A5">
              <w:rPr>
                <w:color w:val="030509"/>
                <w:lang w:val="uk-UA"/>
              </w:rPr>
              <w:t>ник</w:t>
            </w:r>
          </w:p>
        </w:tc>
        <w:tc>
          <w:tcPr>
            <w:tcW w:w="6269" w:type="dxa"/>
            <w:gridSpan w:val="6"/>
            <w:tcBorders>
              <w:top w:val="single" w:sz="4" w:space="0" w:color="auto"/>
              <w:left w:val="single" w:sz="4" w:space="0" w:color="auto"/>
              <w:bottom w:val="single" w:sz="4" w:space="0" w:color="auto"/>
              <w:right w:val="single" w:sz="4" w:space="0" w:color="auto"/>
            </w:tcBorders>
          </w:tcPr>
          <w:p w:rsidR="00CD1198" w:rsidRPr="00AC26A5" w:rsidRDefault="00CD1198" w:rsidP="009F433D">
            <w:pPr>
              <w:jc w:val="center"/>
              <w:rPr>
                <w:b/>
                <w:bCs/>
                <w:color w:val="030509"/>
                <w:lang w:val="en-US"/>
              </w:rPr>
            </w:pPr>
            <w:r w:rsidRPr="00AC26A5">
              <w:rPr>
                <w:color w:val="030509"/>
                <w:lang w:val="uk-UA"/>
              </w:rPr>
              <w:t>Вихідні дані</w:t>
            </w:r>
            <w:r w:rsidRPr="00AC26A5">
              <w:rPr>
                <w:color w:val="030509"/>
              </w:rPr>
              <w:t xml:space="preserve"> (</w:t>
            </w:r>
            <w:r w:rsidRPr="00AC26A5">
              <w:rPr>
                <w:color w:val="030509"/>
                <w:lang w:val="en-US"/>
              </w:rPr>
              <w:t>n</w:t>
            </w:r>
            <w:r w:rsidRPr="00AC26A5">
              <w:rPr>
                <w:color w:val="030509"/>
              </w:rPr>
              <w:t>=</w:t>
            </w:r>
            <w:r w:rsidRPr="00AC26A5">
              <w:rPr>
                <w:color w:val="030509"/>
                <w:lang w:val="en-US"/>
              </w:rPr>
              <w:t>114</w:t>
            </w:r>
            <w:r w:rsidRPr="00AC26A5">
              <w:rPr>
                <w:color w:val="030509"/>
              </w:rPr>
              <w:t>)</w:t>
            </w:r>
          </w:p>
        </w:tc>
        <w:tc>
          <w:tcPr>
            <w:tcW w:w="6379" w:type="dxa"/>
            <w:gridSpan w:val="6"/>
            <w:tcBorders>
              <w:top w:val="single" w:sz="4" w:space="0" w:color="auto"/>
              <w:left w:val="single" w:sz="4" w:space="0" w:color="auto"/>
              <w:bottom w:val="single" w:sz="4" w:space="0" w:color="auto"/>
              <w:right w:val="single" w:sz="4" w:space="0" w:color="auto"/>
            </w:tcBorders>
          </w:tcPr>
          <w:p w:rsidR="00CD1198" w:rsidRPr="00AC26A5" w:rsidRDefault="00CD1198" w:rsidP="009F433D">
            <w:pPr>
              <w:jc w:val="center"/>
              <w:rPr>
                <w:b/>
                <w:bCs/>
                <w:color w:val="030509"/>
              </w:rPr>
            </w:pPr>
            <w:r w:rsidRPr="00AC26A5">
              <w:rPr>
                <w:color w:val="030509"/>
                <w:lang w:val="uk-UA"/>
              </w:rPr>
              <w:t xml:space="preserve">Через 1 міс. після закінчення 3-тижневого курсу стаціонарного лікування </w:t>
            </w:r>
            <w:r w:rsidRPr="00AC26A5">
              <w:rPr>
                <w:color w:val="030509"/>
              </w:rPr>
              <w:t>(</w:t>
            </w:r>
            <w:r w:rsidRPr="00AC26A5">
              <w:rPr>
                <w:color w:val="030509"/>
                <w:lang w:val="en-US"/>
              </w:rPr>
              <w:t>n</w:t>
            </w:r>
            <w:r w:rsidRPr="00AC26A5">
              <w:rPr>
                <w:color w:val="030509"/>
              </w:rPr>
              <w:t>=114)</w:t>
            </w:r>
          </w:p>
        </w:tc>
      </w:tr>
      <w:tr w:rsidR="00CD1198" w:rsidRPr="00AC26A5" w:rsidTr="009F433D">
        <w:tc>
          <w:tcPr>
            <w:tcW w:w="2628" w:type="dxa"/>
            <w:vMerge/>
            <w:tcBorders>
              <w:top w:val="single" w:sz="4" w:space="0" w:color="auto"/>
              <w:left w:val="single" w:sz="4" w:space="0" w:color="auto"/>
              <w:bottom w:val="single" w:sz="4" w:space="0" w:color="auto"/>
              <w:right w:val="single" w:sz="4" w:space="0" w:color="auto"/>
            </w:tcBorders>
          </w:tcPr>
          <w:p w:rsidR="00CD1198" w:rsidRPr="00AC26A5" w:rsidRDefault="00CD1198" w:rsidP="009F433D">
            <w:pPr>
              <w:jc w:val="center"/>
              <w:rPr>
                <w:b/>
                <w:bCs/>
                <w:color w:val="030509"/>
              </w:rPr>
            </w:pPr>
          </w:p>
        </w:tc>
        <w:tc>
          <w:tcPr>
            <w:tcW w:w="2016" w:type="dxa"/>
            <w:gridSpan w:val="2"/>
            <w:tcBorders>
              <w:top w:val="single" w:sz="4" w:space="0" w:color="auto"/>
              <w:left w:val="single" w:sz="4" w:space="0" w:color="auto"/>
              <w:bottom w:val="single" w:sz="4" w:space="0" w:color="auto"/>
              <w:right w:val="single" w:sz="4" w:space="0" w:color="auto"/>
            </w:tcBorders>
          </w:tcPr>
          <w:p w:rsidR="00CD1198" w:rsidRPr="00AC26A5" w:rsidRDefault="00CD1198" w:rsidP="009F433D">
            <w:pPr>
              <w:jc w:val="center"/>
              <w:rPr>
                <w:color w:val="030509"/>
                <w:lang w:val="uk-UA"/>
              </w:rPr>
            </w:pPr>
            <w:r w:rsidRPr="00AC26A5">
              <w:rPr>
                <w:color w:val="030509"/>
                <w:lang w:val="uk-UA"/>
              </w:rPr>
              <w:t xml:space="preserve">Група впливу “Адаптол” </w:t>
            </w:r>
          </w:p>
          <w:p w:rsidR="00CD1198" w:rsidRPr="00AC26A5" w:rsidRDefault="00CD1198" w:rsidP="009F433D">
            <w:pPr>
              <w:jc w:val="center"/>
              <w:rPr>
                <w:color w:val="030509"/>
                <w:lang w:val="uk-UA"/>
              </w:rPr>
            </w:pPr>
            <w:r w:rsidRPr="00AC26A5">
              <w:rPr>
                <w:color w:val="030509"/>
                <w:lang w:val="uk-UA"/>
              </w:rPr>
              <w:t>(n=47)</w:t>
            </w:r>
          </w:p>
        </w:tc>
        <w:tc>
          <w:tcPr>
            <w:tcW w:w="2127" w:type="dxa"/>
            <w:gridSpan w:val="2"/>
            <w:tcBorders>
              <w:top w:val="single" w:sz="4" w:space="0" w:color="auto"/>
              <w:left w:val="single" w:sz="4" w:space="0" w:color="auto"/>
              <w:bottom w:val="single" w:sz="4" w:space="0" w:color="auto"/>
              <w:right w:val="single" w:sz="4" w:space="0" w:color="auto"/>
            </w:tcBorders>
          </w:tcPr>
          <w:p w:rsidR="00CD1198" w:rsidRPr="00AC26A5" w:rsidRDefault="00CD1198" w:rsidP="009F433D">
            <w:pPr>
              <w:jc w:val="center"/>
              <w:rPr>
                <w:color w:val="030509"/>
                <w:lang w:val="uk-UA"/>
              </w:rPr>
            </w:pPr>
            <w:r w:rsidRPr="00AC26A5">
              <w:rPr>
                <w:color w:val="030509"/>
                <w:lang w:val="uk-UA"/>
              </w:rPr>
              <w:t xml:space="preserve">Група впливу “Беласпон” </w:t>
            </w:r>
          </w:p>
          <w:p w:rsidR="00CD1198" w:rsidRPr="00AC26A5" w:rsidRDefault="00CD1198" w:rsidP="009F433D">
            <w:pPr>
              <w:jc w:val="center"/>
              <w:rPr>
                <w:color w:val="030509"/>
                <w:lang w:val="uk-UA"/>
              </w:rPr>
            </w:pPr>
            <w:r w:rsidRPr="00AC26A5">
              <w:rPr>
                <w:color w:val="030509"/>
                <w:lang w:val="uk-UA"/>
              </w:rPr>
              <w:t>(n=32)</w:t>
            </w:r>
          </w:p>
        </w:tc>
        <w:tc>
          <w:tcPr>
            <w:tcW w:w="2126" w:type="dxa"/>
            <w:gridSpan w:val="2"/>
            <w:tcBorders>
              <w:top w:val="single" w:sz="4" w:space="0" w:color="auto"/>
              <w:left w:val="single" w:sz="4" w:space="0" w:color="auto"/>
              <w:bottom w:val="single" w:sz="4" w:space="0" w:color="auto"/>
              <w:right w:val="single" w:sz="4" w:space="0" w:color="auto"/>
            </w:tcBorders>
          </w:tcPr>
          <w:p w:rsidR="00CD1198" w:rsidRPr="00AC26A5" w:rsidRDefault="00CD1198" w:rsidP="009F433D">
            <w:pPr>
              <w:jc w:val="center"/>
              <w:rPr>
                <w:color w:val="030509"/>
                <w:lang w:val="uk-UA"/>
              </w:rPr>
            </w:pPr>
            <w:r w:rsidRPr="00AC26A5">
              <w:rPr>
                <w:color w:val="030509"/>
                <w:lang w:val="uk-UA"/>
              </w:rPr>
              <w:t>Група стандартної терапії (n=35)</w:t>
            </w:r>
          </w:p>
        </w:tc>
        <w:tc>
          <w:tcPr>
            <w:tcW w:w="2126" w:type="dxa"/>
            <w:gridSpan w:val="2"/>
            <w:tcBorders>
              <w:top w:val="single" w:sz="4" w:space="0" w:color="auto"/>
              <w:left w:val="single" w:sz="4" w:space="0" w:color="auto"/>
              <w:bottom w:val="single" w:sz="4" w:space="0" w:color="auto"/>
              <w:right w:val="single" w:sz="4" w:space="0" w:color="auto"/>
            </w:tcBorders>
          </w:tcPr>
          <w:p w:rsidR="00CD1198" w:rsidRPr="00AC26A5" w:rsidRDefault="00CD1198" w:rsidP="009F433D">
            <w:pPr>
              <w:jc w:val="center"/>
              <w:rPr>
                <w:color w:val="030509"/>
                <w:lang w:val="uk-UA"/>
              </w:rPr>
            </w:pPr>
            <w:r w:rsidRPr="00AC26A5">
              <w:rPr>
                <w:color w:val="030509"/>
                <w:lang w:val="uk-UA"/>
              </w:rPr>
              <w:t xml:space="preserve">Група впливу “Адаптол” </w:t>
            </w:r>
          </w:p>
          <w:p w:rsidR="00CD1198" w:rsidRPr="00AC26A5" w:rsidRDefault="00CD1198" w:rsidP="009F433D">
            <w:pPr>
              <w:jc w:val="center"/>
              <w:rPr>
                <w:color w:val="030509"/>
                <w:lang w:val="uk-UA"/>
              </w:rPr>
            </w:pPr>
            <w:r w:rsidRPr="00AC26A5">
              <w:rPr>
                <w:color w:val="030509"/>
                <w:lang w:val="uk-UA"/>
              </w:rPr>
              <w:t>(n=47)</w:t>
            </w:r>
          </w:p>
        </w:tc>
        <w:tc>
          <w:tcPr>
            <w:tcW w:w="2126" w:type="dxa"/>
            <w:gridSpan w:val="2"/>
            <w:tcBorders>
              <w:top w:val="single" w:sz="4" w:space="0" w:color="auto"/>
              <w:left w:val="single" w:sz="4" w:space="0" w:color="auto"/>
              <w:bottom w:val="single" w:sz="4" w:space="0" w:color="auto"/>
              <w:right w:val="single" w:sz="4" w:space="0" w:color="auto"/>
            </w:tcBorders>
          </w:tcPr>
          <w:p w:rsidR="00CD1198" w:rsidRPr="00AC26A5" w:rsidRDefault="00CD1198" w:rsidP="009F433D">
            <w:pPr>
              <w:jc w:val="center"/>
              <w:rPr>
                <w:color w:val="030509"/>
                <w:lang w:val="uk-UA"/>
              </w:rPr>
            </w:pPr>
            <w:r w:rsidRPr="00AC26A5">
              <w:rPr>
                <w:color w:val="030509"/>
                <w:lang w:val="uk-UA"/>
              </w:rPr>
              <w:t xml:space="preserve">Група впливу “Беласпон” </w:t>
            </w:r>
          </w:p>
          <w:p w:rsidR="00CD1198" w:rsidRPr="00AC26A5" w:rsidRDefault="00CD1198" w:rsidP="009F433D">
            <w:pPr>
              <w:jc w:val="center"/>
              <w:rPr>
                <w:color w:val="030509"/>
                <w:lang w:val="uk-UA"/>
              </w:rPr>
            </w:pPr>
            <w:r w:rsidRPr="00AC26A5">
              <w:rPr>
                <w:color w:val="030509"/>
                <w:lang w:val="uk-UA"/>
              </w:rPr>
              <w:t>(n=32)</w:t>
            </w:r>
          </w:p>
        </w:tc>
        <w:tc>
          <w:tcPr>
            <w:tcW w:w="2127" w:type="dxa"/>
            <w:gridSpan w:val="2"/>
            <w:tcBorders>
              <w:top w:val="single" w:sz="4" w:space="0" w:color="auto"/>
              <w:left w:val="single" w:sz="4" w:space="0" w:color="auto"/>
              <w:bottom w:val="single" w:sz="4" w:space="0" w:color="auto"/>
              <w:right w:val="single" w:sz="4" w:space="0" w:color="auto"/>
            </w:tcBorders>
          </w:tcPr>
          <w:p w:rsidR="00CD1198" w:rsidRPr="00AC26A5" w:rsidRDefault="00CD1198" w:rsidP="009F433D">
            <w:pPr>
              <w:jc w:val="center"/>
              <w:rPr>
                <w:color w:val="030509"/>
                <w:lang w:val="uk-UA"/>
              </w:rPr>
            </w:pPr>
            <w:r w:rsidRPr="00AC26A5">
              <w:rPr>
                <w:color w:val="030509"/>
                <w:lang w:val="uk-UA"/>
              </w:rPr>
              <w:t>Група стандартної терапії (n=35)</w:t>
            </w:r>
          </w:p>
        </w:tc>
      </w:tr>
      <w:tr w:rsidR="00CD1198" w:rsidRPr="00AC26A5" w:rsidTr="009F433D">
        <w:tc>
          <w:tcPr>
            <w:tcW w:w="2628" w:type="dxa"/>
            <w:vMerge/>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ind w:hanging="3"/>
              <w:rPr>
                <w:color w:val="030509"/>
              </w:rPr>
            </w:pPr>
          </w:p>
        </w:tc>
        <w:tc>
          <w:tcPr>
            <w:tcW w:w="74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Абс.</w:t>
            </w:r>
          </w:p>
        </w:tc>
        <w:tc>
          <w:tcPr>
            <w:tcW w:w="1275"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 M±m</w:t>
            </w:r>
          </w:p>
        </w:tc>
        <w:tc>
          <w:tcPr>
            <w:tcW w:w="85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Абс.</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 M±m</w:t>
            </w:r>
          </w:p>
        </w:tc>
        <w:tc>
          <w:tcPr>
            <w:tcW w:w="85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Абс.</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 M±m</w:t>
            </w:r>
          </w:p>
        </w:tc>
        <w:tc>
          <w:tcPr>
            <w:tcW w:w="85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Абс.</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 M±m</w:t>
            </w:r>
          </w:p>
        </w:tc>
        <w:tc>
          <w:tcPr>
            <w:tcW w:w="85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Абс.</w:t>
            </w:r>
          </w:p>
        </w:tc>
        <w:tc>
          <w:tcPr>
            <w:tcW w:w="1275"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 M±m</w:t>
            </w:r>
          </w:p>
        </w:tc>
        <w:tc>
          <w:tcPr>
            <w:tcW w:w="85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Абс.</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 M±m</w:t>
            </w:r>
          </w:p>
        </w:tc>
      </w:tr>
      <w:tr w:rsidR="00CD1198" w:rsidRPr="00AC26A5" w:rsidTr="009F433D">
        <w:tc>
          <w:tcPr>
            <w:tcW w:w="2628"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ind w:hanging="3"/>
              <w:rPr>
                <w:color w:val="030509"/>
              </w:rPr>
            </w:pPr>
            <w:r w:rsidRPr="00AC26A5">
              <w:rPr>
                <w:color w:val="030509"/>
              </w:rPr>
              <w:t>Конфл</w:t>
            </w:r>
            <w:r w:rsidRPr="00AC26A5">
              <w:rPr>
                <w:color w:val="030509"/>
                <w:lang w:val="uk-UA"/>
              </w:rPr>
              <w:t>і</w:t>
            </w:r>
            <w:r w:rsidRPr="00AC26A5">
              <w:rPr>
                <w:color w:val="030509"/>
              </w:rPr>
              <w:t>ктн</w:t>
            </w:r>
            <w:r w:rsidRPr="00AC26A5">
              <w:rPr>
                <w:color w:val="030509"/>
                <w:lang w:val="uk-UA"/>
              </w:rPr>
              <w:t>і</w:t>
            </w:r>
            <w:r w:rsidRPr="00AC26A5">
              <w:rPr>
                <w:color w:val="030509"/>
              </w:rPr>
              <w:t>сть</w:t>
            </w:r>
          </w:p>
        </w:tc>
        <w:tc>
          <w:tcPr>
            <w:tcW w:w="74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41</w:t>
            </w:r>
          </w:p>
        </w:tc>
        <w:tc>
          <w:tcPr>
            <w:tcW w:w="1275"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87,2±4,9</w:t>
            </w:r>
          </w:p>
        </w:tc>
        <w:tc>
          <w:tcPr>
            <w:tcW w:w="85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25</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78,1±7,3</w:t>
            </w:r>
          </w:p>
        </w:tc>
        <w:tc>
          <w:tcPr>
            <w:tcW w:w="85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31</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88,6±5,4</w:t>
            </w:r>
          </w:p>
        </w:tc>
        <w:tc>
          <w:tcPr>
            <w:tcW w:w="85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15</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31,9±6,8</w:t>
            </w:r>
          </w:p>
          <w:p w:rsidR="00CD1198" w:rsidRPr="00AC26A5" w:rsidRDefault="00CD1198" w:rsidP="009F433D">
            <w:pPr>
              <w:jc w:val="center"/>
              <w:rPr>
                <w:color w:val="030509"/>
                <w:lang w:val="uk-UA"/>
              </w:rPr>
            </w:pPr>
            <w:r w:rsidRPr="00AC26A5">
              <w:rPr>
                <w:color w:val="030509"/>
              </w:rPr>
              <w:t>**</w:t>
            </w:r>
            <w:r w:rsidRPr="00AC26A5">
              <w:rPr>
                <w:color w:val="030509"/>
                <w:lang w:val="uk-UA"/>
              </w:rPr>
              <w:t xml:space="preserve"> </w:t>
            </w:r>
            <w:r w:rsidRPr="00AC26A5">
              <w:rPr>
                <w:color w:val="030509"/>
              </w:rPr>
              <w:t>^^</w:t>
            </w:r>
          </w:p>
        </w:tc>
        <w:tc>
          <w:tcPr>
            <w:tcW w:w="85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13</w:t>
            </w:r>
          </w:p>
        </w:tc>
        <w:tc>
          <w:tcPr>
            <w:tcW w:w="1275"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40,6±8,7</w:t>
            </w:r>
          </w:p>
          <w:p w:rsidR="00CD1198" w:rsidRPr="00AC26A5" w:rsidRDefault="00CD1198" w:rsidP="009F433D">
            <w:pPr>
              <w:jc w:val="center"/>
              <w:rPr>
                <w:color w:val="030509"/>
              </w:rPr>
            </w:pPr>
            <w:r w:rsidRPr="00AC26A5">
              <w:rPr>
                <w:color w:val="030509"/>
              </w:rPr>
              <w:t>*</w:t>
            </w:r>
            <w:r w:rsidRPr="00AC26A5">
              <w:rPr>
                <w:color w:val="030509"/>
                <w:lang w:val="uk-UA"/>
              </w:rPr>
              <w:t xml:space="preserve">* </w:t>
            </w:r>
            <w:r w:rsidRPr="00AC26A5">
              <w:rPr>
                <w:color w:val="030509"/>
              </w:rPr>
              <w:t>^</w:t>
            </w:r>
          </w:p>
        </w:tc>
        <w:tc>
          <w:tcPr>
            <w:tcW w:w="85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23</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65,7±8,0</w:t>
            </w:r>
          </w:p>
          <w:p w:rsidR="00CD1198" w:rsidRPr="00AC26A5" w:rsidRDefault="00CD1198" w:rsidP="009F433D">
            <w:pPr>
              <w:jc w:val="center"/>
              <w:rPr>
                <w:color w:val="030509"/>
              </w:rPr>
            </w:pPr>
            <w:r w:rsidRPr="00AC26A5">
              <w:rPr>
                <w:color w:val="030509"/>
              </w:rPr>
              <w:t xml:space="preserve">* </w:t>
            </w:r>
          </w:p>
        </w:tc>
      </w:tr>
      <w:tr w:rsidR="00CD1198" w:rsidRPr="00AC26A5" w:rsidTr="009F433D">
        <w:tc>
          <w:tcPr>
            <w:tcW w:w="2628"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ind w:hanging="3"/>
              <w:rPr>
                <w:color w:val="030509"/>
              </w:rPr>
            </w:pPr>
            <w:r w:rsidRPr="00AC26A5">
              <w:rPr>
                <w:color w:val="030509"/>
              </w:rPr>
              <w:t>Диссомнія</w:t>
            </w:r>
          </w:p>
        </w:tc>
        <w:tc>
          <w:tcPr>
            <w:tcW w:w="74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39</w:t>
            </w:r>
          </w:p>
        </w:tc>
        <w:tc>
          <w:tcPr>
            <w:tcW w:w="1275"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83,0±5,5</w:t>
            </w:r>
          </w:p>
        </w:tc>
        <w:tc>
          <w:tcPr>
            <w:tcW w:w="85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24</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75,0±7,7</w:t>
            </w:r>
          </w:p>
        </w:tc>
        <w:tc>
          <w:tcPr>
            <w:tcW w:w="85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29</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82,9±6,4</w:t>
            </w:r>
          </w:p>
        </w:tc>
        <w:tc>
          <w:tcPr>
            <w:tcW w:w="85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19</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40,4±7,2</w:t>
            </w:r>
          </w:p>
          <w:p w:rsidR="00CD1198" w:rsidRPr="00AC26A5" w:rsidRDefault="00CD1198" w:rsidP="009F433D">
            <w:pPr>
              <w:jc w:val="center"/>
              <w:rPr>
                <w:color w:val="030509"/>
                <w:lang w:val="uk-UA"/>
              </w:rPr>
            </w:pPr>
            <w:r w:rsidRPr="00AC26A5">
              <w:rPr>
                <w:color w:val="030509"/>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12</w:t>
            </w:r>
          </w:p>
        </w:tc>
        <w:tc>
          <w:tcPr>
            <w:tcW w:w="1275"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37,5±5,8</w:t>
            </w:r>
          </w:p>
          <w:p w:rsidR="00CD1198" w:rsidRPr="00AC26A5" w:rsidRDefault="00CD1198" w:rsidP="009F433D">
            <w:pPr>
              <w:jc w:val="center"/>
              <w:rPr>
                <w:color w:val="030509"/>
                <w:lang w:val="uk-UA"/>
              </w:rPr>
            </w:pPr>
            <w:r w:rsidRPr="00AC26A5">
              <w:rPr>
                <w:color w:val="030509"/>
              </w:rPr>
              <w:t>*</w:t>
            </w:r>
            <w:r w:rsidRPr="00AC26A5">
              <w:rPr>
                <w:color w:val="030509"/>
                <w:lang w:val="uk-UA"/>
              </w:rPr>
              <w:t>*</w:t>
            </w:r>
          </w:p>
        </w:tc>
        <w:tc>
          <w:tcPr>
            <w:tcW w:w="85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16</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45,7±8,4</w:t>
            </w:r>
          </w:p>
          <w:p w:rsidR="00CD1198" w:rsidRPr="00AC26A5" w:rsidRDefault="00CD1198" w:rsidP="009F433D">
            <w:pPr>
              <w:jc w:val="center"/>
              <w:rPr>
                <w:color w:val="030509"/>
              </w:rPr>
            </w:pPr>
            <w:r w:rsidRPr="00AC26A5">
              <w:rPr>
                <w:color w:val="030509"/>
              </w:rPr>
              <w:t xml:space="preserve">** </w:t>
            </w:r>
          </w:p>
        </w:tc>
      </w:tr>
      <w:tr w:rsidR="00CD1198" w:rsidRPr="00AC26A5" w:rsidTr="009F433D">
        <w:tc>
          <w:tcPr>
            <w:tcW w:w="2628"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ind w:hanging="3"/>
              <w:rPr>
                <w:color w:val="030509"/>
              </w:rPr>
            </w:pPr>
            <w:r w:rsidRPr="00AC26A5">
              <w:rPr>
                <w:color w:val="030509"/>
                <w:lang w:val="uk-UA"/>
              </w:rPr>
              <w:t>Підвищений рівень тривожності</w:t>
            </w:r>
          </w:p>
        </w:tc>
        <w:tc>
          <w:tcPr>
            <w:tcW w:w="74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37</w:t>
            </w:r>
          </w:p>
        </w:tc>
        <w:tc>
          <w:tcPr>
            <w:tcW w:w="1275"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78,7±6,0</w:t>
            </w:r>
          </w:p>
        </w:tc>
        <w:tc>
          <w:tcPr>
            <w:tcW w:w="85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23</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71,9±7,9</w:t>
            </w:r>
          </w:p>
        </w:tc>
        <w:tc>
          <w:tcPr>
            <w:tcW w:w="85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27</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77,1±7,1</w:t>
            </w:r>
          </w:p>
        </w:tc>
        <w:tc>
          <w:tcPr>
            <w:tcW w:w="85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9</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19,1±5,7</w:t>
            </w:r>
          </w:p>
          <w:p w:rsidR="00CD1198" w:rsidRPr="00AC26A5" w:rsidRDefault="00CD1198" w:rsidP="009F433D">
            <w:pPr>
              <w:jc w:val="center"/>
              <w:rPr>
                <w:color w:val="030509"/>
                <w:lang w:val="uk-UA"/>
              </w:rPr>
            </w:pPr>
            <w:r w:rsidRPr="00AC26A5">
              <w:rPr>
                <w:color w:val="030509"/>
              </w:rPr>
              <w:t>** ^^</w:t>
            </w:r>
          </w:p>
        </w:tc>
        <w:tc>
          <w:tcPr>
            <w:tcW w:w="85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16</w:t>
            </w:r>
          </w:p>
        </w:tc>
        <w:tc>
          <w:tcPr>
            <w:tcW w:w="1275"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50,0±8,8</w:t>
            </w:r>
          </w:p>
        </w:tc>
        <w:tc>
          <w:tcPr>
            <w:tcW w:w="85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19</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54,3±8,4</w:t>
            </w:r>
          </w:p>
          <w:p w:rsidR="00CD1198" w:rsidRPr="00AC26A5" w:rsidRDefault="00CD1198" w:rsidP="009F433D">
            <w:pPr>
              <w:jc w:val="center"/>
              <w:rPr>
                <w:color w:val="030509"/>
              </w:rPr>
            </w:pPr>
            <w:r w:rsidRPr="00AC26A5">
              <w:rPr>
                <w:color w:val="030509"/>
              </w:rPr>
              <w:t xml:space="preserve">* </w:t>
            </w:r>
          </w:p>
        </w:tc>
      </w:tr>
      <w:tr w:rsidR="00CD1198" w:rsidRPr="00AC26A5" w:rsidTr="009F433D">
        <w:tc>
          <w:tcPr>
            <w:tcW w:w="2628"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ind w:hanging="3"/>
              <w:rPr>
                <w:color w:val="030509"/>
                <w:lang w:val="uk-UA"/>
              </w:rPr>
            </w:pPr>
            <w:r w:rsidRPr="00AC26A5">
              <w:rPr>
                <w:color w:val="030509"/>
                <w:lang w:val="uk-UA"/>
              </w:rPr>
              <w:t>Рі</w:t>
            </w:r>
            <w:r w:rsidRPr="00AC26A5">
              <w:rPr>
                <w:color w:val="030509"/>
              </w:rPr>
              <w:t>вень стресового с</w:t>
            </w:r>
            <w:r w:rsidRPr="00AC26A5">
              <w:rPr>
                <w:color w:val="030509"/>
                <w:lang w:val="uk-UA"/>
              </w:rPr>
              <w:t>тану</w:t>
            </w:r>
            <w:r w:rsidRPr="00AC26A5">
              <w:rPr>
                <w:color w:val="030509"/>
              </w:rPr>
              <w:t xml:space="preserve"> в</w:t>
            </w:r>
            <w:r w:rsidRPr="00AC26A5">
              <w:rPr>
                <w:color w:val="030509"/>
                <w:lang w:val="uk-UA"/>
              </w:rPr>
              <w:t>ище</w:t>
            </w:r>
            <w:r w:rsidRPr="00AC26A5">
              <w:rPr>
                <w:color w:val="030509"/>
              </w:rPr>
              <w:t xml:space="preserve"> </w:t>
            </w:r>
            <w:r w:rsidRPr="00AC26A5">
              <w:rPr>
                <w:color w:val="030509"/>
                <w:lang w:val="uk-UA"/>
              </w:rPr>
              <w:t>середнього</w:t>
            </w:r>
          </w:p>
        </w:tc>
        <w:tc>
          <w:tcPr>
            <w:tcW w:w="74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26</w:t>
            </w:r>
          </w:p>
        </w:tc>
        <w:tc>
          <w:tcPr>
            <w:tcW w:w="1275"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55,3±7,3</w:t>
            </w:r>
          </w:p>
        </w:tc>
        <w:tc>
          <w:tcPr>
            <w:tcW w:w="85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17</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53,1±8,8</w:t>
            </w:r>
          </w:p>
        </w:tc>
        <w:tc>
          <w:tcPr>
            <w:tcW w:w="85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18</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51,4±8,4</w:t>
            </w:r>
          </w:p>
        </w:tc>
        <w:tc>
          <w:tcPr>
            <w:tcW w:w="85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16</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34,0±6,9</w:t>
            </w:r>
          </w:p>
          <w:p w:rsidR="00CD1198" w:rsidRPr="00AC26A5" w:rsidRDefault="00CD1198" w:rsidP="009F433D">
            <w:pPr>
              <w:jc w:val="center"/>
              <w:rPr>
                <w:color w:val="030509"/>
                <w:lang w:val="uk-UA"/>
              </w:rPr>
            </w:pPr>
            <w:r w:rsidRPr="00AC26A5">
              <w:rPr>
                <w:color w:val="030509"/>
              </w:rPr>
              <w:t>*</w:t>
            </w:r>
          </w:p>
        </w:tc>
        <w:tc>
          <w:tcPr>
            <w:tcW w:w="85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11</w:t>
            </w:r>
          </w:p>
        </w:tc>
        <w:tc>
          <w:tcPr>
            <w:tcW w:w="1275"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34,4±8,4</w:t>
            </w:r>
          </w:p>
        </w:tc>
        <w:tc>
          <w:tcPr>
            <w:tcW w:w="85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11</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31,4±7,8</w:t>
            </w:r>
          </w:p>
        </w:tc>
      </w:tr>
      <w:tr w:rsidR="00CD1198" w:rsidRPr="00AC26A5" w:rsidTr="009F433D">
        <w:tc>
          <w:tcPr>
            <w:tcW w:w="2628"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ind w:hanging="3"/>
              <w:rPr>
                <w:color w:val="030509"/>
              </w:rPr>
            </w:pPr>
            <w:r w:rsidRPr="00AC26A5">
              <w:rPr>
                <w:color w:val="030509"/>
                <w:lang w:val="uk-UA"/>
              </w:rPr>
              <w:t>Рі</w:t>
            </w:r>
            <w:r w:rsidRPr="00AC26A5">
              <w:rPr>
                <w:color w:val="030509"/>
              </w:rPr>
              <w:t>вень астен</w:t>
            </w:r>
            <w:r w:rsidRPr="00AC26A5">
              <w:rPr>
                <w:color w:val="030509"/>
                <w:lang w:val="uk-UA"/>
              </w:rPr>
              <w:t>ії</w:t>
            </w:r>
            <w:r w:rsidRPr="00AC26A5">
              <w:rPr>
                <w:color w:val="030509"/>
              </w:rPr>
              <w:t xml:space="preserve"> в</w:t>
            </w:r>
            <w:r w:rsidRPr="00AC26A5">
              <w:rPr>
                <w:color w:val="030509"/>
                <w:lang w:val="uk-UA"/>
              </w:rPr>
              <w:t>ище</w:t>
            </w:r>
            <w:r w:rsidRPr="00AC26A5">
              <w:rPr>
                <w:color w:val="030509"/>
              </w:rPr>
              <w:t xml:space="preserve"> </w:t>
            </w:r>
            <w:r w:rsidRPr="00AC26A5">
              <w:rPr>
                <w:color w:val="030509"/>
                <w:lang w:val="uk-UA"/>
              </w:rPr>
              <w:t>середнього</w:t>
            </w:r>
          </w:p>
        </w:tc>
        <w:tc>
          <w:tcPr>
            <w:tcW w:w="74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24</w:t>
            </w:r>
          </w:p>
        </w:tc>
        <w:tc>
          <w:tcPr>
            <w:tcW w:w="1275"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51,1±7,3</w:t>
            </w:r>
          </w:p>
        </w:tc>
        <w:tc>
          <w:tcPr>
            <w:tcW w:w="85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16</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50,0±8,8</w:t>
            </w:r>
          </w:p>
        </w:tc>
        <w:tc>
          <w:tcPr>
            <w:tcW w:w="85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19</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54,3±8,4</w:t>
            </w:r>
          </w:p>
        </w:tc>
        <w:tc>
          <w:tcPr>
            <w:tcW w:w="85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15</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31,9±6,8</w:t>
            </w:r>
          </w:p>
        </w:tc>
        <w:tc>
          <w:tcPr>
            <w:tcW w:w="85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9</w:t>
            </w:r>
          </w:p>
        </w:tc>
        <w:tc>
          <w:tcPr>
            <w:tcW w:w="1275"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lang w:val="uk-UA"/>
              </w:rPr>
            </w:pPr>
            <w:r w:rsidRPr="00AC26A5">
              <w:rPr>
                <w:color w:val="030509"/>
              </w:rPr>
              <w:t>28,1±7,9</w:t>
            </w:r>
          </w:p>
        </w:tc>
        <w:tc>
          <w:tcPr>
            <w:tcW w:w="85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14</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40,0±8,3</w:t>
            </w:r>
          </w:p>
        </w:tc>
      </w:tr>
      <w:tr w:rsidR="00CD1198" w:rsidRPr="00AC26A5" w:rsidTr="009F433D">
        <w:tc>
          <w:tcPr>
            <w:tcW w:w="2628"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ind w:hanging="3"/>
              <w:rPr>
                <w:color w:val="030509"/>
                <w:lang w:val="uk-UA"/>
              </w:rPr>
            </w:pPr>
            <w:r w:rsidRPr="00AC26A5">
              <w:rPr>
                <w:color w:val="030509"/>
                <w:lang w:val="uk-UA"/>
              </w:rPr>
              <w:t>В</w:t>
            </w:r>
            <w:r w:rsidRPr="00AC26A5">
              <w:rPr>
                <w:color w:val="030509"/>
              </w:rPr>
              <w:t>егетативн</w:t>
            </w:r>
            <w:r w:rsidRPr="00AC26A5">
              <w:rPr>
                <w:color w:val="030509"/>
                <w:lang w:val="uk-UA"/>
              </w:rPr>
              <w:t>ий</w:t>
            </w:r>
          </w:p>
          <w:p w:rsidR="00CD1198" w:rsidRPr="00AC26A5" w:rsidRDefault="00CD1198" w:rsidP="009F433D">
            <w:pPr>
              <w:ind w:hanging="3"/>
              <w:rPr>
                <w:color w:val="030509"/>
                <w:lang w:val="uk-UA"/>
              </w:rPr>
            </w:pPr>
            <w:r w:rsidRPr="00AC26A5">
              <w:rPr>
                <w:color w:val="030509"/>
                <w:lang w:val="uk-UA"/>
              </w:rPr>
              <w:t>дисбаланс</w:t>
            </w:r>
          </w:p>
        </w:tc>
        <w:tc>
          <w:tcPr>
            <w:tcW w:w="74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43</w:t>
            </w:r>
          </w:p>
        </w:tc>
        <w:tc>
          <w:tcPr>
            <w:tcW w:w="1275"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91,5±4,1</w:t>
            </w:r>
          </w:p>
        </w:tc>
        <w:tc>
          <w:tcPr>
            <w:tcW w:w="85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29</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90,6±5,2</w:t>
            </w:r>
          </w:p>
        </w:tc>
        <w:tc>
          <w:tcPr>
            <w:tcW w:w="85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33</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94,3±3,9</w:t>
            </w:r>
          </w:p>
        </w:tc>
        <w:tc>
          <w:tcPr>
            <w:tcW w:w="85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33</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70,2±6,7</w:t>
            </w:r>
          </w:p>
          <w:p w:rsidR="00CD1198" w:rsidRPr="00AC26A5" w:rsidRDefault="00CD1198" w:rsidP="009F433D">
            <w:pPr>
              <w:jc w:val="center"/>
              <w:rPr>
                <w:color w:val="030509"/>
                <w:lang w:val="uk-UA"/>
              </w:rPr>
            </w:pPr>
            <w:r w:rsidRPr="00AC26A5">
              <w:rPr>
                <w:color w:val="030509"/>
              </w:rPr>
              <w:t>*</w:t>
            </w:r>
          </w:p>
        </w:tc>
        <w:tc>
          <w:tcPr>
            <w:tcW w:w="85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7</w:t>
            </w:r>
          </w:p>
        </w:tc>
        <w:tc>
          <w:tcPr>
            <w:tcW w:w="1275"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21,9±7,3</w:t>
            </w:r>
          </w:p>
          <w:p w:rsidR="00CD1198" w:rsidRPr="00AC26A5" w:rsidRDefault="00CD1198" w:rsidP="009F433D">
            <w:pPr>
              <w:jc w:val="center"/>
              <w:rPr>
                <w:color w:val="030509"/>
              </w:rPr>
            </w:pPr>
            <w:r w:rsidRPr="00AC26A5">
              <w:rPr>
                <w:color w:val="030509"/>
              </w:rPr>
              <w:t>** ^^</w:t>
            </w:r>
          </w:p>
        </w:tc>
        <w:tc>
          <w:tcPr>
            <w:tcW w:w="85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26</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74,3±7,4</w:t>
            </w:r>
          </w:p>
          <w:p w:rsidR="00CD1198" w:rsidRPr="00AC26A5" w:rsidRDefault="00CD1198" w:rsidP="009F433D">
            <w:pPr>
              <w:jc w:val="center"/>
              <w:rPr>
                <w:color w:val="030509"/>
              </w:rPr>
            </w:pPr>
            <w:r w:rsidRPr="00AC26A5">
              <w:rPr>
                <w:color w:val="030509"/>
              </w:rPr>
              <w:t xml:space="preserve">* </w:t>
            </w:r>
          </w:p>
        </w:tc>
      </w:tr>
      <w:tr w:rsidR="00CD1198" w:rsidRPr="00AC26A5" w:rsidTr="009F433D">
        <w:tc>
          <w:tcPr>
            <w:tcW w:w="2628"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ind w:hanging="3"/>
              <w:rPr>
                <w:color w:val="030509"/>
                <w:lang w:val="en-US"/>
              </w:rPr>
            </w:pPr>
            <w:r w:rsidRPr="00AC26A5">
              <w:rPr>
                <w:color w:val="030509"/>
              </w:rPr>
              <w:t>Не</w:t>
            </w:r>
            <w:r w:rsidRPr="00AC26A5">
              <w:rPr>
                <w:color w:val="030509"/>
                <w:lang w:val="uk-UA"/>
              </w:rPr>
              <w:t>за</w:t>
            </w:r>
            <w:r w:rsidRPr="00AC26A5">
              <w:rPr>
                <w:color w:val="030509"/>
              </w:rPr>
              <w:t>дов</w:t>
            </w:r>
            <w:r w:rsidRPr="00AC26A5">
              <w:rPr>
                <w:color w:val="030509"/>
                <w:lang w:val="uk-UA"/>
              </w:rPr>
              <w:t>ільни</w:t>
            </w:r>
            <w:r w:rsidRPr="00AC26A5">
              <w:rPr>
                <w:color w:val="030509"/>
              </w:rPr>
              <w:t>й</w:t>
            </w:r>
            <w:r w:rsidRPr="00AC26A5">
              <w:rPr>
                <w:color w:val="030509"/>
                <w:lang w:val="en-US"/>
              </w:rPr>
              <w:t xml:space="preserve"> </w:t>
            </w:r>
            <w:r w:rsidRPr="00AC26A5">
              <w:rPr>
                <w:color w:val="030509"/>
              </w:rPr>
              <w:t>р</w:t>
            </w:r>
            <w:r w:rsidRPr="00AC26A5">
              <w:rPr>
                <w:color w:val="030509"/>
                <w:lang w:val="uk-UA"/>
              </w:rPr>
              <w:t>і</w:t>
            </w:r>
            <w:r w:rsidRPr="00AC26A5">
              <w:rPr>
                <w:color w:val="030509"/>
              </w:rPr>
              <w:t>вень</w:t>
            </w:r>
            <w:r w:rsidRPr="00AC26A5">
              <w:rPr>
                <w:color w:val="030509"/>
                <w:lang w:val="en-US"/>
              </w:rPr>
              <w:t xml:space="preserve"> </w:t>
            </w:r>
            <w:r w:rsidRPr="00AC26A5">
              <w:rPr>
                <w:color w:val="030509"/>
              </w:rPr>
              <w:t>адаптац</w:t>
            </w:r>
            <w:r w:rsidRPr="00AC26A5">
              <w:rPr>
                <w:color w:val="030509"/>
                <w:lang w:val="uk-UA"/>
              </w:rPr>
              <w:t>ії</w:t>
            </w:r>
            <w:r w:rsidRPr="00AC26A5">
              <w:rPr>
                <w:color w:val="030509"/>
                <w:lang w:val="en-US"/>
              </w:rPr>
              <w:t xml:space="preserve"> </w:t>
            </w:r>
            <w:r w:rsidRPr="00AC26A5">
              <w:rPr>
                <w:color w:val="030509"/>
                <w:lang w:val="uk-UA"/>
              </w:rPr>
              <w:t>та</w:t>
            </w:r>
            <w:r w:rsidRPr="00AC26A5">
              <w:rPr>
                <w:color w:val="030509"/>
                <w:lang w:val="en-US"/>
              </w:rPr>
              <w:t xml:space="preserve"> </w:t>
            </w:r>
            <w:r w:rsidRPr="00AC26A5">
              <w:rPr>
                <w:color w:val="030509"/>
                <w:lang w:val="uk-UA"/>
              </w:rPr>
              <w:t>її</w:t>
            </w:r>
            <w:r w:rsidRPr="00AC26A5">
              <w:rPr>
                <w:color w:val="030509"/>
                <w:lang w:val="en-US"/>
              </w:rPr>
              <w:t xml:space="preserve"> </w:t>
            </w:r>
            <w:r w:rsidRPr="00AC26A5">
              <w:rPr>
                <w:color w:val="030509"/>
                <w:lang w:val="uk-UA"/>
              </w:rPr>
              <w:t>зри</w:t>
            </w:r>
            <w:r w:rsidRPr="00AC26A5">
              <w:rPr>
                <w:color w:val="030509"/>
              </w:rPr>
              <w:t>в</w:t>
            </w:r>
          </w:p>
        </w:tc>
        <w:tc>
          <w:tcPr>
            <w:tcW w:w="74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20</w:t>
            </w:r>
          </w:p>
        </w:tc>
        <w:tc>
          <w:tcPr>
            <w:tcW w:w="1275"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42,6±7,2</w:t>
            </w:r>
          </w:p>
        </w:tc>
        <w:tc>
          <w:tcPr>
            <w:tcW w:w="85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14</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43,8±8,8</w:t>
            </w:r>
          </w:p>
        </w:tc>
        <w:tc>
          <w:tcPr>
            <w:tcW w:w="85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15</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42,9±8,4</w:t>
            </w:r>
          </w:p>
        </w:tc>
        <w:tc>
          <w:tcPr>
            <w:tcW w:w="85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12</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25,5±6,4</w:t>
            </w:r>
          </w:p>
        </w:tc>
        <w:tc>
          <w:tcPr>
            <w:tcW w:w="85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9</w:t>
            </w:r>
          </w:p>
        </w:tc>
        <w:tc>
          <w:tcPr>
            <w:tcW w:w="1275"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28,1±7,9</w:t>
            </w:r>
          </w:p>
        </w:tc>
        <w:tc>
          <w:tcPr>
            <w:tcW w:w="85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11</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31,4±7,8</w:t>
            </w:r>
          </w:p>
        </w:tc>
      </w:tr>
      <w:tr w:rsidR="00CD1198" w:rsidRPr="00AC26A5" w:rsidTr="009F433D">
        <w:tc>
          <w:tcPr>
            <w:tcW w:w="2628"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ind w:hanging="3"/>
              <w:rPr>
                <w:color w:val="030509"/>
                <w:lang w:val="uk-UA"/>
              </w:rPr>
            </w:pPr>
            <w:r w:rsidRPr="00AC26A5">
              <w:rPr>
                <w:color w:val="030509"/>
                <w:lang w:val="uk-UA"/>
              </w:rPr>
              <w:t>Зниження якості життя</w:t>
            </w:r>
          </w:p>
        </w:tc>
        <w:tc>
          <w:tcPr>
            <w:tcW w:w="74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37</w:t>
            </w:r>
          </w:p>
        </w:tc>
        <w:tc>
          <w:tcPr>
            <w:tcW w:w="1275"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78,7±6,0</w:t>
            </w:r>
          </w:p>
        </w:tc>
        <w:tc>
          <w:tcPr>
            <w:tcW w:w="85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25</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78,1±7,3</w:t>
            </w:r>
          </w:p>
        </w:tc>
        <w:tc>
          <w:tcPr>
            <w:tcW w:w="85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29</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82,9±6,4</w:t>
            </w:r>
          </w:p>
        </w:tc>
        <w:tc>
          <w:tcPr>
            <w:tcW w:w="850"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27</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57,4±7,2</w:t>
            </w:r>
          </w:p>
          <w:p w:rsidR="00CD1198" w:rsidRPr="00AC26A5" w:rsidRDefault="00CD1198" w:rsidP="009F433D">
            <w:pPr>
              <w:jc w:val="center"/>
              <w:rPr>
                <w:color w:val="030509"/>
              </w:rPr>
            </w:pPr>
            <w:r w:rsidRPr="00AC26A5">
              <w:rPr>
                <w:color w:val="030509"/>
              </w:rPr>
              <w:t>*</w:t>
            </w:r>
          </w:p>
        </w:tc>
        <w:tc>
          <w:tcPr>
            <w:tcW w:w="85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17</w:t>
            </w:r>
          </w:p>
        </w:tc>
        <w:tc>
          <w:tcPr>
            <w:tcW w:w="1275"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53,1±8,8</w:t>
            </w:r>
          </w:p>
          <w:p w:rsidR="00CD1198" w:rsidRPr="00AC26A5" w:rsidRDefault="00CD1198" w:rsidP="009F433D">
            <w:pPr>
              <w:jc w:val="center"/>
              <w:rPr>
                <w:color w:val="030509"/>
              </w:rPr>
            </w:pPr>
            <w:r w:rsidRPr="00AC26A5">
              <w:rPr>
                <w:color w:val="030509"/>
              </w:rPr>
              <w:t>*</w:t>
            </w:r>
          </w:p>
        </w:tc>
        <w:tc>
          <w:tcPr>
            <w:tcW w:w="851"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rPr>
            </w:pPr>
            <w:r w:rsidRPr="00AC26A5">
              <w:rPr>
                <w:color w:val="030509"/>
              </w:rPr>
              <w:t>26</w:t>
            </w:r>
          </w:p>
        </w:tc>
        <w:tc>
          <w:tcPr>
            <w:tcW w:w="1276" w:type="dxa"/>
            <w:tcBorders>
              <w:top w:val="single" w:sz="4" w:space="0" w:color="auto"/>
              <w:left w:val="single" w:sz="4" w:space="0" w:color="auto"/>
              <w:bottom w:val="single" w:sz="4" w:space="0" w:color="auto"/>
              <w:right w:val="single" w:sz="4" w:space="0" w:color="auto"/>
            </w:tcBorders>
            <w:vAlign w:val="center"/>
          </w:tcPr>
          <w:p w:rsidR="00CD1198" w:rsidRPr="00AC26A5" w:rsidRDefault="00CD1198" w:rsidP="009F433D">
            <w:pPr>
              <w:jc w:val="center"/>
              <w:rPr>
                <w:color w:val="030509"/>
                <w:lang w:val="uk-UA"/>
              </w:rPr>
            </w:pPr>
            <w:r w:rsidRPr="00AC26A5">
              <w:rPr>
                <w:color w:val="030509"/>
              </w:rPr>
              <w:t>74,3±7,4</w:t>
            </w:r>
          </w:p>
        </w:tc>
      </w:tr>
    </w:tbl>
    <w:p w:rsidR="00CD1198" w:rsidRPr="00AC26A5" w:rsidRDefault="00CD1198" w:rsidP="00CD1198">
      <w:pPr>
        <w:ind w:left="2943" w:hanging="2231"/>
        <w:jc w:val="both"/>
        <w:rPr>
          <w:color w:val="030509"/>
        </w:rPr>
      </w:pPr>
      <w:r w:rsidRPr="00AC26A5">
        <w:rPr>
          <w:color w:val="030509"/>
        </w:rPr>
        <w:t>Прим</w:t>
      </w:r>
      <w:r w:rsidRPr="00AC26A5">
        <w:rPr>
          <w:color w:val="030509"/>
          <w:lang w:val="uk-UA"/>
        </w:rPr>
        <w:t>ітки</w:t>
      </w:r>
      <w:r w:rsidRPr="00AC26A5">
        <w:rPr>
          <w:color w:val="030509"/>
        </w:rPr>
        <w:t>:</w:t>
      </w:r>
    </w:p>
    <w:p w:rsidR="00CD1198" w:rsidRPr="004B55C3" w:rsidRDefault="00CD1198" w:rsidP="00CD1198">
      <w:pPr>
        <w:ind w:left="840" w:hanging="840"/>
        <w:rPr>
          <w:color w:val="030509"/>
          <w:lang w:val="uk-UA"/>
        </w:rPr>
      </w:pPr>
      <w:r w:rsidRPr="00AC26A5">
        <w:rPr>
          <w:color w:val="030509"/>
        </w:rPr>
        <w:t xml:space="preserve">1. * - </w:t>
      </w:r>
      <w:r w:rsidRPr="00AC26A5">
        <w:rPr>
          <w:color w:val="030509"/>
          <w:lang w:val="uk-UA"/>
        </w:rPr>
        <w:t>відмінність вірогідна</w:t>
      </w:r>
      <w:r w:rsidRPr="00AC26A5">
        <w:rPr>
          <w:color w:val="030509"/>
        </w:rPr>
        <w:t xml:space="preserve"> (р&lt;0,05) </w:t>
      </w:r>
      <w:r w:rsidRPr="00AC26A5">
        <w:rPr>
          <w:color w:val="030509"/>
          <w:lang w:val="uk-UA"/>
        </w:rPr>
        <w:t>у порівнянні з</w:t>
      </w:r>
      <w:r w:rsidRPr="004B55C3">
        <w:rPr>
          <w:color w:val="030509"/>
          <w:lang w:val="uk-UA"/>
        </w:rPr>
        <w:t xml:space="preserve"> </w:t>
      </w:r>
      <w:r w:rsidRPr="00AC26A5">
        <w:rPr>
          <w:color w:val="030509"/>
          <w:lang w:val="uk-UA"/>
        </w:rPr>
        <w:t>показником до лікування у відповідній групі</w:t>
      </w:r>
      <w:r w:rsidRPr="004B55C3">
        <w:rPr>
          <w:color w:val="030509"/>
          <w:lang w:val="uk-UA"/>
        </w:rPr>
        <w:t xml:space="preserve">; </w:t>
      </w:r>
    </w:p>
    <w:p w:rsidR="00CD1198" w:rsidRPr="00AC26A5" w:rsidRDefault="00CD1198" w:rsidP="00CD1198">
      <w:pPr>
        <w:ind w:left="840" w:hanging="840"/>
        <w:rPr>
          <w:color w:val="030509"/>
          <w:lang w:val="uk-UA"/>
        </w:rPr>
      </w:pPr>
      <w:r w:rsidRPr="004B55C3">
        <w:rPr>
          <w:color w:val="030509"/>
          <w:lang w:val="uk-UA"/>
        </w:rPr>
        <w:t xml:space="preserve">2. ** - </w:t>
      </w:r>
      <w:r w:rsidRPr="00AC26A5">
        <w:rPr>
          <w:color w:val="030509"/>
          <w:lang w:val="uk-UA"/>
        </w:rPr>
        <w:t>відмінність вірогідна</w:t>
      </w:r>
      <w:r w:rsidRPr="004B55C3">
        <w:rPr>
          <w:color w:val="030509"/>
          <w:lang w:val="uk-UA"/>
        </w:rPr>
        <w:t xml:space="preserve"> (р&lt;0,001)</w:t>
      </w:r>
      <w:r w:rsidRPr="00AC26A5">
        <w:rPr>
          <w:color w:val="030509"/>
          <w:lang w:val="uk-UA"/>
        </w:rPr>
        <w:t xml:space="preserve"> у порівнянні з</w:t>
      </w:r>
      <w:r w:rsidRPr="004B55C3">
        <w:rPr>
          <w:color w:val="030509"/>
          <w:lang w:val="uk-UA"/>
        </w:rPr>
        <w:t xml:space="preserve"> </w:t>
      </w:r>
      <w:r w:rsidRPr="00AC26A5">
        <w:rPr>
          <w:color w:val="030509"/>
          <w:lang w:val="uk-UA"/>
        </w:rPr>
        <w:t>показником до лікування у відповідній групі</w:t>
      </w:r>
      <w:r w:rsidRPr="004B55C3">
        <w:rPr>
          <w:color w:val="030509"/>
          <w:lang w:val="uk-UA"/>
        </w:rPr>
        <w:t xml:space="preserve">; </w:t>
      </w:r>
    </w:p>
    <w:p w:rsidR="00CD1198" w:rsidRPr="00AC26A5" w:rsidRDefault="00CD1198" w:rsidP="00CD1198">
      <w:pPr>
        <w:ind w:left="840" w:hanging="840"/>
        <w:rPr>
          <w:color w:val="030509"/>
          <w:lang w:val="uk-UA"/>
        </w:rPr>
      </w:pPr>
      <w:r w:rsidRPr="00AC26A5">
        <w:rPr>
          <w:color w:val="030509"/>
          <w:lang w:val="uk-UA"/>
        </w:rPr>
        <w:t>3. ^ - відмінність вірогідна (р&lt;0,05) у порівнянні з показником після лікування у групі стандартної терапії;</w:t>
      </w:r>
    </w:p>
    <w:p w:rsidR="00CD1198" w:rsidRDefault="00CD1198" w:rsidP="00CD1198">
      <w:pPr>
        <w:ind w:left="840" w:hanging="840"/>
        <w:rPr>
          <w:color w:val="030509"/>
          <w:sz w:val="28"/>
          <w:szCs w:val="28"/>
          <w:lang w:val="uk-UA"/>
        </w:rPr>
      </w:pPr>
      <w:r w:rsidRPr="00AC26A5">
        <w:rPr>
          <w:color w:val="030509"/>
          <w:lang w:val="uk-UA"/>
        </w:rPr>
        <w:t>4. ^^ - відмінність вірогідна (р&lt;0,01) у порівнянні з показником після лікування у групі стандартної терапії</w:t>
      </w:r>
    </w:p>
    <w:p w:rsidR="00CD1198" w:rsidRDefault="00CD1198" w:rsidP="00CD1198">
      <w:pPr>
        <w:tabs>
          <w:tab w:val="left" w:pos="3119"/>
        </w:tabs>
        <w:spacing w:line="18" w:lineRule="atLeast"/>
        <w:ind w:left="-142" w:firstLine="567"/>
        <w:jc w:val="center"/>
        <w:outlineLvl w:val="0"/>
        <w:rPr>
          <w:color w:val="030509"/>
          <w:sz w:val="28"/>
          <w:szCs w:val="28"/>
          <w:lang w:val="uk-UA"/>
        </w:rPr>
        <w:sectPr w:rsidR="00CD1198" w:rsidSect="004B55C3">
          <w:type w:val="continuous"/>
          <w:pgSz w:w="16838" w:h="11906" w:orient="landscape" w:code="9"/>
          <w:pgMar w:top="737" w:right="1304" w:bottom="1134" w:left="1304" w:header="567" w:footer="709" w:gutter="0"/>
          <w:cols w:space="708"/>
          <w:docGrid w:linePitch="360"/>
        </w:sectPr>
      </w:pPr>
    </w:p>
    <w:p w:rsidR="00CD1198" w:rsidRDefault="00CD1198" w:rsidP="00CD1198">
      <w:pPr>
        <w:tabs>
          <w:tab w:val="left" w:pos="3119"/>
        </w:tabs>
        <w:spacing w:line="18" w:lineRule="atLeast"/>
        <w:jc w:val="both"/>
        <w:outlineLvl w:val="0"/>
        <w:rPr>
          <w:color w:val="030509"/>
          <w:sz w:val="28"/>
          <w:szCs w:val="28"/>
          <w:lang w:val="uk-UA"/>
        </w:rPr>
      </w:pPr>
      <w:r w:rsidRPr="00AC26A5">
        <w:rPr>
          <w:color w:val="030509"/>
          <w:sz w:val="28"/>
          <w:szCs w:val="28"/>
          <w:lang w:val="uk-UA"/>
        </w:rPr>
        <w:lastRenderedPageBreak/>
        <w:t>Доповнення курсу стандартної терапії беласпоном сприяло зниженню абсолютного ризику неефективності лікування на 52,3%, відносного ризику – у 6,23 раза, супроводжувалося тривал</w:t>
      </w:r>
      <w:r>
        <w:rPr>
          <w:color w:val="030509"/>
          <w:sz w:val="28"/>
          <w:szCs w:val="28"/>
          <w:lang w:val="uk-UA"/>
        </w:rPr>
        <w:t>іш</w:t>
      </w:r>
      <w:r w:rsidRPr="00AC26A5">
        <w:rPr>
          <w:color w:val="030509"/>
          <w:sz w:val="28"/>
          <w:szCs w:val="28"/>
          <w:lang w:val="uk-UA"/>
        </w:rPr>
        <w:t>им (43,2±4,1 доби) терапевтичним ефектом, ніж у групі стандартної терапії (25,4±2,9 діб).</w:t>
      </w:r>
    </w:p>
    <w:p w:rsidR="00CD1198" w:rsidRPr="00AC26A5" w:rsidRDefault="00CD1198" w:rsidP="00CD1198">
      <w:pPr>
        <w:ind w:firstLine="709"/>
        <w:jc w:val="both"/>
        <w:rPr>
          <w:color w:val="030509"/>
          <w:sz w:val="28"/>
          <w:szCs w:val="28"/>
          <w:lang w:val="uk-UA"/>
        </w:rPr>
      </w:pPr>
      <w:r w:rsidRPr="00AC26A5">
        <w:rPr>
          <w:color w:val="030509"/>
          <w:sz w:val="28"/>
          <w:szCs w:val="28"/>
          <w:lang w:val="uk-UA"/>
        </w:rPr>
        <w:t>Результати проведеного дослідження свідчили про те, що доповнення стаціонарного комплексу стандартної терапії хворих із ПРС 3-тижневим курсом адаптолу супроводжувалося виражен</w:t>
      </w:r>
      <w:r>
        <w:rPr>
          <w:color w:val="030509"/>
          <w:sz w:val="28"/>
          <w:szCs w:val="28"/>
          <w:lang w:val="uk-UA"/>
        </w:rPr>
        <w:t>іш</w:t>
      </w:r>
      <w:r w:rsidRPr="00AC26A5">
        <w:rPr>
          <w:color w:val="030509"/>
          <w:sz w:val="28"/>
          <w:szCs w:val="28"/>
          <w:lang w:val="uk-UA"/>
        </w:rPr>
        <w:t>им зниженням рівня тривожності (у 89,4±4,5%) і поліпшенням сну (у 76,6±6,2%), у той час як включення беласпону – нормалізацією балансу вегетативної регуляції (у 78,1±7,3%) і зниженням конфліктності (у 71,9±7,9%), ніж у групі стандартної терапії. Отримані дані стали підставою для індивідуального призначення курсів адаптолу і беласпону на наступному амбулаторному етапі реабілітації.</w:t>
      </w:r>
    </w:p>
    <w:p w:rsidR="00CD1198" w:rsidRPr="00AC26A5" w:rsidRDefault="00CD1198" w:rsidP="00CD1198">
      <w:pPr>
        <w:ind w:firstLine="709"/>
        <w:jc w:val="both"/>
        <w:rPr>
          <w:color w:val="030509"/>
          <w:sz w:val="28"/>
          <w:szCs w:val="28"/>
          <w:lang w:val="uk-UA"/>
        </w:rPr>
      </w:pPr>
      <w:r w:rsidRPr="00AC26A5">
        <w:rPr>
          <w:color w:val="030509"/>
          <w:sz w:val="28"/>
          <w:szCs w:val="28"/>
          <w:lang w:val="uk-UA"/>
        </w:rPr>
        <w:t xml:space="preserve">Додаткове призначення адаптолу до комплексу реабілітаційних заходів (кардіотрофічні препарати, вітаміно-мінеральні комплекси) у дітей з аритміями при наявності високого рівня тривожності дозволило підвищити ефективність реабілітаційних заходів. На протязі 24 місяців спостереження у пацієнтів, які одержували додатково адаптол, вірогідно частіше, у порівнянні з групою, що не одержувала даний препарат, спостерігалася відсутність скарг (77,1±7,1% і 42,9±8,4% пацієнтів відповідно, р&lt;0,01), патологічних змін психоемоційного (62,7±6,3% і 21,7±8,6% хворих відповідно, р&lt;0,01) і вегетативного (55,9±6,5% і 26,1±9,2% хворих відповідно, р&lt;0,05) статусу, або менша їх виразність. В групі дітей з ПРС, котрі одержували за показаннями курси адаптолу на амбулаторному етапі реабілітації, вірогідно рідше (р&lt;0,05), ніж у групі порівняння, реєструвалося зниження рівня адаптації (52,5±6,5% і 82,6±7,9% пацієнтів відповідно) і якості життя (45,8±6,5% і 69,6±9,6% дітей відповідно). Відновлення серцевого ритму (при надшлуночковій екстрасистолії, пароксизмальній суправентрикулярній тахікардії, синусовій аритмії, хронічній непароксизмальній тахікардії, брадикардії) та/або зменшення виразності аритмічного синдрому вірогідно частіше (р&lt;0,05) спостерігалося у дітей групи впливу (55,9±6,5%), ніж у пацієнтів групи порівняння (24,3±5,9%), що дозволило знизити дозу чи відмінити антиаритмічні засоби у 6 (42,9±13,2%) хворих, які їх отримували, зменшити частоту повторних госпіталізацій у 2,4 раза. </w:t>
      </w:r>
    </w:p>
    <w:p w:rsidR="00CD1198" w:rsidRPr="00AC26A5" w:rsidRDefault="00CD1198" w:rsidP="00CD1198">
      <w:pPr>
        <w:ind w:firstLine="709"/>
        <w:jc w:val="both"/>
        <w:rPr>
          <w:color w:val="030509"/>
          <w:sz w:val="28"/>
          <w:szCs w:val="28"/>
          <w:lang w:val="uk-UA"/>
        </w:rPr>
      </w:pPr>
      <w:r w:rsidRPr="00AC26A5">
        <w:rPr>
          <w:color w:val="030509"/>
          <w:sz w:val="28"/>
          <w:szCs w:val="28"/>
          <w:lang w:val="uk-UA"/>
        </w:rPr>
        <w:t>Індивідуальне проведення курсів беласпону в комплексі реабілітаційних заходів при реєстрації у дітей з ПРС вегетативної дизрегуляції сприяло вірогідно част</w:t>
      </w:r>
      <w:r>
        <w:rPr>
          <w:color w:val="030509"/>
          <w:sz w:val="28"/>
          <w:szCs w:val="28"/>
          <w:lang w:val="uk-UA"/>
        </w:rPr>
        <w:t>іш</w:t>
      </w:r>
      <w:r w:rsidRPr="00AC26A5">
        <w:rPr>
          <w:color w:val="030509"/>
          <w:sz w:val="28"/>
          <w:szCs w:val="28"/>
          <w:lang w:val="uk-UA"/>
        </w:rPr>
        <w:t xml:space="preserve">ому поліпшенню </w:t>
      </w:r>
      <w:r>
        <w:rPr>
          <w:color w:val="030509"/>
          <w:sz w:val="28"/>
          <w:szCs w:val="28"/>
          <w:lang w:val="uk-UA"/>
        </w:rPr>
        <w:t>ЯЖ</w:t>
      </w:r>
      <w:r w:rsidRPr="00AC26A5">
        <w:rPr>
          <w:color w:val="030509"/>
          <w:sz w:val="28"/>
          <w:szCs w:val="28"/>
          <w:lang w:val="uk-UA"/>
        </w:rPr>
        <w:t xml:space="preserve"> (у 62,5±8,6%), ніж в групі порівняння (у 40,0±8,3%). На протязі 24 місяців диспансерного спостереження у пацієнтів, які одержували додатково беласпон, вірогідно частіше, ніж в групі порівняння, спостерігалася відсутність скарг (68,8±6,7% і 36,8±11,1% дітей відповідно, р&lt;0,01), патологічних змін психоемоційного (52,6±11,5% і 10,5±7,0% хворих відповідно, р&lt;0,001) і вегетативного (68,8±6,7% і 10,5±7,0% пацієнтів відповідно, р&lt;0,001) статусу. У групі дітей з ПРС, котрі одержували за показаннями курси беласпону на амбулаторному етапі реабілітації, вірогідно рідше (р&lt;0,05), ніж у групі порівняння, констатоване зниження рівня адаптації (47,4±7,2% і 87,5±7,0% пацієнтів відповідно) і </w:t>
      </w:r>
      <w:r>
        <w:rPr>
          <w:color w:val="030509"/>
          <w:sz w:val="28"/>
          <w:szCs w:val="28"/>
          <w:lang w:val="uk-UA"/>
        </w:rPr>
        <w:t>ЯЖ</w:t>
      </w:r>
      <w:r w:rsidRPr="00AC26A5">
        <w:rPr>
          <w:color w:val="030509"/>
          <w:sz w:val="28"/>
          <w:szCs w:val="28"/>
          <w:lang w:val="uk-UA"/>
        </w:rPr>
        <w:t xml:space="preserve"> (31,3±6,7% і 63,2±11,1% дітей відповідно). Відновлення серцевого ритму (при брадикардії, надшлуночковій екстрасистолії, пароксизмальній суправентрикулярній тахікардії, синусовій аритмії) та/або </w:t>
      </w:r>
      <w:r w:rsidRPr="00AC26A5">
        <w:rPr>
          <w:color w:val="030509"/>
          <w:sz w:val="28"/>
          <w:szCs w:val="28"/>
          <w:lang w:val="uk-UA"/>
        </w:rPr>
        <w:lastRenderedPageBreak/>
        <w:t xml:space="preserve">зменшення виразності аритмічного синдрому вірогідно частіше (р&lt;0,05) спостерігалося у дітей групи впливу (62,5±8,6%), ніж у пацієнтів групи порівняння (15,8±8,4%), що дозволило знизити дозу чи скасувати антиаритмічні засоби у 9 (56,3±12,4%) хворих, які їх отримували, зменшити частоту повторних госпіталізацій у 3,2 раза. </w:t>
      </w:r>
    </w:p>
    <w:p w:rsidR="00CD1198" w:rsidRPr="00AC26A5" w:rsidRDefault="00CD1198" w:rsidP="00CD1198">
      <w:pPr>
        <w:ind w:firstLine="709"/>
        <w:jc w:val="both"/>
        <w:rPr>
          <w:color w:val="030509"/>
          <w:sz w:val="28"/>
          <w:szCs w:val="28"/>
          <w:lang w:val="uk-UA"/>
        </w:rPr>
      </w:pPr>
      <w:r w:rsidRPr="00AC26A5">
        <w:rPr>
          <w:color w:val="030509"/>
          <w:sz w:val="28"/>
          <w:szCs w:val="28"/>
          <w:lang w:val="uk-UA"/>
        </w:rPr>
        <w:t>Отримані результати свідчать про важливість здійснення диспансерного огляду дитини з аритмією не рідше 1 разу в 3 місяці з урахуванням, поряд із загальноклінічними показниками, параметрів психоемоційного і вегетативного статусу, рівня адаптації з наступною оцінкою якості життя і вирішенням питання про подальшу тактику ведення, у тому числі – включення в індивідуальну патогенетичну терапію адаптолу при підвищеному рівні тривожності і беласпону –при дисбалансі вегетативної регуляції.</w:t>
      </w:r>
    </w:p>
    <w:p w:rsidR="00CD1198" w:rsidRDefault="00CD1198" w:rsidP="00CD1198">
      <w:pPr>
        <w:ind w:firstLine="709"/>
        <w:jc w:val="center"/>
        <w:rPr>
          <w:b/>
          <w:bCs/>
          <w:color w:val="030509"/>
          <w:sz w:val="28"/>
          <w:szCs w:val="28"/>
          <w:lang w:val="uk-UA"/>
        </w:rPr>
      </w:pPr>
    </w:p>
    <w:p w:rsidR="00CD1198" w:rsidRPr="00AC26A5" w:rsidRDefault="00CD1198" w:rsidP="00CD1198">
      <w:pPr>
        <w:jc w:val="center"/>
        <w:rPr>
          <w:b/>
          <w:bCs/>
          <w:color w:val="030509"/>
          <w:sz w:val="28"/>
          <w:szCs w:val="28"/>
          <w:lang w:val="uk-UA"/>
        </w:rPr>
      </w:pPr>
      <w:r w:rsidRPr="00AC26A5">
        <w:rPr>
          <w:b/>
          <w:bCs/>
          <w:color w:val="030509"/>
          <w:sz w:val="28"/>
          <w:szCs w:val="28"/>
          <w:lang w:val="uk-UA"/>
        </w:rPr>
        <w:t>ВИСНОВКИ</w:t>
      </w:r>
    </w:p>
    <w:p w:rsidR="00CD1198" w:rsidRPr="00AC26A5" w:rsidRDefault="00CD1198" w:rsidP="00CD1198">
      <w:pPr>
        <w:ind w:firstLine="709"/>
        <w:jc w:val="both"/>
        <w:rPr>
          <w:color w:val="030509"/>
          <w:sz w:val="28"/>
          <w:szCs w:val="28"/>
          <w:lang w:val="uk-UA"/>
        </w:rPr>
      </w:pPr>
    </w:p>
    <w:p w:rsidR="00CD1198" w:rsidRPr="00AC26A5" w:rsidRDefault="00CD1198" w:rsidP="00CD1198">
      <w:pPr>
        <w:pStyle w:val="38"/>
        <w:ind w:left="0" w:firstLine="525"/>
        <w:rPr>
          <w:color w:val="030509"/>
          <w:sz w:val="28"/>
          <w:szCs w:val="28"/>
          <w:lang w:val="uk-UA"/>
        </w:rPr>
      </w:pPr>
      <w:r w:rsidRPr="00AC26A5">
        <w:rPr>
          <w:color w:val="030509"/>
          <w:sz w:val="28"/>
          <w:szCs w:val="28"/>
          <w:lang w:val="uk-UA"/>
        </w:rPr>
        <w:t>У дисертації подано рішення важливої науково-практичної задачі, пов’язаної з поліпшенням якості життя дітей з аритміями шляхом розробки методики оцінки</w:t>
      </w:r>
      <w:r>
        <w:rPr>
          <w:color w:val="030509"/>
          <w:sz w:val="28"/>
          <w:szCs w:val="28"/>
          <w:lang w:val="uk-UA"/>
        </w:rPr>
        <w:t xml:space="preserve"> якості життя</w:t>
      </w:r>
      <w:r w:rsidRPr="00AC26A5">
        <w:rPr>
          <w:color w:val="030509"/>
          <w:sz w:val="28"/>
          <w:szCs w:val="28"/>
          <w:lang w:val="uk-UA"/>
        </w:rPr>
        <w:t>, аналізу причин погіршення та диференційованого використання препаратів анксіолітичної та вегетостабілізуючої дії в комплексі лікувально-реабілітаційних заходів.</w:t>
      </w:r>
    </w:p>
    <w:p w:rsidR="00CD1198" w:rsidRPr="00AC26A5" w:rsidRDefault="00CD1198" w:rsidP="00CD1198">
      <w:pPr>
        <w:pStyle w:val="38"/>
        <w:spacing w:after="0"/>
        <w:ind w:left="0" w:firstLine="709"/>
        <w:rPr>
          <w:color w:val="030509"/>
          <w:sz w:val="28"/>
          <w:szCs w:val="28"/>
          <w:lang w:val="uk-UA"/>
        </w:rPr>
      </w:pPr>
      <w:r w:rsidRPr="00AC26A5">
        <w:rPr>
          <w:color w:val="030509"/>
          <w:sz w:val="28"/>
          <w:szCs w:val="28"/>
          <w:lang w:val="uk-UA"/>
        </w:rPr>
        <w:t xml:space="preserve">1. У дітей з аритміями вірогідно частіше, ніж у здорових однолітків, спостерігаються патологічні зміни психоемоційного статусу (74,2±3,6% і 21,6±6,8% відповідно, p&lt;0,001): конфліктність (56,3±4,0% і 21,6±6,8% відповідно, p&lt;0,001), підвищений рівень тривожності (39,1±4,0% і 8,1±4,5 % відповідно, p&lt;0,001), порушення сну (33,8±3,8% 16,2±6,1% відповідно, p&lt;0,05) та ін. При цьому вірогідно частіше (p&lt;0,05) вони реєструються у дівчаток середнього шкільного віку (60,3±4,0%) і у хлопчиків старшого шкільного віку (61,6±4,0%); у дітей, які мають органічні зміни </w:t>
      </w:r>
      <w:r>
        <w:rPr>
          <w:color w:val="030509"/>
          <w:sz w:val="28"/>
          <w:szCs w:val="28"/>
          <w:lang w:val="uk-UA"/>
        </w:rPr>
        <w:t>в</w:t>
      </w:r>
      <w:r w:rsidRPr="00AC26A5">
        <w:rPr>
          <w:color w:val="030509"/>
          <w:sz w:val="28"/>
          <w:szCs w:val="28"/>
          <w:lang w:val="uk-UA"/>
        </w:rPr>
        <w:t xml:space="preserve"> серці (63,8±4,0%), та </w:t>
      </w:r>
      <w:r>
        <w:rPr>
          <w:color w:val="030509"/>
          <w:sz w:val="28"/>
          <w:szCs w:val="28"/>
          <w:lang w:val="uk-UA"/>
        </w:rPr>
        <w:t>в</w:t>
      </w:r>
      <w:r w:rsidRPr="00AC26A5">
        <w:rPr>
          <w:color w:val="030509"/>
          <w:sz w:val="28"/>
          <w:szCs w:val="28"/>
          <w:lang w:val="uk-UA"/>
        </w:rPr>
        <w:t xml:space="preserve"> </w:t>
      </w:r>
      <w:r>
        <w:rPr>
          <w:color w:val="030509"/>
          <w:sz w:val="28"/>
          <w:szCs w:val="28"/>
          <w:lang w:val="uk-UA"/>
        </w:rPr>
        <w:t>у</w:t>
      </w:r>
      <w:r w:rsidRPr="00AC26A5">
        <w:rPr>
          <w:color w:val="030509"/>
          <w:sz w:val="28"/>
          <w:szCs w:val="28"/>
          <w:lang w:val="uk-UA"/>
        </w:rPr>
        <w:t>сіх пацієнтів з імплантованим штучним водієм ритму серця.</w:t>
      </w:r>
    </w:p>
    <w:p w:rsidR="00CD1198" w:rsidRPr="00AC26A5" w:rsidRDefault="00CD1198" w:rsidP="00CD1198">
      <w:pPr>
        <w:pStyle w:val="38"/>
        <w:spacing w:after="0"/>
        <w:ind w:left="0" w:firstLine="709"/>
        <w:rPr>
          <w:color w:val="030509"/>
          <w:sz w:val="28"/>
          <w:szCs w:val="28"/>
          <w:lang w:val="uk-UA"/>
        </w:rPr>
      </w:pPr>
      <w:r w:rsidRPr="00AC26A5">
        <w:rPr>
          <w:color w:val="030509"/>
          <w:sz w:val="28"/>
          <w:szCs w:val="28"/>
          <w:lang w:val="uk-UA"/>
        </w:rPr>
        <w:t xml:space="preserve">2. Вегетативна дизрегуляція різного ступеня виявлена у 84,1±3,0% дітей з порушеннями ритму серця, при цьому у 82,6±7,9% хворих з органічними змінами в серці такі аритмії, як хронічна непароксизмальна синусова тахікардія, пароксизмальна тахікардія, супроводжуються гіперсимпатикотонією. Для 66,7±13,6% дітей </w:t>
      </w:r>
      <w:r>
        <w:rPr>
          <w:color w:val="030509"/>
          <w:sz w:val="28"/>
          <w:szCs w:val="28"/>
          <w:lang w:val="uk-UA"/>
        </w:rPr>
        <w:t>і</w:t>
      </w:r>
      <w:r w:rsidRPr="00AC26A5">
        <w:rPr>
          <w:color w:val="030509"/>
          <w:sz w:val="28"/>
          <w:szCs w:val="28"/>
          <w:lang w:val="uk-UA"/>
        </w:rPr>
        <w:t xml:space="preserve">з синусовою брадикардією, </w:t>
      </w:r>
      <w:r w:rsidRPr="00AC26A5">
        <w:rPr>
          <w:color w:val="030509"/>
          <w:sz w:val="28"/>
          <w:szCs w:val="28"/>
          <w:lang w:val="uk-UA"/>
        </w:rPr>
        <w:lastRenderedPageBreak/>
        <w:t>синоаурикулярною блокадою без органічних змін серця характерна ваготонія значного ступеня. Порушення вегетативної регуляції серцевого ритму вірогідно частіше зустрічаються у дівчаток середнього шкільного віку (89,2±5,1%). Встановлено прямий сильний кореляційний зв’язок між параметрами варіабельності ритму серця та показниками кольорового тесту Люшера (r = 0,77) і електричного опору шкіри (r = 0,73).</w:t>
      </w:r>
    </w:p>
    <w:p w:rsidR="00CD1198" w:rsidRPr="00AC26A5" w:rsidRDefault="00CD1198" w:rsidP="00CD1198">
      <w:pPr>
        <w:pStyle w:val="38"/>
        <w:spacing w:after="0"/>
        <w:ind w:left="0" w:firstLine="709"/>
        <w:rPr>
          <w:color w:val="030509"/>
          <w:sz w:val="28"/>
          <w:szCs w:val="28"/>
          <w:lang w:val="uk-UA"/>
        </w:rPr>
      </w:pPr>
      <w:r w:rsidRPr="00AC26A5">
        <w:rPr>
          <w:color w:val="030509"/>
          <w:sz w:val="28"/>
          <w:szCs w:val="28"/>
          <w:lang w:val="uk-UA"/>
        </w:rPr>
        <w:t xml:space="preserve">3. У 79,5±3,3% дітей аритмії супроводжуються зниженням рівня адаптації різного ступеня (у 87,0±4,1% дітей з органічними змінами в серці, у 83,3±10,8% хворих із життєзагрожуючими аритміями, у 73,2±4,9% пацієнтів без органічної патології серця). </w:t>
      </w:r>
      <w:r>
        <w:rPr>
          <w:color w:val="030509"/>
          <w:sz w:val="28"/>
          <w:szCs w:val="28"/>
          <w:lang w:val="uk-UA"/>
        </w:rPr>
        <w:t>У</w:t>
      </w:r>
      <w:r w:rsidRPr="00AC26A5">
        <w:rPr>
          <w:color w:val="030509"/>
          <w:sz w:val="28"/>
          <w:szCs w:val="28"/>
          <w:lang w:val="uk-UA"/>
        </w:rPr>
        <w:t>становлено сильн</w:t>
      </w:r>
      <w:r>
        <w:rPr>
          <w:color w:val="030509"/>
          <w:sz w:val="28"/>
          <w:szCs w:val="28"/>
          <w:lang w:val="uk-UA"/>
        </w:rPr>
        <w:t>іш</w:t>
      </w:r>
      <w:r w:rsidRPr="00AC26A5">
        <w:rPr>
          <w:color w:val="030509"/>
          <w:sz w:val="28"/>
          <w:szCs w:val="28"/>
          <w:lang w:val="uk-UA"/>
        </w:rPr>
        <w:t>у кореляційну залежність зниження рівня адаптації від ступеня порушень психоемоційного (r = 0,87) і вегетативного (r = 0,92) статусу, ніж від виду аритмії (r = 0,74).</w:t>
      </w:r>
    </w:p>
    <w:p w:rsidR="00CD1198" w:rsidRPr="00AC26A5" w:rsidRDefault="00CD1198" w:rsidP="00CD1198">
      <w:pPr>
        <w:pStyle w:val="38"/>
        <w:spacing w:after="0"/>
        <w:ind w:left="0" w:firstLine="709"/>
        <w:rPr>
          <w:color w:val="030509"/>
          <w:sz w:val="28"/>
          <w:szCs w:val="28"/>
          <w:lang w:val="uk-UA"/>
        </w:rPr>
      </w:pPr>
      <w:r w:rsidRPr="00AC26A5">
        <w:rPr>
          <w:color w:val="030509"/>
          <w:sz w:val="28"/>
          <w:szCs w:val="28"/>
          <w:lang w:val="uk-UA"/>
        </w:rPr>
        <w:t>4. Розроблену власну методику комплексної оцінки якості життя дітей з аритміями характеризує висока чутливість (86,0%, інтервальна оцінка 75,6%-93,8%, на рівні значущості р</w:t>
      </w:r>
      <w:r>
        <w:rPr>
          <w:color w:val="030509"/>
          <w:sz w:val="28"/>
          <w:szCs w:val="28"/>
          <w:lang w:val="uk-UA"/>
        </w:rPr>
        <w:t xml:space="preserve"> </w:t>
      </w:r>
      <w:r w:rsidRPr="00AC26A5">
        <w:rPr>
          <w:color w:val="030509"/>
          <w:sz w:val="28"/>
          <w:szCs w:val="28"/>
          <w:lang w:val="uk-UA"/>
        </w:rPr>
        <w:t>=</w:t>
      </w:r>
      <w:r>
        <w:rPr>
          <w:color w:val="030509"/>
          <w:sz w:val="28"/>
          <w:szCs w:val="28"/>
          <w:lang w:val="uk-UA"/>
        </w:rPr>
        <w:t xml:space="preserve"> </w:t>
      </w:r>
      <w:r w:rsidRPr="00AC26A5">
        <w:rPr>
          <w:color w:val="030509"/>
          <w:sz w:val="28"/>
          <w:szCs w:val="28"/>
          <w:lang w:val="uk-UA"/>
        </w:rPr>
        <w:t>0,05), специфічність (100,0%, інтервальна оцінка 94,9%-100,0%, на рівні значущості р</w:t>
      </w:r>
      <w:r>
        <w:rPr>
          <w:color w:val="030509"/>
          <w:sz w:val="28"/>
          <w:szCs w:val="28"/>
          <w:lang w:val="uk-UA"/>
        </w:rPr>
        <w:t xml:space="preserve"> </w:t>
      </w:r>
      <w:r w:rsidRPr="00AC26A5">
        <w:rPr>
          <w:color w:val="030509"/>
          <w:sz w:val="28"/>
          <w:szCs w:val="28"/>
          <w:lang w:val="uk-UA"/>
        </w:rPr>
        <w:t>=</w:t>
      </w:r>
      <w:r>
        <w:rPr>
          <w:color w:val="030509"/>
          <w:sz w:val="28"/>
          <w:szCs w:val="28"/>
          <w:lang w:val="uk-UA"/>
        </w:rPr>
        <w:t xml:space="preserve"> </w:t>
      </w:r>
      <w:r w:rsidRPr="00AC26A5">
        <w:rPr>
          <w:color w:val="030509"/>
          <w:sz w:val="28"/>
          <w:szCs w:val="28"/>
          <w:lang w:val="uk-UA"/>
        </w:rPr>
        <w:t>0,05), низька частка хибнонегативних (14,0%, інтервальна оцінка 6,2%-24,4%, на рівні значущості р</w:t>
      </w:r>
      <w:r>
        <w:rPr>
          <w:color w:val="030509"/>
          <w:sz w:val="28"/>
          <w:szCs w:val="28"/>
          <w:lang w:val="uk-UA"/>
        </w:rPr>
        <w:t xml:space="preserve"> </w:t>
      </w:r>
      <w:r w:rsidRPr="00AC26A5">
        <w:rPr>
          <w:color w:val="030509"/>
          <w:sz w:val="28"/>
          <w:szCs w:val="28"/>
          <w:lang w:val="uk-UA"/>
        </w:rPr>
        <w:t>=</w:t>
      </w:r>
      <w:r>
        <w:rPr>
          <w:color w:val="030509"/>
          <w:sz w:val="28"/>
          <w:szCs w:val="28"/>
          <w:lang w:val="uk-UA"/>
        </w:rPr>
        <w:t xml:space="preserve"> </w:t>
      </w:r>
      <w:r w:rsidRPr="00AC26A5">
        <w:rPr>
          <w:color w:val="030509"/>
          <w:sz w:val="28"/>
          <w:szCs w:val="28"/>
          <w:lang w:val="uk-UA"/>
        </w:rPr>
        <w:t>0,05) і хибнопозитивних прогнозів (0%, інтервальна оцінка 0,0%-5,1%, на рівні значущості р</w:t>
      </w:r>
      <w:r>
        <w:rPr>
          <w:color w:val="030509"/>
          <w:sz w:val="28"/>
          <w:szCs w:val="28"/>
          <w:lang w:val="uk-UA"/>
        </w:rPr>
        <w:t xml:space="preserve"> </w:t>
      </w:r>
      <w:r w:rsidRPr="00AC26A5">
        <w:rPr>
          <w:color w:val="030509"/>
          <w:sz w:val="28"/>
          <w:szCs w:val="28"/>
          <w:lang w:val="uk-UA"/>
        </w:rPr>
        <w:t>=</w:t>
      </w:r>
      <w:r>
        <w:rPr>
          <w:color w:val="030509"/>
          <w:sz w:val="28"/>
          <w:szCs w:val="28"/>
          <w:lang w:val="uk-UA"/>
        </w:rPr>
        <w:t xml:space="preserve"> </w:t>
      </w:r>
      <w:r w:rsidRPr="00AC26A5">
        <w:rPr>
          <w:color w:val="030509"/>
          <w:sz w:val="28"/>
          <w:szCs w:val="28"/>
          <w:lang w:val="uk-UA"/>
        </w:rPr>
        <w:t>0,05).</w:t>
      </w:r>
    </w:p>
    <w:p w:rsidR="00CD1198" w:rsidRPr="00AC26A5" w:rsidRDefault="00CD1198" w:rsidP="00CD1198">
      <w:pPr>
        <w:pStyle w:val="38"/>
        <w:spacing w:after="0"/>
        <w:ind w:left="0" w:firstLine="709"/>
        <w:rPr>
          <w:color w:val="030509"/>
          <w:sz w:val="28"/>
          <w:szCs w:val="28"/>
          <w:lang w:val="uk-UA"/>
        </w:rPr>
      </w:pPr>
      <w:r w:rsidRPr="00AC26A5">
        <w:rPr>
          <w:color w:val="030509"/>
          <w:sz w:val="28"/>
          <w:szCs w:val="28"/>
          <w:lang w:val="uk-UA"/>
        </w:rPr>
        <w:t>5. Використаний підхід до оцінки якості життя свідчить про зниження цього показника у 84,8±2,9% дітей з аритміями, що вірогідно частіше (р&lt;0,05) реєструється при наявності штучного водія ритму серця (91,7±8,0%), життєзагрожуючих аритміях (85,2±6,8%), органічних змінах у серці (72,5±5,4%). Провідними причинами зниження якості життя у дітей з аритміями є патологічні відхилення та особливості психоемоційного та вегетативного статусу, зниження адаптаційного потенціалу, наявність ускладнень (синкопальні стани, аритмогенна кардіоміопатія, хронічна серцева недостатність) і обумовлене цим порушення самопочуття.</w:t>
      </w:r>
    </w:p>
    <w:p w:rsidR="00CD1198" w:rsidRPr="00AC26A5" w:rsidRDefault="00CD1198" w:rsidP="00CD1198">
      <w:pPr>
        <w:pStyle w:val="38"/>
        <w:spacing w:after="0"/>
        <w:ind w:left="0" w:firstLine="709"/>
        <w:rPr>
          <w:color w:val="030509"/>
          <w:sz w:val="28"/>
          <w:szCs w:val="28"/>
          <w:lang w:val="uk-UA"/>
        </w:rPr>
      </w:pPr>
      <w:r w:rsidRPr="00AC26A5">
        <w:rPr>
          <w:color w:val="030509"/>
          <w:sz w:val="28"/>
          <w:szCs w:val="28"/>
          <w:lang w:val="uk-UA"/>
        </w:rPr>
        <w:t xml:space="preserve">6. Доповнення стаціонарного комплексу стандартної терапії дітям з аритміями препаратом з анксіолітичною дією “Адаптол” дозволяє зменшити </w:t>
      </w:r>
      <w:r w:rsidRPr="00AC26A5">
        <w:rPr>
          <w:color w:val="030509"/>
          <w:sz w:val="28"/>
          <w:szCs w:val="28"/>
          <w:lang w:val="uk-UA"/>
        </w:rPr>
        <w:lastRenderedPageBreak/>
        <w:t>кількість дітей з підвищеним рівнем тривожності до 19,1±5,7% (в групі стандартної терапії – до 54,3±8,4%, p&lt;0,05), диссомнії до 23,4±6,2% (в групі стандартної терапії – до 45,7±8,4%), аритмічним синдромом до 51,1±7,3% (в групі стандартної терапії – до 65,7±8,0%) і досягти тривал</w:t>
      </w:r>
      <w:r>
        <w:rPr>
          <w:color w:val="030509"/>
          <w:sz w:val="28"/>
          <w:szCs w:val="28"/>
          <w:lang w:val="uk-UA"/>
        </w:rPr>
        <w:t>іш</w:t>
      </w:r>
      <w:r w:rsidRPr="00AC26A5">
        <w:rPr>
          <w:color w:val="030509"/>
          <w:sz w:val="28"/>
          <w:szCs w:val="28"/>
          <w:lang w:val="uk-UA"/>
        </w:rPr>
        <w:t>ого (38,9±3,6 діб) терапевтичного ефекту (в групі стандартної терапії – 24,5±2,7 доби). Після проведення 3-тижневого курсу беласпону дітям з аритміями в стаціонарному комплексі стандартної терапії у 68,8±8,2% пацієнтів спостерігається нормалізація балансу вегетативної регуляції (в групі стандартної терапії – у 25,7±7,4%), у 71,9±7,9% дітей – зниження рівня конфліктності (в групі стандартної терапії – у 34,3±8,0%), у 65,6±8,4% пацієнтів – позитивна динаміка аритмічного синдрому (в групі стандартної терапії – у 34,3±8,0 дітей), тривал</w:t>
      </w:r>
      <w:r>
        <w:rPr>
          <w:color w:val="030509"/>
          <w:sz w:val="28"/>
          <w:szCs w:val="28"/>
          <w:lang w:val="uk-UA"/>
        </w:rPr>
        <w:t>іш</w:t>
      </w:r>
      <w:r w:rsidRPr="00AC26A5">
        <w:rPr>
          <w:color w:val="030509"/>
          <w:sz w:val="28"/>
          <w:szCs w:val="28"/>
          <w:lang w:val="uk-UA"/>
        </w:rPr>
        <w:t>ий (43,2±4,1 доби) терапевтичний ефект.</w:t>
      </w:r>
    </w:p>
    <w:p w:rsidR="00CD1198" w:rsidRPr="00AC26A5" w:rsidRDefault="00CD1198" w:rsidP="00CD1198">
      <w:pPr>
        <w:pStyle w:val="38"/>
        <w:spacing w:after="0"/>
        <w:ind w:left="0" w:firstLine="709"/>
        <w:rPr>
          <w:b/>
          <w:bCs/>
          <w:color w:val="030509"/>
          <w:sz w:val="28"/>
          <w:szCs w:val="28"/>
          <w:lang w:val="uk-UA"/>
        </w:rPr>
      </w:pPr>
      <w:r w:rsidRPr="00AC26A5">
        <w:rPr>
          <w:color w:val="030509"/>
          <w:sz w:val="28"/>
          <w:szCs w:val="28"/>
          <w:lang w:val="uk-UA"/>
        </w:rPr>
        <w:t>7. При наявності підвищеного рівня тривожності у дитини з аритмією доповнення комплексу реабілітаційних заходів адаптолом дозволяє підвищити ефективність амбулаторного етапу та поліпшити якість життя у 55,3±7,3% випадках (при відсутності препарату – у 47,8±10,4%). Доповнення реабілітаційних заходів беласпоном при наявності у пацієнтів з аритміями вегетативного дисбалансу сприяє вірогідно част</w:t>
      </w:r>
      <w:r>
        <w:rPr>
          <w:color w:val="030509"/>
          <w:sz w:val="28"/>
          <w:szCs w:val="28"/>
          <w:lang w:val="uk-UA"/>
        </w:rPr>
        <w:t>іш</w:t>
      </w:r>
      <w:r w:rsidRPr="00AC26A5">
        <w:rPr>
          <w:color w:val="030509"/>
          <w:sz w:val="28"/>
          <w:szCs w:val="28"/>
          <w:lang w:val="uk-UA"/>
        </w:rPr>
        <w:t>ому (p&lt;0,05) поліпшенню показника якості життя (у 62,5±8,6%) у порівнянні з групою, яка не одержувала даний препарат (у 40,0±8,3%).</w:t>
      </w:r>
    </w:p>
    <w:p w:rsidR="00CD1198" w:rsidRDefault="00CD1198" w:rsidP="00CD1198">
      <w:pPr>
        <w:ind w:firstLine="709"/>
        <w:jc w:val="center"/>
        <w:rPr>
          <w:b/>
          <w:bCs/>
          <w:color w:val="030509"/>
          <w:sz w:val="28"/>
          <w:szCs w:val="28"/>
          <w:lang w:val="uk-UA"/>
        </w:rPr>
      </w:pPr>
    </w:p>
    <w:p w:rsidR="00CD1198" w:rsidRDefault="00CD1198" w:rsidP="00CD1198">
      <w:pPr>
        <w:ind w:firstLine="709"/>
        <w:jc w:val="center"/>
        <w:rPr>
          <w:b/>
          <w:bCs/>
          <w:color w:val="030509"/>
          <w:sz w:val="28"/>
          <w:szCs w:val="28"/>
          <w:lang w:val="uk-UA"/>
        </w:rPr>
      </w:pPr>
    </w:p>
    <w:p w:rsidR="00CD1198" w:rsidRPr="00AC26A5" w:rsidRDefault="00CD1198" w:rsidP="00CD1198">
      <w:pPr>
        <w:ind w:firstLine="709"/>
        <w:jc w:val="center"/>
        <w:rPr>
          <w:b/>
          <w:bCs/>
          <w:color w:val="030509"/>
          <w:sz w:val="28"/>
          <w:szCs w:val="28"/>
          <w:lang w:val="uk-UA"/>
        </w:rPr>
      </w:pPr>
    </w:p>
    <w:p w:rsidR="00CD1198" w:rsidRPr="00AC26A5" w:rsidRDefault="00CD1198" w:rsidP="00CD1198">
      <w:pPr>
        <w:ind w:firstLine="709"/>
        <w:jc w:val="center"/>
        <w:rPr>
          <w:b/>
          <w:bCs/>
          <w:color w:val="030509"/>
          <w:sz w:val="28"/>
          <w:szCs w:val="28"/>
          <w:lang w:val="uk-UA"/>
        </w:rPr>
      </w:pPr>
      <w:r w:rsidRPr="00AC26A5">
        <w:rPr>
          <w:b/>
          <w:bCs/>
          <w:color w:val="030509"/>
          <w:sz w:val="28"/>
          <w:szCs w:val="28"/>
          <w:lang w:val="uk-UA"/>
        </w:rPr>
        <w:t>ПРАКТИЧНІ РЕКОМЕНДАЦІЇ</w:t>
      </w:r>
    </w:p>
    <w:p w:rsidR="00CD1198" w:rsidRPr="00AC26A5" w:rsidRDefault="00CD1198" w:rsidP="00CD1198">
      <w:pPr>
        <w:ind w:firstLine="709"/>
        <w:jc w:val="center"/>
        <w:rPr>
          <w:b/>
          <w:bCs/>
          <w:color w:val="030509"/>
          <w:sz w:val="28"/>
          <w:szCs w:val="28"/>
          <w:lang w:val="uk-UA"/>
        </w:rPr>
      </w:pPr>
    </w:p>
    <w:p w:rsidR="00CD1198" w:rsidRPr="00AC26A5" w:rsidRDefault="00CD1198" w:rsidP="00CD1198">
      <w:pPr>
        <w:pStyle w:val="38"/>
        <w:spacing w:after="0"/>
        <w:ind w:left="0" w:firstLine="709"/>
        <w:rPr>
          <w:color w:val="030509"/>
          <w:sz w:val="28"/>
          <w:szCs w:val="28"/>
          <w:lang w:val="uk-UA"/>
        </w:rPr>
      </w:pPr>
      <w:r w:rsidRPr="00AC26A5">
        <w:rPr>
          <w:color w:val="030509"/>
          <w:sz w:val="28"/>
          <w:szCs w:val="28"/>
          <w:lang w:val="uk-UA"/>
        </w:rPr>
        <w:t>1. Під час обстеження дітей з аритміями доцільно враховувати параметри психоемоційного, вегетативного статусу, рівня адаптації з подальшою оцінкою якості життя за допомогою розробленого опитувача “Якість життя дітей з аритміями” та комплексу запропонованих об’єктивних критеріїв.</w:t>
      </w:r>
    </w:p>
    <w:p w:rsidR="00CD1198" w:rsidRPr="00AC26A5" w:rsidRDefault="00CD1198" w:rsidP="00CD1198">
      <w:pPr>
        <w:pStyle w:val="38"/>
        <w:spacing w:after="0"/>
        <w:ind w:left="0" w:firstLine="709"/>
        <w:rPr>
          <w:color w:val="030509"/>
          <w:sz w:val="28"/>
          <w:szCs w:val="28"/>
          <w:lang w:val="uk-UA"/>
        </w:rPr>
      </w:pPr>
      <w:r w:rsidRPr="00AC26A5">
        <w:rPr>
          <w:color w:val="030509"/>
          <w:sz w:val="28"/>
          <w:szCs w:val="28"/>
          <w:lang w:val="uk-UA"/>
        </w:rPr>
        <w:lastRenderedPageBreak/>
        <w:t xml:space="preserve">2. Для експрес-оцінки стану вегетативної нервової системи у дітей з порушеннями ритму серця доцільно використовувати показники електричного опору шкіри та/або кольорового тесту Люшера. </w:t>
      </w:r>
    </w:p>
    <w:p w:rsidR="00CD1198" w:rsidRPr="00AC26A5" w:rsidRDefault="00CD1198" w:rsidP="00CD1198">
      <w:pPr>
        <w:pStyle w:val="38"/>
        <w:spacing w:after="0"/>
        <w:ind w:left="0" w:firstLine="709"/>
        <w:rPr>
          <w:color w:val="030509"/>
          <w:sz w:val="28"/>
          <w:szCs w:val="28"/>
          <w:lang w:val="uk-UA"/>
        </w:rPr>
      </w:pPr>
      <w:r w:rsidRPr="00AC26A5">
        <w:rPr>
          <w:color w:val="030509"/>
          <w:sz w:val="28"/>
          <w:szCs w:val="28"/>
          <w:lang w:val="uk-UA"/>
        </w:rPr>
        <w:t xml:space="preserve">3. Наявність у дитини з аритмією підвищеного рівня тривожності є показанням для призначення анксіолітика “Адаптол” у дозі 150 мг </w:t>
      </w:r>
      <w:r>
        <w:rPr>
          <w:color w:val="030509"/>
          <w:sz w:val="28"/>
          <w:szCs w:val="28"/>
          <w:lang w:val="uk-UA"/>
        </w:rPr>
        <w:t>двічі</w:t>
      </w:r>
      <w:r w:rsidRPr="00AC26A5">
        <w:rPr>
          <w:color w:val="030509"/>
          <w:sz w:val="28"/>
          <w:szCs w:val="28"/>
          <w:lang w:val="uk-UA"/>
        </w:rPr>
        <w:t xml:space="preserve"> на день для дітей </w:t>
      </w:r>
      <w:r>
        <w:rPr>
          <w:color w:val="030509"/>
          <w:sz w:val="28"/>
          <w:szCs w:val="28"/>
          <w:lang w:val="uk-UA"/>
        </w:rPr>
        <w:t>6-10 років</w:t>
      </w:r>
      <w:r w:rsidRPr="00AC26A5">
        <w:rPr>
          <w:color w:val="030509"/>
          <w:sz w:val="28"/>
          <w:szCs w:val="28"/>
          <w:lang w:val="uk-UA"/>
        </w:rPr>
        <w:t xml:space="preserve"> і 300 мг </w:t>
      </w:r>
      <w:r>
        <w:rPr>
          <w:color w:val="030509"/>
          <w:sz w:val="28"/>
          <w:szCs w:val="28"/>
          <w:lang w:val="uk-UA"/>
        </w:rPr>
        <w:t>двічі</w:t>
      </w:r>
      <w:r w:rsidRPr="00AC26A5">
        <w:rPr>
          <w:color w:val="030509"/>
          <w:sz w:val="28"/>
          <w:szCs w:val="28"/>
          <w:lang w:val="uk-UA"/>
        </w:rPr>
        <w:t xml:space="preserve"> на день для дітей </w:t>
      </w:r>
      <w:r>
        <w:rPr>
          <w:color w:val="030509"/>
          <w:sz w:val="28"/>
          <w:szCs w:val="28"/>
          <w:lang w:val="uk-UA"/>
        </w:rPr>
        <w:t>11-18 років</w:t>
      </w:r>
      <w:r w:rsidRPr="00AC26A5">
        <w:rPr>
          <w:color w:val="030509"/>
          <w:sz w:val="28"/>
          <w:szCs w:val="28"/>
          <w:lang w:val="uk-UA"/>
        </w:rPr>
        <w:t xml:space="preserve"> на протязі 3 тижнів. Виявлення у дитини з порушеним ритмом серця ознак вегетативного дисбалансу є показанням для призначення седативного препарату з вегетостабілізуючою дією “Беласпон” у дозі 1 драже </w:t>
      </w:r>
      <w:r>
        <w:rPr>
          <w:color w:val="030509"/>
          <w:sz w:val="28"/>
          <w:szCs w:val="28"/>
          <w:lang w:val="uk-UA"/>
        </w:rPr>
        <w:t>двічі</w:t>
      </w:r>
      <w:r w:rsidRPr="00AC26A5">
        <w:rPr>
          <w:color w:val="030509"/>
          <w:sz w:val="28"/>
          <w:szCs w:val="28"/>
          <w:lang w:val="uk-UA"/>
        </w:rPr>
        <w:t xml:space="preserve"> на день для дітей </w:t>
      </w:r>
      <w:r>
        <w:rPr>
          <w:color w:val="030509"/>
          <w:sz w:val="28"/>
          <w:szCs w:val="28"/>
          <w:lang w:val="uk-UA"/>
        </w:rPr>
        <w:t>6-10 років</w:t>
      </w:r>
      <w:r w:rsidRPr="00AC26A5">
        <w:rPr>
          <w:color w:val="030509"/>
          <w:sz w:val="28"/>
          <w:szCs w:val="28"/>
          <w:lang w:val="uk-UA"/>
        </w:rPr>
        <w:t xml:space="preserve"> і по 1 драже </w:t>
      </w:r>
      <w:r>
        <w:rPr>
          <w:color w:val="030509"/>
          <w:sz w:val="28"/>
          <w:szCs w:val="28"/>
          <w:lang w:val="uk-UA"/>
        </w:rPr>
        <w:t>тричі</w:t>
      </w:r>
      <w:r w:rsidRPr="00AC26A5">
        <w:rPr>
          <w:color w:val="030509"/>
          <w:sz w:val="28"/>
          <w:szCs w:val="28"/>
          <w:lang w:val="uk-UA"/>
        </w:rPr>
        <w:t xml:space="preserve"> на день для дітей </w:t>
      </w:r>
      <w:r>
        <w:rPr>
          <w:color w:val="030509"/>
          <w:sz w:val="28"/>
          <w:szCs w:val="28"/>
          <w:lang w:val="uk-UA"/>
        </w:rPr>
        <w:t>11-18 років</w:t>
      </w:r>
      <w:r w:rsidRPr="00AC26A5">
        <w:rPr>
          <w:color w:val="030509"/>
          <w:sz w:val="28"/>
          <w:szCs w:val="28"/>
          <w:lang w:val="uk-UA"/>
        </w:rPr>
        <w:t xml:space="preserve"> протягом 3 тижнів.</w:t>
      </w:r>
    </w:p>
    <w:p w:rsidR="00CD1198" w:rsidRPr="00AC26A5" w:rsidRDefault="00CD1198" w:rsidP="00CD1198">
      <w:pPr>
        <w:pStyle w:val="38"/>
        <w:spacing w:after="0"/>
        <w:ind w:left="0" w:firstLine="709"/>
        <w:rPr>
          <w:color w:val="030509"/>
          <w:sz w:val="28"/>
          <w:szCs w:val="28"/>
          <w:lang w:val="uk-UA"/>
        </w:rPr>
      </w:pPr>
      <w:r w:rsidRPr="00AC26A5">
        <w:rPr>
          <w:color w:val="030509"/>
          <w:sz w:val="28"/>
          <w:szCs w:val="28"/>
          <w:lang w:val="uk-UA"/>
        </w:rPr>
        <w:t>4. З урахуванням результатів оцінки якості життя та факторів, які впливають на його зниження, диспансерний огляд дітей з аритміями необхідно здійснювати не рідше 1 разу в 3 місяці.</w:t>
      </w:r>
    </w:p>
    <w:p w:rsidR="00CD1198" w:rsidRPr="00AC26A5" w:rsidRDefault="00CD1198" w:rsidP="00CD1198">
      <w:pPr>
        <w:pStyle w:val="38"/>
        <w:spacing w:after="0"/>
        <w:ind w:left="0" w:firstLine="709"/>
        <w:rPr>
          <w:color w:val="030509"/>
          <w:sz w:val="28"/>
          <w:szCs w:val="28"/>
          <w:lang w:val="uk-UA"/>
        </w:rPr>
      </w:pPr>
      <w:r w:rsidRPr="00AC26A5">
        <w:rPr>
          <w:color w:val="030509"/>
          <w:sz w:val="28"/>
          <w:szCs w:val="28"/>
          <w:lang w:val="uk-UA"/>
        </w:rPr>
        <w:t>5. Запропоновану методику оцінки ефективності лікувально-реабілітаційних заходів, що базується на показниках якості життя, доцільно використовувати на всіх етапах лікування та реабілітації дітей з порушеннями ритму серця.</w:t>
      </w:r>
    </w:p>
    <w:p w:rsidR="00CD1198" w:rsidRPr="00AC26A5" w:rsidRDefault="00CD1198" w:rsidP="00CD1198">
      <w:pPr>
        <w:jc w:val="center"/>
        <w:rPr>
          <w:b/>
          <w:bCs/>
          <w:color w:val="030509"/>
          <w:sz w:val="28"/>
          <w:szCs w:val="28"/>
          <w:lang w:val="uk-UA"/>
        </w:rPr>
      </w:pPr>
    </w:p>
    <w:p w:rsidR="00CD1198" w:rsidRPr="00AC26A5" w:rsidRDefault="00CD1198" w:rsidP="00CD1198">
      <w:pPr>
        <w:jc w:val="center"/>
        <w:rPr>
          <w:b/>
          <w:bCs/>
          <w:color w:val="030509"/>
          <w:sz w:val="28"/>
          <w:szCs w:val="28"/>
        </w:rPr>
      </w:pPr>
      <w:r w:rsidRPr="00AC26A5">
        <w:rPr>
          <w:b/>
          <w:bCs/>
          <w:color w:val="030509"/>
          <w:sz w:val="28"/>
          <w:szCs w:val="28"/>
        </w:rPr>
        <w:t>СПИСОК ОПУБЛІКОВАНИХ ПРАЦЬ ЗА ТЕМОЮ ДИСЕРТАЦІЇ</w:t>
      </w:r>
    </w:p>
    <w:p w:rsidR="00CD1198" w:rsidRPr="00AC26A5" w:rsidRDefault="00CD1198" w:rsidP="00CD1198">
      <w:pPr>
        <w:jc w:val="both"/>
        <w:rPr>
          <w:color w:val="030509"/>
          <w:sz w:val="28"/>
          <w:szCs w:val="28"/>
        </w:rPr>
      </w:pP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t>Дубовая А.В., Нагорная Н.В. Адаптация организма как отражение состояния здоровья (обзор литературы) // Вестник физиотерапии и курортологии. – 2004. – Т. 10, №</w:t>
      </w:r>
      <w:r w:rsidRPr="00AC26A5">
        <w:rPr>
          <w:color w:val="030509"/>
          <w:sz w:val="28"/>
          <w:szCs w:val="28"/>
          <w:lang w:val="uk-UA"/>
        </w:rPr>
        <w:t xml:space="preserve"> </w:t>
      </w:r>
      <w:r w:rsidRPr="00AC26A5">
        <w:rPr>
          <w:color w:val="030509"/>
          <w:sz w:val="28"/>
          <w:szCs w:val="28"/>
        </w:rPr>
        <w:t>4. – С. 61-67. (П</w:t>
      </w:r>
      <w:r w:rsidRPr="00AC26A5">
        <w:rPr>
          <w:color w:val="030509"/>
          <w:sz w:val="28"/>
          <w:szCs w:val="28"/>
          <w:lang w:val="uk-UA"/>
        </w:rPr>
        <w:t>ідібрала та проаналізувала матеріал</w:t>
      </w:r>
      <w:r w:rsidRPr="00AC26A5">
        <w:rPr>
          <w:color w:val="030509"/>
          <w:sz w:val="28"/>
          <w:szCs w:val="28"/>
        </w:rPr>
        <w:t xml:space="preserve">, </w:t>
      </w:r>
      <w:r w:rsidRPr="00AC26A5">
        <w:rPr>
          <w:color w:val="030509"/>
          <w:sz w:val="28"/>
          <w:szCs w:val="28"/>
          <w:lang w:val="uk-UA"/>
        </w:rPr>
        <w:t>написала статтю</w:t>
      </w:r>
      <w:r w:rsidRPr="00AC26A5">
        <w:rPr>
          <w:color w:val="030509"/>
          <w:sz w:val="28"/>
          <w:szCs w:val="28"/>
        </w:rPr>
        <w:t>).</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t>Нагорная Н.В., Бордюгова Е.В., Дубовая А.В. Психоэмоциональный статус и адаптация детей с нарушениями ритма сердца и их коррекция препаратом “Адаптол” // Вестник неотложной и восстановительной медицины. – 2004. – Т. 5, №</w:t>
      </w:r>
      <w:r w:rsidRPr="00AC26A5">
        <w:rPr>
          <w:color w:val="030509"/>
          <w:sz w:val="28"/>
          <w:szCs w:val="28"/>
          <w:lang w:val="uk-UA"/>
        </w:rPr>
        <w:t xml:space="preserve"> </w:t>
      </w:r>
      <w:r w:rsidRPr="00AC26A5">
        <w:rPr>
          <w:color w:val="030509"/>
          <w:sz w:val="28"/>
          <w:szCs w:val="28"/>
        </w:rPr>
        <w:t>4.</w:t>
      </w:r>
      <w:r>
        <w:rPr>
          <w:color w:val="030509"/>
          <w:sz w:val="28"/>
          <w:szCs w:val="28"/>
          <w:lang w:val="uk-UA"/>
        </w:rPr>
        <w:t xml:space="preserve"> </w:t>
      </w:r>
      <w:r w:rsidRPr="00AC26A5">
        <w:rPr>
          <w:color w:val="030509"/>
          <w:sz w:val="28"/>
          <w:szCs w:val="28"/>
        </w:rPr>
        <w:t>–</w:t>
      </w:r>
      <w:r>
        <w:rPr>
          <w:color w:val="030509"/>
          <w:sz w:val="28"/>
          <w:szCs w:val="28"/>
          <w:lang w:val="uk-UA"/>
        </w:rPr>
        <w:t xml:space="preserve"> </w:t>
      </w:r>
      <w:r w:rsidRPr="00AC26A5">
        <w:rPr>
          <w:color w:val="030509"/>
          <w:sz w:val="28"/>
          <w:szCs w:val="28"/>
        </w:rPr>
        <w:t>С. 657-660. (</w:t>
      </w:r>
      <w:r w:rsidRPr="00AC26A5">
        <w:rPr>
          <w:color w:val="030509"/>
          <w:sz w:val="28"/>
          <w:szCs w:val="28"/>
          <w:lang w:val="uk-UA"/>
        </w:rPr>
        <w:t>Провела</w:t>
      </w:r>
      <w:r w:rsidRPr="00AC26A5">
        <w:rPr>
          <w:color w:val="030509"/>
          <w:sz w:val="28"/>
          <w:szCs w:val="28"/>
        </w:rPr>
        <w:t xml:space="preserve"> клінічне обстеження дітей, оцінк</w:t>
      </w:r>
      <w:r w:rsidRPr="00AC26A5">
        <w:rPr>
          <w:color w:val="030509"/>
          <w:sz w:val="28"/>
          <w:szCs w:val="28"/>
          <w:lang w:val="uk-UA"/>
        </w:rPr>
        <w:t>у</w:t>
      </w:r>
      <w:r w:rsidRPr="00AC26A5">
        <w:rPr>
          <w:color w:val="030509"/>
          <w:sz w:val="28"/>
          <w:szCs w:val="28"/>
        </w:rPr>
        <w:t xml:space="preserve"> психоемоційного статусу, рівня адаптації, </w:t>
      </w:r>
      <w:r w:rsidRPr="00AC26A5">
        <w:rPr>
          <w:color w:val="030509"/>
          <w:sz w:val="28"/>
          <w:szCs w:val="28"/>
          <w:lang w:val="uk-UA"/>
        </w:rPr>
        <w:t xml:space="preserve">проаналізувала </w:t>
      </w:r>
      <w:r w:rsidRPr="00AC26A5">
        <w:rPr>
          <w:color w:val="030509"/>
          <w:sz w:val="28"/>
          <w:szCs w:val="28"/>
        </w:rPr>
        <w:t>результат</w:t>
      </w:r>
      <w:r w:rsidRPr="00AC26A5">
        <w:rPr>
          <w:color w:val="030509"/>
          <w:sz w:val="28"/>
          <w:szCs w:val="28"/>
          <w:lang w:val="uk-UA"/>
        </w:rPr>
        <w:t>и</w:t>
      </w:r>
      <w:r w:rsidRPr="00AC26A5">
        <w:rPr>
          <w:color w:val="030509"/>
          <w:sz w:val="28"/>
          <w:szCs w:val="28"/>
        </w:rPr>
        <w:t xml:space="preserve">, </w:t>
      </w:r>
      <w:r w:rsidRPr="00AC26A5">
        <w:rPr>
          <w:color w:val="030509"/>
          <w:sz w:val="28"/>
          <w:szCs w:val="28"/>
          <w:lang w:val="uk-UA"/>
        </w:rPr>
        <w:t xml:space="preserve">виконала </w:t>
      </w:r>
      <w:r w:rsidRPr="00AC26A5">
        <w:rPr>
          <w:color w:val="030509"/>
          <w:sz w:val="28"/>
          <w:szCs w:val="28"/>
        </w:rPr>
        <w:t>статистичн</w:t>
      </w:r>
      <w:r w:rsidRPr="00AC26A5">
        <w:rPr>
          <w:color w:val="030509"/>
          <w:sz w:val="28"/>
          <w:szCs w:val="28"/>
          <w:lang w:val="uk-UA"/>
        </w:rPr>
        <w:t>у</w:t>
      </w:r>
      <w:r w:rsidRPr="00AC26A5">
        <w:rPr>
          <w:color w:val="030509"/>
          <w:sz w:val="28"/>
          <w:szCs w:val="28"/>
        </w:rPr>
        <w:t xml:space="preserve"> обробк</w:t>
      </w:r>
      <w:r w:rsidRPr="00AC26A5">
        <w:rPr>
          <w:color w:val="030509"/>
          <w:sz w:val="28"/>
          <w:szCs w:val="28"/>
          <w:lang w:val="uk-UA"/>
        </w:rPr>
        <w:t>у</w:t>
      </w:r>
      <w:r w:rsidRPr="00AC26A5">
        <w:rPr>
          <w:color w:val="030509"/>
          <w:sz w:val="28"/>
          <w:szCs w:val="28"/>
        </w:rPr>
        <w:t xml:space="preserve"> отриманих даних).</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t>Нагорная Н.В., Седнев В.В., Дубовая А.В. Оценка качества жизни пациентов в терапевтической и педиатрической практике врача (обзор литературы) // Современная педиатрия. – 2005. – №</w:t>
      </w:r>
      <w:r w:rsidRPr="00AC26A5">
        <w:rPr>
          <w:color w:val="030509"/>
          <w:sz w:val="28"/>
          <w:szCs w:val="28"/>
          <w:lang w:val="uk-UA"/>
        </w:rPr>
        <w:t xml:space="preserve"> </w:t>
      </w:r>
      <w:r w:rsidRPr="00AC26A5">
        <w:rPr>
          <w:color w:val="030509"/>
          <w:sz w:val="28"/>
          <w:szCs w:val="28"/>
        </w:rPr>
        <w:t>3(8). – С. 169-173. (</w:t>
      </w:r>
      <w:r w:rsidRPr="00AC26A5">
        <w:rPr>
          <w:color w:val="030509"/>
          <w:sz w:val="28"/>
          <w:szCs w:val="28"/>
          <w:lang w:val="uk-UA"/>
        </w:rPr>
        <w:t>Провела літературний огляд, проаналізувала отримані дані, написала статтю</w:t>
      </w:r>
      <w:r w:rsidRPr="00AC26A5">
        <w:rPr>
          <w:color w:val="030509"/>
          <w:sz w:val="28"/>
          <w:szCs w:val="28"/>
        </w:rPr>
        <w:t>).</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lastRenderedPageBreak/>
        <w:t>Нагорная Н.В., Уманский В.Я., Дубовая А.В. Оценка уровня адаптации у детей с нарушениями ритма сердца аппаратно-программным комплексом “Диагноз” // Вестник гигиены и эпидемиологии. – 2005. – Т. 9, № 2. – С. 297-301. (</w:t>
      </w:r>
      <w:r w:rsidRPr="00AC26A5">
        <w:rPr>
          <w:color w:val="030509"/>
          <w:sz w:val="28"/>
          <w:szCs w:val="28"/>
          <w:lang w:val="uk-UA"/>
        </w:rPr>
        <w:t>Провела</w:t>
      </w:r>
      <w:r w:rsidRPr="00AC26A5">
        <w:rPr>
          <w:color w:val="030509"/>
          <w:sz w:val="28"/>
          <w:szCs w:val="28"/>
        </w:rPr>
        <w:t xml:space="preserve"> клінічне обстеження дітей, оцінк</w:t>
      </w:r>
      <w:r w:rsidRPr="00AC26A5">
        <w:rPr>
          <w:color w:val="030509"/>
          <w:sz w:val="28"/>
          <w:szCs w:val="28"/>
          <w:lang w:val="uk-UA"/>
        </w:rPr>
        <w:t>у</w:t>
      </w:r>
      <w:r w:rsidRPr="00AC26A5">
        <w:rPr>
          <w:color w:val="030509"/>
          <w:sz w:val="28"/>
          <w:szCs w:val="28"/>
        </w:rPr>
        <w:t xml:space="preserve"> рівня адаптації, </w:t>
      </w:r>
      <w:r w:rsidRPr="00AC26A5">
        <w:rPr>
          <w:color w:val="030509"/>
          <w:sz w:val="28"/>
          <w:szCs w:val="28"/>
          <w:lang w:val="uk-UA"/>
        </w:rPr>
        <w:t xml:space="preserve">проаналізувала </w:t>
      </w:r>
      <w:r w:rsidRPr="00AC26A5">
        <w:rPr>
          <w:color w:val="030509"/>
          <w:sz w:val="28"/>
          <w:szCs w:val="28"/>
        </w:rPr>
        <w:t>результат</w:t>
      </w:r>
      <w:r w:rsidRPr="00AC26A5">
        <w:rPr>
          <w:color w:val="030509"/>
          <w:sz w:val="28"/>
          <w:szCs w:val="28"/>
          <w:lang w:val="uk-UA"/>
        </w:rPr>
        <w:t>и</w:t>
      </w:r>
      <w:r w:rsidRPr="00AC26A5">
        <w:rPr>
          <w:color w:val="030509"/>
          <w:sz w:val="28"/>
          <w:szCs w:val="28"/>
        </w:rPr>
        <w:t xml:space="preserve">, </w:t>
      </w:r>
      <w:r w:rsidRPr="00AC26A5">
        <w:rPr>
          <w:color w:val="030509"/>
          <w:sz w:val="28"/>
          <w:szCs w:val="28"/>
          <w:lang w:val="uk-UA"/>
        </w:rPr>
        <w:t xml:space="preserve">виконала </w:t>
      </w:r>
      <w:r w:rsidRPr="00AC26A5">
        <w:rPr>
          <w:color w:val="030509"/>
          <w:sz w:val="28"/>
          <w:szCs w:val="28"/>
        </w:rPr>
        <w:t>статистичн</w:t>
      </w:r>
      <w:r w:rsidRPr="00AC26A5">
        <w:rPr>
          <w:color w:val="030509"/>
          <w:sz w:val="28"/>
          <w:szCs w:val="28"/>
          <w:lang w:val="uk-UA"/>
        </w:rPr>
        <w:t>у</w:t>
      </w:r>
      <w:r w:rsidRPr="00AC26A5">
        <w:rPr>
          <w:color w:val="030509"/>
          <w:sz w:val="28"/>
          <w:szCs w:val="28"/>
        </w:rPr>
        <w:t xml:space="preserve"> обробк</w:t>
      </w:r>
      <w:r w:rsidRPr="00AC26A5">
        <w:rPr>
          <w:color w:val="030509"/>
          <w:sz w:val="28"/>
          <w:szCs w:val="28"/>
          <w:lang w:val="uk-UA"/>
        </w:rPr>
        <w:t>у</w:t>
      </w:r>
      <w:r w:rsidRPr="00AC26A5">
        <w:rPr>
          <w:color w:val="030509"/>
          <w:sz w:val="28"/>
          <w:szCs w:val="28"/>
        </w:rPr>
        <w:t xml:space="preserve"> отриманих даних).</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t>Нагорная Н.В., Бордюгова Е.В., Дубовая А.В. Качество жизни детей с нарушениями ритма сердца // Вестник неотложной и восстановительной медицины. – 2005. – Т. 6, №</w:t>
      </w:r>
      <w:r w:rsidRPr="00AC26A5">
        <w:rPr>
          <w:color w:val="030509"/>
          <w:sz w:val="28"/>
          <w:szCs w:val="28"/>
          <w:lang w:val="uk-UA"/>
        </w:rPr>
        <w:t xml:space="preserve"> </w:t>
      </w:r>
      <w:r w:rsidRPr="00AC26A5">
        <w:rPr>
          <w:color w:val="030509"/>
          <w:sz w:val="28"/>
          <w:szCs w:val="28"/>
        </w:rPr>
        <w:t>4. – С. 638-642. (</w:t>
      </w:r>
      <w:r w:rsidRPr="00AC26A5">
        <w:rPr>
          <w:color w:val="030509"/>
          <w:sz w:val="28"/>
          <w:szCs w:val="28"/>
          <w:lang w:val="uk-UA"/>
        </w:rPr>
        <w:t>Провела</w:t>
      </w:r>
      <w:r w:rsidRPr="00AC26A5">
        <w:rPr>
          <w:color w:val="030509"/>
          <w:sz w:val="28"/>
          <w:szCs w:val="28"/>
        </w:rPr>
        <w:t xml:space="preserve"> клінічне обстеження дітей, оцінк</w:t>
      </w:r>
      <w:r w:rsidRPr="00AC26A5">
        <w:rPr>
          <w:color w:val="030509"/>
          <w:sz w:val="28"/>
          <w:szCs w:val="28"/>
          <w:lang w:val="uk-UA"/>
        </w:rPr>
        <w:t>у</w:t>
      </w:r>
      <w:r w:rsidRPr="00AC26A5">
        <w:rPr>
          <w:color w:val="030509"/>
          <w:sz w:val="28"/>
          <w:szCs w:val="28"/>
        </w:rPr>
        <w:t xml:space="preserve"> якості життя, </w:t>
      </w:r>
      <w:r w:rsidRPr="00AC26A5">
        <w:rPr>
          <w:color w:val="030509"/>
          <w:sz w:val="28"/>
          <w:szCs w:val="28"/>
          <w:lang w:val="uk-UA"/>
        </w:rPr>
        <w:t>виконала</w:t>
      </w:r>
      <w:r w:rsidRPr="00AC26A5">
        <w:rPr>
          <w:color w:val="030509"/>
          <w:sz w:val="28"/>
          <w:szCs w:val="28"/>
        </w:rPr>
        <w:t xml:space="preserve"> аналіз результатів, статистичн</w:t>
      </w:r>
      <w:r w:rsidRPr="00AC26A5">
        <w:rPr>
          <w:color w:val="030509"/>
          <w:sz w:val="28"/>
          <w:szCs w:val="28"/>
          <w:lang w:val="uk-UA"/>
        </w:rPr>
        <w:t>у</w:t>
      </w:r>
      <w:r w:rsidRPr="00AC26A5">
        <w:rPr>
          <w:color w:val="030509"/>
          <w:sz w:val="28"/>
          <w:szCs w:val="28"/>
        </w:rPr>
        <w:t xml:space="preserve"> обробк</w:t>
      </w:r>
      <w:r w:rsidRPr="00AC26A5">
        <w:rPr>
          <w:color w:val="030509"/>
          <w:sz w:val="28"/>
          <w:szCs w:val="28"/>
          <w:lang w:val="uk-UA"/>
        </w:rPr>
        <w:t xml:space="preserve">у </w:t>
      </w:r>
      <w:r w:rsidRPr="00AC26A5">
        <w:rPr>
          <w:color w:val="030509"/>
          <w:sz w:val="28"/>
          <w:szCs w:val="28"/>
        </w:rPr>
        <w:t>отриманих результатів</w:t>
      </w:r>
      <w:r w:rsidRPr="00AC26A5">
        <w:rPr>
          <w:color w:val="030509"/>
          <w:sz w:val="28"/>
          <w:szCs w:val="28"/>
          <w:lang w:val="uk-UA"/>
        </w:rPr>
        <w:t>, написала статтю</w:t>
      </w:r>
      <w:r w:rsidRPr="00AC26A5">
        <w:rPr>
          <w:color w:val="030509"/>
          <w:sz w:val="28"/>
          <w:szCs w:val="28"/>
        </w:rPr>
        <w:t>).</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t>Дубовая А.В. Качество жизни детей с искусственным водителем ритма сердца // Вестник неотложной и восстановительной медицины. – 2006. – Т. 7, №</w:t>
      </w:r>
      <w:r w:rsidRPr="00AC26A5">
        <w:rPr>
          <w:color w:val="030509"/>
          <w:sz w:val="28"/>
          <w:szCs w:val="28"/>
          <w:lang w:val="uk-UA"/>
        </w:rPr>
        <w:t xml:space="preserve"> </w:t>
      </w:r>
      <w:r w:rsidRPr="00AC26A5">
        <w:rPr>
          <w:color w:val="030509"/>
          <w:sz w:val="28"/>
          <w:szCs w:val="28"/>
        </w:rPr>
        <w:t>3. – С. 325-329. (</w:t>
      </w:r>
      <w:r w:rsidRPr="00AC26A5">
        <w:rPr>
          <w:color w:val="030509"/>
          <w:sz w:val="28"/>
          <w:szCs w:val="28"/>
          <w:lang w:val="uk-UA"/>
        </w:rPr>
        <w:t>Робота виконана самостійно</w:t>
      </w:r>
      <w:r w:rsidRPr="00AC26A5">
        <w:rPr>
          <w:color w:val="030509"/>
          <w:sz w:val="28"/>
          <w:szCs w:val="28"/>
        </w:rPr>
        <w:t>).</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t>Дубова Г.В., Нагорна Н.В. Особливості психоемоційного і вегетативного статусу дітей із порушеннями ритму серця за результатами кольорового тесту Люшера // Педіатрія, акушерство та гінекологія. – 2006. – №</w:t>
      </w:r>
      <w:r w:rsidRPr="00AC26A5">
        <w:rPr>
          <w:color w:val="030509"/>
          <w:sz w:val="28"/>
          <w:szCs w:val="28"/>
          <w:lang w:val="uk-UA"/>
        </w:rPr>
        <w:t xml:space="preserve"> </w:t>
      </w:r>
      <w:r w:rsidRPr="00AC26A5">
        <w:rPr>
          <w:color w:val="030509"/>
          <w:sz w:val="28"/>
          <w:szCs w:val="28"/>
        </w:rPr>
        <w:t>6. – С. 16-19. (</w:t>
      </w:r>
      <w:r w:rsidRPr="00AC26A5">
        <w:rPr>
          <w:color w:val="030509"/>
          <w:sz w:val="28"/>
          <w:szCs w:val="28"/>
          <w:lang w:val="uk-UA"/>
        </w:rPr>
        <w:t>Провела</w:t>
      </w:r>
      <w:r w:rsidRPr="00AC26A5">
        <w:rPr>
          <w:color w:val="030509"/>
          <w:sz w:val="28"/>
          <w:szCs w:val="28"/>
        </w:rPr>
        <w:t xml:space="preserve"> клінічне обстеження дітей, оцінк</w:t>
      </w:r>
      <w:r w:rsidRPr="00AC26A5">
        <w:rPr>
          <w:color w:val="030509"/>
          <w:sz w:val="28"/>
          <w:szCs w:val="28"/>
          <w:lang w:val="uk-UA"/>
        </w:rPr>
        <w:t>у</w:t>
      </w:r>
      <w:r w:rsidRPr="00AC26A5">
        <w:rPr>
          <w:color w:val="030509"/>
          <w:sz w:val="28"/>
          <w:szCs w:val="28"/>
        </w:rPr>
        <w:t xml:space="preserve"> психоемоційного статусу, </w:t>
      </w:r>
      <w:r w:rsidRPr="00AC26A5">
        <w:rPr>
          <w:color w:val="030509"/>
          <w:sz w:val="28"/>
          <w:szCs w:val="28"/>
          <w:lang w:val="uk-UA"/>
        </w:rPr>
        <w:t xml:space="preserve">проаналізувала </w:t>
      </w:r>
      <w:r w:rsidRPr="00AC26A5">
        <w:rPr>
          <w:color w:val="030509"/>
          <w:sz w:val="28"/>
          <w:szCs w:val="28"/>
        </w:rPr>
        <w:t>результат</w:t>
      </w:r>
      <w:r w:rsidRPr="00AC26A5">
        <w:rPr>
          <w:color w:val="030509"/>
          <w:sz w:val="28"/>
          <w:szCs w:val="28"/>
          <w:lang w:val="uk-UA"/>
        </w:rPr>
        <w:t>и</w:t>
      </w:r>
      <w:r w:rsidRPr="00AC26A5">
        <w:rPr>
          <w:color w:val="030509"/>
          <w:sz w:val="28"/>
          <w:szCs w:val="28"/>
        </w:rPr>
        <w:t xml:space="preserve">, </w:t>
      </w:r>
      <w:r w:rsidRPr="00AC26A5">
        <w:rPr>
          <w:color w:val="030509"/>
          <w:sz w:val="28"/>
          <w:szCs w:val="28"/>
          <w:lang w:val="uk-UA"/>
        </w:rPr>
        <w:t xml:space="preserve">виконала </w:t>
      </w:r>
      <w:r w:rsidRPr="00AC26A5">
        <w:rPr>
          <w:color w:val="030509"/>
          <w:sz w:val="28"/>
          <w:szCs w:val="28"/>
        </w:rPr>
        <w:t>статистичн</w:t>
      </w:r>
      <w:r w:rsidRPr="00AC26A5">
        <w:rPr>
          <w:color w:val="030509"/>
          <w:sz w:val="28"/>
          <w:szCs w:val="28"/>
          <w:lang w:val="uk-UA"/>
        </w:rPr>
        <w:t>у</w:t>
      </w:r>
      <w:r w:rsidRPr="00AC26A5">
        <w:rPr>
          <w:color w:val="030509"/>
          <w:sz w:val="28"/>
          <w:szCs w:val="28"/>
        </w:rPr>
        <w:t xml:space="preserve"> обробк</w:t>
      </w:r>
      <w:r w:rsidRPr="00AC26A5">
        <w:rPr>
          <w:color w:val="030509"/>
          <w:sz w:val="28"/>
          <w:szCs w:val="28"/>
          <w:lang w:val="uk-UA"/>
        </w:rPr>
        <w:t>у</w:t>
      </w:r>
      <w:r w:rsidRPr="00AC26A5">
        <w:rPr>
          <w:color w:val="030509"/>
          <w:sz w:val="28"/>
          <w:szCs w:val="28"/>
        </w:rPr>
        <w:t xml:space="preserve"> отриманих даних</w:t>
      </w:r>
      <w:r w:rsidRPr="00AC26A5">
        <w:rPr>
          <w:color w:val="030509"/>
          <w:sz w:val="28"/>
          <w:szCs w:val="28"/>
          <w:lang w:val="uk-UA"/>
        </w:rPr>
        <w:t>, написала статтю</w:t>
      </w:r>
      <w:r w:rsidRPr="00AC26A5">
        <w:rPr>
          <w:color w:val="030509"/>
          <w:sz w:val="28"/>
          <w:szCs w:val="28"/>
        </w:rPr>
        <w:t>).</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t xml:space="preserve">Дубовая А.В. Вегетативная регуляция сердца и ее состояние при аритмиях </w:t>
      </w:r>
      <w:r w:rsidRPr="00AC26A5">
        <w:rPr>
          <w:color w:val="030509"/>
          <w:sz w:val="28"/>
          <w:szCs w:val="28"/>
          <w:lang w:val="uk-UA"/>
        </w:rPr>
        <w:t xml:space="preserve">(обзор литературы) </w:t>
      </w:r>
      <w:r w:rsidRPr="00AC26A5">
        <w:rPr>
          <w:color w:val="030509"/>
          <w:sz w:val="28"/>
          <w:szCs w:val="28"/>
        </w:rPr>
        <w:t>// Таврический медико-биологический вестник. – 2007. – Т. 10, №</w:t>
      </w:r>
      <w:r w:rsidRPr="00AC26A5">
        <w:rPr>
          <w:color w:val="030509"/>
          <w:sz w:val="28"/>
          <w:szCs w:val="28"/>
          <w:lang w:val="uk-UA"/>
        </w:rPr>
        <w:t xml:space="preserve"> </w:t>
      </w:r>
      <w:r w:rsidRPr="00AC26A5">
        <w:rPr>
          <w:color w:val="030509"/>
          <w:sz w:val="28"/>
          <w:szCs w:val="28"/>
        </w:rPr>
        <w:t>2. – С. 100-103. (</w:t>
      </w:r>
      <w:r w:rsidRPr="00AC26A5">
        <w:rPr>
          <w:color w:val="030509"/>
          <w:sz w:val="28"/>
          <w:szCs w:val="28"/>
          <w:lang w:val="uk-UA"/>
        </w:rPr>
        <w:t>Робота виконана самостійно</w:t>
      </w:r>
      <w:r w:rsidRPr="00AC26A5">
        <w:rPr>
          <w:color w:val="030509"/>
          <w:sz w:val="28"/>
          <w:szCs w:val="28"/>
        </w:rPr>
        <w:t>).</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t>Нагорная Н.В., Пшеничная Е.В., Дубовая А.В. Вегетативный статус у детей с нарушениями ритма сердца // Медико-соціальні проблеми сім’ї</w:t>
      </w:r>
      <w:r w:rsidRPr="00AC26A5">
        <w:rPr>
          <w:color w:val="030509"/>
          <w:sz w:val="28"/>
          <w:szCs w:val="28"/>
          <w:lang w:val="uk-UA"/>
        </w:rPr>
        <w:t>. –</w:t>
      </w:r>
      <w:r w:rsidRPr="00AC26A5">
        <w:rPr>
          <w:color w:val="030509"/>
          <w:sz w:val="28"/>
          <w:szCs w:val="28"/>
        </w:rPr>
        <w:t xml:space="preserve"> 2007. – Т.</w:t>
      </w:r>
      <w:r w:rsidRPr="00AC26A5">
        <w:rPr>
          <w:color w:val="030509"/>
          <w:sz w:val="28"/>
          <w:szCs w:val="28"/>
          <w:lang w:val="uk-UA"/>
        </w:rPr>
        <w:t xml:space="preserve"> </w:t>
      </w:r>
      <w:r w:rsidRPr="00AC26A5">
        <w:rPr>
          <w:color w:val="030509"/>
          <w:sz w:val="28"/>
          <w:szCs w:val="28"/>
        </w:rPr>
        <w:t>12, № 1,2. – С. 66-74. (</w:t>
      </w:r>
      <w:r w:rsidRPr="00AC26A5">
        <w:rPr>
          <w:color w:val="030509"/>
          <w:sz w:val="28"/>
          <w:szCs w:val="28"/>
          <w:lang w:val="uk-UA"/>
        </w:rPr>
        <w:t>Провела</w:t>
      </w:r>
      <w:r w:rsidRPr="00AC26A5">
        <w:rPr>
          <w:color w:val="030509"/>
          <w:sz w:val="28"/>
          <w:szCs w:val="28"/>
        </w:rPr>
        <w:t xml:space="preserve"> клінічне обстеження дітей, </w:t>
      </w:r>
      <w:r w:rsidRPr="00AC26A5">
        <w:rPr>
          <w:color w:val="030509"/>
          <w:sz w:val="28"/>
          <w:szCs w:val="28"/>
          <w:lang w:val="uk-UA"/>
        </w:rPr>
        <w:t xml:space="preserve">проаналізувала </w:t>
      </w:r>
      <w:r w:rsidRPr="00AC26A5">
        <w:rPr>
          <w:color w:val="030509"/>
          <w:sz w:val="28"/>
          <w:szCs w:val="28"/>
        </w:rPr>
        <w:t>результат</w:t>
      </w:r>
      <w:r w:rsidRPr="00AC26A5">
        <w:rPr>
          <w:color w:val="030509"/>
          <w:sz w:val="28"/>
          <w:szCs w:val="28"/>
          <w:lang w:val="uk-UA"/>
        </w:rPr>
        <w:t>и</w:t>
      </w:r>
      <w:r w:rsidRPr="00AC26A5">
        <w:rPr>
          <w:color w:val="030509"/>
          <w:sz w:val="28"/>
          <w:szCs w:val="28"/>
        </w:rPr>
        <w:t xml:space="preserve">, </w:t>
      </w:r>
      <w:r w:rsidRPr="00AC26A5">
        <w:rPr>
          <w:color w:val="030509"/>
          <w:sz w:val="28"/>
          <w:szCs w:val="28"/>
          <w:lang w:val="uk-UA"/>
        </w:rPr>
        <w:t xml:space="preserve">виконала </w:t>
      </w:r>
      <w:r w:rsidRPr="00AC26A5">
        <w:rPr>
          <w:color w:val="030509"/>
          <w:sz w:val="28"/>
          <w:szCs w:val="28"/>
        </w:rPr>
        <w:t>статистичн</w:t>
      </w:r>
      <w:r w:rsidRPr="00AC26A5">
        <w:rPr>
          <w:color w:val="030509"/>
          <w:sz w:val="28"/>
          <w:szCs w:val="28"/>
          <w:lang w:val="uk-UA"/>
        </w:rPr>
        <w:t>у</w:t>
      </w:r>
      <w:r w:rsidRPr="00AC26A5">
        <w:rPr>
          <w:color w:val="030509"/>
          <w:sz w:val="28"/>
          <w:szCs w:val="28"/>
        </w:rPr>
        <w:t xml:space="preserve"> обробк</w:t>
      </w:r>
      <w:r w:rsidRPr="00AC26A5">
        <w:rPr>
          <w:color w:val="030509"/>
          <w:sz w:val="28"/>
          <w:szCs w:val="28"/>
          <w:lang w:val="uk-UA"/>
        </w:rPr>
        <w:t>у</w:t>
      </w:r>
      <w:r w:rsidRPr="00AC26A5">
        <w:rPr>
          <w:color w:val="030509"/>
          <w:sz w:val="28"/>
          <w:szCs w:val="28"/>
        </w:rPr>
        <w:t xml:space="preserve"> отриманих даних</w:t>
      </w:r>
      <w:r w:rsidRPr="00AC26A5">
        <w:rPr>
          <w:color w:val="030509"/>
          <w:sz w:val="28"/>
          <w:szCs w:val="28"/>
          <w:lang w:val="uk-UA"/>
        </w:rPr>
        <w:t>, написала статтю</w:t>
      </w:r>
      <w:r w:rsidRPr="00AC26A5">
        <w:rPr>
          <w:color w:val="030509"/>
          <w:sz w:val="28"/>
          <w:szCs w:val="28"/>
        </w:rPr>
        <w:t>).</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lang w:val="uk-UA"/>
        </w:rPr>
        <w:t>Бордюгова Е.В., Дубовая А.В., Четверик Н.А., Муравская И.Ю., Коваль А.П. Особенности со</w:t>
      </w:r>
      <w:r w:rsidRPr="00AC26A5">
        <w:rPr>
          <w:color w:val="030509"/>
          <w:sz w:val="28"/>
          <w:szCs w:val="28"/>
        </w:rPr>
        <w:t>стояния здоровья школьников при интенсивном обучении // Вестник гигиены и эпидемиологии. – 2007. – Т. 11, № 1. – С. 81-85. (</w:t>
      </w:r>
      <w:r w:rsidRPr="00AC26A5">
        <w:rPr>
          <w:color w:val="030509"/>
          <w:sz w:val="28"/>
          <w:szCs w:val="28"/>
          <w:lang w:val="uk-UA"/>
        </w:rPr>
        <w:t>Провела</w:t>
      </w:r>
      <w:r w:rsidRPr="00AC26A5">
        <w:rPr>
          <w:color w:val="030509"/>
          <w:sz w:val="28"/>
          <w:szCs w:val="28"/>
        </w:rPr>
        <w:t xml:space="preserve"> оцінк</w:t>
      </w:r>
      <w:r w:rsidRPr="00AC26A5">
        <w:rPr>
          <w:color w:val="030509"/>
          <w:sz w:val="28"/>
          <w:szCs w:val="28"/>
          <w:lang w:val="uk-UA"/>
        </w:rPr>
        <w:t>у</w:t>
      </w:r>
      <w:r w:rsidRPr="00AC26A5">
        <w:rPr>
          <w:color w:val="030509"/>
          <w:sz w:val="28"/>
          <w:szCs w:val="28"/>
        </w:rPr>
        <w:t xml:space="preserve"> ф</w:t>
      </w:r>
      <w:r w:rsidRPr="00AC26A5">
        <w:rPr>
          <w:color w:val="030509"/>
          <w:sz w:val="28"/>
          <w:szCs w:val="28"/>
          <w:lang w:val="uk-UA"/>
        </w:rPr>
        <w:t>і</w:t>
      </w:r>
      <w:r w:rsidRPr="00AC26A5">
        <w:rPr>
          <w:color w:val="030509"/>
          <w:sz w:val="28"/>
          <w:szCs w:val="28"/>
        </w:rPr>
        <w:t xml:space="preserve">зичного розвитку, психоемоційного </w:t>
      </w:r>
      <w:r w:rsidRPr="00AC26A5">
        <w:rPr>
          <w:color w:val="030509"/>
          <w:sz w:val="28"/>
          <w:szCs w:val="28"/>
          <w:lang w:val="uk-UA"/>
        </w:rPr>
        <w:t xml:space="preserve">та вегетативного </w:t>
      </w:r>
      <w:r w:rsidRPr="00AC26A5">
        <w:rPr>
          <w:color w:val="030509"/>
          <w:sz w:val="28"/>
          <w:szCs w:val="28"/>
        </w:rPr>
        <w:t>статусу</w:t>
      </w:r>
      <w:r w:rsidRPr="00AC26A5">
        <w:rPr>
          <w:color w:val="030509"/>
          <w:sz w:val="28"/>
          <w:szCs w:val="28"/>
          <w:lang w:val="uk-UA"/>
        </w:rPr>
        <w:t>,</w:t>
      </w:r>
      <w:r w:rsidRPr="00AC26A5">
        <w:rPr>
          <w:color w:val="030509"/>
          <w:sz w:val="28"/>
          <w:szCs w:val="28"/>
        </w:rPr>
        <w:t xml:space="preserve"> рівня адаптації, </w:t>
      </w:r>
      <w:r w:rsidRPr="00AC26A5">
        <w:rPr>
          <w:color w:val="030509"/>
          <w:sz w:val="28"/>
          <w:szCs w:val="28"/>
          <w:lang w:val="uk-UA"/>
        </w:rPr>
        <w:t xml:space="preserve">виконала </w:t>
      </w:r>
      <w:r w:rsidRPr="00AC26A5">
        <w:rPr>
          <w:color w:val="030509"/>
          <w:sz w:val="28"/>
          <w:szCs w:val="28"/>
        </w:rPr>
        <w:t>статистичн</w:t>
      </w:r>
      <w:r w:rsidRPr="00AC26A5">
        <w:rPr>
          <w:color w:val="030509"/>
          <w:sz w:val="28"/>
          <w:szCs w:val="28"/>
          <w:lang w:val="uk-UA"/>
        </w:rPr>
        <w:t>у</w:t>
      </w:r>
      <w:r w:rsidRPr="00AC26A5">
        <w:rPr>
          <w:color w:val="030509"/>
          <w:sz w:val="28"/>
          <w:szCs w:val="28"/>
        </w:rPr>
        <w:t xml:space="preserve"> обробк</w:t>
      </w:r>
      <w:r w:rsidRPr="00AC26A5">
        <w:rPr>
          <w:color w:val="030509"/>
          <w:sz w:val="28"/>
          <w:szCs w:val="28"/>
          <w:lang w:val="uk-UA"/>
        </w:rPr>
        <w:t>у</w:t>
      </w:r>
      <w:r w:rsidRPr="00AC26A5">
        <w:rPr>
          <w:color w:val="030509"/>
          <w:sz w:val="28"/>
          <w:szCs w:val="28"/>
        </w:rPr>
        <w:t xml:space="preserve"> отриманих даних).</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t>Нагорная Н.В., Дубовая А.В., Бордюгова Е.В. Значение оценки качества жизни детей с аритмиями // Анналы аритмологии. – 2007. – №</w:t>
      </w:r>
      <w:r w:rsidRPr="00AC26A5">
        <w:rPr>
          <w:color w:val="030509"/>
          <w:sz w:val="28"/>
          <w:szCs w:val="28"/>
          <w:lang w:val="uk-UA"/>
        </w:rPr>
        <w:t xml:space="preserve"> </w:t>
      </w:r>
      <w:r w:rsidRPr="00AC26A5">
        <w:rPr>
          <w:color w:val="030509"/>
          <w:sz w:val="28"/>
          <w:szCs w:val="28"/>
        </w:rPr>
        <w:t>3. – С. 63-70. (</w:t>
      </w:r>
      <w:r w:rsidRPr="00AC26A5">
        <w:rPr>
          <w:color w:val="030509"/>
          <w:sz w:val="28"/>
          <w:szCs w:val="28"/>
          <w:lang w:val="uk-UA"/>
        </w:rPr>
        <w:t>Провела</w:t>
      </w:r>
      <w:r w:rsidRPr="00AC26A5">
        <w:rPr>
          <w:color w:val="030509"/>
          <w:sz w:val="28"/>
          <w:szCs w:val="28"/>
        </w:rPr>
        <w:t xml:space="preserve"> клінічне обстеження дітей, оцінк</w:t>
      </w:r>
      <w:r w:rsidRPr="00AC26A5">
        <w:rPr>
          <w:color w:val="030509"/>
          <w:sz w:val="28"/>
          <w:szCs w:val="28"/>
          <w:lang w:val="uk-UA"/>
        </w:rPr>
        <w:t>у</w:t>
      </w:r>
      <w:r w:rsidRPr="00AC26A5">
        <w:rPr>
          <w:color w:val="030509"/>
          <w:sz w:val="28"/>
          <w:szCs w:val="28"/>
        </w:rPr>
        <w:t xml:space="preserve"> якості життя, </w:t>
      </w:r>
      <w:r w:rsidRPr="00AC26A5">
        <w:rPr>
          <w:color w:val="030509"/>
          <w:sz w:val="28"/>
          <w:szCs w:val="28"/>
          <w:lang w:val="uk-UA"/>
        </w:rPr>
        <w:t xml:space="preserve">проаналізувала </w:t>
      </w:r>
      <w:r w:rsidRPr="00AC26A5">
        <w:rPr>
          <w:color w:val="030509"/>
          <w:sz w:val="28"/>
          <w:szCs w:val="28"/>
        </w:rPr>
        <w:t>результат</w:t>
      </w:r>
      <w:r w:rsidRPr="00AC26A5">
        <w:rPr>
          <w:color w:val="030509"/>
          <w:sz w:val="28"/>
          <w:szCs w:val="28"/>
          <w:lang w:val="uk-UA"/>
        </w:rPr>
        <w:t>и</w:t>
      </w:r>
      <w:r w:rsidRPr="00AC26A5">
        <w:rPr>
          <w:color w:val="030509"/>
          <w:sz w:val="28"/>
          <w:szCs w:val="28"/>
        </w:rPr>
        <w:t xml:space="preserve">, </w:t>
      </w:r>
      <w:r w:rsidRPr="00AC26A5">
        <w:rPr>
          <w:color w:val="030509"/>
          <w:sz w:val="28"/>
          <w:szCs w:val="28"/>
          <w:lang w:val="uk-UA"/>
        </w:rPr>
        <w:t xml:space="preserve">виконала </w:t>
      </w:r>
      <w:r w:rsidRPr="00AC26A5">
        <w:rPr>
          <w:color w:val="030509"/>
          <w:sz w:val="28"/>
          <w:szCs w:val="28"/>
        </w:rPr>
        <w:t>статистичн</w:t>
      </w:r>
      <w:r w:rsidRPr="00AC26A5">
        <w:rPr>
          <w:color w:val="030509"/>
          <w:sz w:val="28"/>
          <w:szCs w:val="28"/>
          <w:lang w:val="uk-UA"/>
        </w:rPr>
        <w:t>у</w:t>
      </w:r>
      <w:r w:rsidRPr="00AC26A5">
        <w:rPr>
          <w:color w:val="030509"/>
          <w:sz w:val="28"/>
          <w:szCs w:val="28"/>
        </w:rPr>
        <w:t xml:space="preserve"> обробк</w:t>
      </w:r>
      <w:r w:rsidRPr="00AC26A5">
        <w:rPr>
          <w:color w:val="030509"/>
          <w:sz w:val="28"/>
          <w:szCs w:val="28"/>
          <w:lang w:val="uk-UA"/>
        </w:rPr>
        <w:t>у</w:t>
      </w:r>
      <w:r w:rsidRPr="00AC26A5">
        <w:rPr>
          <w:color w:val="030509"/>
          <w:sz w:val="28"/>
          <w:szCs w:val="28"/>
        </w:rPr>
        <w:t xml:space="preserve"> отриманих даних</w:t>
      </w:r>
      <w:r w:rsidRPr="00AC26A5">
        <w:rPr>
          <w:color w:val="030509"/>
          <w:sz w:val="28"/>
          <w:szCs w:val="28"/>
          <w:lang w:val="uk-UA"/>
        </w:rPr>
        <w:t>, написала статтю</w:t>
      </w:r>
      <w:r w:rsidRPr="00AC26A5">
        <w:rPr>
          <w:color w:val="030509"/>
          <w:sz w:val="28"/>
          <w:szCs w:val="28"/>
        </w:rPr>
        <w:t>).</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t>Нагорная Н.В., Дубовая А.В. Динамика качества жизни детей с жизнеугрожающими аритмиями после имплантации искусственного водителя ритма сердца // Здоровье ребенка. – 2006. – №</w:t>
      </w:r>
      <w:r w:rsidRPr="00AC26A5">
        <w:rPr>
          <w:color w:val="030509"/>
          <w:sz w:val="28"/>
          <w:szCs w:val="28"/>
          <w:lang w:val="uk-UA"/>
        </w:rPr>
        <w:t xml:space="preserve"> </w:t>
      </w:r>
      <w:r w:rsidRPr="00AC26A5">
        <w:rPr>
          <w:color w:val="030509"/>
          <w:sz w:val="28"/>
          <w:szCs w:val="28"/>
        </w:rPr>
        <w:t>2. – С. 26-30. (</w:t>
      </w:r>
      <w:r w:rsidRPr="00AC26A5">
        <w:rPr>
          <w:color w:val="030509"/>
          <w:sz w:val="28"/>
          <w:szCs w:val="28"/>
          <w:lang w:val="uk-UA"/>
        </w:rPr>
        <w:t>Провела</w:t>
      </w:r>
      <w:r w:rsidRPr="00AC26A5">
        <w:rPr>
          <w:color w:val="030509"/>
          <w:sz w:val="28"/>
          <w:szCs w:val="28"/>
        </w:rPr>
        <w:t xml:space="preserve"> клінічне обстеження дітей, оцінк</w:t>
      </w:r>
      <w:r w:rsidRPr="00AC26A5">
        <w:rPr>
          <w:color w:val="030509"/>
          <w:sz w:val="28"/>
          <w:szCs w:val="28"/>
          <w:lang w:val="uk-UA"/>
        </w:rPr>
        <w:t>у</w:t>
      </w:r>
      <w:r w:rsidRPr="00AC26A5">
        <w:rPr>
          <w:color w:val="030509"/>
          <w:sz w:val="28"/>
          <w:szCs w:val="28"/>
        </w:rPr>
        <w:t xml:space="preserve"> якості життя, </w:t>
      </w:r>
      <w:r w:rsidRPr="00AC26A5">
        <w:rPr>
          <w:color w:val="030509"/>
          <w:sz w:val="28"/>
          <w:szCs w:val="28"/>
          <w:lang w:val="uk-UA"/>
        </w:rPr>
        <w:t xml:space="preserve">проаналізувала </w:t>
      </w:r>
      <w:r w:rsidRPr="00AC26A5">
        <w:rPr>
          <w:color w:val="030509"/>
          <w:sz w:val="28"/>
          <w:szCs w:val="28"/>
        </w:rPr>
        <w:t>результат</w:t>
      </w:r>
      <w:r w:rsidRPr="00AC26A5">
        <w:rPr>
          <w:color w:val="030509"/>
          <w:sz w:val="28"/>
          <w:szCs w:val="28"/>
          <w:lang w:val="uk-UA"/>
        </w:rPr>
        <w:t>и</w:t>
      </w:r>
      <w:r w:rsidRPr="00AC26A5">
        <w:rPr>
          <w:color w:val="030509"/>
          <w:sz w:val="28"/>
          <w:szCs w:val="28"/>
        </w:rPr>
        <w:t xml:space="preserve">, </w:t>
      </w:r>
      <w:r w:rsidRPr="00AC26A5">
        <w:rPr>
          <w:color w:val="030509"/>
          <w:sz w:val="28"/>
          <w:szCs w:val="28"/>
          <w:lang w:val="uk-UA"/>
        </w:rPr>
        <w:t xml:space="preserve">виконала </w:t>
      </w:r>
      <w:r w:rsidRPr="00AC26A5">
        <w:rPr>
          <w:color w:val="030509"/>
          <w:sz w:val="28"/>
          <w:szCs w:val="28"/>
        </w:rPr>
        <w:t>статистичн</w:t>
      </w:r>
      <w:r w:rsidRPr="00AC26A5">
        <w:rPr>
          <w:color w:val="030509"/>
          <w:sz w:val="28"/>
          <w:szCs w:val="28"/>
          <w:lang w:val="uk-UA"/>
        </w:rPr>
        <w:t>у</w:t>
      </w:r>
      <w:r w:rsidRPr="00AC26A5">
        <w:rPr>
          <w:color w:val="030509"/>
          <w:sz w:val="28"/>
          <w:szCs w:val="28"/>
        </w:rPr>
        <w:t xml:space="preserve"> обробк</w:t>
      </w:r>
      <w:r w:rsidRPr="00AC26A5">
        <w:rPr>
          <w:color w:val="030509"/>
          <w:sz w:val="28"/>
          <w:szCs w:val="28"/>
          <w:lang w:val="uk-UA"/>
        </w:rPr>
        <w:t>у</w:t>
      </w:r>
      <w:r w:rsidRPr="00AC26A5">
        <w:rPr>
          <w:color w:val="030509"/>
          <w:sz w:val="28"/>
          <w:szCs w:val="28"/>
        </w:rPr>
        <w:t xml:space="preserve"> отриманих даних</w:t>
      </w:r>
      <w:r w:rsidRPr="00AC26A5">
        <w:rPr>
          <w:color w:val="030509"/>
          <w:sz w:val="28"/>
          <w:szCs w:val="28"/>
          <w:lang w:val="uk-UA"/>
        </w:rPr>
        <w:t>, написала статтю</w:t>
      </w:r>
      <w:r w:rsidRPr="00AC26A5">
        <w:rPr>
          <w:color w:val="030509"/>
          <w:sz w:val="28"/>
          <w:szCs w:val="28"/>
        </w:rPr>
        <w:t>).</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t xml:space="preserve">Нагорная Н.В., Карташова О.С., Дубовая А.В. Взаимосвязь нарушений ритма сердца и проводимости с кардиальными проявлениями синдрома </w:t>
      </w:r>
      <w:r w:rsidRPr="00AC26A5">
        <w:rPr>
          <w:color w:val="030509"/>
          <w:sz w:val="28"/>
          <w:szCs w:val="28"/>
        </w:rPr>
        <w:lastRenderedPageBreak/>
        <w:t>дисплазии соединительной ткани у детей // Университетская клиника. – 2006. – Т. 2, №</w:t>
      </w:r>
      <w:r w:rsidRPr="00AC26A5">
        <w:rPr>
          <w:color w:val="030509"/>
          <w:sz w:val="28"/>
          <w:szCs w:val="28"/>
          <w:lang w:val="uk-UA"/>
        </w:rPr>
        <w:t xml:space="preserve"> </w:t>
      </w:r>
      <w:r w:rsidRPr="00AC26A5">
        <w:rPr>
          <w:color w:val="030509"/>
          <w:sz w:val="28"/>
          <w:szCs w:val="28"/>
        </w:rPr>
        <w:t>1-2. – С. 68-72. (</w:t>
      </w:r>
      <w:r w:rsidRPr="00AC26A5">
        <w:rPr>
          <w:color w:val="030509"/>
          <w:sz w:val="28"/>
          <w:szCs w:val="28"/>
          <w:lang w:val="uk-UA"/>
        </w:rPr>
        <w:t>Провела</w:t>
      </w:r>
      <w:r w:rsidRPr="00AC26A5">
        <w:rPr>
          <w:color w:val="030509"/>
          <w:sz w:val="28"/>
          <w:szCs w:val="28"/>
        </w:rPr>
        <w:t xml:space="preserve"> клінічне обстеження дітей,</w:t>
      </w:r>
      <w:r w:rsidRPr="00AC26A5">
        <w:rPr>
          <w:color w:val="030509"/>
          <w:sz w:val="28"/>
          <w:szCs w:val="28"/>
          <w:lang w:val="uk-UA"/>
        </w:rPr>
        <w:t xml:space="preserve"> виконала </w:t>
      </w:r>
      <w:r w:rsidRPr="00AC26A5">
        <w:rPr>
          <w:color w:val="030509"/>
          <w:sz w:val="28"/>
          <w:szCs w:val="28"/>
        </w:rPr>
        <w:t>статистичн</w:t>
      </w:r>
      <w:r w:rsidRPr="00AC26A5">
        <w:rPr>
          <w:color w:val="030509"/>
          <w:sz w:val="28"/>
          <w:szCs w:val="28"/>
          <w:lang w:val="uk-UA"/>
        </w:rPr>
        <w:t>у</w:t>
      </w:r>
      <w:r w:rsidRPr="00AC26A5">
        <w:rPr>
          <w:color w:val="030509"/>
          <w:sz w:val="28"/>
          <w:szCs w:val="28"/>
        </w:rPr>
        <w:t xml:space="preserve"> обробк</w:t>
      </w:r>
      <w:r w:rsidRPr="00AC26A5">
        <w:rPr>
          <w:color w:val="030509"/>
          <w:sz w:val="28"/>
          <w:szCs w:val="28"/>
          <w:lang w:val="uk-UA"/>
        </w:rPr>
        <w:t>у</w:t>
      </w:r>
      <w:r w:rsidRPr="00AC26A5">
        <w:rPr>
          <w:color w:val="030509"/>
          <w:sz w:val="28"/>
          <w:szCs w:val="28"/>
        </w:rPr>
        <w:t xml:space="preserve"> отриманих результатів).</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t>Дубовая А.В. Динамика психоэмоционального и вегетативного статуса детей с аритмиями на фоне комплексных методов их коррекции // Здоровье ребенка. – 2007. – №5 (8). – С. 30-37. (</w:t>
      </w:r>
      <w:r w:rsidRPr="00AC26A5">
        <w:rPr>
          <w:color w:val="030509"/>
          <w:sz w:val="28"/>
          <w:szCs w:val="28"/>
          <w:lang w:val="uk-UA"/>
        </w:rPr>
        <w:t>Робота виконана самостійно</w:t>
      </w:r>
      <w:r w:rsidRPr="00AC26A5">
        <w:rPr>
          <w:color w:val="030509"/>
          <w:sz w:val="28"/>
          <w:szCs w:val="28"/>
        </w:rPr>
        <w:t>).</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t xml:space="preserve">Патент №12262. UA. МПК В28С 5/46, А61В 10/02. Спосіб визначення якості життя дітей з порушенням серцевого ритму / ДонДМУ; </w:t>
      </w:r>
      <w:r>
        <w:rPr>
          <w:color w:val="030509"/>
          <w:sz w:val="28"/>
          <w:szCs w:val="28"/>
        </w:rPr>
        <w:t>Н.В.</w:t>
      </w:r>
      <w:r w:rsidRPr="00AC26A5">
        <w:rPr>
          <w:color w:val="030509"/>
          <w:sz w:val="28"/>
          <w:szCs w:val="28"/>
        </w:rPr>
        <w:t xml:space="preserve"> </w:t>
      </w:r>
      <w:r>
        <w:rPr>
          <w:color w:val="030509"/>
          <w:sz w:val="28"/>
          <w:szCs w:val="28"/>
        </w:rPr>
        <w:t>Нагорна</w:t>
      </w:r>
      <w:r>
        <w:rPr>
          <w:color w:val="030509"/>
          <w:sz w:val="28"/>
          <w:szCs w:val="28"/>
          <w:lang w:val="uk-UA"/>
        </w:rPr>
        <w:t xml:space="preserve">, </w:t>
      </w:r>
      <w:r>
        <w:rPr>
          <w:color w:val="030509"/>
          <w:sz w:val="28"/>
          <w:szCs w:val="28"/>
        </w:rPr>
        <w:t>О.В.</w:t>
      </w:r>
      <w:r w:rsidRPr="008522C7">
        <w:rPr>
          <w:color w:val="FFFFFF"/>
          <w:sz w:val="28"/>
          <w:szCs w:val="28"/>
          <w:lang w:val="uk-UA"/>
        </w:rPr>
        <w:t>.</w:t>
      </w:r>
      <w:r w:rsidRPr="00AC26A5">
        <w:rPr>
          <w:color w:val="030509"/>
          <w:sz w:val="28"/>
          <w:szCs w:val="28"/>
        </w:rPr>
        <w:t>Бордюгова</w:t>
      </w:r>
      <w:r>
        <w:rPr>
          <w:color w:val="030509"/>
          <w:sz w:val="28"/>
          <w:szCs w:val="28"/>
          <w:lang w:val="uk-UA"/>
        </w:rPr>
        <w:t>,</w:t>
      </w:r>
      <w:r w:rsidRPr="00AC26A5">
        <w:rPr>
          <w:color w:val="030509"/>
          <w:sz w:val="28"/>
          <w:szCs w:val="28"/>
        </w:rPr>
        <w:t xml:space="preserve"> </w:t>
      </w:r>
      <w:r>
        <w:rPr>
          <w:color w:val="030509"/>
          <w:sz w:val="28"/>
          <w:szCs w:val="28"/>
        </w:rPr>
        <w:t>Г.В.</w:t>
      </w:r>
      <w:r w:rsidRPr="00AC26A5">
        <w:rPr>
          <w:color w:val="030509"/>
          <w:sz w:val="28"/>
          <w:szCs w:val="28"/>
        </w:rPr>
        <w:t xml:space="preserve"> Дубова</w:t>
      </w:r>
      <w:r>
        <w:rPr>
          <w:color w:val="030509"/>
          <w:sz w:val="28"/>
          <w:szCs w:val="28"/>
          <w:lang w:val="uk-UA"/>
        </w:rPr>
        <w:t xml:space="preserve">, </w:t>
      </w:r>
      <w:r>
        <w:rPr>
          <w:color w:val="030509"/>
          <w:sz w:val="28"/>
          <w:szCs w:val="28"/>
        </w:rPr>
        <w:t>О.В.</w:t>
      </w:r>
      <w:r>
        <w:rPr>
          <w:color w:val="030509"/>
          <w:sz w:val="28"/>
          <w:szCs w:val="28"/>
          <w:lang w:val="uk-UA"/>
        </w:rPr>
        <w:t xml:space="preserve"> </w:t>
      </w:r>
      <w:r w:rsidRPr="00AC26A5">
        <w:rPr>
          <w:color w:val="030509"/>
          <w:sz w:val="28"/>
          <w:szCs w:val="28"/>
        </w:rPr>
        <w:t>Пшенична</w:t>
      </w:r>
      <w:r>
        <w:rPr>
          <w:color w:val="030509"/>
          <w:sz w:val="28"/>
          <w:szCs w:val="28"/>
          <w:lang w:val="uk-UA"/>
        </w:rPr>
        <w:t>;</w:t>
      </w:r>
      <w:r w:rsidRPr="00AC26A5">
        <w:rPr>
          <w:color w:val="030509"/>
          <w:sz w:val="28"/>
          <w:szCs w:val="28"/>
        </w:rPr>
        <w:t xml:space="preserve"> Заявка № u 2005 09883. – Заяв.20.10.2005; опубл.16.01.2006. – Бюл.</w:t>
      </w:r>
      <w:r>
        <w:rPr>
          <w:color w:val="030509"/>
          <w:sz w:val="28"/>
          <w:szCs w:val="28"/>
          <w:lang w:val="uk-UA"/>
        </w:rPr>
        <w:t xml:space="preserve"> </w:t>
      </w:r>
      <w:r w:rsidRPr="00AC26A5">
        <w:rPr>
          <w:color w:val="030509"/>
          <w:sz w:val="28"/>
          <w:szCs w:val="28"/>
        </w:rPr>
        <w:t>№</w:t>
      </w:r>
      <w:r>
        <w:rPr>
          <w:color w:val="030509"/>
          <w:sz w:val="28"/>
          <w:szCs w:val="28"/>
          <w:lang w:val="uk-UA"/>
        </w:rPr>
        <w:t xml:space="preserve"> </w:t>
      </w:r>
      <w:r w:rsidRPr="00AC26A5">
        <w:rPr>
          <w:color w:val="030509"/>
          <w:sz w:val="28"/>
          <w:szCs w:val="28"/>
        </w:rPr>
        <w:t>1.</w:t>
      </w:r>
      <w:r w:rsidRPr="00AC26A5">
        <w:rPr>
          <w:color w:val="030509"/>
          <w:sz w:val="28"/>
          <w:szCs w:val="28"/>
          <w:lang w:val="uk-UA"/>
        </w:rPr>
        <w:t xml:space="preserve"> (Запропонувала ідею, оформила заявку, здійснила практичне застосування способу).</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t xml:space="preserve">Патент №12261. UA. МПК В28С 5/46, А61В 5/00. Спосіб визначення ефективності проведеної терапії у дітей з порушенням серцевого ритму / ДонДМУ; </w:t>
      </w:r>
      <w:r>
        <w:rPr>
          <w:color w:val="030509"/>
          <w:sz w:val="28"/>
          <w:szCs w:val="28"/>
        </w:rPr>
        <w:t>Н.В.</w:t>
      </w:r>
      <w:r w:rsidRPr="00AC26A5">
        <w:rPr>
          <w:color w:val="030509"/>
          <w:sz w:val="28"/>
          <w:szCs w:val="28"/>
        </w:rPr>
        <w:t xml:space="preserve"> Нагорна</w:t>
      </w:r>
      <w:r>
        <w:rPr>
          <w:color w:val="030509"/>
          <w:sz w:val="28"/>
          <w:szCs w:val="28"/>
          <w:lang w:val="uk-UA"/>
        </w:rPr>
        <w:t>,</w:t>
      </w:r>
      <w:r w:rsidRPr="00AC26A5">
        <w:rPr>
          <w:color w:val="030509"/>
          <w:sz w:val="28"/>
          <w:szCs w:val="28"/>
        </w:rPr>
        <w:t xml:space="preserve"> </w:t>
      </w:r>
      <w:r>
        <w:rPr>
          <w:color w:val="030509"/>
          <w:sz w:val="28"/>
          <w:szCs w:val="28"/>
        </w:rPr>
        <w:t>В.В.</w:t>
      </w:r>
      <w:r w:rsidRPr="00AC26A5">
        <w:rPr>
          <w:color w:val="030509"/>
          <w:sz w:val="28"/>
          <w:szCs w:val="28"/>
        </w:rPr>
        <w:t xml:space="preserve"> Седнєв</w:t>
      </w:r>
      <w:r>
        <w:rPr>
          <w:color w:val="030509"/>
          <w:sz w:val="28"/>
          <w:szCs w:val="28"/>
          <w:lang w:val="uk-UA"/>
        </w:rPr>
        <w:t>,</w:t>
      </w:r>
      <w:r w:rsidRPr="00AC26A5">
        <w:rPr>
          <w:color w:val="030509"/>
          <w:sz w:val="28"/>
          <w:szCs w:val="28"/>
        </w:rPr>
        <w:t xml:space="preserve"> </w:t>
      </w:r>
      <w:r>
        <w:rPr>
          <w:color w:val="030509"/>
          <w:sz w:val="28"/>
          <w:szCs w:val="28"/>
        </w:rPr>
        <w:t>О.В.</w:t>
      </w:r>
      <w:r w:rsidRPr="00AC26A5">
        <w:rPr>
          <w:color w:val="030509"/>
          <w:sz w:val="28"/>
          <w:szCs w:val="28"/>
        </w:rPr>
        <w:t xml:space="preserve"> Бордюгова</w:t>
      </w:r>
      <w:r>
        <w:rPr>
          <w:color w:val="030509"/>
          <w:sz w:val="28"/>
          <w:szCs w:val="28"/>
          <w:lang w:val="uk-UA"/>
        </w:rPr>
        <w:t>,</w:t>
      </w:r>
      <w:r w:rsidRPr="00AC26A5">
        <w:rPr>
          <w:color w:val="030509"/>
          <w:sz w:val="28"/>
          <w:szCs w:val="28"/>
        </w:rPr>
        <w:t xml:space="preserve"> </w:t>
      </w:r>
      <w:r>
        <w:rPr>
          <w:color w:val="030509"/>
          <w:sz w:val="28"/>
          <w:szCs w:val="28"/>
        </w:rPr>
        <w:t>О.В.</w:t>
      </w:r>
      <w:r w:rsidRPr="00AC26A5">
        <w:rPr>
          <w:color w:val="030509"/>
          <w:sz w:val="28"/>
          <w:szCs w:val="28"/>
        </w:rPr>
        <w:t xml:space="preserve"> Пшенична</w:t>
      </w:r>
      <w:r>
        <w:rPr>
          <w:color w:val="030509"/>
          <w:sz w:val="28"/>
          <w:szCs w:val="28"/>
          <w:lang w:val="uk-UA"/>
        </w:rPr>
        <w:t>,</w:t>
      </w:r>
      <w:r w:rsidRPr="00AC26A5">
        <w:rPr>
          <w:color w:val="030509"/>
          <w:sz w:val="28"/>
          <w:szCs w:val="28"/>
        </w:rPr>
        <w:t xml:space="preserve"> </w:t>
      </w:r>
      <w:r>
        <w:rPr>
          <w:color w:val="030509"/>
          <w:sz w:val="28"/>
          <w:szCs w:val="28"/>
        </w:rPr>
        <w:t>Г.В.</w:t>
      </w:r>
      <w:r w:rsidRPr="008522C7">
        <w:rPr>
          <w:color w:val="FFFFFF"/>
          <w:sz w:val="28"/>
          <w:szCs w:val="28"/>
          <w:lang w:val="uk-UA"/>
        </w:rPr>
        <w:t>.</w:t>
      </w:r>
      <w:r w:rsidRPr="00AC26A5">
        <w:rPr>
          <w:color w:val="030509"/>
          <w:sz w:val="28"/>
          <w:szCs w:val="28"/>
        </w:rPr>
        <w:t>Дубова</w:t>
      </w:r>
      <w:r>
        <w:rPr>
          <w:color w:val="030509"/>
          <w:sz w:val="28"/>
          <w:szCs w:val="28"/>
          <w:lang w:val="uk-UA"/>
        </w:rPr>
        <w:t>;</w:t>
      </w:r>
      <w:r w:rsidRPr="00AC26A5">
        <w:rPr>
          <w:color w:val="030509"/>
          <w:sz w:val="28"/>
          <w:szCs w:val="28"/>
        </w:rPr>
        <w:t xml:space="preserve"> Заявка № u 2005 09881. – Заяв.20.10.2005; опубл.16.01.2006. – Бюл.</w:t>
      </w:r>
      <w:r>
        <w:rPr>
          <w:color w:val="030509"/>
          <w:sz w:val="28"/>
          <w:szCs w:val="28"/>
          <w:lang w:val="uk-UA"/>
        </w:rPr>
        <w:t xml:space="preserve"> </w:t>
      </w:r>
      <w:r w:rsidRPr="00AC26A5">
        <w:rPr>
          <w:color w:val="030509"/>
          <w:sz w:val="28"/>
          <w:szCs w:val="28"/>
        </w:rPr>
        <w:t>№</w:t>
      </w:r>
      <w:r>
        <w:rPr>
          <w:color w:val="030509"/>
          <w:sz w:val="28"/>
          <w:szCs w:val="28"/>
          <w:lang w:val="uk-UA"/>
        </w:rPr>
        <w:t xml:space="preserve"> </w:t>
      </w:r>
      <w:r w:rsidRPr="00AC26A5">
        <w:rPr>
          <w:color w:val="030509"/>
          <w:sz w:val="28"/>
          <w:szCs w:val="28"/>
        </w:rPr>
        <w:t>1.</w:t>
      </w:r>
      <w:r w:rsidRPr="00AC26A5">
        <w:rPr>
          <w:color w:val="030509"/>
          <w:sz w:val="28"/>
          <w:szCs w:val="28"/>
          <w:lang w:val="uk-UA"/>
        </w:rPr>
        <w:t xml:space="preserve"> (Запропонувала ідею, оформила заявку, здійснила практичне застосування способу).</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t xml:space="preserve">Патент №15818. UA. МПК А61В 10/00. Спосіб комплексної оцінки якості життя дітей з аритмією / ДонДМУ; </w:t>
      </w:r>
      <w:r>
        <w:rPr>
          <w:color w:val="030509"/>
          <w:sz w:val="28"/>
          <w:szCs w:val="28"/>
        </w:rPr>
        <w:t>Н.В.</w:t>
      </w:r>
      <w:r w:rsidRPr="00AC26A5">
        <w:rPr>
          <w:color w:val="030509"/>
          <w:sz w:val="28"/>
          <w:szCs w:val="28"/>
        </w:rPr>
        <w:t xml:space="preserve"> Нагорна</w:t>
      </w:r>
      <w:r>
        <w:rPr>
          <w:color w:val="030509"/>
          <w:sz w:val="28"/>
          <w:szCs w:val="28"/>
          <w:lang w:val="uk-UA"/>
        </w:rPr>
        <w:t>,</w:t>
      </w:r>
      <w:r w:rsidRPr="00AC26A5">
        <w:rPr>
          <w:color w:val="030509"/>
          <w:sz w:val="28"/>
          <w:szCs w:val="28"/>
        </w:rPr>
        <w:t xml:space="preserve"> </w:t>
      </w:r>
      <w:r>
        <w:rPr>
          <w:color w:val="030509"/>
          <w:sz w:val="28"/>
          <w:szCs w:val="28"/>
        </w:rPr>
        <w:t>О.В.</w:t>
      </w:r>
      <w:r w:rsidRPr="00AC26A5">
        <w:rPr>
          <w:color w:val="030509"/>
          <w:sz w:val="28"/>
          <w:szCs w:val="28"/>
        </w:rPr>
        <w:t xml:space="preserve"> Бордюгова</w:t>
      </w:r>
      <w:r>
        <w:rPr>
          <w:color w:val="030509"/>
          <w:sz w:val="28"/>
          <w:szCs w:val="28"/>
          <w:lang w:val="uk-UA"/>
        </w:rPr>
        <w:t>,</w:t>
      </w:r>
      <w:r w:rsidRPr="00AC26A5">
        <w:rPr>
          <w:color w:val="030509"/>
          <w:sz w:val="28"/>
          <w:szCs w:val="28"/>
        </w:rPr>
        <w:t xml:space="preserve"> </w:t>
      </w:r>
      <w:r>
        <w:rPr>
          <w:color w:val="030509"/>
          <w:sz w:val="28"/>
          <w:szCs w:val="28"/>
        </w:rPr>
        <w:t>Г.В.</w:t>
      </w:r>
      <w:r w:rsidRPr="00AC26A5">
        <w:rPr>
          <w:color w:val="030509"/>
          <w:sz w:val="28"/>
          <w:szCs w:val="28"/>
        </w:rPr>
        <w:t xml:space="preserve"> Дубова</w:t>
      </w:r>
      <w:r>
        <w:rPr>
          <w:color w:val="030509"/>
          <w:sz w:val="28"/>
          <w:szCs w:val="28"/>
          <w:lang w:val="uk-UA"/>
        </w:rPr>
        <w:t>,</w:t>
      </w:r>
      <w:r w:rsidRPr="00AC26A5">
        <w:rPr>
          <w:color w:val="030509"/>
          <w:sz w:val="28"/>
          <w:szCs w:val="28"/>
        </w:rPr>
        <w:t xml:space="preserve"> </w:t>
      </w:r>
      <w:r>
        <w:rPr>
          <w:color w:val="030509"/>
          <w:sz w:val="28"/>
          <w:szCs w:val="28"/>
        </w:rPr>
        <w:t>О.В.</w:t>
      </w:r>
      <w:r w:rsidRPr="008522C7">
        <w:rPr>
          <w:color w:val="FFFFFF"/>
          <w:sz w:val="28"/>
          <w:szCs w:val="28"/>
          <w:lang w:val="uk-UA"/>
        </w:rPr>
        <w:t>.</w:t>
      </w:r>
      <w:r w:rsidRPr="00AC26A5">
        <w:rPr>
          <w:color w:val="030509"/>
          <w:sz w:val="28"/>
          <w:szCs w:val="28"/>
        </w:rPr>
        <w:t>Пшенична</w:t>
      </w:r>
      <w:r>
        <w:rPr>
          <w:color w:val="030509"/>
          <w:sz w:val="28"/>
          <w:szCs w:val="28"/>
          <w:lang w:val="uk-UA"/>
        </w:rPr>
        <w:t>;</w:t>
      </w:r>
      <w:r w:rsidRPr="00AC26A5">
        <w:rPr>
          <w:color w:val="030509"/>
          <w:sz w:val="28"/>
          <w:szCs w:val="28"/>
        </w:rPr>
        <w:t xml:space="preserve"> Заявка №</w:t>
      </w:r>
      <w:r>
        <w:rPr>
          <w:color w:val="030509"/>
          <w:sz w:val="28"/>
          <w:szCs w:val="28"/>
          <w:lang w:val="uk-UA"/>
        </w:rPr>
        <w:t xml:space="preserve"> </w:t>
      </w:r>
      <w:r w:rsidRPr="00AC26A5">
        <w:rPr>
          <w:color w:val="030509"/>
          <w:sz w:val="28"/>
          <w:szCs w:val="28"/>
        </w:rPr>
        <w:t>u 2006 00744. – Заяв.27.01.2006; опубл.17.07.2006. – Бюл.</w:t>
      </w:r>
      <w:r>
        <w:rPr>
          <w:color w:val="030509"/>
          <w:sz w:val="28"/>
          <w:szCs w:val="28"/>
          <w:lang w:val="uk-UA"/>
        </w:rPr>
        <w:t xml:space="preserve"> </w:t>
      </w:r>
      <w:r w:rsidRPr="00AC26A5">
        <w:rPr>
          <w:color w:val="030509"/>
          <w:sz w:val="28"/>
          <w:szCs w:val="28"/>
        </w:rPr>
        <w:t>№</w:t>
      </w:r>
      <w:r>
        <w:rPr>
          <w:color w:val="030509"/>
          <w:sz w:val="28"/>
          <w:szCs w:val="28"/>
          <w:lang w:val="uk-UA"/>
        </w:rPr>
        <w:t xml:space="preserve"> </w:t>
      </w:r>
      <w:r w:rsidRPr="00AC26A5">
        <w:rPr>
          <w:color w:val="030509"/>
          <w:sz w:val="28"/>
          <w:szCs w:val="28"/>
        </w:rPr>
        <w:t>7.</w:t>
      </w:r>
      <w:r w:rsidRPr="00AC26A5">
        <w:rPr>
          <w:color w:val="030509"/>
          <w:sz w:val="28"/>
          <w:szCs w:val="28"/>
          <w:lang w:val="uk-UA"/>
        </w:rPr>
        <w:t xml:space="preserve"> (Запропонувала ідею, оформила заявку, здійснила практичне застосування способу).</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t>Оцінка якості життя дітей з порушенням ритму серця та провідності / Н.В.</w:t>
      </w:r>
      <w:r w:rsidRPr="008522C7">
        <w:rPr>
          <w:color w:val="FFFFFF"/>
          <w:sz w:val="28"/>
          <w:szCs w:val="28"/>
          <w:lang w:val="uk-UA"/>
        </w:rPr>
        <w:t>.</w:t>
      </w:r>
      <w:r w:rsidRPr="00AC26A5">
        <w:rPr>
          <w:color w:val="030509"/>
          <w:sz w:val="28"/>
          <w:szCs w:val="28"/>
        </w:rPr>
        <w:t>Нагорна</w:t>
      </w:r>
      <w:r>
        <w:rPr>
          <w:color w:val="030509"/>
          <w:sz w:val="28"/>
          <w:szCs w:val="28"/>
          <w:lang w:val="uk-UA"/>
        </w:rPr>
        <w:t>,</w:t>
      </w:r>
      <w:r w:rsidRPr="00AC26A5">
        <w:rPr>
          <w:color w:val="030509"/>
          <w:sz w:val="28"/>
          <w:szCs w:val="28"/>
        </w:rPr>
        <w:t xml:space="preserve"> </w:t>
      </w:r>
      <w:r>
        <w:rPr>
          <w:color w:val="030509"/>
          <w:sz w:val="28"/>
          <w:szCs w:val="28"/>
        </w:rPr>
        <w:t>О.В.</w:t>
      </w:r>
      <w:r w:rsidRPr="00AC26A5">
        <w:rPr>
          <w:color w:val="030509"/>
          <w:sz w:val="28"/>
          <w:szCs w:val="28"/>
        </w:rPr>
        <w:t xml:space="preserve"> Бордюгова</w:t>
      </w:r>
      <w:r>
        <w:rPr>
          <w:color w:val="030509"/>
          <w:sz w:val="28"/>
          <w:szCs w:val="28"/>
          <w:lang w:val="uk-UA"/>
        </w:rPr>
        <w:t>,</w:t>
      </w:r>
      <w:r w:rsidRPr="00AC26A5">
        <w:rPr>
          <w:color w:val="030509"/>
          <w:sz w:val="28"/>
          <w:szCs w:val="28"/>
        </w:rPr>
        <w:t xml:space="preserve"> </w:t>
      </w:r>
      <w:r>
        <w:rPr>
          <w:color w:val="030509"/>
          <w:sz w:val="28"/>
          <w:szCs w:val="28"/>
        </w:rPr>
        <w:t>Г.В.</w:t>
      </w:r>
      <w:r w:rsidRPr="00AC26A5">
        <w:rPr>
          <w:color w:val="030509"/>
          <w:sz w:val="28"/>
          <w:szCs w:val="28"/>
        </w:rPr>
        <w:t xml:space="preserve"> Дубова</w:t>
      </w:r>
      <w:r>
        <w:rPr>
          <w:color w:val="030509"/>
          <w:sz w:val="28"/>
          <w:szCs w:val="28"/>
          <w:lang w:val="uk-UA"/>
        </w:rPr>
        <w:t>,</w:t>
      </w:r>
      <w:r w:rsidRPr="00AC26A5">
        <w:rPr>
          <w:color w:val="030509"/>
          <w:sz w:val="28"/>
          <w:szCs w:val="28"/>
        </w:rPr>
        <w:t xml:space="preserve"> </w:t>
      </w:r>
      <w:r>
        <w:rPr>
          <w:color w:val="030509"/>
          <w:sz w:val="28"/>
          <w:szCs w:val="28"/>
        </w:rPr>
        <w:t>О.В</w:t>
      </w:r>
      <w:r>
        <w:rPr>
          <w:color w:val="030509"/>
          <w:sz w:val="28"/>
          <w:szCs w:val="28"/>
          <w:lang w:val="uk-UA"/>
        </w:rPr>
        <w:t>.</w:t>
      </w:r>
      <w:r w:rsidRPr="00AC26A5">
        <w:rPr>
          <w:color w:val="030509"/>
          <w:sz w:val="28"/>
          <w:szCs w:val="28"/>
        </w:rPr>
        <w:t xml:space="preserve"> Пшенична</w:t>
      </w:r>
      <w:r>
        <w:rPr>
          <w:color w:val="030509"/>
          <w:sz w:val="28"/>
          <w:szCs w:val="28"/>
          <w:lang w:val="uk-UA"/>
        </w:rPr>
        <w:t>;</w:t>
      </w:r>
      <w:r w:rsidRPr="00AC26A5">
        <w:rPr>
          <w:color w:val="030509"/>
          <w:sz w:val="28"/>
          <w:szCs w:val="28"/>
        </w:rPr>
        <w:t xml:space="preserve"> // Методичні рекомендації. – Донецьк, 2007. – 18 с. </w:t>
      </w:r>
      <w:r w:rsidRPr="00AC26A5">
        <w:rPr>
          <w:color w:val="030509"/>
          <w:sz w:val="28"/>
          <w:szCs w:val="28"/>
          <w:lang w:val="uk-UA"/>
        </w:rPr>
        <w:t>(Розробила методику, оформила методичні рекомендації).</w:t>
      </w:r>
    </w:p>
    <w:p w:rsidR="00CD1198" w:rsidRPr="00F724C8"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lang w:val="uk-UA"/>
        </w:rPr>
      </w:pPr>
      <w:r w:rsidRPr="00AC26A5">
        <w:rPr>
          <w:color w:val="030509"/>
          <w:sz w:val="28"/>
          <w:szCs w:val="28"/>
        </w:rPr>
        <w:t>Спосіб застосування денного транквілізатора (анксіолітика) “</w:t>
      </w:r>
      <w:r w:rsidRPr="00AC26A5">
        <w:rPr>
          <w:color w:val="030509"/>
          <w:sz w:val="28"/>
          <w:szCs w:val="28"/>
          <w:lang w:val="uk-UA"/>
        </w:rPr>
        <w:t>Адаптол</w:t>
      </w:r>
      <w:r w:rsidRPr="00AC26A5">
        <w:rPr>
          <w:color w:val="030509"/>
          <w:sz w:val="28"/>
          <w:szCs w:val="28"/>
        </w:rPr>
        <w:t xml:space="preserve">” в комплексі лікування аритмій у школярів / </w:t>
      </w:r>
      <w:r>
        <w:rPr>
          <w:color w:val="030509"/>
          <w:sz w:val="28"/>
          <w:szCs w:val="28"/>
        </w:rPr>
        <w:t>Н.В.</w:t>
      </w:r>
      <w:r w:rsidRPr="00AC26A5">
        <w:rPr>
          <w:color w:val="030509"/>
          <w:sz w:val="28"/>
          <w:szCs w:val="28"/>
        </w:rPr>
        <w:t xml:space="preserve"> Нагорна</w:t>
      </w:r>
      <w:r>
        <w:rPr>
          <w:color w:val="030509"/>
          <w:sz w:val="28"/>
          <w:szCs w:val="28"/>
          <w:lang w:val="uk-UA"/>
        </w:rPr>
        <w:t>,</w:t>
      </w:r>
      <w:r w:rsidRPr="00AC26A5">
        <w:rPr>
          <w:color w:val="030509"/>
          <w:sz w:val="28"/>
          <w:szCs w:val="28"/>
        </w:rPr>
        <w:t xml:space="preserve"> </w:t>
      </w:r>
      <w:r>
        <w:rPr>
          <w:color w:val="030509"/>
          <w:sz w:val="28"/>
          <w:szCs w:val="28"/>
        </w:rPr>
        <w:t>Г.В.</w:t>
      </w:r>
      <w:r>
        <w:rPr>
          <w:color w:val="030509"/>
          <w:sz w:val="28"/>
          <w:szCs w:val="28"/>
          <w:lang w:val="uk-UA"/>
        </w:rPr>
        <w:t xml:space="preserve">  </w:t>
      </w:r>
      <w:r w:rsidRPr="00F724C8">
        <w:rPr>
          <w:color w:val="030509"/>
          <w:sz w:val="28"/>
          <w:szCs w:val="28"/>
          <w:lang w:val="uk-UA"/>
        </w:rPr>
        <w:t>Дубова</w:t>
      </w:r>
      <w:r>
        <w:rPr>
          <w:color w:val="030509"/>
          <w:sz w:val="28"/>
          <w:szCs w:val="28"/>
          <w:lang w:val="uk-UA"/>
        </w:rPr>
        <w:t>,</w:t>
      </w:r>
      <w:r w:rsidRPr="00F724C8">
        <w:rPr>
          <w:color w:val="030509"/>
          <w:sz w:val="28"/>
          <w:szCs w:val="28"/>
          <w:lang w:val="uk-UA"/>
        </w:rPr>
        <w:t xml:space="preserve"> О.В.</w:t>
      </w:r>
      <w:r w:rsidRPr="00F724C8">
        <w:rPr>
          <w:color w:val="FFFFFF"/>
          <w:sz w:val="28"/>
          <w:szCs w:val="28"/>
          <w:lang w:val="uk-UA"/>
        </w:rPr>
        <w:t>.</w:t>
      </w:r>
      <w:r w:rsidRPr="00F724C8">
        <w:rPr>
          <w:color w:val="030509"/>
          <w:sz w:val="28"/>
          <w:szCs w:val="28"/>
          <w:lang w:val="uk-UA"/>
        </w:rPr>
        <w:t>Бордюгова</w:t>
      </w:r>
      <w:r>
        <w:rPr>
          <w:color w:val="030509"/>
          <w:sz w:val="28"/>
          <w:szCs w:val="28"/>
          <w:lang w:val="uk-UA"/>
        </w:rPr>
        <w:t xml:space="preserve"> </w:t>
      </w:r>
      <w:r w:rsidRPr="00F724C8">
        <w:rPr>
          <w:color w:val="030509"/>
          <w:sz w:val="28"/>
          <w:szCs w:val="28"/>
          <w:lang w:val="uk-UA"/>
        </w:rPr>
        <w:t xml:space="preserve"> //</w:t>
      </w:r>
      <w:r w:rsidRPr="00AC26A5">
        <w:rPr>
          <w:color w:val="030509"/>
          <w:sz w:val="28"/>
          <w:szCs w:val="28"/>
          <w:lang w:val="uk-UA"/>
        </w:rPr>
        <w:t xml:space="preserve"> </w:t>
      </w:r>
      <w:r w:rsidRPr="00F724C8">
        <w:rPr>
          <w:color w:val="030509"/>
          <w:sz w:val="28"/>
          <w:szCs w:val="28"/>
          <w:lang w:val="uk-UA"/>
        </w:rPr>
        <w:t>Інформаційний</w:t>
      </w:r>
      <w:r w:rsidRPr="00AC26A5">
        <w:rPr>
          <w:color w:val="030509"/>
          <w:sz w:val="28"/>
          <w:szCs w:val="28"/>
          <w:lang w:val="uk-UA"/>
        </w:rPr>
        <w:t xml:space="preserve"> </w:t>
      </w:r>
      <w:r w:rsidRPr="00F724C8">
        <w:rPr>
          <w:color w:val="030509"/>
          <w:sz w:val="28"/>
          <w:szCs w:val="28"/>
          <w:lang w:val="uk-UA"/>
        </w:rPr>
        <w:t>лист.</w:t>
      </w:r>
      <w:r>
        <w:rPr>
          <w:color w:val="030509"/>
          <w:sz w:val="28"/>
          <w:szCs w:val="28"/>
          <w:lang w:val="uk-UA"/>
        </w:rPr>
        <w:t xml:space="preserve"> </w:t>
      </w:r>
      <w:r w:rsidRPr="00F724C8">
        <w:rPr>
          <w:color w:val="030509"/>
          <w:sz w:val="28"/>
          <w:szCs w:val="28"/>
          <w:lang w:val="uk-UA"/>
        </w:rPr>
        <w:t>–</w:t>
      </w:r>
      <w:r>
        <w:rPr>
          <w:color w:val="030509"/>
          <w:sz w:val="28"/>
          <w:szCs w:val="28"/>
          <w:lang w:val="uk-UA"/>
        </w:rPr>
        <w:t xml:space="preserve"> </w:t>
      </w:r>
      <w:r w:rsidRPr="00F724C8">
        <w:rPr>
          <w:color w:val="030509"/>
          <w:sz w:val="28"/>
          <w:szCs w:val="28"/>
          <w:lang w:val="uk-UA"/>
        </w:rPr>
        <w:t>Київ,</w:t>
      </w:r>
      <w:r>
        <w:rPr>
          <w:color w:val="030509"/>
          <w:sz w:val="28"/>
          <w:szCs w:val="28"/>
          <w:lang w:val="uk-UA"/>
        </w:rPr>
        <w:t xml:space="preserve"> </w:t>
      </w:r>
      <w:r w:rsidRPr="00F724C8">
        <w:rPr>
          <w:color w:val="030509"/>
          <w:sz w:val="28"/>
          <w:szCs w:val="28"/>
          <w:lang w:val="uk-UA"/>
        </w:rPr>
        <w:t>200</w:t>
      </w:r>
      <w:r w:rsidRPr="00AC26A5">
        <w:rPr>
          <w:color w:val="030509"/>
          <w:sz w:val="28"/>
          <w:szCs w:val="28"/>
          <w:lang w:val="uk-UA"/>
        </w:rPr>
        <w:t>6</w:t>
      </w:r>
      <w:r w:rsidRPr="00F724C8">
        <w:rPr>
          <w:color w:val="030509"/>
          <w:sz w:val="28"/>
          <w:szCs w:val="28"/>
          <w:lang w:val="uk-UA"/>
        </w:rPr>
        <w:t>.</w:t>
      </w:r>
      <w:r>
        <w:rPr>
          <w:color w:val="030509"/>
          <w:sz w:val="28"/>
          <w:szCs w:val="28"/>
          <w:lang w:val="uk-UA"/>
        </w:rPr>
        <w:t xml:space="preserve"> </w:t>
      </w:r>
      <w:r w:rsidRPr="00AC26A5">
        <w:rPr>
          <w:color w:val="030509"/>
          <w:sz w:val="28"/>
          <w:szCs w:val="28"/>
          <w:lang w:val="uk-UA"/>
        </w:rPr>
        <w:t>–</w:t>
      </w:r>
      <w:r>
        <w:rPr>
          <w:color w:val="030509"/>
          <w:sz w:val="28"/>
          <w:szCs w:val="28"/>
          <w:lang w:val="uk-UA"/>
        </w:rPr>
        <w:t xml:space="preserve"> </w:t>
      </w:r>
      <w:r w:rsidRPr="00AC26A5">
        <w:rPr>
          <w:color w:val="030509"/>
          <w:sz w:val="28"/>
          <w:szCs w:val="28"/>
          <w:lang w:val="uk-UA"/>
        </w:rPr>
        <w:t>№</w:t>
      </w:r>
      <w:r>
        <w:rPr>
          <w:color w:val="030509"/>
          <w:sz w:val="28"/>
          <w:szCs w:val="28"/>
          <w:lang w:val="uk-UA"/>
        </w:rPr>
        <w:t xml:space="preserve"> </w:t>
      </w:r>
      <w:r w:rsidRPr="00AC26A5">
        <w:rPr>
          <w:color w:val="030509"/>
          <w:sz w:val="28"/>
          <w:szCs w:val="28"/>
          <w:lang w:val="uk-UA"/>
        </w:rPr>
        <w:t>63</w:t>
      </w:r>
      <w:r>
        <w:rPr>
          <w:color w:val="030509"/>
          <w:sz w:val="28"/>
          <w:szCs w:val="28"/>
          <w:lang w:val="uk-UA"/>
        </w:rPr>
        <w:t xml:space="preserve"> </w:t>
      </w:r>
      <w:r w:rsidRPr="00F724C8">
        <w:rPr>
          <w:color w:val="030509"/>
          <w:sz w:val="28"/>
          <w:szCs w:val="28"/>
          <w:lang w:val="uk-UA"/>
        </w:rPr>
        <w:t>–</w:t>
      </w:r>
      <w:r>
        <w:rPr>
          <w:color w:val="030509"/>
          <w:sz w:val="28"/>
          <w:szCs w:val="28"/>
          <w:lang w:val="uk-UA"/>
        </w:rPr>
        <w:t xml:space="preserve"> </w:t>
      </w:r>
      <w:r w:rsidRPr="00F724C8">
        <w:rPr>
          <w:color w:val="030509"/>
          <w:sz w:val="28"/>
          <w:szCs w:val="28"/>
          <w:lang w:val="uk-UA"/>
        </w:rPr>
        <w:t>4</w:t>
      </w:r>
      <w:r>
        <w:rPr>
          <w:color w:val="030509"/>
          <w:sz w:val="28"/>
          <w:szCs w:val="28"/>
          <w:lang w:val="uk-UA"/>
        </w:rPr>
        <w:t xml:space="preserve"> </w:t>
      </w:r>
      <w:r w:rsidRPr="00F724C8">
        <w:rPr>
          <w:color w:val="030509"/>
          <w:sz w:val="28"/>
          <w:szCs w:val="28"/>
          <w:lang w:val="uk-UA"/>
        </w:rPr>
        <w:t>с.</w:t>
      </w:r>
      <w:r>
        <w:rPr>
          <w:color w:val="030509"/>
          <w:sz w:val="28"/>
          <w:szCs w:val="28"/>
          <w:lang w:val="uk-UA"/>
        </w:rPr>
        <w:t xml:space="preserve"> </w:t>
      </w:r>
      <w:r w:rsidRPr="00AC26A5">
        <w:rPr>
          <w:color w:val="030509"/>
          <w:sz w:val="28"/>
          <w:szCs w:val="28"/>
          <w:lang w:val="uk-UA"/>
        </w:rPr>
        <w:t>(Оформила інформаційний лист, здійснила клінічне впровадження способу).</w:t>
      </w:r>
    </w:p>
    <w:p w:rsidR="00CD1198" w:rsidRPr="00F724C8"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lang w:val="uk-UA"/>
        </w:rPr>
      </w:pPr>
      <w:r w:rsidRPr="00F724C8">
        <w:rPr>
          <w:color w:val="030509"/>
          <w:sz w:val="28"/>
          <w:szCs w:val="28"/>
          <w:lang w:val="uk-UA"/>
        </w:rPr>
        <w:t xml:space="preserve">Спосіб визначення якості життя дітей з порушенням ритму серця / </w:t>
      </w:r>
      <w:r>
        <w:rPr>
          <w:color w:val="030509"/>
          <w:sz w:val="28"/>
          <w:szCs w:val="28"/>
          <w:lang w:val="uk-UA"/>
        </w:rPr>
        <w:t>Н.В.</w:t>
      </w:r>
      <w:r w:rsidRPr="00F724C8">
        <w:rPr>
          <w:color w:val="030509"/>
          <w:sz w:val="28"/>
          <w:szCs w:val="28"/>
          <w:lang w:val="uk-UA"/>
        </w:rPr>
        <w:t xml:space="preserve"> Нагорна</w:t>
      </w:r>
      <w:r>
        <w:rPr>
          <w:color w:val="030509"/>
          <w:sz w:val="28"/>
          <w:szCs w:val="28"/>
          <w:lang w:val="uk-UA"/>
        </w:rPr>
        <w:t>,</w:t>
      </w:r>
      <w:r w:rsidRPr="00F724C8">
        <w:rPr>
          <w:color w:val="030509"/>
          <w:sz w:val="28"/>
          <w:szCs w:val="28"/>
          <w:lang w:val="uk-UA"/>
        </w:rPr>
        <w:t xml:space="preserve"> </w:t>
      </w:r>
      <w:r>
        <w:rPr>
          <w:color w:val="030509"/>
          <w:sz w:val="28"/>
          <w:szCs w:val="28"/>
          <w:lang w:val="uk-UA"/>
        </w:rPr>
        <w:t>О.В.</w:t>
      </w:r>
      <w:r w:rsidRPr="00F724C8">
        <w:rPr>
          <w:color w:val="030509"/>
          <w:sz w:val="28"/>
          <w:szCs w:val="28"/>
          <w:lang w:val="uk-UA"/>
        </w:rPr>
        <w:t xml:space="preserve"> Бордюгова</w:t>
      </w:r>
      <w:r>
        <w:rPr>
          <w:color w:val="030509"/>
          <w:sz w:val="28"/>
          <w:szCs w:val="28"/>
          <w:lang w:val="uk-UA"/>
        </w:rPr>
        <w:t>,</w:t>
      </w:r>
      <w:r w:rsidRPr="00F724C8">
        <w:rPr>
          <w:color w:val="030509"/>
          <w:sz w:val="28"/>
          <w:szCs w:val="28"/>
          <w:lang w:val="uk-UA"/>
        </w:rPr>
        <w:t xml:space="preserve"> </w:t>
      </w:r>
      <w:r>
        <w:rPr>
          <w:color w:val="030509"/>
          <w:sz w:val="28"/>
          <w:szCs w:val="28"/>
          <w:lang w:val="uk-UA"/>
        </w:rPr>
        <w:t>Г.В.</w:t>
      </w:r>
      <w:r w:rsidRPr="00F724C8">
        <w:rPr>
          <w:color w:val="030509"/>
          <w:sz w:val="28"/>
          <w:szCs w:val="28"/>
          <w:lang w:val="uk-UA"/>
        </w:rPr>
        <w:t xml:space="preserve"> Дубова</w:t>
      </w:r>
      <w:r>
        <w:rPr>
          <w:color w:val="030509"/>
          <w:sz w:val="28"/>
          <w:szCs w:val="28"/>
          <w:lang w:val="uk-UA"/>
        </w:rPr>
        <w:t>,</w:t>
      </w:r>
      <w:r w:rsidRPr="00F724C8">
        <w:rPr>
          <w:color w:val="030509"/>
          <w:sz w:val="28"/>
          <w:szCs w:val="28"/>
          <w:lang w:val="uk-UA"/>
        </w:rPr>
        <w:t xml:space="preserve"> О.В. Пшенична</w:t>
      </w:r>
      <w:r>
        <w:rPr>
          <w:color w:val="030509"/>
          <w:sz w:val="28"/>
          <w:szCs w:val="28"/>
          <w:lang w:val="uk-UA"/>
        </w:rPr>
        <w:t xml:space="preserve"> </w:t>
      </w:r>
      <w:r w:rsidRPr="00F724C8">
        <w:rPr>
          <w:color w:val="030509"/>
          <w:sz w:val="28"/>
          <w:szCs w:val="28"/>
          <w:lang w:val="uk-UA"/>
        </w:rPr>
        <w:t xml:space="preserve"> // Інформаційний лист. – Київ, 2007</w:t>
      </w:r>
      <w:r>
        <w:rPr>
          <w:color w:val="030509"/>
          <w:sz w:val="28"/>
          <w:szCs w:val="28"/>
          <w:lang w:val="uk-UA"/>
        </w:rPr>
        <w:t xml:space="preserve"> </w:t>
      </w:r>
      <w:r w:rsidRPr="00AC26A5">
        <w:rPr>
          <w:color w:val="030509"/>
          <w:sz w:val="28"/>
          <w:szCs w:val="28"/>
          <w:lang w:val="uk-UA"/>
        </w:rPr>
        <w:t>–</w:t>
      </w:r>
      <w:r>
        <w:rPr>
          <w:color w:val="030509"/>
          <w:sz w:val="28"/>
          <w:szCs w:val="28"/>
          <w:lang w:val="uk-UA"/>
        </w:rPr>
        <w:t xml:space="preserve"> </w:t>
      </w:r>
      <w:r w:rsidRPr="00AC26A5">
        <w:rPr>
          <w:color w:val="030509"/>
          <w:sz w:val="28"/>
          <w:szCs w:val="28"/>
          <w:lang w:val="uk-UA"/>
        </w:rPr>
        <w:t>№</w:t>
      </w:r>
      <w:r>
        <w:rPr>
          <w:color w:val="030509"/>
          <w:sz w:val="28"/>
          <w:szCs w:val="28"/>
          <w:lang w:val="uk-UA"/>
        </w:rPr>
        <w:t xml:space="preserve"> </w:t>
      </w:r>
      <w:r w:rsidRPr="00AC26A5">
        <w:rPr>
          <w:color w:val="030509"/>
          <w:sz w:val="28"/>
          <w:szCs w:val="28"/>
          <w:lang w:val="uk-UA"/>
        </w:rPr>
        <w:t>8</w:t>
      </w:r>
      <w:r>
        <w:rPr>
          <w:color w:val="030509"/>
          <w:sz w:val="28"/>
          <w:szCs w:val="28"/>
          <w:lang w:val="uk-UA"/>
        </w:rPr>
        <w:t xml:space="preserve"> </w:t>
      </w:r>
      <w:r w:rsidRPr="00F724C8">
        <w:rPr>
          <w:color w:val="030509"/>
          <w:sz w:val="28"/>
          <w:szCs w:val="28"/>
          <w:lang w:val="uk-UA"/>
        </w:rPr>
        <w:t>–</w:t>
      </w:r>
      <w:r>
        <w:rPr>
          <w:color w:val="030509"/>
          <w:sz w:val="28"/>
          <w:szCs w:val="28"/>
          <w:lang w:val="uk-UA"/>
        </w:rPr>
        <w:t xml:space="preserve"> </w:t>
      </w:r>
      <w:r w:rsidRPr="00F724C8">
        <w:rPr>
          <w:color w:val="030509"/>
          <w:sz w:val="28"/>
          <w:szCs w:val="28"/>
          <w:lang w:val="uk-UA"/>
        </w:rPr>
        <w:t>4</w:t>
      </w:r>
      <w:r>
        <w:rPr>
          <w:color w:val="030509"/>
          <w:sz w:val="28"/>
          <w:szCs w:val="28"/>
          <w:lang w:val="uk-UA"/>
        </w:rPr>
        <w:t xml:space="preserve"> </w:t>
      </w:r>
      <w:r w:rsidRPr="00F724C8">
        <w:rPr>
          <w:color w:val="030509"/>
          <w:sz w:val="28"/>
          <w:szCs w:val="28"/>
          <w:lang w:val="uk-UA"/>
        </w:rPr>
        <w:t>с.</w:t>
      </w:r>
      <w:r>
        <w:rPr>
          <w:color w:val="030509"/>
          <w:sz w:val="28"/>
          <w:szCs w:val="28"/>
          <w:lang w:val="uk-UA"/>
        </w:rPr>
        <w:t xml:space="preserve"> </w:t>
      </w:r>
      <w:r w:rsidRPr="00AC26A5">
        <w:rPr>
          <w:color w:val="030509"/>
          <w:sz w:val="28"/>
          <w:szCs w:val="28"/>
          <w:lang w:val="uk-UA"/>
        </w:rPr>
        <w:t>(Оформила інформаційний лист, здійснила клінічне впровадження способу).</w:t>
      </w:r>
    </w:p>
    <w:p w:rsidR="00CD1198" w:rsidRPr="00F724C8"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lang w:val="uk-UA"/>
        </w:rPr>
      </w:pPr>
      <w:r w:rsidRPr="00F724C8">
        <w:rPr>
          <w:color w:val="030509"/>
          <w:sz w:val="28"/>
          <w:szCs w:val="28"/>
          <w:lang w:val="uk-UA"/>
        </w:rPr>
        <w:t xml:space="preserve">Спосіб визначення ефективності терапії у дітей з порушенням серцевого ритму / </w:t>
      </w:r>
      <w:r>
        <w:rPr>
          <w:color w:val="030509"/>
          <w:sz w:val="28"/>
          <w:szCs w:val="28"/>
          <w:lang w:val="uk-UA"/>
        </w:rPr>
        <w:t xml:space="preserve">Н.В. </w:t>
      </w:r>
      <w:r w:rsidRPr="00F724C8">
        <w:rPr>
          <w:color w:val="030509"/>
          <w:sz w:val="28"/>
          <w:szCs w:val="28"/>
          <w:lang w:val="uk-UA"/>
        </w:rPr>
        <w:t>Нагорна</w:t>
      </w:r>
      <w:r>
        <w:rPr>
          <w:color w:val="030509"/>
          <w:sz w:val="28"/>
          <w:szCs w:val="28"/>
          <w:lang w:val="uk-UA"/>
        </w:rPr>
        <w:t>,</w:t>
      </w:r>
      <w:r w:rsidRPr="00F724C8">
        <w:rPr>
          <w:color w:val="030509"/>
          <w:sz w:val="28"/>
          <w:szCs w:val="28"/>
          <w:lang w:val="uk-UA"/>
        </w:rPr>
        <w:t xml:space="preserve"> </w:t>
      </w:r>
      <w:r>
        <w:rPr>
          <w:color w:val="030509"/>
          <w:sz w:val="28"/>
          <w:szCs w:val="28"/>
          <w:lang w:val="uk-UA"/>
        </w:rPr>
        <w:t>О.В.</w:t>
      </w:r>
      <w:r w:rsidRPr="00F724C8">
        <w:rPr>
          <w:color w:val="030509"/>
          <w:sz w:val="28"/>
          <w:szCs w:val="28"/>
          <w:lang w:val="uk-UA"/>
        </w:rPr>
        <w:t xml:space="preserve"> Бордюгова</w:t>
      </w:r>
      <w:r>
        <w:rPr>
          <w:color w:val="030509"/>
          <w:sz w:val="28"/>
          <w:szCs w:val="28"/>
          <w:lang w:val="uk-UA"/>
        </w:rPr>
        <w:t>,</w:t>
      </w:r>
      <w:r w:rsidRPr="00F724C8">
        <w:rPr>
          <w:color w:val="030509"/>
          <w:sz w:val="28"/>
          <w:szCs w:val="28"/>
          <w:lang w:val="uk-UA"/>
        </w:rPr>
        <w:t xml:space="preserve"> Г.В. Дубова</w:t>
      </w:r>
      <w:r>
        <w:rPr>
          <w:color w:val="030509"/>
          <w:sz w:val="28"/>
          <w:szCs w:val="28"/>
          <w:lang w:val="uk-UA"/>
        </w:rPr>
        <w:t>,</w:t>
      </w:r>
      <w:r w:rsidRPr="00F724C8">
        <w:rPr>
          <w:color w:val="030509"/>
          <w:sz w:val="28"/>
          <w:szCs w:val="28"/>
          <w:lang w:val="uk-UA"/>
        </w:rPr>
        <w:t xml:space="preserve"> О.В. Пшенична // Інформаційний лист. – Київ, 2007.</w:t>
      </w:r>
      <w:r>
        <w:rPr>
          <w:color w:val="030509"/>
          <w:sz w:val="28"/>
          <w:szCs w:val="28"/>
          <w:lang w:val="uk-UA"/>
        </w:rPr>
        <w:t xml:space="preserve"> </w:t>
      </w:r>
      <w:r w:rsidRPr="00AC26A5">
        <w:rPr>
          <w:color w:val="030509"/>
          <w:sz w:val="28"/>
          <w:szCs w:val="28"/>
          <w:lang w:val="uk-UA"/>
        </w:rPr>
        <w:t>–</w:t>
      </w:r>
      <w:r>
        <w:rPr>
          <w:color w:val="030509"/>
          <w:sz w:val="28"/>
          <w:szCs w:val="28"/>
          <w:lang w:val="uk-UA"/>
        </w:rPr>
        <w:t xml:space="preserve"> </w:t>
      </w:r>
      <w:r w:rsidRPr="00AC26A5">
        <w:rPr>
          <w:color w:val="030509"/>
          <w:sz w:val="28"/>
          <w:szCs w:val="28"/>
          <w:lang w:val="uk-UA"/>
        </w:rPr>
        <w:t>№ 9 </w:t>
      </w:r>
      <w:r w:rsidRPr="00F724C8">
        <w:rPr>
          <w:color w:val="030509"/>
          <w:sz w:val="28"/>
          <w:szCs w:val="28"/>
          <w:lang w:val="uk-UA"/>
        </w:rPr>
        <w:t>–</w:t>
      </w:r>
      <w:r>
        <w:rPr>
          <w:color w:val="030509"/>
          <w:sz w:val="28"/>
          <w:szCs w:val="28"/>
          <w:lang w:val="uk-UA"/>
        </w:rPr>
        <w:t xml:space="preserve"> </w:t>
      </w:r>
      <w:r w:rsidRPr="00F724C8">
        <w:rPr>
          <w:color w:val="030509"/>
          <w:sz w:val="28"/>
          <w:szCs w:val="28"/>
          <w:lang w:val="uk-UA"/>
        </w:rPr>
        <w:t xml:space="preserve">4 с. </w:t>
      </w:r>
      <w:r w:rsidRPr="00AC26A5">
        <w:rPr>
          <w:color w:val="030509"/>
          <w:sz w:val="28"/>
          <w:szCs w:val="28"/>
          <w:lang w:val="uk-UA"/>
        </w:rPr>
        <w:t>(Оформила інформаційний лист, здійснила клінічне впровадження способу).</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1F76FE">
        <w:rPr>
          <w:color w:val="030509"/>
          <w:sz w:val="28"/>
          <w:szCs w:val="28"/>
          <w:lang w:val="uk-UA"/>
        </w:rPr>
        <w:t>Нагорна Н.В., Бордюгова О.В., Дубова Г.В. Особливості психоемоційного статусу, якості життя та рівня адаптації у дітей з порушеннями ритму серця // Український медичний альманах. – 2004. – Т.7, №</w:t>
      </w:r>
      <w:r w:rsidRPr="00AC26A5">
        <w:rPr>
          <w:color w:val="030509"/>
          <w:sz w:val="28"/>
          <w:szCs w:val="28"/>
          <w:lang w:val="uk-UA"/>
        </w:rPr>
        <w:t xml:space="preserve"> </w:t>
      </w:r>
      <w:r w:rsidRPr="001F76FE">
        <w:rPr>
          <w:color w:val="030509"/>
          <w:sz w:val="28"/>
          <w:szCs w:val="28"/>
          <w:lang w:val="uk-UA"/>
        </w:rPr>
        <w:t xml:space="preserve">6. – С. 39-40. </w:t>
      </w:r>
      <w:r w:rsidRPr="00AC26A5">
        <w:rPr>
          <w:color w:val="030509"/>
          <w:sz w:val="28"/>
          <w:szCs w:val="28"/>
        </w:rPr>
        <w:t>(</w:t>
      </w:r>
      <w:r w:rsidRPr="00AC26A5">
        <w:rPr>
          <w:color w:val="030509"/>
          <w:sz w:val="28"/>
          <w:szCs w:val="28"/>
          <w:lang w:val="uk-UA"/>
        </w:rPr>
        <w:t>Провела</w:t>
      </w:r>
      <w:r w:rsidRPr="00AC26A5">
        <w:rPr>
          <w:color w:val="030509"/>
          <w:sz w:val="28"/>
          <w:szCs w:val="28"/>
        </w:rPr>
        <w:t xml:space="preserve"> клінічне обстеження дітей, оцінк</w:t>
      </w:r>
      <w:r w:rsidRPr="00AC26A5">
        <w:rPr>
          <w:color w:val="030509"/>
          <w:sz w:val="28"/>
          <w:szCs w:val="28"/>
          <w:lang w:val="uk-UA"/>
        </w:rPr>
        <w:t>у</w:t>
      </w:r>
      <w:r w:rsidRPr="00AC26A5">
        <w:rPr>
          <w:color w:val="030509"/>
          <w:sz w:val="28"/>
          <w:szCs w:val="28"/>
        </w:rPr>
        <w:t xml:space="preserve"> психоемоційного статусу </w:t>
      </w:r>
      <w:r w:rsidRPr="00AC26A5">
        <w:rPr>
          <w:color w:val="030509"/>
          <w:sz w:val="28"/>
          <w:szCs w:val="28"/>
          <w:lang w:val="uk-UA"/>
        </w:rPr>
        <w:t xml:space="preserve">та рівня адаптації, проаналізувала </w:t>
      </w:r>
      <w:r w:rsidRPr="00AC26A5">
        <w:rPr>
          <w:color w:val="030509"/>
          <w:sz w:val="28"/>
          <w:szCs w:val="28"/>
        </w:rPr>
        <w:t>результат</w:t>
      </w:r>
      <w:r w:rsidRPr="00AC26A5">
        <w:rPr>
          <w:color w:val="030509"/>
          <w:sz w:val="28"/>
          <w:szCs w:val="28"/>
          <w:lang w:val="uk-UA"/>
        </w:rPr>
        <w:t>и</w:t>
      </w:r>
      <w:r w:rsidRPr="00AC26A5">
        <w:rPr>
          <w:color w:val="030509"/>
          <w:sz w:val="28"/>
          <w:szCs w:val="28"/>
        </w:rPr>
        <w:t xml:space="preserve">, </w:t>
      </w:r>
      <w:r w:rsidRPr="00AC26A5">
        <w:rPr>
          <w:color w:val="030509"/>
          <w:sz w:val="28"/>
          <w:szCs w:val="28"/>
          <w:lang w:val="uk-UA"/>
        </w:rPr>
        <w:t xml:space="preserve">виконала </w:t>
      </w:r>
      <w:r w:rsidRPr="00AC26A5">
        <w:rPr>
          <w:color w:val="030509"/>
          <w:sz w:val="28"/>
          <w:szCs w:val="28"/>
        </w:rPr>
        <w:t>статистичн</w:t>
      </w:r>
      <w:r w:rsidRPr="00AC26A5">
        <w:rPr>
          <w:color w:val="030509"/>
          <w:sz w:val="28"/>
          <w:szCs w:val="28"/>
          <w:lang w:val="uk-UA"/>
        </w:rPr>
        <w:t>у</w:t>
      </w:r>
      <w:r w:rsidRPr="00AC26A5">
        <w:rPr>
          <w:color w:val="030509"/>
          <w:sz w:val="28"/>
          <w:szCs w:val="28"/>
        </w:rPr>
        <w:t xml:space="preserve"> обробк</w:t>
      </w:r>
      <w:r w:rsidRPr="00AC26A5">
        <w:rPr>
          <w:color w:val="030509"/>
          <w:sz w:val="28"/>
          <w:szCs w:val="28"/>
          <w:lang w:val="uk-UA"/>
        </w:rPr>
        <w:t>у</w:t>
      </w:r>
      <w:r w:rsidRPr="00AC26A5">
        <w:rPr>
          <w:color w:val="030509"/>
          <w:sz w:val="28"/>
          <w:szCs w:val="28"/>
        </w:rPr>
        <w:t xml:space="preserve"> отриманих даних</w:t>
      </w:r>
      <w:r w:rsidRPr="00AC26A5">
        <w:rPr>
          <w:color w:val="030509"/>
          <w:sz w:val="28"/>
          <w:szCs w:val="28"/>
          <w:lang w:val="uk-UA"/>
        </w:rPr>
        <w:t>, написала статтю</w:t>
      </w:r>
      <w:r w:rsidRPr="00AC26A5">
        <w:rPr>
          <w:color w:val="030509"/>
          <w:sz w:val="28"/>
          <w:szCs w:val="28"/>
        </w:rPr>
        <w:t>).</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lastRenderedPageBreak/>
        <w:t>Дубовая А.В. Оценка уровня адаптации организма у детей с нарушениями ритма сердца // Актуальні проблеми клінічної, експериментальної профілактичної медицини та стоматології.– Донецьк, 2004. – С. 76-77. (</w:t>
      </w:r>
      <w:r w:rsidRPr="00AC26A5">
        <w:rPr>
          <w:color w:val="030509"/>
          <w:sz w:val="28"/>
          <w:szCs w:val="28"/>
          <w:lang w:val="uk-UA"/>
        </w:rPr>
        <w:t>Робота виконана самостійно</w:t>
      </w:r>
      <w:r w:rsidRPr="00AC26A5">
        <w:rPr>
          <w:color w:val="030509"/>
          <w:sz w:val="28"/>
          <w:szCs w:val="28"/>
        </w:rPr>
        <w:t>).</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t>Дубовая А.В. Биоэтические принципы в оценке качества жизни пациентов // Матеріали Третього Міжнародного симпозіуму з бiоетики. – Київ, 2004. – С. 73-74. (</w:t>
      </w:r>
      <w:r w:rsidRPr="00AC26A5">
        <w:rPr>
          <w:color w:val="030509"/>
          <w:sz w:val="28"/>
          <w:szCs w:val="28"/>
          <w:lang w:val="uk-UA"/>
        </w:rPr>
        <w:t>Робота виконана самостійно</w:t>
      </w:r>
      <w:r w:rsidRPr="00AC26A5">
        <w:rPr>
          <w:color w:val="030509"/>
          <w:sz w:val="28"/>
          <w:szCs w:val="28"/>
        </w:rPr>
        <w:t>).</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t>Бордюгова Е.В., Дубовая А.В., Дудчак А.П., Пшеничная Е.В. Экспресс-методы оценки уровня адаптации организма на санаторном этапе ведения детей // Материалы IV Конгресса курортологов и физиотерапевтов автономной республики Крым.</w:t>
      </w:r>
      <w:r w:rsidRPr="00AC26A5">
        <w:rPr>
          <w:color w:val="030509"/>
          <w:sz w:val="28"/>
          <w:szCs w:val="28"/>
          <w:lang w:val="uk-UA"/>
        </w:rPr>
        <w:t xml:space="preserve"> </w:t>
      </w:r>
      <w:r w:rsidRPr="00AC26A5">
        <w:rPr>
          <w:color w:val="030509"/>
          <w:sz w:val="28"/>
          <w:szCs w:val="28"/>
        </w:rPr>
        <w:t>– Евпатория, 2004. – С. 89. (</w:t>
      </w:r>
      <w:r w:rsidRPr="00AC26A5">
        <w:rPr>
          <w:color w:val="030509"/>
          <w:sz w:val="28"/>
          <w:szCs w:val="28"/>
          <w:lang w:val="uk-UA"/>
        </w:rPr>
        <w:t>Провела</w:t>
      </w:r>
      <w:r w:rsidRPr="00AC26A5">
        <w:rPr>
          <w:color w:val="030509"/>
          <w:sz w:val="28"/>
          <w:szCs w:val="28"/>
        </w:rPr>
        <w:t xml:space="preserve"> клінічне обстеження дітей, оцінк</w:t>
      </w:r>
      <w:r w:rsidRPr="00AC26A5">
        <w:rPr>
          <w:color w:val="030509"/>
          <w:sz w:val="28"/>
          <w:szCs w:val="28"/>
          <w:lang w:val="uk-UA"/>
        </w:rPr>
        <w:t>у</w:t>
      </w:r>
      <w:r w:rsidRPr="00AC26A5">
        <w:rPr>
          <w:color w:val="030509"/>
          <w:sz w:val="28"/>
          <w:szCs w:val="28"/>
        </w:rPr>
        <w:t xml:space="preserve"> </w:t>
      </w:r>
      <w:r w:rsidRPr="00AC26A5">
        <w:rPr>
          <w:color w:val="030509"/>
          <w:sz w:val="28"/>
          <w:szCs w:val="28"/>
          <w:lang w:val="uk-UA"/>
        </w:rPr>
        <w:t xml:space="preserve">рівня адаптації, проаналізувала </w:t>
      </w:r>
      <w:r w:rsidRPr="00AC26A5">
        <w:rPr>
          <w:color w:val="030509"/>
          <w:sz w:val="28"/>
          <w:szCs w:val="28"/>
        </w:rPr>
        <w:t>результат</w:t>
      </w:r>
      <w:r w:rsidRPr="00AC26A5">
        <w:rPr>
          <w:color w:val="030509"/>
          <w:sz w:val="28"/>
          <w:szCs w:val="28"/>
          <w:lang w:val="uk-UA"/>
        </w:rPr>
        <w:t>и</w:t>
      </w:r>
      <w:r w:rsidRPr="00AC26A5">
        <w:rPr>
          <w:color w:val="030509"/>
          <w:sz w:val="28"/>
          <w:szCs w:val="28"/>
        </w:rPr>
        <w:t xml:space="preserve">, </w:t>
      </w:r>
      <w:r w:rsidRPr="00AC26A5">
        <w:rPr>
          <w:color w:val="030509"/>
          <w:sz w:val="28"/>
          <w:szCs w:val="28"/>
          <w:lang w:val="uk-UA"/>
        </w:rPr>
        <w:t xml:space="preserve">виконала </w:t>
      </w:r>
      <w:r w:rsidRPr="00AC26A5">
        <w:rPr>
          <w:color w:val="030509"/>
          <w:sz w:val="28"/>
          <w:szCs w:val="28"/>
        </w:rPr>
        <w:t>статистичн</w:t>
      </w:r>
      <w:r w:rsidRPr="00AC26A5">
        <w:rPr>
          <w:color w:val="030509"/>
          <w:sz w:val="28"/>
          <w:szCs w:val="28"/>
          <w:lang w:val="uk-UA"/>
        </w:rPr>
        <w:t>у</w:t>
      </w:r>
      <w:r w:rsidRPr="00AC26A5">
        <w:rPr>
          <w:color w:val="030509"/>
          <w:sz w:val="28"/>
          <w:szCs w:val="28"/>
        </w:rPr>
        <w:t xml:space="preserve"> обробк</w:t>
      </w:r>
      <w:r w:rsidRPr="00AC26A5">
        <w:rPr>
          <w:color w:val="030509"/>
          <w:sz w:val="28"/>
          <w:szCs w:val="28"/>
          <w:lang w:val="uk-UA"/>
        </w:rPr>
        <w:t>у</w:t>
      </w:r>
      <w:r w:rsidRPr="00AC26A5">
        <w:rPr>
          <w:color w:val="030509"/>
          <w:sz w:val="28"/>
          <w:szCs w:val="28"/>
        </w:rPr>
        <w:t xml:space="preserve"> отриманих даних</w:t>
      </w:r>
      <w:r w:rsidRPr="00AC26A5">
        <w:rPr>
          <w:color w:val="030509"/>
          <w:sz w:val="28"/>
          <w:szCs w:val="28"/>
          <w:lang w:val="uk-UA"/>
        </w:rPr>
        <w:t>, написала тези</w:t>
      </w:r>
      <w:r w:rsidRPr="00AC26A5">
        <w:rPr>
          <w:color w:val="030509"/>
          <w:sz w:val="28"/>
          <w:szCs w:val="28"/>
        </w:rPr>
        <w:t>).</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t>Дубовая А.В., Бордюгова Е.В., Дудчак А.П., Пшеничная Е.В. Экспресс-методы оценки уровня адаптации у детей с сердечно-сосудистой патологией // Таврический медико-биологический вестник. – Евпатория, 2004. – Т.7, №</w:t>
      </w:r>
      <w:r>
        <w:rPr>
          <w:color w:val="030509"/>
          <w:sz w:val="28"/>
          <w:szCs w:val="28"/>
          <w:lang w:val="uk-UA"/>
        </w:rPr>
        <w:t xml:space="preserve"> </w:t>
      </w:r>
      <w:r w:rsidRPr="00AC26A5">
        <w:rPr>
          <w:color w:val="030509"/>
          <w:sz w:val="28"/>
          <w:szCs w:val="28"/>
        </w:rPr>
        <w:t>3. – С. 7-8. (</w:t>
      </w:r>
      <w:r w:rsidRPr="00AC26A5">
        <w:rPr>
          <w:color w:val="030509"/>
          <w:sz w:val="28"/>
          <w:szCs w:val="28"/>
          <w:lang w:val="uk-UA"/>
        </w:rPr>
        <w:t>Провела</w:t>
      </w:r>
      <w:r w:rsidRPr="00AC26A5">
        <w:rPr>
          <w:color w:val="030509"/>
          <w:sz w:val="28"/>
          <w:szCs w:val="28"/>
        </w:rPr>
        <w:t xml:space="preserve"> клінічне обстеження дітей, оцінк</w:t>
      </w:r>
      <w:r w:rsidRPr="00AC26A5">
        <w:rPr>
          <w:color w:val="030509"/>
          <w:sz w:val="28"/>
          <w:szCs w:val="28"/>
          <w:lang w:val="uk-UA"/>
        </w:rPr>
        <w:t>у</w:t>
      </w:r>
      <w:r w:rsidRPr="00AC26A5">
        <w:rPr>
          <w:color w:val="030509"/>
          <w:sz w:val="28"/>
          <w:szCs w:val="28"/>
        </w:rPr>
        <w:t xml:space="preserve"> </w:t>
      </w:r>
      <w:r w:rsidRPr="00AC26A5">
        <w:rPr>
          <w:color w:val="030509"/>
          <w:sz w:val="28"/>
          <w:szCs w:val="28"/>
          <w:lang w:val="uk-UA"/>
        </w:rPr>
        <w:t xml:space="preserve">рівня адаптації, проаналізувала </w:t>
      </w:r>
      <w:r w:rsidRPr="00AC26A5">
        <w:rPr>
          <w:color w:val="030509"/>
          <w:sz w:val="28"/>
          <w:szCs w:val="28"/>
        </w:rPr>
        <w:t>результат</w:t>
      </w:r>
      <w:r w:rsidRPr="00AC26A5">
        <w:rPr>
          <w:color w:val="030509"/>
          <w:sz w:val="28"/>
          <w:szCs w:val="28"/>
          <w:lang w:val="uk-UA"/>
        </w:rPr>
        <w:t>и</w:t>
      </w:r>
      <w:r w:rsidRPr="00AC26A5">
        <w:rPr>
          <w:color w:val="030509"/>
          <w:sz w:val="28"/>
          <w:szCs w:val="28"/>
        </w:rPr>
        <w:t xml:space="preserve">, </w:t>
      </w:r>
      <w:r w:rsidRPr="00AC26A5">
        <w:rPr>
          <w:color w:val="030509"/>
          <w:sz w:val="28"/>
          <w:szCs w:val="28"/>
          <w:lang w:val="uk-UA"/>
        </w:rPr>
        <w:t xml:space="preserve">виконала </w:t>
      </w:r>
      <w:r w:rsidRPr="00AC26A5">
        <w:rPr>
          <w:color w:val="030509"/>
          <w:sz w:val="28"/>
          <w:szCs w:val="28"/>
        </w:rPr>
        <w:t>статистичн</w:t>
      </w:r>
      <w:r w:rsidRPr="00AC26A5">
        <w:rPr>
          <w:color w:val="030509"/>
          <w:sz w:val="28"/>
          <w:szCs w:val="28"/>
          <w:lang w:val="uk-UA"/>
        </w:rPr>
        <w:t>у</w:t>
      </w:r>
      <w:r w:rsidRPr="00AC26A5">
        <w:rPr>
          <w:color w:val="030509"/>
          <w:sz w:val="28"/>
          <w:szCs w:val="28"/>
        </w:rPr>
        <w:t xml:space="preserve"> обробк</w:t>
      </w:r>
      <w:r w:rsidRPr="00AC26A5">
        <w:rPr>
          <w:color w:val="030509"/>
          <w:sz w:val="28"/>
          <w:szCs w:val="28"/>
          <w:lang w:val="uk-UA"/>
        </w:rPr>
        <w:t>у</w:t>
      </w:r>
      <w:r w:rsidRPr="00AC26A5">
        <w:rPr>
          <w:color w:val="030509"/>
          <w:sz w:val="28"/>
          <w:szCs w:val="28"/>
        </w:rPr>
        <w:t xml:space="preserve"> отриманих даних</w:t>
      </w:r>
      <w:r w:rsidRPr="00AC26A5">
        <w:rPr>
          <w:color w:val="030509"/>
          <w:sz w:val="28"/>
          <w:szCs w:val="28"/>
          <w:lang w:val="uk-UA"/>
        </w:rPr>
        <w:t>, написала тези</w:t>
      </w:r>
      <w:r w:rsidRPr="00AC26A5">
        <w:rPr>
          <w:color w:val="030509"/>
          <w:sz w:val="28"/>
          <w:szCs w:val="28"/>
        </w:rPr>
        <w:t>).</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t>Дубова Г.В. Адаптаційний потенціал та індекс Руф’є у дітей з серцево-судинною патологією // Матеріали Міжнародної науково-практичної конференції молодих вчених “Вчені майбутнього”. – Одеса, 2004. – С. 162. (</w:t>
      </w:r>
      <w:r w:rsidRPr="00AC26A5">
        <w:rPr>
          <w:color w:val="030509"/>
          <w:sz w:val="28"/>
          <w:szCs w:val="28"/>
          <w:lang w:val="uk-UA"/>
        </w:rPr>
        <w:t>Робота виконана самостійно</w:t>
      </w:r>
      <w:r w:rsidRPr="00AC26A5">
        <w:rPr>
          <w:color w:val="030509"/>
          <w:sz w:val="28"/>
          <w:szCs w:val="28"/>
        </w:rPr>
        <w:t>).</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t>Дубовая А.В., Дубовой И.К. Биоэтические принципы в оценке качества жизни детей с сердечно-сосудистой патологией // Матеріали Другого Нацiонального конгресу з бiоетики. – Київ, 2004.</w:t>
      </w:r>
      <w:r>
        <w:rPr>
          <w:color w:val="030509"/>
          <w:sz w:val="28"/>
          <w:szCs w:val="28"/>
          <w:lang w:val="uk-UA"/>
        </w:rPr>
        <w:t xml:space="preserve"> </w:t>
      </w:r>
      <w:r w:rsidRPr="00AC26A5">
        <w:rPr>
          <w:color w:val="030509"/>
          <w:sz w:val="28"/>
          <w:szCs w:val="28"/>
        </w:rPr>
        <w:t>–</w:t>
      </w:r>
      <w:r>
        <w:rPr>
          <w:color w:val="030509"/>
          <w:sz w:val="28"/>
          <w:szCs w:val="28"/>
          <w:lang w:val="uk-UA"/>
        </w:rPr>
        <w:t xml:space="preserve"> </w:t>
      </w:r>
      <w:r w:rsidRPr="00AC26A5">
        <w:rPr>
          <w:color w:val="030509"/>
          <w:sz w:val="28"/>
          <w:szCs w:val="28"/>
        </w:rPr>
        <w:t>С. 137. (</w:t>
      </w:r>
      <w:r w:rsidRPr="00AC26A5">
        <w:rPr>
          <w:color w:val="030509"/>
          <w:sz w:val="28"/>
          <w:szCs w:val="28"/>
          <w:lang w:val="uk-UA"/>
        </w:rPr>
        <w:t>Провела літературний огляд, проаналізувала отримані дані, написала тези</w:t>
      </w:r>
      <w:r w:rsidRPr="00AC26A5">
        <w:rPr>
          <w:color w:val="030509"/>
          <w:sz w:val="28"/>
          <w:szCs w:val="28"/>
        </w:rPr>
        <w:t>).</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t>Нагорна Н.В., Бордюгова О.В., Дубова Г.В. Ефективність препарату “Адаптол” у дітей із порушеннями ритму серця // Матеріали II Міжнародного медико-фармацевтичного конгресу “Ліки та життя”. – Київ, 2005. – С. 96. (</w:t>
      </w:r>
      <w:r w:rsidRPr="00AC26A5">
        <w:rPr>
          <w:color w:val="030509"/>
          <w:sz w:val="28"/>
          <w:szCs w:val="28"/>
          <w:lang w:val="uk-UA"/>
        </w:rPr>
        <w:t>Провела</w:t>
      </w:r>
      <w:r w:rsidRPr="00AC26A5">
        <w:rPr>
          <w:color w:val="030509"/>
          <w:sz w:val="28"/>
          <w:szCs w:val="28"/>
        </w:rPr>
        <w:t xml:space="preserve"> клінічне обстеження дітей, оцінк</w:t>
      </w:r>
      <w:r w:rsidRPr="00AC26A5">
        <w:rPr>
          <w:color w:val="030509"/>
          <w:sz w:val="28"/>
          <w:szCs w:val="28"/>
          <w:lang w:val="uk-UA"/>
        </w:rPr>
        <w:t>у</w:t>
      </w:r>
      <w:r w:rsidRPr="00AC26A5">
        <w:rPr>
          <w:color w:val="030509"/>
          <w:sz w:val="28"/>
          <w:szCs w:val="28"/>
        </w:rPr>
        <w:t xml:space="preserve"> ефективності адаптолу</w:t>
      </w:r>
      <w:r w:rsidRPr="00AC26A5">
        <w:rPr>
          <w:color w:val="030509"/>
          <w:sz w:val="28"/>
          <w:szCs w:val="28"/>
          <w:lang w:val="uk-UA"/>
        </w:rPr>
        <w:t xml:space="preserve">, проаналізувала </w:t>
      </w:r>
      <w:r w:rsidRPr="00AC26A5">
        <w:rPr>
          <w:color w:val="030509"/>
          <w:sz w:val="28"/>
          <w:szCs w:val="28"/>
        </w:rPr>
        <w:t>результат</w:t>
      </w:r>
      <w:r w:rsidRPr="00AC26A5">
        <w:rPr>
          <w:color w:val="030509"/>
          <w:sz w:val="28"/>
          <w:szCs w:val="28"/>
          <w:lang w:val="uk-UA"/>
        </w:rPr>
        <w:t>и</w:t>
      </w:r>
      <w:r w:rsidRPr="00AC26A5">
        <w:rPr>
          <w:color w:val="030509"/>
          <w:sz w:val="28"/>
          <w:szCs w:val="28"/>
        </w:rPr>
        <w:t xml:space="preserve">, </w:t>
      </w:r>
      <w:r w:rsidRPr="00AC26A5">
        <w:rPr>
          <w:color w:val="030509"/>
          <w:sz w:val="28"/>
          <w:szCs w:val="28"/>
          <w:lang w:val="uk-UA"/>
        </w:rPr>
        <w:t xml:space="preserve">виконала </w:t>
      </w:r>
      <w:r w:rsidRPr="00AC26A5">
        <w:rPr>
          <w:color w:val="030509"/>
          <w:sz w:val="28"/>
          <w:szCs w:val="28"/>
        </w:rPr>
        <w:t>статистичн</w:t>
      </w:r>
      <w:r w:rsidRPr="00AC26A5">
        <w:rPr>
          <w:color w:val="030509"/>
          <w:sz w:val="28"/>
          <w:szCs w:val="28"/>
          <w:lang w:val="uk-UA"/>
        </w:rPr>
        <w:t>у</w:t>
      </w:r>
      <w:r w:rsidRPr="00AC26A5">
        <w:rPr>
          <w:color w:val="030509"/>
          <w:sz w:val="28"/>
          <w:szCs w:val="28"/>
        </w:rPr>
        <w:t xml:space="preserve"> обробк</w:t>
      </w:r>
      <w:r w:rsidRPr="00AC26A5">
        <w:rPr>
          <w:color w:val="030509"/>
          <w:sz w:val="28"/>
          <w:szCs w:val="28"/>
          <w:lang w:val="uk-UA"/>
        </w:rPr>
        <w:t>у</w:t>
      </w:r>
      <w:r w:rsidRPr="00AC26A5">
        <w:rPr>
          <w:color w:val="030509"/>
          <w:sz w:val="28"/>
          <w:szCs w:val="28"/>
        </w:rPr>
        <w:t xml:space="preserve"> отриманих даних</w:t>
      </w:r>
      <w:r w:rsidRPr="00AC26A5">
        <w:rPr>
          <w:color w:val="030509"/>
          <w:sz w:val="28"/>
          <w:szCs w:val="28"/>
          <w:lang w:val="uk-UA"/>
        </w:rPr>
        <w:t>, написала тези</w:t>
      </w:r>
      <w:r w:rsidRPr="00AC26A5">
        <w:rPr>
          <w:color w:val="030509"/>
          <w:sz w:val="28"/>
          <w:szCs w:val="28"/>
        </w:rPr>
        <w:t>).</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t>Нагорная Н.В., Бордюгова Е.В., Дубовая А.В. Роль адаптол</w:t>
      </w:r>
      <w:r w:rsidRPr="00AC26A5">
        <w:rPr>
          <w:color w:val="030509"/>
          <w:sz w:val="28"/>
          <w:szCs w:val="28"/>
          <w:lang w:val="uk-UA"/>
        </w:rPr>
        <w:t>а</w:t>
      </w:r>
      <w:r w:rsidRPr="00AC26A5">
        <w:rPr>
          <w:color w:val="030509"/>
          <w:sz w:val="28"/>
          <w:szCs w:val="28"/>
        </w:rPr>
        <w:t xml:space="preserve"> в коррекции психоэмоционального и вегетативного статуса детей с нарушениями ритма сердца // Таврический медико-биологический вестник. –</w:t>
      </w:r>
      <w:r>
        <w:rPr>
          <w:color w:val="030509"/>
          <w:sz w:val="28"/>
          <w:szCs w:val="28"/>
          <w:lang w:val="uk-UA"/>
        </w:rPr>
        <w:t xml:space="preserve"> </w:t>
      </w:r>
      <w:r w:rsidRPr="00AC26A5">
        <w:rPr>
          <w:color w:val="030509"/>
          <w:sz w:val="28"/>
          <w:szCs w:val="28"/>
        </w:rPr>
        <w:t>2005. – Т.</w:t>
      </w:r>
      <w:r w:rsidRPr="00AC26A5">
        <w:rPr>
          <w:color w:val="030509"/>
          <w:sz w:val="28"/>
          <w:szCs w:val="28"/>
          <w:lang w:val="uk-UA"/>
        </w:rPr>
        <w:t xml:space="preserve"> </w:t>
      </w:r>
      <w:r w:rsidRPr="00AC26A5">
        <w:rPr>
          <w:color w:val="030509"/>
          <w:sz w:val="28"/>
          <w:szCs w:val="28"/>
        </w:rPr>
        <w:t>8, №</w:t>
      </w:r>
      <w:r w:rsidRPr="00AC26A5">
        <w:rPr>
          <w:color w:val="030509"/>
          <w:sz w:val="28"/>
          <w:szCs w:val="28"/>
          <w:lang w:val="uk-UA"/>
        </w:rPr>
        <w:t xml:space="preserve"> </w:t>
      </w:r>
      <w:r w:rsidRPr="00AC26A5">
        <w:rPr>
          <w:color w:val="030509"/>
          <w:sz w:val="28"/>
          <w:szCs w:val="28"/>
        </w:rPr>
        <w:t>2. – С. 20-21. (</w:t>
      </w:r>
      <w:r w:rsidRPr="00AC26A5">
        <w:rPr>
          <w:color w:val="030509"/>
          <w:sz w:val="28"/>
          <w:szCs w:val="28"/>
          <w:lang w:val="uk-UA"/>
        </w:rPr>
        <w:t>Провела</w:t>
      </w:r>
      <w:r w:rsidRPr="00AC26A5">
        <w:rPr>
          <w:color w:val="030509"/>
          <w:sz w:val="28"/>
          <w:szCs w:val="28"/>
        </w:rPr>
        <w:t xml:space="preserve"> клінічне обстеження дітей, оцінк</w:t>
      </w:r>
      <w:r w:rsidRPr="00AC26A5">
        <w:rPr>
          <w:color w:val="030509"/>
          <w:sz w:val="28"/>
          <w:szCs w:val="28"/>
          <w:lang w:val="uk-UA"/>
        </w:rPr>
        <w:t>у</w:t>
      </w:r>
      <w:r w:rsidRPr="00AC26A5">
        <w:rPr>
          <w:color w:val="030509"/>
          <w:sz w:val="28"/>
          <w:szCs w:val="28"/>
        </w:rPr>
        <w:t xml:space="preserve"> психоемоційного та вегетативного статусу</w:t>
      </w:r>
      <w:r w:rsidRPr="00AC26A5">
        <w:rPr>
          <w:color w:val="030509"/>
          <w:sz w:val="28"/>
          <w:szCs w:val="28"/>
          <w:lang w:val="uk-UA"/>
        </w:rPr>
        <w:t xml:space="preserve">, проаналізувала </w:t>
      </w:r>
      <w:r w:rsidRPr="00AC26A5">
        <w:rPr>
          <w:color w:val="030509"/>
          <w:sz w:val="28"/>
          <w:szCs w:val="28"/>
        </w:rPr>
        <w:t>результат</w:t>
      </w:r>
      <w:r w:rsidRPr="00AC26A5">
        <w:rPr>
          <w:color w:val="030509"/>
          <w:sz w:val="28"/>
          <w:szCs w:val="28"/>
          <w:lang w:val="uk-UA"/>
        </w:rPr>
        <w:t>и</w:t>
      </w:r>
      <w:r w:rsidRPr="00AC26A5">
        <w:rPr>
          <w:color w:val="030509"/>
          <w:sz w:val="28"/>
          <w:szCs w:val="28"/>
        </w:rPr>
        <w:t xml:space="preserve">, </w:t>
      </w:r>
      <w:r w:rsidRPr="00AC26A5">
        <w:rPr>
          <w:color w:val="030509"/>
          <w:sz w:val="28"/>
          <w:szCs w:val="28"/>
          <w:lang w:val="uk-UA"/>
        </w:rPr>
        <w:t xml:space="preserve">виконала </w:t>
      </w:r>
      <w:r w:rsidRPr="00AC26A5">
        <w:rPr>
          <w:color w:val="030509"/>
          <w:sz w:val="28"/>
          <w:szCs w:val="28"/>
        </w:rPr>
        <w:t>статистичн</w:t>
      </w:r>
      <w:r w:rsidRPr="00AC26A5">
        <w:rPr>
          <w:color w:val="030509"/>
          <w:sz w:val="28"/>
          <w:szCs w:val="28"/>
          <w:lang w:val="uk-UA"/>
        </w:rPr>
        <w:t>у</w:t>
      </w:r>
      <w:r w:rsidRPr="00AC26A5">
        <w:rPr>
          <w:color w:val="030509"/>
          <w:sz w:val="28"/>
          <w:szCs w:val="28"/>
        </w:rPr>
        <w:t xml:space="preserve"> обробк</w:t>
      </w:r>
      <w:r w:rsidRPr="00AC26A5">
        <w:rPr>
          <w:color w:val="030509"/>
          <w:sz w:val="28"/>
          <w:szCs w:val="28"/>
          <w:lang w:val="uk-UA"/>
        </w:rPr>
        <w:t>у</w:t>
      </w:r>
      <w:r w:rsidRPr="00AC26A5">
        <w:rPr>
          <w:color w:val="030509"/>
          <w:sz w:val="28"/>
          <w:szCs w:val="28"/>
        </w:rPr>
        <w:t xml:space="preserve"> отриманих даних</w:t>
      </w:r>
      <w:r w:rsidRPr="00AC26A5">
        <w:rPr>
          <w:color w:val="030509"/>
          <w:sz w:val="28"/>
          <w:szCs w:val="28"/>
          <w:lang w:val="uk-UA"/>
        </w:rPr>
        <w:t>, написала тези</w:t>
      </w:r>
      <w:r w:rsidRPr="00AC26A5">
        <w:rPr>
          <w:color w:val="030509"/>
          <w:sz w:val="28"/>
          <w:szCs w:val="28"/>
        </w:rPr>
        <w:t>).</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t>Нагорная Н.В., Карташова О.С., Дубовая А.В. Взаимосвязь нарушений ритма сердца с кардиальными проявлениями синдрома дисплазии соединительной ткани у детей // Вестник аритмологии (приложение). – Санкт-Петербург, 2006. – С. 150. (</w:t>
      </w:r>
      <w:r w:rsidRPr="00AC26A5">
        <w:rPr>
          <w:color w:val="030509"/>
          <w:sz w:val="28"/>
          <w:szCs w:val="28"/>
          <w:lang w:val="uk-UA"/>
        </w:rPr>
        <w:t>Провела</w:t>
      </w:r>
      <w:r w:rsidRPr="00AC26A5">
        <w:rPr>
          <w:color w:val="030509"/>
          <w:sz w:val="28"/>
          <w:szCs w:val="28"/>
        </w:rPr>
        <w:t xml:space="preserve"> клінічне обстеження дітей,</w:t>
      </w:r>
      <w:r w:rsidRPr="00AC26A5">
        <w:rPr>
          <w:color w:val="030509"/>
          <w:sz w:val="28"/>
          <w:szCs w:val="28"/>
          <w:lang w:val="uk-UA"/>
        </w:rPr>
        <w:t xml:space="preserve"> виконала </w:t>
      </w:r>
      <w:r w:rsidRPr="00AC26A5">
        <w:rPr>
          <w:color w:val="030509"/>
          <w:sz w:val="28"/>
          <w:szCs w:val="28"/>
        </w:rPr>
        <w:t>статистичн</w:t>
      </w:r>
      <w:r w:rsidRPr="00AC26A5">
        <w:rPr>
          <w:color w:val="030509"/>
          <w:sz w:val="28"/>
          <w:szCs w:val="28"/>
          <w:lang w:val="uk-UA"/>
        </w:rPr>
        <w:t>у</w:t>
      </w:r>
      <w:r w:rsidRPr="00AC26A5">
        <w:rPr>
          <w:color w:val="030509"/>
          <w:sz w:val="28"/>
          <w:szCs w:val="28"/>
        </w:rPr>
        <w:t xml:space="preserve"> обробк</w:t>
      </w:r>
      <w:r w:rsidRPr="00AC26A5">
        <w:rPr>
          <w:color w:val="030509"/>
          <w:sz w:val="28"/>
          <w:szCs w:val="28"/>
          <w:lang w:val="uk-UA"/>
        </w:rPr>
        <w:t>у</w:t>
      </w:r>
      <w:r w:rsidRPr="00AC26A5">
        <w:rPr>
          <w:color w:val="030509"/>
          <w:sz w:val="28"/>
          <w:szCs w:val="28"/>
        </w:rPr>
        <w:t xml:space="preserve"> отриманих результатів).</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t xml:space="preserve">Дубовая А.В. Особенности психоэмоционального и вегетативного статуса детей с нарушениями ритма сердца по данням цветового теста Люшера // </w:t>
      </w:r>
      <w:r w:rsidRPr="00AC26A5">
        <w:rPr>
          <w:color w:val="030509"/>
          <w:sz w:val="28"/>
          <w:szCs w:val="28"/>
        </w:rPr>
        <w:lastRenderedPageBreak/>
        <w:t>Таврический медико-биологический вестник. –</w:t>
      </w:r>
      <w:r w:rsidRPr="00AC26A5">
        <w:rPr>
          <w:color w:val="030509"/>
          <w:sz w:val="28"/>
          <w:szCs w:val="28"/>
          <w:lang w:val="uk-UA"/>
        </w:rPr>
        <w:t xml:space="preserve"> </w:t>
      </w:r>
      <w:r w:rsidRPr="00AC26A5">
        <w:rPr>
          <w:color w:val="030509"/>
          <w:sz w:val="28"/>
          <w:szCs w:val="28"/>
        </w:rPr>
        <w:t>2006. – Т.</w:t>
      </w:r>
      <w:r w:rsidRPr="00AC26A5">
        <w:rPr>
          <w:color w:val="030509"/>
          <w:sz w:val="28"/>
          <w:szCs w:val="28"/>
          <w:lang w:val="uk-UA"/>
        </w:rPr>
        <w:t xml:space="preserve"> </w:t>
      </w:r>
      <w:r w:rsidRPr="00AC26A5">
        <w:rPr>
          <w:color w:val="030509"/>
          <w:sz w:val="28"/>
          <w:szCs w:val="28"/>
        </w:rPr>
        <w:t>9, №</w:t>
      </w:r>
      <w:r w:rsidRPr="00AC26A5">
        <w:rPr>
          <w:color w:val="030509"/>
          <w:sz w:val="28"/>
          <w:szCs w:val="28"/>
          <w:lang w:val="uk-UA"/>
        </w:rPr>
        <w:t xml:space="preserve"> </w:t>
      </w:r>
      <w:r w:rsidRPr="00AC26A5">
        <w:rPr>
          <w:color w:val="030509"/>
          <w:sz w:val="28"/>
          <w:szCs w:val="28"/>
        </w:rPr>
        <w:t>2. – С. 106. (</w:t>
      </w:r>
      <w:r w:rsidRPr="00AC26A5">
        <w:rPr>
          <w:color w:val="030509"/>
          <w:sz w:val="28"/>
          <w:szCs w:val="28"/>
          <w:lang w:val="uk-UA"/>
        </w:rPr>
        <w:t>Робота виконана самостійно</w:t>
      </w:r>
      <w:r w:rsidRPr="00AC26A5">
        <w:rPr>
          <w:color w:val="030509"/>
          <w:sz w:val="28"/>
          <w:szCs w:val="28"/>
        </w:rPr>
        <w:t>).</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t>Дубовая А.В. Биоэтические подходы к оценке качества жизни детей с нарушениями ритма сердца // Материалы IV Международного симпозиума по биоэтике. – Киев, 2006. – С. 53-54. (</w:t>
      </w:r>
      <w:r w:rsidRPr="00AC26A5">
        <w:rPr>
          <w:color w:val="030509"/>
          <w:sz w:val="28"/>
          <w:szCs w:val="28"/>
          <w:lang w:val="uk-UA"/>
        </w:rPr>
        <w:t>Робота виконана самостійно</w:t>
      </w:r>
      <w:r w:rsidRPr="00AC26A5">
        <w:rPr>
          <w:color w:val="030509"/>
          <w:sz w:val="28"/>
          <w:szCs w:val="28"/>
        </w:rPr>
        <w:t>).</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t>Бордюгова Е.В., Карташова О.С., Дубовая А.В. Взаимосвязь нарушений ритма сердца и проводимости с синдромом дисплазии соединительной ткани сердца у детей // Материалы V Российского конгресса “Современные технологии в педиатрии и детской хирургии”. – 2006. – С. 124. (</w:t>
      </w:r>
      <w:r w:rsidRPr="00AC26A5">
        <w:rPr>
          <w:color w:val="030509"/>
          <w:sz w:val="28"/>
          <w:szCs w:val="28"/>
          <w:lang w:val="uk-UA"/>
        </w:rPr>
        <w:t>Провела</w:t>
      </w:r>
      <w:r w:rsidRPr="00AC26A5">
        <w:rPr>
          <w:color w:val="030509"/>
          <w:sz w:val="28"/>
          <w:szCs w:val="28"/>
        </w:rPr>
        <w:t xml:space="preserve"> клінічне обстеження дітей,</w:t>
      </w:r>
      <w:r w:rsidRPr="00AC26A5">
        <w:rPr>
          <w:color w:val="030509"/>
          <w:sz w:val="28"/>
          <w:szCs w:val="28"/>
          <w:lang w:val="uk-UA"/>
        </w:rPr>
        <w:t xml:space="preserve"> виконала </w:t>
      </w:r>
      <w:r w:rsidRPr="00AC26A5">
        <w:rPr>
          <w:color w:val="030509"/>
          <w:sz w:val="28"/>
          <w:szCs w:val="28"/>
        </w:rPr>
        <w:t>статистичн</w:t>
      </w:r>
      <w:r w:rsidRPr="00AC26A5">
        <w:rPr>
          <w:color w:val="030509"/>
          <w:sz w:val="28"/>
          <w:szCs w:val="28"/>
          <w:lang w:val="uk-UA"/>
        </w:rPr>
        <w:t>у</w:t>
      </w:r>
      <w:r w:rsidRPr="00AC26A5">
        <w:rPr>
          <w:color w:val="030509"/>
          <w:sz w:val="28"/>
          <w:szCs w:val="28"/>
        </w:rPr>
        <w:t xml:space="preserve"> обробк</w:t>
      </w:r>
      <w:r w:rsidRPr="00AC26A5">
        <w:rPr>
          <w:color w:val="030509"/>
          <w:sz w:val="28"/>
          <w:szCs w:val="28"/>
          <w:lang w:val="uk-UA"/>
        </w:rPr>
        <w:t>у</w:t>
      </w:r>
      <w:r w:rsidRPr="00AC26A5">
        <w:rPr>
          <w:color w:val="030509"/>
          <w:sz w:val="28"/>
          <w:szCs w:val="28"/>
        </w:rPr>
        <w:t xml:space="preserve"> отриманих результатів).</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t>Нагорная Н.В., Бордюгова Е.В., Дубовая А.В. Особенности качества жизни детей с нарушениями ритма сердца // Материалы V Российского конгресса “Современные технологии в педиатрии и детской хирургии”. – 2006. – С. 131-132. (</w:t>
      </w:r>
      <w:r w:rsidRPr="00AC26A5">
        <w:rPr>
          <w:color w:val="030509"/>
          <w:sz w:val="28"/>
          <w:szCs w:val="28"/>
          <w:lang w:val="uk-UA"/>
        </w:rPr>
        <w:t>Провела</w:t>
      </w:r>
      <w:r w:rsidRPr="00AC26A5">
        <w:rPr>
          <w:color w:val="030509"/>
          <w:sz w:val="28"/>
          <w:szCs w:val="28"/>
        </w:rPr>
        <w:t xml:space="preserve"> клінічне обстеження дітей, оцінк</w:t>
      </w:r>
      <w:r w:rsidRPr="00AC26A5">
        <w:rPr>
          <w:color w:val="030509"/>
          <w:sz w:val="28"/>
          <w:szCs w:val="28"/>
          <w:lang w:val="uk-UA"/>
        </w:rPr>
        <w:t>у</w:t>
      </w:r>
      <w:r w:rsidRPr="00AC26A5">
        <w:rPr>
          <w:color w:val="030509"/>
          <w:sz w:val="28"/>
          <w:szCs w:val="28"/>
        </w:rPr>
        <w:t xml:space="preserve"> якості життя, </w:t>
      </w:r>
      <w:r w:rsidRPr="00AC26A5">
        <w:rPr>
          <w:color w:val="030509"/>
          <w:sz w:val="28"/>
          <w:szCs w:val="28"/>
          <w:lang w:val="uk-UA"/>
        </w:rPr>
        <w:t xml:space="preserve">проаналізувала </w:t>
      </w:r>
      <w:r w:rsidRPr="00AC26A5">
        <w:rPr>
          <w:color w:val="030509"/>
          <w:sz w:val="28"/>
          <w:szCs w:val="28"/>
        </w:rPr>
        <w:t>результат</w:t>
      </w:r>
      <w:r w:rsidRPr="00AC26A5">
        <w:rPr>
          <w:color w:val="030509"/>
          <w:sz w:val="28"/>
          <w:szCs w:val="28"/>
          <w:lang w:val="uk-UA"/>
        </w:rPr>
        <w:t>и</w:t>
      </w:r>
      <w:r w:rsidRPr="00AC26A5">
        <w:rPr>
          <w:color w:val="030509"/>
          <w:sz w:val="28"/>
          <w:szCs w:val="28"/>
        </w:rPr>
        <w:t xml:space="preserve">, </w:t>
      </w:r>
      <w:r w:rsidRPr="00AC26A5">
        <w:rPr>
          <w:color w:val="030509"/>
          <w:sz w:val="28"/>
          <w:szCs w:val="28"/>
          <w:lang w:val="uk-UA"/>
        </w:rPr>
        <w:t xml:space="preserve">виконала </w:t>
      </w:r>
      <w:r w:rsidRPr="00AC26A5">
        <w:rPr>
          <w:color w:val="030509"/>
          <w:sz w:val="28"/>
          <w:szCs w:val="28"/>
        </w:rPr>
        <w:t>статистичн</w:t>
      </w:r>
      <w:r w:rsidRPr="00AC26A5">
        <w:rPr>
          <w:color w:val="030509"/>
          <w:sz w:val="28"/>
          <w:szCs w:val="28"/>
          <w:lang w:val="uk-UA"/>
        </w:rPr>
        <w:t>у</w:t>
      </w:r>
      <w:r w:rsidRPr="00AC26A5">
        <w:rPr>
          <w:color w:val="030509"/>
          <w:sz w:val="28"/>
          <w:szCs w:val="28"/>
        </w:rPr>
        <w:t xml:space="preserve"> обробк</w:t>
      </w:r>
      <w:r w:rsidRPr="00AC26A5">
        <w:rPr>
          <w:color w:val="030509"/>
          <w:sz w:val="28"/>
          <w:szCs w:val="28"/>
          <w:lang w:val="uk-UA"/>
        </w:rPr>
        <w:t>у</w:t>
      </w:r>
      <w:r w:rsidRPr="00AC26A5">
        <w:rPr>
          <w:color w:val="030509"/>
          <w:sz w:val="28"/>
          <w:szCs w:val="28"/>
        </w:rPr>
        <w:t xml:space="preserve"> отриманих даних</w:t>
      </w:r>
      <w:r w:rsidRPr="00AC26A5">
        <w:rPr>
          <w:color w:val="030509"/>
          <w:sz w:val="28"/>
          <w:szCs w:val="28"/>
          <w:lang w:val="uk-UA"/>
        </w:rPr>
        <w:t>, написала тези</w:t>
      </w:r>
      <w:r w:rsidRPr="00AC26A5">
        <w:rPr>
          <w:color w:val="030509"/>
          <w:sz w:val="28"/>
          <w:szCs w:val="28"/>
        </w:rPr>
        <w:t>).</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t>Дубова Г.В. Особливості якості життя дітей зі штучним водієм ритму серця // Материалы VIII Всеукраинской научно-практической конференции “Актуальные вопросы педиатрии”. – 2006. – С. 25. (</w:t>
      </w:r>
      <w:r w:rsidRPr="00AC26A5">
        <w:rPr>
          <w:color w:val="030509"/>
          <w:sz w:val="28"/>
          <w:szCs w:val="28"/>
          <w:lang w:val="uk-UA"/>
        </w:rPr>
        <w:t>Робота виконана самостійно</w:t>
      </w:r>
      <w:r w:rsidRPr="00AC26A5">
        <w:rPr>
          <w:color w:val="030509"/>
          <w:sz w:val="28"/>
          <w:szCs w:val="28"/>
        </w:rPr>
        <w:t>).</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t>Дубовая А.В. Роль Бел</w:t>
      </w:r>
      <w:r w:rsidRPr="00AC26A5">
        <w:rPr>
          <w:color w:val="030509"/>
          <w:sz w:val="28"/>
          <w:szCs w:val="28"/>
          <w:lang w:val="uk-UA"/>
        </w:rPr>
        <w:t>л</w:t>
      </w:r>
      <w:r w:rsidRPr="00AC26A5">
        <w:rPr>
          <w:color w:val="030509"/>
          <w:sz w:val="28"/>
          <w:szCs w:val="28"/>
        </w:rPr>
        <w:t>аспон</w:t>
      </w:r>
      <w:r w:rsidRPr="00AC26A5">
        <w:rPr>
          <w:color w:val="030509"/>
          <w:sz w:val="28"/>
          <w:szCs w:val="28"/>
          <w:lang w:val="uk-UA"/>
        </w:rPr>
        <w:t>а</w:t>
      </w:r>
      <w:r w:rsidRPr="00AC26A5">
        <w:rPr>
          <w:color w:val="030509"/>
          <w:sz w:val="28"/>
          <w:szCs w:val="28"/>
        </w:rPr>
        <w:t xml:space="preserve"> в коррекции психоэмоционального и вегетативного статуса детей с нарушениями ритма сердца // Материалы Украинской научно-практической конференции “Сучасна педіатрія. Проблеми та перспективи”. – 2006. – С. 72. (</w:t>
      </w:r>
      <w:r w:rsidRPr="00AC26A5">
        <w:rPr>
          <w:color w:val="030509"/>
          <w:sz w:val="28"/>
          <w:szCs w:val="28"/>
          <w:lang w:val="uk-UA"/>
        </w:rPr>
        <w:t>Робота виконана самостійно</w:t>
      </w:r>
      <w:r w:rsidRPr="00AC26A5">
        <w:rPr>
          <w:color w:val="030509"/>
          <w:sz w:val="28"/>
          <w:szCs w:val="28"/>
        </w:rPr>
        <w:t>).</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t>Нагорная Н.В., Бордюгова Е.В., Дубовая А.В., Четверик Н.А., Коваль А.П. Способ улучшения качества жизни школьников с нарушением ритма сердца // Таврический медико-биологический вестник. – Евпатория, 2007. – Т.</w:t>
      </w:r>
      <w:r w:rsidRPr="00AC26A5">
        <w:rPr>
          <w:color w:val="030509"/>
          <w:sz w:val="28"/>
          <w:szCs w:val="28"/>
          <w:lang w:val="uk-UA"/>
        </w:rPr>
        <w:t xml:space="preserve"> </w:t>
      </w:r>
      <w:r w:rsidRPr="00AC26A5">
        <w:rPr>
          <w:color w:val="030509"/>
          <w:sz w:val="28"/>
          <w:szCs w:val="28"/>
        </w:rPr>
        <w:t>10, №</w:t>
      </w:r>
      <w:r w:rsidRPr="00AC26A5">
        <w:rPr>
          <w:color w:val="030509"/>
          <w:sz w:val="28"/>
          <w:szCs w:val="28"/>
          <w:lang w:val="uk-UA"/>
        </w:rPr>
        <w:t xml:space="preserve"> </w:t>
      </w:r>
      <w:r w:rsidRPr="00AC26A5">
        <w:rPr>
          <w:color w:val="030509"/>
          <w:sz w:val="28"/>
          <w:szCs w:val="28"/>
        </w:rPr>
        <w:t>2. – С. 118. (</w:t>
      </w:r>
      <w:r w:rsidRPr="00AC26A5">
        <w:rPr>
          <w:color w:val="030509"/>
          <w:sz w:val="28"/>
          <w:szCs w:val="28"/>
          <w:lang w:val="uk-UA"/>
        </w:rPr>
        <w:t>Провела</w:t>
      </w:r>
      <w:r w:rsidRPr="00AC26A5">
        <w:rPr>
          <w:color w:val="030509"/>
          <w:sz w:val="28"/>
          <w:szCs w:val="28"/>
        </w:rPr>
        <w:t xml:space="preserve"> клінічне обстеження дітей, оцінк</w:t>
      </w:r>
      <w:r w:rsidRPr="00AC26A5">
        <w:rPr>
          <w:color w:val="030509"/>
          <w:sz w:val="28"/>
          <w:szCs w:val="28"/>
          <w:lang w:val="uk-UA"/>
        </w:rPr>
        <w:t>у</w:t>
      </w:r>
      <w:r w:rsidRPr="00AC26A5">
        <w:rPr>
          <w:color w:val="030509"/>
          <w:sz w:val="28"/>
          <w:szCs w:val="28"/>
        </w:rPr>
        <w:t xml:space="preserve"> якості життя, </w:t>
      </w:r>
      <w:r w:rsidRPr="00AC26A5">
        <w:rPr>
          <w:color w:val="030509"/>
          <w:sz w:val="28"/>
          <w:szCs w:val="28"/>
          <w:lang w:val="uk-UA"/>
        </w:rPr>
        <w:t xml:space="preserve">проаналізувала </w:t>
      </w:r>
      <w:r w:rsidRPr="00AC26A5">
        <w:rPr>
          <w:color w:val="030509"/>
          <w:sz w:val="28"/>
          <w:szCs w:val="28"/>
        </w:rPr>
        <w:t>результат</w:t>
      </w:r>
      <w:r w:rsidRPr="00AC26A5">
        <w:rPr>
          <w:color w:val="030509"/>
          <w:sz w:val="28"/>
          <w:szCs w:val="28"/>
          <w:lang w:val="uk-UA"/>
        </w:rPr>
        <w:t>и</w:t>
      </w:r>
      <w:r w:rsidRPr="00AC26A5">
        <w:rPr>
          <w:color w:val="030509"/>
          <w:sz w:val="28"/>
          <w:szCs w:val="28"/>
        </w:rPr>
        <w:t xml:space="preserve">, </w:t>
      </w:r>
      <w:r w:rsidRPr="00AC26A5">
        <w:rPr>
          <w:color w:val="030509"/>
          <w:sz w:val="28"/>
          <w:szCs w:val="28"/>
          <w:lang w:val="uk-UA"/>
        </w:rPr>
        <w:t xml:space="preserve">виконала </w:t>
      </w:r>
      <w:r w:rsidRPr="00AC26A5">
        <w:rPr>
          <w:color w:val="030509"/>
          <w:sz w:val="28"/>
          <w:szCs w:val="28"/>
        </w:rPr>
        <w:t>статистичн</w:t>
      </w:r>
      <w:r w:rsidRPr="00AC26A5">
        <w:rPr>
          <w:color w:val="030509"/>
          <w:sz w:val="28"/>
          <w:szCs w:val="28"/>
          <w:lang w:val="uk-UA"/>
        </w:rPr>
        <w:t>у</w:t>
      </w:r>
      <w:r w:rsidRPr="00AC26A5">
        <w:rPr>
          <w:color w:val="030509"/>
          <w:sz w:val="28"/>
          <w:szCs w:val="28"/>
        </w:rPr>
        <w:t xml:space="preserve"> обробк</w:t>
      </w:r>
      <w:r w:rsidRPr="00AC26A5">
        <w:rPr>
          <w:color w:val="030509"/>
          <w:sz w:val="28"/>
          <w:szCs w:val="28"/>
          <w:lang w:val="uk-UA"/>
        </w:rPr>
        <w:t>у</w:t>
      </w:r>
      <w:r w:rsidRPr="00AC26A5">
        <w:rPr>
          <w:color w:val="030509"/>
          <w:sz w:val="28"/>
          <w:szCs w:val="28"/>
        </w:rPr>
        <w:t xml:space="preserve"> отриманих даних</w:t>
      </w:r>
      <w:r w:rsidRPr="00AC26A5">
        <w:rPr>
          <w:color w:val="030509"/>
          <w:sz w:val="28"/>
          <w:szCs w:val="28"/>
          <w:lang w:val="uk-UA"/>
        </w:rPr>
        <w:t>, написала тези</w:t>
      </w:r>
      <w:r w:rsidRPr="00AC26A5">
        <w:rPr>
          <w:color w:val="030509"/>
          <w:sz w:val="28"/>
          <w:szCs w:val="28"/>
        </w:rPr>
        <w:t>).</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t xml:space="preserve">Нагорная Н.В., Бордюгова Е.В., Дубовая А.В. Метод лечения школьников с психосоматической патологией // Таврический медико-биологический </w:t>
      </w:r>
      <w:r>
        <w:rPr>
          <w:color w:val="030509"/>
          <w:sz w:val="28"/>
          <w:szCs w:val="28"/>
        </w:rPr>
        <w:t xml:space="preserve">  </w:t>
      </w:r>
      <w:r w:rsidRPr="00AC26A5">
        <w:rPr>
          <w:color w:val="030509"/>
          <w:sz w:val="28"/>
          <w:szCs w:val="28"/>
        </w:rPr>
        <w:t>вестник. – Евпатория, 2007. – Т.</w:t>
      </w:r>
      <w:r w:rsidRPr="00AC26A5">
        <w:rPr>
          <w:color w:val="030509"/>
          <w:sz w:val="28"/>
          <w:szCs w:val="28"/>
          <w:lang w:val="uk-UA"/>
        </w:rPr>
        <w:t xml:space="preserve"> </w:t>
      </w:r>
      <w:r w:rsidRPr="00AC26A5">
        <w:rPr>
          <w:color w:val="030509"/>
          <w:sz w:val="28"/>
          <w:szCs w:val="28"/>
        </w:rPr>
        <w:t>10, №</w:t>
      </w:r>
      <w:r w:rsidRPr="00AC26A5">
        <w:rPr>
          <w:color w:val="030509"/>
          <w:sz w:val="28"/>
          <w:szCs w:val="28"/>
          <w:lang w:val="uk-UA"/>
        </w:rPr>
        <w:t xml:space="preserve"> </w:t>
      </w:r>
      <w:r w:rsidRPr="00AC26A5">
        <w:rPr>
          <w:color w:val="030509"/>
          <w:sz w:val="28"/>
          <w:szCs w:val="28"/>
        </w:rPr>
        <w:t>2. – С. 119. (</w:t>
      </w:r>
      <w:r w:rsidRPr="00AC26A5">
        <w:rPr>
          <w:color w:val="030509"/>
          <w:sz w:val="28"/>
          <w:szCs w:val="28"/>
          <w:lang w:val="uk-UA"/>
        </w:rPr>
        <w:t>Провела</w:t>
      </w:r>
      <w:r w:rsidRPr="00AC26A5">
        <w:rPr>
          <w:color w:val="030509"/>
          <w:sz w:val="28"/>
          <w:szCs w:val="28"/>
        </w:rPr>
        <w:t xml:space="preserve"> клінічне обстеження дітей, оцінк</w:t>
      </w:r>
      <w:r w:rsidRPr="00AC26A5">
        <w:rPr>
          <w:color w:val="030509"/>
          <w:sz w:val="28"/>
          <w:szCs w:val="28"/>
          <w:lang w:val="uk-UA"/>
        </w:rPr>
        <w:t>у</w:t>
      </w:r>
      <w:r w:rsidRPr="00AC26A5">
        <w:rPr>
          <w:color w:val="030509"/>
          <w:sz w:val="28"/>
          <w:szCs w:val="28"/>
        </w:rPr>
        <w:t xml:space="preserve"> якості життя, </w:t>
      </w:r>
      <w:r w:rsidRPr="00AC26A5">
        <w:rPr>
          <w:color w:val="030509"/>
          <w:sz w:val="28"/>
          <w:szCs w:val="28"/>
          <w:lang w:val="uk-UA"/>
        </w:rPr>
        <w:t xml:space="preserve">виконала </w:t>
      </w:r>
      <w:r w:rsidRPr="00AC26A5">
        <w:rPr>
          <w:color w:val="030509"/>
          <w:sz w:val="28"/>
          <w:szCs w:val="28"/>
        </w:rPr>
        <w:t>статистичн</w:t>
      </w:r>
      <w:r w:rsidRPr="00AC26A5">
        <w:rPr>
          <w:color w:val="030509"/>
          <w:sz w:val="28"/>
          <w:szCs w:val="28"/>
          <w:lang w:val="uk-UA"/>
        </w:rPr>
        <w:t>у</w:t>
      </w:r>
      <w:r w:rsidRPr="00AC26A5">
        <w:rPr>
          <w:color w:val="030509"/>
          <w:sz w:val="28"/>
          <w:szCs w:val="28"/>
        </w:rPr>
        <w:t xml:space="preserve"> обробк</w:t>
      </w:r>
      <w:r w:rsidRPr="00AC26A5">
        <w:rPr>
          <w:color w:val="030509"/>
          <w:sz w:val="28"/>
          <w:szCs w:val="28"/>
          <w:lang w:val="uk-UA"/>
        </w:rPr>
        <w:t>у</w:t>
      </w:r>
      <w:r w:rsidRPr="00AC26A5">
        <w:rPr>
          <w:color w:val="030509"/>
          <w:sz w:val="28"/>
          <w:szCs w:val="28"/>
        </w:rPr>
        <w:t xml:space="preserve"> отриманих даних</w:t>
      </w:r>
      <w:r w:rsidRPr="00AC26A5">
        <w:rPr>
          <w:color w:val="030509"/>
          <w:sz w:val="28"/>
          <w:szCs w:val="28"/>
          <w:lang w:val="uk-UA"/>
        </w:rPr>
        <w:t>, написала тези</w:t>
      </w:r>
      <w:r w:rsidRPr="00AC26A5">
        <w:rPr>
          <w:color w:val="030509"/>
          <w:sz w:val="28"/>
          <w:szCs w:val="28"/>
        </w:rPr>
        <w:t>).</w:t>
      </w:r>
    </w:p>
    <w:p w:rsidR="00CD1198" w:rsidRPr="00AC26A5" w:rsidRDefault="00CD1198" w:rsidP="00451955">
      <w:pPr>
        <w:numPr>
          <w:ilvl w:val="0"/>
          <w:numId w:val="58"/>
        </w:numPr>
        <w:tabs>
          <w:tab w:val="clear" w:pos="2149"/>
          <w:tab w:val="num" w:pos="426"/>
        </w:tabs>
        <w:suppressAutoHyphens w:val="0"/>
        <w:autoSpaceDE w:val="0"/>
        <w:autoSpaceDN w:val="0"/>
        <w:ind w:left="426" w:hanging="426"/>
        <w:jc w:val="both"/>
        <w:rPr>
          <w:color w:val="030509"/>
          <w:sz w:val="28"/>
          <w:szCs w:val="28"/>
        </w:rPr>
      </w:pPr>
      <w:r w:rsidRPr="00AC26A5">
        <w:rPr>
          <w:color w:val="030509"/>
          <w:sz w:val="28"/>
          <w:szCs w:val="28"/>
        </w:rPr>
        <w:t>Дубовая А.В. Значение оценки качества жизни у детей с аритм</w:t>
      </w:r>
      <w:r w:rsidRPr="00AC26A5">
        <w:rPr>
          <w:color w:val="030509"/>
          <w:sz w:val="28"/>
          <w:szCs w:val="28"/>
          <w:lang w:val="uk-UA"/>
        </w:rPr>
        <w:t>и</w:t>
      </w:r>
      <w:r w:rsidRPr="00AC26A5">
        <w:rPr>
          <w:color w:val="030509"/>
          <w:sz w:val="28"/>
          <w:szCs w:val="28"/>
        </w:rPr>
        <w:t>ями // Материалы II Всероссийского съезда аритмологов</w:t>
      </w:r>
      <w:r>
        <w:rPr>
          <w:color w:val="030509"/>
          <w:sz w:val="28"/>
          <w:szCs w:val="28"/>
          <w:lang w:val="uk-UA"/>
        </w:rPr>
        <w:t xml:space="preserve">, </w:t>
      </w:r>
      <w:r w:rsidRPr="00AC26A5">
        <w:rPr>
          <w:color w:val="030509"/>
          <w:sz w:val="28"/>
          <w:szCs w:val="28"/>
        </w:rPr>
        <w:t xml:space="preserve"> 2007. –</w:t>
      </w:r>
      <w:r w:rsidRPr="00AC26A5">
        <w:rPr>
          <w:color w:val="030509"/>
          <w:sz w:val="28"/>
          <w:szCs w:val="28"/>
          <w:lang w:val="uk-UA"/>
        </w:rPr>
        <w:t xml:space="preserve"> </w:t>
      </w:r>
      <w:r w:rsidRPr="00AC26A5">
        <w:rPr>
          <w:color w:val="030509"/>
          <w:sz w:val="28"/>
          <w:szCs w:val="28"/>
        </w:rPr>
        <w:t>№</w:t>
      </w:r>
      <w:r w:rsidRPr="00AC26A5">
        <w:rPr>
          <w:color w:val="030509"/>
          <w:sz w:val="28"/>
          <w:szCs w:val="28"/>
          <w:lang w:val="uk-UA"/>
        </w:rPr>
        <w:t xml:space="preserve"> </w:t>
      </w:r>
      <w:r w:rsidRPr="00AC26A5">
        <w:rPr>
          <w:color w:val="030509"/>
          <w:sz w:val="28"/>
          <w:szCs w:val="28"/>
        </w:rPr>
        <w:t>3. – С. 129. (</w:t>
      </w:r>
      <w:r w:rsidRPr="00AC26A5">
        <w:rPr>
          <w:color w:val="030509"/>
          <w:sz w:val="28"/>
          <w:szCs w:val="28"/>
          <w:lang w:val="uk-UA"/>
        </w:rPr>
        <w:t>Робота виконана самостійно</w:t>
      </w:r>
      <w:r w:rsidRPr="00AC26A5">
        <w:rPr>
          <w:color w:val="030509"/>
          <w:sz w:val="28"/>
          <w:szCs w:val="28"/>
        </w:rPr>
        <w:t>).</w:t>
      </w:r>
    </w:p>
    <w:p w:rsidR="00CD1198" w:rsidRPr="00B04882" w:rsidRDefault="00CD1198" w:rsidP="00CD1198">
      <w:pPr>
        <w:tabs>
          <w:tab w:val="left" w:pos="7938"/>
        </w:tabs>
        <w:jc w:val="center"/>
        <w:rPr>
          <w:b/>
          <w:bCs/>
          <w:color w:val="030509"/>
          <w:sz w:val="28"/>
          <w:szCs w:val="28"/>
        </w:rPr>
      </w:pPr>
    </w:p>
    <w:p w:rsidR="00CD1198" w:rsidRPr="00AC26A5" w:rsidRDefault="00CD1198" w:rsidP="00CD1198">
      <w:pPr>
        <w:tabs>
          <w:tab w:val="left" w:pos="7938"/>
        </w:tabs>
        <w:jc w:val="center"/>
        <w:rPr>
          <w:b/>
          <w:bCs/>
          <w:color w:val="030509"/>
          <w:sz w:val="28"/>
          <w:szCs w:val="28"/>
          <w:lang w:val="uk-UA"/>
        </w:rPr>
      </w:pPr>
      <w:r w:rsidRPr="00AC26A5">
        <w:rPr>
          <w:b/>
          <w:bCs/>
          <w:color w:val="030509"/>
          <w:sz w:val="28"/>
          <w:szCs w:val="28"/>
          <w:lang w:val="uk-UA"/>
        </w:rPr>
        <w:t>АНОТАЦІЯ</w:t>
      </w:r>
    </w:p>
    <w:p w:rsidR="00CD1198" w:rsidRPr="00AC26A5" w:rsidRDefault="00CD1198" w:rsidP="00CD1198">
      <w:pPr>
        <w:tabs>
          <w:tab w:val="left" w:pos="7938"/>
        </w:tabs>
        <w:jc w:val="center"/>
        <w:rPr>
          <w:color w:val="030509"/>
          <w:sz w:val="28"/>
          <w:szCs w:val="28"/>
          <w:lang w:val="uk-UA"/>
        </w:rPr>
      </w:pPr>
    </w:p>
    <w:p w:rsidR="00CD1198" w:rsidRPr="00AC26A5" w:rsidRDefault="00CD1198" w:rsidP="00CD1198">
      <w:pPr>
        <w:tabs>
          <w:tab w:val="left" w:pos="7938"/>
        </w:tabs>
        <w:ind w:firstLine="708"/>
        <w:jc w:val="both"/>
        <w:rPr>
          <w:color w:val="030509"/>
          <w:sz w:val="28"/>
          <w:szCs w:val="28"/>
          <w:lang w:val="uk-UA"/>
        </w:rPr>
      </w:pPr>
      <w:r w:rsidRPr="00AC26A5">
        <w:rPr>
          <w:b/>
          <w:bCs/>
          <w:color w:val="030509"/>
          <w:sz w:val="28"/>
          <w:szCs w:val="28"/>
          <w:lang w:val="uk-UA"/>
        </w:rPr>
        <w:t xml:space="preserve">Дубова Г.В. Якість життя та шляхи його поліпшення у дітей з порушеннями ритму серця. – </w:t>
      </w:r>
      <w:r w:rsidRPr="00AC26A5">
        <w:rPr>
          <w:color w:val="030509"/>
          <w:sz w:val="28"/>
          <w:szCs w:val="28"/>
          <w:lang w:val="uk-UA"/>
        </w:rPr>
        <w:t>Рукопис.</w:t>
      </w:r>
    </w:p>
    <w:p w:rsidR="00CD1198" w:rsidRPr="00AC26A5" w:rsidRDefault="00CD1198" w:rsidP="00CD1198">
      <w:pPr>
        <w:tabs>
          <w:tab w:val="left" w:pos="7938"/>
        </w:tabs>
        <w:ind w:firstLine="708"/>
        <w:jc w:val="both"/>
        <w:rPr>
          <w:color w:val="030509"/>
          <w:sz w:val="28"/>
          <w:szCs w:val="28"/>
          <w:lang w:val="uk-UA"/>
        </w:rPr>
      </w:pPr>
      <w:r w:rsidRPr="00AC26A5">
        <w:rPr>
          <w:color w:val="030509"/>
          <w:sz w:val="28"/>
          <w:szCs w:val="28"/>
          <w:lang w:val="uk-UA"/>
        </w:rPr>
        <w:t xml:space="preserve">Дисертація на здобуття наукового ступеня кандидата медичних наук за спеціальністю 14.01.10 – педіатрія. – Науково-дослідний інститут медичних </w:t>
      </w:r>
      <w:r w:rsidRPr="00AC26A5">
        <w:rPr>
          <w:color w:val="030509"/>
          <w:sz w:val="28"/>
          <w:szCs w:val="28"/>
          <w:lang w:val="uk-UA"/>
        </w:rPr>
        <w:lastRenderedPageBreak/>
        <w:t>проблем сім’ї Донецького національного медичного університету ім. М. Горького МОЗ України, Донецьк, 2007.</w:t>
      </w:r>
    </w:p>
    <w:p w:rsidR="00CD1198" w:rsidRPr="00AC26A5" w:rsidRDefault="00CD1198" w:rsidP="00CD1198">
      <w:pPr>
        <w:tabs>
          <w:tab w:val="left" w:pos="7938"/>
        </w:tabs>
        <w:ind w:firstLine="709"/>
        <w:jc w:val="both"/>
        <w:rPr>
          <w:color w:val="030509"/>
          <w:sz w:val="28"/>
          <w:szCs w:val="28"/>
          <w:lang w:val="uk-UA"/>
        </w:rPr>
      </w:pPr>
      <w:r w:rsidRPr="00AC26A5">
        <w:rPr>
          <w:color w:val="030509"/>
          <w:sz w:val="28"/>
          <w:szCs w:val="28"/>
          <w:lang w:val="uk-UA"/>
        </w:rPr>
        <w:t>У дисертації подано нове рішення важливої науково-практичної задачі, пов’язаної з поліпшенням якості життя дітей з аритміями шляхом розробки методики її оцінки, аналізу причин погіршення та диференційованого використання препаратів анксіолітичної (адаптол), седативної та вегетостабілізуючої (беласпон) дії в комплексі лікувально-реабілітаційних заходів.</w:t>
      </w:r>
    </w:p>
    <w:p w:rsidR="00CD1198" w:rsidRPr="00AC26A5" w:rsidRDefault="00CD1198" w:rsidP="00CD1198">
      <w:pPr>
        <w:tabs>
          <w:tab w:val="left" w:pos="7938"/>
        </w:tabs>
        <w:ind w:firstLine="709"/>
        <w:jc w:val="both"/>
        <w:rPr>
          <w:color w:val="030509"/>
          <w:sz w:val="28"/>
          <w:szCs w:val="28"/>
        </w:rPr>
      </w:pPr>
      <w:r>
        <w:rPr>
          <w:color w:val="030509"/>
          <w:sz w:val="28"/>
          <w:szCs w:val="28"/>
          <w:lang w:val="uk-UA"/>
        </w:rPr>
        <w:t>У</w:t>
      </w:r>
      <w:r w:rsidRPr="00AC26A5">
        <w:rPr>
          <w:color w:val="030509"/>
          <w:sz w:val="28"/>
          <w:szCs w:val="28"/>
          <w:lang w:val="uk-UA"/>
        </w:rPr>
        <w:t>перше запропоновано спеціальний опитувач “Якість життя дітей з аритміями”, методику комплексної оцінки якості життя дітей з порушеннями ритму серця та оцінки ефективності терапії, що базується на динаміці показників якості життя.</w:t>
      </w:r>
      <w:r w:rsidRPr="00983788">
        <w:rPr>
          <w:color w:val="030509"/>
          <w:sz w:val="28"/>
          <w:szCs w:val="28"/>
          <w:lang w:val="uk-UA"/>
        </w:rPr>
        <w:t xml:space="preserve"> </w:t>
      </w:r>
      <w:r>
        <w:rPr>
          <w:color w:val="030509"/>
          <w:sz w:val="28"/>
          <w:szCs w:val="28"/>
          <w:lang w:val="uk-UA"/>
        </w:rPr>
        <w:t>У</w:t>
      </w:r>
      <w:r w:rsidRPr="00AC26A5">
        <w:rPr>
          <w:color w:val="030509"/>
          <w:sz w:val="28"/>
          <w:szCs w:val="28"/>
          <w:lang w:val="uk-UA"/>
        </w:rPr>
        <w:t xml:space="preserve">перше вивчена якість життя дітей з ПРС і аналіз причин, що викликають його погіршення. </w:t>
      </w:r>
      <w:r>
        <w:rPr>
          <w:color w:val="030509"/>
          <w:sz w:val="28"/>
          <w:szCs w:val="28"/>
          <w:lang w:val="uk-UA"/>
        </w:rPr>
        <w:t>У</w:t>
      </w:r>
      <w:r w:rsidRPr="00AC26A5">
        <w:rPr>
          <w:color w:val="030509"/>
          <w:sz w:val="28"/>
          <w:szCs w:val="28"/>
        </w:rPr>
        <w:t xml:space="preserve">становлено залежність зниження </w:t>
      </w:r>
      <w:r w:rsidRPr="00AC26A5">
        <w:rPr>
          <w:color w:val="030509"/>
          <w:sz w:val="28"/>
          <w:szCs w:val="28"/>
          <w:lang w:val="uk-UA"/>
        </w:rPr>
        <w:t>Я</w:t>
      </w:r>
      <w:r w:rsidRPr="00AC26A5">
        <w:rPr>
          <w:color w:val="030509"/>
          <w:sz w:val="28"/>
          <w:szCs w:val="28"/>
        </w:rPr>
        <w:t xml:space="preserve">Ж не </w:t>
      </w:r>
      <w:r w:rsidRPr="00AC26A5">
        <w:rPr>
          <w:color w:val="030509"/>
          <w:sz w:val="28"/>
          <w:szCs w:val="28"/>
          <w:lang w:val="uk-UA"/>
        </w:rPr>
        <w:t>лише</w:t>
      </w:r>
      <w:r w:rsidRPr="00AC26A5">
        <w:rPr>
          <w:color w:val="030509"/>
          <w:sz w:val="28"/>
          <w:szCs w:val="28"/>
        </w:rPr>
        <w:t xml:space="preserve"> від виду аритмії, але </w:t>
      </w:r>
      <w:r w:rsidRPr="00AC26A5">
        <w:rPr>
          <w:color w:val="030509"/>
          <w:sz w:val="28"/>
          <w:szCs w:val="28"/>
          <w:lang w:val="uk-UA"/>
        </w:rPr>
        <w:t>й</w:t>
      </w:r>
      <w:r w:rsidRPr="00AC26A5">
        <w:rPr>
          <w:color w:val="030509"/>
          <w:sz w:val="28"/>
          <w:szCs w:val="28"/>
        </w:rPr>
        <w:t xml:space="preserve"> від наявності</w:t>
      </w:r>
      <w:r w:rsidRPr="00AC26A5">
        <w:rPr>
          <w:color w:val="030509"/>
          <w:sz w:val="28"/>
          <w:szCs w:val="28"/>
          <w:lang w:val="uk-UA"/>
        </w:rPr>
        <w:t xml:space="preserve"> </w:t>
      </w:r>
      <w:r>
        <w:rPr>
          <w:color w:val="030509"/>
          <w:sz w:val="28"/>
          <w:szCs w:val="28"/>
          <w:lang w:val="uk-UA"/>
        </w:rPr>
        <w:t>й</w:t>
      </w:r>
      <w:r w:rsidRPr="00AC26A5">
        <w:rPr>
          <w:color w:val="030509"/>
          <w:sz w:val="28"/>
          <w:szCs w:val="28"/>
        </w:rPr>
        <w:t xml:space="preserve"> ступеня </w:t>
      </w:r>
      <w:r w:rsidRPr="00AC26A5">
        <w:rPr>
          <w:color w:val="030509"/>
          <w:sz w:val="28"/>
          <w:szCs w:val="28"/>
          <w:lang w:val="uk-UA"/>
        </w:rPr>
        <w:t>тяжк</w:t>
      </w:r>
      <w:r w:rsidRPr="00AC26A5">
        <w:rPr>
          <w:color w:val="030509"/>
          <w:sz w:val="28"/>
          <w:szCs w:val="28"/>
        </w:rPr>
        <w:t xml:space="preserve">сті порушень психоемоційного </w:t>
      </w:r>
      <w:r>
        <w:rPr>
          <w:color w:val="030509"/>
          <w:sz w:val="28"/>
          <w:szCs w:val="28"/>
          <w:lang w:val="uk-UA"/>
        </w:rPr>
        <w:t>й</w:t>
      </w:r>
      <w:r w:rsidRPr="00AC26A5">
        <w:rPr>
          <w:color w:val="030509"/>
          <w:sz w:val="28"/>
          <w:szCs w:val="28"/>
        </w:rPr>
        <w:t xml:space="preserve"> вегетативного статусу. Доведено ефективність і безпечність анкс</w:t>
      </w:r>
      <w:r w:rsidRPr="00AC26A5">
        <w:rPr>
          <w:color w:val="030509"/>
          <w:sz w:val="28"/>
          <w:szCs w:val="28"/>
          <w:lang w:val="uk-UA"/>
        </w:rPr>
        <w:t>і</w:t>
      </w:r>
      <w:r w:rsidRPr="00AC26A5">
        <w:rPr>
          <w:color w:val="030509"/>
          <w:sz w:val="28"/>
          <w:szCs w:val="28"/>
        </w:rPr>
        <w:t xml:space="preserve">олітика “Адаптол” </w:t>
      </w:r>
      <w:r w:rsidRPr="00AC26A5">
        <w:rPr>
          <w:color w:val="030509"/>
          <w:sz w:val="28"/>
          <w:szCs w:val="28"/>
          <w:lang w:val="uk-UA"/>
        </w:rPr>
        <w:t>та</w:t>
      </w:r>
      <w:r w:rsidRPr="00AC26A5">
        <w:rPr>
          <w:color w:val="030509"/>
          <w:sz w:val="28"/>
          <w:szCs w:val="28"/>
        </w:rPr>
        <w:t xml:space="preserve"> седативного препарату з вегетостабілізуючим ефектом “Беласпон” у дітей з ПРС, визначено показання для їх диференційованого призначення на стаціонарному етапі та при диспансерному спостереженні. </w:t>
      </w:r>
    </w:p>
    <w:p w:rsidR="00CD1198" w:rsidRPr="00AC26A5" w:rsidRDefault="00CD1198" w:rsidP="00CD1198">
      <w:pPr>
        <w:tabs>
          <w:tab w:val="left" w:pos="7938"/>
        </w:tabs>
        <w:ind w:firstLine="709"/>
        <w:jc w:val="both"/>
        <w:rPr>
          <w:color w:val="030509"/>
          <w:sz w:val="28"/>
          <w:szCs w:val="28"/>
          <w:lang w:val="uk-UA"/>
        </w:rPr>
      </w:pPr>
      <w:r w:rsidRPr="00AC26A5">
        <w:rPr>
          <w:color w:val="030509"/>
          <w:sz w:val="28"/>
          <w:szCs w:val="28"/>
        </w:rPr>
        <w:t xml:space="preserve">Обґрунтовано </w:t>
      </w:r>
      <w:r w:rsidRPr="00AC26A5">
        <w:rPr>
          <w:color w:val="030509"/>
          <w:sz w:val="28"/>
          <w:szCs w:val="28"/>
          <w:lang w:val="uk-UA"/>
        </w:rPr>
        <w:t xml:space="preserve">можливість </w:t>
      </w:r>
      <w:r w:rsidRPr="00AC26A5">
        <w:rPr>
          <w:color w:val="030509"/>
          <w:sz w:val="28"/>
          <w:szCs w:val="28"/>
        </w:rPr>
        <w:t xml:space="preserve">використання </w:t>
      </w:r>
      <w:r w:rsidRPr="00AC26A5">
        <w:rPr>
          <w:color w:val="030509"/>
          <w:sz w:val="28"/>
          <w:szCs w:val="28"/>
          <w:lang w:val="uk-UA"/>
        </w:rPr>
        <w:t xml:space="preserve">в якості </w:t>
      </w:r>
      <w:r w:rsidRPr="00AC26A5">
        <w:rPr>
          <w:color w:val="030509"/>
          <w:sz w:val="28"/>
          <w:szCs w:val="28"/>
        </w:rPr>
        <w:t xml:space="preserve">експрес-методів оцінки вегетативного статусу </w:t>
      </w:r>
      <w:r w:rsidRPr="00AC26A5">
        <w:rPr>
          <w:color w:val="030509"/>
          <w:sz w:val="28"/>
          <w:szCs w:val="28"/>
          <w:lang w:val="uk-UA"/>
        </w:rPr>
        <w:t xml:space="preserve">параметрів </w:t>
      </w:r>
      <w:r w:rsidRPr="00AC26A5">
        <w:rPr>
          <w:color w:val="030509"/>
          <w:sz w:val="28"/>
          <w:szCs w:val="28"/>
        </w:rPr>
        <w:t>електричн</w:t>
      </w:r>
      <w:r w:rsidRPr="00AC26A5">
        <w:rPr>
          <w:color w:val="030509"/>
          <w:sz w:val="28"/>
          <w:szCs w:val="28"/>
          <w:lang w:val="uk-UA"/>
        </w:rPr>
        <w:t>ого</w:t>
      </w:r>
      <w:r w:rsidRPr="00AC26A5">
        <w:rPr>
          <w:color w:val="030509"/>
          <w:sz w:val="28"/>
          <w:szCs w:val="28"/>
        </w:rPr>
        <w:t xml:space="preserve"> оп</w:t>
      </w:r>
      <w:r w:rsidRPr="00AC26A5">
        <w:rPr>
          <w:color w:val="030509"/>
          <w:sz w:val="28"/>
          <w:szCs w:val="28"/>
          <w:lang w:val="uk-UA"/>
        </w:rPr>
        <w:t>о</w:t>
      </w:r>
      <w:r w:rsidRPr="00AC26A5">
        <w:rPr>
          <w:color w:val="030509"/>
          <w:sz w:val="28"/>
          <w:szCs w:val="28"/>
        </w:rPr>
        <w:t>р</w:t>
      </w:r>
      <w:r w:rsidRPr="00AC26A5">
        <w:rPr>
          <w:color w:val="030509"/>
          <w:sz w:val="28"/>
          <w:szCs w:val="28"/>
          <w:lang w:val="uk-UA"/>
        </w:rPr>
        <w:t>у</w:t>
      </w:r>
      <w:r w:rsidRPr="00AC26A5">
        <w:rPr>
          <w:color w:val="030509"/>
          <w:sz w:val="28"/>
          <w:szCs w:val="28"/>
        </w:rPr>
        <w:t xml:space="preserve"> шкіри</w:t>
      </w:r>
      <w:r w:rsidRPr="00AC26A5">
        <w:rPr>
          <w:color w:val="030509"/>
          <w:sz w:val="28"/>
          <w:szCs w:val="28"/>
          <w:lang w:val="uk-UA"/>
        </w:rPr>
        <w:t xml:space="preserve"> та</w:t>
      </w:r>
      <w:r w:rsidRPr="00AC26A5">
        <w:rPr>
          <w:color w:val="030509"/>
          <w:sz w:val="28"/>
          <w:szCs w:val="28"/>
        </w:rPr>
        <w:t xml:space="preserve"> </w:t>
      </w:r>
      <w:r w:rsidRPr="00AC26A5">
        <w:rPr>
          <w:color w:val="030509"/>
          <w:sz w:val="28"/>
          <w:szCs w:val="28"/>
          <w:lang w:val="uk-UA"/>
        </w:rPr>
        <w:t xml:space="preserve">кольорового </w:t>
      </w:r>
      <w:r w:rsidRPr="00AC26A5">
        <w:rPr>
          <w:color w:val="030509"/>
          <w:sz w:val="28"/>
          <w:szCs w:val="28"/>
        </w:rPr>
        <w:t>тест</w:t>
      </w:r>
      <w:r w:rsidRPr="00AC26A5">
        <w:rPr>
          <w:color w:val="030509"/>
          <w:sz w:val="28"/>
          <w:szCs w:val="28"/>
          <w:lang w:val="uk-UA"/>
        </w:rPr>
        <w:t>у</w:t>
      </w:r>
      <w:r w:rsidRPr="00AC26A5">
        <w:rPr>
          <w:color w:val="030509"/>
          <w:sz w:val="28"/>
          <w:szCs w:val="28"/>
        </w:rPr>
        <w:t xml:space="preserve"> Люшера на різних етапах лікування </w:t>
      </w:r>
      <w:r w:rsidRPr="00AC26A5">
        <w:rPr>
          <w:color w:val="030509"/>
          <w:sz w:val="28"/>
          <w:szCs w:val="28"/>
          <w:lang w:val="uk-UA"/>
        </w:rPr>
        <w:t>та</w:t>
      </w:r>
      <w:r w:rsidRPr="00AC26A5">
        <w:rPr>
          <w:color w:val="030509"/>
          <w:sz w:val="28"/>
          <w:szCs w:val="28"/>
        </w:rPr>
        <w:t xml:space="preserve"> реабілітації. </w:t>
      </w:r>
    </w:p>
    <w:p w:rsidR="00CD1198" w:rsidRPr="00AC26A5" w:rsidRDefault="00CD1198" w:rsidP="00CD1198">
      <w:pPr>
        <w:tabs>
          <w:tab w:val="left" w:pos="7938"/>
        </w:tabs>
        <w:ind w:firstLine="709"/>
        <w:jc w:val="both"/>
        <w:rPr>
          <w:color w:val="030509"/>
          <w:sz w:val="28"/>
          <w:szCs w:val="28"/>
          <w:lang w:val="uk-UA"/>
        </w:rPr>
      </w:pPr>
      <w:r w:rsidRPr="00AC26A5">
        <w:rPr>
          <w:color w:val="030509"/>
          <w:sz w:val="28"/>
          <w:szCs w:val="28"/>
          <w:lang w:val="uk-UA"/>
        </w:rPr>
        <w:t xml:space="preserve">Доведено, що виявлення порушень психоемоційного </w:t>
      </w:r>
      <w:r>
        <w:rPr>
          <w:color w:val="030509"/>
          <w:sz w:val="28"/>
          <w:szCs w:val="28"/>
          <w:lang w:val="uk-UA"/>
        </w:rPr>
        <w:t>й</w:t>
      </w:r>
      <w:r w:rsidRPr="00AC26A5">
        <w:rPr>
          <w:color w:val="030509"/>
          <w:sz w:val="28"/>
          <w:szCs w:val="28"/>
          <w:lang w:val="uk-UA"/>
        </w:rPr>
        <w:t xml:space="preserve"> вегетативного статусу та їх корекція за допомогою диференційованого призначення адаптолу (у разі підвищеного рівня тривожності) і беласпону (при вегетативному дисбалансі) </w:t>
      </w:r>
      <w:r>
        <w:rPr>
          <w:color w:val="030509"/>
          <w:sz w:val="28"/>
          <w:szCs w:val="28"/>
          <w:lang w:val="uk-UA"/>
        </w:rPr>
        <w:t>у</w:t>
      </w:r>
      <w:r w:rsidRPr="00AC26A5">
        <w:rPr>
          <w:color w:val="030509"/>
          <w:sz w:val="28"/>
          <w:szCs w:val="28"/>
          <w:lang w:val="uk-UA"/>
        </w:rPr>
        <w:t xml:space="preserve"> комплексі реабілітаційних заходів забезпечують підвищення їх ефективності та поліпшення якості життя дітей з ПРС. </w:t>
      </w:r>
    </w:p>
    <w:p w:rsidR="00CD1198" w:rsidRPr="00AC26A5" w:rsidRDefault="00CD1198" w:rsidP="00CD1198">
      <w:pPr>
        <w:tabs>
          <w:tab w:val="left" w:pos="7938"/>
        </w:tabs>
        <w:ind w:firstLine="708"/>
        <w:jc w:val="both"/>
        <w:rPr>
          <w:color w:val="030509"/>
          <w:sz w:val="28"/>
          <w:szCs w:val="28"/>
          <w:lang w:val="uk-UA"/>
        </w:rPr>
      </w:pPr>
      <w:r w:rsidRPr="00AC26A5">
        <w:rPr>
          <w:b/>
          <w:bCs/>
          <w:color w:val="030509"/>
          <w:sz w:val="28"/>
          <w:szCs w:val="28"/>
          <w:lang w:val="uk-UA"/>
        </w:rPr>
        <w:t>Ключові слова:</w:t>
      </w:r>
      <w:r w:rsidRPr="00AC26A5">
        <w:rPr>
          <w:color w:val="030509"/>
          <w:sz w:val="28"/>
          <w:szCs w:val="28"/>
          <w:lang w:val="uk-UA"/>
        </w:rPr>
        <w:t xml:space="preserve"> якість життя, діти, порушення ритму серця, адаптол, беласпон. </w:t>
      </w:r>
    </w:p>
    <w:p w:rsidR="00CD1198" w:rsidRPr="00AC26A5" w:rsidRDefault="00CD1198" w:rsidP="00CD1198">
      <w:pPr>
        <w:tabs>
          <w:tab w:val="left" w:pos="7938"/>
        </w:tabs>
        <w:jc w:val="center"/>
        <w:rPr>
          <w:b/>
          <w:bCs/>
          <w:color w:val="030509"/>
          <w:sz w:val="28"/>
          <w:szCs w:val="28"/>
        </w:rPr>
      </w:pPr>
    </w:p>
    <w:p w:rsidR="00CD1198" w:rsidRPr="00AC26A5" w:rsidRDefault="00CD1198" w:rsidP="00CD1198">
      <w:pPr>
        <w:tabs>
          <w:tab w:val="left" w:pos="7938"/>
        </w:tabs>
        <w:jc w:val="center"/>
        <w:rPr>
          <w:b/>
          <w:bCs/>
          <w:color w:val="030509"/>
          <w:sz w:val="28"/>
          <w:szCs w:val="28"/>
        </w:rPr>
      </w:pPr>
      <w:r w:rsidRPr="00AC26A5">
        <w:rPr>
          <w:b/>
          <w:bCs/>
          <w:color w:val="030509"/>
          <w:sz w:val="28"/>
          <w:szCs w:val="28"/>
        </w:rPr>
        <w:t>АННОТАЦИЯ</w:t>
      </w:r>
    </w:p>
    <w:p w:rsidR="00CD1198" w:rsidRPr="00AC26A5" w:rsidRDefault="00CD1198" w:rsidP="00CD1198">
      <w:pPr>
        <w:tabs>
          <w:tab w:val="left" w:pos="7938"/>
        </w:tabs>
        <w:jc w:val="center"/>
        <w:rPr>
          <w:color w:val="030509"/>
          <w:sz w:val="28"/>
          <w:szCs w:val="28"/>
        </w:rPr>
      </w:pPr>
    </w:p>
    <w:p w:rsidR="00CD1198" w:rsidRPr="00AC26A5" w:rsidRDefault="00CD1198" w:rsidP="00CD1198">
      <w:pPr>
        <w:tabs>
          <w:tab w:val="left" w:pos="7938"/>
        </w:tabs>
        <w:spacing w:line="223" w:lineRule="auto"/>
        <w:ind w:firstLine="708"/>
        <w:jc w:val="both"/>
        <w:rPr>
          <w:color w:val="030509"/>
          <w:sz w:val="28"/>
          <w:szCs w:val="28"/>
          <w:lang w:val="uk-UA"/>
        </w:rPr>
      </w:pPr>
      <w:r w:rsidRPr="00AC26A5">
        <w:rPr>
          <w:b/>
          <w:bCs/>
          <w:color w:val="030509"/>
          <w:sz w:val="28"/>
          <w:szCs w:val="28"/>
          <w:lang w:val="uk-UA"/>
        </w:rPr>
        <w:t xml:space="preserve">Дубовая А.В. Качество жизни и пути его улучшения у детей с нарушениями ритма сердца. – </w:t>
      </w:r>
      <w:r w:rsidRPr="00AC26A5">
        <w:rPr>
          <w:color w:val="030509"/>
          <w:sz w:val="28"/>
          <w:szCs w:val="28"/>
          <w:lang w:val="uk-UA"/>
        </w:rPr>
        <w:t>Рукопись.</w:t>
      </w:r>
    </w:p>
    <w:p w:rsidR="00CD1198" w:rsidRPr="00AC26A5" w:rsidRDefault="00CD1198" w:rsidP="00CD1198">
      <w:pPr>
        <w:tabs>
          <w:tab w:val="left" w:pos="7938"/>
        </w:tabs>
        <w:spacing w:line="223" w:lineRule="auto"/>
        <w:ind w:firstLine="708"/>
        <w:jc w:val="both"/>
        <w:rPr>
          <w:color w:val="030509"/>
          <w:sz w:val="28"/>
          <w:szCs w:val="28"/>
          <w:lang w:val="uk-UA"/>
        </w:rPr>
      </w:pPr>
      <w:r w:rsidRPr="00AC26A5">
        <w:rPr>
          <w:color w:val="030509"/>
          <w:sz w:val="28"/>
          <w:szCs w:val="28"/>
          <w:lang w:val="uk-UA"/>
        </w:rPr>
        <w:t>Диссертация на соискание ученой степени кандидата медицинских наук по специальности 14.01.10 – педиатрия. – Научно-исследовательский институт медицинских проблем семьи Донецкого национального медицинского университета им. М. Горького МЗ Украины, Донецк, 2007.</w:t>
      </w:r>
    </w:p>
    <w:p w:rsidR="00CD1198" w:rsidRPr="00AC26A5" w:rsidRDefault="00CD1198" w:rsidP="00CD1198">
      <w:pPr>
        <w:tabs>
          <w:tab w:val="left" w:pos="7938"/>
        </w:tabs>
        <w:spacing w:line="223" w:lineRule="auto"/>
        <w:ind w:firstLine="708"/>
        <w:jc w:val="both"/>
        <w:rPr>
          <w:color w:val="030509"/>
          <w:sz w:val="28"/>
          <w:szCs w:val="28"/>
          <w:lang w:val="uk-UA"/>
        </w:rPr>
      </w:pPr>
      <w:r w:rsidRPr="00AC26A5">
        <w:rPr>
          <w:color w:val="030509"/>
          <w:sz w:val="28"/>
          <w:szCs w:val="28"/>
          <w:lang w:val="uk-UA"/>
        </w:rPr>
        <w:t xml:space="preserve">В диссертации освещено новое решение важной научно-практической задачи, связанной с улучшением качества жизни детей </w:t>
      </w:r>
      <w:r>
        <w:rPr>
          <w:color w:val="030509"/>
          <w:sz w:val="28"/>
          <w:szCs w:val="28"/>
          <w:lang w:val="uk-UA"/>
        </w:rPr>
        <w:t xml:space="preserve">(КЖ) </w:t>
      </w:r>
      <w:r w:rsidRPr="00AC26A5">
        <w:rPr>
          <w:color w:val="030509"/>
          <w:sz w:val="28"/>
          <w:szCs w:val="28"/>
          <w:lang w:val="uk-UA"/>
        </w:rPr>
        <w:t>с аритмиями путем разработки методики его оценки, анализа причин ухудшения и дифференцированного использования препаратов анксиолитического (адаптол), седативного и вегетостабилизирующего (белласпон) действия в комплексе лечебно-реабилитационных мероприятий.</w:t>
      </w:r>
    </w:p>
    <w:p w:rsidR="00CD1198" w:rsidRPr="00AC26A5" w:rsidRDefault="00CD1198" w:rsidP="00CD1198">
      <w:pPr>
        <w:tabs>
          <w:tab w:val="left" w:pos="7938"/>
        </w:tabs>
        <w:spacing w:line="223" w:lineRule="auto"/>
        <w:ind w:firstLine="709"/>
        <w:jc w:val="both"/>
        <w:rPr>
          <w:color w:val="030509"/>
          <w:sz w:val="28"/>
          <w:szCs w:val="28"/>
        </w:rPr>
      </w:pPr>
      <w:r w:rsidRPr="00AC26A5">
        <w:rPr>
          <w:color w:val="030509"/>
          <w:sz w:val="28"/>
          <w:szCs w:val="28"/>
        </w:rPr>
        <w:t xml:space="preserve">Впервые предложены специальный опросник “Качество жизни детей с аритмиями”, методика комплексной оценки КЖ детей с нарушениями ритма </w:t>
      </w:r>
      <w:r w:rsidRPr="00AC26A5">
        <w:rPr>
          <w:color w:val="030509"/>
          <w:sz w:val="28"/>
          <w:szCs w:val="28"/>
        </w:rPr>
        <w:lastRenderedPageBreak/>
        <w:t>сердца и учета эффективности терапии, основанная на динамике показателя КЖ.</w:t>
      </w:r>
    </w:p>
    <w:p w:rsidR="00CD1198" w:rsidRPr="00AC26A5" w:rsidRDefault="00CD1198" w:rsidP="00CD1198">
      <w:pPr>
        <w:tabs>
          <w:tab w:val="left" w:pos="7938"/>
        </w:tabs>
        <w:spacing w:line="223" w:lineRule="auto"/>
        <w:ind w:firstLine="709"/>
        <w:jc w:val="both"/>
        <w:rPr>
          <w:color w:val="030509"/>
          <w:sz w:val="28"/>
          <w:szCs w:val="28"/>
        </w:rPr>
      </w:pPr>
      <w:r w:rsidRPr="00AC26A5">
        <w:rPr>
          <w:color w:val="030509"/>
          <w:sz w:val="28"/>
          <w:szCs w:val="28"/>
        </w:rPr>
        <w:t xml:space="preserve">Разработанная методика комплексной оценки КЖ </w:t>
      </w:r>
      <w:r w:rsidRPr="00AC26A5">
        <w:rPr>
          <w:color w:val="030509"/>
          <w:sz w:val="28"/>
          <w:szCs w:val="28"/>
          <w:lang w:val="uk-UA"/>
        </w:rPr>
        <w:t>д</w:t>
      </w:r>
      <w:r w:rsidRPr="00AC26A5">
        <w:rPr>
          <w:color w:val="030509"/>
          <w:sz w:val="28"/>
          <w:szCs w:val="28"/>
        </w:rPr>
        <w:t>етей с аритмиями характеризуется высокой чувствительностью (86,0%, интервальная оценка 75,6%-93,8%, на уровне значимости р</w:t>
      </w:r>
      <w:r>
        <w:rPr>
          <w:color w:val="030509"/>
          <w:sz w:val="28"/>
          <w:szCs w:val="28"/>
          <w:lang w:val="uk-UA"/>
        </w:rPr>
        <w:t xml:space="preserve"> </w:t>
      </w:r>
      <w:r w:rsidRPr="00AC26A5">
        <w:rPr>
          <w:color w:val="030509"/>
          <w:sz w:val="28"/>
          <w:szCs w:val="28"/>
        </w:rPr>
        <w:t>=</w:t>
      </w:r>
      <w:r>
        <w:rPr>
          <w:color w:val="030509"/>
          <w:sz w:val="28"/>
          <w:szCs w:val="28"/>
          <w:lang w:val="uk-UA"/>
        </w:rPr>
        <w:t xml:space="preserve"> </w:t>
      </w:r>
      <w:r w:rsidRPr="00AC26A5">
        <w:rPr>
          <w:color w:val="030509"/>
          <w:sz w:val="28"/>
          <w:szCs w:val="28"/>
        </w:rPr>
        <w:t>0,05), специфичностью (100,0%, интервальная оценка 94,9%-100,0%, на уровне значимости р</w:t>
      </w:r>
      <w:r>
        <w:rPr>
          <w:color w:val="030509"/>
          <w:sz w:val="28"/>
          <w:szCs w:val="28"/>
          <w:lang w:val="uk-UA"/>
        </w:rPr>
        <w:t xml:space="preserve"> </w:t>
      </w:r>
      <w:r w:rsidRPr="00AC26A5">
        <w:rPr>
          <w:color w:val="030509"/>
          <w:sz w:val="28"/>
          <w:szCs w:val="28"/>
        </w:rPr>
        <w:t>=</w:t>
      </w:r>
      <w:r>
        <w:rPr>
          <w:color w:val="030509"/>
          <w:sz w:val="28"/>
          <w:szCs w:val="28"/>
          <w:lang w:val="uk-UA"/>
        </w:rPr>
        <w:t xml:space="preserve"> </w:t>
      </w:r>
      <w:r w:rsidRPr="00AC26A5">
        <w:rPr>
          <w:color w:val="030509"/>
          <w:sz w:val="28"/>
          <w:szCs w:val="28"/>
        </w:rPr>
        <w:t>0,05), низкой долей ложноотрицательных (14,0%, интервальная оценка 6,2%-24,4%, на уровне значимости р</w:t>
      </w:r>
      <w:r>
        <w:rPr>
          <w:color w:val="030509"/>
          <w:sz w:val="28"/>
          <w:szCs w:val="28"/>
          <w:lang w:val="uk-UA"/>
        </w:rPr>
        <w:t xml:space="preserve"> </w:t>
      </w:r>
      <w:r w:rsidRPr="00AC26A5">
        <w:rPr>
          <w:color w:val="030509"/>
          <w:sz w:val="28"/>
          <w:szCs w:val="28"/>
        </w:rPr>
        <w:t>=</w:t>
      </w:r>
      <w:r>
        <w:rPr>
          <w:color w:val="030509"/>
          <w:sz w:val="28"/>
          <w:szCs w:val="28"/>
          <w:lang w:val="uk-UA"/>
        </w:rPr>
        <w:t xml:space="preserve"> </w:t>
      </w:r>
      <w:r w:rsidRPr="00AC26A5">
        <w:rPr>
          <w:color w:val="030509"/>
          <w:sz w:val="28"/>
          <w:szCs w:val="28"/>
        </w:rPr>
        <w:t>0,05) и ложноположительных прогнозов (0%, интервальная оценка 0,0%-5,1%, на уровне значимости р</w:t>
      </w:r>
      <w:r>
        <w:rPr>
          <w:color w:val="030509"/>
          <w:sz w:val="28"/>
          <w:szCs w:val="28"/>
          <w:lang w:val="uk-UA"/>
        </w:rPr>
        <w:t xml:space="preserve"> </w:t>
      </w:r>
      <w:r w:rsidRPr="00AC26A5">
        <w:rPr>
          <w:color w:val="030509"/>
          <w:sz w:val="28"/>
          <w:szCs w:val="28"/>
        </w:rPr>
        <w:t>=</w:t>
      </w:r>
      <w:r>
        <w:rPr>
          <w:color w:val="030509"/>
          <w:sz w:val="28"/>
          <w:szCs w:val="28"/>
          <w:lang w:val="uk-UA"/>
        </w:rPr>
        <w:t xml:space="preserve"> </w:t>
      </w:r>
      <w:r w:rsidRPr="00AC26A5">
        <w:rPr>
          <w:color w:val="030509"/>
          <w:sz w:val="28"/>
          <w:szCs w:val="28"/>
        </w:rPr>
        <w:t>0,05).</w:t>
      </w:r>
    </w:p>
    <w:p w:rsidR="00CD1198" w:rsidRPr="00AC26A5" w:rsidRDefault="00CD1198" w:rsidP="00CD1198">
      <w:pPr>
        <w:tabs>
          <w:tab w:val="left" w:pos="7938"/>
        </w:tabs>
        <w:spacing w:line="223" w:lineRule="auto"/>
        <w:ind w:firstLine="709"/>
        <w:jc w:val="both"/>
        <w:rPr>
          <w:color w:val="030509"/>
          <w:sz w:val="28"/>
          <w:szCs w:val="28"/>
        </w:rPr>
      </w:pPr>
      <w:r w:rsidRPr="00AC26A5">
        <w:rPr>
          <w:color w:val="030509"/>
          <w:sz w:val="28"/>
          <w:szCs w:val="28"/>
        </w:rPr>
        <w:t>Установлено, что у детей с аритмиями достоверно чаще, в сравнении со здоровыми сверстниками, наблюдаются патологические изменения психоэмоционального статуса (74,2±3,6% и 21,6±6,8% соответственно, p&lt;0,001): конфликтность (56,3±4,0% и 21,6±6,8% соответственно, p&lt;0,001), повышенный уровень тревожности (39,1±4,0% и 8,1±4,5% соответственно, p&lt;0,001), нарушения сна (33,8±3,8% 16,2±6,1% соответственно, p&lt;0,05) и др. При этом достоверно чаще (p&lt;0,05) они регистрируются у пациентов с органическими изменениями в сердце (63,8±4,0%), у девочек среднего школьного возраста (60,3±4,0%) и у мальчиков старшего школьного возраста (61,6±4,0%).</w:t>
      </w:r>
    </w:p>
    <w:p w:rsidR="00CD1198" w:rsidRPr="00AC26A5" w:rsidRDefault="00CD1198" w:rsidP="00CD1198">
      <w:pPr>
        <w:tabs>
          <w:tab w:val="left" w:pos="7938"/>
        </w:tabs>
        <w:spacing w:line="223" w:lineRule="auto"/>
        <w:ind w:firstLine="709"/>
        <w:jc w:val="both"/>
        <w:rPr>
          <w:color w:val="030509"/>
          <w:sz w:val="28"/>
          <w:szCs w:val="28"/>
        </w:rPr>
      </w:pPr>
      <w:r w:rsidRPr="00AC26A5">
        <w:rPr>
          <w:color w:val="030509"/>
          <w:sz w:val="28"/>
          <w:szCs w:val="28"/>
        </w:rPr>
        <w:t>Вегетативный дисбаланс различной степени выявлен у 84,1±3,0% детей с аритмиями, при этом у 82,6±7,9% больных с органическими изменениями в сердце такие аритмии, как хроническая непароксизмальная синусовая тахикардия, пароксизмальная тахикардия, сопровождались гиперсимпатикотонией со снижением адаптационного потенциала. У 66,7±13,6% детей, не имевших органических изменений сердца, с синусовой брадикардией, синоаурикулярной блокадой выявлена ваготония значительной степени. Нарушения вегетативной регуляции сердечного ритма достоверно чаще констатированы у девочек среднего школьного возраста (89,2±5,1%) в сравнении с мальчиками и девочками других возрастных групп. Установлена прямая сильная коррелляционная связь между показателями вариабельности ритма сердца и такими методами экспресс-оценки вегетативного статуса, как цветовой тест Люшера (r = 0,77) и электрическое сопротивление кожи (r = 0,73).</w:t>
      </w:r>
    </w:p>
    <w:p w:rsidR="00CD1198" w:rsidRPr="00AC26A5" w:rsidRDefault="00CD1198" w:rsidP="00CD1198">
      <w:pPr>
        <w:tabs>
          <w:tab w:val="left" w:pos="7938"/>
        </w:tabs>
        <w:spacing w:line="223" w:lineRule="auto"/>
        <w:ind w:firstLine="709"/>
        <w:jc w:val="both"/>
        <w:rPr>
          <w:color w:val="030509"/>
          <w:sz w:val="28"/>
          <w:szCs w:val="28"/>
        </w:rPr>
      </w:pPr>
      <w:r w:rsidRPr="00AC26A5">
        <w:rPr>
          <w:color w:val="030509"/>
          <w:sz w:val="28"/>
          <w:szCs w:val="28"/>
        </w:rPr>
        <w:t>У 79,5±3,3% детей с аритмиями выявлено снижение уровня адаптации различной степени (у 87,0±4,1% детей с органическими изменениями в сердце, у 83,3±10,8% больных с жизнеугрожающими аритмиями, у 73,2±4,9% пациентов с аритмиями без органического поражения органа). Установлена более сильная прямая зависимость снижения уровня адаптации от степени нарушений психоэмоционального (r = 0,87) и вегетативного (r = 0,92) статуса, чем от вида аритмии (r = 0,74).</w:t>
      </w:r>
    </w:p>
    <w:p w:rsidR="00CD1198" w:rsidRPr="00AC26A5" w:rsidRDefault="00CD1198" w:rsidP="00CD1198">
      <w:pPr>
        <w:tabs>
          <w:tab w:val="left" w:pos="7938"/>
        </w:tabs>
        <w:spacing w:line="223" w:lineRule="auto"/>
        <w:ind w:firstLine="709"/>
        <w:jc w:val="both"/>
        <w:rPr>
          <w:color w:val="030509"/>
          <w:sz w:val="28"/>
          <w:szCs w:val="28"/>
        </w:rPr>
      </w:pPr>
      <w:r w:rsidRPr="00AC26A5">
        <w:rPr>
          <w:color w:val="030509"/>
          <w:sz w:val="28"/>
          <w:szCs w:val="28"/>
        </w:rPr>
        <w:t xml:space="preserve">Использованный подход к оценке </w:t>
      </w:r>
      <w:r>
        <w:rPr>
          <w:color w:val="030509"/>
          <w:sz w:val="28"/>
          <w:szCs w:val="28"/>
          <w:lang w:val="uk-UA"/>
        </w:rPr>
        <w:t>КЖ</w:t>
      </w:r>
      <w:r w:rsidRPr="00AC26A5">
        <w:rPr>
          <w:color w:val="030509"/>
          <w:sz w:val="28"/>
          <w:szCs w:val="28"/>
        </w:rPr>
        <w:t xml:space="preserve"> выявил снижение данного показателя у 84,8±2,9% детей с аритмиями, которое достоверно чаще (р&lt;0,05) регистрировалось при наличии ИВРС (91,7±8,0%), жизнеугрожающих аритмий (85,2±6,8%), органического поражения сердца (72,5±5,4%). Ведущими причинами снижения КЖ явились патологические изменения и особенности психоэмоционального и вегетативного статуса, снижение уровня адаптации, наличие осложнений (синкопальные состояния, аритмогенная кардиомиопатия, хроническая сердечная недостаточность) и обусловленное этим нарушение самочувствия.</w:t>
      </w:r>
    </w:p>
    <w:p w:rsidR="00CD1198" w:rsidRPr="00AC26A5" w:rsidRDefault="00CD1198" w:rsidP="00CD1198">
      <w:pPr>
        <w:tabs>
          <w:tab w:val="left" w:pos="7938"/>
        </w:tabs>
        <w:spacing w:line="223" w:lineRule="auto"/>
        <w:ind w:firstLine="709"/>
        <w:jc w:val="both"/>
        <w:rPr>
          <w:color w:val="030509"/>
          <w:sz w:val="28"/>
          <w:szCs w:val="28"/>
        </w:rPr>
      </w:pPr>
      <w:r w:rsidRPr="00AC26A5">
        <w:rPr>
          <w:color w:val="030509"/>
          <w:sz w:val="28"/>
          <w:szCs w:val="28"/>
        </w:rPr>
        <w:lastRenderedPageBreak/>
        <w:t xml:space="preserve">Дополнение стационарного комплекса стандартной терапии детей с аритмиями </w:t>
      </w:r>
      <w:r w:rsidRPr="00AC26A5">
        <w:rPr>
          <w:color w:val="030509"/>
          <w:sz w:val="28"/>
          <w:szCs w:val="28"/>
          <w:lang w:val="uk-UA"/>
        </w:rPr>
        <w:t xml:space="preserve">3-недельным курсом </w:t>
      </w:r>
      <w:r w:rsidRPr="00AC26A5">
        <w:rPr>
          <w:color w:val="030509"/>
          <w:sz w:val="28"/>
          <w:szCs w:val="28"/>
        </w:rPr>
        <w:t>адаптол</w:t>
      </w:r>
      <w:r w:rsidRPr="00AC26A5">
        <w:rPr>
          <w:color w:val="030509"/>
          <w:sz w:val="28"/>
          <w:szCs w:val="28"/>
          <w:lang w:val="uk-UA"/>
        </w:rPr>
        <w:t xml:space="preserve">а </w:t>
      </w:r>
      <w:r w:rsidRPr="00AC26A5">
        <w:rPr>
          <w:color w:val="030509"/>
          <w:sz w:val="28"/>
          <w:szCs w:val="28"/>
        </w:rPr>
        <w:t xml:space="preserve">позволило достичь снижения уровня тревожности (до 10,6±4,5%), диссомнии (до 23,4±6,2%), регресса аритмического синдрома (до 40,4±7,2%) и более длительного (38,9±3,6 сут., в группе стандартной терапии – 28,7±2,7 сут.) терапевтического эффекта. Проведение 3-недельного курса белласпона в дополнение к стационарному комплексу стандартной терапии характеризовалось достоверно более частой (p&lt;0,05) нормализацией баланса вегетативной регуляции (68,8±8,2% детей) и снижением уровня конфликтности (71,9±7,9%), положительной динамикой аритмического синдрома (65,6±8,4%), более длительным (43,2±4,1 сут.) терапевтическим эффектом. </w:t>
      </w:r>
    </w:p>
    <w:p w:rsidR="00CD1198" w:rsidRPr="00AC26A5" w:rsidRDefault="00CD1198" w:rsidP="00CD1198">
      <w:pPr>
        <w:tabs>
          <w:tab w:val="left" w:pos="7938"/>
        </w:tabs>
        <w:spacing w:line="223" w:lineRule="auto"/>
        <w:ind w:firstLine="709"/>
        <w:jc w:val="both"/>
        <w:rPr>
          <w:color w:val="030509"/>
          <w:sz w:val="28"/>
          <w:szCs w:val="28"/>
        </w:rPr>
      </w:pPr>
      <w:r w:rsidRPr="00AC26A5">
        <w:rPr>
          <w:color w:val="030509"/>
          <w:sz w:val="28"/>
          <w:szCs w:val="28"/>
        </w:rPr>
        <w:t>Дополнительное назначение адаптол</w:t>
      </w:r>
      <w:r w:rsidRPr="00AC26A5">
        <w:rPr>
          <w:color w:val="030509"/>
          <w:sz w:val="28"/>
          <w:szCs w:val="28"/>
          <w:lang w:val="uk-UA"/>
        </w:rPr>
        <w:t>а</w:t>
      </w:r>
      <w:r w:rsidRPr="00AC26A5">
        <w:rPr>
          <w:color w:val="030509"/>
          <w:sz w:val="28"/>
          <w:szCs w:val="28"/>
        </w:rPr>
        <w:t xml:space="preserve"> в комплексе реабилитационных мероприятий при повышенном уровне тревожности позволило повысить эффективность амбулаторного этапа и улучшить </w:t>
      </w:r>
      <w:r>
        <w:rPr>
          <w:color w:val="030509"/>
          <w:sz w:val="28"/>
          <w:szCs w:val="28"/>
          <w:lang w:val="uk-UA"/>
        </w:rPr>
        <w:t>КЖ</w:t>
      </w:r>
      <w:r w:rsidRPr="00AC26A5">
        <w:rPr>
          <w:color w:val="030509"/>
          <w:sz w:val="28"/>
          <w:szCs w:val="28"/>
        </w:rPr>
        <w:t xml:space="preserve"> у 55,3±7,3% детей с аритмиями</w:t>
      </w:r>
      <w:r w:rsidRPr="00AC26A5">
        <w:rPr>
          <w:color w:val="030509"/>
          <w:sz w:val="28"/>
          <w:szCs w:val="28"/>
          <w:lang w:val="uk-UA"/>
        </w:rPr>
        <w:t xml:space="preserve"> (при отсутствии препарата – у 47,8±10,4%)</w:t>
      </w:r>
      <w:r w:rsidRPr="00AC26A5">
        <w:rPr>
          <w:color w:val="030509"/>
          <w:sz w:val="28"/>
          <w:szCs w:val="28"/>
        </w:rPr>
        <w:t>. Дополнение реабилитационных мероприятий пациентов с аритмиями бел</w:t>
      </w:r>
      <w:r w:rsidRPr="00AC26A5">
        <w:rPr>
          <w:color w:val="030509"/>
          <w:sz w:val="28"/>
          <w:szCs w:val="28"/>
          <w:lang w:val="uk-UA"/>
        </w:rPr>
        <w:t>л</w:t>
      </w:r>
      <w:r w:rsidRPr="00AC26A5">
        <w:rPr>
          <w:color w:val="030509"/>
          <w:sz w:val="28"/>
          <w:szCs w:val="28"/>
        </w:rPr>
        <w:t>аспоном при выявлении вегетативной дисрегуляции способствовало достоверно более частому улучшению показателя (у 62,5±8,6%) в сравнении с детьми, не получавшими данный препарат (у 40,0±8,3%).</w:t>
      </w:r>
    </w:p>
    <w:p w:rsidR="00CD1198" w:rsidRPr="00AC26A5" w:rsidRDefault="00CD1198" w:rsidP="00CD1198">
      <w:pPr>
        <w:tabs>
          <w:tab w:val="left" w:pos="7938"/>
        </w:tabs>
        <w:spacing w:line="223" w:lineRule="auto"/>
        <w:ind w:firstLine="708"/>
        <w:jc w:val="both"/>
        <w:rPr>
          <w:color w:val="030509"/>
          <w:sz w:val="28"/>
          <w:szCs w:val="28"/>
        </w:rPr>
      </w:pPr>
      <w:r w:rsidRPr="00AC26A5">
        <w:rPr>
          <w:b/>
          <w:bCs/>
          <w:color w:val="030509"/>
          <w:sz w:val="28"/>
          <w:szCs w:val="28"/>
        </w:rPr>
        <w:t>Ключевые слова:</w:t>
      </w:r>
      <w:r w:rsidRPr="00AC26A5">
        <w:rPr>
          <w:color w:val="030509"/>
          <w:sz w:val="28"/>
          <w:szCs w:val="28"/>
        </w:rPr>
        <w:t xml:space="preserve"> </w:t>
      </w:r>
      <w:r w:rsidRPr="00AC26A5">
        <w:rPr>
          <w:color w:val="030509"/>
          <w:sz w:val="28"/>
          <w:szCs w:val="28"/>
          <w:lang w:val="uk-UA"/>
        </w:rPr>
        <w:t>качество жизни, дети, нарушение ритма сердца, адаптол, белласпон</w:t>
      </w:r>
      <w:r w:rsidRPr="00AC26A5">
        <w:rPr>
          <w:color w:val="030509"/>
          <w:sz w:val="28"/>
          <w:szCs w:val="28"/>
        </w:rPr>
        <w:t>.</w:t>
      </w:r>
    </w:p>
    <w:p w:rsidR="00CD1198" w:rsidRPr="001D23BB" w:rsidRDefault="00CD1198" w:rsidP="00CD1198">
      <w:pPr>
        <w:tabs>
          <w:tab w:val="left" w:pos="7938"/>
        </w:tabs>
        <w:spacing w:line="223" w:lineRule="auto"/>
        <w:jc w:val="center"/>
        <w:rPr>
          <w:b/>
          <w:bCs/>
          <w:color w:val="030509"/>
          <w:sz w:val="28"/>
          <w:szCs w:val="28"/>
        </w:rPr>
      </w:pPr>
    </w:p>
    <w:p w:rsidR="00CD1198" w:rsidRPr="00AC26A5" w:rsidRDefault="00CD1198" w:rsidP="00CD1198">
      <w:pPr>
        <w:tabs>
          <w:tab w:val="left" w:pos="7938"/>
        </w:tabs>
        <w:spacing w:line="223" w:lineRule="auto"/>
        <w:jc w:val="center"/>
        <w:rPr>
          <w:b/>
          <w:bCs/>
          <w:color w:val="030509"/>
          <w:sz w:val="28"/>
          <w:szCs w:val="28"/>
          <w:lang w:val="en-US"/>
        </w:rPr>
      </w:pPr>
      <w:r w:rsidRPr="00AC26A5">
        <w:rPr>
          <w:b/>
          <w:bCs/>
          <w:color w:val="030509"/>
          <w:sz w:val="28"/>
          <w:szCs w:val="28"/>
          <w:lang w:val="en-US"/>
        </w:rPr>
        <w:t>SUMMARY</w:t>
      </w:r>
    </w:p>
    <w:p w:rsidR="00CD1198" w:rsidRPr="00AC26A5" w:rsidRDefault="00CD1198" w:rsidP="00CD1198">
      <w:pPr>
        <w:tabs>
          <w:tab w:val="left" w:pos="7938"/>
        </w:tabs>
        <w:spacing w:line="223" w:lineRule="auto"/>
        <w:jc w:val="center"/>
        <w:rPr>
          <w:b/>
          <w:bCs/>
          <w:color w:val="030509"/>
          <w:sz w:val="28"/>
          <w:szCs w:val="28"/>
          <w:lang w:val="en-US"/>
        </w:rPr>
      </w:pPr>
    </w:p>
    <w:p w:rsidR="00CD1198" w:rsidRPr="00AC26A5" w:rsidRDefault="00CD1198" w:rsidP="00CD1198">
      <w:pPr>
        <w:tabs>
          <w:tab w:val="left" w:pos="7938"/>
        </w:tabs>
        <w:adjustRightInd w:val="0"/>
        <w:spacing w:line="223" w:lineRule="auto"/>
        <w:ind w:firstLine="708"/>
        <w:jc w:val="both"/>
        <w:rPr>
          <w:b/>
          <w:bCs/>
          <w:color w:val="030509"/>
          <w:sz w:val="28"/>
          <w:szCs w:val="28"/>
          <w:lang w:val="en-US"/>
        </w:rPr>
      </w:pPr>
      <w:r w:rsidRPr="00AC26A5">
        <w:rPr>
          <w:b/>
          <w:bCs/>
          <w:color w:val="030509"/>
          <w:sz w:val="28"/>
          <w:szCs w:val="28"/>
          <w:lang w:val="en-US"/>
        </w:rPr>
        <w:t xml:space="preserve">Dubova G.V. The </w:t>
      </w:r>
      <w:r>
        <w:rPr>
          <w:b/>
          <w:bCs/>
          <w:color w:val="030509"/>
          <w:sz w:val="28"/>
          <w:szCs w:val="28"/>
          <w:lang w:val="en-US"/>
        </w:rPr>
        <w:t>C</w:t>
      </w:r>
      <w:r w:rsidRPr="00AC26A5">
        <w:rPr>
          <w:b/>
          <w:bCs/>
          <w:color w:val="030509"/>
          <w:sz w:val="28"/>
          <w:szCs w:val="28"/>
          <w:lang w:val="en-US"/>
        </w:rPr>
        <w:t xml:space="preserve">hildren’s with </w:t>
      </w:r>
      <w:r>
        <w:rPr>
          <w:b/>
          <w:bCs/>
          <w:color w:val="030509"/>
          <w:sz w:val="28"/>
          <w:szCs w:val="28"/>
          <w:lang w:val="en-US"/>
        </w:rPr>
        <w:t>H</w:t>
      </w:r>
      <w:r w:rsidRPr="00AC26A5">
        <w:rPr>
          <w:b/>
          <w:bCs/>
          <w:color w:val="030509"/>
          <w:sz w:val="28"/>
          <w:szCs w:val="28"/>
          <w:lang w:val="en-US"/>
        </w:rPr>
        <w:t xml:space="preserve">eart </w:t>
      </w:r>
      <w:r>
        <w:rPr>
          <w:b/>
          <w:bCs/>
          <w:color w:val="030509"/>
          <w:sz w:val="28"/>
          <w:szCs w:val="28"/>
          <w:lang w:val="en-US"/>
        </w:rPr>
        <w:t>A</w:t>
      </w:r>
      <w:r w:rsidRPr="00AC26A5">
        <w:rPr>
          <w:b/>
          <w:bCs/>
          <w:color w:val="030509"/>
          <w:sz w:val="28"/>
          <w:szCs w:val="28"/>
          <w:lang w:val="en-US"/>
        </w:rPr>
        <w:t xml:space="preserve">rrhythmias </w:t>
      </w:r>
      <w:r>
        <w:rPr>
          <w:b/>
          <w:bCs/>
          <w:color w:val="030509"/>
          <w:sz w:val="28"/>
          <w:szCs w:val="28"/>
          <w:lang w:val="en-US"/>
        </w:rPr>
        <w:t>Q</w:t>
      </w:r>
      <w:r w:rsidRPr="00AC26A5">
        <w:rPr>
          <w:b/>
          <w:bCs/>
          <w:color w:val="030509"/>
          <w:sz w:val="28"/>
          <w:szCs w:val="28"/>
          <w:lang w:val="en-US"/>
        </w:rPr>
        <w:t xml:space="preserve">uality of </w:t>
      </w:r>
      <w:r>
        <w:rPr>
          <w:b/>
          <w:bCs/>
          <w:color w:val="030509"/>
          <w:sz w:val="28"/>
          <w:szCs w:val="28"/>
          <w:lang w:val="en-US"/>
        </w:rPr>
        <w:t>L</w:t>
      </w:r>
      <w:r w:rsidRPr="00AC26A5">
        <w:rPr>
          <w:b/>
          <w:bCs/>
          <w:color w:val="030509"/>
          <w:sz w:val="28"/>
          <w:szCs w:val="28"/>
          <w:lang w:val="en-US"/>
        </w:rPr>
        <w:t xml:space="preserve">ife and </w:t>
      </w:r>
      <w:r>
        <w:rPr>
          <w:b/>
          <w:bCs/>
          <w:color w:val="030509"/>
          <w:sz w:val="28"/>
          <w:szCs w:val="28"/>
          <w:lang w:val="en-US"/>
        </w:rPr>
        <w:t>W</w:t>
      </w:r>
      <w:r w:rsidRPr="00AC26A5">
        <w:rPr>
          <w:b/>
          <w:bCs/>
          <w:color w:val="030509"/>
          <w:sz w:val="28"/>
          <w:szCs w:val="28"/>
          <w:lang w:val="en-US"/>
        </w:rPr>
        <w:t xml:space="preserve">ays of </w:t>
      </w:r>
      <w:r>
        <w:rPr>
          <w:b/>
          <w:bCs/>
          <w:color w:val="030509"/>
          <w:sz w:val="28"/>
          <w:szCs w:val="28"/>
          <w:lang w:val="en-US"/>
        </w:rPr>
        <w:t>I</w:t>
      </w:r>
      <w:r w:rsidRPr="00AC26A5">
        <w:rPr>
          <w:b/>
          <w:bCs/>
          <w:color w:val="030509"/>
          <w:sz w:val="28"/>
          <w:szCs w:val="28"/>
          <w:lang w:val="en-US"/>
        </w:rPr>
        <w:t xml:space="preserve">ts </w:t>
      </w:r>
      <w:r>
        <w:rPr>
          <w:b/>
          <w:bCs/>
          <w:color w:val="030509"/>
          <w:sz w:val="28"/>
          <w:szCs w:val="28"/>
          <w:lang w:val="en-US"/>
        </w:rPr>
        <w:t>I</w:t>
      </w:r>
      <w:r w:rsidRPr="00AC26A5">
        <w:rPr>
          <w:b/>
          <w:bCs/>
          <w:color w:val="030509"/>
          <w:sz w:val="28"/>
          <w:szCs w:val="28"/>
          <w:lang w:val="en-US"/>
        </w:rPr>
        <w:t xml:space="preserve">mprovement. – </w:t>
      </w:r>
      <w:r w:rsidRPr="00AC26A5">
        <w:rPr>
          <w:color w:val="030509"/>
          <w:sz w:val="28"/>
          <w:szCs w:val="28"/>
          <w:lang w:val="en-US"/>
        </w:rPr>
        <w:t>The manuscript.</w:t>
      </w:r>
    </w:p>
    <w:p w:rsidR="00CD1198" w:rsidRPr="00AC26A5" w:rsidRDefault="00CD1198" w:rsidP="00CD1198">
      <w:pPr>
        <w:tabs>
          <w:tab w:val="left" w:pos="7938"/>
        </w:tabs>
        <w:adjustRightInd w:val="0"/>
        <w:spacing w:line="223" w:lineRule="auto"/>
        <w:ind w:firstLine="708"/>
        <w:jc w:val="both"/>
        <w:rPr>
          <w:color w:val="030509"/>
          <w:sz w:val="28"/>
          <w:szCs w:val="28"/>
          <w:lang w:val="en-US"/>
        </w:rPr>
      </w:pPr>
      <w:r w:rsidRPr="00AC26A5">
        <w:rPr>
          <w:color w:val="030509"/>
          <w:sz w:val="28"/>
          <w:szCs w:val="28"/>
          <w:lang w:val="en-US"/>
        </w:rPr>
        <w:t>The dissertation for the Candidate Degree of Medical Sciences, speciality 14.01.10</w:t>
      </w:r>
      <w:r w:rsidRPr="006269D4">
        <w:rPr>
          <w:color w:val="FFFFFF"/>
          <w:sz w:val="28"/>
          <w:szCs w:val="28"/>
          <w:lang w:val="uk-UA"/>
        </w:rPr>
        <w:t>ю</w:t>
      </w:r>
      <w:r w:rsidRPr="00AC26A5">
        <w:rPr>
          <w:color w:val="030509"/>
          <w:sz w:val="28"/>
          <w:szCs w:val="28"/>
          <w:lang w:val="en-US"/>
        </w:rPr>
        <w:t xml:space="preserve">– </w:t>
      </w:r>
      <w:r w:rsidRPr="006269D4">
        <w:rPr>
          <w:color w:val="FFFFFF"/>
          <w:sz w:val="28"/>
          <w:szCs w:val="28"/>
          <w:lang w:val="uk-UA"/>
        </w:rPr>
        <w:t>ю</w:t>
      </w:r>
      <w:r w:rsidRPr="00AC26A5">
        <w:rPr>
          <w:color w:val="030509"/>
          <w:sz w:val="28"/>
          <w:szCs w:val="28"/>
          <w:lang w:val="en-US"/>
        </w:rPr>
        <w:t>Pediatrics. – The Scientific Research Institute of Medical and Social Family Problems of M.</w:t>
      </w:r>
      <w:r>
        <w:rPr>
          <w:color w:val="030509"/>
          <w:sz w:val="28"/>
          <w:szCs w:val="28"/>
          <w:lang w:val="uk-UA"/>
        </w:rPr>
        <w:t xml:space="preserve"> </w:t>
      </w:r>
      <w:r w:rsidRPr="00AC26A5">
        <w:rPr>
          <w:color w:val="030509"/>
          <w:sz w:val="28"/>
          <w:szCs w:val="28"/>
          <w:lang w:val="en-US"/>
        </w:rPr>
        <w:t>Gorky Donetsk National Medical University, Ukrainian Ministry of Health Protection, Donetsk, 2007.</w:t>
      </w:r>
    </w:p>
    <w:p w:rsidR="00CD1198" w:rsidRPr="00AC26A5" w:rsidRDefault="00CD1198" w:rsidP="00CD1198">
      <w:pPr>
        <w:tabs>
          <w:tab w:val="left" w:pos="7938"/>
        </w:tabs>
        <w:adjustRightInd w:val="0"/>
        <w:spacing w:line="223" w:lineRule="auto"/>
        <w:ind w:firstLine="708"/>
        <w:jc w:val="both"/>
        <w:rPr>
          <w:color w:val="030509"/>
          <w:sz w:val="28"/>
          <w:szCs w:val="28"/>
          <w:lang w:val="en-US"/>
        </w:rPr>
      </w:pPr>
      <w:r w:rsidRPr="00AC26A5">
        <w:rPr>
          <w:color w:val="030509"/>
          <w:sz w:val="28"/>
          <w:szCs w:val="28"/>
          <w:lang w:val="en-US"/>
        </w:rPr>
        <w:t xml:space="preserve">The dissertation deals with the solution of a scientifically practical problem of improvement the children’s with heart arrhythmias quality of life by developing the methodology of its estimation, analysing the reasons of deterioration, using differentially the preparations with </w:t>
      </w:r>
      <w:r w:rsidRPr="00AC26A5">
        <w:rPr>
          <w:rFonts w:ascii="Times New Roman CYR" w:hAnsi="Times New Roman CYR" w:cs="Times New Roman CYR"/>
          <w:color w:val="030509"/>
          <w:sz w:val="28"/>
          <w:szCs w:val="28"/>
          <w:lang w:val="en-US"/>
        </w:rPr>
        <w:t xml:space="preserve">anxiolytic (Adaptol), sedative </w:t>
      </w:r>
      <w:r w:rsidRPr="00AC26A5">
        <w:rPr>
          <w:color w:val="030509"/>
          <w:sz w:val="28"/>
          <w:szCs w:val="28"/>
          <w:lang w:val="en-US"/>
        </w:rPr>
        <w:t xml:space="preserve">and </w:t>
      </w:r>
      <w:r w:rsidRPr="00AC26A5">
        <w:rPr>
          <w:rFonts w:ascii="Times New Roman CYR" w:hAnsi="Times New Roman CYR" w:cs="Times New Roman CYR"/>
          <w:color w:val="030509"/>
          <w:sz w:val="28"/>
          <w:szCs w:val="28"/>
          <w:lang w:val="en-US"/>
        </w:rPr>
        <w:t xml:space="preserve">vegetostabilizative (Bellaspon) </w:t>
      </w:r>
      <w:r w:rsidRPr="00AC26A5">
        <w:rPr>
          <w:color w:val="030509"/>
          <w:sz w:val="28"/>
          <w:szCs w:val="28"/>
          <w:lang w:val="en-US"/>
        </w:rPr>
        <w:t>action.</w:t>
      </w:r>
      <w:r>
        <w:rPr>
          <w:color w:val="030509"/>
          <w:sz w:val="28"/>
          <w:szCs w:val="28"/>
          <w:lang w:val="en-US"/>
        </w:rPr>
        <w:t xml:space="preserve"> </w:t>
      </w:r>
      <w:r w:rsidRPr="00AC26A5">
        <w:rPr>
          <w:color w:val="030509"/>
          <w:sz w:val="28"/>
          <w:szCs w:val="28"/>
          <w:lang w:val="en-US"/>
        </w:rPr>
        <w:t>A special questionnaire “The children’s with heart arrhythmias quality of life”, a complex estimation of the children’s with heart arrhythmias quality of life and an account of the therapeutic efficiency methodology, based on the quality of life parameters dynamics are suggested for the first time.</w:t>
      </w:r>
    </w:p>
    <w:p w:rsidR="00CD1198" w:rsidRPr="00AC26A5" w:rsidRDefault="00CD1198" w:rsidP="00CD1198">
      <w:pPr>
        <w:tabs>
          <w:tab w:val="left" w:pos="7938"/>
        </w:tabs>
        <w:adjustRightInd w:val="0"/>
        <w:spacing w:line="223" w:lineRule="auto"/>
        <w:ind w:firstLine="708"/>
        <w:jc w:val="both"/>
        <w:rPr>
          <w:color w:val="030509"/>
          <w:sz w:val="28"/>
          <w:szCs w:val="28"/>
          <w:lang w:val="en-US"/>
        </w:rPr>
      </w:pPr>
      <w:r w:rsidRPr="00AC26A5">
        <w:rPr>
          <w:color w:val="030509"/>
          <w:sz w:val="28"/>
          <w:szCs w:val="28"/>
          <w:lang w:val="en-US"/>
        </w:rPr>
        <w:t>The estimation of the children’s with heart arrhythmias quality of life and the analysis of its deterioration reasons are carried out for the first time. The dependence of quality of life decrease not only on the heart arrhythmia type but also on the presence and degree of expressiveness of the psycho-emotional and the vegetative status disorders is revealed. The efficiency and safety of anxiolytic “Adaptol” and a sedative drug with vegetostabilizative effect “Bellaspon” in children with heart arrhythmias are proved, the indications for the differentiated use of the given medicines are defined. The opportunity of use the vegetative status parameters estimation of skin electric resistance and the Luscher colour test at various stages of treatment and rehabilitation as the express methods is proved.</w:t>
      </w:r>
      <w:r>
        <w:rPr>
          <w:color w:val="030509"/>
          <w:sz w:val="28"/>
          <w:szCs w:val="28"/>
          <w:lang w:val="en-US"/>
        </w:rPr>
        <w:t xml:space="preserve"> </w:t>
      </w:r>
      <w:r w:rsidRPr="00AC26A5">
        <w:rPr>
          <w:color w:val="030509"/>
          <w:sz w:val="28"/>
          <w:szCs w:val="28"/>
          <w:lang w:val="en-US"/>
        </w:rPr>
        <w:t xml:space="preserve">It is proved that the revealing of the </w:t>
      </w:r>
      <w:r w:rsidRPr="00AC26A5">
        <w:rPr>
          <w:rFonts w:ascii="Times New Roman CYR" w:hAnsi="Times New Roman CYR" w:cs="Times New Roman CYR"/>
          <w:color w:val="030509"/>
          <w:sz w:val="28"/>
          <w:szCs w:val="28"/>
          <w:lang w:val="en-US"/>
        </w:rPr>
        <w:t xml:space="preserve">psycho-emotional </w:t>
      </w:r>
      <w:r w:rsidRPr="00AC26A5">
        <w:rPr>
          <w:color w:val="030509"/>
          <w:sz w:val="28"/>
          <w:szCs w:val="28"/>
          <w:lang w:val="en-US"/>
        </w:rPr>
        <w:t xml:space="preserve">and the vegetative status disorders and their </w:t>
      </w:r>
      <w:r w:rsidRPr="00AC26A5">
        <w:rPr>
          <w:color w:val="030509"/>
          <w:sz w:val="28"/>
          <w:szCs w:val="28"/>
          <w:lang w:val="en-US"/>
        </w:rPr>
        <w:lastRenderedPageBreak/>
        <w:t xml:space="preserve">correction with the help of the differentiated use of </w:t>
      </w:r>
      <w:r w:rsidRPr="00AC26A5">
        <w:rPr>
          <w:rFonts w:ascii="Times New Roman CYR" w:hAnsi="Times New Roman CYR" w:cs="Times New Roman CYR"/>
          <w:color w:val="030509"/>
          <w:sz w:val="28"/>
          <w:szCs w:val="28"/>
          <w:lang w:val="en-US"/>
        </w:rPr>
        <w:t>Adaptol</w:t>
      </w:r>
      <w:r w:rsidRPr="00AC26A5">
        <w:rPr>
          <w:color w:val="030509"/>
          <w:sz w:val="28"/>
          <w:szCs w:val="28"/>
          <w:lang w:val="en-US"/>
        </w:rPr>
        <w:t xml:space="preserve"> and </w:t>
      </w:r>
      <w:r w:rsidRPr="00AC26A5">
        <w:rPr>
          <w:rFonts w:ascii="Times New Roman CYR" w:hAnsi="Times New Roman CYR" w:cs="Times New Roman CYR"/>
          <w:color w:val="030509"/>
          <w:sz w:val="28"/>
          <w:szCs w:val="28"/>
          <w:lang w:val="en-US"/>
        </w:rPr>
        <w:t>Bellaspon</w:t>
      </w:r>
      <w:r w:rsidRPr="00AC26A5">
        <w:rPr>
          <w:color w:val="030509"/>
          <w:sz w:val="28"/>
          <w:szCs w:val="28"/>
          <w:lang w:val="en-US"/>
        </w:rPr>
        <w:t xml:space="preserve"> in a complex of rehabilitation measures allow to raise their efficiency in children with heart arrhythmias.</w:t>
      </w:r>
    </w:p>
    <w:p w:rsidR="00CD1198" w:rsidRPr="00AC26A5" w:rsidRDefault="00CD1198" w:rsidP="00CD1198">
      <w:pPr>
        <w:tabs>
          <w:tab w:val="left" w:pos="7938"/>
        </w:tabs>
        <w:adjustRightInd w:val="0"/>
        <w:spacing w:line="223" w:lineRule="auto"/>
        <w:ind w:firstLine="709"/>
        <w:jc w:val="both"/>
        <w:rPr>
          <w:color w:val="030509"/>
          <w:sz w:val="28"/>
          <w:szCs w:val="28"/>
          <w:lang w:val="en-US"/>
        </w:rPr>
      </w:pPr>
      <w:r w:rsidRPr="00AC26A5">
        <w:rPr>
          <w:b/>
          <w:bCs/>
          <w:color w:val="030509"/>
          <w:sz w:val="28"/>
          <w:szCs w:val="28"/>
          <w:lang w:val="en-US"/>
        </w:rPr>
        <w:t>Key words:</w:t>
      </w:r>
      <w:r w:rsidRPr="00AC26A5">
        <w:rPr>
          <w:rFonts w:ascii="Times New Roman CYR" w:hAnsi="Times New Roman CYR" w:cs="Times New Roman CYR"/>
          <w:color w:val="030509"/>
          <w:sz w:val="28"/>
          <w:szCs w:val="28"/>
          <w:lang w:val="en-US"/>
        </w:rPr>
        <w:t xml:space="preserve"> </w:t>
      </w:r>
      <w:r w:rsidRPr="00AC26A5">
        <w:rPr>
          <w:color w:val="030509"/>
          <w:sz w:val="28"/>
          <w:szCs w:val="28"/>
          <w:lang w:val="en-US"/>
        </w:rPr>
        <w:t xml:space="preserve">quality of life, children, heart arrhythmia, </w:t>
      </w:r>
      <w:r w:rsidRPr="00AC26A5">
        <w:rPr>
          <w:rFonts w:ascii="Times New Roman CYR" w:hAnsi="Times New Roman CYR" w:cs="Times New Roman CYR"/>
          <w:color w:val="030509"/>
          <w:sz w:val="28"/>
          <w:szCs w:val="28"/>
          <w:lang w:val="en-US"/>
        </w:rPr>
        <w:t>Adaptol</w:t>
      </w:r>
      <w:r w:rsidRPr="00AC26A5">
        <w:rPr>
          <w:color w:val="030509"/>
          <w:sz w:val="28"/>
          <w:szCs w:val="28"/>
          <w:lang w:val="en-US"/>
        </w:rPr>
        <w:t xml:space="preserve">, </w:t>
      </w:r>
      <w:r w:rsidRPr="00AC26A5">
        <w:rPr>
          <w:rFonts w:ascii="Times New Roman CYR" w:hAnsi="Times New Roman CYR" w:cs="Times New Roman CYR"/>
          <w:color w:val="030509"/>
          <w:sz w:val="28"/>
          <w:szCs w:val="28"/>
          <w:lang w:val="en-US"/>
        </w:rPr>
        <w:t>Bellaspon</w:t>
      </w:r>
      <w:r w:rsidRPr="00AC26A5">
        <w:rPr>
          <w:color w:val="030509"/>
          <w:sz w:val="28"/>
          <w:szCs w:val="28"/>
          <w:lang w:val="en-US"/>
        </w:rPr>
        <w:t xml:space="preserve">. </w:t>
      </w:r>
    </w:p>
    <w:p w:rsidR="00CD1198" w:rsidRPr="00AC26A5" w:rsidRDefault="00CD1198" w:rsidP="00CD1198">
      <w:pPr>
        <w:tabs>
          <w:tab w:val="left" w:pos="7938"/>
        </w:tabs>
        <w:spacing w:line="223" w:lineRule="auto"/>
        <w:ind w:firstLine="720"/>
        <w:jc w:val="center"/>
        <w:rPr>
          <w:b/>
          <w:bCs/>
          <w:color w:val="030509"/>
          <w:sz w:val="28"/>
          <w:szCs w:val="28"/>
          <w:lang w:val="uk-UA"/>
        </w:rPr>
      </w:pPr>
      <w:r>
        <w:rPr>
          <w:noProof/>
          <w:lang w:eastAsia="ru-RU"/>
        </w:rPr>
        <mc:AlternateContent>
          <mc:Choice Requires="wps">
            <w:drawing>
              <wp:anchor distT="0" distB="0" distL="114300" distR="114300" simplePos="0" relativeHeight="251666432" behindDoc="0" locked="1" layoutInCell="1" allowOverlap="1">
                <wp:simplePos x="0" y="0"/>
                <wp:positionH relativeFrom="column">
                  <wp:posOffset>3048000</wp:posOffset>
                </wp:positionH>
                <wp:positionV relativeFrom="paragraph">
                  <wp:posOffset>-457200</wp:posOffset>
                </wp:positionV>
                <wp:extent cx="285115" cy="285115"/>
                <wp:effectExtent l="0" t="0" r="4445" b="1270"/>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9" o:spid="_x0000_s1026" style="position:absolute;margin-left:240pt;margin-top:-36pt;width:22.45pt;height:2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" stroked="f">
                <w10:anchorlock/>
              </v:rect>
            </w:pict>
          </mc:Fallback>
        </mc:AlternateContent>
      </w:r>
      <w:r>
        <w:rPr>
          <w:noProof/>
          <w:lang w:eastAsia="ru-RU"/>
        </w:rPr>
        <mc:AlternateContent>
          <mc:Choice Requires="wps">
            <w:drawing>
              <wp:anchor distT="0" distB="0" distL="114300" distR="114300" simplePos="0" relativeHeight="251665408" behindDoc="0" locked="1" layoutInCell="1" allowOverlap="1">
                <wp:simplePos x="0" y="0"/>
                <wp:positionH relativeFrom="column">
                  <wp:posOffset>3048000</wp:posOffset>
                </wp:positionH>
                <wp:positionV relativeFrom="paragraph">
                  <wp:posOffset>-457200</wp:posOffset>
                </wp:positionV>
                <wp:extent cx="285115" cy="285115"/>
                <wp:effectExtent l="0" t="0" r="4445" b="1270"/>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 o:spid="_x0000_s1026" style="position:absolute;margin-left:240pt;margin-top:-36pt;width:22.45pt;height:2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" stroked="f">
                <w10:anchorlock/>
              </v:rect>
            </w:pict>
          </mc:Fallback>
        </mc:AlternateContent>
      </w:r>
      <w:r>
        <w:rPr>
          <w:noProof/>
          <w:lang w:eastAsia="ru-RU"/>
        </w:rPr>
        <mc:AlternateContent>
          <mc:Choice Requires="wps">
            <w:drawing>
              <wp:anchor distT="0" distB="0" distL="114300" distR="114300" simplePos="0" relativeHeight="251664384" behindDoc="0" locked="1" layoutInCell="1" allowOverlap="1">
                <wp:simplePos x="0" y="0"/>
                <wp:positionH relativeFrom="column">
                  <wp:posOffset>3048000</wp:posOffset>
                </wp:positionH>
                <wp:positionV relativeFrom="paragraph">
                  <wp:posOffset>-457200</wp:posOffset>
                </wp:positionV>
                <wp:extent cx="285115" cy="285115"/>
                <wp:effectExtent l="0" t="0" r="4445" b="1270"/>
                <wp:wrapNone/>
                <wp:docPr id="107" name="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7" o:spid="_x0000_s1026" style="position:absolute;margin-left:240pt;margin-top:-36pt;width:22.45pt;height:2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" stroked="f">
                <w10:anchorlock/>
              </v:rect>
            </w:pict>
          </mc:Fallback>
        </mc:AlternateContent>
      </w:r>
      <w:r w:rsidRPr="00AC26A5">
        <w:rPr>
          <w:b/>
          <w:bCs/>
          <w:color w:val="030509"/>
          <w:sz w:val="28"/>
          <w:szCs w:val="28"/>
          <w:lang w:val="uk-UA"/>
        </w:rPr>
        <w:t>ПЕРЕЛІК УМОВНИХ СКОРОЧЕНЬ</w:t>
      </w:r>
    </w:p>
    <w:p w:rsidR="00CD1198" w:rsidRPr="00AC26A5" w:rsidRDefault="00CD1198" w:rsidP="00CD1198">
      <w:pPr>
        <w:tabs>
          <w:tab w:val="left" w:pos="7938"/>
        </w:tabs>
        <w:spacing w:line="223" w:lineRule="auto"/>
        <w:ind w:firstLine="720"/>
        <w:jc w:val="center"/>
        <w:rPr>
          <w:b/>
          <w:bCs/>
          <w:color w:val="030509"/>
          <w:sz w:val="28"/>
          <w:szCs w:val="28"/>
          <w:lang w:val="uk-UA"/>
        </w:rPr>
      </w:pPr>
    </w:p>
    <w:tbl>
      <w:tblPr>
        <w:tblW w:w="19669" w:type="dxa"/>
        <w:tblLayout w:type="fixed"/>
        <w:tblLook w:val="0000" w:firstRow="0" w:lastRow="0" w:firstColumn="0" w:lastColumn="0" w:noHBand="0" w:noVBand="0"/>
      </w:tblPr>
      <w:tblGrid>
        <w:gridCol w:w="2093"/>
        <w:gridCol w:w="8788"/>
        <w:gridCol w:w="8788"/>
      </w:tblGrid>
      <w:tr w:rsidR="00CD1198" w:rsidRPr="00AC26A5" w:rsidTr="009F433D">
        <w:tblPrEx>
          <w:tblCellMar>
            <w:top w:w="0" w:type="dxa"/>
            <w:bottom w:w="0" w:type="dxa"/>
          </w:tblCellMar>
        </w:tblPrEx>
        <w:tc>
          <w:tcPr>
            <w:tcW w:w="2093" w:type="dxa"/>
            <w:tcBorders>
              <w:top w:val="nil"/>
              <w:left w:val="nil"/>
              <w:bottom w:val="nil"/>
              <w:right w:val="nil"/>
            </w:tcBorders>
          </w:tcPr>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lang w:val="uk-UA"/>
              </w:rPr>
              <w:t>ВРС</w:t>
            </w:r>
          </w:p>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lang w:val="uk-UA"/>
              </w:rPr>
              <w:t>ДоплерЕхоКГ</w:t>
            </w:r>
          </w:p>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lang w:val="uk-UA"/>
              </w:rPr>
              <w:t>МКХ</w:t>
            </w:r>
          </w:p>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lang w:val="uk-UA"/>
              </w:rPr>
              <w:t>НБПНПГ</w:t>
            </w:r>
          </w:p>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lang w:val="uk-UA"/>
              </w:rPr>
              <w:t>ПБПНПГ</w:t>
            </w:r>
          </w:p>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lang w:val="uk-UA"/>
              </w:rPr>
              <w:t>ПРС</w:t>
            </w:r>
          </w:p>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lang w:val="uk-UA"/>
              </w:rPr>
              <w:t xml:space="preserve">Синдром </w:t>
            </w:r>
            <w:r w:rsidRPr="00AC26A5">
              <w:rPr>
                <w:color w:val="030509"/>
                <w:sz w:val="28"/>
                <w:szCs w:val="28"/>
                <w:lang w:val="en-US"/>
              </w:rPr>
              <w:t>WPW</w:t>
            </w:r>
          </w:p>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lang w:val="uk-UA"/>
              </w:rPr>
              <w:t>Синдром CLC</w:t>
            </w:r>
          </w:p>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lang w:val="uk-UA"/>
              </w:rPr>
              <w:t>Синдром LQT</w:t>
            </w:r>
          </w:p>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lang w:val="uk-UA"/>
              </w:rPr>
              <w:t>СССВ</w:t>
            </w:r>
          </w:p>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lang w:val="uk-UA"/>
              </w:rPr>
              <w:t>ХСН</w:t>
            </w:r>
          </w:p>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lang w:val="uk-UA"/>
              </w:rPr>
              <w:t>ШВРС</w:t>
            </w:r>
          </w:p>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lang w:val="uk-UA"/>
              </w:rPr>
              <w:t>ЕКГ</w:t>
            </w:r>
          </w:p>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rPr>
              <w:t>ЯЖ</w:t>
            </w:r>
          </w:p>
        </w:tc>
        <w:tc>
          <w:tcPr>
            <w:tcW w:w="8788" w:type="dxa"/>
            <w:tcBorders>
              <w:top w:val="nil"/>
              <w:left w:val="nil"/>
              <w:bottom w:val="nil"/>
              <w:right w:val="nil"/>
            </w:tcBorders>
          </w:tcPr>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lang w:val="uk-UA"/>
              </w:rPr>
              <w:t>– варіабельність ритму серця</w:t>
            </w:r>
          </w:p>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lang w:val="uk-UA"/>
              </w:rPr>
              <w:t>– доплерехокардіографія</w:t>
            </w:r>
          </w:p>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lang w:val="uk-UA"/>
              </w:rPr>
              <w:t>– Міжнародна класифікація хвороб</w:t>
            </w:r>
          </w:p>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lang w:val="uk-UA"/>
              </w:rPr>
              <w:t>– неповна блокада правої ніжки пучка Гіса</w:t>
            </w:r>
          </w:p>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rPr>
              <w:t>–</w:t>
            </w:r>
            <w:r w:rsidRPr="00AC26A5">
              <w:rPr>
                <w:color w:val="030509"/>
                <w:sz w:val="28"/>
                <w:szCs w:val="28"/>
                <w:lang w:val="uk-UA"/>
              </w:rPr>
              <w:t xml:space="preserve"> повна блокада правої ніжки пучка Гіса</w:t>
            </w:r>
          </w:p>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rPr>
              <w:t>–</w:t>
            </w:r>
            <w:r w:rsidRPr="00AC26A5">
              <w:rPr>
                <w:color w:val="030509"/>
                <w:sz w:val="28"/>
                <w:szCs w:val="28"/>
                <w:lang w:val="uk-UA"/>
              </w:rPr>
              <w:t xml:space="preserve"> по</w:t>
            </w:r>
            <w:r w:rsidRPr="00AC26A5">
              <w:rPr>
                <w:color w:val="030509"/>
                <w:sz w:val="28"/>
                <w:szCs w:val="28"/>
              </w:rPr>
              <w:t>рушен</w:t>
            </w:r>
            <w:r w:rsidRPr="00AC26A5">
              <w:rPr>
                <w:color w:val="030509"/>
                <w:sz w:val="28"/>
                <w:szCs w:val="28"/>
                <w:lang w:val="uk-UA"/>
              </w:rPr>
              <w:t>ня</w:t>
            </w:r>
            <w:r w:rsidRPr="00AC26A5">
              <w:rPr>
                <w:color w:val="030509"/>
                <w:sz w:val="28"/>
                <w:szCs w:val="28"/>
              </w:rPr>
              <w:t xml:space="preserve"> ритм</w:t>
            </w:r>
            <w:r w:rsidRPr="00AC26A5">
              <w:rPr>
                <w:color w:val="030509"/>
                <w:sz w:val="28"/>
                <w:szCs w:val="28"/>
                <w:lang w:val="uk-UA"/>
              </w:rPr>
              <w:t>у</w:t>
            </w:r>
            <w:r w:rsidRPr="00AC26A5">
              <w:rPr>
                <w:color w:val="030509"/>
                <w:sz w:val="28"/>
                <w:szCs w:val="28"/>
              </w:rPr>
              <w:t xml:space="preserve"> серц</w:t>
            </w:r>
            <w:r w:rsidRPr="00AC26A5">
              <w:rPr>
                <w:color w:val="030509"/>
                <w:sz w:val="28"/>
                <w:szCs w:val="28"/>
                <w:lang w:val="uk-UA"/>
              </w:rPr>
              <w:t>я</w:t>
            </w:r>
          </w:p>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rPr>
              <w:t>–</w:t>
            </w:r>
            <w:r w:rsidRPr="00AC26A5">
              <w:rPr>
                <w:color w:val="030509"/>
                <w:sz w:val="28"/>
                <w:szCs w:val="28"/>
                <w:lang w:val="uk-UA"/>
              </w:rPr>
              <w:t xml:space="preserve"> </w:t>
            </w:r>
            <w:r w:rsidRPr="00AC26A5">
              <w:rPr>
                <w:color w:val="030509"/>
                <w:sz w:val="28"/>
                <w:szCs w:val="28"/>
              </w:rPr>
              <w:t xml:space="preserve">синдром </w:t>
            </w:r>
            <w:r w:rsidRPr="00AC26A5">
              <w:rPr>
                <w:color w:val="030509"/>
                <w:sz w:val="28"/>
                <w:szCs w:val="28"/>
                <w:lang w:val="uk-UA"/>
              </w:rPr>
              <w:t>Вольфа-Паркінсона-Вайта</w:t>
            </w:r>
          </w:p>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rPr>
              <w:t>–</w:t>
            </w:r>
            <w:r w:rsidRPr="00AC26A5">
              <w:rPr>
                <w:color w:val="030509"/>
                <w:sz w:val="28"/>
                <w:szCs w:val="28"/>
                <w:lang w:val="uk-UA"/>
              </w:rPr>
              <w:t xml:space="preserve"> синдром Клерк-Леві-Крітеско</w:t>
            </w:r>
          </w:p>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rPr>
              <w:t>–</w:t>
            </w:r>
            <w:r w:rsidRPr="00AC26A5">
              <w:rPr>
                <w:color w:val="030509"/>
                <w:sz w:val="28"/>
                <w:szCs w:val="28"/>
                <w:lang w:val="uk-UA"/>
              </w:rPr>
              <w:t xml:space="preserve"> синдром подовженого інтервалу QT</w:t>
            </w:r>
          </w:p>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rPr>
              <w:t>–</w:t>
            </w:r>
            <w:r w:rsidRPr="00AC26A5">
              <w:rPr>
                <w:color w:val="030509"/>
                <w:sz w:val="28"/>
                <w:szCs w:val="28"/>
                <w:lang w:val="uk-UA"/>
              </w:rPr>
              <w:t xml:space="preserve"> синдром слабкості синусового вузла</w:t>
            </w:r>
          </w:p>
          <w:p w:rsidR="00CD1198" w:rsidRPr="00AC26A5" w:rsidRDefault="00CD1198" w:rsidP="009F433D">
            <w:pPr>
              <w:tabs>
                <w:tab w:val="left" w:pos="7938"/>
              </w:tabs>
              <w:spacing w:line="223" w:lineRule="auto"/>
              <w:rPr>
                <w:color w:val="030509"/>
                <w:sz w:val="28"/>
                <w:szCs w:val="28"/>
              </w:rPr>
            </w:pPr>
            <w:r w:rsidRPr="00AC26A5">
              <w:rPr>
                <w:color w:val="030509"/>
                <w:sz w:val="28"/>
                <w:szCs w:val="28"/>
              </w:rPr>
              <w:t>–</w:t>
            </w:r>
            <w:r w:rsidRPr="00AC26A5">
              <w:rPr>
                <w:color w:val="030509"/>
                <w:sz w:val="28"/>
                <w:szCs w:val="28"/>
                <w:lang w:val="uk-UA"/>
              </w:rPr>
              <w:t xml:space="preserve"> </w:t>
            </w:r>
            <w:r w:rsidRPr="00AC26A5">
              <w:rPr>
                <w:color w:val="030509"/>
                <w:sz w:val="28"/>
                <w:szCs w:val="28"/>
              </w:rPr>
              <w:t>хрон</w:t>
            </w:r>
            <w:r w:rsidRPr="00AC26A5">
              <w:rPr>
                <w:color w:val="030509"/>
                <w:sz w:val="28"/>
                <w:szCs w:val="28"/>
                <w:lang w:val="uk-UA"/>
              </w:rPr>
              <w:t>і</w:t>
            </w:r>
            <w:r w:rsidRPr="00AC26A5">
              <w:rPr>
                <w:color w:val="030509"/>
                <w:sz w:val="28"/>
                <w:szCs w:val="28"/>
              </w:rPr>
              <w:t>ч</w:t>
            </w:r>
            <w:r w:rsidRPr="00AC26A5">
              <w:rPr>
                <w:color w:val="030509"/>
                <w:sz w:val="28"/>
                <w:szCs w:val="28"/>
                <w:lang w:val="uk-UA"/>
              </w:rPr>
              <w:t>на</w:t>
            </w:r>
            <w:r w:rsidRPr="00AC26A5">
              <w:rPr>
                <w:color w:val="030509"/>
                <w:sz w:val="28"/>
                <w:szCs w:val="28"/>
              </w:rPr>
              <w:t xml:space="preserve"> сер</w:t>
            </w:r>
            <w:r w:rsidRPr="00AC26A5">
              <w:rPr>
                <w:color w:val="030509"/>
                <w:sz w:val="28"/>
                <w:szCs w:val="28"/>
                <w:lang w:val="uk-UA"/>
              </w:rPr>
              <w:t>цева</w:t>
            </w:r>
            <w:r w:rsidRPr="00AC26A5">
              <w:rPr>
                <w:color w:val="030509"/>
                <w:sz w:val="28"/>
                <w:szCs w:val="28"/>
              </w:rPr>
              <w:t xml:space="preserve"> недостат</w:t>
            </w:r>
            <w:r w:rsidRPr="00AC26A5">
              <w:rPr>
                <w:color w:val="030509"/>
                <w:sz w:val="28"/>
                <w:szCs w:val="28"/>
                <w:lang w:val="uk-UA"/>
              </w:rPr>
              <w:t>ні</w:t>
            </w:r>
            <w:r w:rsidRPr="00AC26A5">
              <w:rPr>
                <w:color w:val="030509"/>
                <w:sz w:val="28"/>
                <w:szCs w:val="28"/>
              </w:rPr>
              <w:t>сть</w:t>
            </w:r>
          </w:p>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rPr>
              <w:t>–</w:t>
            </w:r>
            <w:r w:rsidRPr="00AC26A5">
              <w:rPr>
                <w:color w:val="030509"/>
                <w:sz w:val="28"/>
                <w:szCs w:val="28"/>
                <w:lang w:val="uk-UA"/>
              </w:rPr>
              <w:t xml:space="preserve"> штучни</w:t>
            </w:r>
            <w:r w:rsidRPr="00AC26A5">
              <w:rPr>
                <w:color w:val="030509"/>
                <w:sz w:val="28"/>
                <w:szCs w:val="28"/>
              </w:rPr>
              <w:t>й вод</w:t>
            </w:r>
            <w:r w:rsidRPr="00AC26A5">
              <w:rPr>
                <w:color w:val="030509"/>
                <w:sz w:val="28"/>
                <w:szCs w:val="28"/>
                <w:lang w:val="uk-UA"/>
              </w:rPr>
              <w:t>ій</w:t>
            </w:r>
            <w:r w:rsidRPr="00AC26A5">
              <w:rPr>
                <w:color w:val="030509"/>
                <w:sz w:val="28"/>
                <w:szCs w:val="28"/>
              </w:rPr>
              <w:t xml:space="preserve"> ритм</w:t>
            </w:r>
            <w:r w:rsidRPr="00AC26A5">
              <w:rPr>
                <w:color w:val="030509"/>
                <w:sz w:val="28"/>
                <w:szCs w:val="28"/>
                <w:lang w:val="uk-UA"/>
              </w:rPr>
              <w:t>у</w:t>
            </w:r>
            <w:r w:rsidRPr="00AC26A5">
              <w:rPr>
                <w:color w:val="030509"/>
                <w:sz w:val="28"/>
                <w:szCs w:val="28"/>
              </w:rPr>
              <w:t xml:space="preserve"> сер</w:t>
            </w:r>
            <w:r w:rsidRPr="00AC26A5">
              <w:rPr>
                <w:color w:val="030509"/>
                <w:sz w:val="28"/>
                <w:szCs w:val="28"/>
                <w:lang w:val="uk-UA"/>
              </w:rPr>
              <w:t>ця</w:t>
            </w:r>
          </w:p>
          <w:p w:rsidR="00CD1198" w:rsidRPr="00AC26A5" w:rsidRDefault="00CD1198" w:rsidP="009F433D">
            <w:pPr>
              <w:tabs>
                <w:tab w:val="left" w:pos="7938"/>
              </w:tabs>
              <w:spacing w:line="223" w:lineRule="auto"/>
              <w:rPr>
                <w:color w:val="030509"/>
                <w:sz w:val="28"/>
                <w:szCs w:val="28"/>
              </w:rPr>
            </w:pPr>
            <w:r w:rsidRPr="00AC26A5">
              <w:rPr>
                <w:color w:val="030509"/>
                <w:sz w:val="28"/>
                <w:szCs w:val="28"/>
              </w:rPr>
              <w:t>–</w:t>
            </w:r>
            <w:r w:rsidRPr="00AC26A5">
              <w:rPr>
                <w:color w:val="030509"/>
                <w:sz w:val="28"/>
                <w:szCs w:val="28"/>
                <w:lang w:val="uk-UA"/>
              </w:rPr>
              <w:t xml:space="preserve"> е</w:t>
            </w:r>
            <w:r w:rsidRPr="00AC26A5">
              <w:rPr>
                <w:color w:val="030509"/>
                <w:sz w:val="28"/>
                <w:szCs w:val="28"/>
              </w:rPr>
              <w:t>лектрокард</w:t>
            </w:r>
            <w:r w:rsidRPr="00AC26A5">
              <w:rPr>
                <w:color w:val="030509"/>
                <w:sz w:val="28"/>
                <w:szCs w:val="28"/>
                <w:lang w:val="uk-UA"/>
              </w:rPr>
              <w:t>і</w:t>
            </w:r>
            <w:r w:rsidRPr="00AC26A5">
              <w:rPr>
                <w:color w:val="030509"/>
                <w:sz w:val="28"/>
                <w:szCs w:val="28"/>
              </w:rPr>
              <w:t>ограф</w:t>
            </w:r>
            <w:r w:rsidRPr="00AC26A5">
              <w:rPr>
                <w:color w:val="030509"/>
                <w:sz w:val="28"/>
                <w:szCs w:val="28"/>
                <w:lang w:val="uk-UA"/>
              </w:rPr>
              <w:t>і</w:t>
            </w:r>
            <w:r w:rsidRPr="00AC26A5">
              <w:rPr>
                <w:color w:val="030509"/>
                <w:sz w:val="28"/>
                <w:szCs w:val="28"/>
              </w:rPr>
              <w:t>я</w:t>
            </w:r>
          </w:p>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rPr>
              <w:t>–</w:t>
            </w:r>
            <w:r w:rsidRPr="00AC26A5">
              <w:rPr>
                <w:color w:val="030509"/>
                <w:sz w:val="28"/>
                <w:szCs w:val="28"/>
                <w:lang w:val="uk-UA"/>
              </w:rPr>
              <w:t xml:space="preserve"> </w:t>
            </w:r>
            <w:r w:rsidRPr="00AC26A5">
              <w:rPr>
                <w:color w:val="030509"/>
                <w:sz w:val="28"/>
                <w:szCs w:val="28"/>
              </w:rPr>
              <w:t>як</w:t>
            </w:r>
            <w:r w:rsidRPr="00AC26A5">
              <w:rPr>
                <w:color w:val="030509"/>
                <w:sz w:val="28"/>
                <w:szCs w:val="28"/>
                <w:lang w:val="uk-UA"/>
              </w:rPr>
              <w:t>і</w:t>
            </w:r>
            <w:r w:rsidRPr="00AC26A5">
              <w:rPr>
                <w:color w:val="030509"/>
                <w:sz w:val="28"/>
                <w:szCs w:val="28"/>
              </w:rPr>
              <w:t xml:space="preserve">сть </w:t>
            </w:r>
            <w:r w:rsidRPr="00AC26A5">
              <w:rPr>
                <w:color w:val="030509"/>
                <w:sz w:val="28"/>
                <w:szCs w:val="28"/>
                <w:lang w:val="uk-UA"/>
              </w:rPr>
              <w:t>життя</w:t>
            </w:r>
          </w:p>
        </w:tc>
        <w:tc>
          <w:tcPr>
            <w:tcW w:w="8788" w:type="dxa"/>
            <w:tcBorders>
              <w:top w:val="nil"/>
              <w:left w:val="nil"/>
              <w:bottom w:val="nil"/>
              <w:right w:val="nil"/>
            </w:tcBorders>
          </w:tcPr>
          <w:p w:rsidR="00CD1198" w:rsidRPr="00AC26A5" w:rsidRDefault="00CD1198" w:rsidP="009F433D">
            <w:pPr>
              <w:tabs>
                <w:tab w:val="left" w:pos="7938"/>
              </w:tabs>
              <w:spacing w:line="223" w:lineRule="auto"/>
              <w:rPr>
                <w:color w:val="030509"/>
                <w:sz w:val="28"/>
                <w:szCs w:val="28"/>
              </w:rPr>
            </w:pPr>
            <w:r w:rsidRPr="00AC26A5">
              <w:rPr>
                <w:color w:val="030509"/>
                <w:sz w:val="28"/>
                <w:szCs w:val="28"/>
              </w:rPr>
              <w:t>–</w:t>
            </w:r>
            <w:r w:rsidRPr="00AC26A5">
              <w:rPr>
                <w:color w:val="030509"/>
                <w:sz w:val="28"/>
                <w:szCs w:val="28"/>
                <w:lang w:val="uk-UA"/>
              </w:rPr>
              <w:t xml:space="preserve"> </w:t>
            </w:r>
            <w:r w:rsidRPr="00AC26A5">
              <w:rPr>
                <w:color w:val="030509"/>
                <w:sz w:val="28"/>
                <w:szCs w:val="28"/>
              </w:rPr>
              <w:t>атр</w:t>
            </w:r>
            <w:r w:rsidRPr="00AC26A5">
              <w:rPr>
                <w:color w:val="030509"/>
                <w:sz w:val="28"/>
                <w:szCs w:val="28"/>
                <w:lang w:val="uk-UA"/>
              </w:rPr>
              <w:t>і</w:t>
            </w:r>
            <w:r w:rsidRPr="00AC26A5">
              <w:rPr>
                <w:color w:val="030509"/>
                <w:sz w:val="28"/>
                <w:szCs w:val="28"/>
              </w:rPr>
              <w:t>овентрикулярна блокада</w:t>
            </w:r>
          </w:p>
          <w:p w:rsidR="00CD1198" w:rsidRPr="00AC26A5" w:rsidRDefault="00CD1198" w:rsidP="009F433D">
            <w:pPr>
              <w:tabs>
                <w:tab w:val="left" w:pos="7938"/>
              </w:tabs>
              <w:spacing w:line="223" w:lineRule="auto"/>
              <w:rPr>
                <w:color w:val="030509"/>
                <w:sz w:val="28"/>
                <w:szCs w:val="28"/>
              </w:rPr>
            </w:pPr>
            <w:r w:rsidRPr="00AC26A5">
              <w:rPr>
                <w:color w:val="030509"/>
                <w:sz w:val="28"/>
                <w:szCs w:val="28"/>
              </w:rPr>
              <w:t>–</w:t>
            </w:r>
            <w:r w:rsidRPr="00AC26A5">
              <w:rPr>
                <w:color w:val="030509"/>
                <w:sz w:val="28"/>
                <w:szCs w:val="28"/>
                <w:lang w:val="uk-UA"/>
              </w:rPr>
              <w:t xml:space="preserve"> </w:t>
            </w:r>
            <w:r w:rsidRPr="00AC26A5">
              <w:rPr>
                <w:color w:val="030509"/>
                <w:sz w:val="28"/>
                <w:szCs w:val="28"/>
              </w:rPr>
              <w:t>адаптац</w:t>
            </w:r>
            <w:r w:rsidRPr="00AC26A5">
              <w:rPr>
                <w:color w:val="030509"/>
                <w:sz w:val="28"/>
                <w:szCs w:val="28"/>
                <w:lang w:val="uk-UA"/>
              </w:rPr>
              <w:t>ійни</w:t>
            </w:r>
            <w:r w:rsidRPr="00AC26A5">
              <w:rPr>
                <w:color w:val="030509"/>
                <w:sz w:val="28"/>
                <w:szCs w:val="28"/>
              </w:rPr>
              <w:t>й потенциал</w:t>
            </w:r>
          </w:p>
          <w:p w:rsidR="00CD1198" w:rsidRPr="00AC26A5" w:rsidRDefault="00CD1198" w:rsidP="009F433D">
            <w:pPr>
              <w:tabs>
                <w:tab w:val="left" w:pos="7938"/>
              </w:tabs>
              <w:spacing w:line="223" w:lineRule="auto"/>
              <w:rPr>
                <w:color w:val="030509"/>
                <w:sz w:val="28"/>
                <w:szCs w:val="28"/>
              </w:rPr>
            </w:pPr>
            <w:r w:rsidRPr="00AC26A5">
              <w:rPr>
                <w:color w:val="030509"/>
                <w:sz w:val="28"/>
                <w:szCs w:val="28"/>
              </w:rPr>
              <w:t>вегетативна нерв</w:t>
            </w:r>
            <w:r w:rsidRPr="00AC26A5">
              <w:rPr>
                <w:color w:val="030509"/>
                <w:sz w:val="28"/>
                <w:szCs w:val="28"/>
                <w:lang w:val="uk-UA"/>
              </w:rPr>
              <w:t xml:space="preserve">ова </w:t>
            </w:r>
            <w:r w:rsidRPr="00AC26A5">
              <w:rPr>
                <w:color w:val="030509"/>
                <w:sz w:val="28"/>
                <w:szCs w:val="28"/>
              </w:rPr>
              <w:t>система</w:t>
            </w:r>
          </w:p>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rPr>
              <w:t>вро</w:t>
            </w:r>
            <w:r w:rsidRPr="00AC26A5">
              <w:rPr>
                <w:color w:val="030509"/>
                <w:sz w:val="28"/>
                <w:szCs w:val="28"/>
                <w:lang w:val="uk-UA"/>
              </w:rPr>
              <w:t>джена</w:t>
            </w:r>
            <w:r w:rsidRPr="00AC26A5">
              <w:rPr>
                <w:color w:val="030509"/>
                <w:sz w:val="28"/>
                <w:szCs w:val="28"/>
              </w:rPr>
              <w:t xml:space="preserve"> </w:t>
            </w:r>
            <w:r w:rsidRPr="00AC26A5">
              <w:rPr>
                <w:color w:val="030509"/>
                <w:sz w:val="28"/>
                <w:szCs w:val="28"/>
                <w:lang w:val="uk-UA"/>
              </w:rPr>
              <w:t>вада</w:t>
            </w:r>
            <w:r w:rsidRPr="00AC26A5">
              <w:rPr>
                <w:color w:val="030509"/>
                <w:sz w:val="28"/>
                <w:szCs w:val="28"/>
              </w:rPr>
              <w:t xml:space="preserve"> сер</w:t>
            </w:r>
            <w:r w:rsidRPr="00AC26A5">
              <w:rPr>
                <w:color w:val="030509"/>
                <w:sz w:val="28"/>
                <w:szCs w:val="28"/>
                <w:lang w:val="uk-UA"/>
              </w:rPr>
              <w:t>ця</w:t>
            </w:r>
          </w:p>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lang w:val="uk-UA"/>
              </w:rPr>
              <w:t>варіабельність ритму серця</w:t>
            </w:r>
          </w:p>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lang w:val="uk-UA"/>
              </w:rPr>
              <w:t>доплерехокардіографія</w:t>
            </w:r>
          </w:p>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lang w:val="uk-UA"/>
              </w:rPr>
              <w:t>індекс Руф’є</w:t>
            </w:r>
          </w:p>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lang w:val="uk-UA"/>
              </w:rPr>
              <w:t>кольоровий тест Люшера</w:t>
            </w:r>
          </w:p>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lang w:val="uk-UA"/>
              </w:rPr>
              <w:t>по</w:t>
            </w:r>
            <w:r w:rsidRPr="00AC26A5">
              <w:rPr>
                <w:color w:val="030509"/>
                <w:sz w:val="28"/>
                <w:szCs w:val="28"/>
              </w:rPr>
              <w:t>рушен</w:t>
            </w:r>
            <w:r w:rsidRPr="00AC26A5">
              <w:rPr>
                <w:color w:val="030509"/>
                <w:sz w:val="28"/>
                <w:szCs w:val="28"/>
                <w:lang w:val="uk-UA"/>
              </w:rPr>
              <w:t>ня</w:t>
            </w:r>
            <w:r w:rsidRPr="00AC26A5">
              <w:rPr>
                <w:color w:val="030509"/>
                <w:sz w:val="28"/>
                <w:szCs w:val="28"/>
              </w:rPr>
              <w:t xml:space="preserve"> ритм</w:t>
            </w:r>
            <w:r w:rsidRPr="00AC26A5">
              <w:rPr>
                <w:color w:val="030509"/>
                <w:sz w:val="28"/>
                <w:szCs w:val="28"/>
                <w:lang w:val="uk-UA"/>
              </w:rPr>
              <w:t>у</w:t>
            </w:r>
            <w:r w:rsidRPr="00AC26A5">
              <w:rPr>
                <w:color w:val="030509"/>
                <w:sz w:val="28"/>
                <w:szCs w:val="28"/>
              </w:rPr>
              <w:t xml:space="preserve"> серц</w:t>
            </w:r>
            <w:r w:rsidRPr="00AC26A5">
              <w:rPr>
                <w:color w:val="030509"/>
                <w:sz w:val="28"/>
                <w:szCs w:val="28"/>
                <w:lang w:val="uk-UA"/>
              </w:rPr>
              <w:t>я</w:t>
            </w:r>
          </w:p>
          <w:p w:rsidR="00CD1198" w:rsidRPr="00AC26A5" w:rsidRDefault="00CD1198" w:rsidP="009F433D">
            <w:pPr>
              <w:tabs>
                <w:tab w:val="left" w:pos="7938"/>
              </w:tabs>
              <w:spacing w:line="223" w:lineRule="auto"/>
              <w:rPr>
                <w:color w:val="030509"/>
                <w:sz w:val="28"/>
                <w:szCs w:val="28"/>
              </w:rPr>
            </w:pPr>
            <w:r w:rsidRPr="00AC26A5">
              <w:rPr>
                <w:color w:val="030509"/>
                <w:sz w:val="28"/>
                <w:szCs w:val="28"/>
              </w:rPr>
              <w:t>синдром слаб</w:t>
            </w:r>
            <w:r w:rsidRPr="00AC26A5">
              <w:rPr>
                <w:color w:val="030509"/>
                <w:sz w:val="28"/>
                <w:szCs w:val="28"/>
                <w:lang w:val="uk-UA"/>
              </w:rPr>
              <w:t>к</w:t>
            </w:r>
            <w:r w:rsidRPr="00AC26A5">
              <w:rPr>
                <w:color w:val="030509"/>
                <w:sz w:val="28"/>
                <w:szCs w:val="28"/>
              </w:rPr>
              <w:t>ост</w:t>
            </w:r>
            <w:r w:rsidRPr="00AC26A5">
              <w:rPr>
                <w:color w:val="030509"/>
                <w:sz w:val="28"/>
                <w:szCs w:val="28"/>
                <w:lang w:val="uk-UA"/>
              </w:rPr>
              <w:t>і</w:t>
            </w:r>
            <w:r w:rsidRPr="00AC26A5">
              <w:rPr>
                <w:color w:val="030509"/>
                <w:sz w:val="28"/>
                <w:szCs w:val="28"/>
              </w:rPr>
              <w:t xml:space="preserve"> синусового </w:t>
            </w:r>
            <w:r w:rsidRPr="00AC26A5">
              <w:rPr>
                <w:color w:val="030509"/>
                <w:sz w:val="28"/>
                <w:szCs w:val="28"/>
                <w:lang w:val="uk-UA"/>
              </w:rPr>
              <w:t>в</w:t>
            </w:r>
            <w:r w:rsidRPr="00AC26A5">
              <w:rPr>
                <w:color w:val="030509"/>
                <w:sz w:val="28"/>
                <w:szCs w:val="28"/>
              </w:rPr>
              <w:t>узла</w:t>
            </w:r>
          </w:p>
          <w:p w:rsidR="00CD1198" w:rsidRPr="00AC26A5" w:rsidRDefault="00CD1198" w:rsidP="009F433D">
            <w:pPr>
              <w:tabs>
                <w:tab w:val="left" w:pos="7938"/>
              </w:tabs>
              <w:spacing w:line="223" w:lineRule="auto"/>
              <w:rPr>
                <w:color w:val="030509"/>
                <w:sz w:val="28"/>
                <w:szCs w:val="28"/>
              </w:rPr>
            </w:pPr>
            <w:r w:rsidRPr="00AC26A5">
              <w:rPr>
                <w:color w:val="030509"/>
                <w:sz w:val="28"/>
                <w:szCs w:val="28"/>
              </w:rPr>
              <w:t>хрон</w:t>
            </w:r>
            <w:r w:rsidRPr="00AC26A5">
              <w:rPr>
                <w:color w:val="030509"/>
                <w:sz w:val="28"/>
                <w:szCs w:val="28"/>
                <w:lang w:val="uk-UA"/>
              </w:rPr>
              <w:t>і</w:t>
            </w:r>
            <w:r w:rsidRPr="00AC26A5">
              <w:rPr>
                <w:color w:val="030509"/>
                <w:sz w:val="28"/>
                <w:szCs w:val="28"/>
              </w:rPr>
              <w:t>ч</w:t>
            </w:r>
            <w:r w:rsidRPr="00AC26A5">
              <w:rPr>
                <w:color w:val="030509"/>
                <w:sz w:val="28"/>
                <w:szCs w:val="28"/>
                <w:lang w:val="uk-UA"/>
              </w:rPr>
              <w:t>на</w:t>
            </w:r>
            <w:r w:rsidRPr="00AC26A5">
              <w:rPr>
                <w:color w:val="030509"/>
                <w:sz w:val="28"/>
                <w:szCs w:val="28"/>
              </w:rPr>
              <w:t xml:space="preserve"> сер</w:t>
            </w:r>
            <w:r w:rsidRPr="00AC26A5">
              <w:rPr>
                <w:color w:val="030509"/>
                <w:sz w:val="28"/>
                <w:szCs w:val="28"/>
                <w:lang w:val="uk-UA"/>
              </w:rPr>
              <w:t>цева</w:t>
            </w:r>
            <w:r w:rsidRPr="00AC26A5">
              <w:rPr>
                <w:color w:val="030509"/>
                <w:sz w:val="28"/>
                <w:szCs w:val="28"/>
              </w:rPr>
              <w:t xml:space="preserve"> недостат</w:t>
            </w:r>
            <w:r w:rsidRPr="00AC26A5">
              <w:rPr>
                <w:color w:val="030509"/>
                <w:sz w:val="28"/>
                <w:szCs w:val="28"/>
                <w:lang w:val="uk-UA"/>
              </w:rPr>
              <w:t>ні</w:t>
            </w:r>
            <w:r w:rsidRPr="00AC26A5">
              <w:rPr>
                <w:color w:val="030509"/>
                <w:sz w:val="28"/>
                <w:szCs w:val="28"/>
              </w:rPr>
              <w:t>сть</w:t>
            </w:r>
          </w:p>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lang w:val="uk-UA"/>
              </w:rPr>
              <w:t>швидкі</w:t>
            </w:r>
            <w:r w:rsidRPr="00AC26A5">
              <w:rPr>
                <w:color w:val="030509"/>
                <w:sz w:val="28"/>
                <w:szCs w:val="28"/>
              </w:rPr>
              <w:t>сть переро</w:t>
            </w:r>
            <w:r w:rsidRPr="00AC26A5">
              <w:rPr>
                <w:color w:val="030509"/>
                <w:sz w:val="28"/>
                <w:szCs w:val="28"/>
                <w:lang w:val="uk-UA"/>
              </w:rPr>
              <w:t>б</w:t>
            </w:r>
            <w:r w:rsidRPr="00AC26A5">
              <w:rPr>
                <w:color w:val="030509"/>
                <w:sz w:val="28"/>
                <w:szCs w:val="28"/>
              </w:rPr>
              <w:t xml:space="preserve">ки </w:t>
            </w:r>
            <w:r w:rsidRPr="00AC26A5">
              <w:rPr>
                <w:color w:val="030509"/>
                <w:sz w:val="28"/>
                <w:szCs w:val="28"/>
                <w:lang w:val="uk-UA"/>
              </w:rPr>
              <w:t>і</w:t>
            </w:r>
            <w:r w:rsidRPr="00AC26A5">
              <w:rPr>
                <w:color w:val="030509"/>
                <w:sz w:val="28"/>
                <w:szCs w:val="28"/>
              </w:rPr>
              <w:t>нформац</w:t>
            </w:r>
            <w:r w:rsidRPr="00AC26A5">
              <w:rPr>
                <w:color w:val="030509"/>
                <w:sz w:val="28"/>
                <w:szCs w:val="28"/>
                <w:lang w:val="uk-UA"/>
              </w:rPr>
              <w:t>ії</w:t>
            </w:r>
          </w:p>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lang w:val="uk-UA"/>
              </w:rPr>
              <w:t>штучни</w:t>
            </w:r>
            <w:r w:rsidRPr="00AC26A5">
              <w:rPr>
                <w:color w:val="030509"/>
                <w:sz w:val="28"/>
                <w:szCs w:val="28"/>
              </w:rPr>
              <w:t>й вод</w:t>
            </w:r>
            <w:r w:rsidRPr="00AC26A5">
              <w:rPr>
                <w:color w:val="030509"/>
                <w:sz w:val="28"/>
                <w:szCs w:val="28"/>
                <w:lang w:val="uk-UA"/>
              </w:rPr>
              <w:t>ій</w:t>
            </w:r>
            <w:r w:rsidRPr="00AC26A5">
              <w:rPr>
                <w:color w:val="030509"/>
                <w:sz w:val="28"/>
                <w:szCs w:val="28"/>
              </w:rPr>
              <w:t xml:space="preserve"> ритм</w:t>
            </w:r>
            <w:r w:rsidRPr="00AC26A5">
              <w:rPr>
                <w:color w:val="030509"/>
                <w:sz w:val="28"/>
                <w:szCs w:val="28"/>
                <w:lang w:val="uk-UA"/>
              </w:rPr>
              <w:t>у</w:t>
            </w:r>
            <w:r w:rsidRPr="00AC26A5">
              <w:rPr>
                <w:color w:val="030509"/>
                <w:sz w:val="28"/>
                <w:szCs w:val="28"/>
              </w:rPr>
              <w:t xml:space="preserve"> сер</w:t>
            </w:r>
            <w:r w:rsidRPr="00AC26A5">
              <w:rPr>
                <w:color w:val="030509"/>
                <w:sz w:val="28"/>
                <w:szCs w:val="28"/>
                <w:lang w:val="uk-UA"/>
              </w:rPr>
              <w:t>ця</w:t>
            </w:r>
          </w:p>
          <w:p w:rsidR="00CD1198" w:rsidRPr="00AC26A5" w:rsidRDefault="00CD1198" w:rsidP="009F433D">
            <w:pPr>
              <w:tabs>
                <w:tab w:val="left" w:pos="7938"/>
              </w:tabs>
              <w:spacing w:line="223" w:lineRule="auto"/>
              <w:rPr>
                <w:color w:val="030509"/>
                <w:sz w:val="28"/>
                <w:szCs w:val="28"/>
              </w:rPr>
            </w:pPr>
            <w:r w:rsidRPr="00AC26A5">
              <w:rPr>
                <w:color w:val="030509"/>
                <w:sz w:val="28"/>
                <w:szCs w:val="28"/>
                <w:lang w:val="uk-UA"/>
              </w:rPr>
              <w:t>е</w:t>
            </w:r>
            <w:r w:rsidRPr="00AC26A5">
              <w:rPr>
                <w:color w:val="030509"/>
                <w:sz w:val="28"/>
                <w:szCs w:val="28"/>
              </w:rPr>
              <w:t>лектрокард</w:t>
            </w:r>
            <w:r w:rsidRPr="00AC26A5">
              <w:rPr>
                <w:color w:val="030509"/>
                <w:sz w:val="28"/>
                <w:szCs w:val="28"/>
                <w:lang w:val="uk-UA"/>
              </w:rPr>
              <w:t>і</w:t>
            </w:r>
            <w:r w:rsidRPr="00AC26A5">
              <w:rPr>
                <w:color w:val="030509"/>
                <w:sz w:val="28"/>
                <w:szCs w:val="28"/>
              </w:rPr>
              <w:t>ограф</w:t>
            </w:r>
            <w:r w:rsidRPr="00AC26A5">
              <w:rPr>
                <w:color w:val="030509"/>
                <w:sz w:val="28"/>
                <w:szCs w:val="28"/>
                <w:lang w:val="uk-UA"/>
              </w:rPr>
              <w:t>і</w:t>
            </w:r>
            <w:r w:rsidRPr="00AC26A5">
              <w:rPr>
                <w:color w:val="030509"/>
                <w:sz w:val="28"/>
                <w:szCs w:val="28"/>
              </w:rPr>
              <w:t>я</w:t>
            </w:r>
          </w:p>
          <w:p w:rsidR="00CD1198" w:rsidRPr="00AC26A5" w:rsidRDefault="00CD1198" w:rsidP="009F433D">
            <w:pPr>
              <w:tabs>
                <w:tab w:val="left" w:pos="7938"/>
              </w:tabs>
              <w:spacing w:line="223" w:lineRule="auto"/>
              <w:rPr>
                <w:color w:val="030509"/>
                <w:sz w:val="28"/>
                <w:szCs w:val="28"/>
              </w:rPr>
            </w:pPr>
            <w:r w:rsidRPr="00AC26A5">
              <w:rPr>
                <w:color w:val="030509"/>
                <w:sz w:val="28"/>
                <w:szCs w:val="28"/>
                <w:lang w:val="uk-UA"/>
              </w:rPr>
              <w:t>е</w:t>
            </w:r>
            <w:r w:rsidRPr="00AC26A5">
              <w:rPr>
                <w:color w:val="030509"/>
                <w:sz w:val="28"/>
                <w:szCs w:val="28"/>
              </w:rPr>
              <w:t>лектрич</w:t>
            </w:r>
            <w:r w:rsidRPr="00AC26A5">
              <w:rPr>
                <w:color w:val="030509"/>
                <w:sz w:val="28"/>
                <w:szCs w:val="28"/>
                <w:lang w:val="uk-UA"/>
              </w:rPr>
              <w:t>ний</w:t>
            </w:r>
            <w:r w:rsidRPr="00AC26A5">
              <w:rPr>
                <w:color w:val="030509"/>
                <w:sz w:val="28"/>
                <w:szCs w:val="28"/>
              </w:rPr>
              <w:t xml:space="preserve"> </w:t>
            </w:r>
            <w:r w:rsidRPr="00AC26A5">
              <w:rPr>
                <w:color w:val="030509"/>
                <w:sz w:val="28"/>
                <w:szCs w:val="28"/>
                <w:lang w:val="uk-UA"/>
              </w:rPr>
              <w:t>опір</w:t>
            </w:r>
            <w:r w:rsidRPr="00AC26A5">
              <w:rPr>
                <w:color w:val="030509"/>
                <w:sz w:val="28"/>
                <w:szCs w:val="28"/>
              </w:rPr>
              <w:t xml:space="preserve"> </w:t>
            </w:r>
            <w:r w:rsidRPr="00AC26A5">
              <w:rPr>
                <w:color w:val="030509"/>
                <w:sz w:val="28"/>
                <w:szCs w:val="28"/>
                <w:lang w:val="uk-UA"/>
              </w:rPr>
              <w:t>шкір</w:t>
            </w:r>
            <w:r w:rsidRPr="00AC26A5">
              <w:rPr>
                <w:color w:val="030509"/>
                <w:sz w:val="28"/>
                <w:szCs w:val="28"/>
              </w:rPr>
              <w:t>и</w:t>
            </w:r>
          </w:p>
          <w:p w:rsidR="00CD1198" w:rsidRPr="00AC26A5" w:rsidRDefault="00CD1198" w:rsidP="009F433D">
            <w:pPr>
              <w:tabs>
                <w:tab w:val="left" w:pos="7938"/>
              </w:tabs>
              <w:spacing w:line="223" w:lineRule="auto"/>
              <w:rPr>
                <w:color w:val="030509"/>
                <w:sz w:val="28"/>
                <w:szCs w:val="28"/>
                <w:lang w:val="uk-UA"/>
              </w:rPr>
            </w:pPr>
            <w:r w:rsidRPr="00AC26A5">
              <w:rPr>
                <w:color w:val="030509"/>
                <w:sz w:val="28"/>
                <w:szCs w:val="28"/>
              </w:rPr>
              <w:t>як</w:t>
            </w:r>
            <w:r w:rsidRPr="00AC26A5">
              <w:rPr>
                <w:color w:val="030509"/>
                <w:sz w:val="28"/>
                <w:szCs w:val="28"/>
                <w:lang w:val="uk-UA"/>
              </w:rPr>
              <w:t>і</w:t>
            </w:r>
            <w:r w:rsidRPr="00AC26A5">
              <w:rPr>
                <w:color w:val="030509"/>
                <w:sz w:val="28"/>
                <w:szCs w:val="28"/>
              </w:rPr>
              <w:t xml:space="preserve">сть </w:t>
            </w:r>
            <w:r w:rsidRPr="00AC26A5">
              <w:rPr>
                <w:color w:val="030509"/>
                <w:sz w:val="28"/>
                <w:szCs w:val="28"/>
                <w:lang w:val="uk-UA"/>
              </w:rPr>
              <w:t>життя</w:t>
            </w:r>
          </w:p>
        </w:tc>
      </w:tr>
    </w:tbl>
    <w:p w:rsidR="00CD1198" w:rsidRDefault="00CD1198" w:rsidP="00CD1198">
      <w:pPr>
        <w:jc w:val="both"/>
        <w:rPr>
          <w:color w:val="030509"/>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r>
        <w:rPr>
          <w:color w:val="030509"/>
          <w:sz w:val="28"/>
          <w:szCs w:val="28"/>
          <w:lang w:val="uk-UA"/>
        </w:rPr>
        <w:br w:type="page"/>
      </w:r>
    </w:p>
    <w:p w:rsidR="00CD1198" w:rsidRDefault="00CD1198" w:rsidP="00CD1198">
      <w:pPr>
        <w:tabs>
          <w:tab w:val="left" w:pos="3119"/>
        </w:tabs>
        <w:spacing w:line="18" w:lineRule="atLeast"/>
        <w:ind w:left="-142" w:firstLine="567"/>
        <w:jc w:val="center"/>
        <w:outlineLvl w:val="0"/>
        <w:rPr>
          <w:color w:val="030509"/>
          <w:sz w:val="28"/>
          <w:szCs w:val="28"/>
          <w:lang w:val="uk-UA"/>
        </w:rPr>
      </w:pPr>
      <w:r>
        <w:rPr>
          <w:noProof/>
          <w:lang w:eastAsia="ru-RU"/>
        </w:rPr>
        <w:lastRenderedPageBreak/>
        <mc:AlternateContent>
          <mc:Choice Requires="wps">
            <w:drawing>
              <wp:anchor distT="0" distB="0" distL="114300" distR="114300" simplePos="0" relativeHeight="251667456" behindDoc="0" locked="1" layoutInCell="1" allowOverlap="1">
                <wp:simplePos x="0" y="0"/>
                <wp:positionH relativeFrom="column">
                  <wp:posOffset>3048000</wp:posOffset>
                </wp:positionH>
                <wp:positionV relativeFrom="paragraph">
                  <wp:posOffset>-775970</wp:posOffset>
                </wp:positionV>
                <wp:extent cx="285115" cy="285115"/>
                <wp:effectExtent l="0" t="0" r="4445" b="1270"/>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6" o:spid="_x0000_s1026" style="position:absolute;margin-left:240pt;margin-top:-61.1pt;width:22.45pt;height:2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U1XngIAAA8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" stroked="f">
                <w10:anchorlock/>
              </v:rect>
            </w:pict>
          </mc:Fallback>
        </mc:AlternateContent>
      </w: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Default="00CD1198" w:rsidP="00CD1198">
      <w:pPr>
        <w:tabs>
          <w:tab w:val="left" w:pos="3119"/>
        </w:tabs>
        <w:spacing w:line="18" w:lineRule="atLeast"/>
        <w:ind w:left="-142" w:firstLine="567"/>
        <w:jc w:val="center"/>
        <w:outlineLvl w:val="0"/>
        <w:rPr>
          <w:color w:val="030509"/>
          <w:sz w:val="28"/>
          <w:szCs w:val="28"/>
          <w:lang w:val="uk-UA"/>
        </w:rPr>
      </w:pPr>
    </w:p>
    <w:p w:rsidR="00CD1198" w:rsidRPr="00551B1A" w:rsidRDefault="00CD1198" w:rsidP="00CD1198">
      <w:pPr>
        <w:tabs>
          <w:tab w:val="left" w:pos="3119"/>
        </w:tabs>
        <w:spacing w:line="18" w:lineRule="atLeast"/>
        <w:ind w:left="-142" w:firstLine="567"/>
        <w:jc w:val="center"/>
        <w:outlineLvl w:val="0"/>
        <w:rPr>
          <w:color w:val="030509"/>
          <w:lang w:val="uk-UA"/>
        </w:rPr>
      </w:pPr>
      <w:r w:rsidRPr="00551B1A">
        <w:rPr>
          <w:color w:val="030509"/>
          <w:lang w:val="uk-UA"/>
        </w:rPr>
        <w:t>Підписано до друку 10.12.2007 р.</w:t>
      </w:r>
    </w:p>
    <w:p w:rsidR="00CD1198" w:rsidRPr="00551B1A" w:rsidRDefault="00CD1198" w:rsidP="00CD1198">
      <w:pPr>
        <w:tabs>
          <w:tab w:val="left" w:pos="3119"/>
        </w:tabs>
        <w:spacing w:line="18" w:lineRule="atLeast"/>
        <w:ind w:left="-142" w:firstLine="567"/>
        <w:jc w:val="center"/>
        <w:outlineLvl w:val="0"/>
        <w:rPr>
          <w:color w:val="030509"/>
          <w:lang w:val="uk-UA"/>
        </w:rPr>
      </w:pPr>
      <w:r w:rsidRPr="00551B1A">
        <w:rPr>
          <w:color w:val="030509"/>
          <w:lang w:val="uk-UA"/>
        </w:rPr>
        <w:t>Папір офсетний. Друк різографія.</w:t>
      </w:r>
    </w:p>
    <w:p w:rsidR="00CD1198" w:rsidRPr="00551B1A" w:rsidRDefault="00CD1198" w:rsidP="00CD1198">
      <w:pPr>
        <w:tabs>
          <w:tab w:val="left" w:pos="3119"/>
        </w:tabs>
        <w:spacing w:line="18" w:lineRule="atLeast"/>
        <w:ind w:left="-142" w:firstLine="567"/>
        <w:jc w:val="center"/>
        <w:outlineLvl w:val="0"/>
        <w:rPr>
          <w:color w:val="030509"/>
          <w:lang w:val="uk-UA"/>
        </w:rPr>
      </w:pPr>
      <w:r w:rsidRPr="00551B1A">
        <w:rPr>
          <w:color w:val="030509"/>
        </w:rPr>
        <w:t xml:space="preserve">Наклад </w:t>
      </w:r>
      <w:r w:rsidRPr="00551B1A">
        <w:rPr>
          <w:color w:val="030509"/>
          <w:lang w:val="uk-UA"/>
        </w:rPr>
        <w:t>100</w:t>
      </w:r>
      <w:r w:rsidRPr="00551B1A">
        <w:rPr>
          <w:color w:val="030509"/>
        </w:rPr>
        <w:t xml:space="preserve"> прим. Зам. № </w:t>
      </w:r>
      <w:r>
        <w:rPr>
          <w:color w:val="030509"/>
          <w:lang w:val="uk-UA"/>
        </w:rPr>
        <w:t>1210-27</w:t>
      </w:r>
    </w:p>
    <w:p w:rsidR="00CD1198" w:rsidRPr="00551B1A" w:rsidRDefault="00CD1198" w:rsidP="00CD1198">
      <w:pPr>
        <w:tabs>
          <w:tab w:val="left" w:pos="3119"/>
        </w:tabs>
        <w:spacing w:line="18" w:lineRule="atLeast"/>
        <w:ind w:left="-142" w:firstLine="567"/>
        <w:jc w:val="both"/>
        <w:outlineLvl w:val="0"/>
        <w:rPr>
          <w:color w:val="030509"/>
        </w:rPr>
      </w:pPr>
      <w:r>
        <w:rPr>
          <w:noProof/>
          <w:lang w:eastAsia="ru-RU"/>
        </w:rPr>
        <mc:AlternateContent>
          <mc:Choice Requires="wps">
            <w:drawing>
              <wp:anchor distT="0" distB="0" distL="114300" distR="114300" simplePos="0" relativeHeight="251659264" behindDoc="0" locked="1" layoutInCell="1" allowOverlap="1">
                <wp:simplePos x="0" y="0"/>
                <wp:positionH relativeFrom="column">
                  <wp:posOffset>1274445</wp:posOffset>
                </wp:positionH>
                <wp:positionV relativeFrom="paragraph">
                  <wp:posOffset>70485</wp:posOffset>
                </wp:positionV>
                <wp:extent cx="3886200" cy="0"/>
                <wp:effectExtent l="13335" t="6350" r="5715" b="1270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5pt,5.55pt" to="406.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usUAIAAFw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">
                <w10:anchorlock/>
              </v:line>
            </w:pict>
          </mc:Fallback>
        </mc:AlternateContent>
      </w:r>
    </w:p>
    <w:p w:rsidR="00CD1198" w:rsidRPr="00551B1A" w:rsidRDefault="00CD1198" w:rsidP="00CD1198">
      <w:pPr>
        <w:tabs>
          <w:tab w:val="left" w:pos="3119"/>
        </w:tabs>
        <w:spacing w:line="18" w:lineRule="atLeast"/>
        <w:ind w:left="-142" w:firstLine="567"/>
        <w:jc w:val="center"/>
        <w:outlineLvl w:val="0"/>
        <w:rPr>
          <w:color w:val="030509"/>
          <w:lang w:val="uk-UA"/>
        </w:rPr>
      </w:pPr>
      <w:r w:rsidRPr="00551B1A">
        <w:rPr>
          <w:color w:val="030509"/>
          <w:lang w:val="uk-UA"/>
        </w:rPr>
        <w:t>Надруковано ТОВ «Аналітичний Центр»</w:t>
      </w:r>
    </w:p>
    <w:p w:rsidR="00CD1198" w:rsidRPr="00973701" w:rsidRDefault="00CD1198" w:rsidP="00CD1198">
      <w:pPr>
        <w:tabs>
          <w:tab w:val="left" w:pos="3119"/>
        </w:tabs>
        <w:spacing w:line="18" w:lineRule="atLeast"/>
        <w:ind w:left="-142" w:firstLine="567"/>
        <w:jc w:val="center"/>
        <w:outlineLvl w:val="0"/>
        <w:rPr>
          <w:color w:val="030509"/>
          <w:lang w:val="uk-UA"/>
        </w:rPr>
      </w:pPr>
      <w:r w:rsidRPr="00551B1A">
        <w:rPr>
          <w:color w:val="030509"/>
          <w:lang w:val="uk-UA"/>
        </w:rPr>
        <w:t>м.Донецьк, б.Шевченка, 31</w:t>
      </w:r>
    </w:p>
    <w:p w:rsidR="00EF5994" w:rsidRDefault="00EF5994" w:rsidP="004153ED">
      <w:pPr>
        <w:spacing w:line="360" w:lineRule="auto"/>
        <w:jc w:val="center"/>
        <w:rPr>
          <w:lang w:val="uk-UA"/>
        </w:rPr>
      </w:pPr>
      <w:bookmarkStart w:id="1" w:name="_GoBack"/>
      <w:bookmarkEnd w:id="1"/>
    </w:p>
    <w:p w:rsidR="00BC6813" w:rsidRPr="00BC6813" w:rsidRDefault="00BC6813" w:rsidP="00BC6813">
      <w:pPr>
        <w:rPr>
          <w:lang w:val="uk-UA"/>
        </w:rPr>
      </w:pPr>
    </w:p>
    <w:p w:rsidR="00E8063E" w:rsidRDefault="00E8063E" w:rsidP="0025287C">
      <w:pPr>
        <w:pStyle w:val="aff0"/>
        <w:spacing w:line="360" w:lineRule="auto"/>
        <w:ind w:right="-6"/>
        <w:outlineLvl w:val="0"/>
      </w:pPr>
      <w:r>
        <w:rPr>
          <w:color w:val="FF0000"/>
        </w:rPr>
        <w:lastRenderedPageBreak/>
        <w:t xml:space="preserve">Для заказа доставки данной работы воспользуйтесь поиском на сайте по ссылке:  </w:t>
      </w:r>
      <w:hyperlink r:id="rId14" w:history="1">
        <w:r>
          <w:rPr>
            <w:rStyle w:val="af8"/>
            <w:color w:val="0070C0"/>
          </w:rPr>
          <w:t>http://www.mydisser.com/search.html</w:t>
        </w:r>
      </w:hyperlink>
      <w:bookmarkStart w:id="2" w:name="_PictureBullets"/>
      <w:bookmarkEnd w:id="2"/>
    </w:p>
    <w:sectPr w:rsidR="00E8063E">
      <w:headerReference w:type="defaul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955" w:rsidRDefault="00451955">
      <w:r>
        <w:separator/>
      </w:r>
    </w:p>
  </w:endnote>
  <w:endnote w:type="continuationSeparator" w:id="0">
    <w:p w:rsidR="00451955" w:rsidRDefault="0045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98" w:rsidRDefault="00CD1198" w:rsidP="00FC6CED">
    <w:pPr>
      <w:pStyle w:val="affffff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955" w:rsidRDefault="00451955">
      <w:r>
        <w:separator/>
      </w:r>
    </w:p>
  </w:footnote>
  <w:footnote w:type="continuationSeparator" w:id="0">
    <w:p w:rsidR="00451955" w:rsidRDefault="00451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98" w:rsidRDefault="00CD1198" w:rsidP="005E55B5">
    <w:pPr>
      <w:pStyle w:val="affffffff0"/>
      <w:framePr w:wrap="auto"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2</w:t>
    </w:r>
    <w:r>
      <w:rPr>
        <w:rStyle w:val="af7"/>
      </w:rPr>
      <w:fldChar w:fldCharType="end"/>
    </w:r>
  </w:p>
  <w:p w:rsidR="00CD1198" w:rsidRDefault="00CD1198">
    <w:pPr>
      <w:pStyle w:val="affffffff0"/>
      <w:jc w:val="center"/>
    </w:pPr>
  </w:p>
  <w:p w:rsidR="00CD1198" w:rsidRPr="003E0844" w:rsidRDefault="00CD1198" w:rsidP="003E0844">
    <w:pPr>
      <w:pStyle w:val="affffff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C8468D6"/>
    <w:multiLevelType w:val="hybridMultilevel"/>
    <w:tmpl w:val="3AE28430"/>
    <w:lvl w:ilvl="0" w:tplc="3FA2B5FA">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8B102C6"/>
    <w:multiLevelType w:val="hybridMultilevel"/>
    <w:tmpl w:val="1C8EF70A"/>
    <w:lvl w:ilvl="0" w:tplc="3FA2B5FA">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8"/>
  </w:num>
  <w:num w:numId="47">
    <w:abstractNumId w:val="52"/>
  </w:num>
  <w:num w:numId="48">
    <w:abstractNumId w:val="55"/>
  </w:num>
  <w:num w:numId="49">
    <w:abstractNumId w:val="57"/>
  </w:num>
  <w:num w:numId="50">
    <w:abstractNumId w:val="46"/>
  </w:num>
  <w:num w:numId="51">
    <w:abstractNumId w:val="56"/>
  </w:num>
  <w:num w:numId="52">
    <w:abstractNumId w:val="50"/>
  </w:num>
  <w:num w:numId="53">
    <w:abstractNumId w:val="47"/>
  </w:num>
  <w:num w:numId="54">
    <w:abstractNumId w:val="51"/>
  </w:num>
  <w:num w:numId="55">
    <w:abstractNumId w:val="45"/>
  </w:num>
  <w:num w:numId="56">
    <w:abstractNumId w:val="44"/>
  </w:num>
  <w:num w:numId="57">
    <w:abstractNumId w:val="43"/>
  </w:num>
  <w:num w:numId="58">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71A8"/>
    <w:rsid w:val="00007646"/>
    <w:rsid w:val="00007D08"/>
    <w:rsid w:val="00010143"/>
    <w:rsid w:val="00010A2E"/>
    <w:rsid w:val="000112FA"/>
    <w:rsid w:val="00011E3A"/>
    <w:rsid w:val="0001496C"/>
    <w:rsid w:val="00016596"/>
    <w:rsid w:val="00020234"/>
    <w:rsid w:val="00025B1B"/>
    <w:rsid w:val="00027B78"/>
    <w:rsid w:val="00031717"/>
    <w:rsid w:val="00031E2F"/>
    <w:rsid w:val="00036922"/>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266E"/>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39E7"/>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7B21"/>
    <w:rsid w:val="001D5247"/>
    <w:rsid w:val="001E5327"/>
    <w:rsid w:val="001E5DB2"/>
    <w:rsid w:val="001E628B"/>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4797"/>
    <w:rsid w:val="002464E1"/>
    <w:rsid w:val="00250BB5"/>
    <w:rsid w:val="0025287C"/>
    <w:rsid w:val="00252F9F"/>
    <w:rsid w:val="00254394"/>
    <w:rsid w:val="00254C99"/>
    <w:rsid w:val="0025574B"/>
    <w:rsid w:val="00256B4D"/>
    <w:rsid w:val="0026414C"/>
    <w:rsid w:val="00265681"/>
    <w:rsid w:val="00267173"/>
    <w:rsid w:val="00267C02"/>
    <w:rsid w:val="002705DE"/>
    <w:rsid w:val="0027249B"/>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1D9C"/>
    <w:rsid w:val="00342491"/>
    <w:rsid w:val="0034262A"/>
    <w:rsid w:val="0034460F"/>
    <w:rsid w:val="00344BA3"/>
    <w:rsid w:val="00347B7E"/>
    <w:rsid w:val="003507BE"/>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48AE"/>
    <w:rsid w:val="004278D9"/>
    <w:rsid w:val="004313DD"/>
    <w:rsid w:val="0043292D"/>
    <w:rsid w:val="004409F4"/>
    <w:rsid w:val="00450630"/>
    <w:rsid w:val="0045138D"/>
    <w:rsid w:val="00451955"/>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4F72D6"/>
    <w:rsid w:val="00503C33"/>
    <w:rsid w:val="00511FB9"/>
    <w:rsid w:val="0051424C"/>
    <w:rsid w:val="00515CAE"/>
    <w:rsid w:val="0051645F"/>
    <w:rsid w:val="005202AA"/>
    <w:rsid w:val="00520DB5"/>
    <w:rsid w:val="00522117"/>
    <w:rsid w:val="00524D1A"/>
    <w:rsid w:val="00525F5A"/>
    <w:rsid w:val="00527FB6"/>
    <w:rsid w:val="00535170"/>
    <w:rsid w:val="00536854"/>
    <w:rsid w:val="0054065E"/>
    <w:rsid w:val="00542D3F"/>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5F780D"/>
    <w:rsid w:val="00600D4B"/>
    <w:rsid w:val="00601052"/>
    <w:rsid w:val="006027D7"/>
    <w:rsid w:val="00602856"/>
    <w:rsid w:val="00605518"/>
    <w:rsid w:val="00606FFC"/>
    <w:rsid w:val="006128C9"/>
    <w:rsid w:val="00612DF3"/>
    <w:rsid w:val="00613987"/>
    <w:rsid w:val="00616BC2"/>
    <w:rsid w:val="00616F83"/>
    <w:rsid w:val="00617168"/>
    <w:rsid w:val="00617189"/>
    <w:rsid w:val="00621463"/>
    <w:rsid w:val="00630A79"/>
    <w:rsid w:val="00631391"/>
    <w:rsid w:val="00635EEB"/>
    <w:rsid w:val="006365E1"/>
    <w:rsid w:val="00636CDB"/>
    <w:rsid w:val="006376DD"/>
    <w:rsid w:val="00637DCB"/>
    <w:rsid w:val="00645857"/>
    <w:rsid w:val="00647FFC"/>
    <w:rsid w:val="00650A11"/>
    <w:rsid w:val="00650F42"/>
    <w:rsid w:val="00652FD6"/>
    <w:rsid w:val="0065359A"/>
    <w:rsid w:val="006649E1"/>
    <w:rsid w:val="006655E9"/>
    <w:rsid w:val="00673773"/>
    <w:rsid w:val="00680AB0"/>
    <w:rsid w:val="00681B0C"/>
    <w:rsid w:val="00681DFD"/>
    <w:rsid w:val="006857AC"/>
    <w:rsid w:val="00686489"/>
    <w:rsid w:val="006875D7"/>
    <w:rsid w:val="006940E3"/>
    <w:rsid w:val="00695123"/>
    <w:rsid w:val="006A0054"/>
    <w:rsid w:val="006A1105"/>
    <w:rsid w:val="006A2898"/>
    <w:rsid w:val="006A2942"/>
    <w:rsid w:val="006A3B96"/>
    <w:rsid w:val="006A457C"/>
    <w:rsid w:val="006B07B1"/>
    <w:rsid w:val="006B38AE"/>
    <w:rsid w:val="006B4D7B"/>
    <w:rsid w:val="006B4E57"/>
    <w:rsid w:val="006B4F1B"/>
    <w:rsid w:val="006B5D57"/>
    <w:rsid w:val="006B73EC"/>
    <w:rsid w:val="006B783C"/>
    <w:rsid w:val="006C2CC6"/>
    <w:rsid w:val="006C47E8"/>
    <w:rsid w:val="006C4959"/>
    <w:rsid w:val="006C4AF9"/>
    <w:rsid w:val="006C7415"/>
    <w:rsid w:val="006C7D70"/>
    <w:rsid w:val="006D0B9F"/>
    <w:rsid w:val="006D0D69"/>
    <w:rsid w:val="006D1BBA"/>
    <w:rsid w:val="006D7CC8"/>
    <w:rsid w:val="006E02B6"/>
    <w:rsid w:val="006E1429"/>
    <w:rsid w:val="006E39C1"/>
    <w:rsid w:val="006E634E"/>
    <w:rsid w:val="006F0333"/>
    <w:rsid w:val="006F11FC"/>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3FD1"/>
    <w:rsid w:val="007406BD"/>
    <w:rsid w:val="0074121F"/>
    <w:rsid w:val="00751004"/>
    <w:rsid w:val="00752771"/>
    <w:rsid w:val="007540A1"/>
    <w:rsid w:val="00760C9A"/>
    <w:rsid w:val="00763C76"/>
    <w:rsid w:val="00764E0B"/>
    <w:rsid w:val="007734EE"/>
    <w:rsid w:val="007755D7"/>
    <w:rsid w:val="0078038F"/>
    <w:rsid w:val="00780AF6"/>
    <w:rsid w:val="00785421"/>
    <w:rsid w:val="00790231"/>
    <w:rsid w:val="00790406"/>
    <w:rsid w:val="0079424B"/>
    <w:rsid w:val="00794DF8"/>
    <w:rsid w:val="007955CD"/>
    <w:rsid w:val="00795AA0"/>
    <w:rsid w:val="00796AFC"/>
    <w:rsid w:val="007A128E"/>
    <w:rsid w:val="007A18FB"/>
    <w:rsid w:val="007A3A4A"/>
    <w:rsid w:val="007A7A55"/>
    <w:rsid w:val="007B0866"/>
    <w:rsid w:val="007B0B78"/>
    <w:rsid w:val="007B1704"/>
    <w:rsid w:val="007B2028"/>
    <w:rsid w:val="007B6059"/>
    <w:rsid w:val="007B6B41"/>
    <w:rsid w:val="007C0B30"/>
    <w:rsid w:val="007C0C9B"/>
    <w:rsid w:val="007C1C0C"/>
    <w:rsid w:val="007C548E"/>
    <w:rsid w:val="007C6B1D"/>
    <w:rsid w:val="007D240D"/>
    <w:rsid w:val="007D497B"/>
    <w:rsid w:val="007D5529"/>
    <w:rsid w:val="007D59CD"/>
    <w:rsid w:val="007D5B26"/>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2209"/>
    <w:rsid w:val="008957C3"/>
    <w:rsid w:val="0089604F"/>
    <w:rsid w:val="00896657"/>
    <w:rsid w:val="00897957"/>
    <w:rsid w:val="008A1D6A"/>
    <w:rsid w:val="008A1F23"/>
    <w:rsid w:val="008A2F1E"/>
    <w:rsid w:val="008A3B27"/>
    <w:rsid w:val="008A4069"/>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75210"/>
    <w:rsid w:val="00983B97"/>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6592"/>
    <w:rsid w:val="009C7D55"/>
    <w:rsid w:val="009D0730"/>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65B10"/>
    <w:rsid w:val="00A72BA0"/>
    <w:rsid w:val="00A73456"/>
    <w:rsid w:val="00A736DB"/>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5822"/>
    <w:rsid w:val="00C273D4"/>
    <w:rsid w:val="00C30302"/>
    <w:rsid w:val="00C305FB"/>
    <w:rsid w:val="00C33A43"/>
    <w:rsid w:val="00C3428D"/>
    <w:rsid w:val="00C34C20"/>
    <w:rsid w:val="00C35BC5"/>
    <w:rsid w:val="00C40106"/>
    <w:rsid w:val="00C40539"/>
    <w:rsid w:val="00C44D61"/>
    <w:rsid w:val="00C50E4C"/>
    <w:rsid w:val="00C515B5"/>
    <w:rsid w:val="00C5223C"/>
    <w:rsid w:val="00C52A65"/>
    <w:rsid w:val="00C52DFA"/>
    <w:rsid w:val="00C53120"/>
    <w:rsid w:val="00C5318E"/>
    <w:rsid w:val="00C56704"/>
    <w:rsid w:val="00C57C11"/>
    <w:rsid w:val="00C57DC8"/>
    <w:rsid w:val="00C62ED5"/>
    <w:rsid w:val="00C63F2F"/>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198"/>
    <w:rsid w:val="00CD13ED"/>
    <w:rsid w:val="00CD2445"/>
    <w:rsid w:val="00CD4BED"/>
    <w:rsid w:val="00CE221A"/>
    <w:rsid w:val="00CE2459"/>
    <w:rsid w:val="00CE2ADC"/>
    <w:rsid w:val="00CE3755"/>
    <w:rsid w:val="00CE646A"/>
    <w:rsid w:val="00CE652C"/>
    <w:rsid w:val="00CE7CE9"/>
    <w:rsid w:val="00CF00BF"/>
    <w:rsid w:val="00CF3DA8"/>
    <w:rsid w:val="00CF424B"/>
    <w:rsid w:val="00CF4BC2"/>
    <w:rsid w:val="00CF5C30"/>
    <w:rsid w:val="00CF6003"/>
    <w:rsid w:val="00D0085B"/>
    <w:rsid w:val="00D0418C"/>
    <w:rsid w:val="00D04D7C"/>
    <w:rsid w:val="00D07A5D"/>
    <w:rsid w:val="00D13A16"/>
    <w:rsid w:val="00D13C17"/>
    <w:rsid w:val="00D1495D"/>
    <w:rsid w:val="00D1591A"/>
    <w:rsid w:val="00D200F8"/>
    <w:rsid w:val="00D217DF"/>
    <w:rsid w:val="00D248FA"/>
    <w:rsid w:val="00D251E9"/>
    <w:rsid w:val="00D25C88"/>
    <w:rsid w:val="00D3022A"/>
    <w:rsid w:val="00D3158B"/>
    <w:rsid w:val="00D32D19"/>
    <w:rsid w:val="00D347FA"/>
    <w:rsid w:val="00D34F96"/>
    <w:rsid w:val="00D402AC"/>
    <w:rsid w:val="00D40B63"/>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22C"/>
    <w:rsid w:val="00E937A4"/>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F4D15"/>
    <w:rsid w:val="00EF5994"/>
    <w:rsid w:val="00F02799"/>
    <w:rsid w:val="00F07AD3"/>
    <w:rsid w:val="00F11F21"/>
    <w:rsid w:val="00F131F6"/>
    <w:rsid w:val="00F15A44"/>
    <w:rsid w:val="00F2195B"/>
    <w:rsid w:val="00F21D71"/>
    <w:rsid w:val="00F21EB1"/>
    <w:rsid w:val="00F224B8"/>
    <w:rsid w:val="00F25879"/>
    <w:rsid w:val="00F25C57"/>
    <w:rsid w:val="00F3369E"/>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uiPriority w:val="99"/>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uiPriority w:val="99"/>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PlainText">
    <w:name w:val="Plain Text"/>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uiPriority w:val="99"/>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uiPriority w:val="99"/>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PlainText">
    <w:name w:val="Plain Text"/>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entrez/query.fcgi?db=pubmed&amp;cmd=Search&amp;itool=pubmed_Abstract&amp;term=%22Burke+JL%22%5BAuthor%5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bi.nlm.nih.gov/entrez/query.fcgi?db=pubmed&amp;cmd=Search&amp;term=%22Kantoch+MJ%22%5BAuthor%5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18B9A-A5E7-4EFA-80FE-AF2CFD40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2554</TotalTime>
  <Pages>31</Pages>
  <Words>10577</Words>
  <Characters>60291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70727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946</cp:revision>
  <cp:lastPrinted>2009-02-06T08:36:00Z</cp:lastPrinted>
  <dcterms:created xsi:type="dcterms:W3CDTF">2015-03-22T11:10:00Z</dcterms:created>
  <dcterms:modified xsi:type="dcterms:W3CDTF">2015-08-26T09:07:00Z</dcterms:modified>
</cp:coreProperties>
</file>