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4B100C" w:rsidRDefault="004B100C" w:rsidP="004B100C">
      <w:pPr>
        <w:spacing w:line="360" w:lineRule="auto"/>
        <w:ind w:right="355"/>
        <w:jc w:val="center"/>
        <w:rPr>
          <w:b/>
          <w:sz w:val="28"/>
          <w:szCs w:val="28"/>
          <w:lang w:val="uk-UA"/>
        </w:rPr>
      </w:pPr>
      <w:bookmarkStart w:id="0" w:name="_Hlt159839706"/>
      <w:bookmarkEnd w:id="0"/>
    </w:p>
    <w:p w:rsidR="00252D0D" w:rsidRPr="000D5A7C" w:rsidRDefault="00252D0D" w:rsidP="00252D0D">
      <w:pPr>
        <w:spacing w:line="360" w:lineRule="auto"/>
        <w:jc w:val="center"/>
        <w:rPr>
          <w:sz w:val="28"/>
          <w:szCs w:val="28"/>
        </w:rPr>
      </w:pPr>
      <w:r w:rsidRPr="00D45EE5">
        <w:rPr>
          <w:sz w:val="28"/>
          <w:szCs w:val="28"/>
        </w:rPr>
        <w:t>М</w:t>
      </w:r>
      <w:r w:rsidRPr="000D5A7C">
        <w:rPr>
          <w:sz w:val="28"/>
          <w:szCs w:val="28"/>
        </w:rPr>
        <w:t>ІНІСТЕРСТВО ОХОРОНИ ЗДОРОВ’Я УКРАЇНИ</w:t>
      </w:r>
    </w:p>
    <w:p w:rsidR="00252D0D" w:rsidRDefault="00252D0D" w:rsidP="00252D0D">
      <w:pPr>
        <w:spacing w:line="360" w:lineRule="auto"/>
        <w:jc w:val="center"/>
        <w:rPr>
          <w:sz w:val="28"/>
          <w:szCs w:val="28"/>
        </w:rPr>
      </w:pPr>
      <w:r>
        <w:rPr>
          <w:sz w:val="28"/>
          <w:szCs w:val="28"/>
        </w:rPr>
        <w:t xml:space="preserve">НАЦІОНАЛЬНА МЕДИЧНА АКАДЕМІЯ ПІСЛЯДИПЛОМНОЇ ОСВІТИ </w:t>
      </w:r>
    </w:p>
    <w:p w:rsidR="00252D0D" w:rsidRDefault="00252D0D" w:rsidP="00252D0D">
      <w:pPr>
        <w:spacing w:line="360" w:lineRule="auto"/>
        <w:jc w:val="center"/>
        <w:rPr>
          <w:sz w:val="28"/>
          <w:szCs w:val="28"/>
        </w:rPr>
      </w:pPr>
      <w:r>
        <w:rPr>
          <w:sz w:val="28"/>
          <w:szCs w:val="28"/>
        </w:rPr>
        <w:t>ім. П.Л.ШУПИКА</w:t>
      </w:r>
    </w:p>
    <w:p w:rsidR="00252D0D" w:rsidRDefault="00252D0D" w:rsidP="00252D0D">
      <w:pPr>
        <w:spacing w:line="360" w:lineRule="auto"/>
        <w:jc w:val="center"/>
        <w:rPr>
          <w:sz w:val="28"/>
          <w:szCs w:val="28"/>
        </w:rPr>
      </w:pPr>
    </w:p>
    <w:p w:rsidR="00252D0D" w:rsidRDefault="00252D0D" w:rsidP="00252D0D">
      <w:pPr>
        <w:spacing w:line="360" w:lineRule="auto"/>
        <w:jc w:val="center"/>
        <w:rPr>
          <w:b/>
          <w:bCs/>
          <w:sz w:val="28"/>
          <w:szCs w:val="28"/>
        </w:rPr>
      </w:pPr>
    </w:p>
    <w:p w:rsidR="00252D0D" w:rsidRPr="00D45EE5" w:rsidRDefault="00252D0D" w:rsidP="00252D0D">
      <w:pPr>
        <w:spacing w:line="360" w:lineRule="auto"/>
        <w:jc w:val="center"/>
        <w:rPr>
          <w:b/>
          <w:bCs/>
          <w:sz w:val="28"/>
          <w:szCs w:val="28"/>
        </w:rPr>
      </w:pPr>
      <w:r w:rsidRPr="00D45EE5">
        <w:rPr>
          <w:b/>
          <w:bCs/>
          <w:sz w:val="28"/>
          <w:szCs w:val="28"/>
        </w:rPr>
        <w:t>М</w:t>
      </w:r>
      <w:r>
        <w:rPr>
          <w:b/>
          <w:bCs/>
          <w:sz w:val="28"/>
          <w:szCs w:val="28"/>
        </w:rPr>
        <w:t>ОСКОВКО  ГЕННАДІЙ  СЕРГІЙОВИЧ</w:t>
      </w:r>
    </w:p>
    <w:p w:rsidR="00252D0D" w:rsidRDefault="00252D0D" w:rsidP="00252D0D">
      <w:pPr>
        <w:spacing w:line="360" w:lineRule="auto"/>
        <w:jc w:val="center"/>
        <w:rPr>
          <w:sz w:val="28"/>
          <w:szCs w:val="28"/>
        </w:rPr>
      </w:pPr>
    </w:p>
    <w:p w:rsidR="00252D0D" w:rsidRDefault="00252D0D" w:rsidP="00252D0D">
      <w:pPr>
        <w:spacing w:line="360" w:lineRule="auto"/>
        <w:jc w:val="right"/>
        <w:rPr>
          <w:sz w:val="28"/>
          <w:szCs w:val="28"/>
        </w:rPr>
      </w:pPr>
      <w:r>
        <w:rPr>
          <w:sz w:val="28"/>
          <w:szCs w:val="28"/>
        </w:rPr>
        <w:t>УДК</w:t>
      </w:r>
      <w:r w:rsidRPr="003F6DF3">
        <w:rPr>
          <w:sz w:val="28"/>
          <w:szCs w:val="28"/>
        </w:rPr>
        <w:t>: 577.73:613.9:616-053:616.8:616.85:616.</w:t>
      </w:r>
      <w:r w:rsidRPr="00AB15C1">
        <w:rPr>
          <w:sz w:val="28"/>
          <w:szCs w:val="28"/>
        </w:rPr>
        <w:t>858-008.6</w:t>
      </w:r>
      <w:r>
        <w:rPr>
          <w:sz w:val="28"/>
          <w:szCs w:val="28"/>
        </w:rPr>
        <w:t xml:space="preserve"> </w:t>
      </w:r>
    </w:p>
    <w:p w:rsidR="00252D0D" w:rsidRDefault="00252D0D" w:rsidP="00252D0D">
      <w:pPr>
        <w:spacing w:line="360" w:lineRule="auto"/>
        <w:jc w:val="right"/>
        <w:rPr>
          <w:sz w:val="28"/>
          <w:szCs w:val="28"/>
        </w:rPr>
      </w:pPr>
    </w:p>
    <w:p w:rsidR="00252D0D" w:rsidRDefault="00252D0D" w:rsidP="00252D0D">
      <w:pPr>
        <w:spacing w:line="360" w:lineRule="auto"/>
        <w:jc w:val="right"/>
        <w:rPr>
          <w:sz w:val="28"/>
          <w:szCs w:val="28"/>
        </w:rPr>
      </w:pPr>
    </w:p>
    <w:p w:rsidR="00252D0D" w:rsidRDefault="00252D0D" w:rsidP="00252D0D">
      <w:pPr>
        <w:spacing w:line="360" w:lineRule="auto"/>
        <w:jc w:val="right"/>
        <w:rPr>
          <w:sz w:val="28"/>
          <w:szCs w:val="28"/>
        </w:rPr>
      </w:pPr>
    </w:p>
    <w:p w:rsidR="00252D0D" w:rsidRPr="00A75C7C" w:rsidRDefault="00252D0D" w:rsidP="00252D0D">
      <w:pPr>
        <w:spacing w:line="360" w:lineRule="auto"/>
        <w:jc w:val="center"/>
        <w:rPr>
          <w:b/>
          <w:bCs/>
          <w:sz w:val="32"/>
          <w:szCs w:val="32"/>
        </w:rPr>
      </w:pPr>
      <w:r w:rsidRPr="00A75C7C">
        <w:rPr>
          <w:b/>
          <w:bCs/>
          <w:sz w:val="32"/>
          <w:szCs w:val="32"/>
        </w:rPr>
        <w:t>ВІКОВІ ТА НОЗОЛОГІЧНІ ОСОБЛИВОСТІ НЕВРОЛОГІЧНИХ РОЗЛАДІВ ХОДИ</w:t>
      </w:r>
    </w:p>
    <w:p w:rsidR="00252D0D" w:rsidRDefault="00252D0D" w:rsidP="00252D0D">
      <w:pPr>
        <w:spacing w:line="360" w:lineRule="auto"/>
        <w:jc w:val="center"/>
        <w:rPr>
          <w:b/>
          <w:bCs/>
          <w:sz w:val="28"/>
          <w:szCs w:val="28"/>
        </w:rPr>
      </w:pPr>
    </w:p>
    <w:p w:rsidR="00252D0D" w:rsidRDefault="00252D0D" w:rsidP="00252D0D">
      <w:pPr>
        <w:spacing w:line="360" w:lineRule="auto"/>
        <w:jc w:val="center"/>
        <w:rPr>
          <w:sz w:val="28"/>
          <w:szCs w:val="28"/>
        </w:rPr>
      </w:pPr>
      <w:r w:rsidRPr="00D45EE5">
        <w:rPr>
          <w:sz w:val="28"/>
          <w:szCs w:val="28"/>
        </w:rPr>
        <w:t>14.01.15</w:t>
      </w:r>
      <w:r>
        <w:rPr>
          <w:sz w:val="28"/>
          <w:szCs w:val="28"/>
        </w:rPr>
        <w:t xml:space="preserve"> – нервові хвороби</w:t>
      </w:r>
    </w:p>
    <w:p w:rsidR="00252D0D" w:rsidRDefault="00252D0D" w:rsidP="00252D0D">
      <w:pPr>
        <w:spacing w:line="360" w:lineRule="auto"/>
        <w:jc w:val="center"/>
        <w:rPr>
          <w:sz w:val="28"/>
          <w:szCs w:val="28"/>
        </w:rPr>
      </w:pPr>
    </w:p>
    <w:p w:rsidR="00252D0D" w:rsidRDefault="00252D0D" w:rsidP="00252D0D">
      <w:pPr>
        <w:spacing w:line="360" w:lineRule="auto"/>
        <w:jc w:val="center"/>
        <w:rPr>
          <w:sz w:val="28"/>
          <w:szCs w:val="28"/>
        </w:rPr>
      </w:pPr>
    </w:p>
    <w:p w:rsidR="00252D0D" w:rsidRDefault="00252D0D" w:rsidP="00252D0D">
      <w:pPr>
        <w:spacing w:line="360" w:lineRule="auto"/>
        <w:jc w:val="center"/>
        <w:rPr>
          <w:sz w:val="28"/>
          <w:szCs w:val="28"/>
        </w:rPr>
      </w:pPr>
    </w:p>
    <w:p w:rsidR="00252D0D" w:rsidRDefault="00252D0D" w:rsidP="00252D0D">
      <w:pPr>
        <w:spacing w:line="360" w:lineRule="auto"/>
        <w:jc w:val="center"/>
        <w:rPr>
          <w:sz w:val="28"/>
          <w:szCs w:val="28"/>
        </w:rPr>
      </w:pPr>
    </w:p>
    <w:p w:rsidR="00252D0D" w:rsidRDefault="00252D0D" w:rsidP="00252D0D">
      <w:pPr>
        <w:spacing w:line="360" w:lineRule="auto"/>
        <w:jc w:val="center"/>
        <w:rPr>
          <w:sz w:val="28"/>
          <w:szCs w:val="28"/>
        </w:rPr>
      </w:pPr>
    </w:p>
    <w:p w:rsidR="00252D0D" w:rsidRDefault="00252D0D" w:rsidP="00252D0D">
      <w:pPr>
        <w:spacing w:line="360" w:lineRule="auto"/>
        <w:jc w:val="center"/>
        <w:rPr>
          <w:sz w:val="28"/>
          <w:szCs w:val="28"/>
        </w:rPr>
      </w:pPr>
    </w:p>
    <w:p w:rsidR="00252D0D" w:rsidRPr="00A75C7C" w:rsidRDefault="00252D0D" w:rsidP="00252D0D">
      <w:pPr>
        <w:spacing w:line="360" w:lineRule="auto"/>
        <w:jc w:val="center"/>
        <w:rPr>
          <w:b/>
          <w:bCs/>
          <w:sz w:val="28"/>
          <w:szCs w:val="28"/>
        </w:rPr>
      </w:pPr>
      <w:r w:rsidRPr="00A75C7C">
        <w:rPr>
          <w:b/>
          <w:bCs/>
          <w:sz w:val="28"/>
          <w:szCs w:val="28"/>
        </w:rPr>
        <w:t xml:space="preserve">Автореферат дисертації  на  здобуття  наукового  ступеня </w:t>
      </w:r>
    </w:p>
    <w:p w:rsidR="00252D0D" w:rsidRPr="00A75C7C" w:rsidRDefault="00252D0D" w:rsidP="00252D0D">
      <w:pPr>
        <w:spacing w:line="360" w:lineRule="auto"/>
        <w:jc w:val="center"/>
        <w:rPr>
          <w:b/>
          <w:bCs/>
          <w:sz w:val="28"/>
          <w:szCs w:val="28"/>
        </w:rPr>
      </w:pPr>
      <w:r w:rsidRPr="00A75C7C">
        <w:rPr>
          <w:b/>
          <w:bCs/>
          <w:sz w:val="28"/>
          <w:szCs w:val="28"/>
        </w:rPr>
        <w:t>кандидата медичних наук</w:t>
      </w:r>
    </w:p>
    <w:p w:rsidR="00252D0D" w:rsidRDefault="00252D0D" w:rsidP="00252D0D">
      <w:pPr>
        <w:spacing w:line="360" w:lineRule="auto"/>
        <w:jc w:val="center"/>
        <w:rPr>
          <w:sz w:val="28"/>
          <w:szCs w:val="28"/>
        </w:rPr>
      </w:pPr>
    </w:p>
    <w:p w:rsidR="00252D0D" w:rsidRDefault="00252D0D" w:rsidP="00252D0D">
      <w:pPr>
        <w:spacing w:line="360" w:lineRule="auto"/>
        <w:jc w:val="right"/>
        <w:rPr>
          <w:sz w:val="28"/>
          <w:szCs w:val="28"/>
        </w:rPr>
      </w:pPr>
    </w:p>
    <w:p w:rsidR="00252D0D" w:rsidRDefault="00252D0D" w:rsidP="00252D0D">
      <w:pPr>
        <w:spacing w:line="360" w:lineRule="auto"/>
        <w:jc w:val="right"/>
        <w:rPr>
          <w:sz w:val="28"/>
          <w:szCs w:val="28"/>
        </w:rPr>
      </w:pPr>
    </w:p>
    <w:p w:rsidR="00252D0D" w:rsidRDefault="00252D0D" w:rsidP="00252D0D">
      <w:pPr>
        <w:spacing w:line="360" w:lineRule="auto"/>
        <w:jc w:val="right"/>
        <w:rPr>
          <w:sz w:val="28"/>
          <w:szCs w:val="28"/>
        </w:rPr>
      </w:pPr>
    </w:p>
    <w:p w:rsidR="00252D0D" w:rsidRDefault="00252D0D" w:rsidP="00252D0D">
      <w:pPr>
        <w:spacing w:line="360" w:lineRule="auto"/>
        <w:jc w:val="right"/>
        <w:rPr>
          <w:sz w:val="28"/>
          <w:szCs w:val="28"/>
        </w:rPr>
      </w:pPr>
    </w:p>
    <w:p w:rsidR="00252D0D" w:rsidRPr="00A75C7C" w:rsidRDefault="00252D0D" w:rsidP="00252D0D">
      <w:pPr>
        <w:spacing w:line="360" w:lineRule="auto"/>
        <w:jc w:val="center"/>
        <w:rPr>
          <w:b/>
          <w:bCs/>
          <w:sz w:val="28"/>
          <w:szCs w:val="28"/>
        </w:rPr>
      </w:pPr>
      <w:r w:rsidRPr="00A75C7C">
        <w:rPr>
          <w:b/>
          <w:bCs/>
          <w:sz w:val="28"/>
          <w:szCs w:val="28"/>
        </w:rPr>
        <w:t xml:space="preserve">Київ – 2008 </w:t>
      </w:r>
    </w:p>
    <w:p w:rsidR="00252D0D" w:rsidRDefault="00252D0D" w:rsidP="00252D0D"/>
    <w:p w:rsidR="00252D0D" w:rsidRPr="00D1654A" w:rsidRDefault="00252D0D" w:rsidP="00252D0D">
      <w:pPr>
        <w:rPr>
          <w:sz w:val="28"/>
          <w:szCs w:val="28"/>
        </w:rPr>
      </w:pPr>
      <w:r w:rsidRPr="00D1654A">
        <w:rPr>
          <w:sz w:val="28"/>
          <w:szCs w:val="28"/>
        </w:rPr>
        <w:t>Дисертацією є рукопис</w:t>
      </w:r>
    </w:p>
    <w:p w:rsidR="00252D0D" w:rsidRPr="00D1654A" w:rsidRDefault="00252D0D" w:rsidP="00252D0D">
      <w:pPr>
        <w:rPr>
          <w:sz w:val="28"/>
          <w:szCs w:val="28"/>
        </w:rPr>
      </w:pPr>
    </w:p>
    <w:p w:rsidR="00252D0D" w:rsidRDefault="00252D0D" w:rsidP="00252D0D">
      <w:pPr>
        <w:rPr>
          <w:sz w:val="28"/>
          <w:szCs w:val="28"/>
        </w:rPr>
      </w:pPr>
      <w:r w:rsidRPr="00D1654A">
        <w:rPr>
          <w:sz w:val="28"/>
          <w:szCs w:val="28"/>
        </w:rPr>
        <w:t>Робота виконана в Вінницькому національному медичному університеті</w:t>
      </w:r>
    </w:p>
    <w:p w:rsidR="00252D0D" w:rsidRPr="00D1654A" w:rsidRDefault="00252D0D" w:rsidP="00252D0D">
      <w:pPr>
        <w:rPr>
          <w:sz w:val="28"/>
          <w:szCs w:val="28"/>
        </w:rPr>
      </w:pPr>
      <w:r w:rsidRPr="00D1654A">
        <w:rPr>
          <w:sz w:val="28"/>
          <w:szCs w:val="28"/>
        </w:rPr>
        <w:t>ім. М.І.Пирогова МОЗ України</w:t>
      </w:r>
    </w:p>
    <w:p w:rsidR="00252D0D" w:rsidRDefault="00252D0D" w:rsidP="00252D0D">
      <w:pPr>
        <w:rPr>
          <w:sz w:val="28"/>
          <w:szCs w:val="28"/>
        </w:rPr>
      </w:pPr>
    </w:p>
    <w:p w:rsidR="00252D0D" w:rsidRPr="00D1654A" w:rsidRDefault="00252D0D" w:rsidP="00252D0D">
      <w:pPr>
        <w:rPr>
          <w:sz w:val="28"/>
          <w:szCs w:val="28"/>
        </w:rPr>
      </w:pPr>
    </w:p>
    <w:p w:rsidR="00252D0D" w:rsidRPr="00D1654A" w:rsidRDefault="00252D0D" w:rsidP="00252D0D">
      <w:pPr>
        <w:rPr>
          <w:b/>
          <w:bCs/>
          <w:sz w:val="28"/>
          <w:szCs w:val="28"/>
        </w:rPr>
      </w:pPr>
      <w:r w:rsidRPr="00D1654A">
        <w:rPr>
          <w:b/>
          <w:bCs/>
          <w:sz w:val="28"/>
          <w:szCs w:val="28"/>
        </w:rPr>
        <w:t>Науковий керівник</w:t>
      </w:r>
    </w:p>
    <w:p w:rsidR="00252D0D" w:rsidRDefault="00252D0D" w:rsidP="00252D0D">
      <w:pPr>
        <w:rPr>
          <w:sz w:val="28"/>
          <w:szCs w:val="28"/>
        </w:rPr>
      </w:pPr>
      <w:r w:rsidRPr="00D1654A">
        <w:rPr>
          <w:sz w:val="28"/>
          <w:szCs w:val="28"/>
        </w:rPr>
        <w:t xml:space="preserve">доктор медичних наук, професор </w:t>
      </w:r>
    </w:p>
    <w:p w:rsidR="00252D0D" w:rsidRPr="00D1654A" w:rsidRDefault="00252D0D" w:rsidP="00252D0D">
      <w:pPr>
        <w:rPr>
          <w:sz w:val="28"/>
          <w:szCs w:val="28"/>
        </w:rPr>
      </w:pPr>
      <w:r w:rsidRPr="00D1654A">
        <w:rPr>
          <w:b/>
          <w:bCs/>
          <w:sz w:val="28"/>
          <w:szCs w:val="28"/>
        </w:rPr>
        <w:t>Карабань Ірина Миколаївна</w:t>
      </w:r>
    </w:p>
    <w:p w:rsidR="00252D0D" w:rsidRPr="00D1654A" w:rsidRDefault="00252D0D" w:rsidP="00252D0D">
      <w:pPr>
        <w:rPr>
          <w:sz w:val="28"/>
          <w:szCs w:val="28"/>
        </w:rPr>
      </w:pPr>
      <w:r w:rsidRPr="00D1654A">
        <w:rPr>
          <w:sz w:val="28"/>
          <w:szCs w:val="28"/>
        </w:rPr>
        <w:t>Інститут геронтології АМН України, відділ вікової фізіології та патології не</w:t>
      </w:r>
      <w:r w:rsidRPr="00D1654A">
        <w:rPr>
          <w:sz w:val="28"/>
          <w:szCs w:val="28"/>
        </w:rPr>
        <w:t>р</w:t>
      </w:r>
      <w:r w:rsidRPr="00D1654A">
        <w:rPr>
          <w:sz w:val="28"/>
          <w:szCs w:val="28"/>
        </w:rPr>
        <w:t>вової системи, завідувач відділу</w:t>
      </w:r>
    </w:p>
    <w:p w:rsidR="00252D0D" w:rsidRDefault="00252D0D" w:rsidP="00252D0D">
      <w:pPr>
        <w:rPr>
          <w:sz w:val="28"/>
          <w:szCs w:val="28"/>
        </w:rPr>
      </w:pPr>
    </w:p>
    <w:p w:rsidR="00252D0D" w:rsidRPr="00D1654A" w:rsidRDefault="00252D0D" w:rsidP="00252D0D">
      <w:pPr>
        <w:rPr>
          <w:sz w:val="28"/>
          <w:szCs w:val="28"/>
        </w:rPr>
      </w:pPr>
    </w:p>
    <w:p w:rsidR="00252D0D" w:rsidRPr="00D1654A" w:rsidRDefault="00252D0D" w:rsidP="00252D0D">
      <w:pPr>
        <w:rPr>
          <w:b/>
          <w:bCs/>
          <w:sz w:val="28"/>
          <w:szCs w:val="28"/>
        </w:rPr>
      </w:pPr>
      <w:r w:rsidRPr="00D1654A">
        <w:rPr>
          <w:b/>
          <w:bCs/>
          <w:sz w:val="28"/>
          <w:szCs w:val="28"/>
        </w:rPr>
        <w:t>Офіційні опоненти:</w:t>
      </w:r>
    </w:p>
    <w:p w:rsidR="00252D0D" w:rsidRDefault="00252D0D" w:rsidP="00252D0D">
      <w:pPr>
        <w:rPr>
          <w:sz w:val="28"/>
          <w:szCs w:val="28"/>
        </w:rPr>
      </w:pPr>
      <w:r w:rsidRPr="00D1654A">
        <w:rPr>
          <w:sz w:val="28"/>
          <w:szCs w:val="28"/>
        </w:rPr>
        <w:t xml:space="preserve">доктор медичних наук, професор </w:t>
      </w:r>
    </w:p>
    <w:p w:rsidR="00252D0D" w:rsidRPr="00D1654A" w:rsidRDefault="00252D0D" w:rsidP="00252D0D">
      <w:pPr>
        <w:rPr>
          <w:sz w:val="28"/>
          <w:szCs w:val="28"/>
        </w:rPr>
      </w:pPr>
      <w:r w:rsidRPr="00D1654A">
        <w:rPr>
          <w:b/>
          <w:bCs/>
          <w:sz w:val="28"/>
          <w:szCs w:val="28"/>
        </w:rPr>
        <w:t>Зозуля Іван Савович</w:t>
      </w:r>
    </w:p>
    <w:p w:rsidR="00252D0D" w:rsidRPr="00D1654A" w:rsidRDefault="00252D0D" w:rsidP="00252D0D">
      <w:pPr>
        <w:rPr>
          <w:sz w:val="28"/>
          <w:szCs w:val="28"/>
        </w:rPr>
      </w:pPr>
      <w:r w:rsidRPr="00D1654A">
        <w:rPr>
          <w:sz w:val="28"/>
          <w:szCs w:val="28"/>
        </w:rPr>
        <w:t>Національна медична академія післядипломної освіти ім. П.Л.Шупика МОЗ України,</w:t>
      </w:r>
      <w:r>
        <w:rPr>
          <w:sz w:val="28"/>
          <w:szCs w:val="28"/>
        </w:rPr>
        <w:t xml:space="preserve"> </w:t>
      </w:r>
      <w:r w:rsidRPr="00D1654A">
        <w:rPr>
          <w:sz w:val="28"/>
          <w:szCs w:val="28"/>
        </w:rPr>
        <w:t>кафедра медицини невідкладних станів, завідувач кафедри</w:t>
      </w:r>
    </w:p>
    <w:p w:rsidR="00252D0D" w:rsidRPr="00D1654A" w:rsidRDefault="00252D0D" w:rsidP="00252D0D">
      <w:pPr>
        <w:rPr>
          <w:sz w:val="28"/>
          <w:szCs w:val="28"/>
        </w:rPr>
      </w:pPr>
    </w:p>
    <w:p w:rsidR="00252D0D" w:rsidRDefault="00252D0D" w:rsidP="00252D0D">
      <w:pPr>
        <w:rPr>
          <w:sz w:val="28"/>
          <w:szCs w:val="28"/>
        </w:rPr>
      </w:pPr>
      <w:r w:rsidRPr="00D1654A">
        <w:rPr>
          <w:sz w:val="28"/>
          <w:szCs w:val="28"/>
        </w:rPr>
        <w:t xml:space="preserve">доктор медичних наук, професор </w:t>
      </w:r>
    </w:p>
    <w:p w:rsidR="00252D0D" w:rsidRPr="00D1654A" w:rsidRDefault="00252D0D" w:rsidP="00252D0D">
      <w:pPr>
        <w:rPr>
          <w:sz w:val="28"/>
          <w:szCs w:val="28"/>
        </w:rPr>
      </w:pPr>
      <w:r w:rsidRPr="00D1654A">
        <w:rPr>
          <w:b/>
          <w:bCs/>
          <w:sz w:val="28"/>
          <w:szCs w:val="28"/>
        </w:rPr>
        <w:t>Лисенюк Віктор Павлович</w:t>
      </w:r>
    </w:p>
    <w:p w:rsidR="00252D0D" w:rsidRPr="00D1654A" w:rsidRDefault="00252D0D" w:rsidP="00252D0D">
      <w:pPr>
        <w:rPr>
          <w:sz w:val="28"/>
          <w:szCs w:val="28"/>
        </w:rPr>
      </w:pPr>
      <w:r w:rsidRPr="00D1654A">
        <w:rPr>
          <w:sz w:val="28"/>
          <w:szCs w:val="28"/>
        </w:rPr>
        <w:t>Національний медичний університет ім. О.О.Богомольця МОЗ України,</w:t>
      </w:r>
    </w:p>
    <w:p w:rsidR="00252D0D" w:rsidRPr="00D1654A" w:rsidRDefault="00252D0D" w:rsidP="00252D0D">
      <w:pPr>
        <w:rPr>
          <w:sz w:val="28"/>
          <w:szCs w:val="28"/>
        </w:rPr>
      </w:pPr>
      <w:r w:rsidRPr="00D1654A">
        <w:rPr>
          <w:sz w:val="28"/>
          <w:szCs w:val="28"/>
        </w:rPr>
        <w:t>кафедра неврології і реабілітаційної медицини, завідувач кафедри</w:t>
      </w:r>
    </w:p>
    <w:p w:rsidR="00252D0D" w:rsidRPr="00D1654A" w:rsidRDefault="00252D0D" w:rsidP="00252D0D">
      <w:pPr>
        <w:rPr>
          <w:sz w:val="28"/>
          <w:szCs w:val="28"/>
        </w:rPr>
      </w:pPr>
    </w:p>
    <w:p w:rsidR="00252D0D" w:rsidRDefault="00252D0D" w:rsidP="00252D0D">
      <w:pPr>
        <w:rPr>
          <w:sz w:val="28"/>
          <w:szCs w:val="28"/>
        </w:rPr>
      </w:pPr>
    </w:p>
    <w:p w:rsidR="00252D0D" w:rsidRPr="00D1654A" w:rsidRDefault="00252D0D" w:rsidP="00252D0D">
      <w:pPr>
        <w:rPr>
          <w:sz w:val="28"/>
          <w:szCs w:val="28"/>
        </w:rPr>
      </w:pPr>
    </w:p>
    <w:p w:rsidR="00252D0D" w:rsidRPr="00D1654A" w:rsidRDefault="00252D0D" w:rsidP="00252D0D">
      <w:pPr>
        <w:rPr>
          <w:sz w:val="28"/>
          <w:szCs w:val="28"/>
        </w:rPr>
      </w:pPr>
      <w:r w:rsidRPr="00D1654A">
        <w:rPr>
          <w:sz w:val="28"/>
          <w:szCs w:val="28"/>
        </w:rPr>
        <w:t>Захист відбудеться «____» ___________ 2008 р. о _____ годині на засіданні спеціалізованої вченої ради Д 26.613.01 Національної медичної академії післ</w:t>
      </w:r>
      <w:r w:rsidRPr="00D1654A">
        <w:rPr>
          <w:sz w:val="28"/>
          <w:szCs w:val="28"/>
        </w:rPr>
        <w:t>я</w:t>
      </w:r>
      <w:r w:rsidRPr="00D1654A">
        <w:rPr>
          <w:sz w:val="28"/>
          <w:szCs w:val="28"/>
        </w:rPr>
        <w:t>дипломної освіти ім. П.Л.Шупика МОЗ України за адресою:</w:t>
      </w:r>
    </w:p>
    <w:p w:rsidR="00252D0D" w:rsidRPr="00D1654A" w:rsidRDefault="00252D0D" w:rsidP="00252D0D">
      <w:pPr>
        <w:rPr>
          <w:sz w:val="28"/>
          <w:szCs w:val="28"/>
        </w:rPr>
      </w:pPr>
      <w:r w:rsidRPr="00D1654A">
        <w:rPr>
          <w:sz w:val="28"/>
          <w:szCs w:val="28"/>
        </w:rPr>
        <w:t>04112, м. Київ, вул. Дорогожицька, 9</w:t>
      </w:r>
    </w:p>
    <w:p w:rsidR="00252D0D" w:rsidRPr="00D1654A" w:rsidRDefault="00252D0D" w:rsidP="00252D0D">
      <w:pPr>
        <w:rPr>
          <w:sz w:val="28"/>
          <w:szCs w:val="28"/>
        </w:rPr>
      </w:pPr>
    </w:p>
    <w:p w:rsidR="00252D0D" w:rsidRPr="00D1654A" w:rsidRDefault="00252D0D" w:rsidP="00252D0D">
      <w:pPr>
        <w:rPr>
          <w:sz w:val="28"/>
          <w:szCs w:val="28"/>
        </w:rPr>
      </w:pPr>
    </w:p>
    <w:p w:rsidR="00252D0D" w:rsidRPr="00D1654A" w:rsidRDefault="00252D0D" w:rsidP="00252D0D">
      <w:pPr>
        <w:rPr>
          <w:sz w:val="28"/>
          <w:szCs w:val="28"/>
        </w:rPr>
      </w:pPr>
      <w:r w:rsidRPr="00D1654A">
        <w:rPr>
          <w:sz w:val="28"/>
          <w:szCs w:val="28"/>
        </w:rPr>
        <w:t>З дисертацією можна ознайомитись у бібліотеці Національної медичної акад</w:t>
      </w:r>
      <w:r w:rsidRPr="00D1654A">
        <w:rPr>
          <w:sz w:val="28"/>
          <w:szCs w:val="28"/>
        </w:rPr>
        <w:t>е</w:t>
      </w:r>
      <w:r w:rsidRPr="00D1654A">
        <w:rPr>
          <w:sz w:val="28"/>
          <w:szCs w:val="28"/>
        </w:rPr>
        <w:t>мії післядипломної освіти ім. П.Л.Шупика МОЗ України за адресою:</w:t>
      </w:r>
    </w:p>
    <w:p w:rsidR="00252D0D" w:rsidRPr="00D1654A" w:rsidRDefault="00252D0D" w:rsidP="00252D0D">
      <w:pPr>
        <w:rPr>
          <w:sz w:val="28"/>
          <w:szCs w:val="28"/>
        </w:rPr>
      </w:pPr>
      <w:r w:rsidRPr="00D1654A">
        <w:rPr>
          <w:sz w:val="28"/>
          <w:szCs w:val="28"/>
        </w:rPr>
        <w:t>04112, м. Київ, вул. Дорогожицька, 9</w:t>
      </w:r>
    </w:p>
    <w:p w:rsidR="00252D0D" w:rsidRPr="00D1654A" w:rsidRDefault="00252D0D" w:rsidP="00252D0D">
      <w:pPr>
        <w:rPr>
          <w:sz w:val="28"/>
          <w:szCs w:val="28"/>
        </w:rPr>
      </w:pPr>
    </w:p>
    <w:p w:rsidR="00252D0D" w:rsidRDefault="00252D0D" w:rsidP="00252D0D">
      <w:pPr>
        <w:rPr>
          <w:sz w:val="28"/>
          <w:szCs w:val="28"/>
        </w:rPr>
      </w:pPr>
    </w:p>
    <w:p w:rsidR="00252D0D" w:rsidRPr="00D1654A" w:rsidRDefault="00252D0D" w:rsidP="00252D0D">
      <w:pPr>
        <w:rPr>
          <w:sz w:val="28"/>
          <w:szCs w:val="28"/>
        </w:rPr>
      </w:pPr>
    </w:p>
    <w:p w:rsidR="00252D0D" w:rsidRPr="00D1654A" w:rsidRDefault="00252D0D" w:rsidP="00252D0D">
      <w:pPr>
        <w:rPr>
          <w:sz w:val="28"/>
          <w:szCs w:val="28"/>
        </w:rPr>
      </w:pPr>
      <w:r w:rsidRPr="00D1654A">
        <w:rPr>
          <w:sz w:val="28"/>
          <w:szCs w:val="28"/>
        </w:rPr>
        <w:t>Автореферат розісланий «____» ____________ 2008 р.</w:t>
      </w:r>
    </w:p>
    <w:p w:rsidR="00252D0D" w:rsidRPr="00D1654A" w:rsidRDefault="00252D0D" w:rsidP="00252D0D">
      <w:pPr>
        <w:rPr>
          <w:sz w:val="28"/>
          <w:szCs w:val="28"/>
        </w:rPr>
      </w:pPr>
    </w:p>
    <w:p w:rsidR="00252D0D" w:rsidRDefault="00252D0D" w:rsidP="00252D0D">
      <w:pPr>
        <w:rPr>
          <w:sz w:val="28"/>
          <w:szCs w:val="28"/>
        </w:rPr>
      </w:pPr>
    </w:p>
    <w:p w:rsidR="00252D0D" w:rsidRDefault="00252D0D" w:rsidP="00252D0D">
      <w:pPr>
        <w:rPr>
          <w:sz w:val="28"/>
          <w:szCs w:val="28"/>
        </w:rPr>
      </w:pPr>
    </w:p>
    <w:p w:rsidR="00252D0D" w:rsidRPr="00D1654A" w:rsidRDefault="00252D0D" w:rsidP="00252D0D">
      <w:pPr>
        <w:rPr>
          <w:sz w:val="28"/>
          <w:szCs w:val="28"/>
        </w:rPr>
      </w:pPr>
    </w:p>
    <w:p w:rsidR="00252D0D" w:rsidRPr="00D1654A" w:rsidRDefault="00252D0D" w:rsidP="00252D0D">
      <w:pPr>
        <w:rPr>
          <w:sz w:val="28"/>
          <w:szCs w:val="28"/>
        </w:rPr>
      </w:pPr>
      <w:r w:rsidRPr="00D1654A">
        <w:rPr>
          <w:sz w:val="28"/>
          <w:szCs w:val="28"/>
        </w:rPr>
        <w:t>Вчений секретар</w:t>
      </w:r>
    </w:p>
    <w:p w:rsidR="00252D0D" w:rsidRDefault="00252D0D" w:rsidP="00252D0D">
      <w:r w:rsidRPr="00D1654A">
        <w:rPr>
          <w:sz w:val="28"/>
          <w:szCs w:val="28"/>
        </w:rPr>
        <w:t>спеціалізованої вченої ради                                             Т.М.</w:t>
      </w:r>
      <w:r w:rsidRPr="00E84D69">
        <w:rPr>
          <w:sz w:val="28"/>
          <w:szCs w:val="28"/>
        </w:rPr>
        <w:t xml:space="preserve"> </w:t>
      </w:r>
      <w:r w:rsidRPr="00D1654A">
        <w:rPr>
          <w:sz w:val="28"/>
          <w:szCs w:val="28"/>
        </w:rPr>
        <w:t>Каліщук-Слободін</w:t>
      </w:r>
    </w:p>
    <w:p w:rsidR="00252D0D" w:rsidRPr="004B6848" w:rsidRDefault="00252D0D" w:rsidP="00252D0D">
      <w:pPr>
        <w:jc w:val="center"/>
        <w:rPr>
          <w:b/>
          <w:bCs/>
          <w:sz w:val="28"/>
          <w:szCs w:val="28"/>
        </w:rPr>
      </w:pPr>
      <w:r w:rsidRPr="004B6848">
        <w:rPr>
          <w:b/>
          <w:bCs/>
          <w:sz w:val="28"/>
          <w:szCs w:val="28"/>
        </w:rPr>
        <w:t>ЗАГАЛЬНА ХАРАКТЕРИСТИКА РОБОТИ</w:t>
      </w:r>
    </w:p>
    <w:p w:rsidR="00252D0D" w:rsidRDefault="00252D0D" w:rsidP="00252D0D">
      <w:pPr>
        <w:jc w:val="both"/>
        <w:rPr>
          <w:sz w:val="28"/>
          <w:szCs w:val="28"/>
        </w:rPr>
      </w:pPr>
      <w:r w:rsidRPr="00CA3A51">
        <w:rPr>
          <w:sz w:val="28"/>
          <w:szCs w:val="28"/>
        </w:rPr>
        <w:t xml:space="preserve">      </w:t>
      </w:r>
      <w:r w:rsidRPr="00CA3A51">
        <w:rPr>
          <w:b/>
          <w:bCs/>
          <w:sz w:val="28"/>
          <w:szCs w:val="28"/>
        </w:rPr>
        <w:t>Актуальність теми</w:t>
      </w:r>
      <w:r w:rsidRPr="00CA3A51">
        <w:rPr>
          <w:sz w:val="28"/>
          <w:szCs w:val="28"/>
        </w:rPr>
        <w:t>.</w:t>
      </w:r>
      <w:r>
        <w:rPr>
          <w:sz w:val="28"/>
          <w:szCs w:val="28"/>
        </w:rPr>
        <w:t xml:space="preserve"> Здатність до стояння та прямоходіння відноситься до  фундаментальних гомеостатичних механізмів у людини. Можливість вільно п</w:t>
      </w:r>
      <w:r>
        <w:rPr>
          <w:sz w:val="28"/>
          <w:szCs w:val="28"/>
        </w:rPr>
        <w:t>е</w:t>
      </w:r>
      <w:r>
        <w:rPr>
          <w:sz w:val="28"/>
          <w:szCs w:val="28"/>
        </w:rPr>
        <w:t xml:space="preserve">ресуватись у просторі, досягати наміченої мети та забезпечувати свої поточні потреби, використовуючи функцію ходи, є базовою складовою якості життя (Giladi N. </w:t>
      </w:r>
      <w:r>
        <w:rPr>
          <w:sz w:val="28"/>
          <w:szCs w:val="28"/>
          <w:lang w:val="en-US"/>
        </w:rPr>
        <w:t>et</w:t>
      </w:r>
      <w:r w:rsidRPr="00365954">
        <w:rPr>
          <w:sz w:val="28"/>
          <w:szCs w:val="28"/>
        </w:rPr>
        <w:t xml:space="preserve"> </w:t>
      </w:r>
      <w:r>
        <w:rPr>
          <w:sz w:val="28"/>
          <w:szCs w:val="28"/>
          <w:lang w:val="en-US"/>
        </w:rPr>
        <w:t>al</w:t>
      </w:r>
      <w:r w:rsidRPr="00365954">
        <w:rPr>
          <w:sz w:val="28"/>
          <w:szCs w:val="28"/>
        </w:rPr>
        <w:t>., 2007)</w:t>
      </w:r>
      <w:r>
        <w:rPr>
          <w:sz w:val="28"/>
          <w:szCs w:val="28"/>
        </w:rPr>
        <w:t xml:space="preserve">. </w:t>
      </w:r>
    </w:p>
    <w:p w:rsidR="00252D0D" w:rsidRPr="005C046C" w:rsidRDefault="00252D0D" w:rsidP="00252D0D">
      <w:pPr>
        <w:jc w:val="both"/>
        <w:rPr>
          <w:sz w:val="28"/>
          <w:szCs w:val="28"/>
        </w:rPr>
      </w:pPr>
      <w:r>
        <w:rPr>
          <w:sz w:val="28"/>
          <w:szCs w:val="28"/>
        </w:rPr>
        <w:tab/>
        <w:t>Хода визначається як комплексний моторний і ментальний акт, який для свого виконання потребує інтеграції механізмів локомоції з тими, що контр</w:t>
      </w:r>
      <w:r>
        <w:rPr>
          <w:sz w:val="28"/>
          <w:szCs w:val="28"/>
        </w:rPr>
        <w:t>о</w:t>
      </w:r>
      <w:r>
        <w:rPr>
          <w:sz w:val="28"/>
          <w:szCs w:val="28"/>
        </w:rPr>
        <w:t xml:space="preserve">люють баланс, довільні рухи в цілому, когнітивні та м′язово-скелетні функції </w:t>
      </w:r>
      <w:r w:rsidRPr="00365954">
        <w:rPr>
          <w:sz w:val="28"/>
          <w:szCs w:val="28"/>
        </w:rPr>
        <w:t>(</w:t>
      </w:r>
      <w:r>
        <w:rPr>
          <w:sz w:val="28"/>
          <w:szCs w:val="28"/>
          <w:lang w:val="en-US"/>
        </w:rPr>
        <w:t>Dickson</w:t>
      </w:r>
      <w:r w:rsidRPr="00365954">
        <w:rPr>
          <w:sz w:val="28"/>
          <w:szCs w:val="28"/>
        </w:rPr>
        <w:t xml:space="preserve"> </w:t>
      </w:r>
      <w:r>
        <w:rPr>
          <w:sz w:val="28"/>
          <w:szCs w:val="28"/>
          <w:lang w:val="en-US"/>
        </w:rPr>
        <w:t>M</w:t>
      </w:r>
      <w:r w:rsidRPr="00365954">
        <w:rPr>
          <w:sz w:val="28"/>
          <w:szCs w:val="28"/>
        </w:rPr>
        <w:t>.</w:t>
      </w:r>
      <w:r>
        <w:rPr>
          <w:sz w:val="28"/>
          <w:szCs w:val="28"/>
          <w:lang w:val="en-US"/>
        </w:rPr>
        <w:t>H</w:t>
      </w:r>
      <w:r>
        <w:rPr>
          <w:sz w:val="28"/>
          <w:szCs w:val="28"/>
        </w:rPr>
        <w:t>.</w:t>
      </w:r>
      <w:r w:rsidRPr="00992B72">
        <w:rPr>
          <w:sz w:val="28"/>
          <w:szCs w:val="28"/>
        </w:rPr>
        <w:t xml:space="preserve"> </w:t>
      </w:r>
      <w:r>
        <w:rPr>
          <w:sz w:val="28"/>
          <w:szCs w:val="28"/>
          <w:lang w:val="en-US"/>
        </w:rPr>
        <w:t>et</w:t>
      </w:r>
      <w:r w:rsidRPr="00992B72">
        <w:rPr>
          <w:sz w:val="28"/>
          <w:szCs w:val="28"/>
        </w:rPr>
        <w:t xml:space="preserve"> </w:t>
      </w:r>
      <w:r>
        <w:rPr>
          <w:sz w:val="28"/>
          <w:szCs w:val="28"/>
          <w:lang w:val="en-US"/>
        </w:rPr>
        <w:t>al</w:t>
      </w:r>
      <w:r w:rsidRPr="00992B72">
        <w:rPr>
          <w:sz w:val="28"/>
          <w:szCs w:val="28"/>
        </w:rPr>
        <w:t xml:space="preserve">., </w:t>
      </w:r>
      <w:r w:rsidRPr="00365954">
        <w:rPr>
          <w:sz w:val="28"/>
          <w:szCs w:val="28"/>
        </w:rPr>
        <w:t>2000)</w:t>
      </w:r>
      <w:r>
        <w:rPr>
          <w:sz w:val="28"/>
          <w:szCs w:val="28"/>
        </w:rPr>
        <w:t xml:space="preserve">. Автоматизована хода, що встановлюється з віку приблизно першого року і підтримується протягом усього життя, генерується комплексними координованими спінальними механізмами, які запускаються та модифікуються стовбуровими структурами і супраспінальними моторними центрами </w:t>
      </w:r>
      <w:r w:rsidRPr="005C046C">
        <w:rPr>
          <w:sz w:val="28"/>
          <w:szCs w:val="28"/>
        </w:rPr>
        <w:t>(</w:t>
      </w:r>
      <w:r>
        <w:rPr>
          <w:sz w:val="28"/>
          <w:szCs w:val="28"/>
          <w:lang w:val="en-US"/>
        </w:rPr>
        <w:t>Armstrong</w:t>
      </w:r>
      <w:r w:rsidRPr="005C046C">
        <w:rPr>
          <w:sz w:val="28"/>
          <w:szCs w:val="28"/>
        </w:rPr>
        <w:t xml:space="preserve"> </w:t>
      </w:r>
      <w:r>
        <w:rPr>
          <w:sz w:val="28"/>
          <w:szCs w:val="28"/>
          <w:lang w:val="en-US"/>
        </w:rPr>
        <w:t>D</w:t>
      </w:r>
      <w:r w:rsidRPr="005C046C">
        <w:rPr>
          <w:sz w:val="28"/>
          <w:szCs w:val="28"/>
        </w:rPr>
        <w:t>.</w:t>
      </w:r>
      <w:r>
        <w:rPr>
          <w:sz w:val="28"/>
          <w:szCs w:val="28"/>
          <w:lang w:val="en-US"/>
        </w:rPr>
        <w:t>M</w:t>
      </w:r>
      <w:r w:rsidRPr="005C046C">
        <w:rPr>
          <w:sz w:val="28"/>
          <w:szCs w:val="28"/>
        </w:rPr>
        <w:t>., 1988)</w:t>
      </w:r>
      <w:r>
        <w:rPr>
          <w:sz w:val="28"/>
          <w:szCs w:val="28"/>
        </w:rPr>
        <w:t>.</w:t>
      </w:r>
      <w:r w:rsidRPr="005C046C">
        <w:rPr>
          <w:sz w:val="28"/>
          <w:szCs w:val="28"/>
        </w:rPr>
        <w:t xml:space="preserve"> Р</w:t>
      </w:r>
      <w:r>
        <w:rPr>
          <w:sz w:val="28"/>
          <w:szCs w:val="28"/>
        </w:rPr>
        <w:t xml:space="preserve">еалізація акту ходи очевидно залежить від стану аферентних систем (зорової, пропріоцептивної, вестибулярної) </w:t>
      </w:r>
      <w:r w:rsidRPr="005C046C">
        <w:rPr>
          <w:sz w:val="28"/>
          <w:szCs w:val="28"/>
        </w:rPr>
        <w:t>(</w:t>
      </w:r>
      <w:r>
        <w:rPr>
          <w:sz w:val="28"/>
          <w:szCs w:val="28"/>
          <w:lang w:val="en-US"/>
        </w:rPr>
        <w:t>Pearson</w:t>
      </w:r>
      <w:r w:rsidRPr="005C046C">
        <w:rPr>
          <w:sz w:val="28"/>
          <w:szCs w:val="28"/>
        </w:rPr>
        <w:t xml:space="preserve"> </w:t>
      </w:r>
      <w:r>
        <w:rPr>
          <w:sz w:val="28"/>
          <w:szCs w:val="28"/>
          <w:lang w:val="en-US"/>
        </w:rPr>
        <w:t>K</w:t>
      </w:r>
      <w:r w:rsidRPr="005C046C">
        <w:rPr>
          <w:sz w:val="28"/>
          <w:szCs w:val="28"/>
        </w:rPr>
        <w:t>.</w:t>
      </w:r>
      <w:r>
        <w:rPr>
          <w:sz w:val="28"/>
          <w:szCs w:val="28"/>
          <w:lang w:val="en-US"/>
        </w:rPr>
        <w:t>G</w:t>
      </w:r>
      <w:r w:rsidRPr="005C046C">
        <w:rPr>
          <w:sz w:val="28"/>
          <w:szCs w:val="28"/>
        </w:rPr>
        <w:t>., 2004)</w:t>
      </w:r>
      <w:r>
        <w:rPr>
          <w:sz w:val="28"/>
          <w:szCs w:val="28"/>
        </w:rPr>
        <w:t xml:space="preserve"> та від обставин зовнішнього середовища і внутрішнього стану</w:t>
      </w:r>
      <w:r w:rsidRPr="005C046C">
        <w:rPr>
          <w:sz w:val="28"/>
          <w:szCs w:val="28"/>
        </w:rPr>
        <w:t xml:space="preserve"> орг</w:t>
      </w:r>
      <w:r w:rsidRPr="005C046C">
        <w:rPr>
          <w:sz w:val="28"/>
          <w:szCs w:val="28"/>
        </w:rPr>
        <w:t>а</w:t>
      </w:r>
      <w:r w:rsidRPr="005C046C">
        <w:rPr>
          <w:sz w:val="28"/>
          <w:szCs w:val="28"/>
        </w:rPr>
        <w:t>нізму</w:t>
      </w:r>
      <w:r>
        <w:rPr>
          <w:sz w:val="28"/>
          <w:szCs w:val="28"/>
        </w:rPr>
        <w:t xml:space="preserve"> </w:t>
      </w:r>
      <w:r w:rsidRPr="005C046C">
        <w:rPr>
          <w:sz w:val="28"/>
          <w:szCs w:val="28"/>
        </w:rPr>
        <w:t>(</w:t>
      </w:r>
      <w:r>
        <w:rPr>
          <w:sz w:val="28"/>
          <w:szCs w:val="28"/>
          <w:lang w:val="en-US"/>
        </w:rPr>
        <w:t>WolfsonL</w:t>
      </w:r>
      <w:r w:rsidRPr="005C046C">
        <w:rPr>
          <w:sz w:val="28"/>
          <w:szCs w:val="28"/>
        </w:rPr>
        <w:t>.</w:t>
      </w:r>
      <w:r>
        <w:rPr>
          <w:sz w:val="28"/>
          <w:szCs w:val="28"/>
          <w:lang w:val="en-US"/>
        </w:rPr>
        <w:t>I</w:t>
      </w:r>
      <w:r w:rsidRPr="005C046C">
        <w:rPr>
          <w:sz w:val="28"/>
          <w:szCs w:val="28"/>
        </w:rPr>
        <w:t>.</w:t>
      </w:r>
      <w:r w:rsidRPr="00992B72">
        <w:rPr>
          <w:sz w:val="28"/>
          <w:szCs w:val="28"/>
        </w:rPr>
        <w:t xml:space="preserve"> </w:t>
      </w:r>
      <w:r>
        <w:rPr>
          <w:sz w:val="28"/>
          <w:szCs w:val="28"/>
          <w:lang w:val="en-US"/>
        </w:rPr>
        <w:t>et</w:t>
      </w:r>
      <w:r w:rsidRPr="00992B72">
        <w:rPr>
          <w:sz w:val="28"/>
          <w:szCs w:val="28"/>
        </w:rPr>
        <w:t xml:space="preserve"> </w:t>
      </w:r>
      <w:r>
        <w:rPr>
          <w:sz w:val="28"/>
          <w:szCs w:val="28"/>
          <w:lang w:val="en-US"/>
        </w:rPr>
        <w:t>al</w:t>
      </w:r>
      <w:r w:rsidRPr="00992B72">
        <w:rPr>
          <w:sz w:val="28"/>
          <w:szCs w:val="28"/>
        </w:rPr>
        <w:t>.,</w:t>
      </w:r>
      <w:r w:rsidRPr="005C046C">
        <w:rPr>
          <w:sz w:val="28"/>
          <w:szCs w:val="28"/>
        </w:rPr>
        <w:t xml:space="preserve"> 1985, </w:t>
      </w:r>
      <w:r>
        <w:rPr>
          <w:sz w:val="28"/>
          <w:szCs w:val="28"/>
          <w:lang w:val="en-US"/>
        </w:rPr>
        <w:t>Voermans</w:t>
      </w:r>
      <w:r w:rsidRPr="005C046C">
        <w:rPr>
          <w:sz w:val="28"/>
          <w:szCs w:val="28"/>
        </w:rPr>
        <w:t xml:space="preserve"> </w:t>
      </w:r>
      <w:r>
        <w:rPr>
          <w:sz w:val="28"/>
          <w:szCs w:val="28"/>
          <w:lang w:val="en-US"/>
        </w:rPr>
        <w:t>N</w:t>
      </w:r>
      <w:r w:rsidRPr="005C046C">
        <w:rPr>
          <w:sz w:val="28"/>
          <w:szCs w:val="28"/>
        </w:rPr>
        <w:t>.</w:t>
      </w:r>
      <w:r>
        <w:rPr>
          <w:sz w:val="28"/>
          <w:szCs w:val="28"/>
          <w:lang w:val="en-US"/>
        </w:rPr>
        <w:t>C</w:t>
      </w:r>
      <w:r w:rsidRPr="005C046C">
        <w:rPr>
          <w:sz w:val="28"/>
          <w:szCs w:val="28"/>
        </w:rPr>
        <w:t xml:space="preserve">. </w:t>
      </w:r>
      <w:r>
        <w:rPr>
          <w:sz w:val="28"/>
          <w:szCs w:val="28"/>
          <w:lang w:val="en-US"/>
        </w:rPr>
        <w:t>et</w:t>
      </w:r>
      <w:r w:rsidRPr="005C046C">
        <w:rPr>
          <w:sz w:val="28"/>
          <w:szCs w:val="28"/>
        </w:rPr>
        <w:t xml:space="preserve"> </w:t>
      </w:r>
      <w:r>
        <w:rPr>
          <w:sz w:val="28"/>
          <w:szCs w:val="28"/>
          <w:lang w:val="en-US"/>
        </w:rPr>
        <w:t>al</w:t>
      </w:r>
      <w:r w:rsidRPr="005C046C">
        <w:rPr>
          <w:sz w:val="28"/>
          <w:szCs w:val="28"/>
        </w:rPr>
        <w:t xml:space="preserve">., 2007). </w:t>
      </w:r>
      <w:r>
        <w:rPr>
          <w:sz w:val="28"/>
          <w:szCs w:val="28"/>
        </w:rPr>
        <w:t xml:space="preserve"> </w:t>
      </w:r>
    </w:p>
    <w:p w:rsidR="00252D0D" w:rsidRPr="00252D0D" w:rsidRDefault="00252D0D" w:rsidP="00252D0D">
      <w:pPr>
        <w:jc w:val="both"/>
        <w:rPr>
          <w:sz w:val="28"/>
          <w:szCs w:val="28"/>
          <w:lang w:val="en-US"/>
        </w:rPr>
      </w:pPr>
      <w:r w:rsidRPr="005C046C">
        <w:rPr>
          <w:sz w:val="28"/>
          <w:szCs w:val="28"/>
        </w:rPr>
        <w:tab/>
      </w:r>
      <w:r>
        <w:rPr>
          <w:sz w:val="28"/>
          <w:szCs w:val="28"/>
        </w:rPr>
        <w:t>Розлади ходи викликаються широким спектром неврологічних та не неврологічних захворювань. Вони є наслідком дисфункцій периферичної і центр</w:t>
      </w:r>
      <w:r>
        <w:rPr>
          <w:sz w:val="28"/>
          <w:szCs w:val="28"/>
        </w:rPr>
        <w:t>а</w:t>
      </w:r>
      <w:r>
        <w:rPr>
          <w:sz w:val="28"/>
          <w:szCs w:val="28"/>
        </w:rPr>
        <w:t xml:space="preserve">льної нервової системи, м′язово-скелетної системи, нормального старіння </w:t>
      </w:r>
      <w:r w:rsidRPr="005C046C">
        <w:rPr>
          <w:sz w:val="28"/>
          <w:szCs w:val="28"/>
        </w:rPr>
        <w:t>(</w:t>
      </w:r>
      <w:r>
        <w:rPr>
          <w:sz w:val="28"/>
          <w:szCs w:val="28"/>
          <w:lang w:val="en-US"/>
        </w:rPr>
        <w:t>Baloch</w:t>
      </w:r>
      <w:r w:rsidRPr="005C046C">
        <w:rPr>
          <w:sz w:val="28"/>
          <w:szCs w:val="28"/>
        </w:rPr>
        <w:t xml:space="preserve"> </w:t>
      </w:r>
      <w:r>
        <w:rPr>
          <w:sz w:val="28"/>
          <w:szCs w:val="28"/>
          <w:lang w:val="en-US"/>
        </w:rPr>
        <w:t>R</w:t>
      </w:r>
      <w:r w:rsidRPr="005C046C">
        <w:rPr>
          <w:sz w:val="28"/>
          <w:szCs w:val="28"/>
        </w:rPr>
        <w:t>.</w:t>
      </w:r>
      <w:r>
        <w:rPr>
          <w:sz w:val="28"/>
          <w:szCs w:val="28"/>
          <w:lang w:val="en-US"/>
        </w:rPr>
        <w:t>W</w:t>
      </w:r>
      <w:r w:rsidRPr="005C046C">
        <w:rPr>
          <w:sz w:val="28"/>
          <w:szCs w:val="28"/>
        </w:rPr>
        <w:t>.</w:t>
      </w:r>
      <w:r w:rsidRPr="00992B72">
        <w:rPr>
          <w:sz w:val="28"/>
          <w:szCs w:val="28"/>
        </w:rPr>
        <w:t xml:space="preserve"> </w:t>
      </w:r>
      <w:r>
        <w:rPr>
          <w:sz w:val="28"/>
          <w:szCs w:val="28"/>
          <w:lang w:val="en-US"/>
        </w:rPr>
        <w:t>et</w:t>
      </w:r>
      <w:r w:rsidRPr="00992B72">
        <w:rPr>
          <w:sz w:val="28"/>
          <w:szCs w:val="28"/>
        </w:rPr>
        <w:t xml:space="preserve"> </w:t>
      </w:r>
      <w:r>
        <w:rPr>
          <w:sz w:val="28"/>
          <w:szCs w:val="28"/>
          <w:lang w:val="en-US"/>
        </w:rPr>
        <w:t>al</w:t>
      </w:r>
      <w:r w:rsidRPr="00992B72">
        <w:rPr>
          <w:sz w:val="28"/>
          <w:szCs w:val="28"/>
        </w:rPr>
        <w:t>.,</w:t>
      </w:r>
      <w:r w:rsidRPr="005C046C">
        <w:rPr>
          <w:sz w:val="28"/>
          <w:szCs w:val="28"/>
        </w:rPr>
        <w:t xml:space="preserve"> 2003, </w:t>
      </w:r>
      <w:r>
        <w:rPr>
          <w:sz w:val="28"/>
          <w:szCs w:val="28"/>
          <w:lang w:val="en-US"/>
        </w:rPr>
        <w:t>Krishnamurthy</w:t>
      </w:r>
      <w:r w:rsidRPr="005C046C">
        <w:rPr>
          <w:sz w:val="28"/>
          <w:szCs w:val="28"/>
        </w:rPr>
        <w:t xml:space="preserve"> </w:t>
      </w:r>
      <w:r>
        <w:rPr>
          <w:sz w:val="28"/>
          <w:szCs w:val="28"/>
          <w:lang w:val="en-US"/>
        </w:rPr>
        <w:t>M</w:t>
      </w:r>
      <w:r w:rsidRPr="005C046C">
        <w:rPr>
          <w:sz w:val="28"/>
          <w:szCs w:val="28"/>
        </w:rPr>
        <w:t xml:space="preserve">., </w:t>
      </w:r>
      <w:r>
        <w:rPr>
          <w:sz w:val="28"/>
          <w:szCs w:val="28"/>
          <w:lang w:val="en-US"/>
        </w:rPr>
        <w:t>Verghese</w:t>
      </w:r>
      <w:r w:rsidRPr="005C046C">
        <w:rPr>
          <w:sz w:val="28"/>
          <w:szCs w:val="28"/>
        </w:rPr>
        <w:t xml:space="preserve"> </w:t>
      </w:r>
      <w:r>
        <w:rPr>
          <w:sz w:val="28"/>
          <w:szCs w:val="28"/>
          <w:lang w:val="en-US"/>
        </w:rPr>
        <w:t>J</w:t>
      </w:r>
      <w:r w:rsidRPr="005C046C">
        <w:rPr>
          <w:sz w:val="28"/>
          <w:szCs w:val="28"/>
        </w:rPr>
        <w:t>., 2006). У людей</w:t>
      </w:r>
      <w:r w:rsidRPr="006C6797">
        <w:rPr>
          <w:sz w:val="28"/>
          <w:szCs w:val="28"/>
        </w:rPr>
        <w:t xml:space="preserve"> похил</w:t>
      </w:r>
      <w:r w:rsidRPr="006C6797">
        <w:rPr>
          <w:sz w:val="28"/>
          <w:szCs w:val="28"/>
        </w:rPr>
        <w:t>о</w:t>
      </w:r>
      <w:r w:rsidRPr="006C6797">
        <w:rPr>
          <w:sz w:val="28"/>
          <w:szCs w:val="28"/>
        </w:rPr>
        <w:t>го віку</w:t>
      </w:r>
      <w:r w:rsidRPr="005C046C">
        <w:rPr>
          <w:sz w:val="28"/>
          <w:szCs w:val="28"/>
        </w:rPr>
        <w:t xml:space="preserve"> глибина і важкість порушень ходи, розладів постуральної стабільності</w:t>
      </w:r>
      <w:r w:rsidRPr="006C6797">
        <w:rPr>
          <w:sz w:val="28"/>
          <w:szCs w:val="28"/>
        </w:rPr>
        <w:t xml:space="preserve"> асоціюються з більшою захворюваністю</w:t>
      </w:r>
      <w:r w:rsidRPr="005C046C">
        <w:rPr>
          <w:sz w:val="28"/>
          <w:szCs w:val="28"/>
        </w:rPr>
        <w:t xml:space="preserve"> та</w:t>
      </w:r>
      <w:r w:rsidRPr="006C6797">
        <w:rPr>
          <w:sz w:val="28"/>
          <w:szCs w:val="28"/>
        </w:rPr>
        <w:t xml:space="preserve"> смертністю</w:t>
      </w:r>
      <w:r w:rsidRPr="005C046C">
        <w:rPr>
          <w:sz w:val="28"/>
          <w:szCs w:val="28"/>
        </w:rPr>
        <w:t xml:space="preserve"> </w:t>
      </w:r>
      <w:r w:rsidRPr="00252D0D">
        <w:rPr>
          <w:sz w:val="28"/>
          <w:szCs w:val="28"/>
          <w:lang w:val="en-US"/>
        </w:rPr>
        <w:t>(</w:t>
      </w:r>
      <w:r w:rsidRPr="00992B72">
        <w:rPr>
          <w:sz w:val="28"/>
          <w:szCs w:val="28"/>
          <w:lang w:val="de-DE"/>
        </w:rPr>
        <w:t>Sudarski</w:t>
      </w:r>
      <w:r w:rsidRPr="00252D0D">
        <w:rPr>
          <w:sz w:val="28"/>
          <w:szCs w:val="28"/>
          <w:lang w:val="en-US"/>
        </w:rPr>
        <w:t xml:space="preserve"> </w:t>
      </w:r>
      <w:r w:rsidRPr="00992B72">
        <w:rPr>
          <w:sz w:val="28"/>
          <w:szCs w:val="28"/>
          <w:lang w:val="de-DE"/>
        </w:rPr>
        <w:t>L</w:t>
      </w:r>
      <w:r w:rsidRPr="00252D0D">
        <w:rPr>
          <w:sz w:val="28"/>
          <w:szCs w:val="28"/>
          <w:lang w:val="en-US"/>
        </w:rPr>
        <w:t xml:space="preserve">., 2001, </w:t>
      </w:r>
      <w:r w:rsidRPr="00992B72">
        <w:rPr>
          <w:sz w:val="28"/>
          <w:szCs w:val="28"/>
          <w:lang w:val="de-DE"/>
        </w:rPr>
        <w:t>Wi</w:t>
      </w:r>
      <w:r w:rsidRPr="00992B72">
        <w:rPr>
          <w:sz w:val="28"/>
          <w:szCs w:val="28"/>
          <w:lang w:val="de-DE"/>
        </w:rPr>
        <w:t>l</w:t>
      </w:r>
      <w:r w:rsidRPr="00992B72">
        <w:rPr>
          <w:sz w:val="28"/>
          <w:szCs w:val="28"/>
          <w:lang w:val="de-DE"/>
        </w:rPr>
        <w:t>son</w:t>
      </w:r>
      <w:r w:rsidRPr="00252D0D">
        <w:rPr>
          <w:sz w:val="28"/>
          <w:szCs w:val="28"/>
          <w:lang w:val="en-US"/>
        </w:rPr>
        <w:t xml:space="preserve"> </w:t>
      </w:r>
      <w:r w:rsidRPr="00992B72">
        <w:rPr>
          <w:sz w:val="28"/>
          <w:szCs w:val="28"/>
          <w:lang w:val="de-DE"/>
        </w:rPr>
        <w:t>R</w:t>
      </w:r>
      <w:r w:rsidRPr="00252D0D">
        <w:rPr>
          <w:sz w:val="28"/>
          <w:szCs w:val="28"/>
          <w:lang w:val="en-US"/>
        </w:rPr>
        <w:t>.</w:t>
      </w:r>
      <w:r w:rsidRPr="00992B72">
        <w:rPr>
          <w:sz w:val="28"/>
          <w:szCs w:val="28"/>
          <w:lang w:val="de-DE"/>
        </w:rPr>
        <w:t>S</w:t>
      </w:r>
      <w:r w:rsidRPr="00252D0D">
        <w:rPr>
          <w:sz w:val="28"/>
          <w:szCs w:val="28"/>
          <w:lang w:val="en-US"/>
        </w:rPr>
        <w:t xml:space="preserve">. </w:t>
      </w:r>
      <w:r w:rsidRPr="00992B72">
        <w:rPr>
          <w:sz w:val="28"/>
          <w:szCs w:val="28"/>
          <w:lang w:val="de-DE"/>
        </w:rPr>
        <w:t>et</w:t>
      </w:r>
      <w:r w:rsidRPr="00252D0D">
        <w:rPr>
          <w:sz w:val="28"/>
          <w:szCs w:val="28"/>
          <w:lang w:val="en-US"/>
        </w:rPr>
        <w:t xml:space="preserve"> </w:t>
      </w:r>
      <w:r w:rsidRPr="00992B72">
        <w:rPr>
          <w:sz w:val="28"/>
          <w:szCs w:val="28"/>
          <w:lang w:val="de-DE"/>
        </w:rPr>
        <w:t>al</w:t>
      </w:r>
      <w:r w:rsidRPr="00252D0D">
        <w:rPr>
          <w:sz w:val="28"/>
          <w:szCs w:val="28"/>
          <w:lang w:val="en-US"/>
        </w:rPr>
        <w:t xml:space="preserve">., 2002, </w:t>
      </w:r>
      <w:r w:rsidRPr="00992B72">
        <w:rPr>
          <w:sz w:val="28"/>
          <w:szCs w:val="28"/>
          <w:lang w:val="de-DE"/>
        </w:rPr>
        <w:t>Rubenstein</w:t>
      </w:r>
      <w:r w:rsidRPr="00252D0D">
        <w:rPr>
          <w:sz w:val="28"/>
          <w:szCs w:val="28"/>
          <w:lang w:val="en-US"/>
        </w:rPr>
        <w:t xml:space="preserve"> </w:t>
      </w:r>
      <w:r w:rsidRPr="00992B72">
        <w:rPr>
          <w:sz w:val="28"/>
          <w:szCs w:val="28"/>
          <w:lang w:val="de-DE"/>
        </w:rPr>
        <w:t>L</w:t>
      </w:r>
      <w:r w:rsidRPr="00252D0D">
        <w:rPr>
          <w:sz w:val="28"/>
          <w:szCs w:val="28"/>
          <w:lang w:val="en-US"/>
        </w:rPr>
        <w:t>.</w:t>
      </w:r>
      <w:r w:rsidRPr="00992B72">
        <w:rPr>
          <w:sz w:val="28"/>
          <w:szCs w:val="28"/>
          <w:lang w:val="de-DE"/>
        </w:rPr>
        <w:t>Z</w:t>
      </w:r>
      <w:r w:rsidRPr="00252D0D">
        <w:rPr>
          <w:sz w:val="28"/>
          <w:szCs w:val="28"/>
          <w:lang w:val="en-US"/>
        </w:rPr>
        <w:t xml:space="preserve">., 2006).   </w:t>
      </w:r>
    </w:p>
    <w:p w:rsidR="00252D0D" w:rsidRDefault="00252D0D" w:rsidP="00252D0D">
      <w:pPr>
        <w:jc w:val="both"/>
        <w:rPr>
          <w:sz w:val="28"/>
          <w:szCs w:val="28"/>
        </w:rPr>
      </w:pPr>
      <w:r w:rsidRPr="00252D0D">
        <w:rPr>
          <w:sz w:val="28"/>
          <w:szCs w:val="28"/>
          <w:lang w:val="en-US"/>
        </w:rPr>
        <w:tab/>
      </w:r>
      <w:r>
        <w:rPr>
          <w:sz w:val="28"/>
          <w:szCs w:val="28"/>
        </w:rPr>
        <w:t>Порушення</w:t>
      </w:r>
      <w:r w:rsidRPr="00252D0D">
        <w:rPr>
          <w:sz w:val="28"/>
          <w:szCs w:val="28"/>
          <w:lang w:val="en-US"/>
        </w:rPr>
        <w:t xml:space="preserve"> </w:t>
      </w:r>
      <w:r>
        <w:rPr>
          <w:sz w:val="28"/>
          <w:szCs w:val="28"/>
        </w:rPr>
        <w:t>ходи</w:t>
      </w:r>
      <w:r w:rsidRPr="00252D0D">
        <w:rPr>
          <w:sz w:val="28"/>
          <w:szCs w:val="28"/>
          <w:lang w:val="en-US"/>
        </w:rPr>
        <w:t xml:space="preserve"> </w:t>
      </w:r>
      <w:r>
        <w:rPr>
          <w:sz w:val="28"/>
          <w:szCs w:val="28"/>
        </w:rPr>
        <w:t>є</w:t>
      </w:r>
      <w:r w:rsidRPr="00252D0D">
        <w:rPr>
          <w:sz w:val="28"/>
          <w:szCs w:val="28"/>
          <w:lang w:val="en-US"/>
        </w:rPr>
        <w:t xml:space="preserve"> </w:t>
      </w:r>
      <w:r>
        <w:rPr>
          <w:sz w:val="28"/>
          <w:szCs w:val="28"/>
        </w:rPr>
        <w:t>ключовим</w:t>
      </w:r>
      <w:r w:rsidRPr="00252D0D">
        <w:rPr>
          <w:sz w:val="28"/>
          <w:szCs w:val="28"/>
          <w:lang w:val="en-US"/>
        </w:rPr>
        <w:t xml:space="preserve"> </w:t>
      </w:r>
      <w:r>
        <w:rPr>
          <w:sz w:val="28"/>
          <w:szCs w:val="28"/>
        </w:rPr>
        <w:t>проявом</w:t>
      </w:r>
      <w:r w:rsidRPr="00252D0D">
        <w:rPr>
          <w:sz w:val="28"/>
          <w:szCs w:val="28"/>
          <w:lang w:val="en-US"/>
        </w:rPr>
        <w:t xml:space="preserve"> </w:t>
      </w:r>
      <w:r>
        <w:rPr>
          <w:sz w:val="28"/>
          <w:szCs w:val="28"/>
        </w:rPr>
        <w:t>прогресуючих</w:t>
      </w:r>
      <w:r w:rsidRPr="00252D0D">
        <w:rPr>
          <w:sz w:val="28"/>
          <w:szCs w:val="28"/>
          <w:lang w:val="en-US"/>
        </w:rPr>
        <w:t xml:space="preserve"> </w:t>
      </w:r>
      <w:r>
        <w:rPr>
          <w:sz w:val="28"/>
          <w:szCs w:val="28"/>
        </w:rPr>
        <w:t>уражень</w:t>
      </w:r>
      <w:r w:rsidRPr="00252D0D">
        <w:rPr>
          <w:sz w:val="28"/>
          <w:szCs w:val="28"/>
          <w:lang w:val="en-US"/>
        </w:rPr>
        <w:t xml:space="preserve"> </w:t>
      </w:r>
      <w:r>
        <w:rPr>
          <w:sz w:val="28"/>
          <w:szCs w:val="28"/>
        </w:rPr>
        <w:t>нервової</w:t>
      </w:r>
      <w:r w:rsidRPr="00252D0D">
        <w:rPr>
          <w:sz w:val="28"/>
          <w:szCs w:val="28"/>
          <w:lang w:val="en-US"/>
        </w:rPr>
        <w:t xml:space="preserve"> </w:t>
      </w:r>
      <w:r>
        <w:rPr>
          <w:sz w:val="28"/>
          <w:szCs w:val="28"/>
        </w:rPr>
        <w:t>системи</w:t>
      </w:r>
      <w:r w:rsidRPr="00252D0D">
        <w:rPr>
          <w:sz w:val="28"/>
          <w:szCs w:val="28"/>
          <w:lang w:val="en-US"/>
        </w:rPr>
        <w:t xml:space="preserve"> – </w:t>
      </w:r>
      <w:r>
        <w:rPr>
          <w:sz w:val="28"/>
          <w:szCs w:val="28"/>
        </w:rPr>
        <w:t>нейродегенеративних</w:t>
      </w:r>
      <w:r w:rsidRPr="00252D0D">
        <w:rPr>
          <w:sz w:val="28"/>
          <w:szCs w:val="28"/>
          <w:lang w:val="en-US"/>
        </w:rPr>
        <w:t xml:space="preserve">, </w:t>
      </w:r>
      <w:r>
        <w:rPr>
          <w:sz w:val="28"/>
          <w:szCs w:val="28"/>
        </w:rPr>
        <w:t>запальних</w:t>
      </w:r>
      <w:r w:rsidRPr="00252D0D">
        <w:rPr>
          <w:sz w:val="28"/>
          <w:szCs w:val="28"/>
          <w:lang w:val="en-US"/>
        </w:rPr>
        <w:t xml:space="preserve">, </w:t>
      </w:r>
      <w:r>
        <w:rPr>
          <w:sz w:val="28"/>
          <w:szCs w:val="28"/>
        </w:rPr>
        <w:t>судинних</w:t>
      </w:r>
      <w:r w:rsidRPr="00252D0D">
        <w:rPr>
          <w:sz w:val="28"/>
          <w:szCs w:val="28"/>
          <w:lang w:val="en-US"/>
        </w:rPr>
        <w:t xml:space="preserve"> (</w:t>
      </w:r>
      <w:r w:rsidRPr="000278FF">
        <w:rPr>
          <w:sz w:val="28"/>
          <w:szCs w:val="28"/>
          <w:lang w:val="de-DE"/>
        </w:rPr>
        <w:t>Stolze</w:t>
      </w:r>
      <w:r w:rsidRPr="00252D0D">
        <w:rPr>
          <w:sz w:val="28"/>
          <w:szCs w:val="28"/>
          <w:lang w:val="en-US"/>
        </w:rPr>
        <w:t xml:space="preserve"> </w:t>
      </w:r>
      <w:r w:rsidRPr="000278FF">
        <w:rPr>
          <w:sz w:val="28"/>
          <w:szCs w:val="28"/>
          <w:lang w:val="de-DE"/>
        </w:rPr>
        <w:t>H</w:t>
      </w:r>
      <w:r w:rsidRPr="00252D0D">
        <w:rPr>
          <w:sz w:val="28"/>
          <w:szCs w:val="28"/>
          <w:lang w:val="en-US"/>
        </w:rPr>
        <w:t xml:space="preserve">. </w:t>
      </w:r>
      <w:r>
        <w:rPr>
          <w:sz w:val="28"/>
          <w:szCs w:val="28"/>
          <w:lang w:val="en-US"/>
        </w:rPr>
        <w:t>et</w:t>
      </w:r>
      <w:r w:rsidRPr="00252D0D">
        <w:rPr>
          <w:sz w:val="28"/>
          <w:szCs w:val="28"/>
          <w:lang w:val="en-US"/>
        </w:rPr>
        <w:t xml:space="preserve"> </w:t>
      </w:r>
      <w:r>
        <w:rPr>
          <w:sz w:val="28"/>
          <w:szCs w:val="28"/>
          <w:lang w:val="en-US"/>
        </w:rPr>
        <w:t>al</w:t>
      </w:r>
      <w:r w:rsidRPr="00252D0D">
        <w:rPr>
          <w:sz w:val="28"/>
          <w:szCs w:val="28"/>
          <w:lang w:val="en-US"/>
        </w:rPr>
        <w:t xml:space="preserve">., 2005, </w:t>
      </w:r>
      <w:r>
        <w:rPr>
          <w:sz w:val="28"/>
          <w:szCs w:val="28"/>
          <w:lang w:val="en-GB"/>
        </w:rPr>
        <w:t>Sweeting</w:t>
      </w:r>
      <w:r w:rsidRPr="00252D0D">
        <w:rPr>
          <w:sz w:val="28"/>
          <w:szCs w:val="28"/>
          <w:lang w:val="en-US"/>
        </w:rPr>
        <w:t xml:space="preserve"> </w:t>
      </w:r>
      <w:r>
        <w:rPr>
          <w:sz w:val="28"/>
          <w:szCs w:val="28"/>
          <w:lang w:val="en-GB"/>
        </w:rPr>
        <w:t>K</w:t>
      </w:r>
      <w:r w:rsidRPr="00252D0D">
        <w:rPr>
          <w:sz w:val="28"/>
          <w:szCs w:val="28"/>
          <w:lang w:val="en-US"/>
        </w:rPr>
        <w:t xml:space="preserve">., </w:t>
      </w:r>
      <w:r>
        <w:rPr>
          <w:sz w:val="28"/>
          <w:szCs w:val="28"/>
          <w:lang w:val="en-GB"/>
        </w:rPr>
        <w:t>Mock</w:t>
      </w:r>
      <w:r w:rsidRPr="00252D0D">
        <w:rPr>
          <w:sz w:val="28"/>
          <w:szCs w:val="28"/>
          <w:lang w:val="en-US"/>
        </w:rPr>
        <w:t xml:space="preserve"> </w:t>
      </w:r>
      <w:r>
        <w:rPr>
          <w:sz w:val="28"/>
          <w:szCs w:val="28"/>
          <w:lang w:val="en-GB"/>
        </w:rPr>
        <w:t>M</w:t>
      </w:r>
      <w:r w:rsidRPr="00252D0D">
        <w:rPr>
          <w:sz w:val="28"/>
          <w:szCs w:val="28"/>
          <w:lang w:val="en-US"/>
        </w:rPr>
        <w:t xml:space="preserve">., 2007) </w:t>
      </w:r>
      <w:r>
        <w:rPr>
          <w:sz w:val="28"/>
          <w:szCs w:val="28"/>
        </w:rPr>
        <w:t>і</w:t>
      </w:r>
      <w:r w:rsidRPr="00252D0D">
        <w:rPr>
          <w:sz w:val="28"/>
          <w:szCs w:val="28"/>
          <w:lang w:val="en-US"/>
        </w:rPr>
        <w:t xml:space="preserve"> </w:t>
      </w:r>
      <w:r>
        <w:rPr>
          <w:sz w:val="28"/>
          <w:szCs w:val="28"/>
        </w:rPr>
        <w:t>цей</w:t>
      </w:r>
      <w:r w:rsidRPr="00252D0D">
        <w:rPr>
          <w:sz w:val="28"/>
          <w:szCs w:val="28"/>
          <w:lang w:val="en-US"/>
        </w:rPr>
        <w:t xml:space="preserve"> </w:t>
      </w:r>
      <w:r>
        <w:rPr>
          <w:sz w:val="28"/>
          <w:szCs w:val="28"/>
        </w:rPr>
        <w:t>прояв</w:t>
      </w:r>
      <w:r w:rsidRPr="00252D0D">
        <w:rPr>
          <w:sz w:val="28"/>
          <w:szCs w:val="28"/>
          <w:lang w:val="en-US"/>
        </w:rPr>
        <w:t xml:space="preserve"> </w:t>
      </w:r>
      <w:r>
        <w:rPr>
          <w:sz w:val="28"/>
          <w:szCs w:val="28"/>
        </w:rPr>
        <w:t>несе</w:t>
      </w:r>
      <w:r w:rsidRPr="00252D0D">
        <w:rPr>
          <w:sz w:val="28"/>
          <w:szCs w:val="28"/>
          <w:lang w:val="en-US"/>
        </w:rPr>
        <w:t xml:space="preserve"> </w:t>
      </w:r>
      <w:r>
        <w:rPr>
          <w:sz w:val="28"/>
          <w:szCs w:val="28"/>
        </w:rPr>
        <w:t>на</w:t>
      </w:r>
      <w:r w:rsidRPr="00252D0D">
        <w:rPr>
          <w:sz w:val="28"/>
          <w:szCs w:val="28"/>
          <w:lang w:val="en-US"/>
        </w:rPr>
        <w:t xml:space="preserve"> </w:t>
      </w:r>
      <w:r>
        <w:rPr>
          <w:sz w:val="28"/>
          <w:szCs w:val="28"/>
        </w:rPr>
        <w:t>собі</w:t>
      </w:r>
      <w:r w:rsidRPr="00252D0D">
        <w:rPr>
          <w:sz w:val="28"/>
          <w:szCs w:val="28"/>
          <w:lang w:val="en-US"/>
        </w:rPr>
        <w:t xml:space="preserve"> </w:t>
      </w:r>
      <w:r>
        <w:rPr>
          <w:sz w:val="28"/>
          <w:szCs w:val="28"/>
        </w:rPr>
        <w:t>основний</w:t>
      </w:r>
      <w:r w:rsidRPr="00252D0D">
        <w:rPr>
          <w:sz w:val="28"/>
          <w:szCs w:val="28"/>
          <w:lang w:val="en-US"/>
        </w:rPr>
        <w:t xml:space="preserve"> </w:t>
      </w:r>
      <w:r>
        <w:rPr>
          <w:sz w:val="28"/>
          <w:szCs w:val="28"/>
        </w:rPr>
        <w:t>тягар</w:t>
      </w:r>
      <w:r w:rsidRPr="00252D0D">
        <w:rPr>
          <w:sz w:val="28"/>
          <w:szCs w:val="28"/>
          <w:lang w:val="en-US"/>
        </w:rPr>
        <w:t xml:space="preserve"> </w:t>
      </w:r>
      <w:r>
        <w:rPr>
          <w:sz w:val="28"/>
          <w:szCs w:val="28"/>
        </w:rPr>
        <w:t>загальної</w:t>
      </w:r>
      <w:r w:rsidRPr="00252D0D">
        <w:rPr>
          <w:sz w:val="28"/>
          <w:szCs w:val="28"/>
          <w:lang w:val="en-US"/>
        </w:rPr>
        <w:t xml:space="preserve"> </w:t>
      </w:r>
      <w:r>
        <w:rPr>
          <w:sz w:val="28"/>
          <w:szCs w:val="28"/>
        </w:rPr>
        <w:t>інвалідизації</w:t>
      </w:r>
      <w:r w:rsidRPr="00252D0D">
        <w:rPr>
          <w:sz w:val="28"/>
          <w:szCs w:val="28"/>
          <w:lang w:val="en-US"/>
        </w:rPr>
        <w:t xml:space="preserve"> </w:t>
      </w:r>
      <w:r>
        <w:rPr>
          <w:sz w:val="28"/>
          <w:szCs w:val="28"/>
        </w:rPr>
        <w:t>хворих</w:t>
      </w:r>
      <w:r w:rsidRPr="00252D0D">
        <w:rPr>
          <w:sz w:val="28"/>
          <w:szCs w:val="28"/>
          <w:lang w:val="en-US"/>
        </w:rPr>
        <w:t xml:space="preserve">. </w:t>
      </w:r>
      <w:r>
        <w:rPr>
          <w:sz w:val="28"/>
          <w:szCs w:val="28"/>
        </w:rPr>
        <w:t xml:space="preserve">Останнім часом значно збільшилась увага дослідників до аналізу порушень ходи при хворобі Паркінсона </w:t>
      </w:r>
      <w:r w:rsidRPr="0013069C">
        <w:rPr>
          <w:sz w:val="28"/>
          <w:szCs w:val="28"/>
        </w:rPr>
        <w:t>(</w:t>
      </w:r>
      <w:r>
        <w:rPr>
          <w:sz w:val="28"/>
          <w:szCs w:val="28"/>
          <w:lang w:val="en-GB"/>
        </w:rPr>
        <w:t>Morris</w:t>
      </w:r>
      <w:r w:rsidRPr="0013069C">
        <w:rPr>
          <w:sz w:val="28"/>
          <w:szCs w:val="28"/>
        </w:rPr>
        <w:t xml:space="preserve"> </w:t>
      </w:r>
      <w:r>
        <w:rPr>
          <w:sz w:val="28"/>
          <w:szCs w:val="28"/>
          <w:lang w:val="en-GB"/>
        </w:rPr>
        <w:t>M</w:t>
      </w:r>
      <w:r w:rsidRPr="0013069C">
        <w:rPr>
          <w:sz w:val="28"/>
          <w:szCs w:val="28"/>
        </w:rPr>
        <w:t xml:space="preserve">. </w:t>
      </w:r>
      <w:r>
        <w:rPr>
          <w:sz w:val="28"/>
          <w:szCs w:val="28"/>
          <w:lang w:val="en-US"/>
        </w:rPr>
        <w:t>et</w:t>
      </w:r>
      <w:r w:rsidRPr="0013069C">
        <w:rPr>
          <w:sz w:val="28"/>
          <w:szCs w:val="28"/>
        </w:rPr>
        <w:t xml:space="preserve"> </w:t>
      </w:r>
      <w:r>
        <w:rPr>
          <w:sz w:val="28"/>
          <w:szCs w:val="28"/>
          <w:lang w:val="en-US"/>
        </w:rPr>
        <w:t>al</w:t>
      </w:r>
      <w:r w:rsidRPr="0013069C">
        <w:rPr>
          <w:sz w:val="28"/>
          <w:szCs w:val="28"/>
        </w:rPr>
        <w:t xml:space="preserve">., 2005, </w:t>
      </w:r>
      <w:r w:rsidRPr="00584648">
        <w:rPr>
          <w:sz w:val="28"/>
          <w:szCs w:val="28"/>
          <w:lang w:val="en-GB"/>
        </w:rPr>
        <w:t>Mirek</w:t>
      </w:r>
      <w:r w:rsidRPr="0013069C">
        <w:rPr>
          <w:sz w:val="28"/>
          <w:szCs w:val="28"/>
        </w:rPr>
        <w:t xml:space="preserve"> </w:t>
      </w:r>
      <w:r w:rsidRPr="00584648">
        <w:rPr>
          <w:sz w:val="28"/>
          <w:szCs w:val="28"/>
          <w:lang w:val="en-GB"/>
        </w:rPr>
        <w:t>E</w:t>
      </w:r>
      <w:r w:rsidRPr="0013069C">
        <w:rPr>
          <w:sz w:val="28"/>
          <w:szCs w:val="28"/>
        </w:rPr>
        <w:t xml:space="preserve">. </w:t>
      </w:r>
      <w:r>
        <w:rPr>
          <w:sz w:val="28"/>
          <w:szCs w:val="28"/>
          <w:lang w:val="en-US"/>
        </w:rPr>
        <w:t>et</w:t>
      </w:r>
      <w:r w:rsidRPr="00992B72">
        <w:rPr>
          <w:sz w:val="28"/>
          <w:szCs w:val="28"/>
        </w:rPr>
        <w:t xml:space="preserve"> </w:t>
      </w:r>
      <w:r>
        <w:rPr>
          <w:sz w:val="28"/>
          <w:szCs w:val="28"/>
          <w:lang w:val="en-US"/>
        </w:rPr>
        <w:t>al</w:t>
      </w:r>
      <w:r w:rsidRPr="00992B72">
        <w:rPr>
          <w:sz w:val="28"/>
          <w:szCs w:val="28"/>
        </w:rPr>
        <w:t>.,</w:t>
      </w:r>
      <w:r w:rsidRPr="0013069C">
        <w:rPr>
          <w:sz w:val="28"/>
          <w:szCs w:val="28"/>
        </w:rPr>
        <w:t xml:space="preserve"> 2007)</w:t>
      </w:r>
      <w:r>
        <w:rPr>
          <w:sz w:val="28"/>
          <w:szCs w:val="28"/>
        </w:rPr>
        <w:t xml:space="preserve">, споріднених з паркінсонізмом нейродегенераціях </w:t>
      </w:r>
      <w:r w:rsidRPr="0013069C">
        <w:rPr>
          <w:sz w:val="28"/>
          <w:szCs w:val="28"/>
        </w:rPr>
        <w:t>(</w:t>
      </w:r>
      <w:r>
        <w:rPr>
          <w:sz w:val="28"/>
          <w:szCs w:val="28"/>
          <w:lang w:val="en-GB"/>
        </w:rPr>
        <w:t>Abdo</w:t>
      </w:r>
      <w:r w:rsidRPr="0013069C">
        <w:rPr>
          <w:sz w:val="28"/>
          <w:szCs w:val="28"/>
        </w:rPr>
        <w:t xml:space="preserve"> </w:t>
      </w:r>
      <w:r>
        <w:rPr>
          <w:sz w:val="28"/>
          <w:szCs w:val="28"/>
          <w:lang w:val="en-GB"/>
        </w:rPr>
        <w:t>W</w:t>
      </w:r>
      <w:r w:rsidRPr="0013069C">
        <w:rPr>
          <w:sz w:val="28"/>
          <w:szCs w:val="28"/>
        </w:rPr>
        <w:t>.</w:t>
      </w:r>
      <w:r>
        <w:rPr>
          <w:sz w:val="28"/>
          <w:szCs w:val="28"/>
          <w:lang w:val="en-GB"/>
        </w:rPr>
        <w:t>F</w:t>
      </w:r>
      <w:r w:rsidRPr="0013069C">
        <w:rPr>
          <w:sz w:val="28"/>
          <w:szCs w:val="28"/>
        </w:rPr>
        <w:t xml:space="preserve">. </w:t>
      </w:r>
      <w:r>
        <w:rPr>
          <w:sz w:val="28"/>
          <w:szCs w:val="28"/>
          <w:lang w:val="en-US"/>
        </w:rPr>
        <w:t>et</w:t>
      </w:r>
      <w:r w:rsidRPr="0013069C">
        <w:rPr>
          <w:sz w:val="28"/>
          <w:szCs w:val="28"/>
        </w:rPr>
        <w:t xml:space="preserve"> </w:t>
      </w:r>
      <w:r>
        <w:rPr>
          <w:sz w:val="28"/>
          <w:szCs w:val="28"/>
          <w:lang w:val="en-US"/>
        </w:rPr>
        <w:t>al</w:t>
      </w:r>
      <w:r w:rsidRPr="0013069C">
        <w:rPr>
          <w:sz w:val="28"/>
          <w:szCs w:val="28"/>
        </w:rPr>
        <w:t>., 2006)</w:t>
      </w:r>
      <w:r>
        <w:rPr>
          <w:sz w:val="28"/>
          <w:szCs w:val="28"/>
        </w:rPr>
        <w:t>, інших спадкових та набутих дегенеративних захворюваннях, в тому чи</w:t>
      </w:r>
      <w:r>
        <w:rPr>
          <w:sz w:val="28"/>
          <w:szCs w:val="28"/>
        </w:rPr>
        <w:t>с</w:t>
      </w:r>
      <w:r>
        <w:rPr>
          <w:sz w:val="28"/>
          <w:szCs w:val="28"/>
        </w:rPr>
        <w:t xml:space="preserve">лі хворобі Альцгеймера, есенційному тремтінні та ін. </w:t>
      </w:r>
      <w:r w:rsidRPr="0013069C">
        <w:rPr>
          <w:sz w:val="28"/>
          <w:szCs w:val="28"/>
        </w:rPr>
        <w:t>(</w:t>
      </w:r>
      <w:r>
        <w:rPr>
          <w:sz w:val="28"/>
          <w:szCs w:val="28"/>
          <w:lang w:val="en-GB"/>
        </w:rPr>
        <w:t>Aggarwal</w:t>
      </w:r>
      <w:r w:rsidRPr="0013069C">
        <w:rPr>
          <w:sz w:val="28"/>
          <w:szCs w:val="28"/>
        </w:rPr>
        <w:t xml:space="preserve"> </w:t>
      </w:r>
      <w:r>
        <w:rPr>
          <w:sz w:val="28"/>
          <w:szCs w:val="28"/>
          <w:lang w:val="en-GB"/>
        </w:rPr>
        <w:t>N</w:t>
      </w:r>
      <w:r w:rsidRPr="0013069C">
        <w:rPr>
          <w:sz w:val="28"/>
          <w:szCs w:val="28"/>
        </w:rPr>
        <w:t>.</w:t>
      </w:r>
      <w:r>
        <w:rPr>
          <w:sz w:val="28"/>
          <w:szCs w:val="28"/>
          <w:lang w:val="en-GB"/>
        </w:rPr>
        <w:t>T</w:t>
      </w:r>
      <w:r w:rsidRPr="0013069C">
        <w:rPr>
          <w:sz w:val="28"/>
          <w:szCs w:val="28"/>
        </w:rPr>
        <w:t xml:space="preserve">. </w:t>
      </w:r>
      <w:r>
        <w:rPr>
          <w:sz w:val="28"/>
          <w:szCs w:val="28"/>
          <w:lang w:val="en-GB"/>
        </w:rPr>
        <w:t>et</w:t>
      </w:r>
      <w:r w:rsidRPr="0013069C">
        <w:rPr>
          <w:sz w:val="28"/>
          <w:szCs w:val="28"/>
        </w:rPr>
        <w:t xml:space="preserve"> </w:t>
      </w:r>
      <w:r>
        <w:rPr>
          <w:sz w:val="28"/>
          <w:szCs w:val="28"/>
          <w:lang w:val="en-GB"/>
        </w:rPr>
        <w:t>al</w:t>
      </w:r>
      <w:r w:rsidRPr="0013069C">
        <w:rPr>
          <w:sz w:val="28"/>
          <w:szCs w:val="28"/>
        </w:rPr>
        <w:t>., 2006). Особливий інтерес</w:t>
      </w:r>
      <w:r w:rsidRPr="006C6797">
        <w:rPr>
          <w:sz w:val="28"/>
          <w:szCs w:val="28"/>
        </w:rPr>
        <w:t xml:space="preserve"> приділяється</w:t>
      </w:r>
      <w:r w:rsidRPr="0013069C">
        <w:rPr>
          <w:sz w:val="28"/>
          <w:szCs w:val="28"/>
        </w:rPr>
        <w:t xml:space="preserve"> так</w:t>
      </w:r>
      <w:r w:rsidRPr="006C6797">
        <w:rPr>
          <w:sz w:val="28"/>
          <w:szCs w:val="28"/>
        </w:rPr>
        <w:t xml:space="preserve"> званим первинним порушенням</w:t>
      </w:r>
      <w:r w:rsidRPr="0013069C">
        <w:rPr>
          <w:sz w:val="28"/>
          <w:szCs w:val="28"/>
        </w:rPr>
        <w:t xml:space="preserve"> х</w:t>
      </w:r>
      <w:r w:rsidRPr="0013069C">
        <w:rPr>
          <w:sz w:val="28"/>
          <w:szCs w:val="28"/>
        </w:rPr>
        <w:t>о</w:t>
      </w:r>
      <w:r w:rsidRPr="0013069C">
        <w:rPr>
          <w:sz w:val="28"/>
          <w:szCs w:val="28"/>
        </w:rPr>
        <w:t xml:space="preserve">ди </w:t>
      </w:r>
      <w:r w:rsidRPr="006C6797">
        <w:rPr>
          <w:sz w:val="28"/>
          <w:szCs w:val="28"/>
        </w:rPr>
        <w:t>(ідіопатична</w:t>
      </w:r>
      <w:r w:rsidRPr="0013069C">
        <w:rPr>
          <w:sz w:val="28"/>
          <w:szCs w:val="28"/>
        </w:rPr>
        <w:t xml:space="preserve"> апраксія ходи), при</w:t>
      </w:r>
      <w:r w:rsidRPr="006C6797">
        <w:rPr>
          <w:sz w:val="28"/>
          <w:szCs w:val="28"/>
        </w:rPr>
        <w:t xml:space="preserve"> яких залишаються невідомими</w:t>
      </w:r>
      <w:r w:rsidRPr="0013069C">
        <w:rPr>
          <w:sz w:val="28"/>
          <w:szCs w:val="28"/>
        </w:rPr>
        <w:t xml:space="preserve"> як</w:t>
      </w:r>
      <w:r w:rsidRPr="006C6797">
        <w:rPr>
          <w:sz w:val="28"/>
          <w:szCs w:val="28"/>
        </w:rPr>
        <w:t xml:space="preserve"> чинники процесу</w:t>
      </w:r>
      <w:r w:rsidRPr="0013069C">
        <w:rPr>
          <w:sz w:val="28"/>
          <w:szCs w:val="28"/>
        </w:rPr>
        <w:t>, так</w:t>
      </w:r>
      <w:r w:rsidRPr="006C6797">
        <w:rPr>
          <w:sz w:val="28"/>
          <w:szCs w:val="28"/>
        </w:rPr>
        <w:t xml:space="preserve"> і його патогенетичні механізм</w:t>
      </w:r>
      <w:r>
        <w:rPr>
          <w:sz w:val="28"/>
          <w:szCs w:val="28"/>
        </w:rPr>
        <w:t xml:space="preserve">и </w:t>
      </w:r>
      <w:r w:rsidRPr="0013069C">
        <w:rPr>
          <w:sz w:val="28"/>
          <w:szCs w:val="28"/>
        </w:rPr>
        <w:t>(</w:t>
      </w:r>
      <w:r>
        <w:rPr>
          <w:sz w:val="28"/>
          <w:szCs w:val="28"/>
          <w:lang w:val="en-US"/>
        </w:rPr>
        <w:t>Winnikates</w:t>
      </w:r>
      <w:r w:rsidRPr="0013069C">
        <w:rPr>
          <w:sz w:val="28"/>
          <w:szCs w:val="28"/>
        </w:rPr>
        <w:t xml:space="preserve"> </w:t>
      </w:r>
      <w:r>
        <w:rPr>
          <w:sz w:val="28"/>
          <w:szCs w:val="28"/>
          <w:lang w:val="en-US"/>
        </w:rPr>
        <w:t>J</w:t>
      </w:r>
      <w:r w:rsidRPr="0013069C">
        <w:rPr>
          <w:sz w:val="28"/>
          <w:szCs w:val="28"/>
        </w:rPr>
        <w:t xml:space="preserve">., </w:t>
      </w:r>
      <w:r>
        <w:rPr>
          <w:sz w:val="28"/>
          <w:szCs w:val="28"/>
          <w:lang w:val="en-US"/>
        </w:rPr>
        <w:t>Jankovic</w:t>
      </w:r>
      <w:r w:rsidRPr="0013069C">
        <w:rPr>
          <w:sz w:val="28"/>
          <w:szCs w:val="28"/>
        </w:rPr>
        <w:t xml:space="preserve"> </w:t>
      </w:r>
      <w:r>
        <w:rPr>
          <w:sz w:val="28"/>
          <w:szCs w:val="28"/>
          <w:lang w:val="en-US"/>
        </w:rPr>
        <w:t>J</w:t>
      </w:r>
      <w:r w:rsidRPr="0013069C">
        <w:rPr>
          <w:sz w:val="28"/>
          <w:szCs w:val="28"/>
        </w:rPr>
        <w:t>., 1999)</w:t>
      </w:r>
      <w:r>
        <w:rPr>
          <w:sz w:val="28"/>
          <w:szCs w:val="28"/>
        </w:rPr>
        <w:t xml:space="preserve">. Встановлення ж певної асоціації між віковими порушеннями ходи і зниженням когнітивних спроможностей людини спричинило бурхливе зростання уваги до вірогідних </w:t>
      </w:r>
      <w:r>
        <w:rPr>
          <w:sz w:val="28"/>
          <w:szCs w:val="28"/>
        </w:rPr>
        <w:lastRenderedPageBreak/>
        <w:t>спільних механізмів, які забезпечують як амбулаторну, так і когн</w:t>
      </w:r>
      <w:r>
        <w:rPr>
          <w:sz w:val="28"/>
          <w:szCs w:val="28"/>
        </w:rPr>
        <w:t>і</w:t>
      </w:r>
      <w:r>
        <w:rPr>
          <w:sz w:val="28"/>
          <w:szCs w:val="28"/>
        </w:rPr>
        <w:t xml:space="preserve">тивну функцію </w:t>
      </w:r>
      <w:r w:rsidRPr="0013069C">
        <w:rPr>
          <w:sz w:val="28"/>
          <w:szCs w:val="28"/>
        </w:rPr>
        <w:t>(</w:t>
      </w:r>
      <w:r>
        <w:rPr>
          <w:sz w:val="28"/>
          <w:szCs w:val="28"/>
          <w:lang w:val="en-GB"/>
        </w:rPr>
        <w:t>Verghese</w:t>
      </w:r>
      <w:r>
        <w:rPr>
          <w:sz w:val="28"/>
          <w:szCs w:val="28"/>
        </w:rPr>
        <w:t xml:space="preserve"> </w:t>
      </w:r>
      <w:r>
        <w:rPr>
          <w:sz w:val="28"/>
          <w:szCs w:val="28"/>
          <w:lang w:val="en-US"/>
        </w:rPr>
        <w:t>J</w:t>
      </w:r>
      <w:r w:rsidRPr="0013069C">
        <w:rPr>
          <w:sz w:val="28"/>
          <w:szCs w:val="28"/>
        </w:rPr>
        <w:t xml:space="preserve">. </w:t>
      </w:r>
      <w:r>
        <w:rPr>
          <w:sz w:val="28"/>
          <w:szCs w:val="28"/>
          <w:lang w:val="en-US"/>
        </w:rPr>
        <w:t>et</w:t>
      </w:r>
      <w:r w:rsidRPr="0013069C">
        <w:rPr>
          <w:sz w:val="28"/>
          <w:szCs w:val="28"/>
        </w:rPr>
        <w:t xml:space="preserve"> </w:t>
      </w:r>
      <w:r>
        <w:rPr>
          <w:sz w:val="28"/>
          <w:szCs w:val="28"/>
          <w:lang w:val="en-US"/>
        </w:rPr>
        <w:t>al</w:t>
      </w:r>
      <w:r w:rsidRPr="0013069C">
        <w:rPr>
          <w:sz w:val="28"/>
          <w:szCs w:val="28"/>
        </w:rPr>
        <w:t>., 2007)</w:t>
      </w:r>
      <w:r>
        <w:rPr>
          <w:sz w:val="28"/>
          <w:szCs w:val="28"/>
        </w:rPr>
        <w:t xml:space="preserve">. </w:t>
      </w:r>
    </w:p>
    <w:p w:rsidR="00252D0D" w:rsidRDefault="00252D0D" w:rsidP="00252D0D">
      <w:pPr>
        <w:jc w:val="both"/>
        <w:rPr>
          <w:sz w:val="28"/>
          <w:szCs w:val="28"/>
        </w:rPr>
      </w:pPr>
      <w:r>
        <w:rPr>
          <w:sz w:val="28"/>
          <w:szCs w:val="28"/>
        </w:rPr>
        <w:tab/>
        <w:t>Організація ходи та її порушення залишаються одним з найскладніших розділів фізіології нервової системи та неврології, зважаючи не тільки на зага</w:t>
      </w:r>
      <w:r>
        <w:rPr>
          <w:sz w:val="28"/>
          <w:szCs w:val="28"/>
        </w:rPr>
        <w:t>д</w:t>
      </w:r>
      <w:r>
        <w:rPr>
          <w:sz w:val="28"/>
          <w:szCs w:val="28"/>
        </w:rPr>
        <w:t>ковість інтимних механізмів, але і на методологічні проблеми дослідження акту ходи. Поява останнім часом сучасного електронного обладнання, що дозволяє отримувати параметри вільної ходи людини у реальному часі та досліджувати їх зміни в рамках різних експериментальних парадигм, створила нову можл</w:t>
      </w:r>
      <w:r>
        <w:rPr>
          <w:sz w:val="28"/>
          <w:szCs w:val="28"/>
        </w:rPr>
        <w:t>и</w:t>
      </w:r>
      <w:r>
        <w:rPr>
          <w:sz w:val="28"/>
          <w:szCs w:val="28"/>
        </w:rPr>
        <w:t xml:space="preserve">вість для порівняльного аналізу цього рухового акту, відкрила перспективи для клініко-інструментальних співставлень </w:t>
      </w:r>
      <w:r w:rsidRPr="0013069C">
        <w:rPr>
          <w:sz w:val="28"/>
          <w:szCs w:val="28"/>
        </w:rPr>
        <w:t>(</w:t>
      </w:r>
      <w:r w:rsidRPr="000308A4">
        <w:rPr>
          <w:sz w:val="28"/>
          <w:szCs w:val="28"/>
          <w:lang w:val="en-GB"/>
        </w:rPr>
        <w:t>Webster</w:t>
      </w:r>
      <w:r w:rsidRPr="0013069C">
        <w:rPr>
          <w:sz w:val="28"/>
          <w:szCs w:val="28"/>
        </w:rPr>
        <w:t xml:space="preserve"> </w:t>
      </w:r>
      <w:r w:rsidRPr="000308A4">
        <w:rPr>
          <w:sz w:val="28"/>
          <w:szCs w:val="28"/>
          <w:lang w:val="en-GB"/>
        </w:rPr>
        <w:t>K</w:t>
      </w:r>
      <w:r w:rsidRPr="0013069C">
        <w:rPr>
          <w:sz w:val="28"/>
          <w:szCs w:val="28"/>
        </w:rPr>
        <w:t>.</w:t>
      </w:r>
      <w:r w:rsidRPr="000308A4">
        <w:rPr>
          <w:sz w:val="28"/>
          <w:szCs w:val="28"/>
          <w:lang w:val="en-GB"/>
        </w:rPr>
        <w:t>E</w:t>
      </w:r>
      <w:r w:rsidRPr="0013069C">
        <w:rPr>
          <w:sz w:val="28"/>
          <w:szCs w:val="28"/>
        </w:rPr>
        <w:t>.</w:t>
      </w:r>
      <w:r w:rsidRPr="00992B72">
        <w:rPr>
          <w:sz w:val="28"/>
          <w:szCs w:val="28"/>
        </w:rPr>
        <w:t xml:space="preserve"> </w:t>
      </w:r>
      <w:r>
        <w:rPr>
          <w:sz w:val="28"/>
          <w:szCs w:val="28"/>
          <w:lang w:val="en-US"/>
        </w:rPr>
        <w:t>et</w:t>
      </w:r>
      <w:r w:rsidRPr="00992B72">
        <w:rPr>
          <w:sz w:val="28"/>
          <w:szCs w:val="28"/>
        </w:rPr>
        <w:t xml:space="preserve"> </w:t>
      </w:r>
      <w:r>
        <w:rPr>
          <w:sz w:val="28"/>
          <w:szCs w:val="28"/>
          <w:lang w:val="en-US"/>
        </w:rPr>
        <w:t>al</w:t>
      </w:r>
      <w:r w:rsidRPr="00992B72">
        <w:rPr>
          <w:sz w:val="28"/>
          <w:szCs w:val="28"/>
        </w:rPr>
        <w:t xml:space="preserve">., </w:t>
      </w:r>
      <w:r w:rsidRPr="0013069C">
        <w:rPr>
          <w:sz w:val="28"/>
          <w:szCs w:val="28"/>
        </w:rPr>
        <w:t>2004)</w:t>
      </w:r>
      <w:r>
        <w:rPr>
          <w:sz w:val="28"/>
          <w:szCs w:val="28"/>
        </w:rPr>
        <w:t xml:space="preserve">. </w:t>
      </w:r>
    </w:p>
    <w:p w:rsidR="00252D0D" w:rsidRDefault="00252D0D" w:rsidP="00252D0D">
      <w:pPr>
        <w:jc w:val="both"/>
        <w:rPr>
          <w:sz w:val="28"/>
          <w:szCs w:val="28"/>
        </w:rPr>
      </w:pPr>
      <w:r>
        <w:rPr>
          <w:sz w:val="28"/>
          <w:szCs w:val="28"/>
        </w:rPr>
        <w:tab/>
        <w:t>Не зважаючи на зростаючу кількість досліджень по проблемі ходи та її порушень, проведення перших міжнародних конгресів з питань ходи та когн</w:t>
      </w:r>
      <w:r>
        <w:rPr>
          <w:sz w:val="28"/>
          <w:szCs w:val="28"/>
        </w:rPr>
        <w:t>і</w:t>
      </w:r>
      <w:r>
        <w:rPr>
          <w:sz w:val="28"/>
          <w:szCs w:val="28"/>
        </w:rPr>
        <w:t xml:space="preserve">тивних функцій (Мадрид. 2007 і Амстердам, 2008), залишається велика низка нез’ясованих моментів, особливо клінічного спрямування. Недостатньо вивчені закономірності змін часово-просторової організації ходи, зумовлені віком, при різних нейродегенераціях, впродовж прогресування таких багато вогнищевих запальних і нейродегенеративних патологіях, як множинний склероз та інші. У вітчизняній літературі цим питанням присвячені поодинокі публікації </w:t>
      </w:r>
      <w:r w:rsidRPr="0013069C">
        <w:rPr>
          <w:sz w:val="28"/>
          <w:szCs w:val="28"/>
        </w:rPr>
        <w:t>(</w:t>
      </w:r>
      <w:r>
        <w:rPr>
          <w:sz w:val="28"/>
          <w:szCs w:val="28"/>
        </w:rPr>
        <w:t>Крыж</w:t>
      </w:r>
      <w:r>
        <w:rPr>
          <w:sz w:val="28"/>
          <w:szCs w:val="28"/>
        </w:rPr>
        <w:t>а</w:t>
      </w:r>
      <w:r>
        <w:rPr>
          <w:sz w:val="28"/>
          <w:szCs w:val="28"/>
        </w:rPr>
        <w:t>новский Г.Н., Карабань И.Н.,</w:t>
      </w:r>
      <w:r w:rsidRPr="0013069C">
        <w:rPr>
          <w:sz w:val="28"/>
          <w:szCs w:val="28"/>
        </w:rPr>
        <w:t xml:space="preserve"> 2002, </w:t>
      </w:r>
      <w:r>
        <w:rPr>
          <w:sz w:val="28"/>
          <w:szCs w:val="28"/>
        </w:rPr>
        <w:t>Левада</w:t>
      </w:r>
      <w:r w:rsidRPr="00CE6A74">
        <w:rPr>
          <w:sz w:val="28"/>
          <w:szCs w:val="28"/>
        </w:rPr>
        <w:t xml:space="preserve"> </w:t>
      </w:r>
      <w:r>
        <w:rPr>
          <w:sz w:val="28"/>
          <w:szCs w:val="28"/>
        </w:rPr>
        <w:t>О</w:t>
      </w:r>
      <w:r w:rsidRPr="00CE6A74">
        <w:rPr>
          <w:sz w:val="28"/>
          <w:szCs w:val="28"/>
        </w:rPr>
        <w:t>.</w:t>
      </w:r>
      <w:r>
        <w:rPr>
          <w:sz w:val="28"/>
          <w:szCs w:val="28"/>
        </w:rPr>
        <w:t>А.</w:t>
      </w:r>
      <w:r w:rsidRPr="0013069C">
        <w:rPr>
          <w:sz w:val="28"/>
          <w:szCs w:val="28"/>
        </w:rPr>
        <w:t>, 2006)</w:t>
      </w:r>
      <w:r>
        <w:rPr>
          <w:sz w:val="28"/>
          <w:szCs w:val="28"/>
        </w:rPr>
        <w:t>, а методологічне забе</w:t>
      </w:r>
      <w:r>
        <w:rPr>
          <w:sz w:val="28"/>
          <w:szCs w:val="28"/>
        </w:rPr>
        <w:t>з</w:t>
      </w:r>
      <w:r>
        <w:rPr>
          <w:sz w:val="28"/>
          <w:szCs w:val="28"/>
        </w:rPr>
        <w:t>печення ще далеке від сучасного рівня.</w:t>
      </w:r>
    </w:p>
    <w:p w:rsidR="00252D0D" w:rsidRPr="00EC7C6F" w:rsidRDefault="00252D0D" w:rsidP="00252D0D">
      <w:pPr>
        <w:jc w:val="both"/>
        <w:rPr>
          <w:sz w:val="28"/>
          <w:szCs w:val="28"/>
        </w:rPr>
      </w:pPr>
      <w:r>
        <w:rPr>
          <w:sz w:val="28"/>
          <w:szCs w:val="28"/>
        </w:rPr>
        <w:tab/>
        <w:t>Вищезазначене свідчить про актуальність обраного напрямку досліджень, визначає їх мету та завдання.</w:t>
      </w:r>
    </w:p>
    <w:p w:rsidR="00252D0D" w:rsidRPr="00AF4182" w:rsidRDefault="00252D0D" w:rsidP="00252D0D">
      <w:pPr>
        <w:jc w:val="both"/>
        <w:rPr>
          <w:sz w:val="28"/>
          <w:szCs w:val="28"/>
        </w:rPr>
      </w:pPr>
      <w:r>
        <w:rPr>
          <w:sz w:val="28"/>
          <w:szCs w:val="28"/>
        </w:rPr>
        <w:t xml:space="preserve">      </w:t>
      </w:r>
      <w:r w:rsidRPr="006712E5">
        <w:rPr>
          <w:b/>
          <w:bCs/>
          <w:sz w:val="28"/>
          <w:szCs w:val="28"/>
        </w:rPr>
        <w:t>Зв’язок роботи з науковими програмами, планами, темами</w:t>
      </w:r>
      <w:r>
        <w:rPr>
          <w:sz w:val="28"/>
          <w:szCs w:val="28"/>
        </w:rPr>
        <w:t>: Робота виконана згідно плану науково-дослідних робіт Вінницького Національного медичного університету ім. М.І.Пирогова, затверджена РПК по проблемі „Невр</w:t>
      </w:r>
      <w:r>
        <w:rPr>
          <w:sz w:val="28"/>
          <w:szCs w:val="28"/>
        </w:rPr>
        <w:t>о</w:t>
      </w:r>
      <w:r>
        <w:rPr>
          <w:sz w:val="28"/>
          <w:szCs w:val="28"/>
        </w:rPr>
        <w:t xml:space="preserve">логія” і є фрагментом комплексної науково-дослідної роботи кафедри нервових хвороб ВНМУ „Клініко-епідеміологічна характеристика основних захворювань нервової системи в Подільському регіоні України”, номер держреєстрації </w:t>
      </w:r>
      <w:r w:rsidRPr="00E668FA">
        <w:rPr>
          <w:sz w:val="28"/>
          <w:szCs w:val="28"/>
        </w:rPr>
        <w:t>0196</w:t>
      </w:r>
      <w:r>
        <w:rPr>
          <w:sz w:val="28"/>
          <w:szCs w:val="28"/>
          <w:lang w:val="en-US"/>
        </w:rPr>
        <w:t>U</w:t>
      </w:r>
      <w:r w:rsidRPr="00E668FA">
        <w:rPr>
          <w:sz w:val="28"/>
          <w:szCs w:val="28"/>
        </w:rPr>
        <w:t>004916</w:t>
      </w:r>
      <w:r>
        <w:rPr>
          <w:sz w:val="28"/>
          <w:szCs w:val="28"/>
        </w:rPr>
        <w:t>.</w:t>
      </w:r>
      <w:r w:rsidRPr="00AF4182">
        <w:rPr>
          <w:sz w:val="28"/>
          <w:szCs w:val="28"/>
        </w:rPr>
        <w:t> </w:t>
      </w:r>
      <w:r>
        <w:rPr>
          <w:sz w:val="28"/>
          <w:szCs w:val="28"/>
        </w:rPr>
        <w:t>У її виконанні автор проводив збір матеріалу епідеміологічного дослідження, його статистичне опрацювання.</w:t>
      </w:r>
    </w:p>
    <w:p w:rsidR="00252D0D" w:rsidRPr="00C065F9" w:rsidRDefault="00252D0D" w:rsidP="00252D0D">
      <w:pPr>
        <w:jc w:val="both"/>
        <w:rPr>
          <w:sz w:val="28"/>
          <w:szCs w:val="28"/>
        </w:rPr>
      </w:pPr>
      <w:r>
        <w:rPr>
          <w:b/>
          <w:bCs/>
          <w:sz w:val="28"/>
          <w:szCs w:val="28"/>
        </w:rPr>
        <w:t xml:space="preserve">      </w:t>
      </w:r>
      <w:r w:rsidRPr="00AF4182">
        <w:rPr>
          <w:b/>
          <w:bCs/>
          <w:sz w:val="28"/>
          <w:szCs w:val="28"/>
        </w:rPr>
        <w:t>Мета дослідження:</w:t>
      </w:r>
      <w:r>
        <w:rPr>
          <w:b/>
          <w:bCs/>
          <w:sz w:val="28"/>
          <w:szCs w:val="28"/>
        </w:rPr>
        <w:t xml:space="preserve"> </w:t>
      </w:r>
      <w:r w:rsidRPr="00202E9A">
        <w:rPr>
          <w:sz w:val="28"/>
          <w:szCs w:val="28"/>
        </w:rPr>
        <w:t>п</w:t>
      </w:r>
      <w:r w:rsidRPr="00C065F9">
        <w:rPr>
          <w:sz w:val="28"/>
          <w:szCs w:val="28"/>
        </w:rPr>
        <w:t xml:space="preserve">ідвищення </w:t>
      </w:r>
      <w:r>
        <w:rPr>
          <w:sz w:val="28"/>
          <w:szCs w:val="28"/>
        </w:rPr>
        <w:t>якості</w:t>
      </w:r>
      <w:r w:rsidRPr="00C065F9">
        <w:rPr>
          <w:sz w:val="28"/>
          <w:szCs w:val="28"/>
        </w:rPr>
        <w:t xml:space="preserve"> діагностики і диференційної діагн</w:t>
      </w:r>
      <w:r w:rsidRPr="00C065F9">
        <w:rPr>
          <w:sz w:val="28"/>
          <w:szCs w:val="28"/>
        </w:rPr>
        <w:t>о</w:t>
      </w:r>
      <w:r w:rsidRPr="00C065F9">
        <w:rPr>
          <w:sz w:val="28"/>
          <w:szCs w:val="28"/>
        </w:rPr>
        <w:t>стики при різних неврологічних захворюваннях на основі вивчення особливо</w:t>
      </w:r>
      <w:r w:rsidRPr="00C065F9">
        <w:rPr>
          <w:sz w:val="28"/>
          <w:szCs w:val="28"/>
        </w:rPr>
        <w:t>с</w:t>
      </w:r>
      <w:r w:rsidRPr="00C065F9">
        <w:rPr>
          <w:sz w:val="28"/>
          <w:szCs w:val="28"/>
        </w:rPr>
        <w:t>тей клінічних проявів та часово-просторових параметрів порушен</w:t>
      </w:r>
      <w:r>
        <w:rPr>
          <w:sz w:val="28"/>
          <w:szCs w:val="28"/>
        </w:rPr>
        <w:t>ь</w:t>
      </w:r>
      <w:r w:rsidRPr="00C065F9">
        <w:rPr>
          <w:sz w:val="28"/>
          <w:szCs w:val="28"/>
        </w:rPr>
        <w:t xml:space="preserve"> ходи</w:t>
      </w:r>
      <w:r>
        <w:rPr>
          <w:sz w:val="28"/>
          <w:szCs w:val="28"/>
        </w:rPr>
        <w:t>.</w:t>
      </w:r>
      <w:r w:rsidRPr="00C065F9">
        <w:rPr>
          <w:sz w:val="28"/>
          <w:szCs w:val="28"/>
        </w:rPr>
        <w:t xml:space="preserve"> </w:t>
      </w:r>
    </w:p>
    <w:p w:rsidR="00252D0D" w:rsidRDefault="00252D0D" w:rsidP="00252D0D">
      <w:pPr>
        <w:jc w:val="both"/>
        <w:rPr>
          <w:b/>
          <w:bCs/>
          <w:sz w:val="28"/>
          <w:szCs w:val="28"/>
        </w:rPr>
      </w:pPr>
      <w:r>
        <w:rPr>
          <w:b/>
          <w:bCs/>
          <w:sz w:val="28"/>
          <w:szCs w:val="28"/>
        </w:rPr>
        <w:t xml:space="preserve">      </w:t>
      </w:r>
      <w:r w:rsidRPr="00AF4182">
        <w:rPr>
          <w:b/>
          <w:bCs/>
          <w:sz w:val="28"/>
          <w:szCs w:val="28"/>
        </w:rPr>
        <w:t>За</w:t>
      </w:r>
      <w:r>
        <w:rPr>
          <w:b/>
          <w:bCs/>
          <w:sz w:val="28"/>
          <w:szCs w:val="28"/>
        </w:rPr>
        <w:t>вдання</w:t>
      </w:r>
      <w:r w:rsidRPr="00AF4182">
        <w:rPr>
          <w:b/>
          <w:bCs/>
          <w:sz w:val="28"/>
          <w:szCs w:val="28"/>
        </w:rPr>
        <w:t xml:space="preserve">  дослідження: </w:t>
      </w:r>
    </w:p>
    <w:p w:rsidR="00252D0D" w:rsidRPr="00C065F9" w:rsidRDefault="00252D0D" w:rsidP="00584A4C">
      <w:pPr>
        <w:numPr>
          <w:ilvl w:val="0"/>
          <w:numId w:val="61"/>
        </w:numPr>
        <w:suppressAutoHyphens w:val="0"/>
        <w:jc w:val="both"/>
        <w:rPr>
          <w:sz w:val="28"/>
          <w:szCs w:val="28"/>
        </w:rPr>
      </w:pPr>
      <w:r w:rsidRPr="00C065F9">
        <w:rPr>
          <w:sz w:val="28"/>
          <w:szCs w:val="28"/>
        </w:rPr>
        <w:t>Визначити основні закономірності організації та структуру часово-просторових параметрів ходи у здорових людей різного віку</w:t>
      </w:r>
      <w:r>
        <w:rPr>
          <w:sz w:val="28"/>
          <w:szCs w:val="28"/>
        </w:rPr>
        <w:t xml:space="preserve">. </w:t>
      </w:r>
    </w:p>
    <w:p w:rsidR="00252D0D" w:rsidRPr="00C065F9" w:rsidRDefault="00252D0D" w:rsidP="00584A4C">
      <w:pPr>
        <w:numPr>
          <w:ilvl w:val="0"/>
          <w:numId w:val="61"/>
        </w:numPr>
        <w:suppressAutoHyphens w:val="0"/>
        <w:jc w:val="both"/>
        <w:rPr>
          <w:sz w:val="28"/>
          <w:szCs w:val="28"/>
        </w:rPr>
      </w:pPr>
      <w:r w:rsidRPr="00C065F9">
        <w:rPr>
          <w:sz w:val="28"/>
          <w:szCs w:val="28"/>
        </w:rPr>
        <w:t>Встановити головні характеристики розладів ходи у хворих на множи</w:t>
      </w:r>
      <w:r w:rsidRPr="00C065F9">
        <w:rPr>
          <w:sz w:val="28"/>
          <w:szCs w:val="28"/>
        </w:rPr>
        <w:t>н</w:t>
      </w:r>
      <w:r w:rsidRPr="00C065F9">
        <w:rPr>
          <w:sz w:val="28"/>
          <w:szCs w:val="28"/>
        </w:rPr>
        <w:t>ний склероз в залежності від стадії захворювання та типу клінічних пр</w:t>
      </w:r>
      <w:r w:rsidRPr="00C065F9">
        <w:rPr>
          <w:sz w:val="28"/>
          <w:szCs w:val="28"/>
        </w:rPr>
        <w:t>о</w:t>
      </w:r>
      <w:r w:rsidRPr="00C065F9">
        <w:rPr>
          <w:sz w:val="28"/>
          <w:szCs w:val="28"/>
        </w:rPr>
        <w:t>явів</w:t>
      </w:r>
      <w:r>
        <w:rPr>
          <w:sz w:val="28"/>
          <w:szCs w:val="28"/>
        </w:rPr>
        <w:t>.</w:t>
      </w:r>
    </w:p>
    <w:p w:rsidR="00252D0D" w:rsidRPr="00C065F9" w:rsidRDefault="00252D0D" w:rsidP="00584A4C">
      <w:pPr>
        <w:numPr>
          <w:ilvl w:val="0"/>
          <w:numId w:val="61"/>
        </w:numPr>
        <w:suppressAutoHyphens w:val="0"/>
        <w:jc w:val="both"/>
        <w:rPr>
          <w:sz w:val="28"/>
          <w:szCs w:val="28"/>
        </w:rPr>
      </w:pPr>
      <w:r w:rsidRPr="00C065F9">
        <w:rPr>
          <w:sz w:val="28"/>
          <w:szCs w:val="28"/>
        </w:rPr>
        <w:t>Дослідити динаміку розладів ходи на різних стадіях хвороби Паркінсона</w:t>
      </w:r>
      <w:r>
        <w:rPr>
          <w:sz w:val="28"/>
          <w:szCs w:val="28"/>
        </w:rPr>
        <w:t>.</w:t>
      </w:r>
      <w:r w:rsidRPr="00C065F9">
        <w:rPr>
          <w:sz w:val="28"/>
          <w:szCs w:val="28"/>
        </w:rPr>
        <w:t xml:space="preserve"> </w:t>
      </w:r>
    </w:p>
    <w:p w:rsidR="00252D0D" w:rsidRPr="00C065F9" w:rsidRDefault="00252D0D" w:rsidP="00584A4C">
      <w:pPr>
        <w:numPr>
          <w:ilvl w:val="0"/>
          <w:numId w:val="61"/>
        </w:numPr>
        <w:suppressAutoHyphens w:val="0"/>
        <w:jc w:val="both"/>
        <w:rPr>
          <w:sz w:val="28"/>
          <w:szCs w:val="28"/>
        </w:rPr>
      </w:pPr>
      <w:r w:rsidRPr="00C065F9">
        <w:rPr>
          <w:sz w:val="28"/>
          <w:szCs w:val="28"/>
        </w:rPr>
        <w:t>Визначити особливості формування порушень функції ходи у хворих з атиповими формами синдрому паркінсонізму (прогресуючий над’ядерний параліч, множинна системна атрофія)</w:t>
      </w:r>
      <w:r>
        <w:rPr>
          <w:sz w:val="28"/>
          <w:szCs w:val="28"/>
        </w:rPr>
        <w:t>.</w:t>
      </w:r>
    </w:p>
    <w:p w:rsidR="00252D0D" w:rsidRPr="00C065F9" w:rsidRDefault="00252D0D" w:rsidP="00584A4C">
      <w:pPr>
        <w:numPr>
          <w:ilvl w:val="0"/>
          <w:numId w:val="61"/>
        </w:numPr>
        <w:suppressAutoHyphens w:val="0"/>
        <w:jc w:val="both"/>
        <w:rPr>
          <w:sz w:val="28"/>
          <w:szCs w:val="28"/>
        </w:rPr>
      </w:pPr>
      <w:r w:rsidRPr="00C065F9">
        <w:rPr>
          <w:sz w:val="28"/>
          <w:szCs w:val="28"/>
        </w:rPr>
        <w:t>Оцінити зміни параметрів амбулаторної функції у хворих с синдромом апраксії ходи</w:t>
      </w:r>
      <w:r>
        <w:rPr>
          <w:sz w:val="28"/>
          <w:szCs w:val="28"/>
        </w:rPr>
        <w:t xml:space="preserve"> </w:t>
      </w:r>
      <w:r w:rsidRPr="00C065F9">
        <w:rPr>
          <w:sz w:val="28"/>
          <w:szCs w:val="28"/>
        </w:rPr>
        <w:t>та при хореї Гентингтона</w:t>
      </w:r>
      <w:r>
        <w:rPr>
          <w:sz w:val="28"/>
          <w:szCs w:val="28"/>
        </w:rPr>
        <w:t>.</w:t>
      </w:r>
    </w:p>
    <w:p w:rsidR="00252D0D" w:rsidRPr="00C065F9" w:rsidRDefault="00252D0D" w:rsidP="00252D0D">
      <w:pPr>
        <w:jc w:val="both"/>
        <w:rPr>
          <w:sz w:val="28"/>
          <w:szCs w:val="28"/>
        </w:rPr>
      </w:pPr>
    </w:p>
    <w:p w:rsidR="00252D0D" w:rsidRDefault="00252D0D" w:rsidP="00252D0D">
      <w:pPr>
        <w:jc w:val="both"/>
        <w:rPr>
          <w:sz w:val="28"/>
          <w:szCs w:val="28"/>
        </w:rPr>
      </w:pPr>
      <w:r>
        <w:rPr>
          <w:sz w:val="28"/>
          <w:szCs w:val="28"/>
        </w:rPr>
        <w:lastRenderedPageBreak/>
        <w:t xml:space="preserve">     </w:t>
      </w:r>
      <w:r w:rsidRPr="00C97406">
        <w:rPr>
          <w:sz w:val="28"/>
          <w:szCs w:val="28"/>
        </w:rPr>
        <w:t xml:space="preserve">  </w:t>
      </w:r>
      <w:r>
        <w:rPr>
          <w:sz w:val="28"/>
          <w:szCs w:val="28"/>
        </w:rPr>
        <w:t xml:space="preserve"> </w:t>
      </w:r>
      <w:r w:rsidRPr="0075317F">
        <w:rPr>
          <w:b/>
          <w:bCs/>
          <w:sz w:val="28"/>
          <w:szCs w:val="28"/>
        </w:rPr>
        <w:t>Об’єкт дослідження:</w:t>
      </w:r>
      <w:r>
        <w:rPr>
          <w:b/>
          <w:bCs/>
          <w:sz w:val="28"/>
          <w:szCs w:val="28"/>
        </w:rPr>
        <w:t xml:space="preserve"> </w:t>
      </w:r>
      <w:r>
        <w:rPr>
          <w:sz w:val="28"/>
          <w:szCs w:val="28"/>
        </w:rPr>
        <w:t xml:space="preserve"> хода  людини в нормі та при неврологічній патол</w:t>
      </w:r>
      <w:r>
        <w:rPr>
          <w:sz w:val="28"/>
          <w:szCs w:val="28"/>
        </w:rPr>
        <w:t>о</w:t>
      </w:r>
      <w:r>
        <w:rPr>
          <w:sz w:val="28"/>
          <w:szCs w:val="28"/>
        </w:rPr>
        <w:t>гії.</w:t>
      </w:r>
    </w:p>
    <w:p w:rsidR="00252D0D" w:rsidRPr="00C97406" w:rsidRDefault="00252D0D" w:rsidP="00252D0D">
      <w:pPr>
        <w:jc w:val="both"/>
        <w:rPr>
          <w:sz w:val="28"/>
          <w:szCs w:val="28"/>
        </w:rPr>
      </w:pPr>
      <w:r>
        <w:rPr>
          <w:sz w:val="28"/>
          <w:szCs w:val="28"/>
        </w:rPr>
        <w:t xml:space="preserve">    </w:t>
      </w:r>
      <w:r w:rsidRPr="00C97406">
        <w:rPr>
          <w:sz w:val="28"/>
          <w:szCs w:val="28"/>
        </w:rPr>
        <w:t xml:space="preserve">  </w:t>
      </w:r>
      <w:r>
        <w:rPr>
          <w:sz w:val="28"/>
          <w:szCs w:val="28"/>
        </w:rPr>
        <w:t xml:space="preserve"> </w:t>
      </w:r>
      <w:r w:rsidRPr="00BE2F60">
        <w:rPr>
          <w:b/>
          <w:bCs/>
          <w:sz w:val="28"/>
          <w:szCs w:val="28"/>
        </w:rPr>
        <w:t>Предмет дослідження:</w:t>
      </w:r>
      <w:r>
        <w:rPr>
          <w:b/>
          <w:bCs/>
          <w:sz w:val="28"/>
          <w:szCs w:val="28"/>
        </w:rPr>
        <w:t xml:space="preserve"> </w:t>
      </w:r>
      <w:r w:rsidRPr="00C065F9">
        <w:rPr>
          <w:sz w:val="28"/>
          <w:szCs w:val="28"/>
        </w:rPr>
        <w:t xml:space="preserve">зміни часових та просторових параметрів ходи у здорових людей різного віку та при різних хронічних неврологічних </w:t>
      </w:r>
      <w:r>
        <w:rPr>
          <w:sz w:val="28"/>
          <w:szCs w:val="28"/>
        </w:rPr>
        <w:t>захвор</w:t>
      </w:r>
      <w:r>
        <w:rPr>
          <w:sz w:val="28"/>
          <w:szCs w:val="28"/>
        </w:rPr>
        <w:t>ю</w:t>
      </w:r>
      <w:r>
        <w:rPr>
          <w:sz w:val="28"/>
          <w:szCs w:val="28"/>
        </w:rPr>
        <w:t>ваннях.</w:t>
      </w:r>
    </w:p>
    <w:p w:rsidR="00252D0D" w:rsidRPr="00C97406" w:rsidRDefault="00252D0D" w:rsidP="00252D0D">
      <w:pPr>
        <w:ind w:firstLine="708"/>
        <w:jc w:val="both"/>
        <w:rPr>
          <w:sz w:val="28"/>
          <w:szCs w:val="28"/>
        </w:rPr>
      </w:pPr>
      <w:r w:rsidRPr="00C97406">
        <w:rPr>
          <w:b/>
          <w:bCs/>
          <w:sz w:val="28"/>
          <w:szCs w:val="28"/>
        </w:rPr>
        <w:t>Методи дослідження</w:t>
      </w:r>
      <w:r w:rsidRPr="00C97406">
        <w:rPr>
          <w:sz w:val="28"/>
          <w:szCs w:val="28"/>
        </w:rPr>
        <w:t>: комплексне клініко-неврологічне обсте</w:t>
      </w:r>
      <w:r>
        <w:rPr>
          <w:sz w:val="28"/>
          <w:szCs w:val="28"/>
        </w:rPr>
        <w:t>ж</w:t>
      </w:r>
      <w:r w:rsidRPr="00C97406">
        <w:rPr>
          <w:sz w:val="28"/>
          <w:szCs w:val="28"/>
        </w:rPr>
        <w:t>ення</w:t>
      </w:r>
      <w:r>
        <w:rPr>
          <w:sz w:val="28"/>
          <w:szCs w:val="28"/>
        </w:rPr>
        <w:t xml:space="preserve"> із залученням методів параклінічного дослідження (магніто-резонансної томогр</w:t>
      </w:r>
      <w:r>
        <w:rPr>
          <w:sz w:val="28"/>
          <w:szCs w:val="28"/>
        </w:rPr>
        <w:t>а</w:t>
      </w:r>
      <w:r>
        <w:rPr>
          <w:sz w:val="28"/>
          <w:szCs w:val="28"/>
        </w:rPr>
        <w:t>фії головного мозку), застосування клінічних діагностичних критеріїв діагнозу та шкальної оцінки структури та ступеня ураження функцій (UKPDS, UPDRS</w:t>
      </w:r>
      <w:r w:rsidRPr="00C97406">
        <w:rPr>
          <w:sz w:val="28"/>
          <w:szCs w:val="28"/>
        </w:rPr>
        <w:t xml:space="preserve">, </w:t>
      </w:r>
      <w:r>
        <w:rPr>
          <w:sz w:val="28"/>
          <w:szCs w:val="28"/>
          <w:lang w:val="en-US"/>
        </w:rPr>
        <w:t>EDSS</w:t>
      </w:r>
      <w:r w:rsidRPr="00C97406">
        <w:rPr>
          <w:sz w:val="28"/>
          <w:szCs w:val="28"/>
        </w:rPr>
        <w:t xml:space="preserve">),  інструментальне дослідження часових та просторових параметрів ходи, статистичні методи та методи математичного моделювання. </w:t>
      </w:r>
    </w:p>
    <w:p w:rsidR="00252D0D" w:rsidRDefault="00252D0D" w:rsidP="00252D0D">
      <w:pPr>
        <w:jc w:val="both"/>
        <w:rPr>
          <w:sz w:val="28"/>
          <w:szCs w:val="28"/>
        </w:rPr>
      </w:pPr>
      <w:r>
        <w:rPr>
          <w:sz w:val="28"/>
          <w:szCs w:val="28"/>
        </w:rPr>
        <w:t xml:space="preserve">      </w:t>
      </w:r>
      <w:r w:rsidRPr="00BE2F60">
        <w:rPr>
          <w:b/>
          <w:bCs/>
          <w:sz w:val="28"/>
          <w:szCs w:val="28"/>
        </w:rPr>
        <w:t>Наукова новизна одержаних результатів:</w:t>
      </w:r>
      <w:r>
        <w:rPr>
          <w:sz w:val="28"/>
          <w:szCs w:val="28"/>
        </w:rPr>
        <w:t xml:space="preserve"> В результаті проведеного дослідження встановлені основні часові та просторові параметри звичайної та пр</w:t>
      </w:r>
      <w:r>
        <w:rPr>
          <w:sz w:val="28"/>
          <w:szCs w:val="28"/>
        </w:rPr>
        <w:t>и</w:t>
      </w:r>
      <w:r>
        <w:rPr>
          <w:sz w:val="28"/>
          <w:szCs w:val="28"/>
        </w:rPr>
        <w:t>скореної ходи у молодих здорових людей та тренд змін параметрів з віком.</w:t>
      </w:r>
    </w:p>
    <w:p w:rsidR="00252D0D" w:rsidRPr="00B32D9F" w:rsidRDefault="00252D0D" w:rsidP="00252D0D">
      <w:pPr>
        <w:jc w:val="both"/>
        <w:rPr>
          <w:sz w:val="28"/>
          <w:szCs w:val="28"/>
        </w:rPr>
      </w:pPr>
      <w:r>
        <w:rPr>
          <w:sz w:val="28"/>
          <w:szCs w:val="28"/>
        </w:rPr>
        <w:t xml:space="preserve">      Вперше вивчений стан функції ходи у хворих на множинний склероз та встановлена динаміка часових та просторових параметрів ходи в залежності від стадії захворювання. Встановлені основні кореляції загальної неврологічної клінічної картини множинного склерозу і розладів ходи, визначені синдроми, які роблять найбільшій внесок у формування патологічних форм ходи при ць</w:t>
      </w:r>
      <w:r>
        <w:rPr>
          <w:sz w:val="28"/>
          <w:szCs w:val="28"/>
        </w:rPr>
        <w:t>о</w:t>
      </w:r>
      <w:r>
        <w:rPr>
          <w:sz w:val="28"/>
          <w:szCs w:val="28"/>
        </w:rPr>
        <w:t>му захворювання. Висловлена гіпотеза про специфічне прогностичне значення оцінок окремих функціональних систем (мозочкова функція, стовбурові фун</w:t>
      </w:r>
      <w:r>
        <w:rPr>
          <w:sz w:val="28"/>
          <w:szCs w:val="28"/>
        </w:rPr>
        <w:t>к</w:t>
      </w:r>
      <w:r>
        <w:rPr>
          <w:sz w:val="28"/>
          <w:szCs w:val="28"/>
        </w:rPr>
        <w:t>ції, тазові порушення )  для визначення стадійності та глибини розвитку проц</w:t>
      </w:r>
      <w:r>
        <w:rPr>
          <w:sz w:val="28"/>
          <w:szCs w:val="28"/>
        </w:rPr>
        <w:t>е</w:t>
      </w:r>
      <w:r>
        <w:rPr>
          <w:sz w:val="28"/>
          <w:szCs w:val="28"/>
        </w:rPr>
        <w:t>су ураження при множинному склерозі.</w:t>
      </w:r>
      <w:r w:rsidRPr="00B32D9F">
        <w:rPr>
          <w:sz w:val="28"/>
          <w:szCs w:val="28"/>
        </w:rPr>
        <w:t xml:space="preserve"> В</w:t>
      </w:r>
      <w:r>
        <w:rPr>
          <w:sz w:val="28"/>
          <w:szCs w:val="28"/>
        </w:rPr>
        <w:t>исловлена гіпотеза про складний п</w:t>
      </w:r>
      <w:r>
        <w:rPr>
          <w:sz w:val="28"/>
          <w:szCs w:val="28"/>
        </w:rPr>
        <w:t>а</w:t>
      </w:r>
      <w:r>
        <w:rPr>
          <w:sz w:val="28"/>
          <w:szCs w:val="28"/>
        </w:rPr>
        <w:t>тогенез порушень ходи при МС та ведучу роль прогресуючих дегенеративних змін у нервовій системі.</w:t>
      </w:r>
    </w:p>
    <w:p w:rsidR="00252D0D" w:rsidRDefault="00252D0D" w:rsidP="00252D0D">
      <w:pPr>
        <w:jc w:val="both"/>
        <w:rPr>
          <w:sz w:val="28"/>
          <w:szCs w:val="28"/>
        </w:rPr>
      </w:pPr>
      <w:r>
        <w:rPr>
          <w:sz w:val="28"/>
          <w:szCs w:val="28"/>
        </w:rPr>
        <w:t xml:space="preserve">      Вперше описані клінічні характеристики та часові і просторові параметри ходи у хворих з різними стадіями хвороби Паркінсона. Визначені кореляції о</w:t>
      </w:r>
      <w:r>
        <w:rPr>
          <w:sz w:val="28"/>
          <w:szCs w:val="28"/>
        </w:rPr>
        <w:t>с</w:t>
      </w:r>
      <w:r>
        <w:rPr>
          <w:sz w:val="28"/>
          <w:szCs w:val="28"/>
        </w:rPr>
        <w:t>новних клінічних оцінок екстрапірамідних функцій з порушеннями ходи і вст</w:t>
      </w:r>
      <w:r>
        <w:rPr>
          <w:sz w:val="28"/>
          <w:szCs w:val="28"/>
        </w:rPr>
        <w:t>а</w:t>
      </w:r>
      <w:r>
        <w:rPr>
          <w:sz w:val="28"/>
          <w:szCs w:val="28"/>
        </w:rPr>
        <w:t>новлені предиктори таких розладів. Порушується питання про внесок факторів віку та супутніх когнітивних порушень у формування розладів ходи при ХП.</w:t>
      </w:r>
    </w:p>
    <w:p w:rsidR="00252D0D" w:rsidRDefault="00252D0D" w:rsidP="00252D0D">
      <w:pPr>
        <w:jc w:val="both"/>
        <w:rPr>
          <w:sz w:val="28"/>
          <w:szCs w:val="28"/>
        </w:rPr>
      </w:pPr>
      <w:r>
        <w:rPr>
          <w:sz w:val="28"/>
          <w:szCs w:val="28"/>
        </w:rPr>
        <w:t xml:space="preserve">     Вперше проведено комплексний аналіз часових та просторових параметрів ходи у хворих з атиповими формами синдрому паркінсонізму (множинна си</w:t>
      </w:r>
      <w:r>
        <w:rPr>
          <w:sz w:val="28"/>
          <w:szCs w:val="28"/>
        </w:rPr>
        <w:t>с</w:t>
      </w:r>
      <w:r>
        <w:rPr>
          <w:sz w:val="28"/>
          <w:szCs w:val="28"/>
        </w:rPr>
        <w:t>темна атрофія, прогресуючий над’ядерний параліч), хворих з апраксією ходи та з хореєю Гентингтона. Встановлені ранні ознаки порушень параметрів ходи, які можуть слугувати цілям диференційного діагнозу. Встановлена домінуюча роль порушень варіативності параметрів ходи у часі для розвитку постуральної та динамічної нестабільності при цих захворюваннях.</w:t>
      </w:r>
    </w:p>
    <w:p w:rsidR="00252D0D" w:rsidRDefault="00252D0D" w:rsidP="00252D0D">
      <w:pPr>
        <w:jc w:val="both"/>
        <w:rPr>
          <w:sz w:val="28"/>
          <w:szCs w:val="28"/>
        </w:rPr>
      </w:pPr>
      <w:r>
        <w:rPr>
          <w:sz w:val="28"/>
          <w:szCs w:val="28"/>
        </w:rPr>
        <w:t xml:space="preserve">      За результатами аналізу порушень ходи при різних неврологічних патолог</w:t>
      </w:r>
      <w:r>
        <w:rPr>
          <w:sz w:val="28"/>
          <w:szCs w:val="28"/>
        </w:rPr>
        <w:t>і</w:t>
      </w:r>
      <w:r>
        <w:rPr>
          <w:sz w:val="28"/>
          <w:szCs w:val="28"/>
        </w:rPr>
        <w:t>ях висловлено припущення про спільність механізмів ушкодження єдиних м</w:t>
      </w:r>
      <w:r>
        <w:rPr>
          <w:sz w:val="28"/>
          <w:szCs w:val="28"/>
        </w:rPr>
        <w:t>е</w:t>
      </w:r>
      <w:r>
        <w:rPr>
          <w:sz w:val="28"/>
          <w:szCs w:val="28"/>
        </w:rPr>
        <w:t>ханізмів організації акту ходи.</w:t>
      </w:r>
    </w:p>
    <w:p w:rsidR="00252D0D" w:rsidRDefault="00252D0D" w:rsidP="00252D0D">
      <w:pPr>
        <w:jc w:val="both"/>
        <w:rPr>
          <w:sz w:val="28"/>
          <w:szCs w:val="28"/>
        </w:rPr>
      </w:pPr>
      <w:r>
        <w:rPr>
          <w:sz w:val="28"/>
          <w:szCs w:val="28"/>
        </w:rPr>
        <w:t xml:space="preserve">      </w:t>
      </w:r>
      <w:r w:rsidRPr="002C0B82">
        <w:rPr>
          <w:b/>
          <w:bCs/>
          <w:sz w:val="28"/>
          <w:szCs w:val="28"/>
        </w:rPr>
        <w:t>Практичне значення одержаних результатів:</w:t>
      </w:r>
      <w:r>
        <w:rPr>
          <w:sz w:val="28"/>
          <w:szCs w:val="28"/>
        </w:rPr>
        <w:t xml:space="preserve"> Отримані результати м</w:t>
      </w:r>
      <w:r>
        <w:rPr>
          <w:sz w:val="28"/>
          <w:szCs w:val="28"/>
        </w:rPr>
        <w:t>о</w:t>
      </w:r>
      <w:r>
        <w:rPr>
          <w:sz w:val="28"/>
          <w:szCs w:val="28"/>
        </w:rPr>
        <w:t>жуть покращити діагностику і диференційну діагностику хронічних запальних та нейродегенеративних захворювань нервової системи, в тому числі і на ра</w:t>
      </w:r>
      <w:r>
        <w:rPr>
          <w:sz w:val="28"/>
          <w:szCs w:val="28"/>
        </w:rPr>
        <w:t>н</w:t>
      </w:r>
      <w:r>
        <w:rPr>
          <w:sz w:val="28"/>
          <w:szCs w:val="28"/>
        </w:rPr>
        <w:t>ніх, субклінічних та олігосимптомних стадіях, підвищити ефективність прогн</w:t>
      </w:r>
      <w:r>
        <w:rPr>
          <w:sz w:val="28"/>
          <w:szCs w:val="28"/>
        </w:rPr>
        <w:t>о</w:t>
      </w:r>
      <w:r>
        <w:rPr>
          <w:sz w:val="28"/>
          <w:szCs w:val="28"/>
        </w:rPr>
        <w:t>зування перебігу (множинний склероз, хвороба Паркінсона та атипові форми синдрому паркінсонізму).</w:t>
      </w:r>
    </w:p>
    <w:p w:rsidR="00252D0D" w:rsidRDefault="00252D0D" w:rsidP="00252D0D">
      <w:pPr>
        <w:ind w:firstLine="708"/>
        <w:jc w:val="both"/>
        <w:rPr>
          <w:sz w:val="28"/>
          <w:szCs w:val="28"/>
        </w:rPr>
      </w:pPr>
      <w:r>
        <w:rPr>
          <w:sz w:val="28"/>
          <w:szCs w:val="28"/>
        </w:rPr>
        <w:lastRenderedPageBreak/>
        <w:t xml:space="preserve">Дослідження часових та просторових параметрів ходи в реальному часі за допомогою комп’ютеризованої системи </w:t>
      </w:r>
      <w:r>
        <w:rPr>
          <w:sz w:val="28"/>
          <w:szCs w:val="28"/>
          <w:lang w:val="en-US"/>
        </w:rPr>
        <w:t>GAITRite</w:t>
      </w:r>
      <w:r>
        <w:rPr>
          <w:sz w:val="28"/>
          <w:szCs w:val="28"/>
        </w:rPr>
        <w:t xml:space="preserve"> може бути важливим додатковим об’єктивним обстеженням у вирішенні експертних питань (втрата прац</w:t>
      </w:r>
      <w:r>
        <w:rPr>
          <w:sz w:val="28"/>
          <w:szCs w:val="28"/>
        </w:rPr>
        <w:t>е</w:t>
      </w:r>
      <w:r>
        <w:rPr>
          <w:sz w:val="28"/>
          <w:szCs w:val="28"/>
        </w:rPr>
        <w:t>здатності, ступінь інвалідизації тощо).</w:t>
      </w:r>
    </w:p>
    <w:p w:rsidR="00252D0D" w:rsidRDefault="00252D0D" w:rsidP="00252D0D">
      <w:pPr>
        <w:jc w:val="both"/>
        <w:rPr>
          <w:sz w:val="28"/>
          <w:szCs w:val="28"/>
        </w:rPr>
      </w:pPr>
      <w:r>
        <w:rPr>
          <w:sz w:val="28"/>
          <w:szCs w:val="28"/>
        </w:rPr>
        <w:t xml:space="preserve">      Результати роботи впроваджені в діяльність неврологічного диспансеру та відділень Вінницької обласної психоневрологічної лікарні ім. А.І.Ющенка, нев-рологічного відділення </w:t>
      </w:r>
      <w:r>
        <w:rPr>
          <w:sz w:val="28"/>
          <w:szCs w:val="28"/>
          <w:lang w:val="en-US"/>
        </w:rPr>
        <w:t>I</w:t>
      </w:r>
      <w:r>
        <w:rPr>
          <w:sz w:val="28"/>
          <w:szCs w:val="28"/>
        </w:rPr>
        <w:t xml:space="preserve"> міської клінічної лікарні м. Вінниці, неврологічної служби Вінницької області, відділення екстрапірамідної патології НДІ геронт</w:t>
      </w:r>
      <w:r>
        <w:rPr>
          <w:sz w:val="28"/>
          <w:szCs w:val="28"/>
        </w:rPr>
        <w:t>о</w:t>
      </w:r>
      <w:r>
        <w:rPr>
          <w:sz w:val="28"/>
          <w:szCs w:val="28"/>
        </w:rPr>
        <w:t>логії та геріатрії АМН України (м. Київ), а також використовуються в навчал</w:t>
      </w:r>
      <w:r>
        <w:rPr>
          <w:sz w:val="28"/>
          <w:szCs w:val="28"/>
        </w:rPr>
        <w:t>ь</w:t>
      </w:r>
      <w:r>
        <w:rPr>
          <w:sz w:val="28"/>
          <w:szCs w:val="28"/>
        </w:rPr>
        <w:t>ному процесі на кафедрі нервових хвороб Вінницького Національного меди</w:t>
      </w:r>
      <w:r>
        <w:rPr>
          <w:sz w:val="28"/>
          <w:szCs w:val="28"/>
        </w:rPr>
        <w:t>ч</w:t>
      </w:r>
      <w:r>
        <w:rPr>
          <w:sz w:val="28"/>
          <w:szCs w:val="28"/>
        </w:rPr>
        <w:t>ного університету.</w:t>
      </w:r>
    </w:p>
    <w:p w:rsidR="00252D0D" w:rsidRDefault="00252D0D" w:rsidP="00252D0D">
      <w:pPr>
        <w:jc w:val="both"/>
        <w:rPr>
          <w:sz w:val="28"/>
          <w:szCs w:val="28"/>
        </w:rPr>
      </w:pPr>
      <w:r>
        <w:rPr>
          <w:sz w:val="28"/>
          <w:szCs w:val="28"/>
        </w:rPr>
        <w:t xml:space="preserve">      </w:t>
      </w:r>
      <w:r w:rsidRPr="00422641">
        <w:rPr>
          <w:b/>
          <w:bCs/>
          <w:sz w:val="28"/>
          <w:szCs w:val="28"/>
        </w:rPr>
        <w:t>Особистий внесок здобувача:</w:t>
      </w:r>
      <w:r>
        <w:rPr>
          <w:sz w:val="28"/>
          <w:szCs w:val="28"/>
        </w:rPr>
        <w:t xml:space="preserve"> дисертантом самостійно проаналізована наукова література  та патентна інформація з проблем порушень ходи при невр</w:t>
      </w:r>
      <w:r>
        <w:rPr>
          <w:sz w:val="28"/>
          <w:szCs w:val="28"/>
        </w:rPr>
        <w:t>о</w:t>
      </w:r>
      <w:r>
        <w:rPr>
          <w:sz w:val="28"/>
          <w:szCs w:val="28"/>
        </w:rPr>
        <w:t>логічних захворюваннях, розроблений комплекс клінічних та інструментальних досліджень. Автор самостійно проводив збирання матеріалу дослідження, фо</w:t>
      </w:r>
      <w:r>
        <w:rPr>
          <w:sz w:val="28"/>
          <w:szCs w:val="28"/>
        </w:rPr>
        <w:t>р</w:t>
      </w:r>
      <w:r>
        <w:rPr>
          <w:sz w:val="28"/>
          <w:szCs w:val="28"/>
        </w:rPr>
        <w:t>мування груп хворих і їх особисте клінічне та інструментальне обстеження, статистичний аналіз результатів дослідження, написані всі розділи дисертації, сформульовані висновки та практичні рекомендації, забезпечено їх впров</w:t>
      </w:r>
      <w:r>
        <w:rPr>
          <w:sz w:val="28"/>
          <w:szCs w:val="28"/>
        </w:rPr>
        <w:t>а</w:t>
      </w:r>
      <w:r>
        <w:rPr>
          <w:sz w:val="28"/>
          <w:szCs w:val="28"/>
        </w:rPr>
        <w:t>дження в медичну практику та відображення в опублікованих працях.</w:t>
      </w:r>
    </w:p>
    <w:p w:rsidR="00252D0D" w:rsidRPr="00F46890" w:rsidRDefault="00252D0D" w:rsidP="00252D0D">
      <w:pPr>
        <w:jc w:val="both"/>
        <w:rPr>
          <w:sz w:val="28"/>
          <w:szCs w:val="28"/>
        </w:rPr>
      </w:pPr>
      <w:r>
        <w:rPr>
          <w:sz w:val="28"/>
          <w:szCs w:val="28"/>
        </w:rPr>
        <w:t xml:space="preserve">      </w:t>
      </w:r>
      <w:r w:rsidRPr="00D43797">
        <w:rPr>
          <w:b/>
          <w:bCs/>
          <w:sz w:val="28"/>
          <w:szCs w:val="28"/>
        </w:rPr>
        <w:t>Апробація результатів дисертації:</w:t>
      </w:r>
      <w:r>
        <w:rPr>
          <w:sz w:val="28"/>
          <w:szCs w:val="28"/>
        </w:rPr>
        <w:t xml:space="preserve"> основні положення роботи повідомлені і обговорені на науково-практичній конференції «Когнітивні порушення при старінні» (Київ, 30 – 31 січня 2007 р.), </w:t>
      </w:r>
      <w:r>
        <w:rPr>
          <w:sz w:val="28"/>
          <w:szCs w:val="28"/>
          <w:lang w:val="en-US"/>
        </w:rPr>
        <w:t>II</w:t>
      </w:r>
      <w:r>
        <w:rPr>
          <w:sz w:val="28"/>
          <w:szCs w:val="28"/>
        </w:rPr>
        <w:t xml:space="preserve"> міжнародному конгресі </w:t>
      </w:r>
      <w:r w:rsidRPr="0039647D">
        <w:rPr>
          <w:sz w:val="28"/>
          <w:szCs w:val="28"/>
        </w:rPr>
        <w:t>“</w:t>
      </w:r>
      <w:r>
        <w:rPr>
          <w:sz w:val="28"/>
          <w:szCs w:val="28"/>
          <w:lang w:val="en-US"/>
        </w:rPr>
        <w:t>Gait</w:t>
      </w:r>
      <w:r w:rsidRPr="0039647D">
        <w:rPr>
          <w:sz w:val="28"/>
          <w:szCs w:val="28"/>
        </w:rPr>
        <w:t xml:space="preserve"> </w:t>
      </w:r>
      <w:r>
        <w:rPr>
          <w:sz w:val="28"/>
          <w:szCs w:val="28"/>
          <w:lang w:val="en-US"/>
        </w:rPr>
        <w:t>and</w:t>
      </w:r>
      <w:r w:rsidRPr="0039647D">
        <w:rPr>
          <w:sz w:val="28"/>
          <w:szCs w:val="28"/>
        </w:rPr>
        <w:t xml:space="preserve"> </w:t>
      </w:r>
      <w:r>
        <w:rPr>
          <w:sz w:val="28"/>
          <w:szCs w:val="28"/>
          <w:lang w:val="en-US"/>
        </w:rPr>
        <w:t>co</w:t>
      </w:r>
      <w:r>
        <w:rPr>
          <w:sz w:val="28"/>
          <w:szCs w:val="28"/>
          <w:lang w:val="en-US"/>
        </w:rPr>
        <w:t>g</w:t>
      </w:r>
      <w:r>
        <w:rPr>
          <w:sz w:val="28"/>
          <w:szCs w:val="28"/>
          <w:lang w:val="en-US"/>
        </w:rPr>
        <w:t>nitive</w:t>
      </w:r>
      <w:r w:rsidRPr="0039647D">
        <w:rPr>
          <w:sz w:val="28"/>
          <w:szCs w:val="28"/>
        </w:rPr>
        <w:t xml:space="preserve"> </w:t>
      </w:r>
      <w:r>
        <w:rPr>
          <w:sz w:val="28"/>
          <w:szCs w:val="28"/>
          <w:lang w:val="en-US"/>
        </w:rPr>
        <w:t>function</w:t>
      </w:r>
      <w:r w:rsidRPr="0039647D">
        <w:rPr>
          <w:sz w:val="28"/>
          <w:szCs w:val="28"/>
        </w:rPr>
        <w:t xml:space="preserve">” </w:t>
      </w:r>
      <w:r>
        <w:rPr>
          <w:sz w:val="28"/>
          <w:szCs w:val="28"/>
        </w:rPr>
        <w:t>(Амстердам, 1 – 3 лютого, 2008 р.), науково-практичній конф</w:t>
      </w:r>
      <w:r>
        <w:rPr>
          <w:sz w:val="28"/>
          <w:szCs w:val="28"/>
        </w:rPr>
        <w:t>е</w:t>
      </w:r>
      <w:r>
        <w:rPr>
          <w:sz w:val="28"/>
          <w:szCs w:val="28"/>
        </w:rPr>
        <w:t xml:space="preserve">ренції з міжнародною участю «Когнітивна діяльність при старінні» (Київ, 29 – 30 січня 2008 р.), </w:t>
      </w:r>
      <w:r>
        <w:rPr>
          <w:sz w:val="28"/>
          <w:szCs w:val="28"/>
          <w:lang w:val="en-US"/>
        </w:rPr>
        <w:t>IV</w:t>
      </w:r>
      <w:r>
        <w:rPr>
          <w:sz w:val="28"/>
          <w:szCs w:val="28"/>
        </w:rPr>
        <w:t xml:space="preserve"> міжнародному конгресі з інтегративної антропології (Ві</w:t>
      </w:r>
      <w:r>
        <w:rPr>
          <w:sz w:val="28"/>
          <w:szCs w:val="28"/>
        </w:rPr>
        <w:t>н</w:t>
      </w:r>
      <w:r>
        <w:rPr>
          <w:sz w:val="28"/>
          <w:szCs w:val="28"/>
        </w:rPr>
        <w:t xml:space="preserve">ниця, 10 – 12 жовтня 2007 р.), </w:t>
      </w:r>
      <w:r>
        <w:rPr>
          <w:sz w:val="28"/>
          <w:szCs w:val="28"/>
          <w:lang w:val="en-US"/>
        </w:rPr>
        <w:t>III</w:t>
      </w:r>
      <w:r w:rsidRPr="00B32D9F">
        <w:rPr>
          <w:sz w:val="28"/>
          <w:szCs w:val="28"/>
        </w:rPr>
        <w:t xml:space="preserve"> національному конгресі геронтологів (Київ, жовтень 2005), </w:t>
      </w:r>
      <w:r>
        <w:rPr>
          <w:sz w:val="28"/>
          <w:szCs w:val="28"/>
        </w:rPr>
        <w:t>науково-практичних конференціях і засіданнях обласного тов</w:t>
      </w:r>
      <w:r>
        <w:rPr>
          <w:sz w:val="28"/>
          <w:szCs w:val="28"/>
        </w:rPr>
        <w:t>а</w:t>
      </w:r>
      <w:r>
        <w:rPr>
          <w:sz w:val="28"/>
          <w:szCs w:val="28"/>
        </w:rPr>
        <w:t xml:space="preserve">риства неврологів Вінницької області (Вінниця, 2005 – 2007 рр.). </w:t>
      </w:r>
    </w:p>
    <w:p w:rsidR="00252D0D" w:rsidRDefault="00252D0D" w:rsidP="00252D0D">
      <w:pPr>
        <w:jc w:val="both"/>
        <w:rPr>
          <w:sz w:val="28"/>
          <w:szCs w:val="28"/>
        </w:rPr>
      </w:pPr>
      <w:r>
        <w:rPr>
          <w:sz w:val="28"/>
          <w:szCs w:val="28"/>
        </w:rPr>
        <w:t xml:space="preserve">      </w:t>
      </w:r>
      <w:r w:rsidRPr="00D43797">
        <w:rPr>
          <w:b/>
          <w:bCs/>
          <w:sz w:val="28"/>
          <w:szCs w:val="28"/>
        </w:rPr>
        <w:t>Публікації.</w:t>
      </w:r>
      <w:r>
        <w:rPr>
          <w:sz w:val="28"/>
          <w:szCs w:val="28"/>
        </w:rPr>
        <w:t xml:space="preserve"> Основні положення дисертації опубліковані в </w:t>
      </w:r>
      <w:r w:rsidRPr="00AC1E18">
        <w:rPr>
          <w:sz w:val="28"/>
          <w:szCs w:val="28"/>
        </w:rPr>
        <w:t>1</w:t>
      </w:r>
      <w:r>
        <w:rPr>
          <w:sz w:val="28"/>
          <w:szCs w:val="28"/>
        </w:rPr>
        <w:t xml:space="preserve">2 друкованих роботах (з них 3 у наукових фахових виданнях, рекомендованих ВАК України і 9 у журналах, збірниках наукових праць, тезах доповідей на конференціях в Україні та за кордоном).  </w:t>
      </w:r>
    </w:p>
    <w:p w:rsidR="00252D0D" w:rsidRPr="003F6DF3" w:rsidRDefault="00252D0D" w:rsidP="00252D0D">
      <w:pPr>
        <w:jc w:val="both"/>
        <w:rPr>
          <w:sz w:val="28"/>
          <w:szCs w:val="28"/>
        </w:rPr>
      </w:pPr>
      <w:r w:rsidRPr="00C32781">
        <w:rPr>
          <w:b/>
          <w:bCs/>
          <w:sz w:val="28"/>
          <w:szCs w:val="28"/>
        </w:rPr>
        <w:tab/>
      </w:r>
      <w:r>
        <w:rPr>
          <w:b/>
          <w:bCs/>
          <w:sz w:val="28"/>
          <w:szCs w:val="28"/>
        </w:rPr>
        <w:t>О</w:t>
      </w:r>
      <w:r w:rsidRPr="00C32781">
        <w:rPr>
          <w:b/>
          <w:bCs/>
          <w:sz w:val="28"/>
          <w:szCs w:val="28"/>
        </w:rPr>
        <w:t xml:space="preserve">бсяг </w:t>
      </w:r>
      <w:r>
        <w:rPr>
          <w:b/>
          <w:bCs/>
          <w:sz w:val="28"/>
          <w:szCs w:val="28"/>
        </w:rPr>
        <w:t>та с</w:t>
      </w:r>
      <w:r w:rsidRPr="00C32781">
        <w:rPr>
          <w:b/>
          <w:bCs/>
          <w:sz w:val="28"/>
          <w:szCs w:val="28"/>
        </w:rPr>
        <w:t xml:space="preserve">труктура </w:t>
      </w:r>
      <w:r>
        <w:rPr>
          <w:b/>
          <w:bCs/>
          <w:sz w:val="28"/>
          <w:szCs w:val="28"/>
        </w:rPr>
        <w:t xml:space="preserve">роботи: </w:t>
      </w:r>
      <w:r w:rsidRPr="003F6DF3">
        <w:rPr>
          <w:sz w:val="28"/>
          <w:szCs w:val="28"/>
        </w:rPr>
        <w:t xml:space="preserve">Дисертація викладена на </w:t>
      </w:r>
      <w:r>
        <w:rPr>
          <w:sz w:val="28"/>
          <w:szCs w:val="28"/>
        </w:rPr>
        <w:t xml:space="preserve">138 </w:t>
      </w:r>
      <w:r w:rsidRPr="003F6DF3">
        <w:rPr>
          <w:sz w:val="28"/>
          <w:szCs w:val="28"/>
        </w:rPr>
        <w:t>сторінках др</w:t>
      </w:r>
      <w:r w:rsidRPr="003F6DF3">
        <w:rPr>
          <w:sz w:val="28"/>
          <w:szCs w:val="28"/>
        </w:rPr>
        <w:t>у</w:t>
      </w:r>
      <w:r w:rsidRPr="003F6DF3">
        <w:rPr>
          <w:sz w:val="28"/>
          <w:szCs w:val="28"/>
        </w:rPr>
        <w:t>кованого тексту</w:t>
      </w:r>
      <w:r>
        <w:rPr>
          <w:sz w:val="28"/>
          <w:szCs w:val="28"/>
        </w:rPr>
        <w:t>, містить 46 таблиць, 11 рисунків. Складається із вступу, огляду літератури, розділу, в якому викладено матеріал та методи дослідження, 4 ро</w:t>
      </w:r>
      <w:r>
        <w:rPr>
          <w:sz w:val="28"/>
          <w:szCs w:val="28"/>
        </w:rPr>
        <w:t>з</w:t>
      </w:r>
      <w:r>
        <w:rPr>
          <w:sz w:val="28"/>
          <w:szCs w:val="28"/>
        </w:rPr>
        <w:t>ділів власних досліджень, аналізу та узагальнення отриманих результатів, в</w:t>
      </w:r>
      <w:r>
        <w:rPr>
          <w:sz w:val="28"/>
          <w:szCs w:val="28"/>
        </w:rPr>
        <w:t>и</w:t>
      </w:r>
      <w:r>
        <w:rPr>
          <w:sz w:val="28"/>
          <w:szCs w:val="28"/>
        </w:rPr>
        <w:t>сновків. Список використаних джерел містить 225 літературних посилань, з них 14 джерел кирилицею і 211 – латиницею.</w:t>
      </w:r>
      <w:r w:rsidRPr="003F6DF3">
        <w:rPr>
          <w:sz w:val="28"/>
          <w:szCs w:val="28"/>
        </w:rPr>
        <w:t xml:space="preserve"> </w:t>
      </w:r>
    </w:p>
    <w:p w:rsidR="00252D0D" w:rsidRDefault="00252D0D" w:rsidP="00252D0D">
      <w:pPr>
        <w:rPr>
          <w:sz w:val="28"/>
          <w:szCs w:val="28"/>
        </w:rPr>
      </w:pPr>
    </w:p>
    <w:p w:rsidR="00252D0D" w:rsidRPr="00C97406" w:rsidRDefault="00252D0D" w:rsidP="00252D0D">
      <w:pPr>
        <w:jc w:val="center"/>
        <w:rPr>
          <w:b/>
          <w:bCs/>
          <w:sz w:val="28"/>
          <w:szCs w:val="28"/>
        </w:rPr>
      </w:pPr>
      <w:r w:rsidRPr="00C97406">
        <w:rPr>
          <w:b/>
          <w:bCs/>
          <w:sz w:val="28"/>
          <w:szCs w:val="28"/>
        </w:rPr>
        <w:t>ОСНОВНИЙ  ЗМІСТ</w:t>
      </w:r>
    </w:p>
    <w:p w:rsidR="00252D0D" w:rsidRDefault="00252D0D" w:rsidP="00252D0D">
      <w:pPr>
        <w:rPr>
          <w:sz w:val="28"/>
          <w:szCs w:val="28"/>
          <w:lang w:val="en-US"/>
        </w:rPr>
      </w:pPr>
      <w:r>
        <w:rPr>
          <w:sz w:val="28"/>
          <w:szCs w:val="28"/>
        </w:rPr>
        <w:tab/>
        <w:t>Матеріал та методи дослідження. Робота виконана на базі неврологічних відділень Вінницької обласної психоневрологічної лікарні ім. О.І.Ющенка (г</w:t>
      </w:r>
      <w:r>
        <w:rPr>
          <w:sz w:val="28"/>
          <w:szCs w:val="28"/>
        </w:rPr>
        <w:t>о</w:t>
      </w:r>
      <w:r>
        <w:rPr>
          <w:sz w:val="28"/>
          <w:szCs w:val="28"/>
        </w:rPr>
        <w:t>ловний лікар В.Л.Клочко), що є клінічною базою кафедри нервових хвороб Він-ницького національного медичного університету ім. М.І.Пирогова (відбір хв</w:t>
      </w:r>
      <w:r>
        <w:rPr>
          <w:sz w:val="28"/>
          <w:szCs w:val="28"/>
        </w:rPr>
        <w:t>о</w:t>
      </w:r>
      <w:r>
        <w:rPr>
          <w:sz w:val="28"/>
          <w:szCs w:val="28"/>
        </w:rPr>
        <w:t xml:space="preserve">рих проводився протягом 2005 – 2007 років). </w:t>
      </w:r>
    </w:p>
    <w:p w:rsidR="00252D0D" w:rsidRDefault="00252D0D" w:rsidP="00252D0D">
      <w:pPr>
        <w:jc w:val="both"/>
        <w:rPr>
          <w:sz w:val="28"/>
          <w:szCs w:val="28"/>
          <w:lang w:val="en-US"/>
        </w:rPr>
      </w:pPr>
      <w:r>
        <w:rPr>
          <w:sz w:val="28"/>
          <w:szCs w:val="28"/>
        </w:rPr>
        <w:lastRenderedPageBreak/>
        <w:tab/>
        <w:t>Для дослідження функції ходи і визначення особливостей організації ч</w:t>
      </w:r>
      <w:r>
        <w:rPr>
          <w:sz w:val="28"/>
          <w:szCs w:val="28"/>
        </w:rPr>
        <w:t>а</w:t>
      </w:r>
      <w:r>
        <w:rPr>
          <w:sz w:val="28"/>
          <w:szCs w:val="28"/>
        </w:rPr>
        <w:t xml:space="preserve">сових та просторових її параметрів та тренду змін, зумовленого віком, було створено дві групи контролю – молодих здорових людей (40 чоловіків, середній </w:t>
      </w:r>
    </w:p>
    <w:p w:rsidR="00252D0D" w:rsidRDefault="00252D0D" w:rsidP="00252D0D">
      <w:pPr>
        <w:jc w:val="both"/>
        <w:rPr>
          <w:sz w:val="28"/>
          <w:szCs w:val="28"/>
        </w:rPr>
      </w:pPr>
      <w:r>
        <w:rPr>
          <w:sz w:val="28"/>
          <w:szCs w:val="28"/>
        </w:rPr>
        <w:t xml:space="preserve">вік - </w:t>
      </w:r>
      <w:r w:rsidRPr="000B3005">
        <w:rPr>
          <w:sz w:val="28"/>
          <w:szCs w:val="28"/>
        </w:rPr>
        <w:t>23,4 ± 4,44</w:t>
      </w:r>
      <w:r>
        <w:rPr>
          <w:sz w:val="28"/>
          <w:szCs w:val="28"/>
        </w:rPr>
        <w:t xml:space="preserve"> року і 65 жінок, середній вік - </w:t>
      </w:r>
      <w:r w:rsidRPr="000B3005">
        <w:rPr>
          <w:sz w:val="28"/>
          <w:szCs w:val="28"/>
        </w:rPr>
        <w:t xml:space="preserve">22,01 ± 2,40 </w:t>
      </w:r>
      <w:r>
        <w:rPr>
          <w:sz w:val="28"/>
          <w:szCs w:val="28"/>
        </w:rPr>
        <w:t>року) і людей ста</w:t>
      </w:r>
      <w:r>
        <w:rPr>
          <w:sz w:val="28"/>
          <w:szCs w:val="28"/>
        </w:rPr>
        <w:t>р</w:t>
      </w:r>
      <w:r>
        <w:rPr>
          <w:sz w:val="28"/>
          <w:szCs w:val="28"/>
        </w:rPr>
        <w:t xml:space="preserve">шого віку, клінічно здорових (8 чоловіків, середній вік - </w:t>
      </w:r>
      <w:r w:rsidRPr="000B3005">
        <w:rPr>
          <w:sz w:val="28"/>
          <w:szCs w:val="28"/>
        </w:rPr>
        <w:t xml:space="preserve"> 60,75 ± 6,78</w:t>
      </w:r>
      <w:r>
        <w:rPr>
          <w:sz w:val="28"/>
          <w:szCs w:val="28"/>
        </w:rPr>
        <w:t xml:space="preserve"> року та 14 жінок, середній вік </w:t>
      </w:r>
      <w:r w:rsidRPr="000B3005">
        <w:rPr>
          <w:sz w:val="28"/>
          <w:szCs w:val="28"/>
        </w:rPr>
        <w:t>51 ± 5,91</w:t>
      </w:r>
      <w:r>
        <w:rPr>
          <w:sz w:val="28"/>
          <w:szCs w:val="28"/>
        </w:rPr>
        <w:t xml:space="preserve"> року). </w:t>
      </w:r>
    </w:p>
    <w:p w:rsidR="00252D0D" w:rsidRPr="008955AB" w:rsidRDefault="00252D0D" w:rsidP="00252D0D">
      <w:pPr>
        <w:ind w:firstLine="708"/>
        <w:jc w:val="both"/>
        <w:rPr>
          <w:sz w:val="28"/>
          <w:szCs w:val="28"/>
        </w:rPr>
      </w:pPr>
      <w:r>
        <w:rPr>
          <w:sz w:val="28"/>
          <w:szCs w:val="28"/>
        </w:rPr>
        <w:t>Просторові та часові параметри ходи  вивчали при хронічних, прогресу</w:t>
      </w:r>
      <w:r>
        <w:rPr>
          <w:sz w:val="28"/>
          <w:szCs w:val="28"/>
        </w:rPr>
        <w:t>ю</w:t>
      </w:r>
      <w:r>
        <w:rPr>
          <w:sz w:val="28"/>
          <w:szCs w:val="28"/>
        </w:rPr>
        <w:t>чих ураженнях нервової системи: у 64 хворих на множинний склероз (МС) - 23 чоловіків (середній вік 33</w:t>
      </w:r>
      <w:r w:rsidRPr="002C6212">
        <w:rPr>
          <w:sz w:val="28"/>
          <w:szCs w:val="28"/>
        </w:rPr>
        <w:t>,96±8,44</w:t>
      </w:r>
      <w:r>
        <w:rPr>
          <w:sz w:val="28"/>
          <w:szCs w:val="28"/>
        </w:rPr>
        <w:t xml:space="preserve"> роки) і 41 жінки (середній вік </w:t>
      </w:r>
      <w:r w:rsidRPr="002C6212">
        <w:rPr>
          <w:sz w:val="28"/>
          <w:szCs w:val="28"/>
        </w:rPr>
        <w:t>33,34±8,13</w:t>
      </w:r>
      <w:r>
        <w:rPr>
          <w:sz w:val="28"/>
          <w:szCs w:val="28"/>
        </w:rPr>
        <w:t xml:space="preserve"> р</w:t>
      </w:r>
      <w:r>
        <w:rPr>
          <w:sz w:val="28"/>
          <w:szCs w:val="28"/>
        </w:rPr>
        <w:t>о</w:t>
      </w:r>
      <w:r>
        <w:rPr>
          <w:sz w:val="28"/>
          <w:szCs w:val="28"/>
        </w:rPr>
        <w:t>ки); обстежили також 101 хворого з хворобою Паркінсона (ХП) - 50 чоловіків (середній вік 61,88±9,55 року) і 51 жінку (середній вік 64,29±8,83 року).</w:t>
      </w:r>
    </w:p>
    <w:p w:rsidR="00252D0D" w:rsidRDefault="00252D0D" w:rsidP="00252D0D">
      <w:pPr>
        <w:jc w:val="both"/>
        <w:rPr>
          <w:sz w:val="28"/>
          <w:szCs w:val="28"/>
        </w:rPr>
      </w:pPr>
      <w:r>
        <w:rPr>
          <w:sz w:val="28"/>
          <w:szCs w:val="28"/>
        </w:rPr>
        <w:tab/>
        <w:t>В групу атипового паркінсонізму включені 10 хворих з прогресуючим над′ядерним паралічем (ПНП) - 7 чоловіків і 3 жінки (середній вік  68,2±5,6 р</w:t>
      </w:r>
      <w:r>
        <w:rPr>
          <w:sz w:val="28"/>
          <w:szCs w:val="28"/>
        </w:rPr>
        <w:t>о</w:t>
      </w:r>
      <w:r>
        <w:rPr>
          <w:sz w:val="28"/>
          <w:szCs w:val="28"/>
        </w:rPr>
        <w:t>ку) і 13 хворих з вірогідним діагнозом мультисистемної атрофії (МСА) - 5 ч</w:t>
      </w:r>
      <w:r>
        <w:rPr>
          <w:sz w:val="28"/>
          <w:szCs w:val="28"/>
        </w:rPr>
        <w:t>о</w:t>
      </w:r>
      <w:r>
        <w:rPr>
          <w:sz w:val="28"/>
          <w:szCs w:val="28"/>
        </w:rPr>
        <w:t>ловіків і 8 жінок (середній вік 61,92±8,2 року).</w:t>
      </w:r>
    </w:p>
    <w:p w:rsidR="00252D0D" w:rsidRDefault="00252D0D" w:rsidP="00252D0D">
      <w:pPr>
        <w:jc w:val="both"/>
        <w:rPr>
          <w:sz w:val="28"/>
          <w:szCs w:val="28"/>
        </w:rPr>
      </w:pPr>
      <w:r>
        <w:rPr>
          <w:sz w:val="28"/>
          <w:szCs w:val="28"/>
        </w:rPr>
        <w:tab/>
        <w:t>До особливого варіанту «атипового паркінсонізму» відноситься синдром первинних розладів амбулаторної функції, які об′єднуються під назвою «апра</w:t>
      </w:r>
      <w:r>
        <w:rPr>
          <w:sz w:val="28"/>
          <w:szCs w:val="28"/>
        </w:rPr>
        <w:t>к</w:t>
      </w:r>
      <w:r>
        <w:rPr>
          <w:sz w:val="28"/>
          <w:szCs w:val="28"/>
        </w:rPr>
        <w:t>сія ходи». Ми обстежили 24 таких хворих (17 чоловіків і 7 жінок). Обстежено також 5 хворих з хореєю Гентингтона (ХГ).</w:t>
      </w:r>
    </w:p>
    <w:p w:rsidR="00252D0D" w:rsidRDefault="00252D0D" w:rsidP="00252D0D">
      <w:pPr>
        <w:jc w:val="both"/>
        <w:rPr>
          <w:sz w:val="28"/>
          <w:szCs w:val="28"/>
        </w:rPr>
      </w:pPr>
      <w:r>
        <w:rPr>
          <w:sz w:val="28"/>
          <w:szCs w:val="28"/>
        </w:rPr>
        <w:tab/>
        <w:t>Діагноз МС встановлювали відповідно клінічним діагностичним критер</w:t>
      </w:r>
      <w:r>
        <w:rPr>
          <w:sz w:val="28"/>
          <w:szCs w:val="28"/>
        </w:rPr>
        <w:t>і</w:t>
      </w:r>
      <w:r>
        <w:rPr>
          <w:sz w:val="28"/>
          <w:szCs w:val="28"/>
        </w:rPr>
        <w:t>ям McDonald (2005).</w:t>
      </w:r>
      <w:r w:rsidRPr="00DB6816">
        <w:rPr>
          <w:sz w:val="28"/>
          <w:szCs w:val="28"/>
        </w:rPr>
        <w:t xml:space="preserve"> </w:t>
      </w:r>
      <w:r>
        <w:rPr>
          <w:sz w:val="28"/>
          <w:szCs w:val="28"/>
        </w:rPr>
        <w:t>Тип перебігу захворювання визначався при аналізі анамн</w:t>
      </w:r>
      <w:r>
        <w:rPr>
          <w:sz w:val="28"/>
          <w:szCs w:val="28"/>
        </w:rPr>
        <w:t>е</w:t>
      </w:r>
      <w:r>
        <w:rPr>
          <w:sz w:val="28"/>
          <w:szCs w:val="28"/>
        </w:rPr>
        <w:t>зу</w:t>
      </w:r>
      <w:r w:rsidRPr="00CF630E">
        <w:rPr>
          <w:sz w:val="28"/>
          <w:szCs w:val="28"/>
        </w:rPr>
        <w:t xml:space="preserve"> </w:t>
      </w:r>
      <w:r>
        <w:rPr>
          <w:sz w:val="28"/>
          <w:szCs w:val="28"/>
        </w:rPr>
        <w:t>(Гусев Е.И., 2004). Включені хворі з ремітуюче-рецидивуючим перебігом МС.  Клінічну оцінку важкості захворювання проводили за шкалою функціон</w:t>
      </w:r>
      <w:r>
        <w:rPr>
          <w:sz w:val="28"/>
          <w:szCs w:val="28"/>
        </w:rPr>
        <w:t>а</w:t>
      </w:r>
      <w:r>
        <w:rPr>
          <w:sz w:val="28"/>
          <w:szCs w:val="28"/>
        </w:rPr>
        <w:t xml:space="preserve">льних систем </w:t>
      </w:r>
      <w:r>
        <w:rPr>
          <w:sz w:val="28"/>
          <w:szCs w:val="28"/>
          <w:lang w:val="en-US"/>
        </w:rPr>
        <w:t>EDSS</w:t>
      </w:r>
      <w:r w:rsidRPr="00CF630E">
        <w:rPr>
          <w:sz w:val="28"/>
          <w:szCs w:val="28"/>
        </w:rPr>
        <w:t xml:space="preserve"> </w:t>
      </w:r>
      <w:r>
        <w:rPr>
          <w:sz w:val="28"/>
          <w:szCs w:val="28"/>
        </w:rPr>
        <w:t>(</w:t>
      </w:r>
      <w:r>
        <w:rPr>
          <w:sz w:val="28"/>
          <w:szCs w:val="28"/>
          <w:lang w:val="en-GB"/>
        </w:rPr>
        <w:t>Kurtzke</w:t>
      </w:r>
      <w:r w:rsidRPr="00CF630E">
        <w:rPr>
          <w:sz w:val="28"/>
          <w:szCs w:val="28"/>
        </w:rPr>
        <w:t xml:space="preserve"> </w:t>
      </w:r>
      <w:r>
        <w:rPr>
          <w:sz w:val="28"/>
          <w:szCs w:val="28"/>
          <w:lang w:val="en-GB"/>
        </w:rPr>
        <w:t>J</w:t>
      </w:r>
      <w:r w:rsidRPr="00CF630E">
        <w:rPr>
          <w:sz w:val="28"/>
          <w:szCs w:val="28"/>
        </w:rPr>
        <w:t>.</w:t>
      </w:r>
      <w:r>
        <w:rPr>
          <w:sz w:val="28"/>
          <w:szCs w:val="28"/>
          <w:lang w:val="en-GB"/>
        </w:rPr>
        <w:t>F</w:t>
      </w:r>
      <w:r w:rsidRPr="00CF630E">
        <w:rPr>
          <w:sz w:val="28"/>
          <w:szCs w:val="28"/>
        </w:rPr>
        <w:t>.</w:t>
      </w:r>
      <w:r>
        <w:rPr>
          <w:sz w:val="28"/>
          <w:szCs w:val="28"/>
        </w:rPr>
        <w:t>, 1983) – загальний бал EDSS і оцінку окремих функціональних систем – зорової, стовбурових, пірамідних, мозочкових, сенз</w:t>
      </w:r>
      <w:r>
        <w:rPr>
          <w:sz w:val="28"/>
          <w:szCs w:val="28"/>
        </w:rPr>
        <w:t>о</w:t>
      </w:r>
      <w:r>
        <w:rPr>
          <w:sz w:val="28"/>
          <w:szCs w:val="28"/>
        </w:rPr>
        <w:t>рних, тазових і загальних церебральних функцій.</w:t>
      </w:r>
    </w:p>
    <w:p w:rsidR="00252D0D" w:rsidRDefault="00252D0D" w:rsidP="00252D0D">
      <w:pPr>
        <w:jc w:val="both"/>
        <w:rPr>
          <w:sz w:val="28"/>
          <w:szCs w:val="28"/>
        </w:rPr>
      </w:pPr>
      <w:r>
        <w:rPr>
          <w:sz w:val="28"/>
          <w:szCs w:val="28"/>
        </w:rPr>
        <w:tab/>
        <w:t>Всім хворим діагноз підтверджувався при магніто-резонансній томографії головного мозку</w:t>
      </w:r>
      <w:r w:rsidRPr="002A1E6F">
        <w:rPr>
          <w:sz w:val="28"/>
          <w:szCs w:val="28"/>
        </w:rPr>
        <w:t>,</w:t>
      </w:r>
      <w:r>
        <w:rPr>
          <w:sz w:val="28"/>
          <w:szCs w:val="28"/>
        </w:rPr>
        <w:t xml:space="preserve"> згідно існуючих критеріїв</w:t>
      </w:r>
      <w:r w:rsidRPr="00BA1B0C">
        <w:rPr>
          <w:sz w:val="28"/>
          <w:szCs w:val="28"/>
        </w:rPr>
        <w:t xml:space="preserve"> (</w:t>
      </w:r>
      <w:r>
        <w:rPr>
          <w:sz w:val="28"/>
          <w:szCs w:val="28"/>
          <w:lang w:val="en-US"/>
        </w:rPr>
        <w:t>Fazekas</w:t>
      </w:r>
      <w:r w:rsidRPr="00BA1B0C">
        <w:rPr>
          <w:sz w:val="28"/>
          <w:szCs w:val="28"/>
        </w:rPr>
        <w:t xml:space="preserve"> </w:t>
      </w:r>
      <w:r>
        <w:rPr>
          <w:sz w:val="28"/>
          <w:szCs w:val="28"/>
          <w:lang w:val="en-US"/>
        </w:rPr>
        <w:t>F</w:t>
      </w:r>
      <w:r>
        <w:rPr>
          <w:sz w:val="28"/>
          <w:szCs w:val="28"/>
        </w:rPr>
        <w:t xml:space="preserve">. </w:t>
      </w:r>
      <w:r>
        <w:rPr>
          <w:sz w:val="28"/>
          <w:szCs w:val="28"/>
          <w:lang w:val="en-US"/>
        </w:rPr>
        <w:t>et</w:t>
      </w:r>
      <w:r w:rsidRPr="00BA1B0C">
        <w:rPr>
          <w:sz w:val="28"/>
          <w:szCs w:val="28"/>
        </w:rPr>
        <w:t xml:space="preserve"> </w:t>
      </w:r>
      <w:r>
        <w:rPr>
          <w:sz w:val="28"/>
          <w:szCs w:val="28"/>
          <w:lang w:val="en-US"/>
        </w:rPr>
        <w:t>al</w:t>
      </w:r>
      <w:r w:rsidRPr="00BA1B0C">
        <w:rPr>
          <w:sz w:val="28"/>
          <w:szCs w:val="28"/>
        </w:rPr>
        <w:t>., 1999)</w:t>
      </w:r>
      <w:r w:rsidRPr="002A1E6F">
        <w:rPr>
          <w:sz w:val="28"/>
          <w:szCs w:val="28"/>
        </w:rPr>
        <w:t>. В</w:t>
      </w:r>
      <w:r>
        <w:rPr>
          <w:sz w:val="28"/>
          <w:szCs w:val="28"/>
        </w:rPr>
        <w:t>икорист</w:t>
      </w:r>
      <w:r>
        <w:rPr>
          <w:sz w:val="28"/>
          <w:szCs w:val="28"/>
        </w:rPr>
        <w:t>о</w:t>
      </w:r>
      <w:r>
        <w:rPr>
          <w:sz w:val="28"/>
          <w:szCs w:val="28"/>
        </w:rPr>
        <w:t>вували томограф фірми Philips, модель Itera, потужністю постійного магнітного поля 0,5 Тесла. Стандартний протокол дослідження включав режими Т1 і Т2 зваженого зображення, протонної щільності у зрізах товщиною 3 мм у сагітал</w:t>
      </w:r>
      <w:r>
        <w:rPr>
          <w:sz w:val="28"/>
          <w:szCs w:val="28"/>
        </w:rPr>
        <w:t>ь</w:t>
      </w:r>
      <w:r>
        <w:rPr>
          <w:sz w:val="28"/>
          <w:szCs w:val="28"/>
        </w:rPr>
        <w:t>ній, фронтальній та аксіальній площинах.</w:t>
      </w:r>
    </w:p>
    <w:p w:rsidR="00252D0D" w:rsidRPr="00BA1B0C" w:rsidRDefault="00252D0D" w:rsidP="00252D0D">
      <w:pPr>
        <w:ind w:firstLine="708"/>
        <w:jc w:val="both"/>
        <w:rPr>
          <w:sz w:val="28"/>
          <w:szCs w:val="28"/>
        </w:rPr>
      </w:pPr>
      <w:r>
        <w:rPr>
          <w:sz w:val="28"/>
          <w:szCs w:val="28"/>
        </w:rPr>
        <w:t xml:space="preserve">Діагноз ідіопатичної ХП встановлювався згідно клінічних діагностичних критеріїв банку мозку Великої Британії </w:t>
      </w:r>
      <w:r w:rsidRPr="00B2064D">
        <w:rPr>
          <w:sz w:val="28"/>
          <w:szCs w:val="28"/>
        </w:rPr>
        <w:t>(</w:t>
      </w:r>
      <w:r>
        <w:rPr>
          <w:sz w:val="28"/>
          <w:szCs w:val="28"/>
          <w:lang w:val="en-US"/>
        </w:rPr>
        <w:t>UKPDS</w:t>
      </w:r>
      <w:r w:rsidRPr="00B2064D">
        <w:rPr>
          <w:sz w:val="28"/>
          <w:szCs w:val="28"/>
        </w:rPr>
        <w:t>)</w:t>
      </w:r>
      <w:r w:rsidRPr="00BA1B0C">
        <w:rPr>
          <w:sz w:val="28"/>
          <w:szCs w:val="28"/>
        </w:rPr>
        <w:t xml:space="preserve"> (</w:t>
      </w:r>
      <w:r>
        <w:rPr>
          <w:sz w:val="28"/>
          <w:szCs w:val="28"/>
          <w:lang w:val="en-US"/>
        </w:rPr>
        <w:t>Hughes</w:t>
      </w:r>
      <w:r w:rsidRPr="00BA1B0C">
        <w:rPr>
          <w:sz w:val="28"/>
          <w:szCs w:val="28"/>
        </w:rPr>
        <w:t xml:space="preserve"> </w:t>
      </w:r>
      <w:r>
        <w:rPr>
          <w:sz w:val="28"/>
          <w:szCs w:val="28"/>
          <w:lang w:val="en-US"/>
        </w:rPr>
        <w:t>A</w:t>
      </w:r>
      <w:r w:rsidRPr="00BA1B0C">
        <w:rPr>
          <w:sz w:val="28"/>
          <w:szCs w:val="28"/>
        </w:rPr>
        <w:t>.</w:t>
      </w:r>
      <w:r>
        <w:rPr>
          <w:sz w:val="28"/>
          <w:szCs w:val="28"/>
          <w:lang w:val="en-US"/>
        </w:rPr>
        <w:t>J</w:t>
      </w:r>
      <w:r w:rsidRPr="00BA1B0C">
        <w:rPr>
          <w:sz w:val="28"/>
          <w:szCs w:val="28"/>
        </w:rPr>
        <w:t xml:space="preserve">. </w:t>
      </w:r>
      <w:r>
        <w:rPr>
          <w:sz w:val="28"/>
          <w:szCs w:val="28"/>
          <w:lang w:val="en-US"/>
        </w:rPr>
        <w:t>et</w:t>
      </w:r>
      <w:r w:rsidRPr="00BA1B0C">
        <w:rPr>
          <w:sz w:val="28"/>
          <w:szCs w:val="28"/>
        </w:rPr>
        <w:t xml:space="preserve"> </w:t>
      </w:r>
      <w:r>
        <w:rPr>
          <w:sz w:val="28"/>
          <w:szCs w:val="28"/>
          <w:lang w:val="en-US"/>
        </w:rPr>
        <w:t>al</w:t>
      </w:r>
      <w:r w:rsidRPr="00BA1B0C">
        <w:rPr>
          <w:sz w:val="28"/>
          <w:szCs w:val="28"/>
        </w:rPr>
        <w:t>., 1992). С</w:t>
      </w:r>
      <w:r>
        <w:rPr>
          <w:sz w:val="28"/>
          <w:szCs w:val="28"/>
        </w:rPr>
        <w:t>т</w:t>
      </w:r>
      <w:r>
        <w:rPr>
          <w:sz w:val="28"/>
          <w:szCs w:val="28"/>
        </w:rPr>
        <w:t>а</w:t>
      </w:r>
      <w:r>
        <w:rPr>
          <w:sz w:val="28"/>
          <w:szCs w:val="28"/>
        </w:rPr>
        <w:t>дія захворювання визначалась згідно класифікації Hoehn &amp; Yahr (1967). Глиб</w:t>
      </w:r>
      <w:r>
        <w:rPr>
          <w:sz w:val="28"/>
          <w:szCs w:val="28"/>
        </w:rPr>
        <w:t>и</w:t>
      </w:r>
      <w:r>
        <w:rPr>
          <w:sz w:val="28"/>
          <w:szCs w:val="28"/>
        </w:rPr>
        <w:t>на розладів моторних та немоторних функцій та їх структура визначались за допомогою уніфікованої шкали оцінки функцій при хворобі Паркінсона UPDRS (</w:t>
      </w:r>
      <w:r w:rsidRPr="00580C4C">
        <w:rPr>
          <w:sz w:val="28"/>
          <w:szCs w:val="28"/>
          <w:lang w:val="en-GB"/>
        </w:rPr>
        <w:t>Fahn</w:t>
      </w:r>
      <w:r w:rsidRPr="00BA1B0C">
        <w:rPr>
          <w:sz w:val="28"/>
          <w:szCs w:val="28"/>
        </w:rPr>
        <w:t xml:space="preserve"> </w:t>
      </w:r>
      <w:r w:rsidRPr="00580C4C">
        <w:rPr>
          <w:sz w:val="28"/>
          <w:szCs w:val="28"/>
          <w:lang w:val="en-GB"/>
        </w:rPr>
        <w:t>S</w:t>
      </w:r>
      <w:r w:rsidRPr="00BA1B0C">
        <w:rPr>
          <w:sz w:val="28"/>
          <w:szCs w:val="28"/>
        </w:rPr>
        <w:t xml:space="preserve">., </w:t>
      </w:r>
      <w:r w:rsidRPr="00580C4C">
        <w:rPr>
          <w:sz w:val="28"/>
          <w:szCs w:val="28"/>
          <w:lang w:val="en-GB"/>
        </w:rPr>
        <w:t>Elton</w:t>
      </w:r>
      <w:r w:rsidRPr="00BA1B0C">
        <w:rPr>
          <w:sz w:val="28"/>
          <w:szCs w:val="28"/>
        </w:rPr>
        <w:t xml:space="preserve"> </w:t>
      </w:r>
      <w:r w:rsidRPr="00580C4C">
        <w:rPr>
          <w:sz w:val="28"/>
          <w:szCs w:val="28"/>
          <w:lang w:val="en-GB"/>
        </w:rPr>
        <w:t>R</w:t>
      </w:r>
      <w:r w:rsidRPr="00BA1B0C">
        <w:rPr>
          <w:sz w:val="28"/>
          <w:szCs w:val="28"/>
        </w:rPr>
        <w:t>.</w:t>
      </w:r>
      <w:r w:rsidRPr="00580C4C">
        <w:rPr>
          <w:sz w:val="28"/>
          <w:szCs w:val="28"/>
          <w:lang w:val="en-GB"/>
        </w:rPr>
        <w:t>L</w:t>
      </w:r>
      <w:r w:rsidRPr="00BA1B0C">
        <w:rPr>
          <w:sz w:val="28"/>
          <w:szCs w:val="28"/>
        </w:rPr>
        <w:t>., 1987)</w:t>
      </w:r>
      <w:r>
        <w:rPr>
          <w:sz w:val="28"/>
          <w:szCs w:val="28"/>
        </w:rPr>
        <w:t>.</w:t>
      </w:r>
      <w:r w:rsidRPr="00BA1B0C">
        <w:rPr>
          <w:sz w:val="28"/>
          <w:szCs w:val="28"/>
        </w:rPr>
        <w:t xml:space="preserve"> </w:t>
      </w:r>
      <w:r>
        <w:rPr>
          <w:sz w:val="28"/>
          <w:szCs w:val="28"/>
        </w:rPr>
        <w:t>Комбінації окремих оцінок по основним порушенням – тремтінню, ригідності, скутості, латералізації симптомів тощо, використов</w:t>
      </w:r>
      <w:r>
        <w:rPr>
          <w:sz w:val="28"/>
          <w:szCs w:val="28"/>
        </w:rPr>
        <w:t>у</w:t>
      </w:r>
      <w:r>
        <w:rPr>
          <w:sz w:val="28"/>
          <w:szCs w:val="28"/>
        </w:rPr>
        <w:t>вали для кореляційного аналізу (</w:t>
      </w:r>
      <w:r w:rsidRPr="000517D0">
        <w:rPr>
          <w:sz w:val="28"/>
          <w:szCs w:val="28"/>
          <w:lang w:val="en-US"/>
        </w:rPr>
        <w:t>Williams</w:t>
      </w:r>
      <w:r w:rsidRPr="00BA1B0C">
        <w:rPr>
          <w:sz w:val="28"/>
          <w:szCs w:val="28"/>
        </w:rPr>
        <w:t xml:space="preserve"> </w:t>
      </w:r>
      <w:r w:rsidRPr="000517D0">
        <w:rPr>
          <w:sz w:val="28"/>
          <w:szCs w:val="28"/>
          <w:lang w:val="en-US"/>
        </w:rPr>
        <w:t>L</w:t>
      </w:r>
      <w:r w:rsidRPr="00BA1B0C">
        <w:rPr>
          <w:sz w:val="28"/>
          <w:szCs w:val="28"/>
        </w:rPr>
        <w:t>.</w:t>
      </w:r>
      <w:r w:rsidRPr="000517D0">
        <w:rPr>
          <w:sz w:val="28"/>
          <w:szCs w:val="28"/>
          <w:lang w:val="en-US"/>
        </w:rPr>
        <w:t>N</w:t>
      </w:r>
      <w:r w:rsidRPr="00BA1B0C">
        <w:rPr>
          <w:sz w:val="28"/>
          <w:szCs w:val="28"/>
        </w:rPr>
        <w:t xml:space="preserve">., </w:t>
      </w:r>
      <w:r>
        <w:rPr>
          <w:sz w:val="28"/>
          <w:szCs w:val="28"/>
          <w:lang w:val="en-US"/>
        </w:rPr>
        <w:t>et</w:t>
      </w:r>
      <w:r w:rsidRPr="00BA1B0C">
        <w:rPr>
          <w:sz w:val="28"/>
          <w:szCs w:val="28"/>
        </w:rPr>
        <w:t xml:space="preserve"> </w:t>
      </w:r>
      <w:r>
        <w:rPr>
          <w:sz w:val="28"/>
          <w:szCs w:val="28"/>
          <w:lang w:val="en-US"/>
        </w:rPr>
        <w:t>al</w:t>
      </w:r>
      <w:r w:rsidRPr="00BA1B0C">
        <w:rPr>
          <w:sz w:val="28"/>
          <w:szCs w:val="28"/>
        </w:rPr>
        <w:t xml:space="preserve">., 2007). </w:t>
      </w:r>
    </w:p>
    <w:p w:rsidR="00252D0D" w:rsidRPr="00CF630E" w:rsidRDefault="00252D0D" w:rsidP="00252D0D">
      <w:pPr>
        <w:jc w:val="both"/>
        <w:rPr>
          <w:sz w:val="28"/>
          <w:szCs w:val="28"/>
        </w:rPr>
      </w:pPr>
      <w:r w:rsidRPr="006259D3">
        <w:rPr>
          <w:sz w:val="28"/>
          <w:szCs w:val="28"/>
        </w:rPr>
        <w:tab/>
      </w:r>
      <w:r w:rsidRPr="00F35AC1">
        <w:rPr>
          <w:sz w:val="28"/>
          <w:szCs w:val="28"/>
        </w:rPr>
        <w:t xml:space="preserve">ПНП діагностували на основі </w:t>
      </w:r>
      <w:r>
        <w:rPr>
          <w:sz w:val="28"/>
          <w:szCs w:val="28"/>
        </w:rPr>
        <w:t xml:space="preserve">критеріїв, запропонованих Golbe et al. </w:t>
      </w:r>
      <w:r w:rsidRPr="00196C12">
        <w:rPr>
          <w:sz w:val="28"/>
          <w:szCs w:val="28"/>
        </w:rPr>
        <w:t xml:space="preserve">(1988)  </w:t>
      </w:r>
      <w:r w:rsidRPr="00CF630E">
        <w:rPr>
          <w:sz w:val="28"/>
          <w:szCs w:val="28"/>
          <w:lang w:val="fr-FR"/>
        </w:rPr>
        <w:t>Litvan</w:t>
      </w:r>
      <w:r w:rsidRPr="00196C12">
        <w:rPr>
          <w:sz w:val="28"/>
          <w:szCs w:val="28"/>
        </w:rPr>
        <w:t xml:space="preserve"> </w:t>
      </w:r>
      <w:r w:rsidRPr="00CF630E">
        <w:rPr>
          <w:sz w:val="28"/>
          <w:szCs w:val="28"/>
          <w:lang w:val="fr-FR"/>
        </w:rPr>
        <w:t>et</w:t>
      </w:r>
      <w:r w:rsidRPr="00196C12">
        <w:rPr>
          <w:sz w:val="28"/>
          <w:szCs w:val="28"/>
        </w:rPr>
        <w:t xml:space="preserve"> </w:t>
      </w:r>
      <w:r w:rsidRPr="00CF630E">
        <w:rPr>
          <w:sz w:val="28"/>
          <w:szCs w:val="28"/>
          <w:lang w:val="fr-FR"/>
        </w:rPr>
        <w:t>al</w:t>
      </w:r>
      <w:r w:rsidRPr="00196C12">
        <w:rPr>
          <w:sz w:val="28"/>
          <w:szCs w:val="28"/>
        </w:rPr>
        <w:t xml:space="preserve">. (1996), а МСА – за </w:t>
      </w:r>
      <w:r>
        <w:rPr>
          <w:sz w:val="28"/>
          <w:szCs w:val="28"/>
        </w:rPr>
        <w:t xml:space="preserve">критеріями Gilmans et al. </w:t>
      </w:r>
      <w:r w:rsidRPr="00CF630E">
        <w:rPr>
          <w:sz w:val="28"/>
          <w:szCs w:val="28"/>
        </w:rPr>
        <w:t xml:space="preserve">(1998). </w:t>
      </w:r>
    </w:p>
    <w:p w:rsidR="00252D0D" w:rsidRDefault="00252D0D" w:rsidP="00252D0D">
      <w:pPr>
        <w:jc w:val="both"/>
        <w:rPr>
          <w:sz w:val="28"/>
          <w:szCs w:val="28"/>
        </w:rPr>
      </w:pPr>
      <w:r w:rsidRPr="00CF630E">
        <w:rPr>
          <w:sz w:val="28"/>
          <w:szCs w:val="28"/>
        </w:rPr>
        <w:tab/>
      </w:r>
      <w:r>
        <w:rPr>
          <w:sz w:val="28"/>
          <w:szCs w:val="28"/>
          <w:lang w:val="en-US"/>
        </w:rPr>
        <w:t>C</w:t>
      </w:r>
      <w:r>
        <w:rPr>
          <w:sz w:val="28"/>
          <w:szCs w:val="28"/>
        </w:rPr>
        <w:t>индром апраксії ходи (АХ) може виникати при широкій низці патологій (</w:t>
      </w:r>
      <w:r>
        <w:rPr>
          <w:sz w:val="28"/>
          <w:szCs w:val="28"/>
          <w:lang w:val="en-US"/>
        </w:rPr>
        <w:t>Giladi</w:t>
      </w:r>
      <w:r w:rsidRPr="00252F32">
        <w:rPr>
          <w:sz w:val="28"/>
          <w:szCs w:val="28"/>
        </w:rPr>
        <w:t xml:space="preserve"> </w:t>
      </w:r>
      <w:r>
        <w:rPr>
          <w:sz w:val="28"/>
          <w:szCs w:val="28"/>
          <w:lang w:val="en-US"/>
        </w:rPr>
        <w:t>N</w:t>
      </w:r>
      <w:r>
        <w:rPr>
          <w:sz w:val="28"/>
          <w:szCs w:val="28"/>
        </w:rPr>
        <w:t>.</w:t>
      </w:r>
      <w:r w:rsidRPr="00252F32">
        <w:rPr>
          <w:sz w:val="28"/>
          <w:szCs w:val="28"/>
        </w:rPr>
        <w:t xml:space="preserve"> </w:t>
      </w:r>
      <w:r>
        <w:rPr>
          <w:sz w:val="28"/>
          <w:szCs w:val="28"/>
          <w:lang w:val="en-US"/>
        </w:rPr>
        <w:t>et</w:t>
      </w:r>
      <w:r w:rsidRPr="00252F32">
        <w:rPr>
          <w:sz w:val="28"/>
          <w:szCs w:val="28"/>
        </w:rPr>
        <w:t xml:space="preserve"> </w:t>
      </w:r>
      <w:r>
        <w:rPr>
          <w:sz w:val="28"/>
          <w:szCs w:val="28"/>
          <w:lang w:val="en-US"/>
        </w:rPr>
        <w:t>al</w:t>
      </w:r>
      <w:r w:rsidRPr="00252F32">
        <w:rPr>
          <w:sz w:val="28"/>
          <w:szCs w:val="28"/>
        </w:rPr>
        <w:t>., 2007)</w:t>
      </w:r>
      <w:r>
        <w:rPr>
          <w:sz w:val="28"/>
          <w:szCs w:val="28"/>
        </w:rPr>
        <w:t xml:space="preserve">: в рамках «судинного паркінсонізму» </w:t>
      </w:r>
      <w:r w:rsidRPr="00252F32">
        <w:rPr>
          <w:sz w:val="28"/>
          <w:szCs w:val="28"/>
        </w:rPr>
        <w:t>(</w:t>
      </w:r>
      <w:r w:rsidRPr="008D7DB6">
        <w:rPr>
          <w:sz w:val="28"/>
          <w:szCs w:val="28"/>
          <w:lang w:val="en-US"/>
        </w:rPr>
        <w:t>Sage</w:t>
      </w:r>
      <w:r w:rsidRPr="00252F32">
        <w:rPr>
          <w:sz w:val="28"/>
          <w:szCs w:val="28"/>
        </w:rPr>
        <w:t xml:space="preserve"> </w:t>
      </w:r>
      <w:r w:rsidRPr="008D7DB6">
        <w:rPr>
          <w:sz w:val="28"/>
          <w:szCs w:val="28"/>
          <w:lang w:val="en-US"/>
        </w:rPr>
        <w:t>J</w:t>
      </w:r>
      <w:r w:rsidRPr="00252F32">
        <w:rPr>
          <w:sz w:val="28"/>
          <w:szCs w:val="28"/>
        </w:rPr>
        <w:t>.</w:t>
      </w:r>
      <w:r w:rsidRPr="008D7DB6">
        <w:rPr>
          <w:sz w:val="28"/>
          <w:szCs w:val="28"/>
          <w:lang w:val="en-US"/>
        </w:rPr>
        <w:t>I</w:t>
      </w:r>
      <w:r w:rsidRPr="00252F32">
        <w:rPr>
          <w:sz w:val="28"/>
          <w:szCs w:val="28"/>
        </w:rPr>
        <w:t>., 2004; Московко С.</w:t>
      </w:r>
      <w:r>
        <w:rPr>
          <w:sz w:val="28"/>
          <w:szCs w:val="28"/>
        </w:rPr>
        <w:t>П., 2005),  синдрому «нормотензивної гідроцефалії» (</w:t>
      </w:r>
      <w:r>
        <w:rPr>
          <w:sz w:val="28"/>
          <w:szCs w:val="28"/>
          <w:lang w:val="en-US"/>
        </w:rPr>
        <w:t>Fisher</w:t>
      </w:r>
      <w:r w:rsidRPr="00252F32">
        <w:rPr>
          <w:sz w:val="28"/>
          <w:szCs w:val="28"/>
        </w:rPr>
        <w:t xml:space="preserve"> </w:t>
      </w:r>
      <w:r>
        <w:rPr>
          <w:sz w:val="28"/>
          <w:szCs w:val="28"/>
          <w:lang w:val="en-US"/>
        </w:rPr>
        <w:t>C</w:t>
      </w:r>
      <w:r w:rsidRPr="00252F32">
        <w:rPr>
          <w:sz w:val="28"/>
          <w:szCs w:val="28"/>
        </w:rPr>
        <w:t>.</w:t>
      </w:r>
      <w:r>
        <w:rPr>
          <w:sz w:val="28"/>
          <w:szCs w:val="28"/>
          <w:lang w:val="en-US"/>
        </w:rPr>
        <w:t>M</w:t>
      </w:r>
      <w:r w:rsidRPr="00252F32">
        <w:rPr>
          <w:sz w:val="28"/>
          <w:szCs w:val="28"/>
        </w:rPr>
        <w:t>.</w:t>
      </w:r>
      <w:r>
        <w:rPr>
          <w:sz w:val="28"/>
          <w:szCs w:val="28"/>
        </w:rPr>
        <w:t xml:space="preserve">, 1982), але певна частка хворих не може бути впевнено кваліфікована в межах конкретної патології. </w:t>
      </w:r>
      <w:r>
        <w:rPr>
          <w:sz w:val="28"/>
          <w:szCs w:val="28"/>
        </w:rPr>
        <w:lastRenderedPageBreak/>
        <w:t>Тому ми об′єднали цих хворих лише за загальною спіл</w:t>
      </w:r>
      <w:r>
        <w:rPr>
          <w:sz w:val="28"/>
          <w:szCs w:val="28"/>
        </w:rPr>
        <w:t>ь</w:t>
      </w:r>
      <w:r>
        <w:rPr>
          <w:sz w:val="28"/>
          <w:szCs w:val="28"/>
        </w:rPr>
        <w:t>ною ознакою – клінічним патерном ходи, який можна описати терміном «апр</w:t>
      </w:r>
      <w:r>
        <w:rPr>
          <w:sz w:val="28"/>
          <w:szCs w:val="28"/>
        </w:rPr>
        <w:t>а</w:t>
      </w:r>
      <w:r>
        <w:rPr>
          <w:sz w:val="28"/>
          <w:szCs w:val="28"/>
        </w:rPr>
        <w:t xml:space="preserve">ксія ходи» (синдромальний діагноз). </w:t>
      </w:r>
      <w:r w:rsidRPr="00252F32">
        <w:rPr>
          <w:sz w:val="28"/>
          <w:szCs w:val="28"/>
        </w:rPr>
        <w:t>Діагноз  хореї Гентингтона виставлявся на основі клінічного аналізу фенотипу і сімейного аналізу (</w:t>
      </w:r>
      <w:r>
        <w:rPr>
          <w:sz w:val="28"/>
          <w:szCs w:val="28"/>
          <w:lang w:val="en-GB"/>
        </w:rPr>
        <w:t>Durr</w:t>
      </w:r>
      <w:r w:rsidRPr="00252F32">
        <w:rPr>
          <w:sz w:val="28"/>
          <w:szCs w:val="28"/>
        </w:rPr>
        <w:t xml:space="preserve"> </w:t>
      </w:r>
      <w:r>
        <w:rPr>
          <w:sz w:val="28"/>
          <w:szCs w:val="28"/>
          <w:lang w:val="en-GB"/>
        </w:rPr>
        <w:t>A</w:t>
      </w:r>
      <w:r w:rsidRPr="00252F32">
        <w:rPr>
          <w:sz w:val="28"/>
          <w:szCs w:val="28"/>
        </w:rPr>
        <w:t>.</w:t>
      </w:r>
      <w:r>
        <w:rPr>
          <w:sz w:val="28"/>
          <w:szCs w:val="28"/>
        </w:rPr>
        <w:t>, 2007)</w:t>
      </w:r>
      <w:r w:rsidRPr="00252F32">
        <w:rPr>
          <w:sz w:val="28"/>
          <w:szCs w:val="28"/>
        </w:rPr>
        <w:t xml:space="preserve">. </w:t>
      </w:r>
    </w:p>
    <w:p w:rsidR="00252D0D" w:rsidRPr="00F115A2" w:rsidRDefault="00252D0D" w:rsidP="00252D0D">
      <w:pPr>
        <w:jc w:val="both"/>
        <w:rPr>
          <w:sz w:val="28"/>
          <w:szCs w:val="28"/>
        </w:rPr>
      </w:pPr>
      <w:r>
        <w:rPr>
          <w:sz w:val="28"/>
          <w:szCs w:val="28"/>
        </w:rPr>
        <w:tab/>
        <w:t xml:space="preserve">Для дослідження функції ходи </w:t>
      </w:r>
      <w:r w:rsidRPr="00F115A2">
        <w:rPr>
          <w:sz w:val="28"/>
          <w:szCs w:val="28"/>
        </w:rPr>
        <w:t>використову</w:t>
      </w:r>
      <w:r>
        <w:rPr>
          <w:sz w:val="28"/>
          <w:szCs w:val="28"/>
        </w:rPr>
        <w:t>валась</w:t>
      </w:r>
      <w:r w:rsidRPr="00F115A2">
        <w:rPr>
          <w:sz w:val="28"/>
          <w:szCs w:val="28"/>
        </w:rPr>
        <w:t xml:space="preserve"> система </w:t>
      </w:r>
      <w:r w:rsidRPr="00F115A2">
        <w:rPr>
          <w:sz w:val="28"/>
          <w:szCs w:val="28"/>
          <w:lang w:val="en-US"/>
        </w:rPr>
        <w:t>GAITRite</w:t>
      </w:r>
      <w:r w:rsidRPr="00F115A2">
        <w:rPr>
          <w:sz w:val="28"/>
          <w:szCs w:val="28"/>
        </w:rPr>
        <w:t>®, виробництва США (</w:t>
      </w:r>
      <w:r w:rsidRPr="00F115A2">
        <w:rPr>
          <w:sz w:val="28"/>
          <w:szCs w:val="28"/>
          <w:lang w:val="en-US"/>
        </w:rPr>
        <w:t>CIR</w:t>
      </w:r>
      <w:r w:rsidRPr="00F115A2">
        <w:rPr>
          <w:sz w:val="28"/>
          <w:szCs w:val="28"/>
        </w:rPr>
        <w:t xml:space="preserve"> </w:t>
      </w:r>
      <w:r w:rsidRPr="00F115A2">
        <w:rPr>
          <w:sz w:val="28"/>
          <w:szCs w:val="28"/>
          <w:lang w:val="en-US"/>
        </w:rPr>
        <w:t>Systems</w:t>
      </w:r>
      <w:r w:rsidRPr="00F115A2">
        <w:rPr>
          <w:sz w:val="28"/>
          <w:szCs w:val="28"/>
        </w:rPr>
        <w:t xml:space="preserve"> </w:t>
      </w:r>
      <w:r w:rsidRPr="00F115A2">
        <w:rPr>
          <w:sz w:val="28"/>
          <w:szCs w:val="28"/>
          <w:lang w:val="en-US"/>
        </w:rPr>
        <w:t>Inc</w:t>
      </w:r>
      <w:r w:rsidRPr="00F115A2">
        <w:rPr>
          <w:sz w:val="28"/>
          <w:szCs w:val="28"/>
        </w:rPr>
        <w:t>.,</w:t>
      </w:r>
      <w:r w:rsidRPr="00F115A2">
        <w:rPr>
          <w:sz w:val="28"/>
          <w:szCs w:val="28"/>
          <w:lang w:val="en-US"/>
        </w:rPr>
        <w:t>Clifton</w:t>
      </w:r>
      <w:r w:rsidRPr="00F115A2">
        <w:rPr>
          <w:sz w:val="28"/>
          <w:szCs w:val="28"/>
        </w:rPr>
        <w:t xml:space="preserve">, </w:t>
      </w:r>
      <w:r w:rsidRPr="00F115A2">
        <w:rPr>
          <w:sz w:val="28"/>
          <w:szCs w:val="28"/>
          <w:lang w:val="en-US"/>
        </w:rPr>
        <w:t>NJ</w:t>
      </w:r>
      <w:r w:rsidRPr="00F115A2">
        <w:rPr>
          <w:sz w:val="28"/>
          <w:szCs w:val="28"/>
        </w:rPr>
        <w:t xml:space="preserve">). </w:t>
      </w:r>
      <w:r>
        <w:rPr>
          <w:sz w:val="28"/>
          <w:szCs w:val="28"/>
        </w:rPr>
        <w:t xml:space="preserve">Завдяки вбудованим сенсорам (22000 на 14 футах доріжки шириною 1,5 метра), які реагують на тиск, під час проходження пацієнта по полімерній доріжці отримується </w:t>
      </w:r>
      <w:r w:rsidRPr="00F115A2">
        <w:rPr>
          <w:sz w:val="28"/>
          <w:szCs w:val="28"/>
        </w:rPr>
        <w:t>графічне зображення відбитків стоп на площині, з вимірюванням сили тиску кожної точки підошов ніг, а також просторові та часові параметри ходи</w:t>
      </w:r>
      <w:r>
        <w:rPr>
          <w:sz w:val="28"/>
          <w:szCs w:val="28"/>
        </w:rPr>
        <w:t xml:space="preserve">. </w:t>
      </w:r>
      <w:r w:rsidRPr="00F115A2">
        <w:rPr>
          <w:sz w:val="28"/>
          <w:szCs w:val="28"/>
        </w:rPr>
        <w:t>Вбудоване програмне забе</w:t>
      </w:r>
      <w:r w:rsidRPr="00F115A2">
        <w:rPr>
          <w:sz w:val="28"/>
          <w:szCs w:val="28"/>
        </w:rPr>
        <w:t>з</w:t>
      </w:r>
      <w:r w:rsidRPr="00F115A2">
        <w:rPr>
          <w:sz w:val="28"/>
          <w:szCs w:val="28"/>
        </w:rPr>
        <w:t>печення (</w:t>
      </w:r>
      <w:r w:rsidRPr="00F115A2">
        <w:rPr>
          <w:sz w:val="28"/>
          <w:szCs w:val="28"/>
          <w:lang w:val="en-US"/>
        </w:rPr>
        <w:t>GAITRite</w:t>
      </w:r>
      <w:r w:rsidRPr="00F115A2">
        <w:rPr>
          <w:sz w:val="28"/>
          <w:szCs w:val="28"/>
        </w:rPr>
        <w:t xml:space="preserve">® </w:t>
      </w:r>
      <w:r w:rsidRPr="00F115A2">
        <w:rPr>
          <w:sz w:val="28"/>
          <w:szCs w:val="28"/>
          <w:lang w:val="en-US"/>
        </w:rPr>
        <w:t>Gold</w:t>
      </w:r>
      <w:r w:rsidRPr="00F115A2">
        <w:rPr>
          <w:sz w:val="28"/>
          <w:szCs w:val="28"/>
        </w:rPr>
        <w:t xml:space="preserve"> </w:t>
      </w:r>
      <w:r w:rsidRPr="00F115A2">
        <w:rPr>
          <w:sz w:val="28"/>
          <w:szCs w:val="28"/>
          <w:lang w:val="en-US"/>
        </w:rPr>
        <w:t>Software</w:t>
      </w:r>
      <w:r w:rsidRPr="00F115A2">
        <w:rPr>
          <w:sz w:val="28"/>
          <w:szCs w:val="28"/>
        </w:rPr>
        <w:t>) дає можливість у реальному часі отримув</w:t>
      </w:r>
      <w:r w:rsidRPr="00F115A2">
        <w:rPr>
          <w:sz w:val="28"/>
          <w:szCs w:val="28"/>
        </w:rPr>
        <w:t>а</w:t>
      </w:r>
      <w:r w:rsidRPr="00F115A2">
        <w:rPr>
          <w:sz w:val="28"/>
          <w:szCs w:val="28"/>
        </w:rPr>
        <w:t xml:space="preserve">ти </w:t>
      </w:r>
      <w:r>
        <w:rPr>
          <w:sz w:val="28"/>
          <w:szCs w:val="28"/>
        </w:rPr>
        <w:t>і обчислювати всі параметри ходи</w:t>
      </w:r>
      <w:r w:rsidRPr="00F115A2">
        <w:rPr>
          <w:sz w:val="28"/>
          <w:szCs w:val="28"/>
        </w:rPr>
        <w:t>. Як досліджено в чисельних роботах, си</w:t>
      </w:r>
      <w:r w:rsidRPr="00F115A2">
        <w:rPr>
          <w:sz w:val="28"/>
          <w:szCs w:val="28"/>
        </w:rPr>
        <w:t>с</w:t>
      </w:r>
      <w:r w:rsidRPr="00F115A2">
        <w:rPr>
          <w:sz w:val="28"/>
          <w:szCs w:val="28"/>
        </w:rPr>
        <w:t xml:space="preserve">тема </w:t>
      </w:r>
      <w:r w:rsidRPr="00F115A2">
        <w:rPr>
          <w:sz w:val="28"/>
          <w:szCs w:val="28"/>
          <w:lang w:val="en-US"/>
        </w:rPr>
        <w:t>GAITRite</w:t>
      </w:r>
      <w:r w:rsidRPr="00F115A2">
        <w:rPr>
          <w:sz w:val="28"/>
          <w:szCs w:val="28"/>
        </w:rPr>
        <w:t>® має високу точність та відтворюваність даних (коефіцієнт кореляційних оцінок між вимірами &gt; 0,85) і високу конкурентну здатність у пор</w:t>
      </w:r>
      <w:r w:rsidRPr="00F115A2">
        <w:rPr>
          <w:sz w:val="28"/>
          <w:szCs w:val="28"/>
        </w:rPr>
        <w:t>і</w:t>
      </w:r>
      <w:r w:rsidRPr="00F115A2">
        <w:rPr>
          <w:sz w:val="28"/>
          <w:szCs w:val="28"/>
        </w:rPr>
        <w:t>внянні з основаними на відео-аналізі методиками (коефіцієнт кореляції &gt; 0,93) щодо таких показників аналізу ходи як швидкість, частота кроків, тривалість компонентів кроку, довжина кроку та ін.</w:t>
      </w:r>
      <w:r>
        <w:rPr>
          <w:sz w:val="28"/>
          <w:szCs w:val="28"/>
        </w:rPr>
        <w:t xml:space="preserve"> (</w:t>
      </w:r>
      <w:r w:rsidRPr="00DF7204">
        <w:rPr>
          <w:sz w:val="28"/>
          <w:szCs w:val="28"/>
          <w:lang w:val="de-DE"/>
        </w:rPr>
        <w:t>Bilney</w:t>
      </w:r>
      <w:r w:rsidRPr="001536C8">
        <w:rPr>
          <w:sz w:val="28"/>
          <w:szCs w:val="28"/>
        </w:rPr>
        <w:t xml:space="preserve"> </w:t>
      </w:r>
      <w:r w:rsidRPr="00DF7204">
        <w:rPr>
          <w:sz w:val="28"/>
          <w:szCs w:val="28"/>
          <w:lang w:val="de-DE"/>
        </w:rPr>
        <w:t>B</w:t>
      </w:r>
      <w:r w:rsidRPr="001536C8">
        <w:rPr>
          <w:sz w:val="28"/>
          <w:szCs w:val="28"/>
        </w:rPr>
        <w:t>.</w:t>
      </w:r>
      <w:r w:rsidRPr="00DF7204">
        <w:rPr>
          <w:sz w:val="28"/>
          <w:szCs w:val="28"/>
        </w:rPr>
        <w:t xml:space="preserve"> </w:t>
      </w:r>
      <w:r>
        <w:rPr>
          <w:sz w:val="28"/>
          <w:szCs w:val="28"/>
          <w:lang w:val="de-DE"/>
        </w:rPr>
        <w:t>et</w:t>
      </w:r>
      <w:r w:rsidRPr="00DF7204">
        <w:rPr>
          <w:sz w:val="28"/>
          <w:szCs w:val="28"/>
        </w:rPr>
        <w:t xml:space="preserve"> </w:t>
      </w:r>
      <w:r>
        <w:rPr>
          <w:sz w:val="28"/>
          <w:szCs w:val="28"/>
          <w:lang w:val="de-DE"/>
        </w:rPr>
        <w:t>al</w:t>
      </w:r>
      <w:r w:rsidRPr="00DF7204">
        <w:rPr>
          <w:sz w:val="28"/>
          <w:szCs w:val="28"/>
        </w:rPr>
        <w:t>.</w:t>
      </w:r>
      <w:r w:rsidRPr="001536C8">
        <w:rPr>
          <w:sz w:val="28"/>
          <w:szCs w:val="28"/>
        </w:rPr>
        <w:t xml:space="preserve">, 2003; </w:t>
      </w:r>
      <w:r w:rsidRPr="00DF7204">
        <w:rPr>
          <w:sz w:val="28"/>
          <w:szCs w:val="28"/>
          <w:lang w:val="de-DE"/>
        </w:rPr>
        <w:t>van</w:t>
      </w:r>
      <w:r w:rsidRPr="001536C8">
        <w:rPr>
          <w:sz w:val="28"/>
          <w:szCs w:val="28"/>
        </w:rPr>
        <w:t xml:space="preserve"> </w:t>
      </w:r>
      <w:r w:rsidRPr="00DF7204">
        <w:rPr>
          <w:sz w:val="28"/>
          <w:szCs w:val="28"/>
          <w:lang w:val="de-DE"/>
        </w:rPr>
        <w:t>Uden</w:t>
      </w:r>
      <w:r w:rsidRPr="001536C8">
        <w:rPr>
          <w:sz w:val="28"/>
          <w:szCs w:val="28"/>
        </w:rPr>
        <w:t xml:space="preserve"> </w:t>
      </w:r>
      <w:r w:rsidRPr="00DF7204">
        <w:rPr>
          <w:sz w:val="28"/>
          <w:szCs w:val="28"/>
          <w:lang w:val="de-DE"/>
        </w:rPr>
        <w:t>C</w:t>
      </w:r>
      <w:r w:rsidRPr="001536C8">
        <w:rPr>
          <w:sz w:val="28"/>
          <w:szCs w:val="28"/>
        </w:rPr>
        <w:t>.</w:t>
      </w:r>
      <w:r w:rsidRPr="00DF7204">
        <w:rPr>
          <w:sz w:val="28"/>
          <w:szCs w:val="28"/>
          <w:lang w:val="de-DE"/>
        </w:rPr>
        <w:t>J</w:t>
      </w:r>
      <w:r w:rsidRPr="001536C8">
        <w:rPr>
          <w:sz w:val="28"/>
          <w:szCs w:val="28"/>
        </w:rPr>
        <w:t>.</w:t>
      </w:r>
      <w:r w:rsidRPr="00DF7204">
        <w:rPr>
          <w:sz w:val="28"/>
          <w:szCs w:val="28"/>
          <w:lang w:val="de-DE"/>
        </w:rPr>
        <w:t>T</w:t>
      </w:r>
      <w:r w:rsidRPr="001536C8">
        <w:rPr>
          <w:sz w:val="28"/>
          <w:szCs w:val="28"/>
        </w:rPr>
        <w:t xml:space="preserve">., </w:t>
      </w:r>
      <w:r w:rsidRPr="00DF7204">
        <w:rPr>
          <w:sz w:val="28"/>
          <w:szCs w:val="28"/>
          <w:lang w:val="de-DE"/>
        </w:rPr>
        <w:t>Besser</w:t>
      </w:r>
      <w:r w:rsidRPr="001536C8">
        <w:rPr>
          <w:sz w:val="28"/>
          <w:szCs w:val="28"/>
        </w:rPr>
        <w:t xml:space="preserve"> </w:t>
      </w:r>
      <w:r w:rsidRPr="00DF7204">
        <w:rPr>
          <w:sz w:val="28"/>
          <w:szCs w:val="28"/>
          <w:lang w:val="de-DE"/>
        </w:rPr>
        <w:t>M</w:t>
      </w:r>
      <w:r w:rsidRPr="001536C8">
        <w:rPr>
          <w:sz w:val="28"/>
          <w:szCs w:val="28"/>
        </w:rPr>
        <w:t>.</w:t>
      </w:r>
      <w:r w:rsidRPr="00DF7204">
        <w:rPr>
          <w:sz w:val="28"/>
          <w:szCs w:val="28"/>
          <w:lang w:val="de-DE"/>
        </w:rPr>
        <w:t>P</w:t>
      </w:r>
      <w:r w:rsidRPr="001536C8">
        <w:rPr>
          <w:sz w:val="28"/>
          <w:szCs w:val="28"/>
        </w:rPr>
        <w:t>.</w:t>
      </w:r>
      <w:r>
        <w:rPr>
          <w:sz w:val="28"/>
          <w:szCs w:val="28"/>
        </w:rPr>
        <w:t>, 2004)</w:t>
      </w:r>
      <w:r w:rsidRPr="00F115A2">
        <w:rPr>
          <w:sz w:val="28"/>
          <w:szCs w:val="28"/>
        </w:rPr>
        <w:t>.</w:t>
      </w:r>
    </w:p>
    <w:p w:rsidR="00252D0D" w:rsidRDefault="00252D0D" w:rsidP="00252D0D">
      <w:pPr>
        <w:ind w:firstLine="708"/>
        <w:jc w:val="both"/>
        <w:rPr>
          <w:sz w:val="28"/>
          <w:szCs w:val="28"/>
        </w:rPr>
      </w:pPr>
      <w:r>
        <w:rPr>
          <w:sz w:val="28"/>
          <w:szCs w:val="28"/>
        </w:rPr>
        <w:t>П</w:t>
      </w:r>
      <w:r w:rsidRPr="00F115A2">
        <w:rPr>
          <w:sz w:val="28"/>
          <w:szCs w:val="28"/>
        </w:rPr>
        <w:t xml:space="preserve">араметри ходи оцінювались </w:t>
      </w:r>
      <w:r>
        <w:rPr>
          <w:sz w:val="28"/>
          <w:szCs w:val="28"/>
        </w:rPr>
        <w:t>в межах двох рухових парадигм: в</w:t>
      </w:r>
      <w:r w:rsidRPr="00F115A2">
        <w:rPr>
          <w:sz w:val="28"/>
          <w:szCs w:val="28"/>
        </w:rPr>
        <w:t xml:space="preserve"> умовах звичної ходи людини, з темпом, який є індивідуально комфортним</w:t>
      </w:r>
      <w:r>
        <w:rPr>
          <w:sz w:val="28"/>
          <w:szCs w:val="28"/>
        </w:rPr>
        <w:t xml:space="preserve"> і в умовах прискореної ходи – хворому пропонувалось пройти з максимально можливим темпом, але не бігти. </w:t>
      </w:r>
      <w:r w:rsidRPr="00F115A2">
        <w:rPr>
          <w:sz w:val="28"/>
          <w:szCs w:val="28"/>
        </w:rPr>
        <w:t xml:space="preserve"> Всього бралося до уваги два випробування у кожної л</w:t>
      </w:r>
      <w:r w:rsidRPr="00F115A2">
        <w:rPr>
          <w:sz w:val="28"/>
          <w:szCs w:val="28"/>
        </w:rPr>
        <w:t>ю</w:t>
      </w:r>
      <w:r w:rsidRPr="00F115A2">
        <w:rPr>
          <w:sz w:val="28"/>
          <w:szCs w:val="28"/>
        </w:rPr>
        <w:t>дини</w:t>
      </w:r>
      <w:r>
        <w:rPr>
          <w:sz w:val="28"/>
          <w:szCs w:val="28"/>
        </w:rPr>
        <w:t xml:space="preserve"> (оцінювалась хода на відстані 7 – 8 метрів в кожній серії).</w:t>
      </w:r>
    </w:p>
    <w:p w:rsidR="00252D0D" w:rsidRPr="004C5299" w:rsidRDefault="00252D0D" w:rsidP="00252D0D">
      <w:pPr>
        <w:jc w:val="both"/>
        <w:rPr>
          <w:sz w:val="28"/>
          <w:szCs w:val="28"/>
        </w:rPr>
      </w:pPr>
      <w:r w:rsidRPr="00252F32">
        <w:rPr>
          <w:sz w:val="28"/>
          <w:szCs w:val="28"/>
        </w:rPr>
        <w:tab/>
      </w:r>
      <w:r>
        <w:rPr>
          <w:sz w:val="28"/>
          <w:szCs w:val="28"/>
        </w:rPr>
        <w:t xml:space="preserve">      Статистичну обробку даних проводили із застосуванням можливост</w:t>
      </w:r>
      <w:r w:rsidRPr="00DF7204">
        <w:rPr>
          <w:sz w:val="28"/>
          <w:szCs w:val="28"/>
        </w:rPr>
        <w:t>ей</w:t>
      </w:r>
      <w:r>
        <w:rPr>
          <w:sz w:val="28"/>
          <w:szCs w:val="28"/>
        </w:rPr>
        <w:t xml:space="preserve"> електронних таблиць </w:t>
      </w:r>
      <w:r w:rsidRPr="004C5299">
        <w:rPr>
          <w:sz w:val="28"/>
          <w:szCs w:val="28"/>
        </w:rPr>
        <w:t>“</w:t>
      </w:r>
      <w:r>
        <w:rPr>
          <w:sz w:val="28"/>
          <w:szCs w:val="28"/>
          <w:lang w:val="en-US"/>
        </w:rPr>
        <w:t>Excel</w:t>
      </w:r>
      <w:r w:rsidRPr="004C5299">
        <w:rPr>
          <w:sz w:val="28"/>
          <w:szCs w:val="28"/>
        </w:rPr>
        <w:t xml:space="preserve">” </w:t>
      </w:r>
      <w:r>
        <w:rPr>
          <w:sz w:val="28"/>
          <w:szCs w:val="28"/>
        </w:rPr>
        <w:t>і пакету статистичної обробки інформації „</w:t>
      </w:r>
      <w:r>
        <w:rPr>
          <w:sz w:val="28"/>
          <w:szCs w:val="28"/>
          <w:lang w:val="en-US"/>
        </w:rPr>
        <w:t>ST</w:t>
      </w:r>
      <w:r>
        <w:rPr>
          <w:sz w:val="28"/>
          <w:szCs w:val="28"/>
          <w:lang w:val="en-US"/>
        </w:rPr>
        <w:t>A</w:t>
      </w:r>
      <w:r>
        <w:rPr>
          <w:sz w:val="28"/>
          <w:szCs w:val="28"/>
          <w:lang w:val="en-US"/>
        </w:rPr>
        <w:t>TISTICA</w:t>
      </w:r>
      <w:r w:rsidRPr="005B70FB">
        <w:rPr>
          <w:sz w:val="28"/>
          <w:szCs w:val="28"/>
        </w:rPr>
        <w:t xml:space="preserve"> 5.5</w:t>
      </w:r>
      <w:r>
        <w:rPr>
          <w:sz w:val="28"/>
          <w:szCs w:val="28"/>
        </w:rPr>
        <w:t>” (належить ЦНІТ ВНМУ ім. М.І.Пирогова, ліцензійний №</w:t>
      </w:r>
      <w:r w:rsidRPr="00DB5A4C">
        <w:rPr>
          <w:sz w:val="28"/>
          <w:szCs w:val="28"/>
        </w:rPr>
        <w:t xml:space="preserve"> </w:t>
      </w:r>
      <w:r>
        <w:rPr>
          <w:sz w:val="28"/>
          <w:szCs w:val="28"/>
          <w:lang w:val="en-US"/>
        </w:rPr>
        <w:t>AXXR</w:t>
      </w:r>
      <w:r w:rsidRPr="00DB5A4C">
        <w:rPr>
          <w:sz w:val="28"/>
          <w:szCs w:val="28"/>
        </w:rPr>
        <w:t>910</w:t>
      </w:r>
      <w:r>
        <w:rPr>
          <w:sz w:val="28"/>
          <w:szCs w:val="28"/>
          <w:lang w:val="en-US"/>
        </w:rPr>
        <w:t>A</w:t>
      </w:r>
      <w:r w:rsidRPr="00DB5A4C">
        <w:rPr>
          <w:sz w:val="28"/>
          <w:szCs w:val="28"/>
        </w:rPr>
        <w:t>374605</w:t>
      </w:r>
      <w:r>
        <w:rPr>
          <w:sz w:val="28"/>
          <w:szCs w:val="28"/>
          <w:lang w:val="en-US"/>
        </w:rPr>
        <w:t>FA</w:t>
      </w:r>
      <w:r w:rsidRPr="00DB5A4C">
        <w:rPr>
          <w:sz w:val="28"/>
          <w:szCs w:val="28"/>
        </w:rPr>
        <w:t>)</w:t>
      </w:r>
      <w:r>
        <w:rPr>
          <w:sz w:val="28"/>
          <w:szCs w:val="28"/>
        </w:rPr>
        <w:t xml:space="preserve"> (кореляційний, кластерний та дискримінантний аналізи, як етапи математичного моделювання). При оцінці вірогідності різних вибірок і достовірності різниці при порівнянні застосовували параметричний критерій Стьюдента (</w:t>
      </w:r>
      <w:r>
        <w:rPr>
          <w:sz w:val="28"/>
          <w:szCs w:val="28"/>
          <w:lang w:val="en-US"/>
        </w:rPr>
        <w:t>t</w:t>
      </w:r>
      <w:r w:rsidRPr="004C5299">
        <w:rPr>
          <w:sz w:val="28"/>
          <w:szCs w:val="28"/>
        </w:rPr>
        <w:t>)</w:t>
      </w:r>
      <w:r>
        <w:rPr>
          <w:sz w:val="28"/>
          <w:szCs w:val="28"/>
        </w:rPr>
        <w:t xml:space="preserve"> з граничною допустимою межею достовірності </w:t>
      </w:r>
      <w:r>
        <w:rPr>
          <w:sz w:val="28"/>
          <w:szCs w:val="28"/>
          <w:lang w:val="en-US"/>
        </w:rPr>
        <w:t>p</w:t>
      </w:r>
      <w:r w:rsidRPr="005709B4">
        <w:rPr>
          <w:sz w:val="28"/>
          <w:szCs w:val="28"/>
        </w:rPr>
        <w:t xml:space="preserve"> &lt; 0,05 (викори</w:t>
      </w:r>
      <w:r w:rsidRPr="005709B4">
        <w:rPr>
          <w:sz w:val="28"/>
          <w:szCs w:val="28"/>
        </w:rPr>
        <w:t>с</w:t>
      </w:r>
      <w:r w:rsidRPr="005709B4">
        <w:rPr>
          <w:sz w:val="28"/>
          <w:szCs w:val="28"/>
        </w:rPr>
        <w:t xml:space="preserve">товувались також рівні достовірності </w:t>
      </w:r>
      <w:r>
        <w:rPr>
          <w:sz w:val="28"/>
          <w:szCs w:val="28"/>
          <w:lang w:val="en-US"/>
        </w:rPr>
        <w:t>p</w:t>
      </w:r>
      <w:r w:rsidRPr="005709B4">
        <w:rPr>
          <w:sz w:val="28"/>
          <w:szCs w:val="28"/>
        </w:rPr>
        <w:t xml:space="preserve"> &lt; 0,001 для окремих оцінок кореляці</w:t>
      </w:r>
      <w:r w:rsidRPr="005709B4">
        <w:rPr>
          <w:sz w:val="28"/>
          <w:szCs w:val="28"/>
        </w:rPr>
        <w:t>й</w:t>
      </w:r>
      <w:r w:rsidRPr="005709B4">
        <w:rPr>
          <w:sz w:val="28"/>
          <w:szCs w:val="28"/>
        </w:rPr>
        <w:t>них коефіцієнтів)</w:t>
      </w:r>
      <w:r>
        <w:rPr>
          <w:sz w:val="28"/>
          <w:szCs w:val="28"/>
        </w:rPr>
        <w:t xml:space="preserve"> і непараметричні статистичні методи оцінки, що закладені в програмах </w:t>
      </w:r>
      <w:r w:rsidRPr="00813E11">
        <w:rPr>
          <w:sz w:val="28"/>
          <w:szCs w:val="28"/>
        </w:rPr>
        <w:t>“</w:t>
      </w:r>
      <w:r>
        <w:rPr>
          <w:sz w:val="28"/>
          <w:szCs w:val="28"/>
          <w:lang w:val="en-US"/>
        </w:rPr>
        <w:t>STATISTICA</w:t>
      </w:r>
      <w:r w:rsidRPr="00813E11">
        <w:rPr>
          <w:sz w:val="28"/>
          <w:szCs w:val="28"/>
        </w:rPr>
        <w:t xml:space="preserve"> 5.5”</w:t>
      </w:r>
      <w:r>
        <w:rPr>
          <w:sz w:val="28"/>
          <w:szCs w:val="28"/>
        </w:rPr>
        <w:t xml:space="preserve"> .</w:t>
      </w:r>
    </w:p>
    <w:p w:rsidR="00252D0D" w:rsidRDefault="00252D0D" w:rsidP="00252D0D">
      <w:pPr>
        <w:jc w:val="both"/>
        <w:rPr>
          <w:sz w:val="28"/>
          <w:szCs w:val="28"/>
        </w:rPr>
      </w:pPr>
      <w:r>
        <w:rPr>
          <w:sz w:val="28"/>
          <w:szCs w:val="28"/>
        </w:rPr>
        <w:tab/>
      </w:r>
      <w:r w:rsidRPr="009F3B4E">
        <w:rPr>
          <w:b/>
          <w:bCs/>
          <w:sz w:val="28"/>
          <w:szCs w:val="28"/>
        </w:rPr>
        <w:t>Результати дослідження та їх обговорення</w:t>
      </w:r>
      <w:r>
        <w:rPr>
          <w:sz w:val="28"/>
          <w:szCs w:val="28"/>
        </w:rPr>
        <w:t>. У здорових людей молодого віку середня швидкість ходи з довільно обраним темпом недостовірно вища у чоловіків, але вони досягають цього достовірно меншою кількістю кроків, як безпосередньо в тесті, так і в середній кількості кроків за хвилину (</w:t>
      </w:r>
      <w:r>
        <w:rPr>
          <w:sz w:val="28"/>
          <w:szCs w:val="28"/>
          <w:lang w:val="en-US"/>
        </w:rPr>
        <w:t>Cadence</w:t>
      </w:r>
      <w:r w:rsidRPr="00B33754">
        <w:rPr>
          <w:sz w:val="28"/>
          <w:szCs w:val="28"/>
        </w:rPr>
        <w:t xml:space="preserve">, </w:t>
      </w:r>
      <w:r w:rsidRPr="00096099">
        <w:rPr>
          <w:sz w:val="28"/>
          <w:szCs w:val="28"/>
        </w:rPr>
        <w:t>101,31</w:t>
      </w:r>
      <w:r>
        <w:rPr>
          <w:sz w:val="28"/>
          <w:szCs w:val="28"/>
        </w:rPr>
        <w:t>±</w:t>
      </w:r>
      <w:r w:rsidRPr="00096099">
        <w:rPr>
          <w:sz w:val="28"/>
          <w:szCs w:val="28"/>
        </w:rPr>
        <w:t>7,94</w:t>
      </w:r>
      <w:r>
        <w:rPr>
          <w:sz w:val="28"/>
          <w:szCs w:val="28"/>
        </w:rPr>
        <w:t xml:space="preserve"> проти </w:t>
      </w:r>
      <w:r w:rsidRPr="002E5D6C">
        <w:rPr>
          <w:sz w:val="28"/>
          <w:szCs w:val="28"/>
        </w:rPr>
        <w:t>108,31</w:t>
      </w:r>
      <w:r>
        <w:rPr>
          <w:sz w:val="28"/>
          <w:szCs w:val="28"/>
        </w:rPr>
        <w:t>±</w:t>
      </w:r>
      <w:r w:rsidRPr="002E5D6C">
        <w:rPr>
          <w:sz w:val="28"/>
          <w:szCs w:val="28"/>
        </w:rPr>
        <w:t>9,38</w:t>
      </w:r>
      <w:r>
        <w:rPr>
          <w:sz w:val="28"/>
          <w:szCs w:val="28"/>
        </w:rPr>
        <w:t xml:space="preserve">, </w:t>
      </w:r>
      <w:r>
        <w:rPr>
          <w:sz w:val="28"/>
          <w:szCs w:val="28"/>
          <w:lang w:val="en-US"/>
        </w:rPr>
        <w:t>p</w:t>
      </w:r>
      <w:r w:rsidRPr="00B33754">
        <w:rPr>
          <w:sz w:val="28"/>
          <w:szCs w:val="28"/>
        </w:rPr>
        <w:t xml:space="preserve"> = 0,001). </w:t>
      </w:r>
      <w:r>
        <w:rPr>
          <w:sz w:val="28"/>
          <w:szCs w:val="28"/>
        </w:rPr>
        <w:t>У чоловіків достовірно більша до</w:t>
      </w:r>
      <w:r>
        <w:rPr>
          <w:sz w:val="28"/>
          <w:szCs w:val="28"/>
        </w:rPr>
        <w:t>в</w:t>
      </w:r>
      <w:r>
        <w:rPr>
          <w:sz w:val="28"/>
          <w:szCs w:val="28"/>
        </w:rPr>
        <w:t>жина кроку (</w:t>
      </w:r>
      <w:r w:rsidRPr="00096099">
        <w:rPr>
          <w:sz w:val="28"/>
          <w:szCs w:val="28"/>
        </w:rPr>
        <w:t>68,22</w:t>
      </w:r>
      <w:r>
        <w:rPr>
          <w:sz w:val="28"/>
          <w:szCs w:val="28"/>
        </w:rPr>
        <w:t>±</w:t>
      </w:r>
      <w:r w:rsidRPr="00096099">
        <w:rPr>
          <w:sz w:val="28"/>
          <w:szCs w:val="28"/>
        </w:rPr>
        <w:t>6,32</w:t>
      </w:r>
      <w:r>
        <w:rPr>
          <w:sz w:val="28"/>
          <w:szCs w:val="28"/>
        </w:rPr>
        <w:t xml:space="preserve"> см проти </w:t>
      </w:r>
      <w:r w:rsidRPr="002E5D6C">
        <w:rPr>
          <w:sz w:val="28"/>
          <w:szCs w:val="28"/>
        </w:rPr>
        <w:t>61,18</w:t>
      </w:r>
      <w:r>
        <w:rPr>
          <w:sz w:val="28"/>
          <w:szCs w:val="28"/>
        </w:rPr>
        <w:t>±</w:t>
      </w:r>
      <w:r w:rsidRPr="002E5D6C">
        <w:rPr>
          <w:sz w:val="28"/>
          <w:szCs w:val="28"/>
        </w:rPr>
        <w:t>4,99</w:t>
      </w:r>
      <w:r>
        <w:rPr>
          <w:sz w:val="28"/>
          <w:szCs w:val="28"/>
        </w:rPr>
        <w:t xml:space="preserve"> см,</w:t>
      </w:r>
      <w:r w:rsidRPr="00F73956">
        <w:rPr>
          <w:sz w:val="28"/>
          <w:szCs w:val="28"/>
        </w:rPr>
        <w:t xml:space="preserve"> </w:t>
      </w:r>
      <w:r>
        <w:rPr>
          <w:sz w:val="28"/>
          <w:szCs w:val="28"/>
          <w:lang w:val="en-US"/>
        </w:rPr>
        <w:t>p</w:t>
      </w:r>
      <w:r w:rsidRPr="00F73956">
        <w:rPr>
          <w:sz w:val="28"/>
          <w:szCs w:val="28"/>
        </w:rPr>
        <w:t xml:space="preserve"> = 0,0000) </w:t>
      </w:r>
      <w:r>
        <w:rPr>
          <w:sz w:val="28"/>
          <w:szCs w:val="28"/>
        </w:rPr>
        <w:t>та</w:t>
      </w:r>
      <w:r w:rsidRPr="00F73956">
        <w:rPr>
          <w:sz w:val="28"/>
          <w:szCs w:val="28"/>
        </w:rPr>
        <w:t xml:space="preserve"> </w:t>
      </w:r>
      <w:r>
        <w:rPr>
          <w:sz w:val="28"/>
          <w:szCs w:val="28"/>
        </w:rPr>
        <w:t>тривалість кроку (</w:t>
      </w:r>
      <w:r w:rsidRPr="00096099">
        <w:rPr>
          <w:sz w:val="28"/>
          <w:szCs w:val="28"/>
        </w:rPr>
        <w:t>0,60</w:t>
      </w:r>
      <w:r>
        <w:rPr>
          <w:sz w:val="28"/>
          <w:szCs w:val="28"/>
        </w:rPr>
        <w:t>±</w:t>
      </w:r>
      <w:r w:rsidRPr="00096099">
        <w:rPr>
          <w:sz w:val="28"/>
          <w:szCs w:val="28"/>
        </w:rPr>
        <w:t>0,05</w:t>
      </w:r>
      <w:r>
        <w:rPr>
          <w:sz w:val="28"/>
          <w:szCs w:val="28"/>
        </w:rPr>
        <w:t xml:space="preserve"> сек проти </w:t>
      </w:r>
      <w:r w:rsidRPr="002E5D6C">
        <w:rPr>
          <w:sz w:val="28"/>
          <w:szCs w:val="28"/>
        </w:rPr>
        <w:t>0,56</w:t>
      </w:r>
      <w:r>
        <w:rPr>
          <w:sz w:val="28"/>
          <w:szCs w:val="28"/>
        </w:rPr>
        <w:t>±</w:t>
      </w:r>
      <w:r w:rsidRPr="002E5D6C">
        <w:rPr>
          <w:sz w:val="28"/>
          <w:szCs w:val="28"/>
        </w:rPr>
        <w:t>0,05</w:t>
      </w:r>
      <w:r>
        <w:rPr>
          <w:sz w:val="28"/>
          <w:szCs w:val="28"/>
        </w:rPr>
        <w:t xml:space="preserve"> сек</w:t>
      </w:r>
      <w:r w:rsidRPr="00F73956">
        <w:rPr>
          <w:sz w:val="28"/>
          <w:szCs w:val="28"/>
        </w:rPr>
        <w:t xml:space="preserve">, </w:t>
      </w:r>
      <w:r>
        <w:rPr>
          <w:sz w:val="28"/>
          <w:szCs w:val="28"/>
          <w:lang w:val="en-US"/>
        </w:rPr>
        <w:t>p</w:t>
      </w:r>
      <w:r w:rsidRPr="00F73956">
        <w:rPr>
          <w:sz w:val="28"/>
          <w:szCs w:val="28"/>
        </w:rPr>
        <w:t xml:space="preserve"> = 0,001) </w:t>
      </w:r>
      <w:r>
        <w:rPr>
          <w:sz w:val="28"/>
          <w:szCs w:val="28"/>
        </w:rPr>
        <w:t xml:space="preserve">і циклу ходи </w:t>
      </w:r>
      <w:r w:rsidRPr="00F73956">
        <w:rPr>
          <w:sz w:val="28"/>
          <w:szCs w:val="28"/>
        </w:rPr>
        <w:t>(</w:t>
      </w:r>
      <w:r>
        <w:rPr>
          <w:sz w:val="28"/>
          <w:szCs w:val="28"/>
          <w:lang w:val="en-US"/>
        </w:rPr>
        <w:t>Cycle</w:t>
      </w:r>
      <w:r w:rsidRPr="00F73956">
        <w:rPr>
          <w:sz w:val="28"/>
          <w:szCs w:val="28"/>
        </w:rPr>
        <w:t xml:space="preserve"> </w:t>
      </w:r>
      <w:r>
        <w:rPr>
          <w:sz w:val="28"/>
          <w:szCs w:val="28"/>
          <w:lang w:val="en-US"/>
        </w:rPr>
        <w:t>Time</w:t>
      </w:r>
      <w:r w:rsidRPr="00F73956">
        <w:rPr>
          <w:sz w:val="28"/>
          <w:szCs w:val="28"/>
        </w:rPr>
        <w:t xml:space="preserve">, </w:t>
      </w:r>
      <w:r>
        <w:rPr>
          <w:sz w:val="28"/>
          <w:szCs w:val="28"/>
          <w:lang w:val="en-US"/>
        </w:rPr>
        <w:t>p</w:t>
      </w:r>
      <w:r w:rsidRPr="00F73956">
        <w:rPr>
          <w:sz w:val="28"/>
          <w:szCs w:val="28"/>
        </w:rPr>
        <w:t xml:space="preserve"> = 0,0001).</w:t>
      </w:r>
      <w:r>
        <w:rPr>
          <w:sz w:val="28"/>
          <w:szCs w:val="28"/>
        </w:rPr>
        <w:t xml:space="preserve"> Такі ж співвідношення вказаних показників зберігаються у старшій в</w:t>
      </w:r>
      <w:r>
        <w:rPr>
          <w:sz w:val="28"/>
          <w:szCs w:val="28"/>
        </w:rPr>
        <w:t>і</w:t>
      </w:r>
      <w:r>
        <w:rPr>
          <w:sz w:val="28"/>
          <w:szCs w:val="28"/>
        </w:rPr>
        <w:t>ковій групі. Ширина бази опору (</w:t>
      </w:r>
      <w:r>
        <w:rPr>
          <w:sz w:val="28"/>
          <w:szCs w:val="28"/>
          <w:lang w:val="en-US"/>
        </w:rPr>
        <w:t>Support</w:t>
      </w:r>
      <w:r w:rsidRPr="007B07C8">
        <w:rPr>
          <w:sz w:val="28"/>
          <w:szCs w:val="28"/>
        </w:rPr>
        <w:t xml:space="preserve"> </w:t>
      </w:r>
      <w:r>
        <w:rPr>
          <w:sz w:val="28"/>
          <w:szCs w:val="28"/>
          <w:lang w:val="en-US"/>
        </w:rPr>
        <w:t>Base</w:t>
      </w:r>
      <w:r w:rsidRPr="007B07C8">
        <w:rPr>
          <w:sz w:val="28"/>
          <w:szCs w:val="28"/>
        </w:rPr>
        <w:t xml:space="preserve">) </w:t>
      </w:r>
      <w:r>
        <w:rPr>
          <w:sz w:val="28"/>
          <w:szCs w:val="28"/>
        </w:rPr>
        <w:t>достовірно більша у чоловіків, як у молодих</w:t>
      </w:r>
      <w:r w:rsidRPr="007B07C8">
        <w:rPr>
          <w:sz w:val="28"/>
          <w:szCs w:val="28"/>
        </w:rPr>
        <w:t xml:space="preserve"> (</w:t>
      </w:r>
      <w:r w:rsidRPr="00096099">
        <w:rPr>
          <w:sz w:val="28"/>
          <w:szCs w:val="28"/>
        </w:rPr>
        <w:t>9,72</w:t>
      </w:r>
      <w:r>
        <w:rPr>
          <w:sz w:val="28"/>
          <w:szCs w:val="28"/>
        </w:rPr>
        <w:t>±</w:t>
      </w:r>
      <w:r w:rsidRPr="00096099">
        <w:rPr>
          <w:sz w:val="28"/>
          <w:szCs w:val="28"/>
        </w:rPr>
        <w:t>3,58</w:t>
      </w:r>
      <w:r>
        <w:rPr>
          <w:sz w:val="28"/>
          <w:szCs w:val="28"/>
        </w:rPr>
        <w:t xml:space="preserve"> см проти </w:t>
      </w:r>
      <w:r w:rsidRPr="002E5D6C">
        <w:rPr>
          <w:sz w:val="28"/>
          <w:szCs w:val="28"/>
        </w:rPr>
        <w:t>6,89</w:t>
      </w:r>
      <w:r>
        <w:rPr>
          <w:sz w:val="28"/>
          <w:szCs w:val="28"/>
        </w:rPr>
        <w:t>±</w:t>
      </w:r>
      <w:r w:rsidRPr="002E5D6C">
        <w:rPr>
          <w:sz w:val="28"/>
          <w:szCs w:val="28"/>
        </w:rPr>
        <w:t>3,12</w:t>
      </w:r>
      <w:r>
        <w:rPr>
          <w:sz w:val="28"/>
          <w:szCs w:val="28"/>
        </w:rPr>
        <w:t xml:space="preserve"> см, </w:t>
      </w:r>
      <w:r>
        <w:rPr>
          <w:sz w:val="28"/>
          <w:szCs w:val="28"/>
          <w:lang w:val="en-US"/>
        </w:rPr>
        <w:t>p</w:t>
      </w:r>
      <w:r w:rsidRPr="007B07C8">
        <w:rPr>
          <w:sz w:val="28"/>
          <w:szCs w:val="28"/>
        </w:rPr>
        <w:t xml:space="preserve"> = 0,0000)</w:t>
      </w:r>
      <w:r>
        <w:rPr>
          <w:sz w:val="28"/>
          <w:szCs w:val="28"/>
        </w:rPr>
        <w:t>, так і в старшій вік</w:t>
      </w:r>
      <w:r>
        <w:rPr>
          <w:sz w:val="28"/>
          <w:szCs w:val="28"/>
        </w:rPr>
        <w:t>о</w:t>
      </w:r>
      <w:r>
        <w:rPr>
          <w:sz w:val="28"/>
          <w:szCs w:val="28"/>
        </w:rPr>
        <w:t>вій групі</w:t>
      </w:r>
      <w:r w:rsidRPr="007B07C8">
        <w:rPr>
          <w:sz w:val="28"/>
          <w:szCs w:val="28"/>
        </w:rPr>
        <w:t xml:space="preserve"> (</w:t>
      </w:r>
      <w:r w:rsidRPr="006D06D9">
        <w:rPr>
          <w:sz w:val="28"/>
          <w:szCs w:val="28"/>
        </w:rPr>
        <w:t>10,48</w:t>
      </w:r>
      <w:r w:rsidRPr="009F3B4E">
        <w:rPr>
          <w:sz w:val="28"/>
          <w:szCs w:val="28"/>
        </w:rPr>
        <w:t>±</w:t>
      </w:r>
      <w:r w:rsidRPr="006D06D9">
        <w:rPr>
          <w:sz w:val="28"/>
          <w:szCs w:val="28"/>
        </w:rPr>
        <w:t>4,91</w:t>
      </w:r>
      <w:r>
        <w:rPr>
          <w:sz w:val="28"/>
          <w:szCs w:val="28"/>
        </w:rPr>
        <w:t xml:space="preserve"> см проти </w:t>
      </w:r>
      <w:r w:rsidRPr="0013443A">
        <w:rPr>
          <w:sz w:val="28"/>
          <w:szCs w:val="28"/>
        </w:rPr>
        <w:t>7,64</w:t>
      </w:r>
      <w:r w:rsidRPr="009F3B4E">
        <w:rPr>
          <w:sz w:val="28"/>
          <w:szCs w:val="28"/>
        </w:rPr>
        <w:t>±2,46</w:t>
      </w:r>
      <w:r>
        <w:rPr>
          <w:sz w:val="28"/>
          <w:szCs w:val="28"/>
        </w:rPr>
        <w:t xml:space="preserve"> см, </w:t>
      </w:r>
      <w:r>
        <w:rPr>
          <w:sz w:val="28"/>
          <w:szCs w:val="28"/>
          <w:lang w:val="en-US"/>
        </w:rPr>
        <w:t>p</w:t>
      </w:r>
      <w:r w:rsidRPr="007B07C8">
        <w:rPr>
          <w:sz w:val="28"/>
          <w:szCs w:val="28"/>
        </w:rPr>
        <w:t xml:space="preserve"> = 0,0417).</w:t>
      </w:r>
      <w:r>
        <w:rPr>
          <w:sz w:val="28"/>
          <w:szCs w:val="28"/>
        </w:rPr>
        <w:t xml:space="preserve"> Внутрішня ж організ</w:t>
      </w:r>
      <w:r>
        <w:rPr>
          <w:sz w:val="28"/>
          <w:szCs w:val="28"/>
        </w:rPr>
        <w:t>а</w:t>
      </w:r>
      <w:r>
        <w:rPr>
          <w:sz w:val="28"/>
          <w:szCs w:val="28"/>
        </w:rPr>
        <w:t>ція циклу ходи у двох статей майже не відрізняється і не залежить від віку. А</w:t>
      </w:r>
      <w:r>
        <w:rPr>
          <w:sz w:val="28"/>
          <w:szCs w:val="28"/>
        </w:rPr>
        <w:t>б</w:t>
      </w:r>
      <w:r>
        <w:rPr>
          <w:sz w:val="28"/>
          <w:szCs w:val="28"/>
        </w:rPr>
        <w:t xml:space="preserve">солютні часові параметри є достовірно більшими у чоловіків – тривалість часу переносу ноги </w:t>
      </w:r>
      <w:r>
        <w:rPr>
          <w:sz w:val="28"/>
          <w:szCs w:val="28"/>
        </w:rPr>
        <w:lastRenderedPageBreak/>
        <w:t>(</w:t>
      </w:r>
      <w:r>
        <w:rPr>
          <w:sz w:val="28"/>
          <w:szCs w:val="28"/>
          <w:lang w:val="en-US"/>
        </w:rPr>
        <w:t>Swing</w:t>
      </w:r>
      <w:r w:rsidRPr="00956093">
        <w:rPr>
          <w:sz w:val="28"/>
          <w:szCs w:val="28"/>
        </w:rPr>
        <w:t xml:space="preserve"> </w:t>
      </w:r>
      <w:r>
        <w:rPr>
          <w:sz w:val="28"/>
          <w:szCs w:val="28"/>
          <w:lang w:val="en-US"/>
        </w:rPr>
        <w:t>Time</w:t>
      </w:r>
      <w:r w:rsidRPr="00956093">
        <w:rPr>
          <w:sz w:val="28"/>
          <w:szCs w:val="28"/>
        </w:rPr>
        <w:t xml:space="preserve">, </w:t>
      </w:r>
      <w:r w:rsidRPr="00096099">
        <w:rPr>
          <w:sz w:val="28"/>
          <w:szCs w:val="28"/>
        </w:rPr>
        <w:t>0,46</w:t>
      </w:r>
      <w:r>
        <w:rPr>
          <w:sz w:val="28"/>
          <w:szCs w:val="28"/>
        </w:rPr>
        <w:t>±</w:t>
      </w:r>
      <w:r w:rsidRPr="00096099">
        <w:rPr>
          <w:sz w:val="28"/>
          <w:szCs w:val="28"/>
        </w:rPr>
        <w:t>0,04</w:t>
      </w:r>
      <w:r>
        <w:rPr>
          <w:sz w:val="28"/>
          <w:szCs w:val="28"/>
        </w:rPr>
        <w:t xml:space="preserve"> сек проти </w:t>
      </w:r>
      <w:r w:rsidRPr="002E5D6C">
        <w:rPr>
          <w:sz w:val="28"/>
          <w:szCs w:val="28"/>
        </w:rPr>
        <w:t>0,43</w:t>
      </w:r>
      <w:r>
        <w:rPr>
          <w:sz w:val="28"/>
          <w:szCs w:val="28"/>
        </w:rPr>
        <w:t>±</w:t>
      </w:r>
      <w:r w:rsidRPr="002E5D6C">
        <w:rPr>
          <w:sz w:val="28"/>
          <w:szCs w:val="28"/>
        </w:rPr>
        <w:t>0,03</w:t>
      </w:r>
      <w:r>
        <w:rPr>
          <w:sz w:val="28"/>
          <w:szCs w:val="28"/>
        </w:rPr>
        <w:t xml:space="preserve"> сек, </w:t>
      </w:r>
      <w:r>
        <w:rPr>
          <w:sz w:val="28"/>
          <w:szCs w:val="28"/>
          <w:lang w:val="en-US"/>
        </w:rPr>
        <w:t>p</w:t>
      </w:r>
      <w:r w:rsidRPr="00956093">
        <w:rPr>
          <w:sz w:val="28"/>
          <w:szCs w:val="28"/>
        </w:rPr>
        <w:t xml:space="preserve"> = 0,0000</w:t>
      </w:r>
      <w:r>
        <w:rPr>
          <w:sz w:val="28"/>
          <w:szCs w:val="28"/>
        </w:rPr>
        <w:t>), часу стояння (</w:t>
      </w:r>
      <w:r>
        <w:rPr>
          <w:sz w:val="28"/>
          <w:szCs w:val="28"/>
          <w:lang w:val="en-US"/>
        </w:rPr>
        <w:t>Stance</w:t>
      </w:r>
      <w:r w:rsidRPr="00956093">
        <w:rPr>
          <w:sz w:val="28"/>
          <w:szCs w:val="28"/>
        </w:rPr>
        <w:t xml:space="preserve"> </w:t>
      </w:r>
      <w:r>
        <w:rPr>
          <w:sz w:val="28"/>
          <w:szCs w:val="28"/>
          <w:lang w:val="en-US"/>
        </w:rPr>
        <w:t>Time</w:t>
      </w:r>
      <w:r w:rsidRPr="00956093">
        <w:rPr>
          <w:sz w:val="28"/>
          <w:szCs w:val="28"/>
        </w:rPr>
        <w:t xml:space="preserve">, </w:t>
      </w:r>
      <w:r w:rsidRPr="00096099">
        <w:rPr>
          <w:sz w:val="28"/>
          <w:szCs w:val="28"/>
        </w:rPr>
        <w:t>0,73</w:t>
      </w:r>
      <w:r>
        <w:rPr>
          <w:sz w:val="28"/>
          <w:szCs w:val="28"/>
        </w:rPr>
        <w:t>±</w:t>
      </w:r>
      <w:r w:rsidRPr="00096099">
        <w:rPr>
          <w:sz w:val="28"/>
          <w:szCs w:val="28"/>
        </w:rPr>
        <w:t>0,07</w:t>
      </w:r>
      <w:r>
        <w:rPr>
          <w:sz w:val="28"/>
          <w:szCs w:val="28"/>
        </w:rPr>
        <w:t xml:space="preserve"> сек проти </w:t>
      </w:r>
      <w:r w:rsidRPr="002E5D6C">
        <w:rPr>
          <w:sz w:val="28"/>
          <w:szCs w:val="28"/>
        </w:rPr>
        <w:t>0,68</w:t>
      </w:r>
      <w:r>
        <w:rPr>
          <w:sz w:val="28"/>
          <w:szCs w:val="28"/>
        </w:rPr>
        <w:t>±</w:t>
      </w:r>
      <w:r w:rsidRPr="002E5D6C">
        <w:rPr>
          <w:sz w:val="28"/>
          <w:szCs w:val="28"/>
        </w:rPr>
        <w:t>0,07</w:t>
      </w:r>
      <w:r>
        <w:rPr>
          <w:sz w:val="28"/>
          <w:szCs w:val="28"/>
        </w:rPr>
        <w:t xml:space="preserve"> сек, </w:t>
      </w:r>
      <w:r>
        <w:rPr>
          <w:sz w:val="28"/>
          <w:szCs w:val="28"/>
          <w:lang w:val="en-US"/>
        </w:rPr>
        <w:t>p</w:t>
      </w:r>
      <w:r w:rsidRPr="00956093">
        <w:rPr>
          <w:sz w:val="28"/>
          <w:szCs w:val="28"/>
        </w:rPr>
        <w:t xml:space="preserve"> = 0,001</w:t>
      </w:r>
      <w:r>
        <w:rPr>
          <w:sz w:val="28"/>
          <w:szCs w:val="28"/>
        </w:rPr>
        <w:t>), часу опору на одну ногу (</w:t>
      </w:r>
      <w:r>
        <w:rPr>
          <w:sz w:val="28"/>
          <w:szCs w:val="28"/>
          <w:lang w:val="en-US"/>
        </w:rPr>
        <w:t>Single</w:t>
      </w:r>
      <w:r w:rsidRPr="00956093">
        <w:rPr>
          <w:sz w:val="28"/>
          <w:szCs w:val="28"/>
        </w:rPr>
        <w:t xml:space="preserve"> </w:t>
      </w:r>
      <w:r>
        <w:rPr>
          <w:sz w:val="28"/>
          <w:szCs w:val="28"/>
          <w:lang w:val="en-US"/>
        </w:rPr>
        <w:t>Support</w:t>
      </w:r>
      <w:r w:rsidRPr="00956093">
        <w:rPr>
          <w:sz w:val="28"/>
          <w:szCs w:val="28"/>
        </w:rPr>
        <w:t xml:space="preserve"> </w:t>
      </w:r>
      <w:r>
        <w:rPr>
          <w:sz w:val="28"/>
          <w:szCs w:val="28"/>
          <w:lang w:val="en-US"/>
        </w:rPr>
        <w:t>Time</w:t>
      </w:r>
      <w:r w:rsidRPr="00956093">
        <w:rPr>
          <w:sz w:val="28"/>
          <w:szCs w:val="28"/>
        </w:rPr>
        <w:t>,</w:t>
      </w:r>
      <w:r>
        <w:rPr>
          <w:sz w:val="28"/>
          <w:szCs w:val="28"/>
        </w:rPr>
        <w:t xml:space="preserve"> </w:t>
      </w:r>
      <w:r w:rsidRPr="00096099">
        <w:rPr>
          <w:sz w:val="28"/>
          <w:szCs w:val="28"/>
        </w:rPr>
        <w:t>0,45</w:t>
      </w:r>
      <w:r>
        <w:rPr>
          <w:sz w:val="28"/>
          <w:szCs w:val="28"/>
        </w:rPr>
        <w:t>±</w:t>
      </w:r>
      <w:r w:rsidRPr="00096099">
        <w:rPr>
          <w:sz w:val="28"/>
          <w:szCs w:val="28"/>
        </w:rPr>
        <w:t>0,03</w:t>
      </w:r>
      <w:r>
        <w:rPr>
          <w:sz w:val="28"/>
          <w:szCs w:val="28"/>
        </w:rPr>
        <w:t xml:space="preserve"> сек проти </w:t>
      </w:r>
      <w:r w:rsidRPr="002E5D6C">
        <w:rPr>
          <w:sz w:val="28"/>
          <w:szCs w:val="28"/>
        </w:rPr>
        <w:t>0,42</w:t>
      </w:r>
      <w:r>
        <w:rPr>
          <w:sz w:val="28"/>
          <w:szCs w:val="28"/>
        </w:rPr>
        <w:t>±</w:t>
      </w:r>
      <w:r w:rsidRPr="002E5D6C">
        <w:rPr>
          <w:sz w:val="28"/>
          <w:szCs w:val="28"/>
        </w:rPr>
        <w:t>0,04</w:t>
      </w:r>
      <w:r>
        <w:rPr>
          <w:sz w:val="28"/>
          <w:szCs w:val="28"/>
        </w:rPr>
        <w:t xml:space="preserve"> сек,</w:t>
      </w:r>
      <w:r w:rsidRPr="00956093">
        <w:rPr>
          <w:sz w:val="28"/>
          <w:szCs w:val="28"/>
        </w:rPr>
        <w:t xml:space="preserve"> </w:t>
      </w:r>
      <w:r>
        <w:rPr>
          <w:sz w:val="28"/>
          <w:szCs w:val="28"/>
          <w:lang w:val="en-US"/>
        </w:rPr>
        <w:t>p</w:t>
      </w:r>
      <w:r w:rsidRPr="00956093">
        <w:rPr>
          <w:sz w:val="28"/>
          <w:szCs w:val="28"/>
        </w:rPr>
        <w:t xml:space="preserve"> = 0,0000</w:t>
      </w:r>
      <w:r>
        <w:rPr>
          <w:sz w:val="28"/>
          <w:szCs w:val="28"/>
        </w:rPr>
        <w:t>) і часу опору на обидві ноги (</w:t>
      </w:r>
      <w:r>
        <w:rPr>
          <w:sz w:val="28"/>
          <w:szCs w:val="28"/>
          <w:lang w:val="en-US"/>
        </w:rPr>
        <w:t>Double</w:t>
      </w:r>
      <w:r w:rsidRPr="00956093">
        <w:rPr>
          <w:sz w:val="28"/>
          <w:szCs w:val="28"/>
        </w:rPr>
        <w:t xml:space="preserve"> </w:t>
      </w:r>
      <w:r>
        <w:rPr>
          <w:sz w:val="28"/>
          <w:szCs w:val="28"/>
          <w:lang w:val="en-US"/>
        </w:rPr>
        <w:t>Support</w:t>
      </w:r>
      <w:r w:rsidRPr="00956093">
        <w:rPr>
          <w:sz w:val="28"/>
          <w:szCs w:val="28"/>
        </w:rPr>
        <w:t xml:space="preserve"> </w:t>
      </w:r>
      <w:r>
        <w:rPr>
          <w:sz w:val="28"/>
          <w:szCs w:val="28"/>
          <w:lang w:val="en-US"/>
        </w:rPr>
        <w:t>Time</w:t>
      </w:r>
      <w:r w:rsidRPr="00956093">
        <w:rPr>
          <w:sz w:val="28"/>
          <w:szCs w:val="28"/>
        </w:rPr>
        <w:t xml:space="preserve">, </w:t>
      </w:r>
      <w:r w:rsidRPr="00096099">
        <w:rPr>
          <w:sz w:val="28"/>
          <w:szCs w:val="28"/>
        </w:rPr>
        <w:t>0,27</w:t>
      </w:r>
      <w:r>
        <w:rPr>
          <w:sz w:val="28"/>
          <w:szCs w:val="28"/>
        </w:rPr>
        <w:t>±</w:t>
      </w:r>
      <w:r w:rsidRPr="00096099">
        <w:rPr>
          <w:sz w:val="28"/>
          <w:szCs w:val="28"/>
        </w:rPr>
        <w:t>0,04</w:t>
      </w:r>
      <w:r>
        <w:rPr>
          <w:sz w:val="28"/>
          <w:szCs w:val="28"/>
        </w:rPr>
        <w:t xml:space="preserve"> сек проти </w:t>
      </w:r>
      <w:r w:rsidRPr="002E5D6C">
        <w:rPr>
          <w:sz w:val="28"/>
          <w:szCs w:val="28"/>
        </w:rPr>
        <w:t>0,25</w:t>
      </w:r>
      <w:r>
        <w:rPr>
          <w:sz w:val="28"/>
          <w:szCs w:val="28"/>
        </w:rPr>
        <w:t>±</w:t>
      </w:r>
      <w:r w:rsidRPr="002E5D6C">
        <w:rPr>
          <w:sz w:val="28"/>
          <w:szCs w:val="28"/>
        </w:rPr>
        <w:t>0,04</w:t>
      </w:r>
      <w:r>
        <w:rPr>
          <w:sz w:val="28"/>
          <w:szCs w:val="28"/>
        </w:rPr>
        <w:t xml:space="preserve"> сек, </w:t>
      </w:r>
      <w:r>
        <w:rPr>
          <w:sz w:val="28"/>
          <w:szCs w:val="28"/>
          <w:lang w:val="en-US"/>
        </w:rPr>
        <w:t>p</w:t>
      </w:r>
      <w:r w:rsidRPr="00956093">
        <w:rPr>
          <w:sz w:val="28"/>
          <w:szCs w:val="28"/>
        </w:rPr>
        <w:t xml:space="preserve"> = 0,0144</w:t>
      </w:r>
      <w:r>
        <w:rPr>
          <w:sz w:val="28"/>
          <w:szCs w:val="28"/>
        </w:rPr>
        <w:t>)</w:t>
      </w:r>
      <w:r w:rsidRPr="00956093">
        <w:rPr>
          <w:sz w:val="28"/>
          <w:szCs w:val="28"/>
        </w:rPr>
        <w:t xml:space="preserve">. </w:t>
      </w:r>
      <w:r>
        <w:rPr>
          <w:sz w:val="28"/>
          <w:szCs w:val="28"/>
        </w:rPr>
        <w:t>Але ж при оцінці відсоткових значень цих проміжків до трив</w:t>
      </w:r>
      <w:r>
        <w:rPr>
          <w:sz w:val="28"/>
          <w:szCs w:val="28"/>
        </w:rPr>
        <w:t>а</w:t>
      </w:r>
      <w:r>
        <w:rPr>
          <w:sz w:val="28"/>
          <w:szCs w:val="28"/>
        </w:rPr>
        <w:t>лості циклу ходи з’ясовується, що відмінностей практично не існує. Це підтв</w:t>
      </w:r>
      <w:r>
        <w:rPr>
          <w:sz w:val="28"/>
          <w:szCs w:val="28"/>
        </w:rPr>
        <w:t>е</w:t>
      </w:r>
      <w:r>
        <w:rPr>
          <w:sz w:val="28"/>
          <w:szCs w:val="28"/>
        </w:rPr>
        <w:t>рджує адекватність вибору контролю у різних вікових категоріях – хода оцін</w:t>
      </w:r>
      <w:r>
        <w:rPr>
          <w:sz w:val="28"/>
          <w:szCs w:val="28"/>
        </w:rPr>
        <w:t>ю</w:t>
      </w:r>
      <w:r>
        <w:rPr>
          <w:sz w:val="28"/>
          <w:szCs w:val="28"/>
        </w:rPr>
        <w:t>ється як нормальна, без суттєвих впливів можливих скритих патологій.</w:t>
      </w:r>
    </w:p>
    <w:p w:rsidR="00252D0D" w:rsidRDefault="00252D0D" w:rsidP="00252D0D">
      <w:pPr>
        <w:jc w:val="both"/>
        <w:rPr>
          <w:sz w:val="28"/>
          <w:szCs w:val="28"/>
        </w:rPr>
      </w:pPr>
      <w:r>
        <w:rPr>
          <w:sz w:val="28"/>
          <w:szCs w:val="28"/>
        </w:rPr>
        <w:tab/>
        <w:t>Інтегральний кількісний показник загальної якості (нормальності) ходи (</w:t>
      </w:r>
      <w:r>
        <w:rPr>
          <w:sz w:val="28"/>
          <w:szCs w:val="28"/>
          <w:lang w:val="en-US"/>
        </w:rPr>
        <w:t>FAP</w:t>
      </w:r>
      <w:r w:rsidRPr="00A51FEF">
        <w:rPr>
          <w:sz w:val="28"/>
          <w:szCs w:val="28"/>
        </w:rPr>
        <w:t xml:space="preserve"> </w:t>
      </w:r>
      <w:r>
        <w:rPr>
          <w:sz w:val="28"/>
          <w:szCs w:val="28"/>
          <w:lang w:val="en-US"/>
        </w:rPr>
        <w:t>score</w:t>
      </w:r>
      <w:r w:rsidRPr="00A51FEF">
        <w:rPr>
          <w:sz w:val="28"/>
          <w:szCs w:val="28"/>
        </w:rPr>
        <w:t>)</w:t>
      </w:r>
      <w:r>
        <w:rPr>
          <w:sz w:val="28"/>
          <w:szCs w:val="28"/>
        </w:rPr>
        <w:t xml:space="preserve"> автоматично вираховується системою </w:t>
      </w:r>
      <w:r>
        <w:rPr>
          <w:sz w:val="28"/>
          <w:szCs w:val="28"/>
          <w:lang w:val="en-US"/>
        </w:rPr>
        <w:t>GaitRite</w:t>
      </w:r>
      <w:r>
        <w:rPr>
          <w:sz w:val="28"/>
          <w:szCs w:val="28"/>
        </w:rPr>
        <w:t xml:space="preserve"> як лінійне співві</w:t>
      </w:r>
      <w:r>
        <w:rPr>
          <w:sz w:val="28"/>
          <w:szCs w:val="28"/>
        </w:rPr>
        <w:t>д</w:t>
      </w:r>
      <w:r>
        <w:rPr>
          <w:sz w:val="28"/>
          <w:szCs w:val="28"/>
        </w:rPr>
        <w:t>ношення «довжина кроку/довжина ноги» (</w:t>
      </w:r>
      <w:r>
        <w:rPr>
          <w:sz w:val="28"/>
          <w:szCs w:val="28"/>
          <w:lang w:val="en-US"/>
        </w:rPr>
        <w:t>Step</w:t>
      </w:r>
      <w:r w:rsidRPr="00A51FEF">
        <w:rPr>
          <w:sz w:val="28"/>
          <w:szCs w:val="28"/>
        </w:rPr>
        <w:t>/</w:t>
      </w:r>
      <w:r>
        <w:rPr>
          <w:sz w:val="28"/>
          <w:szCs w:val="28"/>
          <w:lang w:val="en-US"/>
        </w:rPr>
        <w:t>Extremity</w:t>
      </w:r>
      <w:r w:rsidRPr="00A51FEF">
        <w:rPr>
          <w:sz w:val="28"/>
          <w:szCs w:val="28"/>
        </w:rPr>
        <w:t xml:space="preserve"> </w:t>
      </w:r>
      <w:r>
        <w:rPr>
          <w:sz w:val="28"/>
          <w:szCs w:val="28"/>
          <w:lang w:val="en-US"/>
        </w:rPr>
        <w:t>Ratio</w:t>
      </w:r>
      <w:r w:rsidRPr="00A51FEF">
        <w:rPr>
          <w:sz w:val="28"/>
          <w:szCs w:val="28"/>
        </w:rPr>
        <w:t>)</w:t>
      </w:r>
      <w:r>
        <w:rPr>
          <w:sz w:val="28"/>
          <w:szCs w:val="28"/>
        </w:rPr>
        <w:t xml:space="preserve"> до тривалості кроку, при нормалізації швидкості  по відношенню до довжини ноги (</w:t>
      </w:r>
      <w:r>
        <w:rPr>
          <w:sz w:val="28"/>
          <w:szCs w:val="28"/>
          <w:lang w:val="en-US"/>
        </w:rPr>
        <w:t>Norma</w:t>
      </w:r>
      <w:r>
        <w:rPr>
          <w:sz w:val="28"/>
          <w:szCs w:val="28"/>
          <w:lang w:val="en-US"/>
        </w:rPr>
        <w:t>l</w:t>
      </w:r>
      <w:r>
        <w:rPr>
          <w:sz w:val="28"/>
          <w:szCs w:val="28"/>
          <w:lang w:val="en-US"/>
        </w:rPr>
        <w:t>ized</w:t>
      </w:r>
      <w:r w:rsidRPr="00A51FEF">
        <w:rPr>
          <w:sz w:val="28"/>
          <w:szCs w:val="28"/>
        </w:rPr>
        <w:t xml:space="preserve"> </w:t>
      </w:r>
      <w:r>
        <w:rPr>
          <w:sz w:val="28"/>
          <w:szCs w:val="28"/>
          <w:lang w:val="en-US"/>
        </w:rPr>
        <w:t>Velocity</w:t>
      </w:r>
      <w:r w:rsidRPr="00A51FEF">
        <w:rPr>
          <w:sz w:val="28"/>
          <w:szCs w:val="28"/>
        </w:rPr>
        <w:t>),</w:t>
      </w:r>
      <w:r>
        <w:rPr>
          <w:sz w:val="28"/>
          <w:szCs w:val="28"/>
        </w:rPr>
        <w:t xml:space="preserve"> є практично однаковим в обох групах (обох статей) і середнє значення знаходиться в нормативних межах для здорових людей (95 – 100).</w:t>
      </w:r>
    </w:p>
    <w:p w:rsidR="00252D0D" w:rsidRDefault="00252D0D" w:rsidP="00252D0D">
      <w:pPr>
        <w:jc w:val="both"/>
        <w:rPr>
          <w:sz w:val="28"/>
          <w:szCs w:val="28"/>
        </w:rPr>
      </w:pPr>
      <w:r>
        <w:rPr>
          <w:sz w:val="28"/>
          <w:szCs w:val="28"/>
        </w:rPr>
        <w:tab/>
        <w:t>При прискоренні ходи у здорових людей різного віку зростає загальна швидкість ходи і її нормалізоване по відношенню до довжини ноги значення (приблизно на 40 – 45%). Досягається це за рахунок як збільшення кількості кроків за хвилину, так і суттєвого зростання абсолютної довжини кожного кр</w:t>
      </w:r>
      <w:r>
        <w:rPr>
          <w:sz w:val="28"/>
          <w:szCs w:val="28"/>
        </w:rPr>
        <w:t>о</w:t>
      </w:r>
      <w:r>
        <w:rPr>
          <w:sz w:val="28"/>
          <w:szCs w:val="28"/>
        </w:rPr>
        <w:t>ку. Тривалість же кроку і тривалість циклу ходи очевидно зменшуються. Стр</w:t>
      </w:r>
      <w:r>
        <w:rPr>
          <w:sz w:val="28"/>
          <w:szCs w:val="28"/>
        </w:rPr>
        <w:t>а</w:t>
      </w:r>
      <w:r>
        <w:rPr>
          <w:sz w:val="28"/>
          <w:szCs w:val="28"/>
        </w:rPr>
        <w:t xml:space="preserve">тегії, які вибираються для прискорення ходи практично однакові, але здається, що з віком у жінок це досягається переважно за рахунок збільшення частоти кроків (+24,5% проти +21,6% у чоловіків), в той час як у чоловіків – за рахунок відносного збільшення довжини кроку (+17,5% проти +10,3% у жінок). </w:t>
      </w:r>
    </w:p>
    <w:p w:rsidR="00252D0D" w:rsidRDefault="00252D0D" w:rsidP="00252D0D">
      <w:pPr>
        <w:jc w:val="both"/>
        <w:rPr>
          <w:sz w:val="28"/>
          <w:szCs w:val="28"/>
        </w:rPr>
      </w:pPr>
      <w:r>
        <w:rPr>
          <w:sz w:val="28"/>
          <w:szCs w:val="28"/>
        </w:rPr>
        <w:tab/>
        <w:t>Майже незмінною при прискоренні ходи у молодих чоловіків та жінок з</w:t>
      </w:r>
      <w:r>
        <w:rPr>
          <w:sz w:val="28"/>
          <w:szCs w:val="28"/>
        </w:rPr>
        <w:t>а</w:t>
      </w:r>
      <w:r>
        <w:rPr>
          <w:sz w:val="28"/>
          <w:szCs w:val="28"/>
        </w:rPr>
        <w:t>лишається ширина бази опору, в той час як у старших за віком жінок вона дещо зростає. В новій парадигмі зростає достовірно частка часу, яка витрачається на переніс ноги у просторі у молодих чоловіків та жінок, порівняно з звичайною ходою (</w:t>
      </w:r>
      <w:r w:rsidRPr="008A2DD0">
        <w:rPr>
          <w:sz w:val="28"/>
          <w:szCs w:val="28"/>
        </w:rPr>
        <w:t>40,40</w:t>
      </w:r>
      <w:r>
        <w:rPr>
          <w:sz w:val="28"/>
          <w:szCs w:val="28"/>
        </w:rPr>
        <w:t>±</w:t>
      </w:r>
      <w:r w:rsidRPr="008A2DD0">
        <w:rPr>
          <w:sz w:val="28"/>
          <w:szCs w:val="28"/>
        </w:rPr>
        <w:t>1,41</w:t>
      </w:r>
      <w:r>
        <w:rPr>
          <w:sz w:val="28"/>
          <w:szCs w:val="28"/>
        </w:rPr>
        <w:t xml:space="preserve">% проти </w:t>
      </w:r>
      <w:r w:rsidRPr="00096099">
        <w:rPr>
          <w:sz w:val="28"/>
          <w:szCs w:val="28"/>
        </w:rPr>
        <w:t>38,42</w:t>
      </w:r>
      <w:r>
        <w:rPr>
          <w:sz w:val="28"/>
          <w:szCs w:val="28"/>
        </w:rPr>
        <w:t>±</w:t>
      </w:r>
      <w:r w:rsidRPr="00096099">
        <w:rPr>
          <w:sz w:val="28"/>
          <w:szCs w:val="28"/>
        </w:rPr>
        <w:t>1,43</w:t>
      </w:r>
      <w:r>
        <w:rPr>
          <w:sz w:val="28"/>
          <w:szCs w:val="28"/>
        </w:rPr>
        <w:t>%, р = 0,0000). Так саме змінюється пар</w:t>
      </w:r>
      <w:r>
        <w:rPr>
          <w:sz w:val="28"/>
          <w:szCs w:val="28"/>
        </w:rPr>
        <w:t>а</w:t>
      </w:r>
      <w:r>
        <w:rPr>
          <w:sz w:val="28"/>
          <w:szCs w:val="28"/>
        </w:rPr>
        <w:t>метр і у старшій групі (</w:t>
      </w:r>
      <w:r w:rsidRPr="00597DD1">
        <w:rPr>
          <w:sz w:val="28"/>
          <w:szCs w:val="28"/>
        </w:rPr>
        <w:t>39,74</w:t>
      </w:r>
      <w:r>
        <w:rPr>
          <w:sz w:val="28"/>
          <w:szCs w:val="28"/>
        </w:rPr>
        <w:t>±</w:t>
      </w:r>
      <w:r w:rsidRPr="00597DD1">
        <w:rPr>
          <w:sz w:val="28"/>
          <w:szCs w:val="28"/>
        </w:rPr>
        <w:t>1,32</w:t>
      </w:r>
      <w:r>
        <w:rPr>
          <w:sz w:val="28"/>
          <w:szCs w:val="28"/>
        </w:rPr>
        <w:t xml:space="preserve">% проти </w:t>
      </w:r>
      <w:r w:rsidRPr="0013443A">
        <w:rPr>
          <w:sz w:val="28"/>
          <w:szCs w:val="28"/>
        </w:rPr>
        <w:t>37,91</w:t>
      </w:r>
      <w:r w:rsidRPr="00B03B3F">
        <w:rPr>
          <w:sz w:val="28"/>
          <w:szCs w:val="28"/>
        </w:rPr>
        <w:t>±1,42</w:t>
      </w:r>
      <w:r>
        <w:rPr>
          <w:sz w:val="28"/>
          <w:szCs w:val="28"/>
        </w:rPr>
        <w:t>%, р = 0,0016). Відповідно зменшується частка часу, витрачена на стояння, хоча і менше у старшій віковій групі. При цьому збільшується відносний час опору на одну ногу і зменшується відносний час опору на обидві ноги. Така зміна співвідношень фаз циклу ходи сприяє збільшенню ризику падіння під час прискорення і ця тенденція більш виразна (у абсолютних значеннях) у людей старшого віку. В обох вікових гр</w:t>
      </w:r>
      <w:r>
        <w:rPr>
          <w:sz w:val="28"/>
          <w:szCs w:val="28"/>
        </w:rPr>
        <w:t>у</w:t>
      </w:r>
      <w:r>
        <w:rPr>
          <w:sz w:val="28"/>
          <w:szCs w:val="28"/>
        </w:rPr>
        <w:t>пах і для обох статей при прискоренні дещо нівелюються часові та просторові асиметрії (різниці недостовірні).</w:t>
      </w:r>
    </w:p>
    <w:p w:rsidR="00252D0D" w:rsidRPr="00992B72" w:rsidRDefault="00252D0D" w:rsidP="00252D0D">
      <w:pPr>
        <w:jc w:val="both"/>
        <w:rPr>
          <w:sz w:val="28"/>
          <w:szCs w:val="28"/>
        </w:rPr>
      </w:pPr>
      <w:r>
        <w:rPr>
          <w:sz w:val="28"/>
          <w:szCs w:val="28"/>
        </w:rPr>
        <w:tab/>
        <w:t>Особливо цікавою є динаміка показника</w:t>
      </w:r>
      <w:r w:rsidRPr="001035ED">
        <w:rPr>
          <w:sz w:val="28"/>
          <w:szCs w:val="28"/>
        </w:rPr>
        <w:t xml:space="preserve"> </w:t>
      </w:r>
      <w:r>
        <w:rPr>
          <w:sz w:val="28"/>
          <w:szCs w:val="28"/>
          <w:lang w:val="en-US"/>
        </w:rPr>
        <w:t>FAP</w:t>
      </w:r>
      <w:r>
        <w:rPr>
          <w:sz w:val="28"/>
          <w:szCs w:val="28"/>
        </w:rPr>
        <w:t xml:space="preserve"> під час прискорення ходи. У молодих людей він достовірно знижується, особливо у чоловіків (</w:t>
      </w:r>
      <w:r w:rsidRPr="008A2DD0">
        <w:rPr>
          <w:sz w:val="28"/>
          <w:szCs w:val="28"/>
        </w:rPr>
        <w:t>88,38</w:t>
      </w:r>
      <w:r>
        <w:rPr>
          <w:sz w:val="28"/>
          <w:szCs w:val="28"/>
        </w:rPr>
        <w:t>±</w:t>
      </w:r>
      <w:r w:rsidRPr="008A2DD0">
        <w:rPr>
          <w:sz w:val="28"/>
          <w:szCs w:val="28"/>
        </w:rPr>
        <w:t>10,62</w:t>
      </w:r>
      <w:r>
        <w:rPr>
          <w:sz w:val="28"/>
          <w:szCs w:val="28"/>
        </w:rPr>
        <w:t xml:space="preserve"> проти </w:t>
      </w:r>
      <w:r w:rsidRPr="00096099">
        <w:rPr>
          <w:sz w:val="28"/>
          <w:szCs w:val="28"/>
        </w:rPr>
        <w:t>96,85</w:t>
      </w:r>
      <w:r>
        <w:rPr>
          <w:sz w:val="28"/>
          <w:szCs w:val="28"/>
        </w:rPr>
        <w:t>±</w:t>
      </w:r>
      <w:r w:rsidRPr="00096099">
        <w:rPr>
          <w:sz w:val="28"/>
          <w:szCs w:val="28"/>
        </w:rPr>
        <w:t>4,01</w:t>
      </w:r>
      <w:r>
        <w:rPr>
          <w:sz w:val="28"/>
          <w:szCs w:val="28"/>
        </w:rPr>
        <w:t xml:space="preserve">, р = 0,0000). Але в останньому випадку спостерігаємо значне збільшення значення стандартного відхилення в групі, що може свідчити не тільки про широкий вибір довільного прискорення кожною особою, але і про можливу наявність кількох стратегій в рамках цієї парадигми. У молодих жінок зменшення </w:t>
      </w:r>
      <w:r>
        <w:rPr>
          <w:sz w:val="28"/>
          <w:szCs w:val="28"/>
          <w:lang w:val="en-US"/>
        </w:rPr>
        <w:t>FAP</w:t>
      </w:r>
      <w:r>
        <w:rPr>
          <w:sz w:val="28"/>
          <w:szCs w:val="28"/>
        </w:rPr>
        <w:t xml:space="preserve"> менш суттєве, але і супутнє збільшення стандартного відх</w:t>
      </w:r>
      <w:r>
        <w:rPr>
          <w:sz w:val="28"/>
          <w:szCs w:val="28"/>
        </w:rPr>
        <w:t>и</w:t>
      </w:r>
      <w:r>
        <w:rPr>
          <w:sz w:val="28"/>
          <w:szCs w:val="28"/>
        </w:rPr>
        <w:t xml:space="preserve">лення теж значно помірніше. Для старшої вікової групи показник </w:t>
      </w:r>
      <w:r>
        <w:rPr>
          <w:sz w:val="28"/>
          <w:szCs w:val="28"/>
          <w:lang w:val="en-US"/>
        </w:rPr>
        <w:t>FAP</w:t>
      </w:r>
      <w:r>
        <w:rPr>
          <w:sz w:val="28"/>
          <w:szCs w:val="28"/>
        </w:rPr>
        <w:t xml:space="preserve"> у чолов</w:t>
      </w:r>
      <w:r>
        <w:rPr>
          <w:sz w:val="28"/>
          <w:szCs w:val="28"/>
        </w:rPr>
        <w:t>і</w:t>
      </w:r>
      <w:r>
        <w:rPr>
          <w:sz w:val="28"/>
          <w:szCs w:val="28"/>
        </w:rPr>
        <w:t>ків майже незмінний при прискоренні ходи і має однакову ступінь стандартно</w:t>
      </w:r>
      <w:r w:rsidRPr="00992B72">
        <w:rPr>
          <w:sz w:val="28"/>
          <w:szCs w:val="28"/>
        </w:rPr>
        <w:t>-</w:t>
      </w:r>
    </w:p>
    <w:p w:rsidR="00252D0D" w:rsidRDefault="00252D0D" w:rsidP="00252D0D">
      <w:pPr>
        <w:jc w:val="both"/>
        <w:rPr>
          <w:sz w:val="28"/>
          <w:szCs w:val="28"/>
        </w:rPr>
      </w:pPr>
      <w:r>
        <w:rPr>
          <w:sz w:val="28"/>
          <w:szCs w:val="28"/>
        </w:rPr>
        <w:lastRenderedPageBreak/>
        <w:t xml:space="preserve">го відхилення. А от у жінок є інша тенденція: суттєве зниження оцінки </w:t>
      </w:r>
      <w:r>
        <w:rPr>
          <w:sz w:val="28"/>
          <w:szCs w:val="28"/>
          <w:lang w:val="en-US"/>
        </w:rPr>
        <w:t>FAP</w:t>
      </w:r>
      <w:r>
        <w:rPr>
          <w:sz w:val="28"/>
          <w:szCs w:val="28"/>
        </w:rPr>
        <w:t xml:space="preserve"> х</w:t>
      </w:r>
      <w:r>
        <w:rPr>
          <w:sz w:val="28"/>
          <w:szCs w:val="28"/>
        </w:rPr>
        <w:t>о</w:t>
      </w:r>
      <w:r>
        <w:rPr>
          <w:sz w:val="28"/>
          <w:szCs w:val="28"/>
        </w:rPr>
        <w:t>ди (</w:t>
      </w:r>
      <w:r w:rsidRPr="00597DD1">
        <w:rPr>
          <w:sz w:val="28"/>
          <w:szCs w:val="28"/>
        </w:rPr>
        <w:t>90,07</w:t>
      </w:r>
      <w:r>
        <w:rPr>
          <w:sz w:val="28"/>
          <w:szCs w:val="28"/>
        </w:rPr>
        <w:t>±</w:t>
      </w:r>
      <w:r w:rsidRPr="00597DD1">
        <w:rPr>
          <w:sz w:val="28"/>
          <w:szCs w:val="28"/>
        </w:rPr>
        <w:t>10,64</w:t>
      </w:r>
      <w:r>
        <w:rPr>
          <w:sz w:val="28"/>
          <w:szCs w:val="28"/>
        </w:rPr>
        <w:t xml:space="preserve">% проти </w:t>
      </w:r>
      <w:r w:rsidRPr="0013443A">
        <w:rPr>
          <w:sz w:val="28"/>
          <w:szCs w:val="28"/>
        </w:rPr>
        <w:t>97,50</w:t>
      </w:r>
      <w:r w:rsidRPr="00DA12E1">
        <w:rPr>
          <w:sz w:val="28"/>
          <w:szCs w:val="28"/>
        </w:rPr>
        <w:t>±2,62</w:t>
      </w:r>
      <w:r>
        <w:rPr>
          <w:sz w:val="28"/>
          <w:szCs w:val="28"/>
        </w:rPr>
        <w:t>%, р = 0,0175) і при тому майже втричі зро</w:t>
      </w:r>
      <w:r>
        <w:rPr>
          <w:sz w:val="28"/>
          <w:szCs w:val="28"/>
        </w:rPr>
        <w:t>с</w:t>
      </w:r>
      <w:r>
        <w:rPr>
          <w:sz w:val="28"/>
          <w:szCs w:val="28"/>
        </w:rPr>
        <w:t>тає значення стандартного відхилення. Це може відповідати більшим колива</w:t>
      </w:r>
      <w:r>
        <w:rPr>
          <w:sz w:val="28"/>
          <w:szCs w:val="28"/>
        </w:rPr>
        <w:t>н</w:t>
      </w:r>
      <w:r>
        <w:rPr>
          <w:sz w:val="28"/>
          <w:szCs w:val="28"/>
        </w:rPr>
        <w:t>ням вибору кількості кроків для прискорення ходи і співвідноситься з попере</w:t>
      </w:r>
      <w:r>
        <w:rPr>
          <w:sz w:val="28"/>
          <w:szCs w:val="28"/>
        </w:rPr>
        <w:t>д</w:t>
      </w:r>
      <w:r>
        <w:rPr>
          <w:sz w:val="28"/>
          <w:szCs w:val="28"/>
        </w:rPr>
        <w:t xml:space="preserve">нім припущенням про переважну стратегію у жінок (за рахунок частоти кроків) у новій руховій парадигмі. </w:t>
      </w:r>
    </w:p>
    <w:p w:rsidR="00252D0D" w:rsidRPr="007B07C8" w:rsidRDefault="00252D0D" w:rsidP="00252D0D">
      <w:pPr>
        <w:jc w:val="both"/>
        <w:rPr>
          <w:sz w:val="28"/>
          <w:szCs w:val="28"/>
        </w:rPr>
      </w:pPr>
      <w:r>
        <w:rPr>
          <w:sz w:val="28"/>
          <w:szCs w:val="28"/>
        </w:rPr>
        <w:tab/>
        <w:t>В зв’язку з викладеним, для подальшого аналізу ходи у пацієнтів з різн</w:t>
      </w:r>
      <w:r>
        <w:rPr>
          <w:sz w:val="28"/>
          <w:szCs w:val="28"/>
        </w:rPr>
        <w:t>и</w:t>
      </w:r>
      <w:r>
        <w:rPr>
          <w:sz w:val="28"/>
          <w:szCs w:val="28"/>
        </w:rPr>
        <w:t>ми патологіями і порівняння результатів з даними контролю (здорових людей) було відібрано такі показники з загальної сукупності, які не мають, практично, статевих відмінностей і, разом з тим, повністю описують загальний малюнок та організаційну структуру ходи. Такий підхід є загальноприйнятним стосовно д</w:t>
      </w:r>
      <w:r>
        <w:rPr>
          <w:sz w:val="28"/>
          <w:szCs w:val="28"/>
        </w:rPr>
        <w:t>о</w:t>
      </w:r>
      <w:r>
        <w:rPr>
          <w:sz w:val="28"/>
          <w:szCs w:val="28"/>
        </w:rPr>
        <w:t>сліджень часових та просторових параметрів ходи (</w:t>
      </w:r>
      <w:r w:rsidRPr="00697AE6">
        <w:rPr>
          <w:sz w:val="28"/>
          <w:szCs w:val="28"/>
          <w:lang w:val="en-US"/>
        </w:rPr>
        <w:t>Ebersbach</w:t>
      </w:r>
      <w:r w:rsidRPr="00DA12E1">
        <w:rPr>
          <w:sz w:val="28"/>
          <w:szCs w:val="28"/>
        </w:rPr>
        <w:t xml:space="preserve"> </w:t>
      </w:r>
      <w:r w:rsidRPr="00697AE6">
        <w:rPr>
          <w:sz w:val="28"/>
          <w:szCs w:val="28"/>
          <w:lang w:val="en-US"/>
        </w:rPr>
        <w:t>G</w:t>
      </w:r>
      <w:r w:rsidRPr="00DA12E1">
        <w:rPr>
          <w:sz w:val="28"/>
          <w:szCs w:val="28"/>
        </w:rPr>
        <w:t xml:space="preserve">., </w:t>
      </w:r>
      <w:r>
        <w:rPr>
          <w:sz w:val="28"/>
          <w:szCs w:val="28"/>
          <w:lang w:val="en-US"/>
        </w:rPr>
        <w:t>et</w:t>
      </w:r>
      <w:r w:rsidRPr="00496DAD">
        <w:rPr>
          <w:sz w:val="28"/>
          <w:szCs w:val="28"/>
        </w:rPr>
        <w:t xml:space="preserve"> </w:t>
      </w:r>
      <w:r>
        <w:rPr>
          <w:sz w:val="28"/>
          <w:szCs w:val="28"/>
          <w:lang w:val="en-US"/>
        </w:rPr>
        <w:t>al</w:t>
      </w:r>
      <w:r w:rsidRPr="00496DAD">
        <w:rPr>
          <w:sz w:val="28"/>
          <w:szCs w:val="28"/>
        </w:rPr>
        <w:t>.,</w:t>
      </w:r>
      <w:r>
        <w:rPr>
          <w:sz w:val="28"/>
          <w:szCs w:val="28"/>
        </w:rPr>
        <w:t xml:space="preserve"> 1999)</w:t>
      </w:r>
      <w:r w:rsidRPr="00D27F74">
        <w:rPr>
          <w:sz w:val="28"/>
          <w:szCs w:val="28"/>
        </w:rPr>
        <w:t xml:space="preserve">. </w:t>
      </w:r>
    </w:p>
    <w:p w:rsidR="00252D0D" w:rsidRDefault="00252D0D" w:rsidP="00252D0D">
      <w:pPr>
        <w:ind w:firstLine="708"/>
        <w:jc w:val="both"/>
        <w:rPr>
          <w:sz w:val="28"/>
          <w:szCs w:val="28"/>
        </w:rPr>
      </w:pPr>
      <w:r>
        <w:rPr>
          <w:sz w:val="28"/>
          <w:szCs w:val="28"/>
        </w:rPr>
        <w:t>Варіабельність кроку впродовж виконання акту ходи є ще одним важл</w:t>
      </w:r>
      <w:r>
        <w:rPr>
          <w:sz w:val="28"/>
          <w:szCs w:val="28"/>
        </w:rPr>
        <w:t>и</w:t>
      </w:r>
      <w:r>
        <w:rPr>
          <w:sz w:val="28"/>
          <w:szCs w:val="28"/>
        </w:rPr>
        <w:t>вим показником, який може бути предиктором стійкості людини чи, навпаки, схильності до падінь (</w:t>
      </w:r>
      <w:r w:rsidRPr="00747F4F">
        <w:rPr>
          <w:sz w:val="28"/>
          <w:szCs w:val="28"/>
          <w:lang w:val="en-US"/>
        </w:rPr>
        <w:t>Hausdorff</w:t>
      </w:r>
      <w:r w:rsidRPr="00DA12E1">
        <w:rPr>
          <w:sz w:val="28"/>
          <w:szCs w:val="28"/>
        </w:rPr>
        <w:t xml:space="preserve"> </w:t>
      </w:r>
      <w:r w:rsidRPr="00747F4F">
        <w:rPr>
          <w:sz w:val="28"/>
          <w:szCs w:val="28"/>
          <w:lang w:val="en-US"/>
        </w:rPr>
        <w:t>J</w:t>
      </w:r>
      <w:r w:rsidRPr="00DA12E1">
        <w:rPr>
          <w:sz w:val="28"/>
          <w:szCs w:val="28"/>
        </w:rPr>
        <w:t>.</w:t>
      </w:r>
      <w:r w:rsidRPr="00747F4F">
        <w:rPr>
          <w:sz w:val="28"/>
          <w:szCs w:val="28"/>
          <w:lang w:val="en-US"/>
        </w:rPr>
        <w:t>M</w:t>
      </w:r>
      <w:r w:rsidRPr="00DA12E1">
        <w:rPr>
          <w:sz w:val="28"/>
          <w:szCs w:val="28"/>
        </w:rPr>
        <w:t>.</w:t>
      </w:r>
      <w:r>
        <w:rPr>
          <w:sz w:val="28"/>
          <w:szCs w:val="28"/>
        </w:rPr>
        <w:t xml:space="preserve"> </w:t>
      </w:r>
      <w:r>
        <w:rPr>
          <w:sz w:val="28"/>
          <w:szCs w:val="28"/>
          <w:lang w:val="en-US"/>
        </w:rPr>
        <w:t>et</w:t>
      </w:r>
      <w:r w:rsidRPr="00DA12E1">
        <w:rPr>
          <w:sz w:val="28"/>
          <w:szCs w:val="28"/>
        </w:rPr>
        <w:t xml:space="preserve"> </w:t>
      </w:r>
      <w:r>
        <w:rPr>
          <w:sz w:val="28"/>
          <w:szCs w:val="28"/>
          <w:lang w:val="en-US"/>
        </w:rPr>
        <w:t>al</w:t>
      </w:r>
      <w:r w:rsidRPr="00DA12E1">
        <w:rPr>
          <w:sz w:val="28"/>
          <w:szCs w:val="28"/>
        </w:rPr>
        <w:t>., 2001)</w:t>
      </w:r>
      <w:r w:rsidRPr="00904D49">
        <w:rPr>
          <w:sz w:val="28"/>
          <w:szCs w:val="28"/>
        </w:rPr>
        <w:t>.</w:t>
      </w:r>
      <w:r w:rsidRPr="00DA12E1">
        <w:rPr>
          <w:sz w:val="28"/>
          <w:szCs w:val="28"/>
        </w:rPr>
        <w:t xml:space="preserve"> К</w:t>
      </w:r>
      <w:r>
        <w:rPr>
          <w:sz w:val="28"/>
          <w:szCs w:val="28"/>
        </w:rPr>
        <w:t xml:space="preserve">оефіцієнти варіативності (CV) </w:t>
      </w:r>
      <w:r w:rsidRPr="00ED6AEE">
        <w:rPr>
          <w:sz w:val="28"/>
          <w:szCs w:val="28"/>
        </w:rPr>
        <w:t xml:space="preserve">основних параметрів </w:t>
      </w:r>
      <w:r>
        <w:rPr>
          <w:sz w:val="28"/>
          <w:szCs w:val="28"/>
        </w:rPr>
        <w:t>у здорових людей невисокі (</w:t>
      </w:r>
      <w:r>
        <w:rPr>
          <w:sz w:val="28"/>
          <w:szCs w:val="28"/>
          <w:lang w:val="en-US"/>
        </w:rPr>
        <w:t>CV</w:t>
      </w:r>
      <w:r w:rsidRPr="00ED6AEE">
        <w:rPr>
          <w:sz w:val="28"/>
          <w:szCs w:val="28"/>
        </w:rPr>
        <w:t xml:space="preserve"> тривалості кроку у молодих - </w:t>
      </w:r>
      <w:r w:rsidRPr="00917D96">
        <w:rPr>
          <w:sz w:val="28"/>
          <w:szCs w:val="28"/>
        </w:rPr>
        <w:t>4,37</w:t>
      </w:r>
      <w:r w:rsidRPr="00ED6AEE">
        <w:rPr>
          <w:sz w:val="28"/>
          <w:szCs w:val="28"/>
        </w:rPr>
        <w:t>±</w:t>
      </w:r>
      <w:r w:rsidRPr="00917D96">
        <w:rPr>
          <w:sz w:val="28"/>
          <w:szCs w:val="28"/>
        </w:rPr>
        <w:t>1,77</w:t>
      </w:r>
      <w:r>
        <w:rPr>
          <w:sz w:val="28"/>
          <w:szCs w:val="28"/>
        </w:rPr>
        <w:t xml:space="preserve">, в старшій групі - </w:t>
      </w:r>
      <w:r w:rsidRPr="0042360E">
        <w:rPr>
          <w:sz w:val="28"/>
          <w:szCs w:val="28"/>
        </w:rPr>
        <w:t>4,27</w:t>
      </w:r>
      <w:r>
        <w:rPr>
          <w:sz w:val="28"/>
          <w:szCs w:val="28"/>
        </w:rPr>
        <w:t>±</w:t>
      </w:r>
      <w:r w:rsidRPr="0042360E">
        <w:rPr>
          <w:sz w:val="28"/>
          <w:szCs w:val="28"/>
        </w:rPr>
        <w:t>1,83</w:t>
      </w:r>
      <w:r>
        <w:rPr>
          <w:sz w:val="28"/>
          <w:szCs w:val="28"/>
        </w:rPr>
        <w:t xml:space="preserve">; CV часу переносу - </w:t>
      </w:r>
      <w:r w:rsidRPr="00917D96">
        <w:rPr>
          <w:sz w:val="28"/>
          <w:szCs w:val="28"/>
        </w:rPr>
        <w:t>3,77</w:t>
      </w:r>
      <w:r w:rsidRPr="00ED6AEE">
        <w:rPr>
          <w:sz w:val="28"/>
          <w:szCs w:val="28"/>
        </w:rPr>
        <w:t>±</w:t>
      </w:r>
      <w:r w:rsidRPr="00917D96">
        <w:rPr>
          <w:sz w:val="28"/>
          <w:szCs w:val="28"/>
        </w:rPr>
        <w:t>1,72</w:t>
      </w:r>
      <w:r>
        <w:rPr>
          <w:sz w:val="28"/>
          <w:szCs w:val="28"/>
        </w:rPr>
        <w:t xml:space="preserve"> і </w:t>
      </w:r>
      <w:r w:rsidRPr="0042360E">
        <w:rPr>
          <w:sz w:val="28"/>
          <w:szCs w:val="28"/>
        </w:rPr>
        <w:t>3,64</w:t>
      </w:r>
      <w:r>
        <w:rPr>
          <w:sz w:val="28"/>
          <w:szCs w:val="28"/>
        </w:rPr>
        <w:t>±</w:t>
      </w:r>
      <w:r w:rsidRPr="0042360E">
        <w:rPr>
          <w:sz w:val="28"/>
          <w:szCs w:val="28"/>
        </w:rPr>
        <w:t>2,08</w:t>
      </w:r>
      <w:r>
        <w:rPr>
          <w:sz w:val="28"/>
          <w:szCs w:val="28"/>
        </w:rPr>
        <w:t xml:space="preserve">, відповідно; CV довжини кроку - </w:t>
      </w:r>
      <w:r w:rsidRPr="00917D96">
        <w:rPr>
          <w:sz w:val="28"/>
          <w:szCs w:val="28"/>
        </w:rPr>
        <w:t>3,33</w:t>
      </w:r>
      <w:r w:rsidRPr="00ED6AEE">
        <w:rPr>
          <w:sz w:val="28"/>
          <w:szCs w:val="28"/>
        </w:rPr>
        <w:t>±</w:t>
      </w:r>
      <w:r w:rsidRPr="00917D96">
        <w:rPr>
          <w:sz w:val="28"/>
          <w:szCs w:val="28"/>
        </w:rPr>
        <w:t>1,50</w:t>
      </w:r>
      <w:r>
        <w:rPr>
          <w:sz w:val="28"/>
          <w:szCs w:val="28"/>
        </w:rPr>
        <w:t xml:space="preserve"> і </w:t>
      </w:r>
      <w:r w:rsidRPr="0042360E">
        <w:rPr>
          <w:sz w:val="28"/>
          <w:szCs w:val="28"/>
        </w:rPr>
        <w:t>3,86</w:t>
      </w:r>
      <w:r>
        <w:rPr>
          <w:sz w:val="28"/>
          <w:szCs w:val="28"/>
        </w:rPr>
        <w:t>±</w:t>
      </w:r>
      <w:r w:rsidRPr="0042360E">
        <w:rPr>
          <w:sz w:val="28"/>
          <w:szCs w:val="28"/>
        </w:rPr>
        <w:t>2,71</w:t>
      </w:r>
      <w:r>
        <w:rPr>
          <w:sz w:val="28"/>
          <w:szCs w:val="28"/>
        </w:rPr>
        <w:t xml:space="preserve"> і дещо більше CV часу подвійного опору - </w:t>
      </w:r>
      <w:r w:rsidRPr="00917D96">
        <w:rPr>
          <w:sz w:val="28"/>
          <w:szCs w:val="28"/>
        </w:rPr>
        <w:t>9,09</w:t>
      </w:r>
      <w:r w:rsidRPr="00ED6AEE">
        <w:rPr>
          <w:sz w:val="28"/>
          <w:szCs w:val="28"/>
        </w:rPr>
        <w:t>±</w:t>
      </w:r>
      <w:r w:rsidRPr="00917D96">
        <w:rPr>
          <w:sz w:val="28"/>
          <w:szCs w:val="28"/>
        </w:rPr>
        <w:t>3,88</w:t>
      </w:r>
      <w:r>
        <w:rPr>
          <w:sz w:val="28"/>
          <w:szCs w:val="28"/>
        </w:rPr>
        <w:t xml:space="preserve"> і </w:t>
      </w:r>
      <w:r w:rsidRPr="0042360E">
        <w:rPr>
          <w:sz w:val="28"/>
          <w:szCs w:val="28"/>
        </w:rPr>
        <w:t>7,36</w:t>
      </w:r>
      <w:r>
        <w:rPr>
          <w:sz w:val="28"/>
          <w:szCs w:val="28"/>
        </w:rPr>
        <w:t>±</w:t>
      </w:r>
      <w:r w:rsidRPr="0042360E">
        <w:rPr>
          <w:sz w:val="28"/>
          <w:szCs w:val="28"/>
        </w:rPr>
        <w:t>3,32</w:t>
      </w:r>
      <w:r>
        <w:rPr>
          <w:sz w:val="28"/>
          <w:szCs w:val="28"/>
        </w:rPr>
        <w:t>). Але аналіз коефіцієнтів к</w:t>
      </w:r>
      <w:r>
        <w:rPr>
          <w:sz w:val="28"/>
          <w:szCs w:val="28"/>
        </w:rPr>
        <w:t>о</w:t>
      </w:r>
      <w:r>
        <w:rPr>
          <w:sz w:val="28"/>
          <w:szCs w:val="28"/>
        </w:rPr>
        <w:t>реляції між вказаними показниками варіативності демонструє зв’язок (</w:t>
      </w:r>
      <w:r w:rsidRPr="00496DAD">
        <w:rPr>
          <w:sz w:val="28"/>
          <w:szCs w:val="28"/>
        </w:rPr>
        <w:t>при</w:t>
      </w:r>
      <w:r>
        <w:rPr>
          <w:sz w:val="28"/>
          <w:szCs w:val="28"/>
        </w:rPr>
        <w:t xml:space="preserve"> до</w:t>
      </w:r>
      <w:r>
        <w:rPr>
          <w:sz w:val="28"/>
          <w:szCs w:val="28"/>
        </w:rPr>
        <w:t>с</w:t>
      </w:r>
      <w:r>
        <w:rPr>
          <w:sz w:val="28"/>
          <w:szCs w:val="28"/>
        </w:rPr>
        <w:t xml:space="preserve">товірності </w:t>
      </w:r>
      <w:r>
        <w:rPr>
          <w:sz w:val="28"/>
          <w:szCs w:val="28"/>
          <w:lang w:val="en-US"/>
        </w:rPr>
        <w:t>p</w:t>
      </w:r>
      <w:r w:rsidRPr="003351D5">
        <w:rPr>
          <w:sz w:val="28"/>
          <w:szCs w:val="28"/>
        </w:rPr>
        <w:t xml:space="preserve"> &lt; 0,001</w:t>
      </w:r>
      <w:r>
        <w:rPr>
          <w:sz w:val="28"/>
          <w:szCs w:val="28"/>
        </w:rPr>
        <w:t>, щоб уникнути випадкових висновків) між тривалістю кр</w:t>
      </w:r>
      <w:r>
        <w:rPr>
          <w:sz w:val="28"/>
          <w:szCs w:val="28"/>
        </w:rPr>
        <w:t>о</w:t>
      </w:r>
      <w:r>
        <w:rPr>
          <w:sz w:val="28"/>
          <w:szCs w:val="28"/>
        </w:rPr>
        <w:t>ку та часом переносу правої ноги (</w:t>
      </w:r>
      <w:r>
        <w:rPr>
          <w:sz w:val="28"/>
          <w:szCs w:val="28"/>
          <w:lang w:val="en-US"/>
        </w:rPr>
        <w:t>r</w:t>
      </w:r>
      <w:r w:rsidRPr="00BD6983">
        <w:rPr>
          <w:sz w:val="28"/>
          <w:szCs w:val="28"/>
        </w:rPr>
        <w:t xml:space="preserve"> = 0,38) </w:t>
      </w:r>
      <w:r>
        <w:rPr>
          <w:sz w:val="28"/>
          <w:szCs w:val="28"/>
        </w:rPr>
        <w:t>і часом переносу правої ноги та ч</w:t>
      </w:r>
      <w:r>
        <w:rPr>
          <w:sz w:val="28"/>
          <w:szCs w:val="28"/>
        </w:rPr>
        <w:t>а</w:t>
      </w:r>
      <w:r>
        <w:rPr>
          <w:sz w:val="28"/>
          <w:szCs w:val="28"/>
        </w:rPr>
        <w:t>сом подвійної опори лівої ноги (</w:t>
      </w:r>
      <w:r>
        <w:rPr>
          <w:sz w:val="28"/>
          <w:szCs w:val="28"/>
          <w:lang w:val="en-US"/>
        </w:rPr>
        <w:t>r</w:t>
      </w:r>
      <w:r w:rsidRPr="00BD6983">
        <w:rPr>
          <w:sz w:val="28"/>
          <w:szCs w:val="28"/>
        </w:rPr>
        <w:t xml:space="preserve"> = 0,4)</w:t>
      </w:r>
      <w:r>
        <w:rPr>
          <w:sz w:val="28"/>
          <w:szCs w:val="28"/>
        </w:rPr>
        <w:t xml:space="preserve"> у молодих людей, а також між тривалі</w:t>
      </w:r>
      <w:r>
        <w:rPr>
          <w:sz w:val="28"/>
          <w:szCs w:val="28"/>
        </w:rPr>
        <w:t>с</w:t>
      </w:r>
      <w:r>
        <w:rPr>
          <w:sz w:val="28"/>
          <w:szCs w:val="28"/>
        </w:rPr>
        <w:t>тю кроку лівої ноги та часом її переносу (</w:t>
      </w:r>
      <w:r>
        <w:rPr>
          <w:sz w:val="28"/>
          <w:szCs w:val="28"/>
          <w:lang w:val="en-US"/>
        </w:rPr>
        <w:t>r</w:t>
      </w:r>
      <w:r w:rsidRPr="00A3015B">
        <w:rPr>
          <w:sz w:val="28"/>
          <w:szCs w:val="28"/>
        </w:rPr>
        <w:t xml:space="preserve"> = 0,43) </w:t>
      </w:r>
      <w:r>
        <w:rPr>
          <w:sz w:val="28"/>
          <w:szCs w:val="28"/>
        </w:rPr>
        <w:t>у старших за віком</w:t>
      </w:r>
      <w:r w:rsidRPr="00A3015B">
        <w:rPr>
          <w:sz w:val="28"/>
          <w:szCs w:val="28"/>
        </w:rPr>
        <w:t xml:space="preserve">. </w:t>
      </w:r>
      <w:r>
        <w:rPr>
          <w:sz w:val="28"/>
          <w:szCs w:val="28"/>
        </w:rPr>
        <w:tab/>
        <w:t>При пр</w:t>
      </w:r>
      <w:r>
        <w:rPr>
          <w:sz w:val="28"/>
          <w:szCs w:val="28"/>
        </w:rPr>
        <w:t>и</w:t>
      </w:r>
      <w:r>
        <w:rPr>
          <w:sz w:val="28"/>
          <w:szCs w:val="28"/>
        </w:rPr>
        <w:t xml:space="preserve">скоренні ходи з’являється більш тісний зв’язок між </w:t>
      </w:r>
      <w:r>
        <w:rPr>
          <w:sz w:val="28"/>
          <w:szCs w:val="28"/>
          <w:lang w:val="en-US"/>
        </w:rPr>
        <w:t>CV</w:t>
      </w:r>
      <w:r>
        <w:rPr>
          <w:sz w:val="28"/>
          <w:szCs w:val="28"/>
        </w:rPr>
        <w:t xml:space="preserve"> тривалості кроку та ч</w:t>
      </w:r>
      <w:r>
        <w:rPr>
          <w:sz w:val="28"/>
          <w:szCs w:val="28"/>
        </w:rPr>
        <w:t>а</w:t>
      </w:r>
      <w:r>
        <w:rPr>
          <w:sz w:val="28"/>
          <w:szCs w:val="28"/>
        </w:rPr>
        <w:t>су переносу (</w:t>
      </w:r>
      <w:r>
        <w:rPr>
          <w:sz w:val="28"/>
          <w:szCs w:val="28"/>
          <w:lang w:val="en-US"/>
        </w:rPr>
        <w:t>r</w:t>
      </w:r>
      <w:r w:rsidRPr="00DA0BC9">
        <w:rPr>
          <w:sz w:val="28"/>
          <w:szCs w:val="28"/>
        </w:rPr>
        <w:t xml:space="preserve"> = 0,66)</w:t>
      </w:r>
      <w:r>
        <w:rPr>
          <w:sz w:val="28"/>
          <w:szCs w:val="28"/>
        </w:rPr>
        <w:t>, подвійного опору лівої ноги та довжини кроку правою (</w:t>
      </w:r>
      <w:r>
        <w:rPr>
          <w:sz w:val="28"/>
          <w:szCs w:val="28"/>
          <w:lang w:val="en-US"/>
        </w:rPr>
        <w:t>r</w:t>
      </w:r>
      <w:r w:rsidRPr="00DA0BC9">
        <w:rPr>
          <w:sz w:val="28"/>
          <w:szCs w:val="28"/>
        </w:rPr>
        <w:t xml:space="preserve"> = 0,75), </w:t>
      </w:r>
      <w:r>
        <w:rPr>
          <w:sz w:val="28"/>
          <w:szCs w:val="28"/>
        </w:rPr>
        <w:t xml:space="preserve"> а також між </w:t>
      </w:r>
      <w:r>
        <w:rPr>
          <w:sz w:val="28"/>
          <w:szCs w:val="28"/>
          <w:lang w:val="en-US"/>
        </w:rPr>
        <w:t>CV</w:t>
      </w:r>
      <w:r>
        <w:rPr>
          <w:sz w:val="28"/>
          <w:szCs w:val="28"/>
        </w:rPr>
        <w:t xml:space="preserve"> довжини кроку обох ніг (</w:t>
      </w:r>
      <w:r>
        <w:rPr>
          <w:sz w:val="28"/>
          <w:szCs w:val="28"/>
          <w:lang w:val="en-US"/>
        </w:rPr>
        <w:t>r</w:t>
      </w:r>
      <w:r w:rsidRPr="00DA0BC9">
        <w:rPr>
          <w:sz w:val="28"/>
          <w:szCs w:val="28"/>
        </w:rPr>
        <w:t xml:space="preserve"> = 0,7)</w:t>
      </w:r>
      <w:r>
        <w:rPr>
          <w:sz w:val="28"/>
          <w:szCs w:val="28"/>
        </w:rPr>
        <w:t xml:space="preserve">  у молодих здорових людей. При прискоренні ходи у людей більш старшого віку будь-який зв’язок між показниками варіативності відсутній. З одного боку, це свідчить про відн</w:t>
      </w:r>
      <w:r>
        <w:rPr>
          <w:sz w:val="28"/>
          <w:szCs w:val="28"/>
        </w:rPr>
        <w:t>о</w:t>
      </w:r>
      <w:r>
        <w:rPr>
          <w:sz w:val="28"/>
          <w:szCs w:val="28"/>
        </w:rPr>
        <w:t>сну незалежність механізмів, які визначають варіативність окремих параметрів ходи, а з другого – про те, що з віком ці механізми можуть змінюватись і нео</w:t>
      </w:r>
      <w:r>
        <w:rPr>
          <w:sz w:val="28"/>
          <w:szCs w:val="28"/>
        </w:rPr>
        <w:t>д</w:t>
      </w:r>
      <w:r>
        <w:rPr>
          <w:sz w:val="28"/>
          <w:szCs w:val="28"/>
        </w:rPr>
        <w:t xml:space="preserve">наково за ступенем.  </w:t>
      </w:r>
    </w:p>
    <w:p w:rsidR="00252D0D" w:rsidRPr="00496DAD" w:rsidRDefault="00252D0D" w:rsidP="00252D0D">
      <w:pPr>
        <w:ind w:firstLine="708"/>
        <w:jc w:val="both"/>
        <w:rPr>
          <w:sz w:val="28"/>
          <w:szCs w:val="28"/>
        </w:rPr>
      </w:pPr>
      <w:r>
        <w:rPr>
          <w:sz w:val="28"/>
          <w:szCs w:val="28"/>
        </w:rPr>
        <w:t>У хворих з МС практично всі часові та просторові параметри статистично достовірно відрізняються від нормальних. Особливо важливим і показовим є те, що зміни ходи відмічаються навіть у початкових стадіях, олігосимптомних, на яких суб’єктивно чи навіть клінічно немає порушень цієї функції і які за визн</w:t>
      </w:r>
      <w:r>
        <w:rPr>
          <w:sz w:val="28"/>
          <w:szCs w:val="28"/>
        </w:rPr>
        <w:t>а</w:t>
      </w:r>
      <w:r>
        <w:rPr>
          <w:sz w:val="28"/>
          <w:szCs w:val="28"/>
        </w:rPr>
        <w:t>ченням не передбачають будь-якої інвалідизації (табл.1). При тому суттєво зм</w:t>
      </w:r>
      <w:r>
        <w:rPr>
          <w:sz w:val="28"/>
          <w:szCs w:val="28"/>
        </w:rPr>
        <w:t>і</w:t>
      </w:r>
      <w:r>
        <w:rPr>
          <w:sz w:val="28"/>
          <w:szCs w:val="28"/>
        </w:rPr>
        <w:t>нюються структура циклу – за рахунок збільшення частки тривалості стояння (і, відповідно, зменшення частки часу на переніс ноги), особливо часу на опір обома ногами. Цей малюнок виникає на початкових стадіях і прогресивно по</w:t>
      </w:r>
      <w:r>
        <w:rPr>
          <w:sz w:val="28"/>
          <w:szCs w:val="28"/>
        </w:rPr>
        <w:t>г</w:t>
      </w:r>
      <w:r>
        <w:rPr>
          <w:sz w:val="28"/>
          <w:szCs w:val="28"/>
        </w:rPr>
        <w:t xml:space="preserve">либлюється на розвинених. </w:t>
      </w:r>
    </w:p>
    <w:p w:rsidR="00252D0D" w:rsidRPr="00992B72" w:rsidRDefault="00252D0D" w:rsidP="00252D0D">
      <w:pPr>
        <w:ind w:firstLine="708"/>
        <w:jc w:val="both"/>
        <w:rPr>
          <w:sz w:val="28"/>
          <w:szCs w:val="28"/>
        </w:rPr>
      </w:pPr>
      <w:r>
        <w:rPr>
          <w:sz w:val="28"/>
          <w:szCs w:val="28"/>
        </w:rPr>
        <w:t>При прискоренні ходи у хворих на МС зберігається той же малюнок о</w:t>
      </w:r>
      <w:r>
        <w:rPr>
          <w:sz w:val="28"/>
          <w:szCs w:val="28"/>
        </w:rPr>
        <w:t>р</w:t>
      </w:r>
      <w:r>
        <w:rPr>
          <w:sz w:val="28"/>
          <w:szCs w:val="28"/>
        </w:rPr>
        <w:t>ганізації фаз ходи, що і при пересуванні у комфортному для пацієнта ритмі.  Втім, помітна різниця у організації акту ходи – нормалізація більшості з них і</w:t>
      </w:r>
    </w:p>
    <w:p w:rsidR="00252D0D" w:rsidRPr="00992B72" w:rsidRDefault="00252D0D" w:rsidP="00252D0D">
      <w:pPr>
        <w:jc w:val="both"/>
        <w:rPr>
          <w:sz w:val="28"/>
          <w:szCs w:val="28"/>
        </w:rPr>
      </w:pPr>
    </w:p>
    <w:p w:rsidR="00252D0D" w:rsidRPr="00496DAD" w:rsidRDefault="00252D0D" w:rsidP="00252D0D">
      <w:pPr>
        <w:jc w:val="right"/>
        <w:rPr>
          <w:sz w:val="28"/>
          <w:szCs w:val="28"/>
        </w:rPr>
      </w:pPr>
      <w:r>
        <w:rPr>
          <w:sz w:val="28"/>
          <w:szCs w:val="28"/>
        </w:rPr>
        <w:t>Таблиця 1.</w:t>
      </w:r>
    </w:p>
    <w:p w:rsidR="00252D0D" w:rsidRPr="00B55B39" w:rsidRDefault="00252D0D" w:rsidP="00252D0D">
      <w:pPr>
        <w:jc w:val="center"/>
        <w:rPr>
          <w:sz w:val="28"/>
          <w:szCs w:val="28"/>
        </w:rPr>
      </w:pPr>
      <w:r w:rsidRPr="00B55B39">
        <w:rPr>
          <w:sz w:val="28"/>
          <w:szCs w:val="28"/>
        </w:rPr>
        <w:t xml:space="preserve">Основні параметри ходи з довільно обраним темпом у хворих на МС </w:t>
      </w:r>
    </w:p>
    <w:p w:rsidR="00252D0D" w:rsidRPr="00B55B39" w:rsidRDefault="00252D0D" w:rsidP="00252D0D">
      <w:pPr>
        <w:jc w:val="center"/>
        <w:rPr>
          <w:sz w:val="28"/>
          <w:szCs w:val="28"/>
        </w:rPr>
      </w:pPr>
      <w:r>
        <w:rPr>
          <w:sz w:val="28"/>
          <w:szCs w:val="28"/>
        </w:rPr>
        <w:lastRenderedPageBreak/>
        <w:t>з</w:t>
      </w:r>
      <w:r w:rsidRPr="00B55B39">
        <w:rPr>
          <w:sz w:val="28"/>
          <w:szCs w:val="28"/>
        </w:rPr>
        <w:t xml:space="preserve"> різним ступенем інвалідизації (за оцінками по шкалі </w:t>
      </w:r>
      <w:r w:rsidRPr="00B55B39">
        <w:rPr>
          <w:sz w:val="28"/>
          <w:szCs w:val="28"/>
          <w:lang w:val="en-US"/>
        </w:rPr>
        <w:t>EDSS</w:t>
      </w:r>
      <w:r w:rsidRPr="00B55B39">
        <w:rPr>
          <w:sz w:val="28"/>
          <w:szCs w:val="28"/>
        </w:rPr>
        <w:t>)</w:t>
      </w:r>
      <w:r>
        <w:rPr>
          <w:sz w:val="28"/>
          <w:szCs w:val="28"/>
        </w:rPr>
        <w:t xml:space="preserve"> (для лівої ноги)</w:t>
      </w:r>
    </w:p>
    <w:tbl>
      <w:tblPr>
        <w:tblStyle w:val="afffffffffffffffffffff0"/>
        <w:tblW w:w="9950" w:type="dxa"/>
        <w:tblLook w:val="01E0" w:firstRow="1" w:lastRow="1" w:firstColumn="1" w:lastColumn="1" w:noHBand="0" w:noVBand="0"/>
      </w:tblPr>
      <w:tblGrid>
        <w:gridCol w:w="3888"/>
        <w:gridCol w:w="1548"/>
        <w:gridCol w:w="1512"/>
        <w:gridCol w:w="1562"/>
        <w:gridCol w:w="1440"/>
      </w:tblGrid>
      <w:tr w:rsidR="00252D0D" w:rsidRPr="00B55B39" w:rsidTr="003B6E3D">
        <w:tc>
          <w:tcPr>
            <w:tcW w:w="3888" w:type="dxa"/>
          </w:tcPr>
          <w:p w:rsidR="00252D0D" w:rsidRPr="00B55B39" w:rsidRDefault="00252D0D" w:rsidP="003B6E3D">
            <w:pPr>
              <w:jc w:val="center"/>
            </w:pPr>
            <w:r w:rsidRPr="00B55B39">
              <w:t>Параметр</w:t>
            </w:r>
          </w:p>
        </w:tc>
        <w:tc>
          <w:tcPr>
            <w:tcW w:w="1548" w:type="dxa"/>
          </w:tcPr>
          <w:p w:rsidR="00252D0D" w:rsidRPr="00B55B39" w:rsidRDefault="00252D0D" w:rsidP="003B6E3D">
            <w:pPr>
              <w:jc w:val="center"/>
              <w:rPr>
                <w:lang w:val="en-US"/>
              </w:rPr>
            </w:pPr>
            <w:r w:rsidRPr="00B55B39">
              <w:t xml:space="preserve">Контроль </w:t>
            </w:r>
          </w:p>
          <w:p w:rsidR="00252D0D" w:rsidRPr="00B55B39" w:rsidRDefault="00252D0D" w:rsidP="003B6E3D">
            <w:pPr>
              <w:jc w:val="center"/>
              <w:rPr>
                <w:lang w:val="en-US"/>
              </w:rPr>
            </w:pPr>
            <w:r w:rsidRPr="00B55B39">
              <w:rPr>
                <w:lang w:val="en-US"/>
              </w:rPr>
              <w:t>n = 105</w:t>
            </w:r>
          </w:p>
        </w:tc>
        <w:tc>
          <w:tcPr>
            <w:tcW w:w="1512" w:type="dxa"/>
          </w:tcPr>
          <w:p w:rsidR="00252D0D" w:rsidRPr="00B55B39" w:rsidRDefault="00252D0D" w:rsidP="003B6E3D">
            <w:pPr>
              <w:jc w:val="center"/>
              <w:rPr>
                <w:lang w:val="en-US"/>
              </w:rPr>
            </w:pPr>
            <w:r w:rsidRPr="00B55B39">
              <w:rPr>
                <w:lang w:val="en-US"/>
              </w:rPr>
              <w:t>EDSS 1–2,5</w:t>
            </w:r>
          </w:p>
          <w:p w:rsidR="00252D0D" w:rsidRPr="00B55B39" w:rsidRDefault="00252D0D" w:rsidP="003B6E3D">
            <w:pPr>
              <w:jc w:val="center"/>
              <w:rPr>
                <w:lang w:val="en-US"/>
              </w:rPr>
            </w:pPr>
            <w:r w:rsidRPr="00B55B39">
              <w:rPr>
                <w:lang w:val="en-US"/>
              </w:rPr>
              <w:t>n = 13</w:t>
            </w:r>
          </w:p>
        </w:tc>
        <w:tc>
          <w:tcPr>
            <w:tcW w:w="1562" w:type="dxa"/>
          </w:tcPr>
          <w:p w:rsidR="00252D0D" w:rsidRPr="00B55B39" w:rsidRDefault="00252D0D" w:rsidP="003B6E3D">
            <w:pPr>
              <w:jc w:val="center"/>
              <w:rPr>
                <w:lang w:val="en-US"/>
              </w:rPr>
            </w:pPr>
            <w:r w:rsidRPr="00B55B39">
              <w:rPr>
                <w:lang w:val="en-US"/>
              </w:rPr>
              <w:t>EDSS 3–3,5</w:t>
            </w:r>
          </w:p>
          <w:p w:rsidR="00252D0D" w:rsidRPr="00B55B39" w:rsidRDefault="00252D0D" w:rsidP="003B6E3D">
            <w:pPr>
              <w:jc w:val="center"/>
              <w:rPr>
                <w:lang w:val="en-US"/>
              </w:rPr>
            </w:pPr>
            <w:r w:rsidRPr="00B55B39">
              <w:rPr>
                <w:lang w:val="en-US"/>
              </w:rPr>
              <w:t>n = 24</w:t>
            </w:r>
          </w:p>
        </w:tc>
        <w:tc>
          <w:tcPr>
            <w:tcW w:w="1440" w:type="dxa"/>
          </w:tcPr>
          <w:p w:rsidR="00252D0D" w:rsidRPr="00B55B39" w:rsidRDefault="00252D0D" w:rsidP="003B6E3D">
            <w:pPr>
              <w:ind w:left="52" w:hanging="52"/>
              <w:jc w:val="center"/>
              <w:rPr>
                <w:lang w:val="en-US"/>
              </w:rPr>
            </w:pPr>
            <w:r w:rsidRPr="00B55B39">
              <w:rPr>
                <w:lang w:val="en-US"/>
              </w:rPr>
              <w:t>EDSS 4 - 6</w:t>
            </w:r>
          </w:p>
          <w:p w:rsidR="00252D0D" w:rsidRPr="00B55B39" w:rsidRDefault="00252D0D" w:rsidP="003B6E3D">
            <w:pPr>
              <w:jc w:val="center"/>
              <w:rPr>
                <w:lang w:val="en-US"/>
              </w:rPr>
            </w:pPr>
            <w:r w:rsidRPr="00B55B39">
              <w:rPr>
                <w:lang w:val="en-US"/>
              </w:rPr>
              <w:t>n = 27</w:t>
            </w:r>
          </w:p>
        </w:tc>
      </w:tr>
      <w:tr w:rsidR="00252D0D" w:rsidRPr="00B55B39" w:rsidTr="003B6E3D">
        <w:tc>
          <w:tcPr>
            <w:tcW w:w="3888" w:type="dxa"/>
          </w:tcPr>
          <w:p w:rsidR="00252D0D" w:rsidRPr="00B55B39" w:rsidRDefault="00252D0D" w:rsidP="003B6E3D">
            <w:pPr>
              <w:jc w:val="center"/>
            </w:pPr>
            <w:r w:rsidRPr="00B55B39">
              <w:t>Чоловіки / жінки</w:t>
            </w:r>
          </w:p>
        </w:tc>
        <w:tc>
          <w:tcPr>
            <w:tcW w:w="1548" w:type="dxa"/>
          </w:tcPr>
          <w:p w:rsidR="00252D0D" w:rsidRPr="00B55B39" w:rsidRDefault="00252D0D" w:rsidP="003B6E3D">
            <w:pPr>
              <w:jc w:val="center"/>
              <w:rPr>
                <w:lang w:val="en-US"/>
              </w:rPr>
            </w:pPr>
            <w:r w:rsidRPr="00B55B39">
              <w:rPr>
                <w:lang w:val="en-US"/>
              </w:rPr>
              <w:t>40 / 65</w:t>
            </w:r>
          </w:p>
        </w:tc>
        <w:tc>
          <w:tcPr>
            <w:tcW w:w="1512" w:type="dxa"/>
          </w:tcPr>
          <w:p w:rsidR="00252D0D" w:rsidRPr="00B55B39" w:rsidRDefault="00252D0D" w:rsidP="003B6E3D">
            <w:pPr>
              <w:jc w:val="center"/>
            </w:pPr>
            <w:r w:rsidRPr="00B55B39">
              <w:t>6 / 7</w:t>
            </w:r>
          </w:p>
        </w:tc>
        <w:tc>
          <w:tcPr>
            <w:tcW w:w="1562" w:type="dxa"/>
          </w:tcPr>
          <w:p w:rsidR="00252D0D" w:rsidRPr="00B55B39" w:rsidRDefault="00252D0D" w:rsidP="003B6E3D">
            <w:pPr>
              <w:jc w:val="center"/>
              <w:rPr>
                <w:lang w:val="en-US"/>
              </w:rPr>
            </w:pPr>
            <w:r w:rsidRPr="00B55B39">
              <w:rPr>
                <w:lang w:val="en-US"/>
              </w:rPr>
              <w:t>9 / 15</w:t>
            </w:r>
          </w:p>
        </w:tc>
        <w:tc>
          <w:tcPr>
            <w:tcW w:w="1440" w:type="dxa"/>
          </w:tcPr>
          <w:p w:rsidR="00252D0D" w:rsidRPr="00B55B39" w:rsidRDefault="00252D0D" w:rsidP="003B6E3D">
            <w:pPr>
              <w:jc w:val="center"/>
              <w:rPr>
                <w:lang w:val="en-US"/>
              </w:rPr>
            </w:pPr>
            <w:r w:rsidRPr="00B55B39">
              <w:rPr>
                <w:lang w:val="en-US"/>
              </w:rPr>
              <w:t>8 / 19</w:t>
            </w:r>
          </w:p>
        </w:tc>
      </w:tr>
      <w:tr w:rsidR="00252D0D" w:rsidRPr="00B55B39" w:rsidTr="003B6E3D">
        <w:tc>
          <w:tcPr>
            <w:tcW w:w="3888" w:type="dxa"/>
          </w:tcPr>
          <w:p w:rsidR="00252D0D" w:rsidRPr="00B55B39" w:rsidRDefault="00252D0D" w:rsidP="003B6E3D">
            <w:pPr>
              <w:jc w:val="center"/>
            </w:pPr>
            <w:r w:rsidRPr="00B55B39">
              <w:t>Середній вік</w:t>
            </w:r>
          </w:p>
        </w:tc>
        <w:tc>
          <w:tcPr>
            <w:tcW w:w="1548" w:type="dxa"/>
          </w:tcPr>
          <w:p w:rsidR="00252D0D" w:rsidRPr="00B55B39" w:rsidRDefault="00252D0D" w:rsidP="003B6E3D">
            <w:pPr>
              <w:jc w:val="center"/>
              <w:rPr>
                <w:lang w:val="en-US"/>
              </w:rPr>
            </w:pPr>
            <w:r w:rsidRPr="00B55B39">
              <w:rPr>
                <w:lang w:val="en-US"/>
              </w:rPr>
              <w:t>22,57±3,37</w:t>
            </w:r>
          </w:p>
        </w:tc>
        <w:tc>
          <w:tcPr>
            <w:tcW w:w="1512" w:type="dxa"/>
          </w:tcPr>
          <w:p w:rsidR="00252D0D" w:rsidRPr="00B55B39" w:rsidRDefault="00252D0D" w:rsidP="003B6E3D">
            <w:pPr>
              <w:jc w:val="center"/>
              <w:rPr>
                <w:lang w:val="en-US"/>
              </w:rPr>
            </w:pPr>
            <w:r w:rsidRPr="00B55B39">
              <w:rPr>
                <w:lang w:val="en-US"/>
              </w:rPr>
              <w:t>30,00±7,04</w:t>
            </w:r>
          </w:p>
        </w:tc>
        <w:tc>
          <w:tcPr>
            <w:tcW w:w="1562" w:type="dxa"/>
          </w:tcPr>
          <w:p w:rsidR="00252D0D" w:rsidRPr="00B55B39" w:rsidRDefault="00252D0D" w:rsidP="003B6E3D">
            <w:pPr>
              <w:jc w:val="center"/>
              <w:rPr>
                <w:lang w:val="en-US"/>
              </w:rPr>
            </w:pPr>
            <w:r w:rsidRPr="00B55B39">
              <w:t>32,71</w:t>
            </w:r>
            <w:r w:rsidRPr="00B55B39">
              <w:rPr>
                <w:lang w:val="en-US"/>
              </w:rPr>
              <w:t>±8,03</w:t>
            </w:r>
          </w:p>
        </w:tc>
        <w:tc>
          <w:tcPr>
            <w:tcW w:w="1440" w:type="dxa"/>
          </w:tcPr>
          <w:p w:rsidR="00252D0D" w:rsidRPr="00B55B39" w:rsidRDefault="00252D0D" w:rsidP="003B6E3D">
            <w:pPr>
              <w:jc w:val="center"/>
              <w:rPr>
                <w:lang w:val="en-US"/>
              </w:rPr>
            </w:pPr>
            <w:r w:rsidRPr="00B55B39">
              <w:rPr>
                <w:lang w:val="en-US"/>
              </w:rPr>
              <w:t>36,04±8,31</w:t>
            </w:r>
          </w:p>
        </w:tc>
      </w:tr>
      <w:tr w:rsidR="00252D0D" w:rsidRPr="00B55B39" w:rsidTr="003B6E3D">
        <w:tc>
          <w:tcPr>
            <w:tcW w:w="3888" w:type="dxa"/>
          </w:tcPr>
          <w:p w:rsidR="00252D0D" w:rsidRPr="00B55B39" w:rsidRDefault="00252D0D" w:rsidP="003B6E3D">
            <w:r w:rsidRPr="00B55B39">
              <w:t xml:space="preserve">Відношення крок/довжина ноги </w:t>
            </w:r>
          </w:p>
        </w:tc>
        <w:tc>
          <w:tcPr>
            <w:tcW w:w="1548" w:type="dxa"/>
            <w:vAlign w:val="bottom"/>
          </w:tcPr>
          <w:p w:rsidR="00252D0D" w:rsidRPr="00B55B39" w:rsidRDefault="00252D0D" w:rsidP="003B6E3D">
            <w:pPr>
              <w:jc w:val="center"/>
              <w:rPr>
                <w:lang w:val="en-US"/>
              </w:rPr>
            </w:pPr>
            <w:r w:rsidRPr="00B55B39">
              <w:t>0,69±0,07</w:t>
            </w:r>
          </w:p>
        </w:tc>
        <w:tc>
          <w:tcPr>
            <w:tcW w:w="1512" w:type="dxa"/>
            <w:vAlign w:val="bottom"/>
          </w:tcPr>
          <w:p w:rsidR="00252D0D" w:rsidRPr="00B55B39" w:rsidRDefault="00252D0D" w:rsidP="003B6E3D">
            <w:pPr>
              <w:jc w:val="center"/>
            </w:pPr>
            <w:r w:rsidRPr="00B55B39">
              <w:t>0,63±0,07</w:t>
            </w:r>
          </w:p>
        </w:tc>
        <w:tc>
          <w:tcPr>
            <w:tcW w:w="1562" w:type="dxa"/>
            <w:vAlign w:val="bottom"/>
          </w:tcPr>
          <w:p w:rsidR="00252D0D" w:rsidRPr="00B55B39" w:rsidRDefault="00252D0D" w:rsidP="003B6E3D">
            <w:pPr>
              <w:jc w:val="center"/>
            </w:pPr>
            <w:r w:rsidRPr="00B55B39">
              <w:t>0,59±0,08</w:t>
            </w:r>
          </w:p>
        </w:tc>
        <w:tc>
          <w:tcPr>
            <w:tcW w:w="1440" w:type="dxa"/>
            <w:vAlign w:val="bottom"/>
          </w:tcPr>
          <w:p w:rsidR="00252D0D" w:rsidRPr="00B55B39" w:rsidRDefault="00252D0D" w:rsidP="003B6E3D">
            <w:pPr>
              <w:jc w:val="center"/>
            </w:pPr>
            <w:r w:rsidRPr="00B55B39">
              <w:t>0,48</w:t>
            </w:r>
            <w:r w:rsidRPr="00B55B39">
              <w:rPr>
                <w:lang w:val="en-US"/>
              </w:rPr>
              <w:t>±</w:t>
            </w:r>
            <w:r w:rsidRPr="00B55B39">
              <w:t>0,12</w:t>
            </w:r>
          </w:p>
        </w:tc>
      </w:tr>
      <w:tr w:rsidR="00252D0D" w:rsidRPr="00B55B39" w:rsidTr="003B6E3D">
        <w:tc>
          <w:tcPr>
            <w:tcW w:w="3888" w:type="dxa"/>
          </w:tcPr>
          <w:p w:rsidR="00252D0D" w:rsidRPr="00B55B39" w:rsidRDefault="00252D0D" w:rsidP="003B6E3D">
            <w:r w:rsidRPr="00B55B39">
              <w:t>Довжина кроку, см</w:t>
            </w:r>
          </w:p>
        </w:tc>
        <w:tc>
          <w:tcPr>
            <w:tcW w:w="1548" w:type="dxa"/>
            <w:vAlign w:val="bottom"/>
          </w:tcPr>
          <w:p w:rsidR="00252D0D" w:rsidRPr="00B55B39" w:rsidRDefault="00252D0D" w:rsidP="003B6E3D">
            <w:pPr>
              <w:jc w:val="center"/>
              <w:rPr>
                <w:lang w:val="en-US"/>
              </w:rPr>
            </w:pPr>
            <w:r w:rsidRPr="00B55B39">
              <w:t>63,86±6,49</w:t>
            </w:r>
          </w:p>
        </w:tc>
        <w:tc>
          <w:tcPr>
            <w:tcW w:w="1512" w:type="dxa"/>
            <w:vAlign w:val="bottom"/>
          </w:tcPr>
          <w:p w:rsidR="00252D0D" w:rsidRPr="00B55B39" w:rsidRDefault="00252D0D" w:rsidP="003B6E3D">
            <w:pPr>
              <w:jc w:val="center"/>
            </w:pPr>
            <w:r w:rsidRPr="00B55B39">
              <w:t>59,61±7,07</w:t>
            </w:r>
          </w:p>
        </w:tc>
        <w:tc>
          <w:tcPr>
            <w:tcW w:w="1562" w:type="dxa"/>
            <w:vAlign w:val="bottom"/>
          </w:tcPr>
          <w:p w:rsidR="00252D0D" w:rsidRPr="00B55B39" w:rsidRDefault="00252D0D" w:rsidP="003B6E3D">
            <w:pPr>
              <w:jc w:val="center"/>
            </w:pPr>
            <w:r w:rsidRPr="00B55B39">
              <w:t>55,12</w:t>
            </w:r>
            <w:r w:rsidRPr="00B55B39">
              <w:rPr>
                <w:lang w:val="en-US"/>
              </w:rPr>
              <w:t>±</w:t>
            </w:r>
            <w:r w:rsidRPr="00B55B39">
              <w:t>8,67</w:t>
            </w:r>
          </w:p>
        </w:tc>
        <w:tc>
          <w:tcPr>
            <w:tcW w:w="1440" w:type="dxa"/>
            <w:vAlign w:val="bottom"/>
          </w:tcPr>
          <w:p w:rsidR="00252D0D" w:rsidRPr="00B55B39" w:rsidRDefault="00252D0D" w:rsidP="003B6E3D">
            <w:pPr>
              <w:jc w:val="center"/>
            </w:pPr>
            <w:r w:rsidRPr="00B55B39">
              <w:t>43,50</w:t>
            </w:r>
            <w:r w:rsidRPr="00B55B39">
              <w:rPr>
                <w:lang w:val="en-US"/>
              </w:rPr>
              <w:t>±</w:t>
            </w:r>
            <w:r w:rsidRPr="00B55B39">
              <w:t>10,75</w:t>
            </w:r>
          </w:p>
        </w:tc>
      </w:tr>
      <w:tr w:rsidR="00252D0D" w:rsidRPr="00B55B39" w:rsidTr="003B6E3D">
        <w:tc>
          <w:tcPr>
            <w:tcW w:w="3888" w:type="dxa"/>
          </w:tcPr>
          <w:p w:rsidR="00252D0D" w:rsidRPr="00B55B39" w:rsidRDefault="00252D0D" w:rsidP="003B6E3D">
            <w:r w:rsidRPr="00B55B39">
              <w:t>Тривалість кроку, сек</w:t>
            </w:r>
          </w:p>
        </w:tc>
        <w:tc>
          <w:tcPr>
            <w:tcW w:w="1548" w:type="dxa"/>
            <w:vAlign w:val="bottom"/>
          </w:tcPr>
          <w:p w:rsidR="00252D0D" w:rsidRPr="00B55B39" w:rsidRDefault="00252D0D" w:rsidP="003B6E3D">
            <w:pPr>
              <w:jc w:val="center"/>
            </w:pPr>
            <w:r w:rsidRPr="00B55B39">
              <w:t>0,57±0,05</w:t>
            </w:r>
          </w:p>
        </w:tc>
        <w:tc>
          <w:tcPr>
            <w:tcW w:w="1512" w:type="dxa"/>
            <w:vAlign w:val="bottom"/>
          </w:tcPr>
          <w:p w:rsidR="00252D0D" w:rsidRPr="00B55B39" w:rsidRDefault="00252D0D" w:rsidP="003B6E3D">
            <w:pPr>
              <w:jc w:val="center"/>
            </w:pPr>
            <w:r w:rsidRPr="00B55B39">
              <w:t>0,61±0,04</w:t>
            </w:r>
          </w:p>
        </w:tc>
        <w:tc>
          <w:tcPr>
            <w:tcW w:w="1562" w:type="dxa"/>
            <w:vAlign w:val="bottom"/>
          </w:tcPr>
          <w:p w:rsidR="00252D0D" w:rsidRPr="00B55B39" w:rsidRDefault="00252D0D" w:rsidP="003B6E3D">
            <w:pPr>
              <w:jc w:val="center"/>
            </w:pPr>
            <w:r w:rsidRPr="00B55B39">
              <w:t>0,63</w:t>
            </w:r>
            <w:r w:rsidRPr="00B55B39">
              <w:rPr>
                <w:lang w:val="en-US"/>
              </w:rPr>
              <w:t>±</w:t>
            </w:r>
            <w:r w:rsidRPr="00B55B39">
              <w:t>0,05</w:t>
            </w:r>
          </w:p>
        </w:tc>
        <w:tc>
          <w:tcPr>
            <w:tcW w:w="1440" w:type="dxa"/>
            <w:vAlign w:val="bottom"/>
          </w:tcPr>
          <w:p w:rsidR="00252D0D" w:rsidRPr="00B55B39" w:rsidRDefault="00252D0D" w:rsidP="003B6E3D">
            <w:pPr>
              <w:jc w:val="center"/>
            </w:pPr>
            <w:r w:rsidRPr="00B55B39">
              <w:t>0,71</w:t>
            </w:r>
            <w:r w:rsidRPr="00B55B39">
              <w:rPr>
                <w:lang w:val="en-US"/>
              </w:rPr>
              <w:t>±</w:t>
            </w:r>
            <w:r w:rsidRPr="00B55B39">
              <w:t>0,18</w:t>
            </w:r>
          </w:p>
        </w:tc>
      </w:tr>
      <w:tr w:rsidR="00252D0D" w:rsidRPr="00B55B39" w:rsidTr="003B6E3D">
        <w:tc>
          <w:tcPr>
            <w:tcW w:w="3888" w:type="dxa"/>
          </w:tcPr>
          <w:p w:rsidR="00252D0D" w:rsidRPr="00B55B39" w:rsidRDefault="00252D0D" w:rsidP="003B6E3D">
            <w:r w:rsidRPr="00B55B39">
              <w:t>База опору, см</w:t>
            </w:r>
          </w:p>
        </w:tc>
        <w:tc>
          <w:tcPr>
            <w:tcW w:w="1548" w:type="dxa"/>
            <w:vAlign w:val="bottom"/>
          </w:tcPr>
          <w:p w:rsidR="00252D0D" w:rsidRPr="00B55B39" w:rsidRDefault="00252D0D" w:rsidP="003B6E3D">
            <w:pPr>
              <w:jc w:val="center"/>
              <w:rPr>
                <w:lang w:val="en-US"/>
              </w:rPr>
            </w:pPr>
            <w:r w:rsidRPr="00B55B39">
              <w:t>7,97±3,57</w:t>
            </w:r>
          </w:p>
        </w:tc>
        <w:tc>
          <w:tcPr>
            <w:tcW w:w="1512" w:type="dxa"/>
            <w:vAlign w:val="bottom"/>
          </w:tcPr>
          <w:p w:rsidR="00252D0D" w:rsidRPr="00B55B39" w:rsidRDefault="00252D0D" w:rsidP="003B6E3D">
            <w:pPr>
              <w:jc w:val="center"/>
            </w:pPr>
            <w:r w:rsidRPr="00B55B39">
              <w:t>9,76±2,56</w:t>
            </w:r>
          </w:p>
        </w:tc>
        <w:tc>
          <w:tcPr>
            <w:tcW w:w="1562" w:type="dxa"/>
            <w:vAlign w:val="bottom"/>
          </w:tcPr>
          <w:p w:rsidR="00252D0D" w:rsidRPr="00B55B39" w:rsidRDefault="00252D0D" w:rsidP="003B6E3D">
            <w:pPr>
              <w:jc w:val="center"/>
            </w:pPr>
            <w:r w:rsidRPr="00B55B39">
              <w:t>10,61</w:t>
            </w:r>
            <w:r w:rsidRPr="00B55B39">
              <w:rPr>
                <w:lang w:val="en-US"/>
              </w:rPr>
              <w:t>±</w:t>
            </w:r>
            <w:r w:rsidRPr="00B55B39">
              <w:t>2,24</w:t>
            </w:r>
          </w:p>
        </w:tc>
        <w:tc>
          <w:tcPr>
            <w:tcW w:w="1440" w:type="dxa"/>
            <w:vAlign w:val="bottom"/>
          </w:tcPr>
          <w:p w:rsidR="00252D0D" w:rsidRPr="00B55B39" w:rsidRDefault="00252D0D" w:rsidP="003B6E3D">
            <w:pPr>
              <w:jc w:val="center"/>
            </w:pPr>
            <w:r w:rsidRPr="00B55B39">
              <w:t>12,78</w:t>
            </w:r>
            <w:r w:rsidRPr="00B55B39">
              <w:rPr>
                <w:lang w:val="en-US"/>
              </w:rPr>
              <w:t>±</w:t>
            </w:r>
            <w:r w:rsidRPr="00B55B39">
              <w:t>3,68</w:t>
            </w:r>
          </w:p>
        </w:tc>
      </w:tr>
      <w:tr w:rsidR="00252D0D" w:rsidRPr="00B55B39" w:rsidTr="003B6E3D">
        <w:tc>
          <w:tcPr>
            <w:tcW w:w="3888" w:type="dxa"/>
          </w:tcPr>
          <w:p w:rsidR="00252D0D" w:rsidRPr="00B55B39" w:rsidRDefault="00252D0D" w:rsidP="003B6E3D">
            <w:r w:rsidRPr="00B55B39">
              <w:t xml:space="preserve">Тривалість переносу ноги, % </w:t>
            </w:r>
          </w:p>
        </w:tc>
        <w:tc>
          <w:tcPr>
            <w:tcW w:w="1548" w:type="dxa"/>
            <w:vAlign w:val="bottom"/>
          </w:tcPr>
          <w:p w:rsidR="00252D0D" w:rsidRPr="00B55B39" w:rsidRDefault="00252D0D" w:rsidP="003B6E3D">
            <w:pPr>
              <w:jc w:val="center"/>
              <w:rPr>
                <w:lang w:val="en-US"/>
              </w:rPr>
            </w:pPr>
            <w:r w:rsidRPr="00B55B39">
              <w:t>38,47±1,40</w:t>
            </w:r>
          </w:p>
        </w:tc>
        <w:tc>
          <w:tcPr>
            <w:tcW w:w="1512" w:type="dxa"/>
            <w:vAlign w:val="bottom"/>
          </w:tcPr>
          <w:p w:rsidR="00252D0D" w:rsidRPr="00B55B39" w:rsidRDefault="00252D0D" w:rsidP="003B6E3D">
            <w:pPr>
              <w:jc w:val="center"/>
            </w:pPr>
            <w:r w:rsidRPr="00B55B39">
              <w:t>37,34±1,94</w:t>
            </w:r>
          </w:p>
        </w:tc>
        <w:tc>
          <w:tcPr>
            <w:tcW w:w="1562" w:type="dxa"/>
            <w:vAlign w:val="bottom"/>
          </w:tcPr>
          <w:p w:rsidR="00252D0D" w:rsidRPr="00B55B39" w:rsidRDefault="00252D0D" w:rsidP="003B6E3D">
            <w:pPr>
              <w:jc w:val="center"/>
            </w:pPr>
            <w:r w:rsidRPr="00B55B39">
              <w:t>37,04</w:t>
            </w:r>
            <w:r w:rsidRPr="00B55B39">
              <w:rPr>
                <w:lang w:val="en-US"/>
              </w:rPr>
              <w:t>±</w:t>
            </w:r>
            <w:r w:rsidRPr="00B55B39">
              <w:t>2,16</w:t>
            </w:r>
          </w:p>
        </w:tc>
        <w:tc>
          <w:tcPr>
            <w:tcW w:w="1440" w:type="dxa"/>
            <w:vAlign w:val="bottom"/>
          </w:tcPr>
          <w:p w:rsidR="00252D0D" w:rsidRPr="00B55B39" w:rsidRDefault="00252D0D" w:rsidP="003B6E3D">
            <w:pPr>
              <w:jc w:val="center"/>
            </w:pPr>
            <w:r w:rsidRPr="00B55B39">
              <w:t>34,34</w:t>
            </w:r>
            <w:r w:rsidRPr="00B55B39">
              <w:rPr>
                <w:lang w:val="en-US"/>
              </w:rPr>
              <w:t>±</w:t>
            </w:r>
            <w:r w:rsidRPr="00B55B39">
              <w:t>4,80</w:t>
            </w:r>
          </w:p>
        </w:tc>
      </w:tr>
      <w:tr w:rsidR="00252D0D" w:rsidRPr="00B55B39" w:rsidTr="003B6E3D">
        <w:tc>
          <w:tcPr>
            <w:tcW w:w="3888" w:type="dxa"/>
          </w:tcPr>
          <w:p w:rsidR="00252D0D" w:rsidRPr="00B55B39" w:rsidRDefault="00252D0D" w:rsidP="003B6E3D">
            <w:r w:rsidRPr="00B55B39">
              <w:t xml:space="preserve">Тривалість стояння, % </w:t>
            </w:r>
          </w:p>
        </w:tc>
        <w:tc>
          <w:tcPr>
            <w:tcW w:w="1548" w:type="dxa"/>
            <w:vAlign w:val="bottom"/>
          </w:tcPr>
          <w:p w:rsidR="00252D0D" w:rsidRPr="00B55B39" w:rsidRDefault="00252D0D" w:rsidP="003B6E3D">
            <w:pPr>
              <w:jc w:val="center"/>
              <w:rPr>
                <w:lang w:val="en-US"/>
              </w:rPr>
            </w:pPr>
            <w:r w:rsidRPr="00B55B39">
              <w:t>61,53±1,40</w:t>
            </w:r>
          </w:p>
        </w:tc>
        <w:tc>
          <w:tcPr>
            <w:tcW w:w="1512" w:type="dxa"/>
            <w:vAlign w:val="bottom"/>
          </w:tcPr>
          <w:p w:rsidR="00252D0D" w:rsidRPr="00B55B39" w:rsidRDefault="00252D0D" w:rsidP="003B6E3D">
            <w:pPr>
              <w:jc w:val="center"/>
            </w:pPr>
            <w:r w:rsidRPr="00B55B39">
              <w:t>62,66±1,94</w:t>
            </w:r>
          </w:p>
        </w:tc>
        <w:tc>
          <w:tcPr>
            <w:tcW w:w="1562" w:type="dxa"/>
            <w:vAlign w:val="bottom"/>
          </w:tcPr>
          <w:p w:rsidR="00252D0D" w:rsidRPr="00B55B39" w:rsidRDefault="00252D0D" w:rsidP="003B6E3D">
            <w:pPr>
              <w:jc w:val="center"/>
            </w:pPr>
            <w:r w:rsidRPr="00B55B39">
              <w:t>62,97</w:t>
            </w:r>
            <w:r w:rsidRPr="00B55B39">
              <w:rPr>
                <w:lang w:val="en-US"/>
              </w:rPr>
              <w:t>±</w:t>
            </w:r>
            <w:r w:rsidRPr="00B55B39">
              <w:t>2,17</w:t>
            </w:r>
          </w:p>
        </w:tc>
        <w:tc>
          <w:tcPr>
            <w:tcW w:w="1440" w:type="dxa"/>
            <w:vAlign w:val="bottom"/>
          </w:tcPr>
          <w:p w:rsidR="00252D0D" w:rsidRPr="00B55B39" w:rsidRDefault="00252D0D" w:rsidP="003B6E3D">
            <w:pPr>
              <w:jc w:val="center"/>
            </w:pPr>
            <w:r w:rsidRPr="00B55B39">
              <w:t>65,66</w:t>
            </w:r>
            <w:r w:rsidRPr="00B55B39">
              <w:rPr>
                <w:lang w:val="en-US"/>
              </w:rPr>
              <w:t>±</w:t>
            </w:r>
            <w:r w:rsidRPr="00B55B39">
              <w:t>4,80</w:t>
            </w:r>
          </w:p>
        </w:tc>
      </w:tr>
      <w:tr w:rsidR="00252D0D" w:rsidRPr="00B55B39" w:rsidTr="003B6E3D">
        <w:tc>
          <w:tcPr>
            <w:tcW w:w="3888" w:type="dxa"/>
          </w:tcPr>
          <w:p w:rsidR="00252D0D" w:rsidRPr="00B55B39" w:rsidRDefault="00252D0D" w:rsidP="003B6E3D">
            <w:r w:rsidRPr="00B55B39">
              <w:t xml:space="preserve">Час опору на одну ногу, % </w:t>
            </w:r>
          </w:p>
        </w:tc>
        <w:tc>
          <w:tcPr>
            <w:tcW w:w="1548" w:type="dxa"/>
            <w:vAlign w:val="bottom"/>
          </w:tcPr>
          <w:p w:rsidR="00252D0D" w:rsidRPr="00B55B39" w:rsidRDefault="00252D0D" w:rsidP="003B6E3D">
            <w:pPr>
              <w:jc w:val="center"/>
              <w:rPr>
                <w:lang w:val="en-US"/>
              </w:rPr>
            </w:pPr>
            <w:r w:rsidRPr="00B55B39">
              <w:t>38,17±1,46</w:t>
            </w:r>
          </w:p>
        </w:tc>
        <w:tc>
          <w:tcPr>
            <w:tcW w:w="1512" w:type="dxa"/>
            <w:vAlign w:val="bottom"/>
          </w:tcPr>
          <w:p w:rsidR="00252D0D" w:rsidRPr="00B55B39" w:rsidRDefault="00252D0D" w:rsidP="003B6E3D">
            <w:pPr>
              <w:jc w:val="center"/>
            </w:pPr>
            <w:r w:rsidRPr="00B55B39">
              <w:t>36,72±2,00</w:t>
            </w:r>
          </w:p>
        </w:tc>
        <w:tc>
          <w:tcPr>
            <w:tcW w:w="1562" w:type="dxa"/>
            <w:vAlign w:val="bottom"/>
          </w:tcPr>
          <w:p w:rsidR="00252D0D" w:rsidRPr="00B55B39" w:rsidRDefault="00252D0D" w:rsidP="003B6E3D">
            <w:pPr>
              <w:jc w:val="center"/>
            </w:pPr>
            <w:r w:rsidRPr="00B55B39">
              <w:t>36,37</w:t>
            </w:r>
            <w:r w:rsidRPr="00B55B39">
              <w:rPr>
                <w:lang w:val="en-US"/>
              </w:rPr>
              <w:t>±</w:t>
            </w:r>
            <w:r w:rsidRPr="00B55B39">
              <w:t>2,12</w:t>
            </w:r>
          </w:p>
        </w:tc>
        <w:tc>
          <w:tcPr>
            <w:tcW w:w="1440" w:type="dxa"/>
            <w:vAlign w:val="bottom"/>
          </w:tcPr>
          <w:p w:rsidR="00252D0D" w:rsidRPr="00B55B39" w:rsidRDefault="00252D0D" w:rsidP="003B6E3D">
            <w:pPr>
              <w:jc w:val="center"/>
            </w:pPr>
            <w:r w:rsidRPr="00B55B39">
              <w:t>33,16</w:t>
            </w:r>
            <w:r w:rsidRPr="00B55B39">
              <w:rPr>
                <w:lang w:val="en-US"/>
              </w:rPr>
              <w:t>±</w:t>
            </w:r>
            <w:r w:rsidRPr="00B55B39">
              <w:t>4,04</w:t>
            </w:r>
          </w:p>
        </w:tc>
      </w:tr>
      <w:tr w:rsidR="00252D0D" w:rsidRPr="00B55B39" w:rsidTr="003B6E3D">
        <w:tc>
          <w:tcPr>
            <w:tcW w:w="3888" w:type="dxa"/>
          </w:tcPr>
          <w:p w:rsidR="00252D0D" w:rsidRPr="00B55B39" w:rsidRDefault="00252D0D" w:rsidP="003B6E3D">
            <w:r w:rsidRPr="00B55B39">
              <w:t xml:space="preserve">Час опору на обидві ноги, % </w:t>
            </w:r>
          </w:p>
        </w:tc>
        <w:tc>
          <w:tcPr>
            <w:tcW w:w="1548" w:type="dxa"/>
            <w:vAlign w:val="bottom"/>
          </w:tcPr>
          <w:p w:rsidR="00252D0D" w:rsidRPr="00B55B39" w:rsidRDefault="00252D0D" w:rsidP="003B6E3D">
            <w:pPr>
              <w:jc w:val="center"/>
              <w:rPr>
                <w:lang w:val="en-US"/>
              </w:rPr>
            </w:pPr>
            <w:r w:rsidRPr="00B55B39">
              <w:t>22,78±2,50</w:t>
            </w:r>
          </w:p>
        </w:tc>
        <w:tc>
          <w:tcPr>
            <w:tcW w:w="1512" w:type="dxa"/>
            <w:vAlign w:val="bottom"/>
          </w:tcPr>
          <w:p w:rsidR="00252D0D" w:rsidRPr="00B55B39" w:rsidRDefault="00252D0D" w:rsidP="003B6E3D">
            <w:pPr>
              <w:jc w:val="center"/>
            </w:pPr>
            <w:r w:rsidRPr="00B55B39">
              <w:t>25,72±3,29</w:t>
            </w:r>
          </w:p>
        </w:tc>
        <w:tc>
          <w:tcPr>
            <w:tcW w:w="1562" w:type="dxa"/>
            <w:vAlign w:val="bottom"/>
          </w:tcPr>
          <w:p w:rsidR="00252D0D" w:rsidRPr="00B55B39" w:rsidRDefault="00252D0D" w:rsidP="003B6E3D">
            <w:pPr>
              <w:jc w:val="center"/>
            </w:pPr>
            <w:r w:rsidRPr="00B55B39">
              <w:t>26,37</w:t>
            </w:r>
            <w:r w:rsidRPr="00B55B39">
              <w:rPr>
                <w:lang w:val="en-US"/>
              </w:rPr>
              <w:t>±</w:t>
            </w:r>
            <w:r w:rsidRPr="00B55B39">
              <w:t>3,44</w:t>
            </w:r>
          </w:p>
        </w:tc>
        <w:tc>
          <w:tcPr>
            <w:tcW w:w="1440" w:type="dxa"/>
            <w:vAlign w:val="bottom"/>
          </w:tcPr>
          <w:p w:rsidR="00252D0D" w:rsidRPr="00B55B39" w:rsidRDefault="00252D0D" w:rsidP="003B6E3D">
            <w:pPr>
              <w:jc w:val="center"/>
            </w:pPr>
            <w:r w:rsidRPr="00B55B39">
              <w:t>32,78</w:t>
            </w:r>
            <w:r w:rsidRPr="00B55B39">
              <w:rPr>
                <w:lang w:val="en-US"/>
              </w:rPr>
              <w:t>±</w:t>
            </w:r>
            <w:r w:rsidRPr="00B55B39">
              <w:t>7,60</w:t>
            </w:r>
          </w:p>
        </w:tc>
      </w:tr>
      <w:tr w:rsidR="00252D0D" w:rsidRPr="00B55B39" w:rsidTr="003B6E3D">
        <w:tc>
          <w:tcPr>
            <w:tcW w:w="3888" w:type="dxa"/>
          </w:tcPr>
          <w:p w:rsidR="00252D0D" w:rsidRPr="00B55B39" w:rsidRDefault="00252D0D" w:rsidP="003B6E3D">
            <w:r w:rsidRPr="00B55B39">
              <w:t>Різниця у тривалості кроків, сек</w:t>
            </w:r>
          </w:p>
        </w:tc>
        <w:tc>
          <w:tcPr>
            <w:tcW w:w="1548" w:type="dxa"/>
            <w:vAlign w:val="bottom"/>
          </w:tcPr>
          <w:p w:rsidR="00252D0D" w:rsidRPr="00B55B39" w:rsidRDefault="00252D0D" w:rsidP="003B6E3D">
            <w:pPr>
              <w:jc w:val="center"/>
            </w:pPr>
            <w:r w:rsidRPr="00B55B39">
              <w:t>0,01±0,01</w:t>
            </w:r>
          </w:p>
        </w:tc>
        <w:tc>
          <w:tcPr>
            <w:tcW w:w="1512" w:type="dxa"/>
            <w:vAlign w:val="bottom"/>
          </w:tcPr>
          <w:p w:rsidR="00252D0D" w:rsidRPr="00B55B39" w:rsidRDefault="00252D0D" w:rsidP="003B6E3D">
            <w:pPr>
              <w:jc w:val="center"/>
            </w:pPr>
            <w:r w:rsidRPr="00B55B39">
              <w:t>0,03±0,02</w:t>
            </w:r>
          </w:p>
        </w:tc>
        <w:tc>
          <w:tcPr>
            <w:tcW w:w="1562" w:type="dxa"/>
            <w:vAlign w:val="bottom"/>
          </w:tcPr>
          <w:p w:rsidR="00252D0D" w:rsidRPr="00B55B39" w:rsidRDefault="00252D0D" w:rsidP="003B6E3D">
            <w:pPr>
              <w:jc w:val="center"/>
            </w:pPr>
            <w:r w:rsidRPr="00B55B39">
              <w:t>0,02</w:t>
            </w:r>
            <w:r w:rsidRPr="00B55B39">
              <w:rPr>
                <w:lang w:val="en-US"/>
              </w:rPr>
              <w:t>±</w:t>
            </w:r>
            <w:r w:rsidRPr="00B55B39">
              <w:t>0,02</w:t>
            </w:r>
          </w:p>
        </w:tc>
        <w:tc>
          <w:tcPr>
            <w:tcW w:w="1440" w:type="dxa"/>
            <w:vAlign w:val="bottom"/>
          </w:tcPr>
          <w:p w:rsidR="00252D0D" w:rsidRPr="00B55B39" w:rsidRDefault="00252D0D" w:rsidP="003B6E3D">
            <w:pPr>
              <w:jc w:val="center"/>
            </w:pPr>
            <w:r w:rsidRPr="00B55B39">
              <w:t>0,05</w:t>
            </w:r>
            <w:r w:rsidRPr="00B55B39">
              <w:rPr>
                <w:lang w:val="en-US"/>
              </w:rPr>
              <w:t>±</w:t>
            </w:r>
            <w:r w:rsidRPr="00B55B39">
              <w:t>0,06</w:t>
            </w:r>
          </w:p>
        </w:tc>
      </w:tr>
      <w:tr w:rsidR="00252D0D" w:rsidRPr="00B55B39" w:rsidTr="003B6E3D">
        <w:tc>
          <w:tcPr>
            <w:tcW w:w="3888" w:type="dxa"/>
          </w:tcPr>
          <w:p w:rsidR="00252D0D" w:rsidRPr="00B55B39" w:rsidRDefault="00252D0D" w:rsidP="003B6E3D">
            <w:r w:rsidRPr="00B55B39">
              <w:t>Різниця у довжині кроків, см</w:t>
            </w:r>
          </w:p>
        </w:tc>
        <w:tc>
          <w:tcPr>
            <w:tcW w:w="1548" w:type="dxa"/>
            <w:vAlign w:val="bottom"/>
          </w:tcPr>
          <w:p w:rsidR="00252D0D" w:rsidRPr="00B55B39" w:rsidRDefault="00252D0D" w:rsidP="003B6E3D">
            <w:pPr>
              <w:jc w:val="center"/>
              <w:rPr>
                <w:lang w:val="en-US"/>
              </w:rPr>
            </w:pPr>
            <w:r w:rsidRPr="00B55B39">
              <w:t>1,81±1,41</w:t>
            </w:r>
          </w:p>
        </w:tc>
        <w:tc>
          <w:tcPr>
            <w:tcW w:w="1512" w:type="dxa"/>
            <w:vAlign w:val="bottom"/>
          </w:tcPr>
          <w:p w:rsidR="00252D0D" w:rsidRPr="00B55B39" w:rsidRDefault="00252D0D" w:rsidP="003B6E3D">
            <w:pPr>
              <w:jc w:val="center"/>
            </w:pPr>
            <w:r w:rsidRPr="00B55B39">
              <w:t>2,38±2,26</w:t>
            </w:r>
          </w:p>
        </w:tc>
        <w:tc>
          <w:tcPr>
            <w:tcW w:w="1562" w:type="dxa"/>
            <w:vAlign w:val="bottom"/>
          </w:tcPr>
          <w:p w:rsidR="00252D0D" w:rsidRPr="00B55B39" w:rsidRDefault="00252D0D" w:rsidP="003B6E3D">
            <w:pPr>
              <w:jc w:val="center"/>
            </w:pPr>
            <w:r w:rsidRPr="00B55B39">
              <w:t>2,11</w:t>
            </w:r>
            <w:r w:rsidRPr="00B55B39">
              <w:rPr>
                <w:lang w:val="en-US"/>
              </w:rPr>
              <w:t>±</w:t>
            </w:r>
            <w:r w:rsidRPr="00B55B39">
              <w:t>1,69</w:t>
            </w:r>
          </w:p>
        </w:tc>
        <w:tc>
          <w:tcPr>
            <w:tcW w:w="1440" w:type="dxa"/>
            <w:vAlign w:val="bottom"/>
          </w:tcPr>
          <w:p w:rsidR="00252D0D" w:rsidRPr="00B55B39" w:rsidRDefault="00252D0D" w:rsidP="003B6E3D">
            <w:pPr>
              <w:jc w:val="center"/>
            </w:pPr>
            <w:r w:rsidRPr="00B55B39">
              <w:t>3,84</w:t>
            </w:r>
            <w:r w:rsidRPr="00B55B39">
              <w:rPr>
                <w:lang w:val="en-US"/>
              </w:rPr>
              <w:t>±</w:t>
            </w:r>
            <w:r w:rsidRPr="00B55B39">
              <w:t>2,80</w:t>
            </w:r>
          </w:p>
        </w:tc>
      </w:tr>
      <w:tr w:rsidR="00252D0D" w:rsidRPr="00B55B39" w:rsidTr="003B6E3D">
        <w:tc>
          <w:tcPr>
            <w:tcW w:w="3888" w:type="dxa"/>
          </w:tcPr>
          <w:p w:rsidR="00252D0D" w:rsidRPr="00B55B39" w:rsidRDefault="00252D0D" w:rsidP="003B6E3D">
            <w:r>
              <w:t>Різниця у тривалості циклів</w:t>
            </w:r>
            <w:r w:rsidRPr="00B55B39">
              <w:t>,</w:t>
            </w:r>
            <w:r>
              <w:t xml:space="preserve"> сек</w:t>
            </w:r>
            <w:r w:rsidRPr="00B55B39">
              <w:t xml:space="preserve"> </w:t>
            </w:r>
          </w:p>
        </w:tc>
        <w:tc>
          <w:tcPr>
            <w:tcW w:w="1548" w:type="dxa"/>
            <w:vAlign w:val="bottom"/>
          </w:tcPr>
          <w:p w:rsidR="00252D0D" w:rsidRPr="00B55B39" w:rsidRDefault="00252D0D" w:rsidP="003B6E3D">
            <w:pPr>
              <w:jc w:val="center"/>
            </w:pPr>
            <w:r w:rsidRPr="00B55B39">
              <w:t>0,02±0,01</w:t>
            </w:r>
          </w:p>
        </w:tc>
        <w:tc>
          <w:tcPr>
            <w:tcW w:w="1512" w:type="dxa"/>
            <w:vAlign w:val="bottom"/>
          </w:tcPr>
          <w:p w:rsidR="00252D0D" w:rsidRPr="00B55B39" w:rsidRDefault="00252D0D" w:rsidP="003B6E3D">
            <w:pPr>
              <w:jc w:val="center"/>
            </w:pPr>
            <w:r w:rsidRPr="00B55B39">
              <w:t>0,01±0,01</w:t>
            </w:r>
          </w:p>
        </w:tc>
        <w:tc>
          <w:tcPr>
            <w:tcW w:w="1562" w:type="dxa"/>
            <w:vAlign w:val="bottom"/>
          </w:tcPr>
          <w:p w:rsidR="00252D0D" w:rsidRPr="00B55B39" w:rsidRDefault="00252D0D" w:rsidP="003B6E3D">
            <w:pPr>
              <w:jc w:val="center"/>
            </w:pPr>
            <w:r w:rsidRPr="00B55B39">
              <w:t>0,02</w:t>
            </w:r>
            <w:r w:rsidRPr="00B55B39">
              <w:rPr>
                <w:lang w:val="en-US"/>
              </w:rPr>
              <w:t>±</w:t>
            </w:r>
            <w:r w:rsidRPr="00B55B39">
              <w:t>0,01</w:t>
            </w:r>
          </w:p>
        </w:tc>
        <w:tc>
          <w:tcPr>
            <w:tcW w:w="1440" w:type="dxa"/>
            <w:vAlign w:val="bottom"/>
          </w:tcPr>
          <w:p w:rsidR="00252D0D" w:rsidRPr="00B55B39" w:rsidRDefault="00252D0D" w:rsidP="003B6E3D">
            <w:pPr>
              <w:jc w:val="center"/>
            </w:pPr>
            <w:r w:rsidRPr="00B55B39">
              <w:t>0,02</w:t>
            </w:r>
            <w:r w:rsidRPr="00B55B39">
              <w:rPr>
                <w:lang w:val="en-US"/>
              </w:rPr>
              <w:t>±</w:t>
            </w:r>
            <w:r w:rsidRPr="00B55B39">
              <w:t>0,02</w:t>
            </w:r>
          </w:p>
        </w:tc>
      </w:tr>
      <w:tr w:rsidR="00252D0D" w:rsidRPr="00B55B39" w:rsidTr="003B6E3D">
        <w:tc>
          <w:tcPr>
            <w:tcW w:w="3888" w:type="dxa"/>
          </w:tcPr>
          <w:p w:rsidR="00252D0D" w:rsidRPr="00B55B39" w:rsidRDefault="00252D0D" w:rsidP="003B6E3D">
            <w:r w:rsidRPr="00B55B39">
              <w:t>Швидкість ходи, см/сек.</w:t>
            </w:r>
          </w:p>
        </w:tc>
        <w:tc>
          <w:tcPr>
            <w:tcW w:w="1548" w:type="dxa"/>
            <w:vAlign w:val="bottom"/>
          </w:tcPr>
          <w:p w:rsidR="00252D0D" w:rsidRPr="00B55B39" w:rsidRDefault="00252D0D" w:rsidP="003B6E3D">
            <w:pPr>
              <w:jc w:val="center"/>
              <w:rPr>
                <w:lang w:val="en-US"/>
              </w:rPr>
            </w:pPr>
            <w:r w:rsidRPr="00B55B39">
              <w:t>111,92±14,43</w:t>
            </w:r>
          </w:p>
        </w:tc>
        <w:tc>
          <w:tcPr>
            <w:tcW w:w="1512" w:type="dxa"/>
            <w:vAlign w:val="bottom"/>
          </w:tcPr>
          <w:p w:rsidR="00252D0D" w:rsidRPr="00B55B39" w:rsidRDefault="00252D0D" w:rsidP="003B6E3D">
            <w:pPr>
              <w:jc w:val="center"/>
            </w:pPr>
            <w:r w:rsidRPr="00B55B39">
              <w:t>97,63±12,82</w:t>
            </w:r>
          </w:p>
        </w:tc>
        <w:tc>
          <w:tcPr>
            <w:tcW w:w="1562" w:type="dxa"/>
            <w:vAlign w:val="bottom"/>
          </w:tcPr>
          <w:p w:rsidR="00252D0D" w:rsidRPr="00B55B39" w:rsidRDefault="00252D0D" w:rsidP="003B6E3D">
            <w:pPr>
              <w:jc w:val="center"/>
            </w:pPr>
            <w:r w:rsidRPr="00B55B39">
              <w:t>88,25</w:t>
            </w:r>
            <w:r w:rsidRPr="00B55B39">
              <w:rPr>
                <w:lang w:val="en-US"/>
              </w:rPr>
              <w:t>±</w:t>
            </w:r>
            <w:r w:rsidRPr="00B55B39">
              <w:t>15,09</w:t>
            </w:r>
          </w:p>
        </w:tc>
        <w:tc>
          <w:tcPr>
            <w:tcW w:w="1440" w:type="dxa"/>
            <w:vAlign w:val="bottom"/>
          </w:tcPr>
          <w:p w:rsidR="00252D0D" w:rsidRPr="00B55B39" w:rsidRDefault="00252D0D" w:rsidP="003B6E3D">
            <w:pPr>
              <w:jc w:val="center"/>
            </w:pPr>
            <w:r w:rsidRPr="00B55B39">
              <w:t>67,86</w:t>
            </w:r>
            <w:r w:rsidRPr="00B55B39">
              <w:rPr>
                <w:lang w:val="en-US"/>
              </w:rPr>
              <w:t>±</w:t>
            </w:r>
            <w:r w:rsidRPr="00B55B39">
              <w:t>23,68</w:t>
            </w:r>
          </w:p>
        </w:tc>
      </w:tr>
      <w:tr w:rsidR="00252D0D" w:rsidRPr="00B55B39" w:rsidTr="003B6E3D">
        <w:tc>
          <w:tcPr>
            <w:tcW w:w="3888" w:type="dxa"/>
          </w:tcPr>
          <w:p w:rsidR="00252D0D" w:rsidRPr="00B55B39" w:rsidRDefault="00252D0D" w:rsidP="003B6E3D">
            <w:r w:rsidRPr="00B55B39">
              <w:t>Нормалізована швидкість ходи</w:t>
            </w:r>
          </w:p>
        </w:tc>
        <w:tc>
          <w:tcPr>
            <w:tcW w:w="1548" w:type="dxa"/>
            <w:vAlign w:val="bottom"/>
          </w:tcPr>
          <w:p w:rsidR="00252D0D" w:rsidRPr="00B55B39" w:rsidRDefault="00252D0D" w:rsidP="003B6E3D">
            <w:pPr>
              <w:jc w:val="center"/>
            </w:pPr>
            <w:r w:rsidRPr="00B55B39">
              <w:t>1,21±0,18</w:t>
            </w:r>
          </w:p>
        </w:tc>
        <w:tc>
          <w:tcPr>
            <w:tcW w:w="1512" w:type="dxa"/>
            <w:vAlign w:val="bottom"/>
          </w:tcPr>
          <w:p w:rsidR="00252D0D" w:rsidRPr="00B55B39" w:rsidRDefault="00252D0D" w:rsidP="003B6E3D">
            <w:pPr>
              <w:jc w:val="center"/>
            </w:pPr>
            <w:r w:rsidRPr="00B55B39">
              <w:t>1,04±0,12</w:t>
            </w:r>
          </w:p>
        </w:tc>
        <w:tc>
          <w:tcPr>
            <w:tcW w:w="1562" w:type="dxa"/>
            <w:vAlign w:val="bottom"/>
          </w:tcPr>
          <w:p w:rsidR="00252D0D" w:rsidRPr="00B55B39" w:rsidRDefault="00252D0D" w:rsidP="003B6E3D">
            <w:pPr>
              <w:jc w:val="center"/>
            </w:pPr>
            <w:r w:rsidRPr="00B55B39">
              <w:t>0,95</w:t>
            </w:r>
            <w:r w:rsidRPr="00B55B39">
              <w:rPr>
                <w:lang w:val="en-US"/>
              </w:rPr>
              <w:t>±</w:t>
            </w:r>
            <w:r w:rsidRPr="00B55B39">
              <w:t>0,13</w:t>
            </w:r>
          </w:p>
        </w:tc>
        <w:tc>
          <w:tcPr>
            <w:tcW w:w="1440" w:type="dxa"/>
            <w:vAlign w:val="bottom"/>
          </w:tcPr>
          <w:p w:rsidR="00252D0D" w:rsidRPr="00B55B39" w:rsidRDefault="00252D0D" w:rsidP="003B6E3D">
            <w:pPr>
              <w:jc w:val="center"/>
            </w:pPr>
            <w:r w:rsidRPr="00B55B39">
              <w:t>0,74</w:t>
            </w:r>
            <w:r w:rsidRPr="00B55B39">
              <w:rPr>
                <w:lang w:val="en-US"/>
              </w:rPr>
              <w:t>±</w:t>
            </w:r>
            <w:r w:rsidRPr="00B55B39">
              <w:t>0,25</w:t>
            </w:r>
          </w:p>
        </w:tc>
      </w:tr>
      <w:tr w:rsidR="00252D0D" w:rsidRPr="00B55B39" w:rsidTr="003B6E3D">
        <w:tc>
          <w:tcPr>
            <w:tcW w:w="3888" w:type="dxa"/>
          </w:tcPr>
          <w:p w:rsidR="00252D0D" w:rsidRPr="00B55B39" w:rsidRDefault="00252D0D" w:rsidP="003B6E3D">
            <w:r w:rsidRPr="00B55B39">
              <w:t>Кроків за хвилину</w:t>
            </w:r>
          </w:p>
        </w:tc>
        <w:tc>
          <w:tcPr>
            <w:tcW w:w="1548" w:type="dxa"/>
            <w:vAlign w:val="bottom"/>
          </w:tcPr>
          <w:p w:rsidR="00252D0D" w:rsidRPr="00B55B39" w:rsidRDefault="00252D0D" w:rsidP="003B6E3D">
            <w:pPr>
              <w:jc w:val="center"/>
              <w:rPr>
                <w:lang w:val="en-US"/>
              </w:rPr>
            </w:pPr>
            <w:r w:rsidRPr="00B55B39">
              <w:t>105,64±9,46</w:t>
            </w:r>
          </w:p>
        </w:tc>
        <w:tc>
          <w:tcPr>
            <w:tcW w:w="1512" w:type="dxa"/>
            <w:vAlign w:val="bottom"/>
          </w:tcPr>
          <w:p w:rsidR="00252D0D" w:rsidRPr="00B55B39" w:rsidRDefault="00252D0D" w:rsidP="003B6E3D">
            <w:pPr>
              <w:jc w:val="center"/>
            </w:pPr>
            <w:r w:rsidRPr="00B55B39">
              <w:t>98,89±6,21</w:t>
            </w:r>
          </w:p>
        </w:tc>
        <w:tc>
          <w:tcPr>
            <w:tcW w:w="1562" w:type="dxa"/>
            <w:vAlign w:val="bottom"/>
          </w:tcPr>
          <w:p w:rsidR="00252D0D" w:rsidRPr="00B55B39" w:rsidRDefault="00252D0D" w:rsidP="003B6E3D">
            <w:pPr>
              <w:jc w:val="center"/>
            </w:pPr>
            <w:r w:rsidRPr="00B55B39">
              <w:t>96,03</w:t>
            </w:r>
            <w:r w:rsidRPr="00B55B39">
              <w:rPr>
                <w:lang w:val="en-US"/>
              </w:rPr>
              <w:t>±</w:t>
            </w:r>
            <w:r w:rsidRPr="00B55B39">
              <w:t>6,59</w:t>
            </w:r>
          </w:p>
        </w:tc>
        <w:tc>
          <w:tcPr>
            <w:tcW w:w="1440" w:type="dxa"/>
            <w:vAlign w:val="bottom"/>
          </w:tcPr>
          <w:p w:rsidR="00252D0D" w:rsidRPr="00B55B39" w:rsidRDefault="00252D0D" w:rsidP="003B6E3D">
            <w:pPr>
              <w:jc w:val="center"/>
            </w:pPr>
            <w:r w:rsidRPr="00B55B39">
              <w:t>90,43</w:t>
            </w:r>
            <w:r w:rsidRPr="00B55B39">
              <w:rPr>
                <w:lang w:val="en-US"/>
              </w:rPr>
              <w:t>±</w:t>
            </w:r>
            <w:r w:rsidRPr="00B55B39">
              <w:t>17,79</w:t>
            </w:r>
          </w:p>
        </w:tc>
      </w:tr>
      <w:tr w:rsidR="00252D0D" w:rsidRPr="00B55B39" w:rsidTr="003B6E3D">
        <w:tc>
          <w:tcPr>
            <w:tcW w:w="3888" w:type="dxa"/>
          </w:tcPr>
          <w:p w:rsidR="00252D0D" w:rsidRPr="00B55B39" w:rsidRDefault="00252D0D" w:rsidP="003B6E3D">
            <w:pPr>
              <w:rPr>
                <w:lang w:val="en-US"/>
              </w:rPr>
            </w:pPr>
            <w:r w:rsidRPr="00B55B39">
              <w:t xml:space="preserve">Оцінка </w:t>
            </w:r>
            <w:r w:rsidRPr="00B55B39">
              <w:rPr>
                <w:lang w:val="en-US"/>
              </w:rPr>
              <w:t>FAP</w:t>
            </w:r>
          </w:p>
        </w:tc>
        <w:tc>
          <w:tcPr>
            <w:tcW w:w="1548" w:type="dxa"/>
            <w:vAlign w:val="bottom"/>
          </w:tcPr>
          <w:p w:rsidR="00252D0D" w:rsidRPr="00B55B39" w:rsidRDefault="00252D0D" w:rsidP="003B6E3D">
            <w:pPr>
              <w:jc w:val="center"/>
            </w:pPr>
            <w:r w:rsidRPr="00B55B39">
              <w:t>96,63±3,70</w:t>
            </w:r>
          </w:p>
        </w:tc>
        <w:tc>
          <w:tcPr>
            <w:tcW w:w="1512" w:type="dxa"/>
            <w:vAlign w:val="bottom"/>
          </w:tcPr>
          <w:p w:rsidR="00252D0D" w:rsidRPr="00B55B39" w:rsidRDefault="00252D0D" w:rsidP="003B6E3D">
            <w:pPr>
              <w:jc w:val="center"/>
            </w:pPr>
            <w:r w:rsidRPr="00B55B39">
              <w:t>93,31±4,59</w:t>
            </w:r>
          </w:p>
        </w:tc>
        <w:tc>
          <w:tcPr>
            <w:tcW w:w="1562" w:type="dxa"/>
            <w:vAlign w:val="bottom"/>
          </w:tcPr>
          <w:p w:rsidR="00252D0D" w:rsidRPr="00B55B39" w:rsidRDefault="00252D0D" w:rsidP="003B6E3D">
            <w:pPr>
              <w:jc w:val="center"/>
            </w:pPr>
            <w:r w:rsidRPr="00B55B39">
              <w:t>89,83</w:t>
            </w:r>
            <w:r w:rsidRPr="00B55B39">
              <w:rPr>
                <w:lang w:val="en-US"/>
              </w:rPr>
              <w:t>±</w:t>
            </w:r>
            <w:r w:rsidRPr="00B55B39">
              <w:t>7,22</w:t>
            </w:r>
          </w:p>
        </w:tc>
        <w:tc>
          <w:tcPr>
            <w:tcW w:w="1440" w:type="dxa"/>
            <w:vAlign w:val="bottom"/>
          </w:tcPr>
          <w:p w:rsidR="00252D0D" w:rsidRPr="00B55B39" w:rsidRDefault="00252D0D" w:rsidP="003B6E3D">
            <w:pPr>
              <w:jc w:val="center"/>
            </w:pPr>
            <w:r w:rsidRPr="00B55B39">
              <w:t>72,81</w:t>
            </w:r>
            <w:r w:rsidRPr="00B55B39">
              <w:rPr>
                <w:lang w:val="en-US"/>
              </w:rPr>
              <w:t>±</w:t>
            </w:r>
            <w:r w:rsidRPr="00B55B39">
              <w:t>16,06</w:t>
            </w:r>
          </w:p>
        </w:tc>
      </w:tr>
    </w:tbl>
    <w:p w:rsidR="00252D0D" w:rsidRPr="009D2BA8" w:rsidRDefault="00252D0D" w:rsidP="00252D0D">
      <w:pPr>
        <w:jc w:val="both"/>
      </w:pPr>
      <w:r w:rsidRPr="009D2BA8">
        <w:t xml:space="preserve">Примітка: параметри ходи у хворих з </w:t>
      </w:r>
      <w:r w:rsidRPr="009D2BA8">
        <w:rPr>
          <w:lang w:val="en-US"/>
        </w:rPr>
        <w:t>EDSS</w:t>
      </w:r>
      <w:r w:rsidRPr="009D2BA8">
        <w:t xml:space="preserve"> 1 – 2,5 достовірно відрізняються від контролю, </w:t>
      </w:r>
      <w:r w:rsidRPr="009D2BA8">
        <w:rPr>
          <w:lang w:val="en-US"/>
        </w:rPr>
        <w:t>p</w:t>
      </w:r>
      <w:r w:rsidRPr="009D2BA8">
        <w:t xml:space="preserve"> &lt; 0,01, а в групах з </w:t>
      </w:r>
      <w:r w:rsidRPr="009D2BA8">
        <w:rPr>
          <w:lang w:val="en-US"/>
        </w:rPr>
        <w:t>EDSS</w:t>
      </w:r>
      <w:r w:rsidRPr="009D2BA8">
        <w:t xml:space="preserve"> 3 – 3,5 та </w:t>
      </w:r>
      <w:r w:rsidRPr="009D2BA8">
        <w:rPr>
          <w:lang w:val="en-US"/>
        </w:rPr>
        <w:t>EDSS</w:t>
      </w:r>
      <w:r w:rsidRPr="009D2BA8">
        <w:t xml:space="preserve"> 4 – 6 – на рівні достовірності </w:t>
      </w:r>
      <w:r w:rsidRPr="009D2BA8">
        <w:rPr>
          <w:lang w:val="en-US"/>
        </w:rPr>
        <w:t>p</w:t>
      </w:r>
      <w:r w:rsidRPr="009D2BA8">
        <w:t xml:space="preserve"> &lt; 0,001.</w:t>
      </w:r>
    </w:p>
    <w:p w:rsidR="00252D0D" w:rsidRDefault="00252D0D" w:rsidP="00252D0D">
      <w:pPr>
        <w:ind w:firstLine="708"/>
        <w:jc w:val="both"/>
        <w:rPr>
          <w:sz w:val="28"/>
          <w:szCs w:val="28"/>
        </w:rPr>
      </w:pPr>
    </w:p>
    <w:p w:rsidR="00252D0D" w:rsidRPr="0095572A" w:rsidRDefault="00252D0D" w:rsidP="00252D0D">
      <w:pPr>
        <w:jc w:val="both"/>
        <w:rPr>
          <w:sz w:val="28"/>
          <w:szCs w:val="28"/>
        </w:rPr>
      </w:pPr>
      <w:r>
        <w:rPr>
          <w:sz w:val="28"/>
          <w:szCs w:val="28"/>
        </w:rPr>
        <w:t xml:space="preserve">зростання показника «нормальності» ходи </w:t>
      </w:r>
      <w:r>
        <w:rPr>
          <w:sz w:val="28"/>
          <w:szCs w:val="28"/>
          <w:lang w:val="en-US"/>
        </w:rPr>
        <w:t>FAP</w:t>
      </w:r>
      <w:r>
        <w:rPr>
          <w:sz w:val="28"/>
          <w:szCs w:val="28"/>
        </w:rPr>
        <w:t xml:space="preserve"> у хворих на МС, на відміну від суттєвого зниження його в цих обставинах у здорових (</w:t>
      </w:r>
      <w:r w:rsidRPr="0032788E">
        <w:rPr>
          <w:sz w:val="28"/>
          <w:szCs w:val="28"/>
        </w:rPr>
        <w:t>83,36</w:t>
      </w:r>
      <w:r w:rsidRPr="00671FA6">
        <w:rPr>
          <w:sz w:val="28"/>
          <w:szCs w:val="28"/>
        </w:rPr>
        <w:t>±</w:t>
      </w:r>
      <w:r w:rsidRPr="0032788E">
        <w:rPr>
          <w:sz w:val="28"/>
          <w:szCs w:val="28"/>
        </w:rPr>
        <w:t>14,61</w:t>
      </w:r>
      <w:r>
        <w:rPr>
          <w:sz w:val="28"/>
          <w:szCs w:val="28"/>
        </w:rPr>
        <w:t xml:space="preserve"> і </w:t>
      </w:r>
      <w:r w:rsidRPr="000537C1">
        <w:rPr>
          <w:sz w:val="28"/>
          <w:szCs w:val="28"/>
        </w:rPr>
        <w:t>89,63</w:t>
      </w:r>
      <w:r w:rsidRPr="00671FA6">
        <w:rPr>
          <w:sz w:val="28"/>
          <w:szCs w:val="28"/>
        </w:rPr>
        <w:t>±</w:t>
      </w:r>
      <w:r w:rsidRPr="000537C1">
        <w:rPr>
          <w:sz w:val="28"/>
          <w:szCs w:val="28"/>
        </w:rPr>
        <w:t>9,74</w:t>
      </w:r>
      <w:r>
        <w:rPr>
          <w:sz w:val="28"/>
          <w:szCs w:val="28"/>
        </w:rPr>
        <w:t xml:space="preserve"> та </w:t>
      </w:r>
      <w:r w:rsidRPr="00251E5D">
        <w:rPr>
          <w:sz w:val="28"/>
          <w:szCs w:val="28"/>
        </w:rPr>
        <w:t>96,63</w:t>
      </w:r>
      <w:r>
        <w:rPr>
          <w:sz w:val="28"/>
          <w:szCs w:val="28"/>
        </w:rPr>
        <w:t>±</w:t>
      </w:r>
      <w:r w:rsidRPr="00251E5D">
        <w:rPr>
          <w:sz w:val="28"/>
          <w:szCs w:val="28"/>
        </w:rPr>
        <w:t>3,70</w:t>
      </w:r>
      <w:r>
        <w:rPr>
          <w:sz w:val="28"/>
          <w:szCs w:val="28"/>
        </w:rPr>
        <w:t xml:space="preserve"> і </w:t>
      </w:r>
      <w:r w:rsidRPr="00C7466B">
        <w:rPr>
          <w:sz w:val="28"/>
          <w:szCs w:val="28"/>
        </w:rPr>
        <w:t>89,68±7,61</w:t>
      </w:r>
      <w:r>
        <w:rPr>
          <w:sz w:val="28"/>
          <w:szCs w:val="28"/>
        </w:rPr>
        <w:t xml:space="preserve"> відповідно</w:t>
      </w:r>
      <w:r w:rsidRPr="00C831B9">
        <w:rPr>
          <w:sz w:val="28"/>
          <w:szCs w:val="28"/>
        </w:rPr>
        <w:t xml:space="preserve">, </w:t>
      </w:r>
      <w:r>
        <w:rPr>
          <w:sz w:val="28"/>
          <w:szCs w:val="28"/>
          <w:lang w:val="en-US"/>
        </w:rPr>
        <w:t>p</w:t>
      </w:r>
      <w:r w:rsidRPr="00C831B9">
        <w:rPr>
          <w:sz w:val="28"/>
          <w:szCs w:val="28"/>
        </w:rPr>
        <w:t>&lt; 0.001</w:t>
      </w:r>
      <w:r>
        <w:rPr>
          <w:sz w:val="28"/>
          <w:szCs w:val="28"/>
        </w:rPr>
        <w:t>).</w:t>
      </w:r>
      <w:r w:rsidRPr="00C831B9">
        <w:rPr>
          <w:sz w:val="28"/>
          <w:szCs w:val="28"/>
        </w:rPr>
        <w:t xml:space="preserve"> </w:t>
      </w:r>
      <w:r>
        <w:rPr>
          <w:sz w:val="28"/>
          <w:szCs w:val="28"/>
        </w:rPr>
        <w:t>Зменшується у хворих і база опору (у здорових дещо збільшується). Н</w:t>
      </w:r>
      <w:r w:rsidRPr="0095572A">
        <w:rPr>
          <w:sz w:val="28"/>
          <w:szCs w:val="28"/>
        </w:rPr>
        <w:t xml:space="preserve">а початкових </w:t>
      </w:r>
      <w:r>
        <w:rPr>
          <w:sz w:val="28"/>
          <w:szCs w:val="28"/>
        </w:rPr>
        <w:t>стадіях</w:t>
      </w:r>
      <w:r w:rsidRPr="0095572A">
        <w:rPr>
          <w:sz w:val="28"/>
          <w:szCs w:val="28"/>
        </w:rPr>
        <w:t xml:space="preserve"> зберігаються д</w:t>
      </w:r>
      <w:r w:rsidRPr="0095572A">
        <w:rPr>
          <w:sz w:val="28"/>
          <w:szCs w:val="28"/>
        </w:rPr>
        <w:t>о</w:t>
      </w:r>
      <w:r w:rsidRPr="0095572A">
        <w:rPr>
          <w:sz w:val="28"/>
          <w:szCs w:val="28"/>
        </w:rPr>
        <w:t>статні резерви виправлення вад ходи, з можливістю</w:t>
      </w:r>
      <w:r>
        <w:rPr>
          <w:sz w:val="28"/>
          <w:szCs w:val="28"/>
        </w:rPr>
        <w:t xml:space="preserve"> </w:t>
      </w:r>
      <w:r w:rsidRPr="0095572A">
        <w:rPr>
          <w:sz w:val="28"/>
          <w:szCs w:val="28"/>
        </w:rPr>
        <w:t xml:space="preserve">досягти майже близьких до нормальних параметрів. </w:t>
      </w:r>
      <w:r>
        <w:rPr>
          <w:sz w:val="28"/>
          <w:szCs w:val="28"/>
        </w:rPr>
        <w:t>А вже при оцінках 4–</w:t>
      </w:r>
      <w:r w:rsidRPr="0095572A">
        <w:rPr>
          <w:sz w:val="28"/>
          <w:szCs w:val="28"/>
        </w:rPr>
        <w:t xml:space="preserve">6 балів за шкалою </w:t>
      </w:r>
      <w:r w:rsidRPr="0095572A">
        <w:rPr>
          <w:sz w:val="28"/>
          <w:szCs w:val="28"/>
          <w:lang w:val="en-US"/>
        </w:rPr>
        <w:t>EDSS</w:t>
      </w:r>
      <w:r w:rsidRPr="0095572A">
        <w:rPr>
          <w:sz w:val="28"/>
          <w:szCs w:val="28"/>
        </w:rPr>
        <w:t xml:space="preserve"> ці рез</w:t>
      </w:r>
      <w:r>
        <w:rPr>
          <w:sz w:val="28"/>
          <w:szCs w:val="28"/>
        </w:rPr>
        <w:t>е</w:t>
      </w:r>
      <w:r>
        <w:rPr>
          <w:sz w:val="28"/>
          <w:szCs w:val="28"/>
        </w:rPr>
        <w:t>р</w:t>
      </w:r>
      <w:r w:rsidRPr="0095572A">
        <w:rPr>
          <w:sz w:val="28"/>
          <w:szCs w:val="28"/>
        </w:rPr>
        <w:t xml:space="preserve">ви вичерпуються, про що говорять незначні рівні виправлення показника </w:t>
      </w:r>
      <w:r w:rsidRPr="0095572A">
        <w:rPr>
          <w:sz w:val="28"/>
          <w:szCs w:val="28"/>
          <w:lang w:val="en-US"/>
        </w:rPr>
        <w:t>FAP</w:t>
      </w:r>
      <w:r>
        <w:rPr>
          <w:sz w:val="28"/>
          <w:szCs w:val="28"/>
        </w:rPr>
        <w:t xml:space="preserve"> (</w:t>
      </w:r>
      <w:r w:rsidRPr="00852980">
        <w:rPr>
          <w:sz w:val="28"/>
          <w:szCs w:val="28"/>
        </w:rPr>
        <w:t>72,81</w:t>
      </w:r>
      <w:r w:rsidRPr="00C05F5B">
        <w:rPr>
          <w:sz w:val="28"/>
          <w:szCs w:val="28"/>
        </w:rPr>
        <w:t>±</w:t>
      </w:r>
      <w:r w:rsidRPr="00852980">
        <w:rPr>
          <w:sz w:val="28"/>
          <w:szCs w:val="28"/>
        </w:rPr>
        <w:t>16,06</w:t>
      </w:r>
      <w:r>
        <w:rPr>
          <w:sz w:val="28"/>
          <w:szCs w:val="28"/>
        </w:rPr>
        <w:t xml:space="preserve"> і </w:t>
      </w:r>
      <w:r w:rsidRPr="00A16F3B">
        <w:rPr>
          <w:sz w:val="28"/>
          <w:szCs w:val="28"/>
        </w:rPr>
        <w:t>85,52</w:t>
      </w:r>
      <w:r>
        <w:rPr>
          <w:sz w:val="28"/>
          <w:szCs w:val="28"/>
        </w:rPr>
        <w:t>±</w:t>
      </w:r>
      <w:r w:rsidRPr="00A16F3B">
        <w:rPr>
          <w:sz w:val="28"/>
          <w:szCs w:val="28"/>
        </w:rPr>
        <w:t>11,38</w:t>
      </w:r>
      <w:r>
        <w:rPr>
          <w:sz w:val="28"/>
          <w:szCs w:val="28"/>
        </w:rPr>
        <w:t>)</w:t>
      </w:r>
      <w:r w:rsidRPr="0095572A">
        <w:rPr>
          <w:sz w:val="28"/>
          <w:szCs w:val="28"/>
        </w:rPr>
        <w:t xml:space="preserve">. </w:t>
      </w:r>
    </w:p>
    <w:p w:rsidR="00252D0D" w:rsidRPr="009F34F8" w:rsidRDefault="00252D0D" w:rsidP="00252D0D">
      <w:pPr>
        <w:jc w:val="both"/>
        <w:rPr>
          <w:sz w:val="28"/>
          <w:szCs w:val="28"/>
        </w:rPr>
      </w:pPr>
      <w:r>
        <w:rPr>
          <w:sz w:val="28"/>
          <w:szCs w:val="28"/>
        </w:rPr>
        <w:tab/>
        <w:t>При МС збільшення варіативності (CV) стосується як просторових пока</w:t>
      </w:r>
      <w:r>
        <w:rPr>
          <w:sz w:val="28"/>
          <w:szCs w:val="28"/>
        </w:rPr>
        <w:t>з</w:t>
      </w:r>
      <w:r>
        <w:rPr>
          <w:sz w:val="28"/>
          <w:szCs w:val="28"/>
        </w:rPr>
        <w:t xml:space="preserve">ників (довжина кроку), так і часових, в тому числі і тривалості переносу ноги, тривалості стояння та опорів на одну кінцівку і обидві. </w:t>
      </w:r>
      <w:r w:rsidRPr="00C05F5B">
        <w:rPr>
          <w:sz w:val="28"/>
          <w:szCs w:val="28"/>
        </w:rPr>
        <w:t>П</w:t>
      </w:r>
      <w:r>
        <w:rPr>
          <w:sz w:val="28"/>
          <w:szCs w:val="28"/>
        </w:rPr>
        <w:t>оказники CV збіл</w:t>
      </w:r>
      <w:r>
        <w:rPr>
          <w:sz w:val="28"/>
          <w:szCs w:val="28"/>
        </w:rPr>
        <w:t>ь</w:t>
      </w:r>
      <w:r>
        <w:rPr>
          <w:sz w:val="28"/>
          <w:szCs w:val="28"/>
        </w:rPr>
        <w:t>шуються впродовж зростання клінічної інвалідизації, що</w:t>
      </w:r>
      <w:r w:rsidRPr="00C05F5B">
        <w:rPr>
          <w:sz w:val="28"/>
          <w:szCs w:val="28"/>
        </w:rPr>
        <w:t xml:space="preserve"> </w:t>
      </w:r>
      <w:r>
        <w:rPr>
          <w:sz w:val="28"/>
          <w:szCs w:val="28"/>
        </w:rPr>
        <w:t xml:space="preserve">може відповідати за клінічний феномен зростання атаксії, нестійкості та тенденції до падінь хворих. </w:t>
      </w:r>
    </w:p>
    <w:p w:rsidR="00252D0D" w:rsidRDefault="00252D0D" w:rsidP="00252D0D">
      <w:pPr>
        <w:jc w:val="both"/>
        <w:rPr>
          <w:sz w:val="28"/>
          <w:szCs w:val="28"/>
          <w:lang w:val="en-US"/>
        </w:rPr>
      </w:pPr>
      <w:r>
        <w:rPr>
          <w:sz w:val="28"/>
          <w:szCs w:val="28"/>
        </w:rPr>
        <w:tab/>
        <w:t>Для дослідження можливого внеску окремих клінічних компонент у зм</w:t>
      </w:r>
      <w:r>
        <w:rPr>
          <w:sz w:val="28"/>
          <w:szCs w:val="28"/>
        </w:rPr>
        <w:t>і</w:t>
      </w:r>
      <w:r>
        <w:rPr>
          <w:sz w:val="28"/>
          <w:szCs w:val="28"/>
        </w:rPr>
        <w:t xml:space="preserve">ни </w:t>
      </w:r>
      <w:r>
        <w:rPr>
          <w:sz w:val="28"/>
          <w:szCs w:val="28"/>
          <w:lang w:val="en-US"/>
        </w:rPr>
        <w:t>CV</w:t>
      </w:r>
      <w:r w:rsidRPr="004C14DD">
        <w:rPr>
          <w:sz w:val="28"/>
          <w:szCs w:val="28"/>
        </w:rPr>
        <w:t xml:space="preserve"> </w:t>
      </w:r>
      <w:r>
        <w:rPr>
          <w:sz w:val="28"/>
          <w:szCs w:val="28"/>
        </w:rPr>
        <w:t>показників ходи проведений кореляційний аналіз, до якого включили оцінки по окремих функціональних системах (</w:t>
      </w:r>
      <w:r>
        <w:rPr>
          <w:sz w:val="28"/>
          <w:szCs w:val="28"/>
          <w:lang w:val="en-US"/>
        </w:rPr>
        <w:t>FS</w:t>
      </w:r>
      <w:r w:rsidRPr="005C6026">
        <w:rPr>
          <w:sz w:val="28"/>
          <w:szCs w:val="28"/>
        </w:rPr>
        <w:t>)</w:t>
      </w:r>
      <w:r>
        <w:rPr>
          <w:sz w:val="28"/>
          <w:szCs w:val="28"/>
        </w:rPr>
        <w:t xml:space="preserve">, </w:t>
      </w:r>
      <w:r>
        <w:rPr>
          <w:sz w:val="28"/>
          <w:szCs w:val="28"/>
          <w:lang w:val="en-US"/>
        </w:rPr>
        <w:t>CV</w:t>
      </w:r>
      <w:r>
        <w:rPr>
          <w:sz w:val="28"/>
          <w:szCs w:val="28"/>
        </w:rPr>
        <w:t xml:space="preserve"> та загальну оцінку ва</w:t>
      </w:r>
      <w:r>
        <w:rPr>
          <w:sz w:val="28"/>
          <w:szCs w:val="28"/>
        </w:rPr>
        <w:t>ж</w:t>
      </w:r>
      <w:r>
        <w:rPr>
          <w:sz w:val="28"/>
          <w:szCs w:val="28"/>
        </w:rPr>
        <w:t xml:space="preserve">кості МС по шкалі </w:t>
      </w:r>
      <w:r>
        <w:rPr>
          <w:sz w:val="28"/>
          <w:szCs w:val="28"/>
          <w:lang w:val="en-US"/>
        </w:rPr>
        <w:t>EDSS</w:t>
      </w:r>
      <w:r>
        <w:rPr>
          <w:sz w:val="28"/>
          <w:szCs w:val="28"/>
        </w:rPr>
        <w:t xml:space="preserve"> </w:t>
      </w:r>
      <w:r w:rsidRPr="00BD7A20">
        <w:rPr>
          <w:sz w:val="28"/>
          <w:szCs w:val="28"/>
        </w:rPr>
        <w:t xml:space="preserve">(на </w:t>
      </w:r>
      <w:r>
        <w:rPr>
          <w:sz w:val="28"/>
          <w:szCs w:val="28"/>
        </w:rPr>
        <w:t xml:space="preserve">рівні достовірності </w:t>
      </w:r>
      <w:r>
        <w:rPr>
          <w:sz w:val="28"/>
          <w:szCs w:val="28"/>
          <w:lang w:val="en-US"/>
        </w:rPr>
        <w:t>p</w:t>
      </w:r>
      <w:r w:rsidRPr="005C6026">
        <w:rPr>
          <w:sz w:val="28"/>
          <w:szCs w:val="28"/>
        </w:rPr>
        <w:t xml:space="preserve"> &lt; 0,001).</w:t>
      </w:r>
      <w:r>
        <w:rPr>
          <w:sz w:val="28"/>
          <w:szCs w:val="28"/>
        </w:rPr>
        <w:t xml:space="preserve"> </w:t>
      </w:r>
    </w:p>
    <w:p w:rsidR="00252D0D" w:rsidRDefault="00252D0D" w:rsidP="00252D0D">
      <w:pPr>
        <w:jc w:val="both"/>
        <w:rPr>
          <w:sz w:val="28"/>
          <w:szCs w:val="28"/>
        </w:rPr>
      </w:pPr>
      <w:r>
        <w:rPr>
          <w:sz w:val="28"/>
          <w:szCs w:val="28"/>
        </w:rPr>
        <w:tab/>
        <w:t xml:space="preserve">Аналіз показав, що збільшення варіативності довжини кроку </w:t>
      </w:r>
      <w:r w:rsidRPr="00930B6E">
        <w:rPr>
          <w:sz w:val="28"/>
          <w:szCs w:val="28"/>
        </w:rPr>
        <w:t>(</w:t>
      </w:r>
      <w:r>
        <w:rPr>
          <w:sz w:val="28"/>
          <w:szCs w:val="28"/>
        </w:rPr>
        <w:t>(r=0,47)</w:t>
      </w:r>
      <w:r w:rsidRPr="00930B6E">
        <w:rPr>
          <w:sz w:val="28"/>
          <w:szCs w:val="28"/>
        </w:rPr>
        <w:t xml:space="preserve"> і </w:t>
      </w:r>
      <w:r>
        <w:rPr>
          <w:sz w:val="28"/>
          <w:szCs w:val="28"/>
        </w:rPr>
        <w:t>часу переносу ноги (r=0,51) тісно залежить від загальної оцінки важкості захво-</w:t>
      </w:r>
    </w:p>
    <w:p w:rsidR="00252D0D" w:rsidRDefault="00252D0D" w:rsidP="00252D0D">
      <w:pPr>
        <w:jc w:val="both"/>
        <w:rPr>
          <w:sz w:val="28"/>
          <w:szCs w:val="28"/>
        </w:rPr>
      </w:pPr>
    </w:p>
    <w:p w:rsidR="00252D0D" w:rsidRDefault="00252D0D" w:rsidP="00252D0D">
      <w:pPr>
        <w:jc w:val="both"/>
        <w:rPr>
          <w:sz w:val="28"/>
          <w:szCs w:val="28"/>
        </w:rPr>
      </w:pPr>
    </w:p>
    <w:p w:rsidR="00252D0D" w:rsidRPr="00FD0921" w:rsidRDefault="00252D0D" w:rsidP="00252D0D">
      <w:pPr>
        <w:jc w:val="both"/>
        <w:rPr>
          <w:sz w:val="28"/>
          <w:szCs w:val="28"/>
        </w:rPr>
      </w:pPr>
      <w:r>
        <w:rPr>
          <w:sz w:val="28"/>
          <w:szCs w:val="28"/>
        </w:rPr>
        <w:t xml:space="preserve">рювання. Але важливим є те, що в зміни </w:t>
      </w:r>
      <w:r>
        <w:rPr>
          <w:sz w:val="28"/>
          <w:szCs w:val="28"/>
          <w:lang w:val="en-US"/>
        </w:rPr>
        <w:t>CV</w:t>
      </w:r>
      <w:r>
        <w:rPr>
          <w:sz w:val="28"/>
          <w:szCs w:val="28"/>
        </w:rPr>
        <w:t xml:space="preserve"> часових та просторових показників ходи найбільший внесок роблять оцінки функцій мозочка (r=0,4</w:t>
      </w:r>
      <w:r w:rsidRPr="00930B6E">
        <w:rPr>
          <w:sz w:val="28"/>
          <w:szCs w:val="28"/>
        </w:rPr>
        <w:t>5</w:t>
      </w:r>
      <w:r>
        <w:rPr>
          <w:sz w:val="28"/>
          <w:szCs w:val="28"/>
        </w:rPr>
        <w:t>–</w:t>
      </w:r>
      <w:r w:rsidRPr="00930B6E">
        <w:rPr>
          <w:sz w:val="28"/>
          <w:szCs w:val="28"/>
        </w:rPr>
        <w:t xml:space="preserve">0,50) </w:t>
      </w:r>
      <w:r>
        <w:rPr>
          <w:sz w:val="28"/>
          <w:szCs w:val="28"/>
        </w:rPr>
        <w:t>та стовбурових функцій</w:t>
      </w:r>
      <w:r w:rsidRPr="00930B6E">
        <w:rPr>
          <w:sz w:val="28"/>
          <w:szCs w:val="28"/>
        </w:rPr>
        <w:t xml:space="preserve"> (</w:t>
      </w:r>
      <w:r>
        <w:rPr>
          <w:sz w:val="28"/>
          <w:szCs w:val="28"/>
          <w:lang w:val="en-US"/>
        </w:rPr>
        <w:t>r</w:t>
      </w:r>
      <w:r w:rsidRPr="00930B6E">
        <w:rPr>
          <w:sz w:val="28"/>
          <w:szCs w:val="28"/>
        </w:rPr>
        <w:t xml:space="preserve">=0,43-0,46) і </w:t>
      </w:r>
      <w:r>
        <w:rPr>
          <w:sz w:val="28"/>
          <w:szCs w:val="28"/>
        </w:rPr>
        <w:t>практично не впливають на них оцінки пірамідних, сензорних, зорових функцій.</w:t>
      </w:r>
      <w:r>
        <w:rPr>
          <w:sz w:val="28"/>
          <w:szCs w:val="28"/>
        </w:rPr>
        <w:tab/>
        <w:t xml:space="preserve">При початкових розладах, без ознак </w:t>
      </w:r>
      <w:r>
        <w:rPr>
          <w:sz w:val="28"/>
          <w:szCs w:val="28"/>
        </w:rPr>
        <w:lastRenderedPageBreak/>
        <w:t>інвал</w:t>
      </w:r>
      <w:r>
        <w:rPr>
          <w:sz w:val="28"/>
          <w:szCs w:val="28"/>
        </w:rPr>
        <w:t>і</w:t>
      </w:r>
      <w:r>
        <w:rPr>
          <w:sz w:val="28"/>
          <w:szCs w:val="28"/>
        </w:rPr>
        <w:t>дизації (</w:t>
      </w:r>
      <w:r>
        <w:rPr>
          <w:sz w:val="28"/>
          <w:szCs w:val="28"/>
          <w:lang w:val="en-US"/>
        </w:rPr>
        <w:t>EDSS</w:t>
      </w:r>
      <w:r w:rsidRPr="001C6932">
        <w:rPr>
          <w:sz w:val="28"/>
          <w:szCs w:val="28"/>
        </w:rPr>
        <w:t xml:space="preserve"> 1 – 2,5)</w:t>
      </w:r>
      <w:r>
        <w:rPr>
          <w:sz w:val="28"/>
          <w:szCs w:val="28"/>
        </w:rPr>
        <w:t xml:space="preserve">, коли </w:t>
      </w:r>
      <w:r>
        <w:rPr>
          <w:sz w:val="28"/>
          <w:szCs w:val="28"/>
          <w:lang w:val="en-US"/>
        </w:rPr>
        <w:t>CV</w:t>
      </w:r>
      <w:r>
        <w:rPr>
          <w:sz w:val="28"/>
          <w:szCs w:val="28"/>
        </w:rPr>
        <w:t xml:space="preserve"> близькі до нормальних значень, тісний вплив на показники  мають оцінки зорових функцій (на СМ часу переносу</w:t>
      </w:r>
      <w:r w:rsidRPr="001C6932">
        <w:rPr>
          <w:sz w:val="28"/>
          <w:szCs w:val="28"/>
        </w:rPr>
        <w:t xml:space="preserve"> </w:t>
      </w:r>
      <w:r>
        <w:rPr>
          <w:sz w:val="28"/>
          <w:szCs w:val="28"/>
        </w:rPr>
        <w:t xml:space="preserve">лівої ноги, </w:t>
      </w:r>
      <w:r>
        <w:rPr>
          <w:sz w:val="28"/>
          <w:szCs w:val="28"/>
          <w:lang w:val="en-US"/>
        </w:rPr>
        <w:t>r</w:t>
      </w:r>
      <w:r w:rsidRPr="001C6932">
        <w:rPr>
          <w:sz w:val="28"/>
          <w:szCs w:val="28"/>
        </w:rPr>
        <w:t xml:space="preserve"> =</w:t>
      </w:r>
      <w:r>
        <w:rPr>
          <w:sz w:val="28"/>
          <w:szCs w:val="28"/>
        </w:rPr>
        <w:t xml:space="preserve"> 0,58)</w:t>
      </w:r>
      <w:r w:rsidRPr="001C6932">
        <w:rPr>
          <w:sz w:val="28"/>
          <w:szCs w:val="28"/>
        </w:rPr>
        <w:t xml:space="preserve">, </w:t>
      </w:r>
      <w:r>
        <w:rPr>
          <w:sz w:val="28"/>
          <w:szCs w:val="28"/>
        </w:rPr>
        <w:t xml:space="preserve">мозочкових функцій (на </w:t>
      </w:r>
      <w:r>
        <w:rPr>
          <w:sz w:val="28"/>
          <w:szCs w:val="28"/>
          <w:lang w:val="en-US"/>
        </w:rPr>
        <w:t>CV</w:t>
      </w:r>
      <w:r>
        <w:rPr>
          <w:sz w:val="28"/>
          <w:szCs w:val="28"/>
        </w:rPr>
        <w:t xml:space="preserve"> переносу правої ноги, </w:t>
      </w:r>
      <w:r>
        <w:rPr>
          <w:sz w:val="28"/>
          <w:szCs w:val="28"/>
          <w:lang w:val="en-US"/>
        </w:rPr>
        <w:t>r</w:t>
      </w:r>
      <w:r w:rsidRPr="001C6932">
        <w:rPr>
          <w:sz w:val="28"/>
          <w:szCs w:val="28"/>
        </w:rPr>
        <w:t xml:space="preserve"> = 0,58</w:t>
      </w:r>
      <w:r>
        <w:rPr>
          <w:sz w:val="28"/>
          <w:szCs w:val="28"/>
        </w:rPr>
        <w:t xml:space="preserve">) та тазових функції (на </w:t>
      </w:r>
      <w:r>
        <w:rPr>
          <w:sz w:val="28"/>
          <w:szCs w:val="28"/>
          <w:lang w:val="en-US"/>
        </w:rPr>
        <w:t>CV</w:t>
      </w:r>
      <w:r>
        <w:rPr>
          <w:sz w:val="28"/>
          <w:szCs w:val="28"/>
        </w:rPr>
        <w:t xml:space="preserve"> часу переносу лівої ноги,</w:t>
      </w:r>
      <w:r w:rsidRPr="001C6932">
        <w:rPr>
          <w:sz w:val="28"/>
          <w:szCs w:val="28"/>
        </w:rPr>
        <w:t xml:space="preserve">  </w:t>
      </w:r>
      <w:r>
        <w:rPr>
          <w:sz w:val="28"/>
          <w:szCs w:val="28"/>
          <w:lang w:val="en-US"/>
        </w:rPr>
        <w:t>r</w:t>
      </w:r>
      <w:r w:rsidRPr="001C6932">
        <w:rPr>
          <w:sz w:val="28"/>
          <w:szCs w:val="28"/>
        </w:rPr>
        <w:t xml:space="preserve"> = 0,65</w:t>
      </w:r>
      <w:r>
        <w:rPr>
          <w:sz w:val="28"/>
          <w:szCs w:val="28"/>
        </w:rPr>
        <w:t xml:space="preserve">). </w:t>
      </w:r>
      <w:r w:rsidRPr="001C6932">
        <w:rPr>
          <w:sz w:val="28"/>
          <w:szCs w:val="28"/>
        </w:rPr>
        <w:t xml:space="preserve"> </w:t>
      </w:r>
      <w:r>
        <w:rPr>
          <w:sz w:val="28"/>
          <w:szCs w:val="28"/>
        </w:rPr>
        <w:t>При більших ознаках заг</w:t>
      </w:r>
      <w:r>
        <w:rPr>
          <w:sz w:val="28"/>
          <w:szCs w:val="28"/>
        </w:rPr>
        <w:t>а</w:t>
      </w:r>
      <w:r>
        <w:rPr>
          <w:sz w:val="28"/>
          <w:szCs w:val="28"/>
        </w:rPr>
        <w:t>льної інвалідизації (</w:t>
      </w:r>
      <w:r>
        <w:rPr>
          <w:sz w:val="28"/>
          <w:szCs w:val="28"/>
          <w:lang w:val="en-US"/>
        </w:rPr>
        <w:t>EDSS</w:t>
      </w:r>
      <w:r w:rsidRPr="00FD0921">
        <w:rPr>
          <w:sz w:val="28"/>
          <w:szCs w:val="28"/>
        </w:rPr>
        <w:t xml:space="preserve"> – 3 – 3,5),</w:t>
      </w:r>
      <w:r>
        <w:rPr>
          <w:sz w:val="28"/>
          <w:szCs w:val="28"/>
        </w:rPr>
        <w:t xml:space="preserve"> але без суттєвих проявів суб’єктивного р</w:t>
      </w:r>
      <w:r>
        <w:rPr>
          <w:sz w:val="28"/>
          <w:szCs w:val="28"/>
        </w:rPr>
        <w:t>о</w:t>
      </w:r>
      <w:r>
        <w:rPr>
          <w:sz w:val="28"/>
          <w:szCs w:val="28"/>
        </w:rPr>
        <w:t>зладу ходи, оцінка стовбурових функцій прямо впливала на варіативність тр</w:t>
      </w:r>
      <w:r>
        <w:rPr>
          <w:sz w:val="28"/>
          <w:szCs w:val="28"/>
        </w:rPr>
        <w:t>и</w:t>
      </w:r>
      <w:r>
        <w:rPr>
          <w:sz w:val="28"/>
          <w:szCs w:val="28"/>
        </w:rPr>
        <w:t>валості кроку (</w:t>
      </w:r>
      <w:r>
        <w:rPr>
          <w:sz w:val="28"/>
          <w:szCs w:val="28"/>
          <w:lang w:val="en-US"/>
        </w:rPr>
        <w:t>r</w:t>
      </w:r>
      <w:r w:rsidRPr="00FD0921">
        <w:rPr>
          <w:sz w:val="28"/>
          <w:szCs w:val="28"/>
        </w:rPr>
        <w:t xml:space="preserve"> = 0,44</w:t>
      </w:r>
      <w:r>
        <w:rPr>
          <w:sz w:val="28"/>
          <w:szCs w:val="28"/>
        </w:rPr>
        <w:t>) та тривалості переносу лівої ноги (</w:t>
      </w:r>
      <w:r>
        <w:rPr>
          <w:sz w:val="28"/>
          <w:szCs w:val="28"/>
          <w:lang w:val="en-US"/>
        </w:rPr>
        <w:t>r</w:t>
      </w:r>
      <w:r w:rsidRPr="00FD0921">
        <w:rPr>
          <w:sz w:val="28"/>
          <w:szCs w:val="28"/>
        </w:rPr>
        <w:t xml:space="preserve"> = 0,48</w:t>
      </w:r>
      <w:r>
        <w:rPr>
          <w:sz w:val="28"/>
          <w:szCs w:val="28"/>
        </w:rPr>
        <w:t>)</w:t>
      </w:r>
      <w:r w:rsidRPr="00FD0921">
        <w:rPr>
          <w:sz w:val="28"/>
          <w:szCs w:val="28"/>
        </w:rPr>
        <w:t xml:space="preserve">, </w:t>
      </w:r>
      <w:r>
        <w:rPr>
          <w:sz w:val="28"/>
          <w:szCs w:val="28"/>
        </w:rPr>
        <w:t>оцінка таз</w:t>
      </w:r>
      <w:r>
        <w:rPr>
          <w:sz w:val="28"/>
          <w:szCs w:val="28"/>
        </w:rPr>
        <w:t>о</w:t>
      </w:r>
      <w:r>
        <w:rPr>
          <w:sz w:val="28"/>
          <w:szCs w:val="28"/>
        </w:rPr>
        <w:t xml:space="preserve">вих функцій – на </w:t>
      </w:r>
      <w:r>
        <w:rPr>
          <w:sz w:val="28"/>
          <w:szCs w:val="28"/>
          <w:lang w:val="en-US"/>
        </w:rPr>
        <w:t>CV</w:t>
      </w:r>
      <w:r>
        <w:rPr>
          <w:sz w:val="28"/>
          <w:szCs w:val="28"/>
        </w:rPr>
        <w:t xml:space="preserve"> часу подвійного опору на праву (</w:t>
      </w:r>
      <w:r>
        <w:rPr>
          <w:sz w:val="28"/>
          <w:szCs w:val="28"/>
          <w:lang w:val="en-US"/>
        </w:rPr>
        <w:t>r</w:t>
      </w:r>
      <w:r w:rsidRPr="00FD0921">
        <w:rPr>
          <w:sz w:val="28"/>
          <w:szCs w:val="28"/>
        </w:rPr>
        <w:t xml:space="preserve"> = 0,48</w:t>
      </w:r>
      <w:r>
        <w:rPr>
          <w:sz w:val="28"/>
          <w:szCs w:val="28"/>
        </w:rPr>
        <w:t>) і ліву (</w:t>
      </w:r>
      <w:r>
        <w:rPr>
          <w:sz w:val="28"/>
          <w:szCs w:val="28"/>
          <w:lang w:val="en-US"/>
        </w:rPr>
        <w:t>r</w:t>
      </w:r>
      <w:r w:rsidRPr="00FD0921">
        <w:rPr>
          <w:sz w:val="28"/>
          <w:szCs w:val="28"/>
        </w:rPr>
        <w:t xml:space="preserve"> = 0,52</w:t>
      </w:r>
      <w:r>
        <w:rPr>
          <w:sz w:val="28"/>
          <w:szCs w:val="28"/>
        </w:rPr>
        <w:t xml:space="preserve">) ногу, а оцінка церебральних функцій – на </w:t>
      </w:r>
      <w:r>
        <w:rPr>
          <w:sz w:val="28"/>
          <w:szCs w:val="28"/>
          <w:lang w:val="en-US"/>
        </w:rPr>
        <w:t>CV</w:t>
      </w:r>
      <w:r>
        <w:rPr>
          <w:sz w:val="28"/>
          <w:szCs w:val="28"/>
        </w:rPr>
        <w:t xml:space="preserve"> часу переносу лівої ноги (</w:t>
      </w:r>
      <w:r>
        <w:rPr>
          <w:sz w:val="28"/>
          <w:szCs w:val="28"/>
          <w:lang w:val="en-US"/>
        </w:rPr>
        <w:t>r</w:t>
      </w:r>
      <w:r w:rsidRPr="00FD0921">
        <w:rPr>
          <w:sz w:val="28"/>
          <w:szCs w:val="28"/>
        </w:rPr>
        <w:t xml:space="preserve"> = 0,43</w:t>
      </w:r>
      <w:r>
        <w:rPr>
          <w:sz w:val="28"/>
          <w:szCs w:val="28"/>
        </w:rPr>
        <w:t>).</w:t>
      </w:r>
      <w:r w:rsidRPr="00FD0921">
        <w:rPr>
          <w:sz w:val="28"/>
          <w:szCs w:val="28"/>
        </w:rPr>
        <w:t xml:space="preserve"> </w:t>
      </w:r>
      <w:r>
        <w:rPr>
          <w:sz w:val="28"/>
          <w:szCs w:val="28"/>
        </w:rPr>
        <w:t>На розвинених стадіях хвороби (</w:t>
      </w:r>
      <w:r>
        <w:rPr>
          <w:sz w:val="28"/>
          <w:szCs w:val="28"/>
          <w:lang w:val="en-US"/>
        </w:rPr>
        <w:t>EDSS</w:t>
      </w:r>
      <w:r w:rsidRPr="00FD0921">
        <w:rPr>
          <w:sz w:val="28"/>
          <w:szCs w:val="28"/>
        </w:rPr>
        <w:t xml:space="preserve"> – 4 – 6) </w:t>
      </w:r>
      <w:r>
        <w:rPr>
          <w:sz w:val="28"/>
          <w:szCs w:val="28"/>
        </w:rPr>
        <w:t xml:space="preserve">виявляється достовірний вплив оцінки стовбурових функцій на </w:t>
      </w:r>
      <w:r>
        <w:rPr>
          <w:sz w:val="28"/>
          <w:szCs w:val="28"/>
          <w:lang w:val="en-US"/>
        </w:rPr>
        <w:t>CV</w:t>
      </w:r>
      <w:r>
        <w:rPr>
          <w:sz w:val="28"/>
          <w:szCs w:val="28"/>
        </w:rPr>
        <w:t xml:space="preserve"> тривалості кроку правою ногою (</w:t>
      </w:r>
      <w:r>
        <w:rPr>
          <w:sz w:val="28"/>
          <w:szCs w:val="28"/>
          <w:lang w:val="en-US"/>
        </w:rPr>
        <w:t>r</w:t>
      </w:r>
      <w:r w:rsidRPr="0079389B">
        <w:rPr>
          <w:sz w:val="28"/>
          <w:szCs w:val="28"/>
        </w:rPr>
        <w:t xml:space="preserve"> = 0,43</w:t>
      </w:r>
      <w:r>
        <w:rPr>
          <w:sz w:val="28"/>
          <w:szCs w:val="28"/>
        </w:rPr>
        <w:t>),  часу переносу правої ноги (</w:t>
      </w:r>
      <w:r>
        <w:rPr>
          <w:sz w:val="28"/>
          <w:szCs w:val="28"/>
          <w:lang w:val="en-US"/>
        </w:rPr>
        <w:t>r</w:t>
      </w:r>
      <w:r w:rsidRPr="0079389B">
        <w:rPr>
          <w:sz w:val="28"/>
          <w:szCs w:val="28"/>
        </w:rPr>
        <w:t xml:space="preserve"> = 0,42</w:t>
      </w:r>
      <w:r>
        <w:rPr>
          <w:sz w:val="28"/>
          <w:szCs w:val="28"/>
        </w:rPr>
        <w:t>), часу подвійного опору на праву (</w:t>
      </w:r>
      <w:r w:rsidRPr="0079389B">
        <w:rPr>
          <w:sz w:val="28"/>
          <w:szCs w:val="28"/>
        </w:rPr>
        <w:t>0,54</w:t>
      </w:r>
      <w:r>
        <w:rPr>
          <w:sz w:val="28"/>
          <w:szCs w:val="28"/>
        </w:rPr>
        <w:t>) і ліву ногу (</w:t>
      </w:r>
      <w:r>
        <w:rPr>
          <w:sz w:val="28"/>
          <w:szCs w:val="28"/>
          <w:lang w:val="en-US"/>
        </w:rPr>
        <w:t>r</w:t>
      </w:r>
      <w:r w:rsidRPr="0079389B">
        <w:rPr>
          <w:sz w:val="28"/>
          <w:szCs w:val="28"/>
        </w:rPr>
        <w:t xml:space="preserve"> = 0,41</w:t>
      </w:r>
      <w:r>
        <w:rPr>
          <w:sz w:val="28"/>
          <w:szCs w:val="28"/>
        </w:rPr>
        <w:t>), а оцінка мозочкових функцій – на варіативність тр</w:t>
      </w:r>
      <w:r>
        <w:rPr>
          <w:sz w:val="28"/>
          <w:szCs w:val="28"/>
        </w:rPr>
        <w:t>и</w:t>
      </w:r>
      <w:r>
        <w:rPr>
          <w:sz w:val="28"/>
          <w:szCs w:val="28"/>
        </w:rPr>
        <w:t>валості кроку правою ногою (</w:t>
      </w:r>
      <w:r>
        <w:rPr>
          <w:sz w:val="28"/>
          <w:szCs w:val="28"/>
          <w:lang w:val="en-US"/>
        </w:rPr>
        <w:t>r</w:t>
      </w:r>
      <w:r w:rsidRPr="00FD0921">
        <w:rPr>
          <w:sz w:val="28"/>
          <w:szCs w:val="28"/>
        </w:rPr>
        <w:t xml:space="preserve"> = 0,43</w:t>
      </w:r>
      <w:r>
        <w:rPr>
          <w:sz w:val="28"/>
          <w:szCs w:val="28"/>
        </w:rPr>
        <w:t>).</w:t>
      </w:r>
      <w:r w:rsidRPr="00FD0921">
        <w:rPr>
          <w:sz w:val="28"/>
          <w:szCs w:val="28"/>
        </w:rPr>
        <w:t xml:space="preserve"> </w:t>
      </w:r>
      <w:r>
        <w:rPr>
          <w:sz w:val="28"/>
          <w:szCs w:val="28"/>
        </w:rPr>
        <w:t>Такий розподіл зв’язків свідчить про складний патогенез оцінок таких функцій, як стовбурові, тазові чи церебральні, які можна віднести до вимірів більш поширених уражень, ніж вогнищеві чи н</w:t>
      </w:r>
      <w:r>
        <w:rPr>
          <w:sz w:val="28"/>
          <w:szCs w:val="28"/>
        </w:rPr>
        <w:t>а</w:t>
      </w:r>
      <w:r>
        <w:rPr>
          <w:sz w:val="28"/>
          <w:szCs w:val="28"/>
        </w:rPr>
        <w:t>віть багатовогнищеві. Продемонстрований вище тренд зростаючих змін впр</w:t>
      </w:r>
      <w:r>
        <w:rPr>
          <w:sz w:val="28"/>
          <w:szCs w:val="28"/>
        </w:rPr>
        <w:t>о</w:t>
      </w:r>
      <w:r>
        <w:rPr>
          <w:sz w:val="28"/>
          <w:szCs w:val="28"/>
        </w:rPr>
        <w:t>довж поглиблення загальної інвалідизації дає підставу про припущення про в</w:t>
      </w:r>
      <w:r>
        <w:rPr>
          <w:sz w:val="28"/>
          <w:szCs w:val="28"/>
        </w:rPr>
        <w:t>е</w:t>
      </w:r>
      <w:r>
        <w:rPr>
          <w:sz w:val="28"/>
          <w:szCs w:val="28"/>
        </w:rPr>
        <w:t>дучу роль дегенеративного процесу (дифузна аксональна дегенерація), порівн</w:t>
      </w:r>
      <w:r>
        <w:rPr>
          <w:sz w:val="28"/>
          <w:szCs w:val="28"/>
        </w:rPr>
        <w:t>я</w:t>
      </w:r>
      <w:r>
        <w:rPr>
          <w:sz w:val="28"/>
          <w:szCs w:val="28"/>
        </w:rPr>
        <w:t>но з фазовими демієлінізуючими процесами.</w:t>
      </w:r>
    </w:p>
    <w:p w:rsidR="00252D0D" w:rsidRDefault="00252D0D" w:rsidP="00252D0D">
      <w:pPr>
        <w:pStyle w:val="affffffff3"/>
        <w:ind w:firstLine="709"/>
        <w:rPr>
          <w:spacing w:val="-2"/>
        </w:rPr>
      </w:pPr>
      <w:r>
        <w:t>Проведене м</w:t>
      </w:r>
      <w:r w:rsidRPr="00321BD5">
        <w:t xml:space="preserve">атематичне моделювання глибини інвалідизації функцій при </w:t>
      </w:r>
      <w:r>
        <w:t>МС</w:t>
      </w:r>
      <w:r w:rsidRPr="00321BD5">
        <w:t xml:space="preserve"> з урахуванням параметрів ходи </w:t>
      </w:r>
      <w:r>
        <w:t xml:space="preserve">(методом покрокового дискримінантного аналізу) показало, що </w:t>
      </w:r>
      <w:r w:rsidRPr="008F198E">
        <w:rPr>
          <w:spacing w:val="-2"/>
        </w:rPr>
        <w:t xml:space="preserve">дискримінантними змінними </w:t>
      </w:r>
      <w:r>
        <w:rPr>
          <w:spacing w:val="-2"/>
        </w:rPr>
        <w:t xml:space="preserve">між 3 групами хворих </w:t>
      </w:r>
      <w:r w:rsidRPr="008F198E">
        <w:rPr>
          <w:spacing w:val="-2"/>
        </w:rPr>
        <w:t>виявились оцінка EDSS, різниця у тривалості кроків, оцінка мозочкової функції, параметр «нормальності» ходи FAP і нормалізована швидкість ходи</w:t>
      </w:r>
      <w:r>
        <w:rPr>
          <w:spacing w:val="-2"/>
        </w:rPr>
        <w:t xml:space="preserve">. </w:t>
      </w:r>
      <w:r w:rsidRPr="00A6211E">
        <w:rPr>
          <w:spacing w:val="-2"/>
        </w:rPr>
        <w:t xml:space="preserve">В цілому сукупність усіх змінних має </w:t>
      </w:r>
      <w:r>
        <w:rPr>
          <w:spacing w:val="-2"/>
        </w:rPr>
        <w:t>доволі</w:t>
      </w:r>
      <w:r w:rsidRPr="00A6211E">
        <w:rPr>
          <w:spacing w:val="-2"/>
        </w:rPr>
        <w:t xml:space="preserve"> значиму (</w:t>
      </w:r>
      <w:r w:rsidRPr="002A28F9">
        <w:rPr>
          <w:spacing w:val="-2"/>
        </w:rPr>
        <w:t>статистика Уілкса лямбда = 0,</w:t>
      </w:r>
      <w:r w:rsidRPr="0098325D">
        <w:rPr>
          <w:spacing w:val="-2"/>
        </w:rPr>
        <w:t>1</w:t>
      </w:r>
      <w:r w:rsidRPr="002A28F9">
        <w:rPr>
          <w:spacing w:val="-2"/>
        </w:rPr>
        <w:t>28</w:t>
      </w:r>
      <w:r w:rsidRPr="0098325D">
        <w:rPr>
          <w:spacing w:val="-2"/>
        </w:rPr>
        <w:t>74</w:t>
      </w:r>
      <w:r w:rsidRPr="002A28F9">
        <w:rPr>
          <w:spacing w:val="-2"/>
        </w:rPr>
        <w:t>;</w:t>
      </w:r>
      <w:r w:rsidRPr="00A6211E">
        <w:rPr>
          <w:spacing w:val="-2"/>
        </w:rPr>
        <w:t xml:space="preserve"> F = </w:t>
      </w:r>
      <w:r>
        <w:rPr>
          <w:spacing w:val="-2"/>
        </w:rPr>
        <w:t>1</w:t>
      </w:r>
      <w:r w:rsidRPr="0098325D">
        <w:rPr>
          <w:spacing w:val="-2"/>
        </w:rPr>
        <w:t>8</w:t>
      </w:r>
      <w:r>
        <w:rPr>
          <w:spacing w:val="-2"/>
        </w:rPr>
        <w:t>,</w:t>
      </w:r>
      <w:r w:rsidRPr="0098325D">
        <w:rPr>
          <w:spacing w:val="-2"/>
        </w:rPr>
        <w:t>942, при граничному значенні 10,106</w:t>
      </w:r>
      <w:r w:rsidRPr="00A6211E">
        <w:rPr>
          <w:spacing w:val="-2"/>
        </w:rPr>
        <w:t>; р&lt;0,00</w:t>
      </w:r>
      <w:r>
        <w:rPr>
          <w:spacing w:val="-2"/>
        </w:rPr>
        <w:t>0</w:t>
      </w:r>
      <w:r w:rsidRPr="0098325D">
        <w:rPr>
          <w:spacing w:val="-2"/>
        </w:rPr>
        <w:t>0</w:t>
      </w:r>
      <w:r w:rsidRPr="00A6211E">
        <w:rPr>
          <w:spacing w:val="-2"/>
        </w:rPr>
        <w:t>) дискримінацію між</w:t>
      </w:r>
      <w:r>
        <w:rPr>
          <w:spacing w:val="-2"/>
        </w:rPr>
        <w:t xml:space="preserve"> 3 групами. При виключенні з аналізу оцінки EDSS, дискримінантними функціями виявились вже оцінка функціональної мозочкової системи, оцінка тазових функцій, ширина опору лівої ноги та оцінка функціональної системи сензорних порушень. Коли в матриці аналізу були залишені тільки показники ходи, то залишилась достовірна можливість розділити хворих на 3 ступеня втрати загальних неврологічних функцій по параметрах оцінки FAP, норма-лізованої швидкості ходи і ширини бази опору на праву та ліву ногу. Такий результат свідчить про ведуче значення порушень ходи в прогресуванні інвалідності при МС, роль дисфункції стовбурових та мозочкових структур у патогенезі розладів ходи, а також про складний механізм генезу клінічних оцінок окремих неврологічних функцій: кожна з них відображає скоріше не ізольоване </w:t>
      </w:r>
    </w:p>
    <w:p w:rsidR="00252D0D" w:rsidRDefault="00252D0D" w:rsidP="00252D0D">
      <w:pPr>
        <w:pStyle w:val="affffffff3"/>
        <w:rPr>
          <w:spacing w:val="-2"/>
        </w:rPr>
      </w:pPr>
      <w:r>
        <w:rPr>
          <w:spacing w:val="-2"/>
        </w:rPr>
        <w:t xml:space="preserve">вогнищеве ураження (на певному рівні нервової системи), а прогресуюче пошкодження багаторівневої системи організації та контролю функцій (зокрема – ходи). </w:t>
      </w:r>
    </w:p>
    <w:p w:rsidR="00252D0D" w:rsidRDefault="00252D0D" w:rsidP="00252D0D">
      <w:pPr>
        <w:jc w:val="both"/>
        <w:rPr>
          <w:sz w:val="28"/>
          <w:szCs w:val="28"/>
        </w:rPr>
      </w:pPr>
      <w:r>
        <w:rPr>
          <w:sz w:val="28"/>
          <w:szCs w:val="28"/>
        </w:rPr>
        <w:tab/>
        <w:t>Порушення ходи при ХП є однією з кардинальних ознак захворювання, яка впродовж його прогресування стає ведучою причиною інвалідизації. Заг</w:t>
      </w:r>
      <w:r>
        <w:rPr>
          <w:sz w:val="28"/>
          <w:szCs w:val="28"/>
        </w:rPr>
        <w:t>а</w:t>
      </w:r>
      <w:r>
        <w:rPr>
          <w:sz w:val="28"/>
          <w:szCs w:val="28"/>
        </w:rPr>
        <w:t>льний малюнок реорганізації ходи формується і практично всі часові та прост</w:t>
      </w:r>
      <w:r>
        <w:rPr>
          <w:sz w:val="28"/>
          <w:szCs w:val="28"/>
        </w:rPr>
        <w:t>о</w:t>
      </w:r>
      <w:r>
        <w:rPr>
          <w:sz w:val="28"/>
          <w:szCs w:val="28"/>
        </w:rPr>
        <w:t xml:space="preserve">рові параметри стають відмінними від норми вже на початкових стадіях (табл. 2). Уповільнення ходи визначається головним чином скороченням довжини кроку, </w:t>
      </w:r>
      <w:r>
        <w:rPr>
          <w:sz w:val="28"/>
          <w:szCs w:val="28"/>
        </w:rPr>
        <w:lastRenderedPageBreak/>
        <w:t>зростанням його тривалості і зменшенням числа кроків за хвилину. Не зважаючи на поступове охоплення процесом обох половин тіла, достовірно зростає різниця у тривалості та довжині кроків. Особливо зростає час опору на обидві ноги, як у відносному вимірі в структурі циклу, так і по абсолютних зн</w:t>
      </w:r>
      <w:r>
        <w:rPr>
          <w:sz w:val="28"/>
          <w:szCs w:val="28"/>
        </w:rPr>
        <w:t>а</w:t>
      </w:r>
      <w:r>
        <w:rPr>
          <w:sz w:val="28"/>
          <w:szCs w:val="28"/>
        </w:rPr>
        <w:t xml:space="preserve">ченнях (для стадії 3 - </w:t>
      </w:r>
      <w:r w:rsidRPr="005467A8">
        <w:rPr>
          <w:sz w:val="28"/>
          <w:szCs w:val="28"/>
        </w:rPr>
        <w:t>0,39±0,19</w:t>
      </w:r>
      <w:r>
        <w:rPr>
          <w:sz w:val="28"/>
          <w:szCs w:val="28"/>
        </w:rPr>
        <w:t xml:space="preserve"> сек проти </w:t>
      </w:r>
      <w:r w:rsidRPr="005467A8">
        <w:rPr>
          <w:sz w:val="28"/>
          <w:szCs w:val="28"/>
        </w:rPr>
        <w:t>0,28±0,04</w:t>
      </w:r>
      <w:r>
        <w:rPr>
          <w:sz w:val="28"/>
          <w:szCs w:val="28"/>
        </w:rPr>
        <w:t xml:space="preserve"> сек в нормі, p&lt;0,01). При тому абсолютний час переносу ноги в просторі і час опору на одну ногу зал</w:t>
      </w:r>
      <w:r>
        <w:rPr>
          <w:sz w:val="28"/>
          <w:szCs w:val="28"/>
        </w:rPr>
        <w:t>и</w:t>
      </w:r>
      <w:r>
        <w:rPr>
          <w:sz w:val="28"/>
          <w:szCs w:val="28"/>
        </w:rPr>
        <w:t>шаються нормальними. Прогресивно розширюється база опору, вірогідно, як компенсація на зростаючу постуральну нестабільність. Стрімке зростання ві</w:t>
      </w:r>
      <w:r>
        <w:rPr>
          <w:sz w:val="28"/>
          <w:szCs w:val="28"/>
        </w:rPr>
        <w:t>д</w:t>
      </w:r>
      <w:r>
        <w:rPr>
          <w:sz w:val="28"/>
          <w:szCs w:val="28"/>
        </w:rPr>
        <w:t>хилень параметрів ходи саме в 3 стадії підкреслює якісну відмінність її від п</w:t>
      </w:r>
      <w:r>
        <w:rPr>
          <w:sz w:val="28"/>
          <w:szCs w:val="28"/>
        </w:rPr>
        <w:t>о</w:t>
      </w:r>
      <w:r>
        <w:rPr>
          <w:sz w:val="28"/>
          <w:szCs w:val="28"/>
        </w:rPr>
        <w:t>передніх. В основі розладів ходи при ХП лежить феномен акінезії (брадикін</w:t>
      </w:r>
      <w:r>
        <w:rPr>
          <w:sz w:val="28"/>
          <w:szCs w:val="28"/>
        </w:rPr>
        <w:t>е</w:t>
      </w:r>
      <w:r>
        <w:rPr>
          <w:sz w:val="28"/>
          <w:szCs w:val="28"/>
        </w:rPr>
        <w:t>зії), але нелінійна прогресія порушень може ставити питання про відмінний п</w:t>
      </w:r>
      <w:r>
        <w:rPr>
          <w:sz w:val="28"/>
          <w:szCs w:val="28"/>
        </w:rPr>
        <w:t>а</w:t>
      </w:r>
      <w:r>
        <w:rPr>
          <w:sz w:val="28"/>
          <w:szCs w:val="28"/>
        </w:rPr>
        <w:t xml:space="preserve">тогенез феномену на різних стадіях хвороби. </w:t>
      </w:r>
    </w:p>
    <w:p w:rsidR="00252D0D" w:rsidRDefault="00252D0D" w:rsidP="00252D0D">
      <w:pPr>
        <w:jc w:val="both"/>
        <w:rPr>
          <w:sz w:val="28"/>
          <w:szCs w:val="28"/>
        </w:rPr>
      </w:pPr>
      <w:r>
        <w:rPr>
          <w:sz w:val="28"/>
          <w:szCs w:val="28"/>
        </w:rPr>
        <w:tab/>
        <w:t xml:space="preserve">Прискорення ходи призводить до покращення параметрів, наближення їх до нормальних, при незмінності малюнку внутрішньої організації циклу ходи. Характерним є більш значне поліпшення параметрів в 3 стадії захворювання (в тому числі показника FAP – з </w:t>
      </w:r>
      <w:r w:rsidRPr="00D04D7D">
        <w:rPr>
          <w:sz w:val="26"/>
          <w:szCs w:val="26"/>
        </w:rPr>
        <w:t>69,38±14,80</w:t>
      </w:r>
      <w:r>
        <w:rPr>
          <w:sz w:val="26"/>
          <w:szCs w:val="26"/>
        </w:rPr>
        <w:t xml:space="preserve"> до </w:t>
      </w:r>
      <w:r w:rsidRPr="00290AD1">
        <w:rPr>
          <w:sz w:val="28"/>
          <w:szCs w:val="28"/>
        </w:rPr>
        <w:t>92,26±11,47</w:t>
      </w:r>
      <w:r w:rsidRPr="00793C81">
        <w:rPr>
          <w:sz w:val="28"/>
          <w:szCs w:val="28"/>
        </w:rPr>
        <w:t xml:space="preserve">, </w:t>
      </w:r>
      <w:r>
        <w:rPr>
          <w:sz w:val="28"/>
          <w:szCs w:val="28"/>
          <w:lang w:val="en-US"/>
        </w:rPr>
        <w:t>p</w:t>
      </w:r>
      <w:r w:rsidRPr="00793C81">
        <w:rPr>
          <w:sz w:val="28"/>
          <w:szCs w:val="28"/>
        </w:rPr>
        <w:t>&lt;0,001</w:t>
      </w:r>
      <w:r>
        <w:rPr>
          <w:sz w:val="28"/>
          <w:szCs w:val="28"/>
        </w:rPr>
        <w:t>), ніж в поп</w:t>
      </w:r>
      <w:r>
        <w:rPr>
          <w:sz w:val="28"/>
          <w:szCs w:val="28"/>
        </w:rPr>
        <w:t>е</w:t>
      </w:r>
      <w:r>
        <w:rPr>
          <w:sz w:val="28"/>
          <w:szCs w:val="28"/>
        </w:rPr>
        <w:t xml:space="preserve">редніх. Можливо це пояснюється впливом компенсуючої терапії </w:t>
      </w:r>
      <w:r w:rsidRPr="00225FD0">
        <w:rPr>
          <w:sz w:val="28"/>
          <w:szCs w:val="28"/>
        </w:rPr>
        <w:t xml:space="preserve">на механізми, які </w:t>
      </w:r>
      <w:r>
        <w:rPr>
          <w:sz w:val="28"/>
          <w:szCs w:val="28"/>
        </w:rPr>
        <w:t>контролюють ритміку ходи і в звичному її режимі не використовуються, п</w:t>
      </w:r>
      <w:r>
        <w:rPr>
          <w:sz w:val="28"/>
          <w:szCs w:val="28"/>
        </w:rPr>
        <w:t>о</w:t>
      </w:r>
      <w:r>
        <w:rPr>
          <w:sz w:val="28"/>
          <w:szCs w:val="28"/>
        </w:rPr>
        <w:t>давляються брадикінезією. Малюнок їх активізації при прискоренні відносить ці механізми до вищих, кіркових рівнів організації. Одночасно це може свідч</w:t>
      </w:r>
      <w:r>
        <w:rPr>
          <w:sz w:val="28"/>
          <w:szCs w:val="28"/>
        </w:rPr>
        <w:t>и</w:t>
      </w:r>
      <w:r>
        <w:rPr>
          <w:sz w:val="28"/>
          <w:szCs w:val="28"/>
        </w:rPr>
        <w:t xml:space="preserve">ти, що при ХП виявляється існування кількох стратегій організації акту ходи, які реалізуються в умовах різних цільових парадигм. </w:t>
      </w:r>
    </w:p>
    <w:p w:rsidR="00252D0D" w:rsidRDefault="00252D0D" w:rsidP="00252D0D">
      <w:pPr>
        <w:jc w:val="both"/>
        <w:rPr>
          <w:sz w:val="28"/>
          <w:szCs w:val="28"/>
        </w:rPr>
      </w:pPr>
      <w:r w:rsidRPr="00EA68B2">
        <w:rPr>
          <w:sz w:val="28"/>
          <w:szCs w:val="28"/>
        </w:rPr>
        <w:tab/>
      </w:r>
      <w:r w:rsidRPr="00985BE8">
        <w:rPr>
          <w:sz w:val="28"/>
          <w:szCs w:val="28"/>
        </w:rPr>
        <w:t>Варіативність</w:t>
      </w:r>
      <w:r w:rsidRPr="00ED716B">
        <w:rPr>
          <w:sz w:val="28"/>
          <w:szCs w:val="28"/>
        </w:rPr>
        <w:t xml:space="preserve"> </w:t>
      </w:r>
      <w:r w:rsidRPr="00985BE8">
        <w:rPr>
          <w:sz w:val="28"/>
          <w:szCs w:val="28"/>
        </w:rPr>
        <w:t>показників</w:t>
      </w:r>
      <w:r w:rsidRPr="00ED716B">
        <w:rPr>
          <w:sz w:val="28"/>
          <w:szCs w:val="28"/>
        </w:rPr>
        <w:t xml:space="preserve"> </w:t>
      </w:r>
      <w:r w:rsidRPr="00985BE8">
        <w:rPr>
          <w:sz w:val="28"/>
          <w:szCs w:val="28"/>
        </w:rPr>
        <w:t>ходи</w:t>
      </w:r>
      <w:r w:rsidRPr="00ED716B">
        <w:rPr>
          <w:sz w:val="28"/>
          <w:szCs w:val="28"/>
        </w:rPr>
        <w:t xml:space="preserve"> </w:t>
      </w:r>
      <w:r w:rsidRPr="00985BE8">
        <w:rPr>
          <w:sz w:val="28"/>
          <w:szCs w:val="28"/>
        </w:rPr>
        <w:t>при</w:t>
      </w:r>
      <w:r w:rsidRPr="00ED716B">
        <w:rPr>
          <w:sz w:val="28"/>
          <w:szCs w:val="28"/>
        </w:rPr>
        <w:t xml:space="preserve"> </w:t>
      </w:r>
      <w:r w:rsidRPr="00985BE8">
        <w:rPr>
          <w:sz w:val="28"/>
          <w:szCs w:val="28"/>
        </w:rPr>
        <w:t>ХП</w:t>
      </w:r>
      <w:r w:rsidRPr="00ED716B">
        <w:rPr>
          <w:sz w:val="28"/>
          <w:szCs w:val="28"/>
        </w:rPr>
        <w:t xml:space="preserve"> </w:t>
      </w:r>
      <w:r w:rsidRPr="00985BE8">
        <w:rPr>
          <w:sz w:val="28"/>
          <w:szCs w:val="28"/>
        </w:rPr>
        <w:t>значно</w:t>
      </w:r>
      <w:r w:rsidRPr="00ED716B">
        <w:rPr>
          <w:sz w:val="28"/>
          <w:szCs w:val="28"/>
        </w:rPr>
        <w:t xml:space="preserve"> </w:t>
      </w:r>
      <w:r w:rsidRPr="00985BE8">
        <w:rPr>
          <w:sz w:val="28"/>
          <w:szCs w:val="28"/>
        </w:rPr>
        <w:t>зростає</w:t>
      </w:r>
      <w:r w:rsidRPr="00ED716B">
        <w:rPr>
          <w:sz w:val="28"/>
          <w:szCs w:val="28"/>
        </w:rPr>
        <w:t xml:space="preserve">, </w:t>
      </w:r>
      <w:r w:rsidRPr="00985BE8">
        <w:rPr>
          <w:sz w:val="28"/>
          <w:szCs w:val="28"/>
        </w:rPr>
        <w:t>порівняно</w:t>
      </w:r>
      <w:r w:rsidRPr="00ED716B">
        <w:rPr>
          <w:sz w:val="28"/>
          <w:szCs w:val="28"/>
        </w:rPr>
        <w:t xml:space="preserve"> </w:t>
      </w:r>
      <w:r w:rsidRPr="00985BE8">
        <w:rPr>
          <w:sz w:val="28"/>
          <w:szCs w:val="28"/>
        </w:rPr>
        <w:t>з</w:t>
      </w:r>
      <w:r w:rsidRPr="00ED716B">
        <w:rPr>
          <w:sz w:val="28"/>
          <w:szCs w:val="28"/>
        </w:rPr>
        <w:t xml:space="preserve"> </w:t>
      </w:r>
      <w:r w:rsidRPr="00985BE8">
        <w:rPr>
          <w:sz w:val="28"/>
          <w:szCs w:val="28"/>
        </w:rPr>
        <w:t>но</w:t>
      </w:r>
      <w:r w:rsidRPr="00985BE8">
        <w:rPr>
          <w:sz w:val="28"/>
          <w:szCs w:val="28"/>
        </w:rPr>
        <w:t>р</w:t>
      </w:r>
      <w:r w:rsidRPr="00985BE8">
        <w:rPr>
          <w:sz w:val="28"/>
          <w:szCs w:val="28"/>
        </w:rPr>
        <w:t>мою</w:t>
      </w:r>
      <w:r w:rsidRPr="00ED716B">
        <w:rPr>
          <w:sz w:val="28"/>
          <w:szCs w:val="28"/>
        </w:rPr>
        <w:t xml:space="preserve">, </w:t>
      </w:r>
      <w:r>
        <w:rPr>
          <w:sz w:val="28"/>
          <w:szCs w:val="28"/>
        </w:rPr>
        <w:t>корелюючи</w:t>
      </w:r>
      <w:r w:rsidRPr="00ED716B">
        <w:rPr>
          <w:sz w:val="28"/>
          <w:szCs w:val="28"/>
        </w:rPr>
        <w:t xml:space="preserve"> </w:t>
      </w:r>
      <w:r>
        <w:rPr>
          <w:sz w:val="28"/>
          <w:szCs w:val="28"/>
        </w:rPr>
        <w:t>з</w:t>
      </w:r>
      <w:r w:rsidRPr="00ED716B">
        <w:rPr>
          <w:sz w:val="28"/>
          <w:szCs w:val="28"/>
        </w:rPr>
        <w:t xml:space="preserve"> </w:t>
      </w:r>
      <w:r>
        <w:rPr>
          <w:sz w:val="28"/>
          <w:szCs w:val="28"/>
        </w:rPr>
        <w:t>прогресуванням</w:t>
      </w:r>
      <w:r w:rsidRPr="00ED716B">
        <w:rPr>
          <w:sz w:val="28"/>
          <w:szCs w:val="28"/>
        </w:rPr>
        <w:t xml:space="preserve"> </w:t>
      </w:r>
      <w:r>
        <w:rPr>
          <w:sz w:val="28"/>
          <w:szCs w:val="28"/>
        </w:rPr>
        <w:t>захворювання</w:t>
      </w:r>
      <w:r w:rsidRPr="00ED716B">
        <w:rPr>
          <w:sz w:val="28"/>
          <w:szCs w:val="28"/>
        </w:rPr>
        <w:t xml:space="preserve">, </w:t>
      </w:r>
      <w:r>
        <w:rPr>
          <w:sz w:val="28"/>
          <w:szCs w:val="28"/>
        </w:rPr>
        <w:t>але</w:t>
      </w:r>
      <w:r w:rsidRPr="00ED716B">
        <w:rPr>
          <w:sz w:val="28"/>
          <w:szCs w:val="28"/>
        </w:rPr>
        <w:t xml:space="preserve"> </w:t>
      </w:r>
      <w:r>
        <w:rPr>
          <w:sz w:val="28"/>
          <w:szCs w:val="28"/>
        </w:rPr>
        <w:t>нерівномірно</w:t>
      </w:r>
      <w:r w:rsidRPr="00ED716B">
        <w:rPr>
          <w:sz w:val="28"/>
          <w:szCs w:val="28"/>
        </w:rPr>
        <w:t xml:space="preserve">. </w:t>
      </w:r>
      <w:r>
        <w:rPr>
          <w:sz w:val="28"/>
          <w:szCs w:val="28"/>
          <w:lang w:val="en-US"/>
        </w:rPr>
        <w:t>CV</w:t>
      </w:r>
      <w:r>
        <w:rPr>
          <w:sz w:val="28"/>
          <w:szCs w:val="28"/>
        </w:rPr>
        <w:t xml:space="preserve"> час</w:t>
      </w:r>
      <w:r>
        <w:rPr>
          <w:sz w:val="28"/>
          <w:szCs w:val="28"/>
        </w:rPr>
        <w:t>о</w:t>
      </w:r>
      <w:r>
        <w:rPr>
          <w:sz w:val="28"/>
          <w:szCs w:val="28"/>
        </w:rPr>
        <w:t xml:space="preserve">вих показників помірно зростають від стадії до стадії, збільшуючись від першої до третьої приблизно на 30-40% (CV тривалості кроку від </w:t>
      </w:r>
      <w:r w:rsidRPr="00B54B78">
        <w:rPr>
          <w:sz w:val="28"/>
          <w:szCs w:val="28"/>
        </w:rPr>
        <w:t>6,54±4,41</w:t>
      </w:r>
      <w:r>
        <w:rPr>
          <w:sz w:val="28"/>
          <w:szCs w:val="28"/>
        </w:rPr>
        <w:t xml:space="preserve"> до </w:t>
      </w:r>
      <w:r w:rsidRPr="00B54B78">
        <w:rPr>
          <w:sz w:val="28"/>
          <w:szCs w:val="28"/>
        </w:rPr>
        <w:t>8,58±6,11</w:t>
      </w:r>
      <w:r>
        <w:rPr>
          <w:sz w:val="28"/>
          <w:szCs w:val="28"/>
        </w:rPr>
        <w:t xml:space="preserve">), в той час як </w:t>
      </w:r>
      <w:r>
        <w:rPr>
          <w:sz w:val="28"/>
          <w:szCs w:val="28"/>
          <w:lang w:val="en-US"/>
        </w:rPr>
        <w:t>CV</w:t>
      </w:r>
      <w:r w:rsidRPr="00ED716B">
        <w:rPr>
          <w:sz w:val="28"/>
          <w:szCs w:val="28"/>
        </w:rPr>
        <w:t xml:space="preserve"> </w:t>
      </w:r>
      <w:r>
        <w:rPr>
          <w:sz w:val="28"/>
          <w:szCs w:val="28"/>
        </w:rPr>
        <w:t xml:space="preserve">довжини кроку зростає в майже в три рази (від </w:t>
      </w:r>
      <w:r w:rsidRPr="00B54B78">
        <w:rPr>
          <w:sz w:val="28"/>
          <w:szCs w:val="28"/>
        </w:rPr>
        <w:t>5,85±2,38</w:t>
      </w:r>
      <w:r>
        <w:rPr>
          <w:sz w:val="28"/>
          <w:szCs w:val="28"/>
        </w:rPr>
        <w:t xml:space="preserve"> до </w:t>
      </w:r>
      <w:r w:rsidRPr="00B54B78">
        <w:rPr>
          <w:sz w:val="28"/>
          <w:szCs w:val="28"/>
        </w:rPr>
        <w:t>17,92±18,92</w:t>
      </w:r>
      <w:r>
        <w:rPr>
          <w:sz w:val="28"/>
          <w:szCs w:val="28"/>
        </w:rPr>
        <w:t xml:space="preserve">, </w:t>
      </w:r>
      <w:r>
        <w:rPr>
          <w:sz w:val="28"/>
          <w:szCs w:val="28"/>
          <w:lang w:val="en-US"/>
        </w:rPr>
        <w:t>p</w:t>
      </w:r>
      <w:r>
        <w:rPr>
          <w:sz w:val="28"/>
          <w:szCs w:val="28"/>
        </w:rPr>
        <w:t>=</w:t>
      </w:r>
      <w:r w:rsidRPr="00274259">
        <w:rPr>
          <w:sz w:val="28"/>
          <w:szCs w:val="28"/>
        </w:rPr>
        <w:t>0,0287).</w:t>
      </w:r>
      <w:r>
        <w:rPr>
          <w:sz w:val="28"/>
          <w:szCs w:val="28"/>
        </w:rPr>
        <w:t xml:space="preserve"> Це свідчить на користь незалежності м</w:t>
      </w:r>
      <w:r>
        <w:rPr>
          <w:sz w:val="28"/>
          <w:szCs w:val="28"/>
        </w:rPr>
        <w:t>е</w:t>
      </w:r>
      <w:r>
        <w:rPr>
          <w:sz w:val="28"/>
          <w:szCs w:val="28"/>
        </w:rPr>
        <w:t>ханізмів, які забезпечують організацію часових та просторових параметрів.</w:t>
      </w:r>
    </w:p>
    <w:p w:rsidR="00252D0D" w:rsidRDefault="00252D0D" w:rsidP="00252D0D">
      <w:pPr>
        <w:jc w:val="both"/>
        <w:rPr>
          <w:sz w:val="28"/>
          <w:szCs w:val="28"/>
        </w:rPr>
      </w:pPr>
      <w:r>
        <w:rPr>
          <w:sz w:val="28"/>
          <w:szCs w:val="28"/>
        </w:rPr>
        <w:tab/>
        <w:t>Аналіз кореляційних зв’язків між параметрами ходи і клінічними оцінк</w:t>
      </w:r>
      <w:r>
        <w:rPr>
          <w:sz w:val="28"/>
          <w:szCs w:val="28"/>
        </w:rPr>
        <w:t>а</w:t>
      </w:r>
      <w:r>
        <w:rPr>
          <w:sz w:val="28"/>
          <w:szCs w:val="28"/>
        </w:rPr>
        <w:t>ми (UPDRS) в цілій групі хворих виявив, що сукупна оцінка постуральної н</w:t>
      </w:r>
      <w:r>
        <w:rPr>
          <w:sz w:val="28"/>
          <w:szCs w:val="28"/>
        </w:rPr>
        <w:t>е</w:t>
      </w:r>
      <w:r>
        <w:rPr>
          <w:sz w:val="28"/>
          <w:szCs w:val="28"/>
        </w:rPr>
        <w:t>стабільності та порушення ходи має зворотню залежність з швидкістю ходи (</w:t>
      </w:r>
      <w:r>
        <w:rPr>
          <w:sz w:val="28"/>
          <w:szCs w:val="28"/>
          <w:lang w:val="en-US"/>
        </w:rPr>
        <w:t>r</w:t>
      </w:r>
      <w:r w:rsidRPr="00E70255">
        <w:rPr>
          <w:sz w:val="28"/>
          <w:szCs w:val="28"/>
        </w:rPr>
        <w:t xml:space="preserve"> = -0,44)</w:t>
      </w:r>
      <w:r>
        <w:rPr>
          <w:sz w:val="28"/>
          <w:szCs w:val="28"/>
        </w:rPr>
        <w:t>, з частотою кроків</w:t>
      </w:r>
      <w:r w:rsidRPr="00E70255">
        <w:rPr>
          <w:sz w:val="28"/>
          <w:szCs w:val="28"/>
        </w:rPr>
        <w:t xml:space="preserve"> (</w:t>
      </w:r>
      <w:r>
        <w:rPr>
          <w:sz w:val="28"/>
          <w:szCs w:val="28"/>
          <w:lang w:val="en-US"/>
        </w:rPr>
        <w:t>r</w:t>
      </w:r>
      <w:r w:rsidRPr="00E70255">
        <w:rPr>
          <w:sz w:val="28"/>
          <w:szCs w:val="28"/>
        </w:rPr>
        <w:t>= -0,43)</w:t>
      </w:r>
      <w:r>
        <w:rPr>
          <w:sz w:val="28"/>
          <w:szCs w:val="28"/>
        </w:rPr>
        <w:t>,</w:t>
      </w:r>
      <w:r w:rsidRPr="00E70255">
        <w:rPr>
          <w:sz w:val="28"/>
          <w:szCs w:val="28"/>
        </w:rPr>
        <w:t xml:space="preserve"> </w:t>
      </w:r>
      <w:r>
        <w:rPr>
          <w:sz w:val="28"/>
          <w:szCs w:val="28"/>
        </w:rPr>
        <w:t xml:space="preserve">довжиною кроку </w:t>
      </w:r>
      <w:r w:rsidRPr="00E70255">
        <w:rPr>
          <w:sz w:val="28"/>
          <w:szCs w:val="28"/>
        </w:rPr>
        <w:t>(</w:t>
      </w:r>
      <w:r>
        <w:rPr>
          <w:sz w:val="28"/>
          <w:szCs w:val="28"/>
          <w:lang w:val="en-US"/>
        </w:rPr>
        <w:t>r</w:t>
      </w:r>
      <w:r>
        <w:rPr>
          <w:sz w:val="28"/>
          <w:szCs w:val="28"/>
        </w:rPr>
        <w:t xml:space="preserve">= -0,54), часткою часу, витраченого на переніс ноги </w:t>
      </w:r>
      <w:r w:rsidRPr="00E70255">
        <w:rPr>
          <w:sz w:val="28"/>
          <w:szCs w:val="28"/>
        </w:rPr>
        <w:t>(</w:t>
      </w:r>
      <w:r>
        <w:rPr>
          <w:sz w:val="28"/>
          <w:szCs w:val="28"/>
          <w:lang w:val="en-US"/>
        </w:rPr>
        <w:t>r</w:t>
      </w:r>
      <w:r w:rsidRPr="00E70255">
        <w:rPr>
          <w:sz w:val="28"/>
          <w:szCs w:val="28"/>
        </w:rPr>
        <w:t xml:space="preserve"> = -0,38)</w:t>
      </w:r>
      <w:r>
        <w:rPr>
          <w:sz w:val="28"/>
          <w:szCs w:val="28"/>
        </w:rPr>
        <w:t>, витраченого на опір однією ногою</w:t>
      </w:r>
      <w:r w:rsidRPr="00E70255">
        <w:rPr>
          <w:sz w:val="28"/>
          <w:szCs w:val="28"/>
        </w:rPr>
        <w:t xml:space="preserve"> (</w:t>
      </w:r>
      <w:r>
        <w:rPr>
          <w:sz w:val="28"/>
          <w:szCs w:val="28"/>
          <w:lang w:val="en-US"/>
        </w:rPr>
        <w:t>r</w:t>
      </w:r>
      <w:r w:rsidRPr="00E70255">
        <w:rPr>
          <w:sz w:val="28"/>
          <w:szCs w:val="28"/>
        </w:rPr>
        <w:t>= -0,38)</w:t>
      </w:r>
      <w:r>
        <w:rPr>
          <w:sz w:val="28"/>
          <w:szCs w:val="28"/>
        </w:rPr>
        <w:t xml:space="preserve">, </w:t>
      </w:r>
      <w:r w:rsidRPr="00E70255">
        <w:rPr>
          <w:sz w:val="28"/>
          <w:szCs w:val="28"/>
        </w:rPr>
        <w:t xml:space="preserve"> </w:t>
      </w:r>
      <w:r>
        <w:rPr>
          <w:sz w:val="28"/>
          <w:szCs w:val="28"/>
        </w:rPr>
        <w:t xml:space="preserve">і пряму залежність з відносним часом  подвійного опору </w:t>
      </w:r>
      <w:r w:rsidRPr="00E70255">
        <w:rPr>
          <w:sz w:val="28"/>
          <w:szCs w:val="28"/>
        </w:rPr>
        <w:t>(</w:t>
      </w:r>
      <w:r>
        <w:rPr>
          <w:sz w:val="28"/>
          <w:szCs w:val="28"/>
          <w:lang w:val="en-US"/>
        </w:rPr>
        <w:t>r</w:t>
      </w:r>
      <w:r>
        <w:rPr>
          <w:sz w:val="28"/>
          <w:szCs w:val="28"/>
        </w:rPr>
        <w:t>= 0,37), а т</w:t>
      </w:r>
      <w:r>
        <w:rPr>
          <w:sz w:val="28"/>
          <w:szCs w:val="28"/>
        </w:rPr>
        <w:t>а</w:t>
      </w:r>
      <w:r>
        <w:rPr>
          <w:sz w:val="28"/>
          <w:szCs w:val="28"/>
        </w:rPr>
        <w:t>кож зворотній зв’язок з інтегральним показником</w:t>
      </w:r>
      <w:r w:rsidRPr="00ED716B">
        <w:rPr>
          <w:sz w:val="28"/>
          <w:szCs w:val="28"/>
        </w:rPr>
        <w:t xml:space="preserve"> </w:t>
      </w:r>
      <w:r>
        <w:rPr>
          <w:sz w:val="28"/>
          <w:szCs w:val="28"/>
          <w:lang w:val="en-US"/>
        </w:rPr>
        <w:t>FAP</w:t>
      </w:r>
      <w:r w:rsidRPr="00ED716B">
        <w:rPr>
          <w:sz w:val="28"/>
          <w:szCs w:val="28"/>
        </w:rPr>
        <w:t xml:space="preserve"> </w:t>
      </w:r>
      <w:r w:rsidRPr="00E70255">
        <w:rPr>
          <w:sz w:val="28"/>
          <w:szCs w:val="28"/>
        </w:rPr>
        <w:t>(</w:t>
      </w:r>
      <w:r>
        <w:rPr>
          <w:sz w:val="28"/>
          <w:szCs w:val="28"/>
          <w:lang w:val="en-US"/>
        </w:rPr>
        <w:t>r</w:t>
      </w:r>
      <w:r w:rsidRPr="00E70255">
        <w:rPr>
          <w:sz w:val="28"/>
          <w:szCs w:val="28"/>
        </w:rPr>
        <w:t>= -0,43)</w:t>
      </w:r>
      <w:r w:rsidRPr="00834E4C">
        <w:rPr>
          <w:sz w:val="28"/>
          <w:szCs w:val="28"/>
        </w:rPr>
        <w:t>.</w:t>
      </w:r>
    </w:p>
    <w:p w:rsidR="00252D0D" w:rsidRDefault="00252D0D" w:rsidP="00252D0D">
      <w:pPr>
        <w:jc w:val="both"/>
        <w:rPr>
          <w:sz w:val="28"/>
          <w:szCs w:val="28"/>
        </w:rPr>
      </w:pPr>
      <w:r w:rsidRPr="00E70255">
        <w:rPr>
          <w:sz w:val="28"/>
          <w:szCs w:val="28"/>
        </w:rPr>
        <w:t xml:space="preserve"> </w:t>
      </w:r>
      <w:r w:rsidRPr="00ED716B">
        <w:rPr>
          <w:sz w:val="28"/>
          <w:szCs w:val="28"/>
        </w:rPr>
        <w:t xml:space="preserve">       </w:t>
      </w:r>
      <w:r>
        <w:rPr>
          <w:sz w:val="28"/>
          <w:szCs w:val="28"/>
        </w:rPr>
        <w:t xml:space="preserve"> Подібний аналіз не виявив залежностей у хворих з стадією 3, але в групі з стадіями 1 – 2,5  показник </w:t>
      </w:r>
      <w:r>
        <w:rPr>
          <w:sz w:val="28"/>
          <w:szCs w:val="28"/>
          <w:lang w:val="en-US"/>
        </w:rPr>
        <w:t>FAP</w:t>
      </w:r>
      <w:r>
        <w:rPr>
          <w:sz w:val="28"/>
          <w:szCs w:val="28"/>
        </w:rPr>
        <w:t xml:space="preserve"> був зворотньо зв’язаний з оцінкою сукупності</w:t>
      </w:r>
    </w:p>
    <w:p w:rsidR="00252D0D" w:rsidRDefault="00252D0D" w:rsidP="00252D0D">
      <w:pPr>
        <w:jc w:val="both"/>
        <w:rPr>
          <w:sz w:val="28"/>
          <w:szCs w:val="28"/>
        </w:rPr>
      </w:pPr>
    </w:p>
    <w:p w:rsidR="00252D0D" w:rsidRDefault="00252D0D" w:rsidP="00252D0D">
      <w:pPr>
        <w:jc w:val="both"/>
        <w:rPr>
          <w:sz w:val="28"/>
          <w:szCs w:val="28"/>
        </w:rPr>
      </w:pPr>
    </w:p>
    <w:p w:rsidR="00252D0D" w:rsidRPr="007174AF" w:rsidRDefault="00252D0D" w:rsidP="00252D0D">
      <w:pPr>
        <w:jc w:val="right"/>
        <w:rPr>
          <w:sz w:val="28"/>
          <w:szCs w:val="28"/>
        </w:rPr>
      </w:pPr>
      <w:r w:rsidRPr="007174AF">
        <w:rPr>
          <w:sz w:val="28"/>
          <w:szCs w:val="28"/>
        </w:rPr>
        <w:t>Таблиця 2</w:t>
      </w:r>
    </w:p>
    <w:p w:rsidR="00252D0D" w:rsidRPr="007174AF" w:rsidRDefault="00252D0D" w:rsidP="00252D0D">
      <w:pPr>
        <w:jc w:val="center"/>
        <w:rPr>
          <w:sz w:val="28"/>
          <w:szCs w:val="28"/>
          <w:lang w:val="en-US"/>
        </w:rPr>
      </w:pPr>
      <w:r w:rsidRPr="007174AF">
        <w:rPr>
          <w:sz w:val="28"/>
          <w:szCs w:val="28"/>
        </w:rPr>
        <w:t>Основні параметри ходи з довільно обраним темпом у хворих з різними стаді</w:t>
      </w:r>
      <w:r w:rsidRPr="007174AF">
        <w:rPr>
          <w:sz w:val="28"/>
          <w:szCs w:val="28"/>
        </w:rPr>
        <w:t>я</w:t>
      </w:r>
      <w:r w:rsidRPr="007174AF">
        <w:rPr>
          <w:sz w:val="28"/>
          <w:szCs w:val="28"/>
        </w:rPr>
        <w:t xml:space="preserve">ми ХП (дані для лівої ноги) за шкалою </w:t>
      </w:r>
      <w:r w:rsidRPr="007174AF">
        <w:rPr>
          <w:sz w:val="28"/>
          <w:szCs w:val="28"/>
          <w:lang w:val="en-US"/>
        </w:rPr>
        <w:t>Hoehn &amp; Yahr (H &amp; Y)</w:t>
      </w:r>
    </w:p>
    <w:tbl>
      <w:tblPr>
        <w:tblStyle w:val="afffffffffffffffffffff0"/>
        <w:tblW w:w="9828" w:type="dxa"/>
        <w:tblLayout w:type="fixed"/>
        <w:tblLook w:val="01E0" w:firstRow="1" w:lastRow="1" w:firstColumn="1" w:lastColumn="1" w:noHBand="0" w:noVBand="0"/>
      </w:tblPr>
      <w:tblGrid>
        <w:gridCol w:w="3348"/>
        <w:gridCol w:w="1440"/>
        <w:gridCol w:w="1620"/>
        <w:gridCol w:w="1620"/>
        <w:gridCol w:w="1800"/>
      </w:tblGrid>
      <w:tr w:rsidR="00252D0D" w:rsidRPr="00E228B9" w:rsidTr="003B6E3D">
        <w:tc>
          <w:tcPr>
            <w:tcW w:w="3348" w:type="dxa"/>
          </w:tcPr>
          <w:p w:rsidR="00252D0D" w:rsidRPr="00E228B9" w:rsidRDefault="00252D0D" w:rsidP="003B6E3D">
            <w:pPr>
              <w:jc w:val="center"/>
            </w:pPr>
            <w:r w:rsidRPr="00E228B9">
              <w:t>Параметр</w:t>
            </w:r>
          </w:p>
        </w:tc>
        <w:tc>
          <w:tcPr>
            <w:tcW w:w="1440" w:type="dxa"/>
          </w:tcPr>
          <w:p w:rsidR="00252D0D" w:rsidRPr="00E228B9" w:rsidRDefault="00252D0D" w:rsidP="003B6E3D">
            <w:pPr>
              <w:jc w:val="center"/>
            </w:pPr>
            <w:r w:rsidRPr="00E228B9">
              <w:t>Контроль</w:t>
            </w:r>
          </w:p>
          <w:p w:rsidR="00252D0D" w:rsidRPr="00E228B9" w:rsidRDefault="00252D0D" w:rsidP="003B6E3D">
            <w:pPr>
              <w:jc w:val="center"/>
            </w:pPr>
            <w:r w:rsidRPr="00E228B9">
              <w:rPr>
                <w:lang w:val="en-US"/>
              </w:rPr>
              <w:t xml:space="preserve">n = </w:t>
            </w:r>
            <w:r w:rsidRPr="00E228B9">
              <w:t>22</w:t>
            </w:r>
          </w:p>
        </w:tc>
        <w:tc>
          <w:tcPr>
            <w:tcW w:w="1620" w:type="dxa"/>
          </w:tcPr>
          <w:p w:rsidR="00252D0D" w:rsidRPr="00E228B9" w:rsidRDefault="00252D0D" w:rsidP="003B6E3D">
            <w:pPr>
              <w:jc w:val="center"/>
              <w:rPr>
                <w:lang w:val="en-US"/>
              </w:rPr>
            </w:pPr>
            <w:r w:rsidRPr="00E228B9">
              <w:rPr>
                <w:lang w:val="en-US"/>
              </w:rPr>
              <w:t>H &amp; Y 1–1,5</w:t>
            </w:r>
          </w:p>
          <w:p w:rsidR="00252D0D" w:rsidRPr="00E228B9" w:rsidRDefault="00252D0D" w:rsidP="003B6E3D">
            <w:pPr>
              <w:jc w:val="center"/>
              <w:rPr>
                <w:lang w:val="en-US"/>
              </w:rPr>
            </w:pPr>
            <w:r w:rsidRPr="00E228B9">
              <w:rPr>
                <w:lang w:val="en-US"/>
              </w:rPr>
              <w:t>n = 13</w:t>
            </w:r>
          </w:p>
        </w:tc>
        <w:tc>
          <w:tcPr>
            <w:tcW w:w="1620" w:type="dxa"/>
          </w:tcPr>
          <w:p w:rsidR="00252D0D" w:rsidRPr="00E228B9" w:rsidRDefault="00252D0D" w:rsidP="003B6E3D">
            <w:pPr>
              <w:ind w:left="52" w:hanging="52"/>
              <w:jc w:val="center"/>
              <w:rPr>
                <w:lang w:val="en-US"/>
              </w:rPr>
            </w:pPr>
            <w:r w:rsidRPr="00E228B9">
              <w:rPr>
                <w:lang w:val="en-US"/>
              </w:rPr>
              <w:t>H &amp; Y 2</w:t>
            </w:r>
          </w:p>
          <w:p w:rsidR="00252D0D" w:rsidRPr="00E228B9" w:rsidRDefault="00252D0D" w:rsidP="003B6E3D">
            <w:pPr>
              <w:jc w:val="center"/>
              <w:rPr>
                <w:lang w:val="en-US"/>
              </w:rPr>
            </w:pPr>
            <w:r w:rsidRPr="00E228B9">
              <w:rPr>
                <w:lang w:val="en-US"/>
              </w:rPr>
              <w:t>n = 39</w:t>
            </w:r>
          </w:p>
        </w:tc>
        <w:tc>
          <w:tcPr>
            <w:tcW w:w="1800" w:type="dxa"/>
          </w:tcPr>
          <w:p w:rsidR="00252D0D" w:rsidRPr="004F6623" w:rsidRDefault="00252D0D" w:rsidP="003B6E3D">
            <w:pPr>
              <w:ind w:left="52" w:hanging="52"/>
              <w:jc w:val="center"/>
              <w:rPr>
                <w:sz w:val="28"/>
                <w:szCs w:val="28"/>
                <w:lang w:val="en-US"/>
              </w:rPr>
            </w:pPr>
            <w:r>
              <w:rPr>
                <w:sz w:val="28"/>
                <w:szCs w:val="28"/>
                <w:lang w:val="en-US"/>
              </w:rPr>
              <w:t>H &amp; Y 3</w:t>
            </w:r>
          </w:p>
          <w:p w:rsidR="00252D0D" w:rsidRPr="007D533E" w:rsidRDefault="00252D0D" w:rsidP="003B6E3D">
            <w:pPr>
              <w:jc w:val="center"/>
              <w:rPr>
                <w:sz w:val="28"/>
                <w:szCs w:val="28"/>
                <w:lang w:val="en-US"/>
              </w:rPr>
            </w:pPr>
            <w:r>
              <w:rPr>
                <w:sz w:val="28"/>
                <w:szCs w:val="28"/>
                <w:lang w:val="en-US"/>
              </w:rPr>
              <w:t>n = 26</w:t>
            </w:r>
          </w:p>
        </w:tc>
      </w:tr>
      <w:tr w:rsidR="00252D0D" w:rsidRPr="00E228B9" w:rsidTr="003B6E3D">
        <w:tc>
          <w:tcPr>
            <w:tcW w:w="3348" w:type="dxa"/>
          </w:tcPr>
          <w:p w:rsidR="00252D0D" w:rsidRPr="00E228B9" w:rsidRDefault="00252D0D" w:rsidP="003B6E3D">
            <w:pPr>
              <w:jc w:val="center"/>
            </w:pPr>
            <w:r w:rsidRPr="00E228B9">
              <w:t>Чоловіки / жінки</w:t>
            </w:r>
          </w:p>
        </w:tc>
        <w:tc>
          <w:tcPr>
            <w:tcW w:w="1440" w:type="dxa"/>
          </w:tcPr>
          <w:p w:rsidR="00252D0D" w:rsidRPr="00E228B9" w:rsidRDefault="00252D0D" w:rsidP="003B6E3D">
            <w:pPr>
              <w:jc w:val="center"/>
              <w:rPr>
                <w:lang w:val="en-US"/>
              </w:rPr>
            </w:pPr>
            <w:r w:rsidRPr="00E228B9">
              <w:rPr>
                <w:lang w:val="en-US"/>
              </w:rPr>
              <w:t>8 / 14</w:t>
            </w:r>
          </w:p>
        </w:tc>
        <w:tc>
          <w:tcPr>
            <w:tcW w:w="1620" w:type="dxa"/>
          </w:tcPr>
          <w:p w:rsidR="00252D0D" w:rsidRPr="00E228B9" w:rsidRDefault="00252D0D" w:rsidP="003B6E3D">
            <w:pPr>
              <w:jc w:val="center"/>
              <w:rPr>
                <w:lang w:val="en-US"/>
              </w:rPr>
            </w:pPr>
            <w:r w:rsidRPr="00E228B9">
              <w:rPr>
                <w:lang w:val="en-US"/>
              </w:rPr>
              <w:t>4 / 9</w:t>
            </w:r>
          </w:p>
        </w:tc>
        <w:tc>
          <w:tcPr>
            <w:tcW w:w="1620" w:type="dxa"/>
          </w:tcPr>
          <w:p w:rsidR="00252D0D" w:rsidRPr="00E228B9" w:rsidRDefault="00252D0D" w:rsidP="003B6E3D">
            <w:pPr>
              <w:jc w:val="center"/>
              <w:rPr>
                <w:lang w:val="en-US"/>
              </w:rPr>
            </w:pPr>
            <w:r w:rsidRPr="00E228B9">
              <w:rPr>
                <w:lang w:val="en-US"/>
              </w:rPr>
              <w:t>22 / 17</w:t>
            </w:r>
          </w:p>
        </w:tc>
        <w:tc>
          <w:tcPr>
            <w:tcW w:w="1800" w:type="dxa"/>
          </w:tcPr>
          <w:p w:rsidR="00252D0D" w:rsidRPr="00D04D7D" w:rsidRDefault="00252D0D" w:rsidP="003B6E3D">
            <w:pPr>
              <w:jc w:val="center"/>
              <w:rPr>
                <w:sz w:val="26"/>
                <w:szCs w:val="26"/>
                <w:lang w:val="en-US"/>
              </w:rPr>
            </w:pPr>
            <w:r w:rsidRPr="00D04D7D">
              <w:rPr>
                <w:sz w:val="26"/>
                <w:szCs w:val="26"/>
                <w:lang w:val="en-US"/>
              </w:rPr>
              <w:t>13 /13</w:t>
            </w:r>
          </w:p>
        </w:tc>
      </w:tr>
      <w:tr w:rsidR="00252D0D" w:rsidRPr="00E228B9" w:rsidTr="003B6E3D">
        <w:tc>
          <w:tcPr>
            <w:tcW w:w="3348" w:type="dxa"/>
          </w:tcPr>
          <w:p w:rsidR="00252D0D" w:rsidRPr="00E228B9" w:rsidRDefault="00252D0D" w:rsidP="003B6E3D">
            <w:pPr>
              <w:rPr>
                <w:spacing w:val="-20"/>
              </w:rPr>
            </w:pPr>
            <w:r w:rsidRPr="00E228B9">
              <w:rPr>
                <w:spacing w:val="-20"/>
              </w:rPr>
              <w:lastRenderedPageBreak/>
              <w:t>Віднош</w:t>
            </w:r>
            <w:r>
              <w:rPr>
                <w:spacing w:val="-20"/>
                <w:lang w:val="en-US"/>
              </w:rPr>
              <w:t>.</w:t>
            </w:r>
            <w:r w:rsidRPr="00E228B9">
              <w:rPr>
                <w:spacing w:val="-20"/>
              </w:rPr>
              <w:t xml:space="preserve"> крок/довжина </w:t>
            </w:r>
            <w:r>
              <w:rPr>
                <w:spacing w:val="-20"/>
                <w:lang w:val="en-US"/>
              </w:rPr>
              <w:t xml:space="preserve"> </w:t>
            </w:r>
            <w:r w:rsidRPr="00E228B9">
              <w:rPr>
                <w:spacing w:val="-20"/>
              </w:rPr>
              <w:t>ноги</w:t>
            </w:r>
          </w:p>
        </w:tc>
        <w:tc>
          <w:tcPr>
            <w:tcW w:w="1440" w:type="dxa"/>
            <w:vAlign w:val="bottom"/>
          </w:tcPr>
          <w:p w:rsidR="00252D0D" w:rsidRPr="00E228B9" w:rsidRDefault="00252D0D" w:rsidP="003B6E3D">
            <w:pPr>
              <w:jc w:val="center"/>
              <w:rPr>
                <w:spacing w:val="-20"/>
              </w:rPr>
            </w:pPr>
            <w:r w:rsidRPr="00E228B9">
              <w:rPr>
                <w:spacing w:val="-20"/>
              </w:rPr>
              <w:t>0,67±0,05</w:t>
            </w:r>
          </w:p>
        </w:tc>
        <w:tc>
          <w:tcPr>
            <w:tcW w:w="1620" w:type="dxa"/>
            <w:vAlign w:val="bottom"/>
          </w:tcPr>
          <w:p w:rsidR="00252D0D" w:rsidRPr="00E228B9" w:rsidRDefault="00252D0D" w:rsidP="003B6E3D">
            <w:pPr>
              <w:jc w:val="center"/>
              <w:rPr>
                <w:spacing w:val="-20"/>
                <w:lang w:val="en-US"/>
              </w:rPr>
            </w:pPr>
            <w:r w:rsidRPr="00E228B9">
              <w:rPr>
                <w:spacing w:val="-20"/>
              </w:rPr>
              <w:t>0,60±0,08</w:t>
            </w:r>
            <w:r w:rsidRPr="00E228B9">
              <w:rPr>
                <w:spacing w:val="-20"/>
                <w:lang w:val="en-US"/>
              </w:rPr>
              <w:t>*</w:t>
            </w:r>
          </w:p>
        </w:tc>
        <w:tc>
          <w:tcPr>
            <w:tcW w:w="1620" w:type="dxa"/>
            <w:vAlign w:val="bottom"/>
          </w:tcPr>
          <w:p w:rsidR="00252D0D" w:rsidRPr="008869AD" w:rsidRDefault="00252D0D" w:rsidP="003B6E3D">
            <w:pPr>
              <w:jc w:val="center"/>
              <w:rPr>
                <w:spacing w:val="-20"/>
                <w:lang w:val="en-US"/>
              </w:rPr>
            </w:pPr>
            <w:r w:rsidRPr="00E228B9">
              <w:rPr>
                <w:spacing w:val="-20"/>
              </w:rPr>
              <w:t>0,58±0,11</w:t>
            </w:r>
            <w:r>
              <w:rPr>
                <w:spacing w:val="-20"/>
                <w:lang w:val="en-US"/>
              </w:rPr>
              <w:t>^</w:t>
            </w:r>
          </w:p>
        </w:tc>
        <w:tc>
          <w:tcPr>
            <w:tcW w:w="1800" w:type="dxa"/>
            <w:vAlign w:val="bottom"/>
          </w:tcPr>
          <w:p w:rsidR="00252D0D" w:rsidRPr="008869AD" w:rsidRDefault="00252D0D" w:rsidP="003B6E3D">
            <w:pPr>
              <w:jc w:val="center"/>
              <w:rPr>
                <w:spacing w:val="-20"/>
                <w:sz w:val="26"/>
                <w:szCs w:val="26"/>
                <w:lang w:val="en-US"/>
              </w:rPr>
            </w:pPr>
            <w:r w:rsidRPr="00E228B9">
              <w:rPr>
                <w:spacing w:val="-20"/>
                <w:sz w:val="26"/>
                <w:szCs w:val="26"/>
              </w:rPr>
              <w:t>0,42±0,17</w:t>
            </w:r>
            <w:r>
              <w:rPr>
                <w:spacing w:val="-20"/>
                <w:sz w:val="26"/>
                <w:szCs w:val="26"/>
                <w:lang w:val="en-US"/>
              </w:rPr>
              <w:t>#</w:t>
            </w:r>
          </w:p>
        </w:tc>
      </w:tr>
      <w:tr w:rsidR="00252D0D" w:rsidRPr="00E228B9" w:rsidTr="003B6E3D">
        <w:tc>
          <w:tcPr>
            <w:tcW w:w="3348" w:type="dxa"/>
          </w:tcPr>
          <w:p w:rsidR="00252D0D" w:rsidRPr="00E228B9" w:rsidRDefault="00252D0D" w:rsidP="003B6E3D">
            <w:r>
              <w:t>Довжина кроку</w:t>
            </w:r>
            <w:r w:rsidRPr="00E228B9">
              <w:t>, см</w:t>
            </w:r>
          </w:p>
        </w:tc>
        <w:tc>
          <w:tcPr>
            <w:tcW w:w="1440" w:type="dxa"/>
            <w:vAlign w:val="bottom"/>
          </w:tcPr>
          <w:p w:rsidR="00252D0D" w:rsidRPr="00E228B9" w:rsidRDefault="00252D0D" w:rsidP="003B6E3D">
            <w:pPr>
              <w:jc w:val="center"/>
            </w:pPr>
            <w:r w:rsidRPr="00E228B9">
              <w:t>59,88±4,42</w:t>
            </w:r>
          </w:p>
        </w:tc>
        <w:tc>
          <w:tcPr>
            <w:tcW w:w="1620" w:type="dxa"/>
            <w:vAlign w:val="bottom"/>
          </w:tcPr>
          <w:p w:rsidR="00252D0D" w:rsidRPr="008869AD" w:rsidRDefault="00252D0D" w:rsidP="003B6E3D">
            <w:pPr>
              <w:jc w:val="center"/>
              <w:rPr>
                <w:lang w:val="en-US"/>
              </w:rPr>
            </w:pPr>
            <w:r w:rsidRPr="00E228B9">
              <w:t>54,33±7,41</w:t>
            </w:r>
            <w:r>
              <w:rPr>
                <w:lang w:val="en-US"/>
              </w:rPr>
              <w:t>^</w:t>
            </w:r>
          </w:p>
        </w:tc>
        <w:tc>
          <w:tcPr>
            <w:tcW w:w="1620" w:type="dxa"/>
            <w:vAlign w:val="bottom"/>
          </w:tcPr>
          <w:p w:rsidR="00252D0D" w:rsidRPr="008869AD" w:rsidRDefault="00252D0D" w:rsidP="003B6E3D">
            <w:pPr>
              <w:jc w:val="center"/>
              <w:rPr>
                <w:lang w:val="en-US"/>
              </w:rPr>
            </w:pPr>
            <w:r w:rsidRPr="00E228B9">
              <w:t>51,75±10,42</w:t>
            </w:r>
            <w:r>
              <w:rPr>
                <w:lang w:val="en-US"/>
              </w:rPr>
              <w:t>#</w:t>
            </w:r>
          </w:p>
        </w:tc>
        <w:tc>
          <w:tcPr>
            <w:tcW w:w="1800" w:type="dxa"/>
            <w:vAlign w:val="bottom"/>
          </w:tcPr>
          <w:p w:rsidR="00252D0D" w:rsidRPr="008869AD" w:rsidRDefault="00252D0D" w:rsidP="003B6E3D">
            <w:pPr>
              <w:jc w:val="center"/>
              <w:rPr>
                <w:sz w:val="26"/>
                <w:szCs w:val="26"/>
                <w:lang w:val="en-US"/>
              </w:rPr>
            </w:pPr>
            <w:r w:rsidRPr="00D04D7D">
              <w:rPr>
                <w:sz w:val="26"/>
                <w:szCs w:val="26"/>
              </w:rPr>
              <w:t>37,93±15,03</w:t>
            </w:r>
            <w:r>
              <w:rPr>
                <w:sz w:val="26"/>
                <w:szCs w:val="26"/>
                <w:lang w:val="en-US"/>
              </w:rPr>
              <w:t>#</w:t>
            </w:r>
          </w:p>
        </w:tc>
      </w:tr>
      <w:tr w:rsidR="00252D0D" w:rsidRPr="00E228B9" w:rsidTr="003B6E3D">
        <w:tc>
          <w:tcPr>
            <w:tcW w:w="3348" w:type="dxa"/>
          </w:tcPr>
          <w:p w:rsidR="00252D0D" w:rsidRPr="00E228B9" w:rsidRDefault="00252D0D" w:rsidP="003B6E3D">
            <w:r w:rsidRPr="00E228B9">
              <w:t>Тривалість кроку, сек</w:t>
            </w:r>
          </w:p>
        </w:tc>
        <w:tc>
          <w:tcPr>
            <w:tcW w:w="1440" w:type="dxa"/>
            <w:vAlign w:val="bottom"/>
          </w:tcPr>
          <w:p w:rsidR="00252D0D" w:rsidRPr="00E228B9" w:rsidRDefault="00252D0D" w:rsidP="003B6E3D">
            <w:pPr>
              <w:jc w:val="center"/>
            </w:pPr>
            <w:r w:rsidRPr="00E228B9">
              <w:t>0,58±0,06</w:t>
            </w:r>
          </w:p>
        </w:tc>
        <w:tc>
          <w:tcPr>
            <w:tcW w:w="1620" w:type="dxa"/>
            <w:vAlign w:val="bottom"/>
          </w:tcPr>
          <w:p w:rsidR="00252D0D" w:rsidRPr="00E228B9" w:rsidRDefault="00252D0D" w:rsidP="003B6E3D">
            <w:pPr>
              <w:jc w:val="center"/>
            </w:pPr>
            <w:r w:rsidRPr="00E228B9">
              <w:t>0,62±0,10</w:t>
            </w:r>
          </w:p>
        </w:tc>
        <w:tc>
          <w:tcPr>
            <w:tcW w:w="1620" w:type="dxa"/>
            <w:vAlign w:val="bottom"/>
          </w:tcPr>
          <w:p w:rsidR="00252D0D" w:rsidRPr="008869AD" w:rsidRDefault="00252D0D" w:rsidP="003B6E3D">
            <w:pPr>
              <w:jc w:val="center"/>
              <w:rPr>
                <w:lang w:val="en-US"/>
              </w:rPr>
            </w:pPr>
            <w:r w:rsidRPr="00E228B9">
              <w:t>0,64±0,08</w:t>
            </w:r>
            <w:r>
              <w:rPr>
                <w:lang w:val="en-US"/>
              </w:rPr>
              <w:t>^</w:t>
            </w:r>
          </w:p>
        </w:tc>
        <w:tc>
          <w:tcPr>
            <w:tcW w:w="1800" w:type="dxa"/>
            <w:vAlign w:val="bottom"/>
          </w:tcPr>
          <w:p w:rsidR="00252D0D" w:rsidRPr="008869AD" w:rsidRDefault="00252D0D" w:rsidP="003B6E3D">
            <w:pPr>
              <w:jc w:val="center"/>
              <w:rPr>
                <w:sz w:val="26"/>
                <w:szCs w:val="26"/>
                <w:lang w:val="en-US"/>
              </w:rPr>
            </w:pPr>
            <w:r w:rsidRPr="00D04D7D">
              <w:rPr>
                <w:sz w:val="26"/>
                <w:szCs w:val="26"/>
              </w:rPr>
              <w:t>0,67±0,18</w:t>
            </w:r>
            <w:r>
              <w:rPr>
                <w:sz w:val="26"/>
                <w:szCs w:val="26"/>
                <w:lang w:val="en-US"/>
              </w:rPr>
              <w:t>^</w:t>
            </w:r>
          </w:p>
        </w:tc>
      </w:tr>
      <w:tr w:rsidR="00252D0D" w:rsidRPr="00E228B9" w:rsidTr="003B6E3D">
        <w:tc>
          <w:tcPr>
            <w:tcW w:w="3348" w:type="dxa"/>
          </w:tcPr>
          <w:p w:rsidR="00252D0D" w:rsidRPr="00E228B9" w:rsidRDefault="00252D0D" w:rsidP="003B6E3D">
            <w:r w:rsidRPr="00E228B9">
              <w:t>База опору, см</w:t>
            </w:r>
          </w:p>
        </w:tc>
        <w:tc>
          <w:tcPr>
            <w:tcW w:w="1440" w:type="dxa"/>
            <w:vAlign w:val="bottom"/>
          </w:tcPr>
          <w:p w:rsidR="00252D0D" w:rsidRPr="00E228B9" w:rsidRDefault="00252D0D" w:rsidP="003B6E3D">
            <w:pPr>
              <w:jc w:val="center"/>
            </w:pPr>
            <w:r w:rsidRPr="00E228B9">
              <w:t>8,67±3,71</w:t>
            </w:r>
          </w:p>
        </w:tc>
        <w:tc>
          <w:tcPr>
            <w:tcW w:w="1620" w:type="dxa"/>
            <w:vAlign w:val="bottom"/>
          </w:tcPr>
          <w:p w:rsidR="00252D0D" w:rsidRPr="00E228B9" w:rsidRDefault="00252D0D" w:rsidP="003B6E3D">
            <w:pPr>
              <w:jc w:val="center"/>
            </w:pPr>
            <w:r w:rsidRPr="00E228B9">
              <w:t>10,39±2,68</w:t>
            </w:r>
          </w:p>
        </w:tc>
        <w:tc>
          <w:tcPr>
            <w:tcW w:w="1620" w:type="dxa"/>
            <w:vAlign w:val="bottom"/>
          </w:tcPr>
          <w:p w:rsidR="00252D0D" w:rsidRPr="00E228B9" w:rsidRDefault="00252D0D" w:rsidP="003B6E3D">
            <w:pPr>
              <w:jc w:val="center"/>
            </w:pPr>
            <w:r w:rsidRPr="00E228B9">
              <w:t>9,74±2,74</w:t>
            </w:r>
          </w:p>
        </w:tc>
        <w:tc>
          <w:tcPr>
            <w:tcW w:w="1800" w:type="dxa"/>
            <w:vAlign w:val="bottom"/>
          </w:tcPr>
          <w:p w:rsidR="00252D0D" w:rsidRPr="008869AD" w:rsidRDefault="00252D0D" w:rsidP="003B6E3D">
            <w:pPr>
              <w:jc w:val="center"/>
              <w:rPr>
                <w:sz w:val="26"/>
                <w:szCs w:val="26"/>
                <w:lang w:val="en-US"/>
              </w:rPr>
            </w:pPr>
            <w:r w:rsidRPr="00D04D7D">
              <w:rPr>
                <w:sz w:val="26"/>
                <w:szCs w:val="26"/>
              </w:rPr>
              <w:t>12,02±4,10</w:t>
            </w:r>
            <w:r>
              <w:rPr>
                <w:sz w:val="26"/>
                <w:szCs w:val="26"/>
                <w:lang w:val="en-US"/>
              </w:rPr>
              <w:t>^</w:t>
            </w:r>
          </w:p>
        </w:tc>
      </w:tr>
      <w:tr w:rsidR="00252D0D" w:rsidRPr="00E228B9" w:rsidTr="003B6E3D">
        <w:tc>
          <w:tcPr>
            <w:tcW w:w="3348" w:type="dxa"/>
          </w:tcPr>
          <w:p w:rsidR="00252D0D" w:rsidRPr="00EA68B2" w:rsidRDefault="00252D0D" w:rsidP="003B6E3D">
            <w:pPr>
              <w:rPr>
                <w:lang w:val="en-US"/>
              </w:rPr>
            </w:pPr>
            <w:r w:rsidRPr="00E228B9">
              <w:t xml:space="preserve">Тривалість переносу ноги, </w:t>
            </w:r>
            <w:r>
              <w:rPr>
                <w:lang w:val="en-US"/>
              </w:rPr>
              <w:t>%</w:t>
            </w:r>
          </w:p>
        </w:tc>
        <w:tc>
          <w:tcPr>
            <w:tcW w:w="1440" w:type="dxa"/>
            <w:vAlign w:val="bottom"/>
          </w:tcPr>
          <w:p w:rsidR="00252D0D" w:rsidRPr="00E228B9" w:rsidRDefault="00252D0D" w:rsidP="003B6E3D">
            <w:pPr>
              <w:jc w:val="center"/>
            </w:pPr>
            <w:r w:rsidRPr="00E228B9">
              <w:t>38,04±1,29</w:t>
            </w:r>
          </w:p>
        </w:tc>
        <w:tc>
          <w:tcPr>
            <w:tcW w:w="1620" w:type="dxa"/>
            <w:vAlign w:val="bottom"/>
          </w:tcPr>
          <w:p w:rsidR="00252D0D" w:rsidRPr="008869AD" w:rsidRDefault="00252D0D" w:rsidP="003B6E3D">
            <w:pPr>
              <w:jc w:val="center"/>
              <w:rPr>
                <w:lang w:val="en-US"/>
              </w:rPr>
            </w:pPr>
            <w:r w:rsidRPr="00E228B9">
              <w:t>35,84±1,69</w:t>
            </w:r>
            <w:r>
              <w:rPr>
                <w:lang w:val="en-US"/>
              </w:rPr>
              <w:t>#</w:t>
            </w:r>
          </w:p>
        </w:tc>
        <w:tc>
          <w:tcPr>
            <w:tcW w:w="1620" w:type="dxa"/>
            <w:vAlign w:val="bottom"/>
          </w:tcPr>
          <w:p w:rsidR="00252D0D" w:rsidRPr="008869AD" w:rsidRDefault="00252D0D" w:rsidP="003B6E3D">
            <w:pPr>
              <w:jc w:val="center"/>
              <w:rPr>
                <w:lang w:val="en-US"/>
              </w:rPr>
            </w:pPr>
            <w:r w:rsidRPr="00E228B9">
              <w:t>35,55±3,99</w:t>
            </w:r>
            <w:r>
              <w:rPr>
                <w:lang w:val="en-US"/>
              </w:rPr>
              <w:t>^</w:t>
            </w:r>
          </w:p>
        </w:tc>
        <w:tc>
          <w:tcPr>
            <w:tcW w:w="1800" w:type="dxa"/>
            <w:vAlign w:val="bottom"/>
          </w:tcPr>
          <w:p w:rsidR="00252D0D" w:rsidRPr="008869AD" w:rsidRDefault="00252D0D" w:rsidP="003B6E3D">
            <w:pPr>
              <w:jc w:val="center"/>
              <w:rPr>
                <w:sz w:val="26"/>
                <w:szCs w:val="26"/>
                <w:lang w:val="en-US"/>
              </w:rPr>
            </w:pPr>
            <w:r w:rsidRPr="00D04D7D">
              <w:rPr>
                <w:sz w:val="26"/>
                <w:szCs w:val="26"/>
              </w:rPr>
              <w:t>33,45±6,36</w:t>
            </w:r>
            <w:r>
              <w:rPr>
                <w:sz w:val="26"/>
                <w:szCs w:val="26"/>
                <w:lang w:val="en-US"/>
              </w:rPr>
              <w:t>^</w:t>
            </w:r>
          </w:p>
        </w:tc>
      </w:tr>
      <w:tr w:rsidR="00252D0D" w:rsidRPr="00E228B9" w:rsidTr="003B6E3D">
        <w:tc>
          <w:tcPr>
            <w:tcW w:w="3348" w:type="dxa"/>
          </w:tcPr>
          <w:p w:rsidR="00252D0D" w:rsidRPr="00E228B9" w:rsidRDefault="00252D0D" w:rsidP="003B6E3D">
            <w:r w:rsidRPr="00E228B9">
              <w:t>Тривалість стояння, %</w:t>
            </w:r>
          </w:p>
        </w:tc>
        <w:tc>
          <w:tcPr>
            <w:tcW w:w="1440" w:type="dxa"/>
            <w:vAlign w:val="bottom"/>
          </w:tcPr>
          <w:p w:rsidR="00252D0D" w:rsidRPr="00E228B9" w:rsidRDefault="00252D0D" w:rsidP="003B6E3D">
            <w:pPr>
              <w:jc w:val="center"/>
            </w:pPr>
            <w:r w:rsidRPr="00E228B9">
              <w:t>61,95±1,30</w:t>
            </w:r>
          </w:p>
        </w:tc>
        <w:tc>
          <w:tcPr>
            <w:tcW w:w="1620" w:type="dxa"/>
            <w:vAlign w:val="bottom"/>
          </w:tcPr>
          <w:p w:rsidR="00252D0D" w:rsidRPr="008869AD" w:rsidRDefault="00252D0D" w:rsidP="003B6E3D">
            <w:pPr>
              <w:jc w:val="center"/>
              <w:rPr>
                <w:lang w:val="en-US"/>
              </w:rPr>
            </w:pPr>
            <w:r w:rsidRPr="00E228B9">
              <w:t>64,15±1,68</w:t>
            </w:r>
            <w:r>
              <w:rPr>
                <w:lang w:val="en-US"/>
              </w:rPr>
              <w:t>#</w:t>
            </w:r>
          </w:p>
        </w:tc>
        <w:tc>
          <w:tcPr>
            <w:tcW w:w="1620" w:type="dxa"/>
            <w:vAlign w:val="bottom"/>
          </w:tcPr>
          <w:p w:rsidR="00252D0D" w:rsidRPr="008869AD" w:rsidRDefault="00252D0D" w:rsidP="003B6E3D">
            <w:pPr>
              <w:jc w:val="center"/>
              <w:rPr>
                <w:lang w:val="en-US"/>
              </w:rPr>
            </w:pPr>
            <w:r w:rsidRPr="00E228B9">
              <w:t>64,45±3,99</w:t>
            </w:r>
            <w:r>
              <w:rPr>
                <w:lang w:val="en-US"/>
              </w:rPr>
              <w:t>^</w:t>
            </w:r>
          </w:p>
        </w:tc>
        <w:tc>
          <w:tcPr>
            <w:tcW w:w="1800" w:type="dxa"/>
            <w:vAlign w:val="bottom"/>
          </w:tcPr>
          <w:p w:rsidR="00252D0D" w:rsidRPr="008869AD" w:rsidRDefault="00252D0D" w:rsidP="003B6E3D">
            <w:pPr>
              <w:jc w:val="center"/>
              <w:rPr>
                <w:sz w:val="26"/>
                <w:szCs w:val="26"/>
                <w:lang w:val="en-US"/>
              </w:rPr>
            </w:pPr>
            <w:r w:rsidRPr="00D04D7D">
              <w:rPr>
                <w:sz w:val="26"/>
                <w:szCs w:val="26"/>
              </w:rPr>
              <w:t>66,55±6,35</w:t>
            </w:r>
            <w:r>
              <w:rPr>
                <w:sz w:val="26"/>
                <w:szCs w:val="26"/>
                <w:lang w:val="en-US"/>
              </w:rPr>
              <w:t>^</w:t>
            </w:r>
          </w:p>
        </w:tc>
      </w:tr>
      <w:tr w:rsidR="00252D0D" w:rsidRPr="00E228B9" w:rsidTr="003B6E3D">
        <w:tc>
          <w:tcPr>
            <w:tcW w:w="3348" w:type="dxa"/>
          </w:tcPr>
          <w:p w:rsidR="00252D0D" w:rsidRPr="00E228B9" w:rsidRDefault="00252D0D" w:rsidP="003B6E3D">
            <w:r w:rsidRPr="00E228B9">
              <w:t xml:space="preserve">Час опору на одну ногу, % </w:t>
            </w:r>
          </w:p>
        </w:tc>
        <w:tc>
          <w:tcPr>
            <w:tcW w:w="1440" w:type="dxa"/>
            <w:vAlign w:val="bottom"/>
          </w:tcPr>
          <w:p w:rsidR="00252D0D" w:rsidRPr="00E228B9" w:rsidRDefault="00252D0D" w:rsidP="003B6E3D">
            <w:pPr>
              <w:jc w:val="center"/>
            </w:pPr>
            <w:r w:rsidRPr="00E228B9">
              <w:t>37,77±1,18</w:t>
            </w:r>
          </w:p>
        </w:tc>
        <w:tc>
          <w:tcPr>
            <w:tcW w:w="1620" w:type="dxa"/>
            <w:vAlign w:val="bottom"/>
          </w:tcPr>
          <w:p w:rsidR="00252D0D" w:rsidRPr="008869AD" w:rsidRDefault="00252D0D" w:rsidP="003B6E3D">
            <w:pPr>
              <w:jc w:val="center"/>
              <w:rPr>
                <w:lang w:val="en-US"/>
              </w:rPr>
            </w:pPr>
            <w:r w:rsidRPr="00E228B9">
              <w:t>36,03±1,96</w:t>
            </w:r>
            <w:r>
              <w:rPr>
                <w:lang w:val="en-US"/>
              </w:rPr>
              <w:t>^</w:t>
            </w:r>
          </w:p>
        </w:tc>
        <w:tc>
          <w:tcPr>
            <w:tcW w:w="1620" w:type="dxa"/>
            <w:vAlign w:val="bottom"/>
          </w:tcPr>
          <w:p w:rsidR="00252D0D" w:rsidRPr="00E228B9" w:rsidRDefault="00252D0D" w:rsidP="003B6E3D">
            <w:pPr>
              <w:jc w:val="center"/>
              <w:rPr>
                <w:lang w:val="en-US"/>
              </w:rPr>
            </w:pPr>
            <w:r w:rsidRPr="00E228B9">
              <w:t>35,42±4,11</w:t>
            </w:r>
            <w:r w:rsidRPr="00E228B9">
              <w:rPr>
                <w:lang w:val="en-US"/>
              </w:rPr>
              <w:t>*</w:t>
            </w:r>
          </w:p>
        </w:tc>
        <w:tc>
          <w:tcPr>
            <w:tcW w:w="1800" w:type="dxa"/>
            <w:vAlign w:val="bottom"/>
          </w:tcPr>
          <w:p w:rsidR="00252D0D" w:rsidRPr="008869AD" w:rsidRDefault="00252D0D" w:rsidP="003B6E3D">
            <w:pPr>
              <w:jc w:val="center"/>
              <w:rPr>
                <w:sz w:val="26"/>
                <w:szCs w:val="26"/>
                <w:lang w:val="en-US"/>
              </w:rPr>
            </w:pPr>
            <w:r w:rsidRPr="00D04D7D">
              <w:rPr>
                <w:sz w:val="26"/>
                <w:szCs w:val="26"/>
              </w:rPr>
              <w:t>33,61±6,45</w:t>
            </w:r>
            <w:r>
              <w:rPr>
                <w:sz w:val="26"/>
                <w:szCs w:val="26"/>
                <w:lang w:val="en-US"/>
              </w:rPr>
              <w:t>^</w:t>
            </w:r>
          </w:p>
        </w:tc>
      </w:tr>
      <w:tr w:rsidR="00252D0D" w:rsidRPr="00E228B9" w:rsidTr="003B6E3D">
        <w:tc>
          <w:tcPr>
            <w:tcW w:w="3348" w:type="dxa"/>
          </w:tcPr>
          <w:p w:rsidR="00252D0D" w:rsidRPr="00E228B9" w:rsidRDefault="00252D0D" w:rsidP="003B6E3D">
            <w:r w:rsidRPr="00E228B9">
              <w:t>Час опору на обидві ноги,</w:t>
            </w:r>
            <w:r w:rsidRPr="00EA68B2">
              <w:t xml:space="preserve"> </w:t>
            </w:r>
            <w:r w:rsidRPr="00E228B9">
              <w:t>%</w:t>
            </w:r>
          </w:p>
        </w:tc>
        <w:tc>
          <w:tcPr>
            <w:tcW w:w="1440" w:type="dxa"/>
            <w:vAlign w:val="bottom"/>
          </w:tcPr>
          <w:p w:rsidR="00252D0D" w:rsidRPr="00E228B9" w:rsidRDefault="00252D0D" w:rsidP="003B6E3D">
            <w:pPr>
              <w:jc w:val="center"/>
            </w:pPr>
            <w:r w:rsidRPr="00E228B9">
              <w:t>24,37±2,03</w:t>
            </w:r>
          </w:p>
        </w:tc>
        <w:tc>
          <w:tcPr>
            <w:tcW w:w="1620" w:type="dxa"/>
            <w:vAlign w:val="bottom"/>
          </w:tcPr>
          <w:p w:rsidR="00252D0D" w:rsidRPr="008869AD" w:rsidRDefault="00252D0D" w:rsidP="003B6E3D">
            <w:pPr>
              <w:jc w:val="center"/>
              <w:rPr>
                <w:lang w:val="en-US"/>
              </w:rPr>
            </w:pPr>
            <w:r w:rsidRPr="00E228B9">
              <w:t>28,26±3,66</w:t>
            </w:r>
            <w:r>
              <w:rPr>
                <w:lang w:val="en-US"/>
              </w:rPr>
              <w:t>#</w:t>
            </w:r>
          </w:p>
        </w:tc>
        <w:tc>
          <w:tcPr>
            <w:tcW w:w="1620" w:type="dxa"/>
            <w:vAlign w:val="bottom"/>
          </w:tcPr>
          <w:p w:rsidR="00252D0D" w:rsidRPr="008869AD" w:rsidRDefault="00252D0D" w:rsidP="003B6E3D">
            <w:pPr>
              <w:jc w:val="center"/>
              <w:rPr>
                <w:lang w:val="en-US"/>
              </w:rPr>
            </w:pPr>
            <w:r w:rsidRPr="00E228B9">
              <w:t>29,15±7,45</w:t>
            </w:r>
            <w:r>
              <w:rPr>
                <w:lang w:val="en-US"/>
              </w:rPr>
              <w:t>^</w:t>
            </w:r>
          </w:p>
        </w:tc>
        <w:tc>
          <w:tcPr>
            <w:tcW w:w="1800" w:type="dxa"/>
            <w:vAlign w:val="bottom"/>
          </w:tcPr>
          <w:p w:rsidR="00252D0D" w:rsidRPr="008869AD" w:rsidRDefault="00252D0D" w:rsidP="003B6E3D">
            <w:pPr>
              <w:jc w:val="center"/>
              <w:rPr>
                <w:sz w:val="26"/>
                <w:szCs w:val="26"/>
                <w:lang w:val="en-US"/>
              </w:rPr>
            </w:pPr>
            <w:r w:rsidRPr="00D04D7D">
              <w:rPr>
                <w:sz w:val="26"/>
                <w:szCs w:val="26"/>
              </w:rPr>
              <w:t>32,92±11,25</w:t>
            </w:r>
            <w:r>
              <w:rPr>
                <w:sz w:val="26"/>
                <w:szCs w:val="26"/>
                <w:lang w:val="en-US"/>
              </w:rPr>
              <w:t>#</w:t>
            </w:r>
          </w:p>
        </w:tc>
      </w:tr>
      <w:tr w:rsidR="00252D0D" w:rsidRPr="00E228B9" w:rsidTr="003B6E3D">
        <w:tc>
          <w:tcPr>
            <w:tcW w:w="3348" w:type="dxa"/>
          </w:tcPr>
          <w:p w:rsidR="00252D0D" w:rsidRPr="00E228B9" w:rsidRDefault="00252D0D" w:rsidP="003B6E3D">
            <w:r>
              <w:t>Δ</w:t>
            </w:r>
            <w:r w:rsidRPr="00EA68B2">
              <w:t xml:space="preserve"> </w:t>
            </w:r>
            <w:r w:rsidRPr="00E228B9">
              <w:t>у тривалості кроків</w:t>
            </w:r>
          </w:p>
        </w:tc>
        <w:tc>
          <w:tcPr>
            <w:tcW w:w="1440" w:type="dxa"/>
            <w:vAlign w:val="bottom"/>
          </w:tcPr>
          <w:p w:rsidR="00252D0D" w:rsidRPr="00E228B9" w:rsidRDefault="00252D0D" w:rsidP="003B6E3D">
            <w:pPr>
              <w:jc w:val="center"/>
            </w:pPr>
            <w:r w:rsidRPr="00E228B9">
              <w:t>0,01±0,01</w:t>
            </w:r>
          </w:p>
        </w:tc>
        <w:tc>
          <w:tcPr>
            <w:tcW w:w="1620" w:type="dxa"/>
            <w:vAlign w:val="bottom"/>
          </w:tcPr>
          <w:p w:rsidR="00252D0D" w:rsidRPr="008869AD" w:rsidRDefault="00252D0D" w:rsidP="003B6E3D">
            <w:pPr>
              <w:jc w:val="center"/>
              <w:rPr>
                <w:lang w:val="en-US"/>
              </w:rPr>
            </w:pPr>
            <w:r w:rsidRPr="00E228B9">
              <w:t>0,02±0,01</w:t>
            </w:r>
            <w:r>
              <w:rPr>
                <w:lang w:val="en-US"/>
              </w:rPr>
              <w:t>^</w:t>
            </w:r>
          </w:p>
        </w:tc>
        <w:tc>
          <w:tcPr>
            <w:tcW w:w="1620" w:type="dxa"/>
            <w:vAlign w:val="bottom"/>
          </w:tcPr>
          <w:p w:rsidR="00252D0D" w:rsidRPr="008869AD" w:rsidRDefault="00252D0D" w:rsidP="003B6E3D">
            <w:pPr>
              <w:jc w:val="center"/>
              <w:rPr>
                <w:lang w:val="en-US"/>
              </w:rPr>
            </w:pPr>
            <w:r w:rsidRPr="00E228B9">
              <w:t>0,04±0,03</w:t>
            </w:r>
            <w:r>
              <w:rPr>
                <w:lang w:val="en-US"/>
              </w:rPr>
              <w:t>#</w:t>
            </w:r>
          </w:p>
        </w:tc>
        <w:tc>
          <w:tcPr>
            <w:tcW w:w="1800" w:type="dxa"/>
            <w:vAlign w:val="bottom"/>
          </w:tcPr>
          <w:p w:rsidR="00252D0D" w:rsidRPr="008869AD" w:rsidRDefault="00252D0D" w:rsidP="003B6E3D">
            <w:pPr>
              <w:jc w:val="center"/>
              <w:rPr>
                <w:sz w:val="26"/>
                <w:szCs w:val="26"/>
                <w:lang w:val="en-US"/>
              </w:rPr>
            </w:pPr>
            <w:r w:rsidRPr="00D04D7D">
              <w:rPr>
                <w:sz w:val="26"/>
                <w:szCs w:val="26"/>
              </w:rPr>
              <w:t>0,07±0,06</w:t>
            </w:r>
            <w:r>
              <w:rPr>
                <w:sz w:val="26"/>
                <w:szCs w:val="26"/>
                <w:lang w:val="en-US"/>
              </w:rPr>
              <w:t>#</w:t>
            </w:r>
          </w:p>
        </w:tc>
      </w:tr>
      <w:tr w:rsidR="00252D0D" w:rsidRPr="00E228B9" w:rsidTr="003B6E3D">
        <w:tc>
          <w:tcPr>
            <w:tcW w:w="3348" w:type="dxa"/>
          </w:tcPr>
          <w:p w:rsidR="00252D0D" w:rsidRPr="00E228B9" w:rsidRDefault="00252D0D" w:rsidP="003B6E3D">
            <w:r>
              <w:t>Δ</w:t>
            </w:r>
            <w:r w:rsidRPr="00EA68B2">
              <w:t xml:space="preserve"> </w:t>
            </w:r>
            <w:r w:rsidRPr="00E228B9">
              <w:t>у довжині</w:t>
            </w:r>
            <w:r w:rsidRPr="00EA68B2">
              <w:t xml:space="preserve"> </w:t>
            </w:r>
            <w:r w:rsidRPr="00E228B9">
              <w:t xml:space="preserve"> кроків, см</w:t>
            </w:r>
          </w:p>
        </w:tc>
        <w:tc>
          <w:tcPr>
            <w:tcW w:w="1440" w:type="dxa"/>
            <w:vAlign w:val="bottom"/>
          </w:tcPr>
          <w:p w:rsidR="00252D0D" w:rsidRPr="00E228B9" w:rsidRDefault="00252D0D" w:rsidP="003B6E3D">
            <w:pPr>
              <w:jc w:val="center"/>
            </w:pPr>
            <w:r w:rsidRPr="00E228B9">
              <w:t>1,85±1,68</w:t>
            </w:r>
          </w:p>
        </w:tc>
        <w:tc>
          <w:tcPr>
            <w:tcW w:w="1620" w:type="dxa"/>
            <w:vAlign w:val="bottom"/>
          </w:tcPr>
          <w:p w:rsidR="00252D0D" w:rsidRPr="00E228B9" w:rsidRDefault="00252D0D" w:rsidP="003B6E3D">
            <w:pPr>
              <w:jc w:val="center"/>
            </w:pPr>
            <w:r w:rsidRPr="00E228B9">
              <w:t>1,89±2,08</w:t>
            </w:r>
          </w:p>
        </w:tc>
        <w:tc>
          <w:tcPr>
            <w:tcW w:w="1620" w:type="dxa"/>
            <w:vAlign w:val="bottom"/>
          </w:tcPr>
          <w:p w:rsidR="00252D0D" w:rsidRPr="00E228B9" w:rsidRDefault="00252D0D" w:rsidP="003B6E3D">
            <w:pPr>
              <w:jc w:val="center"/>
            </w:pPr>
            <w:r w:rsidRPr="00E228B9">
              <w:t>2,70±2,87</w:t>
            </w:r>
          </w:p>
        </w:tc>
        <w:tc>
          <w:tcPr>
            <w:tcW w:w="1800" w:type="dxa"/>
            <w:vAlign w:val="bottom"/>
          </w:tcPr>
          <w:p w:rsidR="00252D0D" w:rsidRPr="00EA328A" w:rsidRDefault="00252D0D" w:rsidP="003B6E3D">
            <w:pPr>
              <w:jc w:val="center"/>
              <w:rPr>
                <w:sz w:val="26"/>
                <w:szCs w:val="26"/>
              </w:rPr>
            </w:pPr>
            <w:r w:rsidRPr="00D04D7D">
              <w:rPr>
                <w:sz w:val="26"/>
                <w:szCs w:val="26"/>
              </w:rPr>
              <w:t>4,45±5,99</w:t>
            </w:r>
            <w:r>
              <w:rPr>
                <w:sz w:val="26"/>
                <w:szCs w:val="26"/>
              </w:rPr>
              <w:t>*</w:t>
            </w:r>
          </w:p>
        </w:tc>
      </w:tr>
      <w:tr w:rsidR="00252D0D" w:rsidRPr="00E228B9" w:rsidTr="003B6E3D">
        <w:tc>
          <w:tcPr>
            <w:tcW w:w="3348" w:type="dxa"/>
          </w:tcPr>
          <w:p w:rsidR="00252D0D" w:rsidRPr="00E228B9" w:rsidRDefault="00252D0D" w:rsidP="003B6E3D">
            <w:r>
              <w:t>Δ</w:t>
            </w:r>
            <w:r w:rsidRPr="00EA68B2">
              <w:t xml:space="preserve"> </w:t>
            </w:r>
            <w:r w:rsidRPr="00E228B9">
              <w:t xml:space="preserve">у тривалості циклів </w:t>
            </w:r>
          </w:p>
        </w:tc>
        <w:tc>
          <w:tcPr>
            <w:tcW w:w="1440" w:type="dxa"/>
            <w:vAlign w:val="bottom"/>
          </w:tcPr>
          <w:p w:rsidR="00252D0D" w:rsidRPr="00E228B9" w:rsidRDefault="00252D0D" w:rsidP="003B6E3D">
            <w:pPr>
              <w:jc w:val="center"/>
            </w:pPr>
            <w:r w:rsidRPr="00E228B9">
              <w:t>0,01±0,01</w:t>
            </w:r>
          </w:p>
        </w:tc>
        <w:tc>
          <w:tcPr>
            <w:tcW w:w="1620" w:type="dxa"/>
            <w:vAlign w:val="bottom"/>
          </w:tcPr>
          <w:p w:rsidR="00252D0D" w:rsidRPr="00E228B9" w:rsidRDefault="00252D0D" w:rsidP="003B6E3D">
            <w:pPr>
              <w:jc w:val="center"/>
            </w:pPr>
            <w:r w:rsidRPr="00E228B9">
              <w:t>0,02±0,02</w:t>
            </w:r>
          </w:p>
        </w:tc>
        <w:tc>
          <w:tcPr>
            <w:tcW w:w="1620" w:type="dxa"/>
            <w:vAlign w:val="bottom"/>
          </w:tcPr>
          <w:p w:rsidR="00252D0D" w:rsidRPr="00E228B9" w:rsidRDefault="00252D0D" w:rsidP="003B6E3D">
            <w:pPr>
              <w:jc w:val="center"/>
            </w:pPr>
            <w:r w:rsidRPr="00E228B9">
              <w:t>0,01±0,01</w:t>
            </w:r>
          </w:p>
        </w:tc>
        <w:tc>
          <w:tcPr>
            <w:tcW w:w="1800" w:type="dxa"/>
            <w:vAlign w:val="bottom"/>
          </w:tcPr>
          <w:p w:rsidR="00252D0D" w:rsidRPr="00D04D7D" w:rsidRDefault="00252D0D" w:rsidP="003B6E3D">
            <w:pPr>
              <w:jc w:val="center"/>
              <w:rPr>
                <w:sz w:val="26"/>
                <w:szCs w:val="26"/>
              </w:rPr>
            </w:pPr>
            <w:r w:rsidRPr="00D04D7D">
              <w:rPr>
                <w:sz w:val="26"/>
                <w:szCs w:val="26"/>
              </w:rPr>
              <w:t>0,01±0,01</w:t>
            </w:r>
          </w:p>
        </w:tc>
      </w:tr>
      <w:tr w:rsidR="00252D0D" w:rsidRPr="00E228B9" w:rsidTr="003B6E3D">
        <w:tc>
          <w:tcPr>
            <w:tcW w:w="3348" w:type="dxa"/>
          </w:tcPr>
          <w:p w:rsidR="00252D0D" w:rsidRPr="00E228B9" w:rsidRDefault="00252D0D" w:rsidP="003B6E3D">
            <w:r w:rsidRPr="00E228B9">
              <w:t>Швидкість ходи, см/сек</w:t>
            </w:r>
          </w:p>
        </w:tc>
        <w:tc>
          <w:tcPr>
            <w:tcW w:w="1440" w:type="dxa"/>
            <w:vAlign w:val="bottom"/>
          </w:tcPr>
          <w:p w:rsidR="00252D0D" w:rsidRPr="00E228B9" w:rsidRDefault="00252D0D" w:rsidP="003B6E3D">
            <w:pPr>
              <w:jc w:val="center"/>
            </w:pPr>
            <w:r w:rsidRPr="00E228B9">
              <w:t>104,93±</w:t>
            </w:r>
            <w:r>
              <w:t>11,1</w:t>
            </w:r>
          </w:p>
        </w:tc>
        <w:tc>
          <w:tcPr>
            <w:tcW w:w="1620" w:type="dxa"/>
            <w:vAlign w:val="bottom"/>
          </w:tcPr>
          <w:p w:rsidR="00252D0D" w:rsidRPr="008869AD" w:rsidRDefault="00252D0D" w:rsidP="003B6E3D">
            <w:pPr>
              <w:jc w:val="center"/>
              <w:rPr>
                <w:lang w:val="en-US"/>
              </w:rPr>
            </w:pPr>
            <w:r w:rsidRPr="00E228B9">
              <w:t>89,00±15,27</w:t>
            </w:r>
            <w:r>
              <w:rPr>
                <w:lang w:val="en-US"/>
              </w:rPr>
              <w:t>^</w:t>
            </w:r>
          </w:p>
        </w:tc>
        <w:tc>
          <w:tcPr>
            <w:tcW w:w="1620" w:type="dxa"/>
            <w:vAlign w:val="bottom"/>
          </w:tcPr>
          <w:p w:rsidR="00252D0D" w:rsidRPr="008869AD" w:rsidRDefault="00252D0D" w:rsidP="003B6E3D">
            <w:pPr>
              <w:jc w:val="center"/>
              <w:rPr>
                <w:lang w:val="en-US"/>
              </w:rPr>
            </w:pPr>
            <w:r w:rsidRPr="00E228B9">
              <w:t>81,08±20,43</w:t>
            </w:r>
            <w:r>
              <w:rPr>
                <w:lang w:val="en-US"/>
              </w:rPr>
              <w:t>#</w:t>
            </w:r>
          </w:p>
        </w:tc>
        <w:tc>
          <w:tcPr>
            <w:tcW w:w="1800" w:type="dxa"/>
            <w:vAlign w:val="bottom"/>
          </w:tcPr>
          <w:p w:rsidR="00252D0D" w:rsidRPr="00EA68B2" w:rsidRDefault="00252D0D" w:rsidP="003B6E3D">
            <w:pPr>
              <w:jc w:val="center"/>
              <w:rPr>
                <w:sz w:val="26"/>
                <w:szCs w:val="26"/>
                <w:lang w:val="en-US"/>
              </w:rPr>
            </w:pPr>
            <w:r w:rsidRPr="00D04D7D">
              <w:rPr>
                <w:sz w:val="26"/>
                <w:szCs w:val="26"/>
              </w:rPr>
              <w:t>60,48±24,94</w:t>
            </w:r>
            <w:r>
              <w:rPr>
                <w:sz w:val="26"/>
                <w:szCs w:val="26"/>
                <w:lang w:val="en-US"/>
              </w:rPr>
              <w:t>#</w:t>
            </w:r>
          </w:p>
        </w:tc>
      </w:tr>
      <w:tr w:rsidR="00252D0D" w:rsidRPr="00E228B9" w:rsidTr="003B6E3D">
        <w:tc>
          <w:tcPr>
            <w:tcW w:w="3348" w:type="dxa"/>
          </w:tcPr>
          <w:p w:rsidR="00252D0D" w:rsidRPr="00E228B9" w:rsidRDefault="00252D0D" w:rsidP="003B6E3D">
            <w:r w:rsidRPr="00E228B9">
              <w:t>Нормаліз</w:t>
            </w:r>
            <w:r>
              <w:rPr>
                <w:lang w:val="en-US"/>
              </w:rPr>
              <w:t xml:space="preserve">. </w:t>
            </w:r>
            <w:r w:rsidRPr="00E228B9">
              <w:t xml:space="preserve">швидкість </w:t>
            </w:r>
          </w:p>
        </w:tc>
        <w:tc>
          <w:tcPr>
            <w:tcW w:w="1440" w:type="dxa"/>
            <w:vAlign w:val="bottom"/>
          </w:tcPr>
          <w:p w:rsidR="00252D0D" w:rsidRPr="00E228B9" w:rsidRDefault="00252D0D" w:rsidP="003B6E3D">
            <w:pPr>
              <w:jc w:val="center"/>
            </w:pPr>
            <w:r w:rsidRPr="00E228B9">
              <w:t>1,18±0,15</w:t>
            </w:r>
          </w:p>
        </w:tc>
        <w:tc>
          <w:tcPr>
            <w:tcW w:w="1620" w:type="dxa"/>
            <w:vAlign w:val="bottom"/>
          </w:tcPr>
          <w:p w:rsidR="00252D0D" w:rsidRPr="008869AD" w:rsidRDefault="00252D0D" w:rsidP="003B6E3D">
            <w:pPr>
              <w:jc w:val="center"/>
              <w:rPr>
                <w:lang w:val="en-US"/>
              </w:rPr>
            </w:pPr>
            <w:r w:rsidRPr="00E228B9">
              <w:t>0,98±0,14</w:t>
            </w:r>
            <w:r>
              <w:rPr>
                <w:lang w:val="en-US"/>
              </w:rPr>
              <w:t>#</w:t>
            </w:r>
          </w:p>
        </w:tc>
        <w:tc>
          <w:tcPr>
            <w:tcW w:w="1620" w:type="dxa"/>
            <w:vAlign w:val="bottom"/>
          </w:tcPr>
          <w:p w:rsidR="00252D0D" w:rsidRPr="008869AD" w:rsidRDefault="00252D0D" w:rsidP="003B6E3D">
            <w:pPr>
              <w:jc w:val="center"/>
              <w:rPr>
                <w:lang w:val="en-US"/>
              </w:rPr>
            </w:pPr>
            <w:r w:rsidRPr="00E228B9">
              <w:t>0,91±0,22</w:t>
            </w:r>
            <w:r>
              <w:rPr>
                <w:lang w:val="en-US"/>
              </w:rPr>
              <w:t>#</w:t>
            </w:r>
          </w:p>
        </w:tc>
        <w:tc>
          <w:tcPr>
            <w:tcW w:w="1800" w:type="dxa"/>
            <w:vAlign w:val="bottom"/>
          </w:tcPr>
          <w:p w:rsidR="00252D0D" w:rsidRPr="00EA68B2" w:rsidRDefault="00252D0D" w:rsidP="003B6E3D">
            <w:pPr>
              <w:jc w:val="center"/>
              <w:rPr>
                <w:sz w:val="26"/>
                <w:szCs w:val="26"/>
                <w:lang w:val="en-US"/>
              </w:rPr>
            </w:pPr>
            <w:r w:rsidRPr="00D04D7D">
              <w:rPr>
                <w:sz w:val="26"/>
                <w:szCs w:val="26"/>
              </w:rPr>
              <w:t>0,67±0,28</w:t>
            </w:r>
            <w:r>
              <w:rPr>
                <w:sz w:val="26"/>
                <w:szCs w:val="26"/>
                <w:lang w:val="en-US"/>
              </w:rPr>
              <w:t>#</w:t>
            </w:r>
          </w:p>
        </w:tc>
      </w:tr>
      <w:tr w:rsidR="00252D0D" w:rsidRPr="00E228B9" w:rsidTr="003B6E3D">
        <w:tc>
          <w:tcPr>
            <w:tcW w:w="3348" w:type="dxa"/>
          </w:tcPr>
          <w:p w:rsidR="00252D0D" w:rsidRPr="00E228B9" w:rsidRDefault="00252D0D" w:rsidP="003B6E3D">
            <w:r w:rsidRPr="00E228B9">
              <w:t>Кроків за хвилину</w:t>
            </w:r>
          </w:p>
        </w:tc>
        <w:tc>
          <w:tcPr>
            <w:tcW w:w="1440" w:type="dxa"/>
            <w:vAlign w:val="bottom"/>
          </w:tcPr>
          <w:p w:rsidR="00252D0D" w:rsidRPr="00E228B9" w:rsidRDefault="00252D0D" w:rsidP="003B6E3D">
            <w:pPr>
              <w:jc w:val="center"/>
            </w:pPr>
            <w:r w:rsidRPr="00E228B9">
              <w:t>105,30±9,88</w:t>
            </w:r>
          </w:p>
        </w:tc>
        <w:tc>
          <w:tcPr>
            <w:tcW w:w="1620" w:type="dxa"/>
            <w:vAlign w:val="bottom"/>
          </w:tcPr>
          <w:p w:rsidR="00252D0D" w:rsidRPr="00E228B9" w:rsidRDefault="00252D0D" w:rsidP="003B6E3D">
            <w:pPr>
              <w:jc w:val="center"/>
            </w:pPr>
            <w:r w:rsidRPr="00E228B9">
              <w:t>100,22±17,39</w:t>
            </w:r>
          </w:p>
        </w:tc>
        <w:tc>
          <w:tcPr>
            <w:tcW w:w="1620" w:type="dxa"/>
            <w:vAlign w:val="bottom"/>
          </w:tcPr>
          <w:p w:rsidR="00252D0D" w:rsidRPr="008869AD" w:rsidRDefault="00252D0D" w:rsidP="003B6E3D">
            <w:pPr>
              <w:jc w:val="center"/>
              <w:rPr>
                <w:lang w:val="en-US"/>
              </w:rPr>
            </w:pPr>
            <w:r w:rsidRPr="00E228B9">
              <w:t>95,16±10,69</w:t>
            </w:r>
            <w:r>
              <w:rPr>
                <w:lang w:val="en-US"/>
              </w:rPr>
              <w:t>#</w:t>
            </w:r>
          </w:p>
        </w:tc>
        <w:tc>
          <w:tcPr>
            <w:tcW w:w="1800" w:type="dxa"/>
            <w:vAlign w:val="bottom"/>
          </w:tcPr>
          <w:p w:rsidR="00252D0D" w:rsidRPr="00EA68B2" w:rsidRDefault="00252D0D" w:rsidP="003B6E3D">
            <w:pPr>
              <w:jc w:val="center"/>
              <w:rPr>
                <w:sz w:val="26"/>
                <w:szCs w:val="26"/>
                <w:lang w:val="en-US"/>
              </w:rPr>
            </w:pPr>
            <w:r w:rsidRPr="00D04D7D">
              <w:rPr>
                <w:sz w:val="26"/>
                <w:szCs w:val="26"/>
              </w:rPr>
              <w:t>92,94±16,15</w:t>
            </w:r>
            <w:r>
              <w:rPr>
                <w:sz w:val="26"/>
                <w:szCs w:val="26"/>
                <w:lang w:val="en-US"/>
              </w:rPr>
              <w:t>#</w:t>
            </w:r>
          </w:p>
        </w:tc>
      </w:tr>
      <w:tr w:rsidR="00252D0D" w:rsidRPr="00E228B9" w:rsidTr="003B6E3D">
        <w:tc>
          <w:tcPr>
            <w:tcW w:w="3348" w:type="dxa"/>
          </w:tcPr>
          <w:p w:rsidR="00252D0D" w:rsidRPr="00E228B9" w:rsidRDefault="00252D0D" w:rsidP="003B6E3D">
            <w:pPr>
              <w:rPr>
                <w:lang w:val="en-US"/>
              </w:rPr>
            </w:pPr>
            <w:r w:rsidRPr="00E228B9">
              <w:t xml:space="preserve">Оцінка </w:t>
            </w:r>
            <w:r w:rsidRPr="00E228B9">
              <w:rPr>
                <w:lang w:val="en-US"/>
              </w:rPr>
              <w:t>FAP</w:t>
            </w:r>
          </w:p>
        </w:tc>
        <w:tc>
          <w:tcPr>
            <w:tcW w:w="1440" w:type="dxa"/>
            <w:vAlign w:val="bottom"/>
          </w:tcPr>
          <w:p w:rsidR="00252D0D" w:rsidRPr="00E228B9" w:rsidRDefault="00252D0D" w:rsidP="003B6E3D">
            <w:pPr>
              <w:jc w:val="center"/>
            </w:pPr>
            <w:r w:rsidRPr="00E228B9">
              <w:t>96,59±3,43</w:t>
            </w:r>
          </w:p>
        </w:tc>
        <w:tc>
          <w:tcPr>
            <w:tcW w:w="1620" w:type="dxa"/>
            <w:vAlign w:val="bottom"/>
          </w:tcPr>
          <w:p w:rsidR="00252D0D" w:rsidRPr="008869AD" w:rsidRDefault="00252D0D" w:rsidP="003B6E3D">
            <w:pPr>
              <w:jc w:val="center"/>
              <w:rPr>
                <w:lang w:val="en-US"/>
              </w:rPr>
            </w:pPr>
            <w:r w:rsidRPr="00E228B9">
              <w:t>88,38±6,19</w:t>
            </w:r>
            <w:r>
              <w:rPr>
                <w:lang w:val="en-US"/>
              </w:rPr>
              <w:t>#</w:t>
            </w:r>
          </w:p>
        </w:tc>
        <w:tc>
          <w:tcPr>
            <w:tcW w:w="1620" w:type="dxa"/>
            <w:vAlign w:val="bottom"/>
          </w:tcPr>
          <w:p w:rsidR="00252D0D" w:rsidRPr="008869AD" w:rsidRDefault="00252D0D" w:rsidP="003B6E3D">
            <w:pPr>
              <w:jc w:val="center"/>
              <w:rPr>
                <w:lang w:val="en-US"/>
              </w:rPr>
            </w:pPr>
            <w:r w:rsidRPr="00E228B9">
              <w:t>86,03±10,84</w:t>
            </w:r>
            <w:r>
              <w:rPr>
                <w:lang w:val="en-US"/>
              </w:rPr>
              <w:t>#</w:t>
            </w:r>
          </w:p>
        </w:tc>
        <w:tc>
          <w:tcPr>
            <w:tcW w:w="1800" w:type="dxa"/>
            <w:vAlign w:val="bottom"/>
          </w:tcPr>
          <w:p w:rsidR="00252D0D" w:rsidRPr="00EA68B2" w:rsidRDefault="00252D0D" w:rsidP="003B6E3D">
            <w:pPr>
              <w:jc w:val="center"/>
              <w:rPr>
                <w:sz w:val="26"/>
                <w:szCs w:val="26"/>
                <w:lang w:val="en-US"/>
              </w:rPr>
            </w:pPr>
            <w:r w:rsidRPr="00D04D7D">
              <w:rPr>
                <w:sz w:val="26"/>
                <w:szCs w:val="26"/>
              </w:rPr>
              <w:t>69,38±14,80</w:t>
            </w:r>
            <w:r>
              <w:rPr>
                <w:sz w:val="26"/>
                <w:szCs w:val="26"/>
                <w:lang w:val="en-US"/>
              </w:rPr>
              <w:t>#</w:t>
            </w:r>
          </w:p>
        </w:tc>
      </w:tr>
    </w:tbl>
    <w:p w:rsidR="00252D0D" w:rsidRPr="00E228B9" w:rsidRDefault="00252D0D" w:rsidP="00252D0D">
      <w:pPr>
        <w:jc w:val="both"/>
      </w:pPr>
      <w:r w:rsidRPr="00E228B9">
        <w:t xml:space="preserve">Примітка: різниця достовірна, порівняно з контролем: * -  </w:t>
      </w:r>
      <w:r w:rsidRPr="00E228B9">
        <w:rPr>
          <w:lang w:val="en-US"/>
        </w:rPr>
        <w:t>p</w:t>
      </w:r>
      <w:r w:rsidRPr="00E228B9">
        <w:t xml:space="preserve"> &lt; 0,05, </w:t>
      </w:r>
      <w:r w:rsidRPr="00EA68B2">
        <w:t>^</w:t>
      </w:r>
      <w:r w:rsidRPr="00E228B9">
        <w:t xml:space="preserve"> - </w:t>
      </w:r>
      <w:r w:rsidRPr="00E228B9">
        <w:rPr>
          <w:lang w:val="en-US"/>
        </w:rPr>
        <w:t>p</w:t>
      </w:r>
      <w:r w:rsidRPr="00E228B9">
        <w:t xml:space="preserve"> &lt; 0,01, </w:t>
      </w:r>
      <w:r w:rsidRPr="00EA68B2">
        <w:t>#</w:t>
      </w:r>
      <w:r w:rsidRPr="00E228B9">
        <w:t xml:space="preserve"> -  </w:t>
      </w:r>
      <w:r w:rsidRPr="00E228B9">
        <w:rPr>
          <w:lang w:val="en-US"/>
        </w:rPr>
        <w:t>p</w:t>
      </w:r>
      <w:r w:rsidRPr="00E228B9">
        <w:t xml:space="preserve"> &lt; 0,001.</w:t>
      </w:r>
    </w:p>
    <w:p w:rsidR="00252D0D" w:rsidRPr="00426127" w:rsidRDefault="00252D0D" w:rsidP="00252D0D">
      <w:pPr>
        <w:pStyle w:val="affffffff3"/>
        <w:ind w:firstLine="709"/>
        <w:rPr>
          <w:spacing w:val="-2"/>
        </w:rPr>
      </w:pPr>
    </w:p>
    <w:p w:rsidR="00252D0D" w:rsidRDefault="00252D0D" w:rsidP="00252D0D">
      <w:pPr>
        <w:jc w:val="both"/>
        <w:rPr>
          <w:sz w:val="28"/>
          <w:szCs w:val="28"/>
        </w:rPr>
      </w:pPr>
      <w:r>
        <w:rPr>
          <w:sz w:val="28"/>
          <w:szCs w:val="28"/>
        </w:rPr>
        <w:t>симптомів в кінцівках (</w:t>
      </w:r>
      <w:r>
        <w:rPr>
          <w:sz w:val="28"/>
          <w:szCs w:val="28"/>
          <w:lang w:val="en-US"/>
        </w:rPr>
        <w:t>r</w:t>
      </w:r>
      <w:r w:rsidRPr="00CD5063">
        <w:rPr>
          <w:sz w:val="28"/>
          <w:szCs w:val="28"/>
        </w:rPr>
        <w:t xml:space="preserve">= -0,38), </w:t>
      </w:r>
      <w:r>
        <w:rPr>
          <w:sz w:val="28"/>
          <w:szCs w:val="28"/>
        </w:rPr>
        <w:t>оцінкою ригідності (</w:t>
      </w:r>
      <w:r>
        <w:rPr>
          <w:sz w:val="28"/>
          <w:szCs w:val="28"/>
          <w:lang w:val="en-US"/>
        </w:rPr>
        <w:t>r</w:t>
      </w:r>
      <w:r w:rsidRPr="00CD5063">
        <w:rPr>
          <w:sz w:val="28"/>
          <w:szCs w:val="28"/>
        </w:rPr>
        <w:t xml:space="preserve">= -0,35) </w:t>
      </w:r>
      <w:r>
        <w:rPr>
          <w:sz w:val="28"/>
          <w:szCs w:val="28"/>
        </w:rPr>
        <w:t>та тремтіння (</w:t>
      </w:r>
      <w:r>
        <w:rPr>
          <w:sz w:val="28"/>
          <w:szCs w:val="28"/>
          <w:lang w:val="en-US"/>
        </w:rPr>
        <w:t>r</w:t>
      </w:r>
      <w:r w:rsidRPr="00CD5063">
        <w:rPr>
          <w:sz w:val="28"/>
          <w:szCs w:val="28"/>
        </w:rPr>
        <w:t>= -0,43).</w:t>
      </w:r>
      <w:r>
        <w:rPr>
          <w:sz w:val="28"/>
          <w:szCs w:val="28"/>
        </w:rPr>
        <w:t xml:space="preserve"> Ширина бази опору мала зв’язок з оцінкою тремтіння (</w:t>
      </w:r>
      <w:r>
        <w:rPr>
          <w:sz w:val="28"/>
          <w:szCs w:val="28"/>
          <w:lang w:val="en-US"/>
        </w:rPr>
        <w:t>r</w:t>
      </w:r>
      <w:r w:rsidRPr="008C1B11">
        <w:rPr>
          <w:sz w:val="28"/>
          <w:szCs w:val="28"/>
        </w:rPr>
        <w:t>= 0,35)</w:t>
      </w:r>
      <w:r>
        <w:rPr>
          <w:sz w:val="28"/>
          <w:szCs w:val="28"/>
        </w:rPr>
        <w:t xml:space="preserve"> та з оці</w:t>
      </w:r>
      <w:r>
        <w:rPr>
          <w:sz w:val="28"/>
          <w:szCs w:val="28"/>
        </w:rPr>
        <w:t>н</w:t>
      </w:r>
      <w:r>
        <w:rPr>
          <w:sz w:val="28"/>
          <w:szCs w:val="28"/>
        </w:rPr>
        <w:t>кою аксіальних симптомів (</w:t>
      </w:r>
      <w:r>
        <w:rPr>
          <w:sz w:val="28"/>
          <w:szCs w:val="28"/>
          <w:lang w:val="en-US"/>
        </w:rPr>
        <w:t>r</w:t>
      </w:r>
      <w:r w:rsidRPr="008C1B11">
        <w:rPr>
          <w:sz w:val="28"/>
          <w:szCs w:val="28"/>
        </w:rPr>
        <w:t>=0,36)</w:t>
      </w:r>
      <w:r>
        <w:rPr>
          <w:sz w:val="28"/>
          <w:szCs w:val="28"/>
        </w:rPr>
        <w:t>. Важливо, що у цих стадіях оцінка тремтіння корелює зворотнім чином з довжиною кроку (</w:t>
      </w:r>
      <w:r>
        <w:rPr>
          <w:sz w:val="28"/>
          <w:szCs w:val="28"/>
          <w:lang w:val="en-US"/>
        </w:rPr>
        <w:t>r</w:t>
      </w:r>
      <w:r w:rsidRPr="008C1B11">
        <w:rPr>
          <w:sz w:val="28"/>
          <w:szCs w:val="28"/>
        </w:rPr>
        <w:t>= -0,40)</w:t>
      </w:r>
      <w:r>
        <w:rPr>
          <w:sz w:val="28"/>
          <w:szCs w:val="28"/>
        </w:rPr>
        <w:t xml:space="preserve"> і з показником різниці у довжині кроків (</w:t>
      </w:r>
      <w:r>
        <w:rPr>
          <w:sz w:val="28"/>
          <w:szCs w:val="28"/>
          <w:lang w:val="en-US"/>
        </w:rPr>
        <w:t>r</w:t>
      </w:r>
      <w:r w:rsidRPr="008C1B11">
        <w:rPr>
          <w:sz w:val="28"/>
          <w:szCs w:val="28"/>
        </w:rPr>
        <w:t xml:space="preserve"> = 0,39),</w:t>
      </w:r>
      <w:r>
        <w:rPr>
          <w:sz w:val="28"/>
          <w:szCs w:val="28"/>
        </w:rPr>
        <w:t xml:space="preserve"> а оцінка симптомів у лівій половині тіла корелювала з показником різниці у тривалості циклів ходи </w:t>
      </w:r>
      <w:r w:rsidRPr="008C1B11">
        <w:rPr>
          <w:sz w:val="28"/>
          <w:szCs w:val="28"/>
        </w:rPr>
        <w:t>(</w:t>
      </w:r>
      <w:r>
        <w:rPr>
          <w:sz w:val="28"/>
          <w:szCs w:val="28"/>
          <w:lang w:val="en-US"/>
        </w:rPr>
        <w:t>r</w:t>
      </w:r>
      <w:r w:rsidRPr="008C1B11">
        <w:rPr>
          <w:sz w:val="28"/>
          <w:szCs w:val="28"/>
        </w:rPr>
        <w:t>= -0,42)</w:t>
      </w:r>
      <w:r>
        <w:rPr>
          <w:sz w:val="28"/>
          <w:szCs w:val="28"/>
        </w:rPr>
        <w:t>. Така різниця організації зв’язків може пояснюватись якісною відмінністю стадії 3 від попередніх, а т</w:t>
      </w:r>
      <w:r>
        <w:rPr>
          <w:sz w:val="28"/>
          <w:szCs w:val="28"/>
        </w:rPr>
        <w:t>а</w:t>
      </w:r>
      <w:r>
        <w:rPr>
          <w:sz w:val="28"/>
          <w:szCs w:val="28"/>
        </w:rPr>
        <w:t>кож різною, нелінійною динамікою окремих симптомів паркінсонізму та їх зн</w:t>
      </w:r>
      <w:r>
        <w:rPr>
          <w:sz w:val="28"/>
          <w:szCs w:val="28"/>
        </w:rPr>
        <w:t>а</w:t>
      </w:r>
      <w:r>
        <w:rPr>
          <w:sz w:val="28"/>
          <w:szCs w:val="28"/>
        </w:rPr>
        <w:t>ченням і впливом на механізми контролю ходи.</w:t>
      </w:r>
    </w:p>
    <w:p w:rsidR="00252D0D" w:rsidRDefault="00252D0D" w:rsidP="00252D0D">
      <w:pPr>
        <w:jc w:val="both"/>
        <w:rPr>
          <w:sz w:val="28"/>
          <w:szCs w:val="28"/>
          <w:lang w:val="en-US"/>
        </w:rPr>
      </w:pPr>
      <w:r>
        <w:rPr>
          <w:sz w:val="28"/>
          <w:szCs w:val="28"/>
        </w:rPr>
        <w:tab/>
        <w:t xml:space="preserve">Для оцінки впливу віку порівнювали хворих молодших (I) і старших </w:t>
      </w:r>
      <w:r w:rsidRPr="003477DB">
        <w:rPr>
          <w:sz w:val="28"/>
          <w:szCs w:val="28"/>
        </w:rPr>
        <w:t>(</w:t>
      </w:r>
      <w:r>
        <w:rPr>
          <w:sz w:val="28"/>
          <w:szCs w:val="28"/>
          <w:lang w:val="en-US"/>
        </w:rPr>
        <w:t>II</w:t>
      </w:r>
      <w:r w:rsidRPr="003477DB">
        <w:rPr>
          <w:sz w:val="28"/>
          <w:szCs w:val="28"/>
        </w:rPr>
        <w:t xml:space="preserve">) </w:t>
      </w:r>
      <w:r>
        <w:rPr>
          <w:sz w:val="28"/>
          <w:szCs w:val="28"/>
        </w:rPr>
        <w:t xml:space="preserve">60 років. При однаковій середній оцінці стадії </w:t>
      </w:r>
      <w:r w:rsidRPr="005A66A6">
        <w:rPr>
          <w:sz w:val="28"/>
          <w:szCs w:val="28"/>
        </w:rPr>
        <w:t xml:space="preserve">(2,33±0,57 </w:t>
      </w:r>
      <w:r>
        <w:rPr>
          <w:sz w:val="28"/>
          <w:szCs w:val="28"/>
        </w:rPr>
        <w:t>та</w:t>
      </w:r>
      <w:r w:rsidRPr="005A66A6">
        <w:rPr>
          <w:sz w:val="28"/>
          <w:szCs w:val="28"/>
        </w:rPr>
        <w:t xml:space="preserve"> 2,34±0,47 відпові</w:t>
      </w:r>
      <w:r w:rsidRPr="005A66A6">
        <w:rPr>
          <w:sz w:val="28"/>
          <w:szCs w:val="28"/>
        </w:rPr>
        <w:t>д</w:t>
      </w:r>
      <w:r w:rsidRPr="005A66A6">
        <w:rPr>
          <w:sz w:val="28"/>
          <w:szCs w:val="28"/>
        </w:rPr>
        <w:t>но)</w:t>
      </w:r>
      <w:r>
        <w:rPr>
          <w:sz w:val="28"/>
          <w:szCs w:val="28"/>
        </w:rPr>
        <w:t xml:space="preserve"> і ведучих симптомів (</w:t>
      </w:r>
      <w:r w:rsidRPr="005A66A6">
        <w:rPr>
          <w:sz w:val="28"/>
          <w:szCs w:val="28"/>
        </w:rPr>
        <w:t>сумарн</w:t>
      </w:r>
      <w:r>
        <w:rPr>
          <w:sz w:val="28"/>
          <w:szCs w:val="28"/>
        </w:rPr>
        <w:t>а</w:t>
      </w:r>
      <w:r w:rsidRPr="005A66A6">
        <w:rPr>
          <w:sz w:val="28"/>
          <w:szCs w:val="28"/>
        </w:rPr>
        <w:t xml:space="preserve"> оцінк</w:t>
      </w:r>
      <w:r>
        <w:rPr>
          <w:sz w:val="28"/>
          <w:szCs w:val="28"/>
        </w:rPr>
        <w:t>а</w:t>
      </w:r>
      <w:r w:rsidRPr="005A66A6">
        <w:rPr>
          <w:sz w:val="28"/>
          <w:szCs w:val="28"/>
        </w:rPr>
        <w:t xml:space="preserve"> тремтіння </w:t>
      </w:r>
      <w:r>
        <w:rPr>
          <w:sz w:val="28"/>
          <w:szCs w:val="28"/>
        </w:rPr>
        <w:t>4,89±3,15 і 5,47±4,02 бали</w:t>
      </w:r>
      <w:r w:rsidRPr="005A66A6">
        <w:rPr>
          <w:sz w:val="28"/>
          <w:szCs w:val="28"/>
        </w:rPr>
        <w:t>, ригідності 6,34±2,75 і 6,76±2,96 бала, брадикінезії 12,34±5,36 і 13,12±6,17 бала, аксіальних симптомів 5,69±2,96 і 6,08±2,83 бала і суми симптомів в кінцівках 21,0±8,55 і 22,41±9,55 бала)</w:t>
      </w:r>
      <w:r>
        <w:rPr>
          <w:sz w:val="28"/>
          <w:szCs w:val="28"/>
        </w:rPr>
        <w:t xml:space="preserve"> з’ясувалось, </w:t>
      </w:r>
      <w:r w:rsidRPr="005A66A6">
        <w:rPr>
          <w:sz w:val="28"/>
          <w:szCs w:val="28"/>
        </w:rPr>
        <w:t xml:space="preserve">хворі </w:t>
      </w:r>
      <w:r w:rsidRPr="005A66A6">
        <w:rPr>
          <w:sz w:val="28"/>
          <w:szCs w:val="28"/>
          <w:lang w:val="en-US"/>
        </w:rPr>
        <w:t>II</w:t>
      </w:r>
      <w:r w:rsidRPr="005A66A6">
        <w:rPr>
          <w:sz w:val="28"/>
          <w:szCs w:val="28"/>
        </w:rPr>
        <w:t xml:space="preserve"> групи ходять значно повільн</w:t>
      </w:r>
      <w:r w:rsidRPr="005A66A6">
        <w:rPr>
          <w:sz w:val="28"/>
          <w:szCs w:val="28"/>
        </w:rPr>
        <w:t>і</w:t>
      </w:r>
      <w:r w:rsidRPr="005A66A6">
        <w:rPr>
          <w:sz w:val="28"/>
          <w:szCs w:val="28"/>
        </w:rPr>
        <w:t xml:space="preserve">ше (швидкість була 68,46±23,03 см/сек, порівняно з 89,61±16,03 см/сек у більш молодих, </w:t>
      </w:r>
      <w:r w:rsidRPr="005A66A6">
        <w:rPr>
          <w:sz w:val="28"/>
          <w:szCs w:val="28"/>
          <w:lang w:val="en-US"/>
        </w:rPr>
        <w:t>p</w:t>
      </w:r>
      <w:r>
        <w:rPr>
          <w:sz w:val="28"/>
          <w:szCs w:val="28"/>
        </w:rPr>
        <w:t>&lt;</w:t>
      </w:r>
      <w:r w:rsidRPr="005A66A6">
        <w:rPr>
          <w:sz w:val="28"/>
          <w:szCs w:val="28"/>
        </w:rPr>
        <w:t>0,001), при тому частота кроків за хвилину була приблизно однак</w:t>
      </w:r>
      <w:r w:rsidRPr="005A66A6">
        <w:rPr>
          <w:sz w:val="28"/>
          <w:szCs w:val="28"/>
        </w:rPr>
        <w:t>о</w:t>
      </w:r>
      <w:r w:rsidRPr="005A66A6">
        <w:rPr>
          <w:sz w:val="28"/>
          <w:szCs w:val="28"/>
        </w:rPr>
        <w:t xml:space="preserve">вою (93,73±14,97 і 97,93±10,87). Відмінності стосувались як частки часу, що </w:t>
      </w:r>
    </w:p>
    <w:p w:rsidR="00252D0D" w:rsidRDefault="00252D0D" w:rsidP="00252D0D">
      <w:pPr>
        <w:jc w:val="both"/>
        <w:rPr>
          <w:sz w:val="28"/>
          <w:szCs w:val="28"/>
        </w:rPr>
      </w:pPr>
      <w:r w:rsidRPr="005A66A6">
        <w:rPr>
          <w:sz w:val="28"/>
          <w:szCs w:val="28"/>
        </w:rPr>
        <w:t xml:space="preserve">витрачався на переніс ноги у повітрі, зменшеної у старших пацієнтів  (34,26±4,91% проти 37,13±2,81%, </w:t>
      </w:r>
      <w:r w:rsidRPr="005A66A6">
        <w:rPr>
          <w:sz w:val="28"/>
          <w:szCs w:val="28"/>
          <w:lang w:val="en-US"/>
        </w:rPr>
        <w:t>p</w:t>
      </w:r>
      <w:r w:rsidRPr="005A66A6">
        <w:rPr>
          <w:sz w:val="28"/>
          <w:szCs w:val="28"/>
        </w:rPr>
        <w:t xml:space="preserve">=0,0013), так і  частки часу, що витрачався на подвійний опір обома ногами, збільшеної в </w:t>
      </w:r>
      <w:r w:rsidRPr="005A66A6">
        <w:rPr>
          <w:sz w:val="28"/>
          <w:szCs w:val="28"/>
          <w:lang w:val="en-US"/>
        </w:rPr>
        <w:t>II</w:t>
      </w:r>
      <w:r w:rsidRPr="005A66A6">
        <w:rPr>
          <w:sz w:val="28"/>
          <w:szCs w:val="28"/>
        </w:rPr>
        <w:t xml:space="preserve"> групі (31,81±9,12% проти </w:t>
      </w:r>
    </w:p>
    <w:p w:rsidR="00252D0D" w:rsidRDefault="00252D0D" w:rsidP="00252D0D">
      <w:pPr>
        <w:jc w:val="both"/>
        <w:rPr>
          <w:sz w:val="28"/>
          <w:szCs w:val="28"/>
        </w:rPr>
      </w:pPr>
      <w:r w:rsidRPr="005A66A6">
        <w:rPr>
          <w:sz w:val="28"/>
          <w:szCs w:val="28"/>
        </w:rPr>
        <w:t xml:space="preserve">26,07±3,69%, </w:t>
      </w:r>
      <w:r w:rsidRPr="005A66A6">
        <w:rPr>
          <w:sz w:val="28"/>
          <w:szCs w:val="28"/>
          <w:lang w:val="en-US"/>
        </w:rPr>
        <w:t>p</w:t>
      </w:r>
      <w:r w:rsidRPr="005A66A6">
        <w:rPr>
          <w:sz w:val="28"/>
          <w:szCs w:val="28"/>
        </w:rPr>
        <w:t>&lt; 0,001). Найбільші зміни полягають у значному скороченні дов</w:t>
      </w:r>
      <w:r w:rsidRPr="003477DB">
        <w:rPr>
          <w:sz w:val="28"/>
          <w:szCs w:val="28"/>
        </w:rPr>
        <w:t>-</w:t>
      </w:r>
      <w:r w:rsidRPr="005A66A6">
        <w:rPr>
          <w:sz w:val="28"/>
          <w:szCs w:val="28"/>
        </w:rPr>
        <w:t xml:space="preserve">жини подвійного кроку у хворих </w:t>
      </w:r>
      <w:r w:rsidRPr="005A66A6">
        <w:rPr>
          <w:sz w:val="28"/>
          <w:szCs w:val="28"/>
          <w:lang w:val="en-US"/>
        </w:rPr>
        <w:t>II</w:t>
      </w:r>
      <w:r w:rsidRPr="005A66A6">
        <w:rPr>
          <w:sz w:val="28"/>
          <w:szCs w:val="28"/>
        </w:rPr>
        <w:t xml:space="preserve"> групи, порівняно з </w:t>
      </w:r>
      <w:r w:rsidRPr="005A66A6">
        <w:rPr>
          <w:sz w:val="28"/>
          <w:szCs w:val="28"/>
          <w:lang w:val="en-US"/>
        </w:rPr>
        <w:t>I</w:t>
      </w:r>
      <w:r w:rsidRPr="005A66A6">
        <w:rPr>
          <w:sz w:val="28"/>
          <w:szCs w:val="28"/>
        </w:rPr>
        <w:t xml:space="preserve"> групою: 87,82±23,37 см проти 110,25±16,63 см (</w:t>
      </w:r>
      <w:r w:rsidRPr="005A66A6">
        <w:rPr>
          <w:sz w:val="28"/>
          <w:szCs w:val="28"/>
          <w:lang w:val="en-US"/>
        </w:rPr>
        <w:t>p</w:t>
      </w:r>
      <w:r w:rsidRPr="005A66A6">
        <w:rPr>
          <w:sz w:val="28"/>
          <w:szCs w:val="28"/>
        </w:rPr>
        <w:t>=0.0000). Це не може бути віднесено до самої ХП, п</w:t>
      </w:r>
      <w:r w:rsidRPr="005A66A6">
        <w:rPr>
          <w:sz w:val="28"/>
          <w:szCs w:val="28"/>
        </w:rPr>
        <w:t>о</w:t>
      </w:r>
      <w:r w:rsidRPr="005A66A6">
        <w:rPr>
          <w:sz w:val="28"/>
          <w:szCs w:val="28"/>
        </w:rPr>
        <w:t xml:space="preserve">казники якої майже ідентичні в обох групах.  У старшої групи хворих суттєво знижений і показник </w:t>
      </w:r>
      <w:r w:rsidRPr="005A66A6">
        <w:rPr>
          <w:sz w:val="28"/>
          <w:szCs w:val="28"/>
          <w:lang w:val="en-US"/>
        </w:rPr>
        <w:t>FAP</w:t>
      </w:r>
      <w:r w:rsidRPr="005A66A6">
        <w:rPr>
          <w:sz w:val="28"/>
          <w:szCs w:val="28"/>
        </w:rPr>
        <w:t xml:space="preserve">: 76,15±17,55 проти 88,62±6,80, </w:t>
      </w:r>
      <w:r w:rsidRPr="005A66A6">
        <w:rPr>
          <w:sz w:val="28"/>
          <w:szCs w:val="28"/>
          <w:lang w:val="en-US"/>
        </w:rPr>
        <w:t>p</w:t>
      </w:r>
      <w:r w:rsidRPr="005A66A6">
        <w:rPr>
          <w:sz w:val="28"/>
          <w:szCs w:val="28"/>
        </w:rPr>
        <w:t>&lt;0,001.</w:t>
      </w:r>
    </w:p>
    <w:p w:rsidR="00252D0D" w:rsidRDefault="00252D0D" w:rsidP="00252D0D">
      <w:pPr>
        <w:jc w:val="both"/>
        <w:rPr>
          <w:sz w:val="28"/>
          <w:szCs w:val="28"/>
          <w:lang w:val="en-US"/>
        </w:rPr>
      </w:pPr>
      <w:r>
        <w:rPr>
          <w:sz w:val="28"/>
          <w:szCs w:val="28"/>
        </w:rPr>
        <w:tab/>
        <w:t>Дослідження ходи у хворих з атиповими формами паркінсонізму (ПНП, МСА та АХ) демонструє грубі порушення (табл.</w:t>
      </w:r>
      <w:r w:rsidRPr="00ED716B">
        <w:rPr>
          <w:sz w:val="28"/>
          <w:szCs w:val="28"/>
        </w:rPr>
        <w:t xml:space="preserve"> </w:t>
      </w:r>
      <w:r>
        <w:rPr>
          <w:sz w:val="28"/>
          <w:szCs w:val="28"/>
        </w:rPr>
        <w:t xml:space="preserve">3), які </w:t>
      </w:r>
      <w:r w:rsidRPr="0099011F">
        <w:rPr>
          <w:sz w:val="28"/>
          <w:szCs w:val="28"/>
        </w:rPr>
        <w:t>є очевидними</w:t>
      </w:r>
      <w:r>
        <w:rPr>
          <w:sz w:val="28"/>
          <w:szCs w:val="28"/>
        </w:rPr>
        <w:t xml:space="preserve"> вже на 1 – 3 році клінічного розвитку, на відміну від ідіопатичної ХП, коли подібні ступ</w:t>
      </w:r>
      <w:r>
        <w:rPr>
          <w:sz w:val="28"/>
          <w:szCs w:val="28"/>
        </w:rPr>
        <w:t>е</w:t>
      </w:r>
      <w:r>
        <w:rPr>
          <w:sz w:val="28"/>
          <w:szCs w:val="28"/>
        </w:rPr>
        <w:t xml:space="preserve">ні </w:t>
      </w:r>
      <w:r>
        <w:rPr>
          <w:sz w:val="28"/>
          <w:szCs w:val="28"/>
        </w:rPr>
        <w:lastRenderedPageBreak/>
        <w:t>розладів можна відмітити лише в стадії 3, на 5 – 8 році захворювання (табл. 2). Подібність до ХП полягає в зменшенні швидкості ходи, кількості кроків за хвилину, скороченні довжини кроку та збільшенні його тривалості, розширенні бази опору та структурних змінах у циклі ходи. Не зважаючи на те, що клінічно вказані синдроми характеризуються симетричністю розладів, очевидною є рі</w:t>
      </w:r>
      <w:r>
        <w:rPr>
          <w:sz w:val="28"/>
          <w:szCs w:val="28"/>
        </w:rPr>
        <w:t>з</w:t>
      </w:r>
      <w:r>
        <w:rPr>
          <w:sz w:val="28"/>
          <w:szCs w:val="28"/>
        </w:rPr>
        <w:t xml:space="preserve">ниця у тривалості та довжині кроків обома ногами. Як і при ХП, абсолютний час переносу ноги та опору на одну ногу не страждає.  </w:t>
      </w:r>
    </w:p>
    <w:p w:rsidR="00252D0D" w:rsidRPr="006C6914" w:rsidRDefault="00252D0D" w:rsidP="00252D0D">
      <w:pPr>
        <w:jc w:val="both"/>
        <w:rPr>
          <w:sz w:val="28"/>
          <w:szCs w:val="28"/>
        </w:rPr>
      </w:pPr>
      <w:r>
        <w:rPr>
          <w:sz w:val="28"/>
          <w:szCs w:val="28"/>
          <w:lang w:val="en-US"/>
        </w:rPr>
        <w:tab/>
      </w:r>
      <w:r>
        <w:rPr>
          <w:sz w:val="28"/>
          <w:szCs w:val="28"/>
        </w:rPr>
        <w:t>З</w:t>
      </w:r>
      <w:r>
        <w:rPr>
          <w:sz w:val="28"/>
          <w:szCs w:val="28"/>
          <w:lang w:val="en-US"/>
        </w:rPr>
        <w:t>агальни</w:t>
      </w:r>
      <w:r>
        <w:rPr>
          <w:sz w:val="28"/>
          <w:szCs w:val="28"/>
        </w:rPr>
        <w:t>й</w:t>
      </w:r>
      <w:r>
        <w:rPr>
          <w:sz w:val="28"/>
          <w:szCs w:val="28"/>
          <w:lang w:val="en-US"/>
        </w:rPr>
        <w:t xml:space="preserve"> малюн</w:t>
      </w:r>
      <w:r>
        <w:rPr>
          <w:sz w:val="28"/>
          <w:szCs w:val="28"/>
        </w:rPr>
        <w:t>о</w:t>
      </w:r>
      <w:r>
        <w:rPr>
          <w:sz w:val="28"/>
          <w:szCs w:val="28"/>
          <w:lang w:val="en-US"/>
        </w:rPr>
        <w:t>к перебудови ходи при ХП і споріднених нейро</w:t>
      </w:r>
      <w:r>
        <w:rPr>
          <w:sz w:val="28"/>
          <w:szCs w:val="28"/>
        </w:rPr>
        <w:t>-</w:t>
      </w:r>
      <w:r>
        <w:rPr>
          <w:sz w:val="28"/>
          <w:szCs w:val="28"/>
          <w:lang w:val="en-US"/>
        </w:rPr>
        <w:t xml:space="preserve">дегенераціях, </w:t>
      </w:r>
      <w:r>
        <w:rPr>
          <w:sz w:val="28"/>
          <w:szCs w:val="28"/>
        </w:rPr>
        <w:t>дозволяє</w:t>
      </w:r>
      <w:r>
        <w:rPr>
          <w:sz w:val="28"/>
          <w:szCs w:val="28"/>
          <w:lang w:val="en-US"/>
        </w:rPr>
        <w:t xml:space="preserve"> припустити, що ведучим фактором є феномен акінезії, хоча механізми її формування можуть бути різними, за рахунок переважного ураження різних рівнів організа</w:t>
      </w:r>
      <w:r>
        <w:rPr>
          <w:sz w:val="28"/>
          <w:szCs w:val="28"/>
        </w:rPr>
        <w:t>ції. На користь цього свідчить відмінний мал</w:t>
      </w:r>
      <w:r>
        <w:rPr>
          <w:sz w:val="28"/>
          <w:szCs w:val="28"/>
        </w:rPr>
        <w:t>ю</w:t>
      </w:r>
      <w:r>
        <w:rPr>
          <w:sz w:val="28"/>
          <w:szCs w:val="28"/>
        </w:rPr>
        <w:t xml:space="preserve">нок змін (збільшення) варіативності часових та просторових показників (табл. 4). Звертає увагу, по-перше, нерівномірність змін </w:t>
      </w:r>
      <w:r>
        <w:rPr>
          <w:sz w:val="28"/>
          <w:szCs w:val="28"/>
          <w:lang w:val="en-US"/>
        </w:rPr>
        <w:t>CV</w:t>
      </w:r>
      <w:r w:rsidRPr="00ED716B">
        <w:rPr>
          <w:sz w:val="28"/>
          <w:szCs w:val="28"/>
        </w:rPr>
        <w:t xml:space="preserve"> </w:t>
      </w:r>
      <w:r>
        <w:rPr>
          <w:sz w:val="28"/>
          <w:szCs w:val="28"/>
        </w:rPr>
        <w:t xml:space="preserve">по окремих часових та просторових параметрах та неоднаковість їх в залежності від типу патологій. По-друге, очевидні асиметрії змін </w:t>
      </w:r>
      <w:r>
        <w:rPr>
          <w:sz w:val="28"/>
          <w:szCs w:val="28"/>
          <w:lang w:val="en-US"/>
        </w:rPr>
        <w:t>CV</w:t>
      </w:r>
      <w:r>
        <w:rPr>
          <w:sz w:val="28"/>
          <w:szCs w:val="28"/>
        </w:rPr>
        <w:t xml:space="preserve"> для правої та лівої ноги, особливо при МСА. При синдромі чистої (первинної) апраксії ходи варіативність окремих показників більш помірна та рівномірна, що може свідчити про відносно дифуз</w:t>
      </w:r>
      <w:r w:rsidRPr="00D0178A">
        <w:rPr>
          <w:sz w:val="28"/>
          <w:szCs w:val="28"/>
        </w:rPr>
        <w:t>-</w:t>
      </w:r>
      <w:r>
        <w:rPr>
          <w:sz w:val="28"/>
          <w:szCs w:val="28"/>
        </w:rPr>
        <w:t>ний процес ураження, який лежить в основі розладу, на відміну від інших не</w:t>
      </w:r>
      <w:r>
        <w:rPr>
          <w:sz w:val="28"/>
          <w:szCs w:val="28"/>
        </w:rPr>
        <w:t>й</w:t>
      </w:r>
      <w:r>
        <w:rPr>
          <w:sz w:val="28"/>
          <w:szCs w:val="28"/>
        </w:rPr>
        <w:t>родегенерацій, для яких характерна вибірковість ураження окремих структур, власний малюнок розподілу процесу по структурах нервової системи. Слід д</w:t>
      </w:r>
      <w:r>
        <w:rPr>
          <w:sz w:val="28"/>
          <w:szCs w:val="28"/>
        </w:rPr>
        <w:t>о</w:t>
      </w:r>
      <w:r>
        <w:rPr>
          <w:sz w:val="28"/>
          <w:szCs w:val="28"/>
        </w:rPr>
        <w:t>дати, що відмінність принаймні МСА полягає у широкій варіативності індив</w:t>
      </w:r>
      <w:r>
        <w:rPr>
          <w:sz w:val="28"/>
          <w:szCs w:val="28"/>
        </w:rPr>
        <w:t>і</w:t>
      </w:r>
      <w:r>
        <w:rPr>
          <w:sz w:val="28"/>
          <w:szCs w:val="28"/>
        </w:rPr>
        <w:t>дуального малюнку як клінічного, так і морфологічного процесів і тому пор</w:t>
      </w:r>
      <w:r>
        <w:rPr>
          <w:sz w:val="28"/>
          <w:szCs w:val="28"/>
        </w:rPr>
        <w:t>у</w:t>
      </w:r>
      <w:r>
        <w:rPr>
          <w:sz w:val="28"/>
          <w:szCs w:val="28"/>
        </w:rPr>
        <w:t>шення параметрів ходи, які спостерігаються</w:t>
      </w:r>
      <w:r w:rsidRPr="00D0178A">
        <w:rPr>
          <w:sz w:val="28"/>
          <w:szCs w:val="28"/>
        </w:rPr>
        <w:t>,</w:t>
      </w:r>
      <w:r>
        <w:rPr>
          <w:sz w:val="28"/>
          <w:szCs w:val="28"/>
        </w:rPr>
        <w:t xml:space="preserve"> є більш виразними</w:t>
      </w:r>
      <w:r w:rsidRPr="00D0178A">
        <w:rPr>
          <w:sz w:val="28"/>
          <w:szCs w:val="28"/>
        </w:rPr>
        <w:t xml:space="preserve"> </w:t>
      </w:r>
      <w:r>
        <w:rPr>
          <w:sz w:val="28"/>
          <w:szCs w:val="28"/>
        </w:rPr>
        <w:t>і характериз</w:t>
      </w:r>
      <w:r>
        <w:rPr>
          <w:sz w:val="28"/>
          <w:szCs w:val="28"/>
        </w:rPr>
        <w:t>у</w:t>
      </w:r>
      <w:r>
        <w:rPr>
          <w:sz w:val="28"/>
          <w:szCs w:val="28"/>
        </w:rPr>
        <w:t>ються більшим розмахом коливань (стандартних відхилень). Останнє, разом з абсолютними асиметріями показників, може свідчити про вірогідну асиметрію структур та центрів, які долучені до організації ходи (на кшталт мовних чи пр</w:t>
      </w:r>
      <w:r>
        <w:rPr>
          <w:sz w:val="28"/>
          <w:szCs w:val="28"/>
        </w:rPr>
        <w:t>а</w:t>
      </w:r>
      <w:r>
        <w:rPr>
          <w:sz w:val="28"/>
          <w:szCs w:val="28"/>
        </w:rPr>
        <w:t>ксичних центрів). Це припущення потребує подальшого дослідження.</w:t>
      </w:r>
    </w:p>
    <w:p w:rsidR="00252D0D" w:rsidRPr="00D0178A" w:rsidRDefault="00252D0D" w:rsidP="00252D0D">
      <w:pPr>
        <w:ind w:firstLine="708"/>
        <w:jc w:val="both"/>
        <w:rPr>
          <w:sz w:val="28"/>
          <w:szCs w:val="28"/>
        </w:rPr>
      </w:pPr>
      <w:r>
        <w:rPr>
          <w:sz w:val="28"/>
          <w:szCs w:val="28"/>
        </w:rPr>
        <w:t>Не зважаючи на невелику кількість досліджених хворих з ХГ, можна зробити певні висновки про особливості організації ходи при цій відмінній у морфологічному та нейрохімічному відношенні патології. Основні елементи (ск</w:t>
      </w:r>
      <w:r>
        <w:rPr>
          <w:sz w:val="28"/>
          <w:szCs w:val="28"/>
        </w:rPr>
        <w:t>о</w:t>
      </w:r>
      <w:r>
        <w:rPr>
          <w:sz w:val="28"/>
          <w:szCs w:val="28"/>
        </w:rPr>
        <w:t xml:space="preserve">рочення довжини кроку до </w:t>
      </w:r>
      <w:r w:rsidRPr="00FE0EE6">
        <w:rPr>
          <w:sz w:val="28"/>
          <w:szCs w:val="28"/>
        </w:rPr>
        <w:t>53,25±7,27</w:t>
      </w:r>
      <w:r w:rsidRPr="00640319">
        <w:rPr>
          <w:sz w:val="28"/>
          <w:szCs w:val="28"/>
        </w:rPr>
        <w:t xml:space="preserve"> </w:t>
      </w:r>
      <w:r>
        <w:rPr>
          <w:sz w:val="28"/>
          <w:szCs w:val="28"/>
        </w:rPr>
        <w:t xml:space="preserve">см проти </w:t>
      </w:r>
      <w:r w:rsidRPr="006F71B6">
        <w:rPr>
          <w:sz w:val="28"/>
          <w:szCs w:val="28"/>
        </w:rPr>
        <w:t>59,85</w:t>
      </w:r>
      <w:r>
        <w:rPr>
          <w:sz w:val="28"/>
          <w:szCs w:val="28"/>
        </w:rPr>
        <w:t>±</w:t>
      </w:r>
      <w:r w:rsidRPr="006F71B6">
        <w:rPr>
          <w:sz w:val="28"/>
          <w:szCs w:val="28"/>
        </w:rPr>
        <w:t>4,38</w:t>
      </w:r>
      <w:r>
        <w:rPr>
          <w:sz w:val="28"/>
          <w:szCs w:val="28"/>
        </w:rPr>
        <w:t xml:space="preserve"> см в контролі, </w:t>
      </w:r>
      <w:r>
        <w:rPr>
          <w:sz w:val="28"/>
          <w:szCs w:val="28"/>
          <w:lang w:val="en-US"/>
        </w:rPr>
        <w:t>p</w:t>
      </w:r>
      <w:r w:rsidRPr="00640319">
        <w:rPr>
          <w:sz w:val="28"/>
          <w:szCs w:val="28"/>
        </w:rPr>
        <w:t xml:space="preserve">&lt;0,05, зниження нормалізованої швидкості - </w:t>
      </w:r>
      <w:r w:rsidRPr="00FE0EE6">
        <w:rPr>
          <w:sz w:val="28"/>
          <w:szCs w:val="28"/>
        </w:rPr>
        <w:t>0,95±0,23</w:t>
      </w:r>
      <w:r w:rsidRPr="00640319">
        <w:rPr>
          <w:sz w:val="28"/>
          <w:szCs w:val="28"/>
        </w:rPr>
        <w:t xml:space="preserve"> проти </w:t>
      </w:r>
      <w:r w:rsidRPr="006F71B6">
        <w:rPr>
          <w:sz w:val="28"/>
          <w:szCs w:val="28"/>
        </w:rPr>
        <w:t>1,18</w:t>
      </w:r>
      <w:r>
        <w:rPr>
          <w:sz w:val="28"/>
          <w:szCs w:val="28"/>
        </w:rPr>
        <w:t>±</w:t>
      </w:r>
      <w:r w:rsidRPr="006F71B6">
        <w:rPr>
          <w:sz w:val="28"/>
          <w:szCs w:val="28"/>
        </w:rPr>
        <w:t>0,15</w:t>
      </w:r>
      <w:r>
        <w:rPr>
          <w:sz w:val="28"/>
          <w:szCs w:val="28"/>
        </w:rPr>
        <w:t>, p&lt;0,01,</w:t>
      </w:r>
    </w:p>
    <w:p w:rsidR="00252D0D" w:rsidRPr="00D0178A" w:rsidRDefault="00252D0D" w:rsidP="00252D0D">
      <w:pPr>
        <w:jc w:val="both"/>
        <w:rPr>
          <w:sz w:val="28"/>
          <w:szCs w:val="28"/>
        </w:rPr>
      </w:pPr>
      <w:r>
        <w:rPr>
          <w:sz w:val="28"/>
          <w:szCs w:val="28"/>
        </w:rPr>
        <w:t xml:space="preserve">оцінки </w:t>
      </w:r>
      <w:r>
        <w:rPr>
          <w:sz w:val="28"/>
          <w:szCs w:val="28"/>
          <w:lang w:val="en-US"/>
        </w:rPr>
        <w:t>FAP</w:t>
      </w:r>
      <w:r w:rsidRPr="00640319">
        <w:rPr>
          <w:sz w:val="28"/>
          <w:szCs w:val="28"/>
        </w:rPr>
        <w:t xml:space="preserve"> - </w:t>
      </w:r>
      <w:r w:rsidRPr="00FE0EE6">
        <w:rPr>
          <w:sz w:val="28"/>
          <w:szCs w:val="28"/>
        </w:rPr>
        <w:t>87,50±11,36</w:t>
      </w:r>
      <w:r w:rsidRPr="00640319">
        <w:rPr>
          <w:sz w:val="28"/>
          <w:szCs w:val="28"/>
        </w:rPr>
        <w:t xml:space="preserve"> </w:t>
      </w:r>
      <w:r>
        <w:rPr>
          <w:sz w:val="28"/>
          <w:szCs w:val="28"/>
        </w:rPr>
        <w:t xml:space="preserve">проти </w:t>
      </w:r>
      <w:r w:rsidRPr="006F71B6">
        <w:rPr>
          <w:sz w:val="28"/>
          <w:szCs w:val="28"/>
        </w:rPr>
        <w:t>96,59</w:t>
      </w:r>
      <w:r>
        <w:rPr>
          <w:sz w:val="28"/>
          <w:szCs w:val="28"/>
        </w:rPr>
        <w:t>±</w:t>
      </w:r>
      <w:r w:rsidRPr="006F71B6">
        <w:rPr>
          <w:sz w:val="28"/>
          <w:szCs w:val="28"/>
        </w:rPr>
        <w:t>3,43</w:t>
      </w:r>
      <w:r>
        <w:rPr>
          <w:sz w:val="28"/>
          <w:szCs w:val="28"/>
        </w:rPr>
        <w:t>, p&lt;0,01 і тенденція до збільшення опору на обидві ноги при скороченні відносного часу переносу) за своєю орг</w:t>
      </w:r>
      <w:r>
        <w:rPr>
          <w:sz w:val="28"/>
          <w:szCs w:val="28"/>
        </w:rPr>
        <w:t>а</w:t>
      </w:r>
      <w:r>
        <w:rPr>
          <w:sz w:val="28"/>
          <w:szCs w:val="28"/>
        </w:rPr>
        <w:t>нізацією та спрямованістю дозволяють зробити висновок про розвиток при ХГ брадикінезії, навіть на початкових стадіях хвороби. А особливістю малюнку</w:t>
      </w:r>
    </w:p>
    <w:p w:rsidR="00252D0D" w:rsidRPr="00D0178A" w:rsidRDefault="00252D0D" w:rsidP="00252D0D">
      <w:pPr>
        <w:ind w:firstLine="708"/>
        <w:jc w:val="both"/>
        <w:rPr>
          <w:sz w:val="28"/>
          <w:szCs w:val="28"/>
        </w:rPr>
      </w:pPr>
    </w:p>
    <w:p w:rsidR="00252D0D" w:rsidRDefault="00252D0D" w:rsidP="00252D0D">
      <w:pPr>
        <w:ind w:firstLine="708"/>
        <w:jc w:val="right"/>
        <w:rPr>
          <w:sz w:val="28"/>
          <w:szCs w:val="28"/>
        </w:rPr>
      </w:pPr>
      <w:r>
        <w:rPr>
          <w:sz w:val="28"/>
          <w:szCs w:val="28"/>
        </w:rPr>
        <w:t>Таблиця 3</w:t>
      </w:r>
    </w:p>
    <w:p w:rsidR="00252D0D" w:rsidRPr="002B29DD" w:rsidRDefault="00252D0D" w:rsidP="00252D0D">
      <w:pPr>
        <w:jc w:val="center"/>
        <w:rPr>
          <w:sz w:val="28"/>
          <w:szCs w:val="28"/>
        </w:rPr>
      </w:pPr>
      <w:r w:rsidRPr="002B29DD">
        <w:rPr>
          <w:sz w:val="28"/>
          <w:szCs w:val="28"/>
        </w:rPr>
        <w:t>Основні параметри ходи з довільно обраним темпом при прогресуючому над’ядерному паралічі (ПНП), мультисистемній атрофії (МСА), апраксії ходи (АХ) і в контрольній групі здорових людей</w:t>
      </w:r>
    </w:p>
    <w:tbl>
      <w:tblPr>
        <w:tblStyle w:val="afffffffffffffffffffff0"/>
        <w:tblW w:w="10008" w:type="dxa"/>
        <w:tblLayout w:type="fixed"/>
        <w:tblLook w:val="01E0" w:firstRow="1" w:lastRow="1" w:firstColumn="1" w:lastColumn="1" w:noHBand="0" w:noVBand="0"/>
      </w:tblPr>
      <w:tblGrid>
        <w:gridCol w:w="3528"/>
        <w:gridCol w:w="1620"/>
        <w:gridCol w:w="1620"/>
        <w:gridCol w:w="1620"/>
        <w:gridCol w:w="1620"/>
      </w:tblGrid>
      <w:tr w:rsidR="00252D0D" w:rsidTr="003B6E3D">
        <w:tc>
          <w:tcPr>
            <w:tcW w:w="3528" w:type="dxa"/>
          </w:tcPr>
          <w:p w:rsidR="00252D0D" w:rsidRPr="00F73AFD" w:rsidRDefault="00252D0D" w:rsidP="003B6E3D">
            <w:pPr>
              <w:jc w:val="center"/>
            </w:pPr>
            <w:r w:rsidRPr="00F73AFD">
              <w:t>Параметр</w:t>
            </w:r>
          </w:p>
        </w:tc>
        <w:tc>
          <w:tcPr>
            <w:tcW w:w="1620" w:type="dxa"/>
          </w:tcPr>
          <w:p w:rsidR="00252D0D" w:rsidRPr="00F73AFD" w:rsidRDefault="00252D0D" w:rsidP="003B6E3D">
            <w:pPr>
              <w:jc w:val="center"/>
            </w:pPr>
            <w:r w:rsidRPr="00F73AFD">
              <w:t>Хворі ПНП</w:t>
            </w:r>
          </w:p>
          <w:p w:rsidR="00252D0D" w:rsidRPr="00F73AFD" w:rsidRDefault="00252D0D" w:rsidP="003B6E3D">
            <w:pPr>
              <w:jc w:val="center"/>
              <w:rPr>
                <w:lang w:val="en-US"/>
              </w:rPr>
            </w:pPr>
            <w:r w:rsidRPr="00F73AFD">
              <w:rPr>
                <w:lang w:val="en-US"/>
              </w:rPr>
              <w:t>n = 10</w:t>
            </w:r>
          </w:p>
        </w:tc>
        <w:tc>
          <w:tcPr>
            <w:tcW w:w="1620" w:type="dxa"/>
          </w:tcPr>
          <w:p w:rsidR="00252D0D" w:rsidRPr="00F73AFD" w:rsidRDefault="00252D0D" w:rsidP="003B6E3D">
            <w:pPr>
              <w:jc w:val="center"/>
            </w:pPr>
            <w:r w:rsidRPr="00F73AFD">
              <w:t>Хворі МСА</w:t>
            </w:r>
          </w:p>
          <w:p w:rsidR="00252D0D" w:rsidRPr="00F73AFD" w:rsidRDefault="00252D0D" w:rsidP="003B6E3D">
            <w:pPr>
              <w:jc w:val="center"/>
              <w:rPr>
                <w:lang w:val="en-US"/>
              </w:rPr>
            </w:pPr>
            <w:r w:rsidRPr="00F73AFD">
              <w:rPr>
                <w:lang w:val="en-US"/>
              </w:rPr>
              <w:t>n = 13</w:t>
            </w:r>
          </w:p>
        </w:tc>
        <w:tc>
          <w:tcPr>
            <w:tcW w:w="1620" w:type="dxa"/>
          </w:tcPr>
          <w:p w:rsidR="00252D0D" w:rsidRPr="00F73AFD" w:rsidRDefault="00252D0D" w:rsidP="003B6E3D">
            <w:pPr>
              <w:jc w:val="center"/>
            </w:pPr>
            <w:r>
              <w:t>Хворі АХ</w:t>
            </w:r>
          </w:p>
          <w:p w:rsidR="00252D0D" w:rsidRPr="00F73AFD" w:rsidRDefault="00252D0D" w:rsidP="003B6E3D">
            <w:pPr>
              <w:jc w:val="center"/>
            </w:pPr>
            <w:r w:rsidRPr="00F73AFD">
              <w:rPr>
                <w:lang w:val="en-US"/>
              </w:rPr>
              <w:t xml:space="preserve">n = </w:t>
            </w:r>
            <w:r w:rsidRPr="00F73AFD">
              <w:t>24</w:t>
            </w:r>
          </w:p>
        </w:tc>
        <w:tc>
          <w:tcPr>
            <w:tcW w:w="1620" w:type="dxa"/>
          </w:tcPr>
          <w:p w:rsidR="00252D0D" w:rsidRPr="002B29DD" w:rsidRDefault="00252D0D" w:rsidP="003B6E3D">
            <w:pPr>
              <w:jc w:val="center"/>
              <w:rPr>
                <w:lang w:val="en-US"/>
              </w:rPr>
            </w:pPr>
            <w:r w:rsidRPr="002B29DD">
              <w:t>Контроль</w:t>
            </w:r>
          </w:p>
          <w:p w:rsidR="00252D0D" w:rsidRPr="002B29DD" w:rsidRDefault="00252D0D" w:rsidP="003B6E3D">
            <w:pPr>
              <w:jc w:val="center"/>
            </w:pPr>
            <w:r w:rsidRPr="002B29DD">
              <w:rPr>
                <w:lang w:val="en-US"/>
              </w:rPr>
              <w:t xml:space="preserve">n = </w:t>
            </w:r>
            <w:r w:rsidRPr="002B29DD">
              <w:t>22</w:t>
            </w:r>
          </w:p>
        </w:tc>
      </w:tr>
      <w:tr w:rsidR="00252D0D" w:rsidTr="003B6E3D">
        <w:tc>
          <w:tcPr>
            <w:tcW w:w="3528" w:type="dxa"/>
          </w:tcPr>
          <w:p w:rsidR="00252D0D" w:rsidRPr="00F73AFD" w:rsidRDefault="00252D0D" w:rsidP="003B6E3D">
            <w:pPr>
              <w:jc w:val="center"/>
            </w:pPr>
            <w:r w:rsidRPr="00F73AFD">
              <w:t>Чоловіки / жінки</w:t>
            </w:r>
          </w:p>
        </w:tc>
        <w:tc>
          <w:tcPr>
            <w:tcW w:w="1620" w:type="dxa"/>
          </w:tcPr>
          <w:p w:rsidR="00252D0D" w:rsidRPr="00F73AFD" w:rsidRDefault="00252D0D" w:rsidP="003B6E3D">
            <w:pPr>
              <w:jc w:val="center"/>
              <w:rPr>
                <w:lang w:val="en-US"/>
              </w:rPr>
            </w:pPr>
            <w:r w:rsidRPr="00F73AFD">
              <w:rPr>
                <w:lang w:val="en-US"/>
              </w:rPr>
              <w:t>7 / 3</w:t>
            </w:r>
          </w:p>
        </w:tc>
        <w:tc>
          <w:tcPr>
            <w:tcW w:w="1620" w:type="dxa"/>
          </w:tcPr>
          <w:p w:rsidR="00252D0D" w:rsidRPr="00F73AFD" w:rsidRDefault="00252D0D" w:rsidP="003B6E3D">
            <w:pPr>
              <w:jc w:val="center"/>
            </w:pPr>
            <w:r w:rsidRPr="00F73AFD">
              <w:t>5</w:t>
            </w:r>
            <w:r w:rsidRPr="00F73AFD">
              <w:rPr>
                <w:lang w:val="en-US"/>
              </w:rPr>
              <w:t xml:space="preserve"> / </w:t>
            </w:r>
            <w:r w:rsidRPr="00F73AFD">
              <w:t>8</w:t>
            </w:r>
          </w:p>
        </w:tc>
        <w:tc>
          <w:tcPr>
            <w:tcW w:w="1620" w:type="dxa"/>
          </w:tcPr>
          <w:p w:rsidR="00252D0D" w:rsidRPr="00F73AFD" w:rsidRDefault="00252D0D" w:rsidP="003B6E3D">
            <w:pPr>
              <w:jc w:val="center"/>
            </w:pPr>
            <w:r w:rsidRPr="00F73AFD">
              <w:t>17</w:t>
            </w:r>
            <w:r w:rsidRPr="00F73AFD">
              <w:rPr>
                <w:lang w:val="en-US"/>
              </w:rPr>
              <w:t xml:space="preserve"> / </w:t>
            </w:r>
            <w:r w:rsidRPr="00F73AFD">
              <w:t>7</w:t>
            </w:r>
          </w:p>
        </w:tc>
        <w:tc>
          <w:tcPr>
            <w:tcW w:w="1620" w:type="dxa"/>
          </w:tcPr>
          <w:p w:rsidR="00252D0D" w:rsidRPr="002B29DD" w:rsidRDefault="00252D0D" w:rsidP="003B6E3D">
            <w:pPr>
              <w:jc w:val="center"/>
              <w:rPr>
                <w:lang w:val="en-US"/>
              </w:rPr>
            </w:pPr>
            <w:r w:rsidRPr="002B29DD">
              <w:rPr>
                <w:lang w:val="en-US"/>
              </w:rPr>
              <w:t>8 / 14</w:t>
            </w:r>
          </w:p>
        </w:tc>
      </w:tr>
      <w:tr w:rsidR="00252D0D" w:rsidTr="003B6E3D">
        <w:tc>
          <w:tcPr>
            <w:tcW w:w="3528" w:type="dxa"/>
          </w:tcPr>
          <w:p w:rsidR="00252D0D" w:rsidRPr="00F73AFD" w:rsidRDefault="00252D0D" w:rsidP="003B6E3D">
            <w:r w:rsidRPr="00F73AFD">
              <w:t xml:space="preserve">Відношення крок/довжина ноги </w:t>
            </w:r>
          </w:p>
        </w:tc>
        <w:tc>
          <w:tcPr>
            <w:tcW w:w="1620" w:type="dxa"/>
            <w:vAlign w:val="bottom"/>
          </w:tcPr>
          <w:p w:rsidR="00252D0D" w:rsidRPr="00F73AFD" w:rsidRDefault="00252D0D" w:rsidP="003B6E3D">
            <w:pPr>
              <w:jc w:val="center"/>
              <w:rPr>
                <w:lang w:val="en-US"/>
              </w:rPr>
            </w:pPr>
            <w:r w:rsidRPr="00F73AFD">
              <w:t>0,39+0,21</w:t>
            </w:r>
            <w:r>
              <w:rPr>
                <w:lang w:val="en-US"/>
              </w:rPr>
              <w:t>#</w:t>
            </w:r>
          </w:p>
        </w:tc>
        <w:tc>
          <w:tcPr>
            <w:tcW w:w="1620" w:type="dxa"/>
            <w:vAlign w:val="bottom"/>
          </w:tcPr>
          <w:p w:rsidR="00252D0D" w:rsidRPr="00F73AFD" w:rsidRDefault="00252D0D" w:rsidP="003B6E3D">
            <w:pPr>
              <w:jc w:val="center"/>
              <w:rPr>
                <w:lang w:val="en-US"/>
              </w:rPr>
            </w:pPr>
            <w:r w:rsidRPr="00F73AFD">
              <w:t>0,44±0,14</w:t>
            </w:r>
            <w:r>
              <w:rPr>
                <w:lang w:val="en-US"/>
              </w:rPr>
              <w:t>#</w:t>
            </w:r>
          </w:p>
        </w:tc>
        <w:tc>
          <w:tcPr>
            <w:tcW w:w="1620" w:type="dxa"/>
            <w:vAlign w:val="bottom"/>
          </w:tcPr>
          <w:p w:rsidR="00252D0D" w:rsidRPr="00F73AFD" w:rsidRDefault="00252D0D" w:rsidP="003B6E3D">
            <w:pPr>
              <w:jc w:val="center"/>
              <w:rPr>
                <w:lang w:val="en-US"/>
              </w:rPr>
            </w:pPr>
            <w:r w:rsidRPr="00F73AFD">
              <w:t>0,49±0,16</w:t>
            </w:r>
            <w:r>
              <w:rPr>
                <w:lang w:val="en-US"/>
              </w:rPr>
              <w:t>#</w:t>
            </w:r>
          </w:p>
        </w:tc>
        <w:tc>
          <w:tcPr>
            <w:tcW w:w="1620" w:type="dxa"/>
            <w:vAlign w:val="bottom"/>
          </w:tcPr>
          <w:p w:rsidR="00252D0D" w:rsidRPr="002B29DD" w:rsidRDefault="00252D0D" w:rsidP="003B6E3D">
            <w:pPr>
              <w:jc w:val="center"/>
            </w:pPr>
            <w:r w:rsidRPr="002B29DD">
              <w:t>0,67±0,05</w:t>
            </w:r>
          </w:p>
        </w:tc>
      </w:tr>
      <w:tr w:rsidR="00252D0D" w:rsidTr="003B6E3D">
        <w:tc>
          <w:tcPr>
            <w:tcW w:w="3528" w:type="dxa"/>
          </w:tcPr>
          <w:p w:rsidR="00252D0D" w:rsidRPr="00F73AFD" w:rsidRDefault="00252D0D" w:rsidP="003B6E3D">
            <w:r>
              <w:t>Довжина кроку</w:t>
            </w:r>
            <w:r w:rsidRPr="00F73AFD">
              <w:t>, см</w:t>
            </w:r>
          </w:p>
        </w:tc>
        <w:tc>
          <w:tcPr>
            <w:tcW w:w="1620" w:type="dxa"/>
            <w:vAlign w:val="bottom"/>
          </w:tcPr>
          <w:p w:rsidR="00252D0D" w:rsidRPr="00F73AFD" w:rsidRDefault="00252D0D" w:rsidP="003B6E3D">
            <w:pPr>
              <w:jc w:val="center"/>
              <w:rPr>
                <w:lang w:val="en-US"/>
              </w:rPr>
            </w:pPr>
            <w:r w:rsidRPr="00F73AFD">
              <w:t>41,35+15,99</w:t>
            </w:r>
            <w:r>
              <w:rPr>
                <w:lang w:val="en-US"/>
              </w:rPr>
              <w:t>#</w:t>
            </w:r>
          </w:p>
        </w:tc>
        <w:tc>
          <w:tcPr>
            <w:tcW w:w="1620" w:type="dxa"/>
            <w:vAlign w:val="bottom"/>
          </w:tcPr>
          <w:p w:rsidR="00252D0D" w:rsidRPr="00F73AFD" w:rsidRDefault="00252D0D" w:rsidP="003B6E3D">
            <w:pPr>
              <w:jc w:val="center"/>
              <w:rPr>
                <w:lang w:val="en-US"/>
              </w:rPr>
            </w:pPr>
            <w:r w:rsidRPr="00F73AFD">
              <w:t>39,05±12,77</w:t>
            </w:r>
            <w:r>
              <w:rPr>
                <w:lang w:val="en-US"/>
              </w:rPr>
              <w:t>#</w:t>
            </w:r>
          </w:p>
        </w:tc>
        <w:tc>
          <w:tcPr>
            <w:tcW w:w="1620" w:type="dxa"/>
            <w:vAlign w:val="bottom"/>
          </w:tcPr>
          <w:p w:rsidR="00252D0D" w:rsidRPr="00F73AFD" w:rsidRDefault="00252D0D" w:rsidP="003B6E3D">
            <w:pPr>
              <w:jc w:val="center"/>
              <w:rPr>
                <w:lang w:val="en-US"/>
              </w:rPr>
            </w:pPr>
            <w:r w:rsidRPr="00F73AFD">
              <w:t>42,68±13,37</w:t>
            </w:r>
            <w:r>
              <w:rPr>
                <w:lang w:val="en-US"/>
              </w:rPr>
              <w:t>^</w:t>
            </w:r>
          </w:p>
        </w:tc>
        <w:tc>
          <w:tcPr>
            <w:tcW w:w="1620" w:type="dxa"/>
            <w:vAlign w:val="bottom"/>
          </w:tcPr>
          <w:p w:rsidR="00252D0D" w:rsidRPr="002B29DD" w:rsidRDefault="00252D0D" w:rsidP="003B6E3D">
            <w:pPr>
              <w:jc w:val="center"/>
            </w:pPr>
            <w:r w:rsidRPr="002B29DD">
              <w:t>59,88±4,42</w:t>
            </w:r>
          </w:p>
        </w:tc>
      </w:tr>
      <w:tr w:rsidR="00252D0D" w:rsidTr="003B6E3D">
        <w:tc>
          <w:tcPr>
            <w:tcW w:w="3528" w:type="dxa"/>
          </w:tcPr>
          <w:p w:rsidR="00252D0D" w:rsidRPr="00F73AFD" w:rsidRDefault="00252D0D" w:rsidP="003B6E3D">
            <w:r w:rsidRPr="00F73AFD">
              <w:lastRenderedPageBreak/>
              <w:t>Тривалість к</w:t>
            </w:r>
            <w:r>
              <w:t>року</w:t>
            </w:r>
            <w:r w:rsidRPr="00F73AFD">
              <w:t>, сек</w:t>
            </w:r>
          </w:p>
        </w:tc>
        <w:tc>
          <w:tcPr>
            <w:tcW w:w="1620" w:type="dxa"/>
            <w:vAlign w:val="bottom"/>
          </w:tcPr>
          <w:p w:rsidR="00252D0D" w:rsidRPr="00F73AFD" w:rsidRDefault="00252D0D" w:rsidP="003B6E3D">
            <w:pPr>
              <w:jc w:val="center"/>
              <w:rPr>
                <w:lang w:val="en-US"/>
              </w:rPr>
            </w:pPr>
            <w:r w:rsidRPr="00F73AFD">
              <w:t>0,74+0,14</w:t>
            </w:r>
            <w:r>
              <w:rPr>
                <w:lang w:val="en-US"/>
              </w:rPr>
              <w:t>#</w:t>
            </w:r>
          </w:p>
        </w:tc>
        <w:tc>
          <w:tcPr>
            <w:tcW w:w="1620" w:type="dxa"/>
            <w:vAlign w:val="bottom"/>
          </w:tcPr>
          <w:p w:rsidR="00252D0D" w:rsidRPr="00F73AFD" w:rsidRDefault="00252D0D" w:rsidP="003B6E3D">
            <w:pPr>
              <w:jc w:val="center"/>
              <w:rPr>
                <w:lang w:val="en-US"/>
              </w:rPr>
            </w:pPr>
            <w:r w:rsidRPr="00F73AFD">
              <w:t>0,74±0,20</w:t>
            </w:r>
            <w:r>
              <w:rPr>
                <w:lang w:val="en-US"/>
              </w:rPr>
              <w:t>#</w:t>
            </w:r>
          </w:p>
        </w:tc>
        <w:tc>
          <w:tcPr>
            <w:tcW w:w="1620" w:type="dxa"/>
            <w:vAlign w:val="bottom"/>
          </w:tcPr>
          <w:p w:rsidR="00252D0D" w:rsidRPr="00F73AFD" w:rsidRDefault="00252D0D" w:rsidP="003B6E3D">
            <w:pPr>
              <w:jc w:val="center"/>
            </w:pPr>
            <w:r w:rsidRPr="00F73AFD">
              <w:t>0,67±0,17*</w:t>
            </w:r>
          </w:p>
        </w:tc>
        <w:tc>
          <w:tcPr>
            <w:tcW w:w="1620" w:type="dxa"/>
            <w:vAlign w:val="bottom"/>
          </w:tcPr>
          <w:p w:rsidR="00252D0D" w:rsidRPr="002B29DD" w:rsidRDefault="00252D0D" w:rsidP="003B6E3D">
            <w:pPr>
              <w:jc w:val="center"/>
            </w:pPr>
            <w:r w:rsidRPr="002B29DD">
              <w:t>0,58±0,06</w:t>
            </w:r>
          </w:p>
        </w:tc>
      </w:tr>
      <w:tr w:rsidR="00252D0D" w:rsidTr="003B6E3D">
        <w:tc>
          <w:tcPr>
            <w:tcW w:w="3528" w:type="dxa"/>
          </w:tcPr>
          <w:p w:rsidR="00252D0D" w:rsidRPr="00F73AFD" w:rsidRDefault="00252D0D" w:rsidP="003B6E3D">
            <w:r w:rsidRPr="00F73AFD">
              <w:t>База опору, см</w:t>
            </w:r>
          </w:p>
        </w:tc>
        <w:tc>
          <w:tcPr>
            <w:tcW w:w="1620" w:type="dxa"/>
            <w:vAlign w:val="bottom"/>
          </w:tcPr>
          <w:p w:rsidR="00252D0D" w:rsidRPr="00F73AFD" w:rsidRDefault="00252D0D" w:rsidP="003B6E3D">
            <w:pPr>
              <w:jc w:val="center"/>
              <w:rPr>
                <w:lang w:val="en-US"/>
              </w:rPr>
            </w:pPr>
            <w:r w:rsidRPr="00F73AFD">
              <w:t>12,53±3,28</w:t>
            </w:r>
            <w:r>
              <w:rPr>
                <w:lang w:val="en-US"/>
              </w:rPr>
              <w:t>^</w:t>
            </w:r>
          </w:p>
        </w:tc>
        <w:tc>
          <w:tcPr>
            <w:tcW w:w="1620" w:type="dxa"/>
            <w:vAlign w:val="bottom"/>
          </w:tcPr>
          <w:p w:rsidR="00252D0D" w:rsidRPr="00F73AFD" w:rsidRDefault="00252D0D" w:rsidP="003B6E3D">
            <w:pPr>
              <w:jc w:val="center"/>
              <w:rPr>
                <w:lang w:val="en-US"/>
              </w:rPr>
            </w:pPr>
            <w:r w:rsidRPr="00F73AFD">
              <w:t>11,38±3,37</w:t>
            </w:r>
            <w:r w:rsidRPr="00F73AFD">
              <w:rPr>
                <w:lang w:val="en-US"/>
              </w:rPr>
              <w:t>*</w:t>
            </w:r>
          </w:p>
        </w:tc>
        <w:tc>
          <w:tcPr>
            <w:tcW w:w="1620" w:type="dxa"/>
            <w:vAlign w:val="bottom"/>
          </w:tcPr>
          <w:p w:rsidR="00252D0D" w:rsidRPr="00F73AFD" w:rsidRDefault="00252D0D" w:rsidP="003B6E3D">
            <w:pPr>
              <w:jc w:val="center"/>
              <w:rPr>
                <w:lang w:val="en-US"/>
              </w:rPr>
            </w:pPr>
            <w:r w:rsidRPr="00F73AFD">
              <w:t>12,38±4,74</w:t>
            </w:r>
            <w:r>
              <w:rPr>
                <w:lang w:val="en-US"/>
              </w:rPr>
              <w:t>^</w:t>
            </w:r>
          </w:p>
        </w:tc>
        <w:tc>
          <w:tcPr>
            <w:tcW w:w="1620" w:type="dxa"/>
            <w:vAlign w:val="bottom"/>
          </w:tcPr>
          <w:p w:rsidR="00252D0D" w:rsidRPr="002B29DD" w:rsidRDefault="00252D0D" w:rsidP="003B6E3D">
            <w:pPr>
              <w:jc w:val="center"/>
            </w:pPr>
            <w:r w:rsidRPr="002B29DD">
              <w:t>8,67±3,71</w:t>
            </w:r>
          </w:p>
        </w:tc>
      </w:tr>
      <w:tr w:rsidR="00252D0D" w:rsidTr="003B6E3D">
        <w:tc>
          <w:tcPr>
            <w:tcW w:w="3528" w:type="dxa"/>
          </w:tcPr>
          <w:p w:rsidR="00252D0D" w:rsidRPr="00F73AFD" w:rsidRDefault="00252D0D" w:rsidP="003B6E3D">
            <w:r w:rsidRPr="00F73AFD">
              <w:t xml:space="preserve">Тривалість переносу ноги, % </w:t>
            </w:r>
          </w:p>
        </w:tc>
        <w:tc>
          <w:tcPr>
            <w:tcW w:w="1620" w:type="dxa"/>
            <w:vAlign w:val="bottom"/>
          </w:tcPr>
          <w:p w:rsidR="00252D0D" w:rsidRPr="00F73AFD" w:rsidRDefault="00252D0D" w:rsidP="003B6E3D">
            <w:pPr>
              <w:jc w:val="center"/>
              <w:rPr>
                <w:lang w:val="en-US"/>
              </w:rPr>
            </w:pPr>
            <w:r w:rsidRPr="00F73AFD">
              <w:t>32,41±6,61</w:t>
            </w:r>
            <w:r>
              <w:rPr>
                <w:lang w:val="en-US"/>
              </w:rPr>
              <w:t>#</w:t>
            </w:r>
          </w:p>
        </w:tc>
        <w:tc>
          <w:tcPr>
            <w:tcW w:w="1620" w:type="dxa"/>
            <w:vAlign w:val="bottom"/>
          </w:tcPr>
          <w:p w:rsidR="00252D0D" w:rsidRPr="00F73AFD" w:rsidRDefault="00252D0D" w:rsidP="003B6E3D">
            <w:pPr>
              <w:jc w:val="center"/>
              <w:rPr>
                <w:lang w:val="en-US"/>
              </w:rPr>
            </w:pPr>
            <w:r w:rsidRPr="00F73AFD">
              <w:t>31,73±7,78</w:t>
            </w:r>
            <w:r>
              <w:rPr>
                <w:lang w:val="en-US"/>
              </w:rPr>
              <w:t>#</w:t>
            </w:r>
          </w:p>
        </w:tc>
        <w:tc>
          <w:tcPr>
            <w:tcW w:w="1620" w:type="dxa"/>
            <w:vAlign w:val="bottom"/>
          </w:tcPr>
          <w:p w:rsidR="00252D0D" w:rsidRPr="00F73AFD" w:rsidRDefault="00252D0D" w:rsidP="003B6E3D">
            <w:pPr>
              <w:jc w:val="center"/>
              <w:rPr>
                <w:lang w:val="en-US"/>
              </w:rPr>
            </w:pPr>
            <w:r w:rsidRPr="00F73AFD">
              <w:t>34,80±3,59</w:t>
            </w:r>
            <w:r>
              <w:rPr>
                <w:lang w:val="en-US"/>
              </w:rPr>
              <w:t>#</w:t>
            </w:r>
          </w:p>
        </w:tc>
        <w:tc>
          <w:tcPr>
            <w:tcW w:w="1620" w:type="dxa"/>
            <w:vAlign w:val="bottom"/>
          </w:tcPr>
          <w:p w:rsidR="00252D0D" w:rsidRPr="002B29DD" w:rsidRDefault="00252D0D" w:rsidP="003B6E3D">
            <w:pPr>
              <w:jc w:val="center"/>
            </w:pPr>
            <w:r w:rsidRPr="002B29DD">
              <w:t>38,04±1,29</w:t>
            </w:r>
          </w:p>
        </w:tc>
      </w:tr>
      <w:tr w:rsidR="00252D0D" w:rsidTr="003B6E3D">
        <w:tc>
          <w:tcPr>
            <w:tcW w:w="3528" w:type="dxa"/>
          </w:tcPr>
          <w:p w:rsidR="00252D0D" w:rsidRPr="00F73AFD" w:rsidRDefault="00252D0D" w:rsidP="003B6E3D">
            <w:r w:rsidRPr="00F73AFD">
              <w:t xml:space="preserve">Тривалість стояння, % </w:t>
            </w:r>
          </w:p>
        </w:tc>
        <w:tc>
          <w:tcPr>
            <w:tcW w:w="1620" w:type="dxa"/>
            <w:vAlign w:val="bottom"/>
          </w:tcPr>
          <w:p w:rsidR="00252D0D" w:rsidRPr="00F73AFD" w:rsidRDefault="00252D0D" w:rsidP="003B6E3D">
            <w:pPr>
              <w:jc w:val="center"/>
              <w:rPr>
                <w:lang w:val="en-US"/>
              </w:rPr>
            </w:pPr>
            <w:r w:rsidRPr="00F73AFD">
              <w:t>67,78±6,75</w:t>
            </w:r>
            <w:r>
              <w:rPr>
                <w:lang w:val="en-US"/>
              </w:rPr>
              <w:t>#</w:t>
            </w:r>
          </w:p>
        </w:tc>
        <w:tc>
          <w:tcPr>
            <w:tcW w:w="1620" w:type="dxa"/>
            <w:vAlign w:val="bottom"/>
          </w:tcPr>
          <w:p w:rsidR="00252D0D" w:rsidRPr="00F73AFD" w:rsidRDefault="00252D0D" w:rsidP="003B6E3D">
            <w:pPr>
              <w:jc w:val="center"/>
              <w:rPr>
                <w:lang w:val="en-US"/>
              </w:rPr>
            </w:pPr>
            <w:r w:rsidRPr="00F73AFD">
              <w:t>68,26±7,78</w:t>
            </w:r>
            <w:r>
              <w:rPr>
                <w:lang w:val="en-US"/>
              </w:rPr>
              <w:t>#</w:t>
            </w:r>
          </w:p>
        </w:tc>
        <w:tc>
          <w:tcPr>
            <w:tcW w:w="1620" w:type="dxa"/>
            <w:vAlign w:val="bottom"/>
          </w:tcPr>
          <w:p w:rsidR="00252D0D" w:rsidRPr="00F73AFD" w:rsidRDefault="00252D0D" w:rsidP="003B6E3D">
            <w:pPr>
              <w:jc w:val="center"/>
              <w:rPr>
                <w:lang w:val="en-US"/>
              </w:rPr>
            </w:pPr>
            <w:r w:rsidRPr="00F73AFD">
              <w:t>65,18±3,58</w:t>
            </w:r>
            <w:r>
              <w:rPr>
                <w:lang w:val="en-US"/>
              </w:rPr>
              <w:t>#</w:t>
            </w:r>
          </w:p>
        </w:tc>
        <w:tc>
          <w:tcPr>
            <w:tcW w:w="1620" w:type="dxa"/>
            <w:vAlign w:val="bottom"/>
          </w:tcPr>
          <w:p w:rsidR="00252D0D" w:rsidRPr="002B29DD" w:rsidRDefault="00252D0D" w:rsidP="003B6E3D">
            <w:pPr>
              <w:jc w:val="center"/>
            </w:pPr>
            <w:r w:rsidRPr="002B29DD">
              <w:t>61,95±1,30</w:t>
            </w:r>
          </w:p>
        </w:tc>
      </w:tr>
      <w:tr w:rsidR="00252D0D" w:rsidTr="003B6E3D">
        <w:tc>
          <w:tcPr>
            <w:tcW w:w="3528" w:type="dxa"/>
          </w:tcPr>
          <w:p w:rsidR="00252D0D" w:rsidRPr="00F73AFD" w:rsidRDefault="00252D0D" w:rsidP="003B6E3D">
            <w:r w:rsidRPr="00F73AFD">
              <w:t xml:space="preserve">Час опору на одну ногу, % </w:t>
            </w:r>
          </w:p>
        </w:tc>
        <w:tc>
          <w:tcPr>
            <w:tcW w:w="1620" w:type="dxa"/>
            <w:vAlign w:val="bottom"/>
          </w:tcPr>
          <w:p w:rsidR="00252D0D" w:rsidRPr="00F73AFD" w:rsidRDefault="00252D0D" w:rsidP="003B6E3D">
            <w:pPr>
              <w:jc w:val="center"/>
              <w:rPr>
                <w:lang w:val="en-US"/>
              </w:rPr>
            </w:pPr>
            <w:r w:rsidRPr="00F73AFD">
              <w:t>31,02±5,97</w:t>
            </w:r>
            <w:r>
              <w:rPr>
                <w:lang w:val="en-US"/>
              </w:rPr>
              <w:t>#</w:t>
            </w:r>
          </w:p>
        </w:tc>
        <w:tc>
          <w:tcPr>
            <w:tcW w:w="1620" w:type="dxa"/>
            <w:vAlign w:val="bottom"/>
          </w:tcPr>
          <w:p w:rsidR="00252D0D" w:rsidRPr="00F73AFD" w:rsidRDefault="00252D0D" w:rsidP="003B6E3D">
            <w:pPr>
              <w:jc w:val="center"/>
              <w:rPr>
                <w:lang w:val="en-US"/>
              </w:rPr>
            </w:pPr>
            <w:r w:rsidRPr="00F73AFD">
              <w:t>32,87±6,52</w:t>
            </w:r>
            <w:r>
              <w:rPr>
                <w:lang w:val="en-US"/>
              </w:rPr>
              <w:t>^</w:t>
            </w:r>
          </w:p>
        </w:tc>
        <w:tc>
          <w:tcPr>
            <w:tcW w:w="1620" w:type="dxa"/>
            <w:vAlign w:val="bottom"/>
          </w:tcPr>
          <w:p w:rsidR="00252D0D" w:rsidRPr="00F73AFD" w:rsidRDefault="00252D0D" w:rsidP="003B6E3D">
            <w:pPr>
              <w:jc w:val="center"/>
              <w:rPr>
                <w:lang w:val="en-US"/>
              </w:rPr>
            </w:pPr>
            <w:r w:rsidRPr="00F73AFD">
              <w:t>32,93±4,88</w:t>
            </w:r>
            <w:r>
              <w:rPr>
                <w:lang w:val="en-US"/>
              </w:rPr>
              <w:t>#</w:t>
            </w:r>
          </w:p>
        </w:tc>
        <w:tc>
          <w:tcPr>
            <w:tcW w:w="1620" w:type="dxa"/>
            <w:vAlign w:val="bottom"/>
          </w:tcPr>
          <w:p w:rsidR="00252D0D" w:rsidRPr="002B29DD" w:rsidRDefault="00252D0D" w:rsidP="003B6E3D">
            <w:pPr>
              <w:jc w:val="center"/>
            </w:pPr>
            <w:r w:rsidRPr="002B29DD">
              <w:t>37,77±1,18</w:t>
            </w:r>
          </w:p>
        </w:tc>
      </w:tr>
      <w:tr w:rsidR="00252D0D" w:rsidTr="003B6E3D">
        <w:tc>
          <w:tcPr>
            <w:tcW w:w="3528" w:type="dxa"/>
          </w:tcPr>
          <w:p w:rsidR="00252D0D" w:rsidRPr="00F73AFD" w:rsidRDefault="00252D0D" w:rsidP="003B6E3D">
            <w:r w:rsidRPr="00F73AFD">
              <w:t xml:space="preserve">Час опору на обидві ноги, % </w:t>
            </w:r>
          </w:p>
        </w:tc>
        <w:tc>
          <w:tcPr>
            <w:tcW w:w="1620" w:type="dxa"/>
            <w:vAlign w:val="bottom"/>
          </w:tcPr>
          <w:p w:rsidR="00252D0D" w:rsidRPr="00F73AFD" w:rsidRDefault="00252D0D" w:rsidP="003B6E3D">
            <w:pPr>
              <w:jc w:val="center"/>
              <w:rPr>
                <w:lang w:val="en-US"/>
              </w:rPr>
            </w:pPr>
            <w:r w:rsidRPr="00F73AFD">
              <w:t>36,69±11,76</w:t>
            </w:r>
            <w:r>
              <w:rPr>
                <w:lang w:val="en-US"/>
              </w:rPr>
              <w:t>#</w:t>
            </w:r>
          </w:p>
        </w:tc>
        <w:tc>
          <w:tcPr>
            <w:tcW w:w="1620" w:type="dxa"/>
            <w:vAlign w:val="bottom"/>
          </w:tcPr>
          <w:p w:rsidR="00252D0D" w:rsidRPr="00F73AFD" w:rsidRDefault="00252D0D" w:rsidP="003B6E3D">
            <w:pPr>
              <w:jc w:val="center"/>
              <w:rPr>
                <w:lang w:val="en-US"/>
              </w:rPr>
            </w:pPr>
            <w:r w:rsidRPr="00F73AFD">
              <w:t>35,73±14,81</w:t>
            </w:r>
            <w:r>
              <w:rPr>
                <w:lang w:val="en-US"/>
              </w:rPr>
              <w:t>#</w:t>
            </w:r>
          </w:p>
        </w:tc>
        <w:tc>
          <w:tcPr>
            <w:tcW w:w="1620" w:type="dxa"/>
            <w:vAlign w:val="bottom"/>
          </w:tcPr>
          <w:p w:rsidR="00252D0D" w:rsidRPr="00F73AFD" w:rsidRDefault="00252D0D" w:rsidP="003B6E3D">
            <w:pPr>
              <w:jc w:val="center"/>
              <w:rPr>
                <w:lang w:val="en-US"/>
              </w:rPr>
            </w:pPr>
            <w:r w:rsidRPr="00F73AFD">
              <w:t>33,06±7,30</w:t>
            </w:r>
            <w:r>
              <w:rPr>
                <w:lang w:val="en-US"/>
              </w:rPr>
              <w:t>#</w:t>
            </w:r>
          </w:p>
        </w:tc>
        <w:tc>
          <w:tcPr>
            <w:tcW w:w="1620" w:type="dxa"/>
            <w:vAlign w:val="bottom"/>
          </w:tcPr>
          <w:p w:rsidR="00252D0D" w:rsidRPr="002B29DD" w:rsidRDefault="00252D0D" w:rsidP="003B6E3D">
            <w:pPr>
              <w:jc w:val="center"/>
            </w:pPr>
            <w:r w:rsidRPr="002B29DD">
              <w:t>24,37±2,03</w:t>
            </w:r>
          </w:p>
        </w:tc>
      </w:tr>
      <w:tr w:rsidR="00252D0D" w:rsidTr="003B6E3D">
        <w:tc>
          <w:tcPr>
            <w:tcW w:w="3528" w:type="dxa"/>
          </w:tcPr>
          <w:p w:rsidR="00252D0D" w:rsidRPr="00F73AFD" w:rsidRDefault="00252D0D" w:rsidP="003B6E3D">
            <w:r w:rsidRPr="00F73AFD">
              <w:t>Різниця у тривалості кроків, сек</w:t>
            </w:r>
          </w:p>
        </w:tc>
        <w:tc>
          <w:tcPr>
            <w:tcW w:w="1620" w:type="dxa"/>
            <w:vAlign w:val="bottom"/>
          </w:tcPr>
          <w:p w:rsidR="00252D0D" w:rsidRPr="00F73AFD" w:rsidRDefault="00252D0D" w:rsidP="003B6E3D">
            <w:pPr>
              <w:jc w:val="center"/>
              <w:rPr>
                <w:lang w:val="en-US"/>
              </w:rPr>
            </w:pPr>
            <w:r w:rsidRPr="00F73AFD">
              <w:t>0,07±0,09</w:t>
            </w:r>
            <w:r>
              <w:rPr>
                <w:lang w:val="en-US"/>
              </w:rPr>
              <w:t>^</w:t>
            </w:r>
          </w:p>
        </w:tc>
        <w:tc>
          <w:tcPr>
            <w:tcW w:w="1620" w:type="dxa"/>
            <w:vAlign w:val="bottom"/>
          </w:tcPr>
          <w:p w:rsidR="00252D0D" w:rsidRPr="00F73AFD" w:rsidRDefault="00252D0D" w:rsidP="003B6E3D">
            <w:pPr>
              <w:jc w:val="center"/>
              <w:rPr>
                <w:lang w:val="en-US"/>
              </w:rPr>
            </w:pPr>
            <w:r w:rsidRPr="00F73AFD">
              <w:t>0,04±0,03</w:t>
            </w:r>
            <w:r>
              <w:rPr>
                <w:lang w:val="en-US"/>
              </w:rPr>
              <w:t>#</w:t>
            </w:r>
          </w:p>
        </w:tc>
        <w:tc>
          <w:tcPr>
            <w:tcW w:w="1620" w:type="dxa"/>
            <w:vAlign w:val="bottom"/>
          </w:tcPr>
          <w:p w:rsidR="00252D0D" w:rsidRPr="00F73AFD" w:rsidRDefault="00252D0D" w:rsidP="003B6E3D">
            <w:pPr>
              <w:jc w:val="center"/>
            </w:pPr>
            <w:r w:rsidRPr="00F73AFD">
              <w:t>0,05±0,08*</w:t>
            </w:r>
          </w:p>
        </w:tc>
        <w:tc>
          <w:tcPr>
            <w:tcW w:w="1620" w:type="dxa"/>
            <w:vAlign w:val="bottom"/>
          </w:tcPr>
          <w:p w:rsidR="00252D0D" w:rsidRPr="002B29DD" w:rsidRDefault="00252D0D" w:rsidP="003B6E3D">
            <w:pPr>
              <w:jc w:val="center"/>
            </w:pPr>
            <w:r w:rsidRPr="002B29DD">
              <w:t>0,01±0,01</w:t>
            </w:r>
          </w:p>
        </w:tc>
      </w:tr>
      <w:tr w:rsidR="00252D0D" w:rsidTr="003B6E3D">
        <w:tc>
          <w:tcPr>
            <w:tcW w:w="3528" w:type="dxa"/>
          </w:tcPr>
          <w:p w:rsidR="00252D0D" w:rsidRPr="00F73AFD" w:rsidRDefault="00252D0D" w:rsidP="003B6E3D">
            <w:r w:rsidRPr="00F73AFD">
              <w:t>Різниця у довжині кроків, см</w:t>
            </w:r>
          </w:p>
        </w:tc>
        <w:tc>
          <w:tcPr>
            <w:tcW w:w="1620" w:type="dxa"/>
            <w:vAlign w:val="bottom"/>
          </w:tcPr>
          <w:p w:rsidR="00252D0D" w:rsidRPr="00F73AFD" w:rsidRDefault="00252D0D" w:rsidP="003B6E3D">
            <w:pPr>
              <w:jc w:val="center"/>
            </w:pPr>
            <w:r w:rsidRPr="00F73AFD">
              <w:t>3,62±3,05*</w:t>
            </w:r>
          </w:p>
        </w:tc>
        <w:tc>
          <w:tcPr>
            <w:tcW w:w="1620" w:type="dxa"/>
            <w:vAlign w:val="bottom"/>
          </w:tcPr>
          <w:p w:rsidR="00252D0D" w:rsidRPr="00F73AFD" w:rsidRDefault="00252D0D" w:rsidP="003B6E3D">
            <w:pPr>
              <w:jc w:val="center"/>
              <w:rPr>
                <w:lang w:val="en-US"/>
              </w:rPr>
            </w:pPr>
            <w:r w:rsidRPr="00F73AFD">
              <w:t>4,14±3,16</w:t>
            </w:r>
            <w:r>
              <w:rPr>
                <w:lang w:val="en-US"/>
              </w:rPr>
              <w:t>#</w:t>
            </w:r>
          </w:p>
        </w:tc>
        <w:tc>
          <w:tcPr>
            <w:tcW w:w="1620" w:type="dxa"/>
            <w:vAlign w:val="bottom"/>
          </w:tcPr>
          <w:p w:rsidR="00252D0D" w:rsidRPr="00F73AFD" w:rsidRDefault="00252D0D" w:rsidP="003B6E3D">
            <w:pPr>
              <w:jc w:val="center"/>
            </w:pPr>
            <w:r w:rsidRPr="00F73AFD">
              <w:t>3,24±2,95</w:t>
            </w:r>
          </w:p>
        </w:tc>
        <w:tc>
          <w:tcPr>
            <w:tcW w:w="1620" w:type="dxa"/>
            <w:vAlign w:val="bottom"/>
          </w:tcPr>
          <w:p w:rsidR="00252D0D" w:rsidRPr="002B29DD" w:rsidRDefault="00252D0D" w:rsidP="003B6E3D">
            <w:pPr>
              <w:jc w:val="center"/>
            </w:pPr>
            <w:r w:rsidRPr="002B29DD">
              <w:t>1,85±1,68</w:t>
            </w:r>
          </w:p>
        </w:tc>
      </w:tr>
      <w:tr w:rsidR="00252D0D" w:rsidTr="003B6E3D">
        <w:tc>
          <w:tcPr>
            <w:tcW w:w="3528" w:type="dxa"/>
          </w:tcPr>
          <w:p w:rsidR="00252D0D" w:rsidRPr="00F73AFD" w:rsidRDefault="00252D0D" w:rsidP="003B6E3D">
            <w:r>
              <w:t>Різниця у тривалості циклів</w:t>
            </w:r>
            <w:r w:rsidRPr="00F73AFD">
              <w:t>, сек</w:t>
            </w:r>
          </w:p>
        </w:tc>
        <w:tc>
          <w:tcPr>
            <w:tcW w:w="1620" w:type="dxa"/>
            <w:vAlign w:val="bottom"/>
          </w:tcPr>
          <w:p w:rsidR="00252D0D" w:rsidRPr="00F73AFD" w:rsidRDefault="00252D0D" w:rsidP="003B6E3D">
            <w:pPr>
              <w:jc w:val="center"/>
            </w:pPr>
            <w:r w:rsidRPr="00F73AFD">
              <w:t>0,02±0,01*</w:t>
            </w:r>
          </w:p>
        </w:tc>
        <w:tc>
          <w:tcPr>
            <w:tcW w:w="1620" w:type="dxa"/>
            <w:vAlign w:val="bottom"/>
          </w:tcPr>
          <w:p w:rsidR="00252D0D" w:rsidRPr="00F73AFD" w:rsidRDefault="00252D0D" w:rsidP="003B6E3D">
            <w:pPr>
              <w:jc w:val="center"/>
            </w:pPr>
            <w:r w:rsidRPr="00F73AFD">
              <w:t>0,01±0,01</w:t>
            </w:r>
          </w:p>
        </w:tc>
        <w:tc>
          <w:tcPr>
            <w:tcW w:w="1620" w:type="dxa"/>
            <w:vAlign w:val="bottom"/>
          </w:tcPr>
          <w:p w:rsidR="00252D0D" w:rsidRPr="00F73AFD" w:rsidRDefault="00252D0D" w:rsidP="003B6E3D">
            <w:pPr>
              <w:jc w:val="center"/>
            </w:pPr>
            <w:r w:rsidRPr="00F73AFD">
              <w:t>0,03±0,07</w:t>
            </w:r>
          </w:p>
        </w:tc>
        <w:tc>
          <w:tcPr>
            <w:tcW w:w="1620" w:type="dxa"/>
            <w:vAlign w:val="bottom"/>
          </w:tcPr>
          <w:p w:rsidR="00252D0D" w:rsidRPr="002B29DD" w:rsidRDefault="00252D0D" w:rsidP="003B6E3D">
            <w:pPr>
              <w:jc w:val="center"/>
            </w:pPr>
            <w:r w:rsidRPr="002B29DD">
              <w:t>0,01±0,01</w:t>
            </w:r>
          </w:p>
        </w:tc>
      </w:tr>
      <w:tr w:rsidR="00252D0D" w:rsidTr="003B6E3D">
        <w:tc>
          <w:tcPr>
            <w:tcW w:w="3528" w:type="dxa"/>
          </w:tcPr>
          <w:p w:rsidR="00252D0D" w:rsidRPr="00F73AFD" w:rsidRDefault="00252D0D" w:rsidP="003B6E3D">
            <w:r w:rsidRPr="00F73AFD">
              <w:t>Швидкість ходи, см/сек</w:t>
            </w:r>
          </w:p>
        </w:tc>
        <w:tc>
          <w:tcPr>
            <w:tcW w:w="1620" w:type="dxa"/>
            <w:vAlign w:val="bottom"/>
          </w:tcPr>
          <w:p w:rsidR="00252D0D" w:rsidRPr="00F73AFD" w:rsidRDefault="00252D0D" w:rsidP="003B6E3D">
            <w:pPr>
              <w:jc w:val="center"/>
              <w:rPr>
                <w:lang w:val="en-US"/>
              </w:rPr>
            </w:pPr>
            <w:r w:rsidRPr="00F73AFD">
              <w:t>57,65±28,37</w:t>
            </w:r>
            <w:r>
              <w:rPr>
                <w:lang w:val="en-US"/>
              </w:rPr>
              <w:t>#</w:t>
            </w:r>
          </w:p>
        </w:tc>
        <w:tc>
          <w:tcPr>
            <w:tcW w:w="1620" w:type="dxa"/>
            <w:vAlign w:val="bottom"/>
          </w:tcPr>
          <w:p w:rsidR="00252D0D" w:rsidRPr="00F73AFD" w:rsidRDefault="00252D0D" w:rsidP="003B6E3D">
            <w:pPr>
              <w:jc w:val="center"/>
              <w:rPr>
                <w:lang w:val="en-US"/>
              </w:rPr>
            </w:pPr>
            <w:r w:rsidRPr="00F73AFD">
              <w:t>55,79±24,61</w:t>
            </w:r>
            <w:r>
              <w:rPr>
                <w:lang w:val="en-US"/>
              </w:rPr>
              <w:t>#</w:t>
            </w:r>
          </w:p>
        </w:tc>
        <w:tc>
          <w:tcPr>
            <w:tcW w:w="1620" w:type="dxa"/>
            <w:vAlign w:val="bottom"/>
          </w:tcPr>
          <w:p w:rsidR="00252D0D" w:rsidRPr="00F73AFD" w:rsidRDefault="00252D0D" w:rsidP="003B6E3D">
            <w:pPr>
              <w:jc w:val="center"/>
              <w:rPr>
                <w:lang w:val="en-US"/>
              </w:rPr>
            </w:pPr>
            <w:r w:rsidRPr="00F73AFD">
              <w:t>66,98±25,08</w:t>
            </w:r>
            <w:r>
              <w:rPr>
                <w:lang w:val="en-US"/>
              </w:rPr>
              <w:t>#</w:t>
            </w:r>
          </w:p>
        </w:tc>
        <w:tc>
          <w:tcPr>
            <w:tcW w:w="1620" w:type="dxa"/>
            <w:vAlign w:val="bottom"/>
          </w:tcPr>
          <w:p w:rsidR="00252D0D" w:rsidRPr="002B29DD" w:rsidRDefault="00252D0D" w:rsidP="003B6E3D">
            <w:pPr>
              <w:jc w:val="center"/>
            </w:pPr>
            <w:r w:rsidRPr="002B29DD">
              <w:t>104,93±11,09</w:t>
            </w:r>
          </w:p>
        </w:tc>
      </w:tr>
      <w:tr w:rsidR="00252D0D" w:rsidTr="003B6E3D">
        <w:tc>
          <w:tcPr>
            <w:tcW w:w="3528" w:type="dxa"/>
          </w:tcPr>
          <w:p w:rsidR="00252D0D" w:rsidRPr="00F73AFD" w:rsidRDefault="00252D0D" w:rsidP="003B6E3D">
            <w:r w:rsidRPr="00F73AFD">
              <w:t xml:space="preserve">Нормалізована швидкість </w:t>
            </w:r>
          </w:p>
        </w:tc>
        <w:tc>
          <w:tcPr>
            <w:tcW w:w="1620" w:type="dxa"/>
            <w:vAlign w:val="bottom"/>
          </w:tcPr>
          <w:p w:rsidR="00252D0D" w:rsidRPr="00F73AFD" w:rsidRDefault="00252D0D" w:rsidP="003B6E3D">
            <w:pPr>
              <w:jc w:val="center"/>
              <w:rPr>
                <w:lang w:val="en-US"/>
              </w:rPr>
            </w:pPr>
            <w:r w:rsidRPr="00F73AFD">
              <w:t>0,59±0,30</w:t>
            </w:r>
            <w:r>
              <w:rPr>
                <w:lang w:val="en-US"/>
              </w:rPr>
              <w:t>#</w:t>
            </w:r>
          </w:p>
        </w:tc>
        <w:tc>
          <w:tcPr>
            <w:tcW w:w="1620" w:type="dxa"/>
            <w:vAlign w:val="bottom"/>
          </w:tcPr>
          <w:p w:rsidR="00252D0D" w:rsidRPr="00F73AFD" w:rsidRDefault="00252D0D" w:rsidP="003B6E3D">
            <w:pPr>
              <w:jc w:val="center"/>
              <w:rPr>
                <w:lang w:val="en-US"/>
              </w:rPr>
            </w:pPr>
            <w:r w:rsidRPr="00F73AFD">
              <w:t>0,63±0,28</w:t>
            </w:r>
            <w:r>
              <w:rPr>
                <w:lang w:val="en-US"/>
              </w:rPr>
              <w:t>#</w:t>
            </w:r>
          </w:p>
        </w:tc>
        <w:tc>
          <w:tcPr>
            <w:tcW w:w="1620" w:type="dxa"/>
            <w:vAlign w:val="bottom"/>
          </w:tcPr>
          <w:p w:rsidR="00252D0D" w:rsidRPr="00F73AFD" w:rsidRDefault="00252D0D" w:rsidP="003B6E3D">
            <w:pPr>
              <w:jc w:val="center"/>
              <w:rPr>
                <w:lang w:val="en-US"/>
              </w:rPr>
            </w:pPr>
            <w:r w:rsidRPr="00F73AFD">
              <w:t>0,76±0,29</w:t>
            </w:r>
            <w:r>
              <w:rPr>
                <w:lang w:val="en-US"/>
              </w:rPr>
              <w:t>#</w:t>
            </w:r>
          </w:p>
        </w:tc>
        <w:tc>
          <w:tcPr>
            <w:tcW w:w="1620" w:type="dxa"/>
            <w:vAlign w:val="bottom"/>
          </w:tcPr>
          <w:p w:rsidR="00252D0D" w:rsidRPr="002B29DD" w:rsidRDefault="00252D0D" w:rsidP="003B6E3D">
            <w:pPr>
              <w:jc w:val="center"/>
            </w:pPr>
            <w:r w:rsidRPr="002B29DD">
              <w:t>1,18±0,15</w:t>
            </w:r>
          </w:p>
        </w:tc>
      </w:tr>
      <w:tr w:rsidR="00252D0D" w:rsidTr="003B6E3D">
        <w:tc>
          <w:tcPr>
            <w:tcW w:w="3528" w:type="dxa"/>
          </w:tcPr>
          <w:p w:rsidR="00252D0D" w:rsidRPr="00F73AFD" w:rsidRDefault="00252D0D" w:rsidP="003B6E3D">
            <w:r w:rsidRPr="00F73AFD">
              <w:t>Кроків за хвилину</w:t>
            </w:r>
          </w:p>
        </w:tc>
        <w:tc>
          <w:tcPr>
            <w:tcW w:w="1620" w:type="dxa"/>
            <w:vAlign w:val="bottom"/>
          </w:tcPr>
          <w:p w:rsidR="00252D0D" w:rsidRPr="00F73AFD" w:rsidRDefault="00252D0D" w:rsidP="003B6E3D">
            <w:pPr>
              <w:jc w:val="center"/>
              <w:rPr>
                <w:lang w:val="en-US"/>
              </w:rPr>
            </w:pPr>
            <w:r w:rsidRPr="00F73AFD">
              <w:t>82,32±13,37</w:t>
            </w:r>
            <w:r>
              <w:rPr>
                <w:lang w:val="en-US"/>
              </w:rPr>
              <w:t>#</w:t>
            </w:r>
          </w:p>
        </w:tc>
        <w:tc>
          <w:tcPr>
            <w:tcW w:w="1620" w:type="dxa"/>
            <w:vAlign w:val="bottom"/>
          </w:tcPr>
          <w:p w:rsidR="00252D0D" w:rsidRPr="00F73AFD" w:rsidRDefault="00252D0D" w:rsidP="003B6E3D">
            <w:pPr>
              <w:jc w:val="center"/>
              <w:rPr>
                <w:lang w:val="en-US"/>
              </w:rPr>
            </w:pPr>
            <w:r w:rsidRPr="00F73AFD">
              <w:t>85,72±16,97</w:t>
            </w:r>
            <w:r>
              <w:rPr>
                <w:lang w:val="en-US"/>
              </w:rPr>
              <w:t>#</w:t>
            </w:r>
          </w:p>
        </w:tc>
        <w:tc>
          <w:tcPr>
            <w:tcW w:w="1620" w:type="dxa"/>
            <w:vAlign w:val="bottom"/>
          </w:tcPr>
          <w:p w:rsidR="00252D0D" w:rsidRPr="00F73AFD" w:rsidRDefault="00252D0D" w:rsidP="003B6E3D">
            <w:pPr>
              <w:jc w:val="center"/>
              <w:rPr>
                <w:lang w:val="en-US"/>
              </w:rPr>
            </w:pPr>
            <w:r w:rsidRPr="00F73AFD">
              <w:t>94,07±14,04</w:t>
            </w:r>
            <w:r>
              <w:rPr>
                <w:lang w:val="en-US"/>
              </w:rPr>
              <w:t>^</w:t>
            </w:r>
          </w:p>
        </w:tc>
        <w:tc>
          <w:tcPr>
            <w:tcW w:w="1620" w:type="dxa"/>
            <w:vAlign w:val="bottom"/>
          </w:tcPr>
          <w:p w:rsidR="00252D0D" w:rsidRPr="002B29DD" w:rsidRDefault="00252D0D" w:rsidP="003B6E3D">
            <w:pPr>
              <w:jc w:val="center"/>
            </w:pPr>
            <w:r w:rsidRPr="002B29DD">
              <w:t>105,30±9,88</w:t>
            </w:r>
          </w:p>
        </w:tc>
      </w:tr>
      <w:tr w:rsidR="00252D0D" w:rsidTr="003B6E3D">
        <w:tc>
          <w:tcPr>
            <w:tcW w:w="3528" w:type="dxa"/>
          </w:tcPr>
          <w:p w:rsidR="00252D0D" w:rsidRPr="00F73AFD" w:rsidRDefault="00252D0D" w:rsidP="003B6E3D">
            <w:pPr>
              <w:rPr>
                <w:lang w:val="en-US"/>
              </w:rPr>
            </w:pPr>
            <w:r w:rsidRPr="00F73AFD">
              <w:t xml:space="preserve">Оцінка </w:t>
            </w:r>
            <w:r w:rsidRPr="00F73AFD">
              <w:rPr>
                <w:lang w:val="en-US"/>
              </w:rPr>
              <w:t>FAP</w:t>
            </w:r>
          </w:p>
        </w:tc>
        <w:tc>
          <w:tcPr>
            <w:tcW w:w="1620" w:type="dxa"/>
            <w:vAlign w:val="bottom"/>
          </w:tcPr>
          <w:p w:rsidR="00252D0D" w:rsidRPr="00F73AFD" w:rsidRDefault="00252D0D" w:rsidP="003B6E3D">
            <w:pPr>
              <w:jc w:val="center"/>
              <w:rPr>
                <w:lang w:val="en-US"/>
              </w:rPr>
            </w:pPr>
            <w:r w:rsidRPr="00F73AFD">
              <w:t>65,89±17,85</w:t>
            </w:r>
            <w:r>
              <w:rPr>
                <w:lang w:val="en-US"/>
              </w:rPr>
              <w:t>#</w:t>
            </w:r>
          </w:p>
        </w:tc>
        <w:tc>
          <w:tcPr>
            <w:tcW w:w="1620" w:type="dxa"/>
            <w:vAlign w:val="bottom"/>
          </w:tcPr>
          <w:p w:rsidR="00252D0D" w:rsidRPr="00F73AFD" w:rsidRDefault="00252D0D" w:rsidP="003B6E3D">
            <w:pPr>
              <w:jc w:val="center"/>
              <w:rPr>
                <w:lang w:val="en-US"/>
              </w:rPr>
            </w:pPr>
            <w:r w:rsidRPr="00F73AFD">
              <w:t>68,85±14,65</w:t>
            </w:r>
            <w:r>
              <w:rPr>
                <w:lang w:val="en-US"/>
              </w:rPr>
              <w:t>#</w:t>
            </w:r>
          </w:p>
        </w:tc>
        <w:tc>
          <w:tcPr>
            <w:tcW w:w="1620" w:type="dxa"/>
            <w:vAlign w:val="bottom"/>
          </w:tcPr>
          <w:p w:rsidR="00252D0D" w:rsidRPr="00F73AFD" w:rsidRDefault="00252D0D" w:rsidP="003B6E3D">
            <w:pPr>
              <w:jc w:val="center"/>
              <w:rPr>
                <w:lang w:val="en-US"/>
              </w:rPr>
            </w:pPr>
            <w:r w:rsidRPr="00F73AFD">
              <w:t>74,52±17,96</w:t>
            </w:r>
            <w:r>
              <w:rPr>
                <w:lang w:val="en-US"/>
              </w:rPr>
              <w:t>#</w:t>
            </w:r>
          </w:p>
        </w:tc>
        <w:tc>
          <w:tcPr>
            <w:tcW w:w="1620" w:type="dxa"/>
            <w:vAlign w:val="bottom"/>
          </w:tcPr>
          <w:p w:rsidR="00252D0D" w:rsidRPr="002B29DD" w:rsidRDefault="00252D0D" w:rsidP="003B6E3D">
            <w:pPr>
              <w:jc w:val="center"/>
            </w:pPr>
            <w:r w:rsidRPr="002B29DD">
              <w:t>96,59±3,43</w:t>
            </w:r>
          </w:p>
        </w:tc>
      </w:tr>
    </w:tbl>
    <w:p w:rsidR="00252D0D" w:rsidRPr="002B29DD" w:rsidRDefault="00252D0D" w:rsidP="00252D0D">
      <w:pPr>
        <w:spacing w:line="360" w:lineRule="auto"/>
        <w:jc w:val="both"/>
      </w:pPr>
      <w:r w:rsidRPr="002B29DD">
        <w:t xml:space="preserve">Примітка: різниця достовірна, порівняно з контролем: * -  </w:t>
      </w:r>
      <w:r w:rsidRPr="002B29DD">
        <w:rPr>
          <w:lang w:val="en-US"/>
        </w:rPr>
        <w:t>p</w:t>
      </w:r>
      <w:r w:rsidRPr="002B29DD">
        <w:t xml:space="preserve"> &lt; 0,05, ^ - </w:t>
      </w:r>
      <w:r w:rsidRPr="002B29DD">
        <w:rPr>
          <w:lang w:val="en-US"/>
        </w:rPr>
        <w:t>p</w:t>
      </w:r>
      <w:r w:rsidRPr="002B29DD">
        <w:t xml:space="preserve"> &lt; 0,01, # -  </w:t>
      </w:r>
      <w:r w:rsidRPr="002B29DD">
        <w:rPr>
          <w:lang w:val="en-US"/>
        </w:rPr>
        <w:t>p</w:t>
      </w:r>
      <w:r w:rsidRPr="002B29DD">
        <w:t xml:space="preserve"> &lt; 0,001.</w:t>
      </w:r>
    </w:p>
    <w:p w:rsidR="00252D0D" w:rsidRDefault="00252D0D" w:rsidP="00252D0D">
      <w:pPr>
        <w:jc w:val="both"/>
        <w:rPr>
          <w:sz w:val="28"/>
          <w:szCs w:val="28"/>
        </w:rPr>
      </w:pPr>
    </w:p>
    <w:p w:rsidR="00252D0D" w:rsidRDefault="00252D0D" w:rsidP="00252D0D">
      <w:pPr>
        <w:jc w:val="right"/>
        <w:rPr>
          <w:sz w:val="28"/>
          <w:szCs w:val="28"/>
        </w:rPr>
      </w:pPr>
      <w:r>
        <w:rPr>
          <w:sz w:val="28"/>
          <w:szCs w:val="28"/>
        </w:rPr>
        <w:tab/>
        <w:t>Таблиця 4</w:t>
      </w:r>
    </w:p>
    <w:p w:rsidR="00252D0D" w:rsidRPr="00AF34D4" w:rsidRDefault="00252D0D" w:rsidP="00252D0D">
      <w:pPr>
        <w:jc w:val="center"/>
        <w:rPr>
          <w:sz w:val="28"/>
          <w:szCs w:val="28"/>
        </w:rPr>
      </w:pPr>
      <w:r w:rsidRPr="00AF34D4">
        <w:rPr>
          <w:sz w:val="28"/>
          <w:szCs w:val="28"/>
        </w:rPr>
        <w:t>Коефіцієнти варіативності (</w:t>
      </w:r>
      <w:r w:rsidRPr="00AF34D4">
        <w:rPr>
          <w:sz w:val="28"/>
          <w:szCs w:val="28"/>
          <w:lang w:val="en-US"/>
        </w:rPr>
        <w:t>CV</w:t>
      </w:r>
      <w:r w:rsidRPr="00AF34D4">
        <w:rPr>
          <w:sz w:val="28"/>
          <w:szCs w:val="28"/>
        </w:rPr>
        <w:t>, %) параметрів ходи з довільно обраним темпом у здорових людей, хворих з АХ</w:t>
      </w:r>
      <w:r>
        <w:rPr>
          <w:sz w:val="28"/>
          <w:szCs w:val="28"/>
        </w:rPr>
        <w:t>, ПНП, МСА</w:t>
      </w:r>
      <w:r w:rsidRPr="00AF34D4">
        <w:rPr>
          <w:sz w:val="28"/>
          <w:szCs w:val="28"/>
        </w:rPr>
        <w:t xml:space="preserve"> та ХП (3 стадія </w:t>
      </w:r>
      <w:r w:rsidRPr="00AF34D4">
        <w:rPr>
          <w:sz w:val="28"/>
          <w:szCs w:val="28"/>
          <w:lang w:val="en-US"/>
        </w:rPr>
        <w:t>H</w:t>
      </w:r>
      <w:r w:rsidRPr="00AF34D4">
        <w:rPr>
          <w:sz w:val="28"/>
          <w:szCs w:val="28"/>
        </w:rPr>
        <w:t>&amp;</w:t>
      </w:r>
      <w:r w:rsidRPr="00AF34D4">
        <w:rPr>
          <w:sz w:val="28"/>
          <w:szCs w:val="28"/>
          <w:lang w:val="en-US"/>
        </w:rPr>
        <w:t>Y</w:t>
      </w:r>
      <w:r w:rsidRPr="00AF34D4">
        <w:rPr>
          <w:sz w:val="28"/>
          <w:szCs w:val="28"/>
        </w:rPr>
        <w:t>)</w:t>
      </w:r>
    </w:p>
    <w:tbl>
      <w:tblPr>
        <w:tblStyle w:val="afffffffffffffffffffff0"/>
        <w:tblW w:w="10008" w:type="dxa"/>
        <w:tblLayout w:type="fixed"/>
        <w:tblLook w:val="01E0" w:firstRow="1" w:lastRow="1" w:firstColumn="1" w:lastColumn="1" w:noHBand="0" w:noVBand="0"/>
      </w:tblPr>
      <w:tblGrid>
        <w:gridCol w:w="2628"/>
        <w:gridCol w:w="1229"/>
        <w:gridCol w:w="1584"/>
        <w:gridCol w:w="1548"/>
        <w:gridCol w:w="1548"/>
        <w:gridCol w:w="1471"/>
      </w:tblGrid>
      <w:tr w:rsidR="00252D0D" w:rsidRPr="00AF34D4" w:rsidTr="003B6E3D">
        <w:tc>
          <w:tcPr>
            <w:tcW w:w="2628" w:type="dxa"/>
          </w:tcPr>
          <w:p w:rsidR="00252D0D" w:rsidRPr="00AF34D4" w:rsidRDefault="00252D0D" w:rsidP="003B6E3D">
            <w:pPr>
              <w:jc w:val="center"/>
              <w:rPr>
                <w:lang w:val="en-US"/>
              </w:rPr>
            </w:pPr>
            <w:r w:rsidRPr="00AF34D4">
              <w:t>Коефіцієнт варіати</w:t>
            </w:r>
            <w:r w:rsidRPr="00AF34D4">
              <w:t>в</w:t>
            </w:r>
            <w:r w:rsidRPr="00AF34D4">
              <w:t xml:space="preserve">ності </w:t>
            </w:r>
            <w:r>
              <w:t>п</w:t>
            </w:r>
            <w:r w:rsidRPr="00AF34D4">
              <w:t>оказника</w:t>
            </w:r>
            <w:r>
              <w:rPr>
                <w:lang w:val="en-US"/>
              </w:rPr>
              <w:t xml:space="preserve"> (CV)</w:t>
            </w:r>
          </w:p>
        </w:tc>
        <w:tc>
          <w:tcPr>
            <w:tcW w:w="1229" w:type="dxa"/>
          </w:tcPr>
          <w:p w:rsidR="00252D0D" w:rsidRPr="00AF34D4" w:rsidRDefault="00252D0D" w:rsidP="003B6E3D">
            <w:pPr>
              <w:jc w:val="center"/>
            </w:pPr>
            <w:r w:rsidRPr="00AF34D4">
              <w:t>Контроль</w:t>
            </w:r>
          </w:p>
          <w:p w:rsidR="00252D0D" w:rsidRPr="00AF34D4" w:rsidRDefault="00252D0D" w:rsidP="003B6E3D">
            <w:pPr>
              <w:jc w:val="center"/>
            </w:pPr>
            <w:r w:rsidRPr="00AF34D4">
              <w:rPr>
                <w:lang w:val="en-US"/>
              </w:rPr>
              <w:t xml:space="preserve">n = </w:t>
            </w:r>
            <w:r w:rsidRPr="00AF34D4">
              <w:t>22</w:t>
            </w:r>
          </w:p>
        </w:tc>
        <w:tc>
          <w:tcPr>
            <w:tcW w:w="1584" w:type="dxa"/>
          </w:tcPr>
          <w:p w:rsidR="00252D0D" w:rsidRPr="00AF34D4" w:rsidRDefault="00252D0D" w:rsidP="003B6E3D">
            <w:pPr>
              <w:jc w:val="center"/>
            </w:pPr>
            <w:r w:rsidRPr="00AF34D4">
              <w:t>А</w:t>
            </w:r>
            <w:r>
              <w:t>Х</w:t>
            </w:r>
          </w:p>
          <w:p w:rsidR="00252D0D" w:rsidRPr="00AF34D4" w:rsidRDefault="00252D0D" w:rsidP="003B6E3D">
            <w:pPr>
              <w:jc w:val="center"/>
            </w:pPr>
            <w:r w:rsidRPr="00AF34D4">
              <w:rPr>
                <w:lang w:val="en-US"/>
              </w:rPr>
              <w:t xml:space="preserve">n = </w:t>
            </w:r>
            <w:r w:rsidRPr="00AF34D4">
              <w:t>24</w:t>
            </w:r>
          </w:p>
        </w:tc>
        <w:tc>
          <w:tcPr>
            <w:tcW w:w="1548" w:type="dxa"/>
          </w:tcPr>
          <w:p w:rsidR="00252D0D" w:rsidRPr="004F200A" w:rsidRDefault="00252D0D" w:rsidP="003B6E3D">
            <w:pPr>
              <w:jc w:val="center"/>
            </w:pPr>
            <w:r w:rsidRPr="004F200A">
              <w:t>ПНП</w:t>
            </w:r>
          </w:p>
          <w:p w:rsidR="00252D0D" w:rsidRPr="004F200A" w:rsidRDefault="00252D0D" w:rsidP="003B6E3D">
            <w:pPr>
              <w:jc w:val="center"/>
            </w:pPr>
            <w:r w:rsidRPr="004F200A">
              <w:rPr>
                <w:lang w:val="en-US"/>
              </w:rPr>
              <w:t xml:space="preserve">n = </w:t>
            </w:r>
            <w:r w:rsidRPr="004F200A">
              <w:t>10</w:t>
            </w:r>
          </w:p>
        </w:tc>
        <w:tc>
          <w:tcPr>
            <w:tcW w:w="1548" w:type="dxa"/>
          </w:tcPr>
          <w:p w:rsidR="00252D0D" w:rsidRPr="004F200A" w:rsidRDefault="00252D0D" w:rsidP="003B6E3D">
            <w:pPr>
              <w:jc w:val="center"/>
            </w:pPr>
            <w:r w:rsidRPr="004F200A">
              <w:t>МСА</w:t>
            </w:r>
          </w:p>
          <w:p w:rsidR="00252D0D" w:rsidRPr="004F200A" w:rsidRDefault="00252D0D" w:rsidP="003B6E3D">
            <w:pPr>
              <w:jc w:val="center"/>
            </w:pPr>
            <w:r w:rsidRPr="004F200A">
              <w:rPr>
                <w:lang w:val="en-US"/>
              </w:rPr>
              <w:t xml:space="preserve">n = </w:t>
            </w:r>
            <w:r w:rsidRPr="004F200A">
              <w:t>13</w:t>
            </w:r>
          </w:p>
        </w:tc>
        <w:tc>
          <w:tcPr>
            <w:tcW w:w="1471" w:type="dxa"/>
          </w:tcPr>
          <w:p w:rsidR="00252D0D" w:rsidRPr="00AF34D4" w:rsidRDefault="00252D0D" w:rsidP="003B6E3D">
            <w:pPr>
              <w:jc w:val="center"/>
              <w:rPr>
                <w:lang w:val="en-US"/>
              </w:rPr>
            </w:pPr>
            <w:r w:rsidRPr="00AF34D4">
              <w:t>ХП, 3</w:t>
            </w:r>
          </w:p>
          <w:p w:rsidR="00252D0D" w:rsidRPr="00AF34D4" w:rsidRDefault="00252D0D" w:rsidP="003B6E3D">
            <w:pPr>
              <w:jc w:val="center"/>
              <w:rPr>
                <w:lang w:val="en-US"/>
              </w:rPr>
            </w:pPr>
            <w:r w:rsidRPr="00AF34D4">
              <w:rPr>
                <w:lang w:val="en-US"/>
              </w:rPr>
              <w:t>n = 26</w:t>
            </w:r>
          </w:p>
        </w:tc>
      </w:tr>
      <w:tr w:rsidR="00252D0D" w:rsidRPr="00AF34D4" w:rsidTr="003B6E3D">
        <w:tc>
          <w:tcPr>
            <w:tcW w:w="2628" w:type="dxa"/>
          </w:tcPr>
          <w:p w:rsidR="00252D0D" w:rsidRPr="00AF34D4" w:rsidRDefault="00252D0D" w:rsidP="003B6E3D">
            <w:pPr>
              <w:jc w:val="both"/>
            </w:pPr>
            <w:r w:rsidRPr="00AF34D4">
              <w:t>тривалості кроку Лв</w:t>
            </w:r>
          </w:p>
        </w:tc>
        <w:tc>
          <w:tcPr>
            <w:tcW w:w="1229" w:type="dxa"/>
            <w:vAlign w:val="bottom"/>
          </w:tcPr>
          <w:p w:rsidR="00252D0D" w:rsidRPr="00AF34D4" w:rsidRDefault="00252D0D" w:rsidP="003B6E3D">
            <w:pPr>
              <w:jc w:val="center"/>
              <w:rPr>
                <w:lang w:val="en-US"/>
              </w:rPr>
            </w:pPr>
            <w:r w:rsidRPr="00AF34D4">
              <w:t>4,27±1,83</w:t>
            </w:r>
          </w:p>
        </w:tc>
        <w:tc>
          <w:tcPr>
            <w:tcW w:w="1584" w:type="dxa"/>
            <w:vAlign w:val="bottom"/>
          </w:tcPr>
          <w:p w:rsidR="00252D0D" w:rsidRPr="00AF34D4" w:rsidRDefault="00252D0D" w:rsidP="003B6E3D">
            <w:r w:rsidRPr="00AF34D4">
              <w:t>10,25±11,12*</w:t>
            </w:r>
          </w:p>
        </w:tc>
        <w:tc>
          <w:tcPr>
            <w:tcW w:w="1548" w:type="dxa"/>
            <w:vAlign w:val="bottom"/>
          </w:tcPr>
          <w:p w:rsidR="00252D0D" w:rsidRPr="004F200A" w:rsidRDefault="00252D0D" w:rsidP="003B6E3D">
            <w:pPr>
              <w:rPr>
                <w:lang w:val="en-US"/>
              </w:rPr>
            </w:pPr>
            <w:r w:rsidRPr="004F200A">
              <w:t>10,10±6,17</w:t>
            </w:r>
            <w:r>
              <w:rPr>
                <w:lang w:val="en-US"/>
              </w:rPr>
              <w:t>#</w:t>
            </w:r>
          </w:p>
        </w:tc>
        <w:tc>
          <w:tcPr>
            <w:tcW w:w="1548" w:type="dxa"/>
            <w:vAlign w:val="bottom"/>
          </w:tcPr>
          <w:p w:rsidR="00252D0D" w:rsidRPr="004F200A" w:rsidRDefault="00252D0D" w:rsidP="003B6E3D">
            <w:pPr>
              <w:rPr>
                <w:lang w:val="en-US"/>
              </w:rPr>
            </w:pPr>
            <w:r w:rsidRPr="004F200A">
              <w:t>11,23</w:t>
            </w:r>
            <w:r w:rsidRPr="004F200A">
              <w:rPr>
                <w:lang w:val="en-US"/>
              </w:rPr>
              <w:t>±</w:t>
            </w:r>
            <w:r w:rsidRPr="004F200A">
              <w:t>10,83</w:t>
            </w:r>
            <w:r>
              <w:t>^</w:t>
            </w:r>
          </w:p>
        </w:tc>
        <w:tc>
          <w:tcPr>
            <w:tcW w:w="1471" w:type="dxa"/>
            <w:vAlign w:val="bottom"/>
          </w:tcPr>
          <w:p w:rsidR="00252D0D" w:rsidRPr="00AF34D4" w:rsidRDefault="00252D0D" w:rsidP="003B6E3D">
            <w:r w:rsidRPr="00AF34D4">
              <w:t>8,58±6,11*</w:t>
            </w:r>
          </w:p>
        </w:tc>
      </w:tr>
      <w:tr w:rsidR="00252D0D" w:rsidRPr="00AF34D4" w:rsidTr="003B6E3D">
        <w:tc>
          <w:tcPr>
            <w:tcW w:w="2628" w:type="dxa"/>
          </w:tcPr>
          <w:p w:rsidR="00252D0D" w:rsidRPr="00AF34D4" w:rsidRDefault="00252D0D" w:rsidP="003B6E3D">
            <w:pPr>
              <w:jc w:val="both"/>
            </w:pPr>
            <w:r w:rsidRPr="00AF34D4">
              <w:t>тривалості кроку Пр</w:t>
            </w:r>
          </w:p>
        </w:tc>
        <w:tc>
          <w:tcPr>
            <w:tcW w:w="1229" w:type="dxa"/>
            <w:vAlign w:val="bottom"/>
          </w:tcPr>
          <w:p w:rsidR="00252D0D" w:rsidRPr="00AF34D4" w:rsidRDefault="00252D0D" w:rsidP="003B6E3D">
            <w:pPr>
              <w:jc w:val="center"/>
              <w:rPr>
                <w:lang w:val="en-US"/>
              </w:rPr>
            </w:pPr>
            <w:r w:rsidRPr="00AF34D4">
              <w:t>4,36±1,71</w:t>
            </w:r>
          </w:p>
        </w:tc>
        <w:tc>
          <w:tcPr>
            <w:tcW w:w="1584" w:type="dxa"/>
            <w:vAlign w:val="bottom"/>
          </w:tcPr>
          <w:p w:rsidR="00252D0D" w:rsidRPr="00AF34D4" w:rsidRDefault="00252D0D" w:rsidP="003B6E3D">
            <w:pPr>
              <w:rPr>
                <w:lang w:val="en-US"/>
              </w:rPr>
            </w:pPr>
            <w:r w:rsidRPr="00AF34D4">
              <w:t>7,38±4,99</w:t>
            </w:r>
            <w:r>
              <w:t>^</w:t>
            </w:r>
          </w:p>
        </w:tc>
        <w:tc>
          <w:tcPr>
            <w:tcW w:w="1548" w:type="dxa"/>
            <w:vAlign w:val="bottom"/>
          </w:tcPr>
          <w:p w:rsidR="00252D0D" w:rsidRPr="004F200A" w:rsidRDefault="00252D0D" w:rsidP="003B6E3D">
            <w:pPr>
              <w:rPr>
                <w:lang w:val="en-US"/>
              </w:rPr>
            </w:pPr>
            <w:r w:rsidRPr="004F200A">
              <w:t>12,10±11,91</w:t>
            </w:r>
            <w:r>
              <w:rPr>
                <w:lang w:val="en-US"/>
              </w:rPr>
              <w:t>^</w:t>
            </w:r>
          </w:p>
        </w:tc>
        <w:tc>
          <w:tcPr>
            <w:tcW w:w="1548" w:type="dxa"/>
            <w:vAlign w:val="bottom"/>
          </w:tcPr>
          <w:p w:rsidR="00252D0D" w:rsidRPr="004F200A" w:rsidRDefault="00252D0D" w:rsidP="003B6E3D">
            <w:pPr>
              <w:rPr>
                <w:lang w:val="en-US"/>
              </w:rPr>
            </w:pPr>
            <w:r w:rsidRPr="004F200A">
              <w:t>11,15</w:t>
            </w:r>
            <w:r w:rsidRPr="004F200A">
              <w:rPr>
                <w:lang w:val="en-US"/>
              </w:rPr>
              <w:t>±</w:t>
            </w:r>
            <w:r w:rsidRPr="004F200A">
              <w:t>15,42</w:t>
            </w:r>
            <w:r>
              <w:rPr>
                <w:lang w:val="en-US"/>
              </w:rPr>
              <w:t>^</w:t>
            </w:r>
          </w:p>
        </w:tc>
        <w:tc>
          <w:tcPr>
            <w:tcW w:w="1471" w:type="dxa"/>
            <w:vAlign w:val="bottom"/>
          </w:tcPr>
          <w:p w:rsidR="00252D0D" w:rsidRPr="00AF34D4" w:rsidRDefault="00252D0D" w:rsidP="003B6E3D">
            <w:r w:rsidRPr="00AF34D4">
              <w:t>9,04±9,30*</w:t>
            </w:r>
          </w:p>
        </w:tc>
      </w:tr>
      <w:tr w:rsidR="00252D0D" w:rsidRPr="00AF34D4" w:rsidTr="003B6E3D">
        <w:tc>
          <w:tcPr>
            <w:tcW w:w="2628" w:type="dxa"/>
          </w:tcPr>
          <w:p w:rsidR="00252D0D" w:rsidRPr="00AF34D4" w:rsidRDefault="00252D0D" w:rsidP="003B6E3D">
            <w:pPr>
              <w:jc w:val="both"/>
            </w:pPr>
            <w:r w:rsidRPr="00AF34D4">
              <w:t>часу переносу Лв</w:t>
            </w:r>
          </w:p>
        </w:tc>
        <w:tc>
          <w:tcPr>
            <w:tcW w:w="1229" w:type="dxa"/>
            <w:vAlign w:val="bottom"/>
          </w:tcPr>
          <w:p w:rsidR="00252D0D" w:rsidRPr="00AF34D4" w:rsidRDefault="00252D0D" w:rsidP="003B6E3D">
            <w:pPr>
              <w:jc w:val="center"/>
              <w:rPr>
                <w:lang w:val="en-US"/>
              </w:rPr>
            </w:pPr>
            <w:r w:rsidRPr="00AF34D4">
              <w:t>3,64±2,08</w:t>
            </w:r>
          </w:p>
        </w:tc>
        <w:tc>
          <w:tcPr>
            <w:tcW w:w="1584" w:type="dxa"/>
            <w:vAlign w:val="bottom"/>
          </w:tcPr>
          <w:p w:rsidR="00252D0D" w:rsidRPr="00AF34D4" w:rsidRDefault="00252D0D" w:rsidP="003B6E3D">
            <w:pPr>
              <w:rPr>
                <w:lang w:val="en-US"/>
              </w:rPr>
            </w:pPr>
            <w:r w:rsidRPr="00AF34D4">
              <w:t>11,79±13,46</w:t>
            </w:r>
            <w:r>
              <w:rPr>
                <w:lang w:val="en-US"/>
              </w:rPr>
              <w:t>^</w:t>
            </w:r>
          </w:p>
        </w:tc>
        <w:tc>
          <w:tcPr>
            <w:tcW w:w="1548" w:type="dxa"/>
            <w:vAlign w:val="bottom"/>
          </w:tcPr>
          <w:p w:rsidR="00252D0D" w:rsidRPr="004F200A" w:rsidRDefault="00252D0D" w:rsidP="003B6E3D">
            <w:pPr>
              <w:rPr>
                <w:lang w:val="en-US"/>
              </w:rPr>
            </w:pPr>
            <w:r w:rsidRPr="004F200A">
              <w:t>11,60±8,07</w:t>
            </w:r>
            <w:r>
              <w:rPr>
                <w:lang w:val="en-US"/>
              </w:rPr>
              <w:t>#</w:t>
            </w:r>
          </w:p>
        </w:tc>
        <w:tc>
          <w:tcPr>
            <w:tcW w:w="1548" w:type="dxa"/>
            <w:vAlign w:val="bottom"/>
          </w:tcPr>
          <w:p w:rsidR="00252D0D" w:rsidRPr="004F200A" w:rsidRDefault="00252D0D" w:rsidP="003B6E3D">
            <w:pPr>
              <w:rPr>
                <w:lang w:val="en-US"/>
              </w:rPr>
            </w:pPr>
            <w:r w:rsidRPr="004F200A">
              <w:t>11,15</w:t>
            </w:r>
            <w:r w:rsidRPr="004F200A">
              <w:rPr>
                <w:lang w:val="en-US"/>
              </w:rPr>
              <w:t>±</w:t>
            </w:r>
            <w:r w:rsidRPr="004F200A">
              <w:t>6,35</w:t>
            </w:r>
            <w:r>
              <w:rPr>
                <w:lang w:val="en-US"/>
              </w:rPr>
              <w:t>#</w:t>
            </w:r>
          </w:p>
        </w:tc>
        <w:tc>
          <w:tcPr>
            <w:tcW w:w="1471" w:type="dxa"/>
            <w:vAlign w:val="bottom"/>
          </w:tcPr>
          <w:p w:rsidR="00252D0D" w:rsidRPr="00AF34D4" w:rsidRDefault="00252D0D" w:rsidP="003B6E3D">
            <w:pPr>
              <w:rPr>
                <w:lang w:val="en-US"/>
              </w:rPr>
            </w:pPr>
            <w:r w:rsidRPr="00AF34D4">
              <w:t>11,62±9,10</w:t>
            </w:r>
            <w:r>
              <w:rPr>
                <w:lang w:val="en-US"/>
              </w:rPr>
              <w:t>^</w:t>
            </w:r>
          </w:p>
        </w:tc>
      </w:tr>
      <w:tr w:rsidR="00252D0D" w:rsidRPr="00AF34D4" w:rsidTr="003B6E3D">
        <w:tc>
          <w:tcPr>
            <w:tcW w:w="2628" w:type="dxa"/>
          </w:tcPr>
          <w:p w:rsidR="00252D0D" w:rsidRPr="00AF34D4" w:rsidRDefault="00252D0D" w:rsidP="003B6E3D">
            <w:pPr>
              <w:jc w:val="both"/>
            </w:pPr>
            <w:r w:rsidRPr="00AF34D4">
              <w:t>часу переносу Пр</w:t>
            </w:r>
          </w:p>
        </w:tc>
        <w:tc>
          <w:tcPr>
            <w:tcW w:w="1229" w:type="dxa"/>
            <w:vAlign w:val="bottom"/>
          </w:tcPr>
          <w:p w:rsidR="00252D0D" w:rsidRPr="00AF34D4" w:rsidRDefault="00252D0D" w:rsidP="003B6E3D">
            <w:pPr>
              <w:jc w:val="center"/>
              <w:rPr>
                <w:lang w:val="en-US"/>
              </w:rPr>
            </w:pPr>
            <w:r w:rsidRPr="00AF34D4">
              <w:t>4,45±1,74</w:t>
            </w:r>
          </w:p>
        </w:tc>
        <w:tc>
          <w:tcPr>
            <w:tcW w:w="1584" w:type="dxa"/>
            <w:vAlign w:val="bottom"/>
          </w:tcPr>
          <w:p w:rsidR="00252D0D" w:rsidRPr="00AF34D4" w:rsidRDefault="00252D0D" w:rsidP="003B6E3D">
            <w:pPr>
              <w:rPr>
                <w:lang w:val="en-US"/>
              </w:rPr>
            </w:pPr>
            <w:r w:rsidRPr="00AF34D4">
              <w:t>8,58±6,32</w:t>
            </w:r>
            <w:r>
              <w:rPr>
                <w:lang w:val="en-US"/>
              </w:rPr>
              <w:t>^</w:t>
            </w:r>
          </w:p>
        </w:tc>
        <w:tc>
          <w:tcPr>
            <w:tcW w:w="1548" w:type="dxa"/>
            <w:vAlign w:val="bottom"/>
          </w:tcPr>
          <w:p w:rsidR="00252D0D" w:rsidRPr="004F200A" w:rsidRDefault="00252D0D" w:rsidP="003B6E3D">
            <w:pPr>
              <w:rPr>
                <w:lang w:val="en-US"/>
              </w:rPr>
            </w:pPr>
            <w:r w:rsidRPr="004F200A">
              <w:t>12,30±6,11</w:t>
            </w:r>
            <w:r>
              <w:rPr>
                <w:lang w:val="en-US"/>
              </w:rPr>
              <w:t>#</w:t>
            </w:r>
          </w:p>
        </w:tc>
        <w:tc>
          <w:tcPr>
            <w:tcW w:w="1548" w:type="dxa"/>
            <w:vAlign w:val="bottom"/>
          </w:tcPr>
          <w:p w:rsidR="00252D0D" w:rsidRPr="004F200A" w:rsidRDefault="00252D0D" w:rsidP="003B6E3D">
            <w:pPr>
              <w:rPr>
                <w:lang w:val="en-US"/>
              </w:rPr>
            </w:pPr>
            <w:r w:rsidRPr="004F200A">
              <w:t>15,23</w:t>
            </w:r>
            <w:r w:rsidRPr="004F200A">
              <w:rPr>
                <w:lang w:val="en-US"/>
              </w:rPr>
              <w:t>±</w:t>
            </w:r>
            <w:r w:rsidRPr="004F200A">
              <w:t>22,00</w:t>
            </w:r>
            <w:r w:rsidRPr="004F200A">
              <w:rPr>
                <w:lang w:val="en-US"/>
              </w:rPr>
              <w:t>*</w:t>
            </w:r>
          </w:p>
        </w:tc>
        <w:tc>
          <w:tcPr>
            <w:tcW w:w="1471" w:type="dxa"/>
            <w:vAlign w:val="bottom"/>
          </w:tcPr>
          <w:p w:rsidR="00252D0D" w:rsidRPr="00AF34D4" w:rsidRDefault="00252D0D" w:rsidP="003B6E3D">
            <w:r w:rsidRPr="00AF34D4">
              <w:t>10,88±8,45*</w:t>
            </w:r>
          </w:p>
        </w:tc>
      </w:tr>
      <w:tr w:rsidR="00252D0D" w:rsidRPr="00AF34D4" w:rsidTr="003B6E3D">
        <w:tc>
          <w:tcPr>
            <w:tcW w:w="2628" w:type="dxa"/>
          </w:tcPr>
          <w:p w:rsidR="00252D0D" w:rsidRPr="00AF34D4" w:rsidRDefault="00252D0D" w:rsidP="003B6E3D">
            <w:pPr>
              <w:jc w:val="both"/>
            </w:pPr>
            <w:r w:rsidRPr="00AF34D4">
              <w:t>часу подвійн</w:t>
            </w:r>
            <w:r>
              <w:t>.</w:t>
            </w:r>
            <w:r w:rsidRPr="00AF34D4">
              <w:t xml:space="preserve"> опору Лв</w:t>
            </w:r>
          </w:p>
        </w:tc>
        <w:tc>
          <w:tcPr>
            <w:tcW w:w="1229" w:type="dxa"/>
            <w:vAlign w:val="bottom"/>
          </w:tcPr>
          <w:p w:rsidR="00252D0D" w:rsidRPr="00AF34D4" w:rsidRDefault="00252D0D" w:rsidP="003B6E3D">
            <w:pPr>
              <w:jc w:val="center"/>
              <w:rPr>
                <w:lang w:val="en-US"/>
              </w:rPr>
            </w:pPr>
            <w:r w:rsidRPr="00AF34D4">
              <w:t>7,36±3,32</w:t>
            </w:r>
          </w:p>
        </w:tc>
        <w:tc>
          <w:tcPr>
            <w:tcW w:w="1584" w:type="dxa"/>
            <w:vAlign w:val="bottom"/>
          </w:tcPr>
          <w:p w:rsidR="00252D0D" w:rsidRPr="00AF34D4" w:rsidRDefault="00252D0D" w:rsidP="003B6E3D">
            <w:r w:rsidRPr="00AF34D4">
              <w:t>12,96±10,18*</w:t>
            </w:r>
          </w:p>
        </w:tc>
        <w:tc>
          <w:tcPr>
            <w:tcW w:w="1548" w:type="dxa"/>
            <w:vAlign w:val="bottom"/>
          </w:tcPr>
          <w:p w:rsidR="00252D0D" w:rsidRPr="004F200A" w:rsidRDefault="00252D0D" w:rsidP="003B6E3D">
            <w:pPr>
              <w:rPr>
                <w:lang w:val="en-US"/>
              </w:rPr>
            </w:pPr>
            <w:r w:rsidRPr="004F200A">
              <w:t>19,00±11,67</w:t>
            </w:r>
            <w:r>
              <w:rPr>
                <w:lang w:val="en-US"/>
              </w:rPr>
              <w:t>#</w:t>
            </w:r>
          </w:p>
        </w:tc>
        <w:tc>
          <w:tcPr>
            <w:tcW w:w="1548" w:type="dxa"/>
            <w:vAlign w:val="bottom"/>
          </w:tcPr>
          <w:p w:rsidR="00252D0D" w:rsidRPr="004F200A" w:rsidRDefault="00252D0D" w:rsidP="003B6E3D">
            <w:pPr>
              <w:rPr>
                <w:lang w:val="en-US"/>
              </w:rPr>
            </w:pPr>
            <w:r w:rsidRPr="004F200A">
              <w:t>15,69</w:t>
            </w:r>
            <w:r w:rsidRPr="004F200A">
              <w:rPr>
                <w:lang w:val="en-US"/>
              </w:rPr>
              <w:t>±</w:t>
            </w:r>
            <w:r w:rsidRPr="004F200A">
              <w:t>9,78</w:t>
            </w:r>
            <w:r w:rsidRPr="004F200A">
              <w:rPr>
                <w:lang w:val="en-US"/>
              </w:rPr>
              <w:t>*</w:t>
            </w:r>
          </w:p>
        </w:tc>
        <w:tc>
          <w:tcPr>
            <w:tcW w:w="1471" w:type="dxa"/>
            <w:vAlign w:val="bottom"/>
          </w:tcPr>
          <w:p w:rsidR="00252D0D" w:rsidRPr="00AF34D4" w:rsidRDefault="00252D0D" w:rsidP="003B6E3D">
            <w:pPr>
              <w:rPr>
                <w:lang w:val="en-US"/>
              </w:rPr>
            </w:pPr>
            <w:r w:rsidRPr="00AF34D4">
              <w:t>15,04±9,43</w:t>
            </w:r>
            <w:r>
              <w:rPr>
                <w:lang w:val="en-US"/>
              </w:rPr>
              <w:t>^</w:t>
            </w:r>
          </w:p>
        </w:tc>
      </w:tr>
      <w:tr w:rsidR="00252D0D" w:rsidRPr="00AF34D4" w:rsidTr="003B6E3D">
        <w:tc>
          <w:tcPr>
            <w:tcW w:w="2628" w:type="dxa"/>
          </w:tcPr>
          <w:p w:rsidR="00252D0D" w:rsidRPr="00AF34D4" w:rsidRDefault="00252D0D" w:rsidP="003B6E3D">
            <w:r w:rsidRPr="00AF34D4">
              <w:t>часу подвійн</w:t>
            </w:r>
            <w:r>
              <w:t>.</w:t>
            </w:r>
            <w:r w:rsidRPr="00AF34D4">
              <w:t xml:space="preserve"> опору </w:t>
            </w:r>
            <w:r w:rsidRPr="004F200A">
              <w:t>Пр</w:t>
            </w:r>
            <w:r>
              <w:t xml:space="preserve"> </w:t>
            </w:r>
          </w:p>
        </w:tc>
        <w:tc>
          <w:tcPr>
            <w:tcW w:w="1229" w:type="dxa"/>
            <w:vAlign w:val="bottom"/>
          </w:tcPr>
          <w:p w:rsidR="00252D0D" w:rsidRPr="00AF34D4" w:rsidRDefault="00252D0D" w:rsidP="003B6E3D">
            <w:pPr>
              <w:jc w:val="center"/>
              <w:rPr>
                <w:lang w:val="en-US"/>
              </w:rPr>
            </w:pPr>
            <w:r w:rsidRPr="00AF34D4">
              <w:t>6,32±2,88</w:t>
            </w:r>
          </w:p>
        </w:tc>
        <w:tc>
          <w:tcPr>
            <w:tcW w:w="1584" w:type="dxa"/>
            <w:vAlign w:val="bottom"/>
          </w:tcPr>
          <w:p w:rsidR="00252D0D" w:rsidRPr="00AF34D4" w:rsidRDefault="00252D0D" w:rsidP="003B6E3D">
            <w:pPr>
              <w:rPr>
                <w:lang w:val="en-US"/>
              </w:rPr>
            </w:pPr>
            <w:r w:rsidRPr="00AF34D4">
              <w:t>11,25±5,83</w:t>
            </w:r>
            <w:r>
              <w:rPr>
                <w:lang w:val="en-US"/>
              </w:rPr>
              <w:t>^</w:t>
            </w:r>
          </w:p>
        </w:tc>
        <w:tc>
          <w:tcPr>
            <w:tcW w:w="1548" w:type="dxa"/>
            <w:vAlign w:val="bottom"/>
          </w:tcPr>
          <w:p w:rsidR="00252D0D" w:rsidRPr="004F200A" w:rsidRDefault="00252D0D" w:rsidP="003B6E3D">
            <w:pPr>
              <w:rPr>
                <w:lang w:val="en-US"/>
              </w:rPr>
            </w:pPr>
            <w:r w:rsidRPr="004F200A">
              <w:t>18,20±10,40</w:t>
            </w:r>
            <w:r>
              <w:rPr>
                <w:lang w:val="en-US"/>
              </w:rPr>
              <w:t>#</w:t>
            </w:r>
          </w:p>
        </w:tc>
        <w:tc>
          <w:tcPr>
            <w:tcW w:w="1548" w:type="dxa"/>
            <w:vAlign w:val="bottom"/>
          </w:tcPr>
          <w:p w:rsidR="00252D0D" w:rsidRPr="004F200A" w:rsidRDefault="00252D0D" w:rsidP="003B6E3D">
            <w:pPr>
              <w:rPr>
                <w:lang w:val="en-US"/>
              </w:rPr>
            </w:pPr>
            <w:r w:rsidRPr="004F200A">
              <w:t>17,00</w:t>
            </w:r>
            <w:r w:rsidRPr="004F200A">
              <w:rPr>
                <w:lang w:val="en-US"/>
              </w:rPr>
              <w:t>±</w:t>
            </w:r>
            <w:r w:rsidRPr="004F200A">
              <w:t>11,14</w:t>
            </w:r>
            <w:r>
              <w:rPr>
                <w:lang w:val="en-US"/>
              </w:rPr>
              <w:t>#</w:t>
            </w:r>
          </w:p>
        </w:tc>
        <w:tc>
          <w:tcPr>
            <w:tcW w:w="1471" w:type="dxa"/>
            <w:vAlign w:val="bottom"/>
          </w:tcPr>
          <w:p w:rsidR="00252D0D" w:rsidRPr="00AF34D4" w:rsidRDefault="00252D0D" w:rsidP="003B6E3D">
            <w:pPr>
              <w:rPr>
                <w:lang w:val="en-US"/>
              </w:rPr>
            </w:pPr>
            <w:r>
              <w:t>16,12±10,9</w:t>
            </w:r>
            <w:r>
              <w:rPr>
                <w:lang w:val="en-US"/>
              </w:rPr>
              <w:t>^</w:t>
            </w:r>
          </w:p>
        </w:tc>
      </w:tr>
      <w:tr w:rsidR="00252D0D" w:rsidRPr="00AF34D4" w:rsidTr="003B6E3D">
        <w:tc>
          <w:tcPr>
            <w:tcW w:w="2628" w:type="dxa"/>
          </w:tcPr>
          <w:p w:rsidR="00252D0D" w:rsidRPr="00AF34D4" w:rsidRDefault="00252D0D" w:rsidP="003B6E3D">
            <w:pPr>
              <w:jc w:val="both"/>
            </w:pPr>
            <w:r w:rsidRPr="00AF34D4">
              <w:t>довжини кроку Лв</w:t>
            </w:r>
          </w:p>
        </w:tc>
        <w:tc>
          <w:tcPr>
            <w:tcW w:w="1229" w:type="dxa"/>
            <w:vAlign w:val="bottom"/>
          </w:tcPr>
          <w:p w:rsidR="00252D0D" w:rsidRPr="00AF34D4" w:rsidRDefault="00252D0D" w:rsidP="003B6E3D">
            <w:pPr>
              <w:jc w:val="center"/>
              <w:rPr>
                <w:lang w:val="en-US"/>
              </w:rPr>
            </w:pPr>
            <w:r w:rsidRPr="00AF34D4">
              <w:t>3,86±2,71</w:t>
            </w:r>
          </w:p>
        </w:tc>
        <w:tc>
          <w:tcPr>
            <w:tcW w:w="1584" w:type="dxa"/>
            <w:vAlign w:val="bottom"/>
          </w:tcPr>
          <w:p w:rsidR="00252D0D" w:rsidRPr="00AF34D4" w:rsidRDefault="00252D0D" w:rsidP="003B6E3D">
            <w:pPr>
              <w:rPr>
                <w:lang w:val="en-US"/>
              </w:rPr>
            </w:pPr>
            <w:r w:rsidRPr="00AF34D4">
              <w:t>12,58±11,07</w:t>
            </w:r>
            <w:r>
              <w:rPr>
                <w:lang w:val="en-US"/>
              </w:rPr>
              <w:t>#</w:t>
            </w:r>
          </w:p>
        </w:tc>
        <w:tc>
          <w:tcPr>
            <w:tcW w:w="1548" w:type="dxa"/>
            <w:vAlign w:val="bottom"/>
          </w:tcPr>
          <w:p w:rsidR="00252D0D" w:rsidRPr="004F200A" w:rsidRDefault="00252D0D" w:rsidP="003B6E3D">
            <w:pPr>
              <w:rPr>
                <w:lang w:val="en-US"/>
              </w:rPr>
            </w:pPr>
            <w:r w:rsidRPr="004F200A">
              <w:t>18,20±17,34</w:t>
            </w:r>
            <w:r>
              <w:rPr>
                <w:lang w:val="en-US"/>
              </w:rPr>
              <w:t>#</w:t>
            </w:r>
          </w:p>
        </w:tc>
        <w:tc>
          <w:tcPr>
            <w:tcW w:w="1548" w:type="dxa"/>
            <w:vAlign w:val="bottom"/>
          </w:tcPr>
          <w:p w:rsidR="00252D0D" w:rsidRPr="004F200A" w:rsidRDefault="00252D0D" w:rsidP="003B6E3D">
            <w:pPr>
              <w:rPr>
                <w:lang w:val="en-US"/>
              </w:rPr>
            </w:pPr>
            <w:r w:rsidRPr="004F200A">
              <w:t>14,23</w:t>
            </w:r>
            <w:r w:rsidRPr="004F200A">
              <w:rPr>
                <w:lang w:val="en-US"/>
              </w:rPr>
              <w:t>±</w:t>
            </w:r>
            <w:r w:rsidRPr="004F200A">
              <w:t>12,60</w:t>
            </w:r>
            <w:r>
              <w:rPr>
                <w:lang w:val="en-US"/>
              </w:rPr>
              <w:t>#</w:t>
            </w:r>
          </w:p>
        </w:tc>
        <w:tc>
          <w:tcPr>
            <w:tcW w:w="1471" w:type="dxa"/>
            <w:vAlign w:val="bottom"/>
          </w:tcPr>
          <w:p w:rsidR="00252D0D" w:rsidRPr="00AF34D4" w:rsidRDefault="00252D0D" w:rsidP="003B6E3D">
            <w:r>
              <w:t>17,92±18,9</w:t>
            </w:r>
            <w:r w:rsidRPr="00AF34D4">
              <w:t>*</w:t>
            </w:r>
          </w:p>
        </w:tc>
      </w:tr>
      <w:tr w:rsidR="00252D0D" w:rsidRPr="00AF34D4" w:rsidTr="003B6E3D">
        <w:tc>
          <w:tcPr>
            <w:tcW w:w="2628" w:type="dxa"/>
          </w:tcPr>
          <w:p w:rsidR="00252D0D" w:rsidRPr="00AF34D4" w:rsidRDefault="00252D0D" w:rsidP="003B6E3D">
            <w:pPr>
              <w:jc w:val="both"/>
            </w:pPr>
            <w:r w:rsidRPr="00AF34D4">
              <w:t>довжини кроку Пр</w:t>
            </w:r>
          </w:p>
        </w:tc>
        <w:tc>
          <w:tcPr>
            <w:tcW w:w="1229" w:type="dxa"/>
            <w:vAlign w:val="bottom"/>
          </w:tcPr>
          <w:p w:rsidR="00252D0D" w:rsidRPr="00AF34D4" w:rsidRDefault="00252D0D" w:rsidP="003B6E3D">
            <w:pPr>
              <w:jc w:val="center"/>
              <w:rPr>
                <w:lang w:val="en-US"/>
              </w:rPr>
            </w:pPr>
            <w:r w:rsidRPr="00AF34D4">
              <w:t>4,09±2,22</w:t>
            </w:r>
          </w:p>
        </w:tc>
        <w:tc>
          <w:tcPr>
            <w:tcW w:w="1584" w:type="dxa"/>
            <w:vAlign w:val="bottom"/>
          </w:tcPr>
          <w:p w:rsidR="00252D0D" w:rsidRPr="00AF34D4" w:rsidRDefault="00252D0D" w:rsidP="003B6E3D">
            <w:pPr>
              <w:rPr>
                <w:lang w:val="en-US"/>
              </w:rPr>
            </w:pPr>
            <w:r w:rsidRPr="00AF34D4">
              <w:t>12,21±10,53</w:t>
            </w:r>
            <w:r>
              <w:rPr>
                <w:lang w:val="en-US"/>
              </w:rPr>
              <w:t>#</w:t>
            </w:r>
          </w:p>
        </w:tc>
        <w:tc>
          <w:tcPr>
            <w:tcW w:w="1548" w:type="dxa"/>
            <w:vAlign w:val="bottom"/>
          </w:tcPr>
          <w:p w:rsidR="00252D0D" w:rsidRPr="004F200A" w:rsidRDefault="00252D0D" w:rsidP="003B6E3D">
            <w:pPr>
              <w:rPr>
                <w:lang w:val="en-US"/>
              </w:rPr>
            </w:pPr>
            <w:r w:rsidRPr="004F200A">
              <w:t>18,60±19,35</w:t>
            </w:r>
            <w:r>
              <w:rPr>
                <w:lang w:val="en-US"/>
              </w:rPr>
              <w:t>#</w:t>
            </w:r>
          </w:p>
        </w:tc>
        <w:tc>
          <w:tcPr>
            <w:tcW w:w="1548" w:type="dxa"/>
            <w:vAlign w:val="bottom"/>
          </w:tcPr>
          <w:p w:rsidR="00252D0D" w:rsidRPr="004F200A" w:rsidRDefault="00252D0D" w:rsidP="003B6E3D">
            <w:pPr>
              <w:rPr>
                <w:lang w:val="en-US"/>
              </w:rPr>
            </w:pPr>
            <w:r w:rsidRPr="004F200A">
              <w:t>18,08</w:t>
            </w:r>
            <w:r w:rsidRPr="004F200A">
              <w:rPr>
                <w:lang w:val="en-US"/>
              </w:rPr>
              <w:t>±</w:t>
            </w:r>
            <w:r w:rsidRPr="004F200A">
              <w:t>25,21</w:t>
            </w:r>
            <w:r>
              <w:rPr>
                <w:lang w:val="en-US"/>
              </w:rPr>
              <w:t>^</w:t>
            </w:r>
          </w:p>
        </w:tc>
        <w:tc>
          <w:tcPr>
            <w:tcW w:w="1471" w:type="dxa"/>
            <w:vAlign w:val="bottom"/>
          </w:tcPr>
          <w:p w:rsidR="00252D0D" w:rsidRPr="00AF34D4" w:rsidRDefault="00252D0D" w:rsidP="003B6E3D">
            <w:r w:rsidRPr="00AF34D4">
              <w:t>15,27±13,7*</w:t>
            </w:r>
          </w:p>
        </w:tc>
      </w:tr>
    </w:tbl>
    <w:p w:rsidR="00252D0D" w:rsidRPr="004F200A" w:rsidRDefault="00252D0D" w:rsidP="00252D0D">
      <w:pPr>
        <w:jc w:val="both"/>
      </w:pPr>
      <w:r w:rsidRPr="004F200A">
        <w:t xml:space="preserve">Примітка: різниця достовірна, порівняно з контролем: * -  </w:t>
      </w:r>
      <w:r w:rsidRPr="004F200A">
        <w:rPr>
          <w:lang w:val="en-US"/>
        </w:rPr>
        <w:t>p</w:t>
      </w:r>
      <w:r w:rsidRPr="004F200A">
        <w:t xml:space="preserve"> &lt; 0,05, ^ - </w:t>
      </w:r>
      <w:r w:rsidRPr="004F200A">
        <w:rPr>
          <w:lang w:val="en-US"/>
        </w:rPr>
        <w:t>p</w:t>
      </w:r>
      <w:r w:rsidRPr="004F200A">
        <w:t xml:space="preserve"> &lt; 0,01, # -  </w:t>
      </w:r>
      <w:r w:rsidRPr="004F200A">
        <w:rPr>
          <w:lang w:val="en-US"/>
        </w:rPr>
        <w:t>p</w:t>
      </w:r>
      <w:r w:rsidRPr="004F200A">
        <w:t xml:space="preserve"> &lt; 0,001.</w:t>
      </w:r>
    </w:p>
    <w:p w:rsidR="00252D0D" w:rsidRPr="004F200A" w:rsidRDefault="00252D0D" w:rsidP="00252D0D">
      <w:pPr>
        <w:jc w:val="both"/>
      </w:pPr>
    </w:p>
    <w:p w:rsidR="00252D0D" w:rsidRDefault="00252D0D" w:rsidP="00252D0D">
      <w:pPr>
        <w:jc w:val="both"/>
        <w:rPr>
          <w:sz w:val="28"/>
          <w:szCs w:val="28"/>
        </w:rPr>
      </w:pPr>
      <w:r>
        <w:rPr>
          <w:sz w:val="28"/>
          <w:szCs w:val="28"/>
        </w:rPr>
        <w:t>розладів є очевидні асиметрії в тривалості та довжині кроків, а також у трива-</w:t>
      </w:r>
    </w:p>
    <w:p w:rsidR="00252D0D" w:rsidRDefault="00252D0D" w:rsidP="00252D0D">
      <w:pPr>
        <w:jc w:val="both"/>
        <w:rPr>
          <w:sz w:val="28"/>
          <w:szCs w:val="28"/>
        </w:rPr>
      </w:pPr>
      <w:r>
        <w:rPr>
          <w:sz w:val="28"/>
          <w:szCs w:val="28"/>
        </w:rPr>
        <w:t>лості циклів (p&lt;0,001), чого не спостерігалось при інших патологіях</w:t>
      </w:r>
      <w:r w:rsidRPr="00FF195D">
        <w:rPr>
          <w:sz w:val="28"/>
          <w:szCs w:val="28"/>
        </w:rPr>
        <w:t xml:space="preserve">. </w:t>
      </w:r>
      <w:r>
        <w:rPr>
          <w:sz w:val="28"/>
          <w:szCs w:val="28"/>
        </w:rPr>
        <w:t>Це відповідає клінічному феномену асинхронних хореїчних втручань у автоматизм ходи при ХГ.</w:t>
      </w:r>
    </w:p>
    <w:p w:rsidR="00252D0D" w:rsidRDefault="00252D0D" w:rsidP="00252D0D">
      <w:pPr>
        <w:jc w:val="both"/>
        <w:rPr>
          <w:sz w:val="28"/>
          <w:szCs w:val="28"/>
        </w:rPr>
      </w:pPr>
    </w:p>
    <w:p w:rsidR="00252D0D" w:rsidRDefault="00252D0D" w:rsidP="00252D0D">
      <w:pPr>
        <w:jc w:val="both"/>
        <w:rPr>
          <w:sz w:val="28"/>
          <w:szCs w:val="28"/>
        </w:rPr>
      </w:pPr>
    </w:p>
    <w:p w:rsidR="00252D0D" w:rsidRDefault="00252D0D" w:rsidP="00252D0D">
      <w:pPr>
        <w:jc w:val="both"/>
        <w:rPr>
          <w:sz w:val="28"/>
          <w:szCs w:val="28"/>
        </w:rPr>
      </w:pPr>
    </w:p>
    <w:p w:rsidR="00252D0D" w:rsidRDefault="00252D0D" w:rsidP="00252D0D">
      <w:pPr>
        <w:jc w:val="both"/>
        <w:rPr>
          <w:sz w:val="28"/>
          <w:szCs w:val="28"/>
        </w:rPr>
      </w:pPr>
    </w:p>
    <w:p w:rsidR="00252D0D" w:rsidRDefault="00252D0D" w:rsidP="00252D0D">
      <w:pPr>
        <w:jc w:val="both"/>
        <w:rPr>
          <w:sz w:val="28"/>
          <w:szCs w:val="28"/>
        </w:rPr>
      </w:pPr>
    </w:p>
    <w:p w:rsidR="00252D0D" w:rsidRPr="00FF195D" w:rsidRDefault="00252D0D" w:rsidP="00252D0D">
      <w:pPr>
        <w:jc w:val="both"/>
        <w:rPr>
          <w:sz w:val="28"/>
          <w:szCs w:val="28"/>
        </w:rPr>
      </w:pPr>
      <w:r>
        <w:rPr>
          <w:sz w:val="28"/>
          <w:szCs w:val="28"/>
        </w:rPr>
        <w:tab/>
        <w:t>Таким чином, проведене клініко-інструментальне дослідження ходи в нормі, при деяких хронічних захворюваннях та ураженнях нервової системи продемонструвало складний патогенез порушень ходи, спільні та відмінні риси розладів та перспективи вивчення цього рухового акту в умовах норми та пат</w:t>
      </w:r>
      <w:r>
        <w:rPr>
          <w:sz w:val="28"/>
          <w:szCs w:val="28"/>
        </w:rPr>
        <w:t>о</w:t>
      </w:r>
      <w:r>
        <w:rPr>
          <w:sz w:val="28"/>
          <w:szCs w:val="28"/>
        </w:rPr>
        <w:t>логії.</w:t>
      </w:r>
    </w:p>
    <w:p w:rsidR="00252D0D" w:rsidRPr="00ED6AEE" w:rsidRDefault="00252D0D" w:rsidP="00252D0D">
      <w:pPr>
        <w:ind w:firstLine="708"/>
        <w:jc w:val="both"/>
        <w:rPr>
          <w:sz w:val="28"/>
          <w:szCs w:val="28"/>
        </w:rPr>
      </w:pPr>
    </w:p>
    <w:p w:rsidR="00252D0D" w:rsidRPr="005208BE" w:rsidRDefault="00252D0D" w:rsidP="00252D0D">
      <w:pPr>
        <w:jc w:val="center"/>
        <w:rPr>
          <w:b/>
          <w:bCs/>
          <w:sz w:val="28"/>
          <w:szCs w:val="28"/>
        </w:rPr>
      </w:pPr>
      <w:r w:rsidRPr="005208BE">
        <w:rPr>
          <w:b/>
          <w:bCs/>
          <w:sz w:val="28"/>
          <w:szCs w:val="28"/>
        </w:rPr>
        <w:t>ВИСНОВКИ</w:t>
      </w:r>
    </w:p>
    <w:p w:rsidR="00252D0D" w:rsidRPr="005208BE" w:rsidRDefault="00252D0D" w:rsidP="00252D0D">
      <w:pPr>
        <w:jc w:val="both"/>
        <w:rPr>
          <w:sz w:val="28"/>
          <w:szCs w:val="28"/>
        </w:rPr>
      </w:pPr>
      <w:r>
        <w:rPr>
          <w:sz w:val="28"/>
          <w:szCs w:val="28"/>
        </w:rPr>
        <w:t>1.</w:t>
      </w:r>
      <w:r>
        <w:rPr>
          <w:sz w:val="28"/>
          <w:szCs w:val="28"/>
        </w:rPr>
        <w:tab/>
      </w:r>
      <w:r w:rsidRPr="005208BE">
        <w:rPr>
          <w:sz w:val="28"/>
          <w:szCs w:val="28"/>
        </w:rPr>
        <w:t xml:space="preserve">Проведено комплексне дослідження, </w:t>
      </w:r>
      <w:r>
        <w:rPr>
          <w:sz w:val="28"/>
          <w:szCs w:val="28"/>
        </w:rPr>
        <w:t>теоретичне узагальнення і нове в</w:t>
      </w:r>
      <w:r>
        <w:rPr>
          <w:sz w:val="28"/>
          <w:szCs w:val="28"/>
        </w:rPr>
        <w:t>и</w:t>
      </w:r>
      <w:r>
        <w:rPr>
          <w:sz w:val="28"/>
          <w:szCs w:val="28"/>
        </w:rPr>
        <w:t xml:space="preserve">рішення наукового завдання, </w:t>
      </w:r>
      <w:r w:rsidRPr="005208BE">
        <w:rPr>
          <w:sz w:val="28"/>
          <w:szCs w:val="28"/>
        </w:rPr>
        <w:t xml:space="preserve">яке дозволяє встановити нові і поглибити існуючі уявлення про особливості </w:t>
      </w:r>
      <w:r>
        <w:rPr>
          <w:sz w:val="28"/>
          <w:szCs w:val="28"/>
        </w:rPr>
        <w:t xml:space="preserve">організації ходи у здорових людей та її </w:t>
      </w:r>
      <w:r w:rsidRPr="005208BE">
        <w:rPr>
          <w:sz w:val="28"/>
          <w:szCs w:val="28"/>
        </w:rPr>
        <w:t xml:space="preserve">порушень при </w:t>
      </w:r>
      <w:r w:rsidRPr="005208BE">
        <w:rPr>
          <w:sz w:val="28"/>
          <w:szCs w:val="28"/>
        </w:rPr>
        <w:lastRenderedPageBreak/>
        <w:t>різних захворюваннях та типах ураження нервової системи.</w:t>
      </w:r>
      <w:r>
        <w:rPr>
          <w:sz w:val="28"/>
          <w:szCs w:val="28"/>
        </w:rPr>
        <w:t xml:space="preserve"> Методика оцінки часових та просторових параметрів ходи (з довільно обраним темпом, прискореної і в умовах різноманітних експериментальних парадигм) забезпечує проведення точної діагностики навіть на ранніх, субклінічних стадіях неврологі</w:t>
      </w:r>
      <w:r>
        <w:rPr>
          <w:sz w:val="28"/>
          <w:szCs w:val="28"/>
        </w:rPr>
        <w:t>ч</w:t>
      </w:r>
      <w:r>
        <w:rPr>
          <w:sz w:val="28"/>
          <w:szCs w:val="28"/>
        </w:rPr>
        <w:t>них захворювань.</w:t>
      </w:r>
    </w:p>
    <w:p w:rsidR="00252D0D" w:rsidRPr="005208BE" w:rsidRDefault="00252D0D" w:rsidP="00252D0D">
      <w:pPr>
        <w:jc w:val="both"/>
        <w:rPr>
          <w:sz w:val="28"/>
          <w:szCs w:val="28"/>
        </w:rPr>
      </w:pPr>
      <w:r w:rsidRPr="001A3095">
        <w:rPr>
          <w:sz w:val="28"/>
          <w:szCs w:val="28"/>
        </w:rPr>
        <w:t>2.</w:t>
      </w:r>
      <w:r w:rsidRPr="001A3095">
        <w:rPr>
          <w:sz w:val="28"/>
          <w:szCs w:val="28"/>
        </w:rPr>
        <w:tab/>
      </w:r>
      <w:r w:rsidRPr="001A3095">
        <w:rPr>
          <w:sz w:val="28"/>
          <w:szCs w:val="28"/>
          <w:u w:val="single"/>
        </w:rPr>
        <w:t>У здорових людей</w:t>
      </w:r>
      <w:r w:rsidRPr="005208BE">
        <w:rPr>
          <w:sz w:val="28"/>
          <w:szCs w:val="28"/>
        </w:rPr>
        <w:t xml:space="preserve"> існують достовірні статеві відмінності у абсолютних часових та просторових показниках ходи, хоча структура циклу ходи і його організація однакова для чоловіків та жінок. </w:t>
      </w:r>
      <w:r>
        <w:rPr>
          <w:sz w:val="28"/>
          <w:szCs w:val="28"/>
        </w:rPr>
        <w:t>З віком збільшується тривалість ци</w:t>
      </w:r>
      <w:r>
        <w:rPr>
          <w:sz w:val="28"/>
          <w:szCs w:val="28"/>
        </w:rPr>
        <w:t>к</w:t>
      </w:r>
      <w:r>
        <w:rPr>
          <w:sz w:val="28"/>
          <w:szCs w:val="28"/>
        </w:rPr>
        <w:t xml:space="preserve">лу ходи і зменшується середня довжина кроку, швидкість ходи, але структура циклу ходи не змінюється. </w:t>
      </w:r>
      <w:r w:rsidRPr="005208BE">
        <w:rPr>
          <w:sz w:val="28"/>
          <w:szCs w:val="28"/>
        </w:rPr>
        <w:t xml:space="preserve">Прискорення ходи </w:t>
      </w:r>
      <w:r>
        <w:rPr>
          <w:sz w:val="28"/>
          <w:szCs w:val="28"/>
        </w:rPr>
        <w:t xml:space="preserve">у здорових людей </w:t>
      </w:r>
      <w:r w:rsidRPr="005208BE">
        <w:rPr>
          <w:sz w:val="28"/>
          <w:szCs w:val="28"/>
        </w:rPr>
        <w:t>призводить до збільшення довжини і частоти кроків, зменшення тривалості циклу ходи</w:t>
      </w:r>
      <w:r>
        <w:rPr>
          <w:sz w:val="28"/>
          <w:szCs w:val="28"/>
        </w:rPr>
        <w:t xml:space="preserve"> при незмінності його структури, а також </w:t>
      </w:r>
      <w:r w:rsidRPr="005208BE">
        <w:rPr>
          <w:sz w:val="28"/>
          <w:szCs w:val="28"/>
        </w:rPr>
        <w:t xml:space="preserve">до достовірного (на 10-15%) зменшення інтегрального показника «нормальності» ходи </w:t>
      </w:r>
      <w:r w:rsidRPr="005208BE">
        <w:rPr>
          <w:sz w:val="28"/>
          <w:szCs w:val="28"/>
          <w:lang w:val="en-US"/>
        </w:rPr>
        <w:t>FAP</w:t>
      </w:r>
      <w:r w:rsidRPr="005208BE">
        <w:rPr>
          <w:sz w:val="28"/>
          <w:szCs w:val="28"/>
        </w:rPr>
        <w:t xml:space="preserve"> (за виключенням чоловіків старшого віку).</w:t>
      </w:r>
    </w:p>
    <w:p w:rsidR="00252D0D" w:rsidRPr="005208BE" w:rsidRDefault="00252D0D" w:rsidP="00252D0D">
      <w:pPr>
        <w:jc w:val="both"/>
        <w:rPr>
          <w:sz w:val="28"/>
          <w:szCs w:val="28"/>
        </w:rPr>
      </w:pPr>
      <w:r w:rsidRPr="001A3095">
        <w:rPr>
          <w:sz w:val="28"/>
          <w:szCs w:val="28"/>
        </w:rPr>
        <w:t>3.</w:t>
      </w:r>
      <w:r w:rsidRPr="001A3095">
        <w:rPr>
          <w:sz w:val="28"/>
          <w:szCs w:val="28"/>
        </w:rPr>
        <w:tab/>
      </w:r>
      <w:r w:rsidRPr="001A3095">
        <w:rPr>
          <w:sz w:val="28"/>
          <w:szCs w:val="28"/>
          <w:u w:val="single"/>
        </w:rPr>
        <w:t>При множинному склерозі</w:t>
      </w:r>
      <w:r w:rsidRPr="005208BE">
        <w:rPr>
          <w:sz w:val="28"/>
          <w:szCs w:val="28"/>
        </w:rPr>
        <w:t xml:space="preserve"> відмічаються прогресуючі розлади ходи у в</w:t>
      </w:r>
      <w:r w:rsidRPr="005208BE">
        <w:rPr>
          <w:sz w:val="28"/>
          <w:szCs w:val="28"/>
        </w:rPr>
        <w:t>и</w:t>
      </w:r>
      <w:r w:rsidRPr="005208BE">
        <w:rPr>
          <w:sz w:val="28"/>
          <w:szCs w:val="28"/>
        </w:rPr>
        <w:t>гляді достовірного зменшення швидкості, скорочення довжини кроку, збіл</w:t>
      </w:r>
      <w:r w:rsidRPr="005208BE">
        <w:rPr>
          <w:sz w:val="28"/>
          <w:szCs w:val="28"/>
        </w:rPr>
        <w:t>ь</w:t>
      </w:r>
      <w:r w:rsidRPr="005208BE">
        <w:rPr>
          <w:sz w:val="28"/>
          <w:szCs w:val="28"/>
        </w:rPr>
        <w:t>шення тривалості циклу, розширення бази опору, зростання асиметрії показн</w:t>
      </w:r>
      <w:r w:rsidRPr="005208BE">
        <w:rPr>
          <w:sz w:val="28"/>
          <w:szCs w:val="28"/>
        </w:rPr>
        <w:t>и</w:t>
      </w:r>
      <w:r w:rsidRPr="005208BE">
        <w:rPr>
          <w:sz w:val="28"/>
          <w:szCs w:val="28"/>
        </w:rPr>
        <w:t>ків та коефіцієнту їх вар</w:t>
      </w:r>
      <w:r>
        <w:rPr>
          <w:sz w:val="28"/>
          <w:szCs w:val="28"/>
        </w:rPr>
        <w:t>і</w:t>
      </w:r>
      <w:r w:rsidRPr="005208BE">
        <w:rPr>
          <w:sz w:val="28"/>
          <w:szCs w:val="28"/>
        </w:rPr>
        <w:t xml:space="preserve">ативності у часі. Порушення структури циклу ходи (збільшення частки часу, що витрачається на опір, </w:t>
      </w:r>
      <w:r>
        <w:rPr>
          <w:sz w:val="28"/>
          <w:szCs w:val="28"/>
        </w:rPr>
        <w:t>переважно</w:t>
      </w:r>
      <w:r w:rsidRPr="005208BE">
        <w:rPr>
          <w:sz w:val="28"/>
          <w:szCs w:val="28"/>
        </w:rPr>
        <w:t xml:space="preserve"> обома ногами) в</w:t>
      </w:r>
      <w:r w:rsidRPr="005208BE">
        <w:rPr>
          <w:sz w:val="28"/>
          <w:szCs w:val="28"/>
        </w:rPr>
        <w:t>і</w:t>
      </w:r>
      <w:r w:rsidRPr="005208BE">
        <w:rPr>
          <w:sz w:val="28"/>
          <w:szCs w:val="28"/>
        </w:rPr>
        <w:t>дмічається вже на ранніх, субклінічних стадіях захворювання, при суб’</w:t>
      </w:r>
      <w:r>
        <w:rPr>
          <w:sz w:val="28"/>
          <w:szCs w:val="28"/>
        </w:rPr>
        <w:t>є</w:t>
      </w:r>
      <w:r w:rsidRPr="005208BE">
        <w:rPr>
          <w:sz w:val="28"/>
          <w:szCs w:val="28"/>
        </w:rPr>
        <w:t xml:space="preserve">ктивній «нормальності» ходи. </w:t>
      </w:r>
      <w:r>
        <w:rPr>
          <w:sz w:val="28"/>
          <w:szCs w:val="28"/>
        </w:rPr>
        <w:t>Прогресування розладів ходи в найбільшій ступені кор</w:t>
      </w:r>
      <w:r>
        <w:rPr>
          <w:sz w:val="28"/>
          <w:szCs w:val="28"/>
        </w:rPr>
        <w:t>е</w:t>
      </w:r>
      <w:r>
        <w:rPr>
          <w:sz w:val="28"/>
          <w:szCs w:val="28"/>
        </w:rPr>
        <w:t xml:space="preserve">лює з клінічними оцінками </w:t>
      </w:r>
      <w:r w:rsidRPr="005208BE">
        <w:rPr>
          <w:sz w:val="28"/>
          <w:szCs w:val="28"/>
        </w:rPr>
        <w:t>мозочкових (</w:t>
      </w:r>
      <w:r w:rsidRPr="005208BE">
        <w:rPr>
          <w:sz w:val="28"/>
          <w:szCs w:val="28"/>
          <w:lang w:val="en-US"/>
        </w:rPr>
        <w:t>r</w:t>
      </w:r>
      <w:r w:rsidRPr="005208BE">
        <w:rPr>
          <w:sz w:val="28"/>
          <w:szCs w:val="28"/>
        </w:rPr>
        <w:t xml:space="preserve"> = 0,46) та стовбурових функцій (</w:t>
      </w:r>
      <w:r w:rsidRPr="005208BE">
        <w:rPr>
          <w:sz w:val="28"/>
          <w:szCs w:val="28"/>
          <w:lang w:val="en-US"/>
        </w:rPr>
        <w:t>r</w:t>
      </w:r>
      <w:r w:rsidRPr="005208BE">
        <w:rPr>
          <w:sz w:val="28"/>
          <w:szCs w:val="28"/>
        </w:rPr>
        <w:t xml:space="preserve"> = 0,45). </w:t>
      </w:r>
      <w:r>
        <w:rPr>
          <w:sz w:val="28"/>
          <w:szCs w:val="28"/>
        </w:rPr>
        <w:t>П</w:t>
      </w:r>
      <w:r w:rsidRPr="005208BE">
        <w:rPr>
          <w:sz w:val="28"/>
          <w:szCs w:val="28"/>
        </w:rPr>
        <w:t>рискоренн</w:t>
      </w:r>
      <w:r>
        <w:rPr>
          <w:sz w:val="28"/>
          <w:szCs w:val="28"/>
        </w:rPr>
        <w:t>я</w:t>
      </w:r>
      <w:r w:rsidRPr="005208BE">
        <w:rPr>
          <w:sz w:val="28"/>
          <w:szCs w:val="28"/>
        </w:rPr>
        <w:t xml:space="preserve"> ходи </w:t>
      </w:r>
      <w:r>
        <w:rPr>
          <w:sz w:val="28"/>
          <w:szCs w:val="28"/>
        </w:rPr>
        <w:t>на початкових стадіях множинного склерозу достові</w:t>
      </w:r>
      <w:r>
        <w:rPr>
          <w:sz w:val="28"/>
          <w:szCs w:val="28"/>
        </w:rPr>
        <w:t>р</w:t>
      </w:r>
      <w:r>
        <w:rPr>
          <w:sz w:val="28"/>
          <w:szCs w:val="28"/>
        </w:rPr>
        <w:t xml:space="preserve">но покращує і нормалізує більшість її параметрів </w:t>
      </w:r>
      <w:r w:rsidRPr="005208BE">
        <w:rPr>
          <w:sz w:val="28"/>
          <w:szCs w:val="28"/>
        </w:rPr>
        <w:t xml:space="preserve">, в т.ч. і </w:t>
      </w:r>
      <w:r w:rsidRPr="005208BE">
        <w:rPr>
          <w:sz w:val="28"/>
          <w:szCs w:val="28"/>
          <w:lang w:val="en-US"/>
        </w:rPr>
        <w:t>FAP</w:t>
      </w:r>
      <w:r w:rsidRPr="005208BE">
        <w:rPr>
          <w:sz w:val="28"/>
          <w:szCs w:val="28"/>
        </w:rPr>
        <w:t>, але це не відб</w:t>
      </w:r>
      <w:r w:rsidRPr="005208BE">
        <w:rPr>
          <w:sz w:val="28"/>
          <w:szCs w:val="28"/>
        </w:rPr>
        <w:t>у</w:t>
      </w:r>
      <w:r w:rsidRPr="005208BE">
        <w:rPr>
          <w:sz w:val="28"/>
          <w:szCs w:val="28"/>
        </w:rPr>
        <w:t>вається на розвинених стадіях захворювання.</w:t>
      </w:r>
      <w:r>
        <w:rPr>
          <w:sz w:val="28"/>
          <w:szCs w:val="28"/>
        </w:rPr>
        <w:t xml:space="preserve"> Порушення ходи при МС є більш складними за патогенезом, ніж просто результат сумації окремих порушень н</w:t>
      </w:r>
      <w:r>
        <w:rPr>
          <w:sz w:val="28"/>
          <w:szCs w:val="28"/>
        </w:rPr>
        <w:t>е</w:t>
      </w:r>
      <w:r>
        <w:rPr>
          <w:sz w:val="28"/>
          <w:szCs w:val="28"/>
        </w:rPr>
        <w:t>врологічних функцій (парези, атаксія, спастичність тощо). Їх прогресивне зро</w:t>
      </w:r>
      <w:r>
        <w:rPr>
          <w:sz w:val="28"/>
          <w:szCs w:val="28"/>
        </w:rPr>
        <w:t>с</w:t>
      </w:r>
      <w:r>
        <w:rPr>
          <w:sz w:val="28"/>
          <w:szCs w:val="28"/>
        </w:rPr>
        <w:t>тання в кількісному вимірі, але таке, що об’єднується спільним малюнком від початкових до розвинених стадій захворювання, вказує скоріше на ведучу роль дифузного дегенеративного процесу, ніж на вплив окремих вогнищевих ур</w:t>
      </w:r>
      <w:r>
        <w:rPr>
          <w:sz w:val="28"/>
          <w:szCs w:val="28"/>
        </w:rPr>
        <w:t>а</w:t>
      </w:r>
      <w:r>
        <w:rPr>
          <w:sz w:val="28"/>
          <w:szCs w:val="28"/>
        </w:rPr>
        <w:t xml:space="preserve">жень. </w:t>
      </w:r>
    </w:p>
    <w:p w:rsidR="00252D0D" w:rsidRPr="005208BE" w:rsidRDefault="00252D0D" w:rsidP="00252D0D">
      <w:pPr>
        <w:jc w:val="both"/>
        <w:rPr>
          <w:sz w:val="28"/>
          <w:szCs w:val="28"/>
        </w:rPr>
      </w:pPr>
      <w:r w:rsidRPr="001A3095">
        <w:rPr>
          <w:sz w:val="28"/>
          <w:szCs w:val="28"/>
        </w:rPr>
        <w:t>4.</w:t>
      </w:r>
      <w:r w:rsidRPr="001A3095">
        <w:rPr>
          <w:sz w:val="28"/>
          <w:szCs w:val="28"/>
        </w:rPr>
        <w:tab/>
      </w:r>
      <w:r w:rsidRPr="001A3095">
        <w:rPr>
          <w:sz w:val="28"/>
          <w:szCs w:val="28"/>
          <w:u w:val="single"/>
        </w:rPr>
        <w:t>Розлади ходи при хворобі Паркінсона</w:t>
      </w:r>
      <w:r w:rsidRPr="005208BE">
        <w:rPr>
          <w:sz w:val="28"/>
          <w:szCs w:val="28"/>
        </w:rPr>
        <w:t xml:space="preserve"> характеризуються значним зме</w:t>
      </w:r>
      <w:r w:rsidRPr="005208BE">
        <w:rPr>
          <w:sz w:val="28"/>
          <w:szCs w:val="28"/>
        </w:rPr>
        <w:t>н</w:t>
      </w:r>
      <w:r w:rsidRPr="005208BE">
        <w:rPr>
          <w:sz w:val="28"/>
          <w:szCs w:val="28"/>
        </w:rPr>
        <w:t>шенням швидкості, скороченням довжини кроку, частоти кроків, розширенням бази опору, збільшенням асиметрій показників, які достовірно зростають з ро</w:t>
      </w:r>
      <w:r w:rsidRPr="005208BE">
        <w:rPr>
          <w:sz w:val="28"/>
          <w:szCs w:val="28"/>
        </w:rPr>
        <w:t>з</w:t>
      </w:r>
      <w:r w:rsidRPr="005208BE">
        <w:rPr>
          <w:sz w:val="28"/>
          <w:szCs w:val="28"/>
        </w:rPr>
        <w:t>витком хвороби</w:t>
      </w:r>
      <w:r>
        <w:rPr>
          <w:sz w:val="28"/>
          <w:szCs w:val="28"/>
        </w:rPr>
        <w:t>. Абсолютний час переносу ноги та опору на одну ногу не страждають, але достовірна зміна структури циклу ходи пов’язана з абсолю</w:t>
      </w:r>
      <w:r>
        <w:rPr>
          <w:sz w:val="28"/>
          <w:szCs w:val="28"/>
        </w:rPr>
        <w:t>т</w:t>
      </w:r>
      <w:r>
        <w:rPr>
          <w:sz w:val="28"/>
          <w:szCs w:val="28"/>
        </w:rPr>
        <w:t>ним та відносним збільшенням часу подвійного опору, при збільшенні загального часу, що витрачається на стояння.</w:t>
      </w:r>
      <w:r w:rsidRPr="005208BE">
        <w:rPr>
          <w:sz w:val="28"/>
          <w:szCs w:val="28"/>
        </w:rPr>
        <w:t xml:space="preserve"> </w:t>
      </w:r>
      <w:r>
        <w:rPr>
          <w:sz w:val="28"/>
          <w:szCs w:val="28"/>
        </w:rPr>
        <w:t>З прогресуванням захворювання дост</w:t>
      </w:r>
      <w:r>
        <w:rPr>
          <w:sz w:val="28"/>
          <w:szCs w:val="28"/>
        </w:rPr>
        <w:t>о</w:t>
      </w:r>
      <w:r>
        <w:rPr>
          <w:sz w:val="28"/>
          <w:szCs w:val="28"/>
        </w:rPr>
        <w:t xml:space="preserve">вірно зростає варіативність основних часових та просторових параметрів ходи, особливо – часу переносу і довжини кроку (в 2,5 – 3 рази), що є відображенням зростаючої постуральної нестабільності і ризику падінь. </w:t>
      </w:r>
      <w:r w:rsidRPr="005208BE">
        <w:rPr>
          <w:sz w:val="28"/>
          <w:szCs w:val="28"/>
        </w:rPr>
        <w:t xml:space="preserve">Прискорення ходи призводить до певної нормалізації показників, ступінь якої залежить, головним чином, від адекватності патогенетичного лікування. </w:t>
      </w:r>
      <w:r w:rsidRPr="00E30D86">
        <w:rPr>
          <w:sz w:val="28"/>
          <w:szCs w:val="28"/>
        </w:rPr>
        <w:t>П</w:t>
      </w:r>
      <w:r>
        <w:rPr>
          <w:sz w:val="28"/>
          <w:szCs w:val="28"/>
        </w:rPr>
        <w:t>ри однаковій оцінці заг</w:t>
      </w:r>
      <w:r>
        <w:rPr>
          <w:sz w:val="28"/>
          <w:szCs w:val="28"/>
        </w:rPr>
        <w:t>а</w:t>
      </w:r>
      <w:r>
        <w:rPr>
          <w:sz w:val="28"/>
          <w:szCs w:val="28"/>
        </w:rPr>
        <w:t>льного моторного дефекту, хворі з ХП старшого віку мають достовірно гірші показники ходи, ніж більш молоді пацієнти, що можна пояснити зростанням супутніх когнітивних порушень в старшій віковій групі.</w:t>
      </w:r>
    </w:p>
    <w:p w:rsidR="00252D0D" w:rsidRPr="005208BE" w:rsidRDefault="00252D0D" w:rsidP="00252D0D">
      <w:pPr>
        <w:jc w:val="both"/>
        <w:rPr>
          <w:sz w:val="28"/>
          <w:szCs w:val="28"/>
        </w:rPr>
      </w:pPr>
      <w:r>
        <w:rPr>
          <w:sz w:val="28"/>
          <w:szCs w:val="28"/>
        </w:rPr>
        <w:lastRenderedPageBreak/>
        <w:t>5.</w:t>
      </w:r>
      <w:r>
        <w:rPr>
          <w:sz w:val="28"/>
          <w:szCs w:val="28"/>
        </w:rPr>
        <w:tab/>
      </w:r>
      <w:r w:rsidRPr="0029094F">
        <w:rPr>
          <w:sz w:val="28"/>
          <w:szCs w:val="28"/>
          <w:u w:val="single"/>
        </w:rPr>
        <w:t>При атипових формах паркінсонізму</w:t>
      </w:r>
      <w:r w:rsidRPr="005208BE">
        <w:rPr>
          <w:sz w:val="28"/>
          <w:szCs w:val="28"/>
        </w:rPr>
        <w:t xml:space="preserve"> (прогресуючому над’ядерному пар</w:t>
      </w:r>
      <w:r w:rsidRPr="005208BE">
        <w:rPr>
          <w:sz w:val="28"/>
          <w:szCs w:val="28"/>
        </w:rPr>
        <w:t>а</w:t>
      </w:r>
      <w:r w:rsidRPr="005208BE">
        <w:rPr>
          <w:sz w:val="28"/>
          <w:szCs w:val="28"/>
        </w:rPr>
        <w:t>лічі та мультисистемній атрофії) і при синдромі апраксії ходи  розлади ходи за малюнком відповідають таким при хворобі Паркінсона. Відмінність полягає у тому, що в абсолютному вимірі ці порушення є значно більшими і розвивают</w:t>
      </w:r>
      <w:r w:rsidRPr="005208BE">
        <w:rPr>
          <w:sz w:val="28"/>
          <w:szCs w:val="28"/>
        </w:rPr>
        <w:t>ь</w:t>
      </w:r>
      <w:r w:rsidRPr="005208BE">
        <w:rPr>
          <w:sz w:val="28"/>
          <w:szCs w:val="28"/>
        </w:rPr>
        <w:t>ся, на відміну від ХП, вже на першому-другому році захворювання.</w:t>
      </w:r>
      <w:r>
        <w:rPr>
          <w:sz w:val="28"/>
          <w:szCs w:val="28"/>
        </w:rPr>
        <w:t xml:space="preserve"> Доміну</w:t>
      </w:r>
      <w:r>
        <w:rPr>
          <w:sz w:val="28"/>
          <w:szCs w:val="28"/>
        </w:rPr>
        <w:t>ю</w:t>
      </w:r>
      <w:r>
        <w:rPr>
          <w:sz w:val="28"/>
          <w:szCs w:val="28"/>
        </w:rPr>
        <w:t>чими є збільшення коефіцієнтів варіативності (тривалості та довжини кроку, подвійного опору при МСА, часу подвійного опору та довжини кроку при ПНП і часу переносу, подвійного опору та довжини кроку при апраксії ходи), що св</w:t>
      </w:r>
      <w:r>
        <w:rPr>
          <w:sz w:val="28"/>
          <w:szCs w:val="28"/>
        </w:rPr>
        <w:t>і</w:t>
      </w:r>
      <w:r>
        <w:rPr>
          <w:sz w:val="28"/>
          <w:szCs w:val="28"/>
        </w:rPr>
        <w:t>дчить про ведучу роль порушень стійкості, постуральної та динамічної нестаб</w:t>
      </w:r>
      <w:r>
        <w:rPr>
          <w:sz w:val="28"/>
          <w:szCs w:val="28"/>
        </w:rPr>
        <w:t>і</w:t>
      </w:r>
      <w:r>
        <w:rPr>
          <w:sz w:val="28"/>
          <w:szCs w:val="28"/>
        </w:rPr>
        <w:t>льності в клінічному фенотипі моторних проявів при цих захворюваннях.</w:t>
      </w:r>
      <w:r w:rsidRPr="005208BE">
        <w:rPr>
          <w:sz w:val="28"/>
          <w:szCs w:val="28"/>
        </w:rPr>
        <w:t xml:space="preserve"> Ра</w:t>
      </w:r>
      <w:r w:rsidRPr="005208BE">
        <w:rPr>
          <w:sz w:val="28"/>
          <w:szCs w:val="28"/>
        </w:rPr>
        <w:t>н</w:t>
      </w:r>
      <w:r w:rsidRPr="005208BE">
        <w:rPr>
          <w:sz w:val="28"/>
          <w:szCs w:val="28"/>
        </w:rPr>
        <w:t>ній розвиток грубих порушень ходи (як за часовими та просторовими показн</w:t>
      </w:r>
      <w:r w:rsidRPr="005208BE">
        <w:rPr>
          <w:sz w:val="28"/>
          <w:szCs w:val="28"/>
        </w:rPr>
        <w:t>и</w:t>
      </w:r>
      <w:r w:rsidRPr="005208BE">
        <w:rPr>
          <w:sz w:val="28"/>
          <w:szCs w:val="28"/>
        </w:rPr>
        <w:t>ками, так і за зміною структури циклу ходи) є предиктором встановлення діа</w:t>
      </w:r>
      <w:r w:rsidRPr="005208BE">
        <w:rPr>
          <w:sz w:val="28"/>
          <w:szCs w:val="28"/>
        </w:rPr>
        <w:t>г</w:t>
      </w:r>
      <w:r w:rsidRPr="005208BE">
        <w:rPr>
          <w:sz w:val="28"/>
          <w:szCs w:val="28"/>
        </w:rPr>
        <w:t xml:space="preserve">нозу атипових форм паркінсонізму вже на початкових стадіях захворювання і підвищує достовірність та точність диференційної діагностики. </w:t>
      </w:r>
    </w:p>
    <w:p w:rsidR="00252D0D" w:rsidRPr="005208BE" w:rsidRDefault="00252D0D" w:rsidP="00252D0D">
      <w:pPr>
        <w:jc w:val="both"/>
        <w:rPr>
          <w:sz w:val="28"/>
          <w:szCs w:val="28"/>
        </w:rPr>
      </w:pPr>
      <w:r>
        <w:rPr>
          <w:sz w:val="28"/>
          <w:szCs w:val="28"/>
        </w:rPr>
        <w:t>6.</w:t>
      </w:r>
      <w:r>
        <w:rPr>
          <w:sz w:val="28"/>
          <w:szCs w:val="28"/>
        </w:rPr>
        <w:tab/>
      </w:r>
      <w:r w:rsidRPr="001A3095">
        <w:rPr>
          <w:sz w:val="28"/>
          <w:szCs w:val="28"/>
          <w:u w:val="single"/>
        </w:rPr>
        <w:t>При хореї Гентінгтона</w:t>
      </w:r>
      <w:r w:rsidRPr="005208BE">
        <w:rPr>
          <w:sz w:val="28"/>
          <w:szCs w:val="28"/>
        </w:rPr>
        <w:t xml:space="preserve"> структура фаз циклу ходи практично не змінюєт</w:t>
      </w:r>
      <w:r w:rsidRPr="005208BE">
        <w:rPr>
          <w:sz w:val="28"/>
          <w:szCs w:val="28"/>
        </w:rPr>
        <w:t>ь</w:t>
      </w:r>
      <w:r w:rsidRPr="005208BE">
        <w:rPr>
          <w:sz w:val="28"/>
          <w:szCs w:val="28"/>
        </w:rPr>
        <w:t>ся, але розвиток атаксії, нестійкості зумовлений скороченням довжини кроку, неадекватним збереженню його тривалості, значним зростанням асиметрії у р</w:t>
      </w:r>
      <w:r w:rsidRPr="005208BE">
        <w:rPr>
          <w:sz w:val="28"/>
          <w:szCs w:val="28"/>
        </w:rPr>
        <w:t>о</w:t>
      </w:r>
      <w:r w:rsidRPr="005208BE">
        <w:rPr>
          <w:sz w:val="28"/>
          <w:szCs w:val="28"/>
        </w:rPr>
        <w:t xml:space="preserve">змірах кроків та показників варіативності параметрів ходи у часі – порушенням регуляції ритмічності ходи. </w:t>
      </w:r>
      <w:r>
        <w:rPr>
          <w:sz w:val="28"/>
          <w:szCs w:val="28"/>
        </w:rPr>
        <w:t>Загальний малюнок порушень ходи вказує на ная</w:t>
      </w:r>
      <w:r>
        <w:rPr>
          <w:sz w:val="28"/>
          <w:szCs w:val="28"/>
        </w:rPr>
        <w:t>в</w:t>
      </w:r>
      <w:r>
        <w:rPr>
          <w:sz w:val="28"/>
          <w:szCs w:val="28"/>
        </w:rPr>
        <w:t>ність брадикінетичного компоненту в комплексі порушень моторики при ХГ.</w:t>
      </w:r>
    </w:p>
    <w:p w:rsidR="00252D0D" w:rsidRDefault="00252D0D" w:rsidP="00252D0D">
      <w:pPr>
        <w:rPr>
          <w:sz w:val="28"/>
          <w:szCs w:val="28"/>
        </w:rPr>
      </w:pPr>
    </w:p>
    <w:p w:rsidR="00252D0D" w:rsidRPr="002059F2" w:rsidRDefault="00252D0D" w:rsidP="00252D0D">
      <w:pPr>
        <w:rPr>
          <w:sz w:val="28"/>
          <w:szCs w:val="28"/>
        </w:rPr>
      </w:pPr>
    </w:p>
    <w:p w:rsidR="00252D0D" w:rsidRDefault="00252D0D" w:rsidP="00252D0D">
      <w:pPr>
        <w:rPr>
          <w:sz w:val="28"/>
          <w:szCs w:val="28"/>
        </w:rPr>
      </w:pPr>
      <w:r>
        <w:rPr>
          <w:sz w:val="28"/>
          <w:szCs w:val="28"/>
        </w:rPr>
        <w:tab/>
        <w:t>СПИСОК ОПУБЛІКОВАНИХ ПРАЦЬ ЗА ТЕМОЮ ДИСЕРТАЦІЇ</w:t>
      </w:r>
    </w:p>
    <w:p w:rsidR="00252D0D" w:rsidRPr="00F31651" w:rsidRDefault="00252D0D" w:rsidP="00252D0D">
      <w:pPr>
        <w:jc w:val="both"/>
        <w:rPr>
          <w:sz w:val="28"/>
          <w:szCs w:val="28"/>
        </w:rPr>
      </w:pPr>
      <w:r w:rsidRPr="00F31651">
        <w:rPr>
          <w:sz w:val="28"/>
          <w:szCs w:val="28"/>
        </w:rPr>
        <w:t>1. Московко Г.С., Желіба Л.М., Штельмах О.О., Галактіонова І.В., Богомаз О.В., Величко Т.О. Статеві особливості та часово-просторові параметри орган</w:t>
      </w:r>
      <w:r w:rsidRPr="00F31651">
        <w:rPr>
          <w:sz w:val="28"/>
          <w:szCs w:val="28"/>
        </w:rPr>
        <w:t>і</w:t>
      </w:r>
      <w:r w:rsidRPr="00F31651">
        <w:rPr>
          <w:sz w:val="28"/>
          <w:szCs w:val="28"/>
        </w:rPr>
        <w:t>зації ходи у молодих здорових людей // Вісник морфології. – 2007. – 13 (2). – С. 388 – 391.</w:t>
      </w:r>
    </w:p>
    <w:p w:rsidR="00252D0D" w:rsidRPr="00F31651" w:rsidRDefault="00252D0D" w:rsidP="00252D0D">
      <w:pPr>
        <w:jc w:val="both"/>
        <w:rPr>
          <w:sz w:val="28"/>
          <w:szCs w:val="28"/>
        </w:rPr>
      </w:pPr>
      <w:r w:rsidRPr="00F31651">
        <w:rPr>
          <w:sz w:val="28"/>
          <w:szCs w:val="28"/>
        </w:rPr>
        <w:t xml:space="preserve">2. Московко Г.С. Дослідження функції ходи за допомогою </w:t>
      </w:r>
      <w:r w:rsidRPr="00F31651">
        <w:rPr>
          <w:sz w:val="28"/>
          <w:szCs w:val="28"/>
          <w:lang w:val="en-US"/>
        </w:rPr>
        <w:t>GaitRite</w:t>
      </w:r>
      <w:r w:rsidRPr="00F31651">
        <w:rPr>
          <w:sz w:val="28"/>
          <w:szCs w:val="28"/>
        </w:rPr>
        <w:t xml:space="preserve">: описання та нормативні дані // </w:t>
      </w:r>
      <w:r w:rsidRPr="00F31651">
        <w:rPr>
          <w:sz w:val="28"/>
          <w:szCs w:val="28"/>
          <w:lang w:val="en-US"/>
        </w:rPr>
        <w:t>Biomedical</w:t>
      </w:r>
      <w:r w:rsidRPr="00F31651">
        <w:rPr>
          <w:sz w:val="28"/>
          <w:szCs w:val="28"/>
        </w:rPr>
        <w:t xml:space="preserve"> </w:t>
      </w:r>
      <w:r w:rsidRPr="00F31651">
        <w:rPr>
          <w:sz w:val="28"/>
          <w:szCs w:val="28"/>
          <w:lang w:val="en-US"/>
        </w:rPr>
        <w:t>and</w:t>
      </w:r>
      <w:r w:rsidRPr="00F31651">
        <w:rPr>
          <w:sz w:val="28"/>
          <w:szCs w:val="28"/>
        </w:rPr>
        <w:t xml:space="preserve"> </w:t>
      </w:r>
      <w:r w:rsidRPr="00F31651">
        <w:rPr>
          <w:sz w:val="28"/>
          <w:szCs w:val="28"/>
          <w:lang w:val="en-US"/>
        </w:rPr>
        <w:t>Biosocial</w:t>
      </w:r>
      <w:r w:rsidRPr="00F31651">
        <w:rPr>
          <w:sz w:val="28"/>
          <w:szCs w:val="28"/>
        </w:rPr>
        <w:t xml:space="preserve"> </w:t>
      </w:r>
      <w:r w:rsidRPr="00F31651">
        <w:rPr>
          <w:sz w:val="28"/>
          <w:szCs w:val="28"/>
          <w:lang w:val="en-US"/>
        </w:rPr>
        <w:t>Anthropology</w:t>
      </w:r>
      <w:r w:rsidRPr="00F31651">
        <w:rPr>
          <w:sz w:val="28"/>
          <w:szCs w:val="28"/>
        </w:rPr>
        <w:t>. – 2007. - № 8. – С. 18 – 22.</w:t>
      </w:r>
    </w:p>
    <w:p w:rsidR="00252D0D" w:rsidRPr="00F31651" w:rsidRDefault="00252D0D" w:rsidP="00252D0D">
      <w:pPr>
        <w:jc w:val="both"/>
        <w:rPr>
          <w:sz w:val="28"/>
          <w:szCs w:val="28"/>
        </w:rPr>
      </w:pPr>
      <w:r w:rsidRPr="00F31651">
        <w:rPr>
          <w:sz w:val="28"/>
          <w:szCs w:val="28"/>
        </w:rPr>
        <w:t xml:space="preserve">3. Московко Г.С., Желіба Л.М., Штельмах О.О. Особливості розладів ходи у хворих на множинний склероз // </w:t>
      </w:r>
      <w:r w:rsidRPr="00F31651">
        <w:rPr>
          <w:sz w:val="28"/>
          <w:szCs w:val="28"/>
          <w:lang w:val="en-US"/>
        </w:rPr>
        <w:t>Biomedical</w:t>
      </w:r>
      <w:r w:rsidRPr="00F31651">
        <w:rPr>
          <w:sz w:val="28"/>
          <w:szCs w:val="28"/>
        </w:rPr>
        <w:t xml:space="preserve"> </w:t>
      </w:r>
      <w:r w:rsidRPr="00F31651">
        <w:rPr>
          <w:sz w:val="28"/>
          <w:szCs w:val="28"/>
          <w:lang w:val="en-US"/>
        </w:rPr>
        <w:t>and</w:t>
      </w:r>
      <w:r w:rsidRPr="00F31651">
        <w:rPr>
          <w:sz w:val="28"/>
          <w:szCs w:val="28"/>
        </w:rPr>
        <w:t xml:space="preserve"> </w:t>
      </w:r>
      <w:r w:rsidRPr="00F31651">
        <w:rPr>
          <w:sz w:val="28"/>
          <w:szCs w:val="28"/>
          <w:lang w:val="en-US"/>
        </w:rPr>
        <w:t>Biosocial</w:t>
      </w:r>
      <w:r w:rsidRPr="00F31651">
        <w:rPr>
          <w:sz w:val="28"/>
          <w:szCs w:val="28"/>
        </w:rPr>
        <w:t xml:space="preserve"> </w:t>
      </w:r>
      <w:r w:rsidRPr="00F31651">
        <w:rPr>
          <w:sz w:val="28"/>
          <w:szCs w:val="28"/>
          <w:lang w:val="en-US"/>
        </w:rPr>
        <w:t>Anthropology</w:t>
      </w:r>
      <w:r w:rsidRPr="00F31651">
        <w:rPr>
          <w:sz w:val="28"/>
          <w:szCs w:val="28"/>
        </w:rPr>
        <w:t xml:space="preserve">. – 2008. - № 10. – С. 1 – 7. </w:t>
      </w:r>
    </w:p>
    <w:p w:rsidR="00252D0D" w:rsidRPr="00F31651" w:rsidRDefault="00252D0D" w:rsidP="00252D0D">
      <w:pPr>
        <w:jc w:val="both"/>
        <w:rPr>
          <w:sz w:val="28"/>
          <w:szCs w:val="28"/>
        </w:rPr>
      </w:pPr>
      <w:r w:rsidRPr="00F31651">
        <w:rPr>
          <w:sz w:val="28"/>
          <w:szCs w:val="28"/>
        </w:rPr>
        <w:t xml:space="preserve">4. Московко С.П., Московко Г.С. Перспективи лікування когнітивних порушень при хворобі Паркінсона // Український неврологічний журнал. – 2007. - № 1 (2). – С. 35 – 39. </w:t>
      </w:r>
    </w:p>
    <w:p w:rsidR="00252D0D" w:rsidRPr="00F31651" w:rsidRDefault="00252D0D" w:rsidP="00252D0D">
      <w:pPr>
        <w:jc w:val="both"/>
        <w:rPr>
          <w:sz w:val="28"/>
          <w:szCs w:val="28"/>
        </w:rPr>
      </w:pPr>
      <w:r w:rsidRPr="00F31651">
        <w:rPr>
          <w:sz w:val="28"/>
          <w:szCs w:val="28"/>
        </w:rPr>
        <w:t>5. Московко С.П., Московко Г.С. Мир болезни Паркинсона // Нейро News. – 2006. - № 1. – С. 42 – 46.</w:t>
      </w:r>
    </w:p>
    <w:p w:rsidR="00252D0D" w:rsidRPr="00F31651" w:rsidRDefault="00252D0D" w:rsidP="00252D0D">
      <w:pPr>
        <w:jc w:val="both"/>
        <w:rPr>
          <w:sz w:val="28"/>
          <w:szCs w:val="28"/>
        </w:rPr>
      </w:pPr>
      <w:r w:rsidRPr="00F31651">
        <w:rPr>
          <w:sz w:val="28"/>
          <w:szCs w:val="28"/>
        </w:rPr>
        <w:t>6. Московко С.П., Московко Г.С. Мир болезни Паркинсона: немоторные проя</w:t>
      </w:r>
      <w:r w:rsidRPr="00F31651">
        <w:rPr>
          <w:sz w:val="28"/>
          <w:szCs w:val="28"/>
        </w:rPr>
        <w:t>в</w:t>
      </w:r>
      <w:r w:rsidRPr="00F31651">
        <w:rPr>
          <w:sz w:val="28"/>
          <w:szCs w:val="28"/>
        </w:rPr>
        <w:t xml:space="preserve">ления // Нейро </w:t>
      </w:r>
      <w:r w:rsidRPr="00F31651">
        <w:rPr>
          <w:sz w:val="28"/>
          <w:szCs w:val="28"/>
          <w:lang w:val="en-US"/>
        </w:rPr>
        <w:t>News</w:t>
      </w:r>
      <w:r w:rsidRPr="00F31651">
        <w:rPr>
          <w:sz w:val="28"/>
          <w:szCs w:val="28"/>
        </w:rPr>
        <w:t xml:space="preserve">. – 2007. - № 1 (02). – С. 37 – 40. </w:t>
      </w:r>
    </w:p>
    <w:p w:rsidR="00252D0D" w:rsidRPr="00F31651" w:rsidRDefault="00252D0D" w:rsidP="00252D0D">
      <w:pPr>
        <w:jc w:val="both"/>
        <w:rPr>
          <w:sz w:val="28"/>
          <w:szCs w:val="28"/>
        </w:rPr>
      </w:pPr>
      <w:r w:rsidRPr="00F31651">
        <w:rPr>
          <w:sz w:val="28"/>
          <w:szCs w:val="28"/>
        </w:rPr>
        <w:t xml:space="preserve">7. Московко С.П., Московко Г.С. Мир болезни Паркинсона. Ведение больного с паркинсонизмом: наука и искусство // Нейро </w:t>
      </w:r>
      <w:r w:rsidRPr="00F31651">
        <w:rPr>
          <w:sz w:val="28"/>
          <w:szCs w:val="28"/>
          <w:lang w:val="en-US"/>
        </w:rPr>
        <w:t>News</w:t>
      </w:r>
      <w:r w:rsidRPr="00F31651">
        <w:rPr>
          <w:sz w:val="28"/>
          <w:szCs w:val="28"/>
        </w:rPr>
        <w:t xml:space="preserve">. – 2007. - № 2 (03). – С. 25 – 30. </w:t>
      </w:r>
    </w:p>
    <w:p w:rsidR="00252D0D" w:rsidRPr="00F31651" w:rsidRDefault="00252D0D" w:rsidP="00252D0D">
      <w:pPr>
        <w:jc w:val="both"/>
        <w:rPr>
          <w:sz w:val="28"/>
          <w:szCs w:val="28"/>
        </w:rPr>
      </w:pPr>
      <w:r w:rsidRPr="00F31651">
        <w:rPr>
          <w:sz w:val="28"/>
          <w:szCs w:val="28"/>
        </w:rPr>
        <w:t>8. Московко С.П., Московко Г.С. Мир болезни Паркинсона: дифференциал</w:t>
      </w:r>
      <w:r w:rsidRPr="00F31651">
        <w:rPr>
          <w:sz w:val="28"/>
          <w:szCs w:val="28"/>
        </w:rPr>
        <w:t>ь</w:t>
      </w:r>
      <w:r w:rsidRPr="00F31651">
        <w:rPr>
          <w:sz w:val="28"/>
          <w:szCs w:val="28"/>
        </w:rPr>
        <w:t xml:space="preserve">ный диагноз // Нейро </w:t>
      </w:r>
      <w:r w:rsidRPr="00F31651">
        <w:rPr>
          <w:sz w:val="28"/>
          <w:szCs w:val="28"/>
          <w:lang w:val="en-US"/>
        </w:rPr>
        <w:t>News</w:t>
      </w:r>
      <w:r w:rsidRPr="00F31651">
        <w:rPr>
          <w:sz w:val="28"/>
          <w:szCs w:val="28"/>
        </w:rPr>
        <w:t xml:space="preserve">. – 2007. - № 3 (04). – С. 41 – 44. </w:t>
      </w:r>
    </w:p>
    <w:p w:rsidR="00252D0D" w:rsidRPr="00F31651" w:rsidRDefault="00252D0D" w:rsidP="00252D0D">
      <w:pPr>
        <w:jc w:val="both"/>
        <w:rPr>
          <w:sz w:val="28"/>
          <w:szCs w:val="28"/>
        </w:rPr>
      </w:pPr>
      <w:r w:rsidRPr="00F31651">
        <w:rPr>
          <w:sz w:val="28"/>
          <w:szCs w:val="28"/>
        </w:rPr>
        <w:lastRenderedPageBreak/>
        <w:t>9. Московко Г.С., Московко С.П. Когнітивні порушення при хворобі Паркінс</w:t>
      </w:r>
      <w:r w:rsidRPr="00F31651">
        <w:rPr>
          <w:sz w:val="28"/>
          <w:szCs w:val="28"/>
        </w:rPr>
        <w:t>о</w:t>
      </w:r>
      <w:r w:rsidRPr="00F31651">
        <w:rPr>
          <w:sz w:val="28"/>
          <w:szCs w:val="28"/>
        </w:rPr>
        <w:t>на // Когнітивні порушення при старінні: Матеріали наук.-практ. конф. з міжн</w:t>
      </w:r>
      <w:r w:rsidRPr="00F31651">
        <w:rPr>
          <w:sz w:val="28"/>
          <w:szCs w:val="28"/>
        </w:rPr>
        <w:t>а</w:t>
      </w:r>
      <w:r w:rsidRPr="00F31651">
        <w:rPr>
          <w:sz w:val="28"/>
          <w:szCs w:val="28"/>
        </w:rPr>
        <w:t xml:space="preserve">родною участю, Київ, 30 – 31 січня 2007 р. – Київ, 2007. – С. 47 – 48. </w:t>
      </w:r>
    </w:p>
    <w:p w:rsidR="00252D0D" w:rsidRPr="00F31651" w:rsidRDefault="00252D0D" w:rsidP="00252D0D">
      <w:pPr>
        <w:jc w:val="both"/>
        <w:rPr>
          <w:sz w:val="28"/>
          <w:szCs w:val="28"/>
        </w:rPr>
      </w:pPr>
      <w:r w:rsidRPr="00F31651">
        <w:rPr>
          <w:sz w:val="28"/>
          <w:szCs w:val="28"/>
        </w:rPr>
        <w:t>10. Московко Г.С. Вплив віку на розлади ходи при хворобі Паркінсона // Когн</w:t>
      </w:r>
      <w:r w:rsidRPr="00F31651">
        <w:rPr>
          <w:sz w:val="28"/>
          <w:szCs w:val="28"/>
        </w:rPr>
        <w:t>і</w:t>
      </w:r>
      <w:r w:rsidRPr="00F31651">
        <w:rPr>
          <w:sz w:val="28"/>
          <w:szCs w:val="28"/>
        </w:rPr>
        <w:t>тивна діяльність при старінні: Матеріали наук.-практ. конф. з міжнародною участю (Київ, 29 – 30 січня 2008 р.). – Київ, 2008. – С. 61 – 62.</w:t>
      </w:r>
    </w:p>
    <w:p w:rsidR="00252D0D" w:rsidRPr="00F31651" w:rsidRDefault="00252D0D" w:rsidP="00252D0D">
      <w:pPr>
        <w:jc w:val="both"/>
      </w:pPr>
      <w:r w:rsidRPr="00F31651">
        <w:rPr>
          <w:sz w:val="28"/>
          <w:szCs w:val="28"/>
        </w:rPr>
        <w:t xml:space="preserve"> 11. </w:t>
      </w:r>
      <w:r w:rsidRPr="00F31651">
        <w:rPr>
          <w:sz w:val="28"/>
          <w:szCs w:val="28"/>
          <w:lang w:val="en-US"/>
        </w:rPr>
        <w:t>Moskovko S., Moskovko G. Parkinsonism epidemiology and nosological stru</w:t>
      </w:r>
      <w:r w:rsidRPr="00F31651">
        <w:rPr>
          <w:sz w:val="28"/>
          <w:szCs w:val="28"/>
          <w:lang w:val="en-US"/>
        </w:rPr>
        <w:t>c</w:t>
      </w:r>
      <w:r w:rsidRPr="00F31651">
        <w:rPr>
          <w:sz w:val="28"/>
          <w:szCs w:val="28"/>
          <w:lang w:val="en-US"/>
        </w:rPr>
        <w:t>ture in the Central-Western Ukraine // 11</w:t>
      </w:r>
      <w:r w:rsidRPr="00F31651">
        <w:rPr>
          <w:sz w:val="28"/>
          <w:szCs w:val="28"/>
          <w:vertAlign w:val="superscript"/>
          <w:lang w:val="en-US"/>
        </w:rPr>
        <w:t>th</w:t>
      </w:r>
      <w:r w:rsidRPr="00F31651">
        <w:rPr>
          <w:sz w:val="28"/>
          <w:szCs w:val="28"/>
          <w:lang w:val="en-US"/>
        </w:rPr>
        <w:t xml:space="preserve"> International Congress of Parkinson’s di</w:t>
      </w:r>
      <w:r w:rsidRPr="00F31651">
        <w:rPr>
          <w:sz w:val="28"/>
          <w:szCs w:val="28"/>
          <w:lang w:val="en-US"/>
        </w:rPr>
        <w:t>s</w:t>
      </w:r>
      <w:r w:rsidRPr="00F31651">
        <w:rPr>
          <w:sz w:val="28"/>
          <w:szCs w:val="28"/>
          <w:lang w:val="en-US"/>
        </w:rPr>
        <w:t>ease and Movement Disorders (Istanbul, Turkey, June 3 – 7, 2007) / Late braking a</w:t>
      </w:r>
      <w:r w:rsidRPr="00F31651">
        <w:rPr>
          <w:sz w:val="28"/>
          <w:szCs w:val="28"/>
          <w:lang w:val="en-US"/>
        </w:rPr>
        <w:t>b</w:t>
      </w:r>
      <w:r w:rsidRPr="00F31651">
        <w:rPr>
          <w:sz w:val="28"/>
          <w:szCs w:val="28"/>
          <w:lang w:val="en-US"/>
        </w:rPr>
        <w:t xml:space="preserve">stract. – Istanbul, 2007. – P. 5. </w:t>
      </w:r>
    </w:p>
    <w:p w:rsidR="00252D0D" w:rsidRPr="00F31651" w:rsidRDefault="00252D0D" w:rsidP="00252D0D">
      <w:pPr>
        <w:jc w:val="both"/>
        <w:rPr>
          <w:sz w:val="28"/>
          <w:szCs w:val="28"/>
          <w:lang w:val="en-US"/>
        </w:rPr>
      </w:pPr>
      <w:r w:rsidRPr="00F31651">
        <w:rPr>
          <w:sz w:val="28"/>
          <w:szCs w:val="28"/>
        </w:rPr>
        <w:t xml:space="preserve">12. </w:t>
      </w:r>
      <w:r w:rsidRPr="00F31651">
        <w:rPr>
          <w:sz w:val="28"/>
          <w:szCs w:val="28"/>
          <w:lang w:val="en-US"/>
        </w:rPr>
        <w:t>Moskovko</w:t>
      </w:r>
      <w:r w:rsidRPr="00F31651">
        <w:rPr>
          <w:sz w:val="28"/>
          <w:szCs w:val="28"/>
        </w:rPr>
        <w:t xml:space="preserve"> </w:t>
      </w:r>
      <w:r w:rsidRPr="00F31651">
        <w:rPr>
          <w:sz w:val="28"/>
          <w:szCs w:val="28"/>
          <w:lang w:val="en-US"/>
        </w:rPr>
        <w:t>G</w:t>
      </w:r>
      <w:r w:rsidRPr="00F31651">
        <w:rPr>
          <w:sz w:val="28"/>
          <w:szCs w:val="28"/>
        </w:rPr>
        <w:t>.</w:t>
      </w:r>
      <w:r w:rsidRPr="00F31651">
        <w:rPr>
          <w:sz w:val="28"/>
          <w:szCs w:val="28"/>
          <w:lang w:val="en-US"/>
        </w:rPr>
        <w:t>S</w:t>
      </w:r>
      <w:r w:rsidRPr="00F31651">
        <w:rPr>
          <w:sz w:val="28"/>
          <w:szCs w:val="28"/>
        </w:rPr>
        <w:t xml:space="preserve">., </w:t>
      </w:r>
      <w:r w:rsidRPr="00F31651">
        <w:rPr>
          <w:sz w:val="28"/>
          <w:szCs w:val="28"/>
          <w:lang w:val="en-US"/>
        </w:rPr>
        <w:t>Karaban</w:t>
      </w:r>
      <w:r w:rsidRPr="00F31651">
        <w:rPr>
          <w:sz w:val="28"/>
          <w:szCs w:val="28"/>
        </w:rPr>
        <w:t xml:space="preserve"> </w:t>
      </w:r>
      <w:r w:rsidRPr="00F31651">
        <w:rPr>
          <w:sz w:val="28"/>
          <w:szCs w:val="28"/>
          <w:lang w:val="en-US"/>
        </w:rPr>
        <w:t>I</w:t>
      </w:r>
      <w:r w:rsidRPr="00F31651">
        <w:rPr>
          <w:sz w:val="28"/>
          <w:szCs w:val="28"/>
        </w:rPr>
        <w:t>.</w:t>
      </w:r>
      <w:r w:rsidRPr="00F31651">
        <w:rPr>
          <w:sz w:val="28"/>
          <w:szCs w:val="28"/>
          <w:lang w:val="en-US"/>
        </w:rPr>
        <w:t>N</w:t>
      </w:r>
      <w:r w:rsidRPr="00F31651">
        <w:rPr>
          <w:sz w:val="28"/>
          <w:szCs w:val="28"/>
        </w:rPr>
        <w:t xml:space="preserve">. </w:t>
      </w:r>
      <w:r w:rsidRPr="00F31651">
        <w:rPr>
          <w:sz w:val="28"/>
          <w:szCs w:val="28"/>
          <w:lang w:val="en-US"/>
        </w:rPr>
        <w:t>Gait</w:t>
      </w:r>
      <w:r w:rsidRPr="00F31651">
        <w:rPr>
          <w:sz w:val="28"/>
          <w:szCs w:val="28"/>
        </w:rPr>
        <w:t xml:space="preserve"> </w:t>
      </w:r>
      <w:r w:rsidRPr="00F31651">
        <w:rPr>
          <w:sz w:val="28"/>
          <w:szCs w:val="28"/>
          <w:lang w:val="en-US"/>
        </w:rPr>
        <w:t>parameters</w:t>
      </w:r>
      <w:r w:rsidRPr="00F31651">
        <w:rPr>
          <w:sz w:val="28"/>
          <w:szCs w:val="28"/>
        </w:rPr>
        <w:t xml:space="preserve"> </w:t>
      </w:r>
      <w:r w:rsidRPr="00F31651">
        <w:rPr>
          <w:sz w:val="28"/>
          <w:szCs w:val="28"/>
          <w:lang w:val="en-US"/>
        </w:rPr>
        <w:t>in</w:t>
      </w:r>
      <w:r w:rsidRPr="00F31651">
        <w:rPr>
          <w:sz w:val="28"/>
          <w:szCs w:val="28"/>
        </w:rPr>
        <w:t xml:space="preserve"> </w:t>
      </w:r>
      <w:r w:rsidRPr="00F31651">
        <w:rPr>
          <w:sz w:val="28"/>
          <w:szCs w:val="28"/>
          <w:lang w:val="en-US"/>
        </w:rPr>
        <w:t>Parkinson</w:t>
      </w:r>
      <w:r w:rsidRPr="00F31651">
        <w:rPr>
          <w:sz w:val="28"/>
          <w:szCs w:val="28"/>
        </w:rPr>
        <w:t>’</w:t>
      </w:r>
      <w:r w:rsidRPr="00F31651">
        <w:rPr>
          <w:sz w:val="28"/>
          <w:szCs w:val="28"/>
          <w:lang w:val="en-US"/>
        </w:rPr>
        <w:t>s</w:t>
      </w:r>
      <w:r w:rsidRPr="00F31651">
        <w:rPr>
          <w:sz w:val="28"/>
          <w:szCs w:val="28"/>
        </w:rPr>
        <w:t xml:space="preserve"> </w:t>
      </w:r>
      <w:r w:rsidRPr="00F31651">
        <w:rPr>
          <w:sz w:val="28"/>
          <w:szCs w:val="28"/>
          <w:lang w:val="en-US"/>
        </w:rPr>
        <w:t>disease</w:t>
      </w:r>
      <w:r w:rsidRPr="00F31651">
        <w:rPr>
          <w:sz w:val="28"/>
          <w:szCs w:val="28"/>
        </w:rPr>
        <w:t xml:space="preserve"> (</w:t>
      </w:r>
      <w:r w:rsidRPr="00F31651">
        <w:rPr>
          <w:sz w:val="28"/>
          <w:szCs w:val="28"/>
          <w:lang w:val="en-US"/>
        </w:rPr>
        <w:t>PD</w:t>
      </w:r>
      <w:r w:rsidRPr="00F31651">
        <w:rPr>
          <w:sz w:val="28"/>
          <w:szCs w:val="28"/>
        </w:rPr>
        <w:t xml:space="preserve">),       </w:t>
      </w:r>
      <w:r w:rsidRPr="00F31651">
        <w:rPr>
          <w:sz w:val="28"/>
          <w:szCs w:val="28"/>
          <w:lang w:val="en-US"/>
        </w:rPr>
        <w:t>Multiple</w:t>
      </w:r>
      <w:r w:rsidRPr="00F31651">
        <w:rPr>
          <w:sz w:val="28"/>
          <w:szCs w:val="28"/>
        </w:rPr>
        <w:t xml:space="preserve"> </w:t>
      </w:r>
      <w:r w:rsidRPr="00F31651">
        <w:rPr>
          <w:sz w:val="28"/>
          <w:szCs w:val="28"/>
          <w:lang w:val="en-US"/>
        </w:rPr>
        <w:t>System</w:t>
      </w:r>
      <w:r w:rsidRPr="00F31651">
        <w:rPr>
          <w:sz w:val="28"/>
          <w:szCs w:val="28"/>
        </w:rPr>
        <w:t xml:space="preserve"> </w:t>
      </w:r>
      <w:r w:rsidRPr="00F31651">
        <w:rPr>
          <w:sz w:val="28"/>
          <w:szCs w:val="28"/>
          <w:lang w:val="en-US"/>
        </w:rPr>
        <w:t>Atrophy</w:t>
      </w:r>
      <w:r w:rsidRPr="00F31651">
        <w:rPr>
          <w:sz w:val="28"/>
          <w:szCs w:val="28"/>
        </w:rPr>
        <w:t xml:space="preserve"> (</w:t>
      </w:r>
      <w:r w:rsidRPr="00F31651">
        <w:rPr>
          <w:sz w:val="28"/>
          <w:szCs w:val="28"/>
          <w:lang w:val="en-US"/>
        </w:rPr>
        <w:t>MSA</w:t>
      </w:r>
      <w:r w:rsidRPr="00F31651">
        <w:rPr>
          <w:sz w:val="28"/>
          <w:szCs w:val="28"/>
        </w:rPr>
        <w:t xml:space="preserve">) </w:t>
      </w:r>
      <w:r w:rsidRPr="00F31651">
        <w:rPr>
          <w:sz w:val="28"/>
          <w:szCs w:val="28"/>
          <w:lang w:val="en-US"/>
        </w:rPr>
        <w:t>and</w:t>
      </w:r>
      <w:r w:rsidRPr="00F31651">
        <w:rPr>
          <w:sz w:val="28"/>
          <w:szCs w:val="28"/>
        </w:rPr>
        <w:t xml:space="preserve"> </w:t>
      </w:r>
      <w:r w:rsidRPr="00F31651">
        <w:rPr>
          <w:sz w:val="28"/>
          <w:szCs w:val="28"/>
          <w:lang w:val="en-US"/>
        </w:rPr>
        <w:t>Progressive</w:t>
      </w:r>
      <w:r w:rsidRPr="00F31651">
        <w:rPr>
          <w:sz w:val="28"/>
          <w:szCs w:val="28"/>
        </w:rPr>
        <w:t xml:space="preserve"> </w:t>
      </w:r>
      <w:r w:rsidRPr="00F31651">
        <w:rPr>
          <w:sz w:val="28"/>
          <w:szCs w:val="28"/>
          <w:lang w:val="en-US"/>
        </w:rPr>
        <w:t>Supranuclear</w:t>
      </w:r>
      <w:r w:rsidRPr="00F31651">
        <w:rPr>
          <w:sz w:val="28"/>
          <w:szCs w:val="28"/>
        </w:rPr>
        <w:t xml:space="preserve"> </w:t>
      </w:r>
      <w:r w:rsidRPr="00F31651">
        <w:rPr>
          <w:sz w:val="28"/>
          <w:szCs w:val="28"/>
          <w:lang w:val="en-US"/>
        </w:rPr>
        <w:t>Palsy</w:t>
      </w:r>
      <w:r w:rsidRPr="00F31651">
        <w:rPr>
          <w:sz w:val="28"/>
          <w:szCs w:val="28"/>
        </w:rPr>
        <w:t xml:space="preserve">  (</w:t>
      </w:r>
      <w:r w:rsidRPr="00F31651">
        <w:rPr>
          <w:sz w:val="28"/>
          <w:szCs w:val="28"/>
          <w:lang w:val="en-US"/>
        </w:rPr>
        <w:t>PSP</w:t>
      </w:r>
      <w:r w:rsidRPr="00F31651">
        <w:rPr>
          <w:sz w:val="28"/>
          <w:szCs w:val="28"/>
        </w:rPr>
        <w:t xml:space="preserve">) // </w:t>
      </w:r>
      <w:r w:rsidRPr="00F31651">
        <w:rPr>
          <w:sz w:val="28"/>
          <w:szCs w:val="28"/>
          <w:lang w:val="en-US"/>
        </w:rPr>
        <w:t>II</w:t>
      </w:r>
      <w:r w:rsidRPr="00F31651">
        <w:rPr>
          <w:sz w:val="28"/>
          <w:szCs w:val="28"/>
        </w:rPr>
        <w:t xml:space="preserve"> </w:t>
      </w:r>
      <w:r w:rsidRPr="00F31651">
        <w:rPr>
          <w:sz w:val="28"/>
          <w:szCs w:val="28"/>
          <w:lang w:val="en-US"/>
        </w:rPr>
        <w:t>I</w:t>
      </w:r>
      <w:r w:rsidRPr="00F31651">
        <w:rPr>
          <w:sz w:val="28"/>
          <w:szCs w:val="28"/>
          <w:lang w:val="en-US"/>
        </w:rPr>
        <w:t>n</w:t>
      </w:r>
      <w:r w:rsidRPr="00F31651">
        <w:rPr>
          <w:sz w:val="28"/>
          <w:szCs w:val="28"/>
          <w:lang w:val="en-US"/>
        </w:rPr>
        <w:t>ternational</w:t>
      </w:r>
      <w:r w:rsidRPr="00F31651">
        <w:rPr>
          <w:sz w:val="28"/>
          <w:szCs w:val="28"/>
        </w:rPr>
        <w:t xml:space="preserve"> </w:t>
      </w:r>
      <w:r w:rsidRPr="00F31651">
        <w:rPr>
          <w:sz w:val="28"/>
          <w:szCs w:val="28"/>
          <w:lang w:val="en-US"/>
        </w:rPr>
        <w:t>Congress</w:t>
      </w:r>
      <w:r w:rsidRPr="00F31651">
        <w:rPr>
          <w:sz w:val="28"/>
          <w:szCs w:val="28"/>
        </w:rPr>
        <w:t xml:space="preserve"> </w:t>
      </w:r>
      <w:r w:rsidRPr="00F31651">
        <w:rPr>
          <w:sz w:val="28"/>
          <w:szCs w:val="28"/>
          <w:lang w:val="en-US"/>
        </w:rPr>
        <w:t>of</w:t>
      </w:r>
      <w:r w:rsidRPr="00F31651">
        <w:rPr>
          <w:sz w:val="28"/>
          <w:szCs w:val="28"/>
        </w:rPr>
        <w:t xml:space="preserve"> </w:t>
      </w:r>
      <w:r w:rsidRPr="00F31651">
        <w:rPr>
          <w:sz w:val="28"/>
          <w:szCs w:val="28"/>
          <w:lang w:val="en-US"/>
        </w:rPr>
        <w:t>gait</w:t>
      </w:r>
      <w:r w:rsidRPr="00F31651">
        <w:rPr>
          <w:sz w:val="28"/>
          <w:szCs w:val="28"/>
        </w:rPr>
        <w:t xml:space="preserve"> </w:t>
      </w:r>
      <w:r w:rsidRPr="00F31651">
        <w:rPr>
          <w:sz w:val="28"/>
          <w:szCs w:val="28"/>
          <w:lang w:val="en-US"/>
        </w:rPr>
        <w:t>and</w:t>
      </w:r>
      <w:r w:rsidRPr="00F31651">
        <w:rPr>
          <w:sz w:val="28"/>
          <w:szCs w:val="28"/>
        </w:rPr>
        <w:t xml:space="preserve"> </w:t>
      </w:r>
      <w:r w:rsidRPr="00F31651">
        <w:rPr>
          <w:sz w:val="28"/>
          <w:szCs w:val="28"/>
          <w:lang w:val="en-US"/>
        </w:rPr>
        <w:t>cognitive</w:t>
      </w:r>
      <w:r w:rsidRPr="00F31651">
        <w:rPr>
          <w:sz w:val="28"/>
          <w:szCs w:val="28"/>
        </w:rPr>
        <w:t xml:space="preserve"> </w:t>
      </w:r>
      <w:r w:rsidRPr="00F31651">
        <w:rPr>
          <w:sz w:val="28"/>
          <w:szCs w:val="28"/>
          <w:lang w:val="en-US"/>
        </w:rPr>
        <w:t>function</w:t>
      </w:r>
      <w:r w:rsidRPr="00F31651">
        <w:rPr>
          <w:sz w:val="28"/>
          <w:szCs w:val="28"/>
        </w:rPr>
        <w:t xml:space="preserve">, </w:t>
      </w:r>
      <w:r w:rsidRPr="00F31651">
        <w:rPr>
          <w:sz w:val="28"/>
          <w:szCs w:val="28"/>
          <w:lang w:val="en-US"/>
        </w:rPr>
        <w:t>Amsterdam</w:t>
      </w:r>
      <w:r w:rsidRPr="00F31651">
        <w:rPr>
          <w:sz w:val="28"/>
          <w:szCs w:val="28"/>
        </w:rPr>
        <w:t>. – 2008. – Abstracts</w:t>
      </w:r>
      <w:r w:rsidRPr="00F31651">
        <w:rPr>
          <w:sz w:val="28"/>
          <w:szCs w:val="28"/>
          <w:lang w:val="en-US"/>
        </w:rPr>
        <w:t>. – S 28.</w:t>
      </w:r>
    </w:p>
    <w:p w:rsidR="00252D0D" w:rsidRDefault="00252D0D" w:rsidP="00252D0D">
      <w:pPr>
        <w:jc w:val="center"/>
        <w:rPr>
          <w:b/>
          <w:bCs/>
          <w:sz w:val="28"/>
          <w:szCs w:val="28"/>
        </w:rPr>
      </w:pPr>
    </w:p>
    <w:p w:rsidR="00252D0D" w:rsidRPr="00FA661D" w:rsidRDefault="00252D0D" w:rsidP="00252D0D">
      <w:pPr>
        <w:jc w:val="center"/>
        <w:rPr>
          <w:b/>
          <w:bCs/>
          <w:sz w:val="28"/>
          <w:szCs w:val="28"/>
        </w:rPr>
      </w:pPr>
      <w:r w:rsidRPr="00FA661D">
        <w:rPr>
          <w:b/>
          <w:bCs/>
          <w:sz w:val="28"/>
          <w:szCs w:val="28"/>
        </w:rPr>
        <w:t>АНОТАЦІЯ</w:t>
      </w:r>
    </w:p>
    <w:p w:rsidR="00252D0D" w:rsidRDefault="00252D0D" w:rsidP="00252D0D">
      <w:pPr>
        <w:ind w:firstLine="708"/>
        <w:jc w:val="both"/>
        <w:rPr>
          <w:b/>
          <w:bCs/>
          <w:sz w:val="28"/>
          <w:szCs w:val="28"/>
        </w:rPr>
      </w:pPr>
      <w:r w:rsidRPr="00FA661D">
        <w:rPr>
          <w:b/>
          <w:bCs/>
          <w:sz w:val="28"/>
          <w:szCs w:val="28"/>
        </w:rPr>
        <w:t xml:space="preserve">Московко Г.С. </w:t>
      </w:r>
      <w:r>
        <w:rPr>
          <w:b/>
          <w:bCs/>
          <w:sz w:val="28"/>
          <w:szCs w:val="28"/>
        </w:rPr>
        <w:t xml:space="preserve"> </w:t>
      </w:r>
      <w:r w:rsidRPr="00FA661D">
        <w:rPr>
          <w:b/>
          <w:bCs/>
          <w:sz w:val="28"/>
          <w:szCs w:val="28"/>
        </w:rPr>
        <w:t xml:space="preserve">Вікові </w:t>
      </w:r>
      <w:r>
        <w:rPr>
          <w:b/>
          <w:bCs/>
          <w:sz w:val="28"/>
          <w:szCs w:val="28"/>
        </w:rPr>
        <w:t xml:space="preserve"> </w:t>
      </w:r>
      <w:r w:rsidRPr="00FA661D">
        <w:rPr>
          <w:b/>
          <w:bCs/>
          <w:sz w:val="28"/>
          <w:szCs w:val="28"/>
        </w:rPr>
        <w:t xml:space="preserve">та </w:t>
      </w:r>
      <w:r>
        <w:rPr>
          <w:b/>
          <w:bCs/>
          <w:sz w:val="28"/>
          <w:szCs w:val="28"/>
        </w:rPr>
        <w:t xml:space="preserve"> </w:t>
      </w:r>
      <w:r w:rsidRPr="00FA661D">
        <w:rPr>
          <w:b/>
          <w:bCs/>
          <w:sz w:val="28"/>
          <w:szCs w:val="28"/>
        </w:rPr>
        <w:t xml:space="preserve">нозологічні </w:t>
      </w:r>
      <w:r>
        <w:rPr>
          <w:b/>
          <w:bCs/>
          <w:sz w:val="28"/>
          <w:szCs w:val="28"/>
        </w:rPr>
        <w:t xml:space="preserve"> </w:t>
      </w:r>
      <w:r w:rsidRPr="00FA661D">
        <w:rPr>
          <w:b/>
          <w:bCs/>
          <w:sz w:val="28"/>
          <w:szCs w:val="28"/>
        </w:rPr>
        <w:t xml:space="preserve">особливості </w:t>
      </w:r>
      <w:r>
        <w:rPr>
          <w:b/>
          <w:bCs/>
          <w:sz w:val="28"/>
          <w:szCs w:val="28"/>
        </w:rPr>
        <w:t xml:space="preserve"> </w:t>
      </w:r>
      <w:r w:rsidRPr="00FA661D">
        <w:rPr>
          <w:b/>
          <w:bCs/>
          <w:sz w:val="28"/>
          <w:szCs w:val="28"/>
        </w:rPr>
        <w:t xml:space="preserve">неврологічних </w:t>
      </w:r>
    </w:p>
    <w:p w:rsidR="00252D0D" w:rsidRDefault="00252D0D" w:rsidP="00252D0D">
      <w:pPr>
        <w:jc w:val="both"/>
        <w:rPr>
          <w:sz w:val="28"/>
          <w:szCs w:val="28"/>
        </w:rPr>
      </w:pPr>
      <w:r w:rsidRPr="00FA661D">
        <w:rPr>
          <w:b/>
          <w:bCs/>
          <w:sz w:val="28"/>
          <w:szCs w:val="28"/>
        </w:rPr>
        <w:t xml:space="preserve">розладів ходи. </w:t>
      </w:r>
      <w:r>
        <w:rPr>
          <w:sz w:val="28"/>
          <w:szCs w:val="28"/>
        </w:rPr>
        <w:t>– Рукопис.</w:t>
      </w:r>
    </w:p>
    <w:p w:rsidR="00252D0D" w:rsidRDefault="00252D0D" w:rsidP="00252D0D">
      <w:pPr>
        <w:jc w:val="both"/>
        <w:rPr>
          <w:sz w:val="28"/>
          <w:szCs w:val="28"/>
        </w:rPr>
      </w:pPr>
      <w:r>
        <w:rPr>
          <w:sz w:val="28"/>
          <w:szCs w:val="28"/>
        </w:rPr>
        <w:tab/>
        <w:t xml:space="preserve">Дисертація на здобуття наукового ступеня кандидата медичних наук за спеціальністю 14.01.15 – нервові хвороби. </w:t>
      </w:r>
      <w:r w:rsidRPr="00FA661D">
        <w:rPr>
          <w:sz w:val="28"/>
          <w:szCs w:val="28"/>
        </w:rPr>
        <w:t>– Національна медична академія пі</w:t>
      </w:r>
      <w:r w:rsidRPr="00FA661D">
        <w:rPr>
          <w:sz w:val="28"/>
          <w:szCs w:val="28"/>
        </w:rPr>
        <w:t>с</w:t>
      </w:r>
      <w:r w:rsidRPr="00FA661D">
        <w:rPr>
          <w:sz w:val="28"/>
          <w:szCs w:val="28"/>
        </w:rPr>
        <w:t>лядипломної освіти ім. П.Л.Шупика МОЗ України, Київ, 2008.</w:t>
      </w:r>
    </w:p>
    <w:p w:rsidR="00252D0D" w:rsidRDefault="00252D0D" w:rsidP="00252D0D">
      <w:pPr>
        <w:jc w:val="both"/>
        <w:rPr>
          <w:sz w:val="28"/>
          <w:szCs w:val="28"/>
        </w:rPr>
      </w:pPr>
      <w:r>
        <w:rPr>
          <w:sz w:val="28"/>
          <w:szCs w:val="28"/>
        </w:rPr>
        <w:tab/>
        <w:t>Дисертацію присвячено актуальній проблемі вивчення особливостей організації ходи в нормі та порушень амбулаторної функції при хронічних прогресуючих захворюваннях нервової системи. За допомогою комп’ютерної а</w:t>
      </w:r>
      <w:r>
        <w:rPr>
          <w:sz w:val="28"/>
          <w:szCs w:val="28"/>
        </w:rPr>
        <w:t>в</w:t>
      </w:r>
      <w:r>
        <w:rPr>
          <w:sz w:val="28"/>
          <w:szCs w:val="28"/>
        </w:rPr>
        <w:t>томатизованої системи GAITRite було визначено основні часові та просторові параметри ходи у 344 осіб (127 здорових людей різного віку, 64 хворих з множинним склерозом, 101 з хворобою Паркінсона та у 47 - з атиповим паркінсон</w:t>
      </w:r>
      <w:r>
        <w:rPr>
          <w:sz w:val="28"/>
          <w:szCs w:val="28"/>
        </w:rPr>
        <w:t>і</w:t>
      </w:r>
      <w:r>
        <w:rPr>
          <w:sz w:val="28"/>
          <w:szCs w:val="28"/>
        </w:rPr>
        <w:t>змом (прогресуючим над’ядерним паралічем, мультисистемною атрофією і з синдромом апраксії ходи, 5 - з хореєю Гентингтона). Встановлені вікові та ст</w:t>
      </w:r>
      <w:r>
        <w:rPr>
          <w:sz w:val="28"/>
          <w:szCs w:val="28"/>
        </w:rPr>
        <w:t>а</w:t>
      </w:r>
      <w:r>
        <w:rPr>
          <w:sz w:val="28"/>
          <w:szCs w:val="28"/>
        </w:rPr>
        <w:t>теві особливості організації ходи у здорових людей.</w:t>
      </w:r>
    </w:p>
    <w:p w:rsidR="00252D0D" w:rsidRDefault="00252D0D" w:rsidP="00252D0D">
      <w:pPr>
        <w:jc w:val="both"/>
        <w:rPr>
          <w:sz w:val="28"/>
          <w:szCs w:val="28"/>
        </w:rPr>
      </w:pPr>
      <w:r>
        <w:rPr>
          <w:sz w:val="28"/>
          <w:szCs w:val="28"/>
        </w:rPr>
        <w:tab/>
        <w:t>Описані особливості розладів ходи при множинному склерозі, хронічних прогресуючих нейродегенераціях, на різних стадіях процесу і встановлені ноз</w:t>
      </w:r>
      <w:r>
        <w:rPr>
          <w:sz w:val="28"/>
          <w:szCs w:val="28"/>
        </w:rPr>
        <w:t>о</w:t>
      </w:r>
      <w:r>
        <w:rPr>
          <w:sz w:val="28"/>
          <w:szCs w:val="28"/>
        </w:rPr>
        <w:t>логічні відмінності та спільні тенденції у розвитку порушень функції ходи. Структурні порушення циклу ходи закладаються вже на ранніх, субклінічних стадіях хронічних захворювань і поглиблюються з їх прогресуванням. Співві</w:t>
      </w:r>
      <w:r>
        <w:rPr>
          <w:sz w:val="28"/>
          <w:szCs w:val="28"/>
        </w:rPr>
        <w:t>д</w:t>
      </w:r>
      <w:r>
        <w:rPr>
          <w:sz w:val="28"/>
          <w:szCs w:val="28"/>
        </w:rPr>
        <w:t>ношення клінічних симптомів та оцінок з параметрами порушеної ходи можуть змінюватись з часом розвитку окремих патологій.</w:t>
      </w:r>
    </w:p>
    <w:p w:rsidR="00252D0D" w:rsidRDefault="00252D0D" w:rsidP="00252D0D">
      <w:pPr>
        <w:jc w:val="both"/>
        <w:rPr>
          <w:sz w:val="28"/>
          <w:szCs w:val="28"/>
        </w:rPr>
      </w:pPr>
      <w:r>
        <w:rPr>
          <w:sz w:val="28"/>
          <w:szCs w:val="28"/>
        </w:rPr>
        <w:tab/>
        <w:t>На основі проведених досліджень висловлені припущення про головні механізми порушень, які зумовлюють розлади ходи при хронічних прогресу</w:t>
      </w:r>
      <w:r>
        <w:rPr>
          <w:sz w:val="28"/>
          <w:szCs w:val="28"/>
        </w:rPr>
        <w:t>ю</w:t>
      </w:r>
      <w:r>
        <w:rPr>
          <w:sz w:val="28"/>
          <w:szCs w:val="28"/>
        </w:rPr>
        <w:t>чих захворюваннях нервової системи, а також встановлена можливість ранньої діагностики та диференційної діагностики за допомогою вивчення особливо</w:t>
      </w:r>
      <w:r>
        <w:rPr>
          <w:sz w:val="28"/>
          <w:szCs w:val="28"/>
        </w:rPr>
        <w:t>с</w:t>
      </w:r>
      <w:r>
        <w:rPr>
          <w:sz w:val="28"/>
          <w:szCs w:val="28"/>
        </w:rPr>
        <w:t xml:space="preserve">тей ходи. </w:t>
      </w:r>
    </w:p>
    <w:p w:rsidR="00252D0D" w:rsidRPr="00D47AB5" w:rsidRDefault="00252D0D" w:rsidP="00252D0D">
      <w:pPr>
        <w:jc w:val="both"/>
        <w:rPr>
          <w:sz w:val="28"/>
          <w:szCs w:val="28"/>
        </w:rPr>
      </w:pPr>
      <w:r>
        <w:rPr>
          <w:sz w:val="28"/>
          <w:szCs w:val="28"/>
        </w:rPr>
        <w:tab/>
      </w:r>
      <w:r w:rsidRPr="00D47AB5">
        <w:rPr>
          <w:b/>
          <w:bCs/>
          <w:sz w:val="28"/>
          <w:szCs w:val="28"/>
        </w:rPr>
        <w:t>Ключові слова</w:t>
      </w:r>
      <w:r>
        <w:rPr>
          <w:sz w:val="28"/>
          <w:szCs w:val="28"/>
        </w:rPr>
        <w:t>: нормальна хода, вікові та статеві відмінності, порушення ходи, хронічні прогресуючі неврологічні захворювання, множинний склероз, хвороба Паркінсона, атиповий паркінсонізм.</w:t>
      </w:r>
    </w:p>
    <w:p w:rsidR="00252D0D" w:rsidRDefault="00252D0D" w:rsidP="00252D0D">
      <w:pPr>
        <w:rPr>
          <w:sz w:val="28"/>
          <w:szCs w:val="28"/>
        </w:rPr>
      </w:pPr>
    </w:p>
    <w:p w:rsidR="00252D0D" w:rsidRPr="00614CCA" w:rsidRDefault="00252D0D" w:rsidP="00252D0D">
      <w:pPr>
        <w:jc w:val="center"/>
        <w:rPr>
          <w:b/>
          <w:bCs/>
          <w:sz w:val="28"/>
          <w:szCs w:val="28"/>
        </w:rPr>
      </w:pPr>
      <w:r w:rsidRPr="00614CCA">
        <w:rPr>
          <w:b/>
          <w:bCs/>
          <w:sz w:val="28"/>
          <w:szCs w:val="28"/>
        </w:rPr>
        <w:lastRenderedPageBreak/>
        <w:t>АННОТАЦИЯ</w:t>
      </w:r>
    </w:p>
    <w:p w:rsidR="00252D0D" w:rsidRDefault="00252D0D" w:rsidP="00252D0D">
      <w:pPr>
        <w:rPr>
          <w:sz w:val="28"/>
          <w:szCs w:val="28"/>
        </w:rPr>
      </w:pPr>
      <w:r>
        <w:rPr>
          <w:sz w:val="28"/>
          <w:szCs w:val="28"/>
        </w:rPr>
        <w:tab/>
      </w:r>
      <w:r w:rsidRPr="00614CCA">
        <w:rPr>
          <w:b/>
          <w:bCs/>
          <w:sz w:val="28"/>
          <w:szCs w:val="28"/>
        </w:rPr>
        <w:t>Московко Г.С.  Возрастные и нозологические особенности неврол</w:t>
      </w:r>
      <w:r w:rsidRPr="00614CCA">
        <w:rPr>
          <w:b/>
          <w:bCs/>
          <w:sz w:val="28"/>
          <w:szCs w:val="28"/>
        </w:rPr>
        <w:t>о</w:t>
      </w:r>
      <w:r w:rsidRPr="00614CCA">
        <w:rPr>
          <w:b/>
          <w:bCs/>
          <w:sz w:val="28"/>
          <w:szCs w:val="28"/>
        </w:rPr>
        <w:t>гических расстройств ходьбы</w:t>
      </w:r>
      <w:r>
        <w:rPr>
          <w:sz w:val="28"/>
          <w:szCs w:val="28"/>
        </w:rPr>
        <w:t>. – Рукопись.</w:t>
      </w:r>
    </w:p>
    <w:p w:rsidR="00252D0D" w:rsidRPr="00614CCA" w:rsidRDefault="00252D0D" w:rsidP="00252D0D">
      <w:pPr>
        <w:jc w:val="both"/>
        <w:rPr>
          <w:sz w:val="28"/>
          <w:szCs w:val="28"/>
        </w:rPr>
      </w:pPr>
      <w:r>
        <w:rPr>
          <w:sz w:val="28"/>
          <w:szCs w:val="28"/>
        </w:rPr>
        <w:tab/>
        <w:t xml:space="preserve">Диссертация на соискание научной степени кандидата медицинских наук по специальности 14.01.15 – нервные болезни. – Национальная медицинская академия последипломного образования им. П.Л.Шупика МОЗ Украины, Киев, 2008. </w:t>
      </w:r>
    </w:p>
    <w:p w:rsidR="00252D0D" w:rsidRDefault="00252D0D" w:rsidP="00252D0D">
      <w:pPr>
        <w:jc w:val="both"/>
        <w:rPr>
          <w:sz w:val="28"/>
          <w:szCs w:val="28"/>
        </w:rPr>
      </w:pPr>
      <w:r>
        <w:rPr>
          <w:sz w:val="28"/>
          <w:szCs w:val="28"/>
        </w:rPr>
        <w:tab/>
        <w:t>Диссертация посвящена актуальной проблеме изучения особенностей организации ходьбы в норме и нарушений амбулаторной функции при хронич</w:t>
      </w:r>
      <w:r>
        <w:rPr>
          <w:sz w:val="28"/>
          <w:szCs w:val="28"/>
        </w:rPr>
        <w:t>е</w:t>
      </w:r>
      <w:r>
        <w:rPr>
          <w:sz w:val="28"/>
          <w:szCs w:val="28"/>
        </w:rPr>
        <w:t>ских прогрессирующих заболеваниях и поражениях нервной системы. При п</w:t>
      </w:r>
      <w:r>
        <w:rPr>
          <w:sz w:val="28"/>
          <w:szCs w:val="28"/>
        </w:rPr>
        <w:t>о</w:t>
      </w:r>
      <w:r>
        <w:rPr>
          <w:sz w:val="28"/>
          <w:szCs w:val="28"/>
        </w:rPr>
        <w:t>мощи автоматизированной компьютерной системы GAITRite были установл</w:t>
      </w:r>
      <w:r>
        <w:rPr>
          <w:sz w:val="28"/>
          <w:szCs w:val="28"/>
        </w:rPr>
        <w:t>е</w:t>
      </w:r>
      <w:r>
        <w:rPr>
          <w:sz w:val="28"/>
          <w:szCs w:val="28"/>
        </w:rPr>
        <w:t>ны основные часовые и пространственные параметры ходьбы с произвольно выбранным темпом и ускоренной ходьбы у здоровых людей разного возраста, определены половые и возрастные различия в организации акта ходьбы. Обсл</w:t>
      </w:r>
      <w:r>
        <w:rPr>
          <w:sz w:val="28"/>
          <w:szCs w:val="28"/>
        </w:rPr>
        <w:t>е</w:t>
      </w:r>
      <w:r>
        <w:rPr>
          <w:sz w:val="28"/>
          <w:szCs w:val="28"/>
        </w:rPr>
        <w:t>довано 344 человека (105 молодых здоровых людей, 22 клинически здоровых человека старшего возраста, 64 больных с рассеянным склерозом, 101 больной с болезнью Паркинсона и 47 человек с атипичным синдромом паркинсонизма: 10 – прогрессирующим супрануклеарным параличем, 13 – мультисистемной атрофией и 24 – синдромом первичной апраксии ходьбы; 5 больных с хореей Гентингтона).</w:t>
      </w:r>
    </w:p>
    <w:p w:rsidR="00252D0D" w:rsidRDefault="00252D0D" w:rsidP="00252D0D">
      <w:pPr>
        <w:jc w:val="both"/>
        <w:rPr>
          <w:sz w:val="28"/>
          <w:szCs w:val="28"/>
        </w:rPr>
      </w:pPr>
      <w:r>
        <w:rPr>
          <w:sz w:val="28"/>
          <w:szCs w:val="28"/>
        </w:rPr>
        <w:tab/>
        <w:t>При рассеянном склерозе расстройства ходьбы выявляются уже на самых ранних, субклинических стадиях заболевания и по рисунку структурных изменений организации цикла не изменяются вплоть до стадии утраты амбулато</w:t>
      </w:r>
      <w:r>
        <w:rPr>
          <w:sz w:val="28"/>
          <w:szCs w:val="28"/>
        </w:rPr>
        <w:t>р</w:t>
      </w:r>
      <w:r>
        <w:rPr>
          <w:sz w:val="28"/>
          <w:szCs w:val="28"/>
        </w:rPr>
        <w:t>ной функции. Определяется корреляционная зависимость степени нарушений параметров ходьбы от клинических оценок прежде всего мозжечковых, ствол</w:t>
      </w:r>
      <w:r>
        <w:rPr>
          <w:sz w:val="28"/>
          <w:szCs w:val="28"/>
        </w:rPr>
        <w:t>о</w:t>
      </w:r>
      <w:r>
        <w:rPr>
          <w:sz w:val="28"/>
          <w:szCs w:val="28"/>
        </w:rPr>
        <w:t>вых, церебральных и тазовых функций. Полученные данные позволяют пре</w:t>
      </w:r>
      <w:r>
        <w:rPr>
          <w:sz w:val="28"/>
          <w:szCs w:val="28"/>
        </w:rPr>
        <w:t>д</w:t>
      </w:r>
      <w:r>
        <w:rPr>
          <w:sz w:val="28"/>
          <w:szCs w:val="28"/>
        </w:rPr>
        <w:t>положить ведущую роль для нарушений ходьбы диффузных нейродегенерати</w:t>
      </w:r>
      <w:r>
        <w:rPr>
          <w:sz w:val="28"/>
          <w:szCs w:val="28"/>
        </w:rPr>
        <w:t>в</w:t>
      </w:r>
      <w:r>
        <w:rPr>
          <w:sz w:val="28"/>
          <w:szCs w:val="28"/>
        </w:rPr>
        <w:t xml:space="preserve">ных процессов, по сравнению с очаговыми воспалительными. </w:t>
      </w:r>
    </w:p>
    <w:p w:rsidR="00252D0D" w:rsidRPr="00D36163" w:rsidRDefault="00252D0D" w:rsidP="00252D0D">
      <w:pPr>
        <w:jc w:val="both"/>
        <w:rPr>
          <w:sz w:val="28"/>
          <w:szCs w:val="28"/>
        </w:rPr>
      </w:pPr>
      <w:r>
        <w:rPr>
          <w:sz w:val="28"/>
          <w:szCs w:val="28"/>
        </w:rPr>
        <w:tab/>
        <w:t>При болезни Паркинсона ведущим феноменом, обуславливающим нарушения ходьбы является брадикинезия (уменьшение длины шага, увеличение з</w:t>
      </w:r>
      <w:r>
        <w:rPr>
          <w:sz w:val="28"/>
          <w:szCs w:val="28"/>
        </w:rPr>
        <w:t>а</w:t>
      </w:r>
      <w:r>
        <w:rPr>
          <w:sz w:val="28"/>
          <w:szCs w:val="28"/>
        </w:rPr>
        <w:t>трат времени на опору двумя ногами), которая проявляется на самых ранних стадиях заболевания, но которая может иметь разный смысл и структуру на этапах прогрессирования, иметь различную организацию связей с клиническ</w:t>
      </w:r>
      <w:r>
        <w:rPr>
          <w:sz w:val="28"/>
          <w:szCs w:val="28"/>
        </w:rPr>
        <w:t>и</w:t>
      </w:r>
      <w:r>
        <w:rPr>
          <w:sz w:val="28"/>
          <w:szCs w:val="28"/>
        </w:rPr>
        <w:t xml:space="preserve">ми элементами синдрома и показателями ходьбы. Ускорение ходьбы ведет к некоторому улучшению ее показателей. </w:t>
      </w:r>
    </w:p>
    <w:p w:rsidR="00252D0D" w:rsidRDefault="00252D0D" w:rsidP="00252D0D">
      <w:pPr>
        <w:rPr>
          <w:sz w:val="28"/>
          <w:szCs w:val="28"/>
        </w:rPr>
      </w:pPr>
      <w:r>
        <w:rPr>
          <w:sz w:val="28"/>
          <w:szCs w:val="28"/>
        </w:rPr>
        <w:tab/>
        <w:t>Атипичные формы синдрома паркинсонизма характеризуются схожими с болезнью Паркинсона структурными расстройствами акта ходьбы, но более грубыми и наступающими уже в начальном периоде клинических проявлений таких заболеваний. Доминируют в клинической картине ранние постуральные нарушения. Это помогает в дифференциальной диагностике идиопатических и иных форм синдрома. Значительно нарастающие показатели вариативности отдельных параметров ходьбы могут быть свидетельством и предиктором нест</w:t>
      </w:r>
      <w:r>
        <w:rPr>
          <w:sz w:val="28"/>
          <w:szCs w:val="28"/>
        </w:rPr>
        <w:t>а</w:t>
      </w:r>
      <w:r>
        <w:rPr>
          <w:sz w:val="28"/>
          <w:szCs w:val="28"/>
        </w:rPr>
        <w:t xml:space="preserve">бильности и склонности к падениям. </w:t>
      </w:r>
    </w:p>
    <w:p w:rsidR="00252D0D" w:rsidRDefault="00252D0D" w:rsidP="00252D0D">
      <w:pPr>
        <w:rPr>
          <w:sz w:val="28"/>
          <w:szCs w:val="28"/>
        </w:rPr>
      </w:pPr>
      <w:r>
        <w:rPr>
          <w:sz w:val="28"/>
          <w:szCs w:val="28"/>
        </w:rPr>
        <w:tab/>
        <w:t xml:space="preserve">При хорее Гентингтона брадикинетический тип организации акта ходьбы определяется уже в начальных стадиях, хотя клинически очевидным становится </w:t>
      </w:r>
      <w:r>
        <w:rPr>
          <w:sz w:val="28"/>
          <w:szCs w:val="28"/>
        </w:rPr>
        <w:lastRenderedPageBreak/>
        <w:t>только на поздних этапах. Дополняет рисунок расстройств выраженная аси</w:t>
      </w:r>
      <w:r>
        <w:rPr>
          <w:sz w:val="28"/>
          <w:szCs w:val="28"/>
        </w:rPr>
        <w:t>м</w:t>
      </w:r>
      <w:r>
        <w:rPr>
          <w:sz w:val="28"/>
          <w:szCs w:val="28"/>
        </w:rPr>
        <w:t xml:space="preserve">метрия и неритмичность параметров в процессе ходьбы. </w:t>
      </w:r>
    </w:p>
    <w:p w:rsidR="00252D0D" w:rsidRPr="00D36163" w:rsidRDefault="00252D0D" w:rsidP="00252D0D">
      <w:pPr>
        <w:rPr>
          <w:sz w:val="28"/>
          <w:szCs w:val="28"/>
        </w:rPr>
      </w:pPr>
      <w:r>
        <w:rPr>
          <w:sz w:val="28"/>
          <w:szCs w:val="28"/>
        </w:rPr>
        <w:tab/>
      </w:r>
      <w:r w:rsidRPr="002E206B">
        <w:rPr>
          <w:b/>
          <w:bCs/>
          <w:sz w:val="28"/>
          <w:szCs w:val="28"/>
        </w:rPr>
        <w:t>Ключевые слова</w:t>
      </w:r>
      <w:r>
        <w:rPr>
          <w:sz w:val="28"/>
          <w:szCs w:val="28"/>
        </w:rPr>
        <w:t>: нормальная ходьба, половые и возрастные особенн</w:t>
      </w:r>
      <w:r>
        <w:rPr>
          <w:sz w:val="28"/>
          <w:szCs w:val="28"/>
        </w:rPr>
        <w:t>о</w:t>
      </w:r>
      <w:r>
        <w:rPr>
          <w:sz w:val="28"/>
          <w:szCs w:val="28"/>
        </w:rPr>
        <w:t>сти, нарушения ходьбы, хронические прогрессирующие заболевания нервной системы, рассеянный склероз, болезнь Паркинсона, атипичный паркинсонизм.</w:t>
      </w:r>
    </w:p>
    <w:p w:rsidR="00252D0D" w:rsidRDefault="00252D0D" w:rsidP="00252D0D">
      <w:pPr>
        <w:rPr>
          <w:sz w:val="28"/>
          <w:szCs w:val="28"/>
        </w:rPr>
      </w:pPr>
    </w:p>
    <w:p w:rsidR="00252D0D" w:rsidRPr="007C3DB7" w:rsidRDefault="00252D0D" w:rsidP="00252D0D">
      <w:pPr>
        <w:jc w:val="center"/>
        <w:rPr>
          <w:b/>
          <w:bCs/>
          <w:sz w:val="28"/>
          <w:szCs w:val="28"/>
          <w:lang w:val="en-US"/>
        </w:rPr>
      </w:pPr>
      <w:r w:rsidRPr="007C3DB7">
        <w:rPr>
          <w:b/>
          <w:bCs/>
          <w:sz w:val="28"/>
          <w:szCs w:val="28"/>
          <w:lang w:val="en-US"/>
        </w:rPr>
        <w:t>SUMMARY</w:t>
      </w:r>
    </w:p>
    <w:p w:rsidR="00252D0D" w:rsidRPr="007C3DB7" w:rsidRDefault="00252D0D" w:rsidP="00252D0D">
      <w:pPr>
        <w:autoSpaceDE w:val="0"/>
        <w:autoSpaceDN w:val="0"/>
        <w:adjustRightInd w:val="0"/>
        <w:rPr>
          <w:rFonts w:ascii="Arial CYR" w:hAnsi="Arial CYR" w:cs="Arial CYR"/>
          <w:color w:val="000000"/>
          <w:sz w:val="20"/>
          <w:szCs w:val="20"/>
          <w:lang w:val="en-GB"/>
        </w:rPr>
      </w:pPr>
      <w:r>
        <w:rPr>
          <w:sz w:val="28"/>
          <w:szCs w:val="28"/>
          <w:lang w:val="en-US"/>
        </w:rPr>
        <w:tab/>
      </w:r>
      <w:r>
        <w:rPr>
          <w:rFonts w:ascii="Times New Roman CYR" w:hAnsi="Times New Roman CYR" w:cs="Times New Roman CYR"/>
          <w:b/>
          <w:bCs/>
          <w:sz w:val="28"/>
          <w:szCs w:val="28"/>
          <w:lang w:val="en-US"/>
        </w:rPr>
        <w:t xml:space="preserve"> </w:t>
      </w:r>
      <w:r>
        <w:rPr>
          <w:b/>
          <w:bCs/>
          <w:sz w:val="28"/>
          <w:szCs w:val="28"/>
          <w:lang w:val="en-US"/>
        </w:rPr>
        <w:t>Moskovko G.S. Age and nosologic features of neurologic gait disorders</w:t>
      </w:r>
      <w:r>
        <w:rPr>
          <w:sz w:val="28"/>
          <w:szCs w:val="28"/>
          <w:lang w:val="en-US"/>
        </w:rPr>
        <w:t>. - the manuscript.</w:t>
      </w:r>
    </w:p>
    <w:p w:rsidR="00252D0D" w:rsidRPr="007C3DB7" w:rsidRDefault="00252D0D" w:rsidP="00252D0D">
      <w:pPr>
        <w:autoSpaceDE w:val="0"/>
        <w:autoSpaceDN w:val="0"/>
        <w:adjustRightInd w:val="0"/>
        <w:jc w:val="both"/>
        <w:rPr>
          <w:rFonts w:ascii="Arial CYR" w:hAnsi="Arial CYR" w:cs="Arial CYR"/>
          <w:color w:val="000000"/>
          <w:sz w:val="20"/>
          <w:szCs w:val="20"/>
          <w:lang w:val="en-GB"/>
        </w:rPr>
      </w:pPr>
      <w:r>
        <w:rPr>
          <w:sz w:val="28"/>
          <w:szCs w:val="28"/>
          <w:lang w:val="en-US"/>
        </w:rPr>
        <w:tab/>
        <w:t xml:space="preserve"> The Dissertation for the Candidate of medical sciences degree on a speciality 14.01.15 - nervous diseases. - National Medical Academy of Postgraduate Education nabed after P.L.Shupyk </w:t>
      </w:r>
      <w:r>
        <w:rPr>
          <w:rFonts w:ascii="Times New Roman CYR" w:hAnsi="Times New Roman CYR" w:cs="Times New Roman CYR"/>
          <w:sz w:val="28"/>
          <w:szCs w:val="28"/>
        </w:rPr>
        <w:t>МО</w:t>
      </w:r>
      <w:r>
        <w:rPr>
          <w:sz w:val="28"/>
          <w:szCs w:val="28"/>
          <w:lang w:val="en-US"/>
        </w:rPr>
        <w:t>H</w:t>
      </w:r>
      <w:r w:rsidRPr="007C3DB7">
        <w:rPr>
          <w:rFonts w:ascii="Times New Roman CYR" w:hAnsi="Times New Roman CYR" w:cs="Times New Roman CYR"/>
          <w:sz w:val="28"/>
          <w:szCs w:val="28"/>
          <w:lang w:val="en-GB"/>
        </w:rPr>
        <w:t xml:space="preserve"> </w:t>
      </w:r>
      <w:r>
        <w:rPr>
          <w:sz w:val="28"/>
          <w:szCs w:val="28"/>
          <w:lang w:val="en-US"/>
        </w:rPr>
        <w:t xml:space="preserve">Ukraine. -  Kiev, 2008. </w:t>
      </w:r>
    </w:p>
    <w:p w:rsidR="00252D0D" w:rsidRPr="007C3DB7" w:rsidRDefault="00252D0D" w:rsidP="00252D0D">
      <w:pPr>
        <w:autoSpaceDE w:val="0"/>
        <w:autoSpaceDN w:val="0"/>
        <w:adjustRightInd w:val="0"/>
        <w:jc w:val="both"/>
        <w:rPr>
          <w:rFonts w:ascii="Arial CYR" w:hAnsi="Arial CYR" w:cs="Arial CYR"/>
          <w:color w:val="000000"/>
          <w:sz w:val="20"/>
          <w:szCs w:val="20"/>
          <w:lang w:val="en-GB"/>
        </w:rPr>
      </w:pPr>
      <w:r>
        <w:rPr>
          <w:sz w:val="28"/>
          <w:szCs w:val="28"/>
          <w:lang w:val="en-US"/>
        </w:rPr>
        <w:tab/>
        <w:t xml:space="preserve"> The Dissertation is devoted to an actual problem of studying of normal gait function organisation and features of gait disorders in  chronic progressing neurolog</w:t>
      </w:r>
      <w:r>
        <w:rPr>
          <w:sz w:val="28"/>
          <w:szCs w:val="28"/>
          <w:lang w:val="en-US"/>
        </w:rPr>
        <w:t>i</w:t>
      </w:r>
      <w:r>
        <w:rPr>
          <w:sz w:val="28"/>
          <w:szCs w:val="28"/>
          <w:lang w:val="en-US"/>
        </w:rPr>
        <w:t>cal diseases. By means of automated computer GAITRite system the basic temporal and spatial parameters of walking  at healthy people of different age have been esta</w:t>
      </w:r>
      <w:r>
        <w:rPr>
          <w:sz w:val="28"/>
          <w:szCs w:val="28"/>
          <w:lang w:val="en-US"/>
        </w:rPr>
        <w:t>b</w:t>
      </w:r>
      <w:r>
        <w:rPr>
          <w:sz w:val="28"/>
          <w:szCs w:val="28"/>
          <w:lang w:val="en-US"/>
        </w:rPr>
        <w:t>lished, sexual and age distinctions in the organization of the gait act are certain. 344 persons (127 healthy people with different age, 64 patients with a multiple sclerosis, 101 patients with Parkinson's disease</w:t>
      </w:r>
      <w:r w:rsidRPr="007C3DB7">
        <w:rPr>
          <w:rFonts w:ascii="Times New Roman CYR" w:hAnsi="Times New Roman CYR" w:cs="Times New Roman CYR"/>
          <w:sz w:val="28"/>
          <w:szCs w:val="28"/>
          <w:lang w:val="en-GB"/>
        </w:rPr>
        <w:t xml:space="preserve"> </w:t>
      </w:r>
      <w:r>
        <w:rPr>
          <w:sz w:val="28"/>
          <w:szCs w:val="28"/>
          <w:lang w:val="en-US"/>
        </w:rPr>
        <w:t>and 47 person with an atypical parkinsonian syndromes are surveyed; 5 patients with Huntington's chorea).</w:t>
      </w:r>
    </w:p>
    <w:p w:rsidR="00252D0D" w:rsidRDefault="00252D0D" w:rsidP="00252D0D">
      <w:pPr>
        <w:autoSpaceDE w:val="0"/>
        <w:autoSpaceDN w:val="0"/>
        <w:adjustRightInd w:val="0"/>
        <w:jc w:val="both"/>
        <w:rPr>
          <w:sz w:val="28"/>
          <w:szCs w:val="28"/>
          <w:lang w:val="en-US"/>
        </w:rPr>
      </w:pPr>
      <w:r>
        <w:rPr>
          <w:sz w:val="28"/>
          <w:szCs w:val="28"/>
          <w:lang w:val="en-US"/>
        </w:rPr>
        <w:tab/>
        <w:t xml:space="preserve"> Special and common features of gait disturbances and gait cycle organization in different chronic progressive neurological disorders were established. Gait param</w:t>
      </w:r>
      <w:r>
        <w:rPr>
          <w:sz w:val="28"/>
          <w:szCs w:val="28"/>
          <w:lang w:val="en-US"/>
        </w:rPr>
        <w:t>e</w:t>
      </w:r>
      <w:r>
        <w:rPr>
          <w:sz w:val="28"/>
          <w:szCs w:val="28"/>
          <w:lang w:val="en-US"/>
        </w:rPr>
        <w:t>ters abnormality appears at early sub-clinical stages of diseases and this special pa</w:t>
      </w:r>
      <w:r>
        <w:rPr>
          <w:sz w:val="28"/>
          <w:szCs w:val="28"/>
          <w:lang w:val="en-US"/>
        </w:rPr>
        <w:t>t</w:t>
      </w:r>
      <w:r>
        <w:rPr>
          <w:sz w:val="28"/>
          <w:szCs w:val="28"/>
          <w:lang w:val="en-US"/>
        </w:rPr>
        <w:t>terns of cycle organization are kept to late stages. Clinical presentations and gait p</w:t>
      </w:r>
      <w:r>
        <w:rPr>
          <w:sz w:val="28"/>
          <w:szCs w:val="28"/>
          <w:lang w:val="en-US"/>
        </w:rPr>
        <w:t>a</w:t>
      </w:r>
      <w:r>
        <w:rPr>
          <w:sz w:val="28"/>
          <w:szCs w:val="28"/>
          <w:lang w:val="en-US"/>
        </w:rPr>
        <w:t>rameters correlates differently on different disease’s stages.</w:t>
      </w:r>
    </w:p>
    <w:p w:rsidR="00252D0D" w:rsidRPr="00B55940" w:rsidRDefault="00252D0D" w:rsidP="00252D0D">
      <w:pPr>
        <w:autoSpaceDE w:val="0"/>
        <w:autoSpaceDN w:val="0"/>
        <w:adjustRightInd w:val="0"/>
        <w:jc w:val="both"/>
        <w:rPr>
          <w:rFonts w:ascii="Arial CYR" w:hAnsi="Arial CYR" w:cs="Arial CYR"/>
          <w:color w:val="000000"/>
          <w:sz w:val="20"/>
          <w:szCs w:val="20"/>
          <w:lang w:val="en-GB"/>
        </w:rPr>
      </w:pPr>
      <w:r>
        <w:rPr>
          <w:sz w:val="28"/>
          <w:szCs w:val="28"/>
          <w:lang w:val="en-US"/>
        </w:rPr>
        <w:tab/>
        <w:t>On the basis of the received data have been come out with assumptions of pri</w:t>
      </w:r>
      <w:r>
        <w:rPr>
          <w:sz w:val="28"/>
          <w:szCs w:val="28"/>
          <w:lang w:val="en-US"/>
        </w:rPr>
        <w:t>n</w:t>
      </w:r>
      <w:r>
        <w:rPr>
          <w:sz w:val="28"/>
          <w:szCs w:val="28"/>
          <w:lang w:val="en-US"/>
        </w:rPr>
        <w:t>cipal causes and mechanisms of gait disorders at different neurologic diseases. The opportunity of early diagnostics and differential diagnostics is shown at studying p</w:t>
      </w:r>
      <w:r>
        <w:rPr>
          <w:sz w:val="28"/>
          <w:szCs w:val="28"/>
          <w:lang w:val="en-US"/>
        </w:rPr>
        <w:t>a</w:t>
      </w:r>
      <w:r>
        <w:rPr>
          <w:sz w:val="28"/>
          <w:szCs w:val="28"/>
          <w:lang w:val="en-US"/>
        </w:rPr>
        <w:t xml:space="preserve">rameters of gait. </w:t>
      </w:r>
    </w:p>
    <w:p w:rsidR="00252D0D" w:rsidRDefault="00252D0D" w:rsidP="00252D0D">
      <w:pPr>
        <w:autoSpaceDE w:val="0"/>
        <w:autoSpaceDN w:val="0"/>
        <w:adjustRightInd w:val="0"/>
        <w:jc w:val="both"/>
        <w:rPr>
          <w:sz w:val="28"/>
          <w:szCs w:val="28"/>
          <w:lang w:val="en-US"/>
        </w:rPr>
      </w:pPr>
      <w:r>
        <w:rPr>
          <w:sz w:val="28"/>
          <w:szCs w:val="28"/>
          <w:lang w:val="en-GB"/>
        </w:rPr>
        <w:tab/>
      </w:r>
      <w:r>
        <w:rPr>
          <w:b/>
          <w:bCs/>
          <w:sz w:val="28"/>
          <w:szCs w:val="28"/>
          <w:lang w:val="en-US"/>
        </w:rPr>
        <w:t>Keywords</w:t>
      </w:r>
      <w:r>
        <w:rPr>
          <w:sz w:val="28"/>
          <w:szCs w:val="28"/>
          <w:lang w:val="en-US"/>
        </w:rPr>
        <w:t xml:space="preserve">: normal walking, sexual and age features, gait disorders, chronic progressive nervous diseases, a multiple sclerosis, Parkinson’s disease, atypical </w:t>
      </w:r>
    </w:p>
    <w:p w:rsidR="00252D0D" w:rsidRPr="00846663" w:rsidRDefault="00252D0D" w:rsidP="00252D0D">
      <w:pPr>
        <w:autoSpaceDE w:val="0"/>
        <w:autoSpaceDN w:val="0"/>
        <w:adjustRightInd w:val="0"/>
        <w:jc w:val="both"/>
        <w:rPr>
          <w:rFonts w:ascii="Arial CYR" w:hAnsi="Arial CYR" w:cs="Arial CYR"/>
          <w:color w:val="000000"/>
          <w:sz w:val="20"/>
          <w:szCs w:val="20"/>
          <w:lang w:val="en-GB"/>
        </w:rPr>
      </w:pPr>
      <w:r>
        <w:rPr>
          <w:sz w:val="28"/>
          <w:szCs w:val="28"/>
          <w:lang w:val="en-US"/>
        </w:rPr>
        <w:t>parkinsonism.</w:t>
      </w:r>
    </w:p>
    <w:p w:rsidR="00252D0D" w:rsidRDefault="00252D0D" w:rsidP="00252D0D">
      <w:pPr>
        <w:autoSpaceDE w:val="0"/>
        <w:autoSpaceDN w:val="0"/>
        <w:adjustRightInd w:val="0"/>
        <w:jc w:val="both"/>
        <w:rPr>
          <w:sz w:val="28"/>
          <w:szCs w:val="28"/>
          <w:lang w:val="en-GB"/>
        </w:rPr>
      </w:pPr>
    </w:p>
    <w:p w:rsidR="00252D0D" w:rsidRDefault="00252D0D" w:rsidP="00252D0D">
      <w:pPr>
        <w:autoSpaceDE w:val="0"/>
        <w:autoSpaceDN w:val="0"/>
        <w:adjustRightInd w:val="0"/>
        <w:jc w:val="both"/>
        <w:rPr>
          <w:sz w:val="28"/>
          <w:szCs w:val="28"/>
        </w:rPr>
      </w:pPr>
    </w:p>
    <w:p w:rsidR="00252D0D" w:rsidRDefault="00252D0D" w:rsidP="00252D0D">
      <w:pPr>
        <w:autoSpaceDE w:val="0"/>
        <w:autoSpaceDN w:val="0"/>
        <w:adjustRightInd w:val="0"/>
        <w:jc w:val="both"/>
        <w:rPr>
          <w:sz w:val="28"/>
          <w:szCs w:val="28"/>
        </w:rPr>
      </w:pPr>
    </w:p>
    <w:p w:rsidR="00252D0D" w:rsidRDefault="00252D0D" w:rsidP="00252D0D">
      <w:pPr>
        <w:autoSpaceDE w:val="0"/>
        <w:autoSpaceDN w:val="0"/>
        <w:adjustRightInd w:val="0"/>
        <w:jc w:val="both"/>
        <w:rPr>
          <w:sz w:val="28"/>
          <w:szCs w:val="28"/>
        </w:rPr>
      </w:pPr>
    </w:p>
    <w:p w:rsidR="00252D0D" w:rsidRPr="00F31651" w:rsidRDefault="00252D0D" w:rsidP="00252D0D">
      <w:pPr>
        <w:autoSpaceDE w:val="0"/>
        <w:autoSpaceDN w:val="0"/>
        <w:adjustRightInd w:val="0"/>
        <w:jc w:val="both"/>
        <w:rPr>
          <w:sz w:val="28"/>
          <w:szCs w:val="28"/>
        </w:rPr>
      </w:pPr>
    </w:p>
    <w:p w:rsidR="00252D0D" w:rsidRDefault="00252D0D" w:rsidP="00252D0D">
      <w:pPr>
        <w:autoSpaceDE w:val="0"/>
        <w:autoSpaceDN w:val="0"/>
        <w:adjustRightInd w:val="0"/>
        <w:jc w:val="both"/>
        <w:rPr>
          <w:sz w:val="28"/>
          <w:szCs w:val="28"/>
          <w:lang w:val="en-GB"/>
        </w:rPr>
      </w:pPr>
    </w:p>
    <w:p w:rsidR="00252D0D" w:rsidRDefault="00252D0D" w:rsidP="00252D0D">
      <w:pPr>
        <w:autoSpaceDE w:val="0"/>
        <w:autoSpaceDN w:val="0"/>
        <w:adjustRightInd w:val="0"/>
        <w:jc w:val="both"/>
        <w:rPr>
          <w:sz w:val="28"/>
          <w:szCs w:val="28"/>
          <w:lang w:val="en-GB"/>
        </w:rPr>
      </w:pPr>
    </w:p>
    <w:p w:rsidR="00252D0D" w:rsidRDefault="00252D0D" w:rsidP="00252D0D">
      <w:pPr>
        <w:jc w:val="center"/>
        <w:rPr>
          <w:sz w:val="28"/>
          <w:szCs w:val="28"/>
        </w:rPr>
      </w:pPr>
      <w:r>
        <w:rPr>
          <w:sz w:val="28"/>
          <w:szCs w:val="28"/>
        </w:rPr>
        <w:t>ПЕРЕЛІК УМОВНИХ СКОРОЧЕНЬ</w:t>
      </w:r>
    </w:p>
    <w:p w:rsidR="00252D0D" w:rsidRDefault="00252D0D" w:rsidP="00252D0D">
      <w:pPr>
        <w:rPr>
          <w:sz w:val="28"/>
          <w:szCs w:val="28"/>
        </w:rPr>
      </w:pPr>
    </w:p>
    <w:p w:rsidR="00252D0D" w:rsidRDefault="00252D0D" w:rsidP="00252D0D">
      <w:pPr>
        <w:rPr>
          <w:sz w:val="28"/>
          <w:szCs w:val="28"/>
        </w:rPr>
      </w:pPr>
      <w:r>
        <w:rPr>
          <w:sz w:val="28"/>
          <w:szCs w:val="28"/>
        </w:rPr>
        <w:t>АХ            -     апраксія ходи</w:t>
      </w:r>
    </w:p>
    <w:p w:rsidR="00252D0D" w:rsidRPr="00372F89" w:rsidRDefault="00252D0D" w:rsidP="00252D0D">
      <w:pPr>
        <w:rPr>
          <w:sz w:val="28"/>
          <w:szCs w:val="28"/>
        </w:rPr>
      </w:pPr>
      <w:r>
        <w:rPr>
          <w:sz w:val="28"/>
          <w:szCs w:val="28"/>
          <w:lang w:val="en-US"/>
        </w:rPr>
        <w:t>CV</w:t>
      </w:r>
      <w:r w:rsidRPr="00372F89">
        <w:rPr>
          <w:sz w:val="28"/>
          <w:szCs w:val="28"/>
        </w:rPr>
        <w:t xml:space="preserve">            </w:t>
      </w:r>
      <w:r>
        <w:rPr>
          <w:sz w:val="28"/>
          <w:szCs w:val="28"/>
        </w:rPr>
        <w:t xml:space="preserve"> </w:t>
      </w:r>
      <w:r w:rsidRPr="00372F89">
        <w:rPr>
          <w:sz w:val="28"/>
          <w:szCs w:val="28"/>
        </w:rPr>
        <w:t xml:space="preserve">- </w:t>
      </w:r>
      <w:r>
        <w:rPr>
          <w:sz w:val="28"/>
          <w:szCs w:val="28"/>
        </w:rPr>
        <w:t xml:space="preserve">   коефіцієнт варіативності</w:t>
      </w:r>
    </w:p>
    <w:p w:rsidR="00252D0D" w:rsidRDefault="00252D0D" w:rsidP="00252D0D">
      <w:pPr>
        <w:rPr>
          <w:sz w:val="28"/>
          <w:szCs w:val="28"/>
        </w:rPr>
      </w:pPr>
      <w:r>
        <w:rPr>
          <w:sz w:val="28"/>
          <w:szCs w:val="28"/>
        </w:rPr>
        <w:t>ЕТ              -    есенційне тремтіння</w:t>
      </w:r>
    </w:p>
    <w:p w:rsidR="00252D0D" w:rsidRPr="00451AE0" w:rsidRDefault="00252D0D" w:rsidP="00252D0D">
      <w:pPr>
        <w:rPr>
          <w:sz w:val="28"/>
          <w:szCs w:val="28"/>
          <w:lang w:val="en-US"/>
        </w:rPr>
      </w:pPr>
      <w:r>
        <w:rPr>
          <w:sz w:val="28"/>
          <w:szCs w:val="28"/>
          <w:lang w:val="en-US"/>
        </w:rPr>
        <w:t xml:space="preserve">EDSS         -    Expanded Disability Status Scale (шкала інвілідизації Куртцке) </w:t>
      </w:r>
    </w:p>
    <w:p w:rsidR="00252D0D" w:rsidRDefault="00252D0D" w:rsidP="00252D0D">
      <w:pPr>
        <w:rPr>
          <w:sz w:val="28"/>
          <w:szCs w:val="28"/>
        </w:rPr>
      </w:pPr>
      <w:r>
        <w:rPr>
          <w:sz w:val="28"/>
          <w:szCs w:val="28"/>
        </w:rPr>
        <w:t>МС            -     множинний склероз</w:t>
      </w:r>
    </w:p>
    <w:p w:rsidR="00252D0D" w:rsidRDefault="00252D0D" w:rsidP="00252D0D">
      <w:pPr>
        <w:rPr>
          <w:sz w:val="28"/>
          <w:szCs w:val="28"/>
        </w:rPr>
      </w:pPr>
      <w:r>
        <w:rPr>
          <w:sz w:val="28"/>
          <w:szCs w:val="28"/>
        </w:rPr>
        <w:lastRenderedPageBreak/>
        <w:t>МСА          -     множинна системна атрофія</w:t>
      </w:r>
    </w:p>
    <w:p w:rsidR="00252D0D" w:rsidRDefault="00252D0D" w:rsidP="00252D0D">
      <w:pPr>
        <w:rPr>
          <w:sz w:val="28"/>
          <w:szCs w:val="28"/>
        </w:rPr>
      </w:pPr>
      <w:r>
        <w:rPr>
          <w:sz w:val="28"/>
          <w:szCs w:val="28"/>
        </w:rPr>
        <w:t>ПНП           -     прогресуючий над’ядерний параліч</w:t>
      </w:r>
    </w:p>
    <w:p w:rsidR="00252D0D" w:rsidRDefault="00252D0D" w:rsidP="00252D0D">
      <w:pPr>
        <w:rPr>
          <w:sz w:val="28"/>
          <w:szCs w:val="28"/>
        </w:rPr>
      </w:pPr>
      <w:r>
        <w:rPr>
          <w:sz w:val="28"/>
          <w:szCs w:val="28"/>
        </w:rPr>
        <w:t>ХП              -     хвороба Паркінсона (ідіопатична)</w:t>
      </w:r>
    </w:p>
    <w:p w:rsidR="00252D0D" w:rsidRPr="00846663" w:rsidRDefault="00252D0D" w:rsidP="00252D0D">
      <w:pPr>
        <w:rPr>
          <w:sz w:val="28"/>
          <w:szCs w:val="28"/>
        </w:rPr>
      </w:pPr>
      <w:r>
        <w:rPr>
          <w:sz w:val="28"/>
          <w:szCs w:val="28"/>
          <w:lang w:val="en-US"/>
        </w:rPr>
        <w:t>UPDRS</w:t>
      </w:r>
      <w:r w:rsidRPr="00846663">
        <w:rPr>
          <w:sz w:val="28"/>
          <w:szCs w:val="28"/>
        </w:rPr>
        <w:t xml:space="preserve">       - </w:t>
      </w:r>
      <w:r>
        <w:rPr>
          <w:sz w:val="28"/>
          <w:szCs w:val="28"/>
          <w:lang w:val="en-US"/>
        </w:rPr>
        <w:t>Unified</w:t>
      </w:r>
      <w:r w:rsidRPr="00846663">
        <w:rPr>
          <w:sz w:val="28"/>
          <w:szCs w:val="28"/>
        </w:rPr>
        <w:t xml:space="preserve"> </w:t>
      </w:r>
      <w:r>
        <w:rPr>
          <w:sz w:val="28"/>
          <w:szCs w:val="28"/>
          <w:lang w:val="en-US"/>
        </w:rPr>
        <w:t>Parkinson</w:t>
      </w:r>
      <w:r w:rsidRPr="00846663">
        <w:rPr>
          <w:sz w:val="28"/>
          <w:szCs w:val="28"/>
        </w:rPr>
        <w:t>’</w:t>
      </w:r>
      <w:r>
        <w:rPr>
          <w:sz w:val="28"/>
          <w:szCs w:val="28"/>
          <w:lang w:val="en-US"/>
        </w:rPr>
        <w:t>s</w:t>
      </w:r>
      <w:r w:rsidRPr="00846663">
        <w:rPr>
          <w:sz w:val="28"/>
          <w:szCs w:val="28"/>
        </w:rPr>
        <w:t xml:space="preserve"> </w:t>
      </w:r>
      <w:r>
        <w:rPr>
          <w:sz w:val="28"/>
          <w:szCs w:val="28"/>
          <w:lang w:val="en-US"/>
        </w:rPr>
        <w:t>Disease</w:t>
      </w:r>
      <w:r w:rsidRPr="00846663">
        <w:rPr>
          <w:sz w:val="28"/>
          <w:szCs w:val="28"/>
        </w:rPr>
        <w:t xml:space="preserve"> </w:t>
      </w:r>
      <w:r>
        <w:rPr>
          <w:sz w:val="28"/>
          <w:szCs w:val="28"/>
          <w:lang w:val="en-US"/>
        </w:rPr>
        <w:t>Rating</w:t>
      </w:r>
      <w:r w:rsidRPr="00846663">
        <w:rPr>
          <w:sz w:val="28"/>
          <w:szCs w:val="28"/>
        </w:rPr>
        <w:t xml:space="preserve"> </w:t>
      </w:r>
      <w:r>
        <w:rPr>
          <w:sz w:val="28"/>
          <w:szCs w:val="28"/>
          <w:lang w:val="en-US"/>
        </w:rPr>
        <w:t>Scale</w:t>
      </w:r>
      <w:r w:rsidRPr="00846663">
        <w:rPr>
          <w:sz w:val="28"/>
          <w:szCs w:val="28"/>
        </w:rPr>
        <w:t xml:space="preserve"> (уніфікована шкала оцінки</w:t>
      </w:r>
    </w:p>
    <w:p w:rsidR="00252D0D" w:rsidRDefault="00252D0D" w:rsidP="00252D0D">
      <w:pPr>
        <w:rPr>
          <w:sz w:val="28"/>
          <w:szCs w:val="28"/>
          <w:lang w:val="en-US"/>
        </w:rPr>
      </w:pPr>
      <w:r>
        <w:rPr>
          <w:sz w:val="28"/>
          <w:szCs w:val="28"/>
        </w:rPr>
        <w:t xml:space="preserve">                       стану пацієнта з хворобою Паркінсона)</w:t>
      </w:r>
    </w:p>
    <w:p w:rsidR="00252D0D" w:rsidRPr="00F31651" w:rsidRDefault="00252D0D" w:rsidP="00252D0D">
      <w:pPr>
        <w:rPr>
          <w:sz w:val="28"/>
          <w:szCs w:val="28"/>
        </w:rPr>
      </w:pPr>
      <w:r>
        <w:rPr>
          <w:sz w:val="28"/>
          <w:szCs w:val="28"/>
        </w:rPr>
        <w:t xml:space="preserve">ХГ              -   хорея Гентингтона </w:t>
      </w:r>
    </w:p>
    <w:p w:rsidR="00252D0D" w:rsidRPr="00846663" w:rsidRDefault="00252D0D" w:rsidP="00252D0D">
      <w:pPr>
        <w:autoSpaceDE w:val="0"/>
        <w:autoSpaceDN w:val="0"/>
        <w:adjustRightInd w:val="0"/>
        <w:jc w:val="both"/>
        <w:rPr>
          <w:sz w:val="28"/>
          <w:szCs w:val="28"/>
        </w:rPr>
      </w:pPr>
    </w:p>
    <w:p w:rsidR="0068362D" w:rsidRPr="00031E5A" w:rsidRDefault="0068362D" w:rsidP="004A6532">
      <w:pPr>
        <w:pStyle w:val="1"/>
        <w:keepNext w:val="0"/>
        <w:spacing w:before="0" w:after="0" w:line="360" w:lineRule="auto"/>
        <w:jc w:val="center"/>
      </w:pPr>
      <w:bookmarkStart w:id="1" w:name="_GoBack"/>
      <w:bookmarkEnd w:id="1"/>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4C" w:rsidRDefault="00584A4C">
      <w:r>
        <w:separator/>
      </w:r>
    </w:p>
  </w:endnote>
  <w:endnote w:type="continuationSeparator" w:id="0">
    <w:p w:rsidR="00584A4C" w:rsidRDefault="0058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4C" w:rsidRDefault="00584A4C">
      <w:r>
        <w:separator/>
      </w:r>
    </w:p>
  </w:footnote>
  <w:footnote w:type="continuationSeparator" w:id="0">
    <w:p w:rsidR="00584A4C" w:rsidRDefault="00584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E237441"/>
    <w:multiLevelType w:val="hybridMultilevel"/>
    <w:tmpl w:val="511AD3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9"/>
  </w:num>
  <w:num w:numId="50">
    <w:abstractNumId w:val="45"/>
  </w:num>
  <w:num w:numId="51">
    <w:abstractNumId w:val="56"/>
  </w:num>
  <w:num w:numId="52">
    <w:abstractNumId w:val="49"/>
  </w:num>
  <w:num w:numId="53">
    <w:abstractNumId w:val="46"/>
  </w:num>
  <w:num w:numId="54">
    <w:abstractNumId w:val="50"/>
  </w:num>
  <w:num w:numId="55">
    <w:abstractNumId w:val="44"/>
  </w:num>
  <w:num w:numId="56">
    <w:abstractNumId w:val="43"/>
  </w:num>
  <w:num w:numId="57">
    <w:abstractNumId w:val="57"/>
  </w:num>
  <w:num w:numId="58">
    <w:abstractNumId w:val="54"/>
  </w:num>
  <w:num w:numId="59">
    <w:abstractNumId w:val="55"/>
  </w:num>
  <w:num w:numId="60">
    <w:abstractNumId w:val="58"/>
  </w:num>
  <w:num w:numId="61">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5D2"/>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A4C"/>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3E13"/>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caption" w:qFormat="1"/>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uiPriority w:val="99"/>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uiPriority w:val="99"/>
  </w:style>
  <w:style w:type="character" w:styleId="afa">
    <w:name w:val="Hyperlink"/>
    <w:rPr>
      <w:color w:val="0000FF"/>
      <w:u w:val="single"/>
    </w:rPr>
  </w:style>
  <w:style w:type="character" w:customStyle="1" w:styleId="afb">
    <w:name w:val="Верхний колонтитул Знак"/>
    <w:uiPriority w:val="99"/>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uiPriority w:val="99"/>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uiPriority w:val="99"/>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caption" w:qFormat="1"/>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uiPriority w:val="99"/>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uiPriority w:val="99"/>
  </w:style>
  <w:style w:type="character" w:styleId="afa">
    <w:name w:val="Hyperlink"/>
    <w:rPr>
      <w:color w:val="0000FF"/>
      <w:u w:val="single"/>
    </w:rPr>
  </w:style>
  <w:style w:type="character" w:customStyle="1" w:styleId="afb">
    <w:name w:val="Верхний колонтитул Знак"/>
    <w:uiPriority w:val="99"/>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uiPriority w:val="99"/>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uiPriority w:val="99"/>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37CB-FADF-410C-B444-462864DB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3961</TotalTime>
  <Pages>22</Pages>
  <Words>8976</Words>
  <Characters>51166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60022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706</cp:revision>
  <cp:lastPrinted>2009-02-06T08:36:00Z</cp:lastPrinted>
  <dcterms:created xsi:type="dcterms:W3CDTF">2015-03-22T11:10:00Z</dcterms:created>
  <dcterms:modified xsi:type="dcterms:W3CDTF">2015-09-03T12:30:00Z</dcterms:modified>
</cp:coreProperties>
</file>