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b/>
          <w:kern w:val="0"/>
          <w:sz w:val="28"/>
          <w:szCs w:val="28"/>
          <w:lang w:val="uk-UA" w:eastAsia="en-US"/>
        </w:rPr>
        <w:t>МІНІСТЕРСТВО ОСВІТИ І НАУКИ УКРАЇНИ</w: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b/>
          <w:kern w:val="0"/>
          <w:sz w:val="28"/>
          <w:szCs w:val="28"/>
          <w:lang w:val="uk-UA" w:eastAsia="en-US"/>
        </w:rPr>
        <w:t>КИЇВСЬКИЙ НАЦІОНАЛЬНИЙ УНІВЕРСИТЕТ</w: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b/>
          <w:kern w:val="0"/>
          <w:sz w:val="28"/>
          <w:szCs w:val="28"/>
          <w:lang w:val="uk-UA" w:eastAsia="en-US"/>
        </w:rPr>
        <w:t>ІМЕНІ ТАРАСА ШЕВЧЕНКА</w: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caps/>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caps/>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caps/>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caps/>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val="uk-UA" w:eastAsia="uk-UA"/>
        </w:rPr>
      </w:pPr>
      <w:r w:rsidRPr="00D933BF">
        <w:rPr>
          <w:rFonts w:ascii="Times New Roman" w:eastAsia="Times New Roman" w:hAnsi="Times New Roman" w:cs="Times New Roman"/>
          <w:b/>
          <w:color w:val="000000"/>
          <w:kern w:val="0"/>
          <w:sz w:val="28"/>
          <w:szCs w:val="28"/>
          <w:lang w:val="uk-UA" w:eastAsia="uk-UA"/>
        </w:rPr>
        <w:t>ОНИСЕНКО ТЕТЯНА СЕРГІЇВНА</w: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val="uk-UA" w:eastAsia="uk-UA"/>
        </w:rPr>
      </w:pPr>
    </w:p>
    <w:p w:rsidR="00D933BF" w:rsidRPr="00D933BF" w:rsidRDefault="00D933BF" w:rsidP="00D933BF">
      <w:pPr>
        <w:widowControl/>
        <w:tabs>
          <w:tab w:val="clear" w:pos="709"/>
        </w:tabs>
        <w:suppressAutoHyphens w:val="0"/>
        <w:spacing w:after="0" w:line="240" w:lineRule="auto"/>
        <w:ind w:firstLine="0"/>
        <w:jc w:val="right"/>
        <w:rPr>
          <w:rFonts w:ascii="Times New Roman" w:eastAsia="Calibri" w:hAnsi="Times New Roman" w:cs="Times New Roman"/>
          <w:kern w:val="0"/>
          <w:sz w:val="28"/>
          <w:szCs w:val="28"/>
          <w:lang w:val="uk-UA" w:eastAsia="en-US"/>
        </w:rPr>
      </w:pPr>
      <w:r w:rsidRPr="00D933BF">
        <w:rPr>
          <w:rFonts w:ascii="Times New Roman" w:eastAsia="Times New Roman" w:hAnsi="Times New Roman" w:cs="Times New Roman"/>
          <w:kern w:val="0"/>
          <w:sz w:val="28"/>
          <w:szCs w:val="28"/>
          <w:lang w:val="uk-UA" w:eastAsia="en-US"/>
        </w:rPr>
        <w:t>УДК 334.715:[65.01+330.34.1]</w: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D933BF">
        <w:rPr>
          <w:rFonts w:ascii="Times New Roman" w:eastAsia="Times New Roman" w:hAnsi="Times New Roman" w:cs="Times New Roman"/>
          <w:b/>
          <w:kern w:val="0"/>
          <w:sz w:val="28"/>
          <w:szCs w:val="28"/>
          <w:lang w:val="uk-UA" w:eastAsia="en-US"/>
        </w:rPr>
        <w:t>ОРГАНІЗАЦІЙНО-ІНФОРМАЦІЙНЕ ЗАБЕЗПЕЧЕННЯ УПРАВЛІННЯ ІННОВАЦІЙНОЮ ДІЯЛЬНІСТЮ УКРАЇНСЬКИХ ПІДПРИЄМСТВ</w: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Спеціальність 08.00.04 – економіка та управління підприємствами</w: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(за видами економічної діяльності)</w: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b/>
          <w:kern w:val="0"/>
          <w:sz w:val="28"/>
          <w:szCs w:val="28"/>
          <w:lang w:val="uk-UA" w:eastAsia="en-US"/>
        </w:rPr>
        <w:t>АВТОРЕФЕРАТ</w: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b/>
          <w:kern w:val="0"/>
          <w:sz w:val="28"/>
          <w:szCs w:val="28"/>
          <w:lang w:val="uk-UA" w:eastAsia="en-US"/>
        </w:rPr>
        <w:t>дисертації на здобуття наукового ступеня</w: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b/>
          <w:kern w:val="0"/>
          <w:sz w:val="28"/>
          <w:szCs w:val="28"/>
          <w:lang w:val="uk-UA" w:eastAsia="en-US"/>
        </w:rPr>
        <w:t>кандидата економічних наук</w: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sectPr w:rsidR="00D933BF" w:rsidRPr="00D933BF" w:rsidSect="00D933BF">
          <w:headerReference w:type="default" r:id="rId8"/>
          <w:type w:val="continuous"/>
          <w:pgSz w:w="11907" w:h="16839" w:code="9"/>
          <w:pgMar w:top="1134" w:right="567" w:bottom="1134" w:left="1134" w:header="720" w:footer="720" w:gutter="0"/>
          <w:pgNumType w:start="0"/>
          <w:cols w:space="720"/>
          <w:titlePg/>
          <w:docGrid w:linePitch="360"/>
        </w:sectPr>
      </w:pPr>
      <w:r w:rsidRPr="00D933BF">
        <w:rPr>
          <w:rFonts w:ascii="Times New Roman" w:eastAsia="Calibri" w:hAnsi="Times New Roman" w:cs="Times New Roman"/>
          <w:kern w:val="0"/>
          <w:sz w:val="28"/>
          <w:szCs w:val="28"/>
          <w:lang w:val="uk-UA" w:eastAsia="en-US"/>
        </w:rPr>
        <w:t>Київ – 2016</w:t>
      </w: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kern w:val="0"/>
          <w:sz w:val="28"/>
          <w:szCs w:val="28"/>
          <w:lang w:val="uk-UA" w:eastAsia="en-US"/>
        </w:rPr>
        <w:t>Дисертацією є рукопис</w:t>
      </w:r>
      <w:r w:rsidRPr="00D933BF">
        <w:rPr>
          <w:rFonts w:ascii="Times New Roman" w:eastAsia="Calibri" w:hAnsi="Times New Roman" w:cs="Times New Roman"/>
          <w:b/>
          <w:kern w:val="0"/>
          <w:sz w:val="28"/>
          <w:szCs w:val="28"/>
          <w:lang w:val="uk-UA" w:eastAsia="en-US"/>
        </w:rPr>
        <w:t>.</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Роботу виконано на кафедрі економіки підприємства економічного факультету Київського національного університету імені Тараса Шевченка Міністерства освіти і науки України.</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058"/>
        <w:gridCol w:w="6689"/>
      </w:tblGrid>
      <w:tr w:rsidR="00D933BF" w:rsidRPr="00D933BF" w:rsidTr="00180A89">
        <w:tc>
          <w:tcPr>
            <w:tcW w:w="3148" w:type="dxa"/>
            <w:shd w:val="clear" w:color="auto" w:fill="auto"/>
          </w:tcPr>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kern w:val="0"/>
                <w:sz w:val="28"/>
                <w:szCs w:val="28"/>
                <w:lang w:val="uk-UA" w:eastAsia="en-US"/>
              </w:rPr>
              <w:t xml:space="preserve">   </w:t>
            </w:r>
            <w:r w:rsidRPr="00D933BF">
              <w:rPr>
                <w:rFonts w:ascii="Times New Roman" w:eastAsia="Calibri" w:hAnsi="Times New Roman" w:cs="Times New Roman"/>
                <w:b/>
                <w:kern w:val="0"/>
                <w:sz w:val="28"/>
                <w:szCs w:val="28"/>
                <w:lang w:val="uk-UA" w:eastAsia="en-US"/>
              </w:rPr>
              <w:t>Науковий керівник:</w:t>
            </w:r>
          </w:p>
        </w:tc>
        <w:tc>
          <w:tcPr>
            <w:tcW w:w="6939" w:type="dxa"/>
            <w:shd w:val="clear" w:color="auto" w:fill="auto"/>
          </w:tcPr>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доктор економічних наук, професор</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b/>
                <w:kern w:val="0"/>
                <w:sz w:val="28"/>
                <w:szCs w:val="28"/>
                <w:lang w:val="uk-UA" w:eastAsia="en-US"/>
              </w:rPr>
              <w:t>Шегда Анатолій Васильович,</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 xml:space="preserve">Київський національний університет </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 xml:space="preserve">імені Тараса Шевченка, </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професор кафедри економіки підприємства</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tc>
      </w:tr>
      <w:tr w:rsidR="00D933BF" w:rsidRPr="00D933BF" w:rsidTr="00180A89">
        <w:tc>
          <w:tcPr>
            <w:tcW w:w="3148" w:type="dxa"/>
            <w:shd w:val="clear" w:color="auto" w:fill="auto"/>
          </w:tcPr>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kern w:val="0"/>
                <w:sz w:val="28"/>
                <w:szCs w:val="28"/>
                <w:lang w:val="uk-UA" w:eastAsia="en-US"/>
              </w:rPr>
              <w:t xml:space="preserve">    </w:t>
            </w:r>
            <w:r w:rsidRPr="00D933BF">
              <w:rPr>
                <w:rFonts w:ascii="Times New Roman" w:eastAsia="Calibri" w:hAnsi="Times New Roman" w:cs="Times New Roman"/>
                <w:b/>
                <w:kern w:val="0"/>
                <w:sz w:val="28"/>
                <w:szCs w:val="28"/>
                <w:lang w:val="uk-UA" w:eastAsia="en-US"/>
              </w:rPr>
              <w:t>Офіційні опоненти:</w:t>
            </w:r>
          </w:p>
        </w:tc>
        <w:tc>
          <w:tcPr>
            <w:tcW w:w="6939" w:type="dxa"/>
            <w:shd w:val="clear" w:color="auto" w:fill="auto"/>
          </w:tcPr>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 xml:space="preserve">доктор економічних наук, професор </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b/>
                <w:kern w:val="0"/>
                <w:sz w:val="28"/>
                <w:szCs w:val="28"/>
                <w:lang w:val="uk-UA" w:eastAsia="en-US"/>
              </w:rPr>
              <w:t>Зянько Віталій Володимирович,</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Вінницький національний технічний університет, завідувач кафедри фінансів</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b/>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b/>
                <w:kern w:val="0"/>
                <w:sz w:val="28"/>
                <w:szCs w:val="28"/>
                <w:lang w:eastAsia="en-US"/>
              </w:rPr>
            </w:pP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eastAsia="en-US"/>
              </w:rPr>
            </w:pP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кандидат економічних наук, професор</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b/>
                <w:kern w:val="0"/>
                <w:sz w:val="28"/>
                <w:szCs w:val="28"/>
                <w:lang w:val="uk-UA" w:eastAsia="en-US"/>
              </w:rPr>
              <w:t>Смоляр Любов Гаврилівна,</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ПВНЗ «Міжнародний університет фінансів»,</w:t>
            </w:r>
            <w:r w:rsidRPr="00D933BF">
              <w:rPr>
                <w:rFonts w:ascii="Times New Roman" w:eastAsia="Calibri" w:hAnsi="Times New Roman" w:cs="Times New Roman"/>
                <w:kern w:val="0"/>
                <w:sz w:val="28"/>
                <w:szCs w:val="28"/>
                <w:lang w:eastAsia="en-US"/>
              </w:rPr>
              <w:t xml:space="preserve"> </w:t>
            </w:r>
            <w:r w:rsidRPr="00D933BF">
              <w:rPr>
                <w:rFonts w:ascii="Times New Roman" w:eastAsia="Calibri" w:hAnsi="Times New Roman" w:cs="Times New Roman"/>
                <w:kern w:val="0"/>
                <w:sz w:val="28"/>
                <w:szCs w:val="28"/>
                <w:lang w:val="uk-UA" w:eastAsia="en-US"/>
              </w:rPr>
              <w:t>м. Київ,</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 xml:space="preserve">ректор </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b/>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tc>
      </w:tr>
    </w:tbl>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en-US" w:eastAsia="en-US"/>
        </w:rPr>
      </w:pP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 xml:space="preserve">Захист дисертації відбудеться </w:t>
      </w:r>
      <w:r w:rsidRPr="00D933BF">
        <w:rPr>
          <w:rFonts w:ascii="Times New Roman" w:eastAsia="Calibri" w:hAnsi="Times New Roman" w:cs="Times New Roman"/>
          <w:kern w:val="0"/>
          <w:sz w:val="28"/>
          <w:szCs w:val="28"/>
          <w:u w:val="single"/>
          <w:lang w:val="uk-UA" w:eastAsia="en-US"/>
        </w:rPr>
        <w:t>27</w:t>
      </w:r>
      <w:r w:rsidRPr="00D933BF">
        <w:rPr>
          <w:rFonts w:ascii="Times New Roman" w:eastAsia="Calibri" w:hAnsi="Times New Roman" w:cs="Times New Roman"/>
          <w:kern w:val="0"/>
          <w:sz w:val="28"/>
          <w:szCs w:val="28"/>
          <w:lang w:val="uk-UA" w:eastAsia="en-US"/>
        </w:rPr>
        <w:t xml:space="preserve">  </w:t>
      </w:r>
      <w:r w:rsidRPr="00D933BF">
        <w:rPr>
          <w:rFonts w:ascii="Times New Roman" w:eastAsia="Calibri" w:hAnsi="Times New Roman" w:cs="Times New Roman"/>
          <w:kern w:val="0"/>
          <w:sz w:val="28"/>
          <w:szCs w:val="28"/>
          <w:u w:val="single"/>
          <w:lang w:val="uk-UA" w:eastAsia="en-US"/>
        </w:rPr>
        <w:t xml:space="preserve">червня </w:t>
      </w:r>
      <w:r w:rsidRPr="00D933BF">
        <w:rPr>
          <w:rFonts w:ascii="Times New Roman" w:eastAsia="Calibri" w:hAnsi="Times New Roman" w:cs="Times New Roman"/>
          <w:kern w:val="0"/>
          <w:sz w:val="28"/>
          <w:szCs w:val="28"/>
          <w:lang w:val="uk-UA" w:eastAsia="en-US"/>
        </w:rPr>
        <w:t xml:space="preserve">2016 р. о </w:t>
      </w:r>
      <w:r w:rsidRPr="00D933BF">
        <w:rPr>
          <w:rFonts w:ascii="Times New Roman" w:eastAsia="Calibri" w:hAnsi="Times New Roman" w:cs="Times New Roman"/>
          <w:kern w:val="0"/>
          <w:sz w:val="28"/>
          <w:szCs w:val="28"/>
          <w:u w:val="single"/>
          <w:lang w:val="uk-UA" w:eastAsia="en-US"/>
        </w:rPr>
        <w:t xml:space="preserve">15:00 </w:t>
      </w:r>
      <w:r w:rsidRPr="00D933BF">
        <w:rPr>
          <w:rFonts w:ascii="Times New Roman" w:eastAsia="Calibri" w:hAnsi="Times New Roman" w:cs="Times New Roman"/>
          <w:kern w:val="0"/>
          <w:sz w:val="28"/>
          <w:szCs w:val="28"/>
          <w:lang w:val="uk-UA" w:eastAsia="en-US"/>
        </w:rPr>
        <w:t>годині на засіданні спеціалізованої вченої ради Д 26.001.12 Київського національного університету імені Тараса Шевченка за адресою: 03022, м. Київ, вул. Васильківська, 90-А, ауд. 203.</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З дисертацією можна ознайомитись у Науковій бібліотеці ім. М. Максимовича Київського національного університету імені Тараса Шевченка</w:t>
      </w:r>
      <w:r w:rsidRPr="00D933BF">
        <w:rPr>
          <w:rFonts w:ascii="Times New Roman" w:eastAsia="Calibri" w:hAnsi="Times New Roman" w:cs="Times New Roman"/>
          <w:color w:val="FF0000"/>
          <w:kern w:val="0"/>
          <w:sz w:val="28"/>
          <w:szCs w:val="28"/>
          <w:lang w:val="uk-UA" w:eastAsia="en-US"/>
        </w:rPr>
        <w:t xml:space="preserve"> </w:t>
      </w:r>
      <w:r w:rsidRPr="00D933BF">
        <w:rPr>
          <w:rFonts w:ascii="Times New Roman" w:eastAsia="Calibri" w:hAnsi="Times New Roman" w:cs="Times New Roman"/>
          <w:kern w:val="0"/>
          <w:sz w:val="28"/>
          <w:szCs w:val="28"/>
          <w:lang w:val="uk-UA" w:eastAsia="en-US"/>
        </w:rPr>
        <w:t>за адресою: 01033, м. Київ, вул. Володимирська, 58, к. 12.</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 xml:space="preserve">Автореферат розіслано </w:t>
      </w:r>
      <w:r w:rsidRPr="00D933BF">
        <w:rPr>
          <w:rFonts w:ascii="Times New Roman" w:eastAsia="Calibri" w:hAnsi="Times New Roman" w:cs="Times New Roman"/>
          <w:kern w:val="0"/>
          <w:sz w:val="28"/>
          <w:szCs w:val="28"/>
          <w:u w:val="single"/>
          <w:lang w:val="uk-UA" w:eastAsia="en-US"/>
        </w:rPr>
        <w:t>26</w:t>
      </w:r>
      <w:r w:rsidRPr="00D933BF">
        <w:rPr>
          <w:rFonts w:ascii="Times New Roman" w:eastAsia="Calibri" w:hAnsi="Times New Roman" w:cs="Times New Roman"/>
          <w:kern w:val="0"/>
          <w:sz w:val="28"/>
          <w:szCs w:val="28"/>
          <w:lang w:val="uk-UA" w:eastAsia="en-US"/>
        </w:rPr>
        <w:t xml:space="preserve"> </w:t>
      </w:r>
      <w:r w:rsidRPr="00D933BF">
        <w:rPr>
          <w:rFonts w:ascii="Times New Roman" w:eastAsia="Calibri" w:hAnsi="Times New Roman" w:cs="Times New Roman"/>
          <w:kern w:val="0"/>
          <w:sz w:val="28"/>
          <w:szCs w:val="28"/>
          <w:u w:val="single"/>
          <w:lang w:val="uk-UA" w:eastAsia="en-US"/>
        </w:rPr>
        <w:t xml:space="preserve">травня </w:t>
      </w:r>
      <w:r w:rsidRPr="00D933BF">
        <w:rPr>
          <w:rFonts w:ascii="Times New Roman" w:eastAsia="Calibri" w:hAnsi="Times New Roman" w:cs="Times New Roman"/>
          <w:kern w:val="0"/>
          <w:sz w:val="28"/>
          <w:szCs w:val="28"/>
          <w:lang w:val="uk-UA" w:eastAsia="en-US"/>
        </w:rPr>
        <w:t>2016 р.</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eastAsia="en-US"/>
        </w:rPr>
      </w:pPr>
      <w:r w:rsidRPr="00D933BF">
        <w:rPr>
          <w:rFonts w:ascii="Times New Roman" w:eastAsia="Calibri" w:hAnsi="Times New Roman" w:cs="Times New Roman"/>
          <w:kern w:val="0"/>
          <w:sz w:val="28"/>
          <w:szCs w:val="28"/>
          <w:lang w:val="uk-UA" w:eastAsia="en-US"/>
        </w:rPr>
        <w:t xml:space="preserve">Вчений секретар </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спеціалізованої вченої ради                                                             О. Л. Каніщенко</w: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b/>
          <w:kern w:val="0"/>
          <w:sz w:val="28"/>
          <w:szCs w:val="28"/>
          <w:lang w:val="uk-UA" w:eastAsia="en-US"/>
        </w:rPr>
        <w:t>ЗАГАЛЬНА ХАРАКТЕРИСТИКА РОБОТИ</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D933BF">
        <w:rPr>
          <w:rFonts w:ascii="Times New Roman" w:eastAsia="TimesNewRoman" w:hAnsi="Times New Roman" w:cs="Times New Roman"/>
          <w:b/>
          <w:kern w:val="0"/>
          <w:sz w:val="28"/>
          <w:szCs w:val="28"/>
          <w:lang w:val="uk-UA" w:eastAsia="en-US"/>
        </w:rPr>
        <w:t xml:space="preserve">Актуальність теми. </w:t>
      </w:r>
      <w:r w:rsidRPr="00D933BF">
        <w:rPr>
          <w:rFonts w:ascii="Times New Roman" w:eastAsia="Calibri" w:hAnsi="Times New Roman" w:cs="Times New Roman"/>
          <w:kern w:val="0"/>
          <w:sz w:val="28"/>
          <w:szCs w:val="28"/>
          <w:lang w:val="uk-UA" w:eastAsia="en-US"/>
        </w:rPr>
        <w:t xml:space="preserve">Світова економіка в післякризовий період інтенсивно рухається в напрямі оновлення матеріально-технічної бази виробництва на основі науково-технічної революції та впровадження інновацій. Інновації в сучасному світі є найрезультативнішим шляхом забезпечення високого рівня міжнародної конкурентоспроможності та ефективності функціонування національних економічних систем. </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Україна на сьогодні перебуває на етапі глибокої економічної кризи, яка характеризується слабкістю фінансової, банківської,  виробничої та інших систем і низьким рівнем оновлення матеріально-технічної бази виробництва. У цих умовах одним з ефективних засобів розвитку економіки України є впровадження інновацій у діяльність вітчизняних підприємств. Результативність такого роду впроваджень найбільшою мірою виражається через ефективну систему управління інноваціями та інноваційною діяльністю на підприємствах. Прийняття управлінських рішень у сфері інноваційної діяльності забезпечується організаційно правильно сформованою і якісною інформаційною системою. Вирішення цієї складної економічної задачі дозволить забезпечити зростання економіки України та рівня її  міжнародної конкурентоспроможності.</w:t>
      </w:r>
    </w:p>
    <w:p w:rsidR="00D933BF" w:rsidRPr="00D933BF" w:rsidRDefault="00D933BF" w:rsidP="00D933BF">
      <w:pPr>
        <w:widowControl/>
        <w:shd w:val="clear" w:color="auto" w:fill="FFFFFF"/>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D933BF">
        <w:rPr>
          <w:rFonts w:ascii="Times New Roman" w:eastAsia="Times New Roman" w:hAnsi="Times New Roman" w:cs="Times New Roman"/>
          <w:kern w:val="0"/>
          <w:sz w:val="28"/>
          <w:szCs w:val="28"/>
          <w:lang w:val="uk-UA" w:eastAsia="ru-RU"/>
        </w:rPr>
        <w:t>Для ефективного управління функціонуванням підприємства в умовах нестабільності зовнішнього середовища особливо актуалізується проблема організаційного та інформаційного забезпечення процесів розробки, прийняття та реалізації обґрунтованих управлінських рішень загалом і щодо його інноваційної діяльності зокрема.</w:t>
      </w: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Поглиблення теоретичних підходів та розробка практичних рекомендацій щодо організаційного й інформаційного забезпечення управління інноваційною діяльністю українських підприємств сприятиме підвищенню ефективності управління ними, формуванню потенціалу їх конкурентоспроможності та економіки в цілому.</w:t>
      </w: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 xml:space="preserve">Теоретичні та прикладні аспекти дослідження основних характеристик інновацій та управління інноваційною діяльністю підприємств знайшли відображення в наукових працях таких вітчизняних і зарубіжних авторів: В. Базилевича, </w:t>
      </w:r>
      <w:r w:rsidRPr="00D933BF">
        <w:rPr>
          <w:rFonts w:ascii="Times New Roman" w:eastAsia="Times New Roman" w:hAnsi="Times New Roman" w:cs="Times New Roman"/>
          <w:kern w:val="0"/>
          <w:sz w:val="28"/>
          <w:szCs w:val="28"/>
          <w:lang w:val="uk-UA" w:eastAsia="en-US"/>
        </w:rPr>
        <w:t xml:space="preserve">В. Воробйова, А. Гриньова, </w:t>
      </w:r>
      <w:r w:rsidRPr="00D933BF">
        <w:rPr>
          <w:rFonts w:ascii="Times New Roman" w:eastAsia="Calibri" w:hAnsi="Times New Roman" w:cs="Times New Roman"/>
          <w:kern w:val="0"/>
          <w:sz w:val="28"/>
          <w:szCs w:val="28"/>
          <w:lang w:val="uk-UA" w:eastAsia="en-US"/>
        </w:rPr>
        <w:t xml:space="preserve">П. Друкера, Ю. Єханурова, </w:t>
      </w:r>
      <w:r w:rsidRPr="00D933BF">
        <w:rPr>
          <w:rFonts w:ascii="Times New Roman" w:eastAsia="Times New Roman" w:hAnsi="Times New Roman" w:cs="Times New Roman"/>
          <w:kern w:val="0"/>
          <w:sz w:val="28"/>
          <w:szCs w:val="28"/>
          <w:lang w:val="uk-UA" w:eastAsia="en-US"/>
        </w:rPr>
        <w:t>О. Жилінської, В. Зянька,</w:t>
      </w:r>
      <w:r w:rsidRPr="00D933BF">
        <w:rPr>
          <w:rFonts w:ascii="Times New Roman" w:eastAsia="Calibri" w:hAnsi="Times New Roman" w:cs="Times New Roman"/>
          <w:kern w:val="0"/>
          <w:sz w:val="28"/>
          <w:szCs w:val="28"/>
          <w:lang w:val="uk-UA" w:eastAsia="en-US"/>
        </w:rPr>
        <w:t xml:space="preserve"> </w:t>
      </w:r>
      <w:r w:rsidRPr="00D933BF">
        <w:rPr>
          <w:rFonts w:ascii="Times New Roman" w:eastAsia="Times New Roman" w:hAnsi="Times New Roman" w:cs="Times New Roman"/>
          <w:kern w:val="0"/>
          <w:sz w:val="28"/>
          <w:szCs w:val="28"/>
          <w:lang w:val="uk-UA" w:eastAsia="en-US"/>
        </w:rPr>
        <w:t>С. Ілляшенка, М. Йохни, Н. Краснокутської, Я. Котляревського, О. Кузьміна, Л. Смоляр, В. Хобти, Д. Черваньова,</w:t>
      </w:r>
      <w:r w:rsidRPr="00D933BF">
        <w:rPr>
          <w:rFonts w:ascii="Times New Roman" w:eastAsia="Calibri" w:hAnsi="Times New Roman" w:cs="Times New Roman"/>
          <w:kern w:val="0"/>
          <w:sz w:val="28"/>
          <w:szCs w:val="28"/>
          <w:lang w:val="uk-UA" w:eastAsia="en-US"/>
        </w:rPr>
        <w:t xml:space="preserve"> </w:t>
      </w:r>
      <w:r w:rsidRPr="00D933BF">
        <w:rPr>
          <w:rFonts w:ascii="Times New Roman" w:eastAsia="Times New Roman" w:hAnsi="Times New Roman" w:cs="Times New Roman"/>
          <w:kern w:val="0"/>
          <w:sz w:val="28"/>
          <w:szCs w:val="28"/>
          <w:lang w:val="uk-UA" w:eastAsia="en-US"/>
        </w:rPr>
        <w:t xml:space="preserve">А. Чухна, </w:t>
      </w:r>
      <w:r w:rsidRPr="00D933BF">
        <w:rPr>
          <w:rFonts w:ascii="Times New Roman" w:eastAsia="Calibri" w:hAnsi="Times New Roman" w:cs="Times New Roman"/>
          <w:kern w:val="0"/>
          <w:sz w:val="28"/>
          <w:szCs w:val="28"/>
          <w:lang w:val="uk-UA" w:eastAsia="en-US"/>
        </w:rPr>
        <w:t>Й. Шумпетера,</w:t>
      </w:r>
      <w:r w:rsidRPr="00D933BF">
        <w:rPr>
          <w:rFonts w:ascii="Times New Roman" w:eastAsia="Times New Roman" w:hAnsi="Times New Roman" w:cs="Times New Roman"/>
          <w:kern w:val="0"/>
          <w:sz w:val="28"/>
          <w:szCs w:val="28"/>
          <w:lang w:val="uk-UA" w:eastAsia="en-US"/>
        </w:rPr>
        <w:t xml:space="preserve"> та ін.</w:t>
      </w:r>
      <w:r w:rsidRPr="00D933BF">
        <w:rPr>
          <w:rFonts w:ascii="Times New Roman" w:eastAsia="Calibri" w:hAnsi="Times New Roman" w:cs="Times New Roman"/>
          <w:kern w:val="0"/>
          <w:sz w:val="28"/>
          <w:szCs w:val="28"/>
          <w:lang w:val="uk-UA" w:eastAsia="en-US"/>
        </w:rPr>
        <w:t xml:space="preserve"> Вивченню проблем організаційно-інформаційного забезпечення управління інноваційною діяльністю на підприємствах та їх інвестиційного забезпечення присвячені праці таких науковців, як Д. Баюра, О. Мірошніченко, О. Каніщенко, Л. Чубук, Н. Чухрай, З. Шершньова та ін. У спеціальній літературі значну увагу також приділено проблематиці ризик-менеджменту і методам розробки систем управління ризиками інноваційної діяльності. Окреслені питання досліджували: В. Вітлінський, М. Голованенко, </w:t>
      </w:r>
      <w:r w:rsidRPr="00D933BF">
        <w:rPr>
          <w:rFonts w:ascii="Times New Roman" w:eastAsia="Times New Roman" w:hAnsi="Times New Roman" w:cs="Times New Roman"/>
          <w:kern w:val="0"/>
          <w:sz w:val="28"/>
          <w:szCs w:val="28"/>
          <w:lang w:val="uk-UA" w:eastAsia="en-US"/>
        </w:rPr>
        <w:t xml:space="preserve"> </w:t>
      </w:r>
      <w:r w:rsidRPr="00D933BF">
        <w:rPr>
          <w:rFonts w:ascii="Times New Roman" w:eastAsia="Calibri" w:hAnsi="Times New Roman" w:cs="Times New Roman"/>
          <w:kern w:val="0"/>
          <w:sz w:val="28"/>
          <w:szCs w:val="28"/>
          <w:lang w:val="uk-UA" w:eastAsia="en-US"/>
        </w:rPr>
        <w:t>В. Кравченко, А. Старостіна,</w:t>
      </w:r>
      <w:r w:rsidRPr="00D933BF">
        <w:rPr>
          <w:rFonts w:ascii="Times New Roman" w:eastAsia="Times New Roman" w:hAnsi="Times New Roman" w:cs="Times New Roman"/>
          <w:kern w:val="0"/>
          <w:sz w:val="28"/>
          <w:szCs w:val="28"/>
          <w:lang w:val="uk-UA" w:eastAsia="en-US"/>
        </w:rPr>
        <w:t xml:space="preserve"> Б. Твіс,</w:t>
      </w:r>
      <w:r w:rsidRPr="00D933BF">
        <w:rPr>
          <w:rFonts w:ascii="Times New Roman" w:eastAsia="Calibri" w:hAnsi="Times New Roman" w:cs="Times New Roman"/>
          <w:kern w:val="0"/>
          <w:sz w:val="28"/>
          <w:szCs w:val="28"/>
          <w:lang w:val="uk-UA" w:eastAsia="en-US"/>
        </w:rPr>
        <w:t xml:space="preserve"> </w:t>
      </w:r>
      <w:r w:rsidRPr="00D933BF">
        <w:rPr>
          <w:rFonts w:ascii="Times New Roman" w:eastAsia="Times New Roman" w:hAnsi="Times New Roman" w:cs="Times New Roman"/>
          <w:kern w:val="0"/>
          <w:sz w:val="28"/>
          <w:szCs w:val="28"/>
          <w:lang w:val="uk-UA" w:eastAsia="en-US"/>
        </w:rPr>
        <w:t xml:space="preserve">В. Трапезнікова, </w:t>
      </w:r>
      <w:r w:rsidRPr="00D933BF">
        <w:rPr>
          <w:rFonts w:ascii="Times New Roman" w:eastAsia="Calibri" w:hAnsi="Times New Roman" w:cs="Times New Roman"/>
          <w:kern w:val="0"/>
          <w:sz w:val="28"/>
          <w:szCs w:val="28"/>
          <w:lang w:val="uk-UA" w:eastAsia="en-US"/>
        </w:rPr>
        <w:t>О. Черняк та ін.</w:t>
      </w: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У наукових розробках зазначених вітчизняних і зарубіжних учених фундаментально досліджено теоретичні аспекти управління інноваційною діяльністю. Однак, незважаючи на їх значний науковий доробок, потребують окремого більш глибокого розгляду прикладні питання системного вивчення, узагальнення та аналізу системи організаційно-інформаційного забезпечення процесів управління інноваційною діяльністю підприємств. Особливої актуальності це набуває для українських підприємств, що функціонують у сучасних ринкових умовах. Вагомість цієї обставини посилюється обмеженням доступу до інвестиційних ресурсів та нестабільністю зовнішнього середовища.</w:t>
      </w: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Теоретична значущість та практична необхідність формування ефективної системи організаційно-інформаційного забезпечення процесів управління інноваційною діяльністю зумовили актуальність теми дисертаційної роботи, визначили її мету, завдання та логіку побудови дослідження.</w:t>
      </w:r>
    </w:p>
    <w:p w:rsidR="00D933BF" w:rsidRPr="00D933BF" w:rsidRDefault="00D933BF" w:rsidP="00D933BF">
      <w:pPr>
        <w:widowControl/>
        <w:shd w:val="clear" w:color="auto" w:fill="FFFFFF"/>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D933BF">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D933BF">
        <w:rPr>
          <w:rFonts w:ascii="Times New Roman" w:eastAsia="Times New Roman" w:hAnsi="Times New Roman" w:cs="Times New Roman"/>
          <w:kern w:val="0"/>
          <w:sz w:val="28"/>
          <w:szCs w:val="28"/>
          <w:lang w:val="uk-UA" w:eastAsia="ru-RU"/>
        </w:rPr>
        <w:t>Дисертацію виконано згідно з планами науково-дослідних робіт Київського національного університету імені Тараса Шевченка за комплексною держбюджетною темою економічного факультету «Модернізація економіки України на засадах сталого соціально-економічного розвитку: закономірності, протиріччя, ризики» № 11 БФ 040-01 (державний реєстраційний номер 111U006456, термін виконання – 2012–2015 рр.). У її межах автор запропонувала методику інформаційного забезпечення українських підприємств у процесах управління інноваційною діяльністю з метою підвищення рівня їх конкурентоспроможності.</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b/>
          <w:kern w:val="0"/>
          <w:sz w:val="28"/>
          <w:szCs w:val="28"/>
          <w:lang w:val="uk-UA" w:eastAsia="en-US"/>
        </w:rPr>
        <w:t xml:space="preserve">Мета і завдання дослідження. </w:t>
      </w:r>
      <w:r w:rsidRPr="00D933BF">
        <w:rPr>
          <w:rFonts w:ascii="Times New Roman" w:eastAsia="Calibri" w:hAnsi="Times New Roman" w:cs="Times New Roman"/>
          <w:i/>
          <w:kern w:val="0"/>
          <w:sz w:val="28"/>
          <w:szCs w:val="28"/>
          <w:lang w:val="uk-UA" w:eastAsia="en-US"/>
        </w:rPr>
        <w:t>Мета</w:t>
      </w:r>
      <w:r w:rsidRPr="00D933BF">
        <w:rPr>
          <w:rFonts w:ascii="Times New Roman" w:eastAsia="Calibri" w:hAnsi="Times New Roman" w:cs="Times New Roman"/>
          <w:kern w:val="0"/>
          <w:sz w:val="28"/>
          <w:szCs w:val="28"/>
          <w:lang w:val="uk-UA" w:eastAsia="en-US"/>
        </w:rPr>
        <w:t xml:space="preserve"> полягає в поглибленні теоретичних підходів та розробці практичних рекомендацій щодо організаційно-інформаційного забезпечення процесів управління інноваційною діяльністю підприємств для прискорення інноваційного розвитку української економіки та посилення її міжнародної конкурентоспроможності.</w:t>
      </w:r>
    </w:p>
    <w:p w:rsidR="00D933BF" w:rsidRPr="00D933BF" w:rsidRDefault="00D933BF" w:rsidP="00D933BF">
      <w:pPr>
        <w:widowControl/>
        <w:shd w:val="clear" w:color="auto" w:fill="FFFFFF"/>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D933BF">
        <w:rPr>
          <w:rFonts w:ascii="Times New Roman" w:eastAsia="Times New Roman" w:hAnsi="Times New Roman" w:cs="Times New Roman"/>
          <w:kern w:val="0"/>
          <w:sz w:val="28"/>
          <w:szCs w:val="28"/>
          <w:lang w:val="uk-UA" w:eastAsia="ru-RU"/>
        </w:rPr>
        <w:t xml:space="preserve">Для досягнення зазначеної мети поставлено та вирішено такі </w:t>
      </w:r>
      <w:r w:rsidRPr="00D933BF">
        <w:rPr>
          <w:rFonts w:ascii="Times New Roman" w:eastAsia="Times New Roman" w:hAnsi="Times New Roman" w:cs="Times New Roman"/>
          <w:b/>
          <w:kern w:val="0"/>
          <w:sz w:val="28"/>
          <w:szCs w:val="28"/>
          <w:lang w:val="uk-UA" w:eastAsia="ru-RU"/>
        </w:rPr>
        <w:t>завдання:</w:t>
      </w:r>
    </w:p>
    <w:p w:rsidR="00D933BF" w:rsidRPr="00D933BF" w:rsidRDefault="00D933BF" w:rsidP="00D933BF">
      <w:pPr>
        <w:widowControl/>
        <w:numPr>
          <w:ilvl w:val="0"/>
          <w:numId w:val="19"/>
        </w:numPr>
        <w:shd w:val="clear" w:color="auto" w:fill="FFFFFF"/>
        <w:tabs>
          <w:tab w:val="clear" w:pos="709"/>
        </w:tabs>
        <w:suppressAutoHyphens w:val="0"/>
        <w:spacing w:after="0" w:line="240" w:lineRule="auto"/>
        <w:ind w:left="0" w:firstLine="720"/>
        <w:jc w:val="left"/>
        <w:rPr>
          <w:rFonts w:ascii="Times New Roman" w:eastAsia="Times New Roman" w:hAnsi="Times New Roman" w:cs="Times New Roman"/>
          <w:kern w:val="0"/>
          <w:sz w:val="28"/>
          <w:szCs w:val="28"/>
          <w:lang w:val="uk-UA" w:eastAsia="ru-RU"/>
        </w:rPr>
      </w:pPr>
      <w:r w:rsidRPr="00D933BF">
        <w:rPr>
          <w:rFonts w:ascii="Times New Roman" w:eastAsia="Times New Roman" w:hAnsi="Times New Roman" w:cs="Times New Roman"/>
          <w:kern w:val="0"/>
          <w:sz w:val="28"/>
          <w:szCs w:val="28"/>
          <w:lang w:val="uk-UA" w:eastAsia="ru-RU"/>
        </w:rPr>
        <w:t>узагальнити теоретичні підходи щодо визначення сутності управління інноваційною діяльністю та його місця в загальній структурі управління підприємствами;</w:t>
      </w:r>
    </w:p>
    <w:p w:rsidR="00D933BF" w:rsidRPr="00D933BF" w:rsidRDefault="00D933BF" w:rsidP="00D933BF">
      <w:pPr>
        <w:widowControl/>
        <w:numPr>
          <w:ilvl w:val="0"/>
          <w:numId w:val="19"/>
        </w:numPr>
        <w:shd w:val="clear" w:color="auto" w:fill="FFFFFF"/>
        <w:tabs>
          <w:tab w:val="clear" w:pos="709"/>
        </w:tabs>
        <w:suppressAutoHyphens w:val="0"/>
        <w:spacing w:after="0" w:line="240" w:lineRule="auto"/>
        <w:ind w:left="0" w:firstLine="720"/>
        <w:jc w:val="left"/>
        <w:rPr>
          <w:rFonts w:ascii="Times New Roman" w:eastAsia="Times New Roman" w:hAnsi="Times New Roman" w:cs="Times New Roman"/>
          <w:kern w:val="0"/>
          <w:sz w:val="28"/>
          <w:szCs w:val="28"/>
          <w:lang w:val="uk-UA" w:eastAsia="ru-RU"/>
        </w:rPr>
      </w:pPr>
      <w:r w:rsidRPr="00D933BF">
        <w:rPr>
          <w:rFonts w:ascii="Times New Roman" w:eastAsia="Times New Roman" w:hAnsi="Times New Roman" w:cs="Times New Roman"/>
          <w:spacing w:val="-3"/>
          <w:kern w:val="0"/>
          <w:sz w:val="28"/>
          <w:szCs w:val="28"/>
          <w:lang w:val="uk-UA" w:eastAsia="ru-RU"/>
        </w:rPr>
        <w:t xml:space="preserve">розкрити специфіку, місце і роль організаційно-інформаційного забезпечення управління інноваційною діяльністю в системі управління підприємством; </w:t>
      </w:r>
    </w:p>
    <w:p w:rsidR="00D933BF" w:rsidRPr="00D933BF" w:rsidRDefault="00D933BF" w:rsidP="00D933BF">
      <w:pPr>
        <w:widowControl/>
        <w:numPr>
          <w:ilvl w:val="0"/>
          <w:numId w:val="19"/>
        </w:numPr>
        <w:shd w:val="clear" w:color="auto" w:fill="FFFFFF"/>
        <w:tabs>
          <w:tab w:val="clear" w:pos="709"/>
        </w:tabs>
        <w:suppressAutoHyphens w:val="0"/>
        <w:spacing w:after="0" w:line="240" w:lineRule="auto"/>
        <w:ind w:left="0" w:firstLine="720"/>
        <w:jc w:val="left"/>
        <w:rPr>
          <w:rFonts w:ascii="Times New Roman" w:eastAsia="Times New Roman" w:hAnsi="Times New Roman" w:cs="Times New Roman"/>
          <w:kern w:val="0"/>
          <w:sz w:val="28"/>
          <w:szCs w:val="28"/>
          <w:lang w:val="uk-UA" w:eastAsia="ru-RU"/>
        </w:rPr>
      </w:pPr>
      <w:r w:rsidRPr="00D933BF">
        <w:rPr>
          <w:rFonts w:ascii="Times New Roman" w:eastAsia="Times New Roman" w:hAnsi="Times New Roman" w:cs="Times New Roman"/>
          <w:kern w:val="0"/>
          <w:sz w:val="28"/>
          <w:szCs w:val="28"/>
          <w:lang w:val="uk-UA" w:eastAsia="uk-UA"/>
        </w:rPr>
        <w:t>удосконалити методичні рекомендації щодо впровадження системи інформаційного забезпечення управління інноваційною діяльністю підприємств;</w:t>
      </w:r>
    </w:p>
    <w:p w:rsidR="00D933BF" w:rsidRPr="00D933BF" w:rsidRDefault="00D933BF" w:rsidP="00D933BF">
      <w:pPr>
        <w:widowControl/>
        <w:numPr>
          <w:ilvl w:val="0"/>
          <w:numId w:val="19"/>
        </w:numPr>
        <w:shd w:val="clear" w:color="auto" w:fill="FFFFFF"/>
        <w:tabs>
          <w:tab w:val="clear" w:pos="709"/>
        </w:tabs>
        <w:suppressAutoHyphens w:val="0"/>
        <w:spacing w:after="0" w:line="240" w:lineRule="auto"/>
        <w:ind w:left="0" w:firstLine="720"/>
        <w:jc w:val="left"/>
        <w:rPr>
          <w:rFonts w:ascii="Times New Roman" w:eastAsia="Times New Roman" w:hAnsi="Times New Roman" w:cs="Times New Roman"/>
          <w:kern w:val="0"/>
          <w:sz w:val="28"/>
          <w:szCs w:val="28"/>
          <w:lang w:val="uk-UA" w:eastAsia="ru-RU"/>
        </w:rPr>
      </w:pPr>
      <w:r w:rsidRPr="00D933BF">
        <w:rPr>
          <w:rFonts w:ascii="Times New Roman" w:eastAsia="Times New Roman" w:hAnsi="Times New Roman" w:cs="Times New Roman"/>
          <w:kern w:val="0"/>
          <w:sz w:val="28"/>
          <w:szCs w:val="28"/>
          <w:lang w:val="uk-UA" w:eastAsia="uk-UA"/>
        </w:rPr>
        <w:t>удосконалити організаційно-інформаційний інструментарій управління інноваційною діяльністю на українських підприємствах;</w:t>
      </w:r>
    </w:p>
    <w:p w:rsidR="00D933BF" w:rsidRPr="00D933BF" w:rsidRDefault="00D933BF" w:rsidP="00D933BF">
      <w:pPr>
        <w:widowControl/>
        <w:numPr>
          <w:ilvl w:val="0"/>
          <w:numId w:val="19"/>
        </w:numPr>
        <w:shd w:val="clear" w:color="auto" w:fill="FFFFFF"/>
        <w:tabs>
          <w:tab w:val="clear" w:pos="709"/>
        </w:tabs>
        <w:suppressAutoHyphens w:val="0"/>
        <w:spacing w:after="0" w:line="240" w:lineRule="auto"/>
        <w:ind w:left="0" w:firstLine="720"/>
        <w:jc w:val="left"/>
        <w:rPr>
          <w:rFonts w:ascii="Times New Roman" w:eastAsia="Times New Roman" w:hAnsi="Times New Roman" w:cs="Times New Roman"/>
          <w:kern w:val="0"/>
          <w:sz w:val="28"/>
          <w:szCs w:val="28"/>
          <w:lang w:val="uk-UA" w:eastAsia="ru-RU"/>
        </w:rPr>
      </w:pPr>
      <w:r w:rsidRPr="00D933BF">
        <w:rPr>
          <w:rFonts w:ascii="Times New Roman" w:eastAsia="Times New Roman" w:hAnsi="Times New Roman" w:cs="Times New Roman"/>
          <w:kern w:val="0"/>
          <w:sz w:val="28"/>
          <w:szCs w:val="28"/>
          <w:lang w:val="uk-UA" w:eastAsia="uk-UA"/>
        </w:rPr>
        <w:t>запропонувати класифікацію інноваційних стратегій за критеріями оцінювання їх кінцевих результатів;</w:t>
      </w:r>
    </w:p>
    <w:p w:rsidR="00D933BF" w:rsidRPr="00D933BF" w:rsidRDefault="00D933BF" w:rsidP="00D933BF">
      <w:pPr>
        <w:widowControl/>
        <w:numPr>
          <w:ilvl w:val="0"/>
          <w:numId w:val="19"/>
        </w:numPr>
        <w:shd w:val="clear" w:color="auto" w:fill="FFFFFF"/>
        <w:tabs>
          <w:tab w:val="clear" w:pos="709"/>
        </w:tabs>
        <w:suppressAutoHyphens w:val="0"/>
        <w:spacing w:after="0" w:line="240" w:lineRule="auto"/>
        <w:ind w:left="0" w:firstLine="720"/>
        <w:jc w:val="left"/>
        <w:rPr>
          <w:rFonts w:ascii="Times New Roman" w:eastAsia="Times New Roman" w:hAnsi="Times New Roman" w:cs="Times New Roman"/>
          <w:kern w:val="0"/>
          <w:sz w:val="28"/>
          <w:szCs w:val="28"/>
          <w:lang w:val="uk-UA" w:eastAsia="ru-RU"/>
        </w:rPr>
      </w:pPr>
      <w:r w:rsidRPr="00D933BF">
        <w:rPr>
          <w:rFonts w:ascii="Times New Roman" w:eastAsia="Times New Roman" w:hAnsi="Times New Roman" w:cs="Times New Roman"/>
          <w:kern w:val="0"/>
          <w:sz w:val="28"/>
          <w:szCs w:val="28"/>
          <w:lang w:val="uk-UA" w:eastAsia="uk-UA"/>
        </w:rPr>
        <w:t>розробити систему попереднього відбору інновацій підприємствами на основі концепції життєвого циклу підприємства;</w:t>
      </w:r>
    </w:p>
    <w:p w:rsidR="00D933BF" w:rsidRPr="00D933BF" w:rsidRDefault="00D933BF" w:rsidP="00D933BF">
      <w:pPr>
        <w:widowControl/>
        <w:numPr>
          <w:ilvl w:val="0"/>
          <w:numId w:val="19"/>
        </w:numPr>
        <w:shd w:val="clear" w:color="auto" w:fill="FFFFFF"/>
        <w:tabs>
          <w:tab w:val="clear" w:pos="709"/>
        </w:tabs>
        <w:suppressAutoHyphens w:val="0"/>
        <w:spacing w:after="0" w:line="240" w:lineRule="auto"/>
        <w:ind w:left="0" w:firstLine="720"/>
        <w:jc w:val="left"/>
        <w:rPr>
          <w:rFonts w:ascii="Times New Roman" w:eastAsia="Times New Roman" w:hAnsi="Times New Roman" w:cs="Times New Roman"/>
          <w:kern w:val="0"/>
          <w:sz w:val="28"/>
          <w:szCs w:val="28"/>
          <w:lang w:val="uk-UA" w:eastAsia="ru-RU"/>
        </w:rPr>
      </w:pPr>
      <w:r w:rsidRPr="00D933BF">
        <w:rPr>
          <w:rFonts w:ascii="Times New Roman" w:eastAsia="Times New Roman" w:hAnsi="Times New Roman" w:cs="Times New Roman"/>
          <w:kern w:val="0"/>
          <w:sz w:val="28"/>
          <w:szCs w:val="28"/>
          <w:lang w:val="uk-UA" w:eastAsia="ru-RU"/>
        </w:rPr>
        <w:t>визначити напрями підвищення ефективності управління інноваційною діяльністю на основі застосування інтегрованого інноваційного контуру;</w:t>
      </w:r>
    </w:p>
    <w:p w:rsidR="00D933BF" w:rsidRPr="00D933BF" w:rsidRDefault="00D933BF" w:rsidP="00D933BF">
      <w:pPr>
        <w:widowControl/>
        <w:numPr>
          <w:ilvl w:val="0"/>
          <w:numId w:val="19"/>
        </w:numPr>
        <w:shd w:val="clear" w:color="auto" w:fill="FFFFFF"/>
        <w:tabs>
          <w:tab w:val="clear" w:pos="709"/>
        </w:tabs>
        <w:suppressAutoHyphens w:val="0"/>
        <w:spacing w:after="0" w:line="240" w:lineRule="auto"/>
        <w:ind w:left="0" w:firstLine="720"/>
        <w:jc w:val="left"/>
        <w:rPr>
          <w:rFonts w:ascii="Times New Roman" w:eastAsia="Times New Roman" w:hAnsi="Times New Roman" w:cs="Times New Roman"/>
          <w:kern w:val="0"/>
          <w:sz w:val="28"/>
          <w:szCs w:val="28"/>
          <w:lang w:val="uk-UA" w:eastAsia="ru-RU"/>
        </w:rPr>
      </w:pPr>
      <w:r w:rsidRPr="00D933BF">
        <w:rPr>
          <w:rFonts w:ascii="Times New Roman" w:eastAsia="Times New Roman" w:hAnsi="Times New Roman" w:cs="Times New Roman"/>
          <w:kern w:val="0"/>
          <w:sz w:val="28"/>
          <w:szCs w:val="28"/>
          <w:lang w:val="uk-UA" w:eastAsia="uk-UA"/>
        </w:rPr>
        <w:t>запропонувати оптимізаційні заходи інвестиційного забезпечення інноваційної діяльності українських підприємств.</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uk-UA"/>
        </w:rPr>
      </w:pPr>
      <w:r w:rsidRPr="00D933BF">
        <w:rPr>
          <w:rFonts w:ascii="Times New Roman" w:eastAsia="Calibri" w:hAnsi="Times New Roman" w:cs="Times New Roman"/>
          <w:i/>
          <w:kern w:val="0"/>
          <w:sz w:val="28"/>
          <w:szCs w:val="28"/>
          <w:lang w:val="uk-UA" w:eastAsia="uk-UA"/>
        </w:rPr>
        <w:t>Об’єктом дослідження</w:t>
      </w:r>
      <w:r w:rsidRPr="00D933BF">
        <w:rPr>
          <w:rFonts w:ascii="Times New Roman" w:eastAsia="Calibri" w:hAnsi="Times New Roman" w:cs="Times New Roman"/>
          <w:kern w:val="0"/>
          <w:sz w:val="28"/>
          <w:szCs w:val="28"/>
          <w:lang w:val="uk-UA" w:eastAsia="uk-UA"/>
        </w:rPr>
        <w:t xml:space="preserve"> є </w:t>
      </w:r>
      <w:r w:rsidRPr="00D933BF">
        <w:rPr>
          <w:rFonts w:ascii="Times New Roman" w:eastAsia="Times New Roman" w:hAnsi="Times New Roman" w:cs="Times New Roman"/>
          <w:kern w:val="0"/>
          <w:sz w:val="28"/>
          <w:szCs w:val="28"/>
          <w:lang w:val="uk-UA" w:eastAsia="uk-UA"/>
        </w:rPr>
        <w:t>процеси управління інноваційною діяльністю на вітчизняних підприємствах.</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i/>
          <w:kern w:val="0"/>
          <w:sz w:val="28"/>
          <w:szCs w:val="28"/>
          <w:lang w:val="uk-UA" w:eastAsia="uk-UA"/>
        </w:rPr>
        <w:t xml:space="preserve">Предметом дослідження </w:t>
      </w:r>
      <w:r w:rsidRPr="00D933BF">
        <w:rPr>
          <w:rFonts w:ascii="Times New Roman" w:eastAsia="Times New Roman" w:hAnsi="Times New Roman" w:cs="Times New Roman"/>
          <w:kern w:val="0"/>
          <w:sz w:val="28"/>
          <w:szCs w:val="28"/>
          <w:lang w:val="uk-UA" w:eastAsia="uk-UA"/>
        </w:rPr>
        <w:t>є сукупність теоретичних, методичних та прикладних положень щодо організаційно-інформаційного забезпечення управління інноваційною діяльністю вітчизняних підприємств.</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b/>
          <w:kern w:val="0"/>
          <w:sz w:val="28"/>
          <w:szCs w:val="28"/>
          <w:lang w:val="uk-UA" w:eastAsia="en-US"/>
        </w:rPr>
        <w:t xml:space="preserve">Методи дослідження. </w:t>
      </w:r>
      <w:r w:rsidRPr="00D933BF">
        <w:rPr>
          <w:rFonts w:ascii="Times New Roman" w:eastAsia="Calibri" w:hAnsi="Times New Roman" w:cs="Times New Roman"/>
          <w:kern w:val="0"/>
          <w:sz w:val="28"/>
          <w:szCs w:val="28"/>
          <w:lang w:val="uk-UA" w:eastAsia="en-US"/>
        </w:rPr>
        <w:t>Теоретичною основою дослідження є фундаментальні положення сучасної теорії інноваційної діяльності, системний підхід до вивчення соціально-економічних процесів і діалектичний метод пізнання.</w:t>
      </w: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У процесі написання роботи використовувалися: метод моделювання – для розробки оптимізаційної моделі для визначення оптимального обсягу інвестицій в інновації; метод розрахунку та аналізу динамічних показників – для оцінювання ефективності інвестицій у впровадження інновацій та інноваційної діяльності підприємств; метод експертних оцінок – під час визначення коефіцієнтів вагомості показників ефективності запровадження конкретного виду інновацій; метод теоретичного узагальнення – для з’ясування сутності інновацій, інноваційної діяльності та організаційно-інформаційного забезпечення; метод систематизації та класифікації – з метою визначення характерних ознак методів оцінювання рівня організаційного забезпечення управління інноваційною діяльністю на підприємствах; графічний метод – під час вивчення та аналізу залежностей між досліджуваними показниками; метод прогнозування та програмування – під час розробки інформаційного забезпечення процесів управління інноваційною діяльністю на досліджуваних підприємствах.</w:t>
      </w: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b/>
          <w:kern w:val="0"/>
          <w:sz w:val="28"/>
          <w:szCs w:val="28"/>
          <w:lang w:val="uk-UA" w:eastAsia="en-US"/>
        </w:rPr>
        <w:t>Інформаційною базою дослідження</w:t>
      </w:r>
      <w:r w:rsidRPr="00D933BF">
        <w:rPr>
          <w:rFonts w:ascii="Times New Roman" w:eastAsia="Calibri" w:hAnsi="Times New Roman" w:cs="Times New Roman"/>
          <w:kern w:val="0"/>
          <w:sz w:val="28"/>
          <w:szCs w:val="28"/>
          <w:lang w:val="uk-UA" w:eastAsia="en-US"/>
        </w:rPr>
        <w:t xml:space="preserve"> стали законодавчі та нормативно-правові акти України, офіційні звіти Міністерства економічного розвитку і торгівлі України та Державної служби статистики України, офіційні звіти досліджуваних підприємств, аналітичні огляди, опитування експертів досліджуваної галузі, праці вітчизняних та зарубіжних економістів, матеріали наукових конференцій і семінарів, матеріали мережі Інтернет, а також результати збору первинної маркетингової інформації.</w:t>
      </w:r>
    </w:p>
    <w:p w:rsidR="00D933BF" w:rsidRPr="00D933BF" w:rsidRDefault="00D933BF" w:rsidP="00D933BF">
      <w:pPr>
        <w:widowControl/>
        <w:shd w:val="clear" w:color="auto" w:fill="FFFFFF"/>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D933BF">
        <w:rPr>
          <w:rFonts w:ascii="Times New Roman" w:eastAsia="Times New Roman" w:hAnsi="Times New Roman" w:cs="Times New Roman"/>
          <w:b/>
          <w:kern w:val="0"/>
          <w:sz w:val="28"/>
          <w:szCs w:val="28"/>
          <w:lang w:val="uk-UA" w:eastAsia="ru-RU"/>
        </w:rPr>
        <w:t>Наукова новизна одержаних результатів</w:t>
      </w:r>
      <w:r w:rsidRPr="00D933BF">
        <w:rPr>
          <w:rFonts w:ascii="Times New Roman" w:eastAsia="Times New Roman" w:hAnsi="Times New Roman" w:cs="Times New Roman"/>
          <w:kern w:val="0"/>
          <w:sz w:val="28"/>
          <w:szCs w:val="28"/>
          <w:lang w:val="uk-UA" w:eastAsia="ru-RU"/>
        </w:rPr>
        <w:t xml:space="preserve">. У дисертаційній роботі отримано нові науково обґрунтовані результати, що в сукупності розв’язують важливе науково-практичне завдання, пов’язане з поглибленням теоретичних засад та розробкою практичних рекомендацій щодо організаційно-інформаційного забезпечення процесів управління інноваційною діяльністю на вітчизняних підприємствах. </w:t>
      </w: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i/>
          <w:iCs/>
          <w:kern w:val="0"/>
          <w:sz w:val="28"/>
          <w:szCs w:val="28"/>
          <w:lang w:val="uk-UA" w:eastAsia="en-US"/>
        </w:rPr>
      </w:pPr>
      <w:r w:rsidRPr="00D933BF">
        <w:rPr>
          <w:rFonts w:ascii="Times New Roman" w:eastAsia="Calibri" w:hAnsi="Times New Roman" w:cs="Times New Roman"/>
          <w:kern w:val="0"/>
          <w:sz w:val="28"/>
          <w:szCs w:val="28"/>
          <w:lang w:val="uk-UA" w:eastAsia="en-US"/>
        </w:rPr>
        <w:t xml:space="preserve">У процесі дослідження отримано низку наукових результатів, які містять наукову новизну та практичну цінність, зокрема: </w:t>
      </w:r>
    </w:p>
    <w:p w:rsidR="00D933BF" w:rsidRPr="00D933BF" w:rsidRDefault="00D933BF" w:rsidP="00D933BF">
      <w:pPr>
        <w:widowControl/>
        <w:tabs>
          <w:tab w:val="clear" w:pos="709"/>
          <w:tab w:val="left" w:pos="1080"/>
        </w:tabs>
        <w:suppressAutoHyphens w:val="0"/>
        <w:spacing w:after="0" w:line="240" w:lineRule="auto"/>
        <w:ind w:firstLine="709"/>
        <w:rPr>
          <w:rFonts w:ascii="Times New Roman" w:eastAsia="Times New Roman" w:hAnsi="Times New Roman" w:cs="Times New Roman"/>
          <w:i/>
          <w:kern w:val="0"/>
          <w:sz w:val="28"/>
          <w:szCs w:val="28"/>
          <w:lang w:eastAsia="uk-UA"/>
        </w:rPr>
      </w:pPr>
    </w:p>
    <w:p w:rsidR="00D933BF" w:rsidRPr="00D933BF" w:rsidRDefault="00D933BF" w:rsidP="00D933BF">
      <w:pPr>
        <w:widowControl/>
        <w:tabs>
          <w:tab w:val="clear" w:pos="709"/>
          <w:tab w:val="left" w:pos="1080"/>
        </w:tabs>
        <w:suppressAutoHyphens w:val="0"/>
        <w:spacing w:after="0" w:line="240" w:lineRule="auto"/>
        <w:ind w:firstLine="709"/>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i/>
          <w:kern w:val="0"/>
          <w:sz w:val="28"/>
          <w:szCs w:val="28"/>
          <w:lang w:val="uk-UA" w:eastAsia="uk-UA"/>
        </w:rPr>
        <w:t>удосконалено:</w:t>
      </w:r>
    </w:p>
    <w:p w:rsidR="00D933BF" w:rsidRPr="00D933BF" w:rsidRDefault="00D933BF" w:rsidP="00D933BF">
      <w:pPr>
        <w:widowControl/>
        <w:numPr>
          <w:ilvl w:val="0"/>
          <w:numId w:val="20"/>
        </w:numPr>
        <w:tabs>
          <w:tab w:val="clear" w:pos="709"/>
          <w:tab w:val="left" w:pos="1080"/>
        </w:tabs>
        <w:suppressAutoHyphens w:val="0"/>
        <w:spacing w:after="0" w:line="240" w:lineRule="auto"/>
        <w:ind w:left="0" w:firstLine="567"/>
        <w:contextualSpacing/>
        <w:jc w:val="left"/>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 xml:space="preserve">теоретичні підходи аналізу інтегрованого інноваційного контуру як складової системи управління підприємством, що включає різновиди інновацій (продуктові, технічні, організаційно-управлінські та інформаційні); моделі управління впровадженням інновацій; елементи інформаційного потенціалу; систему інформаційного забезпечення і за умови ефективного внутрішньоорганізаційного менеджменту сприяє підвищенню рівня конкурентоспроможності інноваційно-активних підприємств та підтримує їх поступальний розвиток у нестабільному зовнішньому середовищі; </w:t>
      </w:r>
    </w:p>
    <w:p w:rsidR="00D933BF" w:rsidRPr="00D933BF" w:rsidRDefault="00D933BF" w:rsidP="00D933BF">
      <w:pPr>
        <w:widowControl/>
        <w:numPr>
          <w:ilvl w:val="0"/>
          <w:numId w:val="20"/>
        </w:numPr>
        <w:tabs>
          <w:tab w:val="clear" w:pos="709"/>
          <w:tab w:val="left" w:pos="1080"/>
        </w:tabs>
        <w:suppressAutoHyphens w:val="0"/>
        <w:spacing w:after="0" w:line="240" w:lineRule="auto"/>
        <w:ind w:left="0" w:firstLine="567"/>
        <w:contextualSpacing/>
        <w:jc w:val="left"/>
        <w:rPr>
          <w:rFonts w:ascii="Times New Roman" w:eastAsia="Calibri" w:hAnsi="Times New Roman" w:cs="Times New Roman"/>
          <w:kern w:val="0"/>
          <w:sz w:val="28"/>
          <w:szCs w:val="28"/>
          <w:lang w:val="uk-UA" w:eastAsia="en-US"/>
        </w:rPr>
      </w:pPr>
      <w:r w:rsidRPr="00D933BF">
        <w:rPr>
          <w:rFonts w:ascii="Times New Roman" w:eastAsia="Times New Roman" w:hAnsi="Times New Roman" w:cs="Times New Roman"/>
          <w:kern w:val="0"/>
          <w:sz w:val="28"/>
          <w:szCs w:val="28"/>
          <w:lang w:val="uk-UA" w:eastAsia="en-US"/>
        </w:rPr>
        <w:t>методику визначення оптимального розподілу інвестицій підприємства в інновації на основі оптимізаційної економіко-математичної моделі, що дозволяє інтегрувати ресурсні індикатори його діяльності (потребу в інвестиціях, прибутковість, видову концентрацію та фінансові ризики впроваджуваних інновацій) з індикаторами стану інноваційного розвитку підприємства (відповідність стадії життєвого циклу та інноваційного потенціалу впроваджуваним інноваціям), дозволяючи вибудовувати реалістичну, збалансовану і фінансово обґрунтовану інноваційну стратегію його розвитку;</w:t>
      </w:r>
    </w:p>
    <w:p w:rsidR="00D933BF" w:rsidRPr="00D933BF" w:rsidRDefault="00D933BF" w:rsidP="00D933BF">
      <w:pPr>
        <w:widowControl/>
        <w:numPr>
          <w:ilvl w:val="0"/>
          <w:numId w:val="20"/>
        </w:numPr>
        <w:tabs>
          <w:tab w:val="clear" w:pos="709"/>
          <w:tab w:val="left" w:pos="1080"/>
        </w:tabs>
        <w:suppressAutoHyphens w:val="0"/>
        <w:spacing w:after="0" w:line="240" w:lineRule="auto"/>
        <w:ind w:left="0" w:firstLine="567"/>
        <w:contextualSpacing/>
        <w:jc w:val="left"/>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організаційно-інформаційний інструментарій управління інноваційною діяльністю на українських підприємствах (бенчмаркінг, інжиніринг інновацій, франчайзинг в сфері книговидання), який, на відміну від існуючого, дозволяє акумулювати та забезпечувати внутрішню взаємодію основних її елементів для розроблення і комерціалізації інноваційної продукції, що сприяє підвищенню якості управління інноваційною активністю досліджуваних підприємств;</w:t>
      </w:r>
    </w:p>
    <w:p w:rsidR="00D933BF" w:rsidRPr="00D933BF" w:rsidRDefault="00D933BF" w:rsidP="00D933BF">
      <w:pPr>
        <w:widowControl/>
        <w:numPr>
          <w:ilvl w:val="0"/>
          <w:numId w:val="20"/>
        </w:numPr>
        <w:tabs>
          <w:tab w:val="clear" w:pos="709"/>
          <w:tab w:val="left" w:pos="1080"/>
        </w:tabs>
        <w:suppressAutoHyphens w:val="0"/>
        <w:spacing w:after="0" w:line="240" w:lineRule="auto"/>
        <w:ind w:left="0" w:firstLine="567"/>
        <w:contextualSpacing/>
        <w:jc w:val="left"/>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теоретичні підходи до організації управління інноваційною діяльністю на вітчизняних підприємствах у частині побудови та застосування сучасних форм організаційних структур, що дозволяють подолати їх негнучкість, а також сприяють активізації їх інноваційної діяльності;</w:t>
      </w:r>
    </w:p>
    <w:p w:rsidR="00D933BF" w:rsidRPr="00D933BF" w:rsidRDefault="00D933BF" w:rsidP="00D933BF">
      <w:pPr>
        <w:widowControl/>
        <w:numPr>
          <w:ilvl w:val="0"/>
          <w:numId w:val="20"/>
        </w:numPr>
        <w:tabs>
          <w:tab w:val="clear" w:pos="709"/>
          <w:tab w:val="left" w:pos="1080"/>
        </w:tabs>
        <w:suppressAutoHyphens w:val="0"/>
        <w:spacing w:after="0" w:line="240" w:lineRule="auto"/>
        <w:ind w:left="0" w:firstLine="567"/>
        <w:contextualSpacing/>
        <w:jc w:val="left"/>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систему попереднього відбору інновацій на основі використання концепції їх відповідності життєвому циклу підприємства, що дозволить підвищити рівень відповідності впроваджуваних інновацій наявним резервам розвитку підприємства і в умовах глобалізації світової економіки та євроінтеграції забезпечить українським підприємствам удосконалення відповідних процесів управління шляхом попередження виникнення різних видів ризиків у їх діяльності;</w:t>
      </w:r>
    </w:p>
    <w:p w:rsidR="00D933BF" w:rsidRPr="00D933BF" w:rsidRDefault="00D933BF" w:rsidP="00D933BF">
      <w:pPr>
        <w:widowControl/>
        <w:tabs>
          <w:tab w:val="clear" w:pos="709"/>
          <w:tab w:val="left" w:pos="1080"/>
        </w:tabs>
        <w:suppressAutoHyphens w:val="0"/>
        <w:spacing w:after="0" w:line="240" w:lineRule="auto"/>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i/>
          <w:kern w:val="0"/>
          <w:sz w:val="28"/>
          <w:szCs w:val="28"/>
          <w:lang w:val="uk-UA" w:eastAsia="uk-UA"/>
        </w:rPr>
        <w:t>набули подальшого розвитку:</w:t>
      </w:r>
    </w:p>
    <w:p w:rsidR="00D933BF" w:rsidRPr="00D933BF" w:rsidRDefault="00D933BF" w:rsidP="00D933BF">
      <w:pPr>
        <w:widowControl/>
        <w:numPr>
          <w:ilvl w:val="0"/>
          <w:numId w:val="20"/>
        </w:numPr>
        <w:tabs>
          <w:tab w:val="clear" w:pos="709"/>
          <w:tab w:val="left" w:pos="1080"/>
        </w:tabs>
        <w:suppressAutoHyphens w:val="0"/>
        <w:spacing w:after="0" w:line="240" w:lineRule="auto"/>
        <w:ind w:left="0" w:firstLine="567"/>
        <w:contextualSpacing/>
        <w:jc w:val="left"/>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 xml:space="preserve">класифікація інноваційних стратегій за критеріями визначення основних шляхів їх реалізації та оцінювання кінцевих результатів, що </w:t>
      </w:r>
      <w:r w:rsidRPr="00D933BF">
        <w:rPr>
          <w:rFonts w:ascii="Times New Roman" w:eastAsia="Calibri" w:hAnsi="Times New Roman" w:cs="Calibri"/>
          <w:kern w:val="0"/>
          <w:sz w:val="28"/>
          <w:szCs w:val="28"/>
          <w:lang w:val="uk-UA" w:eastAsia="uk-UA"/>
        </w:rPr>
        <w:t>не лише дає змогу визначити головну мету та завдання системи управління інноваційною діяльністю, але й забезпечує узгодженість дій усіх учасників відповідних процесів та дозволяє врахувати наявні ресурси й інші обмеження</w:t>
      </w:r>
      <w:r w:rsidRPr="00D933BF">
        <w:rPr>
          <w:rFonts w:ascii="Times New Roman" w:eastAsia="Times New Roman" w:hAnsi="Times New Roman" w:cs="Times New Roman"/>
          <w:kern w:val="0"/>
          <w:sz w:val="28"/>
          <w:szCs w:val="28"/>
          <w:lang w:val="uk-UA" w:eastAsia="uk-UA"/>
        </w:rPr>
        <w:t xml:space="preserve"> на підприємствах досліджуваної галузі;</w:t>
      </w:r>
    </w:p>
    <w:p w:rsidR="00D933BF" w:rsidRPr="00D933BF" w:rsidRDefault="00D933BF" w:rsidP="00D933BF">
      <w:pPr>
        <w:widowControl/>
        <w:numPr>
          <w:ilvl w:val="0"/>
          <w:numId w:val="20"/>
        </w:numPr>
        <w:tabs>
          <w:tab w:val="clear" w:pos="709"/>
          <w:tab w:val="left" w:pos="1080"/>
        </w:tabs>
        <w:suppressAutoHyphens w:val="0"/>
        <w:spacing w:after="0" w:line="240" w:lineRule="auto"/>
        <w:ind w:left="0" w:firstLine="709"/>
        <w:contextualSpacing/>
        <w:jc w:val="left"/>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 xml:space="preserve">порядок реалізації інформаційного забезпечення процесів управління інноваційною діяльністю на українських підприємствах за рахунок створення міжгалузевої інноваційної ради, що сприятиме виявленню оптимальних шляхів досягнення поставлених цілей, враховуючи наявні ресурси для здійснення їх інноваційної діяльності. Відповідне інформаційне забезпечення здійснюватиметься шляхом збору та передачі всієї необхідної для підприємств інформації, моніторингу та оцінки світового розвитку систем управління інноваційною діяльністю та ін. </w:t>
      </w:r>
    </w:p>
    <w:p w:rsidR="00D933BF" w:rsidRPr="00D933BF" w:rsidRDefault="00D933BF" w:rsidP="00D933BF">
      <w:pPr>
        <w:tabs>
          <w:tab w:val="clear" w:pos="709"/>
          <w:tab w:val="left" w:pos="1080"/>
        </w:tabs>
        <w:suppressAutoHyphens w:val="0"/>
        <w:spacing w:after="0" w:line="240" w:lineRule="auto"/>
        <w:ind w:firstLine="709"/>
        <w:contextualSpacing/>
        <w:rPr>
          <w:rFonts w:ascii="Times New Roman" w:eastAsia="Calibri" w:hAnsi="Times New Roman" w:cs="Times New Roman"/>
          <w:kern w:val="0"/>
          <w:sz w:val="28"/>
          <w:szCs w:val="28"/>
          <w:lang w:val="uk-UA" w:eastAsia="uk-UA"/>
        </w:rPr>
      </w:pPr>
      <w:r w:rsidRPr="00D933BF">
        <w:rPr>
          <w:rFonts w:ascii="Times New Roman" w:eastAsia="Calibri" w:hAnsi="Times New Roman" w:cs="Times New Roman"/>
          <w:b/>
          <w:kern w:val="0"/>
          <w:sz w:val="28"/>
          <w:szCs w:val="28"/>
          <w:lang w:val="uk-UA" w:eastAsia="uk-UA"/>
        </w:rPr>
        <w:t xml:space="preserve">Практичне значення одержаних результатів </w:t>
      </w:r>
      <w:r w:rsidRPr="00D933BF">
        <w:rPr>
          <w:rFonts w:ascii="Times New Roman" w:eastAsia="Times New Roman" w:hAnsi="Times New Roman" w:cs="Times New Roman"/>
          <w:kern w:val="0"/>
          <w:sz w:val="28"/>
          <w:szCs w:val="28"/>
          <w:lang w:val="uk-UA" w:eastAsia="uk-UA"/>
        </w:rPr>
        <w:t>полягає в узагальненні методичних положень та розробці практичних рекомендацій щодо забезпечення процесів управління інноваційною діяльністю вітчизняних підприємств.</w:t>
      </w:r>
    </w:p>
    <w:p w:rsidR="00D933BF" w:rsidRPr="00D933BF" w:rsidRDefault="00D933BF" w:rsidP="00D933B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Теоретичні, методичні та прикладні результати дослідження, зокрема пропозиції щодо вдосконалення системи інформаційно-методичного забезпечення управління інноваційною діяльністю підприємства, було впроваджено у практику діяльності ТОВ «Видавництво «Генеза» (довідка № 41</w:t>
      </w:r>
      <w:r w:rsidRPr="00D933BF">
        <w:rPr>
          <w:rFonts w:ascii="Times New Roman" w:eastAsia="Times New Roman" w:hAnsi="Times New Roman" w:cs="Times New Roman"/>
          <w:kern w:val="0"/>
          <w:sz w:val="28"/>
          <w:szCs w:val="28"/>
          <w:lang w:val="en-US" w:eastAsia="uk-UA"/>
        </w:rPr>
        <w:t> </w:t>
      </w:r>
      <w:r w:rsidRPr="00D933BF">
        <w:rPr>
          <w:rFonts w:ascii="Times New Roman" w:eastAsia="Times New Roman" w:hAnsi="Times New Roman" w:cs="Times New Roman"/>
          <w:kern w:val="0"/>
          <w:sz w:val="28"/>
          <w:szCs w:val="28"/>
          <w:lang w:val="uk-UA" w:eastAsia="uk-UA"/>
        </w:rPr>
        <w:t>від 24.03.2014 р.). Основні положення щодо виокремлення організаційно-економічного інструментарію управління інноваційною діяльністю підприємств упроваджені у практику діяльності ТОВ «Кондор-видавництво» (довідка №</w:t>
      </w:r>
      <w:r w:rsidRPr="00D933BF">
        <w:rPr>
          <w:rFonts w:ascii="Times New Roman" w:eastAsia="Times New Roman" w:hAnsi="Times New Roman" w:cs="Times New Roman"/>
          <w:kern w:val="0"/>
          <w:sz w:val="28"/>
          <w:szCs w:val="28"/>
          <w:lang w:val="en-US" w:eastAsia="uk-UA"/>
        </w:rPr>
        <w:t> </w:t>
      </w:r>
      <w:r w:rsidRPr="00D933BF">
        <w:rPr>
          <w:rFonts w:ascii="Times New Roman" w:eastAsia="Times New Roman" w:hAnsi="Times New Roman" w:cs="Times New Roman"/>
          <w:kern w:val="0"/>
          <w:sz w:val="28"/>
          <w:szCs w:val="28"/>
          <w:lang w:val="uk-UA" w:eastAsia="uk-UA"/>
        </w:rPr>
        <w:t>12 від 10.10.2014 р.). Рекомендації щодо інформаційного забезпечення процесу управління інноваційною діяльністю підприємств на основі новітніх цифрових розробок, а також пропозиції щодо створення міжгалузевої інноваційної ради для забезпечення співпраці держави та підприємницьких структур у сфері впровадження інновацій українськими підприємствами було впроваджено у практику діяльності Верховної Ради України при розробці законопроектів та внесенні змін до Податкового кодексу України (довідка №</w:t>
      </w:r>
      <w:r w:rsidRPr="00D933BF">
        <w:rPr>
          <w:rFonts w:ascii="Times New Roman" w:eastAsia="Times New Roman" w:hAnsi="Times New Roman" w:cs="Times New Roman"/>
          <w:kern w:val="0"/>
          <w:sz w:val="28"/>
          <w:szCs w:val="28"/>
          <w:lang w:val="en-US" w:eastAsia="uk-UA"/>
        </w:rPr>
        <w:t> </w:t>
      </w:r>
      <w:r w:rsidRPr="00D933BF">
        <w:rPr>
          <w:rFonts w:ascii="Times New Roman" w:eastAsia="Times New Roman" w:hAnsi="Times New Roman" w:cs="Times New Roman"/>
          <w:kern w:val="0"/>
          <w:sz w:val="28"/>
          <w:szCs w:val="28"/>
          <w:lang w:val="uk-UA" w:eastAsia="uk-UA"/>
        </w:rPr>
        <w:t>449/15 від 25.11.2015</w:t>
      </w:r>
      <w:r w:rsidRPr="00D933BF">
        <w:rPr>
          <w:rFonts w:ascii="Times New Roman" w:eastAsia="Times New Roman" w:hAnsi="Times New Roman" w:cs="Times New Roman"/>
          <w:kern w:val="0"/>
          <w:sz w:val="28"/>
          <w:szCs w:val="28"/>
          <w:lang w:val="en-US" w:eastAsia="uk-UA"/>
        </w:rPr>
        <w:t> </w:t>
      </w:r>
      <w:r w:rsidRPr="00D933BF">
        <w:rPr>
          <w:rFonts w:ascii="Times New Roman" w:eastAsia="Times New Roman" w:hAnsi="Times New Roman" w:cs="Times New Roman"/>
          <w:kern w:val="0"/>
          <w:sz w:val="28"/>
          <w:szCs w:val="28"/>
          <w:lang w:val="uk-UA" w:eastAsia="uk-UA"/>
        </w:rPr>
        <w:t xml:space="preserve">р.). Положення дисертації також використовуються у навчальному процесі при викладанні курсу «Менеджмент» у Київському національному університеті імені Тараса Шевченка (акт впровадження результатів НДР у навчальний процес № 013/460 від 09.10.2015 р.). </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uk-UA"/>
        </w:rPr>
      </w:pPr>
      <w:r w:rsidRPr="00D933BF">
        <w:rPr>
          <w:rFonts w:ascii="Times New Roman" w:eastAsia="Calibri" w:hAnsi="Times New Roman" w:cs="Times New Roman"/>
          <w:b/>
          <w:kern w:val="0"/>
          <w:sz w:val="28"/>
          <w:szCs w:val="28"/>
          <w:lang w:val="uk-UA" w:eastAsia="uk-UA"/>
        </w:rPr>
        <w:tab/>
        <w:t xml:space="preserve">Особистий внесок здобувача. </w:t>
      </w:r>
      <w:r w:rsidRPr="00D933BF">
        <w:rPr>
          <w:rFonts w:ascii="Times New Roman" w:eastAsia="Calibri" w:hAnsi="Times New Roman" w:cs="Times New Roman"/>
          <w:kern w:val="0"/>
          <w:sz w:val="28"/>
          <w:szCs w:val="28"/>
          <w:lang w:val="uk-UA" w:eastAsia="uk-UA"/>
        </w:rPr>
        <w:t>Усі отримані наукові, методичні та практичні результати, що виносяться на захист, є особистими розробками автора та знайшли відображення в опублікованих ним працях. Із наукових праць, опублікованих у співавторстві, у дисертації використано лише ті положення, які є результатом власних досліджень автора.</w:t>
      </w:r>
    </w:p>
    <w:p w:rsidR="00D933BF" w:rsidRPr="00D933BF" w:rsidRDefault="00D933BF" w:rsidP="00D933BF">
      <w:pPr>
        <w:tabs>
          <w:tab w:val="clear" w:pos="709"/>
          <w:tab w:val="left" w:pos="1128"/>
        </w:tabs>
        <w:suppressAutoHyphens w:val="0"/>
        <w:spacing w:after="0" w:line="240" w:lineRule="auto"/>
        <w:ind w:firstLine="720"/>
        <w:rPr>
          <w:rFonts w:ascii="Times New Roman" w:eastAsia="Calibri" w:hAnsi="Times New Roman" w:cs="Times New Roman"/>
          <w:bCs/>
          <w:iCs/>
          <w:kern w:val="0"/>
          <w:sz w:val="28"/>
          <w:szCs w:val="28"/>
          <w:lang w:val="uk-UA" w:eastAsia="en-US"/>
        </w:rPr>
      </w:pPr>
      <w:r w:rsidRPr="00D933BF">
        <w:rPr>
          <w:rFonts w:ascii="Times New Roman" w:eastAsia="Calibri" w:hAnsi="Times New Roman" w:cs="Times New Roman"/>
          <w:b/>
          <w:kern w:val="0"/>
          <w:sz w:val="28"/>
          <w:szCs w:val="28"/>
          <w:lang w:val="uk-UA" w:eastAsia="en-US"/>
        </w:rPr>
        <w:t xml:space="preserve">Апробація результатів дослідження. </w:t>
      </w:r>
      <w:r w:rsidRPr="00D933BF">
        <w:rPr>
          <w:rFonts w:ascii="Times New Roman" w:eastAsia="Calibri" w:hAnsi="Times New Roman" w:cs="Times New Roman"/>
          <w:kern w:val="0"/>
          <w:sz w:val="28"/>
          <w:szCs w:val="28"/>
          <w:lang w:val="uk-UA" w:eastAsia="en-US"/>
        </w:rPr>
        <w:t>Основні результати дослідження доповідались, обговорювались та отримали схвалення на 8 міжнародних та всеукраїнських наукових та науково-практичних конференціях: XIII–XV Міжнародних науково-практичних конференціях «Конкурентоспроможність національної економіки» (м. Київ, 2013–2015 рр.); VI Міжнародній науково-практичній конференції «Імперативи розвитку суспільно-економічних систем в умовах глобалізації» (м. Чернігів, 2013 р.); Всеукраїнській науково-практичній інтернет-конференції «Формування стратегії соціально-економічного розвитку і вдосконалення організації обліку й аудиту підприємницьких структур видавничо-поліграфічної галузі» (м. Львів, 2013</w:t>
      </w:r>
      <w:r w:rsidRPr="00D933BF">
        <w:rPr>
          <w:rFonts w:ascii="Times New Roman" w:eastAsia="Calibri" w:hAnsi="Times New Roman" w:cs="Times New Roman"/>
          <w:kern w:val="0"/>
          <w:sz w:val="28"/>
          <w:szCs w:val="28"/>
          <w:lang w:val="en-US" w:eastAsia="en-US"/>
        </w:rPr>
        <w:t> </w:t>
      </w:r>
      <w:r w:rsidRPr="00D933BF">
        <w:rPr>
          <w:rFonts w:ascii="Times New Roman" w:eastAsia="Calibri" w:hAnsi="Times New Roman" w:cs="Times New Roman"/>
          <w:kern w:val="0"/>
          <w:sz w:val="28"/>
          <w:szCs w:val="28"/>
          <w:lang w:val="uk-UA" w:eastAsia="en-US"/>
        </w:rPr>
        <w:t>р.); II Всеукраїнській науковій конференції «Актуальні проблеми соціально-гуманітарних наук» (м. Дніпропетровськ, 2013 р.); X</w:t>
      </w:r>
      <w:r w:rsidRPr="00D933BF">
        <w:rPr>
          <w:rFonts w:ascii="Times New Roman" w:eastAsia="Calibri" w:hAnsi="Times New Roman" w:cs="Times New Roman"/>
          <w:kern w:val="0"/>
          <w:sz w:val="28"/>
          <w:szCs w:val="28"/>
          <w:lang w:val="en-US" w:eastAsia="en-US"/>
        </w:rPr>
        <w:t> </w:t>
      </w:r>
      <w:r w:rsidRPr="00D933BF">
        <w:rPr>
          <w:rFonts w:ascii="Times New Roman" w:eastAsia="Calibri" w:hAnsi="Times New Roman" w:cs="Times New Roman"/>
          <w:kern w:val="0"/>
          <w:sz w:val="28"/>
          <w:szCs w:val="28"/>
          <w:lang w:val="uk-UA" w:eastAsia="en-US"/>
        </w:rPr>
        <w:t>Międzynarodowej naukowi-praktycznej konferencji «Naukowa przestrzeń Europy</w:t>
      </w:r>
      <w:r w:rsidRPr="00D933BF">
        <w:rPr>
          <w:rFonts w:ascii="Times New Roman" w:eastAsia="Calibri" w:hAnsi="Times New Roman" w:cs="Times New Roman"/>
          <w:kern w:val="0"/>
          <w:sz w:val="28"/>
          <w:szCs w:val="28"/>
          <w:lang w:val="en-US" w:eastAsia="en-US"/>
        </w:rPr>
        <w:t> </w:t>
      </w:r>
      <w:r w:rsidRPr="00D933BF">
        <w:rPr>
          <w:rFonts w:ascii="Times New Roman" w:eastAsia="Calibri" w:hAnsi="Times New Roman" w:cs="Times New Roman"/>
          <w:kern w:val="0"/>
          <w:sz w:val="28"/>
          <w:szCs w:val="28"/>
          <w:lang w:val="uk-UA" w:eastAsia="en-US"/>
        </w:rPr>
        <w:t>–</w:t>
      </w:r>
      <w:r w:rsidRPr="00D933BF">
        <w:rPr>
          <w:rFonts w:ascii="Times New Roman" w:eastAsia="Calibri" w:hAnsi="Times New Roman" w:cs="Times New Roman"/>
          <w:kern w:val="0"/>
          <w:sz w:val="28"/>
          <w:szCs w:val="28"/>
          <w:lang w:val="en-US" w:eastAsia="en-US"/>
        </w:rPr>
        <w:t> </w:t>
      </w:r>
      <w:r w:rsidRPr="00D933BF">
        <w:rPr>
          <w:rFonts w:ascii="Times New Roman" w:eastAsia="Calibri" w:hAnsi="Times New Roman" w:cs="Times New Roman"/>
          <w:kern w:val="0"/>
          <w:sz w:val="28"/>
          <w:szCs w:val="28"/>
          <w:lang w:val="uk-UA" w:eastAsia="en-US"/>
        </w:rPr>
        <w:t>2014» (м.</w:t>
      </w:r>
      <w:r w:rsidRPr="00D933BF">
        <w:rPr>
          <w:rFonts w:ascii="Calibri" w:eastAsia="Calibri" w:hAnsi="Calibri" w:cs="Times New Roman"/>
          <w:kern w:val="0"/>
          <w:lang w:val="en-US" w:eastAsia="en-US"/>
        </w:rPr>
        <w:t> </w:t>
      </w:r>
      <w:r w:rsidRPr="00D933BF">
        <w:rPr>
          <w:rFonts w:ascii="Times New Roman" w:eastAsia="Calibri" w:hAnsi="Times New Roman" w:cs="Times New Roman"/>
          <w:kern w:val="0"/>
          <w:sz w:val="28"/>
          <w:szCs w:val="28"/>
          <w:lang w:val="uk-UA" w:eastAsia="en-US"/>
        </w:rPr>
        <w:t>Перемишль, 2014 р.); Conference «Applied Sciences and technologies in the United States and Europe: common challenges and scientific findings» (м. Нью-Йорк, 2014</w:t>
      </w:r>
      <w:r w:rsidRPr="00D933BF">
        <w:rPr>
          <w:rFonts w:ascii="Times New Roman" w:eastAsia="Calibri" w:hAnsi="Times New Roman" w:cs="Times New Roman"/>
          <w:kern w:val="0"/>
          <w:sz w:val="28"/>
          <w:szCs w:val="28"/>
          <w:lang w:val="en-US" w:eastAsia="en-US"/>
        </w:rPr>
        <w:t> </w:t>
      </w:r>
      <w:r w:rsidRPr="00D933BF">
        <w:rPr>
          <w:rFonts w:ascii="Times New Roman" w:eastAsia="Calibri" w:hAnsi="Times New Roman" w:cs="Times New Roman"/>
          <w:kern w:val="0"/>
          <w:sz w:val="28"/>
          <w:szCs w:val="28"/>
          <w:lang w:val="uk-UA" w:eastAsia="en-US"/>
        </w:rPr>
        <w:t>р.); The 13</w:t>
      </w:r>
      <w:r w:rsidRPr="00D933BF">
        <w:rPr>
          <w:rFonts w:ascii="Times New Roman" w:eastAsia="Calibri" w:hAnsi="Times New Roman" w:cs="Times New Roman"/>
          <w:kern w:val="0"/>
          <w:sz w:val="28"/>
          <w:szCs w:val="28"/>
          <w:vertAlign w:val="superscript"/>
          <w:lang w:val="uk-UA" w:eastAsia="en-US"/>
        </w:rPr>
        <w:t>th</w:t>
      </w:r>
      <w:r w:rsidRPr="00D933BF">
        <w:rPr>
          <w:rFonts w:ascii="Times New Roman" w:eastAsia="Calibri" w:hAnsi="Times New Roman" w:cs="Times New Roman"/>
          <w:kern w:val="0"/>
          <w:sz w:val="28"/>
          <w:szCs w:val="28"/>
          <w:lang w:val="uk-UA" w:eastAsia="en-US"/>
        </w:rPr>
        <w:t xml:space="preserve"> international conference «</w:t>
      </w:r>
      <w:r w:rsidRPr="00D933BF">
        <w:rPr>
          <w:rFonts w:ascii="Times New Roman" w:eastAsia="Calibri" w:hAnsi="Times New Roman" w:cs="Times New Roman"/>
          <w:bCs/>
          <w:kern w:val="0"/>
          <w:sz w:val="28"/>
          <w:szCs w:val="28"/>
          <w:lang w:val="uk-UA" w:eastAsia="en-US"/>
        </w:rPr>
        <w:t>Information technologies and management 2015»</w:t>
      </w:r>
      <w:r w:rsidRPr="00D933BF">
        <w:rPr>
          <w:rFonts w:ascii="Times New Roman" w:eastAsia="Calibri" w:hAnsi="Times New Roman" w:cs="Times New Roman"/>
          <w:kern w:val="0"/>
          <w:sz w:val="28"/>
          <w:szCs w:val="28"/>
          <w:lang w:val="uk-UA" w:eastAsia="en-US"/>
        </w:rPr>
        <w:t xml:space="preserve"> (</w:t>
      </w:r>
      <w:r w:rsidRPr="00D933BF">
        <w:rPr>
          <w:rFonts w:ascii="Times New Roman" w:eastAsia="Calibri" w:hAnsi="Times New Roman" w:cs="Times New Roman"/>
          <w:bCs/>
          <w:iCs/>
          <w:kern w:val="0"/>
          <w:sz w:val="28"/>
          <w:szCs w:val="28"/>
          <w:lang w:val="uk-UA" w:eastAsia="en-US"/>
        </w:rPr>
        <w:t>м.</w:t>
      </w:r>
      <w:r w:rsidRPr="00D933BF">
        <w:rPr>
          <w:rFonts w:ascii="Times New Roman" w:eastAsia="Calibri" w:hAnsi="Times New Roman" w:cs="Times New Roman"/>
          <w:bCs/>
          <w:iCs/>
          <w:kern w:val="0"/>
          <w:sz w:val="28"/>
          <w:szCs w:val="28"/>
          <w:lang w:val="en-US" w:eastAsia="en-US"/>
        </w:rPr>
        <w:t> </w:t>
      </w:r>
      <w:r w:rsidRPr="00D933BF">
        <w:rPr>
          <w:rFonts w:ascii="Times New Roman" w:eastAsia="Calibri" w:hAnsi="Times New Roman" w:cs="Times New Roman"/>
          <w:bCs/>
          <w:iCs/>
          <w:kern w:val="0"/>
          <w:sz w:val="28"/>
          <w:szCs w:val="28"/>
          <w:lang w:val="uk-UA" w:eastAsia="en-US"/>
        </w:rPr>
        <w:t>Рига,</w:t>
      </w:r>
      <w:r w:rsidRPr="00D933BF">
        <w:rPr>
          <w:rFonts w:ascii="Times New Roman" w:eastAsia="Calibri" w:hAnsi="Times New Roman" w:cs="Times New Roman"/>
          <w:bCs/>
          <w:iCs/>
          <w:kern w:val="0"/>
          <w:sz w:val="28"/>
          <w:szCs w:val="28"/>
          <w:lang w:val="en-US" w:eastAsia="en-US"/>
        </w:rPr>
        <w:t> </w:t>
      </w:r>
      <w:r w:rsidRPr="00D933BF">
        <w:rPr>
          <w:rFonts w:ascii="Times New Roman" w:eastAsia="Calibri" w:hAnsi="Times New Roman" w:cs="Times New Roman"/>
          <w:bCs/>
          <w:iCs/>
          <w:kern w:val="0"/>
          <w:sz w:val="28"/>
          <w:szCs w:val="28"/>
          <w:lang w:val="uk-UA" w:eastAsia="en-US"/>
        </w:rPr>
        <w:t>2015 р.).</w:t>
      </w:r>
    </w:p>
    <w:p w:rsidR="00D933BF" w:rsidRPr="00D933BF" w:rsidRDefault="00D933BF" w:rsidP="00D933BF">
      <w:pPr>
        <w:tabs>
          <w:tab w:val="clear" w:pos="709"/>
          <w:tab w:val="left" w:pos="1128"/>
        </w:tabs>
        <w:suppressAutoHyphens w:val="0"/>
        <w:spacing w:after="0" w:line="240" w:lineRule="auto"/>
        <w:ind w:firstLine="72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b/>
          <w:bCs/>
          <w:kern w:val="0"/>
          <w:sz w:val="28"/>
          <w:szCs w:val="28"/>
          <w:lang w:val="uk-UA" w:eastAsia="en-US"/>
        </w:rPr>
        <w:t>Публікації.</w:t>
      </w:r>
      <w:r w:rsidRPr="00D933BF">
        <w:rPr>
          <w:rFonts w:ascii="Times New Roman" w:eastAsia="Calibri" w:hAnsi="Times New Roman" w:cs="Times New Roman"/>
          <w:kern w:val="0"/>
          <w:sz w:val="28"/>
          <w:szCs w:val="28"/>
          <w:lang w:val="uk-UA" w:eastAsia="en-US"/>
        </w:rPr>
        <w:t xml:space="preserve"> За результатами проведених наукових досліджень опубліковано 20 наукових праць загальним обсягом 7,54 д. а., з яких 7,23 д. а. належать особисто автору, зокрема 12 статей у наукових фахових виданнях, з яких 4 статті входять до наукометричних баз даних; 3 статті – в іноземних наукових виданнях; 6 наукових праць – в інших виданнях.</w:t>
      </w:r>
    </w:p>
    <w:p w:rsidR="00D933BF" w:rsidRPr="00D933BF" w:rsidRDefault="00D933BF" w:rsidP="00D933BF">
      <w:pPr>
        <w:tabs>
          <w:tab w:val="clear" w:pos="709"/>
          <w:tab w:val="left" w:pos="1128"/>
        </w:tabs>
        <w:suppressAutoHyphens w:val="0"/>
        <w:spacing w:after="0" w:line="240" w:lineRule="auto"/>
        <w:ind w:firstLine="720"/>
        <w:rPr>
          <w:rFonts w:ascii="Times New Roman" w:eastAsia="Calibri" w:hAnsi="Times New Roman" w:cs="Times New Roman"/>
          <w:kern w:val="0"/>
          <w:sz w:val="28"/>
          <w:szCs w:val="28"/>
          <w:lang w:eastAsia="en-US"/>
        </w:rPr>
      </w:pPr>
      <w:r w:rsidRPr="00D933BF">
        <w:rPr>
          <w:rFonts w:ascii="Times New Roman" w:eastAsia="Calibri" w:hAnsi="Times New Roman" w:cs="Times New Roman"/>
          <w:b/>
          <w:kern w:val="0"/>
          <w:sz w:val="28"/>
          <w:szCs w:val="28"/>
          <w:lang w:eastAsia="en-US"/>
        </w:rPr>
        <w:t xml:space="preserve">Структура та обсяг дисертації. </w:t>
      </w:r>
      <w:r w:rsidRPr="00D933BF">
        <w:rPr>
          <w:rFonts w:ascii="Times New Roman" w:eastAsia="Calibri" w:hAnsi="Times New Roman" w:cs="Times New Roman"/>
          <w:kern w:val="0"/>
          <w:sz w:val="28"/>
          <w:szCs w:val="28"/>
          <w:lang w:eastAsia="en-US"/>
        </w:rPr>
        <w:t xml:space="preserve">Дисертаційна робота складається зі вступу, трьох розділів, висновків, списку використаних джерел, додатків. Роботу викладено на 270 сторінках, з яких основний текст займає 218 сторінок. У дисертації міститься </w:t>
      </w:r>
      <w:r w:rsidRPr="00D933BF">
        <w:rPr>
          <w:rFonts w:ascii="Times New Roman" w:eastAsia="Times New Roman" w:hAnsi="Times New Roman" w:cs="Times New Roman"/>
          <w:kern w:val="0"/>
          <w:sz w:val="28"/>
          <w:szCs w:val="28"/>
          <w:lang w:eastAsia="en-US"/>
        </w:rPr>
        <w:t>23 таблиці, 32 рисунки, список використаних джерел з 160 найменувань (на</w:t>
      </w:r>
      <w:r w:rsidRPr="00D933BF">
        <w:rPr>
          <w:rFonts w:ascii="Times New Roman" w:eastAsia="Times New Roman" w:hAnsi="Times New Roman" w:cs="Times New Roman"/>
          <w:kern w:val="0"/>
          <w:sz w:val="28"/>
          <w:szCs w:val="28"/>
          <w:lang w:val="en-US" w:eastAsia="en-US"/>
        </w:rPr>
        <w:t> </w:t>
      </w:r>
      <w:r w:rsidRPr="00D933BF">
        <w:rPr>
          <w:rFonts w:ascii="Times New Roman" w:eastAsia="Times New Roman" w:hAnsi="Times New Roman" w:cs="Times New Roman"/>
          <w:kern w:val="0"/>
          <w:sz w:val="28"/>
          <w:szCs w:val="28"/>
          <w:lang w:eastAsia="en-US"/>
        </w:rPr>
        <w:t>19</w:t>
      </w:r>
      <w:r w:rsidRPr="00D933BF">
        <w:rPr>
          <w:rFonts w:ascii="Times New Roman" w:eastAsia="Times New Roman" w:hAnsi="Times New Roman" w:cs="Times New Roman"/>
          <w:kern w:val="0"/>
          <w:sz w:val="28"/>
          <w:szCs w:val="28"/>
          <w:lang w:val="en-US" w:eastAsia="en-US"/>
        </w:rPr>
        <w:t> </w:t>
      </w:r>
      <w:r w:rsidRPr="00D933BF">
        <w:rPr>
          <w:rFonts w:ascii="Times New Roman" w:eastAsia="Times New Roman" w:hAnsi="Times New Roman" w:cs="Times New Roman"/>
          <w:kern w:val="0"/>
          <w:sz w:val="28"/>
          <w:szCs w:val="28"/>
          <w:lang w:eastAsia="en-US"/>
        </w:rPr>
        <w:t>сторінках), 8</w:t>
      </w:r>
      <w:r w:rsidRPr="00D933BF">
        <w:rPr>
          <w:rFonts w:ascii="Times New Roman" w:eastAsia="Times New Roman" w:hAnsi="Times New Roman" w:cs="Times New Roman"/>
          <w:kern w:val="0"/>
          <w:sz w:val="28"/>
          <w:szCs w:val="28"/>
          <w:lang w:val="en-US" w:eastAsia="en-US"/>
        </w:rPr>
        <w:t> </w:t>
      </w:r>
      <w:r w:rsidRPr="00D933BF">
        <w:rPr>
          <w:rFonts w:ascii="Times New Roman" w:eastAsia="Times New Roman" w:hAnsi="Times New Roman" w:cs="Times New Roman"/>
          <w:kern w:val="0"/>
          <w:sz w:val="28"/>
          <w:szCs w:val="28"/>
          <w:lang w:eastAsia="en-US"/>
        </w:rPr>
        <w:t>додатків (на 33</w:t>
      </w:r>
      <w:r w:rsidRPr="00D933BF">
        <w:rPr>
          <w:rFonts w:ascii="Times New Roman" w:eastAsia="Times New Roman" w:hAnsi="Times New Roman" w:cs="Times New Roman"/>
          <w:kern w:val="0"/>
          <w:sz w:val="28"/>
          <w:szCs w:val="28"/>
          <w:lang w:val="en-US" w:eastAsia="en-US"/>
        </w:rPr>
        <w:t> </w:t>
      </w:r>
      <w:r w:rsidRPr="00D933BF">
        <w:rPr>
          <w:rFonts w:ascii="Times New Roman" w:eastAsia="Times New Roman" w:hAnsi="Times New Roman" w:cs="Times New Roman"/>
          <w:kern w:val="0"/>
          <w:sz w:val="28"/>
          <w:szCs w:val="28"/>
          <w:lang w:eastAsia="en-US"/>
        </w:rPr>
        <w:t>сторінках).</w:t>
      </w:r>
    </w:p>
    <w:p w:rsidR="00D933BF" w:rsidRPr="00D933BF" w:rsidRDefault="00D933BF" w:rsidP="00D933BF">
      <w:pPr>
        <w:widowControl/>
        <w:tabs>
          <w:tab w:val="clear" w:pos="709"/>
        </w:tabs>
        <w:suppressAutoHyphens w:val="0"/>
        <w:spacing w:before="120" w:after="0" w:line="240" w:lineRule="auto"/>
        <w:ind w:firstLine="0"/>
        <w:jc w:val="center"/>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b/>
          <w:kern w:val="0"/>
          <w:sz w:val="28"/>
          <w:szCs w:val="28"/>
          <w:lang w:val="uk-UA" w:eastAsia="en-US"/>
        </w:rPr>
        <w:t>ОСНОВНИЙ ЗМІСТ РОБОТИ</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ab/>
        <w:t xml:space="preserve">У </w:t>
      </w:r>
      <w:r w:rsidRPr="00D933BF">
        <w:rPr>
          <w:rFonts w:ascii="Times New Roman" w:eastAsia="Calibri" w:hAnsi="Times New Roman" w:cs="Times New Roman"/>
          <w:b/>
          <w:kern w:val="0"/>
          <w:sz w:val="28"/>
          <w:szCs w:val="28"/>
          <w:lang w:val="uk-UA" w:eastAsia="en-US"/>
        </w:rPr>
        <w:t xml:space="preserve">вступі </w:t>
      </w:r>
      <w:r w:rsidRPr="00D933BF">
        <w:rPr>
          <w:rFonts w:ascii="Times New Roman" w:eastAsia="Calibri" w:hAnsi="Times New Roman" w:cs="Times New Roman"/>
          <w:kern w:val="0"/>
          <w:sz w:val="28"/>
          <w:szCs w:val="28"/>
          <w:lang w:val="uk-UA" w:eastAsia="en-US"/>
        </w:rPr>
        <w:t>обґрунтовано актуальність теми дисертації, сформульовано мету та основні завдання, предмет, об’єкт і методи дослідження; схарактеризовано наукову новизну, практичне й теоретичне значення одержаних результатів, наведено дані про їх апробацію та публікацію результатів дослідження.</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ab/>
        <w:t>У першому розділі</w:t>
      </w:r>
      <w:r w:rsidRPr="00D933BF">
        <w:rPr>
          <w:rFonts w:ascii="Times New Roman" w:eastAsia="Calibri" w:hAnsi="Times New Roman" w:cs="Times New Roman"/>
          <w:b/>
          <w:kern w:val="0"/>
          <w:sz w:val="28"/>
          <w:szCs w:val="28"/>
          <w:lang w:val="uk-UA" w:eastAsia="en-US"/>
        </w:rPr>
        <w:t xml:space="preserve"> «</w:t>
      </w:r>
      <w:r w:rsidRPr="00D933BF">
        <w:rPr>
          <w:rFonts w:ascii="Times New Roman" w:eastAsia="Calibri" w:hAnsi="Times New Roman" w:cs="Times New Roman"/>
          <w:b/>
          <w:bCs/>
          <w:kern w:val="0"/>
          <w:sz w:val="28"/>
          <w:szCs w:val="28"/>
          <w:lang w:val="uk-UA" w:eastAsia="en-US"/>
        </w:rPr>
        <w:t>Теоретичні засади дослідження процесу управління інноваційною діяльністю</w:t>
      </w:r>
      <w:r w:rsidRPr="00D933BF">
        <w:rPr>
          <w:rFonts w:ascii="Times New Roman" w:eastAsia="Calibri" w:hAnsi="Times New Roman" w:cs="Times New Roman"/>
          <w:b/>
          <w:kern w:val="0"/>
          <w:sz w:val="28"/>
          <w:szCs w:val="28"/>
          <w:lang w:val="uk-UA" w:eastAsia="en-US"/>
        </w:rPr>
        <w:t xml:space="preserve">» </w:t>
      </w:r>
      <w:r w:rsidRPr="00D933BF">
        <w:rPr>
          <w:rFonts w:ascii="Times New Roman" w:eastAsia="Calibri" w:hAnsi="Times New Roman" w:cs="Times New Roman"/>
          <w:kern w:val="0"/>
          <w:sz w:val="28"/>
          <w:szCs w:val="28"/>
          <w:lang w:val="uk-UA" w:eastAsia="en-US"/>
        </w:rPr>
        <w:t>розглянуто теоретичні основи і генезис інновацій та категорії «управління інноваційною діяльністю», уточнено сутність понять «інноваційний процес» та «інформаційний контур», визначено місце організаційного й інформаційного забезпечення управління інноваційною діяльністю в системі внутрішньоорганізаційного менеджменту на вітчизняних підприємствах.</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ab/>
        <w:t>Результати порівняльного дослідження трактувань сутності управління інноваційною діяльністю з позиції класичних та сучасних підходів дали змогу схарактеризувати природу цієї економічної категорії в системі управління підприємством, розкрити її основні принципи та закономірності. На підставі узагальнення досліджених положень запропоновано власне визначення поняття управління інноваційною діяльністю як цілеспрямованих, безперервних процесів планування, створення і впровадження інновацій з метою максимізації прибутку (досягнення соціального ефекту) з урахуванням обмеженості ресурсів, а також мінливості чинників внутрішнього та зовнішнього ринкового середовища. Основою таких процесів є узгодження дій їх учасників щодо отримання синергетичного ефекту від інтенсифікації інноваційних процесів, а також мінімізації можливих ризиків і витрат під час розроблення та реалізації інвестиційних проектів щодо впровадження інновацій. У такому разі інноваційний контур підприємства є сукупністю інновацій та потенційних можливостей щодо їх впровадження певним підприємством у його межах. Інформаційний контур у загальній системі організаційно-інформаційного забезпечення процесів управління інноваційною діяльністю являє собою необхідні та допустимі межі передачі інформації про стан керованого суб’єкта або його частини та про можливості керуючого впливу.</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uk-UA"/>
        </w:rPr>
      </w:pPr>
      <w:r w:rsidRPr="00D933BF">
        <w:rPr>
          <w:rFonts w:ascii="Times New Roman" w:eastAsia="Calibri" w:hAnsi="Times New Roman" w:cs="Times New Roman"/>
          <w:kern w:val="0"/>
          <w:sz w:val="28"/>
          <w:szCs w:val="28"/>
          <w:lang w:val="uk-UA" w:eastAsia="uk-UA"/>
        </w:rPr>
        <w:t xml:space="preserve">Як показало дослідження інформаційного забезпечення системи управління інноваційною діяльністю на підприємствах, </w:t>
      </w:r>
      <w:r w:rsidRPr="00D933BF">
        <w:rPr>
          <w:rFonts w:ascii="Times New Roman" w:eastAsia="Times New Roman" w:hAnsi="Times New Roman" w:cs="Times New Roman"/>
          <w:kern w:val="0"/>
          <w:sz w:val="28"/>
          <w:szCs w:val="28"/>
          <w:lang w:val="uk-UA" w:eastAsia="uk-UA"/>
        </w:rPr>
        <w:t>інформаційні процеси покликані забезпечувати ефективне управління матеріальними потоками, а також їх взаємодію з фінансовими та виробничими потоками. Своєю чергою, можливість отримати відповіді на запитання, які виникають у процесі інноваційної діяльності, і є головним завданням інформаційного забезпечення процесів управління інноваційною діяльністю на підприємствах.</w:t>
      </w:r>
    </w:p>
    <w:p w:rsidR="00D933BF" w:rsidRPr="00D933BF" w:rsidRDefault="00D933BF" w:rsidP="00D933BF">
      <w:pPr>
        <w:widowControl/>
        <w:tabs>
          <w:tab w:val="clear" w:pos="709"/>
          <w:tab w:val="left" w:pos="851"/>
        </w:tabs>
        <w:suppressAutoHyphens w:val="0"/>
        <w:spacing w:after="0" w:line="240" w:lineRule="auto"/>
        <w:ind w:firstLine="851"/>
        <w:rPr>
          <w:rFonts w:ascii="Times New Roman" w:eastAsia="Times New Roman" w:hAnsi="Times New Roman" w:cs="Times New Roman"/>
          <w:kern w:val="0"/>
          <w:sz w:val="28"/>
          <w:szCs w:val="28"/>
          <w:lang w:val="uk-UA" w:eastAsia="uk-UA"/>
        </w:rPr>
      </w:pPr>
      <w:r w:rsidRPr="00D933BF">
        <w:rPr>
          <w:rFonts w:ascii="Times New Roman" w:eastAsia="Calibri" w:hAnsi="Times New Roman" w:cs="Times New Roman"/>
          <w:kern w:val="0"/>
          <w:sz w:val="28"/>
          <w:szCs w:val="28"/>
          <w:lang w:val="uk-UA" w:eastAsia="uk-UA"/>
        </w:rPr>
        <w:t xml:space="preserve">У роботі розроблено та запропоновано </w:t>
      </w:r>
      <w:r w:rsidRPr="00D933BF">
        <w:rPr>
          <w:rFonts w:ascii="Times New Roman" w:eastAsia="Times New Roman" w:hAnsi="Times New Roman" w:cs="Times New Roman"/>
          <w:kern w:val="0"/>
          <w:sz w:val="28"/>
          <w:szCs w:val="28"/>
          <w:lang w:val="uk-UA" w:eastAsia="uk-UA"/>
        </w:rPr>
        <w:t>структуру системи інформаційного забезпечення процесів управління інноваційною діяльністю та її складові елементи: використовувані підприємством інформаційні технології, інформаційні ресурси та інформаційний фонд (рис. 1).</w:t>
      </w:r>
    </w:p>
    <w:p w:rsidR="00D933BF" w:rsidRPr="00D933BF" w:rsidRDefault="00D933BF" w:rsidP="00D933BF">
      <w:pPr>
        <w:widowControl/>
        <w:tabs>
          <w:tab w:val="clear" w:pos="709"/>
          <w:tab w:val="left" w:pos="5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r w:rsidRPr="00D933BF">
        <w:rPr>
          <w:rFonts w:ascii="Times New Roman" w:eastAsia="Times New Roman" w:hAnsi="Times New Roman" w:cs="Times New Roman"/>
          <w:b/>
          <w:noProof/>
          <w:kern w:val="0"/>
          <w:sz w:val="28"/>
          <w:szCs w:val="28"/>
          <w:lang w:val="uk-UA" w:eastAsia="uk-UA"/>
        </w:rPr>
        <w:pict>
          <v:group id="_x0000_s1310" style="position:absolute;left:0;text-align:left;margin-left:40.05pt;margin-top:-.65pt;width:426pt;height:162pt;z-index:251660288" coordorigin="1935,9927" coordsize="8520,3240">
            <v:rect id="_x0000_s1311" style="position:absolute;left:1935;top:9927;width:8520;height:3240">
              <v:textbox style="mso-next-textbox:#_x0000_s1311">
                <w:txbxContent>
                  <w:p w:rsidR="00D933BF" w:rsidRDefault="00D933BF" w:rsidP="00D933BF">
                    <w:pPr>
                      <w:spacing w:after="0" w:line="240" w:lineRule="auto"/>
                      <w:jc w:val="center"/>
                      <w:rPr>
                        <w:rFonts w:ascii="Times New Roman" w:hAnsi="Times New Roman"/>
                        <w:b/>
                        <w:sz w:val="24"/>
                        <w:szCs w:val="24"/>
                      </w:rPr>
                    </w:pPr>
                    <w:r w:rsidRPr="00483080">
                      <w:rPr>
                        <w:rFonts w:ascii="Times New Roman" w:hAnsi="Times New Roman"/>
                        <w:b/>
                        <w:sz w:val="24"/>
                        <w:szCs w:val="24"/>
                      </w:rPr>
                      <w:t>Обмеження зовнішнього середовища</w:t>
                    </w:r>
                  </w:p>
                  <w:p w:rsidR="00D933BF" w:rsidRDefault="00D933BF" w:rsidP="00D933BF">
                    <w:pPr>
                      <w:jc w:val="center"/>
                      <w:rPr>
                        <w:rFonts w:ascii="Times New Roman" w:hAnsi="Times New Roman"/>
                        <w:b/>
                        <w:sz w:val="24"/>
                        <w:szCs w:val="24"/>
                      </w:rPr>
                    </w:pPr>
                  </w:p>
                  <w:p w:rsidR="00D933BF" w:rsidRPr="00483080" w:rsidRDefault="00D933BF" w:rsidP="00D933BF">
                    <w:pPr>
                      <w:jc w:val="center"/>
                      <w:rPr>
                        <w:rFonts w:ascii="Times New Roman" w:hAnsi="Times New Roman"/>
                        <w:b/>
                        <w:sz w:val="24"/>
                        <w:szCs w:val="24"/>
                      </w:rPr>
                    </w:pPr>
                  </w:p>
                </w:txbxContent>
              </v:textbox>
            </v:rect>
            <v:rect id="_x0000_s1312" style="position:absolute;left:2353;top:11187;width:7684;height:975">
              <v:textbox style="mso-next-textbox:#_x0000_s1312">
                <w:txbxContent>
                  <w:p w:rsidR="00D933BF" w:rsidRPr="00483080" w:rsidRDefault="00D933BF" w:rsidP="00D933BF">
                    <w:pPr>
                      <w:spacing w:after="0" w:line="240" w:lineRule="auto"/>
                      <w:jc w:val="center"/>
                      <w:rPr>
                        <w:rFonts w:ascii="Times New Roman" w:hAnsi="Times New Roman"/>
                        <w:sz w:val="24"/>
                        <w:szCs w:val="24"/>
                      </w:rPr>
                    </w:pPr>
                    <w:r w:rsidRPr="00483080">
                      <w:rPr>
                        <w:rFonts w:ascii="Times New Roman" w:hAnsi="Times New Roman"/>
                        <w:b/>
                        <w:bCs/>
                        <w:sz w:val="24"/>
                        <w:szCs w:val="24"/>
                      </w:rPr>
                      <w:t>інформаційний фонд підприємства</w:t>
                    </w:r>
                  </w:p>
                  <w:p w:rsidR="00D933BF" w:rsidRDefault="00D933BF" w:rsidP="00D933BF">
                    <w:pPr>
                      <w:spacing w:after="0" w:line="240" w:lineRule="auto"/>
                      <w:jc w:val="center"/>
                      <w:rPr>
                        <w:rFonts w:ascii="Times New Roman" w:hAnsi="Times New Roman"/>
                        <w:sz w:val="24"/>
                        <w:szCs w:val="24"/>
                      </w:rPr>
                    </w:pPr>
                    <w:r>
                      <w:rPr>
                        <w:rFonts w:ascii="Times New Roman" w:hAnsi="Times New Roman"/>
                        <w:sz w:val="24"/>
                        <w:szCs w:val="24"/>
                      </w:rPr>
                      <w:t>(набір да</w:t>
                    </w:r>
                    <w:r w:rsidRPr="00483080">
                      <w:rPr>
                        <w:rFonts w:ascii="Times New Roman" w:hAnsi="Times New Roman"/>
                        <w:sz w:val="24"/>
                        <w:szCs w:val="24"/>
                      </w:rPr>
                      <w:t>них, що необхідні для прийняття відповідних</w:t>
                    </w:r>
                  </w:p>
                  <w:p w:rsidR="00D933BF" w:rsidRPr="00483080" w:rsidRDefault="00D933BF" w:rsidP="00D933BF">
                    <w:pPr>
                      <w:spacing w:after="0" w:line="240" w:lineRule="auto"/>
                      <w:jc w:val="center"/>
                      <w:rPr>
                        <w:rFonts w:ascii="Times New Roman" w:hAnsi="Times New Roman"/>
                        <w:sz w:val="24"/>
                        <w:szCs w:val="24"/>
                      </w:rPr>
                    </w:pPr>
                    <w:r w:rsidRPr="00483080">
                      <w:rPr>
                        <w:rFonts w:ascii="Times New Roman" w:hAnsi="Times New Roman"/>
                        <w:sz w:val="24"/>
                        <w:szCs w:val="24"/>
                      </w:rPr>
                      <w:t>управлінських рішень)</w:t>
                    </w:r>
                  </w:p>
                  <w:p w:rsidR="00D933BF" w:rsidRDefault="00D933BF" w:rsidP="00D933BF">
                    <w:pPr>
                      <w:spacing w:after="0" w:line="240" w:lineRule="auto"/>
                    </w:pP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313" type="#_x0000_t80" style="position:absolute;left:2353;top:10527;width:7684;height:660">
              <v:textbox style="mso-next-textbox:#_x0000_s1313">
                <w:txbxContent>
                  <w:p w:rsidR="00D933BF" w:rsidRPr="00483080" w:rsidRDefault="00D933BF" w:rsidP="00D933BF">
                    <w:pPr>
                      <w:jc w:val="center"/>
                      <w:rPr>
                        <w:rFonts w:ascii="Times New Roman" w:hAnsi="Times New Roman"/>
                        <w:sz w:val="24"/>
                        <w:szCs w:val="24"/>
                      </w:rPr>
                    </w:pPr>
                    <w:r w:rsidRPr="00483080">
                      <w:rPr>
                        <w:rFonts w:ascii="Times New Roman" w:hAnsi="Times New Roman"/>
                        <w:sz w:val="24"/>
                        <w:szCs w:val="24"/>
                      </w:rPr>
                      <w:t>ЗАЦІКАВЛЕНІ ОСОБИ</w:t>
                    </w:r>
                  </w:p>
                </w:txbxContent>
              </v:textbox>
            </v:shape>
            <v:shapetype id="_x0000_t32" coordsize="21600,21600" o:spt="32" o:oned="t" path="m,l21600,21600e" filled="f">
              <v:path arrowok="t" fillok="f" o:connecttype="none"/>
              <o:lock v:ext="edit" shapetype="t"/>
            </v:shapetype>
            <v:shape id="_x0000_s1314" type="#_x0000_t32" style="position:absolute;left:4378;top:12162;width:772;height:405;flip:x" o:connectortype="straight">
              <v:stroke endarrow="block"/>
            </v:shape>
            <v:shape id="_x0000_s1315" type="#_x0000_t32" style="position:absolute;left:6243;top:12162;width:708;height:405" o:connectortype="straight">
              <v:stroke endarrow="block"/>
            </v:shape>
            <v:rect id="_x0000_s1316" style="position:absolute;left:2353;top:12567;width:3440;height:525">
              <v:textbox style="mso-next-textbox:#_x0000_s1316">
                <w:txbxContent>
                  <w:p w:rsidR="00D933BF" w:rsidRPr="00483080" w:rsidRDefault="00D933BF" w:rsidP="00D933BF">
                    <w:pPr>
                      <w:spacing w:after="0" w:line="240" w:lineRule="auto"/>
                      <w:jc w:val="center"/>
                      <w:rPr>
                        <w:rFonts w:ascii="Times New Roman" w:hAnsi="Times New Roman"/>
                        <w:sz w:val="24"/>
                        <w:szCs w:val="24"/>
                      </w:rPr>
                    </w:pPr>
                    <w:r w:rsidRPr="00483080">
                      <w:rPr>
                        <w:rFonts w:ascii="Times New Roman" w:hAnsi="Times New Roman"/>
                        <w:sz w:val="24"/>
                        <w:szCs w:val="24"/>
                      </w:rPr>
                      <w:t>Інформаційні ресурси</w:t>
                    </w:r>
                  </w:p>
                </w:txbxContent>
              </v:textbox>
            </v:rect>
            <v:rect id="_x0000_s1317" style="position:absolute;left:6243;top:12567;width:3665;height:525">
              <v:textbox style="mso-next-textbox:#_x0000_s1317">
                <w:txbxContent>
                  <w:p w:rsidR="00D933BF" w:rsidRPr="00483080" w:rsidRDefault="00D933BF" w:rsidP="00D933BF">
                    <w:pPr>
                      <w:spacing w:after="0" w:line="240" w:lineRule="auto"/>
                      <w:jc w:val="center"/>
                      <w:rPr>
                        <w:rFonts w:ascii="Times New Roman" w:hAnsi="Times New Roman"/>
                        <w:sz w:val="24"/>
                        <w:szCs w:val="24"/>
                      </w:rPr>
                    </w:pPr>
                    <w:r w:rsidRPr="00483080">
                      <w:rPr>
                        <w:rFonts w:ascii="Times New Roman" w:hAnsi="Times New Roman"/>
                        <w:sz w:val="24"/>
                        <w:szCs w:val="24"/>
                      </w:rPr>
                      <w:t>Інформаційні технології</w:t>
                    </w:r>
                  </w:p>
                </w:txbxContent>
              </v:textbox>
            </v:rect>
          </v:group>
        </w:pict>
      </w:r>
    </w:p>
    <w:p w:rsidR="00D933BF" w:rsidRPr="00D933BF" w:rsidRDefault="00D933BF" w:rsidP="00D933BF">
      <w:pPr>
        <w:widowControl/>
        <w:tabs>
          <w:tab w:val="clear" w:pos="709"/>
          <w:tab w:val="left" w:pos="5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D933BF" w:rsidRPr="00D933BF" w:rsidRDefault="00D933BF" w:rsidP="00D933BF">
      <w:pPr>
        <w:widowControl/>
        <w:tabs>
          <w:tab w:val="clear" w:pos="709"/>
          <w:tab w:val="left" w:pos="5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D933BF" w:rsidRPr="00D933BF" w:rsidRDefault="00D933BF" w:rsidP="00D933BF">
      <w:pPr>
        <w:widowControl/>
        <w:tabs>
          <w:tab w:val="clear" w:pos="709"/>
          <w:tab w:val="left" w:pos="5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D933BF" w:rsidRPr="00D933BF" w:rsidRDefault="00D933BF" w:rsidP="00D933BF">
      <w:pPr>
        <w:widowControl/>
        <w:tabs>
          <w:tab w:val="clear" w:pos="709"/>
          <w:tab w:val="left" w:pos="5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D933BF" w:rsidRPr="00D933BF" w:rsidRDefault="00D933BF" w:rsidP="00D933BF">
      <w:pPr>
        <w:widowControl/>
        <w:tabs>
          <w:tab w:val="clear" w:pos="709"/>
          <w:tab w:val="left" w:pos="5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D933BF" w:rsidRPr="00D933BF" w:rsidRDefault="00D933BF" w:rsidP="00D933BF">
      <w:pPr>
        <w:widowControl/>
        <w:tabs>
          <w:tab w:val="clear" w:pos="709"/>
          <w:tab w:val="left" w:pos="5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D933BF" w:rsidRPr="00D933BF" w:rsidRDefault="00D933BF" w:rsidP="00D933BF">
      <w:pPr>
        <w:widowControl/>
        <w:tabs>
          <w:tab w:val="clear" w:pos="709"/>
          <w:tab w:val="left" w:pos="5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D933BF" w:rsidRPr="00D933BF" w:rsidRDefault="00D933BF" w:rsidP="00D933BF">
      <w:pPr>
        <w:widowControl/>
        <w:tabs>
          <w:tab w:val="clear" w:pos="709"/>
          <w:tab w:val="left" w:pos="5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D933BF" w:rsidRPr="00D933BF" w:rsidRDefault="00D933BF" w:rsidP="00D933BF">
      <w:pPr>
        <w:widowControl/>
        <w:tabs>
          <w:tab w:val="clear" w:pos="709"/>
          <w:tab w:val="left" w:pos="5709"/>
        </w:tabs>
        <w:suppressAutoHyphens w:val="0"/>
        <w:spacing w:after="0" w:line="240" w:lineRule="auto"/>
        <w:ind w:firstLine="0"/>
        <w:jc w:val="left"/>
        <w:rPr>
          <w:rFonts w:ascii="Times New Roman" w:eastAsia="Times New Roman" w:hAnsi="Times New Roman" w:cs="Times New Roman"/>
          <w:b/>
          <w:kern w:val="0"/>
          <w:sz w:val="28"/>
          <w:szCs w:val="28"/>
          <w:lang w:val="uk-UA" w:eastAsia="uk-UA"/>
        </w:rPr>
      </w:pPr>
    </w:p>
    <w:p w:rsidR="00D933BF" w:rsidRPr="00D933BF" w:rsidRDefault="00D933BF" w:rsidP="00D933BF">
      <w:pPr>
        <w:widowControl/>
        <w:tabs>
          <w:tab w:val="clear" w:pos="709"/>
          <w:tab w:val="left" w:pos="5709"/>
        </w:tabs>
        <w:suppressAutoHyphens w:val="0"/>
        <w:spacing w:after="0" w:line="240" w:lineRule="auto"/>
        <w:ind w:firstLine="0"/>
        <w:jc w:val="center"/>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b/>
          <w:kern w:val="0"/>
          <w:sz w:val="28"/>
          <w:szCs w:val="28"/>
          <w:lang w:val="uk-UA" w:eastAsia="uk-UA"/>
        </w:rPr>
        <w:t>Рис. 1. Структура інформаційного забезпечення процесів управління інноваційною діяльністю на підприємстві</w:t>
      </w:r>
    </w:p>
    <w:p w:rsidR="00D933BF" w:rsidRPr="00D933BF" w:rsidRDefault="00D933BF" w:rsidP="00D933BF">
      <w:pPr>
        <w:widowControl/>
        <w:tabs>
          <w:tab w:val="clear" w:pos="709"/>
          <w:tab w:val="left" w:pos="5709"/>
        </w:tabs>
        <w:suppressAutoHyphens w:val="0"/>
        <w:spacing w:after="0" w:line="240" w:lineRule="auto"/>
        <w:ind w:firstLine="0"/>
        <w:jc w:val="center"/>
        <w:rPr>
          <w:rFonts w:ascii="Times New Roman" w:eastAsia="Times New Roman" w:hAnsi="Times New Roman" w:cs="Times New Roman"/>
          <w:kern w:val="0"/>
          <w:lang w:eastAsia="uk-UA"/>
        </w:rPr>
      </w:pPr>
      <w:r w:rsidRPr="00D933BF">
        <w:rPr>
          <w:rFonts w:ascii="Times New Roman" w:eastAsia="Times New Roman" w:hAnsi="Times New Roman" w:cs="Times New Roman"/>
          <w:kern w:val="0"/>
          <w:lang w:val="uk-UA" w:eastAsia="uk-UA"/>
        </w:rPr>
        <w:t>Джерело: розроблено автором</w:t>
      </w:r>
    </w:p>
    <w:p w:rsidR="00D933BF" w:rsidRPr="00D933BF" w:rsidRDefault="00D933BF" w:rsidP="00D933BF">
      <w:pPr>
        <w:widowControl/>
        <w:tabs>
          <w:tab w:val="clear" w:pos="709"/>
          <w:tab w:val="left" w:pos="5709"/>
        </w:tabs>
        <w:suppressAutoHyphens w:val="0"/>
        <w:spacing w:after="0" w:line="240" w:lineRule="auto"/>
        <w:ind w:firstLine="851"/>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Як видно з рис.</w:t>
      </w:r>
      <w:r w:rsidRPr="00D933BF">
        <w:rPr>
          <w:rFonts w:ascii="Times New Roman" w:eastAsia="Times New Roman" w:hAnsi="Times New Roman" w:cs="Times New Roman"/>
          <w:kern w:val="0"/>
          <w:sz w:val="28"/>
          <w:szCs w:val="28"/>
          <w:lang w:val="en-US" w:eastAsia="uk-UA"/>
        </w:rPr>
        <w:t> </w:t>
      </w:r>
      <w:r w:rsidRPr="00D933BF">
        <w:rPr>
          <w:rFonts w:ascii="Times New Roman" w:eastAsia="Times New Roman" w:hAnsi="Times New Roman" w:cs="Times New Roman"/>
          <w:kern w:val="0"/>
          <w:sz w:val="28"/>
          <w:szCs w:val="28"/>
          <w:lang w:val="uk-UA" w:eastAsia="uk-UA"/>
        </w:rPr>
        <w:t>1, така структура формується з багатьох елементів внутрішнього та зовнішнього середовища, де ядром стає інформаційний фонд підприємства.</w:t>
      </w:r>
      <w:r w:rsidRPr="00D933BF">
        <w:rPr>
          <w:rFonts w:ascii="Times New Roman" w:eastAsia="Calibri" w:hAnsi="Times New Roman" w:cs="Times New Roman"/>
          <w:kern w:val="0"/>
          <w:sz w:val="28"/>
          <w:szCs w:val="28"/>
          <w:lang w:val="uk-UA" w:eastAsia="uk-UA"/>
        </w:rPr>
        <w:t xml:space="preserve"> </w:t>
      </w:r>
      <w:r w:rsidRPr="00D933BF">
        <w:rPr>
          <w:rFonts w:ascii="Times New Roman" w:eastAsia="Times New Roman" w:hAnsi="Times New Roman" w:cs="Times New Roman"/>
          <w:kern w:val="0"/>
          <w:sz w:val="28"/>
          <w:szCs w:val="28"/>
          <w:lang w:val="uk-UA" w:eastAsia="uk-UA"/>
        </w:rPr>
        <w:t>Він є набором даних, необхідних для прийняття відповідних управлінських рішень у процесах управління інноваційною діяльністю підприємства. Головною особливістю такого роду інформації є те, що вона вже є в розпорядженні уповноважених осіб. Інформаційний фонд підприємства формується зацікавленими особами (уповноваженими) з інформаційних ресурсів та інформаційних технологій під впливом стійких об’єктивно обумовлених обмежень зовнішнього і внутрішнього середовища.</w:t>
      </w:r>
    </w:p>
    <w:p w:rsidR="00D933BF" w:rsidRPr="00D933BF" w:rsidRDefault="00D933BF" w:rsidP="00D933BF">
      <w:pPr>
        <w:widowControl/>
        <w:tabs>
          <w:tab w:val="clear" w:pos="709"/>
          <w:tab w:val="left" w:pos="5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 xml:space="preserve">На сучасному етапі розвитку інформаційного забезпечення процесів управління інноваційною діяльністю підприємств застосування інформаційних технологій дає змогу здійснювати розподіл персоніфікованих обчислень на кожному робочому місці, де генерується інформація. </w:t>
      </w:r>
    </w:p>
    <w:p w:rsidR="00D933BF" w:rsidRPr="00D933BF" w:rsidRDefault="00D933BF" w:rsidP="00D933BF">
      <w:pPr>
        <w:widowControl/>
        <w:tabs>
          <w:tab w:val="clear" w:pos="709"/>
          <w:tab w:val="left" w:pos="5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На основі узагальнення, систематизації та аналізу наукової літератури виявлено, що активізація інноваційної діяльності на всіх рівнях економіки повинна супроводжуватися відповідною адаптацією існуючого організаційно-інформаційного забезпечення і формуванням на його основі механізмів, що безпосередньо пов’язані з підвищенням ефективності роботи підприємства через його інноваційний розвиток.</w:t>
      </w:r>
    </w:p>
    <w:p w:rsidR="00D933BF" w:rsidRPr="00D933BF" w:rsidRDefault="00D933BF" w:rsidP="00D933BF">
      <w:pPr>
        <w:widowControl/>
        <w:tabs>
          <w:tab w:val="clear" w:pos="709"/>
          <w:tab w:val="left" w:pos="5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D933BF">
        <w:rPr>
          <w:rFonts w:ascii="Times New Roman" w:eastAsia="Calibri" w:hAnsi="Times New Roman" w:cs="Times New Roman"/>
          <w:kern w:val="0"/>
          <w:sz w:val="28"/>
          <w:szCs w:val="28"/>
          <w:lang w:val="uk-UA" w:eastAsia="uk-UA"/>
        </w:rPr>
        <w:t xml:space="preserve">У другому розділі </w:t>
      </w:r>
      <w:r w:rsidRPr="00D933BF">
        <w:rPr>
          <w:rFonts w:ascii="Times New Roman" w:eastAsia="Calibri" w:hAnsi="Times New Roman" w:cs="Times New Roman"/>
          <w:b/>
          <w:kern w:val="0"/>
          <w:sz w:val="28"/>
          <w:szCs w:val="28"/>
          <w:lang w:val="uk-UA" w:eastAsia="uk-UA"/>
        </w:rPr>
        <w:t>«</w:t>
      </w:r>
      <w:r w:rsidRPr="00D933BF">
        <w:rPr>
          <w:rFonts w:ascii="Times New Roman" w:eastAsia="Times New Roman" w:hAnsi="Times New Roman" w:cs="Times New Roman"/>
          <w:b/>
          <w:kern w:val="0"/>
          <w:sz w:val="28"/>
          <w:szCs w:val="28"/>
          <w:lang w:val="uk-UA" w:eastAsia="uk-UA"/>
        </w:rPr>
        <w:t>Процес управління інноваційною діяльністю на українських підприємствах</w:t>
      </w:r>
      <w:r w:rsidRPr="00D933BF">
        <w:rPr>
          <w:rFonts w:ascii="Times New Roman" w:eastAsia="Calibri" w:hAnsi="Times New Roman" w:cs="Times New Roman"/>
          <w:b/>
          <w:kern w:val="0"/>
          <w:sz w:val="28"/>
          <w:szCs w:val="28"/>
          <w:lang w:val="uk-UA" w:eastAsia="uk-UA"/>
        </w:rPr>
        <w:t>»</w:t>
      </w:r>
      <w:r w:rsidRPr="00D933BF">
        <w:rPr>
          <w:rFonts w:ascii="Times New Roman" w:eastAsia="Calibri" w:hAnsi="Times New Roman" w:cs="Times New Roman"/>
          <w:kern w:val="0"/>
          <w:sz w:val="28"/>
          <w:szCs w:val="28"/>
          <w:lang w:val="uk-UA" w:eastAsia="uk-UA"/>
        </w:rPr>
        <w:t xml:space="preserve"> проведено </w:t>
      </w:r>
      <w:r w:rsidRPr="00D933BF">
        <w:rPr>
          <w:rFonts w:ascii="Times New Roman" w:eastAsia="Times New Roman" w:hAnsi="Times New Roman" w:cs="Times New Roman"/>
          <w:kern w:val="0"/>
          <w:sz w:val="28"/>
          <w:szCs w:val="28"/>
          <w:lang w:val="uk-UA" w:eastAsia="uk-UA"/>
        </w:rPr>
        <w:t>аналітичні дослідження та виявлено тенденції інноваційного розвитку досліджуваної галузі. Здійснено комплексну оцінку організаційно-інформаційного забезпечення управління інноваційною діяльністю, визначено стратегічні можливості інноваційного розвитку досліджуваних підприємств.</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Ефективне управління їх інноваційною діяльністю призведе до появи нових можливостей використання власного потенціалу. Інноваційна діяльність також надає змогу розв’язати низку проблем для підприємств, а саме: проблем технологічного процесу (набір, верстка, обробка ілюстрацій, підготовка платформи та ін.); спеціалізованих проблем (розміщення видань у мережі Інтернет, створення різного роду архівних та довідкових систем та ін.).</w:t>
      </w:r>
    </w:p>
    <w:p w:rsidR="00D933BF" w:rsidRPr="00D933BF" w:rsidRDefault="00D933BF" w:rsidP="00D933B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Результати обстеження показників діяльності досліджуваних підприємств засвідчили, що переважна їх більшість узагалі не займається інноваційною діяльністю, враховуючи скорочення обсягів випуску продукції та зростання рівня операційних витрат на 1 грн випущеної продукції ( рис.</w:t>
      </w:r>
      <w:r w:rsidRPr="00D933BF">
        <w:rPr>
          <w:rFonts w:ascii="Times New Roman" w:eastAsia="Times New Roman" w:hAnsi="Times New Roman" w:cs="Times New Roman"/>
          <w:kern w:val="0"/>
          <w:sz w:val="28"/>
          <w:szCs w:val="28"/>
          <w:lang w:val="en-US" w:eastAsia="uk-UA"/>
        </w:rPr>
        <w:t> </w:t>
      </w:r>
      <w:r w:rsidRPr="00D933BF">
        <w:rPr>
          <w:rFonts w:ascii="Times New Roman" w:eastAsia="Times New Roman" w:hAnsi="Times New Roman" w:cs="Times New Roman"/>
          <w:kern w:val="0"/>
          <w:sz w:val="28"/>
          <w:szCs w:val="28"/>
          <w:lang w:val="uk-UA" w:eastAsia="uk-UA"/>
        </w:rPr>
        <w:t>2,</w:t>
      </w:r>
      <w:r w:rsidRPr="00D933BF">
        <w:rPr>
          <w:rFonts w:ascii="Times New Roman" w:eastAsia="Times New Roman" w:hAnsi="Times New Roman" w:cs="Times New Roman"/>
          <w:kern w:val="0"/>
          <w:sz w:val="28"/>
          <w:szCs w:val="28"/>
          <w:lang w:val="en-US" w:eastAsia="uk-UA"/>
        </w:rPr>
        <w:t> </w:t>
      </w:r>
      <w:r w:rsidRPr="00D933BF">
        <w:rPr>
          <w:rFonts w:ascii="Times New Roman" w:eastAsia="Times New Roman" w:hAnsi="Times New Roman" w:cs="Times New Roman"/>
          <w:kern w:val="0"/>
          <w:sz w:val="28"/>
          <w:szCs w:val="28"/>
          <w:lang w:val="uk-UA" w:eastAsia="uk-UA"/>
        </w:rPr>
        <w:t>3).</w:t>
      </w:r>
    </w:p>
    <w:p w:rsidR="00D933BF" w:rsidRPr="00D933BF" w:rsidRDefault="00D933BF" w:rsidP="00D933B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На основі проведеного методом анкетування опитування експертів досліджуваної галузі та дослідження фінансових показників розвитку підприємств було встановлено, що одним із основних елементів підвищення рівня їх конкурентоспроможності залишаються інновації та інноваційна діяльність.</w:t>
      </w:r>
    </w:p>
    <w:p w:rsidR="00D933BF" w:rsidRPr="00D933BF" w:rsidRDefault="00D933BF" w:rsidP="00D933B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Pr>
          <w:rFonts w:ascii="Times New Roman" w:eastAsia="Times New Roman" w:hAnsi="Times New Roman" w:cs="Times New Roman"/>
          <w:noProof/>
          <w:kern w:val="0"/>
          <w:sz w:val="28"/>
          <w:szCs w:val="28"/>
          <w:lang w:eastAsia="ru-RU"/>
        </w:rPr>
        <w:drawing>
          <wp:inline distT="0" distB="0" distL="0" distR="0">
            <wp:extent cx="4591685" cy="2752725"/>
            <wp:effectExtent l="19050" t="0" r="0" b="0"/>
            <wp:docPr id="1033"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9" cstate="print"/>
                    <a:srcRect/>
                    <a:stretch>
                      <a:fillRect/>
                    </a:stretch>
                  </pic:blipFill>
                  <pic:spPr bwMode="auto">
                    <a:xfrm>
                      <a:off x="0" y="0"/>
                      <a:ext cx="4591685" cy="2752725"/>
                    </a:xfrm>
                    <a:prstGeom prst="rect">
                      <a:avLst/>
                    </a:prstGeom>
                    <a:noFill/>
                    <a:ln w="9525">
                      <a:noFill/>
                      <a:miter lim="800000"/>
                      <a:headEnd/>
                      <a:tailEnd/>
                    </a:ln>
                  </pic:spPr>
                </pic:pic>
              </a:graphicData>
            </a:graphic>
          </wp:inline>
        </w:drawing>
      </w:r>
    </w:p>
    <w:p w:rsidR="00D933BF" w:rsidRPr="00D933BF" w:rsidRDefault="00D933BF" w:rsidP="00D933B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r w:rsidRPr="00D933BF">
        <w:rPr>
          <w:rFonts w:ascii="Times New Roman" w:eastAsia="Times New Roman" w:hAnsi="Times New Roman" w:cs="Times New Roman"/>
          <w:b/>
          <w:kern w:val="0"/>
          <w:sz w:val="28"/>
          <w:szCs w:val="28"/>
          <w:lang w:val="uk-UA" w:eastAsia="uk-UA"/>
        </w:rPr>
        <w:t>Рис. 2 Обсяг випуску продукції</w:t>
      </w:r>
    </w:p>
    <w:p w:rsidR="00D933BF" w:rsidRPr="00D933BF" w:rsidRDefault="00D933BF" w:rsidP="00D933BF">
      <w:pPr>
        <w:widowControl/>
        <w:tabs>
          <w:tab w:val="clear" w:pos="709"/>
        </w:tabs>
        <w:suppressAutoHyphens w:val="0"/>
        <w:spacing w:after="0" w:line="240" w:lineRule="auto"/>
        <w:ind w:firstLine="709"/>
        <w:jc w:val="center"/>
        <w:rPr>
          <w:rFonts w:ascii="Times New Roman" w:eastAsia="Times New Roman" w:hAnsi="Times New Roman" w:cs="Times New Roman"/>
          <w:kern w:val="0"/>
          <w:lang w:val="uk-UA" w:eastAsia="uk-UA"/>
        </w:rPr>
      </w:pPr>
      <w:r w:rsidRPr="00D933BF">
        <w:rPr>
          <w:rFonts w:ascii="Times New Roman" w:eastAsia="Times New Roman" w:hAnsi="Times New Roman" w:cs="Times New Roman"/>
          <w:kern w:val="0"/>
          <w:lang w:val="uk-UA" w:eastAsia="uk-UA"/>
        </w:rPr>
        <w:t xml:space="preserve">Джерело: побудовано автором на основі різних форм звітності </w:t>
      </w:r>
    </w:p>
    <w:p w:rsidR="00D933BF" w:rsidRPr="00D933BF" w:rsidRDefault="00D933BF" w:rsidP="00D933BF">
      <w:pPr>
        <w:widowControl/>
        <w:tabs>
          <w:tab w:val="clear" w:pos="709"/>
        </w:tabs>
        <w:suppressAutoHyphens w:val="0"/>
        <w:spacing w:after="0" w:line="240" w:lineRule="auto"/>
        <w:ind w:firstLine="709"/>
        <w:jc w:val="center"/>
        <w:rPr>
          <w:rFonts w:ascii="Times New Roman" w:eastAsia="Times New Roman" w:hAnsi="Times New Roman" w:cs="Times New Roman"/>
          <w:kern w:val="0"/>
          <w:lang w:val="uk-UA" w:eastAsia="uk-UA"/>
        </w:rPr>
      </w:pPr>
      <w:r w:rsidRPr="00D933BF">
        <w:rPr>
          <w:rFonts w:ascii="Times New Roman" w:eastAsia="Times New Roman" w:hAnsi="Times New Roman" w:cs="Times New Roman"/>
          <w:kern w:val="0"/>
          <w:lang w:val="uk-UA" w:eastAsia="uk-UA"/>
        </w:rPr>
        <w:t>досліджуваних підприємств</w:t>
      </w:r>
    </w:p>
    <w:p w:rsidR="00D933BF" w:rsidRPr="00D933BF" w:rsidRDefault="00D933BF" w:rsidP="00D933B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Зважаючи на загальноекономічну та політичну кризу, показники 2014 року демонструють значне зменшення, що в свою чергу призвело до призупинення вже діючих інноваційних проектів, та наростання операційних витрат на 1 грн. випущеної продукції (рис.</w:t>
      </w:r>
      <w:r w:rsidRPr="00D933BF">
        <w:rPr>
          <w:rFonts w:ascii="Times New Roman" w:eastAsia="Times New Roman" w:hAnsi="Times New Roman" w:cs="Times New Roman"/>
          <w:kern w:val="0"/>
          <w:sz w:val="28"/>
          <w:szCs w:val="28"/>
          <w:lang w:val="en-US" w:eastAsia="uk-UA"/>
        </w:rPr>
        <w:t> </w:t>
      </w:r>
      <w:r w:rsidRPr="00D933BF">
        <w:rPr>
          <w:rFonts w:ascii="Times New Roman" w:eastAsia="Times New Roman" w:hAnsi="Times New Roman" w:cs="Times New Roman"/>
          <w:kern w:val="0"/>
          <w:sz w:val="28"/>
          <w:szCs w:val="28"/>
          <w:lang w:val="uk-UA" w:eastAsia="uk-UA"/>
        </w:rPr>
        <w:t>3).</w:t>
      </w:r>
    </w:p>
    <w:p w:rsidR="00D933BF" w:rsidRPr="00D933BF" w:rsidRDefault="00D933BF" w:rsidP="00D933B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uk-UA"/>
        </w:rPr>
      </w:pPr>
    </w:p>
    <w:p w:rsidR="00D933BF" w:rsidRPr="00D933BF" w:rsidRDefault="00D933BF" w:rsidP="00D933BF">
      <w:pPr>
        <w:widowControl/>
        <w:tabs>
          <w:tab w:val="clear" w:pos="709"/>
        </w:tabs>
        <w:suppressAutoHyphens w:val="0"/>
        <w:spacing w:after="0" w:line="240" w:lineRule="auto"/>
        <w:ind w:firstLine="709"/>
        <w:jc w:val="center"/>
        <w:rPr>
          <w:rFonts w:ascii="Times New Roman" w:eastAsia="Times New Roman" w:hAnsi="Times New Roman" w:cs="Times New Roman"/>
          <w:kern w:val="0"/>
          <w:sz w:val="24"/>
          <w:szCs w:val="24"/>
          <w:lang w:val="uk-UA" w:eastAsia="uk-UA"/>
        </w:rPr>
      </w:pPr>
      <w:r>
        <w:rPr>
          <w:rFonts w:ascii="Times New Roman" w:eastAsia="Times New Roman" w:hAnsi="Times New Roman" w:cs="Times New Roman"/>
          <w:noProof/>
          <w:kern w:val="0"/>
          <w:sz w:val="24"/>
          <w:szCs w:val="24"/>
          <w:lang w:eastAsia="ru-RU"/>
        </w:rPr>
        <w:drawing>
          <wp:inline distT="0" distB="0" distL="0" distR="0">
            <wp:extent cx="4591685" cy="2752725"/>
            <wp:effectExtent l="19050" t="0" r="0" b="0"/>
            <wp:docPr id="1034"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10" cstate="print"/>
                    <a:srcRect/>
                    <a:stretch>
                      <a:fillRect/>
                    </a:stretch>
                  </pic:blipFill>
                  <pic:spPr bwMode="auto">
                    <a:xfrm>
                      <a:off x="0" y="0"/>
                      <a:ext cx="4591685" cy="2752725"/>
                    </a:xfrm>
                    <a:prstGeom prst="rect">
                      <a:avLst/>
                    </a:prstGeom>
                    <a:noFill/>
                    <a:ln w="9525">
                      <a:noFill/>
                      <a:miter lim="800000"/>
                      <a:headEnd/>
                      <a:tailEnd/>
                    </a:ln>
                  </pic:spPr>
                </pic:pic>
              </a:graphicData>
            </a:graphic>
          </wp:inline>
        </w:drawing>
      </w:r>
    </w:p>
    <w:p w:rsidR="00D933BF" w:rsidRPr="00D933BF" w:rsidRDefault="00D933BF" w:rsidP="00D933BF">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uk-UA"/>
        </w:rPr>
      </w:pPr>
      <w:r w:rsidRPr="00D933BF">
        <w:rPr>
          <w:rFonts w:ascii="Times New Roman" w:eastAsia="Times New Roman" w:hAnsi="Times New Roman" w:cs="Times New Roman"/>
          <w:b/>
          <w:kern w:val="0"/>
          <w:sz w:val="28"/>
          <w:szCs w:val="28"/>
          <w:lang w:val="uk-UA" w:eastAsia="uk-UA"/>
        </w:rPr>
        <w:t>Рис. 3 Рівень операційних витрат на 1 грн випущеної продукції</w:t>
      </w:r>
    </w:p>
    <w:p w:rsidR="00D933BF" w:rsidRPr="00D933BF" w:rsidRDefault="00D933BF" w:rsidP="00D933BF">
      <w:pPr>
        <w:widowControl/>
        <w:tabs>
          <w:tab w:val="clear" w:pos="709"/>
        </w:tabs>
        <w:suppressAutoHyphens w:val="0"/>
        <w:spacing w:after="0" w:line="240" w:lineRule="auto"/>
        <w:ind w:firstLine="709"/>
        <w:jc w:val="center"/>
        <w:rPr>
          <w:rFonts w:ascii="Times New Roman" w:eastAsia="Times New Roman" w:hAnsi="Times New Roman" w:cs="Times New Roman"/>
          <w:kern w:val="0"/>
          <w:lang w:val="uk-UA" w:eastAsia="uk-UA"/>
        </w:rPr>
      </w:pPr>
      <w:r w:rsidRPr="00D933BF">
        <w:rPr>
          <w:rFonts w:ascii="Times New Roman" w:eastAsia="Times New Roman" w:hAnsi="Times New Roman" w:cs="Times New Roman"/>
          <w:kern w:val="0"/>
          <w:lang w:val="uk-UA" w:eastAsia="uk-UA"/>
        </w:rPr>
        <w:t xml:space="preserve">Джерело: побудовано автором на основі різних форм звітності </w:t>
      </w:r>
    </w:p>
    <w:p w:rsidR="00D933BF" w:rsidRPr="00D933BF" w:rsidRDefault="00D933BF" w:rsidP="00D933BF">
      <w:pPr>
        <w:widowControl/>
        <w:tabs>
          <w:tab w:val="clear" w:pos="709"/>
        </w:tabs>
        <w:suppressAutoHyphens w:val="0"/>
        <w:spacing w:after="0" w:line="240" w:lineRule="auto"/>
        <w:ind w:firstLine="709"/>
        <w:jc w:val="center"/>
        <w:rPr>
          <w:rFonts w:ascii="Times New Roman" w:eastAsia="Times New Roman" w:hAnsi="Times New Roman" w:cs="Times New Roman"/>
          <w:kern w:val="0"/>
          <w:lang w:val="uk-UA" w:eastAsia="uk-UA"/>
        </w:rPr>
      </w:pPr>
      <w:r w:rsidRPr="00D933BF">
        <w:rPr>
          <w:rFonts w:ascii="Times New Roman" w:eastAsia="Times New Roman" w:hAnsi="Times New Roman" w:cs="Times New Roman"/>
          <w:kern w:val="0"/>
          <w:lang w:val="uk-UA" w:eastAsia="uk-UA"/>
        </w:rPr>
        <w:t>досліджуваних підприємств</w:t>
      </w:r>
    </w:p>
    <w:p w:rsidR="00D933BF" w:rsidRPr="00D933BF" w:rsidRDefault="00D933BF" w:rsidP="00D933B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Для визначення конкурентних позицій підприємств з’ясовані чинники, що впливають на можливості успіху в конкурентній боротьбі: обсяги видавництва книжок; обсяги експорту книжок; зниження витрат на збут продукції; зниження операційних витрат на 1</w:t>
      </w:r>
      <w:r w:rsidRPr="00D933BF">
        <w:rPr>
          <w:rFonts w:ascii="Times New Roman" w:eastAsia="Times New Roman" w:hAnsi="Times New Roman" w:cs="Times New Roman"/>
          <w:kern w:val="0"/>
          <w:sz w:val="28"/>
          <w:szCs w:val="28"/>
          <w:lang w:val="en-US" w:eastAsia="uk-UA"/>
        </w:rPr>
        <w:t> </w:t>
      </w:r>
      <w:r w:rsidRPr="00D933BF">
        <w:rPr>
          <w:rFonts w:ascii="Times New Roman" w:eastAsia="Times New Roman" w:hAnsi="Times New Roman" w:cs="Times New Roman"/>
          <w:kern w:val="0"/>
          <w:sz w:val="28"/>
          <w:szCs w:val="28"/>
          <w:lang w:val="uk-UA" w:eastAsia="uk-UA"/>
        </w:rPr>
        <w:t>грн видавничої продукції (інтенсивним шляхом); оптимізація термінів виготовлення інноваційної продукції; встановлення конкурентної ціни інноваційної друкованої продукції; покращення рівня зручності та естетичного зовнішнього вигляду продукції; забезпечення оригінальності і технологічної унікальності видань; зниження рівня браку; зменшення рівня залежності від імпорту сировини; зміцнення іміджевих позицій видавництва; покращення рівня оригінальності видавничої продукції. Аналіз цих чинників допомагає виявити сильні й слабкі сторони в діяльності конкурентів, розробити алгоритм дій, за рахунок якого досліджуване підприємство могло б підвищити конкурентоспроможність і забезпечити стійкий розвиток. Підвищення конкурентоспроможності діяльності досягається за допомогою застосування загальновизнаних наукових і практичних методів. У зв’язку з цим проблема стійкого посилення конкурентоспроможності має специфічні особливості. На відміну від підприємств, що виготовляють традиційні товари, продукцію книговидавничих підприємств слід розглядати у двох взаємодоповнюючих аспектах: як матеріальний носій і як компоненту духовної потреби. Саме тому застосування ефективних засобів конкурентної боротьби залежить від процесів управління їх інноваційною діяльністю.</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Загалом процес управління інноваційною діяльністю на досліджуваних підприємствах зводиться до реалізації певних завдань, а саме:</w:t>
      </w:r>
    </w:p>
    <w:p w:rsidR="00D933BF" w:rsidRPr="00D933BF" w:rsidRDefault="00D933BF" w:rsidP="00D933BF">
      <w:pPr>
        <w:widowControl/>
        <w:numPr>
          <w:ilvl w:val="0"/>
          <w:numId w:val="34"/>
        </w:numPr>
        <w:tabs>
          <w:tab w:val="clear" w:pos="709"/>
        </w:tabs>
        <w:suppressAutoHyphens w:val="0"/>
        <w:spacing w:after="0" w:line="240" w:lineRule="auto"/>
        <w:ind w:left="284" w:hanging="218"/>
        <w:contextualSpacing/>
        <w:jc w:val="left"/>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формування інноваційної стратегії такого підприємства в контексті її загальної стратегії (що не завжди під силу відповідальним за це особам, що є одним із проявів кадрової проблеми);</w:t>
      </w:r>
    </w:p>
    <w:p w:rsidR="00D933BF" w:rsidRPr="00D933BF" w:rsidRDefault="00D933BF" w:rsidP="00D933BF">
      <w:pPr>
        <w:widowControl/>
        <w:numPr>
          <w:ilvl w:val="0"/>
          <w:numId w:val="34"/>
        </w:numPr>
        <w:tabs>
          <w:tab w:val="clear" w:pos="709"/>
        </w:tabs>
        <w:suppressAutoHyphens w:val="0"/>
        <w:spacing w:after="0" w:line="240" w:lineRule="auto"/>
        <w:ind w:left="284" w:hanging="218"/>
        <w:contextualSpacing/>
        <w:jc w:val="left"/>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розроблення концептуальних засад і принципів формування інноваційної політики, яка б відповідала інноваційній стратегії;</w:t>
      </w:r>
    </w:p>
    <w:p w:rsidR="00D933BF" w:rsidRPr="00D933BF" w:rsidRDefault="00D933BF" w:rsidP="00D933BF">
      <w:pPr>
        <w:widowControl/>
        <w:numPr>
          <w:ilvl w:val="0"/>
          <w:numId w:val="34"/>
        </w:numPr>
        <w:tabs>
          <w:tab w:val="clear" w:pos="709"/>
        </w:tabs>
        <w:suppressAutoHyphens w:val="0"/>
        <w:spacing w:after="0" w:line="240" w:lineRule="auto"/>
        <w:ind w:left="284" w:hanging="218"/>
        <w:contextualSpacing/>
        <w:jc w:val="left"/>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розроблення планів і програм інноваційної діяльності (що викликає значні труднощі, враховуючи специфіку діяльності, адже не завжди менеджери можуть мати детальну інформацію про стан написання автором того чи іншого рукопису, його характеристики, а тому важко спрогнозувати очікуваний попит і, як наслідок, очікувані прибутки, а отже, і розробка планів не є досить точною та підлягає детальному і тривалому коригуванню);</w:t>
      </w:r>
    </w:p>
    <w:p w:rsidR="00D933BF" w:rsidRPr="00D933BF" w:rsidRDefault="00D933BF" w:rsidP="00D933BF">
      <w:pPr>
        <w:widowControl/>
        <w:numPr>
          <w:ilvl w:val="0"/>
          <w:numId w:val="34"/>
        </w:numPr>
        <w:tabs>
          <w:tab w:val="clear" w:pos="709"/>
        </w:tabs>
        <w:suppressAutoHyphens w:val="0"/>
        <w:spacing w:after="0" w:line="240" w:lineRule="auto"/>
        <w:ind w:left="284" w:hanging="218"/>
        <w:contextualSpacing/>
        <w:jc w:val="left"/>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обґрунтування і вибір масштабних інноваційних проектів, що розширюють чи диверсифікують діяльність підприємства;</w:t>
      </w:r>
    </w:p>
    <w:p w:rsidR="00D933BF" w:rsidRPr="00D933BF" w:rsidRDefault="00D933BF" w:rsidP="00D933BF">
      <w:pPr>
        <w:widowControl/>
        <w:numPr>
          <w:ilvl w:val="0"/>
          <w:numId w:val="34"/>
        </w:numPr>
        <w:tabs>
          <w:tab w:val="clear" w:pos="709"/>
        </w:tabs>
        <w:suppressAutoHyphens w:val="0"/>
        <w:spacing w:after="0" w:line="240" w:lineRule="auto"/>
        <w:ind w:left="284" w:hanging="218"/>
        <w:contextualSpacing/>
        <w:jc w:val="left"/>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визначення джерел забезпечення конкурентоспроможності підприємства;</w:t>
      </w:r>
    </w:p>
    <w:p w:rsidR="00D933BF" w:rsidRPr="00D933BF" w:rsidRDefault="00D933BF" w:rsidP="00D933BF">
      <w:pPr>
        <w:widowControl/>
        <w:tabs>
          <w:tab w:val="clear" w:pos="709"/>
        </w:tabs>
        <w:suppressAutoHyphens w:val="0"/>
        <w:spacing w:after="0" w:line="240" w:lineRule="auto"/>
        <w:ind w:left="284" w:hanging="218"/>
        <w:contextualSpacing/>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 формування організаційної структури, чутливої і сприйнятливої до інноваційних змін.</w:t>
      </w:r>
    </w:p>
    <w:p w:rsidR="00D933BF" w:rsidRPr="00D933BF" w:rsidRDefault="00D933BF" w:rsidP="00D933B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Процес управління інноваційною діяльністю у досліджуваній сфері передбачає здійснення певних функцій, пов’язаних з організацією, плануванням, мотивацією, регулюванням і контролем упровадження інновацій. З метою забезпечення ефективності цього процесу на вітчизняних підприємствах повинні створюватися відповідні системи реалізації зазначених функцій, тобто необхідно приділяти окрему увагу формуванню ефективного механізму управління інноваційною діяльністю, як у теорії, так і на практиці.</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b/>
          <w:kern w:val="0"/>
          <w:sz w:val="28"/>
          <w:szCs w:val="28"/>
          <w:lang w:val="uk-UA" w:eastAsia="uk-UA"/>
        </w:rPr>
        <w:tab/>
      </w:r>
      <w:r w:rsidRPr="00D933BF">
        <w:rPr>
          <w:rFonts w:ascii="Times New Roman" w:eastAsia="Calibri" w:hAnsi="Times New Roman" w:cs="Times New Roman"/>
          <w:kern w:val="0"/>
          <w:sz w:val="28"/>
          <w:szCs w:val="28"/>
          <w:lang w:val="uk-UA" w:eastAsia="uk-UA"/>
        </w:rPr>
        <w:t xml:space="preserve">У третьому розділі </w:t>
      </w:r>
      <w:r w:rsidRPr="00D933BF">
        <w:rPr>
          <w:rFonts w:ascii="Times New Roman" w:eastAsia="Calibri" w:hAnsi="Times New Roman" w:cs="Times New Roman"/>
          <w:b/>
          <w:kern w:val="0"/>
          <w:sz w:val="28"/>
          <w:szCs w:val="28"/>
          <w:lang w:val="uk-UA" w:eastAsia="uk-UA"/>
        </w:rPr>
        <w:t>«</w:t>
      </w:r>
      <w:r w:rsidRPr="00D933BF">
        <w:rPr>
          <w:rFonts w:ascii="Times New Roman" w:eastAsia="Times New Roman" w:hAnsi="Times New Roman" w:cs="Times New Roman"/>
          <w:b/>
          <w:kern w:val="0"/>
          <w:sz w:val="28"/>
          <w:szCs w:val="28"/>
          <w:lang w:val="uk-UA" w:eastAsia="uk-UA"/>
        </w:rPr>
        <w:t>Удосконалення процесів управління інноваційною діяльністю українських підприємств</w:t>
      </w:r>
      <w:r w:rsidRPr="00D933BF">
        <w:rPr>
          <w:rFonts w:ascii="Times New Roman" w:eastAsia="Calibri" w:hAnsi="Times New Roman" w:cs="Times New Roman"/>
          <w:b/>
          <w:kern w:val="0"/>
          <w:sz w:val="28"/>
          <w:szCs w:val="28"/>
          <w:lang w:val="uk-UA" w:eastAsia="uk-UA"/>
        </w:rPr>
        <w:t xml:space="preserve">» </w:t>
      </w:r>
      <w:r w:rsidRPr="00D933BF">
        <w:rPr>
          <w:rFonts w:ascii="Times New Roman" w:eastAsia="Calibri" w:hAnsi="Times New Roman" w:cs="Times New Roman"/>
          <w:kern w:val="0"/>
          <w:sz w:val="28"/>
          <w:szCs w:val="28"/>
          <w:lang w:val="uk-UA" w:eastAsia="uk-UA"/>
        </w:rPr>
        <w:t>надано практичні рекомендації щодо впровадження системи організаційно-інформаційного забезпечення управління інноваційною діяльністю на книговидавничих підприємствах України. Запропоновано авторський підхід до організаційно-інформаційного забезпечення впровадження ними інновацій на основі концепції інтегрованого інноваційного контуру, який, взаємодіючи з макро- і мікросередовищем і будучи органічно вбудованим у загальну структуру управління підприємствами та маючи при цьому власну ієрархічно-функціональну структуру, сприяє досягненню видавництвом довгострокових цілей, підтримує динамічний розвиток та забезпечує безперервність його життєдіяльності.</w:t>
      </w:r>
    </w:p>
    <w:p w:rsidR="00D933BF" w:rsidRPr="00D933BF" w:rsidRDefault="00D933BF" w:rsidP="00D933BF">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Структуру інноваційного контуру, який вбудований у цілісний управлінський механізм підприємства і взаємодіє із зовнішнім середовищем, представлено на рис. 4. Слід зазначити, що вагомого значення для успішної діяльності набуває безперервність упровадження інновацій досліджуваними підприємствами, а також комплексність і системність цього процесу.</w:t>
      </w:r>
      <w:r w:rsidRPr="00D933BF">
        <w:rPr>
          <w:rFonts w:ascii="Times New Roman" w:eastAsia="Calibri" w:hAnsi="Times New Roman" w:cs="Times New Roman"/>
          <w:kern w:val="0"/>
          <w:sz w:val="28"/>
          <w:szCs w:val="28"/>
          <w:lang w:val="uk-UA" w:eastAsia="uk-UA"/>
        </w:rPr>
        <w:t xml:space="preserve"> </w:t>
      </w:r>
      <w:r w:rsidRPr="00D933BF">
        <w:rPr>
          <w:rFonts w:ascii="Times New Roman" w:eastAsia="Times New Roman" w:hAnsi="Times New Roman" w:cs="Times New Roman"/>
          <w:kern w:val="0"/>
          <w:sz w:val="28"/>
          <w:szCs w:val="28"/>
          <w:lang w:val="uk-UA" w:eastAsia="uk-UA"/>
        </w:rPr>
        <w:t>Лише завдяки сумісному і збалансованому запровадженню технологічних, продуктових, інформаційних та організаційно-управлінських інновацій видавниче підприємство утворює навколо себе інтегрований інноваційний контур, за допомогою чого вирішуються такі фундаментальні завдання, як динамічне утворення нових конкурентних переваг, підтримка зростання, а також здатність підприємства до проведення внутрішніх змін та адаптації до впливу чинників зовнішнього середовища.</w:t>
      </w:r>
    </w:p>
    <w:p w:rsidR="00D933BF" w:rsidRPr="00D933BF" w:rsidRDefault="00D933BF" w:rsidP="00D933BF">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uk-UA"/>
        </w:rPr>
      </w:pP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uk-UA"/>
        </w:rPr>
        <w:sectPr w:rsidR="00D933BF" w:rsidRPr="00D933BF" w:rsidSect="001778ED">
          <w:headerReference w:type="default" r:id="rId11"/>
          <w:footerReference w:type="default" r:id="rId12"/>
          <w:pgSz w:w="11907" w:h="16839" w:code="9"/>
          <w:pgMar w:top="1247" w:right="1134" w:bottom="1247" w:left="1134" w:header="454" w:footer="397" w:gutter="0"/>
          <w:cols w:space="720"/>
          <w:docGrid w:linePitch="360"/>
        </w:sectPr>
      </w:pP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uk-UA"/>
        </w:rPr>
      </w:pPr>
      <w:r w:rsidRPr="00D933BF">
        <w:rPr>
          <w:rFonts w:ascii="Times New Roman" w:eastAsia="Calibri" w:hAnsi="Times New Roman" w:cs="Times New Roman"/>
          <w:noProof/>
          <w:kern w:val="0"/>
          <w:sz w:val="28"/>
          <w:szCs w:val="28"/>
          <w:lang w:val="uk-UA" w:eastAsia="uk-UA"/>
        </w:rPr>
      </w:r>
      <w:r w:rsidRPr="00D933BF">
        <w:rPr>
          <w:rFonts w:ascii="Times New Roman" w:eastAsia="Calibri" w:hAnsi="Times New Roman" w:cs="Times New Roman"/>
          <w:kern w:val="0"/>
          <w:sz w:val="28"/>
          <w:szCs w:val="28"/>
          <w:lang w:val="uk-UA" w:eastAsia="uk-UA"/>
        </w:rPr>
        <w:pict>
          <v:group id="Группа 187" o:spid="_x0000_s1241" alt="" style="width:754pt;height:455.25pt;mso-position-horizontal-relative:char;mso-position-vertical-relative:line" coordsize="73029,57816">
            <v:group id="Группа 172" o:spid="_x0000_s1242" style="position:absolute;left:8001;top:8286;width:57531;height:43815" coordsize="57531,43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rect id="Прямоугольник 2" o:spid="_x0000_s1243" style="position:absolute;top:1143;width:57531;height:426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l78QA&#10;AADcAAAADwAAAGRycy9kb3ducmV2LnhtbESPQWsCMRSE70L/Q3gFb5p1BVu2RinCQqGX1oq0t8fm&#10;NVmavCxJqtt/3wiCx2FmvmHW29E7caKY+sAKFvMKBHEXdM9GweGjnT2CSBlZowtMCv4owXZzN1lj&#10;o8OZ3+m0z0YUCKcGFdich0bK1FnymOZhIC7ed4gec5HRSB3xXODeybqqVtJjz2XB4kA7S93P/tcr&#10;cMnEr6G1y5aOu+Pr55t7WBin1PR+fH4CkWnMt/C1/aIV1HUNlzPl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eJe/EAAAA3AAAAA8AAAAAAAAAAAAAAAAAmAIAAGRycy9k&#10;b3ducmV2LnhtbFBLBQYAAAAABAAEAPUAAACJAwAAAAA=&#10;" strokeweight="2pt">
                <v:stroke dashstyle="3 1"/>
              </v:rect>
              <v:shapetype id="_x0000_t202" coordsize="21600,21600" o:spt="202" path="m,l,21600r21600,l21600,xe">
                <v:stroke joinstyle="miter"/>
                <v:path gradientshapeok="t" o:connecttype="rect"/>
              </v:shapetype>
              <v:shape id="Поле 3" o:spid="_x0000_s1244" type="#_x0000_t202" style="position:absolute;left:10668;width:37338;height:2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y0MEA&#10;AADcAAAADwAAAGRycy9kb3ducmV2LnhtbESPQYvCMBSE78L+h/CEvWlqCyK1qeiCIHtb7cXbo3m2&#10;xealJNF2//1mQfA4zMw3TLGbTC+e5HxnWcFqmYAgrq3uuFFQXY6LDQgfkDX2lknBL3nYlR+zAnNt&#10;R/6h5zk0IkLY56igDWHIpfR1Swb90g7E0btZZzBE6RqpHY4RbnqZJslaGuw4LrQ40FdL9f38MApO&#10;60O4UqW/dZZmdqxk7W69V+pzPu23IAJN4R1+tU9aQZpm8H8mHgF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4stDBAAAA3AAAAA8AAAAAAAAAAAAAAAAAmAIAAGRycy9kb3du&#10;cmV2LnhtbFBLBQYAAAAABAAEAPUAAACGAwAAAAA=&#10;" strokeweight=".5pt">
                <v:textbox style="mso-next-textbox:#Поле 3">
                  <w:txbxContent>
                    <w:p w:rsidR="00D933BF" w:rsidRPr="004E2E8B" w:rsidRDefault="00D933BF" w:rsidP="00D933BF">
                      <w:pPr>
                        <w:rPr>
                          <w:rFonts w:ascii="Times New Roman" w:hAnsi="Times New Roman"/>
                          <w:b/>
                        </w:rPr>
                      </w:pPr>
                      <w:r w:rsidRPr="004E2E8B">
                        <w:rPr>
                          <w:rFonts w:ascii="Times New Roman" w:hAnsi="Times New Roman"/>
                          <w:b/>
                        </w:rPr>
                        <w:t>Інтегрований інноваційний контур підприємства</w:t>
                      </w:r>
                    </w:p>
                  </w:txbxContent>
                </v:textbox>
              </v:shape>
              <v:shape id="Поле 4" o:spid="_x0000_s1245" type="#_x0000_t202" style="position:absolute;left:1143;top:36195;width:15906;height:4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qpMIA&#10;AADcAAAADwAAAGRycy9kb3ducmV2LnhtbESPQWvCQBSE74L/YXlCb7oxllBiNmIFQbw1zaW3R/aZ&#10;BLNvw+7WpP/eLRR6HGbmG6Y4zGYQD3K+t6xgu0lAEDdW99wqqD/P6zcQPiBrHCyTgh/ycCiXiwJz&#10;bSf+oEcVWhEh7HNU0IUw5lL6piODfmNH4ujdrDMYonSt1A6nCDeDTJMkkwZ7jgsdjnTqqLlX30bB&#10;JXsPX1Trq96lOzvVsnG3wSv1spqPexCB5vAf/mtftII0fYXfM/EIy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SqkwgAAANwAAAAPAAAAAAAAAAAAAAAAAJgCAABkcnMvZG93&#10;bnJldi54bWxQSwUGAAAAAAQABAD1AAAAhwMAAAAA&#10;" strokeweight=".5pt">
                <v:textbox style="mso-next-textbox:#Поле 4">
                  <w:txbxContent>
                    <w:p w:rsidR="00D933BF" w:rsidRPr="00FB28B8" w:rsidRDefault="00D933BF" w:rsidP="00D933BF">
                      <w:pPr>
                        <w:jc w:val="center"/>
                        <w:rPr>
                          <w:rFonts w:ascii="Times New Roman" w:hAnsi="Times New Roman"/>
                          <w:sz w:val="18"/>
                        </w:rPr>
                      </w:pPr>
                      <w:r w:rsidRPr="00E6008C">
                        <w:rPr>
                          <w:rFonts w:ascii="Times New Roman" w:hAnsi="Times New Roman"/>
                        </w:rPr>
                        <w:t xml:space="preserve">Динамічне управління </w:t>
                      </w:r>
                      <w:r w:rsidRPr="00BE0A03">
                        <w:rPr>
                          <w:rFonts w:ascii="Times New Roman" w:hAnsi="Times New Roman"/>
                        </w:rPr>
                        <w:t>конкурентними перевагами</w:t>
                      </w:r>
                      <w:r w:rsidRPr="00FB28B8">
                        <w:rPr>
                          <w:rFonts w:ascii="Times New Roman" w:hAnsi="Times New Roman"/>
                          <w:sz w:val="18"/>
                        </w:rPr>
                        <w:t xml:space="preserve"> </w:t>
                      </w:r>
                    </w:p>
                  </w:txbxContent>
                </v:textbox>
              </v:shape>
              <v:shape id="Поле 5" o:spid="_x0000_s1246" type="#_x0000_t202" style="position:absolute;left:17049;top:36195;width:18479;height:4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2PP8IA&#10;AADcAAAADwAAAGRycy9kb3ducmV2LnhtbESPQWvCQBSE74L/YXlCb7ox0lBiNmIFQbw1zaW3R/aZ&#10;BLNvw+7WpP/eLRR6HGbmG6Y4zGYQD3K+t6xgu0lAEDdW99wqqD/P6zcQPiBrHCyTgh/ycCiXiwJz&#10;bSf+oEcVWhEh7HNU0IUw5lL6piODfmNH4ujdrDMYonSt1A6nCDeDTJMkkwZ7jgsdjnTqqLlX30bB&#10;JXsPX1Trq96lOzvVsnG3wSv1spqPexCB5vAf/mtftII0fYXfM/EIy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Y8/wgAAANwAAAAPAAAAAAAAAAAAAAAAAJgCAABkcnMvZG93&#10;bnJldi54bWxQSwUGAAAAAAQABAD1AAAAhwMAAAAA&#10;" strokeweight=".5pt">
                <v:textbox style="mso-next-textbox:#Поле 5">
                  <w:txbxContent>
                    <w:p w:rsidR="00D933BF" w:rsidRPr="00E6008C" w:rsidRDefault="00D933BF" w:rsidP="00D933BF">
                      <w:pPr>
                        <w:jc w:val="center"/>
                        <w:rPr>
                          <w:rFonts w:ascii="Times New Roman" w:hAnsi="Times New Roman"/>
                        </w:rPr>
                      </w:pPr>
                      <w:r w:rsidRPr="00E6008C">
                        <w:rPr>
                          <w:rFonts w:ascii="Times New Roman" w:hAnsi="Times New Roman"/>
                        </w:rPr>
                        <w:t xml:space="preserve">Забезпечення сталості та незмінності зростання </w:t>
                      </w:r>
                    </w:p>
                  </w:txbxContent>
                </v:textbox>
              </v:shape>
              <v:shape id="Поле 6" o:spid="_x0000_s1247" type="#_x0000_t202" style="position:absolute;left:35528;top:36195;width:20574;height:4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8RSMIA&#10;AADcAAAADwAAAGRycy9kb3ducmV2LnhtbESPwWrDMBBE74H+g9hAb4kcG0xwooSkUDC9NfElt0Xa&#10;2CbWykhq7P59VSj0OMzMG2Z/nO0gnuRD71jBZp2BINbO9NwqaK7vqy2IEJENDo5JwTcFOB5eFnus&#10;jJv4k56X2IoE4VChgi7GsZIy6I4shrUbiZN3d95iTNK30nicEtwOMs+yUlrsOS10ONJbR/px+bIK&#10;6vIcb9SYD1PkhZsaqf19CEq9LufTDkSkOf6H/9q1UZDnJfyeSUd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xFIwgAAANwAAAAPAAAAAAAAAAAAAAAAAJgCAABkcnMvZG93&#10;bnJldi54bWxQSwUGAAAAAAQABAD1AAAAhwMAAAAA&#10;" strokeweight=".5pt">
                <v:textbox style="mso-next-textbox:#Поле 6">
                  <w:txbxContent>
                    <w:p w:rsidR="00D933BF" w:rsidRPr="00BE0A03" w:rsidRDefault="00D933BF" w:rsidP="00D933BF">
                      <w:pPr>
                        <w:jc w:val="center"/>
                        <w:rPr>
                          <w:rFonts w:ascii="Times New Roman" w:hAnsi="Times New Roman"/>
                        </w:rPr>
                      </w:pPr>
                      <w:r w:rsidRPr="00BE0A03">
                        <w:rPr>
                          <w:rFonts w:ascii="Times New Roman" w:hAnsi="Times New Roman"/>
                        </w:rPr>
                        <w:t>Зміна і адаптація, безперервність  життєдіяльності</w:t>
                      </w:r>
                    </w:p>
                  </w:txbxContent>
                </v:textbox>
              </v:shape>
              <v:shape id="Поле 7" o:spid="_x0000_s1248" type="#_x0000_t202" style="position:absolute;left:1143;top:40481;width:54959;height:2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008EA&#10;AADcAAAADwAAAGRycy9kb3ducmV2LnhtbESPQYvCMBSE74L/ITzBm6ZbQZeusayCIN7UXvb2aJ5t&#10;2ealJLGt/94sLHgcZuYbZpuPphU9Od9YVvCxTEAQl1Y3XCkobsfFJwgfkDW2lknBkzzku+lki5m2&#10;A1+ov4ZKRAj7DBXUIXSZlL6syaBf2o44enfrDIYoXSW1wyHCTSvTJFlLgw3HhRo7OtRU/l4fRsFp&#10;vQ8/VOizXqUrOxSydPfWKzWfjd9fIAKN4R3+b5+0gjTdwN+Ze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tNPBAAAA3AAAAA8AAAAAAAAAAAAAAAAAmAIAAGRycy9kb3du&#10;cmV2LnhtbFBLBQYAAAAABAAEAPUAAACGAwAAAAA=&#10;" strokeweight=".5pt">
                <v:textbox style="mso-next-textbox:#Поле 7">
                  <w:txbxContent>
                    <w:p w:rsidR="00D933BF" w:rsidRPr="00BE0A03" w:rsidRDefault="00D933BF" w:rsidP="00D933BF">
                      <w:pPr>
                        <w:jc w:val="center"/>
                        <w:rPr>
                          <w:rFonts w:ascii="Times New Roman" w:hAnsi="Times New Roman"/>
                          <w:b/>
                        </w:rPr>
                      </w:pPr>
                      <w:r w:rsidRPr="00BE0A03">
                        <w:rPr>
                          <w:rFonts w:ascii="Times New Roman" w:hAnsi="Times New Roman"/>
                          <w:b/>
                        </w:rPr>
                        <w:t>Фундаментальні завдання інноваційної діяльності</w:t>
                      </w:r>
                    </w:p>
                  </w:txbxContent>
                </v:textbox>
              </v:shape>
              <v:oval id="Овал 13" o:spid="_x0000_s1249" style="position:absolute;left:19716;top:19050;width:16288;height:139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RU8MA&#10;AADcAAAADwAAAGRycy9kb3ducmV2LnhtbERPW2vCMBR+H/gfwhH2tqZWEFeNsg23ObEML+z50Bzb&#10;YnNSkqj13y8Pgz1+fPf5sjetuJLzjWUFoyQFQVxa3XCl4Hh4f5qC8AFZY2uZFNzJw3IxeJhjru2N&#10;d3Tdh0rEEPY5KqhD6HIpfVmTQZ/YjjhyJ+sMhghdJbXDWww3rczSdCINNhwbauzorabyvL8YBR/f&#10;n89yfHlNT/xVTIuf7eq+Ga+Uehz2LzMQgfrwL/5zr7WCLItr45l4B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cRU8MAAADcAAAADwAAAAAAAAAAAAAAAACYAgAAZHJzL2Rv&#10;d25yZXYueG1sUEsFBgAAAAAEAAQA9QAAAIgDAAAAAA==&#10;"/>
              <v:shape id="Поле 15" o:spid="_x0000_s1250" type="#_x0000_t202" style="position:absolute;left:1428;top:5715;width:12288;height:35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CFOsEA&#10;AADcAAAADwAAAGRycy9kb3ducmV2LnhtbESPQYvCMBSE74L/ITzBm6ZbQdyusayCIN7UXvb2aJ5t&#10;2ealJLGt/94sLHgcZuYbZpuPphU9Od9YVvCxTEAQl1Y3XCkobsfFBoQPyBpby6TgSR7y3XSyxUzb&#10;gS/UX0MlIoR9hgrqELpMSl/WZNAvbUccvbt1BkOUrpLa4RDhppVpkqylwYbjQo0dHWoqf68Po+C0&#10;3ocfKvRZr9KVHQpZunvrlZrPxu8vEIHG8A7/t09aQZp+wt+Ze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QhTrBAAAA3AAAAA8AAAAAAAAAAAAAAAAAmAIAAGRycy9kb3du&#10;cmV2LnhtbFBLBQYAAAAABAAEAPUAAACGAwAAAAA=&#10;" strokeweight=".5pt">
                <v:textbox style="mso-next-textbox:#Поле 15">
                  <w:txbxContent>
                    <w:p w:rsidR="00D933BF" w:rsidRPr="00E6008C" w:rsidRDefault="00D933BF" w:rsidP="00D933BF">
                      <w:pPr>
                        <w:jc w:val="center"/>
                        <w:rPr>
                          <w:rFonts w:ascii="Times New Roman" w:hAnsi="Times New Roman"/>
                          <w:b/>
                        </w:rPr>
                      </w:pPr>
                      <w:r w:rsidRPr="00E6008C">
                        <w:rPr>
                          <w:rFonts w:ascii="Times New Roman" w:hAnsi="Times New Roman"/>
                          <w:b/>
                        </w:rPr>
                        <w:t>Продуктові інновації</w:t>
                      </w:r>
                    </w:p>
                  </w:txbxContent>
                </v:textbox>
              </v:shape>
              <v:shape id="Поле 16" o:spid="_x0000_s1251" type="#_x0000_t202" style="position:absolute;left:28005;top:5715;width:14286;height:57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6er8A&#10;AADcAAAADwAAAGRycy9kb3ducmV2LnhtbERPTYvCMBC9L/gfwgjetum2IEs1LbuCIN50e/E2NGNb&#10;tpmUJNr6781B8Ph439tqNoO4k/O9ZQVfSQqCuLG651ZB/bf//AbhA7LGwTIpeJCHqlx8bLHQduIT&#10;3c+hFTGEfYEKuhDGQkrfdGTQJ3YkjtzVOoMhQtdK7XCK4WaQWZqupcGeY0OHI+06av7PN6PgsP4N&#10;F6r1UedZbqdaNu46eKVWy/lnAyLQHN7il/ugFWR5nB/PxCMg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s7p6vwAAANwAAAAPAAAAAAAAAAAAAAAAAJgCAABkcnMvZG93bnJl&#10;di54bWxQSwUGAAAAAAQABAD1AAAAhAMAAAAA&#10;" strokeweight=".5pt">
                <v:textbox style="mso-next-textbox:#Поле 16">
                  <w:txbxContent>
                    <w:p w:rsidR="00D933BF" w:rsidRPr="00E6008C" w:rsidRDefault="00D933BF" w:rsidP="00D933BF">
                      <w:pPr>
                        <w:spacing w:after="0" w:line="240" w:lineRule="auto"/>
                        <w:jc w:val="center"/>
                        <w:rPr>
                          <w:rFonts w:ascii="Times New Roman" w:hAnsi="Times New Roman"/>
                          <w:b/>
                        </w:rPr>
                      </w:pPr>
                      <w:r w:rsidRPr="00E6008C">
                        <w:rPr>
                          <w:rFonts w:ascii="Times New Roman" w:hAnsi="Times New Roman"/>
                          <w:b/>
                        </w:rPr>
                        <w:t xml:space="preserve">Організаційно-управлінські інновації </w:t>
                      </w:r>
                    </w:p>
                    <w:p w:rsidR="00D933BF" w:rsidRPr="000E7822" w:rsidRDefault="00D933BF" w:rsidP="00D933BF">
                      <w:pPr>
                        <w:rPr>
                          <w:sz w:val="16"/>
                          <w:szCs w:val="16"/>
                        </w:rPr>
                      </w:pPr>
                    </w:p>
                  </w:txbxContent>
                </v:textbox>
              </v:shape>
              <v:shape id="Поле 17" o:spid="_x0000_s1252" type="#_x0000_t202" style="position:absolute;left:13716;top:5715;width:14287;height:35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8f4cEA&#10;AADcAAAADwAAAGRycy9kb3ducmV2LnhtbESPT4vCMBTE7wt+h/AEb2v6B0S6xqLCgnhTe9nbo3m2&#10;xealJFlbv70RFvY4zMxvmE05mV48yPnOsoJ0mYAgrq3uuFFQXb8/1yB8QNbYWyYFT/JQbmcfGyy0&#10;HflMj0toRISwL1BBG8JQSOnrlgz6pR2Io3ezzmCI0jVSOxwj3PQyS5KVNNhxXGhxoENL9f3yaxQc&#10;V/vwQ5U+6TzL7VjJ2t16r9RiPu2+QASawn/4r33UCrI8hfeZeAT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H+HBAAAA3AAAAA8AAAAAAAAAAAAAAAAAmAIAAGRycy9kb3du&#10;cmV2LnhtbFBLBQYAAAAABAAEAPUAAACGAwAAAAA=&#10;" strokeweight=".5pt">
                <v:textbox style="mso-next-textbox:#Поле 17">
                  <w:txbxContent>
                    <w:p w:rsidR="00D933BF" w:rsidRPr="00E6008C" w:rsidRDefault="00D933BF" w:rsidP="00D933BF">
                      <w:pPr>
                        <w:jc w:val="center"/>
                        <w:rPr>
                          <w:rFonts w:ascii="Times New Roman" w:hAnsi="Times New Roman"/>
                          <w:b/>
                        </w:rPr>
                      </w:pPr>
                      <w:r w:rsidRPr="00E6008C">
                        <w:rPr>
                          <w:rFonts w:ascii="Times New Roman" w:hAnsi="Times New Roman"/>
                          <w:b/>
                        </w:rPr>
                        <w:t>Технічні  інновації</w:t>
                      </w:r>
                    </w:p>
                  </w:txbxContent>
                </v:textbox>
              </v:shape>
              <v:shape id="Поле 18" o:spid="_x0000_s1253" type="#_x0000_t202" style="position:absolute;left:42291;top:5715;width:14097;height:3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BlsEA&#10;AADcAAAADwAAAGRycy9kb3ducmV2LnhtbESPQYvCMBSE78L+h/CEvWlqCyK1qeiCIHtb7cXbo3m2&#10;xealJNF2//1mQfA4zMw3TLGbTC+e5HxnWcFqmYAgrq3uuFFQXY6LDQgfkDX2lknBL3nYlR+zAnNt&#10;R/6h5zk0IkLY56igDWHIpfR1Swb90g7E0btZZzBE6RqpHY4RbnqZJslaGuw4LrQ40FdL9f38MApO&#10;60O4UqW/dZZmdqxk7W69V+pzPu23IAJN4R1+tU9aQZql8H8mHgF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tgZbBAAAA3AAAAA8AAAAAAAAAAAAAAAAAmAIAAGRycy9kb3du&#10;cmV2LnhtbFBLBQYAAAAABAAEAPUAAACGAwAAAAA=&#10;" strokeweight=".5pt">
                <v:textbox style="mso-next-textbox:#Поле 18">
                  <w:txbxContent>
                    <w:p w:rsidR="00D933BF" w:rsidRPr="00E6008C" w:rsidRDefault="00D933BF" w:rsidP="00D933BF">
                      <w:pPr>
                        <w:jc w:val="center"/>
                        <w:rPr>
                          <w:rFonts w:ascii="Times New Roman" w:hAnsi="Times New Roman"/>
                          <w:b/>
                        </w:rPr>
                      </w:pPr>
                      <w:r w:rsidRPr="00E6008C">
                        <w:rPr>
                          <w:rFonts w:ascii="Times New Roman" w:hAnsi="Times New Roman"/>
                          <w:b/>
                        </w:rPr>
                        <w:t>Інформаційні інновації</w:t>
                      </w:r>
                    </w:p>
                  </w:txbxContent>
                </v:textbox>
              </v:shape>
              <v:shape id="Поле 24" o:spid="_x0000_s1254" type="#_x0000_t202" style="position:absolute;left:1429;top:9239;width:12353;height:7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kDcEA&#10;AADcAAAADwAAAGRycy9kb3ducmV2LnhtbESPQYvCMBSE7wv+h/AWvK3ptiBLt6moIIg33V68PZpn&#10;W7Z5KUm09d8bQfA4zMw3TLGaTC9u5HxnWcH3IgFBXFvdcaOg+tt9/YDwAVljb5kU3MnDqpx9FJhr&#10;O/KRbqfQiAhhn6OCNoQhl9LXLRn0CzsQR+9incEQpWukdjhGuOllmiRLabDjuNDiQNuW6v/T1SjY&#10;LzfhTJU+6CzN7FjJ2l16r9T8c1r/ggg0hXf41d5rBWmWwfNMPAKy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JA3BAAAA3AAAAA8AAAAAAAAAAAAAAAAAmAIAAGRycy9kb3du&#10;cmV2LnhtbFBLBQYAAAAABAAEAPUAAACGAwAAAAA=&#10;" strokeweight=".5pt">
                <v:textbox style="mso-next-textbox:#Поле 24">
                  <w:txbxContent>
                    <w:p w:rsidR="00D933BF" w:rsidRPr="00BE0A03" w:rsidRDefault="00D933BF" w:rsidP="00D933BF">
                      <w:pPr>
                        <w:spacing w:after="0" w:line="240" w:lineRule="auto"/>
                        <w:rPr>
                          <w:rFonts w:ascii="Times New Roman" w:hAnsi="Times New Roman"/>
                        </w:rPr>
                      </w:pPr>
                      <w:r w:rsidRPr="00BE0A03">
                        <w:rPr>
                          <w:rFonts w:ascii="Times New Roman" w:hAnsi="Times New Roman"/>
                          <w:b/>
                        </w:rPr>
                        <w:t>Цілі</w:t>
                      </w:r>
                      <w:r w:rsidRPr="00BE0A03">
                        <w:rPr>
                          <w:rFonts w:ascii="Times New Roman" w:hAnsi="Times New Roman"/>
                        </w:rPr>
                        <w:t xml:space="preserve">: </w:t>
                      </w:r>
                    </w:p>
                    <w:p w:rsidR="00D933BF" w:rsidRPr="00BE0A03" w:rsidRDefault="00D933BF" w:rsidP="00D933BF">
                      <w:pPr>
                        <w:spacing w:after="0" w:line="240" w:lineRule="auto"/>
                        <w:rPr>
                          <w:rFonts w:ascii="Times New Roman" w:hAnsi="Times New Roman"/>
                          <w:sz w:val="20"/>
                          <w:szCs w:val="20"/>
                        </w:rPr>
                      </w:pPr>
                      <w:r w:rsidRPr="00BE0A03">
                        <w:rPr>
                          <w:rFonts w:ascii="Times New Roman" w:hAnsi="Times New Roman"/>
                          <w:sz w:val="20"/>
                          <w:szCs w:val="20"/>
                        </w:rPr>
                        <w:t xml:space="preserve">1) нові споживачі; 2) нові потреби; 3) нові способи задоволення потреб </w:t>
                      </w:r>
                    </w:p>
                  </w:txbxContent>
                </v:textbox>
              </v:shape>
              <v:shape id="Поле 27" o:spid="_x0000_s1255" type="#_x0000_t202" style="position:absolute;left:13714;top:9239;width:14553;height:7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i8ecIA&#10;AADcAAAADwAAAGRycy9kb3ducmV2LnhtbESPzWrDMBCE74G8g9hAb4kcu5jiWAlJoRB6q+tLb4u1&#10;/iHWykhK7L59VSj0OMzMN0x5WswoHuT8YFnBfpeAIG6sHrhTUH++bV9A+ICscbRMCr7Jw+m4XpVY&#10;aDvzBz2q0IkIYV+ggj6EqZDSNz0Z9Ds7EUevtc5giNJ1UjucI9yMMk2SXBocOC70ONFrT82tuhsF&#10;1/wSvqjW7zpLMzvXsnHt6JV62iznA4hAS/gP/7WvWkGaPcPvmXgE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Lx5wgAAANwAAAAPAAAAAAAAAAAAAAAAAJgCAABkcnMvZG93&#10;bnJldi54bWxQSwUGAAAAAAQABAD1AAAAhwMAAAAA&#10;" strokeweight=".5pt">
                <v:textbox style="mso-next-textbox:#Поле 27">
                  <w:txbxContent>
                    <w:p w:rsidR="00D933BF" w:rsidRDefault="00D933BF" w:rsidP="00D933BF">
                      <w:pPr>
                        <w:spacing w:after="0" w:line="240" w:lineRule="auto"/>
                        <w:rPr>
                          <w:rFonts w:ascii="Times New Roman" w:hAnsi="Times New Roman"/>
                          <w:sz w:val="20"/>
                          <w:szCs w:val="20"/>
                        </w:rPr>
                      </w:pPr>
                      <w:r w:rsidRPr="00BE0A03">
                        <w:rPr>
                          <w:rFonts w:ascii="Times New Roman" w:hAnsi="Times New Roman"/>
                          <w:b/>
                        </w:rPr>
                        <w:t>Ціль</w:t>
                      </w:r>
                      <w:r w:rsidRPr="00BE0A03">
                        <w:rPr>
                          <w:rFonts w:ascii="Times New Roman" w:hAnsi="Times New Roman"/>
                        </w:rPr>
                        <w:t xml:space="preserve">: </w:t>
                      </w:r>
                      <w:r w:rsidRPr="00BE0A03">
                        <w:rPr>
                          <w:rFonts w:ascii="Times New Roman" w:hAnsi="Times New Roman"/>
                          <w:color w:val="FF0000"/>
                          <w:sz w:val="20"/>
                          <w:szCs w:val="20"/>
                        </w:rPr>
                        <w:t>у</w:t>
                      </w:r>
                      <w:r w:rsidRPr="00BE0A03">
                        <w:rPr>
                          <w:rFonts w:ascii="Times New Roman" w:hAnsi="Times New Roman"/>
                          <w:sz w:val="20"/>
                          <w:szCs w:val="20"/>
                        </w:rPr>
                        <w:t>досконалення</w:t>
                      </w:r>
                    </w:p>
                    <w:p w:rsidR="00D933BF" w:rsidRDefault="00D933BF" w:rsidP="00D933BF">
                      <w:pPr>
                        <w:spacing w:after="0" w:line="240" w:lineRule="auto"/>
                        <w:rPr>
                          <w:rFonts w:ascii="Times New Roman" w:hAnsi="Times New Roman"/>
                          <w:sz w:val="20"/>
                          <w:szCs w:val="20"/>
                        </w:rPr>
                      </w:pPr>
                      <w:r w:rsidRPr="00BE0A03">
                        <w:rPr>
                          <w:rFonts w:ascii="Times New Roman" w:hAnsi="Times New Roman"/>
                          <w:sz w:val="20"/>
                          <w:szCs w:val="20"/>
                        </w:rPr>
                        <w:t xml:space="preserve">параметрів технологічного </w:t>
                      </w:r>
                    </w:p>
                    <w:p w:rsidR="00D933BF" w:rsidRPr="00BE0A03" w:rsidRDefault="00D933BF" w:rsidP="00D933BF">
                      <w:pPr>
                        <w:spacing w:after="0" w:line="240" w:lineRule="auto"/>
                        <w:rPr>
                          <w:rFonts w:ascii="Times New Roman" w:hAnsi="Times New Roman"/>
                        </w:rPr>
                      </w:pPr>
                      <w:r>
                        <w:rPr>
                          <w:rFonts w:ascii="Times New Roman" w:hAnsi="Times New Roman"/>
                          <w:sz w:val="20"/>
                          <w:szCs w:val="20"/>
                        </w:rPr>
                        <w:t>процесу: 1) спосіб; 2) час; 3) </w:t>
                      </w:r>
                      <w:r w:rsidRPr="00BE0A03">
                        <w:rPr>
                          <w:rFonts w:ascii="Times New Roman" w:hAnsi="Times New Roman"/>
                          <w:sz w:val="20"/>
                          <w:szCs w:val="20"/>
                        </w:rPr>
                        <w:t>витрати; 4) продуктивність</w:t>
                      </w:r>
                    </w:p>
                  </w:txbxContent>
                </v:textbox>
              </v:shape>
              <v:shape id="Поле 28" o:spid="_x0000_s1256" type="#_x0000_t202" style="position:absolute;left:42291;top:9239;width:14097;height:7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Z4sIA&#10;AADcAAAADwAAAGRycy9kb3ducmV2LnhtbESPzWrDMBCE74G8g9hAb4kcm5riWAlJoRB6q+tLb4u1&#10;/iHWykhK7L59VSj0OMzMN0x5WswoHuT8YFnBfpeAIG6sHrhTUH++bV9A+ICscbRMCr7Jw+m4XpVY&#10;aDvzBz2q0IkIYV+ggj6EqZDSNz0Z9Ds7EUevtc5giNJ1UjucI9yMMk2SXBocOC70ONFrT82tuhsF&#10;1/wSvqjW7zpLMzvXsnHt6JV62iznA4hAS/gP/7WvWkGaPcPvmXgE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BniwgAAANwAAAAPAAAAAAAAAAAAAAAAAJgCAABkcnMvZG93&#10;bnJldi54bWxQSwUGAAAAAAQABAD1AAAAhwMAAAAA&#10;" strokeweight=".5pt">
                <v:textbox style="mso-next-textbox:#Поле 28">
                  <w:txbxContent>
                    <w:p w:rsidR="00D933BF" w:rsidRDefault="00D933BF" w:rsidP="00D933BF">
                      <w:pPr>
                        <w:spacing w:after="0" w:line="240" w:lineRule="auto"/>
                        <w:rPr>
                          <w:rFonts w:ascii="Times New Roman" w:hAnsi="Times New Roman"/>
                          <w:sz w:val="20"/>
                          <w:szCs w:val="20"/>
                          <w:lang w:val="uk-UA"/>
                        </w:rPr>
                      </w:pPr>
                      <w:r w:rsidRPr="0074335C">
                        <w:rPr>
                          <w:rFonts w:ascii="Times New Roman" w:hAnsi="Times New Roman"/>
                          <w:b/>
                        </w:rPr>
                        <w:t>Ціль</w:t>
                      </w:r>
                      <w:r w:rsidRPr="0074335C">
                        <w:rPr>
                          <w:rFonts w:ascii="Times New Roman" w:hAnsi="Times New Roman"/>
                          <w:sz w:val="16"/>
                          <w:szCs w:val="18"/>
                        </w:rPr>
                        <w:t xml:space="preserve">: </w:t>
                      </w:r>
                      <w:r w:rsidRPr="0074335C">
                        <w:rPr>
                          <w:rFonts w:ascii="Times New Roman" w:hAnsi="Times New Roman"/>
                          <w:sz w:val="20"/>
                          <w:szCs w:val="20"/>
                        </w:rPr>
                        <w:t xml:space="preserve">1) накопичення знань і розвиток компетенцій; </w:t>
                      </w:r>
                    </w:p>
                    <w:p w:rsidR="00D933BF" w:rsidRDefault="00D933BF" w:rsidP="00D933BF">
                      <w:pPr>
                        <w:spacing w:after="0" w:line="240" w:lineRule="auto"/>
                        <w:rPr>
                          <w:rFonts w:ascii="Times New Roman" w:hAnsi="Times New Roman"/>
                          <w:sz w:val="20"/>
                          <w:szCs w:val="20"/>
                          <w:lang w:val="uk-UA"/>
                        </w:rPr>
                      </w:pPr>
                      <w:r>
                        <w:rPr>
                          <w:rFonts w:ascii="Times New Roman" w:hAnsi="Times New Roman"/>
                          <w:sz w:val="20"/>
                          <w:szCs w:val="20"/>
                        </w:rPr>
                        <w:t>2)</w:t>
                      </w:r>
                      <w:r>
                        <w:rPr>
                          <w:rFonts w:ascii="Times New Roman" w:hAnsi="Times New Roman"/>
                          <w:sz w:val="20"/>
                          <w:szCs w:val="20"/>
                          <w:lang w:val="uk-UA"/>
                        </w:rPr>
                        <w:t> </w:t>
                      </w:r>
                      <w:r w:rsidRPr="00BE0A03">
                        <w:rPr>
                          <w:rFonts w:ascii="Times New Roman" w:hAnsi="Times New Roman"/>
                          <w:sz w:val="20"/>
                          <w:szCs w:val="20"/>
                        </w:rPr>
                        <w:t xml:space="preserve">швидкість і вірогідність </w:t>
                      </w:r>
                    </w:p>
                    <w:p w:rsidR="00D933BF" w:rsidRPr="00BE0A03" w:rsidRDefault="00D933BF" w:rsidP="00D933BF">
                      <w:pPr>
                        <w:spacing w:after="0" w:line="240" w:lineRule="auto"/>
                        <w:rPr>
                          <w:rFonts w:ascii="Times New Roman" w:hAnsi="Times New Roman"/>
                          <w:sz w:val="20"/>
                          <w:szCs w:val="20"/>
                        </w:rPr>
                      </w:pPr>
                      <w:r w:rsidRPr="00BE0A03">
                        <w:rPr>
                          <w:rFonts w:ascii="Times New Roman" w:hAnsi="Times New Roman"/>
                          <w:sz w:val="20"/>
                          <w:szCs w:val="20"/>
                        </w:rPr>
                        <w:t xml:space="preserve">управлінських рішень </w:t>
                      </w:r>
                    </w:p>
                  </w:txbxContent>
                </v:textbox>
              </v:shape>
              <v:shape id="Поле 33" o:spid="_x0000_s1257" type="#_x0000_t202" style="position:absolute;left:28005;top:9239;width:14286;height:7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HlcEA&#10;AADcAAAADwAAAGRycy9kb3ducmV2LnhtbESPQYvCMBSE78L+h/CEvdnUFop0jaILguxN7cXbo3m2&#10;ZZuXkkTb/fcbQfA4zMw3zHo7mV48yPnOsoJlkoIgrq3uuFFQXQ6LFQgfkDX2lknBH3nYbj5mayy1&#10;HflEj3NoRISwL1FBG8JQSunrlgz6xA7E0btZZzBE6RqpHY4RbnqZpWkhDXYcF1oc6Lul+vd8NwqO&#10;xT5cqdI/Os9yO1aydrfeK/U5n3ZfIAJN4R1+tY9aQZYX8DwTj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Wh5XBAAAA3AAAAA8AAAAAAAAAAAAAAAAAmAIAAGRycy9kb3du&#10;cmV2LnhtbFBLBQYAAAAABAAEAPUAAACGAwAAAAA=&#10;" strokeweight=".5pt">
                <v:textbox style="mso-next-textbox:#Поле 33">
                  <w:txbxContent>
                    <w:p w:rsidR="00D933BF" w:rsidRDefault="00D933BF" w:rsidP="00D933BF">
                      <w:pPr>
                        <w:spacing w:after="0" w:line="240" w:lineRule="auto"/>
                        <w:rPr>
                          <w:rFonts w:ascii="Times New Roman" w:hAnsi="Times New Roman"/>
                          <w:sz w:val="20"/>
                          <w:szCs w:val="20"/>
                        </w:rPr>
                      </w:pPr>
                      <w:r w:rsidRPr="00BE0A03">
                        <w:rPr>
                          <w:rFonts w:ascii="Times New Roman" w:hAnsi="Times New Roman"/>
                          <w:b/>
                        </w:rPr>
                        <w:t>Ціль</w:t>
                      </w:r>
                      <w:r w:rsidRPr="00BE0A03">
                        <w:rPr>
                          <w:rFonts w:ascii="Times New Roman" w:hAnsi="Times New Roman"/>
                        </w:rPr>
                        <w:t>:</w:t>
                      </w:r>
                      <w:r>
                        <w:rPr>
                          <w:rFonts w:ascii="Times New Roman" w:hAnsi="Times New Roman"/>
                          <w:sz w:val="20"/>
                          <w:szCs w:val="20"/>
                        </w:rPr>
                        <w:t xml:space="preserve"> 1) </w:t>
                      </w:r>
                      <w:r w:rsidRPr="00BE0A03">
                        <w:rPr>
                          <w:rFonts w:ascii="Times New Roman" w:hAnsi="Times New Roman"/>
                          <w:sz w:val="20"/>
                          <w:szCs w:val="20"/>
                        </w:rPr>
                        <w:t>гнучкість;</w:t>
                      </w:r>
                    </w:p>
                    <w:p w:rsidR="00D933BF" w:rsidRPr="00D9176E" w:rsidRDefault="00D933BF" w:rsidP="00D933BF">
                      <w:pPr>
                        <w:spacing w:after="0" w:line="240" w:lineRule="auto"/>
                        <w:rPr>
                          <w:rFonts w:ascii="Times New Roman" w:hAnsi="Times New Roman"/>
                          <w:sz w:val="16"/>
                          <w:szCs w:val="18"/>
                        </w:rPr>
                      </w:pPr>
                      <w:r>
                        <w:rPr>
                          <w:rFonts w:ascii="Times New Roman" w:hAnsi="Times New Roman"/>
                          <w:sz w:val="20"/>
                          <w:szCs w:val="20"/>
                        </w:rPr>
                        <w:t>2) адаптивність; 3) </w:t>
                      </w:r>
                      <w:r w:rsidRPr="00BE0A03">
                        <w:rPr>
                          <w:rFonts w:ascii="Times New Roman" w:hAnsi="Times New Roman"/>
                          <w:sz w:val="20"/>
                          <w:szCs w:val="20"/>
                        </w:rPr>
                        <w:t>ефективність управлінських бізнес-процесів</w:t>
                      </w:r>
                    </w:p>
                  </w:txbxContent>
                </v:textbox>
              </v:shape>
              <v:shape id="Поле 14" o:spid="_x0000_s1258" type="#_x0000_t202" style="position:absolute;left:21621;top:21907;width:12669;height:7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RufcQA&#10;AADcAAAADwAAAGRycy9kb3ducmV2LnhtbESPzWrDMBCE74W8g9hCb7UctzTBjRJCIZBToPnxebG2&#10;lqm1MpLqOHn6KBDocZiZb5jFarSdGMiH1rGCaZaDIK6dbrlRcDxsXucgQkTW2DkmBRcKsFpOnhZY&#10;anfmbxr2sREJwqFEBSbGvpQy1IYshsz1xMn7cd5iTNI3Uns8J7jtZJHnH9Jiy2nBYE9fhurf/Z9V&#10;UDX2Wp2mvTfadu+8u14OR9cq9fI8rj9BRBrjf/jR3moFxdsM7mfS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kbn3EAAAA3AAAAA8AAAAAAAAAAAAAAAAAmAIAAGRycy9k&#10;b3ducmV2LnhtbFBLBQYAAAAABAAEAPUAAACJAwAAAAA=&#10;" stroked="f" strokeweight=".5pt">
                <v:textbox style="mso-next-textbox:#Поле 14">
                  <w:txbxContent>
                    <w:p w:rsidR="00D933BF" w:rsidRPr="004E2E8B" w:rsidRDefault="00D933BF" w:rsidP="00D933BF">
                      <w:pPr>
                        <w:jc w:val="center"/>
                        <w:rPr>
                          <w:rFonts w:ascii="Times New Roman" w:hAnsi="Times New Roman"/>
                          <w:b/>
                        </w:rPr>
                      </w:pPr>
                      <w:r>
                        <w:rPr>
                          <w:rFonts w:ascii="Times New Roman" w:hAnsi="Times New Roman"/>
                          <w:b/>
                        </w:rPr>
                        <w:t>Е</w:t>
                      </w:r>
                      <w:r w:rsidRPr="004E2E8B">
                        <w:rPr>
                          <w:rFonts w:ascii="Times New Roman" w:hAnsi="Times New Roman"/>
                          <w:b/>
                        </w:rPr>
                        <w:t>лементи інтегрованого інноваційного контуру</w:t>
                      </w:r>
                    </w:p>
                  </w:txbxContent>
                </v:textbox>
              </v:shape>
              <v:shape id="Поле 158" o:spid="_x0000_s1259" type="#_x0000_t202" style="position:absolute;left:1429;top:3715;width:54959;height:2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W2fL8A&#10;AADcAAAADwAAAGRycy9kb3ducmV2LnhtbERPTYvCMBC9L/gfwgjetum2IEs1LbuCIN50e/E2NGNb&#10;tpmUJNr6781B8Ph439tqNoO4k/O9ZQVfSQqCuLG651ZB/bf//AbhA7LGwTIpeJCHqlx8bLHQduIT&#10;3c+hFTGEfYEKuhDGQkrfdGTQJ3YkjtzVOoMhQtdK7XCK4WaQWZqupcGeY0OHI+06av7PN6PgsP4N&#10;F6r1UedZbqdaNu46eKVWy/lnAyLQHN7il/ugFWR5XBvPxCMg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xbZ8vwAAANwAAAAPAAAAAAAAAAAAAAAAAJgCAABkcnMvZG93bnJl&#10;di54bWxQSwUGAAAAAAQABAD1AAAAhAMAAAAA&#10;" strokeweight=".5pt">
                <v:textbox style="mso-next-textbox:#Поле 158">
                  <w:txbxContent>
                    <w:p w:rsidR="00D933BF" w:rsidRPr="00E6008C" w:rsidRDefault="00D933BF" w:rsidP="00D933BF">
                      <w:pPr>
                        <w:spacing w:after="0" w:line="240" w:lineRule="auto"/>
                        <w:jc w:val="center"/>
                        <w:rPr>
                          <w:rFonts w:ascii="Times New Roman" w:hAnsi="Times New Roman"/>
                          <w:b/>
                        </w:rPr>
                      </w:pPr>
                      <w:r w:rsidRPr="00E6008C">
                        <w:rPr>
                          <w:rFonts w:ascii="Times New Roman" w:hAnsi="Times New Roman"/>
                          <w:b/>
                        </w:rPr>
                        <w:t>Різновиди інновацій видавничих підприємств</w:t>
                      </w:r>
                    </w:p>
                  </w:txbxContent>
                </v:textbox>
              </v:shape>
              <v:shape id="Поле 159" o:spid="_x0000_s1260" type="#_x0000_t202" style="position:absolute;left:1619;top:16478;width:3810;height:19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lK8QA&#10;AADcAAAADwAAAGRycy9kb3ducmV2LnhtbESPQWvCQBSE70L/w/IKvYhuTLC0qasUoZCT0Fjo9bn7&#10;TEKzb0N2Y9L+ercgeBxm5htms5tsKy7U+8axgtUyAUGsnWm4UvB1/Fi8gPAB2WDrmBT8kofd9mG2&#10;wdy4kT/pUoZKRAj7HBXUIXS5lF7XZNEvXUccvbPrLYYo+0qaHscIt61Mk+RZWmw4LtTY0b4m/VMO&#10;VkG2HtYjY3H2f6fvQR9arefWK/X0OL2/gQg0hXv41i6MgjR7hf8z8Qj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5ZSvEAAAA3AAAAA8AAAAAAAAAAAAAAAAAmAIAAGRycy9k&#10;b3ducmV2LnhtbFBLBQYAAAAABAAEAPUAAACJAwAAAAA=&#10;" strokeweight=".5pt">
                <v:textbox style="layout-flow:vertical;mso-next-textbox:#Поле 159">
                  <w:txbxContent>
                    <w:p w:rsidR="00D933BF" w:rsidRPr="00E6008C" w:rsidRDefault="00D933BF" w:rsidP="00D933BF">
                      <w:pPr>
                        <w:jc w:val="center"/>
                        <w:rPr>
                          <w:rFonts w:ascii="Times New Roman" w:hAnsi="Times New Roman"/>
                          <w:b/>
                        </w:rPr>
                      </w:pPr>
                      <w:r w:rsidRPr="00E6008C">
                        <w:rPr>
                          <w:rFonts w:ascii="Times New Roman" w:hAnsi="Times New Roman"/>
                          <w:b/>
                        </w:rPr>
                        <w:t>Інноваційний потенціал</w:t>
                      </w:r>
                    </w:p>
                  </w:txbxContent>
                </v:textbox>
              </v:shape>
              <v:shape id="Поле 160" o:spid="_x0000_s1261" type="#_x0000_t202" style="position:absolute;left:5429;top:16478;width:9430;height:6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B78A&#10;AADcAAAADwAAAGRycy9kb3ducmV2LnhtbERPz2vCMBS+D/wfwhvstqarQ6QaRYVB8bauF2+P5NkW&#10;m5eSRNv998tB2PHj+73dz3YQD/Khd6zgI8tBEGtnem4VND9f72sQISIbHByTgl8KsN8tXrZYGjfx&#10;Nz3q2IoUwqFEBV2MYyll0B1ZDJkbiRN3dd5iTNC30nicUrgdZJHnK2mx59TQ4UinjvStvlsF1eoY&#10;L9SYs1kWSzc1UvvrEJR6e50PGxCR5vgvfroro6D4TPPTmXQE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tckHvwAAANwAAAAPAAAAAAAAAAAAAAAAAJgCAABkcnMvZG93bnJl&#10;di54bWxQSwUGAAAAAAQABAD1AAAAhAMAAAAA&#10;" strokeweight=".5pt">
                <v:textbox style="mso-next-textbox:#Поле 160">
                  <w:txbxContent>
                    <w:p w:rsidR="00D933BF" w:rsidRPr="00E6008C" w:rsidRDefault="00D933BF" w:rsidP="00D933BF">
                      <w:pPr>
                        <w:jc w:val="center"/>
                        <w:rPr>
                          <w:rFonts w:ascii="Times New Roman" w:hAnsi="Times New Roman"/>
                        </w:rPr>
                      </w:pPr>
                      <w:r w:rsidRPr="00E6008C">
                        <w:rPr>
                          <w:rFonts w:ascii="Times New Roman" w:hAnsi="Times New Roman"/>
                        </w:rPr>
                        <w:t>Кадрово-управлінський</w:t>
                      </w:r>
                    </w:p>
                  </w:txbxContent>
                </v:textbox>
              </v:shape>
              <v:shape id="Поле 161" o:spid="_x0000_s1262" type="#_x0000_t202" style="position:absolute;left:5429;top:22860;width:9430;height:6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snMIA&#10;AADcAAAADwAAAGRycy9kb3ducmV2LnhtbESPQWvCQBSE74L/YXlCb7pJLCLRNWihEHqrzcXbI/tM&#10;gtm3YXdN0n/fLRR6HGbmG+ZYzKYXIznfWVaQbhIQxLXVHTcKqq/39R6ED8gae8uk4Js8FKfl4oi5&#10;thN/0ngNjYgQ9jkqaEMYcil93ZJBv7EDcfTu1hkMUbpGaodThJteZkmykwY7jgstDvTWUv24Po2C&#10;cncJN6r0h95mWztVsnb33iv1sprPBxCB5vAf/muXWkH2msLvmXgE5O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ycwgAAANwAAAAPAAAAAAAAAAAAAAAAAJgCAABkcnMvZG93&#10;bnJldi54bWxQSwUGAAAAAAQABAD1AAAAhwMAAAAA&#10;" strokeweight=".5pt">
                <v:textbox style="mso-next-textbox:#Поле 161">
                  <w:txbxContent>
                    <w:p w:rsidR="00D933BF" w:rsidRPr="00E6008C" w:rsidRDefault="00D933BF" w:rsidP="00D933BF">
                      <w:pPr>
                        <w:jc w:val="center"/>
                        <w:rPr>
                          <w:rFonts w:ascii="Times New Roman" w:hAnsi="Times New Roman"/>
                        </w:rPr>
                      </w:pPr>
                      <w:r w:rsidRPr="00E6008C">
                        <w:rPr>
                          <w:rFonts w:ascii="Times New Roman" w:hAnsi="Times New Roman"/>
                        </w:rPr>
                        <w:t>Фінансово-виробничий</w:t>
                      </w:r>
                    </w:p>
                  </w:txbxContent>
                </v:textbox>
              </v:shape>
              <v:shape id="Поле 162" o:spid="_x0000_s1263" type="#_x0000_t202" style="position:absolute;left:5429;top:29241;width:9430;height:6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y68IA&#10;AADcAAAADwAAAGRycy9kb3ducmV2LnhtbESPQWvCQBSE74L/YXlCb7oxllBiNmIFQbw1zaW3R/aZ&#10;BLNvw+7WpP/eLRR6HGbmG6Y4zGYQD3K+t6xgu0lAEDdW99wqqD/P6zcQPiBrHCyTgh/ycCiXiwJz&#10;bSf+oEcVWhEh7HNU0IUw5lL6piODfmNH4ujdrDMYonSt1A6nCDeDTJMkkwZ7jgsdjnTqqLlX30bB&#10;JXsPX1Trq96lOzvVsnG3wSv1spqPexCB5vAf/mtftIL0NYXfM/EIy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LrwgAAANwAAAAPAAAAAAAAAAAAAAAAAJgCAABkcnMvZG93&#10;bnJldi54bWxQSwUGAAAAAAQABAD1AAAAhwMAAAAA&#10;" strokeweight=".5pt">
                <v:textbox style="mso-next-textbox:#Поле 162">
                  <w:txbxContent>
                    <w:p w:rsidR="00D933BF" w:rsidRPr="00E6008C" w:rsidRDefault="00D933BF" w:rsidP="00D933BF">
                      <w:pPr>
                        <w:jc w:val="center"/>
                        <w:rPr>
                          <w:rFonts w:ascii="Times New Roman" w:hAnsi="Times New Roman"/>
                        </w:rPr>
                      </w:pPr>
                      <w:r w:rsidRPr="00E6008C">
                        <w:rPr>
                          <w:rFonts w:ascii="Times New Roman" w:hAnsi="Times New Roman"/>
                        </w:rPr>
                        <w:t xml:space="preserve">Маркетингово-ринковий </w:t>
                      </w:r>
                    </w:p>
                  </w:txbxContent>
                </v:textbox>
              </v:shape>
              <v:shape id="Поле 163" o:spid="_x0000_s1264" type="#_x0000_t202" style="position:absolute;left:52197;top:16478;width:4191;height:19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PEBcYA&#10;AADcAAAADwAAAGRycy9kb3ducmV2LnhtbESPQWvCQBSE74X+h+UVvNVNUys2dRURCioimPbi7TX7&#10;mg3Nvg3ZNSb/3hUKHoeZ+YaZL3tbi45aXzlW8DJOQBAXTldcKvj++nyegfABWWPtmBQM5GG5eHyY&#10;Y6bdhY/U5aEUEcI+QwUmhCaT0heGLPqxa4ij9+taiyHKtpS6xUuE21qmSTKVFiuOCwYbWhsq/vKz&#10;VfCzGzaHt+HUvSeHrdkPs/Skc6vU6KlffYAI1Id7+L+90QrSySvc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PEBcYAAADcAAAADwAAAAAAAAAAAAAAAACYAgAAZHJz&#10;L2Rvd25yZXYueG1sUEsFBgAAAAAEAAQA9QAAAIsDAAAAAA==&#10;" strokeweight=".5pt">
                <v:textbox style="layout-flow:vertical;mso-layout-flow-alt:bottom-to-top;mso-next-textbox:#Поле 163">
                  <w:txbxContent>
                    <w:p w:rsidR="00D933BF" w:rsidRPr="00E6008C" w:rsidRDefault="00D933BF" w:rsidP="00D933BF">
                      <w:pPr>
                        <w:jc w:val="center"/>
                        <w:rPr>
                          <w:rFonts w:ascii="Times New Roman" w:hAnsi="Times New Roman"/>
                          <w:b/>
                        </w:rPr>
                      </w:pPr>
                      <w:r w:rsidRPr="00E6008C">
                        <w:rPr>
                          <w:rFonts w:ascii="Times New Roman" w:hAnsi="Times New Roman"/>
                          <w:b/>
                        </w:rPr>
                        <w:t xml:space="preserve">Моделі управління впровадженням інновацій </w:t>
                      </w:r>
                    </w:p>
                  </w:txbxContent>
                </v:textbox>
              </v:shape>
              <v:shape id="Поле 164" o:spid="_x0000_s1265" type="#_x0000_t202" style="position:absolute;left:42291;top:16478;width:1043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PBMIA&#10;AADcAAAADwAAAGRycy9kb3ducmV2LnhtbESPQWuDQBSE74H+h+UVekvWGgnFukpaCITear3k9nBf&#10;VOK+ld2tmn/fLRR6HGbmG6aoVjOKmZwfLCt43iUgiFurB+4UNF+n7QsIH5A1jpZJwZ08VOXDpsBc&#10;24U/aa5DJyKEfY4K+hCmXErf9mTQ7+xEHL2rdQZDlK6T2uES4WaUaZIcpMGB40KPE7331N7qb6Pg&#10;fHgLF2r0h96ne7s0snXX0Sv19LgeX0EEWsN/+K991grSLIPfM/EI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s8EwgAAANwAAAAPAAAAAAAAAAAAAAAAAJgCAABkcnMvZG93&#10;bnJldi54bWxQSwUGAAAAAAQABAD1AAAAhwMAAAAA&#10;" strokeweight=".5pt">
                <v:textbox style="mso-next-textbox:#Поле 164">
                  <w:txbxContent>
                    <w:p w:rsidR="00D933BF" w:rsidRPr="00BE0A03" w:rsidRDefault="00D933BF" w:rsidP="00D933BF">
                      <w:pPr>
                        <w:jc w:val="center"/>
                        <w:rPr>
                          <w:rFonts w:ascii="Times New Roman" w:hAnsi="Times New Roman"/>
                        </w:rPr>
                      </w:pPr>
                      <w:r w:rsidRPr="00BE0A03">
                        <w:rPr>
                          <w:rFonts w:ascii="Times New Roman" w:hAnsi="Times New Roman"/>
                        </w:rPr>
                        <w:t xml:space="preserve">Спонтанний внутрішній пошук </w:t>
                      </w:r>
                    </w:p>
                  </w:txbxContent>
                </v:textbox>
              </v:shape>
              <v:shape id="Поле 165" o:spid="_x0000_s1266" type="#_x0000_t202" style="position:absolute;left:42291;top:21050;width:10431;height:6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Jqn8EA&#10;AADcAAAADwAAAGRycy9kb3ducmV2LnhtbESPQYvCMBSE7wv+h/CEva2pdRWpRlFBkL2pvXh7NM+2&#10;2LyUJNruvzeC4HGYmW+Y5bo3jXiQ87VlBeNRAoK4sLrmUkF+3v/MQfiArLGxTAr+ycN6NfhaYqZt&#10;x0d6nEIpIoR9hgqqENpMSl9UZNCPbEscvat1BkOUrpTaYRfhppFpksykwZrjQoUt7Soqbqe7UXCY&#10;bcOFcv2nJ+nEdrks3LXxSn0P+80CRKA+fMLv9kErSH+n8Do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ap/BAAAA3AAAAA8AAAAAAAAAAAAAAAAAmAIAAGRycy9kb3du&#10;cmV2LnhtbFBLBQYAAAAABAAEAPUAAACGAwAAAAA=&#10;" strokeweight=".5pt">
                <v:textbox style="mso-next-textbox:#Поле 165">
                  <w:txbxContent>
                    <w:p w:rsidR="00D933BF" w:rsidRPr="00BE0A03" w:rsidRDefault="00D933BF" w:rsidP="00D933BF">
                      <w:pPr>
                        <w:jc w:val="center"/>
                        <w:rPr>
                          <w:rFonts w:ascii="Times New Roman" w:hAnsi="Times New Roman"/>
                        </w:rPr>
                      </w:pPr>
                      <w:r w:rsidRPr="00BE0A03">
                        <w:rPr>
                          <w:rFonts w:ascii="Times New Roman" w:hAnsi="Times New Roman"/>
                        </w:rPr>
                        <w:t>Придбання готових інноваційних рішень</w:t>
                      </w:r>
                    </w:p>
                  </w:txbxContent>
                </v:textbox>
              </v:shape>
              <v:shape id="Поле 166" o:spid="_x0000_s1267" type="#_x0000_t202" style="position:absolute;left:42291;top:27242;width:10431;height:3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06MEA&#10;AADcAAAADwAAAGRycy9kb3ducmV2LnhtbESPQYvCMBSE74L/ITzBm6ZWKUs1ii4siDe1l709mmdb&#10;bF5KEm3992ZhweMwM98wm91gWvEk5xvLChbzBARxaXXDlYLi+jP7AuEDssbWMil4kYfddjzaYK5t&#10;z2d6XkIlIoR9jgrqELpcSl/WZNDPbUccvZt1BkOUrpLaYR/hppVpkmTSYMNxocaOvmsq75eHUXDM&#10;DuGXCn3Sy3Rp+0KW7tZ6paaTYb8GEWgIn/B/+6gVpKsM/s7EI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Q9OjBAAAA3AAAAA8AAAAAAAAAAAAAAAAAmAIAAGRycy9kb3du&#10;cmV2LnhtbFBLBQYAAAAABAAEAPUAAACGAwAAAAA=&#10;" strokeweight=".5pt">
                <v:textbox style="mso-next-textbox:#Поле 166">
                  <w:txbxContent>
                    <w:p w:rsidR="00D933BF" w:rsidRPr="00BE0A03" w:rsidRDefault="00D933BF" w:rsidP="00D933BF">
                      <w:pPr>
                        <w:jc w:val="center"/>
                        <w:rPr>
                          <w:rFonts w:ascii="Times New Roman" w:hAnsi="Times New Roman"/>
                          <w:lang w:val="uk-UA"/>
                        </w:rPr>
                      </w:pPr>
                      <w:r w:rsidRPr="00BE0A03">
                        <w:rPr>
                          <w:rFonts w:ascii="Times New Roman" w:hAnsi="Times New Roman"/>
                        </w:rPr>
                        <w:t>Участь у створенні</w:t>
                      </w:r>
                    </w:p>
                  </w:txbxContent>
                </v:textbox>
              </v:shape>
              <v:shape id="Поле 167" o:spid="_x0000_s1268" type="#_x0000_t202" style="position:absolute;left:42291;top:30766;width:10431;height:4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xRc8EA&#10;AADcAAAADwAAAGRycy9kb3ducmV2LnhtbESPQYvCMBSE7wv+h/AEb2tqXVSqUXRBEG9qL94ezbMt&#10;Ni8lydr6742w4HGYmW+Y1aY3jXiQ87VlBZNxAoK4sLrmUkF+2X8vQPiArLGxTAqe5GGzHnytMNO2&#10;4xM9zqEUEcI+QwVVCG0mpS8qMujHtiWO3s06gyFKV0rtsItw08g0SWbSYM1xocKWfisq7uc/o+Aw&#10;24Ur5fqop+nUdrks3K3xSo2G/XYJIlAfPuH/9kErSH/m8D4Tj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cUXPBAAAA3AAAAA8AAAAAAAAAAAAAAAAAmAIAAGRycy9kb3du&#10;cmV2LnhtbFBLBQYAAAAABAAEAPUAAACGAwAAAAA=&#10;" strokeweight=".5pt">
                <v:textbox style="mso-next-textbox:#Поле 167">
                  <w:txbxContent>
                    <w:p w:rsidR="00D933BF" w:rsidRPr="00BE0A03" w:rsidRDefault="00D933BF" w:rsidP="00D933BF">
                      <w:pPr>
                        <w:jc w:val="center"/>
                        <w:rPr>
                          <w:rFonts w:ascii="Times New Roman" w:hAnsi="Times New Roman"/>
                        </w:rPr>
                      </w:pPr>
                      <w:r w:rsidRPr="00BE0A03">
                        <w:rPr>
                          <w:rFonts w:ascii="Times New Roman" w:hAnsi="Times New Roman"/>
                        </w:rPr>
                        <w:t>Комплексне управління інноваціями</w:t>
                      </w:r>
                    </w:p>
                  </w:txbxContent>
                </v:textbox>
              </v:shape>
              <v:shape id="Прямая со стрелкой 168" o:spid="_x0000_s1269" type="#_x0000_t32" style="position:absolute;left:28003;top:32956;width:0;height:32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b6LsIAAADcAAAADwAAAGRycy9kb3ducmV2LnhtbERPTYvCMBC9L/gfwgje1lQRWatRRFBE&#10;8bC6FL0NzdgWm0lJotb99ZuDsMfH+54tWlOLBzlfWVYw6CcgiHOrKy4U/JzWn18gfEDWWFsmBS/y&#10;sJh3PmaYavvkb3ocQyFiCPsUFZQhNKmUPi/JoO/bhjhyV+sMhghdIbXDZww3tRwmyVgarDg2lNjQ&#10;qqT8drwbBef95J69sgPtssFkd0Fn/O9po1Sv2y6nIAK14V/8dm+1guEo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b6LsIAAADcAAAADwAAAAAAAAAAAAAA&#10;AAChAgAAZHJzL2Rvd25yZXYueG1sUEsFBgAAAAAEAAQA+QAAAJADAAAAAA==&#10;">
                <v:stroke endarrow="block"/>
              </v:shape>
              <v:shape id="Прямая со стрелкой 169" o:spid="_x0000_s1270" type="#_x0000_t32" style="position:absolute;left:36480;top:26193;width:581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pftcYAAADcAAAADwAAAGRycy9kb3ducmV2LnhtbESPT2vCQBTE7wW/w/KE3upGKc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KX7XGAAAA3AAAAA8AAAAAAAAA&#10;AAAAAAAAoQIAAGRycy9kb3ducmV2LnhtbFBLBQYAAAAABAAEAPkAAACUAwAAAAA=&#10;">
                <v:stroke endarrow="block"/>
              </v:shape>
              <v:shape id="Прямая со стрелкой 170" o:spid="_x0000_s1271" type="#_x0000_t32" style="position:absolute;left:28005;top:15621;width:1;height:323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grtsAAAADcAAAADwAAAGRycy9kb3ducmV2LnhtbERPz2vCMBS+D/Y/hDfYbaYWOkY1igpC&#10;2WXMCXp8NM822LyUJjbtf78cBjt+fL/X28l2YqTBG8cKlosMBHHttOFGwfnn+PYBwgdkjZ1jUjCT&#10;h+3m+WmNpXaRv2k8hUakEPYlKmhD6Espfd2SRb9wPXHibm6wGBIcGqkHjCncdjLPsndp0XBqaLGn&#10;Q0v1/fSwCkz8MmNfHeL+83L1OpKZC2eUen2ZdisQgabwL/5zV1pBXqT56Uw6An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4K7bAAAAA3AAAAA8AAAAAAAAAAAAAAAAA&#10;oQIAAGRycy9kb3ducmV2LnhtbFBLBQYAAAAABAAEAPkAAACOAwAAAAA=&#10;">
                <v:stroke endarrow="block"/>
              </v:shape>
              <v:shape id="Прямая со стрелкой 171" o:spid="_x0000_s1272" type="#_x0000_t32" style="position:absolute;left:14859;top:26193;width:485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YQWsMAAADcAAAADwAAAGRycy9kb3ducmV2LnhtbESPwWrDMBBE74H+g9hCb7FcQ0pxo5jE&#10;UAi9lKaB9LhYG1vEWhlLtZy/rwqBHIeZecOsq9n2YqLRG8cKnrMcBHHjtOFWwfH7ffkKwgdkjb1j&#10;UnAlD9XmYbHGUrvIXzQdQisShH2JCroQhlJK33Rk0WduIE7e2Y0WQ5JjK/WIMcFtL4s8f5EWDaeF&#10;DgeqO2ouh1+rwMRPMw37Ou4+Tj9eRzLXlTNKPT3O2zcQgeZwD9/ae62gWBXwfy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mEFrDAAAA3AAAAA8AAAAAAAAAAAAA&#10;AAAAoQIAAGRycy9kb3ducmV2LnhtbFBLBQYAAAAABAAEAPkAAACRAwAAAAA=&#10;">
                <v:stroke endarrow="block"/>
              </v:shape>
            </v:group>
            <v:rect id="Прямоугольник 173" o:spid="_x0000_s1273" style="position:absolute;left:4095;top:4762;width:65151;height:502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occA&#10;AADcAAAADwAAAGRycy9kb3ducmV2LnhtbESPT2vCQBTE74LfYXmFXsRstEZKmo2IIPRSaP2D9PbI&#10;viap2bcxu43pt+8WBI/DzPyGyVaDaURPnastK5hFMQjiwuqaSwWH/Xb6DMJ5ZI2NZVLwSw5W+XiU&#10;YartlT+o3/lSBAi7FBVU3replK6oyKCLbEscvC/bGfRBdqXUHV4D3DRyHsdLabDmsFBhS5uKivPu&#10;xyh4X8jzopwck/htdrok39uklv2nUo8Pw/oFhKfB38O39qtWME+e4P9MO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nP6HHAAAA3AAAAA8AAAAAAAAAAAAAAAAAmAIAAGRy&#10;cy9kb3ducmV2LnhtbFBLBQYAAAAABAAEAPUAAACMAwAAAAA=&#10;" filled="f" strokeweight="2pt"/>
            <v:shape id="Поле 174" o:spid="_x0000_s1274" type="#_x0000_t202" style="position:absolute;left:18669;top:3238;width:37338;height:2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Z2cEA&#10;AADcAAAADwAAAGRycy9kb3ducmV2LnhtbESPQYvCMBSE7wv+h/CEva2pdRWpRlFBkL2pvXh7NM+2&#10;2LyUJNruvzeC4HGYmW+Y5bo3jXiQ87VlBeNRAoK4sLrmUkF+3v/MQfiArLGxTAr+ycN6NfhaYqZt&#10;x0d6nEIpIoR9hgqqENpMSl9UZNCPbEscvat1BkOUrpTaYRfhppFpksykwZrjQoUt7Soqbqe7UXCY&#10;bcOFcv2nJ+nEdrks3LXxSn0P+80CRKA+fMLv9kErSKe/8Do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XWdnBAAAA3AAAAA8AAAAAAAAAAAAAAAAAmAIAAGRycy9kb3du&#10;cmV2LnhtbFBLBQYAAAAABAAEAPUAAACGAwAAAAA=&#10;" strokeweight=".5pt">
              <v:textbox style="mso-next-textbox:#Поле 174">
                <w:txbxContent>
                  <w:p w:rsidR="00D933BF" w:rsidRPr="00A57441" w:rsidRDefault="00D933BF" w:rsidP="00D933BF">
                    <w:pPr>
                      <w:jc w:val="center"/>
                      <w:rPr>
                        <w:rFonts w:ascii="Times New Roman" w:hAnsi="Times New Roman"/>
                        <w:i/>
                      </w:rPr>
                    </w:pPr>
                    <w:r>
                      <w:rPr>
                        <w:rFonts w:ascii="Times New Roman" w:hAnsi="Times New Roman"/>
                        <w:i/>
                        <w:lang w:val="uk-UA"/>
                      </w:rPr>
                      <w:t>Управлінський</w:t>
                    </w:r>
                    <w:r w:rsidRPr="00A57441">
                      <w:rPr>
                        <w:rFonts w:ascii="Times New Roman" w:hAnsi="Times New Roman"/>
                        <w:i/>
                      </w:rPr>
                      <w:t xml:space="preserve"> механізм</w:t>
                    </w:r>
                  </w:p>
                </w:txbxContent>
              </v:textbox>
            </v:shape>
            <v:shape id="Поле 175" o:spid="_x0000_s1275" type="#_x0000_t202" style="position:absolute;left:4667;top:10763;width:2476;height:40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wMcIA&#10;AADcAAAADwAAAGRycy9kb3ducmV2LnhtbESPT4vCMBTE78J+h/AEb5pWdFm6xiILgidh/Xd+NM+m&#10;2LyUJGr1028EYY/DzPyGWZS9bcWNfGgcK8gnGQjiyumGawWH/Xr8BSJEZI2tY1LwoADl8mOwwEK7&#10;O//SbRdrkSAcClRgYuwKKUNlyGKYuI44eWfnLcYkfS21x3uC21ZOs+xTWmw4LRjs6MdQddldrYJT&#10;bZ+nY955o2074+3zsT+4RqnRsF99g4jUx//wu73RCqbzObzOpCM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bAxwgAAANwAAAAPAAAAAAAAAAAAAAAAAJgCAABkcnMvZG93&#10;bnJldi54bWxQSwUGAAAAAAQABAD1AAAAhwMAAAAA&#10;" stroked="f" strokeweight=".5pt">
              <v:textbox style="mso-next-textbox:#Поле 175">
                <w:txbxContent>
                  <w:p w:rsidR="00D933BF" w:rsidRDefault="00D933BF" w:rsidP="00D933BF">
                    <w:pPr>
                      <w:spacing w:after="0" w:line="240" w:lineRule="auto"/>
                      <w:rPr>
                        <w:rFonts w:ascii="Times New Roman" w:hAnsi="Times New Roman"/>
                        <w:i/>
                        <w:szCs w:val="20"/>
                        <w:lang w:val="uk-UA"/>
                      </w:rPr>
                    </w:pPr>
                    <w:r w:rsidRPr="00A57441">
                      <w:rPr>
                        <w:rFonts w:ascii="Times New Roman" w:hAnsi="Times New Roman"/>
                        <w:i/>
                        <w:szCs w:val="20"/>
                      </w:rPr>
                      <w:t>Уп</w:t>
                    </w:r>
                  </w:p>
                  <w:p w:rsidR="00D933BF" w:rsidRPr="00BE0A03" w:rsidRDefault="00D933BF" w:rsidP="00D933BF">
                    <w:pPr>
                      <w:spacing w:after="0" w:line="240" w:lineRule="auto"/>
                      <w:rPr>
                        <w:rFonts w:ascii="Times New Roman" w:hAnsi="Times New Roman"/>
                        <w:i/>
                        <w:szCs w:val="20"/>
                        <w:lang w:val="uk-UA"/>
                      </w:rPr>
                    </w:pPr>
                    <w:r>
                      <w:rPr>
                        <w:rFonts w:ascii="Times New Roman" w:hAnsi="Times New Roman"/>
                        <w:i/>
                        <w:szCs w:val="20"/>
                        <w:lang w:val="uk-UA"/>
                      </w:rPr>
                      <w:t>р</w:t>
                    </w:r>
                  </w:p>
                  <w:p w:rsidR="00D933BF" w:rsidRPr="00BE0A03" w:rsidRDefault="00D933BF" w:rsidP="00D933BF">
                    <w:pPr>
                      <w:spacing w:after="0" w:line="240" w:lineRule="auto"/>
                      <w:rPr>
                        <w:rFonts w:ascii="Times New Roman" w:hAnsi="Times New Roman"/>
                        <w:i/>
                        <w:szCs w:val="20"/>
                        <w:lang w:val="uk-UA"/>
                      </w:rPr>
                    </w:pPr>
                    <w:r>
                      <w:rPr>
                        <w:rFonts w:ascii="Times New Roman" w:hAnsi="Times New Roman"/>
                        <w:i/>
                        <w:szCs w:val="20"/>
                        <w:lang w:val="uk-UA"/>
                      </w:rPr>
                      <w:t>а</w:t>
                    </w:r>
                  </w:p>
                  <w:p w:rsidR="00D933BF" w:rsidRDefault="00D933BF" w:rsidP="00D933BF">
                    <w:pPr>
                      <w:spacing w:after="0" w:line="240" w:lineRule="auto"/>
                      <w:rPr>
                        <w:rFonts w:ascii="Times New Roman" w:hAnsi="Times New Roman"/>
                        <w:i/>
                        <w:szCs w:val="20"/>
                        <w:lang w:val="uk-UA"/>
                      </w:rPr>
                    </w:pPr>
                    <w:r w:rsidRPr="00A57441">
                      <w:rPr>
                        <w:rFonts w:ascii="Times New Roman" w:hAnsi="Times New Roman"/>
                        <w:i/>
                        <w:szCs w:val="20"/>
                      </w:rPr>
                      <w:t>в</w:t>
                    </w:r>
                  </w:p>
                  <w:p w:rsidR="00D933BF" w:rsidRDefault="00D933BF" w:rsidP="00D933BF">
                    <w:pPr>
                      <w:spacing w:after="0" w:line="240" w:lineRule="auto"/>
                      <w:rPr>
                        <w:rFonts w:ascii="Times New Roman" w:hAnsi="Times New Roman"/>
                        <w:i/>
                        <w:szCs w:val="20"/>
                        <w:lang w:val="uk-UA"/>
                      </w:rPr>
                    </w:pPr>
                    <w:r w:rsidRPr="00BE0A03">
                      <w:rPr>
                        <w:rFonts w:ascii="Times New Roman" w:hAnsi="Times New Roman"/>
                        <w:i/>
                        <w:szCs w:val="20"/>
                      </w:rPr>
                      <w:t>л</w:t>
                    </w:r>
                  </w:p>
                  <w:p w:rsidR="00D933BF" w:rsidRDefault="00D933BF" w:rsidP="00D933BF">
                    <w:pPr>
                      <w:spacing w:after="0" w:line="240" w:lineRule="auto"/>
                      <w:rPr>
                        <w:rFonts w:ascii="Times New Roman" w:hAnsi="Times New Roman"/>
                        <w:i/>
                        <w:szCs w:val="20"/>
                        <w:lang w:val="uk-UA"/>
                      </w:rPr>
                    </w:pPr>
                    <w:r w:rsidRPr="00BE0A03">
                      <w:rPr>
                        <w:rFonts w:ascii="Times New Roman" w:hAnsi="Times New Roman"/>
                        <w:i/>
                        <w:szCs w:val="20"/>
                      </w:rPr>
                      <w:t>і</w:t>
                    </w:r>
                  </w:p>
                  <w:p w:rsidR="00D933BF" w:rsidRDefault="00D933BF" w:rsidP="00D933BF">
                    <w:pPr>
                      <w:spacing w:after="0" w:line="240" w:lineRule="auto"/>
                      <w:rPr>
                        <w:rFonts w:ascii="Times New Roman" w:hAnsi="Times New Roman"/>
                        <w:i/>
                        <w:szCs w:val="20"/>
                        <w:lang w:val="uk-UA"/>
                      </w:rPr>
                    </w:pPr>
                    <w:r w:rsidRPr="00BE0A03">
                      <w:rPr>
                        <w:rFonts w:ascii="Times New Roman" w:hAnsi="Times New Roman"/>
                        <w:i/>
                        <w:szCs w:val="20"/>
                      </w:rPr>
                      <w:t>н</w:t>
                    </w:r>
                  </w:p>
                  <w:p w:rsidR="00D933BF" w:rsidRDefault="00D933BF" w:rsidP="00D933BF">
                    <w:pPr>
                      <w:spacing w:after="0" w:line="240" w:lineRule="auto"/>
                      <w:rPr>
                        <w:rFonts w:ascii="Times New Roman" w:hAnsi="Times New Roman"/>
                        <w:i/>
                        <w:szCs w:val="20"/>
                        <w:lang w:val="uk-UA"/>
                      </w:rPr>
                    </w:pPr>
                    <w:r w:rsidRPr="00BE0A03">
                      <w:rPr>
                        <w:rFonts w:ascii="Times New Roman" w:hAnsi="Times New Roman"/>
                        <w:i/>
                        <w:szCs w:val="20"/>
                      </w:rPr>
                      <w:t>с</w:t>
                    </w:r>
                  </w:p>
                  <w:p w:rsidR="00D933BF" w:rsidRDefault="00D933BF" w:rsidP="00D933BF">
                    <w:pPr>
                      <w:spacing w:after="0" w:line="240" w:lineRule="auto"/>
                      <w:rPr>
                        <w:rFonts w:ascii="Times New Roman" w:hAnsi="Times New Roman"/>
                        <w:i/>
                        <w:szCs w:val="20"/>
                        <w:lang w:val="uk-UA"/>
                      </w:rPr>
                    </w:pPr>
                    <w:r w:rsidRPr="00BE0A03">
                      <w:rPr>
                        <w:rFonts w:ascii="Times New Roman" w:hAnsi="Times New Roman"/>
                        <w:i/>
                        <w:szCs w:val="20"/>
                      </w:rPr>
                      <w:t>ь</w:t>
                    </w:r>
                  </w:p>
                  <w:p w:rsidR="00D933BF" w:rsidRDefault="00D933BF" w:rsidP="00D933BF">
                    <w:pPr>
                      <w:spacing w:after="0" w:line="240" w:lineRule="auto"/>
                      <w:rPr>
                        <w:rFonts w:ascii="Times New Roman" w:hAnsi="Times New Roman"/>
                        <w:i/>
                        <w:szCs w:val="20"/>
                      </w:rPr>
                    </w:pPr>
                    <w:r w:rsidRPr="00BE0A03">
                      <w:rPr>
                        <w:rFonts w:ascii="Times New Roman" w:hAnsi="Times New Roman"/>
                        <w:i/>
                        <w:szCs w:val="20"/>
                      </w:rPr>
                      <w:t>к</w:t>
                    </w:r>
                  </w:p>
                  <w:p w:rsidR="00D933BF" w:rsidRDefault="00D933BF" w:rsidP="00D933BF">
                    <w:pPr>
                      <w:spacing w:after="0" w:line="240" w:lineRule="auto"/>
                      <w:rPr>
                        <w:rFonts w:ascii="Times New Roman" w:hAnsi="Times New Roman"/>
                        <w:i/>
                        <w:szCs w:val="20"/>
                      </w:rPr>
                    </w:pPr>
                    <w:r w:rsidRPr="00BE0A03">
                      <w:rPr>
                        <w:rFonts w:ascii="Times New Roman" w:hAnsi="Times New Roman"/>
                        <w:i/>
                        <w:szCs w:val="20"/>
                      </w:rPr>
                      <w:t>а</w:t>
                    </w:r>
                  </w:p>
                  <w:p w:rsidR="00D933BF" w:rsidRDefault="00D933BF" w:rsidP="00D933BF">
                    <w:pPr>
                      <w:spacing w:after="0" w:line="240" w:lineRule="auto"/>
                      <w:rPr>
                        <w:rFonts w:ascii="Times New Roman" w:hAnsi="Times New Roman"/>
                        <w:i/>
                        <w:szCs w:val="20"/>
                      </w:rPr>
                    </w:pPr>
                  </w:p>
                  <w:p w:rsidR="00D933BF" w:rsidRDefault="00D933BF" w:rsidP="00D933BF">
                    <w:pPr>
                      <w:spacing w:after="0" w:line="240" w:lineRule="auto"/>
                      <w:rPr>
                        <w:rFonts w:ascii="Times New Roman" w:hAnsi="Times New Roman"/>
                        <w:i/>
                        <w:szCs w:val="20"/>
                      </w:rPr>
                    </w:pPr>
                  </w:p>
                  <w:p w:rsidR="00D933BF" w:rsidRDefault="00D933BF" w:rsidP="00D933BF">
                    <w:pPr>
                      <w:spacing w:after="0" w:line="240" w:lineRule="auto"/>
                      <w:rPr>
                        <w:rFonts w:ascii="Times New Roman" w:hAnsi="Times New Roman"/>
                        <w:i/>
                        <w:szCs w:val="20"/>
                      </w:rPr>
                    </w:pPr>
                    <w:r w:rsidRPr="00BE0A03">
                      <w:rPr>
                        <w:rFonts w:ascii="Times New Roman" w:hAnsi="Times New Roman"/>
                        <w:i/>
                        <w:szCs w:val="20"/>
                      </w:rPr>
                      <w:t xml:space="preserve"> с</w:t>
                    </w:r>
                  </w:p>
                  <w:p w:rsidR="00D933BF" w:rsidRDefault="00D933BF" w:rsidP="00D933BF">
                    <w:pPr>
                      <w:spacing w:after="0" w:line="240" w:lineRule="auto"/>
                      <w:rPr>
                        <w:rFonts w:ascii="Times New Roman" w:hAnsi="Times New Roman"/>
                        <w:i/>
                        <w:szCs w:val="20"/>
                      </w:rPr>
                    </w:pPr>
                    <w:r w:rsidRPr="00BE0A03">
                      <w:rPr>
                        <w:rFonts w:ascii="Times New Roman" w:hAnsi="Times New Roman"/>
                        <w:i/>
                        <w:szCs w:val="20"/>
                      </w:rPr>
                      <w:t>к</w:t>
                    </w:r>
                  </w:p>
                  <w:p w:rsidR="00D933BF" w:rsidRDefault="00D933BF" w:rsidP="00D933BF">
                    <w:pPr>
                      <w:spacing w:after="0" w:line="240" w:lineRule="auto"/>
                      <w:rPr>
                        <w:rFonts w:ascii="Times New Roman" w:hAnsi="Times New Roman"/>
                        <w:i/>
                        <w:szCs w:val="20"/>
                      </w:rPr>
                    </w:pPr>
                    <w:r w:rsidRPr="00BE0A03">
                      <w:rPr>
                        <w:rFonts w:ascii="Times New Roman" w:hAnsi="Times New Roman"/>
                        <w:i/>
                        <w:szCs w:val="20"/>
                      </w:rPr>
                      <w:t>л</w:t>
                    </w:r>
                  </w:p>
                  <w:p w:rsidR="00D933BF" w:rsidRDefault="00D933BF" w:rsidP="00D933BF">
                    <w:pPr>
                      <w:spacing w:after="0" w:line="240" w:lineRule="auto"/>
                      <w:rPr>
                        <w:rFonts w:ascii="Times New Roman" w:hAnsi="Times New Roman"/>
                        <w:i/>
                        <w:szCs w:val="20"/>
                      </w:rPr>
                    </w:pPr>
                    <w:r w:rsidRPr="00BE0A03">
                      <w:rPr>
                        <w:rFonts w:ascii="Times New Roman" w:hAnsi="Times New Roman"/>
                        <w:i/>
                        <w:szCs w:val="20"/>
                      </w:rPr>
                      <w:t>а</w:t>
                    </w:r>
                  </w:p>
                  <w:p w:rsidR="00D933BF" w:rsidRDefault="00D933BF" w:rsidP="00D933BF">
                    <w:pPr>
                      <w:spacing w:after="0" w:line="240" w:lineRule="auto"/>
                      <w:rPr>
                        <w:rFonts w:ascii="Times New Roman" w:hAnsi="Times New Roman"/>
                        <w:i/>
                        <w:szCs w:val="20"/>
                      </w:rPr>
                    </w:pPr>
                    <w:r w:rsidRPr="00BE0A03">
                      <w:rPr>
                        <w:rFonts w:ascii="Times New Roman" w:hAnsi="Times New Roman"/>
                        <w:i/>
                        <w:szCs w:val="20"/>
                      </w:rPr>
                      <w:t>д</w:t>
                    </w:r>
                  </w:p>
                  <w:p w:rsidR="00D933BF" w:rsidRDefault="00D933BF" w:rsidP="00D933BF">
                    <w:pPr>
                      <w:spacing w:after="0" w:line="240" w:lineRule="auto"/>
                      <w:rPr>
                        <w:rFonts w:ascii="Times New Roman" w:hAnsi="Times New Roman"/>
                        <w:i/>
                        <w:szCs w:val="20"/>
                      </w:rPr>
                    </w:pPr>
                    <w:r w:rsidRPr="00BE0A03">
                      <w:rPr>
                        <w:rFonts w:ascii="Times New Roman" w:hAnsi="Times New Roman"/>
                        <w:i/>
                        <w:szCs w:val="20"/>
                      </w:rPr>
                      <w:t>о</w:t>
                    </w:r>
                  </w:p>
                  <w:p w:rsidR="00D933BF" w:rsidRDefault="00D933BF" w:rsidP="00D933BF">
                    <w:pPr>
                      <w:spacing w:after="0" w:line="240" w:lineRule="auto"/>
                      <w:rPr>
                        <w:rFonts w:ascii="Times New Roman" w:hAnsi="Times New Roman"/>
                        <w:i/>
                        <w:szCs w:val="20"/>
                      </w:rPr>
                    </w:pPr>
                    <w:r w:rsidRPr="00BE0A03">
                      <w:rPr>
                        <w:rFonts w:ascii="Times New Roman" w:hAnsi="Times New Roman"/>
                        <w:i/>
                        <w:szCs w:val="20"/>
                      </w:rPr>
                      <w:t>в</w:t>
                    </w:r>
                  </w:p>
                  <w:p w:rsidR="00D933BF" w:rsidRPr="00BE0A03" w:rsidRDefault="00D933BF" w:rsidP="00D933BF">
                    <w:pPr>
                      <w:spacing w:after="0" w:line="240" w:lineRule="auto"/>
                      <w:rPr>
                        <w:rFonts w:ascii="Times New Roman" w:hAnsi="Times New Roman"/>
                        <w:i/>
                        <w:szCs w:val="20"/>
                      </w:rPr>
                    </w:pPr>
                    <w:r w:rsidRPr="00BE0A03">
                      <w:rPr>
                        <w:rFonts w:ascii="Times New Roman" w:hAnsi="Times New Roman"/>
                        <w:i/>
                        <w:szCs w:val="20"/>
                      </w:rPr>
                      <w:t>а</w:t>
                    </w:r>
                  </w:p>
                </w:txbxContent>
              </v:textbox>
            </v:shape>
            <v:shape id="Поле 177" o:spid="_x0000_s1276" type="#_x0000_t202" style="position:absolute;left:66294;top:9429;width:2476;height:45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uRsMA&#10;AADcAAAADwAAAGRycy9kb3ducmV2LnhtbESPwWrDMBBE74H+g9hCb4ns0IbiRjGlUOipUDvJebE2&#10;lom1MpJqO/n6qhDIcZiZN8y2nG0vRvKhc6wgX2UgiBunO24V7OvP5SuIEJE19o5JwYUClLuHxRYL&#10;7Sb+obGKrUgQDgUqMDEOhZShMWQxrNxAnLyT8xZjkr6V2uOU4LaX6yzbSIsdpwWDA30Yas7Vr1Vw&#10;bO31eMgHb7Ttn/n7eqn3rlPq6XF+fwMRaY738K39pRWsXzbwfyYd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cuRsMAAADcAAAADwAAAAAAAAAAAAAAAACYAgAAZHJzL2Rv&#10;d25yZXYueG1sUEsFBgAAAAAEAAQA9QAAAIgDAAAAAA==&#10;" stroked="f" strokeweight=".5pt">
              <v:textbox style="mso-next-textbox:#Поле 177">
                <w:txbxContent>
                  <w:p w:rsidR="00D933BF" w:rsidRDefault="00D933BF" w:rsidP="00D933BF">
                    <w:pPr>
                      <w:spacing w:after="0" w:line="240" w:lineRule="auto"/>
                      <w:rPr>
                        <w:rFonts w:ascii="Times New Roman" w:hAnsi="Times New Roman"/>
                        <w:i/>
                        <w:szCs w:val="20"/>
                        <w:lang w:val="uk-UA"/>
                      </w:rPr>
                    </w:pPr>
                    <w:r w:rsidRPr="00A57441">
                      <w:rPr>
                        <w:rFonts w:ascii="Times New Roman" w:hAnsi="Times New Roman"/>
                        <w:i/>
                        <w:szCs w:val="20"/>
                      </w:rPr>
                      <w:t>Фі</w:t>
                    </w:r>
                  </w:p>
                  <w:p w:rsidR="00D933BF" w:rsidRPr="00E6008C" w:rsidRDefault="00D933BF" w:rsidP="00D933BF">
                    <w:pPr>
                      <w:spacing w:after="0" w:line="240" w:lineRule="auto"/>
                      <w:rPr>
                        <w:rFonts w:ascii="Times New Roman" w:hAnsi="Times New Roman"/>
                        <w:i/>
                        <w:szCs w:val="20"/>
                        <w:lang w:val="uk-UA"/>
                      </w:rPr>
                    </w:pPr>
                    <w:r>
                      <w:rPr>
                        <w:rFonts w:ascii="Times New Roman" w:hAnsi="Times New Roman"/>
                        <w:i/>
                        <w:szCs w:val="20"/>
                        <w:lang w:val="uk-UA"/>
                      </w:rPr>
                      <w:t>н</w:t>
                    </w:r>
                  </w:p>
                  <w:p w:rsidR="00D933BF" w:rsidRDefault="00D933BF" w:rsidP="00D933BF">
                    <w:pPr>
                      <w:spacing w:after="0" w:line="240" w:lineRule="auto"/>
                      <w:rPr>
                        <w:rFonts w:ascii="Times New Roman" w:hAnsi="Times New Roman"/>
                        <w:i/>
                        <w:szCs w:val="20"/>
                        <w:lang w:val="uk-UA"/>
                      </w:rPr>
                    </w:pPr>
                    <w:r w:rsidRPr="00A57441">
                      <w:rPr>
                        <w:rFonts w:ascii="Times New Roman" w:hAnsi="Times New Roman"/>
                        <w:i/>
                        <w:szCs w:val="20"/>
                      </w:rPr>
                      <w:t>а</w:t>
                    </w:r>
                  </w:p>
                  <w:p w:rsidR="00D933BF" w:rsidRDefault="00D933BF" w:rsidP="00D933BF">
                    <w:pPr>
                      <w:spacing w:after="0" w:line="240" w:lineRule="auto"/>
                      <w:rPr>
                        <w:rFonts w:ascii="Times New Roman" w:hAnsi="Times New Roman"/>
                        <w:i/>
                        <w:szCs w:val="20"/>
                        <w:lang w:val="uk-UA"/>
                      </w:rPr>
                    </w:pPr>
                    <w:r w:rsidRPr="00E6008C">
                      <w:rPr>
                        <w:rFonts w:ascii="Times New Roman" w:hAnsi="Times New Roman"/>
                        <w:i/>
                        <w:szCs w:val="20"/>
                      </w:rPr>
                      <w:t>н</w:t>
                    </w:r>
                  </w:p>
                  <w:p w:rsidR="00D933BF" w:rsidRDefault="00D933BF" w:rsidP="00D933BF">
                    <w:pPr>
                      <w:spacing w:after="0" w:line="240" w:lineRule="auto"/>
                      <w:rPr>
                        <w:rFonts w:ascii="Times New Roman" w:hAnsi="Times New Roman"/>
                        <w:i/>
                        <w:szCs w:val="20"/>
                        <w:lang w:val="uk-UA"/>
                      </w:rPr>
                    </w:pPr>
                    <w:r w:rsidRPr="00E6008C">
                      <w:rPr>
                        <w:rFonts w:ascii="Times New Roman" w:hAnsi="Times New Roman"/>
                        <w:i/>
                        <w:szCs w:val="20"/>
                      </w:rPr>
                      <w:t>с</w:t>
                    </w:r>
                  </w:p>
                  <w:p w:rsidR="00D933BF" w:rsidRDefault="00D933BF" w:rsidP="00D933BF">
                    <w:pPr>
                      <w:spacing w:after="0" w:line="240" w:lineRule="auto"/>
                      <w:rPr>
                        <w:rFonts w:ascii="Times New Roman" w:hAnsi="Times New Roman"/>
                        <w:i/>
                        <w:szCs w:val="20"/>
                        <w:lang w:val="uk-UA"/>
                      </w:rPr>
                    </w:pPr>
                    <w:r w:rsidRPr="00E6008C">
                      <w:rPr>
                        <w:rFonts w:ascii="Times New Roman" w:hAnsi="Times New Roman"/>
                        <w:i/>
                        <w:szCs w:val="20"/>
                      </w:rPr>
                      <w:t>о</w:t>
                    </w:r>
                  </w:p>
                  <w:p w:rsidR="00D933BF" w:rsidRDefault="00D933BF" w:rsidP="00D933BF">
                    <w:pPr>
                      <w:spacing w:after="0" w:line="240" w:lineRule="auto"/>
                      <w:rPr>
                        <w:rFonts w:ascii="Times New Roman" w:hAnsi="Times New Roman"/>
                        <w:i/>
                        <w:szCs w:val="20"/>
                        <w:lang w:val="uk-UA"/>
                      </w:rPr>
                    </w:pPr>
                    <w:r w:rsidRPr="00E6008C">
                      <w:rPr>
                        <w:rFonts w:ascii="Times New Roman" w:hAnsi="Times New Roman"/>
                        <w:i/>
                        <w:szCs w:val="20"/>
                      </w:rPr>
                      <w:t>в</w:t>
                    </w:r>
                  </w:p>
                  <w:p w:rsidR="00D933BF" w:rsidRDefault="00D933BF" w:rsidP="00D933BF">
                    <w:pPr>
                      <w:spacing w:after="0" w:line="240" w:lineRule="auto"/>
                      <w:rPr>
                        <w:rFonts w:ascii="Times New Roman" w:hAnsi="Times New Roman"/>
                        <w:i/>
                        <w:szCs w:val="20"/>
                        <w:lang w:val="uk-UA"/>
                      </w:rPr>
                    </w:pPr>
                    <w:r w:rsidRPr="00E6008C">
                      <w:rPr>
                        <w:rFonts w:ascii="Times New Roman" w:hAnsi="Times New Roman"/>
                        <w:i/>
                        <w:szCs w:val="20"/>
                      </w:rPr>
                      <w:t>о-в</w:t>
                    </w:r>
                  </w:p>
                  <w:p w:rsidR="00D933BF" w:rsidRDefault="00D933BF" w:rsidP="00D933BF">
                    <w:pPr>
                      <w:spacing w:after="0" w:line="240" w:lineRule="auto"/>
                      <w:rPr>
                        <w:rFonts w:ascii="Times New Roman" w:hAnsi="Times New Roman"/>
                        <w:i/>
                        <w:szCs w:val="20"/>
                        <w:lang w:val="uk-UA"/>
                      </w:rPr>
                    </w:pPr>
                    <w:r w:rsidRPr="00E6008C">
                      <w:rPr>
                        <w:rFonts w:ascii="Times New Roman" w:hAnsi="Times New Roman"/>
                        <w:i/>
                        <w:szCs w:val="20"/>
                      </w:rPr>
                      <w:t>и</w:t>
                    </w:r>
                  </w:p>
                  <w:p w:rsidR="00D933BF" w:rsidRDefault="00D933BF" w:rsidP="00D933BF">
                    <w:pPr>
                      <w:spacing w:after="0" w:line="240" w:lineRule="auto"/>
                      <w:rPr>
                        <w:rFonts w:ascii="Times New Roman" w:hAnsi="Times New Roman"/>
                        <w:i/>
                        <w:szCs w:val="20"/>
                        <w:lang w:val="uk-UA"/>
                      </w:rPr>
                    </w:pPr>
                    <w:r w:rsidRPr="00E6008C">
                      <w:rPr>
                        <w:rFonts w:ascii="Times New Roman" w:hAnsi="Times New Roman"/>
                        <w:i/>
                        <w:szCs w:val="20"/>
                      </w:rPr>
                      <w:t>р</w:t>
                    </w:r>
                  </w:p>
                  <w:p w:rsidR="00D933BF" w:rsidRDefault="00D933BF" w:rsidP="00D933BF">
                    <w:pPr>
                      <w:spacing w:after="0" w:line="240" w:lineRule="auto"/>
                      <w:rPr>
                        <w:rFonts w:ascii="Times New Roman" w:hAnsi="Times New Roman"/>
                        <w:i/>
                        <w:szCs w:val="20"/>
                        <w:lang w:val="uk-UA"/>
                      </w:rPr>
                    </w:pPr>
                    <w:r w:rsidRPr="00E6008C">
                      <w:rPr>
                        <w:rFonts w:ascii="Times New Roman" w:hAnsi="Times New Roman"/>
                        <w:i/>
                        <w:szCs w:val="20"/>
                      </w:rPr>
                      <w:t>о</w:t>
                    </w:r>
                  </w:p>
                  <w:p w:rsidR="00D933BF" w:rsidRDefault="00D933BF" w:rsidP="00D933BF">
                    <w:pPr>
                      <w:spacing w:after="0" w:line="240" w:lineRule="auto"/>
                      <w:rPr>
                        <w:rFonts w:ascii="Times New Roman" w:hAnsi="Times New Roman"/>
                        <w:i/>
                        <w:szCs w:val="20"/>
                        <w:lang w:val="uk-UA"/>
                      </w:rPr>
                    </w:pPr>
                    <w:r w:rsidRPr="00E6008C">
                      <w:rPr>
                        <w:rFonts w:ascii="Times New Roman" w:hAnsi="Times New Roman"/>
                        <w:i/>
                        <w:szCs w:val="20"/>
                      </w:rPr>
                      <w:t>б</w:t>
                    </w:r>
                  </w:p>
                  <w:p w:rsidR="00D933BF" w:rsidRDefault="00D933BF" w:rsidP="00D933BF">
                    <w:pPr>
                      <w:spacing w:after="0" w:line="240" w:lineRule="auto"/>
                      <w:rPr>
                        <w:rFonts w:ascii="Times New Roman" w:hAnsi="Times New Roman"/>
                        <w:i/>
                        <w:szCs w:val="20"/>
                        <w:lang w:val="uk-UA"/>
                      </w:rPr>
                    </w:pPr>
                    <w:r w:rsidRPr="00E6008C">
                      <w:rPr>
                        <w:rFonts w:ascii="Times New Roman" w:hAnsi="Times New Roman"/>
                        <w:i/>
                        <w:szCs w:val="20"/>
                      </w:rPr>
                      <w:t>н</w:t>
                    </w:r>
                  </w:p>
                  <w:p w:rsidR="00D933BF" w:rsidRDefault="00D933BF" w:rsidP="00D933BF">
                    <w:pPr>
                      <w:spacing w:after="0" w:line="240" w:lineRule="auto"/>
                      <w:rPr>
                        <w:rFonts w:ascii="Times New Roman" w:hAnsi="Times New Roman"/>
                        <w:i/>
                        <w:szCs w:val="20"/>
                        <w:lang w:val="uk-UA"/>
                      </w:rPr>
                    </w:pPr>
                    <w:r w:rsidRPr="00A57441">
                      <w:rPr>
                        <w:rFonts w:ascii="Times New Roman" w:hAnsi="Times New Roman"/>
                        <w:i/>
                        <w:szCs w:val="20"/>
                      </w:rPr>
                      <w:t>и</w:t>
                    </w:r>
                  </w:p>
                  <w:p w:rsidR="00D933BF" w:rsidRDefault="00D933BF" w:rsidP="00D933BF">
                    <w:pPr>
                      <w:spacing w:after="0" w:line="240" w:lineRule="auto"/>
                      <w:rPr>
                        <w:rFonts w:ascii="Times New Roman" w:hAnsi="Times New Roman"/>
                        <w:i/>
                        <w:szCs w:val="20"/>
                        <w:lang w:val="uk-UA"/>
                      </w:rPr>
                    </w:pPr>
                    <w:r w:rsidRPr="00A57441">
                      <w:rPr>
                        <w:rFonts w:ascii="Times New Roman" w:hAnsi="Times New Roman"/>
                        <w:i/>
                        <w:szCs w:val="20"/>
                      </w:rPr>
                      <w:t>ч</w:t>
                    </w:r>
                  </w:p>
                  <w:p w:rsidR="00D933BF" w:rsidRDefault="00D933BF" w:rsidP="00D933BF">
                    <w:pPr>
                      <w:spacing w:after="0" w:line="240" w:lineRule="auto"/>
                      <w:rPr>
                        <w:rFonts w:ascii="Times New Roman" w:hAnsi="Times New Roman"/>
                        <w:i/>
                        <w:szCs w:val="20"/>
                        <w:lang w:val="uk-UA"/>
                      </w:rPr>
                    </w:pPr>
                    <w:r w:rsidRPr="00A57441">
                      <w:rPr>
                        <w:rFonts w:ascii="Times New Roman" w:hAnsi="Times New Roman"/>
                        <w:i/>
                        <w:szCs w:val="20"/>
                      </w:rPr>
                      <w:t xml:space="preserve">а </w:t>
                    </w:r>
                  </w:p>
                  <w:p w:rsidR="00D933BF" w:rsidRDefault="00D933BF" w:rsidP="00D933BF">
                    <w:pPr>
                      <w:spacing w:after="0" w:line="240" w:lineRule="auto"/>
                      <w:rPr>
                        <w:rFonts w:ascii="Times New Roman" w:hAnsi="Times New Roman"/>
                        <w:i/>
                        <w:szCs w:val="20"/>
                        <w:lang w:val="uk-UA"/>
                      </w:rPr>
                    </w:pPr>
                  </w:p>
                  <w:p w:rsidR="00D933BF" w:rsidRDefault="00D933BF" w:rsidP="00D933BF">
                    <w:pPr>
                      <w:spacing w:after="0" w:line="240" w:lineRule="auto"/>
                      <w:rPr>
                        <w:rFonts w:ascii="Times New Roman" w:hAnsi="Times New Roman"/>
                        <w:i/>
                        <w:szCs w:val="20"/>
                        <w:lang w:val="uk-UA"/>
                      </w:rPr>
                    </w:pPr>
                    <w:r w:rsidRPr="00A57441">
                      <w:rPr>
                        <w:rFonts w:ascii="Times New Roman" w:hAnsi="Times New Roman"/>
                        <w:i/>
                        <w:szCs w:val="20"/>
                      </w:rPr>
                      <w:t>с</w:t>
                    </w:r>
                  </w:p>
                  <w:p w:rsidR="00D933BF" w:rsidRDefault="00D933BF" w:rsidP="00D933BF">
                    <w:pPr>
                      <w:spacing w:after="0" w:line="240" w:lineRule="auto"/>
                      <w:rPr>
                        <w:rFonts w:ascii="Times New Roman" w:hAnsi="Times New Roman"/>
                        <w:i/>
                        <w:szCs w:val="20"/>
                        <w:lang w:val="uk-UA"/>
                      </w:rPr>
                    </w:pPr>
                    <w:r w:rsidRPr="00A57441">
                      <w:rPr>
                        <w:rFonts w:ascii="Times New Roman" w:hAnsi="Times New Roman"/>
                        <w:i/>
                        <w:szCs w:val="20"/>
                      </w:rPr>
                      <w:t>к</w:t>
                    </w:r>
                  </w:p>
                  <w:p w:rsidR="00D933BF" w:rsidRDefault="00D933BF" w:rsidP="00D933BF">
                    <w:pPr>
                      <w:spacing w:after="0" w:line="240" w:lineRule="auto"/>
                      <w:rPr>
                        <w:rFonts w:ascii="Times New Roman" w:hAnsi="Times New Roman"/>
                        <w:i/>
                        <w:szCs w:val="20"/>
                        <w:lang w:val="uk-UA"/>
                      </w:rPr>
                    </w:pPr>
                    <w:r w:rsidRPr="00A57441">
                      <w:rPr>
                        <w:rFonts w:ascii="Times New Roman" w:hAnsi="Times New Roman"/>
                        <w:i/>
                        <w:szCs w:val="20"/>
                      </w:rPr>
                      <w:t>л</w:t>
                    </w:r>
                  </w:p>
                  <w:p w:rsidR="00D933BF" w:rsidRDefault="00D933BF" w:rsidP="00D933BF">
                    <w:pPr>
                      <w:spacing w:after="0" w:line="240" w:lineRule="auto"/>
                      <w:rPr>
                        <w:rFonts w:ascii="Times New Roman" w:hAnsi="Times New Roman"/>
                        <w:i/>
                        <w:szCs w:val="20"/>
                        <w:lang w:val="uk-UA"/>
                      </w:rPr>
                    </w:pPr>
                    <w:r w:rsidRPr="00A57441">
                      <w:rPr>
                        <w:rFonts w:ascii="Times New Roman" w:hAnsi="Times New Roman"/>
                        <w:i/>
                        <w:szCs w:val="20"/>
                      </w:rPr>
                      <w:t>а</w:t>
                    </w:r>
                  </w:p>
                  <w:p w:rsidR="00D933BF" w:rsidRDefault="00D933BF" w:rsidP="00D933BF">
                    <w:pPr>
                      <w:spacing w:after="0" w:line="240" w:lineRule="auto"/>
                      <w:rPr>
                        <w:rFonts w:ascii="Times New Roman" w:hAnsi="Times New Roman"/>
                        <w:i/>
                        <w:szCs w:val="20"/>
                        <w:lang w:val="uk-UA"/>
                      </w:rPr>
                    </w:pPr>
                    <w:r w:rsidRPr="00A57441">
                      <w:rPr>
                        <w:rFonts w:ascii="Times New Roman" w:hAnsi="Times New Roman"/>
                        <w:i/>
                        <w:szCs w:val="20"/>
                      </w:rPr>
                      <w:t>д</w:t>
                    </w:r>
                  </w:p>
                  <w:p w:rsidR="00D933BF" w:rsidRDefault="00D933BF" w:rsidP="00D933BF">
                    <w:pPr>
                      <w:spacing w:after="0" w:line="240" w:lineRule="auto"/>
                      <w:rPr>
                        <w:rFonts w:ascii="Times New Roman" w:hAnsi="Times New Roman"/>
                        <w:i/>
                        <w:szCs w:val="20"/>
                        <w:lang w:val="uk-UA"/>
                      </w:rPr>
                    </w:pPr>
                    <w:r w:rsidRPr="00A57441">
                      <w:rPr>
                        <w:rFonts w:ascii="Times New Roman" w:hAnsi="Times New Roman"/>
                        <w:i/>
                        <w:szCs w:val="20"/>
                      </w:rPr>
                      <w:t>о</w:t>
                    </w:r>
                  </w:p>
                  <w:p w:rsidR="00D933BF" w:rsidRDefault="00D933BF" w:rsidP="00D933BF">
                    <w:pPr>
                      <w:spacing w:after="0" w:line="240" w:lineRule="auto"/>
                      <w:rPr>
                        <w:rFonts w:ascii="Times New Roman" w:hAnsi="Times New Roman"/>
                        <w:i/>
                        <w:szCs w:val="20"/>
                        <w:lang w:val="uk-UA"/>
                      </w:rPr>
                    </w:pPr>
                    <w:r w:rsidRPr="00A57441">
                      <w:rPr>
                        <w:rFonts w:ascii="Times New Roman" w:hAnsi="Times New Roman"/>
                        <w:i/>
                        <w:szCs w:val="20"/>
                      </w:rPr>
                      <w:t>в</w:t>
                    </w:r>
                  </w:p>
                  <w:p w:rsidR="00D933BF" w:rsidRPr="00A57441" w:rsidRDefault="00D933BF" w:rsidP="00D933BF">
                    <w:pPr>
                      <w:spacing w:after="0" w:line="240" w:lineRule="auto"/>
                      <w:rPr>
                        <w:rFonts w:ascii="Times New Roman" w:hAnsi="Times New Roman"/>
                        <w:i/>
                        <w:szCs w:val="20"/>
                      </w:rPr>
                    </w:pPr>
                    <w:r w:rsidRPr="00A57441">
                      <w:rPr>
                        <w:rFonts w:ascii="Times New Roman" w:hAnsi="Times New Roman"/>
                        <w:i/>
                        <w:szCs w:val="20"/>
                      </w:rPr>
                      <w:t>а</w:t>
                    </w:r>
                  </w:p>
                </w:txbxContent>
              </v:textbox>
            </v:shape>
            <v:shape id="Поле 178" o:spid="_x0000_s1277" type="#_x0000_t202" style="position:absolute;left:12382;top:52387;width:51721;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6NMQA&#10;AADcAAAADwAAAGRycy9kb3ducmV2LnhtbESPzWrDMBCE74W8g9hCb7Uc05bEjRJCIZBToPnxebG2&#10;lqm1MpLqOHn6KBDocZiZb5jFarSdGMiH1rGCaZaDIK6dbrlRcDxsXmcgQkTW2DkmBRcKsFpOnhZY&#10;anfmbxr2sREJwqFEBSbGvpQy1IYshsz1xMn7cd5iTNI3Uns8J7jtZJHnH9Jiy2nBYE9fhurf/Z9V&#10;UDX2Wp2mvTfadm+8u14OR9cq9fI8rj9BRBrjf/jR3moFxfsc7mfS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oujTEAAAA3AAAAA8AAAAAAAAAAAAAAAAAmAIAAGRycy9k&#10;b3ducmV2LnhtbFBLBQYAAAAABAAEAPUAAACJAwAAAAA=&#10;" stroked="f" strokeweight=".5pt">
              <v:textbox style="mso-next-textbox:#Поле 178">
                <w:txbxContent>
                  <w:p w:rsidR="00D933BF" w:rsidRPr="00D9176E" w:rsidRDefault="00D933BF" w:rsidP="00D933BF">
                    <w:pPr>
                      <w:spacing w:after="0" w:line="240" w:lineRule="auto"/>
                      <w:jc w:val="center"/>
                      <w:rPr>
                        <w:rFonts w:ascii="Times New Roman" w:hAnsi="Times New Roman"/>
                        <w:i/>
                      </w:rPr>
                    </w:pPr>
                    <w:r>
                      <w:rPr>
                        <w:rFonts w:ascii="Times New Roman" w:hAnsi="Times New Roman"/>
                        <w:i/>
                      </w:rPr>
                      <w:t>І н ф о р м а ц і й н а</w:t>
                    </w:r>
                    <w:r w:rsidRPr="00D9176E">
                      <w:rPr>
                        <w:rFonts w:ascii="Times New Roman" w:hAnsi="Times New Roman"/>
                        <w:i/>
                      </w:rPr>
                      <w:t xml:space="preserve">  с к л а д о в а</w:t>
                    </w:r>
                  </w:p>
                </w:txbxContent>
              </v:textbox>
            </v:shape>
            <v:rect id="Прямоугольник 180" o:spid="_x0000_s1278" style="position:absolute;top:1333;width:73029;height:56483;visibility:visible;mso-position-horizontal:center;mso-position-horizontal-relative:margin;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VTWcYA&#10;AADcAAAADwAAAGRycy9kb3ducmV2LnhtbESPQWvCQBSE74X+h+UVvDUbDUiJrqItggeRVnPx9sw+&#10;k2D2bciuJvHXdwsFj8PMfMPMl72pxZ1aV1lWMI5iEMS51RUXCrLj5v0DhPPIGmvLpGAgB8vF68sc&#10;U207/qH7wRciQNilqKD0vkmldHlJBl1kG+LgXWxr0AfZFlK32AW4qeUkjqfSYMVhocSGPkvKr4eb&#10;UWDwK3l8nwcejuddVq9P+/1jdVNq9NavZiA89f4Z/m9vtYLJNIG/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VTWcYAAADcAAAADwAAAAAAAAAAAAAAAACYAgAAZHJz&#10;L2Rvd25yZXYueG1sUEsFBgAAAAAEAAQA9QAAAIsDAAAAAA==&#10;" filled="f" strokeweight="1.5pt"/>
            <v:shape id="Поле 181" o:spid="_x0000_s1279" type="#_x0000_t202" style="position:absolute;left:18669;width:37338;height:2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TZMEA&#10;AADcAAAADwAAAGRycy9kb3ducmV2LnhtbESPQYvCMBSE74L/ITzBm6ZWKUs1ii4siDe1l709mmdb&#10;bF5KEm3992ZhweMwM98wm91gWvEk5xvLChbzBARxaXXDlYLi+jP7AuEDssbWMil4kYfddjzaYK5t&#10;z2d6XkIlIoR9jgrqELpcSl/WZNDPbUccvZt1BkOUrpLaYR/hppVpkmTSYMNxocaOvmsq75eHUXDM&#10;DuGXCn3Sy3Rp+0KW7tZ6paaTYb8GEWgIn/B/+6gVpNkK/s7EI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7k2TBAAAA3AAAAA8AAAAAAAAAAAAAAAAAmAIAAGRycy9kb3du&#10;cmV2LnhtbFBLBQYAAAAABAAEAPUAAACGAwAAAAA=&#10;" strokeweight=".5pt">
              <v:textbox style="mso-next-textbox:#Поле 181">
                <w:txbxContent>
                  <w:p w:rsidR="00D933BF" w:rsidRPr="00A57441" w:rsidRDefault="00D933BF" w:rsidP="00D933BF">
                    <w:pPr>
                      <w:jc w:val="center"/>
                      <w:rPr>
                        <w:rFonts w:ascii="Times New Roman" w:hAnsi="Times New Roman"/>
                        <w:b/>
                      </w:rPr>
                    </w:pPr>
                    <w:r w:rsidRPr="00A57441">
                      <w:rPr>
                        <w:rFonts w:ascii="Times New Roman" w:hAnsi="Times New Roman"/>
                        <w:b/>
                      </w:rPr>
                      <w:t>Зовнішнє середовище</w:t>
                    </w:r>
                  </w:p>
                </w:txbxContent>
              </v:textbox>
            </v:shape>
            <v:shape id="Поле 183" o:spid="_x0000_s1280" type="#_x0000_t202" style="position:absolute;left:668;top:3238;width:1923;height:5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l6jMMA&#10;AADcAAAADwAAAGRycy9kb3ducmV2LnhtbESPwWrDMBBE74H+g9hCb4ns0IbiRjGlUOipUDvJebE2&#10;lom1MpJqO/n6qhDIcZiZN8y2nG0vRvKhc6wgX2UgiBunO24V7OvP5SuIEJE19o5JwYUClLuHxRYL&#10;7Sb+obGKrUgQDgUqMDEOhZShMWQxrNxAnLyT8xZjkr6V2uOU4LaX6yzbSIsdpwWDA30Yas7Vr1Vw&#10;bO31eMgHb7Ttn/n7eqn3rlPq6XF+fwMRaY738K39pRWsNy/wfyYd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l6jMMAAADcAAAADwAAAAAAAAAAAAAAAACYAgAAZHJzL2Rv&#10;d25yZXYueG1sUEsFBgAAAAAEAAQA9QAAAIgDAAAAAA==&#10;" stroked="f" strokeweight=".5pt">
              <v:textbox style="mso-next-textbox:#Поле 183">
                <w:txbxContent>
                  <w:p w:rsidR="00D933BF" w:rsidRPr="00060B78" w:rsidRDefault="00D933BF" w:rsidP="00D933BF">
                    <w:pPr>
                      <w:rPr>
                        <w:rFonts w:ascii="Times New Roman" w:hAnsi="Times New Roman"/>
                        <w:b/>
                        <w:szCs w:val="20"/>
                      </w:rPr>
                    </w:pPr>
                  </w:p>
                  <w:p w:rsidR="00D933BF" w:rsidRPr="00060B78" w:rsidRDefault="00D933BF" w:rsidP="00D933BF">
                    <w:pPr>
                      <w:rPr>
                        <w:rFonts w:ascii="Times New Roman" w:hAnsi="Times New Roman"/>
                        <w:b/>
                        <w:szCs w:val="20"/>
                      </w:rPr>
                    </w:pPr>
                  </w:p>
                  <w:p w:rsidR="00D933BF" w:rsidRPr="00E6008C" w:rsidRDefault="00D933BF" w:rsidP="00D933BF">
                    <w:pPr>
                      <w:rPr>
                        <w:rFonts w:ascii="Times New Roman" w:hAnsi="Times New Roman"/>
                        <w:b/>
                        <w:szCs w:val="20"/>
                      </w:rPr>
                    </w:pPr>
                    <w:r w:rsidRPr="00E6008C">
                      <w:rPr>
                        <w:rFonts w:ascii="Times New Roman" w:hAnsi="Times New Roman"/>
                        <w:b/>
                        <w:szCs w:val="20"/>
                      </w:rPr>
                      <w:t xml:space="preserve">Чинники </w:t>
                    </w:r>
                  </w:p>
                  <w:p w:rsidR="00D933BF" w:rsidRDefault="00D933BF" w:rsidP="00D933BF">
                    <w:pPr>
                      <w:spacing w:line="240" w:lineRule="auto"/>
                      <w:rPr>
                        <w:rFonts w:ascii="Times New Roman" w:hAnsi="Times New Roman"/>
                        <w:b/>
                        <w:szCs w:val="20"/>
                        <w:lang w:val="uk-UA"/>
                      </w:rPr>
                    </w:pPr>
                    <w:r>
                      <w:rPr>
                        <w:rFonts w:ascii="Times New Roman" w:hAnsi="Times New Roman"/>
                        <w:b/>
                        <w:szCs w:val="20"/>
                        <w:lang w:val="uk-UA"/>
                      </w:rPr>
                      <w:t>м</w:t>
                    </w:r>
                    <w:r w:rsidRPr="00E6008C">
                      <w:rPr>
                        <w:rFonts w:ascii="Times New Roman" w:hAnsi="Times New Roman"/>
                        <w:b/>
                        <w:szCs w:val="20"/>
                      </w:rPr>
                      <w:t>акро</w:t>
                    </w:r>
                  </w:p>
                  <w:p w:rsidR="00D933BF" w:rsidRDefault="00D933BF" w:rsidP="00D933BF">
                    <w:pPr>
                      <w:spacing w:after="0" w:line="240" w:lineRule="auto"/>
                      <w:rPr>
                        <w:rFonts w:ascii="Times New Roman" w:hAnsi="Times New Roman"/>
                        <w:b/>
                        <w:szCs w:val="20"/>
                        <w:lang w:val="uk-UA"/>
                      </w:rPr>
                    </w:pPr>
                    <w:r w:rsidRPr="00E6008C">
                      <w:rPr>
                        <w:rFonts w:ascii="Times New Roman" w:hAnsi="Times New Roman"/>
                        <w:b/>
                        <w:szCs w:val="20"/>
                      </w:rPr>
                      <w:t>с</w:t>
                    </w:r>
                  </w:p>
                  <w:p w:rsidR="00D933BF" w:rsidRDefault="00D933BF" w:rsidP="00D933BF">
                    <w:pPr>
                      <w:spacing w:after="0" w:line="240" w:lineRule="auto"/>
                      <w:rPr>
                        <w:rFonts w:ascii="Times New Roman" w:hAnsi="Times New Roman"/>
                        <w:b/>
                        <w:szCs w:val="20"/>
                        <w:lang w:val="uk-UA"/>
                      </w:rPr>
                    </w:pPr>
                    <w:r w:rsidRPr="00E6008C">
                      <w:rPr>
                        <w:rFonts w:ascii="Times New Roman" w:hAnsi="Times New Roman"/>
                        <w:b/>
                        <w:szCs w:val="20"/>
                      </w:rPr>
                      <w:t>е</w:t>
                    </w:r>
                  </w:p>
                  <w:p w:rsidR="00D933BF" w:rsidRDefault="00D933BF" w:rsidP="00D933BF">
                    <w:pPr>
                      <w:spacing w:after="0" w:line="240" w:lineRule="auto"/>
                      <w:rPr>
                        <w:rFonts w:ascii="Times New Roman" w:hAnsi="Times New Roman"/>
                        <w:b/>
                        <w:szCs w:val="20"/>
                        <w:lang w:val="uk-UA"/>
                      </w:rPr>
                    </w:pPr>
                    <w:r w:rsidRPr="00E6008C">
                      <w:rPr>
                        <w:rFonts w:ascii="Times New Roman" w:hAnsi="Times New Roman"/>
                        <w:b/>
                        <w:szCs w:val="20"/>
                      </w:rPr>
                      <w:t>р</w:t>
                    </w:r>
                  </w:p>
                  <w:p w:rsidR="00D933BF" w:rsidRDefault="00D933BF" w:rsidP="00D933BF">
                    <w:pPr>
                      <w:spacing w:after="0" w:line="240" w:lineRule="auto"/>
                      <w:rPr>
                        <w:rFonts w:ascii="Times New Roman" w:hAnsi="Times New Roman"/>
                        <w:b/>
                        <w:szCs w:val="20"/>
                        <w:lang w:val="uk-UA"/>
                      </w:rPr>
                    </w:pPr>
                    <w:r w:rsidRPr="00E6008C">
                      <w:rPr>
                        <w:rFonts w:ascii="Times New Roman" w:hAnsi="Times New Roman"/>
                        <w:b/>
                        <w:szCs w:val="20"/>
                      </w:rPr>
                      <w:t>е</w:t>
                    </w:r>
                  </w:p>
                  <w:p w:rsidR="00D933BF" w:rsidRDefault="00D933BF" w:rsidP="00D933BF">
                    <w:pPr>
                      <w:spacing w:after="0" w:line="240" w:lineRule="auto"/>
                      <w:rPr>
                        <w:rFonts w:ascii="Times New Roman" w:hAnsi="Times New Roman"/>
                        <w:b/>
                        <w:szCs w:val="20"/>
                        <w:lang w:val="uk-UA"/>
                      </w:rPr>
                    </w:pPr>
                    <w:r w:rsidRPr="00060B78">
                      <w:rPr>
                        <w:rFonts w:ascii="Times New Roman" w:hAnsi="Times New Roman"/>
                        <w:b/>
                        <w:szCs w:val="20"/>
                      </w:rPr>
                      <w:t>д</w:t>
                    </w:r>
                  </w:p>
                  <w:p w:rsidR="00D933BF" w:rsidRPr="0034228F" w:rsidRDefault="00D933BF" w:rsidP="00D933BF">
                    <w:pPr>
                      <w:spacing w:after="0" w:line="240" w:lineRule="auto"/>
                      <w:rPr>
                        <w:rFonts w:ascii="Times New Roman" w:hAnsi="Times New Roman"/>
                        <w:b/>
                        <w:szCs w:val="20"/>
                        <w:lang w:val="uk-UA"/>
                      </w:rPr>
                    </w:pPr>
                    <w:r w:rsidRPr="00060B78">
                      <w:rPr>
                        <w:rFonts w:ascii="Times New Roman" w:hAnsi="Times New Roman"/>
                        <w:b/>
                        <w:szCs w:val="20"/>
                      </w:rPr>
                      <w:t>овища</w:t>
                    </w:r>
                  </w:p>
                </w:txbxContent>
              </v:textbox>
            </v:shape>
            <v:shape id="Поле 184" o:spid="_x0000_s1281" type="#_x0000_t202" style="position:absolute;left:71054;top:2476;width:1922;height:54489;visibility:visible;mso-position-horizontal:left;mso-position-horizontal-relative:margi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vk+8IA&#10;AADcAAAADwAAAGRycy9kb3ducmV2LnhtbESPQWvCQBSE7wX/w/IK3upGkVDSbEQKQk+C0Xp+ZF+z&#10;wezbsLvVmF/vCoUeh5n5hik3o+3FlXzoHCtYLjIQxI3THbcKTsfd2zuIEJE19o5JwZ0CbKrZS4mF&#10;djc+0LWOrUgQDgUqMDEOhZShMWQxLNxAnLwf5y3GJH0rtcdbgtterrIslxY7TgsGB/o01FzqX6vg&#10;3Nrp/L0cvNG2X/N+uh9PrlNq/jpuP0BEGuN/+K/9pRWs8hyeZ9IR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T7wgAAANwAAAAPAAAAAAAAAAAAAAAAAJgCAABkcnMvZG93&#10;bnJldi54bWxQSwUGAAAAAAQABAD1AAAAhwMAAAAA&#10;" stroked="f" strokeweight=".5pt">
              <v:textbox style="mso-next-textbox:#Поле 184">
                <w:txbxContent>
                  <w:p w:rsidR="00D933BF" w:rsidRDefault="00D933BF" w:rsidP="00D933BF">
                    <w:pPr>
                      <w:spacing w:after="0" w:line="240" w:lineRule="auto"/>
                      <w:rPr>
                        <w:rFonts w:ascii="Times New Roman" w:hAnsi="Times New Roman"/>
                        <w:b/>
                        <w:szCs w:val="20"/>
                        <w:lang w:val="uk-UA"/>
                      </w:rPr>
                    </w:pPr>
                  </w:p>
                  <w:p w:rsidR="00D933BF" w:rsidRDefault="00D933BF" w:rsidP="00D933BF">
                    <w:pPr>
                      <w:spacing w:after="0" w:line="240" w:lineRule="auto"/>
                      <w:rPr>
                        <w:rFonts w:ascii="Times New Roman" w:hAnsi="Times New Roman"/>
                        <w:b/>
                        <w:szCs w:val="20"/>
                        <w:lang w:val="uk-UA"/>
                      </w:rPr>
                    </w:pPr>
                  </w:p>
                  <w:p w:rsidR="00D933BF" w:rsidRDefault="00D933BF" w:rsidP="00D933BF">
                    <w:pPr>
                      <w:spacing w:after="0" w:line="240" w:lineRule="auto"/>
                      <w:rPr>
                        <w:rFonts w:ascii="Times New Roman" w:hAnsi="Times New Roman"/>
                        <w:b/>
                        <w:szCs w:val="20"/>
                        <w:lang w:val="uk-UA"/>
                      </w:rPr>
                    </w:pPr>
                  </w:p>
                  <w:p w:rsidR="00D933BF" w:rsidRDefault="00D933BF" w:rsidP="00D933BF">
                    <w:pPr>
                      <w:spacing w:after="0" w:line="240" w:lineRule="auto"/>
                      <w:rPr>
                        <w:rFonts w:ascii="Times New Roman" w:hAnsi="Times New Roman"/>
                        <w:b/>
                        <w:szCs w:val="20"/>
                        <w:lang w:val="uk-UA"/>
                      </w:rPr>
                    </w:pPr>
                  </w:p>
                  <w:p w:rsidR="00D933BF" w:rsidRDefault="00D933BF" w:rsidP="00D933BF">
                    <w:pPr>
                      <w:spacing w:after="0" w:line="240" w:lineRule="auto"/>
                      <w:rPr>
                        <w:rFonts w:ascii="Times New Roman" w:hAnsi="Times New Roman"/>
                        <w:b/>
                        <w:szCs w:val="20"/>
                        <w:lang w:val="uk-UA"/>
                      </w:rPr>
                    </w:pPr>
                    <w:r>
                      <w:rPr>
                        <w:rFonts w:ascii="Times New Roman" w:hAnsi="Times New Roman"/>
                        <w:b/>
                        <w:szCs w:val="20"/>
                        <w:lang w:val="uk-UA"/>
                      </w:rPr>
                      <w:t>І</w:t>
                    </w:r>
                  </w:p>
                  <w:p w:rsidR="00D933BF" w:rsidRDefault="00D933BF" w:rsidP="00D933BF">
                    <w:pPr>
                      <w:spacing w:after="0" w:line="240" w:lineRule="auto"/>
                      <w:jc w:val="center"/>
                      <w:rPr>
                        <w:rFonts w:ascii="Times New Roman" w:hAnsi="Times New Roman"/>
                        <w:b/>
                        <w:szCs w:val="20"/>
                        <w:lang w:val="uk-UA"/>
                      </w:rPr>
                    </w:pPr>
                    <w:r>
                      <w:rPr>
                        <w:rFonts w:ascii="Times New Roman" w:hAnsi="Times New Roman"/>
                        <w:b/>
                        <w:szCs w:val="20"/>
                        <w:lang w:val="uk-UA"/>
                      </w:rPr>
                      <w:t>Нформац</w:t>
                    </w:r>
                  </w:p>
                  <w:p w:rsidR="00D933BF" w:rsidRDefault="00D933BF" w:rsidP="00D933BF">
                    <w:pPr>
                      <w:spacing w:after="0" w:line="240" w:lineRule="auto"/>
                      <w:rPr>
                        <w:rFonts w:ascii="Times New Roman" w:hAnsi="Times New Roman"/>
                        <w:b/>
                        <w:szCs w:val="20"/>
                        <w:lang w:val="uk-UA"/>
                      </w:rPr>
                    </w:pPr>
                    <w:r>
                      <w:rPr>
                        <w:rFonts w:ascii="Times New Roman" w:hAnsi="Times New Roman"/>
                        <w:b/>
                        <w:szCs w:val="20"/>
                        <w:lang w:val="uk-UA"/>
                      </w:rPr>
                      <w:t>і</w:t>
                    </w:r>
                  </w:p>
                  <w:p w:rsidR="00D933BF" w:rsidRDefault="00D933BF" w:rsidP="00D933BF">
                    <w:pPr>
                      <w:spacing w:after="0" w:line="240" w:lineRule="auto"/>
                      <w:rPr>
                        <w:rFonts w:ascii="Times New Roman" w:hAnsi="Times New Roman"/>
                        <w:b/>
                        <w:szCs w:val="20"/>
                        <w:lang w:val="uk-UA"/>
                      </w:rPr>
                    </w:pPr>
                    <w:r>
                      <w:rPr>
                        <w:rFonts w:ascii="Times New Roman" w:hAnsi="Times New Roman"/>
                        <w:b/>
                        <w:szCs w:val="20"/>
                        <w:lang w:val="uk-UA"/>
                      </w:rPr>
                      <w:t>йне</w:t>
                    </w:r>
                  </w:p>
                  <w:p w:rsidR="00D933BF" w:rsidRDefault="00D933BF" w:rsidP="00D933BF">
                    <w:pPr>
                      <w:spacing w:after="0" w:line="240" w:lineRule="auto"/>
                      <w:rPr>
                        <w:rFonts w:ascii="Times New Roman" w:hAnsi="Times New Roman"/>
                        <w:b/>
                        <w:szCs w:val="20"/>
                        <w:lang w:val="uk-UA"/>
                      </w:rPr>
                    </w:pPr>
                  </w:p>
                  <w:p w:rsidR="00D933BF" w:rsidRDefault="00D933BF" w:rsidP="00D933BF">
                    <w:pPr>
                      <w:spacing w:after="0" w:line="240" w:lineRule="auto"/>
                      <w:rPr>
                        <w:rFonts w:ascii="Times New Roman" w:hAnsi="Times New Roman"/>
                        <w:b/>
                        <w:szCs w:val="20"/>
                        <w:lang w:val="uk-UA"/>
                      </w:rPr>
                    </w:pPr>
                  </w:p>
                  <w:p w:rsidR="00D933BF" w:rsidRDefault="00D933BF" w:rsidP="00D933BF">
                    <w:pPr>
                      <w:spacing w:after="0" w:line="240" w:lineRule="auto"/>
                      <w:rPr>
                        <w:rFonts w:ascii="Times New Roman" w:hAnsi="Times New Roman"/>
                        <w:b/>
                        <w:szCs w:val="20"/>
                        <w:lang w:val="uk-UA"/>
                      </w:rPr>
                    </w:pPr>
                    <w:r w:rsidRPr="00BE0A03">
                      <w:rPr>
                        <w:rFonts w:ascii="Times New Roman" w:hAnsi="Times New Roman"/>
                        <w:b/>
                        <w:szCs w:val="20"/>
                      </w:rPr>
                      <w:t>с</w:t>
                    </w:r>
                  </w:p>
                  <w:p w:rsidR="00D933BF" w:rsidRDefault="00D933BF" w:rsidP="00D933BF">
                    <w:pPr>
                      <w:spacing w:after="0" w:line="240" w:lineRule="auto"/>
                      <w:rPr>
                        <w:rFonts w:ascii="Times New Roman" w:hAnsi="Times New Roman"/>
                        <w:b/>
                        <w:szCs w:val="20"/>
                        <w:lang w:val="uk-UA"/>
                      </w:rPr>
                    </w:pPr>
                    <w:r w:rsidRPr="00BE0A03">
                      <w:rPr>
                        <w:rFonts w:ascii="Times New Roman" w:hAnsi="Times New Roman"/>
                        <w:b/>
                        <w:szCs w:val="20"/>
                      </w:rPr>
                      <w:t>е</w:t>
                    </w:r>
                  </w:p>
                  <w:p w:rsidR="00D933BF" w:rsidRDefault="00D933BF" w:rsidP="00D933BF">
                    <w:pPr>
                      <w:spacing w:after="0" w:line="240" w:lineRule="auto"/>
                      <w:rPr>
                        <w:rFonts w:ascii="Times New Roman" w:hAnsi="Times New Roman"/>
                        <w:b/>
                        <w:szCs w:val="20"/>
                        <w:lang w:val="uk-UA"/>
                      </w:rPr>
                    </w:pPr>
                    <w:r w:rsidRPr="00BE0A03">
                      <w:rPr>
                        <w:rFonts w:ascii="Times New Roman" w:hAnsi="Times New Roman"/>
                        <w:b/>
                        <w:szCs w:val="20"/>
                      </w:rPr>
                      <w:t>р</w:t>
                    </w:r>
                  </w:p>
                  <w:p w:rsidR="00D933BF" w:rsidRDefault="00D933BF" w:rsidP="00D933BF">
                    <w:pPr>
                      <w:spacing w:after="0" w:line="240" w:lineRule="auto"/>
                      <w:rPr>
                        <w:rFonts w:ascii="Times New Roman" w:hAnsi="Times New Roman"/>
                        <w:b/>
                        <w:szCs w:val="20"/>
                        <w:lang w:val="uk-UA"/>
                      </w:rPr>
                    </w:pPr>
                    <w:r w:rsidRPr="00BE0A03">
                      <w:rPr>
                        <w:rFonts w:ascii="Times New Roman" w:hAnsi="Times New Roman"/>
                        <w:b/>
                        <w:szCs w:val="20"/>
                      </w:rPr>
                      <w:t>е</w:t>
                    </w:r>
                  </w:p>
                  <w:p w:rsidR="00D933BF" w:rsidRDefault="00D933BF" w:rsidP="00D933BF">
                    <w:pPr>
                      <w:spacing w:after="0" w:line="240" w:lineRule="auto"/>
                      <w:rPr>
                        <w:rFonts w:ascii="Times New Roman" w:hAnsi="Times New Roman"/>
                        <w:b/>
                        <w:szCs w:val="20"/>
                        <w:lang w:val="uk-UA"/>
                      </w:rPr>
                    </w:pPr>
                    <w:r w:rsidRPr="00BE0A03">
                      <w:rPr>
                        <w:rFonts w:ascii="Times New Roman" w:hAnsi="Times New Roman"/>
                        <w:b/>
                        <w:szCs w:val="20"/>
                      </w:rPr>
                      <w:t>д</w:t>
                    </w:r>
                  </w:p>
                  <w:p w:rsidR="00D933BF" w:rsidRPr="00BE0A03" w:rsidRDefault="00D933BF" w:rsidP="00D933BF">
                    <w:pPr>
                      <w:spacing w:after="0" w:line="240" w:lineRule="auto"/>
                      <w:rPr>
                        <w:rFonts w:ascii="Times New Roman" w:hAnsi="Times New Roman"/>
                        <w:b/>
                        <w:szCs w:val="20"/>
                      </w:rPr>
                    </w:pPr>
                    <w:r w:rsidRPr="00BE0A03">
                      <w:rPr>
                        <w:rFonts w:ascii="Times New Roman" w:hAnsi="Times New Roman"/>
                        <w:b/>
                        <w:szCs w:val="20"/>
                      </w:rPr>
                      <w:t>овище</w:t>
                    </w:r>
                  </w:p>
                </w:txbxContent>
              </v:textbox>
            </v:shape>
            <v:shape id="Поле 186" o:spid="_x0000_s1282" type="#_x0000_t202" style="position:absolute;left:11906;top:55245;width:51721;height:2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BYMIA&#10;AADcAAAADwAAAGRycy9kb3ducmV2LnhtbESPT4vCMBTE78J+h/AEb5pWxF26xiILgidh/Xd+NM+m&#10;2LyUJGr1028EYY/DzPyGWZS9bcWNfGgcK8gnGQjiyumGawWH/Xr8BSJEZI2tY1LwoADl8mOwwEK7&#10;O//SbRdrkSAcClRgYuwKKUNlyGKYuI44eWfnLcYkfS21x3uC21ZOs2wuLTacFgx29GOouuyuVsGp&#10;ts/TMe+80bad8fb52B9co9Ro2K++QUTq43/43d5oBdP5J7zOpCM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10FgwgAAANwAAAAPAAAAAAAAAAAAAAAAAJgCAABkcnMvZG93&#10;bnJldi54bWxQSwUGAAAAAAQABAD1AAAAhwMAAAAA&#10;" stroked="f" strokeweight=".5pt">
              <v:textbox style="mso-next-textbox:#Поле 186">
                <w:txbxContent>
                  <w:p w:rsidR="00D933BF" w:rsidRPr="00060B78" w:rsidRDefault="00D933BF" w:rsidP="00D933BF">
                    <w:pPr>
                      <w:spacing w:after="0" w:line="240" w:lineRule="auto"/>
                      <w:jc w:val="center"/>
                      <w:rPr>
                        <w:rFonts w:ascii="Times New Roman" w:hAnsi="Times New Roman"/>
                        <w:b/>
                      </w:rPr>
                    </w:pPr>
                    <w:r>
                      <w:rPr>
                        <w:rFonts w:ascii="Times New Roman" w:hAnsi="Times New Roman"/>
                        <w:b/>
                        <w:lang w:val="uk-UA"/>
                      </w:rPr>
                      <w:t>К</w:t>
                    </w:r>
                    <w:r w:rsidRPr="00060B78">
                      <w:rPr>
                        <w:rFonts w:ascii="Times New Roman" w:hAnsi="Times New Roman"/>
                        <w:b/>
                      </w:rPr>
                      <w:t>онкурентне середовище</w:t>
                    </w:r>
                  </w:p>
                </w:txbxContent>
              </v:textbox>
            </v:shape>
            <w10:wrap type="none"/>
            <w10:anchorlock/>
          </v:group>
        </w:pict>
      </w:r>
    </w:p>
    <w:p w:rsidR="00D933BF" w:rsidRPr="00D933BF" w:rsidRDefault="00D933BF" w:rsidP="00D933B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r w:rsidRPr="00D933BF">
        <w:rPr>
          <w:rFonts w:ascii="Times New Roman" w:eastAsia="Calibri" w:hAnsi="Times New Roman" w:cs="Times New Roman"/>
          <w:b/>
          <w:kern w:val="0"/>
          <w:sz w:val="28"/>
          <w:szCs w:val="28"/>
          <w:lang w:val="uk-UA" w:eastAsia="uk-UA"/>
        </w:rPr>
        <w:t>Рис. 4</w:t>
      </w:r>
      <w:r w:rsidRPr="00D933BF">
        <w:rPr>
          <w:rFonts w:ascii="Times New Roman" w:eastAsia="Calibri" w:hAnsi="Times New Roman" w:cs="Times New Roman"/>
          <w:kern w:val="0"/>
          <w:sz w:val="28"/>
          <w:szCs w:val="28"/>
          <w:lang w:val="uk-UA" w:eastAsia="uk-UA"/>
        </w:rPr>
        <w:t xml:space="preserve"> </w:t>
      </w:r>
      <w:r w:rsidRPr="00D933BF">
        <w:rPr>
          <w:rFonts w:ascii="Times New Roman" w:eastAsia="Times New Roman" w:hAnsi="Times New Roman" w:cs="Times New Roman"/>
          <w:b/>
          <w:kern w:val="0"/>
          <w:sz w:val="28"/>
          <w:szCs w:val="28"/>
          <w:lang w:val="uk-UA" w:eastAsia="uk-UA"/>
        </w:rPr>
        <w:t>Інтегрований інноваційний контур, його елементи та місце в управлінському механізмі</w: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uk-UA"/>
        </w:rPr>
        <w:sectPr w:rsidR="00D933BF" w:rsidRPr="00D933BF" w:rsidSect="00792FC7">
          <w:pgSz w:w="16839" w:h="11907" w:orient="landscape" w:code="9"/>
          <w:pgMar w:top="851" w:right="1077" w:bottom="737" w:left="1077" w:header="454" w:footer="397" w:gutter="0"/>
          <w:cols w:space="720"/>
          <w:docGrid w:linePitch="360"/>
        </w:sectPr>
      </w:pPr>
      <w:r w:rsidRPr="00D933BF">
        <w:rPr>
          <w:rFonts w:ascii="Times New Roman" w:eastAsia="Times New Roman" w:hAnsi="Times New Roman" w:cs="Times New Roman"/>
          <w:b/>
          <w:kern w:val="0"/>
          <w:sz w:val="28"/>
          <w:szCs w:val="28"/>
          <w:lang w:val="uk-UA" w:eastAsia="uk-UA"/>
        </w:rPr>
        <w:t xml:space="preserve"> видавничих підприємств</w:t>
      </w:r>
      <w:r w:rsidRPr="00D933BF">
        <w:rPr>
          <w:rFonts w:ascii="Times New Roman" w:eastAsia="Times New Roman" w:hAnsi="Times New Roman" w:cs="Times New Roman"/>
          <w:kern w:val="0"/>
          <w:sz w:val="28"/>
          <w:szCs w:val="28"/>
          <w:lang w:val="uk-UA" w:eastAsia="uk-UA"/>
        </w:rPr>
        <w:t xml:space="preserve"> </w:t>
      </w:r>
      <w:r w:rsidRPr="00D933BF">
        <w:rPr>
          <w:rFonts w:ascii="Times New Roman" w:eastAsia="Times New Roman" w:hAnsi="Times New Roman" w:cs="Times New Roman"/>
          <w:kern w:val="0"/>
          <w:sz w:val="24"/>
          <w:szCs w:val="24"/>
          <w:lang w:val="uk-UA" w:eastAsia="uk-UA"/>
        </w:rPr>
        <w:t>Джерело: побудовано автором</w:t>
      </w:r>
    </w:p>
    <w:p w:rsidR="00D933BF" w:rsidRPr="00D933BF" w:rsidRDefault="00D933BF" w:rsidP="00D933BF">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Базис інтегрованого інноваційного контуру формують технологічні інновації, які зорієнтовані на вдосконалення параметрів виробничо-технологічного процесу підприємства.</w:t>
      </w:r>
    </w:p>
    <w:p w:rsidR="00D933BF" w:rsidRPr="00D933BF" w:rsidRDefault="00D933BF" w:rsidP="00D933BF">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uk-UA"/>
        </w:rPr>
      </w:pPr>
      <w:r w:rsidRPr="00D933BF">
        <w:rPr>
          <w:rFonts w:ascii="Times New Roman" w:eastAsia="Calibri" w:hAnsi="Times New Roman" w:cs="Times New Roman"/>
          <w:kern w:val="0"/>
          <w:sz w:val="28"/>
          <w:szCs w:val="28"/>
          <w:lang w:val="uk-UA" w:eastAsia="uk-UA"/>
        </w:rPr>
        <w:t xml:space="preserve">У результаті проведеного дослідження було виявлено, що </w:t>
      </w:r>
      <w:r w:rsidRPr="00D933BF">
        <w:rPr>
          <w:rFonts w:ascii="Times New Roman" w:eastAsia="Times New Roman" w:hAnsi="Times New Roman" w:cs="Times New Roman"/>
          <w:kern w:val="0"/>
          <w:sz w:val="28"/>
          <w:szCs w:val="28"/>
          <w:lang w:val="uk-UA" w:eastAsia="uk-UA"/>
        </w:rPr>
        <w:t>на даний момент відсутня комплексна методика оцінювання ефективності інноваційної стратегії, яка передбачає визначення обґрунтованого набору впроваджуваних інновацій, встановлення чітких інноваційних пріоритетів, вибір ефективної моделі впровадження та оптимальний розподіл бюджету інноваційної діяльності в загальній структурі бюджету підприємства.</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У роботі запропоновано модель оцінювання ефективності інноваційної стратегії та оптимізації процесів інвестування у впровадження інновацій видавничими підприємствами. Обмеження моделі:</w:t>
      </w:r>
      <w:r w:rsidRPr="00D933BF">
        <w:rPr>
          <w:rFonts w:ascii="Times New Roman" w:eastAsia="Calibri" w:hAnsi="Times New Roman" w:cs="Times New Roman"/>
          <w:kern w:val="0"/>
          <w:sz w:val="28"/>
          <w:szCs w:val="28"/>
          <w:lang w:val="uk-UA" w:eastAsia="uk-UA"/>
        </w:rPr>
        <w:t xml:space="preserve"> </w:t>
      </w:r>
      <w:r w:rsidRPr="00D933BF">
        <w:rPr>
          <w:rFonts w:ascii="Times New Roman" w:eastAsia="Times New Roman" w:hAnsi="Times New Roman" w:cs="Times New Roman"/>
          <w:kern w:val="0"/>
          <w:sz w:val="28"/>
          <w:szCs w:val="28"/>
          <w:lang w:val="uk-UA" w:eastAsia="uk-UA"/>
        </w:rPr>
        <w:t>обмеження по інноваційному бюджету, означає, що інноваційний бюджет, яким володіє видавниче підприємство, має бути використаний повністю;</w:t>
      </w:r>
      <w:r w:rsidRPr="00D933BF">
        <w:rPr>
          <w:rFonts w:ascii="Times New Roman" w:eastAsia="Calibri" w:hAnsi="Times New Roman" w:cs="Times New Roman"/>
          <w:kern w:val="0"/>
          <w:sz w:val="28"/>
          <w:szCs w:val="28"/>
          <w:lang w:val="uk-UA" w:eastAsia="uk-UA"/>
        </w:rPr>
        <w:t xml:space="preserve"> </w:t>
      </w:r>
      <w:r w:rsidRPr="00D933BF">
        <w:rPr>
          <w:rFonts w:ascii="Times New Roman" w:eastAsia="Times New Roman" w:hAnsi="Times New Roman" w:cs="Times New Roman"/>
          <w:kern w:val="0"/>
          <w:sz w:val="28"/>
          <w:szCs w:val="28"/>
          <w:lang w:val="uk-UA" w:eastAsia="uk-UA"/>
        </w:rPr>
        <w:t>обмеження по ризиках передбачає встановлення запасу надійності проекту із впровадження j-ї інновації; обмеження, що характеризує максимально необхідний під проект бюджет, враховує, що певний проект може бути профінансований у меншому за розрахунковий бюджет обсязі, проте не в більшому, ніж максимальна потреба в інвестиціях для проекту;</w:t>
      </w:r>
      <w:r w:rsidRPr="00D933BF">
        <w:rPr>
          <w:rFonts w:ascii="Times New Roman" w:eastAsia="Calibri" w:hAnsi="Times New Roman" w:cs="Times New Roman"/>
          <w:kern w:val="0"/>
          <w:sz w:val="28"/>
          <w:szCs w:val="28"/>
          <w:lang w:val="uk-UA" w:eastAsia="uk-UA"/>
        </w:rPr>
        <w:t xml:space="preserve"> </w:t>
      </w:r>
      <w:r w:rsidRPr="00D933BF">
        <w:rPr>
          <w:rFonts w:ascii="Times New Roman" w:eastAsia="Times New Roman" w:hAnsi="Times New Roman" w:cs="Times New Roman"/>
          <w:kern w:val="0"/>
          <w:sz w:val="28"/>
          <w:szCs w:val="28"/>
          <w:lang w:val="uk-UA" w:eastAsia="uk-UA"/>
        </w:rPr>
        <w:t>технічне</w:t>
      </w:r>
      <w:r w:rsidRPr="00D933BF">
        <w:rPr>
          <w:rFonts w:ascii="Times New Roman" w:eastAsia="Times New Roman" w:hAnsi="Times New Roman" w:cs="Times New Roman"/>
          <w:i/>
          <w:kern w:val="0"/>
          <w:sz w:val="28"/>
          <w:szCs w:val="28"/>
          <w:lang w:val="uk-UA" w:eastAsia="uk-UA"/>
        </w:rPr>
        <w:t xml:space="preserve"> </w:t>
      </w:r>
      <w:r w:rsidRPr="00D933BF">
        <w:rPr>
          <w:rFonts w:ascii="Times New Roman" w:eastAsia="Times New Roman" w:hAnsi="Times New Roman" w:cs="Times New Roman"/>
          <w:kern w:val="0"/>
          <w:sz w:val="28"/>
          <w:szCs w:val="28"/>
          <w:lang w:val="uk-UA" w:eastAsia="uk-UA"/>
        </w:rPr>
        <w:t xml:space="preserve">обмеження моделі, згідно з яким припустимі значення частки вкладень у </w:t>
      </w:r>
      <w:r w:rsidRPr="00D933BF">
        <w:rPr>
          <w:rFonts w:ascii="Times New Roman" w:eastAsia="Times New Roman" w:hAnsi="Times New Roman" w:cs="Times New Roman"/>
          <w:i/>
          <w:kern w:val="0"/>
          <w:sz w:val="28"/>
          <w:szCs w:val="28"/>
          <w:lang w:val="uk-UA" w:eastAsia="uk-UA"/>
        </w:rPr>
        <w:t>j-й</w:t>
      </w:r>
      <w:r w:rsidRPr="00D933BF">
        <w:rPr>
          <w:rFonts w:ascii="Times New Roman" w:eastAsia="Times New Roman" w:hAnsi="Times New Roman" w:cs="Times New Roman"/>
          <w:kern w:val="0"/>
          <w:sz w:val="28"/>
          <w:szCs w:val="28"/>
          <w:lang w:val="uk-UA" w:eastAsia="uk-UA"/>
        </w:rPr>
        <w:t xml:space="preserve"> інноваційний проект не мають бути від’ємними.</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Математичне формулювання задачі пошуку оптимальної моделі даного процесу за критеріями доходності та ризику вкладень виглядає таким чином:</w:t>
      </w:r>
    </w:p>
    <w:p w:rsidR="00D933BF" w:rsidRPr="00D933BF" w:rsidRDefault="00D933BF" w:rsidP="00D933BF">
      <w:pPr>
        <w:widowControl/>
        <w:tabs>
          <w:tab w:val="clear" w:pos="709"/>
        </w:tabs>
        <w:suppressAutoHyphens w:val="0"/>
        <w:spacing w:after="0" w:line="240" w:lineRule="auto"/>
        <w:ind w:firstLine="0"/>
        <w:jc w:val="right"/>
        <w:rPr>
          <w:rFonts w:ascii="Times New Roman" w:eastAsia="Calibri" w:hAnsi="Times New Roman" w:cs="Times New Roman"/>
          <w:kern w:val="0"/>
          <w:sz w:val="28"/>
          <w:szCs w:val="28"/>
          <w:lang w:val="uk-UA" w:eastAsia="uk-UA"/>
        </w:rPr>
      </w:pPr>
      <w:r>
        <w:rPr>
          <w:rFonts w:ascii="Times New Roman" w:eastAsia="Calibri" w:hAnsi="Times New Roman" w:cs="Times New Roman"/>
          <w:noProof/>
          <w:kern w:val="0"/>
          <w:sz w:val="28"/>
          <w:szCs w:val="28"/>
          <w:lang w:eastAsia="ru-RU"/>
        </w:rPr>
        <w:drawing>
          <wp:inline distT="0" distB="0" distL="0" distR="0">
            <wp:extent cx="2094230" cy="334010"/>
            <wp:effectExtent l="0" t="0" r="0" b="0"/>
            <wp:docPr id="1036"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0.png"/>
                    <pic:cNvPicPr>
                      <a:picLocks noChangeAspect="1" noChangeArrowheads="1"/>
                    </pic:cNvPicPr>
                  </pic:nvPicPr>
                  <pic:blipFill>
                    <a:blip r:embed="rId13" cstate="print"/>
                    <a:srcRect/>
                    <a:stretch>
                      <a:fillRect/>
                    </a:stretch>
                  </pic:blipFill>
                  <pic:spPr bwMode="auto">
                    <a:xfrm>
                      <a:off x="0" y="0"/>
                      <a:ext cx="2094230" cy="334010"/>
                    </a:xfrm>
                    <a:prstGeom prst="rect">
                      <a:avLst/>
                    </a:prstGeom>
                    <a:noFill/>
                    <a:ln w="9525">
                      <a:noFill/>
                      <a:miter lim="800000"/>
                      <a:headEnd/>
                      <a:tailEnd/>
                    </a:ln>
                  </pic:spPr>
                </pic:pic>
              </a:graphicData>
            </a:graphic>
          </wp:inline>
        </w:drawing>
      </w:r>
      <w:r w:rsidRPr="00D933BF">
        <w:rPr>
          <w:rFonts w:ascii="Times New Roman" w:eastAsia="Times New Roman" w:hAnsi="Times New Roman" w:cs="Times New Roman"/>
          <w:kern w:val="0"/>
          <w:sz w:val="28"/>
          <w:szCs w:val="28"/>
          <w:lang w:val="uk-UA" w:eastAsia="uk-UA"/>
        </w:rPr>
        <w:t>,</w:t>
      </w:r>
      <w:r w:rsidRPr="00D933BF">
        <w:rPr>
          <w:rFonts w:ascii="Times New Roman" w:eastAsia="Times New Roman" w:hAnsi="Times New Roman" w:cs="Times New Roman"/>
          <w:kern w:val="0"/>
          <w:sz w:val="28"/>
          <w:szCs w:val="28"/>
          <w:lang w:val="uk-UA" w:eastAsia="uk-UA"/>
        </w:rPr>
        <w:tab/>
      </w:r>
      <w:r w:rsidRPr="00D933BF">
        <w:rPr>
          <w:rFonts w:ascii="Times New Roman" w:eastAsia="Times New Roman" w:hAnsi="Times New Roman" w:cs="Times New Roman"/>
          <w:kern w:val="0"/>
          <w:sz w:val="28"/>
          <w:szCs w:val="28"/>
          <w:lang w:val="uk-UA" w:eastAsia="uk-UA"/>
        </w:rPr>
        <w:tab/>
      </w:r>
      <w:r w:rsidRPr="00D933BF">
        <w:rPr>
          <w:rFonts w:ascii="Times New Roman" w:eastAsia="Times New Roman" w:hAnsi="Times New Roman" w:cs="Times New Roman"/>
          <w:kern w:val="0"/>
          <w:sz w:val="28"/>
          <w:szCs w:val="28"/>
          <w:lang w:val="uk-UA" w:eastAsia="uk-UA"/>
        </w:rPr>
        <w:tab/>
        <w:t>(1)</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 xml:space="preserve">де </w:t>
      </w:r>
      <w:r w:rsidRPr="00D933BF">
        <w:rPr>
          <w:rFonts w:ascii="Times New Roman" w:eastAsia="Times New Roman" w:hAnsi="Times New Roman" w:cs="Times New Roman"/>
          <w:i/>
          <w:kern w:val="0"/>
          <w:sz w:val="28"/>
          <w:szCs w:val="28"/>
          <w:lang w:val="uk-UA" w:eastAsia="uk-UA"/>
        </w:rPr>
        <w:t>Prof</w:t>
      </w:r>
      <w:r w:rsidRPr="00D933BF">
        <w:rPr>
          <w:rFonts w:ascii="Times New Roman" w:eastAsia="Times New Roman" w:hAnsi="Times New Roman" w:cs="Times New Roman"/>
          <w:kern w:val="0"/>
          <w:sz w:val="28"/>
          <w:szCs w:val="28"/>
          <w:lang w:val="uk-UA" w:eastAsia="uk-UA"/>
        </w:rPr>
        <w:t xml:space="preserve"> – сукупна прибутковість від інвестування у впровадження всього набору інновацій підприємства;</w:t>
      </w:r>
      <w:r w:rsidRPr="00D933BF">
        <w:rPr>
          <w:rFonts w:ascii="Times New Roman" w:eastAsia="Calibri" w:hAnsi="Times New Roman" w:cs="Times New Roman"/>
          <w:kern w:val="0"/>
          <w:sz w:val="28"/>
          <w:szCs w:val="28"/>
          <w:lang w:val="uk-UA" w:eastAsia="uk-UA"/>
        </w:rPr>
        <w:t xml:space="preserve"> </w:t>
      </w:r>
      <w:r w:rsidRPr="00D933BF">
        <w:rPr>
          <w:rFonts w:ascii="Times New Roman" w:eastAsia="Times New Roman" w:hAnsi="Times New Roman" w:cs="Times New Roman"/>
          <w:i/>
          <w:kern w:val="0"/>
          <w:sz w:val="28"/>
          <w:szCs w:val="28"/>
          <w:lang w:val="uk-UA" w:eastAsia="uk-UA"/>
        </w:rPr>
        <w:t>Хj</w:t>
      </w:r>
      <w:r w:rsidRPr="00D933BF">
        <w:rPr>
          <w:rFonts w:ascii="Times New Roman" w:eastAsia="Times New Roman" w:hAnsi="Times New Roman" w:cs="Times New Roman"/>
          <w:kern w:val="0"/>
          <w:sz w:val="28"/>
          <w:szCs w:val="28"/>
          <w:lang w:val="uk-UA" w:eastAsia="uk-UA"/>
        </w:rPr>
        <w:t xml:space="preserve"> – питома вага інвестицій у впровадження j-ї інновації;</w:t>
      </w:r>
      <w:r w:rsidRPr="00D933BF">
        <w:rPr>
          <w:rFonts w:ascii="Times New Roman" w:eastAsia="Calibri" w:hAnsi="Times New Roman" w:cs="Times New Roman"/>
          <w:kern w:val="0"/>
          <w:sz w:val="28"/>
          <w:szCs w:val="28"/>
          <w:lang w:val="uk-UA" w:eastAsia="uk-UA"/>
        </w:rPr>
        <w:t xml:space="preserve"> </w:t>
      </w:r>
      <w:r w:rsidRPr="00D933BF">
        <w:rPr>
          <w:rFonts w:ascii="Times New Roman" w:eastAsia="Times New Roman" w:hAnsi="Times New Roman" w:cs="Times New Roman"/>
          <w:i/>
          <w:kern w:val="0"/>
          <w:sz w:val="28"/>
          <w:szCs w:val="28"/>
          <w:lang w:val="uk-UA" w:eastAsia="uk-UA"/>
        </w:rPr>
        <w:t>РІj</w:t>
      </w:r>
      <w:r w:rsidRPr="00D933BF">
        <w:rPr>
          <w:rFonts w:ascii="Times New Roman" w:eastAsia="Times New Roman" w:hAnsi="Times New Roman" w:cs="Times New Roman"/>
          <w:kern w:val="0"/>
          <w:sz w:val="28"/>
          <w:szCs w:val="28"/>
          <w:lang w:val="uk-UA" w:eastAsia="uk-UA"/>
        </w:rPr>
        <w:t xml:space="preserve"> – прибутковість інноваційного проекту із впровадження j-ї інновації (відношення NPV до суми інвестицій у впровадження інновації). </w:t>
      </w:r>
      <w:r w:rsidRPr="00D933BF">
        <w:rPr>
          <w:rFonts w:ascii="Times New Roman" w:eastAsia="Calibri" w:hAnsi="Times New Roman" w:cs="Times New Roman"/>
          <w:kern w:val="0"/>
          <w:sz w:val="28"/>
          <w:szCs w:val="28"/>
          <w:lang w:val="uk-UA" w:eastAsia="uk-UA"/>
        </w:rPr>
        <w:t>П</w:t>
      </w:r>
      <w:r w:rsidRPr="00D933BF">
        <w:rPr>
          <w:rFonts w:ascii="Times New Roman" w:eastAsia="Times New Roman" w:hAnsi="Times New Roman" w:cs="Times New Roman"/>
          <w:kern w:val="0"/>
          <w:sz w:val="28"/>
          <w:szCs w:val="28"/>
          <w:lang w:val="uk-UA" w:eastAsia="uk-UA"/>
        </w:rPr>
        <w:t>ри формуванні оптимальної моделі інвестування впровадження інновацій досліджуваного підприємства необхідно врахувати такі параметри:</w:t>
      </w:r>
      <w:r w:rsidRPr="00D933BF">
        <w:rPr>
          <w:rFonts w:ascii="Times New Roman" w:eastAsia="Calibri" w:hAnsi="Times New Roman" w:cs="Times New Roman"/>
          <w:kern w:val="0"/>
          <w:sz w:val="28"/>
          <w:szCs w:val="28"/>
          <w:lang w:val="uk-UA" w:eastAsia="uk-UA"/>
        </w:rPr>
        <w:t xml:space="preserve"> </w:t>
      </w:r>
      <w:r w:rsidRPr="00D933BF">
        <w:rPr>
          <w:rFonts w:ascii="Times New Roman" w:eastAsia="Times New Roman" w:hAnsi="Times New Roman" w:cs="Times New Roman"/>
          <w:kern w:val="0"/>
          <w:sz w:val="28"/>
          <w:szCs w:val="28"/>
          <w:lang w:val="uk-UA" w:eastAsia="uk-UA"/>
        </w:rPr>
        <w:t>1)відповідність впроваджуваної інновації досягнутій стадії життєвого циклу видавництва; 2) відповідність впроваджуваної інновації накопиченому інноваційному потенціалу видавничого підприємства;</w:t>
      </w:r>
      <w:r w:rsidRPr="00D933BF">
        <w:rPr>
          <w:rFonts w:ascii="Times New Roman" w:eastAsia="Calibri" w:hAnsi="Times New Roman" w:cs="Times New Roman"/>
          <w:kern w:val="0"/>
          <w:sz w:val="28"/>
          <w:szCs w:val="28"/>
          <w:lang w:val="uk-UA" w:eastAsia="uk-UA"/>
        </w:rPr>
        <w:t xml:space="preserve"> </w:t>
      </w:r>
      <w:r w:rsidRPr="00D933BF">
        <w:rPr>
          <w:rFonts w:ascii="Times New Roman" w:eastAsia="Times New Roman" w:hAnsi="Times New Roman" w:cs="Times New Roman"/>
          <w:kern w:val="0"/>
          <w:sz w:val="28"/>
          <w:szCs w:val="28"/>
          <w:lang w:val="uk-UA" w:eastAsia="uk-UA"/>
        </w:rPr>
        <w:t>3) максимально припустимий рівень видової і строкової концентрації впроваджуваних інновацій, що характеризує диспропорції інноваційного розвитку видавництва.</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D933BF">
        <w:rPr>
          <w:rFonts w:ascii="Times New Roman" w:eastAsia="Calibri" w:hAnsi="Times New Roman" w:cs="Times New Roman"/>
          <w:kern w:val="0"/>
          <w:sz w:val="28"/>
          <w:szCs w:val="28"/>
          <w:lang w:eastAsia="en-US"/>
        </w:rPr>
        <w:t>Станом на 2015 р. усі п’ять підприємств, відповідно до моделі життєвого циклу, перебувають на стадії «уповільнення зростання», наближуючись до стадії зрілості. Своєю чергою, саме впровадження інновацій може надати видавництвам додаткових стимулів для прискорення розвитку та продовження життєвого циклу. На сьогодні ними розглядається можливість впровадження ряду інновацій (рис 5).</w:t>
      </w:r>
    </w:p>
    <w:p w:rsidR="00D933BF" w:rsidRPr="00D933BF" w:rsidRDefault="00D933BF" w:rsidP="00D933BF">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eastAsia="en-US"/>
        </w:rPr>
      </w:pPr>
      <w:r w:rsidRPr="00D933BF">
        <w:rPr>
          <w:rFonts w:ascii="Times New Roman" w:eastAsia="Calibri" w:hAnsi="Times New Roman" w:cs="Times New Roman"/>
          <w:kern w:val="0"/>
          <w:sz w:val="28"/>
          <w:szCs w:val="28"/>
          <w:lang w:eastAsia="en-US"/>
        </w:rPr>
      </w:r>
      <w:r w:rsidRPr="00D933BF">
        <w:rPr>
          <w:rFonts w:ascii="Times New Roman" w:eastAsia="Calibri" w:hAnsi="Times New Roman" w:cs="Times New Roman"/>
          <w:kern w:val="0"/>
          <w:sz w:val="28"/>
          <w:szCs w:val="28"/>
          <w:lang w:eastAsia="en-US"/>
        </w:rPr>
        <w:pict>
          <v:group id="Группа 89" o:spid="_x0000_s1283" style="width:454.5pt;height:322.45pt;mso-position-horizontal-relative:char;mso-position-vertical-relative:line;mso-height-relative:margin" coordorigin=",-1238" coordsize="57721,40957">
            <v:shape id="Поле 90" o:spid="_x0000_s1284" type="#_x0000_t202" style="position:absolute;left:7048;top:-1238;width:42767;height:5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v8TL4A&#10;AADaAAAADwAAAGRycy9kb3ducmV2LnhtbESPQYvCMBSE74L/IbwFbzbdCiLVKLuCIN7UXrw9mmdb&#10;bF5KEm3990YQPA4z8w2z2gymFQ9yvrGs4DdJQRCXVjdcKSjOu+kChA/IGlvLpOBJHjbr8WiFubY9&#10;H+lxCpWIEPY5KqhD6HIpfVmTQZ/Yjjh6V+sMhihdJbXDPsJNK7M0nUuDDceFGjva1lTeTnejYD//&#10;Dxcq9EHPspntC1m6a+uVmvwMf0sQgYbwDX/ae60gg/eVeAPk+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Ey+AAAA2gAAAA8AAAAAAAAAAAAAAAAAmAIAAGRycy9kb3ducmV2&#10;LnhtbFBLBQYAAAAABAAEAPUAAACDAwAAAAA=&#10;" strokeweight=".5pt">
              <v:textbox style="mso-next-textbox:#Поле 90">
                <w:txbxContent>
                  <w:p w:rsidR="00D933BF" w:rsidRPr="00E7019E" w:rsidRDefault="00D933BF" w:rsidP="00D933BF">
                    <w:pPr>
                      <w:spacing w:after="0" w:line="240" w:lineRule="auto"/>
                      <w:jc w:val="center"/>
                      <w:rPr>
                        <w:rFonts w:ascii="Times New Roman" w:hAnsi="Times New Roman"/>
                        <w:b/>
                      </w:rPr>
                    </w:pPr>
                    <w:r w:rsidRPr="00E7019E">
                      <w:rPr>
                        <w:rFonts w:ascii="Times New Roman" w:hAnsi="Times New Roman"/>
                        <w:b/>
                      </w:rPr>
                      <w:t>Можливі інновації для видавництв «Вільна Україна», «Ґенеза», «Кондор», «Освіта» та «Центральний Бібколектор»</w:t>
                    </w:r>
                  </w:p>
                </w:txbxContent>
              </v:textbox>
            </v:shape>
            <v:shape id="Поле 104" o:spid="_x0000_s1285" type="#_x0000_t202" style="position:absolute;top:7143;width:18192;height:4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Z18AA&#10;AADaAAAADwAAAGRycy9kb3ducmV2LnhtbESPzWrDMBCE74W+g9hAb40cG0JxLJukUAi9NfUlt8Va&#10;/xBrZSTVdt4+KhR6HGbmG6aoVjOKmZwfLCvYbRMQxI3VA3cK6u+P1zcQPiBrHC2Tgjt5qMrnpwJz&#10;bRf+ovkSOhEh7HNU0Icw5VL6pieDfmsn4ui11hkMUbpOaodLhJtRpkmylwYHjgs9TvTeU3O7/BgF&#10;5/0pXKnWnzpLM7vUsnHt6JV62azHA4hAa/gP/7XPWkEGv1fiD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dZ18AAAADaAAAADwAAAAAAAAAAAAAAAACYAgAAZHJzL2Rvd25y&#10;ZXYueG1sUEsFBgAAAAAEAAQA9QAAAIUDAAAAAA==&#10;" strokeweight=".5pt">
              <v:textbox style="mso-next-textbox:#Поле 104">
                <w:txbxContent>
                  <w:p w:rsidR="00D933BF" w:rsidRPr="00702AD3" w:rsidRDefault="00D933BF" w:rsidP="00D933BF">
                    <w:pPr>
                      <w:spacing w:after="0" w:line="240" w:lineRule="auto"/>
                      <w:jc w:val="center"/>
                      <w:rPr>
                        <w:rFonts w:ascii="Times New Roman" w:hAnsi="Times New Roman"/>
                      </w:rPr>
                    </w:pPr>
                    <w:r w:rsidRPr="00702AD3">
                      <w:rPr>
                        <w:rFonts w:ascii="Times New Roman" w:hAnsi="Times New Roman"/>
                      </w:rPr>
                      <w:t xml:space="preserve">Виробничо-орієнтовані </w:t>
                    </w:r>
                  </w:p>
                </w:txbxContent>
              </v:textbox>
            </v:shape>
            <v:shape id="Поле 512" o:spid="_x0000_s1286" type="#_x0000_t202" style="position:absolute;left:19812;top:7143;width:18002;height:4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Bo8EA&#10;AADaAAAADwAAAGRycy9kb3ducmV2LnhtbESPQWuDQBSE74H+h+UVeotrYpF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waPBAAAA2gAAAA8AAAAAAAAAAAAAAAAAmAIAAGRycy9kb3du&#10;cmV2LnhtbFBLBQYAAAAABAAEAPUAAACGAwAAAAA=&#10;" strokeweight=".5pt">
              <v:textbox style="mso-next-textbox:#Поле 512">
                <w:txbxContent>
                  <w:p w:rsidR="00D933BF" w:rsidRPr="00702AD3" w:rsidRDefault="00D933BF" w:rsidP="00D933BF">
                    <w:pPr>
                      <w:spacing w:after="0" w:line="240" w:lineRule="auto"/>
                      <w:jc w:val="center"/>
                      <w:rPr>
                        <w:rFonts w:ascii="Times New Roman" w:hAnsi="Times New Roman"/>
                      </w:rPr>
                    </w:pPr>
                    <w:r w:rsidRPr="00702AD3">
                      <w:rPr>
                        <w:rFonts w:ascii="Times New Roman" w:hAnsi="Times New Roman"/>
                      </w:rPr>
                      <w:t xml:space="preserve">Продуктово-орієнтовані </w:t>
                    </w:r>
                  </w:p>
                </w:txbxContent>
              </v:textbox>
            </v:shape>
            <v:shape id="Поле 513" o:spid="_x0000_s1287" type="#_x0000_t202" style="position:absolute;left:39624;top:7143;width:18097;height:4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kOMEA&#10;AADaAAAADwAAAGRycy9kb3ducmV2LnhtbESPQWuDQBSE74H+h+UVeotrIpV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yZDjBAAAA2gAAAA8AAAAAAAAAAAAAAAAAmAIAAGRycy9kb3du&#10;cmV2LnhtbFBLBQYAAAAABAAEAPUAAACGAwAAAAA=&#10;" strokeweight=".5pt">
              <v:textbox style="mso-next-textbox:#Поле 513">
                <w:txbxContent>
                  <w:p w:rsidR="00D933BF" w:rsidRPr="00702AD3" w:rsidRDefault="00D933BF" w:rsidP="00D933BF">
                    <w:pPr>
                      <w:spacing w:after="0" w:line="240" w:lineRule="auto"/>
                      <w:jc w:val="center"/>
                      <w:rPr>
                        <w:rFonts w:ascii="Times New Roman" w:hAnsi="Times New Roman"/>
                      </w:rPr>
                    </w:pPr>
                    <w:r w:rsidRPr="00702AD3">
                      <w:rPr>
                        <w:rFonts w:ascii="Times New Roman" w:hAnsi="Times New Roman"/>
                      </w:rPr>
                      <w:t xml:space="preserve">Управлінсько-технологічні </w:t>
                    </w:r>
                  </w:p>
                </w:txbxContent>
              </v:textbox>
            </v:shape>
            <v:group id="Группа 514" o:spid="_x0000_s1288" style="position:absolute;left:1428;top:11811;width:16764;height:27908" coordsize="16764,2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Прямая соединительная линия 515" o:spid="_x0000_s1289" style="position:absolute;visibility:visible" from="0,0" to="0,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Прямая со стрелкой 516" o:spid="_x0000_s1290" type="#_x0000_t32" style="position:absolute;top:6096;width:25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Поле 517" o:spid="_x0000_s1291" type="#_x0000_t202" style="position:absolute;left:2571;top:952;width:14193;height:11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style="mso-next-textbox:#Поле 517">
                  <w:txbxContent>
                    <w:p w:rsidR="00D933BF" w:rsidRPr="00E7019E" w:rsidRDefault="00D933BF" w:rsidP="00D933BF">
                      <w:pPr>
                        <w:spacing w:after="0" w:line="240" w:lineRule="auto"/>
                        <w:jc w:val="center"/>
                        <w:rPr>
                          <w:rFonts w:ascii="Times New Roman" w:hAnsi="Times New Roman"/>
                          <w:sz w:val="20"/>
                        </w:rPr>
                      </w:pPr>
                      <w:r w:rsidRPr="00E7019E">
                        <w:rPr>
                          <w:rFonts w:ascii="Times New Roman" w:hAnsi="Times New Roman"/>
                          <w:sz w:val="20"/>
                        </w:rPr>
                        <w:t xml:space="preserve">Впровадження технологій «друку на вимогу». Мета впровадження – зниження собівартості видавництва при малих тиражах </w:t>
                      </w:r>
                    </w:p>
                  </w:txbxContent>
                </v:textbox>
              </v:shape>
              <v:shape id="Прямая со стрелкой 518" o:spid="_x0000_s1292" type="#_x0000_t32" style="position:absolute;top:19431;width:25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Поле 519" o:spid="_x0000_s1293" type="#_x0000_t202" style="position:absolute;left:2571;top:13525;width:14193;height:14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style="mso-next-textbox:#Поле 519">
                  <w:txbxContent>
                    <w:p w:rsidR="00D933BF" w:rsidRPr="00E7019E" w:rsidRDefault="00D933BF" w:rsidP="00D933BF">
                      <w:pPr>
                        <w:spacing w:after="0" w:line="240" w:lineRule="auto"/>
                        <w:jc w:val="center"/>
                        <w:rPr>
                          <w:rFonts w:ascii="Times New Roman" w:hAnsi="Times New Roman"/>
                          <w:sz w:val="20"/>
                        </w:rPr>
                      </w:pPr>
                      <w:r w:rsidRPr="00E7019E">
                        <w:rPr>
                          <w:rFonts w:ascii="Times New Roman" w:hAnsi="Times New Roman"/>
                          <w:sz w:val="20"/>
                        </w:rPr>
                        <w:t>Впровадження технологій «3</w:t>
                      </w:r>
                      <w:r w:rsidRPr="00702AD3">
                        <w:rPr>
                          <w:rFonts w:ascii="Times New Roman" w:hAnsi="Times New Roman"/>
                          <w:sz w:val="20"/>
                        </w:rPr>
                        <w:t>D</w:t>
                      </w:r>
                      <w:r w:rsidRPr="00E7019E">
                        <w:rPr>
                          <w:rFonts w:ascii="Times New Roman" w:hAnsi="Times New Roman"/>
                          <w:sz w:val="20"/>
                        </w:rPr>
                        <w:t xml:space="preserve"> друку та сканування». Мета впровадження – диверсифікація бізнесу, вихід у нові сфери діяльності (дизайн, рекламна та сувенірна поліграфія) </w:t>
                      </w:r>
                    </w:p>
                  </w:txbxContent>
                </v:textbox>
              </v:shape>
            </v:group>
            <v:line id="Прямая соединительная линия 520" o:spid="_x0000_s1294" style="position:absolute;visibility:visible" from="7048,5905" to="50387,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Прямая со стрелкой 521" o:spid="_x0000_s1295" type="#_x0000_t32" style="position:absolute;left:28289;top:4667;width:0;height:2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Прямая со стрелкой 522" o:spid="_x0000_s1296" type="#_x0000_t32" style="position:absolute;left:7048;top:5905;width:0;height:12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Прямая со стрелкой 523" o:spid="_x0000_s1297" type="#_x0000_t32" style="position:absolute;left:50482;top:5905;width:0;height:12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group id="Группа 524" o:spid="_x0000_s1298" style="position:absolute;left:21050;top:11811;width:16764;height:27908" coordsize="16764,2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Прямая соединительная линия 525" o:spid="_x0000_s1299" style="position:absolute;visibility:visible" from="0,0" to="0,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Прямая со стрелкой 526" o:spid="_x0000_s1300" type="#_x0000_t32" style="position:absolute;top:6096;width:25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Поле 527" o:spid="_x0000_s1301" type="#_x0000_t202" style="position:absolute;left:2571;top:952;width:14193;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4tL8A&#10;AADbAAAADwAAAGRycy9kb3ducmV2LnhtbERPTWuDQBC9F/oflin0VtdEkMRmlaRQkN5qvOQ2uBOV&#10;urOyu4n233cLhd7m8T7nUK1mEndyfrSsYJOkIIg7q0fuFbTn95cdCB+QNU6WScE3eajKx4cDFtou&#10;/En3JvQihrAvUMEQwlxI6buBDPrEzsSRu1pnMEToeqkdLjHcTHKbprk0OHJsGHCmt4G6r+ZmFNT5&#10;KVyo1R8622Z2aWXnrpNX6vlpPb6CCLSGf/Gfu9Zx/h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Xi0vwAAANsAAAAPAAAAAAAAAAAAAAAAAJgCAABkcnMvZG93bnJl&#10;di54bWxQSwUGAAAAAAQABAD1AAAAhAMAAAAA&#10;" strokeweight=".5pt">
                <v:textbox style="mso-next-textbox:#Поле 527">
                  <w:txbxContent>
                    <w:p w:rsidR="00D933BF" w:rsidRPr="0039504D" w:rsidRDefault="00D933BF" w:rsidP="00D933BF">
                      <w:pPr>
                        <w:spacing w:after="0" w:line="240" w:lineRule="auto"/>
                        <w:jc w:val="center"/>
                        <w:rPr>
                          <w:rFonts w:ascii="Times New Roman" w:hAnsi="Times New Roman"/>
                          <w:sz w:val="20"/>
                        </w:rPr>
                      </w:pPr>
                      <w:r w:rsidRPr="00E7019E">
                        <w:rPr>
                          <w:rFonts w:ascii="Times New Roman" w:hAnsi="Times New Roman"/>
                          <w:sz w:val="20"/>
                        </w:rPr>
                        <w:t xml:space="preserve">Створення крос-платформних продуктів (книга-гра, книга-додаток). </w:t>
                      </w:r>
                      <w:r w:rsidRPr="0039504D">
                        <w:rPr>
                          <w:rFonts w:ascii="Times New Roman" w:hAnsi="Times New Roman"/>
                          <w:sz w:val="20"/>
                        </w:rPr>
                        <w:t>Мета – вихід у новий сегмент ринку (діти, підлітки)</w:t>
                      </w:r>
                    </w:p>
                  </w:txbxContent>
                </v:textbox>
              </v:shape>
              <v:shape id="Прямая со стрелкой 528" o:spid="_x0000_s1302" type="#_x0000_t32" style="position:absolute;top:19431;width:25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Поле 529" o:spid="_x0000_s1303" type="#_x0000_t202" style="position:absolute;left:2571;top:13525;width:14193;height:14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D78A&#10;AADbAAAADwAAAGRycy9kb3ducmV2LnhtbESPQYvCMBSE74L/ITzBm02tIFKNosKCeFN78fZonm2x&#10;eSlJ1tZ/b4SFPQ4z8w2z2Q2mFS9yvrGsYJ6kIIhLqxuuFBS3n9kKhA/IGlvLpOBNHnbb8WiDubY9&#10;X+h1DZWIEPY5KqhD6HIpfVmTQZ/Yjjh6D+sMhihdJbXDPsJNK7M0XUqDDceFGjs61lQ+r79GwWl5&#10;CHcq9FkvsoX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574PvwAAANsAAAAPAAAAAAAAAAAAAAAAAJgCAABkcnMvZG93bnJl&#10;di54bWxQSwUGAAAAAAQABAD1AAAAhAMAAAAA&#10;" strokeweight=".5pt">
                <v:textbox style="mso-next-textbox:#Поле 529">
                  <w:txbxContent>
                    <w:p w:rsidR="00D933BF" w:rsidRPr="00E7019E" w:rsidRDefault="00D933BF" w:rsidP="00D933BF">
                      <w:pPr>
                        <w:spacing w:after="0" w:line="240" w:lineRule="auto"/>
                        <w:jc w:val="center"/>
                        <w:rPr>
                          <w:rFonts w:ascii="Times New Roman" w:hAnsi="Times New Roman"/>
                          <w:sz w:val="20"/>
                        </w:rPr>
                      </w:pPr>
                      <w:r w:rsidRPr="00702AD3">
                        <w:rPr>
                          <w:rFonts w:ascii="Times New Roman" w:hAnsi="Times New Roman"/>
                          <w:sz w:val="20"/>
                        </w:rPr>
                        <w:t xml:space="preserve">Впровадження хмарної технології  «Windows Azure». </w:t>
                      </w:r>
                      <w:r w:rsidRPr="00E7019E">
                        <w:rPr>
                          <w:rFonts w:ascii="Times New Roman" w:hAnsi="Times New Roman"/>
                          <w:sz w:val="20"/>
                        </w:rPr>
                        <w:t xml:space="preserve">Мета впровадження – створення інтерактивних версій книги та розширення каналів її продажу </w:t>
                      </w:r>
                    </w:p>
                  </w:txbxContent>
                </v:textbox>
              </v:shape>
            </v:group>
            <v:group id="Группа 530" o:spid="_x0000_s1304" style="position:absolute;left:40957;top:11811;width:16764;height:27908" coordsize="16764,2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Прямая соединительная линия 531" o:spid="_x0000_s1305" style="position:absolute;visibility:visible" from="0,0" to="0,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Прямая со стрелкой 532" o:spid="_x0000_s1306" type="#_x0000_t32" style="position:absolute;top:6096;width:25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Поле 533" o:spid="_x0000_s1307" type="#_x0000_t202" style="position:absolute;left:2571;top:952;width:14193;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4DMEA&#10;AADbAAAADwAAAGRycy9kb3ducmV2LnhtbESPQYvCMBSE74L/ITzBm6ZbU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cuAzBAAAA2wAAAA8AAAAAAAAAAAAAAAAAmAIAAGRycy9kb3du&#10;cmV2LnhtbFBLBQYAAAAABAAEAPUAAACGAwAAAAA=&#10;" strokeweight=".5pt">
                <v:textbox style="mso-next-textbox:#Поле 533">
                  <w:txbxContent>
                    <w:p w:rsidR="00D933BF" w:rsidRPr="0039504D" w:rsidRDefault="00D933BF" w:rsidP="00D933BF">
                      <w:pPr>
                        <w:spacing w:after="0" w:line="240" w:lineRule="auto"/>
                        <w:jc w:val="center"/>
                        <w:rPr>
                          <w:rFonts w:ascii="Times New Roman" w:hAnsi="Times New Roman"/>
                          <w:sz w:val="20"/>
                        </w:rPr>
                      </w:pPr>
                      <w:r w:rsidRPr="00E7019E">
                        <w:rPr>
                          <w:rFonts w:ascii="Times New Roman" w:hAnsi="Times New Roman"/>
                          <w:sz w:val="20"/>
                        </w:rPr>
                        <w:t xml:space="preserve">Аутсорсинг не ключових бізнес-процесів (маркетинг, просування, фінанси). </w:t>
                      </w:r>
                      <w:r w:rsidRPr="0039504D">
                        <w:rPr>
                          <w:rFonts w:ascii="Times New Roman" w:hAnsi="Times New Roman"/>
                          <w:sz w:val="20"/>
                        </w:rPr>
                        <w:t>Мета впровадження – зниження витрат, гнучкість структури</w:t>
                      </w:r>
                    </w:p>
                  </w:txbxContent>
                </v:textbox>
              </v:shape>
              <v:shape id="Прямая со стрелкой 534" o:spid="_x0000_s1308" type="#_x0000_t32" style="position:absolute;top:19431;width:25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Поле 535" o:spid="_x0000_s1309" type="#_x0000_t202" style="position:absolute;left:2571;top:13525;width:14193;height:14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D4MEA&#10;AADbAAAADwAAAGRycy9kb3ducmV2LnhtbESPQYvCMBSE74L/ITzBm6ZbQZeusayCIN7UXvb2aJ5t&#10;2ealJLGt/94sLHgcZuYbZpuPphU9Od9YVvCxTEAQl1Y3XCkobsfFJwgfkDW2lknBkzzku+lki5m2&#10;A1+ov4ZKRAj7DBXUIXSZlL6syaBf2o44enfrDIYoXSW1wyHCTSvTJFlLgw3HhRo7OtRU/l4fRsFp&#10;vQ8/VOizXqUrOxSydPfWKzWfjd9fIAKN4R3+b5+0gnQDf1/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Cg+DBAAAA2wAAAA8AAAAAAAAAAAAAAAAAmAIAAGRycy9kb3du&#10;cmV2LnhtbFBLBQYAAAAABAAEAPUAAACGAwAAAAA=&#10;" strokeweight=".5pt">
                <v:textbox style="mso-next-textbox:#Поле 535">
                  <w:txbxContent>
                    <w:p w:rsidR="00D933BF" w:rsidRPr="00B84158" w:rsidRDefault="00D933BF" w:rsidP="00D933BF">
                      <w:pPr>
                        <w:spacing w:after="0" w:line="240" w:lineRule="auto"/>
                        <w:jc w:val="center"/>
                        <w:rPr>
                          <w:rFonts w:ascii="Times New Roman" w:hAnsi="Times New Roman"/>
                          <w:sz w:val="20"/>
                        </w:rPr>
                      </w:pPr>
                      <w:r w:rsidRPr="00E7019E">
                        <w:rPr>
                          <w:rFonts w:ascii="Times New Roman" w:hAnsi="Times New Roman"/>
                          <w:sz w:val="20"/>
                        </w:rPr>
                        <w:t xml:space="preserve">Побудова комплексної системи економічної безпеки </w:t>
                      </w:r>
                      <w:r>
                        <w:rPr>
                          <w:rFonts w:ascii="Times New Roman" w:hAnsi="Times New Roman"/>
                          <w:color w:val="FF0000"/>
                          <w:sz w:val="20"/>
                        </w:rPr>
                        <w:t>у</w:t>
                      </w:r>
                      <w:r w:rsidRPr="00E7019E">
                        <w:rPr>
                          <w:rFonts w:ascii="Times New Roman" w:hAnsi="Times New Roman"/>
                          <w:sz w:val="20"/>
                        </w:rPr>
                        <w:t xml:space="preserve"> сфері управління персоналом. </w:t>
                      </w:r>
                      <w:r w:rsidRPr="00B84158">
                        <w:rPr>
                          <w:rFonts w:ascii="Times New Roman" w:hAnsi="Times New Roman"/>
                          <w:sz w:val="20"/>
                        </w:rPr>
                        <w:t xml:space="preserve">Мета – системний розвиток кадрового потенціалу видавництва  </w:t>
                      </w:r>
                    </w:p>
                  </w:txbxContent>
                </v:textbox>
              </v:shape>
            </v:group>
            <w10:wrap type="none"/>
            <w10:anchorlock/>
          </v:group>
        </w:pic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eastAsia="en-US"/>
        </w:rPr>
      </w:pPr>
      <w:r w:rsidRPr="00D933BF">
        <w:rPr>
          <w:rFonts w:ascii="Times New Roman" w:eastAsia="Calibri" w:hAnsi="Times New Roman" w:cs="Times New Roman"/>
          <w:b/>
          <w:kern w:val="0"/>
          <w:sz w:val="28"/>
          <w:szCs w:val="28"/>
          <w:lang w:eastAsia="en-US"/>
        </w:rPr>
        <w:t xml:space="preserve">Рис </w:t>
      </w:r>
      <w:r w:rsidRPr="00D933BF">
        <w:rPr>
          <w:rFonts w:ascii="Times New Roman" w:eastAsia="Calibri" w:hAnsi="Times New Roman" w:cs="Times New Roman"/>
          <w:kern w:val="0"/>
          <w:sz w:val="28"/>
          <w:szCs w:val="28"/>
          <w:lang w:eastAsia="en-US"/>
        </w:rPr>
        <w:t xml:space="preserve">5. </w:t>
      </w:r>
      <w:r w:rsidRPr="00D933BF">
        <w:rPr>
          <w:rFonts w:ascii="Times New Roman" w:eastAsia="Calibri" w:hAnsi="Times New Roman" w:cs="Times New Roman"/>
          <w:b/>
          <w:kern w:val="0"/>
          <w:sz w:val="28"/>
          <w:szCs w:val="28"/>
          <w:lang w:eastAsia="en-US"/>
        </w:rPr>
        <w:t>Потенційні до впровадження інновації у діяльність вітчизняних видавництв «Вільна Україна», «Генеза», «Освіта», «Кондор»</w: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r w:rsidRPr="00D933BF">
        <w:rPr>
          <w:rFonts w:ascii="Times New Roman" w:eastAsia="Calibri" w:hAnsi="Times New Roman" w:cs="Times New Roman"/>
          <w:b/>
          <w:kern w:val="0"/>
          <w:sz w:val="28"/>
          <w:szCs w:val="28"/>
          <w:lang w:eastAsia="en-US"/>
        </w:rPr>
        <w:t xml:space="preserve"> та «Центральний Бібколектор».</w:t>
      </w:r>
    </w:p>
    <w:p w:rsidR="00D933BF" w:rsidRPr="00D933BF" w:rsidRDefault="00D933BF" w:rsidP="00D933B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D933BF">
        <w:rPr>
          <w:rFonts w:ascii="Times New Roman" w:eastAsia="Calibri" w:hAnsi="Times New Roman" w:cs="Calibri"/>
          <w:kern w:val="0"/>
          <w:sz w:val="24"/>
          <w:szCs w:val="28"/>
          <w:lang w:val="uk-UA" w:eastAsia="uk-UA"/>
        </w:rPr>
        <w:t>Джерело: дані визначено на основі анкетного опитування менеджменту видавництв</w:t>
      </w:r>
    </w:p>
    <w:p w:rsidR="00D933BF" w:rsidRPr="00D933BF" w:rsidRDefault="00D933BF" w:rsidP="00D933B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За результатами моделювання встановлено прямий зв’язок між середніми значеннями показників відповідності впроваджуваної інновації стадії життєвого циклу підприємств та досягнутому потенціалу. Найкращі результати за цими показниками має підприємство «Вільна Україна», що дозволяє йому сформувати максимально прибутковий набір впроваджуваних інновацій (прибутковість фінансування набору інновацій Prof складає 42,37 %); найгірші позиції із п’яти підприємств має підприємство «Генеза», що дозволяє йому сформувати найменш прибутковий набір впроваджуваних інновацій (Prof складає 38,63 %).</w:t>
      </w:r>
    </w:p>
    <w:p w:rsidR="00D933BF" w:rsidRPr="00D933BF" w:rsidRDefault="00D933BF" w:rsidP="00D933BF">
      <w:pPr>
        <w:widowControl/>
        <w:tabs>
          <w:tab w:val="clear" w:pos="709"/>
        </w:tabs>
        <w:suppressAutoHyphens w:val="0"/>
        <w:spacing w:after="0" w:line="240" w:lineRule="auto"/>
        <w:ind w:firstLine="709"/>
        <w:rPr>
          <w:rFonts w:ascii="Calibri" w:eastAsia="Calibri" w:hAnsi="Calibri" w:cs="Calibri"/>
          <w:kern w:val="0"/>
          <w:lang w:val="uk-UA" w:eastAsia="uk-UA"/>
        </w:rPr>
      </w:pPr>
      <w:r w:rsidRPr="00D933BF">
        <w:rPr>
          <w:rFonts w:ascii="Times New Roman" w:eastAsia="Times New Roman" w:hAnsi="Times New Roman" w:cs="Times New Roman"/>
          <w:kern w:val="0"/>
          <w:sz w:val="28"/>
          <w:szCs w:val="28"/>
          <w:lang w:val="uk-UA" w:eastAsia="uk-UA"/>
        </w:rPr>
        <w:t>Такий підхід дозволяє підприємствам сформувати достатньою мірою диверсифікований набір (портфель) інновацій, сукупний індекс видової концентрації якого не перевищує граничного значення 18 % , що відповідає верхній припустимій межі середньо концентрованого портфеля інновацій.</w:t>
      </w:r>
    </w:p>
    <w:p w:rsidR="00D933BF" w:rsidRPr="00D933BF" w:rsidRDefault="00D933BF" w:rsidP="00D933BF">
      <w:pPr>
        <w:widowControl/>
        <w:tabs>
          <w:tab w:val="clear" w:pos="709"/>
        </w:tabs>
        <w:suppressAutoHyphens w:val="0"/>
        <w:spacing w:after="0" w:line="240" w:lineRule="auto"/>
        <w:ind w:firstLine="709"/>
        <w:rPr>
          <w:rFonts w:ascii="Calibri" w:eastAsia="Calibri" w:hAnsi="Calibri" w:cs="Calibri"/>
          <w:kern w:val="0"/>
          <w:lang w:val="uk-UA" w:eastAsia="uk-UA"/>
        </w:rPr>
      </w:pPr>
      <w:r w:rsidRPr="00D933BF">
        <w:rPr>
          <w:rFonts w:ascii="Times New Roman" w:eastAsia="Times New Roman" w:hAnsi="Times New Roman" w:cs="Times New Roman"/>
          <w:kern w:val="0"/>
          <w:sz w:val="28"/>
          <w:szCs w:val="28"/>
          <w:lang w:val="uk-UA" w:eastAsia="uk-UA"/>
        </w:rPr>
        <w:t>Використання запропонованої економіко-математичної моделі оптимізації інвестування у впровадження інновацій, що побудована на комбінації традиційних фінансових (ризик, прибутковість, потреба в інвестиціях) та якісних (відповідність інновацій стадії розвитку підприємства, накопиченому рівню потенціалу та максимально припустимій видовій концентрації інновацій) критеріїв, дозволить обґрунтовано  визначати інноваційні пріоритети підприємств, забезпечивши оптимальне фінансування їх впровадження та зробивши інноваційний розвиток підприємства у стратегічній перспективі більш стійким і збалансованим.</w:t>
      </w:r>
    </w:p>
    <w:p w:rsidR="00D933BF" w:rsidRPr="00D933BF" w:rsidRDefault="00D933BF" w:rsidP="00D933BF">
      <w:pPr>
        <w:widowControl/>
        <w:tabs>
          <w:tab w:val="clear" w:pos="709"/>
        </w:tabs>
        <w:suppressAutoHyphens w:val="0"/>
        <w:spacing w:before="120" w:after="0" w:line="240" w:lineRule="auto"/>
        <w:ind w:firstLine="0"/>
        <w:jc w:val="center"/>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b/>
          <w:kern w:val="0"/>
          <w:sz w:val="28"/>
          <w:szCs w:val="28"/>
          <w:lang w:val="uk-UA" w:eastAsia="en-US"/>
        </w:rPr>
        <w:t>ВИСНОВКИ</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Результатом дисертаційної роботи є теоретичне узагальнення й вирішення науково-практичного завдання щодо підвищення ефективності організаційно-інформаційного забезпечення управління інноваційною діяльністю на українських книговидавничих підприємствах. Проведене дослідження дозволило сформувати ряд висновків теоретичного, методичного та науково-практичного характеру, що спрямовані на вирішення основних завдань роботи відповідно до поставленої мети:</w:t>
      </w:r>
    </w:p>
    <w:p w:rsidR="00D933BF" w:rsidRPr="00D933BF" w:rsidRDefault="00D933BF" w:rsidP="00D933BF">
      <w:pPr>
        <w:widowControl/>
        <w:numPr>
          <w:ilvl w:val="0"/>
          <w:numId w:val="23"/>
        </w:numPr>
        <w:tabs>
          <w:tab w:val="clear" w:pos="709"/>
          <w:tab w:val="left" w:pos="0"/>
          <w:tab w:val="left" w:pos="851"/>
          <w:tab w:val="left" w:pos="1080"/>
        </w:tabs>
        <w:suppressAutoHyphens w:val="0"/>
        <w:spacing w:after="0" w:line="240" w:lineRule="auto"/>
        <w:ind w:left="0" w:firstLine="349"/>
        <w:jc w:val="left"/>
        <w:rPr>
          <w:rFonts w:ascii="Times New Roman" w:eastAsia="Times New Roman"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 xml:space="preserve">Поглиблено та вдосконалено поняття «інновації» та «інноваційна діяльність» у частині виокремлення дефініції «інноваційна діяльність» і визначення її місця в системі базових понять науки управління. Під інноваційною діяльністю підприємства слід розуміти його стратегічно орієнтовану діяльність у сфері конструювання, створення, освоєння та виробництва якісно нових видів продукції, об’єктів інтелектуальної власності, а також упровадження більш досконалих форм організації праці, управління виробництвом, спрямованих на комерціалізацію накопичених знань у забезпеченні підвищення конкурентоспроможності підприємства на безперервній основі. </w:t>
      </w:r>
    </w:p>
    <w:p w:rsidR="00D933BF" w:rsidRPr="00D933BF" w:rsidRDefault="00D933BF" w:rsidP="00D933BF">
      <w:pPr>
        <w:widowControl/>
        <w:numPr>
          <w:ilvl w:val="0"/>
          <w:numId w:val="23"/>
        </w:numPr>
        <w:tabs>
          <w:tab w:val="clear" w:pos="709"/>
          <w:tab w:val="left" w:pos="0"/>
          <w:tab w:val="left" w:pos="851"/>
          <w:tab w:val="left" w:pos="1080"/>
        </w:tabs>
        <w:suppressAutoHyphens w:val="0"/>
        <w:spacing w:after="0" w:line="240" w:lineRule="auto"/>
        <w:ind w:left="0" w:firstLine="349"/>
        <w:jc w:val="left"/>
        <w:rPr>
          <w:rFonts w:ascii="Times New Roman" w:eastAsia="Times New Roman"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 xml:space="preserve">Установлено, що організаційно-інформаційне забезпечення управління інноваційною діяльністю українських підприємств являє собою процес безперервного задоволення їх потреб в інформаційних ресурсах для організації провадження та ефективного управління інноваційною діяльністю. Таке забезпечення управління інноваційною діяльністю на сучасному етапі розвитку підприємств стає органічною складовою їх внутрішньорганізаційного менеджменту. Принципами формування системи забезпечення відповідних процесів управління інноваційною діяльністю є: системність, адаптивність, економічність та єдність. </w:t>
      </w:r>
    </w:p>
    <w:p w:rsidR="00D933BF" w:rsidRPr="00D933BF" w:rsidRDefault="00D933BF" w:rsidP="00D933BF">
      <w:pPr>
        <w:widowControl/>
        <w:numPr>
          <w:ilvl w:val="0"/>
          <w:numId w:val="23"/>
        </w:numPr>
        <w:tabs>
          <w:tab w:val="clear" w:pos="709"/>
          <w:tab w:val="left" w:pos="0"/>
          <w:tab w:val="left" w:pos="851"/>
          <w:tab w:val="left" w:pos="1080"/>
        </w:tabs>
        <w:suppressAutoHyphens w:val="0"/>
        <w:spacing w:after="0" w:line="240" w:lineRule="auto"/>
        <w:ind w:left="0" w:firstLine="349"/>
        <w:jc w:val="left"/>
        <w:rPr>
          <w:rFonts w:ascii="Times New Roman" w:eastAsia="Times New Roman"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 xml:space="preserve">Необхідність удосконалення </w:t>
      </w:r>
      <w:r w:rsidRPr="00D933BF">
        <w:rPr>
          <w:rFonts w:ascii="Times New Roman" w:eastAsia="Calibri" w:hAnsi="Times New Roman" w:cs="Times New Roman"/>
          <w:kern w:val="0"/>
          <w:sz w:val="28"/>
          <w:szCs w:val="28"/>
          <w:lang w:val="uk-UA" w:eastAsia="uk-UA"/>
        </w:rPr>
        <w:t xml:space="preserve">методичних положень та рекомендацій щодо впровадження інформаційного забезпечення в процеси управління інноваційною діяльністю підприємства обумовлена постійно зростаючими потребами в інформації та недосконалістю систем забезпечення релевантною інформацією. </w:t>
      </w:r>
      <w:r w:rsidRPr="00D933BF">
        <w:rPr>
          <w:rFonts w:ascii="Times New Roman" w:eastAsia="Times New Roman" w:hAnsi="Times New Roman" w:cs="Times New Roman"/>
          <w:kern w:val="0"/>
          <w:sz w:val="28"/>
          <w:szCs w:val="28"/>
          <w:lang w:val="uk-UA" w:eastAsia="uk-UA"/>
        </w:rPr>
        <w:t>Тому запропоновано створення міжвідомчих інноваційних рад у системі структур Державного агентства з питань електронного урядування України, Міністерства освіти і науки України, Державної служби статистики України, за підтримки Української асоціації книговидавців та книгорозповсюджувачів. До їх складу мають уходити представники ділових кіл, профспілок, науково-дослідних установ та органів державної влади. Основною метою створення цього органу стане безпосередня співпраця з видавничими підприємствами, які ведуть інноваційну діяльність; реальна допомога у вирішення проблем, що постають перед видавцями в процесі управління інноваційною діяльністю (дослідження ринку, впорядкування статистичної інформації); повне або часткове забезпечення інформаційними ресурсами, методиками управління інноваційною діяльністю, моніторингу управлінських процесів у сфері інноваційної діяльності.</w:t>
      </w:r>
    </w:p>
    <w:p w:rsidR="00D933BF" w:rsidRPr="00D933BF" w:rsidRDefault="00D933BF" w:rsidP="00D933BF">
      <w:pPr>
        <w:widowControl/>
        <w:numPr>
          <w:ilvl w:val="0"/>
          <w:numId w:val="23"/>
        </w:numPr>
        <w:tabs>
          <w:tab w:val="clear" w:pos="709"/>
        </w:tabs>
        <w:suppressAutoHyphens w:val="0"/>
        <w:spacing w:after="0" w:line="242" w:lineRule="auto"/>
        <w:ind w:left="0" w:firstLine="426"/>
        <w:jc w:val="left"/>
        <w:rPr>
          <w:rFonts w:ascii="Calibri" w:eastAsia="Calibri" w:hAnsi="Calibri" w:cs="Calibri"/>
          <w:kern w:val="0"/>
          <w:lang w:val="uk-UA" w:eastAsia="uk-UA"/>
        </w:rPr>
      </w:pPr>
      <w:r w:rsidRPr="00D933BF">
        <w:rPr>
          <w:rFonts w:ascii="Times New Roman" w:eastAsia="Times New Roman" w:hAnsi="Times New Roman" w:cs="Times New Roman"/>
          <w:kern w:val="0"/>
          <w:sz w:val="28"/>
          <w:szCs w:val="28"/>
          <w:lang w:val="uk-UA" w:eastAsia="uk-UA"/>
        </w:rPr>
        <w:t>Для розробки стратегії прийняття управлінських рішень необхідно створити ефективний організаційно-інформаційний інструментарій, що дозволяє в нестабільних ринкових умовах знайти оптимальний варіант рішень. Удосконалено інструментарій (бенчмаркінг, інжиніринг інновацій, маркетинг інновацій) у частині відповідності сучасним вимогам щодо управління впровадженням інновацій видавництвами – з позиції реального рівня інноваційної активності підприємств, її змістового наповнення та інтегрованості у цілісний організаційно-господарський механізм видавничого підприємства.</w:t>
      </w:r>
    </w:p>
    <w:p w:rsidR="00D933BF" w:rsidRPr="00D933BF" w:rsidRDefault="00D933BF" w:rsidP="00D933BF">
      <w:pPr>
        <w:widowControl/>
        <w:numPr>
          <w:ilvl w:val="0"/>
          <w:numId w:val="23"/>
        </w:numPr>
        <w:tabs>
          <w:tab w:val="clear" w:pos="709"/>
        </w:tabs>
        <w:suppressAutoHyphens w:val="0"/>
        <w:spacing w:after="0" w:line="242" w:lineRule="auto"/>
        <w:ind w:left="0" w:firstLine="349"/>
        <w:contextualSpacing/>
        <w:jc w:val="left"/>
        <w:rPr>
          <w:rFonts w:ascii="Times New Roman" w:eastAsia="Times New Roman"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 xml:space="preserve">Передумовами успішності інноваційної стратегії для вітчизняних видавництв служать конкретні умови, у яких вона розробляється і реалізується, стан науково-дослідного сектору, виробничих процесів, маркетингу, інвестиційної діяльності, стратегічного планування і їх взаємозв’язок як основних виробничих елементів, загальна стратегія організації, організаційна структура управління. </w:t>
      </w:r>
      <w:r w:rsidRPr="00D933BF">
        <w:rPr>
          <w:rFonts w:ascii="Times New Roman" w:eastAsia="Calibri" w:hAnsi="Times New Roman" w:cs="Times New Roman"/>
          <w:kern w:val="0"/>
          <w:sz w:val="28"/>
          <w:szCs w:val="28"/>
          <w:lang w:val="uk-UA" w:eastAsia="uk-UA"/>
        </w:rPr>
        <w:t xml:space="preserve">Формування системи оцінювання кінцевих результатів інноваційних стратегій на досліджуваних підприємствах повинно формуватись на засадах відповідності впроваджуваних інновацій загальному потенціалу підприємства та стадії його життєвого циклу, що має корелюватись із стадією життєвого циклу галузі, що своєю чергою дозволяє </w:t>
      </w:r>
      <w:r w:rsidRPr="00D933BF">
        <w:rPr>
          <w:rFonts w:ascii="Times New Roman" w:eastAsia="Times New Roman" w:hAnsi="Times New Roman" w:cs="Times New Roman"/>
          <w:kern w:val="0"/>
          <w:sz w:val="28"/>
          <w:szCs w:val="28"/>
          <w:lang w:val="uk-UA" w:eastAsia="uk-UA"/>
        </w:rPr>
        <w:t xml:space="preserve">виділити такі показники ефективності: відношення витрат на інноваційну діяльність (за обраним інструментом інноваційної діяльності) до обсягу продажів виданої продукції та кількість і обсяг продажів безпосередньо по комплексу заходів маркетингу інновацій (по рекламних акціях, презентаціях, ярмарках). </w:t>
      </w:r>
    </w:p>
    <w:p w:rsidR="00D933BF" w:rsidRPr="00D933BF" w:rsidRDefault="00D933BF" w:rsidP="00D933BF">
      <w:pPr>
        <w:widowControl/>
        <w:numPr>
          <w:ilvl w:val="0"/>
          <w:numId w:val="23"/>
        </w:numPr>
        <w:tabs>
          <w:tab w:val="clear" w:pos="709"/>
        </w:tabs>
        <w:suppressAutoHyphens w:val="0"/>
        <w:spacing w:after="0" w:line="242" w:lineRule="auto"/>
        <w:ind w:left="0" w:firstLine="426"/>
        <w:jc w:val="left"/>
        <w:rPr>
          <w:rFonts w:ascii="Calibri" w:eastAsia="Calibri" w:hAnsi="Calibri" w:cs="Calibri"/>
          <w:kern w:val="0"/>
          <w:lang w:val="uk-UA" w:eastAsia="uk-UA"/>
        </w:rPr>
      </w:pPr>
      <w:r w:rsidRPr="00D933BF">
        <w:rPr>
          <w:rFonts w:ascii="Times New Roman" w:eastAsia="Times New Roman" w:hAnsi="Times New Roman" w:cs="Times New Roman"/>
          <w:kern w:val="0"/>
          <w:sz w:val="28"/>
          <w:szCs w:val="28"/>
          <w:lang w:val="uk-UA" w:eastAsia="uk-UA"/>
        </w:rPr>
        <w:t xml:space="preserve">Система попереднього відбору інновацій видавництвом на основі концепції «життєвого циклу», дозволяє вибудувати чітку систему пріоритетів інноваційного розвитку підприємства залежно від тієї стадії життєвого циклу, на якій воно перебуває у певний момент свого розвитку. </w:t>
      </w:r>
      <w:r w:rsidRPr="00D933BF">
        <w:rPr>
          <w:rFonts w:ascii="Times New Roman" w:eastAsia="Calibri" w:hAnsi="Times New Roman" w:cs="Calibri"/>
          <w:kern w:val="0"/>
          <w:sz w:val="28"/>
          <w:szCs w:val="28"/>
          <w:lang w:val="uk-UA" w:eastAsia="uk-UA"/>
        </w:rPr>
        <w:t xml:space="preserve">У міру руху від стадії до стадії пріоритети відбору інновацій зміщуються від змішаних інновацій (продуктово-технологічних) у бік організаційно-управлінських, </w:t>
      </w:r>
      <w:r w:rsidRPr="00D933BF">
        <w:rPr>
          <w:rFonts w:ascii="Times New Roman" w:eastAsia="Times New Roman" w:hAnsi="Times New Roman" w:cs="Times New Roman"/>
          <w:kern w:val="0"/>
          <w:sz w:val="28"/>
          <w:szCs w:val="28"/>
          <w:lang w:val="uk-UA" w:eastAsia="uk-UA"/>
        </w:rPr>
        <w:t>оскільки враховуючи спеціалізацію, бізнес-модель, продуктовий набір та використовувані виробничі технології видавниче підприємство досягає певної межі свого розвитку, а тому його подальше успішне існування вимагає достатньо кардинальних організаційно-управлінських перетворень, пов’язаних зі змінами всіх ключових внутрішніх чинників (стратегії, організаційної структури, бізнес-процесів, потенціалу, управлінських концепцій тощо).</w:t>
      </w:r>
    </w:p>
    <w:p w:rsidR="00D933BF" w:rsidRPr="00D933BF" w:rsidRDefault="00D933BF" w:rsidP="00D933BF">
      <w:pPr>
        <w:widowControl/>
        <w:numPr>
          <w:ilvl w:val="0"/>
          <w:numId w:val="23"/>
        </w:numPr>
        <w:tabs>
          <w:tab w:val="clear" w:pos="709"/>
        </w:tabs>
        <w:suppressAutoHyphens w:val="0"/>
        <w:spacing w:after="0" w:line="242" w:lineRule="auto"/>
        <w:ind w:left="0" w:firstLine="349"/>
        <w:contextualSpacing/>
        <w:jc w:val="left"/>
        <w:rPr>
          <w:rFonts w:ascii="Times New Roman" w:eastAsia="Times New Roman"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Комплексне дослідження процесів управління інноваційною діяльністю підприємств показало, що найбільш вагомими особливостями їх організаційно-інформаційного забезпечення на українських підприємствах, які потрібно враховувати, інвестуючи в таку діяльність, є високий рівень ризиків упровадження, диференціація інноваційних пріоритетів залежно від стадії розвитку, значні вимоги до наявності інноваційного потенціалу підприємства та необхідність уникнути надмірної концентрації впроваджуваних інновацій за видами і термінами їх упровадження.</w:t>
      </w:r>
    </w:p>
    <w:p w:rsidR="00D933BF" w:rsidRPr="00D933BF" w:rsidRDefault="00D933BF" w:rsidP="00D933BF">
      <w:pPr>
        <w:widowControl/>
        <w:numPr>
          <w:ilvl w:val="0"/>
          <w:numId w:val="23"/>
        </w:numPr>
        <w:tabs>
          <w:tab w:val="clear" w:pos="709"/>
        </w:tabs>
        <w:suppressAutoHyphens w:val="0"/>
        <w:spacing w:after="0" w:line="240" w:lineRule="auto"/>
        <w:ind w:left="0" w:firstLine="349"/>
        <w:contextualSpacing/>
        <w:jc w:val="left"/>
        <w:rPr>
          <w:rFonts w:ascii="Times New Roman" w:eastAsia="Times New Roman" w:hAnsi="Times New Roman" w:cs="Times New Roman"/>
          <w:kern w:val="0"/>
          <w:sz w:val="28"/>
          <w:szCs w:val="28"/>
          <w:lang w:val="uk-UA" w:eastAsia="uk-UA"/>
        </w:rPr>
      </w:pPr>
      <w:r w:rsidRPr="00D933BF">
        <w:rPr>
          <w:rFonts w:ascii="Times New Roman" w:eastAsia="Times New Roman" w:hAnsi="Times New Roman" w:cs="Times New Roman"/>
          <w:kern w:val="0"/>
          <w:sz w:val="28"/>
          <w:szCs w:val="28"/>
          <w:lang w:val="uk-UA" w:eastAsia="uk-UA"/>
        </w:rPr>
        <w:t>З метою підвищення ефективності інноваційної діяльності українських підприємств запропоновано базовий підхід до організаційного та інформаційного забезпечення управління нею. Із цією метою в роботі запропоновано модель інтегрованого інноваційного контуру, ядро якого формують завдання, на які націлена інноваційна активність видавництва, впроваджувані інновації та інноваційні технології, а також інноваційний потенціал та моделі управління ним в діяльності вітчизняних підприємств.</w:t>
      </w:r>
      <w:r w:rsidRPr="00D933BF">
        <w:rPr>
          <w:rFonts w:ascii="Times New Roman" w:eastAsia="Times New Roman" w:hAnsi="Times New Roman" w:cs="Times New Roman"/>
          <w:b/>
          <w:kern w:val="0"/>
          <w:sz w:val="28"/>
          <w:szCs w:val="28"/>
          <w:lang w:val="uk-UA" w:eastAsia="uk-UA"/>
        </w:rPr>
        <w:t xml:space="preserve"> </w: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b/>
          <w:kern w:val="0"/>
          <w:sz w:val="28"/>
          <w:szCs w:val="28"/>
          <w:lang w:val="uk-UA" w:eastAsia="en-US"/>
        </w:rPr>
        <w:t>СПИСОК ОПУБЛІКОВАНИХ ПРАЦЬ ЗА ТЕМОЮ ДИСЕРТАЦІЇ</w:t>
      </w:r>
    </w:p>
    <w:p w:rsidR="00D933BF" w:rsidRPr="00D933BF" w:rsidRDefault="00D933BF" w:rsidP="00D933BF">
      <w:pPr>
        <w:widowControl/>
        <w:tabs>
          <w:tab w:val="clear" w:pos="709"/>
        </w:tabs>
        <w:suppressAutoHyphens w:val="0"/>
        <w:spacing w:after="0" w:line="240" w:lineRule="auto"/>
        <w:ind w:left="340" w:firstLine="0"/>
        <w:jc w:val="center"/>
        <w:rPr>
          <w:rFonts w:ascii="Times New Roman" w:eastAsia="Calibri" w:hAnsi="Times New Roman" w:cs="Times New Roman"/>
          <w:b/>
          <w:i/>
          <w:kern w:val="0"/>
          <w:sz w:val="28"/>
          <w:szCs w:val="28"/>
          <w:lang w:val="uk-UA" w:eastAsia="en-US"/>
        </w:rPr>
      </w:pPr>
      <w:r w:rsidRPr="00D933BF">
        <w:rPr>
          <w:rFonts w:ascii="Times New Roman" w:eastAsia="Calibri" w:hAnsi="Times New Roman" w:cs="Times New Roman"/>
          <w:b/>
          <w:i/>
          <w:kern w:val="0"/>
          <w:sz w:val="28"/>
          <w:szCs w:val="28"/>
          <w:lang w:val="uk-UA" w:eastAsia="en-US"/>
        </w:rPr>
        <w:t>Статті в наукових фахових виданнях</w:t>
      </w:r>
    </w:p>
    <w:p w:rsidR="00D933BF" w:rsidRPr="00D933BF" w:rsidRDefault="00D933BF" w:rsidP="00D933BF">
      <w:pPr>
        <w:widowControl/>
        <w:shd w:val="clear" w:color="auto" w:fill="FFFFFF"/>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1. Онисенко Т.С. Инновации и социально-экономическое неравенство /Т. С. Онисенко, А. В. Шегда // Зб. наук. праць Східноукраїнського національного університету ім. Володимира Даля. Серія: Економіка: підприємництво, менеджмент. – 2013. – № 5 (125). – С. 147–150 (0,5 д. а., з них автору належить 0,3 д. а.: дослідження історичної природи інновацій та співставлення з соціальними явищами сьогодення).</w:t>
      </w:r>
    </w:p>
    <w:p w:rsidR="00D933BF" w:rsidRPr="00D933BF" w:rsidRDefault="00D933BF" w:rsidP="00D933BF">
      <w:pPr>
        <w:widowControl/>
        <w:shd w:val="clear" w:color="auto" w:fill="FFFFFF"/>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2.</w:t>
      </w:r>
      <w:r w:rsidRPr="00D933BF">
        <w:rPr>
          <w:rFonts w:ascii="Times New Roman" w:eastAsia="Calibri" w:hAnsi="Times New Roman" w:cs="Times New Roman"/>
          <w:bCs/>
          <w:kern w:val="0"/>
          <w:sz w:val="28"/>
          <w:szCs w:val="28"/>
          <w:lang w:val="uk-UA" w:eastAsia="en-US"/>
        </w:rPr>
        <w:t xml:space="preserve"> Онисенко Т.С. Особливості управління інноваційною діяльністю на книговидавничих підприємствах / Т. С. Онисенко // </w:t>
      </w:r>
      <w:r w:rsidRPr="00D933BF">
        <w:rPr>
          <w:rFonts w:ascii="Times New Roman" w:eastAsia="Calibri" w:hAnsi="Times New Roman" w:cs="Times New Roman"/>
          <w:kern w:val="0"/>
          <w:sz w:val="28"/>
          <w:szCs w:val="28"/>
          <w:lang w:val="uk-UA" w:eastAsia="en-US"/>
        </w:rPr>
        <w:t>Теоретичні та прикладні питання економіки: зб. наук. праць. Вип. 28, Т. 1. – К.: Видавничо-поліграфічний центр «Київський університет», 2015.– С. 320–327 (0,38 д. а.).</w:t>
      </w:r>
    </w:p>
    <w:p w:rsidR="00D933BF" w:rsidRPr="00D933BF" w:rsidRDefault="00D933BF" w:rsidP="00D933BF">
      <w:pPr>
        <w:widowControl/>
        <w:shd w:val="clear" w:color="auto" w:fill="FFFFFF"/>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3.</w:t>
      </w:r>
      <w:r w:rsidRPr="00D933BF">
        <w:rPr>
          <w:rFonts w:ascii="Times New Roman" w:eastAsia="Calibri" w:hAnsi="Times New Roman" w:cs="Times New Roman"/>
          <w:b/>
          <w:kern w:val="0"/>
          <w:sz w:val="28"/>
          <w:szCs w:val="28"/>
          <w:lang w:val="uk-UA" w:eastAsia="en-US"/>
        </w:rPr>
        <w:t xml:space="preserve"> </w:t>
      </w:r>
      <w:r w:rsidRPr="00D933BF">
        <w:rPr>
          <w:rFonts w:ascii="Times New Roman" w:eastAsia="Calibri" w:hAnsi="Times New Roman" w:cs="Times New Roman"/>
          <w:kern w:val="0"/>
          <w:sz w:val="28"/>
          <w:szCs w:val="28"/>
          <w:lang w:val="uk-UA" w:eastAsia="en-US"/>
        </w:rPr>
        <w:t>Онисенко Т.С. Інструменти управління інноваційною діяльністю на книговидавничих підприємствах / Т. С. Онисенко, А. В. Шегда // Вісник Київського національного університету ім. Тараса Шевченка: Серія: Економіка. – 2013. – № 10 (151). – С. 8–12 (0,71 д. а., з них автору належить 0,4 д. а.: аналіз специфіки використання інструментів управління інноваційною діяльністю на підприємствах книговидавничої сфери) (</w:t>
      </w:r>
      <w:hyperlink r:id="rId14" w:tgtFrame="_blank" w:history="1">
        <w:r w:rsidRPr="00D933BF">
          <w:rPr>
            <w:rFonts w:ascii="Times New Roman" w:eastAsia="Calibri" w:hAnsi="Times New Roman" w:cs="Times New Roman"/>
            <w:i/>
            <w:color w:val="0000FF"/>
            <w:kern w:val="0"/>
            <w:sz w:val="28"/>
            <w:u w:val="single"/>
            <w:lang w:val="en-GB" w:eastAsia="en-US"/>
          </w:rPr>
          <w:t>Index</w:t>
        </w:r>
        <w:r w:rsidRPr="00D933BF">
          <w:rPr>
            <w:rFonts w:ascii="Times New Roman" w:eastAsia="Calibri" w:hAnsi="Times New Roman" w:cs="Times New Roman"/>
            <w:i/>
            <w:color w:val="0000FF"/>
            <w:kern w:val="0"/>
            <w:sz w:val="28"/>
            <w:u w:val="single"/>
            <w:lang w:val="uk-UA" w:eastAsia="en-US"/>
          </w:rPr>
          <w:t xml:space="preserve"> </w:t>
        </w:r>
        <w:r w:rsidRPr="00D933BF">
          <w:rPr>
            <w:rFonts w:ascii="Times New Roman" w:eastAsia="Calibri" w:hAnsi="Times New Roman" w:cs="Times New Roman"/>
            <w:i/>
            <w:color w:val="0000FF"/>
            <w:kern w:val="0"/>
            <w:sz w:val="28"/>
            <w:u w:val="single"/>
            <w:lang w:val="en-GB" w:eastAsia="en-US"/>
          </w:rPr>
          <w:t>Copernicus</w:t>
        </w:r>
        <w:r w:rsidRPr="00D933BF">
          <w:rPr>
            <w:rFonts w:ascii="Times New Roman" w:eastAsia="Calibri" w:hAnsi="Times New Roman" w:cs="Times New Roman"/>
            <w:i/>
            <w:color w:val="0000FF"/>
            <w:kern w:val="0"/>
            <w:sz w:val="28"/>
            <w:u w:val="single"/>
            <w:lang w:val="uk-UA" w:eastAsia="en-US"/>
          </w:rPr>
          <w:t>,</w:t>
        </w:r>
        <w:r w:rsidRPr="00D933BF">
          <w:rPr>
            <w:rFonts w:ascii="Calibri" w:eastAsia="Calibri" w:hAnsi="Calibri" w:cs="Times New Roman"/>
            <w:i/>
            <w:color w:val="0000FF"/>
            <w:kern w:val="0"/>
            <w:sz w:val="28"/>
            <w:u w:val="single"/>
            <w:lang w:val="uk-UA" w:eastAsia="en-US"/>
          </w:rPr>
          <w:t xml:space="preserve"> </w:t>
        </w:r>
      </w:hyperlink>
      <w:r w:rsidRPr="00D933BF">
        <w:rPr>
          <w:rFonts w:ascii="Times New Roman" w:eastAsia="Calibri" w:hAnsi="Times New Roman" w:cs="Times New Roman"/>
          <w:i/>
          <w:kern w:val="0"/>
          <w:sz w:val="28"/>
          <w:szCs w:val="28"/>
          <w:lang w:val="uk-UA" w:eastAsia="en-US"/>
        </w:rPr>
        <w:t xml:space="preserve">РИНЦ, </w:t>
      </w:r>
      <w:r w:rsidRPr="00D933BF">
        <w:rPr>
          <w:rFonts w:ascii="Times New Roman" w:eastAsia="Calibri" w:hAnsi="Times New Roman" w:cs="Times New Roman"/>
          <w:i/>
          <w:kern w:val="0"/>
          <w:sz w:val="28"/>
          <w:szCs w:val="28"/>
          <w:lang w:val="en-US" w:eastAsia="en-US"/>
        </w:rPr>
        <w:t>Ulrich</w:t>
      </w:r>
      <w:r w:rsidRPr="00D933BF">
        <w:rPr>
          <w:rFonts w:ascii="Times New Roman" w:eastAsia="Calibri" w:hAnsi="Times New Roman" w:cs="Times New Roman"/>
          <w:i/>
          <w:kern w:val="0"/>
          <w:sz w:val="28"/>
          <w:szCs w:val="28"/>
          <w:lang w:val="uk-UA" w:eastAsia="en-US"/>
        </w:rPr>
        <w:t>’</w:t>
      </w:r>
      <w:r w:rsidRPr="00D933BF">
        <w:rPr>
          <w:rFonts w:ascii="Times New Roman" w:eastAsia="Calibri" w:hAnsi="Times New Roman" w:cs="Times New Roman"/>
          <w:i/>
          <w:kern w:val="0"/>
          <w:sz w:val="28"/>
          <w:szCs w:val="28"/>
          <w:lang w:val="en-US" w:eastAsia="en-US"/>
        </w:rPr>
        <w:t>s</w:t>
      </w:r>
      <w:r w:rsidRPr="00D933BF">
        <w:rPr>
          <w:rFonts w:ascii="Times New Roman" w:eastAsia="Calibri" w:hAnsi="Times New Roman" w:cs="Times New Roman"/>
          <w:i/>
          <w:kern w:val="0"/>
          <w:sz w:val="28"/>
          <w:szCs w:val="28"/>
          <w:lang w:val="uk-UA" w:eastAsia="en-US"/>
        </w:rPr>
        <w:t xml:space="preserve"> </w:t>
      </w:r>
      <w:r w:rsidRPr="00D933BF">
        <w:rPr>
          <w:rFonts w:ascii="Times New Roman" w:eastAsia="Calibri" w:hAnsi="Times New Roman" w:cs="Times New Roman"/>
          <w:i/>
          <w:kern w:val="0"/>
          <w:sz w:val="28"/>
          <w:szCs w:val="28"/>
          <w:lang w:val="en-US" w:eastAsia="en-US"/>
        </w:rPr>
        <w:t>Periodicals</w:t>
      </w:r>
      <w:r w:rsidRPr="00D933BF">
        <w:rPr>
          <w:rFonts w:ascii="Times New Roman" w:eastAsia="Calibri" w:hAnsi="Times New Roman" w:cs="Times New Roman"/>
          <w:i/>
          <w:kern w:val="0"/>
          <w:sz w:val="28"/>
          <w:szCs w:val="28"/>
          <w:lang w:val="uk-UA" w:eastAsia="en-US"/>
        </w:rPr>
        <w:t xml:space="preserve"> </w:t>
      </w:r>
      <w:r w:rsidRPr="00D933BF">
        <w:rPr>
          <w:rFonts w:ascii="Times New Roman" w:eastAsia="Calibri" w:hAnsi="Times New Roman" w:cs="Times New Roman"/>
          <w:i/>
          <w:kern w:val="0"/>
          <w:sz w:val="28"/>
          <w:szCs w:val="28"/>
          <w:lang w:val="en-US" w:eastAsia="en-US"/>
        </w:rPr>
        <w:t>Directory</w:t>
      </w:r>
      <w:r w:rsidRPr="00D933BF">
        <w:rPr>
          <w:rFonts w:ascii="Times New Roman" w:eastAsia="Calibri" w:hAnsi="Times New Roman" w:cs="Times New Roman"/>
          <w:i/>
          <w:kern w:val="0"/>
          <w:sz w:val="28"/>
          <w:szCs w:val="28"/>
          <w:lang w:val="uk-UA" w:eastAsia="en-US"/>
        </w:rPr>
        <w:t xml:space="preserve">, </w:t>
      </w:r>
      <w:r w:rsidRPr="00D933BF">
        <w:rPr>
          <w:rFonts w:ascii="Times New Roman" w:eastAsia="Calibri" w:hAnsi="Times New Roman" w:cs="Times New Roman"/>
          <w:i/>
          <w:kern w:val="0"/>
          <w:sz w:val="28"/>
          <w:szCs w:val="28"/>
          <w:lang w:val="en-US" w:eastAsia="en-US"/>
        </w:rPr>
        <w:t>Google</w:t>
      </w:r>
      <w:r w:rsidRPr="00D933BF">
        <w:rPr>
          <w:rFonts w:ascii="Times New Roman" w:eastAsia="Calibri" w:hAnsi="Times New Roman" w:cs="Times New Roman"/>
          <w:i/>
          <w:kern w:val="0"/>
          <w:sz w:val="28"/>
          <w:szCs w:val="28"/>
          <w:lang w:val="uk-UA" w:eastAsia="en-US"/>
        </w:rPr>
        <w:t xml:space="preserve"> </w:t>
      </w:r>
      <w:r w:rsidRPr="00D933BF">
        <w:rPr>
          <w:rFonts w:ascii="Times New Roman" w:eastAsia="Calibri" w:hAnsi="Times New Roman" w:cs="Times New Roman"/>
          <w:i/>
          <w:kern w:val="0"/>
          <w:sz w:val="28"/>
          <w:szCs w:val="28"/>
          <w:lang w:val="en-US" w:eastAsia="en-US"/>
        </w:rPr>
        <w:t>Scolar</w:t>
      </w:r>
      <w:r w:rsidRPr="00D933BF">
        <w:rPr>
          <w:rFonts w:ascii="Times New Roman" w:eastAsia="Calibri" w:hAnsi="Times New Roman" w:cs="Times New Roman"/>
          <w:kern w:val="0"/>
          <w:sz w:val="28"/>
          <w:szCs w:val="28"/>
          <w:lang w:val="uk-UA" w:eastAsia="en-US"/>
        </w:rPr>
        <w:t>).</w:t>
      </w:r>
    </w:p>
    <w:p w:rsidR="00D933BF" w:rsidRPr="00D933BF" w:rsidRDefault="00D933BF" w:rsidP="00D933BF">
      <w:pPr>
        <w:widowControl/>
        <w:shd w:val="clear" w:color="auto" w:fill="FFFFFF"/>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4. Онисенко Т.С. Стратегії управління інноваційною діяльністю та їх вплив на конкурентоспроможність видавництв / Т. С. Онисенко // Економіка. Фінанси. Право. – 2014. – № 1. – С. 17–22 (0,52 д. а.).</w:t>
      </w:r>
    </w:p>
    <w:p w:rsidR="00D933BF" w:rsidRPr="00D933BF" w:rsidRDefault="00D933BF" w:rsidP="00D933BF">
      <w:pPr>
        <w:widowControl/>
        <w:shd w:val="clear" w:color="auto" w:fill="FFFFFF"/>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5. Онисенко Т.С. Нефінансові переваги від інноваційної діяльності / Т. С. Онисенко // Економіка та держава. – 2014. – № 2. – С. 92–95 (0,52 д. а.).</w:t>
      </w:r>
    </w:p>
    <w:p w:rsidR="00D933BF" w:rsidRPr="00D933BF" w:rsidRDefault="00D933BF" w:rsidP="00D933BF">
      <w:pPr>
        <w:widowControl/>
        <w:shd w:val="clear" w:color="auto" w:fill="FFFFFF"/>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 xml:space="preserve">6. Онисенко Т.С. </w:t>
      </w:r>
      <w:hyperlink r:id="rId15" w:tooltip="Редагувати елемент" w:history="1">
        <w:r w:rsidRPr="00D933BF">
          <w:rPr>
            <w:rFonts w:ascii="Times New Roman" w:eastAsia="Calibri" w:hAnsi="Times New Roman" w:cs="Times New Roman"/>
            <w:kern w:val="0"/>
            <w:sz w:val="28"/>
            <w:szCs w:val="28"/>
            <w:lang w:val="uk-UA" w:eastAsia="uk-UA"/>
          </w:rPr>
          <w:t>Economic analysis of enterprises of the book-publishing industry</w:t>
        </w:r>
      </w:hyperlink>
      <w:r w:rsidRPr="00D933BF">
        <w:rPr>
          <w:rFonts w:ascii="Calibri" w:eastAsia="Calibri" w:hAnsi="Calibri" w:cs="Times New Roman"/>
          <w:kern w:val="0"/>
          <w:lang w:val="uk-UA" w:eastAsia="en-US"/>
        </w:rPr>
        <w:t xml:space="preserve"> </w:t>
      </w:r>
      <w:r w:rsidRPr="00D933BF">
        <w:rPr>
          <w:rFonts w:ascii="Times New Roman" w:eastAsia="Calibri" w:hAnsi="Times New Roman" w:cs="Times New Roman"/>
          <w:kern w:val="0"/>
          <w:sz w:val="28"/>
          <w:szCs w:val="28"/>
          <w:lang w:val="uk-UA" w:eastAsia="en-US"/>
        </w:rPr>
        <w:t>/ Т. С. Онисенко // Бізнес-інформ. – 2014. – № 4.– С. 180–187 (0,5 д. а.) (</w:t>
      </w:r>
      <w:hyperlink r:id="rId16" w:tgtFrame="_blank" w:history="1">
        <w:r w:rsidRPr="00D933BF">
          <w:rPr>
            <w:rFonts w:ascii="Times New Roman" w:eastAsia="Calibri" w:hAnsi="Times New Roman" w:cs="Times New Roman"/>
            <w:i/>
            <w:color w:val="0000FF"/>
            <w:kern w:val="0"/>
            <w:sz w:val="28"/>
            <w:u w:val="single"/>
            <w:lang w:val="en-GB" w:eastAsia="en-US"/>
          </w:rPr>
          <w:t>Index</w:t>
        </w:r>
        <w:r w:rsidRPr="00D933BF">
          <w:rPr>
            <w:rFonts w:ascii="Times New Roman" w:eastAsia="Calibri" w:hAnsi="Times New Roman" w:cs="Times New Roman"/>
            <w:i/>
            <w:color w:val="0000FF"/>
            <w:kern w:val="0"/>
            <w:sz w:val="28"/>
            <w:u w:val="single"/>
            <w:lang w:val="uk-UA" w:eastAsia="en-US"/>
          </w:rPr>
          <w:t xml:space="preserve"> </w:t>
        </w:r>
        <w:r w:rsidRPr="00D933BF">
          <w:rPr>
            <w:rFonts w:ascii="Times New Roman" w:eastAsia="Calibri" w:hAnsi="Times New Roman" w:cs="Times New Roman"/>
            <w:i/>
            <w:color w:val="0000FF"/>
            <w:kern w:val="0"/>
            <w:sz w:val="28"/>
            <w:u w:val="single"/>
            <w:lang w:val="en-GB" w:eastAsia="en-US"/>
          </w:rPr>
          <w:t>Copernicus</w:t>
        </w:r>
        <w:r w:rsidRPr="00D933BF">
          <w:rPr>
            <w:rFonts w:ascii="Times New Roman" w:eastAsia="Calibri" w:hAnsi="Times New Roman" w:cs="Times New Roman"/>
            <w:i/>
            <w:color w:val="0000FF"/>
            <w:kern w:val="0"/>
            <w:sz w:val="28"/>
            <w:u w:val="single"/>
            <w:lang w:val="uk-UA" w:eastAsia="en-US"/>
          </w:rPr>
          <w:t>,</w:t>
        </w:r>
        <w:r w:rsidRPr="00D933BF">
          <w:rPr>
            <w:rFonts w:ascii="Calibri" w:eastAsia="Calibri" w:hAnsi="Calibri" w:cs="Times New Roman"/>
            <w:i/>
            <w:color w:val="0000FF"/>
            <w:kern w:val="0"/>
            <w:sz w:val="28"/>
            <w:u w:val="single"/>
            <w:lang w:val="uk-UA" w:eastAsia="en-US"/>
          </w:rPr>
          <w:t xml:space="preserve"> </w:t>
        </w:r>
      </w:hyperlink>
      <w:r w:rsidRPr="00D933BF">
        <w:rPr>
          <w:rFonts w:ascii="Times New Roman" w:eastAsia="Calibri" w:hAnsi="Times New Roman" w:cs="Times New Roman"/>
          <w:i/>
          <w:kern w:val="0"/>
          <w:sz w:val="28"/>
          <w:szCs w:val="28"/>
          <w:lang w:val="uk-UA" w:eastAsia="en-US"/>
        </w:rPr>
        <w:t xml:space="preserve">РИНЦ, </w:t>
      </w:r>
      <w:r w:rsidRPr="00D933BF">
        <w:rPr>
          <w:rFonts w:ascii="Times New Roman" w:eastAsia="Calibri" w:hAnsi="Times New Roman" w:cs="Times New Roman"/>
          <w:i/>
          <w:kern w:val="0"/>
          <w:sz w:val="28"/>
          <w:szCs w:val="28"/>
          <w:lang w:val="en-US" w:eastAsia="en-US"/>
        </w:rPr>
        <w:t>Ulrich</w:t>
      </w:r>
      <w:r w:rsidRPr="00D933BF">
        <w:rPr>
          <w:rFonts w:ascii="Times New Roman" w:eastAsia="Calibri" w:hAnsi="Times New Roman" w:cs="Times New Roman"/>
          <w:i/>
          <w:kern w:val="0"/>
          <w:sz w:val="28"/>
          <w:szCs w:val="28"/>
          <w:lang w:val="uk-UA" w:eastAsia="en-US"/>
        </w:rPr>
        <w:t>’</w:t>
      </w:r>
      <w:r w:rsidRPr="00D933BF">
        <w:rPr>
          <w:rFonts w:ascii="Times New Roman" w:eastAsia="Calibri" w:hAnsi="Times New Roman" w:cs="Times New Roman"/>
          <w:i/>
          <w:kern w:val="0"/>
          <w:sz w:val="28"/>
          <w:szCs w:val="28"/>
          <w:lang w:val="en-US" w:eastAsia="en-US"/>
        </w:rPr>
        <w:t>s</w:t>
      </w:r>
      <w:r w:rsidRPr="00D933BF">
        <w:rPr>
          <w:rFonts w:ascii="Times New Roman" w:eastAsia="Calibri" w:hAnsi="Times New Roman" w:cs="Times New Roman"/>
          <w:i/>
          <w:kern w:val="0"/>
          <w:sz w:val="28"/>
          <w:szCs w:val="28"/>
          <w:lang w:val="uk-UA" w:eastAsia="en-US"/>
        </w:rPr>
        <w:t xml:space="preserve"> </w:t>
      </w:r>
      <w:r w:rsidRPr="00D933BF">
        <w:rPr>
          <w:rFonts w:ascii="Times New Roman" w:eastAsia="Calibri" w:hAnsi="Times New Roman" w:cs="Times New Roman"/>
          <w:i/>
          <w:kern w:val="0"/>
          <w:sz w:val="28"/>
          <w:szCs w:val="28"/>
          <w:lang w:val="en-US" w:eastAsia="en-US"/>
        </w:rPr>
        <w:t>Periodicals</w:t>
      </w:r>
      <w:r w:rsidRPr="00D933BF">
        <w:rPr>
          <w:rFonts w:ascii="Times New Roman" w:eastAsia="Calibri" w:hAnsi="Times New Roman" w:cs="Times New Roman"/>
          <w:i/>
          <w:kern w:val="0"/>
          <w:sz w:val="28"/>
          <w:szCs w:val="28"/>
          <w:lang w:val="uk-UA" w:eastAsia="en-US"/>
        </w:rPr>
        <w:t xml:space="preserve"> </w:t>
      </w:r>
      <w:r w:rsidRPr="00D933BF">
        <w:rPr>
          <w:rFonts w:ascii="Times New Roman" w:eastAsia="Calibri" w:hAnsi="Times New Roman" w:cs="Times New Roman"/>
          <w:i/>
          <w:kern w:val="0"/>
          <w:sz w:val="28"/>
          <w:szCs w:val="28"/>
          <w:lang w:val="en-US" w:eastAsia="en-US"/>
        </w:rPr>
        <w:t>Directory</w:t>
      </w:r>
      <w:r w:rsidRPr="00D933BF">
        <w:rPr>
          <w:rFonts w:ascii="Times New Roman" w:eastAsia="Calibri" w:hAnsi="Times New Roman" w:cs="Times New Roman"/>
          <w:i/>
          <w:kern w:val="0"/>
          <w:sz w:val="28"/>
          <w:szCs w:val="28"/>
          <w:lang w:val="uk-UA" w:eastAsia="en-US"/>
        </w:rPr>
        <w:t xml:space="preserve">, </w:t>
      </w:r>
      <w:r w:rsidRPr="00D933BF">
        <w:rPr>
          <w:rFonts w:ascii="Times New Roman" w:eastAsia="Calibri" w:hAnsi="Times New Roman" w:cs="Times New Roman"/>
          <w:i/>
          <w:kern w:val="0"/>
          <w:sz w:val="28"/>
          <w:szCs w:val="28"/>
          <w:lang w:val="en-US" w:eastAsia="en-US"/>
        </w:rPr>
        <w:t>Google</w:t>
      </w:r>
      <w:r w:rsidRPr="00D933BF">
        <w:rPr>
          <w:rFonts w:ascii="Times New Roman" w:eastAsia="Calibri" w:hAnsi="Times New Roman" w:cs="Times New Roman"/>
          <w:i/>
          <w:kern w:val="0"/>
          <w:sz w:val="28"/>
          <w:szCs w:val="28"/>
          <w:lang w:val="uk-UA" w:eastAsia="en-US"/>
        </w:rPr>
        <w:t xml:space="preserve"> </w:t>
      </w:r>
      <w:r w:rsidRPr="00D933BF">
        <w:rPr>
          <w:rFonts w:ascii="Times New Roman" w:eastAsia="Calibri" w:hAnsi="Times New Roman" w:cs="Times New Roman"/>
          <w:i/>
          <w:kern w:val="0"/>
          <w:sz w:val="28"/>
          <w:szCs w:val="28"/>
          <w:lang w:val="en-US" w:eastAsia="en-US"/>
        </w:rPr>
        <w:t>Scolar</w:t>
      </w:r>
      <w:r w:rsidRPr="00D933BF">
        <w:rPr>
          <w:rFonts w:ascii="Times New Roman" w:eastAsia="Calibri" w:hAnsi="Times New Roman" w:cs="Times New Roman"/>
          <w:i/>
          <w:kern w:val="0"/>
          <w:sz w:val="28"/>
          <w:szCs w:val="28"/>
          <w:lang w:val="uk-UA" w:eastAsia="en-US"/>
        </w:rPr>
        <w:t xml:space="preserve">, </w:t>
      </w:r>
      <w:r w:rsidRPr="00D933BF">
        <w:rPr>
          <w:rFonts w:ascii="Times New Roman" w:eastAsia="Calibri" w:hAnsi="Times New Roman" w:cs="Times New Roman"/>
          <w:i/>
          <w:kern w:val="0"/>
          <w:sz w:val="28"/>
          <w:szCs w:val="28"/>
          <w:lang w:val="en-US" w:eastAsia="en-US"/>
        </w:rPr>
        <w:t>Directory of Open Access Journals</w:t>
      </w:r>
      <w:r w:rsidRPr="00D933BF">
        <w:rPr>
          <w:rFonts w:ascii="Times New Roman" w:eastAsia="Calibri" w:hAnsi="Times New Roman" w:cs="Times New Roman"/>
          <w:kern w:val="0"/>
          <w:sz w:val="28"/>
          <w:szCs w:val="28"/>
          <w:lang w:val="uk-UA" w:eastAsia="en-US"/>
        </w:rPr>
        <w:t>).</w:t>
      </w:r>
    </w:p>
    <w:p w:rsidR="00D933BF" w:rsidRPr="00D933BF" w:rsidRDefault="00D933BF" w:rsidP="00D933BF">
      <w:pPr>
        <w:widowControl/>
        <w:shd w:val="clear" w:color="auto" w:fill="FFFFFF"/>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7. Онисенко Т.С. Джерела фінансового забезпечення інноваційної діяльності видавничих підприємств / Т. С. Онисенко // Вісник Київського національного університету ім. Тараса Шевченка: Серія: Економіка. – 2014. – № 5 (158). – С. 69–72 (0,45 д. а.) (</w:t>
      </w:r>
      <w:hyperlink r:id="rId17" w:tgtFrame="_blank" w:history="1">
        <w:r w:rsidRPr="00D933BF">
          <w:rPr>
            <w:rFonts w:ascii="Times New Roman" w:eastAsia="Calibri" w:hAnsi="Times New Roman" w:cs="Times New Roman"/>
            <w:i/>
            <w:color w:val="0000FF"/>
            <w:kern w:val="0"/>
            <w:sz w:val="28"/>
            <w:u w:val="single"/>
            <w:lang w:val="en-GB" w:eastAsia="en-US"/>
          </w:rPr>
          <w:t>Index</w:t>
        </w:r>
        <w:r w:rsidRPr="00D933BF">
          <w:rPr>
            <w:rFonts w:ascii="Times New Roman" w:eastAsia="Calibri" w:hAnsi="Times New Roman" w:cs="Times New Roman"/>
            <w:i/>
            <w:color w:val="0000FF"/>
            <w:kern w:val="0"/>
            <w:sz w:val="28"/>
            <w:u w:val="single"/>
            <w:lang w:val="uk-UA" w:eastAsia="en-US"/>
          </w:rPr>
          <w:t xml:space="preserve"> </w:t>
        </w:r>
        <w:r w:rsidRPr="00D933BF">
          <w:rPr>
            <w:rFonts w:ascii="Times New Roman" w:eastAsia="Calibri" w:hAnsi="Times New Roman" w:cs="Times New Roman"/>
            <w:i/>
            <w:color w:val="0000FF"/>
            <w:kern w:val="0"/>
            <w:sz w:val="28"/>
            <w:u w:val="single"/>
            <w:lang w:val="en-GB" w:eastAsia="en-US"/>
          </w:rPr>
          <w:t>Copernicus</w:t>
        </w:r>
        <w:r w:rsidRPr="00D933BF">
          <w:rPr>
            <w:rFonts w:ascii="Times New Roman" w:eastAsia="Calibri" w:hAnsi="Times New Roman" w:cs="Times New Roman"/>
            <w:i/>
            <w:color w:val="0000FF"/>
            <w:kern w:val="0"/>
            <w:sz w:val="28"/>
            <w:u w:val="single"/>
            <w:lang w:val="uk-UA" w:eastAsia="en-US"/>
          </w:rPr>
          <w:t>,</w:t>
        </w:r>
        <w:r w:rsidRPr="00D933BF">
          <w:rPr>
            <w:rFonts w:ascii="Calibri" w:eastAsia="Calibri" w:hAnsi="Calibri" w:cs="Times New Roman"/>
            <w:i/>
            <w:color w:val="0000FF"/>
            <w:kern w:val="0"/>
            <w:sz w:val="28"/>
            <w:u w:val="single"/>
            <w:lang w:val="uk-UA" w:eastAsia="en-US"/>
          </w:rPr>
          <w:t xml:space="preserve"> </w:t>
        </w:r>
      </w:hyperlink>
      <w:r w:rsidRPr="00D933BF">
        <w:rPr>
          <w:rFonts w:ascii="Times New Roman" w:eastAsia="Calibri" w:hAnsi="Times New Roman" w:cs="Times New Roman"/>
          <w:i/>
          <w:kern w:val="0"/>
          <w:sz w:val="28"/>
          <w:szCs w:val="28"/>
          <w:lang w:val="uk-UA" w:eastAsia="en-US"/>
        </w:rPr>
        <w:t xml:space="preserve">РИНЦ, </w:t>
      </w:r>
      <w:r w:rsidRPr="00D933BF">
        <w:rPr>
          <w:rFonts w:ascii="Times New Roman" w:eastAsia="Calibri" w:hAnsi="Times New Roman" w:cs="Times New Roman"/>
          <w:i/>
          <w:kern w:val="0"/>
          <w:sz w:val="28"/>
          <w:szCs w:val="28"/>
          <w:lang w:val="en-US" w:eastAsia="en-US"/>
        </w:rPr>
        <w:t>Ulrich</w:t>
      </w:r>
      <w:r w:rsidRPr="00D933BF">
        <w:rPr>
          <w:rFonts w:ascii="Times New Roman" w:eastAsia="Calibri" w:hAnsi="Times New Roman" w:cs="Times New Roman"/>
          <w:i/>
          <w:kern w:val="0"/>
          <w:sz w:val="28"/>
          <w:szCs w:val="28"/>
          <w:lang w:val="uk-UA" w:eastAsia="en-US"/>
        </w:rPr>
        <w:t>’</w:t>
      </w:r>
      <w:r w:rsidRPr="00D933BF">
        <w:rPr>
          <w:rFonts w:ascii="Times New Roman" w:eastAsia="Calibri" w:hAnsi="Times New Roman" w:cs="Times New Roman"/>
          <w:i/>
          <w:kern w:val="0"/>
          <w:sz w:val="28"/>
          <w:szCs w:val="28"/>
          <w:lang w:val="en-US" w:eastAsia="en-US"/>
        </w:rPr>
        <w:t>s</w:t>
      </w:r>
      <w:r w:rsidRPr="00D933BF">
        <w:rPr>
          <w:rFonts w:ascii="Times New Roman" w:eastAsia="Calibri" w:hAnsi="Times New Roman" w:cs="Times New Roman"/>
          <w:i/>
          <w:kern w:val="0"/>
          <w:sz w:val="28"/>
          <w:szCs w:val="28"/>
          <w:lang w:val="uk-UA" w:eastAsia="en-US"/>
        </w:rPr>
        <w:t xml:space="preserve"> </w:t>
      </w:r>
      <w:r w:rsidRPr="00D933BF">
        <w:rPr>
          <w:rFonts w:ascii="Times New Roman" w:eastAsia="Calibri" w:hAnsi="Times New Roman" w:cs="Times New Roman"/>
          <w:i/>
          <w:kern w:val="0"/>
          <w:sz w:val="28"/>
          <w:szCs w:val="28"/>
          <w:lang w:val="en-US" w:eastAsia="en-US"/>
        </w:rPr>
        <w:t>Periodicals</w:t>
      </w:r>
      <w:r w:rsidRPr="00D933BF">
        <w:rPr>
          <w:rFonts w:ascii="Times New Roman" w:eastAsia="Calibri" w:hAnsi="Times New Roman" w:cs="Times New Roman"/>
          <w:i/>
          <w:kern w:val="0"/>
          <w:sz w:val="28"/>
          <w:szCs w:val="28"/>
          <w:lang w:val="uk-UA" w:eastAsia="en-US"/>
        </w:rPr>
        <w:t xml:space="preserve"> </w:t>
      </w:r>
      <w:r w:rsidRPr="00D933BF">
        <w:rPr>
          <w:rFonts w:ascii="Times New Roman" w:eastAsia="Calibri" w:hAnsi="Times New Roman" w:cs="Times New Roman"/>
          <w:i/>
          <w:kern w:val="0"/>
          <w:sz w:val="28"/>
          <w:szCs w:val="28"/>
          <w:lang w:val="en-US" w:eastAsia="en-US"/>
        </w:rPr>
        <w:t>Directory</w:t>
      </w:r>
      <w:r w:rsidRPr="00D933BF">
        <w:rPr>
          <w:rFonts w:ascii="Times New Roman" w:eastAsia="Calibri" w:hAnsi="Times New Roman" w:cs="Times New Roman"/>
          <w:i/>
          <w:kern w:val="0"/>
          <w:sz w:val="28"/>
          <w:szCs w:val="28"/>
          <w:lang w:val="uk-UA" w:eastAsia="en-US"/>
        </w:rPr>
        <w:t xml:space="preserve">, </w:t>
      </w:r>
      <w:r w:rsidRPr="00D933BF">
        <w:rPr>
          <w:rFonts w:ascii="Times New Roman" w:eastAsia="Calibri" w:hAnsi="Times New Roman" w:cs="Times New Roman"/>
          <w:i/>
          <w:kern w:val="0"/>
          <w:sz w:val="28"/>
          <w:szCs w:val="28"/>
          <w:lang w:val="en-US" w:eastAsia="en-US"/>
        </w:rPr>
        <w:t>Google</w:t>
      </w:r>
      <w:r w:rsidRPr="00D933BF">
        <w:rPr>
          <w:rFonts w:ascii="Times New Roman" w:eastAsia="Calibri" w:hAnsi="Times New Roman" w:cs="Times New Roman"/>
          <w:i/>
          <w:kern w:val="0"/>
          <w:sz w:val="28"/>
          <w:szCs w:val="28"/>
          <w:lang w:val="uk-UA" w:eastAsia="en-US"/>
        </w:rPr>
        <w:t xml:space="preserve"> </w:t>
      </w:r>
      <w:r w:rsidRPr="00D933BF">
        <w:rPr>
          <w:rFonts w:ascii="Times New Roman" w:eastAsia="Calibri" w:hAnsi="Times New Roman" w:cs="Times New Roman"/>
          <w:i/>
          <w:kern w:val="0"/>
          <w:sz w:val="28"/>
          <w:szCs w:val="28"/>
          <w:lang w:val="en-US" w:eastAsia="en-US"/>
        </w:rPr>
        <w:t>Scolar</w:t>
      </w:r>
      <w:r w:rsidRPr="00D933BF">
        <w:rPr>
          <w:rFonts w:ascii="Times New Roman" w:eastAsia="Calibri" w:hAnsi="Times New Roman" w:cs="Times New Roman"/>
          <w:kern w:val="0"/>
          <w:sz w:val="28"/>
          <w:szCs w:val="28"/>
          <w:lang w:val="uk-UA" w:eastAsia="en-US"/>
        </w:rPr>
        <w:t>).</w:t>
      </w:r>
    </w:p>
    <w:p w:rsidR="00D933BF" w:rsidRPr="00D933BF" w:rsidRDefault="00D933BF" w:rsidP="00D933BF">
      <w:pPr>
        <w:widowControl/>
        <w:shd w:val="clear" w:color="auto" w:fill="FFFFFF"/>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8.</w:t>
      </w:r>
      <w:r w:rsidRPr="00D933BF">
        <w:rPr>
          <w:rFonts w:ascii="Times New Roman" w:eastAsia="Calibri" w:hAnsi="Times New Roman" w:cs="Times New Roman"/>
          <w:b/>
          <w:kern w:val="0"/>
          <w:sz w:val="28"/>
          <w:szCs w:val="28"/>
          <w:lang w:val="uk-UA" w:eastAsia="en-US"/>
        </w:rPr>
        <w:t xml:space="preserve"> </w:t>
      </w:r>
      <w:r w:rsidRPr="00D933BF">
        <w:rPr>
          <w:rFonts w:ascii="Times New Roman" w:eastAsia="Calibri" w:hAnsi="Times New Roman" w:cs="Times New Roman"/>
          <w:kern w:val="0"/>
          <w:sz w:val="28"/>
          <w:szCs w:val="28"/>
          <w:lang w:val="uk-UA" w:eastAsia="en-US"/>
        </w:rPr>
        <w:t>Онисенко Т.С. Інноваційні технології в системі забезпечення конкурентоспроможності видавничого підприємства / Т. С. Онисенко // Теоретичні та прикладні питання економіки: зб. наук. праць. Вип. 29. – К.: Видавничо-поліграфічний центр «Київський університет», 2014. – С. 401–410 (0,45 д. а.).</w:t>
      </w:r>
    </w:p>
    <w:p w:rsidR="00D933BF" w:rsidRPr="00D933BF" w:rsidRDefault="00D933BF" w:rsidP="00D933BF">
      <w:pPr>
        <w:widowControl/>
        <w:shd w:val="clear" w:color="auto" w:fill="FFFFFF"/>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bCs/>
          <w:kern w:val="0"/>
          <w:sz w:val="28"/>
          <w:szCs w:val="28"/>
          <w:lang w:val="uk-UA" w:eastAsia="en-US"/>
        </w:rPr>
        <w:t xml:space="preserve">9. Онисенко Т.С. </w:t>
      </w:r>
      <w:r w:rsidRPr="00D933BF">
        <w:rPr>
          <w:rFonts w:ascii="Times New Roman" w:eastAsia="Calibri" w:hAnsi="Times New Roman" w:cs="Times New Roman"/>
          <w:kern w:val="0"/>
          <w:sz w:val="28"/>
          <w:szCs w:val="28"/>
          <w:lang w:val="uk-UA" w:eastAsia="uk-UA"/>
        </w:rPr>
        <w:t xml:space="preserve">Світовий досвід використання інновацій у видавничій справі </w:t>
      </w:r>
      <w:r w:rsidRPr="00D933BF">
        <w:rPr>
          <w:rFonts w:ascii="Times New Roman" w:eastAsia="Calibri" w:hAnsi="Times New Roman" w:cs="Times New Roman"/>
          <w:kern w:val="0"/>
          <w:sz w:val="28"/>
          <w:szCs w:val="28"/>
          <w:lang w:val="uk-UA" w:eastAsia="en-US"/>
        </w:rPr>
        <w:t>/ Т. С. Онисенко //</w:t>
      </w:r>
      <w:r w:rsidRPr="00D933BF">
        <w:rPr>
          <w:rFonts w:ascii="Times New Roman" w:eastAsia="Calibri" w:hAnsi="Times New Roman" w:cs="Times New Roman"/>
          <w:kern w:val="0"/>
          <w:sz w:val="28"/>
          <w:szCs w:val="28"/>
          <w:lang w:val="uk-UA" w:eastAsia="uk-UA"/>
        </w:rPr>
        <w:t xml:space="preserve"> Формування ринкових відносин в Україні.</w:t>
      </w:r>
      <w:r w:rsidRPr="00D933BF">
        <w:rPr>
          <w:rFonts w:ascii="Times New Roman" w:eastAsia="Calibri" w:hAnsi="Times New Roman" w:cs="Times New Roman"/>
          <w:kern w:val="0"/>
          <w:sz w:val="28"/>
          <w:szCs w:val="28"/>
          <w:lang w:val="uk-UA" w:eastAsia="en-US"/>
        </w:rPr>
        <w:t xml:space="preserve"> – </w:t>
      </w:r>
      <w:r w:rsidRPr="00D933BF">
        <w:rPr>
          <w:rFonts w:ascii="Times New Roman" w:eastAsia="Calibri" w:hAnsi="Times New Roman" w:cs="Times New Roman"/>
          <w:kern w:val="0"/>
          <w:sz w:val="28"/>
          <w:szCs w:val="28"/>
          <w:lang w:val="uk-UA" w:eastAsia="uk-UA"/>
        </w:rPr>
        <w:t xml:space="preserve">2014. – </w:t>
      </w:r>
      <w:r w:rsidRPr="00D933BF">
        <w:rPr>
          <w:rFonts w:ascii="Times New Roman" w:eastAsia="Calibri" w:hAnsi="Times New Roman" w:cs="Times New Roman"/>
          <w:kern w:val="0"/>
          <w:sz w:val="28"/>
          <w:szCs w:val="28"/>
          <w:lang w:val="uk-UA" w:eastAsia="en-US"/>
        </w:rPr>
        <w:t xml:space="preserve">№ 4. – </w:t>
      </w:r>
      <w:r w:rsidRPr="00D933BF">
        <w:rPr>
          <w:rFonts w:ascii="Times New Roman" w:eastAsia="Calibri" w:hAnsi="Times New Roman" w:cs="Times New Roman"/>
          <w:kern w:val="0"/>
          <w:sz w:val="28"/>
          <w:szCs w:val="28"/>
          <w:lang w:val="uk-UA" w:eastAsia="uk-UA"/>
        </w:rPr>
        <w:t>С. 61–65 (0,45 д. а.).</w:t>
      </w:r>
    </w:p>
    <w:p w:rsidR="00D933BF" w:rsidRPr="00D933BF" w:rsidRDefault="00D933BF" w:rsidP="00D933BF">
      <w:pPr>
        <w:widowControl/>
        <w:shd w:val="clear" w:color="auto" w:fill="FFFFFF"/>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10. Онисенко Т.С. Інтеграція інноваційної діяльності в єдиний організаційно-управлінський процес підприємства / Т. С. Онисенко // Економічний простір. – 2014. –– № 86. – С. 185–195 (0,59 д. а.) (</w:t>
      </w:r>
      <w:hyperlink r:id="rId18" w:tgtFrame="_blank" w:history="1">
        <w:r w:rsidRPr="00D933BF">
          <w:rPr>
            <w:rFonts w:ascii="Times New Roman" w:eastAsia="Calibri" w:hAnsi="Times New Roman" w:cs="Times New Roman"/>
            <w:i/>
            <w:color w:val="0000FF"/>
            <w:kern w:val="0"/>
            <w:sz w:val="28"/>
            <w:u w:val="single"/>
            <w:lang w:val="en-GB" w:eastAsia="en-US"/>
          </w:rPr>
          <w:t>Index</w:t>
        </w:r>
        <w:r w:rsidRPr="00D933BF">
          <w:rPr>
            <w:rFonts w:ascii="Times New Roman" w:eastAsia="Calibri" w:hAnsi="Times New Roman" w:cs="Times New Roman"/>
            <w:i/>
            <w:color w:val="0000FF"/>
            <w:kern w:val="0"/>
            <w:sz w:val="28"/>
            <w:u w:val="single"/>
            <w:lang w:val="uk-UA" w:eastAsia="en-US"/>
          </w:rPr>
          <w:t xml:space="preserve"> </w:t>
        </w:r>
        <w:r w:rsidRPr="00D933BF">
          <w:rPr>
            <w:rFonts w:ascii="Times New Roman" w:eastAsia="Calibri" w:hAnsi="Times New Roman" w:cs="Times New Roman"/>
            <w:i/>
            <w:color w:val="0000FF"/>
            <w:kern w:val="0"/>
            <w:sz w:val="28"/>
            <w:u w:val="single"/>
            <w:lang w:val="en-GB" w:eastAsia="en-US"/>
          </w:rPr>
          <w:t>Copernicus</w:t>
        </w:r>
        <w:r w:rsidRPr="00D933BF">
          <w:rPr>
            <w:rFonts w:ascii="Times New Roman" w:eastAsia="Calibri" w:hAnsi="Times New Roman" w:cs="Times New Roman"/>
            <w:i/>
            <w:color w:val="0000FF"/>
            <w:kern w:val="0"/>
            <w:sz w:val="28"/>
            <w:u w:val="single"/>
            <w:lang w:val="uk-UA" w:eastAsia="en-US"/>
          </w:rPr>
          <w:t>,</w:t>
        </w:r>
        <w:r w:rsidRPr="00D933BF">
          <w:rPr>
            <w:rFonts w:ascii="Calibri" w:eastAsia="Calibri" w:hAnsi="Calibri" w:cs="Times New Roman"/>
            <w:i/>
            <w:color w:val="0000FF"/>
            <w:kern w:val="0"/>
            <w:sz w:val="28"/>
            <w:u w:val="single"/>
            <w:lang w:val="uk-UA" w:eastAsia="en-US"/>
          </w:rPr>
          <w:t xml:space="preserve"> </w:t>
        </w:r>
      </w:hyperlink>
      <w:r w:rsidRPr="00D933BF">
        <w:rPr>
          <w:rFonts w:ascii="Times New Roman" w:eastAsia="Calibri" w:hAnsi="Times New Roman" w:cs="Times New Roman"/>
          <w:i/>
          <w:kern w:val="0"/>
          <w:sz w:val="28"/>
          <w:szCs w:val="28"/>
          <w:lang w:val="uk-UA" w:eastAsia="en-US"/>
        </w:rPr>
        <w:t>РИНЦ</w:t>
      </w:r>
      <w:r w:rsidRPr="00D933BF">
        <w:rPr>
          <w:rFonts w:ascii="Times New Roman" w:eastAsia="Calibri" w:hAnsi="Times New Roman" w:cs="Times New Roman"/>
          <w:kern w:val="0"/>
          <w:sz w:val="28"/>
          <w:szCs w:val="28"/>
          <w:lang w:val="uk-UA" w:eastAsia="en-US"/>
        </w:rPr>
        <w:t>).</w:t>
      </w:r>
    </w:p>
    <w:p w:rsidR="00D933BF" w:rsidRPr="00D933BF" w:rsidRDefault="00D933BF" w:rsidP="00D933BF">
      <w:pPr>
        <w:widowControl/>
        <w:shd w:val="clear" w:color="auto" w:fill="FFFFFF"/>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11. Онисенко Т.С. Оптимізація фінансування впровадження інновацій видавничими підприємствами / Т. С. Онисенко // Інвестиції: практика та досвід. – 2014. – № 16. – С. 107–111 (0,53 д. а.).</w:t>
      </w:r>
    </w:p>
    <w:p w:rsidR="00D933BF" w:rsidRPr="00D933BF" w:rsidRDefault="00D933BF" w:rsidP="00D933BF">
      <w:pPr>
        <w:widowControl/>
        <w:shd w:val="clear" w:color="auto" w:fill="FFFFFF"/>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bCs/>
          <w:kern w:val="0"/>
          <w:sz w:val="28"/>
          <w:szCs w:val="28"/>
          <w:lang w:val="uk-UA" w:eastAsia="en-US"/>
        </w:rPr>
        <w:t xml:space="preserve">12. Онисенко Т.С. </w:t>
      </w:r>
      <w:r w:rsidRPr="00D933BF">
        <w:rPr>
          <w:rFonts w:ascii="Times New Roman" w:eastAsia="Calibri" w:hAnsi="Times New Roman" w:cs="Times New Roman"/>
          <w:kern w:val="0"/>
          <w:sz w:val="28"/>
          <w:szCs w:val="28"/>
          <w:lang w:val="uk-UA" w:eastAsia="en-US"/>
        </w:rPr>
        <w:t>Організаційно-економічний механізм управління інноваційною діяльністю підприємства / Т. С. Онисенко // Науковий вісник Східноєвропейського національного університету ім. Лесі Українки. – 2014. –№ 10. – С. 86–92 (0,53 д. а.).</w:t>
      </w:r>
    </w:p>
    <w:p w:rsidR="00D933BF" w:rsidRPr="00D933BF" w:rsidRDefault="00D933BF" w:rsidP="00D933BF">
      <w:pPr>
        <w:widowControl/>
        <w:tabs>
          <w:tab w:val="clear" w:pos="709"/>
        </w:tabs>
        <w:suppressAutoHyphens w:val="0"/>
        <w:spacing w:after="0" w:line="240" w:lineRule="auto"/>
        <w:contextualSpacing/>
        <w:jc w:val="center"/>
        <w:rPr>
          <w:rFonts w:ascii="Times New Roman" w:eastAsia="Calibri" w:hAnsi="Times New Roman" w:cs="Times New Roman"/>
          <w:b/>
          <w:bCs/>
          <w:i/>
          <w:kern w:val="0"/>
          <w:sz w:val="28"/>
          <w:szCs w:val="28"/>
          <w:lang w:val="uk-UA" w:eastAsia="ru-RU"/>
        </w:rPr>
      </w:pPr>
      <w:r w:rsidRPr="00D933BF">
        <w:rPr>
          <w:rFonts w:ascii="Times New Roman" w:eastAsia="Calibri" w:hAnsi="Times New Roman" w:cs="Times New Roman"/>
          <w:b/>
          <w:bCs/>
          <w:i/>
          <w:kern w:val="0"/>
          <w:sz w:val="28"/>
          <w:szCs w:val="28"/>
          <w:lang w:val="uk-UA" w:eastAsia="ru-RU"/>
        </w:rPr>
        <w:t>Статті в зарубіжних виданнях</w:t>
      </w:r>
    </w:p>
    <w:p w:rsidR="00D933BF" w:rsidRPr="00D933BF" w:rsidRDefault="00D933BF" w:rsidP="00D933BF">
      <w:pPr>
        <w:widowControl/>
        <w:shd w:val="clear" w:color="auto" w:fill="FFFFFF"/>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 xml:space="preserve">1. Onysenko T. </w:t>
      </w:r>
      <w:r w:rsidRPr="00D933BF">
        <w:rPr>
          <w:rFonts w:ascii="Times New Roman" w:eastAsia="Calibri" w:hAnsi="Times New Roman" w:cs="Times New Roman"/>
          <w:bCs/>
          <w:kern w:val="0"/>
          <w:sz w:val="28"/>
          <w:szCs w:val="28"/>
          <w:lang w:val="uk-UA" w:eastAsia="en-US"/>
        </w:rPr>
        <w:t>Fixed assets replacement as the basis of innovation processes in publishing /</w:t>
      </w:r>
      <w:r w:rsidRPr="00D933BF">
        <w:rPr>
          <w:rFonts w:ascii="Times New Roman" w:eastAsia="Calibri" w:hAnsi="Times New Roman" w:cs="Times New Roman"/>
          <w:bCs/>
          <w:kern w:val="0"/>
          <w:sz w:val="28"/>
          <w:szCs w:val="28"/>
          <w:lang w:val="en-US" w:eastAsia="en-US"/>
        </w:rPr>
        <w:t xml:space="preserve"> T. Onysenko /</w:t>
      </w:r>
      <w:r w:rsidRPr="00D933BF">
        <w:rPr>
          <w:rFonts w:ascii="Times New Roman" w:eastAsia="Calibri" w:hAnsi="Times New Roman" w:cs="Times New Roman"/>
          <w:bCs/>
          <w:kern w:val="0"/>
          <w:sz w:val="28"/>
          <w:szCs w:val="28"/>
          <w:lang w:val="uk-UA" w:eastAsia="en-US"/>
        </w:rPr>
        <w:t>/</w:t>
      </w:r>
      <w:r w:rsidRPr="00D933BF">
        <w:rPr>
          <w:rFonts w:ascii="Times New Roman" w:eastAsia="Calibri" w:hAnsi="Times New Roman" w:cs="Times New Roman"/>
          <w:kern w:val="0"/>
          <w:sz w:val="28"/>
          <w:szCs w:val="28"/>
          <w:lang w:val="uk-UA" w:eastAsia="en-US"/>
        </w:rPr>
        <w:t xml:space="preserve"> European Applied Sciences. – 2013</w:t>
      </w:r>
      <w:r w:rsidRPr="00D933BF">
        <w:rPr>
          <w:rFonts w:ascii="Times New Roman" w:eastAsia="Calibri" w:hAnsi="Times New Roman" w:cs="Times New Roman"/>
          <w:kern w:val="0"/>
          <w:sz w:val="28"/>
          <w:szCs w:val="28"/>
          <w:lang w:val="en-US" w:eastAsia="en-US"/>
        </w:rPr>
        <w:t>.</w:t>
      </w:r>
      <w:r w:rsidRPr="00D933BF">
        <w:rPr>
          <w:rFonts w:ascii="Times New Roman" w:eastAsia="Calibri" w:hAnsi="Times New Roman" w:cs="Times New Roman"/>
          <w:kern w:val="0"/>
          <w:sz w:val="28"/>
          <w:szCs w:val="28"/>
          <w:lang w:val="uk-UA" w:eastAsia="en-US"/>
        </w:rPr>
        <w:t xml:space="preserve"> – № 8.</w:t>
      </w:r>
      <w:r w:rsidRPr="00D933BF">
        <w:rPr>
          <w:rFonts w:ascii="Times New Roman" w:eastAsia="Calibri" w:hAnsi="Times New Roman" w:cs="Times New Roman"/>
          <w:kern w:val="0"/>
          <w:sz w:val="28"/>
          <w:szCs w:val="28"/>
          <w:lang w:val="en-US" w:eastAsia="en-US"/>
        </w:rPr>
        <w:t xml:space="preserve"> –</w:t>
      </w:r>
      <w:r w:rsidRPr="00D933BF">
        <w:rPr>
          <w:rFonts w:ascii="Times New Roman" w:eastAsia="Calibri" w:hAnsi="Times New Roman" w:cs="Times New Roman"/>
          <w:kern w:val="0"/>
          <w:sz w:val="28"/>
          <w:szCs w:val="28"/>
          <w:lang w:val="uk-UA" w:eastAsia="en-US"/>
        </w:rPr>
        <w:t xml:space="preserve"> </w:t>
      </w:r>
      <w:r w:rsidRPr="00D933BF">
        <w:rPr>
          <w:rFonts w:ascii="Times New Roman" w:eastAsia="Calibri" w:hAnsi="Times New Roman" w:cs="Times New Roman"/>
          <w:kern w:val="0"/>
          <w:sz w:val="28"/>
          <w:szCs w:val="28"/>
          <w:lang w:val="en-US" w:eastAsia="en-US"/>
        </w:rPr>
        <w:t>P. 195</w:t>
      </w:r>
      <w:r w:rsidRPr="00D933BF">
        <w:rPr>
          <w:rFonts w:ascii="Times New Roman" w:eastAsia="Calibri" w:hAnsi="Times New Roman" w:cs="Times New Roman"/>
          <w:kern w:val="0"/>
          <w:sz w:val="28"/>
          <w:szCs w:val="28"/>
          <w:lang w:val="uk-UA" w:eastAsia="en-US"/>
        </w:rPr>
        <w:t>–</w:t>
      </w:r>
      <w:r w:rsidRPr="00D933BF">
        <w:rPr>
          <w:rFonts w:ascii="Times New Roman" w:eastAsia="Calibri" w:hAnsi="Times New Roman" w:cs="Times New Roman"/>
          <w:kern w:val="0"/>
          <w:sz w:val="28"/>
          <w:szCs w:val="28"/>
          <w:lang w:val="en-US" w:eastAsia="en-US"/>
        </w:rPr>
        <w:t xml:space="preserve">199 (0.56 </w:t>
      </w:r>
      <w:r w:rsidRPr="00D933BF">
        <w:rPr>
          <w:rFonts w:ascii="Times New Roman" w:eastAsia="Calibri" w:hAnsi="Times New Roman" w:cs="Times New Roman"/>
          <w:kern w:val="0"/>
          <w:sz w:val="28"/>
          <w:szCs w:val="28"/>
          <w:lang w:eastAsia="en-US"/>
        </w:rPr>
        <w:t>д</w:t>
      </w:r>
      <w:r w:rsidRPr="00D933BF">
        <w:rPr>
          <w:rFonts w:ascii="Times New Roman" w:eastAsia="Calibri" w:hAnsi="Times New Roman" w:cs="Times New Roman"/>
          <w:kern w:val="0"/>
          <w:sz w:val="28"/>
          <w:szCs w:val="28"/>
          <w:lang w:val="en-US" w:eastAsia="en-US"/>
        </w:rPr>
        <w:t xml:space="preserve">. </w:t>
      </w:r>
      <w:r w:rsidRPr="00D933BF">
        <w:rPr>
          <w:rFonts w:ascii="Times New Roman" w:eastAsia="Calibri" w:hAnsi="Times New Roman" w:cs="Times New Roman"/>
          <w:kern w:val="0"/>
          <w:sz w:val="28"/>
          <w:szCs w:val="28"/>
          <w:lang w:eastAsia="en-US"/>
        </w:rPr>
        <w:t>а</w:t>
      </w:r>
      <w:r w:rsidRPr="00D933BF">
        <w:rPr>
          <w:rFonts w:ascii="Times New Roman" w:eastAsia="Calibri" w:hAnsi="Times New Roman" w:cs="Times New Roman"/>
          <w:kern w:val="0"/>
          <w:sz w:val="28"/>
          <w:szCs w:val="28"/>
          <w:lang w:val="en-US" w:eastAsia="en-US"/>
        </w:rPr>
        <w:t>.)</w:t>
      </w:r>
      <w:r w:rsidRPr="00D933BF">
        <w:rPr>
          <w:rFonts w:ascii="Times New Roman" w:eastAsia="Calibri" w:hAnsi="Times New Roman" w:cs="Times New Roman"/>
          <w:kern w:val="0"/>
          <w:sz w:val="28"/>
          <w:szCs w:val="28"/>
          <w:lang w:val="uk-UA" w:eastAsia="en-US"/>
        </w:rPr>
        <w:t>.</w:t>
      </w:r>
    </w:p>
    <w:p w:rsidR="00D933BF" w:rsidRPr="00D933BF" w:rsidRDefault="00D933BF" w:rsidP="00D933BF">
      <w:pPr>
        <w:widowControl/>
        <w:shd w:val="clear" w:color="auto" w:fill="FFFFFF"/>
        <w:tabs>
          <w:tab w:val="clear" w:pos="709"/>
        </w:tabs>
        <w:suppressAutoHyphens w:val="0"/>
        <w:spacing w:after="0" w:line="240" w:lineRule="auto"/>
        <w:rPr>
          <w:rFonts w:ascii="Times New Roman" w:eastAsia="Calibri" w:hAnsi="Times New Roman" w:cs="Times New Roman"/>
          <w:bCs/>
          <w:kern w:val="0"/>
          <w:sz w:val="28"/>
          <w:szCs w:val="28"/>
          <w:lang w:val="uk-UA" w:eastAsia="en-US"/>
        </w:rPr>
      </w:pPr>
      <w:r w:rsidRPr="00D933BF">
        <w:rPr>
          <w:rFonts w:ascii="Times New Roman" w:eastAsia="Calibri" w:hAnsi="Times New Roman" w:cs="Times New Roman"/>
          <w:kern w:val="0"/>
          <w:sz w:val="28"/>
          <w:szCs w:val="28"/>
          <w:lang w:val="uk-UA" w:eastAsia="en-US"/>
        </w:rPr>
        <w:t xml:space="preserve">2. Onysenko T. </w:t>
      </w:r>
      <w:hyperlink r:id="rId19" w:tooltip="Редагувати елемент" w:history="1">
        <w:r w:rsidRPr="00D933BF">
          <w:rPr>
            <w:rFonts w:ascii="Times New Roman" w:eastAsia="Calibri" w:hAnsi="Times New Roman" w:cs="Times New Roman"/>
            <w:kern w:val="0"/>
            <w:sz w:val="28"/>
            <w:szCs w:val="28"/>
            <w:lang w:val="uk-UA" w:eastAsia="uk-UA"/>
          </w:rPr>
          <w:t>Models of choosing of innovation strategic alternatives in publishing house</w:t>
        </w:r>
      </w:hyperlink>
      <w:r w:rsidRPr="00D933BF">
        <w:rPr>
          <w:rFonts w:ascii="Calibri" w:eastAsia="Calibri" w:hAnsi="Calibri" w:cs="Times New Roman"/>
          <w:kern w:val="0"/>
          <w:lang w:val="en-US" w:eastAsia="en-US"/>
        </w:rPr>
        <w:t xml:space="preserve"> </w:t>
      </w:r>
      <w:r w:rsidRPr="00D933BF">
        <w:rPr>
          <w:rFonts w:ascii="Times New Roman" w:eastAsia="Calibri" w:hAnsi="Times New Roman" w:cs="Times New Roman"/>
          <w:bCs/>
          <w:kern w:val="0"/>
          <w:sz w:val="28"/>
          <w:szCs w:val="28"/>
          <w:lang w:val="uk-UA" w:eastAsia="en-US"/>
        </w:rPr>
        <w:t>/</w:t>
      </w:r>
      <w:r w:rsidRPr="00D933BF">
        <w:rPr>
          <w:rFonts w:ascii="Times New Roman" w:eastAsia="Calibri" w:hAnsi="Times New Roman" w:cs="Times New Roman"/>
          <w:bCs/>
          <w:kern w:val="0"/>
          <w:sz w:val="28"/>
          <w:szCs w:val="28"/>
          <w:lang w:val="en-US" w:eastAsia="en-US"/>
        </w:rPr>
        <w:t xml:space="preserve"> T. Onysenko </w:t>
      </w:r>
      <w:r w:rsidRPr="00D933BF">
        <w:rPr>
          <w:rFonts w:ascii="Times New Roman" w:eastAsia="Calibri" w:hAnsi="Times New Roman" w:cs="Times New Roman"/>
          <w:bCs/>
          <w:kern w:val="0"/>
          <w:sz w:val="28"/>
          <w:szCs w:val="28"/>
          <w:lang w:val="uk-UA" w:eastAsia="en-US"/>
        </w:rPr>
        <w:t>// Problems of social and economic development of business. – 2015.  – Vol. 1. – Р. 309–312 (0,31 д. а.).</w:t>
      </w:r>
    </w:p>
    <w:p w:rsidR="00D933BF" w:rsidRPr="00D933BF" w:rsidRDefault="00D933BF" w:rsidP="00D933BF">
      <w:pPr>
        <w:widowControl/>
        <w:shd w:val="clear" w:color="auto" w:fill="FFFFFF"/>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bCs/>
          <w:kern w:val="0"/>
          <w:sz w:val="28"/>
          <w:szCs w:val="28"/>
          <w:lang w:val="uk-UA" w:eastAsia="en-US"/>
        </w:rPr>
        <w:t xml:space="preserve">3. Онисенко Т. </w:t>
      </w:r>
      <w:r w:rsidRPr="00D933BF">
        <w:rPr>
          <w:rFonts w:ascii="Times New Roman" w:eastAsia="Calibri" w:hAnsi="Times New Roman" w:cs="Times New Roman"/>
          <w:kern w:val="0"/>
          <w:sz w:val="28"/>
          <w:szCs w:val="28"/>
          <w:lang w:eastAsia="en-US"/>
        </w:rPr>
        <w:t xml:space="preserve">Определение источников инноваций в издательском бизнесе / Т. Онисенко // </w:t>
      </w:r>
      <w:r w:rsidRPr="00D933BF">
        <w:rPr>
          <w:rFonts w:ascii="Times New Roman" w:eastAsia="Calibri" w:hAnsi="Times New Roman" w:cs="Times New Roman"/>
          <w:kern w:val="0"/>
          <w:sz w:val="28"/>
          <w:szCs w:val="28"/>
          <w:lang w:val="en-US" w:eastAsia="en-US"/>
        </w:rPr>
        <w:t>European</w:t>
      </w:r>
      <w:r w:rsidRPr="00D933BF">
        <w:rPr>
          <w:rFonts w:ascii="Times New Roman" w:eastAsia="Calibri" w:hAnsi="Times New Roman" w:cs="Times New Roman"/>
          <w:kern w:val="0"/>
          <w:sz w:val="28"/>
          <w:szCs w:val="28"/>
          <w:lang w:eastAsia="en-US"/>
        </w:rPr>
        <w:t xml:space="preserve"> </w:t>
      </w:r>
      <w:r w:rsidRPr="00D933BF">
        <w:rPr>
          <w:rFonts w:ascii="Times New Roman" w:eastAsia="Calibri" w:hAnsi="Times New Roman" w:cs="Times New Roman"/>
          <w:kern w:val="0"/>
          <w:sz w:val="28"/>
          <w:szCs w:val="28"/>
          <w:lang w:val="en-US" w:eastAsia="en-US"/>
        </w:rPr>
        <w:t>Researcher</w:t>
      </w:r>
      <w:r w:rsidRPr="00D933BF">
        <w:rPr>
          <w:rFonts w:ascii="Times New Roman" w:eastAsia="Calibri" w:hAnsi="Times New Roman" w:cs="Times New Roman"/>
          <w:kern w:val="0"/>
          <w:sz w:val="28"/>
          <w:szCs w:val="28"/>
          <w:lang w:eastAsia="en-US"/>
        </w:rPr>
        <w:t>.</w:t>
      </w:r>
      <w:r w:rsidRPr="00D933BF">
        <w:rPr>
          <w:rFonts w:ascii="Times New Roman" w:eastAsia="Calibri" w:hAnsi="Times New Roman" w:cs="Times New Roman"/>
          <w:bCs/>
          <w:kern w:val="0"/>
          <w:sz w:val="28"/>
          <w:szCs w:val="28"/>
          <w:lang w:val="uk-UA" w:eastAsia="en-US"/>
        </w:rPr>
        <w:t xml:space="preserve"> – </w:t>
      </w:r>
      <w:r w:rsidRPr="00D933BF">
        <w:rPr>
          <w:rFonts w:ascii="Times New Roman" w:eastAsia="Calibri" w:hAnsi="Times New Roman" w:cs="Times New Roman"/>
          <w:kern w:val="0"/>
          <w:sz w:val="28"/>
          <w:szCs w:val="28"/>
          <w:lang w:eastAsia="en-US"/>
        </w:rPr>
        <w:t xml:space="preserve">2013. – № 12–1. – С. 2781–2787 (0,56 д. а.) </w:t>
      </w:r>
      <w:r w:rsidRPr="00D933BF">
        <w:rPr>
          <w:rFonts w:ascii="Times New Roman" w:eastAsia="Calibri" w:hAnsi="Times New Roman" w:cs="Times New Roman"/>
          <w:kern w:val="0"/>
          <w:sz w:val="28"/>
          <w:szCs w:val="28"/>
          <w:lang w:val="uk-UA" w:eastAsia="en-US"/>
        </w:rPr>
        <w:t>(</w:t>
      </w:r>
      <w:hyperlink r:id="rId20" w:tgtFrame="_blank" w:history="1">
        <w:r w:rsidRPr="00D933BF">
          <w:rPr>
            <w:rFonts w:ascii="Times New Roman" w:eastAsia="Calibri" w:hAnsi="Times New Roman" w:cs="Times New Roman"/>
            <w:i/>
            <w:color w:val="0000FF"/>
            <w:kern w:val="0"/>
            <w:sz w:val="28"/>
            <w:u w:val="single"/>
            <w:lang w:val="en-GB" w:eastAsia="en-US"/>
          </w:rPr>
          <w:t>Index</w:t>
        </w:r>
        <w:r w:rsidRPr="00D933BF">
          <w:rPr>
            <w:rFonts w:ascii="Times New Roman" w:eastAsia="Calibri" w:hAnsi="Times New Roman" w:cs="Times New Roman"/>
            <w:i/>
            <w:color w:val="0000FF"/>
            <w:kern w:val="0"/>
            <w:sz w:val="28"/>
            <w:u w:val="single"/>
            <w:lang w:val="uk-UA" w:eastAsia="en-US"/>
          </w:rPr>
          <w:t xml:space="preserve"> </w:t>
        </w:r>
        <w:r w:rsidRPr="00D933BF">
          <w:rPr>
            <w:rFonts w:ascii="Times New Roman" w:eastAsia="Calibri" w:hAnsi="Times New Roman" w:cs="Times New Roman"/>
            <w:i/>
            <w:color w:val="0000FF"/>
            <w:kern w:val="0"/>
            <w:sz w:val="28"/>
            <w:u w:val="single"/>
            <w:lang w:val="en-GB" w:eastAsia="en-US"/>
          </w:rPr>
          <w:t>Copernicus</w:t>
        </w:r>
        <w:r w:rsidRPr="00D933BF">
          <w:rPr>
            <w:rFonts w:ascii="Times New Roman" w:eastAsia="Calibri" w:hAnsi="Times New Roman" w:cs="Times New Roman"/>
            <w:i/>
            <w:color w:val="0000FF"/>
            <w:kern w:val="0"/>
            <w:sz w:val="28"/>
            <w:u w:val="single"/>
            <w:lang w:val="uk-UA" w:eastAsia="en-US"/>
          </w:rPr>
          <w:t>,</w:t>
        </w:r>
        <w:r w:rsidRPr="00D933BF">
          <w:rPr>
            <w:rFonts w:ascii="Calibri" w:eastAsia="Calibri" w:hAnsi="Calibri" w:cs="Times New Roman"/>
            <w:i/>
            <w:color w:val="0000FF"/>
            <w:kern w:val="0"/>
            <w:sz w:val="28"/>
            <w:u w:val="single"/>
            <w:lang w:val="uk-UA" w:eastAsia="en-US"/>
          </w:rPr>
          <w:t xml:space="preserve"> </w:t>
        </w:r>
      </w:hyperlink>
      <w:r w:rsidRPr="00D933BF">
        <w:rPr>
          <w:rFonts w:ascii="Times New Roman" w:eastAsia="Calibri" w:hAnsi="Times New Roman" w:cs="Times New Roman"/>
          <w:i/>
          <w:kern w:val="0"/>
          <w:sz w:val="28"/>
          <w:szCs w:val="28"/>
          <w:lang w:val="uk-UA" w:eastAsia="en-US"/>
        </w:rPr>
        <w:t xml:space="preserve">РИНЦ, </w:t>
      </w:r>
      <w:r w:rsidRPr="00D933BF">
        <w:rPr>
          <w:rFonts w:ascii="Times New Roman" w:eastAsia="Calibri" w:hAnsi="Times New Roman" w:cs="Times New Roman"/>
          <w:i/>
          <w:kern w:val="0"/>
          <w:sz w:val="28"/>
          <w:szCs w:val="28"/>
          <w:lang w:val="en-US" w:eastAsia="en-US"/>
        </w:rPr>
        <w:t>EBSCO</w:t>
      </w:r>
      <w:r w:rsidRPr="00D933BF">
        <w:rPr>
          <w:rFonts w:ascii="Times New Roman" w:eastAsia="Calibri" w:hAnsi="Times New Roman" w:cs="Times New Roman"/>
          <w:i/>
          <w:iCs/>
          <w:kern w:val="0"/>
          <w:sz w:val="28"/>
          <w:szCs w:val="28"/>
          <w:lang w:val="en-US" w:eastAsia="en-US"/>
        </w:rPr>
        <w:t>host</w:t>
      </w:r>
      <w:r w:rsidRPr="00D933BF">
        <w:rPr>
          <w:rFonts w:ascii="Times New Roman" w:eastAsia="Calibri" w:hAnsi="Times New Roman" w:cs="Times New Roman"/>
          <w:i/>
          <w:kern w:val="0"/>
          <w:sz w:val="28"/>
          <w:szCs w:val="28"/>
          <w:lang w:val="en-US" w:eastAsia="en-US"/>
        </w:rPr>
        <w:t xml:space="preserve"> Electronic Journals Service, CrossRef, </w:t>
      </w:r>
      <w:hyperlink r:id="rId21" w:history="1">
        <w:r w:rsidRPr="00D933BF">
          <w:rPr>
            <w:rFonts w:ascii="Times New Roman" w:eastAsia="Calibri" w:hAnsi="Times New Roman" w:cs="Times New Roman"/>
            <w:i/>
            <w:color w:val="0000FF"/>
            <w:kern w:val="0"/>
            <w:sz w:val="28"/>
            <w:u w:val="single"/>
            <w:lang w:val="en-US" w:eastAsia="en-US"/>
          </w:rPr>
          <w:t>E-Resources Subject Access</w:t>
        </w:r>
      </w:hyperlink>
      <w:r w:rsidRPr="00D933BF">
        <w:rPr>
          <w:rFonts w:ascii="Times New Roman" w:eastAsia="Calibri" w:hAnsi="Times New Roman" w:cs="Times New Roman"/>
          <w:kern w:val="0"/>
          <w:sz w:val="28"/>
          <w:szCs w:val="28"/>
          <w:lang w:val="uk-UA" w:eastAsia="en-US"/>
        </w:rPr>
        <w:t>).</w:t>
      </w:r>
    </w:p>
    <w:p w:rsidR="00D933BF" w:rsidRPr="00D933BF" w:rsidRDefault="00D933BF" w:rsidP="00D933BF">
      <w:pPr>
        <w:widowControl/>
        <w:tabs>
          <w:tab w:val="clear" w:pos="709"/>
        </w:tabs>
        <w:suppressAutoHyphens w:val="0"/>
        <w:spacing w:after="0" w:line="240" w:lineRule="auto"/>
        <w:contextualSpacing/>
        <w:jc w:val="center"/>
        <w:rPr>
          <w:rFonts w:ascii="Times New Roman" w:eastAsia="Calibri" w:hAnsi="Times New Roman" w:cs="Times New Roman"/>
          <w:b/>
          <w:bCs/>
          <w:i/>
          <w:kern w:val="0"/>
          <w:sz w:val="28"/>
          <w:szCs w:val="28"/>
          <w:lang w:val="uk-UA" w:eastAsia="ru-RU"/>
        </w:rPr>
      </w:pPr>
      <w:r w:rsidRPr="00D933BF">
        <w:rPr>
          <w:rFonts w:ascii="Times New Roman" w:eastAsia="Calibri" w:hAnsi="Times New Roman" w:cs="Times New Roman"/>
          <w:b/>
          <w:bCs/>
          <w:i/>
          <w:kern w:val="0"/>
          <w:sz w:val="28"/>
          <w:szCs w:val="28"/>
          <w:lang w:val="uk-UA" w:eastAsia="ru-RU"/>
        </w:rPr>
        <w:t>Статті в інших наукових виданнях</w:t>
      </w:r>
    </w:p>
    <w:p w:rsidR="00D933BF" w:rsidRPr="00D933BF" w:rsidRDefault="00D933BF" w:rsidP="00D933BF">
      <w:pPr>
        <w:widowControl/>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1. Онисенко Т.С. Організаційні особливості управління інноваційними процесами видавництва / Т.</w:t>
      </w:r>
      <w:r w:rsidRPr="00D933BF">
        <w:rPr>
          <w:rFonts w:ascii="Times New Roman" w:eastAsia="Calibri" w:hAnsi="Times New Roman" w:cs="Times New Roman"/>
          <w:kern w:val="0"/>
          <w:sz w:val="28"/>
          <w:szCs w:val="28"/>
          <w:lang w:eastAsia="en-US"/>
        </w:rPr>
        <w:t> </w:t>
      </w:r>
      <w:r w:rsidRPr="00D933BF">
        <w:rPr>
          <w:rFonts w:ascii="Times New Roman" w:eastAsia="Calibri" w:hAnsi="Times New Roman" w:cs="Times New Roman"/>
          <w:kern w:val="0"/>
          <w:sz w:val="28"/>
          <w:szCs w:val="28"/>
          <w:lang w:val="uk-UA" w:eastAsia="en-US"/>
        </w:rPr>
        <w:t>Онисенко // Зб. матеріалів V Міжнародної науково-практичної конференції «Імперативи розвитку суспільно-економічних систем в умовах глобалізації» – Чернігів, 2013. – С. 53–54 (0,1 д. а.).</w:t>
      </w:r>
    </w:p>
    <w:p w:rsidR="00D933BF" w:rsidRPr="00D933BF" w:rsidRDefault="00D933BF" w:rsidP="00D933BF">
      <w:pPr>
        <w:widowControl/>
        <w:tabs>
          <w:tab w:val="clear" w:pos="709"/>
        </w:tabs>
        <w:suppressAutoHyphens w:val="0"/>
        <w:spacing w:after="0" w:line="240" w:lineRule="auto"/>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kern w:val="0"/>
          <w:sz w:val="28"/>
          <w:szCs w:val="28"/>
          <w:lang w:val="uk-UA" w:eastAsia="en-US"/>
        </w:rPr>
        <w:t>2. Онисенко Т.С. Інформаційна складова інноваційних процесів на підприємстві / Т.</w:t>
      </w:r>
      <w:r w:rsidRPr="00D933BF">
        <w:rPr>
          <w:rFonts w:ascii="Times New Roman" w:eastAsia="Calibri" w:hAnsi="Times New Roman" w:cs="Times New Roman"/>
          <w:kern w:val="0"/>
          <w:sz w:val="28"/>
          <w:szCs w:val="28"/>
          <w:lang w:eastAsia="en-US"/>
        </w:rPr>
        <w:t> </w:t>
      </w:r>
      <w:r w:rsidRPr="00D933BF">
        <w:rPr>
          <w:rFonts w:ascii="Times New Roman" w:eastAsia="Calibri" w:hAnsi="Times New Roman" w:cs="Times New Roman"/>
          <w:kern w:val="0"/>
          <w:sz w:val="28"/>
          <w:szCs w:val="28"/>
          <w:lang w:val="uk-UA" w:eastAsia="en-US"/>
        </w:rPr>
        <w:t>Онисенко // Зб. матеріалів всеукраїнської наукової конференції «Актуальні проблеми соціально-гуманітарних наук». – Дніпропетровськ, 2013. – С. 111–112 (0,1 д. а.).</w:t>
      </w:r>
    </w:p>
    <w:p w:rsidR="00D933BF" w:rsidRPr="00D933BF" w:rsidRDefault="00D933BF" w:rsidP="00D933BF">
      <w:pPr>
        <w:widowControl/>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3. Онисенко Т.С. Інноваційна стратегія, як засіб збільшення конкурентних переваг видавництва / Т.</w:t>
      </w:r>
      <w:r w:rsidRPr="00D933BF">
        <w:rPr>
          <w:rFonts w:ascii="Times New Roman" w:eastAsia="Calibri" w:hAnsi="Times New Roman" w:cs="Times New Roman"/>
          <w:kern w:val="0"/>
          <w:sz w:val="28"/>
          <w:szCs w:val="28"/>
          <w:lang w:eastAsia="en-US"/>
        </w:rPr>
        <w:t> </w:t>
      </w:r>
      <w:r w:rsidRPr="00D933BF">
        <w:rPr>
          <w:rFonts w:ascii="Times New Roman" w:eastAsia="Calibri" w:hAnsi="Times New Roman" w:cs="Times New Roman"/>
          <w:kern w:val="0"/>
          <w:sz w:val="28"/>
          <w:szCs w:val="28"/>
          <w:lang w:val="uk-UA" w:eastAsia="en-US"/>
        </w:rPr>
        <w:t>Онисенко // Зб. матеріалів міжнародної науково-практичної конференції «Конкурентоспроможність національної економіки». – м. Київ. – 2015. – С. 336–338 (0,1 д. а.).</w:t>
      </w:r>
    </w:p>
    <w:p w:rsidR="00D933BF" w:rsidRPr="00D933BF" w:rsidRDefault="00D933BF" w:rsidP="00D933BF">
      <w:pPr>
        <w:widowControl/>
        <w:tabs>
          <w:tab w:val="clear" w:pos="709"/>
        </w:tabs>
        <w:suppressAutoHyphens w:val="0"/>
        <w:spacing w:after="0" w:line="240" w:lineRule="auto"/>
        <w:rPr>
          <w:rFonts w:ascii="Times New Roman" w:eastAsia="Calibri" w:hAnsi="Times New Roman" w:cs="Times New Roman"/>
          <w:spacing w:val="-8"/>
          <w:kern w:val="0"/>
          <w:sz w:val="28"/>
          <w:szCs w:val="28"/>
          <w:lang w:val="uk-UA" w:eastAsia="en-US"/>
        </w:rPr>
      </w:pPr>
      <w:r w:rsidRPr="00D933BF">
        <w:rPr>
          <w:rFonts w:ascii="Times New Roman" w:eastAsia="Calibri" w:hAnsi="Times New Roman" w:cs="Times New Roman"/>
          <w:kern w:val="0"/>
          <w:sz w:val="28"/>
          <w:szCs w:val="28"/>
          <w:lang w:val="uk-UA" w:eastAsia="en-US"/>
        </w:rPr>
        <w:t xml:space="preserve">4. </w:t>
      </w:r>
      <w:r w:rsidRPr="00D933BF">
        <w:rPr>
          <w:rFonts w:ascii="Times New Roman" w:eastAsia="Calibri" w:hAnsi="Times New Roman" w:cs="Times New Roman"/>
          <w:kern w:val="0"/>
          <w:sz w:val="28"/>
          <w:szCs w:val="28"/>
          <w:lang w:val="en-US" w:eastAsia="en-US"/>
        </w:rPr>
        <w:t>Onysenko</w:t>
      </w:r>
      <w:r w:rsidRPr="00D933BF">
        <w:rPr>
          <w:rFonts w:ascii="Times New Roman" w:eastAsia="Calibri" w:hAnsi="Times New Roman" w:cs="Times New Roman"/>
          <w:kern w:val="0"/>
          <w:sz w:val="28"/>
          <w:szCs w:val="28"/>
          <w:lang w:val="uk-UA" w:eastAsia="en-US"/>
        </w:rPr>
        <w:t xml:space="preserve"> </w:t>
      </w:r>
      <w:r w:rsidRPr="00D933BF">
        <w:rPr>
          <w:rFonts w:ascii="Times New Roman" w:eastAsia="Calibri" w:hAnsi="Times New Roman" w:cs="Times New Roman"/>
          <w:kern w:val="0"/>
          <w:sz w:val="28"/>
          <w:szCs w:val="28"/>
          <w:lang w:val="en-US" w:eastAsia="en-US"/>
        </w:rPr>
        <w:t>T</w:t>
      </w:r>
      <w:r w:rsidRPr="00D933BF">
        <w:rPr>
          <w:rFonts w:ascii="Times New Roman" w:eastAsia="Calibri" w:hAnsi="Times New Roman" w:cs="Times New Roman"/>
          <w:kern w:val="0"/>
          <w:sz w:val="28"/>
          <w:szCs w:val="28"/>
          <w:lang w:val="uk-UA" w:eastAsia="en-US"/>
        </w:rPr>
        <w:t xml:space="preserve">. </w:t>
      </w:r>
      <w:r w:rsidRPr="00D933BF">
        <w:rPr>
          <w:rFonts w:ascii="Times New Roman" w:eastAsia="Calibri" w:hAnsi="Times New Roman" w:cs="Times New Roman"/>
          <w:kern w:val="0"/>
          <w:sz w:val="28"/>
          <w:szCs w:val="28"/>
          <w:lang w:val="en-US" w:eastAsia="en-US"/>
        </w:rPr>
        <w:t>Publishing</w:t>
      </w:r>
      <w:r w:rsidRPr="00D933BF">
        <w:rPr>
          <w:rFonts w:ascii="Times New Roman" w:eastAsia="Calibri" w:hAnsi="Times New Roman" w:cs="Times New Roman"/>
          <w:kern w:val="0"/>
          <w:sz w:val="28"/>
          <w:szCs w:val="28"/>
          <w:lang w:val="uk-UA" w:eastAsia="en-US"/>
        </w:rPr>
        <w:t xml:space="preserve"> </w:t>
      </w:r>
      <w:r w:rsidRPr="00D933BF">
        <w:rPr>
          <w:rFonts w:ascii="Times New Roman" w:eastAsia="Calibri" w:hAnsi="Times New Roman" w:cs="Times New Roman"/>
          <w:kern w:val="0"/>
          <w:sz w:val="28"/>
          <w:szCs w:val="28"/>
          <w:lang w:val="en-US" w:eastAsia="en-US"/>
        </w:rPr>
        <w:t>enterprise</w:t>
      </w:r>
      <w:r w:rsidRPr="00D933BF">
        <w:rPr>
          <w:rFonts w:ascii="Times New Roman" w:eastAsia="Calibri" w:hAnsi="Times New Roman" w:cs="Times New Roman"/>
          <w:kern w:val="0"/>
          <w:sz w:val="28"/>
          <w:szCs w:val="28"/>
          <w:lang w:val="uk-UA" w:eastAsia="en-US"/>
        </w:rPr>
        <w:t xml:space="preserve"> </w:t>
      </w:r>
      <w:r w:rsidRPr="00D933BF">
        <w:rPr>
          <w:rFonts w:ascii="Times New Roman" w:eastAsia="Calibri" w:hAnsi="Times New Roman" w:cs="Times New Roman"/>
          <w:kern w:val="0"/>
          <w:sz w:val="28"/>
          <w:szCs w:val="28"/>
          <w:lang w:val="en-US" w:eastAsia="en-US"/>
        </w:rPr>
        <w:t>innovation</w:t>
      </w:r>
      <w:r w:rsidRPr="00D933BF">
        <w:rPr>
          <w:rFonts w:ascii="Times New Roman" w:eastAsia="Calibri" w:hAnsi="Times New Roman" w:cs="Times New Roman"/>
          <w:kern w:val="0"/>
          <w:sz w:val="28"/>
          <w:szCs w:val="28"/>
          <w:lang w:val="uk-UA" w:eastAsia="en-US"/>
        </w:rPr>
        <w:t xml:space="preserve"> </w:t>
      </w:r>
      <w:r w:rsidRPr="00D933BF">
        <w:rPr>
          <w:rFonts w:ascii="Times New Roman" w:eastAsia="Calibri" w:hAnsi="Times New Roman" w:cs="Times New Roman"/>
          <w:kern w:val="0"/>
          <w:sz w:val="28"/>
          <w:szCs w:val="28"/>
          <w:lang w:val="en-US" w:eastAsia="en-US"/>
        </w:rPr>
        <w:t>activity</w:t>
      </w:r>
      <w:r w:rsidRPr="00D933BF">
        <w:rPr>
          <w:rFonts w:ascii="Times New Roman" w:eastAsia="Calibri" w:hAnsi="Times New Roman" w:cs="Times New Roman"/>
          <w:kern w:val="0"/>
          <w:sz w:val="28"/>
          <w:szCs w:val="28"/>
          <w:lang w:val="uk-UA" w:eastAsia="en-US"/>
        </w:rPr>
        <w:t xml:space="preserve"> </w:t>
      </w:r>
      <w:r w:rsidRPr="00D933BF">
        <w:rPr>
          <w:rFonts w:ascii="Times New Roman" w:eastAsia="Calibri" w:hAnsi="Times New Roman" w:cs="Times New Roman"/>
          <w:kern w:val="0"/>
          <w:sz w:val="28"/>
          <w:szCs w:val="28"/>
          <w:lang w:val="en-US" w:eastAsia="en-US"/>
        </w:rPr>
        <w:t>risks</w:t>
      </w:r>
      <w:r w:rsidRPr="00D933BF">
        <w:rPr>
          <w:rFonts w:ascii="Times New Roman" w:eastAsia="Calibri" w:hAnsi="Times New Roman" w:cs="Times New Roman"/>
          <w:kern w:val="0"/>
          <w:sz w:val="28"/>
          <w:szCs w:val="28"/>
          <w:lang w:val="uk-UA" w:eastAsia="en-US"/>
        </w:rPr>
        <w:t xml:space="preserve"> </w:t>
      </w:r>
      <w:r w:rsidRPr="00D933BF">
        <w:rPr>
          <w:rFonts w:ascii="Times New Roman" w:eastAsia="Calibri" w:hAnsi="Times New Roman" w:cs="Times New Roman"/>
          <w:kern w:val="0"/>
          <w:sz w:val="28"/>
          <w:szCs w:val="28"/>
          <w:lang w:val="en-US" w:eastAsia="en-US"/>
        </w:rPr>
        <w:t>classification</w:t>
      </w:r>
      <w:r w:rsidRPr="00D933BF">
        <w:rPr>
          <w:rFonts w:ascii="Times New Roman" w:eastAsia="Calibri" w:hAnsi="Times New Roman" w:cs="Times New Roman"/>
          <w:spacing w:val="-8"/>
          <w:kern w:val="0"/>
          <w:sz w:val="28"/>
          <w:szCs w:val="28"/>
          <w:lang w:val="uk-UA" w:eastAsia="en-US"/>
        </w:rPr>
        <w:t xml:space="preserve"> </w:t>
      </w:r>
      <w:r w:rsidRPr="00D933BF">
        <w:rPr>
          <w:rFonts w:ascii="Times New Roman" w:eastAsia="Calibri" w:hAnsi="Times New Roman" w:cs="Times New Roman"/>
          <w:bCs/>
          <w:kern w:val="0"/>
          <w:sz w:val="28"/>
          <w:szCs w:val="28"/>
          <w:lang w:val="uk-UA" w:eastAsia="en-US"/>
        </w:rPr>
        <w:t>/ </w:t>
      </w:r>
      <w:r w:rsidRPr="00D933BF">
        <w:rPr>
          <w:rFonts w:ascii="Times New Roman" w:eastAsia="Calibri" w:hAnsi="Times New Roman" w:cs="Times New Roman"/>
          <w:bCs/>
          <w:kern w:val="0"/>
          <w:sz w:val="28"/>
          <w:szCs w:val="28"/>
          <w:lang w:val="en-US" w:eastAsia="en-US"/>
        </w:rPr>
        <w:t>T</w:t>
      </w:r>
      <w:r w:rsidRPr="00D933BF">
        <w:rPr>
          <w:rFonts w:ascii="Times New Roman" w:eastAsia="Calibri" w:hAnsi="Times New Roman" w:cs="Times New Roman"/>
          <w:bCs/>
          <w:kern w:val="0"/>
          <w:sz w:val="28"/>
          <w:szCs w:val="28"/>
          <w:lang w:val="uk-UA" w:eastAsia="en-US"/>
        </w:rPr>
        <w:t>.</w:t>
      </w:r>
      <w:r w:rsidRPr="00D933BF">
        <w:rPr>
          <w:rFonts w:ascii="Times New Roman" w:eastAsia="Calibri" w:hAnsi="Times New Roman" w:cs="Times New Roman"/>
          <w:bCs/>
          <w:kern w:val="0"/>
          <w:sz w:val="28"/>
          <w:szCs w:val="28"/>
          <w:lang w:val="en-US" w:eastAsia="en-US"/>
        </w:rPr>
        <w:t> Onysenko</w:t>
      </w:r>
      <w:r w:rsidRPr="00D933BF">
        <w:rPr>
          <w:rFonts w:ascii="Times New Roman" w:eastAsia="Calibri" w:hAnsi="Times New Roman" w:cs="Times New Roman"/>
          <w:bCs/>
          <w:kern w:val="0"/>
          <w:sz w:val="28"/>
          <w:szCs w:val="28"/>
          <w:lang w:val="uk-UA" w:eastAsia="en-US"/>
        </w:rPr>
        <w:t xml:space="preserve"> // </w:t>
      </w:r>
      <w:r w:rsidRPr="00D933BF">
        <w:rPr>
          <w:rFonts w:ascii="Times New Roman" w:eastAsia="Calibri" w:hAnsi="Times New Roman" w:cs="Times New Roman"/>
          <w:kern w:val="0"/>
          <w:sz w:val="28"/>
          <w:szCs w:val="28"/>
          <w:lang w:val="uk-UA" w:eastAsia="en-US"/>
        </w:rPr>
        <w:t xml:space="preserve">Зб. матеріалів конференції </w:t>
      </w:r>
      <w:r w:rsidRPr="00D933BF">
        <w:rPr>
          <w:rFonts w:ascii="Times New Roman" w:eastAsia="Calibri" w:hAnsi="Times New Roman" w:cs="Times New Roman"/>
          <w:bCs/>
          <w:kern w:val="0"/>
          <w:sz w:val="28"/>
          <w:szCs w:val="28"/>
          <w:lang w:val="uk-UA" w:eastAsia="en-US"/>
        </w:rPr>
        <w:t>“</w:t>
      </w:r>
      <w:r w:rsidRPr="00D933BF">
        <w:rPr>
          <w:rFonts w:ascii="Times New Roman" w:eastAsia="Calibri" w:hAnsi="Times New Roman" w:cs="Times New Roman"/>
          <w:spacing w:val="-8"/>
          <w:kern w:val="0"/>
          <w:sz w:val="28"/>
          <w:szCs w:val="28"/>
          <w:lang w:val="en-US" w:eastAsia="en-US"/>
        </w:rPr>
        <w:t>Naukowa</w:t>
      </w:r>
      <w:r w:rsidRPr="00D933BF">
        <w:rPr>
          <w:rFonts w:ascii="Times New Roman" w:eastAsia="Calibri" w:hAnsi="Times New Roman" w:cs="Times New Roman"/>
          <w:spacing w:val="-8"/>
          <w:kern w:val="0"/>
          <w:sz w:val="28"/>
          <w:szCs w:val="28"/>
          <w:lang w:val="uk-UA" w:eastAsia="en-US"/>
        </w:rPr>
        <w:t xml:space="preserve"> </w:t>
      </w:r>
      <w:r w:rsidRPr="00D933BF">
        <w:rPr>
          <w:rFonts w:ascii="Times New Roman" w:eastAsia="Calibri" w:hAnsi="Times New Roman" w:cs="Times New Roman"/>
          <w:spacing w:val="-8"/>
          <w:kern w:val="0"/>
          <w:sz w:val="28"/>
          <w:szCs w:val="28"/>
          <w:lang w:val="en-US" w:eastAsia="en-US"/>
        </w:rPr>
        <w:t>przestrzen</w:t>
      </w:r>
      <w:r w:rsidRPr="00D933BF">
        <w:rPr>
          <w:rFonts w:ascii="Times New Roman" w:eastAsia="Calibri" w:hAnsi="Times New Roman" w:cs="Times New Roman"/>
          <w:spacing w:val="-8"/>
          <w:kern w:val="0"/>
          <w:sz w:val="28"/>
          <w:szCs w:val="28"/>
          <w:lang w:val="uk-UA" w:eastAsia="en-US"/>
        </w:rPr>
        <w:t xml:space="preserve"> </w:t>
      </w:r>
      <w:r w:rsidRPr="00D933BF">
        <w:rPr>
          <w:rFonts w:ascii="Times New Roman" w:eastAsia="Calibri" w:hAnsi="Times New Roman" w:cs="Times New Roman"/>
          <w:spacing w:val="-8"/>
          <w:kern w:val="0"/>
          <w:sz w:val="28"/>
          <w:szCs w:val="28"/>
          <w:lang w:val="en-US" w:eastAsia="en-US"/>
        </w:rPr>
        <w:t>europy</w:t>
      </w:r>
      <w:r w:rsidRPr="00D933BF">
        <w:rPr>
          <w:rFonts w:ascii="Times New Roman" w:eastAsia="Calibri" w:hAnsi="Times New Roman" w:cs="Times New Roman"/>
          <w:spacing w:val="-8"/>
          <w:kern w:val="0"/>
          <w:sz w:val="28"/>
          <w:szCs w:val="28"/>
          <w:lang w:val="uk-UA" w:eastAsia="en-US"/>
        </w:rPr>
        <w:t xml:space="preserve"> – 2014”: </w:t>
      </w:r>
      <w:r w:rsidRPr="00D933BF">
        <w:rPr>
          <w:rFonts w:ascii="Times New Roman" w:eastAsia="Calibri" w:hAnsi="Times New Roman" w:cs="Times New Roman"/>
          <w:spacing w:val="-8"/>
          <w:kern w:val="0"/>
          <w:sz w:val="28"/>
          <w:szCs w:val="28"/>
          <w:lang w:val="en-US" w:eastAsia="en-US"/>
        </w:rPr>
        <w:t>X</w:t>
      </w:r>
      <w:r w:rsidRPr="00D933BF">
        <w:rPr>
          <w:rFonts w:ascii="Times New Roman" w:eastAsia="Calibri" w:hAnsi="Times New Roman" w:cs="Times New Roman"/>
          <w:spacing w:val="-8"/>
          <w:kern w:val="0"/>
          <w:sz w:val="28"/>
          <w:szCs w:val="28"/>
          <w:lang w:val="uk-UA" w:eastAsia="en-US"/>
        </w:rPr>
        <w:t xml:space="preserve"> </w:t>
      </w:r>
      <w:r w:rsidRPr="00D933BF">
        <w:rPr>
          <w:rFonts w:ascii="Times New Roman" w:eastAsia="Calibri" w:hAnsi="Times New Roman" w:cs="Times New Roman"/>
          <w:spacing w:val="-8"/>
          <w:kern w:val="0"/>
          <w:sz w:val="28"/>
          <w:szCs w:val="28"/>
          <w:lang w:val="en-US" w:eastAsia="en-US"/>
        </w:rPr>
        <w:t>miedzynarodowej</w:t>
      </w:r>
      <w:r w:rsidRPr="00D933BF">
        <w:rPr>
          <w:rFonts w:ascii="Times New Roman" w:eastAsia="Calibri" w:hAnsi="Times New Roman" w:cs="Times New Roman"/>
          <w:spacing w:val="-8"/>
          <w:kern w:val="0"/>
          <w:sz w:val="28"/>
          <w:szCs w:val="28"/>
          <w:lang w:val="uk-UA" w:eastAsia="en-US"/>
        </w:rPr>
        <w:t xml:space="preserve"> </w:t>
      </w:r>
      <w:r w:rsidRPr="00D933BF">
        <w:rPr>
          <w:rFonts w:ascii="Times New Roman" w:eastAsia="Calibri" w:hAnsi="Times New Roman" w:cs="Times New Roman"/>
          <w:spacing w:val="-8"/>
          <w:kern w:val="0"/>
          <w:sz w:val="28"/>
          <w:szCs w:val="28"/>
          <w:lang w:val="en-US" w:eastAsia="en-US"/>
        </w:rPr>
        <w:t>naukowi</w:t>
      </w:r>
      <w:r w:rsidRPr="00D933BF">
        <w:rPr>
          <w:rFonts w:ascii="Times New Roman" w:eastAsia="Calibri" w:hAnsi="Times New Roman" w:cs="Times New Roman"/>
          <w:spacing w:val="-8"/>
          <w:kern w:val="0"/>
          <w:sz w:val="28"/>
          <w:szCs w:val="28"/>
          <w:lang w:val="uk-UA" w:eastAsia="en-US"/>
        </w:rPr>
        <w:t>-</w:t>
      </w:r>
      <w:r w:rsidRPr="00D933BF">
        <w:rPr>
          <w:rFonts w:ascii="Times New Roman" w:eastAsia="Calibri" w:hAnsi="Times New Roman" w:cs="Times New Roman"/>
          <w:spacing w:val="-8"/>
          <w:kern w:val="0"/>
          <w:sz w:val="28"/>
          <w:szCs w:val="28"/>
          <w:lang w:val="en-US" w:eastAsia="en-US"/>
        </w:rPr>
        <w:t>practycznej</w:t>
      </w:r>
      <w:r w:rsidRPr="00D933BF">
        <w:rPr>
          <w:rFonts w:ascii="Times New Roman" w:eastAsia="Calibri" w:hAnsi="Times New Roman" w:cs="Times New Roman"/>
          <w:spacing w:val="-8"/>
          <w:kern w:val="0"/>
          <w:sz w:val="28"/>
          <w:szCs w:val="28"/>
          <w:lang w:val="uk-UA" w:eastAsia="en-US"/>
        </w:rPr>
        <w:t xml:space="preserve"> </w:t>
      </w:r>
      <w:r w:rsidRPr="00D933BF">
        <w:rPr>
          <w:rFonts w:ascii="Times New Roman" w:eastAsia="Calibri" w:hAnsi="Times New Roman" w:cs="Times New Roman"/>
          <w:spacing w:val="-8"/>
          <w:kern w:val="0"/>
          <w:sz w:val="28"/>
          <w:szCs w:val="28"/>
          <w:lang w:val="en-US" w:eastAsia="en-US"/>
        </w:rPr>
        <w:t>konferencjia</w:t>
      </w:r>
      <w:r w:rsidRPr="00D933BF">
        <w:rPr>
          <w:rFonts w:ascii="Times New Roman" w:eastAsia="Calibri" w:hAnsi="Times New Roman" w:cs="Times New Roman"/>
          <w:spacing w:val="-8"/>
          <w:kern w:val="0"/>
          <w:sz w:val="28"/>
          <w:szCs w:val="28"/>
          <w:lang w:val="uk-UA" w:eastAsia="en-US"/>
        </w:rPr>
        <w:t xml:space="preserve">. – </w:t>
      </w:r>
      <w:r w:rsidRPr="00D933BF">
        <w:rPr>
          <w:rFonts w:ascii="Times New Roman" w:eastAsia="Calibri" w:hAnsi="Times New Roman" w:cs="Times New Roman"/>
          <w:spacing w:val="-8"/>
          <w:kern w:val="0"/>
          <w:sz w:val="28"/>
          <w:szCs w:val="28"/>
          <w:lang w:val="en-US" w:eastAsia="en-US"/>
        </w:rPr>
        <w:t>Przemysl</w:t>
      </w:r>
      <w:r w:rsidRPr="00D933BF">
        <w:rPr>
          <w:rFonts w:ascii="Times New Roman" w:eastAsia="Calibri" w:hAnsi="Times New Roman" w:cs="Times New Roman"/>
          <w:spacing w:val="-8"/>
          <w:kern w:val="0"/>
          <w:sz w:val="28"/>
          <w:szCs w:val="28"/>
          <w:lang w:val="uk-UA" w:eastAsia="en-US"/>
        </w:rPr>
        <w:t xml:space="preserve">, </w:t>
      </w:r>
      <w:r w:rsidRPr="00D933BF">
        <w:rPr>
          <w:rFonts w:ascii="Times New Roman" w:eastAsia="Calibri" w:hAnsi="Times New Roman" w:cs="Times New Roman"/>
          <w:spacing w:val="-8"/>
          <w:kern w:val="0"/>
          <w:sz w:val="28"/>
          <w:szCs w:val="28"/>
          <w:lang w:val="en-US" w:eastAsia="en-US"/>
        </w:rPr>
        <w:t>Poland</w:t>
      </w:r>
      <w:r w:rsidRPr="00D933BF">
        <w:rPr>
          <w:rFonts w:ascii="Times New Roman" w:eastAsia="Calibri" w:hAnsi="Times New Roman" w:cs="Times New Roman"/>
          <w:spacing w:val="-8"/>
          <w:kern w:val="0"/>
          <w:sz w:val="28"/>
          <w:szCs w:val="28"/>
          <w:lang w:val="uk-UA" w:eastAsia="en-US"/>
        </w:rPr>
        <w:t xml:space="preserve">. – 2014. – </w:t>
      </w:r>
      <w:r w:rsidRPr="00D933BF">
        <w:rPr>
          <w:rFonts w:ascii="Times New Roman" w:eastAsia="Calibri" w:hAnsi="Times New Roman" w:cs="Times New Roman"/>
          <w:spacing w:val="-8"/>
          <w:kern w:val="0"/>
          <w:sz w:val="28"/>
          <w:szCs w:val="28"/>
          <w:lang w:val="en-US" w:eastAsia="en-US"/>
        </w:rPr>
        <w:t>P</w:t>
      </w:r>
      <w:r w:rsidRPr="00D933BF">
        <w:rPr>
          <w:rFonts w:ascii="Times New Roman" w:eastAsia="Calibri" w:hAnsi="Times New Roman" w:cs="Times New Roman"/>
          <w:spacing w:val="-8"/>
          <w:kern w:val="0"/>
          <w:sz w:val="28"/>
          <w:szCs w:val="28"/>
          <w:lang w:val="uk-UA" w:eastAsia="en-US"/>
        </w:rPr>
        <w:t>. 3–5 (0,1 д. а.).</w:t>
      </w:r>
    </w:p>
    <w:p w:rsidR="00D933BF" w:rsidRPr="00D933BF" w:rsidRDefault="00D933BF" w:rsidP="00D933BF">
      <w:pPr>
        <w:widowControl/>
        <w:tabs>
          <w:tab w:val="clear" w:pos="709"/>
        </w:tabs>
        <w:suppressAutoHyphens w:val="0"/>
        <w:spacing w:after="0" w:line="240" w:lineRule="auto"/>
        <w:rPr>
          <w:rFonts w:ascii="Times New Roman" w:eastAsia="Calibri" w:hAnsi="Times New Roman" w:cs="Times New Roman"/>
          <w:spacing w:val="-8"/>
          <w:kern w:val="0"/>
          <w:sz w:val="28"/>
          <w:szCs w:val="28"/>
          <w:lang w:val="uk-UA" w:eastAsia="en-US"/>
        </w:rPr>
      </w:pPr>
      <w:r w:rsidRPr="00D933BF">
        <w:rPr>
          <w:rFonts w:ascii="Times New Roman" w:eastAsia="Calibri" w:hAnsi="Times New Roman" w:cs="Times New Roman"/>
          <w:spacing w:val="-8"/>
          <w:kern w:val="0"/>
          <w:sz w:val="28"/>
          <w:szCs w:val="28"/>
          <w:lang w:val="uk-UA" w:eastAsia="en-US"/>
        </w:rPr>
        <w:t>5.</w:t>
      </w:r>
      <w:r w:rsidRPr="00D933BF">
        <w:rPr>
          <w:rFonts w:ascii="Times New Roman" w:eastAsia="Calibri" w:hAnsi="Times New Roman" w:cs="Times New Roman"/>
          <w:kern w:val="0"/>
          <w:sz w:val="28"/>
          <w:szCs w:val="28"/>
          <w:lang w:val="en-US" w:eastAsia="en-US"/>
        </w:rPr>
        <w:t xml:space="preserve"> Onysenko T. Innovations planning system</w:t>
      </w:r>
      <w:r w:rsidRPr="00D933BF">
        <w:rPr>
          <w:rFonts w:ascii="Times New Roman" w:eastAsia="Calibri" w:hAnsi="Times New Roman" w:cs="Times New Roman"/>
          <w:kern w:val="0"/>
          <w:sz w:val="28"/>
          <w:szCs w:val="28"/>
          <w:lang w:val="uk-UA" w:eastAsia="en-US"/>
        </w:rPr>
        <w:t xml:space="preserve"> </w:t>
      </w:r>
      <w:r w:rsidRPr="00D933BF">
        <w:rPr>
          <w:rFonts w:ascii="Times New Roman" w:eastAsia="Calibri" w:hAnsi="Times New Roman" w:cs="Times New Roman"/>
          <w:bCs/>
          <w:kern w:val="0"/>
          <w:sz w:val="28"/>
          <w:szCs w:val="28"/>
          <w:lang w:val="uk-UA" w:eastAsia="en-US"/>
        </w:rPr>
        <w:t>/</w:t>
      </w:r>
      <w:r w:rsidRPr="00D933BF">
        <w:rPr>
          <w:rFonts w:ascii="Times New Roman" w:eastAsia="Calibri" w:hAnsi="Times New Roman" w:cs="Times New Roman"/>
          <w:bCs/>
          <w:kern w:val="0"/>
          <w:sz w:val="28"/>
          <w:szCs w:val="28"/>
          <w:lang w:val="en-US" w:eastAsia="en-US"/>
        </w:rPr>
        <w:t xml:space="preserve"> T. Onysenko </w:t>
      </w:r>
      <w:r w:rsidRPr="00D933BF">
        <w:rPr>
          <w:rFonts w:ascii="Times New Roman" w:eastAsia="Calibri" w:hAnsi="Times New Roman" w:cs="Times New Roman"/>
          <w:bCs/>
          <w:kern w:val="0"/>
          <w:sz w:val="28"/>
          <w:szCs w:val="28"/>
          <w:lang w:val="uk-UA" w:eastAsia="en-US"/>
        </w:rPr>
        <w:t xml:space="preserve">// </w:t>
      </w:r>
      <w:r w:rsidRPr="00D933BF">
        <w:rPr>
          <w:rFonts w:ascii="Times New Roman" w:eastAsia="Calibri" w:hAnsi="Times New Roman" w:cs="Times New Roman"/>
          <w:kern w:val="0"/>
          <w:sz w:val="28"/>
          <w:szCs w:val="28"/>
          <w:lang w:val="uk-UA" w:eastAsia="en-US"/>
        </w:rPr>
        <w:t>Зб. матеріалів конференції</w:t>
      </w:r>
      <w:r w:rsidRPr="00D933BF">
        <w:rPr>
          <w:rFonts w:ascii="Times New Roman" w:eastAsia="Calibri" w:hAnsi="Times New Roman" w:cs="Times New Roman"/>
          <w:bCs/>
          <w:kern w:val="0"/>
          <w:sz w:val="28"/>
          <w:szCs w:val="28"/>
          <w:lang w:val="en-US" w:eastAsia="uk-UA"/>
        </w:rPr>
        <w:t>“Applied Sciences and technologies in the United States and Europe: common challenges and scientific findings”</w:t>
      </w:r>
      <w:r w:rsidRPr="00D933BF">
        <w:rPr>
          <w:rFonts w:ascii="Times New Roman" w:eastAsia="Calibri" w:hAnsi="Times New Roman" w:cs="Times New Roman"/>
          <w:bCs/>
          <w:kern w:val="0"/>
          <w:sz w:val="28"/>
          <w:szCs w:val="28"/>
          <w:lang w:val="uk-UA" w:eastAsia="uk-UA"/>
        </w:rPr>
        <w:t>:</w:t>
      </w:r>
      <w:r w:rsidRPr="00D933BF">
        <w:rPr>
          <w:rFonts w:ascii="Times New Roman" w:eastAsia="Calibri" w:hAnsi="Times New Roman" w:cs="Times New Roman"/>
          <w:bCs/>
          <w:kern w:val="0"/>
          <w:sz w:val="28"/>
          <w:szCs w:val="28"/>
          <w:lang w:val="en-US" w:eastAsia="uk-UA"/>
        </w:rPr>
        <w:t xml:space="preserve"> 6th International Scientific Conference</w:t>
      </w:r>
      <w:r w:rsidRPr="00D933BF">
        <w:rPr>
          <w:rFonts w:ascii="Times New Roman" w:eastAsia="Calibri" w:hAnsi="Times New Roman" w:cs="Times New Roman"/>
          <w:bCs/>
          <w:kern w:val="0"/>
          <w:sz w:val="28"/>
          <w:szCs w:val="28"/>
          <w:lang w:val="uk-UA" w:eastAsia="uk-UA"/>
        </w:rPr>
        <w:t xml:space="preserve">. </w:t>
      </w:r>
      <w:r w:rsidRPr="00D933BF">
        <w:rPr>
          <w:rFonts w:ascii="Times New Roman" w:eastAsia="Calibri" w:hAnsi="Times New Roman" w:cs="Times New Roman"/>
          <w:spacing w:val="-8"/>
          <w:kern w:val="0"/>
          <w:sz w:val="28"/>
          <w:szCs w:val="28"/>
          <w:lang w:val="en-US" w:eastAsia="en-US"/>
        </w:rPr>
        <w:t xml:space="preserve">– </w:t>
      </w:r>
      <w:r w:rsidRPr="00D933BF">
        <w:rPr>
          <w:rFonts w:ascii="Times New Roman" w:eastAsia="Calibri" w:hAnsi="Times New Roman" w:cs="Times New Roman"/>
          <w:kern w:val="0"/>
          <w:sz w:val="28"/>
          <w:szCs w:val="28"/>
          <w:lang w:val="en-US" w:eastAsia="uk-UA"/>
        </w:rPr>
        <w:t>New York, USA</w:t>
      </w:r>
      <w:r w:rsidRPr="00D933BF">
        <w:rPr>
          <w:rFonts w:ascii="Times New Roman" w:eastAsia="Calibri" w:hAnsi="Times New Roman" w:cs="Times New Roman"/>
          <w:spacing w:val="-8"/>
          <w:kern w:val="0"/>
          <w:sz w:val="28"/>
          <w:szCs w:val="28"/>
          <w:lang w:val="en-US" w:eastAsia="en-US"/>
        </w:rPr>
        <w:t>. –</w:t>
      </w:r>
      <w:r w:rsidRPr="00D933BF">
        <w:rPr>
          <w:rFonts w:ascii="Times New Roman" w:eastAsia="Calibri" w:hAnsi="Times New Roman" w:cs="Times New Roman"/>
          <w:spacing w:val="-8"/>
          <w:kern w:val="0"/>
          <w:sz w:val="28"/>
          <w:szCs w:val="28"/>
          <w:lang w:val="uk-UA" w:eastAsia="en-US"/>
        </w:rPr>
        <w:t xml:space="preserve"> </w:t>
      </w:r>
      <w:r w:rsidRPr="00D933BF">
        <w:rPr>
          <w:rFonts w:ascii="Times New Roman" w:eastAsia="Calibri" w:hAnsi="Times New Roman" w:cs="Times New Roman"/>
          <w:spacing w:val="-8"/>
          <w:kern w:val="0"/>
          <w:sz w:val="28"/>
          <w:szCs w:val="28"/>
          <w:lang w:val="en-US" w:eastAsia="en-US"/>
        </w:rPr>
        <w:t>2014. – P. 3</w:t>
      </w:r>
      <w:r w:rsidRPr="00D933BF">
        <w:rPr>
          <w:rFonts w:ascii="Times New Roman" w:eastAsia="Calibri" w:hAnsi="Times New Roman" w:cs="Times New Roman"/>
          <w:spacing w:val="-8"/>
          <w:kern w:val="0"/>
          <w:sz w:val="28"/>
          <w:szCs w:val="28"/>
          <w:lang w:val="uk-UA" w:eastAsia="en-US"/>
        </w:rPr>
        <w:t>–</w:t>
      </w:r>
      <w:r w:rsidRPr="00D933BF">
        <w:rPr>
          <w:rFonts w:ascii="Times New Roman" w:eastAsia="Calibri" w:hAnsi="Times New Roman" w:cs="Times New Roman"/>
          <w:spacing w:val="-8"/>
          <w:kern w:val="0"/>
          <w:sz w:val="28"/>
          <w:szCs w:val="28"/>
          <w:lang w:val="en-US" w:eastAsia="en-US"/>
        </w:rPr>
        <w:t>5 (0,1 д. а.)</w:t>
      </w:r>
      <w:r w:rsidRPr="00D933BF">
        <w:rPr>
          <w:rFonts w:ascii="Times New Roman" w:eastAsia="Calibri" w:hAnsi="Times New Roman" w:cs="Times New Roman"/>
          <w:spacing w:val="-8"/>
          <w:kern w:val="0"/>
          <w:sz w:val="28"/>
          <w:szCs w:val="28"/>
          <w:lang w:val="uk-UA" w:eastAsia="en-US"/>
        </w:rPr>
        <w:t>.</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spacing w:val="-8"/>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b/>
          <w:kern w:val="0"/>
          <w:sz w:val="28"/>
          <w:szCs w:val="28"/>
          <w:lang w:val="uk-UA" w:eastAsia="en-US"/>
        </w:rPr>
        <w:t>АНОТАЦІЯ</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b/>
          <w:kern w:val="0"/>
          <w:sz w:val="28"/>
          <w:szCs w:val="28"/>
          <w:lang w:val="uk-UA" w:eastAsia="en-US"/>
        </w:rPr>
        <w:t>Онисенко Т.С. Організаційно-інформаційне забезпечення управління інноваційною діяльністю українських підприємств. – На правах рукопису.</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Київський національний університет імені Тараса Шевченка Міністерства освіти і науки України. – м. Київ, 2016.</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Дисертацію присвячено вирішенню теоретичних та прикладних питань управління інноваційною діяльністю на українських підприємствах. Розглянуто теоретичні засади сутності та ґенезису управління інноваційною діяльністю, уточнено сутність понять «інновації», «інноваційний процес», «інформаційний контур підприємства», «інтегрований інноваційний контур підприємства». Визначено місце організаційного та інформаційного забезпечення в управлінні інноваційною діяльністю та загальній системі управління на українських підприємствах.</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ab/>
        <w:t xml:space="preserve">Досліджено структуру й основні характеристики вітчизняних підприємств обраної галузі; проведено аналітичне оцінювання динаміки виробництва, експорту та імпорту продукції; визначено основні напрями та резерви інноваційної діяльності підприємств досліджуваного ринку; проаналізовано організаційні структури управління інноваційною діяльністю; надано теоретичні та практичні рекомендації щодо впровадження інформаційного забезпечення управління інноваційною діяльністю на вітчизняних підприємствах. </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Подано практичні рекомендації щодо підходів до інвестування у процеси впровадження інновацій видавничими підприємствами з використанням економіко-математичних методів. Визначено специфічні особливості інвестицій в інновації та критерії, які необхідно при цьому враховувати. Запропоновано концептуальну модель оптимізації інвестування у впровадження інновацій на видавничих підприємствах.</w:t>
      </w:r>
    </w:p>
    <w:p w:rsidR="00D933BF" w:rsidRPr="00D933BF" w:rsidRDefault="00D933BF" w:rsidP="00D933BF">
      <w:pPr>
        <w:tabs>
          <w:tab w:val="clear" w:pos="709"/>
        </w:tabs>
        <w:suppressAutoHyphens w:val="0"/>
        <w:spacing w:after="0" w:line="240" w:lineRule="auto"/>
        <w:ind w:firstLine="709"/>
        <w:rPr>
          <w:rFonts w:ascii="Times New Roman" w:eastAsia="Calibri" w:hAnsi="Times New Roman" w:cs="Times New Roman"/>
          <w:spacing w:val="-4"/>
          <w:kern w:val="0"/>
          <w:sz w:val="28"/>
          <w:szCs w:val="28"/>
          <w:lang w:val="uk-UA" w:eastAsia="en-US"/>
        </w:rPr>
      </w:pPr>
      <w:r w:rsidRPr="00D933BF">
        <w:rPr>
          <w:rFonts w:ascii="Times New Roman" w:eastAsia="Calibri" w:hAnsi="Times New Roman" w:cs="Times New Roman"/>
          <w:spacing w:val="-4"/>
          <w:kern w:val="0"/>
          <w:sz w:val="28"/>
          <w:lang w:val="uk-UA" w:eastAsia="en-US"/>
        </w:rPr>
        <w:t>Виявлено необхідність застосування інтегрованого інноваційного контуру на книговидавничих підприємствах з метою активізації інноваційної діяльності та ефективного управління нею</w:t>
      </w:r>
      <w:r w:rsidRPr="00D933BF">
        <w:rPr>
          <w:rFonts w:ascii="Times New Roman" w:eastAsia="Calibri" w:hAnsi="Times New Roman" w:cs="Times New Roman"/>
          <w:spacing w:val="-4"/>
          <w:kern w:val="0"/>
          <w:sz w:val="28"/>
          <w:szCs w:val="28"/>
          <w:lang w:val="uk-UA" w:eastAsia="en-US"/>
        </w:rPr>
        <w:t>.</w:t>
      </w:r>
    </w:p>
    <w:p w:rsidR="00D933BF" w:rsidRPr="00D933BF" w:rsidRDefault="00D933BF" w:rsidP="00D933BF">
      <w:pPr>
        <w:widowControl/>
        <w:tabs>
          <w:tab w:val="clear" w:pos="709"/>
        </w:tabs>
        <w:suppressAutoHyphens w:val="0"/>
        <w:spacing w:after="0" w:line="240" w:lineRule="auto"/>
        <w:ind w:firstLine="709"/>
        <w:rPr>
          <w:rFonts w:ascii="Times New Roman" w:eastAsia="Calibri" w:hAnsi="Times New Roman" w:cs="Times New Roman"/>
          <w:i/>
          <w:kern w:val="0"/>
          <w:sz w:val="28"/>
          <w:szCs w:val="28"/>
          <w:lang w:val="uk-UA" w:eastAsia="en-US"/>
        </w:rPr>
      </w:pPr>
      <w:r w:rsidRPr="00D933BF">
        <w:rPr>
          <w:rFonts w:ascii="Times New Roman" w:eastAsia="Calibri" w:hAnsi="Times New Roman" w:cs="Times New Roman"/>
          <w:b/>
          <w:i/>
          <w:kern w:val="0"/>
          <w:sz w:val="28"/>
          <w:szCs w:val="28"/>
          <w:lang w:val="uk-UA" w:eastAsia="en-US"/>
        </w:rPr>
        <w:t xml:space="preserve">Ключові слова: </w:t>
      </w:r>
      <w:r w:rsidRPr="00D933BF">
        <w:rPr>
          <w:rFonts w:ascii="Times New Roman" w:eastAsia="Calibri" w:hAnsi="Times New Roman" w:cs="Times New Roman"/>
          <w:i/>
          <w:kern w:val="0"/>
          <w:sz w:val="28"/>
          <w:szCs w:val="28"/>
          <w:lang w:val="uk-UA" w:eastAsia="en-US"/>
        </w:rPr>
        <w:t xml:space="preserve">інновації, інноваційна діяльність, управління інноваційною діяльністю, інноваційний процес, інформаційне забезпечення, </w:t>
      </w:r>
    </w:p>
    <w:p w:rsidR="00D933BF" w:rsidRPr="00D933BF" w:rsidRDefault="00D933BF" w:rsidP="00D933BF">
      <w:pPr>
        <w:widowControl/>
        <w:tabs>
          <w:tab w:val="clear" w:pos="709"/>
        </w:tabs>
        <w:suppressAutoHyphens w:val="0"/>
        <w:spacing w:after="0" w:line="240" w:lineRule="auto"/>
        <w:ind w:firstLine="0"/>
        <w:rPr>
          <w:rFonts w:ascii="Times New Roman" w:eastAsia="Calibri" w:hAnsi="Times New Roman" w:cs="Times New Roman"/>
          <w:i/>
          <w:kern w:val="0"/>
          <w:sz w:val="28"/>
          <w:szCs w:val="28"/>
          <w:lang w:val="uk-UA" w:eastAsia="en-US"/>
        </w:rPr>
      </w:pPr>
      <w:r w:rsidRPr="00D933BF">
        <w:rPr>
          <w:rFonts w:ascii="Times New Roman" w:eastAsia="Calibri" w:hAnsi="Times New Roman" w:cs="Times New Roman"/>
          <w:i/>
          <w:kern w:val="0"/>
          <w:sz w:val="28"/>
          <w:szCs w:val="28"/>
          <w:lang w:val="uk-UA" w:eastAsia="en-US"/>
        </w:rPr>
        <w:t xml:space="preserve">організаційне забезпечення, інтегрований інноваційний контур. </w:t>
      </w:r>
    </w:p>
    <w:p w:rsidR="00D933BF" w:rsidRPr="00D933BF" w:rsidRDefault="00D933BF" w:rsidP="00D933BF">
      <w:pPr>
        <w:widowControl/>
        <w:tabs>
          <w:tab w:val="clear" w:pos="709"/>
        </w:tabs>
        <w:suppressAutoHyphens w:val="0"/>
        <w:spacing w:before="240" w:after="0" w:line="240" w:lineRule="auto"/>
        <w:ind w:firstLine="0"/>
        <w:jc w:val="center"/>
        <w:rPr>
          <w:rFonts w:ascii="Times New Roman" w:eastAsia="Calibri" w:hAnsi="Times New Roman" w:cs="Times New Roman"/>
          <w:b/>
          <w:kern w:val="0"/>
          <w:sz w:val="28"/>
          <w:szCs w:val="28"/>
          <w:lang w:eastAsia="en-US"/>
        </w:rPr>
      </w:pPr>
    </w:p>
    <w:p w:rsidR="00D933BF" w:rsidRPr="00D933BF" w:rsidRDefault="00D933BF" w:rsidP="00D933BF">
      <w:pPr>
        <w:widowControl/>
        <w:tabs>
          <w:tab w:val="clear" w:pos="709"/>
        </w:tabs>
        <w:suppressAutoHyphens w:val="0"/>
        <w:spacing w:before="240" w:after="0" w:line="240" w:lineRule="auto"/>
        <w:ind w:firstLine="0"/>
        <w:jc w:val="center"/>
        <w:rPr>
          <w:rFonts w:ascii="Times New Roman" w:eastAsia="Calibri" w:hAnsi="Times New Roman" w:cs="Times New Roman"/>
          <w:b/>
          <w:kern w:val="0"/>
          <w:sz w:val="28"/>
          <w:szCs w:val="28"/>
          <w:lang w:eastAsia="en-US"/>
        </w:rPr>
      </w:pPr>
    </w:p>
    <w:p w:rsidR="00D933BF" w:rsidRPr="00D933BF" w:rsidRDefault="00D933BF" w:rsidP="00D933BF">
      <w:pPr>
        <w:widowControl/>
        <w:tabs>
          <w:tab w:val="clear" w:pos="709"/>
        </w:tabs>
        <w:suppressAutoHyphens w:val="0"/>
        <w:spacing w:before="240" w:after="0" w:line="240" w:lineRule="auto"/>
        <w:ind w:firstLine="0"/>
        <w:jc w:val="center"/>
        <w:rPr>
          <w:rFonts w:ascii="Times New Roman" w:eastAsia="Calibri" w:hAnsi="Times New Roman" w:cs="Times New Roman"/>
          <w:b/>
          <w:kern w:val="0"/>
          <w:sz w:val="28"/>
          <w:szCs w:val="28"/>
          <w:lang w:val="uk-UA" w:eastAsia="en-US"/>
        </w:rPr>
      </w:pPr>
      <w:r w:rsidRPr="00D933BF">
        <w:rPr>
          <w:rFonts w:ascii="Times New Roman" w:eastAsia="Calibri" w:hAnsi="Times New Roman" w:cs="Times New Roman"/>
          <w:b/>
          <w:kern w:val="0"/>
          <w:sz w:val="28"/>
          <w:szCs w:val="28"/>
          <w:lang w:val="uk-UA" w:eastAsia="en-US"/>
        </w:rPr>
        <w:t>АННОТАЦИЯ</w:t>
      </w:r>
    </w:p>
    <w:p w:rsidR="00D933BF" w:rsidRPr="00D933BF" w:rsidRDefault="00D933BF" w:rsidP="00D933BF">
      <w:pPr>
        <w:widowControl/>
        <w:tabs>
          <w:tab w:val="clear" w:pos="709"/>
        </w:tabs>
        <w:suppressAutoHyphens w:val="0"/>
        <w:spacing w:after="0" w:line="240" w:lineRule="auto"/>
        <w:ind w:firstLine="851"/>
        <w:rPr>
          <w:rFonts w:ascii="Times New Roman" w:eastAsia="Calibri" w:hAnsi="Times New Roman" w:cs="Times New Roman"/>
          <w:kern w:val="0"/>
          <w:sz w:val="28"/>
          <w:szCs w:val="28"/>
          <w:lang w:eastAsia="en-US"/>
        </w:rPr>
      </w:pPr>
      <w:r w:rsidRPr="00D933BF">
        <w:rPr>
          <w:rFonts w:ascii="Times New Roman" w:eastAsia="Calibri" w:hAnsi="Times New Roman" w:cs="Times New Roman"/>
          <w:b/>
          <w:kern w:val="0"/>
          <w:sz w:val="28"/>
          <w:szCs w:val="28"/>
          <w:lang w:val="uk-UA" w:eastAsia="en-US"/>
        </w:rPr>
        <w:t xml:space="preserve">Онисенко Т.С. Организационно-информационное обеспечение управления инновационной деятельностью украинских предприятий. – </w:t>
      </w:r>
      <w:r w:rsidRPr="00D933BF">
        <w:rPr>
          <w:rFonts w:ascii="Times New Roman" w:eastAsia="Calibri" w:hAnsi="Times New Roman" w:cs="Times New Roman"/>
          <w:b/>
          <w:kern w:val="0"/>
          <w:sz w:val="28"/>
          <w:szCs w:val="28"/>
          <w:lang w:eastAsia="en-US"/>
        </w:rPr>
        <w:t>Рукопись.</w:t>
      </w: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 xml:space="preserve">Диссертация на соискание ученой степени кандидата экономических наук по специальности 08.00.04 – экономика и управление предприятиями (по видам экономической деятельности). – Киевский национальный университет имени Тараса Шевченко МОН Украины. – Киев, 2016. </w:t>
      </w: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 xml:space="preserve">Диссертация посвящена решению теоретических, методических и прикладных вопросов управления инновационной деятельностью на украинских предприятиях. Рассмотрены теоретические основы сущности и генезиса управления инновационной деятельностью, уточнена сущность понятий «инновации» и «инновационный процесс», определено место организационного и информационного обеспечения в управлении инновационной деятельностью и общей системе управления на предприятиях. </w:t>
      </w: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 xml:space="preserve">В результате исследований выявлены </w:t>
      </w:r>
      <w:r w:rsidRPr="00D933BF">
        <w:rPr>
          <w:rFonts w:ascii="Times New Roman" w:eastAsia="Calibri" w:hAnsi="Times New Roman" w:cs="Times New Roman"/>
          <w:kern w:val="0"/>
          <w:sz w:val="28"/>
          <w:szCs w:val="28"/>
          <w:lang w:eastAsia="en-US"/>
        </w:rPr>
        <w:t>наиболее эффективные подходы к информационному обеспечению инновационной деятельности предприятий. В ходе исследования актуализируется проблема качественного и эффективного обеспечения инновационных процессов информацией. Представлен анализ основных информационных системных решений, связанных с данным видом деятельности. Доказано, что качественное и своевременное организационно-информационное обеспечение процесса управления инновационной деятельностью предприятия позволяет:</w:t>
      </w:r>
      <w:r w:rsidRPr="00D933BF">
        <w:rPr>
          <w:rFonts w:ascii="Times New Roman" w:eastAsia="Calibri" w:hAnsi="Times New Roman" w:cs="Times New Roman"/>
          <w:kern w:val="0"/>
          <w:sz w:val="28"/>
          <w:lang w:eastAsia="en-US"/>
        </w:rPr>
        <w:t xml:space="preserve"> </w:t>
      </w:r>
      <w:r w:rsidRPr="00D933BF">
        <w:rPr>
          <w:rFonts w:ascii="Times New Roman" w:eastAsia="Times New Roman" w:hAnsi="Times New Roman" w:cs="Times New Roman"/>
          <w:kern w:val="0"/>
          <w:sz w:val="28"/>
          <w:szCs w:val="28"/>
          <w:lang w:eastAsia="uk-UA"/>
        </w:rPr>
        <w:t>точно сформулировать цели инновационного развития предприятия; установить четкую и логическую последовательность процесса разработки и принятия управленческих решений; выбрать или разработать оптимальную систему показателей, что обеспечит проведение надлежащего контроля над качеством осуществления инновационной деятельности.</w:t>
      </w: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bCs/>
          <w:kern w:val="0"/>
          <w:sz w:val="28"/>
          <w:szCs w:val="28"/>
          <w:lang w:eastAsia="en-US"/>
        </w:rPr>
      </w:pPr>
      <w:r w:rsidRPr="00D933BF">
        <w:rPr>
          <w:rFonts w:ascii="Times New Roman" w:eastAsia="Calibri" w:hAnsi="Times New Roman" w:cs="Times New Roman"/>
          <w:bCs/>
          <w:kern w:val="0"/>
          <w:sz w:val="28"/>
          <w:szCs w:val="28"/>
          <w:lang w:eastAsia="en-US"/>
        </w:rPr>
        <w:t xml:space="preserve">Исследованы источники инноваций, такие как </w:t>
      </w:r>
      <w:r w:rsidRPr="00D933BF">
        <w:rPr>
          <w:rFonts w:ascii="Times New Roman" w:eastAsia="Times New Roman" w:hAnsi="Times New Roman" w:cs="Times New Roman"/>
          <w:kern w:val="0"/>
          <w:sz w:val="28"/>
          <w:szCs w:val="28"/>
          <w:lang w:eastAsia="uk-UA"/>
        </w:rPr>
        <w:t>непредвиденное, несоответствие, насущная потребность, изменения в структуре рынка или отрасли, изменения демографических факторов, перемены в восприятии реальности, новые знания. Анализируются источники инноваций с учетом особенностей издательского бизнеса.</w:t>
      </w:r>
      <w:r w:rsidRPr="00D933BF">
        <w:rPr>
          <w:rFonts w:ascii="Times New Roman" w:eastAsia="Calibri" w:hAnsi="Times New Roman" w:cs="Times New Roman"/>
          <w:kern w:val="0"/>
          <w:sz w:val="28"/>
          <w:szCs w:val="28"/>
          <w:lang w:eastAsia="en-US"/>
        </w:rPr>
        <w:t xml:space="preserve"> </w:t>
      </w:r>
      <w:r w:rsidRPr="00D933BF">
        <w:rPr>
          <w:rFonts w:ascii="Times New Roman" w:eastAsia="Times New Roman" w:hAnsi="Times New Roman" w:cs="Times New Roman"/>
          <w:kern w:val="0"/>
          <w:sz w:val="28"/>
          <w:szCs w:val="28"/>
          <w:lang w:eastAsia="uk-UA"/>
        </w:rPr>
        <w:t>Отмечается, что переход на инновационный тип развития (функционирования) предприятий вообще, и издательств в частности, становится объективно</w:t>
      </w:r>
      <w:bookmarkStart w:id="0" w:name="_GoBack"/>
      <w:bookmarkEnd w:id="0"/>
      <w:r w:rsidRPr="00D933BF">
        <w:rPr>
          <w:rFonts w:ascii="Times New Roman" w:eastAsia="Times New Roman" w:hAnsi="Times New Roman" w:cs="Times New Roman"/>
          <w:kern w:val="0"/>
          <w:sz w:val="28"/>
          <w:szCs w:val="28"/>
          <w:lang w:eastAsia="uk-UA"/>
        </w:rPr>
        <w:t xml:space="preserve"> жизненно необходимой тенденцией.</w:t>
      </w:r>
      <w:r w:rsidRPr="00D933BF">
        <w:rPr>
          <w:rFonts w:ascii="Times New Roman" w:eastAsia="Calibri" w:hAnsi="Times New Roman" w:cs="Times New Roman"/>
          <w:kern w:val="0"/>
          <w:sz w:val="28"/>
          <w:szCs w:val="28"/>
          <w:lang w:val="uk-UA" w:eastAsia="en-US"/>
        </w:rPr>
        <w:t xml:space="preserve"> Предоставлены теоретические и практические рекомендации по внедрению информационного обеспечения управления инновационной деятельностью на украинских предприятиях; предложена модель оптимизации инвестиций в инновации и инновационную деятельность исследуемых предприятий. </w:t>
      </w: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i/>
          <w:kern w:val="0"/>
          <w:sz w:val="28"/>
          <w:szCs w:val="28"/>
          <w:lang w:val="uk-UA" w:eastAsia="en-US"/>
        </w:rPr>
      </w:pPr>
      <w:r w:rsidRPr="00D933BF">
        <w:rPr>
          <w:rFonts w:ascii="Times New Roman" w:eastAsia="Calibri" w:hAnsi="Times New Roman" w:cs="Times New Roman"/>
          <w:b/>
          <w:i/>
          <w:kern w:val="0"/>
          <w:sz w:val="28"/>
          <w:szCs w:val="28"/>
          <w:lang w:val="uk-UA" w:eastAsia="en-US"/>
        </w:rPr>
        <w:t>Ключевые слова:</w:t>
      </w:r>
      <w:r w:rsidRPr="00D933BF">
        <w:rPr>
          <w:rFonts w:ascii="Times New Roman" w:eastAsia="Calibri" w:hAnsi="Times New Roman" w:cs="Times New Roman"/>
          <w:i/>
          <w:kern w:val="0"/>
          <w:sz w:val="28"/>
          <w:szCs w:val="28"/>
          <w:lang w:val="uk-UA" w:eastAsia="en-US"/>
        </w:rPr>
        <w:t xml:space="preserve"> инновации, инновационная деятельность, управление, инновационный процесс, информационное обеспечение, организационное обеспечение, инвестиции в инновационную деятельность интегрированный инновационный контур.</w:t>
      </w: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i/>
          <w:kern w:val="0"/>
          <w:sz w:val="28"/>
          <w:szCs w:val="28"/>
          <w:lang w:val="uk-UA"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eastAsia="en-US"/>
        </w:rPr>
      </w:pP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en-US" w:eastAsia="en-US"/>
        </w:rPr>
      </w:pPr>
      <w:r w:rsidRPr="00D933BF">
        <w:rPr>
          <w:rFonts w:ascii="Times New Roman" w:eastAsia="Calibri" w:hAnsi="Times New Roman" w:cs="Times New Roman"/>
          <w:b/>
          <w:kern w:val="0"/>
          <w:sz w:val="28"/>
          <w:szCs w:val="28"/>
          <w:lang w:val="en-US" w:eastAsia="en-US"/>
        </w:rPr>
        <w:t>Summary</w:t>
      </w:r>
    </w:p>
    <w:p w:rsidR="00D933BF" w:rsidRPr="00D933BF" w:rsidRDefault="00D933BF" w:rsidP="00D933BF">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b/>
          <w:kern w:val="0"/>
          <w:sz w:val="28"/>
          <w:szCs w:val="28"/>
          <w:lang w:val="uk-UA" w:eastAsia="en-US"/>
        </w:rPr>
        <w:t>Onysenko T. S. Organizational and informational support of innovation management of Ukrainian companies. - The manuscript</w:t>
      </w:r>
      <w:r w:rsidRPr="00D933BF">
        <w:rPr>
          <w:rFonts w:ascii="Times New Roman" w:eastAsia="Calibri" w:hAnsi="Times New Roman" w:cs="Times New Roman"/>
          <w:kern w:val="0"/>
          <w:sz w:val="28"/>
          <w:szCs w:val="28"/>
          <w:lang w:val="uk-UA" w:eastAsia="en-US"/>
        </w:rPr>
        <w:t xml:space="preserve">. </w:t>
      </w:r>
    </w:p>
    <w:p w:rsidR="00D933BF" w:rsidRPr="00D933BF" w:rsidRDefault="00D933BF" w:rsidP="00D933BF">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D933BF">
        <w:rPr>
          <w:rFonts w:ascii="Times New Roman" w:eastAsia="Calibri" w:hAnsi="Times New Roman" w:cs="Times New Roman"/>
          <w:kern w:val="0"/>
          <w:sz w:val="28"/>
          <w:szCs w:val="28"/>
          <w:lang w:val="uk-UA" w:eastAsia="en-US"/>
        </w:rPr>
        <w:t xml:space="preserve">Thesis for a candidate of economic sciences, specialty 08.00.04 – economics and management of enterprises (by economic activity). – Taras Shevchenko National University of Kyiv Ministry of Science and Education of Ukraine. – Kyiv, 2016. </w:t>
      </w:r>
    </w:p>
    <w:p w:rsidR="00D933BF" w:rsidRPr="00D933BF" w:rsidRDefault="00D933BF" w:rsidP="00D933BF">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uk-UA" w:eastAsia="en-US"/>
        </w:rPr>
        <w:t xml:space="preserve">The thesis is devoted to the theoretical, methodological and applied aspects of innovation management at Ukrainian enterprises. The theoretical foundations of the nature and genesis of innovation management, the essence of the concepts of "innovation" and "innovation process", the place organizational and information support in innovation management and general management system in Ukrainian enterprises. </w:t>
      </w:r>
    </w:p>
    <w:p w:rsidR="00D933BF" w:rsidRPr="00D933BF" w:rsidRDefault="00D933BF" w:rsidP="00D933BF">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D933BF">
        <w:rPr>
          <w:rFonts w:ascii="Times New Roman" w:eastAsia="Calibri" w:hAnsi="Times New Roman" w:cs="Times New Roman"/>
          <w:kern w:val="0"/>
          <w:sz w:val="28"/>
          <w:szCs w:val="28"/>
          <w:lang w:val="en-US" w:eastAsia="en-US"/>
        </w:rPr>
        <w:t>As a result the most effective approaches for informational support for enterprises innovation management were defined. During the research the problem of effective and qualitative innovation processes information supply was actualized. Main information system solutions, which are connected to this type of activity we shown. It was proven, that up-to-date organizational and informational support of a good quality allows to precisely put in writing the aims of the innovation development process, set the logical process of the management decision taking, to set the list of requirements, which should be satisfied for strategic forecasts, programs and plans, to choose and develop the best indexes system, which will allow to control the quality of innovation activity.</w:t>
      </w:r>
      <w:r w:rsidRPr="00D933BF">
        <w:rPr>
          <w:rFonts w:ascii="Times New Roman" w:eastAsia="Calibri" w:hAnsi="Times New Roman" w:cs="Times New Roman"/>
          <w:kern w:val="0"/>
          <w:sz w:val="28"/>
          <w:szCs w:val="28"/>
          <w:lang w:val="uk-UA" w:eastAsia="en-US"/>
        </w:rPr>
        <w:t xml:space="preserve"> </w:t>
      </w:r>
    </w:p>
    <w:p w:rsidR="00D933BF" w:rsidRPr="00D933BF" w:rsidRDefault="00D933BF" w:rsidP="00D933BF">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D933BF">
        <w:rPr>
          <w:rFonts w:ascii="Times New Roman" w:eastAsia="Calibri" w:hAnsi="Times New Roman" w:cs="Times New Roman"/>
          <w:kern w:val="0"/>
          <w:sz w:val="28"/>
          <w:szCs w:val="28"/>
          <w:lang w:val="en-US" w:eastAsia="en-US"/>
        </w:rPr>
        <w:t xml:space="preserve">Specific features of the investment in innovation and criteria that need to be borne in mind are </w:t>
      </w:r>
      <w:r w:rsidRPr="00D933BF">
        <w:rPr>
          <w:rFonts w:ascii="Times New Roman" w:eastAsia="Calibri" w:hAnsi="Times New Roman" w:cs="Times New Roman"/>
          <w:kern w:val="0"/>
          <w:sz w:val="28"/>
          <w:lang w:val="en-US" w:eastAsia="en-US"/>
        </w:rPr>
        <w:t>identifying</w:t>
      </w:r>
      <w:r w:rsidRPr="00D933BF">
        <w:rPr>
          <w:rFonts w:ascii="Times New Roman" w:eastAsia="Calibri" w:hAnsi="Times New Roman" w:cs="Times New Roman"/>
          <w:kern w:val="0"/>
          <w:sz w:val="28"/>
          <w:szCs w:val="28"/>
          <w:lang w:val="en-US" w:eastAsia="en-US"/>
        </w:rPr>
        <w:t xml:space="preserve">. A conceptual model optimizes investment in innovation for publishing companies was </w:t>
      </w:r>
      <w:r w:rsidRPr="00D933BF">
        <w:rPr>
          <w:rFonts w:ascii="Times New Roman" w:eastAsia="Calibri" w:hAnsi="Times New Roman" w:cs="Times New Roman"/>
          <w:kern w:val="0"/>
          <w:sz w:val="28"/>
          <w:lang w:val="en-US" w:eastAsia="en-US"/>
        </w:rPr>
        <w:t>ground</w:t>
      </w:r>
      <w:r w:rsidRPr="00D933BF">
        <w:rPr>
          <w:rFonts w:ascii="Times New Roman" w:eastAsia="Calibri" w:hAnsi="Times New Roman" w:cs="Times New Roman"/>
          <w:kern w:val="0"/>
          <w:sz w:val="28"/>
          <w:szCs w:val="28"/>
          <w:lang w:val="en-US" w:eastAsia="en-US"/>
        </w:rPr>
        <w:t>.</w:t>
      </w:r>
      <w:r w:rsidRPr="00D933BF">
        <w:rPr>
          <w:rFonts w:ascii="Times New Roman" w:eastAsia="Calibri" w:hAnsi="Times New Roman" w:cs="Times New Roman"/>
          <w:kern w:val="0"/>
          <w:sz w:val="28"/>
          <w:szCs w:val="28"/>
          <w:lang w:val="uk-UA" w:eastAsia="en-US"/>
        </w:rPr>
        <w:t xml:space="preserve"> </w:t>
      </w:r>
      <w:r w:rsidRPr="00D933BF">
        <w:rPr>
          <w:rFonts w:ascii="Times New Roman" w:eastAsia="Calibri" w:hAnsi="Times New Roman" w:cs="Times New Roman"/>
          <w:kern w:val="0"/>
          <w:sz w:val="28"/>
          <w:lang w:val="en-US" w:eastAsia="en-US"/>
        </w:rPr>
        <w:t>The necessity of using</w:t>
      </w:r>
      <w:r w:rsidRPr="00D933BF">
        <w:rPr>
          <w:rFonts w:ascii="Times New Roman" w:eastAsia="Calibri" w:hAnsi="Times New Roman" w:cs="Times New Roman"/>
          <w:kern w:val="0"/>
          <w:sz w:val="28"/>
          <w:szCs w:val="28"/>
          <w:lang w:val="en-US" w:eastAsia="en-US"/>
        </w:rPr>
        <w:t xml:space="preserve"> </w:t>
      </w:r>
      <w:r w:rsidRPr="00D933BF">
        <w:rPr>
          <w:rFonts w:ascii="Times New Roman" w:eastAsia="Calibri" w:hAnsi="Times New Roman" w:cs="Times New Roman"/>
          <w:kern w:val="0"/>
          <w:sz w:val="28"/>
          <w:lang w:val="en-US" w:eastAsia="en-US"/>
        </w:rPr>
        <w:t>the innovation integrated</w:t>
      </w:r>
      <w:r w:rsidRPr="00D933BF">
        <w:rPr>
          <w:rFonts w:ascii="Times New Roman" w:eastAsia="Calibri" w:hAnsi="Times New Roman" w:cs="Times New Roman"/>
          <w:kern w:val="0"/>
          <w:sz w:val="28"/>
          <w:szCs w:val="28"/>
          <w:lang w:val="en-US" w:eastAsia="en-US"/>
        </w:rPr>
        <w:t xml:space="preserve"> </w:t>
      </w:r>
      <w:r w:rsidRPr="00D933BF">
        <w:rPr>
          <w:rFonts w:ascii="Times New Roman" w:eastAsia="Calibri" w:hAnsi="Times New Roman" w:cs="Times New Roman"/>
          <w:kern w:val="0"/>
          <w:sz w:val="28"/>
          <w:lang w:val="en-US" w:eastAsia="en-US"/>
        </w:rPr>
        <w:t>contour</w:t>
      </w:r>
      <w:r w:rsidRPr="00D933BF">
        <w:rPr>
          <w:rFonts w:ascii="Times New Roman" w:eastAsia="Calibri" w:hAnsi="Times New Roman" w:cs="Times New Roman"/>
          <w:kern w:val="0"/>
          <w:sz w:val="28"/>
          <w:szCs w:val="28"/>
          <w:lang w:val="en-US" w:eastAsia="en-US"/>
        </w:rPr>
        <w:t xml:space="preserve"> </w:t>
      </w:r>
      <w:r w:rsidRPr="00D933BF">
        <w:rPr>
          <w:rFonts w:ascii="Times New Roman" w:eastAsia="Calibri" w:hAnsi="Times New Roman" w:cs="Times New Roman"/>
          <w:kern w:val="0"/>
          <w:sz w:val="28"/>
          <w:lang w:val="en-US" w:eastAsia="en-US"/>
        </w:rPr>
        <w:t>for</w:t>
      </w:r>
      <w:r w:rsidRPr="00D933BF">
        <w:rPr>
          <w:rFonts w:ascii="Times New Roman" w:eastAsia="Calibri" w:hAnsi="Times New Roman" w:cs="Times New Roman"/>
          <w:kern w:val="0"/>
          <w:sz w:val="28"/>
          <w:szCs w:val="28"/>
          <w:lang w:val="en-US" w:eastAsia="en-US"/>
        </w:rPr>
        <w:t xml:space="preserve"> </w:t>
      </w:r>
      <w:r w:rsidRPr="00D933BF">
        <w:rPr>
          <w:rFonts w:ascii="Times New Roman" w:eastAsia="Calibri" w:hAnsi="Times New Roman" w:cs="Times New Roman"/>
          <w:kern w:val="0"/>
          <w:sz w:val="28"/>
          <w:lang w:val="en-US" w:eastAsia="en-US"/>
        </w:rPr>
        <w:t>publishing</w:t>
      </w:r>
      <w:r w:rsidRPr="00D933BF">
        <w:rPr>
          <w:rFonts w:ascii="Times New Roman" w:eastAsia="Calibri" w:hAnsi="Times New Roman" w:cs="Times New Roman"/>
          <w:kern w:val="0"/>
          <w:sz w:val="28"/>
          <w:szCs w:val="28"/>
          <w:lang w:val="en-US" w:eastAsia="en-US"/>
        </w:rPr>
        <w:t xml:space="preserve"> </w:t>
      </w:r>
      <w:r w:rsidRPr="00D933BF">
        <w:rPr>
          <w:rFonts w:ascii="Times New Roman" w:eastAsia="Calibri" w:hAnsi="Times New Roman" w:cs="Times New Roman"/>
          <w:kern w:val="0"/>
          <w:sz w:val="28"/>
          <w:lang w:val="en-US" w:eastAsia="en-US"/>
        </w:rPr>
        <w:t>companies</w:t>
      </w:r>
      <w:r w:rsidRPr="00D933BF">
        <w:rPr>
          <w:rFonts w:ascii="Times New Roman" w:eastAsia="Calibri" w:hAnsi="Times New Roman" w:cs="Times New Roman"/>
          <w:kern w:val="0"/>
          <w:sz w:val="28"/>
          <w:szCs w:val="28"/>
          <w:lang w:val="en-US" w:eastAsia="en-US"/>
        </w:rPr>
        <w:t xml:space="preserve"> </w:t>
      </w:r>
      <w:r w:rsidRPr="00D933BF">
        <w:rPr>
          <w:rFonts w:ascii="Times New Roman" w:eastAsia="Calibri" w:hAnsi="Times New Roman" w:cs="Times New Roman"/>
          <w:kern w:val="0"/>
          <w:sz w:val="28"/>
          <w:lang w:val="en-US" w:eastAsia="en-US"/>
        </w:rPr>
        <w:t>in order to stimulate</w:t>
      </w:r>
      <w:r w:rsidRPr="00D933BF">
        <w:rPr>
          <w:rFonts w:ascii="Times New Roman" w:eastAsia="Calibri" w:hAnsi="Times New Roman" w:cs="Times New Roman"/>
          <w:kern w:val="0"/>
          <w:sz w:val="28"/>
          <w:szCs w:val="28"/>
          <w:lang w:val="en-US" w:eastAsia="en-US"/>
        </w:rPr>
        <w:t xml:space="preserve"> </w:t>
      </w:r>
      <w:r w:rsidRPr="00D933BF">
        <w:rPr>
          <w:rFonts w:ascii="Times New Roman" w:eastAsia="Calibri" w:hAnsi="Times New Roman" w:cs="Times New Roman"/>
          <w:kern w:val="0"/>
          <w:sz w:val="28"/>
          <w:lang w:val="en-US" w:eastAsia="en-US"/>
        </w:rPr>
        <w:t>innovation and</w:t>
      </w:r>
      <w:r w:rsidRPr="00D933BF">
        <w:rPr>
          <w:rFonts w:ascii="Times New Roman" w:eastAsia="Calibri" w:hAnsi="Times New Roman" w:cs="Times New Roman"/>
          <w:kern w:val="0"/>
          <w:sz w:val="28"/>
          <w:szCs w:val="28"/>
          <w:lang w:val="en-US" w:eastAsia="en-US"/>
        </w:rPr>
        <w:t xml:space="preserve"> their </w:t>
      </w:r>
      <w:r w:rsidRPr="00D933BF">
        <w:rPr>
          <w:rFonts w:ascii="Times New Roman" w:eastAsia="Calibri" w:hAnsi="Times New Roman" w:cs="Times New Roman"/>
          <w:kern w:val="0"/>
          <w:sz w:val="28"/>
          <w:lang w:val="en-US" w:eastAsia="en-US"/>
        </w:rPr>
        <w:t>effective</w:t>
      </w:r>
      <w:r w:rsidRPr="00D933BF">
        <w:rPr>
          <w:rFonts w:ascii="Times New Roman" w:eastAsia="Calibri" w:hAnsi="Times New Roman" w:cs="Times New Roman"/>
          <w:kern w:val="0"/>
          <w:sz w:val="28"/>
          <w:szCs w:val="28"/>
          <w:lang w:val="en-US" w:eastAsia="en-US"/>
        </w:rPr>
        <w:t xml:space="preserve"> </w:t>
      </w:r>
      <w:r w:rsidRPr="00D933BF">
        <w:rPr>
          <w:rFonts w:ascii="Times New Roman" w:eastAsia="Calibri" w:hAnsi="Times New Roman" w:cs="Times New Roman"/>
          <w:kern w:val="0"/>
          <w:sz w:val="28"/>
          <w:lang w:val="en-US" w:eastAsia="en-US"/>
        </w:rPr>
        <w:t>management were revealed.</w:t>
      </w:r>
    </w:p>
    <w:p w:rsidR="00D933BF" w:rsidRPr="00D933BF" w:rsidRDefault="00D933BF" w:rsidP="00D933BF">
      <w:pPr>
        <w:widowControl/>
        <w:tabs>
          <w:tab w:val="clear" w:pos="709"/>
        </w:tabs>
        <w:suppressAutoHyphens w:val="0"/>
        <w:spacing w:after="0" w:line="240" w:lineRule="auto"/>
        <w:ind w:firstLine="708"/>
        <w:rPr>
          <w:rFonts w:ascii="Times New Roman" w:eastAsia="Calibri" w:hAnsi="Times New Roman" w:cs="Times New Roman"/>
          <w:i/>
          <w:kern w:val="0"/>
          <w:sz w:val="28"/>
          <w:szCs w:val="28"/>
          <w:lang w:val="uk-UA" w:eastAsia="en-US"/>
        </w:rPr>
      </w:pPr>
      <w:r w:rsidRPr="00D933BF">
        <w:rPr>
          <w:rFonts w:ascii="Times New Roman" w:eastAsia="Calibri" w:hAnsi="Times New Roman" w:cs="Times New Roman"/>
          <w:b/>
          <w:i/>
          <w:kern w:val="0"/>
          <w:sz w:val="28"/>
          <w:szCs w:val="28"/>
          <w:lang w:val="uk-UA" w:eastAsia="en-US"/>
        </w:rPr>
        <w:t>Keywords:</w:t>
      </w:r>
      <w:r w:rsidRPr="00D933BF">
        <w:rPr>
          <w:rFonts w:ascii="Times New Roman" w:eastAsia="Calibri" w:hAnsi="Times New Roman" w:cs="Times New Roman"/>
          <w:i/>
          <w:kern w:val="0"/>
          <w:sz w:val="28"/>
          <w:szCs w:val="28"/>
          <w:lang w:val="uk-UA" w:eastAsia="en-US"/>
        </w:rPr>
        <w:t xml:space="preserve"> innovation, investment, innovation, management, innovation process, information and organizational support.</w:t>
      </w:r>
    </w:p>
    <w:p w:rsidR="00D933BF" w:rsidRPr="00D933BF" w:rsidRDefault="00D933BF" w:rsidP="00D933BF">
      <w:pPr>
        <w:widowControl/>
        <w:tabs>
          <w:tab w:val="clear" w:pos="709"/>
        </w:tabs>
        <w:suppressAutoHyphens w:val="0"/>
        <w:spacing w:after="0" w:line="240" w:lineRule="auto"/>
        <w:ind w:firstLine="0"/>
        <w:jc w:val="center"/>
        <w:rPr>
          <w:rFonts w:ascii="Times New Roman" w:eastAsia="Calibri" w:hAnsi="Times New Roman" w:cs="Times New Roman"/>
          <w:i/>
          <w:kern w:val="0"/>
          <w:sz w:val="28"/>
          <w:szCs w:val="28"/>
          <w:lang w:val="uk-UA" w:eastAsia="en-US"/>
        </w:rPr>
      </w:pPr>
    </w:p>
    <w:p w:rsidR="00E4300E" w:rsidRPr="00D933BF" w:rsidRDefault="00E4300E" w:rsidP="00D933BF">
      <w:pPr>
        <w:rPr>
          <w:lang w:val="en-US"/>
        </w:rPr>
      </w:pPr>
    </w:p>
    <w:sectPr w:rsidR="00E4300E" w:rsidRPr="00D933BF" w:rsidSect="003B4622">
      <w:headerReference w:type="even" r:id="rId22"/>
      <w:headerReference w:type="default" r:id="rId23"/>
      <w:footerReference w:type="even" r:id="rId24"/>
      <w:footerReference w:type="default" r:id="rId2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3BF" w:rsidRPr="00AE72AE" w:rsidRDefault="00D933BF">
    <w:pPr>
      <w:pStyle w:val="affffffff9"/>
      <w:jc w:val="center"/>
      <w:rPr>
        <w:lang w:val="uk-UA"/>
      </w:rPr>
    </w:pPr>
  </w:p>
  <w:p w:rsidR="00D933BF" w:rsidRDefault="00D933BF">
    <w:pPr>
      <w:pStyle w:val="afffffff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D933BF" w:rsidRPr="00D933BF">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3BF" w:rsidRPr="00614BBE" w:rsidRDefault="00D933BF" w:rsidP="00B72292">
    <w:pPr>
      <w:pStyle w:val="affffffff6"/>
      <w:jc w:val="center"/>
      <w:rPr>
        <w:rFonts w:ascii="Times New Roman" w:hAnsi="Times New Roman"/>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3BF" w:rsidRPr="001778ED" w:rsidRDefault="00D933BF">
    <w:pPr>
      <w:pStyle w:val="affffffff6"/>
      <w:jc w:val="center"/>
      <w:rPr>
        <w:rFonts w:ascii="Times New Roman" w:hAnsi="Times New Roman"/>
        <w:szCs w:val="28"/>
      </w:rPr>
    </w:pPr>
    <w:r w:rsidRPr="001778ED">
      <w:rPr>
        <w:rFonts w:ascii="Times New Roman" w:hAnsi="Times New Roman"/>
        <w:szCs w:val="28"/>
      </w:rPr>
      <w:fldChar w:fldCharType="begin"/>
    </w:r>
    <w:r w:rsidRPr="001778ED">
      <w:rPr>
        <w:rFonts w:ascii="Times New Roman" w:hAnsi="Times New Roman"/>
        <w:szCs w:val="28"/>
      </w:rPr>
      <w:instrText xml:space="preserve"> PAGE   \* MERGEFORMAT </w:instrText>
    </w:r>
    <w:r w:rsidRPr="001778ED">
      <w:rPr>
        <w:rFonts w:ascii="Times New Roman" w:hAnsi="Times New Roman"/>
        <w:szCs w:val="28"/>
      </w:rPr>
      <w:fldChar w:fldCharType="separate"/>
    </w:r>
    <w:r>
      <w:rPr>
        <w:rFonts w:ascii="Times New Roman" w:hAnsi="Times New Roman"/>
        <w:noProof/>
        <w:szCs w:val="28"/>
      </w:rPr>
      <w:t>8</w:t>
    </w:r>
    <w:r w:rsidRPr="001778ED">
      <w:rPr>
        <w:rFonts w:ascii="Times New Roman" w:hAnsi="Times New Roman"/>
        <w:szCs w:val="28"/>
      </w:rPr>
      <w:fldChar w:fldCharType="end"/>
    </w:r>
  </w:p>
  <w:p w:rsidR="00D933BF" w:rsidRPr="004A3E6E" w:rsidRDefault="00D933BF" w:rsidP="004776D9">
    <w:pPr>
      <w:pStyle w:val="affffffff6"/>
      <w:jc w:val="center"/>
      <w:rPr>
        <w:rFonts w:ascii="Times New Roman" w:hAnsi="Times New Roman"/>
        <w:szCs w:val="28"/>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60AB62"/>
    <w:lvl w:ilvl="0">
      <w:start w:val="1"/>
      <w:numFmt w:val="decimal"/>
      <w:lvlText w:val="%1."/>
      <w:lvlJc w:val="left"/>
      <w:pPr>
        <w:tabs>
          <w:tab w:val="num" w:pos="1492"/>
        </w:tabs>
        <w:ind w:left="1492" w:hanging="360"/>
      </w:pPr>
    </w:lvl>
  </w:abstractNum>
  <w:abstractNum w:abstractNumId="1">
    <w:nsid w:val="FFFFFF7D"/>
    <w:multiLevelType w:val="singleLevel"/>
    <w:tmpl w:val="FA0AE606"/>
    <w:lvl w:ilvl="0">
      <w:start w:val="1"/>
      <w:numFmt w:val="decimal"/>
      <w:lvlText w:val="%1."/>
      <w:lvlJc w:val="left"/>
      <w:pPr>
        <w:tabs>
          <w:tab w:val="num" w:pos="1209"/>
        </w:tabs>
        <w:ind w:left="1209" w:hanging="360"/>
      </w:pPr>
    </w:lvl>
  </w:abstractNum>
  <w:abstractNum w:abstractNumId="2">
    <w:nsid w:val="FFFFFF7E"/>
    <w:multiLevelType w:val="singleLevel"/>
    <w:tmpl w:val="1024710E"/>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BDE24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CA8E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85AA4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7AC76CD"/>
    <w:multiLevelType w:val="hybridMultilevel"/>
    <w:tmpl w:val="CF3CEFC0"/>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1">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BD7628F"/>
    <w:multiLevelType w:val="hybridMultilevel"/>
    <w:tmpl w:val="B85EA20E"/>
    <w:lvl w:ilvl="0" w:tplc="665C6936">
      <w:start w:val="5378"/>
      <w:numFmt w:val="bullet"/>
      <w:lvlText w:val="–"/>
      <w:lvlJc w:val="left"/>
      <w:pPr>
        <w:ind w:left="607" w:hanging="360"/>
      </w:pPr>
      <w:rPr>
        <w:rFonts w:ascii="Times New Roman" w:eastAsia="Times New Roman" w:hAnsi="Times New Roman" w:cs="Times New Roman"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5AF1315"/>
    <w:multiLevelType w:val="hybridMultilevel"/>
    <w:tmpl w:val="F2EA9FFA"/>
    <w:lvl w:ilvl="0" w:tplc="0419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90">
    <w:nsid w:val="1CF92A7A"/>
    <w:multiLevelType w:val="hybridMultilevel"/>
    <w:tmpl w:val="6AC206F2"/>
    <w:lvl w:ilvl="0" w:tplc="46082B60">
      <w:numFmt w:val="bullet"/>
      <w:lvlText w:val="-"/>
      <w:lvlJc w:val="left"/>
      <w:pPr>
        <w:tabs>
          <w:tab w:val="num" w:pos="1797"/>
        </w:tabs>
        <w:ind w:left="1797" w:hanging="975"/>
      </w:pPr>
      <w:rPr>
        <w:rFonts w:ascii="Times New Roman" w:eastAsia="Times New Roman" w:hAnsi="Times New Roman" w:hint="default"/>
      </w:rPr>
    </w:lvl>
    <w:lvl w:ilvl="1" w:tplc="04190003">
      <w:start w:val="1"/>
      <w:numFmt w:val="bullet"/>
      <w:lvlText w:val="o"/>
      <w:lvlJc w:val="left"/>
      <w:pPr>
        <w:tabs>
          <w:tab w:val="num" w:pos="1902"/>
        </w:tabs>
        <w:ind w:left="1902" w:hanging="360"/>
      </w:pPr>
      <w:rPr>
        <w:rFonts w:ascii="Courier New" w:hAnsi="Courier New" w:cs="Courier New" w:hint="default"/>
      </w:rPr>
    </w:lvl>
    <w:lvl w:ilvl="2" w:tplc="04190005">
      <w:start w:val="1"/>
      <w:numFmt w:val="bullet"/>
      <w:lvlText w:val=""/>
      <w:lvlJc w:val="left"/>
      <w:pPr>
        <w:tabs>
          <w:tab w:val="num" w:pos="2622"/>
        </w:tabs>
        <w:ind w:left="2622" w:hanging="360"/>
      </w:pPr>
      <w:rPr>
        <w:rFonts w:ascii="Wingdings" w:hAnsi="Wingdings" w:cs="Wingdings" w:hint="default"/>
      </w:rPr>
    </w:lvl>
    <w:lvl w:ilvl="3" w:tplc="04190001">
      <w:start w:val="1"/>
      <w:numFmt w:val="bullet"/>
      <w:lvlText w:val=""/>
      <w:lvlJc w:val="left"/>
      <w:pPr>
        <w:tabs>
          <w:tab w:val="num" w:pos="3342"/>
        </w:tabs>
        <w:ind w:left="3342" w:hanging="360"/>
      </w:pPr>
      <w:rPr>
        <w:rFonts w:ascii="Symbol" w:hAnsi="Symbol" w:cs="Symbol" w:hint="default"/>
      </w:rPr>
    </w:lvl>
    <w:lvl w:ilvl="4" w:tplc="04190003">
      <w:start w:val="1"/>
      <w:numFmt w:val="bullet"/>
      <w:lvlText w:val="o"/>
      <w:lvlJc w:val="left"/>
      <w:pPr>
        <w:tabs>
          <w:tab w:val="num" w:pos="4062"/>
        </w:tabs>
        <w:ind w:left="4062" w:hanging="360"/>
      </w:pPr>
      <w:rPr>
        <w:rFonts w:ascii="Courier New" w:hAnsi="Courier New" w:cs="Courier New" w:hint="default"/>
      </w:rPr>
    </w:lvl>
    <w:lvl w:ilvl="5" w:tplc="04190005">
      <w:start w:val="1"/>
      <w:numFmt w:val="bullet"/>
      <w:lvlText w:val=""/>
      <w:lvlJc w:val="left"/>
      <w:pPr>
        <w:tabs>
          <w:tab w:val="num" w:pos="4782"/>
        </w:tabs>
        <w:ind w:left="4782" w:hanging="360"/>
      </w:pPr>
      <w:rPr>
        <w:rFonts w:ascii="Wingdings" w:hAnsi="Wingdings" w:cs="Wingdings" w:hint="default"/>
      </w:rPr>
    </w:lvl>
    <w:lvl w:ilvl="6" w:tplc="04190001">
      <w:start w:val="1"/>
      <w:numFmt w:val="bullet"/>
      <w:lvlText w:val=""/>
      <w:lvlJc w:val="left"/>
      <w:pPr>
        <w:tabs>
          <w:tab w:val="num" w:pos="5502"/>
        </w:tabs>
        <w:ind w:left="5502" w:hanging="360"/>
      </w:pPr>
      <w:rPr>
        <w:rFonts w:ascii="Symbol" w:hAnsi="Symbol" w:cs="Symbol" w:hint="default"/>
      </w:rPr>
    </w:lvl>
    <w:lvl w:ilvl="7" w:tplc="04190003">
      <w:start w:val="1"/>
      <w:numFmt w:val="bullet"/>
      <w:lvlText w:val="o"/>
      <w:lvlJc w:val="left"/>
      <w:pPr>
        <w:tabs>
          <w:tab w:val="num" w:pos="6222"/>
        </w:tabs>
        <w:ind w:left="6222" w:hanging="360"/>
      </w:pPr>
      <w:rPr>
        <w:rFonts w:ascii="Courier New" w:hAnsi="Courier New" w:cs="Courier New" w:hint="default"/>
      </w:rPr>
    </w:lvl>
    <w:lvl w:ilvl="8" w:tplc="04190005">
      <w:start w:val="1"/>
      <w:numFmt w:val="bullet"/>
      <w:lvlText w:val=""/>
      <w:lvlJc w:val="left"/>
      <w:pPr>
        <w:tabs>
          <w:tab w:val="num" w:pos="6942"/>
        </w:tabs>
        <w:ind w:left="6942" w:hanging="360"/>
      </w:pPr>
      <w:rPr>
        <w:rFonts w:ascii="Wingdings" w:hAnsi="Wingdings" w:cs="Wingdings" w:hint="default"/>
      </w:rPr>
    </w:lvl>
  </w:abstractNum>
  <w:abstractNum w:abstractNumId="91">
    <w:nsid w:val="207142D0"/>
    <w:multiLevelType w:val="hybridMultilevel"/>
    <w:tmpl w:val="06820D74"/>
    <w:lvl w:ilvl="0" w:tplc="ED5ED208">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92">
    <w:nsid w:val="23762AC0"/>
    <w:multiLevelType w:val="multilevel"/>
    <w:tmpl w:val="7304D2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3">
    <w:nsid w:val="2428479E"/>
    <w:multiLevelType w:val="hybridMultilevel"/>
    <w:tmpl w:val="76261816"/>
    <w:lvl w:ilvl="0" w:tplc="FE964CF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4">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C21228C"/>
    <w:multiLevelType w:val="hybridMultilevel"/>
    <w:tmpl w:val="8E20DC58"/>
    <w:lvl w:ilvl="0" w:tplc="AD784316">
      <w:start w:val="1"/>
      <w:numFmt w:val="bullet"/>
      <w:lvlText w:val=""/>
      <w:lvlJc w:val="left"/>
      <w:pPr>
        <w:tabs>
          <w:tab w:val="num" w:pos="927"/>
        </w:tabs>
        <w:ind w:left="0" w:firstLine="567"/>
      </w:pPr>
      <w:rPr>
        <w:rFonts w:ascii="Symbol" w:hAnsi="Symbol" w:hint="default"/>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6">
    <w:nsid w:val="2C767333"/>
    <w:multiLevelType w:val="hybridMultilevel"/>
    <w:tmpl w:val="8494BB24"/>
    <w:lvl w:ilvl="0" w:tplc="FFFFFFFF">
      <w:start w:val="1"/>
      <w:numFmt w:val="bullet"/>
      <w:lvlText w:val=""/>
      <w:lvlJc w:val="left"/>
      <w:pPr>
        <w:tabs>
          <w:tab w:val="num" w:pos="757"/>
        </w:tabs>
        <w:ind w:left="0" w:firstLine="397"/>
      </w:pPr>
      <w:rPr>
        <w:rFonts w:ascii="Symbol" w:hAnsi="Symbol" w:hint="default"/>
        <w:color w:val="auto"/>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97">
    <w:nsid w:val="2DEA2376"/>
    <w:multiLevelType w:val="hybridMultilevel"/>
    <w:tmpl w:val="4A26E2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2E1C1BF7"/>
    <w:multiLevelType w:val="hybridMultilevel"/>
    <w:tmpl w:val="06CAD486"/>
    <w:lvl w:ilvl="0" w:tplc="840084AA">
      <w:start w:val="1"/>
      <w:numFmt w:val="bullet"/>
      <w:lvlText w:val="-"/>
      <w:lvlJc w:val="left"/>
      <w:pPr>
        <w:tabs>
          <w:tab w:val="num" w:pos="247"/>
        </w:tabs>
        <w:ind w:left="247" w:hanging="247"/>
      </w:pPr>
      <w:rPr>
        <w:rFonts w:hint="default"/>
      </w:rPr>
    </w:lvl>
    <w:lvl w:ilvl="1" w:tplc="04220003" w:tentative="1">
      <w:start w:val="1"/>
      <w:numFmt w:val="bullet"/>
      <w:lvlText w:val="o"/>
      <w:lvlJc w:val="left"/>
      <w:pPr>
        <w:tabs>
          <w:tab w:val="num" w:pos="1327"/>
        </w:tabs>
        <w:ind w:left="1327" w:hanging="360"/>
      </w:pPr>
      <w:rPr>
        <w:rFonts w:ascii="Courier New" w:hAnsi="Courier New" w:cs="Courier New" w:hint="default"/>
      </w:rPr>
    </w:lvl>
    <w:lvl w:ilvl="2" w:tplc="04220005" w:tentative="1">
      <w:start w:val="1"/>
      <w:numFmt w:val="bullet"/>
      <w:lvlText w:val=""/>
      <w:lvlJc w:val="left"/>
      <w:pPr>
        <w:tabs>
          <w:tab w:val="num" w:pos="2047"/>
        </w:tabs>
        <w:ind w:left="2047" w:hanging="360"/>
      </w:pPr>
      <w:rPr>
        <w:rFonts w:ascii="Wingdings" w:hAnsi="Wingdings" w:hint="default"/>
      </w:rPr>
    </w:lvl>
    <w:lvl w:ilvl="3" w:tplc="04220001" w:tentative="1">
      <w:start w:val="1"/>
      <w:numFmt w:val="bullet"/>
      <w:lvlText w:val=""/>
      <w:lvlJc w:val="left"/>
      <w:pPr>
        <w:tabs>
          <w:tab w:val="num" w:pos="2767"/>
        </w:tabs>
        <w:ind w:left="2767" w:hanging="360"/>
      </w:pPr>
      <w:rPr>
        <w:rFonts w:ascii="Symbol" w:hAnsi="Symbol" w:hint="default"/>
      </w:rPr>
    </w:lvl>
    <w:lvl w:ilvl="4" w:tplc="04220003" w:tentative="1">
      <w:start w:val="1"/>
      <w:numFmt w:val="bullet"/>
      <w:lvlText w:val="o"/>
      <w:lvlJc w:val="left"/>
      <w:pPr>
        <w:tabs>
          <w:tab w:val="num" w:pos="3487"/>
        </w:tabs>
        <w:ind w:left="3487" w:hanging="360"/>
      </w:pPr>
      <w:rPr>
        <w:rFonts w:ascii="Courier New" w:hAnsi="Courier New" w:cs="Courier New" w:hint="default"/>
      </w:rPr>
    </w:lvl>
    <w:lvl w:ilvl="5" w:tplc="04220005" w:tentative="1">
      <w:start w:val="1"/>
      <w:numFmt w:val="bullet"/>
      <w:lvlText w:val=""/>
      <w:lvlJc w:val="left"/>
      <w:pPr>
        <w:tabs>
          <w:tab w:val="num" w:pos="4207"/>
        </w:tabs>
        <w:ind w:left="4207" w:hanging="360"/>
      </w:pPr>
      <w:rPr>
        <w:rFonts w:ascii="Wingdings" w:hAnsi="Wingdings" w:hint="default"/>
      </w:rPr>
    </w:lvl>
    <w:lvl w:ilvl="6" w:tplc="04220001" w:tentative="1">
      <w:start w:val="1"/>
      <w:numFmt w:val="bullet"/>
      <w:lvlText w:val=""/>
      <w:lvlJc w:val="left"/>
      <w:pPr>
        <w:tabs>
          <w:tab w:val="num" w:pos="4927"/>
        </w:tabs>
        <w:ind w:left="4927" w:hanging="360"/>
      </w:pPr>
      <w:rPr>
        <w:rFonts w:ascii="Symbol" w:hAnsi="Symbol" w:hint="default"/>
      </w:rPr>
    </w:lvl>
    <w:lvl w:ilvl="7" w:tplc="04220003" w:tentative="1">
      <w:start w:val="1"/>
      <w:numFmt w:val="bullet"/>
      <w:lvlText w:val="o"/>
      <w:lvlJc w:val="left"/>
      <w:pPr>
        <w:tabs>
          <w:tab w:val="num" w:pos="5647"/>
        </w:tabs>
        <w:ind w:left="5647" w:hanging="360"/>
      </w:pPr>
      <w:rPr>
        <w:rFonts w:ascii="Courier New" w:hAnsi="Courier New" w:cs="Courier New" w:hint="default"/>
      </w:rPr>
    </w:lvl>
    <w:lvl w:ilvl="8" w:tplc="04220005" w:tentative="1">
      <w:start w:val="1"/>
      <w:numFmt w:val="bullet"/>
      <w:lvlText w:val=""/>
      <w:lvlJc w:val="left"/>
      <w:pPr>
        <w:tabs>
          <w:tab w:val="num" w:pos="6367"/>
        </w:tabs>
        <w:ind w:left="6367" w:hanging="360"/>
      </w:pPr>
      <w:rPr>
        <w:rFonts w:ascii="Wingdings" w:hAnsi="Wingdings" w:hint="default"/>
      </w:rPr>
    </w:lvl>
  </w:abstractNum>
  <w:abstractNum w:abstractNumId="99">
    <w:nsid w:val="2E4968E5"/>
    <w:multiLevelType w:val="hybridMultilevel"/>
    <w:tmpl w:val="DA20B706"/>
    <w:lvl w:ilvl="0" w:tplc="5CB4CD2A">
      <w:start w:val="1"/>
      <w:numFmt w:val="bullet"/>
      <w:lvlText w:val=""/>
      <w:lvlJc w:val="left"/>
      <w:pPr>
        <w:tabs>
          <w:tab w:val="num" w:pos="92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3837579E"/>
    <w:multiLevelType w:val="hybridMultilevel"/>
    <w:tmpl w:val="1758F492"/>
    <w:lvl w:ilvl="0" w:tplc="AD784316">
      <w:start w:val="1"/>
      <w:numFmt w:val="bullet"/>
      <w:lvlText w:val=""/>
      <w:lvlJc w:val="left"/>
      <w:pPr>
        <w:tabs>
          <w:tab w:val="num" w:pos="92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4AE444AE"/>
    <w:multiLevelType w:val="hybridMultilevel"/>
    <w:tmpl w:val="AA4CD234"/>
    <w:lvl w:ilvl="0" w:tplc="B112AB0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2">
    <w:nsid w:val="548246A7"/>
    <w:multiLevelType w:val="hybridMultilevel"/>
    <w:tmpl w:val="5FACD4D0"/>
    <w:lvl w:ilvl="0" w:tplc="B1D2484E">
      <w:start w:val="14"/>
      <w:numFmt w:val="bullet"/>
      <w:lvlText w:val="–"/>
      <w:lvlJc w:val="left"/>
      <w:pPr>
        <w:tabs>
          <w:tab w:val="num" w:pos="2160"/>
        </w:tabs>
        <w:ind w:left="2160" w:hanging="360"/>
      </w:pPr>
      <w:rPr>
        <w:rFonts w:ascii="Times New Roman" w:eastAsia="Times New Roman" w:hAnsi="Times New Roman" w:hint="default"/>
      </w:rPr>
    </w:lvl>
    <w:lvl w:ilvl="1" w:tplc="B1D2484E">
      <w:start w:val="14"/>
      <w:numFmt w:val="bullet"/>
      <w:lvlText w:val="–"/>
      <w:lvlJc w:val="left"/>
      <w:pPr>
        <w:tabs>
          <w:tab w:val="num" w:pos="2160"/>
        </w:tabs>
        <w:ind w:left="2160" w:hanging="360"/>
      </w:pPr>
      <w:rPr>
        <w:rFonts w:ascii="Times New Roman" w:eastAsia="Times New Roman" w:hAnsi="Times New Roman"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3">
    <w:nsid w:val="58EB7D4D"/>
    <w:multiLevelType w:val="multilevel"/>
    <w:tmpl w:val="98D6EEE2"/>
    <w:lvl w:ilvl="0">
      <w:start w:val="1"/>
      <w:numFmt w:val="decimal"/>
      <w:lvlText w:val="%1."/>
      <w:lvlJc w:val="left"/>
      <w:pPr>
        <w:ind w:left="851" w:firstLine="0"/>
      </w:pPr>
      <w:rPr>
        <w:rFonts w:ascii="Times New Roman" w:hAnsi="Times New Roman" w:cs="Times New Roman" w:hint="default"/>
        <w:b w:val="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4">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5">
    <w:nsid w:val="609A3EFC"/>
    <w:multiLevelType w:val="hybridMultilevel"/>
    <w:tmpl w:val="9B38473E"/>
    <w:lvl w:ilvl="0" w:tplc="13F033C6">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6">
    <w:nsid w:val="6D9C3EE7"/>
    <w:multiLevelType w:val="hybridMultilevel"/>
    <w:tmpl w:val="A2EE2F32"/>
    <w:lvl w:ilvl="0" w:tplc="9C725BD6">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7">
    <w:nsid w:val="74A817E1"/>
    <w:multiLevelType w:val="hybridMultilevel"/>
    <w:tmpl w:val="7E589358"/>
    <w:lvl w:ilvl="0" w:tplc="FFFFFFFF">
      <w:start w:val="1"/>
      <w:numFmt w:val="bullet"/>
      <w:lvlText w:val=""/>
      <w:lvlJc w:val="left"/>
      <w:pPr>
        <w:tabs>
          <w:tab w:val="num" w:pos="900"/>
        </w:tabs>
        <w:ind w:left="143" w:firstLine="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765E4374"/>
    <w:multiLevelType w:val="hybridMultilevel"/>
    <w:tmpl w:val="D76AA9D4"/>
    <w:lvl w:ilvl="0" w:tplc="46082B60">
      <w:numFmt w:val="bullet"/>
      <w:lvlText w:val="-"/>
      <w:lvlJc w:val="left"/>
      <w:pPr>
        <w:tabs>
          <w:tab w:val="num" w:pos="2619"/>
        </w:tabs>
        <w:ind w:left="2619" w:hanging="975"/>
      </w:pPr>
      <w:rPr>
        <w:rFonts w:ascii="Times New Roman" w:eastAsia="Times New Roman" w:hAnsi="Times New Roman" w:hint="default"/>
      </w:rPr>
    </w:lvl>
    <w:lvl w:ilvl="1" w:tplc="04190003">
      <w:start w:val="1"/>
      <w:numFmt w:val="bullet"/>
      <w:lvlText w:val="o"/>
      <w:lvlJc w:val="left"/>
      <w:pPr>
        <w:tabs>
          <w:tab w:val="num" w:pos="2262"/>
        </w:tabs>
        <w:ind w:left="2262" w:hanging="360"/>
      </w:pPr>
      <w:rPr>
        <w:rFonts w:ascii="Courier New" w:hAnsi="Courier New" w:cs="Courier New" w:hint="default"/>
      </w:rPr>
    </w:lvl>
    <w:lvl w:ilvl="2" w:tplc="04190005">
      <w:start w:val="1"/>
      <w:numFmt w:val="bullet"/>
      <w:lvlText w:val=""/>
      <w:lvlJc w:val="left"/>
      <w:pPr>
        <w:tabs>
          <w:tab w:val="num" w:pos="2982"/>
        </w:tabs>
        <w:ind w:left="2982" w:hanging="360"/>
      </w:pPr>
      <w:rPr>
        <w:rFonts w:ascii="Wingdings" w:hAnsi="Wingdings" w:cs="Wingdings" w:hint="default"/>
      </w:rPr>
    </w:lvl>
    <w:lvl w:ilvl="3" w:tplc="04190001">
      <w:start w:val="1"/>
      <w:numFmt w:val="bullet"/>
      <w:lvlText w:val=""/>
      <w:lvlJc w:val="left"/>
      <w:pPr>
        <w:tabs>
          <w:tab w:val="num" w:pos="3702"/>
        </w:tabs>
        <w:ind w:left="3702" w:hanging="360"/>
      </w:pPr>
      <w:rPr>
        <w:rFonts w:ascii="Symbol" w:hAnsi="Symbol" w:cs="Symbol" w:hint="default"/>
      </w:rPr>
    </w:lvl>
    <w:lvl w:ilvl="4" w:tplc="04190003">
      <w:start w:val="1"/>
      <w:numFmt w:val="bullet"/>
      <w:lvlText w:val="o"/>
      <w:lvlJc w:val="left"/>
      <w:pPr>
        <w:tabs>
          <w:tab w:val="num" w:pos="4422"/>
        </w:tabs>
        <w:ind w:left="4422" w:hanging="360"/>
      </w:pPr>
      <w:rPr>
        <w:rFonts w:ascii="Courier New" w:hAnsi="Courier New" w:cs="Courier New" w:hint="default"/>
      </w:rPr>
    </w:lvl>
    <w:lvl w:ilvl="5" w:tplc="04190005">
      <w:start w:val="1"/>
      <w:numFmt w:val="bullet"/>
      <w:lvlText w:val=""/>
      <w:lvlJc w:val="left"/>
      <w:pPr>
        <w:tabs>
          <w:tab w:val="num" w:pos="5142"/>
        </w:tabs>
        <w:ind w:left="5142" w:hanging="360"/>
      </w:pPr>
      <w:rPr>
        <w:rFonts w:ascii="Wingdings" w:hAnsi="Wingdings" w:cs="Wingdings" w:hint="default"/>
      </w:rPr>
    </w:lvl>
    <w:lvl w:ilvl="6" w:tplc="04190001">
      <w:start w:val="1"/>
      <w:numFmt w:val="bullet"/>
      <w:lvlText w:val=""/>
      <w:lvlJc w:val="left"/>
      <w:pPr>
        <w:tabs>
          <w:tab w:val="num" w:pos="5862"/>
        </w:tabs>
        <w:ind w:left="5862" w:hanging="360"/>
      </w:pPr>
      <w:rPr>
        <w:rFonts w:ascii="Symbol" w:hAnsi="Symbol" w:cs="Symbol" w:hint="default"/>
      </w:rPr>
    </w:lvl>
    <w:lvl w:ilvl="7" w:tplc="04190003">
      <w:start w:val="1"/>
      <w:numFmt w:val="bullet"/>
      <w:lvlText w:val="o"/>
      <w:lvlJc w:val="left"/>
      <w:pPr>
        <w:tabs>
          <w:tab w:val="num" w:pos="6582"/>
        </w:tabs>
        <w:ind w:left="6582" w:hanging="360"/>
      </w:pPr>
      <w:rPr>
        <w:rFonts w:ascii="Courier New" w:hAnsi="Courier New" w:cs="Courier New" w:hint="default"/>
      </w:rPr>
    </w:lvl>
    <w:lvl w:ilvl="8" w:tplc="04190005">
      <w:start w:val="1"/>
      <w:numFmt w:val="bullet"/>
      <w:lvlText w:val=""/>
      <w:lvlJc w:val="left"/>
      <w:pPr>
        <w:tabs>
          <w:tab w:val="num" w:pos="7302"/>
        </w:tabs>
        <w:ind w:left="7302" w:hanging="360"/>
      </w:pPr>
      <w:rPr>
        <w:rFonts w:ascii="Wingdings" w:hAnsi="Wingdings" w:cs="Wingdings" w:hint="default"/>
      </w:rPr>
    </w:lvl>
  </w:abstractNum>
  <w:abstractNum w:abstractNumId="109">
    <w:nsid w:val="7B53612F"/>
    <w:multiLevelType w:val="hybridMultilevel"/>
    <w:tmpl w:val="40F8C814"/>
    <w:lvl w:ilvl="0" w:tplc="46082B60">
      <w:numFmt w:val="bullet"/>
      <w:lvlText w:val="-"/>
      <w:lvlJc w:val="left"/>
      <w:pPr>
        <w:tabs>
          <w:tab w:val="num" w:pos="2630"/>
        </w:tabs>
        <w:ind w:left="2630" w:hanging="975"/>
      </w:pPr>
      <w:rPr>
        <w:rFonts w:ascii="Times New Roman" w:eastAsia="Times New Roman" w:hAnsi="Times New Roman" w:hint="default"/>
      </w:rPr>
    </w:lvl>
    <w:lvl w:ilvl="1" w:tplc="04190003">
      <w:start w:val="1"/>
      <w:numFmt w:val="bullet"/>
      <w:lvlText w:val="o"/>
      <w:lvlJc w:val="left"/>
      <w:pPr>
        <w:tabs>
          <w:tab w:val="num" w:pos="2273"/>
        </w:tabs>
        <w:ind w:left="2273" w:hanging="360"/>
      </w:pPr>
      <w:rPr>
        <w:rFonts w:ascii="Courier New" w:hAnsi="Courier New" w:cs="Courier New" w:hint="default"/>
      </w:rPr>
    </w:lvl>
    <w:lvl w:ilvl="2" w:tplc="04190005">
      <w:start w:val="1"/>
      <w:numFmt w:val="bullet"/>
      <w:lvlText w:val=""/>
      <w:lvlJc w:val="left"/>
      <w:pPr>
        <w:tabs>
          <w:tab w:val="num" w:pos="2993"/>
        </w:tabs>
        <w:ind w:left="2993" w:hanging="360"/>
      </w:pPr>
      <w:rPr>
        <w:rFonts w:ascii="Wingdings" w:hAnsi="Wingdings" w:cs="Wingdings" w:hint="default"/>
      </w:rPr>
    </w:lvl>
    <w:lvl w:ilvl="3" w:tplc="04190001">
      <w:start w:val="1"/>
      <w:numFmt w:val="bullet"/>
      <w:lvlText w:val=""/>
      <w:lvlJc w:val="left"/>
      <w:pPr>
        <w:tabs>
          <w:tab w:val="num" w:pos="3713"/>
        </w:tabs>
        <w:ind w:left="3713" w:hanging="360"/>
      </w:pPr>
      <w:rPr>
        <w:rFonts w:ascii="Symbol" w:hAnsi="Symbol" w:cs="Symbol" w:hint="default"/>
      </w:rPr>
    </w:lvl>
    <w:lvl w:ilvl="4" w:tplc="04190003">
      <w:start w:val="1"/>
      <w:numFmt w:val="bullet"/>
      <w:lvlText w:val="o"/>
      <w:lvlJc w:val="left"/>
      <w:pPr>
        <w:tabs>
          <w:tab w:val="num" w:pos="4433"/>
        </w:tabs>
        <w:ind w:left="4433" w:hanging="360"/>
      </w:pPr>
      <w:rPr>
        <w:rFonts w:ascii="Courier New" w:hAnsi="Courier New" w:cs="Courier New" w:hint="default"/>
      </w:rPr>
    </w:lvl>
    <w:lvl w:ilvl="5" w:tplc="04190005">
      <w:start w:val="1"/>
      <w:numFmt w:val="bullet"/>
      <w:lvlText w:val=""/>
      <w:lvlJc w:val="left"/>
      <w:pPr>
        <w:tabs>
          <w:tab w:val="num" w:pos="5153"/>
        </w:tabs>
        <w:ind w:left="5153" w:hanging="360"/>
      </w:pPr>
      <w:rPr>
        <w:rFonts w:ascii="Wingdings" w:hAnsi="Wingdings" w:cs="Wingdings" w:hint="default"/>
      </w:rPr>
    </w:lvl>
    <w:lvl w:ilvl="6" w:tplc="04190001">
      <w:start w:val="1"/>
      <w:numFmt w:val="bullet"/>
      <w:lvlText w:val=""/>
      <w:lvlJc w:val="left"/>
      <w:pPr>
        <w:tabs>
          <w:tab w:val="num" w:pos="5873"/>
        </w:tabs>
        <w:ind w:left="5873" w:hanging="360"/>
      </w:pPr>
      <w:rPr>
        <w:rFonts w:ascii="Symbol" w:hAnsi="Symbol" w:cs="Symbol" w:hint="default"/>
      </w:rPr>
    </w:lvl>
    <w:lvl w:ilvl="7" w:tplc="04190003">
      <w:start w:val="1"/>
      <w:numFmt w:val="bullet"/>
      <w:lvlText w:val="o"/>
      <w:lvlJc w:val="left"/>
      <w:pPr>
        <w:tabs>
          <w:tab w:val="num" w:pos="6593"/>
        </w:tabs>
        <w:ind w:left="6593" w:hanging="360"/>
      </w:pPr>
      <w:rPr>
        <w:rFonts w:ascii="Courier New" w:hAnsi="Courier New" w:cs="Courier New" w:hint="default"/>
      </w:rPr>
    </w:lvl>
    <w:lvl w:ilvl="8" w:tplc="04190005">
      <w:start w:val="1"/>
      <w:numFmt w:val="bullet"/>
      <w:lvlText w:val=""/>
      <w:lvlJc w:val="left"/>
      <w:pPr>
        <w:tabs>
          <w:tab w:val="num" w:pos="7313"/>
        </w:tabs>
        <w:ind w:left="7313" w:hanging="360"/>
      </w:pPr>
      <w:rPr>
        <w:rFonts w:ascii="Wingdings" w:hAnsi="Wingdings" w:cs="Wingdings" w:hint="default"/>
      </w:rPr>
    </w:lvl>
  </w:abstractNum>
  <w:abstractNum w:abstractNumId="110">
    <w:nsid w:val="7D7662D4"/>
    <w:multiLevelType w:val="multilevel"/>
    <w:tmpl w:val="61A21566"/>
    <w:lvl w:ilvl="0">
      <w:start w:val="9"/>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1">
    <w:nsid w:val="7F0B0F5A"/>
    <w:multiLevelType w:val="hybridMultilevel"/>
    <w:tmpl w:val="3922243C"/>
    <w:lvl w:ilvl="0" w:tplc="BA62DB84">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02"/>
  </w:num>
  <w:num w:numId="7">
    <w:abstractNumId w:val="90"/>
  </w:num>
  <w:num w:numId="8">
    <w:abstractNumId w:val="109"/>
  </w:num>
  <w:num w:numId="9">
    <w:abstractNumId w:val="108"/>
  </w:num>
  <w:num w:numId="10">
    <w:abstractNumId w:val="89"/>
  </w:num>
  <w:num w:numId="11">
    <w:abstractNumId w:val="80"/>
  </w:num>
  <w:num w:numId="12">
    <w:abstractNumId w:val="99"/>
  </w:num>
  <w:num w:numId="13">
    <w:abstractNumId w:val="95"/>
  </w:num>
  <w:num w:numId="14">
    <w:abstractNumId w:val="100"/>
  </w:num>
  <w:num w:numId="15">
    <w:abstractNumId w:val="107"/>
  </w:num>
  <w:num w:numId="16">
    <w:abstractNumId w:val="111"/>
  </w:num>
  <w:num w:numId="17">
    <w:abstractNumId w:val="96"/>
  </w:num>
  <w:num w:numId="18">
    <w:abstractNumId w:val="97"/>
  </w:num>
  <w:num w:numId="19">
    <w:abstractNumId w:val="91"/>
  </w:num>
  <w:num w:numId="20">
    <w:abstractNumId w:val="92"/>
  </w:num>
  <w:num w:numId="21">
    <w:abstractNumId w:val="110"/>
  </w:num>
  <w:num w:numId="22">
    <w:abstractNumId w:val="101"/>
  </w:num>
  <w:num w:numId="23">
    <w:abstractNumId w:val="103"/>
  </w:num>
  <w:num w:numId="24">
    <w:abstractNumId w:val="7"/>
  </w:num>
  <w:num w:numId="25">
    <w:abstractNumId w:val="5"/>
  </w:num>
  <w:num w:numId="26">
    <w:abstractNumId w:val="4"/>
  </w:num>
  <w:num w:numId="27">
    <w:abstractNumId w:val="8"/>
  </w:num>
  <w:num w:numId="28">
    <w:abstractNumId w:val="2"/>
  </w:num>
  <w:num w:numId="29">
    <w:abstractNumId w:val="1"/>
  </w:num>
  <w:num w:numId="30">
    <w:abstractNumId w:val="0"/>
  </w:num>
  <w:num w:numId="31">
    <w:abstractNumId w:val="98"/>
  </w:num>
  <w:num w:numId="3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6"/>
  </w:num>
  <w:num w:numId="34">
    <w:abstractNumId w:val="83"/>
  </w:num>
  <w:num w:numId="35">
    <w:abstractNumId w:val="10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journals.indexcopernicus.com/+++++++,p24780545,3.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rsa.lib.sjtu.edu.cn/html/list_by_alph.asp?alph=e&amp;lan=en&amp;core=&amp;page=36"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journals.indexcopernicus.com/+++++++,p24780545,3.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journals.indexcopernicus.com/+++++++,p24780545,3.html" TargetMode="External"/><Relationship Id="rId20" Type="http://schemas.openxmlformats.org/officeDocument/2006/relationships/hyperlink" Target="http://journals.indexcopernicus.com/+++++++,p24780545,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TEMP/iblock_element_edit.php%3fIBLOCK_ID=30&amp;type=publications&amp;ID=112844&amp;lang=ua&amp;find_section_section=0&amp;WF=Y" TargetMode="External"/><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yperlink" Target="../../../../../../TEMP/iblock_element_edit.ph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journals.indexcopernicus.com/+++++++,p24780545,3.html" TargetMode="External"/><Relationship Id="rId22" Type="http://schemas.openxmlformats.org/officeDocument/2006/relationships/header" Target="header3.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1245B-8BCA-41C3-874E-A39FBFF7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3232</TotalTime>
  <Pages>25</Pages>
  <Words>7719</Words>
  <Characters>43999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cp:revision>
  <cp:lastPrinted>2009-02-06T05:36:00Z</cp:lastPrinted>
  <dcterms:created xsi:type="dcterms:W3CDTF">2021-01-21T08:41:00Z</dcterms:created>
  <dcterms:modified xsi:type="dcterms:W3CDTF">2021-02-04T14:30:00Z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