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833276" w:rsidRDefault="00833276" w:rsidP="00833276">
      <w:pPr>
        <w:spacing w:line="360" w:lineRule="auto"/>
        <w:jc w:val="center"/>
        <w:rPr>
          <w:b/>
          <w:sz w:val="28"/>
          <w:lang w:val="uk-UA"/>
        </w:rPr>
      </w:pPr>
    </w:p>
    <w:p w:rsidR="00833276" w:rsidRPr="00230E6B" w:rsidRDefault="00833276" w:rsidP="00833276">
      <w:pPr>
        <w:spacing w:line="360" w:lineRule="auto"/>
        <w:jc w:val="center"/>
        <w:rPr>
          <w:sz w:val="28"/>
          <w:lang w:val="uk-UA"/>
        </w:rPr>
      </w:pPr>
      <w:r w:rsidRPr="00230E6B">
        <w:rPr>
          <w:sz w:val="28"/>
          <w:lang w:val="uk-UA"/>
        </w:rPr>
        <w:t xml:space="preserve">Інститут ендокринології та обміну речовин  </w:t>
      </w:r>
    </w:p>
    <w:p w:rsidR="00833276" w:rsidRPr="00230E6B" w:rsidRDefault="00833276" w:rsidP="00833276">
      <w:pPr>
        <w:spacing w:line="360" w:lineRule="auto"/>
        <w:jc w:val="center"/>
        <w:rPr>
          <w:bCs/>
          <w:sz w:val="28"/>
          <w:lang w:val="uk-UA"/>
        </w:rPr>
      </w:pPr>
      <w:r w:rsidRPr="00230E6B">
        <w:rPr>
          <w:sz w:val="28"/>
          <w:lang w:val="uk-UA"/>
        </w:rPr>
        <w:t>ім. В.П.</w:t>
      </w:r>
      <w:r w:rsidRPr="00833276">
        <w:rPr>
          <w:sz w:val="28"/>
          <w:lang w:val="uk-UA"/>
        </w:rPr>
        <w:t xml:space="preserve"> </w:t>
      </w:r>
      <w:r w:rsidRPr="00230E6B">
        <w:rPr>
          <w:sz w:val="28"/>
          <w:lang w:val="uk-UA"/>
        </w:rPr>
        <w:t xml:space="preserve">Комісаренка </w:t>
      </w:r>
      <w:r w:rsidRPr="00833276">
        <w:rPr>
          <w:bCs/>
          <w:sz w:val="28"/>
          <w:lang w:val="uk-UA"/>
        </w:rPr>
        <w:t>АМН У</w:t>
      </w:r>
      <w:r w:rsidRPr="00230E6B">
        <w:rPr>
          <w:bCs/>
          <w:sz w:val="28"/>
          <w:lang w:val="uk-UA"/>
        </w:rPr>
        <w:t>країни</w:t>
      </w:r>
    </w:p>
    <w:p w:rsidR="00833276" w:rsidRPr="00833276" w:rsidRDefault="00833276" w:rsidP="00833276">
      <w:pPr>
        <w:spacing w:line="360" w:lineRule="auto"/>
        <w:rPr>
          <w:sz w:val="28"/>
          <w:lang w:val="uk-UA"/>
        </w:rPr>
      </w:pPr>
    </w:p>
    <w:p w:rsidR="00833276" w:rsidRDefault="00833276" w:rsidP="00833276">
      <w:pPr>
        <w:spacing w:line="360" w:lineRule="auto"/>
        <w:rPr>
          <w:sz w:val="28"/>
          <w:lang w:val="uk-UA"/>
        </w:rPr>
      </w:pPr>
    </w:p>
    <w:p w:rsidR="00833276" w:rsidRDefault="00833276" w:rsidP="00833276">
      <w:pPr>
        <w:spacing w:line="360" w:lineRule="auto"/>
        <w:rPr>
          <w:sz w:val="28"/>
          <w:lang w:val="uk-UA"/>
        </w:rPr>
      </w:pPr>
    </w:p>
    <w:p w:rsidR="00833276" w:rsidRDefault="00833276" w:rsidP="00833276">
      <w:pPr>
        <w:spacing w:line="360" w:lineRule="auto"/>
        <w:jc w:val="center"/>
        <w:rPr>
          <w:sz w:val="28"/>
          <w:lang w:val="uk-UA"/>
        </w:rPr>
      </w:pPr>
      <w:r w:rsidRPr="00C46C71">
        <w:rPr>
          <w:b/>
          <w:sz w:val="28"/>
          <w:lang w:val="uk-UA"/>
        </w:rPr>
        <w:t>МЕЛЬНИЧЕНКО</w:t>
      </w:r>
      <w:r>
        <w:rPr>
          <w:sz w:val="28"/>
          <w:lang w:val="uk-UA"/>
        </w:rPr>
        <w:t xml:space="preserve"> </w:t>
      </w:r>
      <w:r w:rsidRPr="00C46C71">
        <w:rPr>
          <w:b/>
          <w:sz w:val="28"/>
          <w:lang w:val="uk-UA"/>
        </w:rPr>
        <w:t>Світлана Вітаськівна</w:t>
      </w:r>
    </w:p>
    <w:p w:rsidR="00833276" w:rsidRDefault="00833276" w:rsidP="00833276">
      <w:pPr>
        <w:spacing w:line="360" w:lineRule="auto"/>
        <w:jc w:val="center"/>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833276" w:rsidRDefault="00833276" w:rsidP="00833276">
      <w:pPr>
        <w:spacing w:line="360" w:lineRule="auto"/>
        <w:ind w:left="4248" w:firstLine="708"/>
        <w:jc w:val="center"/>
        <w:rPr>
          <w:sz w:val="28"/>
          <w:lang w:val="uk-UA"/>
        </w:rPr>
      </w:pPr>
      <w:r>
        <w:rPr>
          <w:sz w:val="28"/>
          <w:lang w:val="uk-UA"/>
        </w:rPr>
        <w:t>УДК 616.379-008.64:616.153.96-07-097</w:t>
      </w:r>
    </w:p>
    <w:p w:rsidR="00833276" w:rsidRDefault="00833276" w:rsidP="00833276">
      <w:pPr>
        <w:spacing w:line="360" w:lineRule="auto"/>
        <w:jc w:val="center"/>
        <w:rPr>
          <w:sz w:val="28"/>
          <w:lang w:val="uk-UA"/>
        </w:rPr>
      </w:pPr>
    </w:p>
    <w:p w:rsidR="00833276" w:rsidRPr="00833276" w:rsidRDefault="00833276" w:rsidP="00833276">
      <w:pPr>
        <w:pStyle w:val="afffffff2"/>
        <w:spacing w:line="360" w:lineRule="auto"/>
        <w:ind w:left="360"/>
        <w:rPr>
          <w:rFonts w:ascii="Times New Roman" w:hAnsi="Times New Roman" w:cs="Times New Roman"/>
          <w:b/>
          <w:bCs/>
          <w:lang w:val="uk-UA"/>
        </w:rPr>
      </w:pPr>
      <w:r w:rsidRPr="00833276">
        <w:rPr>
          <w:rFonts w:ascii="Times New Roman" w:hAnsi="Times New Roman" w:cs="Times New Roman"/>
          <w:b/>
          <w:bCs/>
          <w:lang w:val="uk-UA"/>
        </w:rPr>
        <w:t xml:space="preserve">ВИДІЛЕННЯ ТА ХАРАКТЕРИСТИКА БІЛКОВИХ ЧИННИКІВ, ЩО ЗВ’ЯЗУЮТЬ ІНСУЛІН В КРОВІ ЛЮДЕЙ, ХВОРИХ </w:t>
      </w:r>
    </w:p>
    <w:p w:rsidR="00833276" w:rsidRDefault="00833276" w:rsidP="00833276">
      <w:pPr>
        <w:pStyle w:val="afffffff2"/>
        <w:spacing w:line="360" w:lineRule="auto"/>
        <w:ind w:left="360"/>
        <w:rPr>
          <w:rFonts w:ascii="Times New Roman" w:hAnsi="Times New Roman" w:cs="Times New Roman"/>
          <w:b/>
          <w:bCs/>
        </w:rPr>
      </w:pPr>
      <w:r>
        <w:rPr>
          <w:rFonts w:ascii="Times New Roman" w:hAnsi="Times New Roman" w:cs="Times New Roman"/>
          <w:b/>
          <w:bCs/>
        </w:rPr>
        <w:t xml:space="preserve">НА ЦУКРОВИЙ ДІАБЕТ </w:t>
      </w:r>
    </w:p>
    <w:p w:rsidR="00833276" w:rsidRDefault="00833276" w:rsidP="00833276">
      <w:pPr>
        <w:pStyle w:val="afffffff2"/>
        <w:spacing w:line="360" w:lineRule="auto"/>
        <w:ind w:left="360"/>
        <w:jc w:val="both"/>
        <w:rPr>
          <w:rFonts w:ascii="Times New Roman" w:hAnsi="Times New Roman" w:cs="Times New Roman"/>
          <w:b/>
          <w:bCs/>
        </w:rPr>
      </w:pPr>
    </w:p>
    <w:p w:rsidR="00833276" w:rsidRDefault="00833276" w:rsidP="00833276">
      <w:pPr>
        <w:pStyle w:val="afffffff2"/>
        <w:spacing w:line="360" w:lineRule="auto"/>
        <w:ind w:left="360"/>
        <w:jc w:val="both"/>
        <w:rPr>
          <w:rFonts w:ascii="Times New Roman" w:hAnsi="Times New Roman" w:cs="Times New Roman"/>
          <w:b/>
          <w:bCs/>
        </w:rPr>
      </w:pPr>
    </w:p>
    <w:p w:rsidR="00833276" w:rsidRDefault="00833276" w:rsidP="00833276">
      <w:pPr>
        <w:pStyle w:val="afffffff2"/>
        <w:spacing w:line="360" w:lineRule="auto"/>
        <w:ind w:left="360"/>
        <w:jc w:val="both"/>
        <w:rPr>
          <w:rFonts w:ascii="Times New Roman" w:hAnsi="Times New Roman" w:cs="Times New Roman"/>
          <w:b/>
          <w:bCs/>
        </w:rPr>
      </w:pPr>
    </w:p>
    <w:p w:rsidR="00833276" w:rsidRDefault="00833276" w:rsidP="00833276">
      <w:pPr>
        <w:pStyle w:val="afffffff2"/>
        <w:spacing w:line="360" w:lineRule="auto"/>
        <w:ind w:left="360"/>
        <w:rPr>
          <w:rFonts w:ascii="Times New Roman" w:hAnsi="Times New Roman" w:cs="Times New Roman"/>
        </w:rPr>
      </w:pPr>
      <w:r>
        <w:rPr>
          <w:rFonts w:ascii="Times New Roman" w:hAnsi="Times New Roman" w:cs="Times New Roman"/>
        </w:rPr>
        <w:t>14. 01. 14 – ендокринологія</w:t>
      </w:r>
    </w:p>
    <w:p w:rsidR="00833276" w:rsidRDefault="00833276" w:rsidP="00833276">
      <w:pPr>
        <w:pStyle w:val="afffffff2"/>
        <w:spacing w:line="360" w:lineRule="auto"/>
        <w:ind w:left="360"/>
        <w:jc w:val="both"/>
        <w:rPr>
          <w:rFonts w:ascii="Times New Roman" w:hAnsi="Times New Roman" w:cs="Times New Roman"/>
        </w:rPr>
      </w:pPr>
    </w:p>
    <w:p w:rsidR="00833276" w:rsidRDefault="00833276" w:rsidP="00833276">
      <w:pPr>
        <w:pStyle w:val="afffffff2"/>
        <w:spacing w:line="360" w:lineRule="auto"/>
        <w:ind w:left="360"/>
        <w:jc w:val="both"/>
        <w:rPr>
          <w:rFonts w:ascii="Times New Roman" w:hAnsi="Times New Roman" w:cs="Times New Roman"/>
        </w:rPr>
      </w:pPr>
    </w:p>
    <w:p w:rsidR="00833276" w:rsidRDefault="00833276" w:rsidP="00833276">
      <w:pPr>
        <w:pStyle w:val="afffffff2"/>
        <w:spacing w:line="360" w:lineRule="auto"/>
        <w:ind w:left="360"/>
        <w:rPr>
          <w:rFonts w:ascii="Times New Roman" w:hAnsi="Times New Roman" w:cs="Times New Roman"/>
        </w:rPr>
      </w:pPr>
      <w:r>
        <w:rPr>
          <w:rFonts w:ascii="Times New Roman" w:hAnsi="Times New Roman" w:cs="Times New Roman"/>
        </w:rPr>
        <w:t>АВТОРЕФЕРАТ</w:t>
      </w:r>
    </w:p>
    <w:p w:rsidR="00833276" w:rsidRDefault="00833276" w:rsidP="00833276">
      <w:pPr>
        <w:pStyle w:val="afffffff2"/>
        <w:spacing w:line="360" w:lineRule="auto"/>
        <w:ind w:left="360"/>
        <w:rPr>
          <w:rFonts w:ascii="Times New Roman" w:hAnsi="Times New Roman" w:cs="Times New Roman"/>
        </w:rPr>
      </w:pPr>
      <w:r>
        <w:rPr>
          <w:rFonts w:ascii="Times New Roman" w:hAnsi="Times New Roman" w:cs="Times New Roman"/>
        </w:rPr>
        <w:t>дисертації на здобуття наукового ступеня</w:t>
      </w:r>
    </w:p>
    <w:p w:rsidR="00833276" w:rsidRDefault="00833276" w:rsidP="00833276">
      <w:pPr>
        <w:pStyle w:val="afffffff2"/>
        <w:spacing w:line="360" w:lineRule="auto"/>
        <w:ind w:left="360"/>
        <w:rPr>
          <w:rFonts w:ascii="Times New Roman" w:hAnsi="Times New Roman" w:cs="Times New Roman"/>
        </w:rPr>
      </w:pPr>
      <w:r>
        <w:rPr>
          <w:rFonts w:ascii="Times New Roman" w:hAnsi="Times New Roman" w:cs="Times New Roman"/>
        </w:rPr>
        <w:t>кандидата біологічних наук</w:t>
      </w:r>
    </w:p>
    <w:p w:rsidR="00833276" w:rsidRDefault="00833276" w:rsidP="00833276">
      <w:pPr>
        <w:pStyle w:val="afffffff2"/>
        <w:spacing w:line="360" w:lineRule="auto"/>
        <w:ind w:left="360"/>
        <w:jc w:val="both"/>
        <w:rPr>
          <w:rFonts w:ascii="Times New Roman" w:hAnsi="Times New Roman" w:cs="Times New Roman"/>
        </w:rPr>
      </w:pPr>
    </w:p>
    <w:p w:rsidR="00833276" w:rsidRDefault="00833276" w:rsidP="00833276">
      <w:pPr>
        <w:pStyle w:val="afffffff2"/>
        <w:spacing w:line="360" w:lineRule="auto"/>
        <w:ind w:left="360"/>
        <w:jc w:val="both"/>
        <w:rPr>
          <w:rFonts w:ascii="Times New Roman" w:hAnsi="Times New Roman" w:cs="Times New Roman"/>
        </w:rPr>
      </w:pPr>
    </w:p>
    <w:p w:rsidR="00833276" w:rsidRDefault="00833276" w:rsidP="00833276">
      <w:pPr>
        <w:pStyle w:val="afffffff2"/>
        <w:spacing w:line="360" w:lineRule="auto"/>
        <w:ind w:left="4968" w:firstLine="6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33276" w:rsidRDefault="00833276" w:rsidP="00833276">
      <w:pPr>
        <w:pStyle w:val="afffffff2"/>
        <w:spacing w:line="360" w:lineRule="auto"/>
        <w:ind w:left="3900" w:firstLine="348"/>
        <w:jc w:val="both"/>
        <w:rPr>
          <w:rFonts w:ascii="Times New Roman" w:hAnsi="Times New Roman" w:cs="Times New Roman"/>
        </w:rPr>
      </w:pPr>
    </w:p>
    <w:p w:rsidR="00833276" w:rsidRDefault="00833276" w:rsidP="00833276">
      <w:pPr>
        <w:pStyle w:val="afffffff2"/>
        <w:spacing w:line="360" w:lineRule="auto"/>
        <w:ind w:left="3900" w:firstLine="348"/>
        <w:jc w:val="both"/>
        <w:rPr>
          <w:rFonts w:ascii="Times New Roman" w:hAnsi="Times New Roman" w:cs="Times New Roman"/>
        </w:rPr>
      </w:pPr>
      <w:r>
        <w:rPr>
          <w:rFonts w:ascii="Times New Roman" w:hAnsi="Times New Roman" w:cs="Times New Roman"/>
        </w:rPr>
        <w:t>Київ – 2008</w:t>
      </w:r>
    </w:p>
    <w:p w:rsidR="00833276" w:rsidRDefault="00833276" w:rsidP="00833276">
      <w:pPr>
        <w:pStyle w:val="afffffff2"/>
        <w:spacing w:line="360" w:lineRule="auto"/>
        <w:jc w:val="both"/>
        <w:rPr>
          <w:rFonts w:ascii="Times New Roman" w:hAnsi="Times New Roman" w:cs="Times New Roman"/>
          <w:sz w:val="24"/>
        </w:rPr>
      </w:pPr>
    </w:p>
    <w:p w:rsidR="00833276" w:rsidRDefault="00833276" w:rsidP="00833276">
      <w:pPr>
        <w:pStyle w:val="afffffff2"/>
        <w:spacing w:line="360" w:lineRule="auto"/>
        <w:jc w:val="both"/>
        <w:rPr>
          <w:rFonts w:ascii="Times New Roman" w:hAnsi="Times New Roman" w:cs="Times New Roman"/>
          <w:sz w:val="24"/>
        </w:rPr>
      </w:pPr>
    </w:p>
    <w:p w:rsidR="00833276" w:rsidRDefault="00833276" w:rsidP="00833276">
      <w:pPr>
        <w:pStyle w:val="afffffff2"/>
        <w:spacing w:line="360" w:lineRule="auto"/>
        <w:jc w:val="both"/>
        <w:rPr>
          <w:rFonts w:ascii="Times New Roman" w:hAnsi="Times New Roman" w:cs="Times New Roman"/>
          <w:sz w:val="24"/>
        </w:rPr>
      </w:pPr>
    </w:p>
    <w:p w:rsidR="00833276" w:rsidRDefault="00833276" w:rsidP="00833276">
      <w:pPr>
        <w:pStyle w:val="afffffff2"/>
        <w:jc w:val="both"/>
        <w:rPr>
          <w:rFonts w:ascii="Times New Roman" w:hAnsi="Times New Roman" w:cs="Times New Roman"/>
          <w:szCs w:val="28"/>
        </w:rPr>
      </w:pPr>
    </w:p>
    <w:p w:rsidR="00833276" w:rsidRDefault="00833276" w:rsidP="00833276">
      <w:pPr>
        <w:pStyle w:val="afffffff2"/>
        <w:jc w:val="both"/>
        <w:rPr>
          <w:rFonts w:ascii="Times New Roman" w:hAnsi="Times New Roman" w:cs="Times New Roman"/>
          <w:szCs w:val="28"/>
        </w:rPr>
      </w:pPr>
    </w:p>
    <w:p w:rsidR="00833276" w:rsidRPr="00EE1248" w:rsidRDefault="00833276" w:rsidP="00833276">
      <w:pPr>
        <w:pStyle w:val="afffffff2"/>
        <w:jc w:val="both"/>
        <w:rPr>
          <w:rFonts w:ascii="Times New Roman" w:hAnsi="Times New Roman" w:cs="Times New Roman"/>
          <w:szCs w:val="28"/>
        </w:rPr>
      </w:pPr>
      <w:r w:rsidRPr="00EE1248">
        <w:rPr>
          <w:rFonts w:ascii="Times New Roman" w:hAnsi="Times New Roman" w:cs="Times New Roman"/>
          <w:szCs w:val="28"/>
        </w:rPr>
        <w:t>Дисертацією є рукопис</w:t>
      </w:r>
    </w:p>
    <w:p w:rsidR="00833276" w:rsidRPr="00EE1248" w:rsidRDefault="00833276" w:rsidP="00833276">
      <w:pPr>
        <w:pStyle w:val="afffffff2"/>
        <w:jc w:val="both"/>
        <w:rPr>
          <w:rFonts w:ascii="Times New Roman" w:hAnsi="Times New Roman" w:cs="Times New Roman"/>
          <w:szCs w:val="28"/>
        </w:rPr>
      </w:pPr>
    </w:p>
    <w:p w:rsidR="00833276" w:rsidRPr="00EE1248" w:rsidRDefault="00833276" w:rsidP="00833276">
      <w:pPr>
        <w:pStyle w:val="2ffff9"/>
        <w:spacing w:line="240" w:lineRule="auto"/>
        <w:rPr>
          <w:sz w:val="28"/>
          <w:szCs w:val="28"/>
        </w:rPr>
      </w:pPr>
      <w:r w:rsidRPr="00EE1248">
        <w:rPr>
          <w:sz w:val="28"/>
          <w:szCs w:val="28"/>
        </w:rPr>
        <w:t>Робота виконана в Інституті ендокринології та обміну речовин ім. В.П. Комісаренка АМН України</w:t>
      </w:r>
    </w:p>
    <w:p w:rsidR="00833276" w:rsidRDefault="00833276" w:rsidP="00833276">
      <w:pPr>
        <w:pStyle w:val="afffffff2"/>
        <w:jc w:val="both"/>
        <w:rPr>
          <w:rFonts w:ascii="Times New Roman" w:hAnsi="Times New Roman" w:cs="Times New Roman"/>
          <w:b/>
          <w:bCs/>
          <w:szCs w:val="28"/>
        </w:rPr>
      </w:pPr>
    </w:p>
    <w:p w:rsidR="00833276" w:rsidRPr="00EE1248" w:rsidRDefault="00833276" w:rsidP="00833276">
      <w:pPr>
        <w:pStyle w:val="afffffff2"/>
        <w:jc w:val="both"/>
        <w:rPr>
          <w:rFonts w:ascii="Times New Roman" w:hAnsi="Times New Roman" w:cs="Times New Roman"/>
          <w:szCs w:val="28"/>
        </w:rPr>
      </w:pPr>
      <w:r w:rsidRPr="00EE1248">
        <w:rPr>
          <w:rFonts w:ascii="Times New Roman" w:hAnsi="Times New Roman" w:cs="Times New Roman"/>
          <w:b/>
          <w:bCs/>
          <w:szCs w:val="28"/>
        </w:rPr>
        <w:t xml:space="preserve">Науковий керівник: </w:t>
      </w:r>
      <w:r w:rsidRPr="00EE1248">
        <w:rPr>
          <w:rFonts w:ascii="Times New Roman" w:hAnsi="Times New Roman" w:cs="Times New Roman"/>
          <w:szCs w:val="28"/>
        </w:rPr>
        <w:t xml:space="preserve">доктор медичних наук </w:t>
      </w:r>
      <w:r w:rsidRPr="00EE1248">
        <w:rPr>
          <w:rFonts w:ascii="Times New Roman" w:hAnsi="Times New Roman" w:cs="Times New Roman"/>
          <w:b/>
          <w:bCs/>
          <w:szCs w:val="28"/>
        </w:rPr>
        <w:t>Корпачев Вадим Валерій</w:t>
      </w:r>
      <w:r w:rsidRPr="00EE1248">
        <w:rPr>
          <w:rFonts w:ascii="Times New Roman" w:hAnsi="Times New Roman" w:cs="Times New Roman"/>
          <w:b/>
          <w:bCs/>
          <w:szCs w:val="28"/>
        </w:rPr>
        <w:t>о</w:t>
      </w:r>
      <w:r w:rsidRPr="00EE1248">
        <w:rPr>
          <w:rFonts w:ascii="Times New Roman" w:hAnsi="Times New Roman" w:cs="Times New Roman"/>
          <w:b/>
          <w:bCs/>
          <w:szCs w:val="28"/>
        </w:rPr>
        <w:t xml:space="preserve">вич, </w:t>
      </w:r>
      <w:r w:rsidRPr="00EE1248">
        <w:rPr>
          <w:rFonts w:ascii="Times New Roman" w:hAnsi="Times New Roman" w:cs="Times New Roman"/>
          <w:szCs w:val="28"/>
        </w:rPr>
        <w:t>Інститут ендокринології та обміну речовин ім. В.П. Комісаренка АМН України, завідувач відділу клінічної фармакології та експериментальної фармакотерапії ендокринних захворювань</w:t>
      </w:r>
    </w:p>
    <w:p w:rsidR="00833276" w:rsidRPr="00EE1248" w:rsidRDefault="00833276" w:rsidP="00833276">
      <w:pPr>
        <w:pStyle w:val="afffffff2"/>
        <w:jc w:val="both"/>
        <w:rPr>
          <w:rFonts w:ascii="Times New Roman" w:hAnsi="Times New Roman" w:cs="Times New Roman"/>
          <w:szCs w:val="28"/>
        </w:rPr>
      </w:pPr>
    </w:p>
    <w:p w:rsidR="00833276" w:rsidRDefault="00833276" w:rsidP="00833276">
      <w:pPr>
        <w:pStyle w:val="afffffff2"/>
        <w:jc w:val="both"/>
        <w:rPr>
          <w:rFonts w:ascii="Times New Roman" w:hAnsi="Times New Roman" w:cs="Times New Roman"/>
          <w:b/>
          <w:bCs/>
          <w:szCs w:val="28"/>
        </w:rPr>
      </w:pPr>
    </w:p>
    <w:p w:rsidR="00833276" w:rsidRPr="00EE1248" w:rsidRDefault="00833276" w:rsidP="00833276">
      <w:pPr>
        <w:pStyle w:val="afffffff2"/>
        <w:jc w:val="both"/>
        <w:rPr>
          <w:rFonts w:ascii="Times New Roman" w:hAnsi="Times New Roman" w:cs="Times New Roman"/>
          <w:b/>
          <w:bCs/>
          <w:szCs w:val="28"/>
        </w:rPr>
      </w:pPr>
      <w:r w:rsidRPr="00EE1248">
        <w:rPr>
          <w:rFonts w:ascii="Times New Roman" w:hAnsi="Times New Roman" w:cs="Times New Roman"/>
          <w:b/>
          <w:bCs/>
          <w:szCs w:val="28"/>
        </w:rPr>
        <w:t>Офіційні опоненти:</w:t>
      </w:r>
    </w:p>
    <w:p w:rsidR="00833276" w:rsidRPr="00EE1248" w:rsidRDefault="00833276" w:rsidP="00833276">
      <w:pPr>
        <w:jc w:val="both"/>
        <w:rPr>
          <w:sz w:val="28"/>
          <w:szCs w:val="28"/>
          <w:lang w:val="uk-UA"/>
        </w:rPr>
      </w:pPr>
      <w:r w:rsidRPr="00EE1248">
        <w:rPr>
          <w:sz w:val="28"/>
          <w:szCs w:val="28"/>
          <w:lang w:val="uk-UA"/>
        </w:rPr>
        <w:t>доктор медичних наук</w:t>
      </w:r>
      <w:r>
        <w:rPr>
          <w:sz w:val="28"/>
          <w:szCs w:val="28"/>
          <w:lang w:val="uk-UA"/>
        </w:rPr>
        <w:t xml:space="preserve">, старший науковий співробітник </w:t>
      </w:r>
      <w:r w:rsidRPr="00EE1248">
        <w:rPr>
          <w:b/>
          <w:bCs/>
          <w:sz w:val="28"/>
          <w:szCs w:val="28"/>
          <w:lang w:val="uk-UA"/>
        </w:rPr>
        <w:t>Кравченко Віктор Іванович,</w:t>
      </w:r>
      <w:r w:rsidRPr="00EE1248">
        <w:rPr>
          <w:sz w:val="28"/>
          <w:szCs w:val="28"/>
          <w:lang w:val="uk-UA"/>
        </w:rPr>
        <w:t xml:space="preserve"> Інститут ендокринології та обміну р</w:t>
      </w:r>
      <w:r w:rsidRPr="00EE1248">
        <w:rPr>
          <w:sz w:val="28"/>
          <w:szCs w:val="28"/>
          <w:lang w:val="uk-UA"/>
        </w:rPr>
        <w:t>е</w:t>
      </w:r>
      <w:r w:rsidRPr="00EE1248">
        <w:rPr>
          <w:sz w:val="28"/>
          <w:szCs w:val="28"/>
          <w:lang w:val="uk-UA"/>
        </w:rPr>
        <w:t>човин ім. В.П.Комісаренка АМН України, завідувач відділу еп</w:t>
      </w:r>
      <w:r w:rsidRPr="00EE1248">
        <w:rPr>
          <w:sz w:val="28"/>
          <w:szCs w:val="28"/>
          <w:lang w:val="uk-UA"/>
        </w:rPr>
        <w:t>і</w:t>
      </w:r>
      <w:r w:rsidRPr="00EE1248">
        <w:rPr>
          <w:sz w:val="28"/>
          <w:szCs w:val="28"/>
          <w:lang w:val="uk-UA"/>
        </w:rPr>
        <w:t xml:space="preserve">деміології ендокринних захворювань </w:t>
      </w:r>
    </w:p>
    <w:p w:rsidR="00833276" w:rsidRPr="00EE1248" w:rsidRDefault="00833276" w:rsidP="00833276">
      <w:pPr>
        <w:jc w:val="both"/>
        <w:rPr>
          <w:sz w:val="28"/>
          <w:szCs w:val="28"/>
          <w:lang w:val="uk-UA"/>
        </w:rPr>
      </w:pPr>
    </w:p>
    <w:p w:rsidR="00833276" w:rsidRPr="00EE1248" w:rsidRDefault="00833276" w:rsidP="00833276">
      <w:pPr>
        <w:jc w:val="both"/>
        <w:rPr>
          <w:b/>
          <w:bCs/>
          <w:sz w:val="28"/>
          <w:szCs w:val="28"/>
          <w:lang w:val="uk-UA"/>
        </w:rPr>
      </w:pPr>
      <w:r w:rsidRPr="00EE1248">
        <w:rPr>
          <w:sz w:val="28"/>
          <w:szCs w:val="28"/>
          <w:lang w:val="uk-UA"/>
        </w:rPr>
        <w:t>доктор біологічних наук</w:t>
      </w:r>
      <w:r>
        <w:rPr>
          <w:sz w:val="28"/>
          <w:szCs w:val="28"/>
          <w:lang w:val="uk-UA"/>
        </w:rPr>
        <w:t>, старший науковий співробітник</w:t>
      </w:r>
      <w:r w:rsidRPr="00EE1248">
        <w:rPr>
          <w:sz w:val="28"/>
          <w:szCs w:val="28"/>
          <w:lang w:val="uk-UA"/>
        </w:rPr>
        <w:t xml:space="preserve"> </w:t>
      </w:r>
      <w:r w:rsidRPr="00EE1248">
        <w:rPr>
          <w:b/>
          <w:bCs/>
          <w:sz w:val="28"/>
          <w:szCs w:val="28"/>
          <w:lang w:val="uk-UA"/>
        </w:rPr>
        <w:t>Кучмеровська Тамара Муратівна,</w:t>
      </w:r>
      <w:r w:rsidRPr="00EE1248">
        <w:rPr>
          <w:sz w:val="28"/>
          <w:szCs w:val="28"/>
          <w:lang w:val="uk-UA"/>
        </w:rPr>
        <w:t xml:space="preserve"> Інститут біохімії ім. О.В. Палладіна  НАН України, провідний на</w:t>
      </w:r>
      <w:r w:rsidRPr="00EE1248">
        <w:rPr>
          <w:sz w:val="28"/>
          <w:szCs w:val="28"/>
          <w:lang w:val="uk-UA"/>
        </w:rPr>
        <w:t>у</w:t>
      </w:r>
      <w:r w:rsidRPr="00EE1248">
        <w:rPr>
          <w:sz w:val="28"/>
          <w:szCs w:val="28"/>
          <w:lang w:val="uk-UA"/>
        </w:rPr>
        <w:t xml:space="preserve">ковий співробітник відділу біохімії коферментів  </w:t>
      </w:r>
    </w:p>
    <w:p w:rsidR="00833276" w:rsidRPr="00833276" w:rsidRDefault="00833276" w:rsidP="00833276">
      <w:pPr>
        <w:pStyle w:val="afffffff2"/>
        <w:jc w:val="both"/>
        <w:rPr>
          <w:rFonts w:ascii="Times New Roman" w:hAnsi="Times New Roman" w:cs="Times New Roman"/>
          <w:b/>
          <w:bCs/>
          <w:szCs w:val="28"/>
          <w:lang w:val="uk-UA"/>
        </w:rPr>
      </w:pP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r w:rsidRPr="00833276">
        <w:rPr>
          <w:rFonts w:ascii="Times New Roman" w:hAnsi="Times New Roman" w:cs="Times New Roman"/>
          <w:szCs w:val="28"/>
          <w:lang w:val="uk-UA"/>
        </w:rPr>
        <w:t xml:space="preserve">Захист відбудеться “_____” ___________________ 2008 р. о ____ год. на засіданні спеціалізованої вченої ради Д.26.558.01 з ендокринології в Інституті </w:t>
      </w:r>
      <w:r w:rsidRPr="00833276">
        <w:rPr>
          <w:rFonts w:ascii="Times New Roman" w:hAnsi="Times New Roman" w:cs="Times New Roman"/>
          <w:szCs w:val="28"/>
          <w:lang w:val="uk-UA"/>
        </w:rPr>
        <w:lastRenderedPageBreak/>
        <w:t xml:space="preserve">ендокринології та обміну речовин ім. В.П. Комісаренка АМН України (04114, м. Київ, вул. Вишгородська, 69) </w:t>
      </w: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r w:rsidRPr="00833276">
        <w:rPr>
          <w:rFonts w:ascii="Times New Roman" w:hAnsi="Times New Roman" w:cs="Times New Roman"/>
          <w:szCs w:val="28"/>
          <w:lang w:val="uk-UA"/>
        </w:rPr>
        <w:t xml:space="preserve">З дисертацією можна ознайомитись у бібліотеці Інституту ендокринології та обміну речовин ім. В.П. Комісаренка АМН України (04114, м. Київ, вул. Вишгородська, 69) </w:t>
      </w: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r w:rsidRPr="00833276">
        <w:rPr>
          <w:rFonts w:ascii="Times New Roman" w:hAnsi="Times New Roman" w:cs="Times New Roman"/>
          <w:szCs w:val="28"/>
          <w:lang w:val="uk-UA"/>
        </w:rPr>
        <w:t>Автореферат розісланий “_____” _______________ 2008 р.</w:t>
      </w:r>
    </w:p>
    <w:p w:rsidR="00833276" w:rsidRPr="00833276" w:rsidRDefault="00833276" w:rsidP="00833276">
      <w:pPr>
        <w:pStyle w:val="afffffff2"/>
        <w:jc w:val="both"/>
        <w:rPr>
          <w:rFonts w:ascii="Times New Roman" w:hAnsi="Times New Roman" w:cs="Times New Roman"/>
          <w:szCs w:val="28"/>
          <w:lang w:val="uk-UA"/>
        </w:rPr>
      </w:pPr>
    </w:p>
    <w:p w:rsidR="00833276" w:rsidRPr="00833276" w:rsidRDefault="00833276" w:rsidP="00833276">
      <w:pPr>
        <w:pStyle w:val="afffffff2"/>
        <w:jc w:val="both"/>
        <w:rPr>
          <w:rFonts w:ascii="Times New Roman" w:hAnsi="Times New Roman" w:cs="Times New Roman"/>
          <w:szCs w:val="28"/>
          <w:lang w:val="uk-UA"/>
        </w:rPr>
      </w:pPr>
    </w:p>
    <w:p w:rsidR="00833276" w:rsidRPr="00EE1248" w:rsidRDefault="00833276" w:rsidP="00833276">
      <w:pPr>
        <w:pStyle w:val="afffffff2"/>
        <w:jc w:val="both"/>
        <w:rPr>
          <w:rFonts w:ascii="Times New Roman" w:hAnsi="Times New Roman" w:cs="Times New Roman"/>
          <w:b/>
          <w:bCs/>
          <w:szCs w:val="28"/>
        </w:rPr>
      </w:pPr>
      <w:r w:rsidRPr="00EE1248">
        <w:rPr>
          <w:rFonts w:ascii="Times New Roman" w:hAnsi="Times New Roman" w:cs="Times New Roman"/>
          <w:b/>
          <w:bCs/>
          <w:szCs w:val="28"/>
        </w:rPr>
        <w:t>Вчений секретар</w:t>
      </w:r>
    </w:p>
    <w:p w:rsidR="00833276" w:rsidRPr="00EE1248" w:rsidRDefault="00833276" w:rsidP="00833276">
      <w:pPr>
        <w:pStyle w:val="afffffff2"/>
        <w:jc w:val="both"/>
        <w:rPr>
          <w:rFonts w:ascii="Times New Roman" w:hAnsi="Times New Roman" w:cs="Times New Roman"/>
          <w:b/>
          <w:bCs/>
          <w:szCs w:val="28"/>
        </w:rPr>
      </w:pPr>
      <w:r w:rsidRPr="00EE1248">
        <w:rPr>
          <w:rFonts w:ascii="Times New Roman" w:hAnsi="Times New Roman" w:cs="Times New Roman"/>
          <w:b/>
          <w:bCs/>
          <w:szCs w:val="28"/>
        </w:rPr>
        <w:t>спеціалізованої вченої ради</w:t>
      </w:r>
    </w:p>
    <w:p w:rsidR="00833276" w:rsidRPr="00EE1248" w:rsidRDefault="00833276" w:rsidP="00833276">
      <w:pPr>
        <w:pStyle w:val="afffffff2"/>
        <w:jc w:val="both"/>
        <w:rPr>
          <w:rFonts w:ascii="Times New Roman" w:hAnsi="Times New Roman" w:cs="Times New Roman"/>
          <w:b/>
          <w:bCs/>
          <w:szCs w:val="28"/>
        </w:rPr>
      </w:pPr>
      <w:r w:rsidRPr="00EE1248">
        <w:rPr>
          <w:rFonts w:ascii="Times New Roman" w:hAnsi="Times New Roman" w:cs="Times New Roman"/>
          <w:b/>
          <w:bCs/>
          <w:szCs w:val="28"/>
        </w:rPr>
        <w:t>доктор біологічних наук</w:t>
      </w:r>
      <w:r w:rsidRPr="00EE1248">
        <w:rPr>
          <w:rFonts w:ascii="Times New Roman" w:hAnsi="Times New Roman" w:cs="Times New Roman"/>
          <w:b/>
          <w:bCs/>
          <w:szCs w:val="28"/>
        </w:rPr>
        <w:tab/>
      </w:r>
      <w:r w:rsidRPr="00EE1248">
        <w:rPr>
          <w:rFonts w:ascii="Times New Roman" w:hAnsi="Times New Roman" w:cs="Times New Roman"/>
          <w:b/>
          <w:bCs/>
          <w:szCs w:val="28"/>
        </w:rPr>
        <w:tab/>
      </w:r>
      <w:r w:rsidRPr="00EE1248">
        <w:rPr>
          <w:rFonts w:ascii="Times New Roman" w:hAnsi="Times New Roman" w:cs="Times New Roman"/>
          <w:b/>
          <w:bCs/>
          <w:szCs w:val="28"/>
        </w:rPr>
        <w:tab/>
      </w:r>
      <w:r w:rsidRPr="00EE1248">
        <w:rPr>
          <w:rFonts w:ascii="Times New Roman" w:hAnsi="Times New Roman" w:cs="Times New Roman"/>
          <w:b/>
          <w:bCs/>
          <w:szCs w:val="28"/>
        </w:rPr>
        <w:tab/>
      </w:r>
      <w:r w:rsidRPr="00EE1248">
        <w:rPr>
          <w:rFonts w:ascii="Times New Roman" w:hAnsi="Times New Roman" w:cs="Times New Roman"/>
          <w:b/>
          <w:bCs/>
          <w:szCs w:val="28"/>
        </w:rPr>
        <w:tab/>
      </w:r>
      <w:r w:rsidRPr="00EE1248">
        <w:rPr>
          <w:rFonts w:ascii="Times New Roman" w:hAnsi="Times New Roman" w:cs="Times New Roman"/>
          <w:b/>
          <w:bCs/>
          <w:szCs w:val="28"/>
        </w:rPr>
        <w:tab/>
        <w:t>Калинська Л.М.</w:t>
      </w:r>
    </w:p>
    <w:p w:rsidR="00833276" w:rsidRPr="00833276" w:rsidRDefault="00833276" w:rsidP="00833276">
      <w:pPr>
        <w:jc w:val="both"/>
        <w:rPr>
          <w:sz w:val="28"/>
          <w:szCs w:val="28"/>
        </w:rPr>
      </w:pPr>
    </w:p>
    <w:p w:rsidR="00833276" w:rsidRPr="00833276" w:rsidRDefault="00833276" w:rsidP="00833276">
      <w:pPr>
        <w:jc w:val="both"/>
        <w:rPr>
          <w:sz w:val="28"/>
          <w:szCs w:val="28"/>
        </w:rPr>
      </w:pPr>
    </w:p>
    <w:p w:rsidR="00833276" w:rsidRDefault="00833276" w:rsidP="00833276">
      <w:pPr>
        <w:spacing w:line="360" w:lineRule="auto"/>
        <w:jc w:val="both"/>
        <w:rPr>
          <w:lang w:val="uk-UA"/>
        </w:rPr>
      </w:pPr>
    </w:p>
    <w:p w:rsidR="00833276" w:rsidRDefault="00833276" w:rsidP="00833276">
      <w:pPr>
        <w:spacing w:line="360" w:lineRule="auto"/>
        <w:jc w:val="both"/>
        <w:rPr>
          <w:lang w:val="uk-UA"/>
        </w:rPr>
      </w:pPr>
    </w:p>
    <w:p w:rsidR="00833276" w:rsidRDefault="00833276" w:rsidP="00833276">
      <w:pPr>
        <w:pStyle w:val="1"/>
        <w:rPr>
          <w:sz w:val="28"/>
          <w:szCs w:val="28"/>
        </w:rPr>
      </w:pPr>
      <w:r w:rsidRPr="00202041">
        <w:rPr>
          <w:sz w:val="28"/>
          <w:szCs w:val="28"/>
        </w:rPr>
        <w:t>ЗАГАЛЬНА ХАРАКТЕРИСТИКА РОБОТИ</w:t>
      </w:r>
    </w:p>
    <w:p w:rsidR="00833276" w:rsidRPr="00202041" w:rsidRDefault="00833276" w:rsidP="00833276">
      <w:pPr>
        <w:pStyle w:val="24"/>
        <w:spacing w:line="240" w:lineRule="auto"/>
        <w:rPr>
          <w:szCs w:val="28"/>
        </w:rPr>
      </w:pPr>
      <w:r w:rsidRPr="00202041">
        <w:rPr>
          <w:b/>
          <w:bCs/>
          <w:szCs w:val="28"/>
        </w:rPr>
        <w:t>Актуальність теми.</w:t>
      </w:r>
      <w:r w:rsidRPr="00202041">
        <w:rPr>
          <w:szCs w:val="28"/>
        </w:rPr>
        <w:t xml:space="preserve"> Відомо, що існують різні за властивостями типи білків с</w:t>
      </w:r>
      <w:r w:rsidRPr="00202041">
        <w:rPr>
          <w:szCs w:val="28"/>
        </w:rPr>
        <w:t>и</w:t>
      </w:r>
      <w:r w:rsidRPr="00202041">
        <w:rPr>
          <w:szCs w:val="28"/>
        </w:rPr>
        <w:t>роватки крові, які зв’я</w:t>
      </w:r>
      <w:r w:rsidRPr="00202041">
        <w:rPr>
          <w:szCs w:val="28"/>
        </w:rPr>
        <w:softHyphen/>
        <w:t>зу</w:t>
      </w:r>
      <w:r w:rsidRPr="00202041">
        <w:rPr>
          <w:szCs w:val="28"/>
        </w:rPr>
        <w:softHyphen/>
        <w:t>ють інсулін (БЗІ)</w:t>
      </w:r>
      <w:r w:rsidRPr="00C10F6C">
        <w:rPr>
          <w:szCs w:val="28"/>
        </w:rPr>
        <w:t xml:space="preserve"> [</w:t>
      </w:r>
      <w:r>
        <w:t xml:space="preserve">И.С. Халилова </w:t>
      </w:r>
      <w:r w:rsidRPr="00625DB8">
        <w:t>и др., 1993</w:t>
      </w:r>
      <w:r>
        <w:t xml:space="preserve">; В.В. Корпачев и др., 1994; В.В. Корпачев и др., 1997;  Ж.В. Іванова, 1997; </w:t>
      </w:r>
      <w:r>
        <w:rPr>
          <w:lang w:val="en-US"/>
        </w:rPr>
        <w:t>F</w:t>
      </w:r>
      <w:r w:rsidRPr="00F60B0B">
        <w:t>.</w:t>
      </w:r>
      <w:r>
        <w:rPr>
          <w:lang w:val="en-US"/>
        </w:rPr>
        <w:t>K</w:t>
      </w:r>
      <w:r w:rsidRPr="00F60B0B">
        <w:t>.</w:t>
      </w:r>
      <w:r w:rsidRPr="00F60B0B">
        <w:rPr>
          <w:szCs w:val="28"/>
        </w:rPr>
        <w:t xml:space="preserve"> </w:t>
      </w:r>
      <w:r>
        <w:rPr>
          <w:lang w:val="en-US"/>
        </w:rPr>
        <w:t>Gorus</w:t>
      </w:r>
      <w:r w:rsidRPr="00F60B0B">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Pr>
          <w:szCs w:val="28"/>
        </w:rPr>
        <w:t xml:space="preserve"> 1998; </w:t>
      </w:r>
      <w:r>
        <w:rPr>
          <w:lang w:val="en-US"/>
        </w:rPr>
        <w:t>T</w:t>
      </w:r>
      <w:r w:rsidRPr="006A312A">
        <w:t>.</w:t>
      </w:r>
      <w:r>
        <w:t xml:space="preserve"> </w:t>
      </w:r>
      <w:r>
        <w:rPr>
          <w:lang w:val="en-US"/>
        </w:rPr>
        <w:t>Sundsten</w:t>
      </w:r>
      <w:r>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Pr>
          <w:szCs w:val="28"/>
        </w:rPr>
        <w:t xml:space="preserve"> 2005</w:t>
      </w:r>
      <w:r w:rsidRPr="00C10F6C">
        <w:rPr>
          <w:szCs w:val="28"/>
        </w:rPr>
        <w:t>]</w:t>
      </w:r>
      <w:r w:rsidRPr="00202041">
        <w:rPr>
          <w:szCs w:val="28"/>
        </w:rPr>
        <w:t>. Частина з них має аль</w:t>
      </w:r>
      <w:r w:rsidRPr="00202041">
        <w:rPr>
          <w:szCs w:val="28"/>
        </w:rPr>
        <w:softHyphen/>
      </w:r>
      <w:r w:rsidRPr="00202041">
        <w:rPr>
          <w:szCs w:val="28"/>
        </w:rPr>
        <w:softHyphen/>
        <w:t>бу</w:t>
      </w:r>
      <w:r w:rsidRPr="00202041">
        <w:rPr>
          <w:szCs w:val="28"/>
        </w:rPr>
        <w:softHyphen/>
        <w:t>мі</w:t>
      </w:r>
      <w:r w:rsidRPr="00202041">
        <w:rPr>
          <w:szCs w:val="28"/>
        </w:rPr>
        <w:softHyphen/>
        <w:t>нову природу (син</w:t>
      </w:r>
      <w:r w:rsidRPr="00202041">
        <w:rPr>
          <w:szCs w:val="28"/>
        </w:rPr>
        <w:t>а</w:t>
      </w:r>
      <w:r w:rsidRPr="00202041">
        <w:rPr>
          <w:szCs w:val="28"/>
        </w:rPr>
        <w:t>льбумін) або по</w:t>
      </w:r>
      <w:r w:rsidRPr="00202041">
        <w:rPr>
          <w:szCs w:val="28"/>
        </w:rPr>
        <w:softHyphen/>
        <w:t>діб</w:t>
      </w:r>
      <w:r w:rsidRPr="00202041">
        <w:rPr>
          <w:szCs w:val="28"/>
        </w:rPr>
        <w:softHyphen/>
        <w:t>на до тран</w:t>
      </w:r>
      <w:r w:rsidRPr="00202041">
        <w:rPr>
          <w:szCs w:val="28"/>
        </w:rPr>
        <w:softHyphen/>
        <w:t>с</w:t>
      </w:r>
      <w:r w:rsidRPr="00202041">
        <w:rPr>
          <w:szCs w:val="28"/>
        </w:rPr>
        <w:softHyphen/>
        <w:t>фе</w:t>
      </w:r>
      <w:r w:rsidRPr="00202041">
        <w:rPr>
          <w:szCs w:val="28"/>
        </w:rPr>
        <w:softHyphen/>
        <w:t>ри</w:t>
      </w:r>
      <w:r w:rsidRPr="00202041">
        <w:rPr>
          <w:szCs w:val="28"/>
        </w:rPr>
        <w:softHyphen/>
        <w:t>ну, але переважній гру</w:t>
      </w:r>
      <w:r w:rsidRPr="00202041">
        <w:rPr>
          <w:szCs w:val="28"/>
        </w:rPr>
        <w:softHyphen/>
        <w:t>пі таких білків притаманні влас</w:t>
      </w:r>
      <w:r w:rsidRPr="00202041">
        <w:rPr>
          <w:szCs w:val="28"/>
        </w:rPr>
        <w:softHyphen/>
        <w:t>ти</w:t>
      </w:r>
      <w:r w:rsidRPr="00202041">
        <w:rPr>
          <w:szCs w:val="28"/>
        </w:rPr>
        <w:softHyphen/>
        <w:t>вос</w:t>
      </w:r>
      <w:r w:rsidRPr="00202041">
        <w:rPr>
          <w:szCs w:val="28"/>
        </w:rPr>
        <w:softHyphen/>
        <w:t>ті гло</w:t>
      </w:r>
      <w:r w:rsidRPr="00202041">
        <w:rPr>
          <w:szCs w:val="28"/>
        </w:rPr>
        <w:softHyphen/>
        <w:t>бу</w:t>
      </w:r>
      <w:r w:rsidRPr="00202041">
        <w:rPr>
          <w:szCs w:val="28"/>
        </w:rPr>
        <w:softHyphen/>
        <w:t>лінів і, в першу чергу, імуногл</w:t>
      </w:r>
      <w:r w:rsidRPr="00202041">
        <w:rPr>
          <w:szCs w:val="28"/>
        </w:rPr>
        <w:t>о</w:t>
      </w:r>
      <w:r w:rsidRPr="00202041">
        <w:rPr>
          <w:szCs w:val="28"/>
        </w:rPr>
        <w:t xml:space="preserve">булінів </w:t>
      </w:r>
      <w:r w:rsidRPr="00A915DF">
        <w:rPr>
          <w:szCs w:val="28"/>
        </w:rPr>
        <w:t>[</w:t>
      </w:r>
      <w:r>
        <w:rPr>
          <w:szCs w:val="28"/>
        </w:rPr>
        <w:t>Л.А. Ляп</w:t>
      </w:r>
      <w:r w:rsidRPr="000A2122">
        <w:rPr>
          <w:szCs w:val="28"/>
        </w:rPr>
        <w:t>и</w:t>
      </w:r>
      <w:r>
        <w:rPr>
          <w:szCs w:val="28"/>
        </w:rPr>
        <w:t>на</w:t>
      </w:r>
      <w:r w:rsidRPr="000A2122">
        <w:rPr>
          <w:szCs w:val="28"/>
        </w:rPr>
        <w:t xml:space="preserve"> и </w:t>
      </w:r>
      <w:r>
        <w:rPr>
          <w:szCs w:val="28"/>
        </w:rPr>
        <w:t>др.</w:t>
      </w:r>
      <w:r w:rsidRPr="000A2122">
        <w:rPr>
          <w:szCs w:val="28"/>
        </w:rPr>
        <w:t>, 1987</w:t>
      </w:r>
      <w:r>
        <w:rPr>
          <w:szCs w:val="28"/>
        </w:rPr>
        <w:t>; А.А. Жвирблене и др., 1988</w:t>
      </w:r>
      <w:r w:rsidRPr="00A43A6A">
        <w:rPr>
          <w:szCs w:val="28"/>
        </w:rPr>
        <w:t xml:space="preserve">; </w:t>
      </w:r>
      <w:r>
        <w:t>Б.А.</w:t>
      </w:r>
      <w:r w:rsidRPr="00A43A6A">
        <w:t xml:space="preserve"> </w:t>
      </w:r>
      <w:r>
        <w:t>Кудряшов</w:t>
      </w:r>
      <w:r w:rsidRPr="00A43A6A">
        <w:t xml:space="preserve"> и др.</w:t>
      </w:r>
      <w:r>
        <w:t>,</w:t>
      </w:r>
      <w:r w:rsidRPr="00C10F6C">
        <w:t xml:space="preserve"> 1989</w:t>
      </w:r>
      <w:r>
        <w:t xml:space="preserve">; </w:t>
      </w:r>
      <w:r>
        <w:rPr>
          <w:lang w:val="en-US"/>
        </w:rPr>
        <w:t>M</w:t>
      </w:r>
      <w:r w:rsidRPr="00B47F7B">
        <w:t xml:space="preserve">. </w:t>
      </w:r>
      <w:r>
        <w:rPr>
          <w:lang w:val="en-US"/>
        </w:rPr>
        <w:t>Fuchtenbusch</w:t>
      </w:r>
      <w:r w:rsidRPr="00B47F7B">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Pr>
          <w:szCs w:val="28"/>
        </w:rPr>
        <w:t xml:space="preserve"> 200</w:t>
      </w:r>
      <w:r w:rsidRPr="00580C98">
        <w:rPr>
          <w:szCs w:val="28"/>
        </w:rPr>
        <w:t>0;</w:t>
      </w:r>
      <w:r w:rsidRPr="00B47F7B">
        <w:t xml:space="preserve"> </w:t>
      </w:r>
      <w:r>
        <w:rPr>
          <w:lang w:val="en-US"/>
        </w:rPr>
        <w:t>P</w:t>
      </w:r>
      <w:r>
        <w:t xml:space="preserve">. </w:t>
      </w:r>
      <w:r>
        <w:rPr>
          <w:lang w:val="en-US"/>
        </w:rPr>
        <w:t>Achenbach</w:t>
      </w:r>
      <w:r>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Pr>
          <w:szCs w:val="28"/>
        </w:rPr>
        <w:t xml:space="preserve"> 2004</w:t>
      </w:r>
      <w:r w:rsidRPr="00A915DF">
        <w:rPr>
          <w:szCs w:val="28"/>
        </w:rPr>
        <w:t>]</w:t>
      </w:r>
      <w:r w:rsidRPr="00202041">
        <w:rPr>
          <w:szCs w:val="28"/>
        </w:rPr>
        <w:t>. Деякі з них у ком</w:t>
      </w:r>
      <w:r w:rsidRPr="00202041">
        <w:rPr>
          <w:szCs w:val="28"/>
        </w:rPr>
        <w:softHyphen/>
        <w:t>п</w:t>
      </w:r>
      <w:r w:rsidRPr="00202041">
        <w:rPr>
          <w:szCs w:val="28"/>
        </w:rPr>
        <w:softHyphen/>
        <w:t>лек</w:t>
      </w:r>
      <w:r w:rsidRPr="00202041">
        <w:rPr>
          <w:szCs w:val="28"/>
        </w:rPr>
        <w:softHyphen/>
        <w:t>сі з інсуліном набу</w:t>
      </w:r>
      <w:r w:rsidRPr="00202041">
        <w:rPr>
          <w:szCs w:val="28"/>
        </w:rPr>
        <w:softHyphen/>
        <w:t>ва</w:t>
      </w:r>
      <w:r w:rsidRPr="00202041">
        <w:rPr>
          <w:szCs w:val="28"/>
        </w:rPr>
        <w:softHyphen/>
        <w:t>ють гіперантигенних влас</w:t>
      </w:r>
      <w:r w:rsidRPr="00202041">
        <w:rPr>
          <w:szCs w:val="28"/>
        </w:rPr>
        <w:softHyphen/>
        <w:t>ти</w:t>
      </w:r>
      <w:r w:rsidRPr="00202041">
        <w:rPr>
          <w:szCs w:val="28"/>
        </w:rPr>
        <w:softHyphen/>
        <w:t>востей і викликають утворення цілого каскаду ідіотип-анти</w:t>
      </w:r>
      <w:r w:rsidRPr="00202041">
        <w:rPr>
          <w:szCs w:val="28"/>
        </w:rPr>
        <w:softHyphen/>
        <w:t>і</w:t>
      </w:r>
      <w:r w:rsidRPr="00202041">
        <w:rPr>
          <w:szCs w:val="28"/>
        </w:rPr>
        <w:softHyphen/>
        <w:t>ді</w:t>
      </w:r>
      <w:r w:rsidRPr="00202041">
        <w:rPr>
          <w:szCs w:val="28"/>
        </w:rPr>
        <w:softHyphen/>
        <w:t>о</w:t>
      </w:r>
      <w:r w:rsidRPr="00202041">
        <w:rPr>
          <w:szCs w:val="28"/>
        </w:rPr>
        <w:softHyphen/>
        <w:t>ти</w:t>
      </w:r>
      <w:r w:rsidRPr="00202041">
        <w:rPr>
          <w:szCs w:val="28"/>
        </w:rPr>
        <w:softHyphen/>
        <w:t>п</w:t>
      </w:r>
      <w:r w:rsidRPr="00202041">
        <w:rPr>
          <w:szCs w:val="28"/>
        </w:rPr>
        <w:softHyphen/>
        <w:t>них ант</w:t>
      </w:r>
      <w:r w:rsidRPr="00202041">
        <w:rPr>
          <w:szCs w:val="28"/>
        </w:rPr>
        <w:t>и</w:t>
      </w:r>
      <w:r>
        <w:rPr>
          <w:szCs w:val="28"/>
        </w:rPr>
        <w:t xml:space="preserve">тіл </w:t>
      </w:r>
      <w:r w:rsidRPr="00A915DF">
        <w:rPr>
          <w:szCs w:val="28"/>
        </w:rPr>
        <w:t>[</w:t>
      </w:r>
      <w:r w:rsidRPr="00202041">
        <w:rPr>
          <w:szCs w:val="28"/>
          <w:lang w:val="en-US"/>
        </w:rPr>
        <w:t>R</w:t>
      </w:r>
      <w:r w:rsidRPr="00202041">
        <w:rPr>
          <w:szCs w:val="28"/>
        </w:rPr>
        <w:t xml:space="preserve">. </w:t>
      </w:r>
      <w:r w:rsidRPr="00202041">
        <w:rPr>
          <w:szCs w:val="28"/>
          <w:lang w:val="en-US"/>
        </w:rPr>
        <w:t>Root</w:t>
      </w:r>
      <w:r w:rsidRPr="00202041">
        <w:rPr>
          <w:szCs w:val="28"/>
        </w:rPr>
        <w:t>-</w:t>
      </w:r>
      <w:r w:rsidRPr="00202041">
        <w:rPr>
          <w:szCs w:val="28"/>
          <w:lang w:val="en-US"/>
        </w:rPr>
        <w:t>Bern</w:t>
      </w:r>
      <w:r w:rsidRPr="00202041">
        <w:rPr>
          <w:szCs w:val="28"/>
        </w:rPr>
        <w:softHyphen/>
      </w:r>
      <w:r w:rsidRPr="00202041">
        <w:rPr>
          <w:szCs w:val="28"/>
          <w:lang w:val="en-US"/>
        </w:rPr>
        <w:t>s</w:t>
      </w:r>
      <w:r w:rsidRPr="00202041">
        <w:rPr>
          <w:szCs w:val="28"/>
        </w:rPr>
        <w:softHyphen/>
      </w:r>
      <w:r w:rsidRPr="00202041">
        <w:rPr>
          <w:szCs w:val="28"/>
          <w:lang w:val="en-US"/>
        </w:rPr>
        <w:t>tel</w:t>
      </w:r>
      <w:r w:rsidRPr="00202041">
        <w:rPr>
          <w:szCs w:val="28"/>
        </w:rPr>
        <w:t xml:space="preserve">, </w:t>
      </w:r>
      <w:r w:rsidRPr="00202041">
        <w:rPr>
          <w:szCs w:val="28"/>
          <w:lang w:val="en-US"/>
        </w:rPr>
        <w:t>C</w:t>
      </w:r>
      <w:r w:rsidRPr="00202041">
        <w:rPr>
          <w:szCs w:val="28"/>
        </w:rPr>
        <w:t xml:space="preserve">. </w:t>
      </w:r>
      <w:r w:rsidRPr="00202041">
        <w:rPr>
          <w:szCs w:val="28"/>
          <w:lang w:val="en-US"/>
        </w:rPr>
        <w:t>Dobbelstein</w:t>
      </w:r>
      <w:r>
        <w:rPr>
          <w:szCs w:val="28"/>
        </w:rPr>
        <w:t>, 2001</w:t>
      </w:r>
      <w:r w:rsidRPr="00A915DF">
        <w:rPr>
          <w:szCs w:val="28"/>
        </w:rPr>
        <w:t>]</w:t>
      </w:r>
      <w:r w:rsidRPr="00202041">
        <w:rPr>
          <w:szCs w:val="28"/>
        </w:rPr>
        <w:t xml:space="preserve">. При лікуванні хворих на </w:t>
      </w:r>
      <w:r>
        <w:rPr>
          <w:szCs w:val="28"/>
        </w:rPr>
        <w:t>цукровий діабет (</w:t>
      </w:r>
      <w:r w:rsidRPr="00202041">
        <w:rPr>
          <w:szCs w:val="28"/>
        </w:rPr>
        <w:t>ЦД</w:t>
      </w:r>
      <w:r>
        <w:rPr>
          <w:szCs w:val="28"/>
        </w:rPr>
        <w:t>)</w:t>
      </w:r>
      <w:r w:rsidRPr="00202041">
        <w:rPr>
          <w:szCs w:val="28"/>
        </w:rPr>
        <w:t xml:space="preserve"> не завжди вд</w:t>
      </w:r>
      <w:r w:rsidRPr="00202041">
        <w:rPr>
          <w:szCs w:val="28"/>
        </w:rPr>
        <w:t>а</w:t>
      </w:r>
      <w:r w:rsidRPr="00202041">
        <w:rPr>
          <w:szCs w:val="28"/>
        </w:rPr>
        <w:t>ється досягти компенсації порушень вуглеводного обмі</w:t>
      </w:r>
      <w:r w:rsidRPr="00202041">
        <w:rPr>
          <w:szCs w:val="28"/>
        </w:rPr>
        <w:softHyphen/>
        <w:t>ну. Частково це м</w:t>
      </w:r>
      <w:r w:rsidRPr="00202041">
        <w:rPr>
          <w:szCs w:val="28"/>
        </w:rPr>
        <w:t>о</w:t>
      </w:r>
      <w:r w:rsidRPr="00202041">
        <w:rPr>
          <w:szCs w:val="28"/>
        </w:rPr>
        <w:t>жна пояснити присутністю в крові білкових чинників, які здатні блокувати дію гормону на поча</w:t>
      </w:r>
      <w:r w:rsidRPr="00202041">
        <w:rPr>
          <w:szCs w:val="28"/>
        </w:rPr>
        <w:t>т</w:t>
      </w:r>
      <w:r w:rsidRPr="00202041">
        <w:rPr>
          <w:szCs w:val="28"/>
        </w:rPr>
        <w:t>ковому етапі спе</w:t>
      </w:r>
      <w:r w:rsidRPr="00202041">
        <w:rPr>
          <w:szCs w:val="28"/>
        </w:rPr>
        <w:softHyphen/>
        <w:t>цифічного зв’язування його з мем</w:t>
      </w:r>
      <w:r w:rsidRPr="00202041">
        <w:rPr>
          <w:szCs w:val="28"/>
        </w:rPr>
        <w:softHyphen/>
        <w:t>б</w:t>
      </w:r>
      <w:r w:rsidRPr="00202041">
        <w:rPr>
          <w:szCs w:val="28"/>
        </w:rPr>
        <w:softHyphen/>
        <w:t>ран</w:t>
      </w:r>
      <w:r w:rsidRPr="00202041">
        <w:rPr>
          <w:szCs w:val="28"/>
        </w:rPr>
        <w:softHyphen/>
        <w:t>ни</w:t>
      </w:r>
      <w:r w:rsidRPr="00202041">
        <w:rPr>
          <w:szCs w:val="28"/>
        </w:rPr>
        <w:softHyphen/>
        <w:t>ми ре</w:t>
      </w:r>
      <w:r w:rsidRPr="00202041">
        <w:rPr>
          <w:szCs w:val="28"/>
        </w:rPr>
        <w:softHyphen/>
        <w:t>цеп</w:t>
      </w:r>
      <w:r w:rsidRPr="00202041">
        <w:rPr>
          <w:szCs w:val="28"/>
        </w:rPr>
        <w:softHyphen/>
        <w:t>то</w:t>
      </w:r>
      <w:r w:rsidRPr="00202041">
        <w:rPr>
          <w:szCs w:val="28"/>
        </w:rPr>
        <w:softHyphen/>
        <w:t>ра</w:t>
      </w:r>
      <w:r w:rsidRPr="00202041">
        <w:rPr>
          <w:szCs w:val="28"/>
        </w:rPr>
        <w:softHyphen/>
        <w:t>ми, що уне</w:t>
      </w:r>
      <w:r w:rsidRPr="00202041">
        <w:rPr>
          <w:szCs w:val="28"/>
        </w:rPr>
        <w:softHyphen/>
        <w:t>мож</w:t>
      </w:r>
      <w:r w:rsidRPr="00202041">
        <w:rPr>
          <w:szCs w:val="28"/>
        </w:rPr>
        <w:softHyphen/>
        <w:t>ливлює адекватну регуляцію глікемії та може призводити до інсулін</w:t>
      </w:r>
      <w:r w:rsidRPr="00202041">
        <w:rPr>
          <w:szCs w:val="28"/>
        </w:rPr>
        <w:t>о</w:t>
      </w:r>
      <w:r w:rsidRPr="00202041">
        <w:rPr>
          <w:szCs w:val="28"/>
        </w:rPr>
        <w:t xml:space="preserve">резистентності </w:t>
      </w:r>
      <w:r w:rsidRPr="00A915DF">
        <w:rPr>
          <w:szCs w:val="28"/>
        </w:rPr>
        <w:t>[</w:t>
      </w:r>
      <w:r w:rsidRPr="00202041">
        <w:rPr>
          <w:szCs w:val="28"/>
          <w:lang w:val="en-US"/>
        </w:rPr>
        <w:t>K</w:t>
      </w:r>
      <w:r w:rsidRPr="00202041">
        <w:rPr>
          <w:szCs w:val="28"/>
        </w:rPr>
        <w:t>.</w:t>
      </w:r>
      <w:r w:rsidRPr="00202041">
        <w:rPr>
          <w:szCs w:val="28"/>
          <w:lang w:val="en-US"/>
        </w:rPr>
        <w:t>F</w:t>
      </w:r>
      <w:r w:rsidRPr="00202041">
        <w:rPr>
          <w:szCs w:val="28"/>
        </w:rPr>
        <w:t xml:space="preserve">. </w:t>
      </w:r>
      <w:r w:rsidRPr="00202041">
        <w:rPr>
          <w:szCs w:val="28"/>
          <w:lang w:val="en-US"/>
        </w:rPr>
        <w:t>Federlin</w:t>
      </w:r>
      <w:r>
        <w:rPr>
          <w:szCs w:val="28"/>
        </w:rPr>
        <w:t>, 1993;</w:t>
      </w:r>
      <w:r w:rsidRPr="008A5D3F">
        <w:rPr>
          <w:szCs w:val="28"/>
        </w:rPr>
        <w:t xml:space="preserve"> </w:t>
      </w:r>
      <w:r>
        <w:rPr>
          <w:lang w:val="en-US"/>
        </w:rPr>
        <w:t>J</w:t>
      </w:r>
      <w:r w:rsidRPr="008A5D3F">
        <w:t xml:space="preserve">. </w:t>
      </w:r>
      <w:r>
        <w:rPr>
          <w:lang w:val="en-US"/>
        </w:rPr>
        <w:t>Lahtela</w:t>
      </w:r>
      <w:r w:rsidRPr="008A5D3F">
        <w:t xml:space="preserve"> </w:t>
      </w:r>
      <w:r w:rsidRPr="00202041">
        <w:rPr>
          <w:szCs w:val="28"/>
          <w:lang w:val="en-US"/>
        </w:rPr>
        <w:t>N</w:t>
      </w:r>
      <w:r w:rsidRPr="00202041">
        <w:rPr>
          <w:szCs w:val="28"/>
        </w:rPr>
        <w:t>.</w:t>
      </w:r>
      <w:r w:rsidRPr="00202041">
        <w:rPr>
          <w:szCs w:val="28"/>
          <w:lang w:val="en-US"/>
        </w:rPr>
        <w:t>C</w:t>
      </w:r>
      <w:r w:rsidRPr="00202041">
        <w:rPr>
          <w:szCs w:val="28"/>
        </w:rPr>
        <w:t xml:space="preserve">. </w:t>
      </w:r>
      <w:r w:rsidRPr="00202041">
        <w:rPr>
          <w:szCs w:val="28"/>
          <w:lang w:val="en-US"/>
        </w:rPr>
        <w:t>et</w:t>
      </w:r>
      <w:r w:rsidRPr="00202041">
        <w:rPr>
          <w:szCs w:val="28"/>
        </w:rPr>
        <w:t xml:space="preserve"> </w:t>
      </w:r>
      <w:r w:rsidRPr="00202041">
        <w:rPr>
          <w:szCs w:val="28"/>
          <w:lang w:val="en-US"/>
        </w:rPr>
        <w:t>al</w:t>
      </w:r>
      <w:r w:rsidRPr="00202041">
        <w:rPr>
          <w:szCs w:val="28"/>
        </w:rPr>
        <w:t xml:space="preserve">., 1997; </w:t>
      </w:r>
      <w:r>
        <w:rPr>
          <w:lang w:val="en-US"/>
        </w:rPr>
        <w:t>N</w:t>
      </w:r>
      <w:r w:rsidRPr="00580C98">
        <w:t>.</w:t>
      </w:r>
      <w:r>
        <w:rPr>
          <w:lang w:val="en-US"/>
        </w:rPr>
        <w:t>C</w:t>
      </w:r>
      <w:r w:rsidRPr="00580C98">
        <w:t>.</w:t>
      </w:r>
      <w:r w:rsidRPr="00580C98">
        <w:rPr>
          <w:szCs w:val="28"/>
        </w:rPr>
        <w:t xml:space="preserve"> </w:t>
      </w:r>
      <w:r w:rsidRPr="00202041">
        <w:rPr>
          <w:szCs w:val="28"/>
          <w:lang w:val="en-US"/>
        </w:rPr>
        <w:t>Schloot</w:t>
      </w:r>
      <w:r w:rsidRPr="00202041">
        <w:rPr>
          <w:szCs w:val="28"/>
        </w:rPr>
        <w:t xml:space="preserve"> </w:t>
      </w:r>
      <w:r w:rsidRPr="00202041">
        <w:rPr>
          <w:szCs w:val="28"/>
          <w:lang w:val="en-US"/>
        </w:rPr>
        <w:t>et</w:t>
      </w:r>
      <w:r w:rsidRPr="00202041">
        <w:rPr>
          <w:szCs w:val="28"/>
        </w:rPr>
        <w:t xml:space="preserve"> </w:t>
      </w:r>
      <w:r w:rsidRPr="00202041">
        <w:rPr>
          <w:szCs w:val="28"/>
          <w:lang w:val="en-US"/>
        </w:rPr>
        <w:t>al</w:t>
      </w:r>
      <w:r w:rsidRPr="00202041">
        <w:rPr>
          <w:szCs w:val="28"/>
        </w:rPr>
        <w:t xml:space="preserve">., 1997; </w:t>
      </w:r>
      <w:r w:rsidRPr="00202041">
        <w:rPr>
          <w:szCs w:val="28"/>
          <w:lang w:val="en-US"/>
        </w:rPr>
        <w:t>Y</w:t>
      </w:r>
      <w:r w:rsidRPr="00202041">
        <w:rPr>
          <w:szCs w:val="28"/>
        </w:rPr>
        <w:t xml:space="preserve">. </w:t>
      </w:r>
      <w:r w:rsidRPr="00202041">
        <w:rPr>
          <w:szCs w:val="28"/>
          <w:lang w:val="en-US"/>
        </w:rPr>
        <w:t>Yamanaka</w:t>
      </w:r>
      <w:r w:rsidRPr="00202041">
        <w:rPr>
          <w:szCs w:val="28"/>
        </w:rPr>
        <w:t xml:space="preserve"> </w:t>
      </w:r>
      <w:r w:rsidRPr="00202041">
        <w:rPr>
          <w:szCs w:val="28"/>
          <w:lang w:val="en-US"/>
        </w:rPr>
        <w:t>et</w:t>
      </w:r>
      <w:r w:rsidRPr="00202041">
        <w:rPr>
          <w:szCs w:val="28"/>
        </w:rPr>
        <w:t xml:space="preserve"> </w:t>
      </w:r>
      <w:r w:rsidRPr="00202041">
        <w:rPr>
          <w:szCs w:val="28"/>
          <w:lang w:val="en-US"/>
        </w:rPr>
        <w:t>al</w:t>
      </w:r>
      <w:r w:rsidRPr="00202041">
        <w:rPr>
          <w:szCs w:val="28"/>
        </w:rPr>
        <w:t>., 1997</w:t>
      </w:r>
      <w:r>
        <w:rPr>
          <w:szCs w:val="28"/>
        </w:rPr>
        <w:t xml:space="preserve">; </w:t>
      </w:r>
      <w:r>
        <w:rPr>
          <w:lang w:val="en-US"/>
        </w:rPr>
        <w:t>M</w:t>
      </w:r>
      <w:r w:rsidRPr="004466A6">
        <w:t xml:space="preserve">. </w:t>
      </w:r>
      <w:r>
        <w:rPr>
          <w:lang w:val="en-US"/>
        </w:rPr>
        <w:t>Kellerer</w:t>
      </w:r>
      <w:r w:rsidRPr="004466A6">
        <w:t xml:space="preserve"> </w:t>
      </w:r>
      <w:r w:rsidRPr="00202041">
        <w:rPr>
          <w:szCs w:val="28"/>
          <w:lang w:val="en-US"/>
        </w:rPr>
        <w:t>et</w:t>
      </w:r>
      <w:r w:rsidRPr="00202041">
        <w:rPr>
          <w:szCs w:val="28"/>
        </w:rPr>
        <w:t xml:space="preserve"> </w:t>
      </w:r>
      <w:r w:rsidRPr="00202041">
        <w:rPr>
          <w:szCs w:val="28"/>
          <w:lang w:val="en-US"/>
        </w:rPr>
        <w:t>al</w:t>
      </w:r>
      <w:r w:rsidRPr="00202041">
        <w:rPr>
          <w:szCs w:val="28"/>
        </w:rPr>
        <w:t>., 19</w:t>
      </w:r>
      <w:r>
        <w:rPr>
          <w:szCs w:val="28"/>
        </w:rPr>
        <w:t>9</w:t>
      </w:r>
      <w:r w:rsidRPr="00A43A6A">
        <w:rPr>
          <w:szCs w:val="28"/>
        </w:rPr>
        <w:t>9</w:t>
      </w:r>
      <w:r w:rsidRPr="00202041">
        <w:rPr>
          <w:szCs w:val="28"/>
        </w:rPr>
        <w:t xml:space="preserve">; </w:t>
      </w:r>
      <w:r>
        <w:rPr>
          <w:lang w:val="en-US"/>
        </w:rPr>
        <w:t>J</w:t>
      </w:r>
      <w:r w:rsidRPr="00A92043">
        <w:t>.</w:t>
      </w:r>
      <w:r>
        <w:rPr>
          <w:lang w:val="en-US"/>
        </w:rPr>
        <w:t>W</w:t>
      </w:r>
      <w:r w:rsidRPr="00A92043">
        <w:t xml:space="preserve">. </w:t>
      </w:r>
      <w:r>
        <w:rPr>
          <w:lang w:val="en-US"/>
        </w:rPr>
        <w:t>Thomas</w:t>
      </w:r>
      <w:r w:rsidRPr="00A92043">
        <w:t xml:space="preserve"> </w:t>
      </w:r>
      <w:r>
        <w:rPr>
          <w:szCs w:val="28"/>
        </w:rPr>
        <w:t>В.В.</w:t>
      </w:r>
      <w:r w:rsidRPr="00691EB1">
        <w:rPr>
          <w:szCs w:val="28"/>
        </w:rPr>
        <w:t>, 2001;</w:t>
      </w:r>
      <w:r>
        <w:rPr>
          <w:szCs w:val="28"/>
        </w:rPr>
        <w:t xml:space="preserve"> Корпачев, 2001</w:t>
      </w:r>
      <w:r w:rsidRPr="000A2122">
        <w:rPr>
          <w:szCs w:val="28"/>
        </w:rPr>
        <w:t xml:space="preserve">; </w:t>
      </w:r>
      <w:r>
        <w:rPr>
          <w:lang w:val="en-US"/>
        </w:rPr>
        <w:t>N</w:t>
      </w:r>
      <w:r w:rsidRPr="000A2122">
        <w:t xml:space="preserve">. </w:t>
      </w:r>
      <w:r>
        <w:rPr>
          <w:lang w:val="en-US"/>
        </w:rPr>
        <w:t>Jeandidier</w:t>
      </w:r>
      <w:r w:rsidRPr="000A2122">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2002; </w:t>
      </w:r>
      <w:r>
        <w:rPr>
          <w:lang w:val="en-US"/>
        </w:rPr>
        <w:t>A</w:t>
      </w:r>
      <w:r w:rsidRPr="00CE788E">
        <w:t xml:space="preserve">. </w:t>
      </w:r>
      <w:r>
        <w:rPr>
          <w:lang w:val="en-US"/>
        </w:rPr>
        <w:lastRenderedPageBreak/>
        <w:t>Lindholm</w:t>
      </w:r>
      <w:r w:rsidRPr="00CE788E">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2002</w:t>
      </w:r>
      <w:r w:rsidRPr="00A915DF">
        <w:rPr>
          <w:szCs w:val="28"/>
        </w:rPr>
        <w:t>]</w:t>
      </w:r>
      <w:r w:rsidRPr="00202041">
        <w:rPr>
          <w:szCs w:val="28"/>
        </w:rPr>
        <w:t>. Виділення та аналіз чинників, здатних блокувати фізіологічну дію інсул</w:t>
      </w:r>
      <w:r w:rsidRPr="00202041">
        <w:rPr>
          <w:szCs w:val="28"/>
        </w:rPr>
        <w:t>і</w:t>
      </w:r>
      <w:r w:rsidRPr="00202041">
        <w:rPr>
          <w:szCs w:val="28"/>
        </w:rPr>
        <w:t>ну, має важливе значення при дослідженні окремих ланок патогенезу ЦД. Р</w:t>
      </w:r>
      <w:r w:rsidRPr="00202041">
        <w:rPr>
          <w:szCs w:val="28"/>
        </w:rPr>
        <w:t>о</w:t>
      </w:r>
      <w:r w:rsidRPr="00202041">
        <w:rPr>
          <w:szCs w:val="28"/>
        </w:rPr>
        <w:t>боти в цьому напрямку проводилися й раніше, але отримані результати мали фрагментарний характер, що не дає змоги зробити обґрунтовані висновки як про природу білкових чинників, які блокують інс</w:t>
      </w:r>
      <w:r w:rsidRPr="00202041">
        <w:rPr>
          <w:szCs w:val="28"/>
        </w:rPr>
        <w:t>у</w:t>
      </w:r>
      <w:r w:rsidRPr="00202041">
        <w:rPr>
          <w:szCs w:val="28"/>
        </w:rPr>
        <w:t xml:space="preserve">лін, так і про вміст їх у крові </w:t>
      </w:r>
      <w:r w:rsidRPr="00A915DF">
        <w:rPr>
          <w:szCs w:val="28"/>
        </w:rPr>
        <w:t>[</w:t>
      </w:r>
      <w:r>
        <w:t>Ю.А.</w:t>
      </w:r>
      <w:r w:rsidRPr="00214498">
        <w:t xml:space="preserve"> </w:t>
      </w:r>
      <w:r>
        <w:t xml:space="preserve">Ярошевский </w:t>
      </w:r>
      <w:r w:rsidRPr="00214498">
        <w:t xml:space="preserve">и </w:t>
      </w:r>
      <w:r>
        <w:t>др.</w:t>
      </w:r>
      <w:r w:rsidRPr="00214498">
        <w:t>,</w:t>
      </w:r>
      <w:r>
        <w:t xml:space="preserve"> </w:t>
      </w:r>
      <w:r w:rsidRPr="00214498">
        <w:t xml:space="preserve">1983; </w:t>
      </w:r>
      <w:r>
        <w:t>Н.А</w:t>
      </w:r>
      <w:r w:rsidRPr="00214498">
        <w:t>.</w:t>
      </w:r>
      <w:r>
        <w:t xml:space="preserve"> Арутюнян</w:t>
      </w:r>
      <w:r w:rsidRPr="00214498">
        <w:t xml:space="preserve"> и </w:t>
      </w:r>
      <w:r>
        <w:t xml:space="preserve">др., </w:t>
      </w:r>
      <w:r w:rsidRPr="00214498">
        <w:t xml:space="preserve">1985; </w:t>
      </w:r>
      <w:r w:rsidRPr="00202041">
        <w:rPr>
          <w:szCs w:val="28"/>
        </w:rPr>
        <w:t>С.К. Вельбери и др., 1987; А.А. Жвирблене и др., 1988</w:t>
      </w:r>
      <w:r w:rsidRPr="00A915DF">
        <w:rPr>
          <w:szCs w:val="28"/>
        </w:rPr>
        <w:t>]</w:t>
      </w:r>
      <w:r w:rsidRPr="00202041">
        <w:rPr>
          <w:szCs w:val="28"/>
        </w:rPr>
        <w:t>.  Останнім часом з’я</w:t>
      </w:r>
      <w:r w:rsidRPr="00202041">
        <w:rPr>
          <w:szCs w:val="28"/>
        </w:rPr>
        <w:softHyphen/>
      </w:r>
      <w:r w:rsidRPr="00202041">
        <w:rPr>
          <w:szCs w:val="28"/>
        </w:rPr>
        <w:softHyphen/>
        <w:t>ви</w:t>
      </w:r>
      <w:r w:rsidRPr="00202041">
        <w:rPr>
          <w:szCs w:val="28"/>
        </w:rPr>
        <w:softHyphen/>
        <w:t>лись дані про те, що в крові но</w:t>
      </w:r>
      <w:r w:rsidRPr="00202041">
        <w:rPr>
          <w:szCs w:val="28"/>
        </w:rPr>
        <w:softHyphen/>
        <w:t>во</w:t>
      </w:r>
      <w:r w:rsidRPr="00202041">
        <w:rPr>
          <w:szCs w:val="28"/>
        </w:rPr>
        <w:softHyphen/>
        <w:t>на</w:t>
      </w:r>
      <w:r w:rsidRPr="00202041">
        <w:rPr>
          <w:szCs w:val="28"/>
        </w:rPr>
        <w:softHyphen/>
        <w:t>роджених дітей виявлено білки невиз</w:t>
      </w:r>
      <w:r w:rsidRPr="00202041">
        <w:rPr>
          <w:szCs w:val="28"/>
        </w:rPr>
        <w:softHyphen/>
        <w:t>на</w:t>
      </w:r>
      <w:r w:rsidRPr="00202041">
        <w:rPr>
          <w:szCs w:val="28"/>
        </w:rPr>
        <w:softHyphen/>
        <w:t>че</w:t>
      </w:r>
      <w:r w:rsidRPr="00202041">
        <w:rPr>
          <w:szCs w:val="28"/>
        </w:rPr>
        <w:softHyphen/>
        <w:t>ної природи, які зв’я</w:t>
      </w:r>
      <w:r w:rsidRPr="00202041">
        <w:rPr>
          <w:szCs w:val="28"/>
        </w:rPr>
        <w:softHyphen/>
        <w:t>зу</w:t>
      </w:r>
      <w:r w:rsidRPr="00202041">
        <w:rPr>
          <w:szCs w:val="28"/>
        </w:rPr>
        <w:softHyphen/>
        <w:t>ють інсулін і не належать до глобулін</w:t>
      </w:r>
      <w:r w:rsidRPr="00202041">
        <w:rPr>
          <w:szCs w:val="28"/>
        </w:rPr>
        <w:t>о</w:t>
      </w:r>
      <w:r w:rsidRPr="00202041">
        <w:rPr>
          <w:szCs w:val="28"/>
        </w:rPr>
        <w:t>вої фра</w:t>
      </w:r>
      <w:r w:rsidRPr="00202041">
        <w:rPr>
          <w:szCs w:val="28"/>
        </w:rPr>
        <w:softHyphen/>
        <w:t>к</w:t>
      </w:r>
      <w:r w:rsidRPr="00202041">
        <w:rPr>
          <w:szCs w:val="28"/>
        </w:rPr>
        <w:softHyphen/>
      </w:r>
      <w:r w:rsidRPr="00202041">
        <w:rPr>
          <w:szCs w:val="28"/>
        </w:rPr>
        <w:softHyphen/>
        <w:t xml:space="preserve">ції </w:t>
      </w:r>
      <w:r w:rsidRPr="00D338F4">
        <w:rPr>
          <w:szCs w:val="28"/>
        </w:rPr>
        <w:t>[</w:t>
      </w:r>
      <w:r>
        <w:rPr>
          <w:lang w:val="en-US"/>
        </w:rPr>
        <w:t>S</w:t>
      </w:r>
      <w:r w:rsidRPr="004A5DCF">
        <w:t>.</w:t>
      </w:r>
      <w:r>
        <w:rPr>
          <w:lang w:val="en-US"/>
        </w:rPr>
        <w:t>R</w:t>
      </w:r>
      <w:r w:rsidRPr="004A5DCF">
        <w:t xml:space="preserve">. </w:t>
      </w:r>
      <w:r>
        <w:rPr>
          <w:lang w:val="en-US"/>
        </w:rPr>
        <w:t>Wellik</w:t>
      </w:r>
      <w:r w:rsidRPr="004A5DCF">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w:t>
      </w:r>
      <w:r w:rsidRPr="00364021">
        <w:rPr>
          <w:szCs w:val="28"/>
        </w:rPr>
        <w:t>199</w:t>
      </w:r>
      <w:r w:rsidRPr="00E93FC3">
        <w:rPr>
          <w:szCs w:val="28"/>
        </w:rPr>
        <w:t>5</w:t>
      </w:r>
      <w:r w:rsidRPr="00CE788E">
        <w:rPr>
          <w:szCs w:val="28"/>
        </w:rPr>
        <w:t>;</w:t>
      </w:r>
      <w:r w:rsidRPr="00E93FC3">
        <w:rPr>
          <w:szCs w:val="28"/>
        </w:rPr>
        <w:t xml:space="preserve"> </w:t>
      </w:r>
      <w:r>
        <w:rPr>
          <w:lang w:val="en-US"/>
        </w:rPr>
        <w:t>U</w:t>
      </w:r>
      <w:r w:rsidRPr="00D338F4">
        <w:t xml:space="preserve">. </w:t>
      </w:r>
      <w:r>
        <w:rPr>
          <w:lang w:val="en-US"/>
        </w:rPr>
        <w:t>Roll</w:t>
      </w:r>
      <w:r w:rsidRPr="00D338F4">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w:t>
      </w:r>
      <w:r w:rsidRPr="00364021">
        <w:rPr>
          <w:szCs w:val="28"/>
        </w:rPr>
        <w:t>1996</w:t>
      </w:r>
      <w:r w:rsidRPr="00CE788E">
        <w:rPr>
          <w:szCs w:val="28"/>
        </w:rPr>
        <w:t>;</w:t>
      </w:r>
      <w:r w:rsidRPr="00D338F4">
        <w:t xml:space="preserve"> </w:t>
      </w:r>
      <w:r>
        <w:rPr>
          <w:lang w:val="en-US"/>
        </w:rPr>
        <w:t>J</w:t>
      </w:r>
      <w:r w:rsidRPr="00B25848">
        <w:t>.</w:t>
      </w:r>
      <w:r>
        <w:rPr>
          <w:lang w:val="en-US"/>
        </w:rPr>
        <w:t>R</w:t>
      </w:r>
      <w:r w:rsidRPr="00B25848">
        <w:t xml:space="preserve">. </w:t>
      </w:r>
      <w:r>
        <w:rPr>
          <w:lang w:val="en-US"/>
        </w:rPr>
        <w:t>Bilbao</w:t>
      </w:r>
      <w:r w:rsidRPr="00B25848">
        <w:rPr>
          <w:szCs w:val="28"/>
        </w:rPr>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w:t>
      </w:r>
      <w:r>
        <w:rPr>
          <w:szCs w:val="28"/>
        </w:rPr>
        <w:t>199</w:t>
      </w:r>
      <w:r w:rsidRPr="00A92043">
        <w:rPr>
          <w:szCs w:val="28"/>
        </w:rPr>
        <w:t>7</w:t>
      </w:r>
      <w:r w:rsidRPr="00CE788E">
        <w:rPr>
          <w:szCs w:val="28"/>
        </w:rPr>
        <w:t>;</w:t>
      </w:r>
      <w:r w:rsidRPr="00D338F4">
        <w:t xml:space="preserve"> </w:t>
      </w:r>
      <w:r>
        <w:rPr>
          <w:lang w:val="en-US"/>
        </w:rPr>
        <w:t>B</w:t>
      </w:r>
      <w:r>
        <w:t>.</w:t>
      </w:r>
      <w:r w:rsidRPr="00E93FC3">
        <w:t xml:space="preserve"> </w:t>
      </w:r>
      <w:r>
        <w:rPr>
          <w:lang w:val="en-US"/>
        </w:rPr>
        <w:t>Lindberg</w:t>
      </w:r>
      <w:r w:rsidRPr="00E93FC3">
        <w:t xml:space="preserve"> </w:t>
      </w:r>
      <w:r w:rsidRPr="00202041">
        <w:rPr>
          <w:szCs w:val="28"/>
          <w:lang w:val="en-US"/>
        </w:rPr>
        <w:t>et</w:t>
      </w:r>
      <w:r w:rsidRPr="00202041">
        <w:rPr>
          <w:szCs w:val="28"/>
        </w:rPr>
        <w:t xml:space="preserve"> </w:t>
      </w:r>
      <w:r w:rsidRPr="00202041">
        <w:rPr>
          <w:szCs w:val="28"/>
          <w:lang w:val="en-US"/>
        </w:rPr>
        <w:t>al</w:t>
      </w:r>
      <w:r w:rsidRPr="00202041">
        <w:rPr>
          <w:szCs w:val="28"/>
        </w:rPr>
        <w:t>.,</w:t>
      </w:r>
      <w:r w:rsidRPr="00CE788E">
        <w:rPr>
          <w:szCs w:val="28"/>
        </w:rPr>
        <w:t xml:space="preserve"> </w:t>
      </w:r>
      <w:r w:rsidRPr="00364021">
        <w:rPr>
          <w:szCs w:val="28"/>
        </w:rPr>
        <w:t>199</w:t>
      </w:r>
      <w:r w:rsidRPr="00B25848">
        <w:rPr>
          <w:szCs w:val="28"/>
        </w:rPr>
        <w:t>9</w:t>
      </w:r>
      <w:r w:rsidRPr="00CE788E">
        <w:rPr>
          <w:szCs w:val="28"/>
        </w:rPr>
        <w:t>;</w:t>
      </w:r>
      <w:r w:rsidRPr="00D338F4">
        <w:t xml:space="preserve"> </w:t>
      </w:r>
      <w:r w:rsidRPr="00202041">
        <w:rPr>
          <w:szCs w:val="28"/>
          <w:lang w:val="en-US"/>
        </w:rPr>
        <w:t>M</w:t>
      </w:r>
      <w:r w:rsidRPr="00202041">
        <w:rPr>
          <w:szCs w:val="28"/>
        </w:rPr>
        <w:t>.</w:t>
      </w:r>
      <w:r w:rsidRPr="00202041">
        <w:rPr>
          <w:szCs w:val="28"/>
          <w:lang w:val="en-US"/>
        </w:rPr>
        <w:t>S</w:t>
      </w:r>
      <w:r w:rsidRPr="00202041">
        <w:rPr>
          <w:szCs w:val="28"/>
        </w:rPr>
        <w:t>.</w:t>
      </w:r>
      <w:r w:rsidRPr="00D338F4">
        <w:rPr>
          <w:szCs w:val="28"/>
        </w:rPr>
        <w:t xml:space="preserve"> </w:t>
      </w:r>
      <w:r w:rsidRPr="00202041">
        <w:rPr>
          <w:szCs w:val="28"/>
          <w:lang w:val="en-US"/>
        </w:rPr>
        <w:t>Ronkainen</w:t>
      </w:r>
      <w:r>
        <w:rPr>
          <w:szCs w:val="28"/>
        </w:rPr>
        <w:t>, 2001</w:t>
      </w:r>
      <w:r w:rsidRPr="00D338F4">
        <w:rPr>
          <w:szCs w:val="28"/>
        </w:rPr>
        <w:t>]</w:t>
      </w:r>
      <w:r w:rsidRPr="00202041">
        <w:rPr>
          <w:szCs w:val="28"/>
        </w:rPr>
        <w:t xml:space="preserve">. </w:t>
      </w:r>
    </w:p>
    <w:p w:rsidR="00833276" w:rsidRPr="00202041" w:rsidRDefault="00833276" w:rsidP="00833276">
      <w:pPr>
        <w:ind w:firstLine="567"/>
        <w:jc w:val="both"/>
        <w:rPr>
          <w:sz w:val="28"/>
          <w:szCs w:val="28"/>
          <w:lang w:val="uk-UA"/>
        </w:rPr>
      </w:pPr>
      <w:r w:rsidRPr="00202041">
        <w:rPr>
          <w:sz w:val="28"/>
          <w:szCs w:val="28"/>
          <w:lang w:val="uk-UA"/>
        </w:rPr>
        <w:t>Незважаючи на те, що найбільшу гру</w:t>
      </w:r>
      <w:r w:rsidRPr="00202041">
        <w:rPr>
          <w:sz w:val="28"/>
          <w:szCs w:val="28"/>
          <w:lang w:val="uk-UA"/>
        </w:rPr>
        <w:softHyphen/>
        <w:t>пу з зазначених білків складають імуноглобуліни, однак д</w:t>
      </w:r>
      <w:r w:rsidRPr="00202041">
        <w:rPr>
          <w:sz w:val="28"/>
          <w:szCs w:val="28"/>
          <w:lang w:val="uk-UA"/>
        </w:rPr>
        <w:t>о</w:t>
      </w:r>
      <w:r w:rsidRPr="00202041">
        <w:rPr>
          <w:sz w:val="28"/>
          <w:szCs w:val="28"/>
          <w:lang w:val="uk-UA"/>
        </w:rPr>
        <w:t>слідження щодо співвідношення їх з іншими БЗІ не проводились. Для цього нео</w:t>
      </w:r>
      <w:r w:rsidRPr="00202041">
        <w:rPr>
          <w:sz w:val="28"/>
          <w:szCs w:val="28"/>
          <w:lang w:val="uk-UA"/>
        </w:rPr>
        <w:t>б</w:t>
      </w:r>
      <w:r w:rsidRPr="00202041">
        <w:rPr>
          <w:sz w:val="28"/>
          <w:szCs w:val="28"/>
          <w:lang w:val="uk-UA"/>
        </w:rPr>
        <w:t>хідно не тільки виділити чинники, які мають властивості зв’я</w:t>
      </w:r>
      <w:r w:rsidRPr="00202041">
        <w:rPr>
          <w:sz w:val="28"/>
          <w:szCs w:val="28"/>
          <w:lang w:val="uk-UA"/>
        </w:rPr>
        <w:softHyphen/>
        <w:t>зу</w:t>
      </w:r>
      <w:r w:rsidRPr="00202041">
        <w:rPr>
          <w:sz w:val="28"/>
          <w:szCs w:val="28"/>
          <w:lang w:val="uk-UA"/>
        </w:rPr>
        <w:softHyphen/>
        <w:t>ва</w:t>
      </w:r>
      <w:r w:rsidRPr="00202041">
        <w:rPr>
          <w:sz w:val="28"/>
          <w:szCs w:val="28"/>
          <w:lang w:val="uk-UA"/>
        </w:rPr>
        <w:softHyphen/>
        <w:t>тись з інсул</w:t>
      </w:r>
      <w:r w:rsidRPr="00202041">
        <w:rPr>
          <w:sz w:val="28"/>
          <w:szCs w:val="28"/>
          <w:lang w:val="uk-UA"/>
        </w:rPr>
        <w:t>і</w:t>
      </w:r>
      <w:r w:rsidRPr="00202041">
        <w:rPr>
          <w:sz w:val="28"/>
          <w:szCs w:val="28"/>
          <w:lang w:val="uk-UA"/>
        </w:rPr>
        <w:t xml:space="preserve">ном, але й визначити вміст антитіл до екзогенного (ІА) та ендогенного (ІАА) інсуліну, що входять до складу одержаних фракцій. На сьогодні </w:t>
      </w:r>
      <w:r>
        <w:rPr>
          <w:sz w:val="28"/>
          <w:szCs w:val="28"/>
          <w:lang w:val="uk-UA"/>
        </w:rPr>
        <w:t xml:space="preserve">вміст </w:t>
      </w:r>
      <w:r w:rsidRPr="00202041">
        <w:rPr>
          <w:sz w:val="28"/>
          <w:szCs w:val="28"/>
          <w:lang w:val="uk-UA"/>
        </w:rPr>
        <w:t>ІА та ІАА зазвичай визначають комерційними імуноферментними (ІФА) або радіоімунними (РІА) тест-системами. Але виявилось, що на даний момент не існує єдиного загальноприйнятого уніфікованого критерію для оці</w:t>
      </w:r>
      <w:r w:rsidRPr="00202041">
        <w:rPr>
          <w:sz w:val="28"/>
          <w:szCs w:val="28"/>
          <w:lang w:val="uk-UA"/>
        </w:rPr>
        <w:t>н</w:t>
      </w:r>
      <w:r w:rsidRPr="00202041">
        <w:rPr>
          <w:sz w:val="28"/>
          <w:szCs w:val="28"/>
          <w:lang w:val="uk-UA"/>
        </w:rPr>
        <w:t>ки вмісту ІА та ІАА</w:t>
      </w:r>
      <w:r w:rsidRPr="00202041">
        <w:rPr>
          <w:sz w:val="28"/>
          <w:szCs w:val="28"/>
        </w:rPr>
        <w:t xml:space="preserve">. </w:t>
      </w:r>
      <w:r w:rsidRPr="00202041">
        <w:rPr>
          <w:sz w:val="28"/>
          <w:szCs w:val="28"/>
          <w:lang w:val="uk-UA"/>
        </w:rPr>
        <w:t xml:space="preserve">Оскільки кожний розробник вибирає власний </w:t>
      </w:r>
      <w:r>
        <w:rPr>
          <w:sz w:val="28"/>
          <w:szCs w:val="28"/>
          <w:lang w:val="uk-UA"/>
        </w:rPr>
        <w:t xml:space="preserve">спосіб </w:t>
      </w:r>
      <w:r w:rsidRPr="00202041">
        <w:rPr>
          <w:sz w:val="28"/>
          <w:szCs w:val="28"/>
          <w:lang w:val="uk-UA"/>
        </w:rPr>
        <w:t>інте</w:t>
      </w:r>
      <w:r w:rsidRPr="00202041">
        <w:rPr>
          <w:sz w:val="28"/>
          <w:szCs w:val="28"/>
          <w:lang w:val="uk-UA"/>
        </w:rPr>
        <w:t>р</w:t>
      </w:r>
      <w:r w:rsidRPr="00202041">
        <w:rPr>
          <w:sz w:val="28"/>
          <w:szCs w:val="28"/>
          <w:lang w:val="uk-UA"/>
        </w:rPr>
        <w:t>претації отриманих даних, проблема полягає в тому, що результати, одержані при використанні різних комерційних тест-систем, важко порівняти між собою; більш того: ці результати не завжди співпадають</w:t>
      </w:r>
      <w:r>
        <w:rPr>
          <w:sz w:val="28"/>
          <w:szCs w:val="28"/>
          <w:lang w:val="uk-UA"/>
        </w:rPr>
        <w:t xml:space="preserve"> </w:t>
      </w:r>
      <w:r w:rsidRPr="0041086D">
        <w:rPr>
          <w:sz w:val="28"/>
          <w:szCs w:val="28"/>
        </w:rPr>
        <w:t>[</w:t>
      </w:r>
      <w:r>
        <w:rPr>
          <w:sz w:val="28"/>
          <w:lang w:val="en-US"/>
        </w:rPr>
        <w:t>C</w:t>
      </w:r>
      <w:r w:rsidRPr="00C254EB">
        <w:rPr>
          <w:sz w:val="28"/>
        </w:rPr>
        <w:t>.</w:t>
      </w:r>
      <w:r>
        <w:rPr>
          <w:sz w:val="28"/>
          <w:lang w:val="en-US"/>
        </w:rPr>
        <w:t>J</w:t>
      </w:r>
      <w:r>
        <w:rPr>
          <w:sz w:val="28"/>
        </w:rPr>
        <w:t>.</w:t>
      </w:r>
      <w:r w:rsidRPr="00C254EB">
        <w:rPr>
          <w:sz w:val="28"/>
        </w:rPr>
        <w:t xml:space="preserve"> </w:t>
      </w:r>
      <w:r>
        <w:rPr>
          <w:sz w:val="28"/>
          <w:lang w:val="en-US"/>
        </w:rPr>
        <w:t>Greenbaum</w:t>
      </w:r>
      <w:r w:rsidRPr="00C254EB">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sidRPr="00D338F4">
        <w:rPr>
          <w:sz w:val="28"/>
          <w:szCs w:val="28"/>
        </w:rPr>
        <w:t>199</w:t>
      </w:r>
      <w:r>
        <w:rPr>
          <w:sz w:val="28"/>
          <w:szCs w:val="28"/>
        </w:rPr>
        <w:t>2</w:t>
      </w:r>
      <w:r w:rsidRPr="00CE788E">
        <w:rPr>
          <w:sz w:val="28"/>
          <w:szCs w:val="28"/>
          <w:lang w:val="uk-UA"/>
        </w:rPr>
        <w:t>;</w:t>
      </w:r>
      <w:r w:rsidRPr="00B51A1E">
        <w:rPr>
          <w:sz w:val="28"/>
          <w:szCs w:val="28"/>
        </w:rPr>
        <w:t xml:space="preserve"> </w:t>
      </w:r>
      <w:r>
        <w:rPr>
          <w:sz w:val="28"/>
          <w:lang w:val="en-US"/>
        </w:rPr>
        <w:t>C</w:t>
      </w:r>
      <w:r w:rsidRPr="00691EB1">
        <w:rPr>
          <w:sz w:val="28"/>
        </w:rPr>
        <w:t xml:space="preserve">. </w:t>
      </w:r>
      <w:r>
        <w:rPr>
          <w:sz w:val="28"/>
          <w:lang w:val="en-US"/>
        </w:rPr>
        <w:t>Beaufort</w:t>
      </w:r>
      <w:r w:rsidRPr="00691EB1">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sidRPr="00D338F4">
        <w:rPr>
          <w:sz w:val="28"/>
          <w:szCs w:val="28"/>
        </w:rPr>
        <w:t>199</w:t>
      </w:r>
      <w:r w:rsidRPr="00691EB1">
        <w:rPr>
          <w:sz w:val="28"/>
          <w:szCs w:val="28"/>
        </w:rPr>
        <w:t>3</w:t>
      </w:r>
      <w:r w:rsidRPr="00CE788E">
        <w:rPr>
          <w:sz w:val="28"/>
          <w:szCs w:val="28"/>
          <w:lang w:val="uk-UA"/>
        </w:rPr>
        <w:t>;</w:t>
      </w:r>
      <w:r w:rsidRPr="00020B98">
        <w:rPr>
          <w:sz w:val="28"/>
        </w:rPr>
        <w:t xml:space="preserve"> </w:t>
      </w:r>
      <w:r>
        <w:rPr>
          <w:sz w:val="28"/>
          <w:lang w:val="en-US"/>
        </w:rPr>
        <w:t>P</w:t>
      </w:r>
      <w:r w:rsidRPr="00364021">
        <w:rPr>
          <w:sz w:val="28"/>
        </w:rPr>
        <w:t>.</w:t>
      </w:r>
      <w:r>
        <w:rPr>
          <w:sz w:val="28"/>
          <w:lang w:val="en-US"/>
        </w:rPr>
        <w:t>Y</w:t>
      </w:r>
      <w:r>
        <w:rPr>
          <w:sz w:val="28"/>
        </w:rPr>
        <w:t>.</w:t>
      </w:r>
      <w:r w:rsidRPr="00364021">
        <w:rPr>
          <w:sz w:val="28"/>
        </w:rPr>
        <w:t xml:space="preserve"> </w:t>
      </w:r>
      <w:r>
        <w:rPr>
          <w:sz w:val="28"/>
          <w:lang w:val="en-US"/>
        </w:rPr>
        <w:t>Bingley</w:t>
      </w:r>
      <w:r w:rsidRPr="00364021">
        <w:rPr>
          <w:sz w:val="28"/>
          <w:szCs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sidRPr="00D338F4">
        <w:rPr>
          <w:sz w:val="28"/>
          <w:szCs w:val="28"/>
        </w:rPr>
        <w:t>199</w:t>
      </w:r>
      <w:r w:rsidRPr="003F4DF5">
        <w:rPr>
          <w:sz w:val="28"/>
          <w:szCs w:val="28"/>
        </w:rPr>
        <w:t>7</w:t>
      </w:r>
      <w:r w:rsidRPr="00CE788E">
        <w:rPr>
          <w:sz w:val="28"/>
          <w:szCs w:val="28"/>
          <w:lang w:val="uk-UA"/>
        </w:rPr>
        <w:t>;</w:t>
      </w:r>
      <w:r w:rsidRPr="003F4DF5">
        <w:rPr>
          <w:sz w:val="28"/>
          <w:szCs w:val="28"/>
        </w:rPr>
        <w:t xml:space="preserve"> </w:t>
      </w:r>
      <w:r>
        <w:rPr>
          <w:sz w:val="28"/>
          <w:lang w:val="en-US"/>
        </w:rPr>
        <w:t>H</w:t>
      </w:r>
      <w:r w:rsidRPr="00C06267">
        <w:rPr>
          <w:sz w:val="28"/>
        </w:rPr>
        <w:t>.</w:t>
      </w:r>
      <w:r>
        <w:rPr>
          <w:sz w:val="28"/>
        </w:rPr>
        <w:t xml:space="preserve"> </w:t>
      </w:r>
      <w:r>
        <w:rPr>
          <w:sz w:val="28"/>
          <w:lang w:val="en-US"/>
        </w:rPr>
        <w:t>Naserke</w:t>
      </w:r>
      <w:r>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Pr>
          <w:sz w:val="28"/>
          <w:szCs w:val="28"/>
        </w:rPr>
        <w:t>199</w:t>
      </w:r>
      <w:r w:rsidRPr="00D338F4">
        <w:rPr>
          <w:sz w:val="28"/>
          <w:szCs w:val="28"/>
        </w:rPr>
        <w:t>9</w:t>
      </w:r>
      <w:r w:rsidRPr="00CE788E">
        <w:rPr>
          <w:sz w:val="28"/>
          <w:szCs w:val="28"/>
          <w:lang w:val="uk-UA"/>
        </w:rPr>
        <w:t>;</w:t>
      </w:r>
      <w:r w:rsidRPr="00B51A1E">
        <w:rPr>
          <w:sz w:val="28"/>
          <w:szCs w:val="28"/>
        </w:rPr>
        <w:t xml:space="preserve"> </w:t>
      </w:r>
      <w:r w:rsidRPr="00374137">
        <w:rPr>
          <w:sz w:val="28"/>
        </w:rPr>
        <w:t xml:space="preserve"> </w:t>
      </w:r>
      <w:r>
        <w:rPr>
          <w:sz w:val="28"/>
          <w:lang w:val="en-US"/>
        </w:rPr>
        <w:t>W</w:t>
      </w:r>
      <w:r w:rsidRPr="006A3FC4">
        <w:rPr>
          <w:sz w:val="28"/>
        </w:rPr>
        <w:t>.</w:t>
      </w:r>
      <w:r>
        <w:rPr>
          <w:sz w:val="28"/>
        </w:rPr>
        <w:t xml:space="preserve"> </w:t>
      </w:r>
      <w:r>
        <w:rPr>
          <w:sz w:val="28"/>
          <w:lang w:val="en-US"/>
        </w:rPr>
        <w:t>Woo</w:t>
      </w:r>
      <w:r w:rsidRPr="006A3FC4">
        <w:rPr>
          <w:sz w:val="28"/>
          <w:szCs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sidRPr="004A5DCF">
        <w:rPr>
          <w:sz w:val="28"/>
          <w:szCs w:val="28"/>
        </w:rPr>
        <w:t>2000</w:t>
      </w:r>
      <w:r w:rsidRPr="00CE788E">
        <w:rPr>
          <w:sz w:val="28"/>
          <w:szCs w:val="28"/>
          <w:lang w:val="uk-UA"/>
        </w:rPr>
        <w:t>;</w:t>
      </w:r>
      <w:r w:rsidRPr="00B51A1E">
        <w:rPr>
          <w:sz w:val="28"/>
          <w:szCs w:val="28"/>
        </w:rPr>
        <w:t xml:space="preserve"> </w:t>
      </w:r>
      <w:r w:rsidRPr="003F4DF5">
        <w:rPr>
          <w:sz w:val="28"/>
        </w:rPr>
        <w:t xml:space="preserve"> </w:t>
      </w:r>
      <w:r>
        <w:rPr>
          <w:sz w:val="28"/>
          <w:lang w:val="en-US"/>
        </w:rPr>
        <w:t>K</w:t>
      </w:r>
      <w:r w:rsidRPr="003F4DF5">
        <w:rPr>
          <w:sz w:val="28"/>
        </w:rPr>
        <w:t>.</w:t>
      </w:r>
      <w:r>
        <w:rPr>
          <w:sz w:val="28"/>
          <w:lang w:val="en-US"/>
        </w:rPr>
        <w:t>N</w:t>
      </w:r>
      <w:r>
        <w:rPr>
          <w:sz w:val="28"/>
        </w:rPr>
        <w:t>.</w:t>
      </w:r>
      <w:r w:rsidRPr="00B51A1E">
        <w:rPr>
          <w:sz w:val="28"/>
          <w:szCs w:val="28"/>
        </w:rPr>
        <w:t xml:space="preserve"> </w:t>
      </w:r>
      <w:r>
        <w:rPr>
          <w:sz w:val="28"/>
          <w:lang w:val="en-US"/>
        </w:rPr>
        <w:t>Potter</w:t>
      </w:r>
      <w:r w:rsidRPr="003F4DF5">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w:t>
      </w:r>
      <w:r w:rsidRPr="004A5DCF">
        <w:rPr>
          <w:sz w:val="28"/>
          <w:szCs w:val="28"/>
        </w:rPr>
        <w:t>2000</w:t>
      </w:r>
      <w:r w:rsidRPr="00CE788E">
        <w:rPr>
          <w:sz w:val="28"/>
          <w:szCs w:val="28"/>
          <w:lang w:val="uk-UA"/>
        </w:rPr>
        <w:t>;</w:t>
      </w:r>
      <w:r w:rsidRPr="00B51A1E">
        <w:rPr>
          <w:sz w:val="28"/>
          <w:szCs w:val="28"/>
        </w:rPr>
        <w:t xml:space="preserve"> </w:t>
      </w:r>
      <w:r w:rsidRPr="003F4DF5">
        <w:rPr>
          <w:sz w:val="28"/>
        </w:rPr>
        <w:t xml:space="preserve"> </w:t>
      </w:r>
      <w:r>
        <w:rPr>
          <w:sz w:val="28"/>
          <w:lang w:val="en-US"/>
        </w:rPr>
        <w:t>P</w:t>
      </w:r>
      <w:r w:rsidRPr="000A75B8">
        <w:rPr>
          <w:sz w:val="28"/>
        </w:rPr>
        <w:t>.</w:t>
      </w:r>
      <w:r>
        <w:rPr>
          <w:sz w:val="28"/>
          <w:lang w:val="en-US"/>
        </w:rPr>
        <w:t>W</w:t>
      </w:r>
      <w:r>
        <w:rPr>
          <w:sz w:val="28"/>
        </w:rPr>
        <w:t>.</w:t>
      </w:r>
      <w:r w:rsidRPr="000A75B8">
        <w:rPr>
          <w:sz w:val="28"/>
        </w:rPr>
        <w:t xml:space="preserve"> </w:t>
      </w:r>
      <w:r>
        <w:rPr>
          <w:sz w:val="28"/>
          <w:lang w:val="en-US"/>
        </w:rPr>
        <w:t>Mueller</w:t>
      </w:r>
      <w:r w:rsidRPr="000A75B8">
        <w:rPr>
          <w:sz w:val="28"/>
          <w:szCs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2002</w:t>
      </w:r>
      <w:r w:rsidRPr="00CE788E">
        <w:rPr>
          <w:sz w:val="28"/>
          <w:szCs w:val="28"/>
          <w:lang w:val="uk-UA"/>
        </w:rPr>
        <w:t>;</w:t>
      </w:r>
      <w:r w:rsidRPr="00B51A1E">
        <w:rPr>
          <w:sz w:val="28"/>
          <w:szCs w:val="28"/>
        </w:rPr>
        <w:t xml:space="preserve"> </w:t>
      </w:r>
      <w:r w:rsidRPr="000A75B8">
        <w:rPr>
          <w:sz w:val="28"/>
        </w:rPr>
        <w:t xml:space="preserve"> </w:t>
      </w:r>
      <w:r>
        <w:rPr>
          <w:sz w:val="28"/>
          <w:lang w:val="en-US"/>
        </w:rPr>
        <w:t>M</w:t>
      </w:r>
      <w:r w:rsidRPr="0041086D">
        <w:rPr>
          <w:sz w:val="28"/>
        </w:rPr>
        <w:t xml:space="preserve">. </w:t>
      </w:r>
      <w:r>
        <w:rPr>
          <w:sz w:val="28"/>
          <w:lang w:val="en-US"/>
        </w:rPr>
        <w:t>Moxness</w:t>
      </w:r>
      <w:r w:rsidRPr="0041086D">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200</w:t>
      </w:r>
      <w:r w:rsidRPr="00B51A1E">
        <w:rPr>
          <w:sz w:val="28"/>
          <w:szCs w:val="28"/>
        </w:rPr>
        <w:t>3</w:t>
      </w:r>
      <w:r w:rsidRPr="00CE788E">
        <w:rPr>
          <w:sz w:val="28"/>
          <w:szCs w:val="28"/>
          <w:lang w:val="uk-UA"/>
        </w:rPr>
        <w:t>;</w:t>
      </w:r>
      <w:r w:rsidRPr="00B51A1E">
        <w:rPr>
          <w:sz w:val="28"/>
          <w:szCs w:val="28"/>
        </w:rPr>
        <w:t xml:space="preserve"> </w:t>
      </w:r>
      <w:r>
        <w:rPr>
          <w:sz w:val="28"/>
          <w:lang w:val="en-US"/>
        </w:rPr>
        <w:t>D</w:t>
      </w:r>
      <w:r>
        <w:rPr>
          <w:sz w:val="28"/>
          <w:lang w:val="uk-UA"/>
        </w:rPr>
        <w:t>.</w:t>
      </w:r>
      <w:r w:rsidRPr="00B51A1E">
        <w:rPr>
          <w:sz w:val="28"/>
        </w:rPr>
        <w:t xml:space="preserve"> </w:t>
      </w:r>
      <w:r>
        <w:rPr>
          <w:sz w:val="28"/>
          <w:lang w:val="en-US"/>
        </w:rPr>
        <w:t>Deve</w:t>
      </w:r>
      <w:r>
        <w:rPr>
          <w:sz w:val="28"/>
          <w:lang w:val="en-US"/>
        </w:rPr>
        <w:t>n</w:t>
      </w:r>
      <w:r>
        <w:rPr>
          <w:sz w:val="28"/>
          <w:lang w:val="en-US"/>
        </w:rPr>
        <w:t>dra</w:t>
      </w:r>
      <w:r w:rsidRPr="00B51A1E">
        <w:rPr>
          <w:sz w:val="28"/>
        </w:rPr>
        <w:t xml:space="preserve"> </w:t>
      </w:r>
      <w:r w:rsidRPr="00202041">
        <w:rPr>
          <w:sz w:val="28"/>
          <w:szCs w:val="28"/>
          <w:lang w:val="en-US"/>
        </w:rPr>
        <w:t>et</w:t>
      </w:r>
      <w:r w:rsidRPr="00202041">
        <w:rPr>
          <w:sz w:val="28"/>
          <w:szCs w:val="28"/>
        </w:rPr>
        <w:t xml:space="preserve"> </w:t>
      </w:r>
      <w:r w:rsidRPr="00202041">
        <w:rPr>
          <w:sz w:val="28"/>
          <w:szCs w:val="28"/>
          <w:lang w:val="en-US"/>
        </w:rPr>
        <w:t>al</w:t>
      </w:r>
      <w:r w:rsidRPr="00202041">
        <w:rPr>
          <w:sz w:val="28"/>
          <w:szCs w:val="28"/>
        </w:rPr>
        <w:t>.,</w:t>
      </w:r>
      <w:r>
        <w:rPr>
          <w:sz w:val="28"/>
          <w:szCs w:val="28"/>
          <w:lang w:val="uk-UA"/>
        </w:rPr>
        <w:t xml:space="preserve"> 200</w:t>
      </w:r>
      <w:r w:rsidRPr="00B51A1E">
        <w:rPr>
          <w:sz w:val="28"/>
          <w:szCs w:val="28"/>
        </w:rPr>
        <w:t>3</w:t>
      </w:r>
      <w:r w:rsidRPr="00CE788E">
        <w:rPr>
          <w:sz w:val="28"/>
          <w:szCs w:val="28"/>
          <w:lang w:val="uk-UA"/>
        </w:rPr>
        <w:t>;</w:t>
      </w:r>
      <w:r w:rsidRPr="0041086D">
        <w:rPr>
          <w:sz w:val="28"/>
          <w:szCs w:val="28"/>
        </w:rPr>
        <w:t>]</w:t>
      </w:r>
      <w:r w:rsidRPr="00202041">
        <w:rPr>
          <w:sz w:val="28"/>
          <w:szCs w:val="28"/>
          <w:lang w:val="uk-UA"/>
        </w:rPr>
        <w:t>. В Україні подібні тест-системи не виробляються. Це спонукало нас провести виділення білкових чинників, надати їм характеристику та опрацювати власний метод ім</w:t>
      </w:r>
      <w:r w:rsidRPr="00202041">
        <w:rPr>
          <w:sz w:val="28"/>
          <w:szCs w:val="28"/>
          <w:lang w:val="uk-UA"/>
        </w:rPr>
        <w:t>у</w:t>
      </w:r>
      <w:r w:rsidRPr="00202041">
        <w:rPr>
          <w:sz w:val="28"/>
          <w:szCs w:val="28"/>
          <w:lang w:val="uk-UA"/>
        </w:rPr>
        <w:t>ноферментного аналізу для визначення антитіл до екзогенного та ендогенного і</w:t>
      </w:r>
      <w:r w:rsidRPr="00202041">
        <w:rPr>
          <w:sz w:val="28"/>
          <w:szCs w:val="28"/>
          <w:lang w:val="uk-UA"/>
        </w:rPr>
        <w:t>н</w:t>
      </w:r>
      <w:r w:rsidRPr="00202041">
        <w:rPr>
          <w:sz w:val="28"/>
          <w:szCs w:val="28"/>
          <w:lang w:val="uk-UA"/>
        </w:rPr>
        <w:t>сулінів і ство</w:t>
      </w:r>
      <w:r w:rsidRPr="00202041">
        <w:rPr>
          <w:sz w:val="28"/>
          <w:szCs w:val="28"/>
          <w:lang w:val="uk-UA"/>
        </w:rPr>
        <w:softHyphen/>
        <w:t>рити на його основі тест-систему “ІФА-АТ-інс”. Застосування такого методу матиме важливе значення при обст</w:t>
      </w:r>
      <w:r w:rsidRPr="00202041">
        <w:rPr>
          <w:sz w:val="28"/>
          <w:szCs w:val="28"/>
          <w:lang w:val="uk-UA"/>
        </w:rPr>
        <w:t>е</w:t>
      </w:r>
      <w:r w:rsidRPr="00202041">
        <w:rPr>
          <w:sz w:val="28"/>
          <w:szCs w:val="28"/>
          <w:lang w:val="uk-UA"/>
        </w:rPr>
        <w:t>женні людей, хворих на ЦД з частими спонтанними гіпоглікеміями, при визн</w:t>
      </w:r>
      <w:r w:rsidRPr="00202041">
        <w:rPr>
          <w:sz w:val="28"/>
          <w:szCs w:val="28"/>
          <w:lang w:val="uk-UA"/>
        </w:rPr>
        <w:t>а</w:t>
      </w:r>
      <w:r w:rsidRPr="00202041">
        <w:rPr>
          <w:sz w:val="28"/>
          <w:szCs w:val="28"/>
          <w:lang w:val="uk-UA"/>
        </w:rPr>
        <w:t>ченні інди</w:t>
      </w:r>
      <w:r w:rsidRPr="00202041">
        <w:rPr>
          <w:sz w:val="28"/>
          <w:szCs w:val="28"/>
          <w:lang w:val="uk-UA"/>
        </w:rPr>
        <w:softHyphen/>
        <w:t>ві</w:t>
      </w:r>
      <w:r w:rsidRPr="00202041">
        <w:rPr>
          <w:sz w:val="28"/>
          <w:szCs w:val="28"/>
          <w:lang w:val="uk-UA"/>
        </w:rPr>
        <w:softHyphen/>
        <w:t>дуа</w:t>
      </w:r>
      <w:r w:rsidRPr="00202041">
        <w:rPr>
          <w:sz w:val="28"/>
          <w:szCs w:val="28"/>
          <w:lang w:val="uk-UA"/>
        </w:rPr>
        <w:softHyphen/>
        <w:t>ль</w:t>
      </w:r>
      <w:r w:rsidRPr="00202041">
        <w:rPr>
          <w:sz w:val="28"/>
          <w:szCs w:val="28"/>
          <w:lang w:val="uk-UA"/>
        </w:rPr>
        <w:softHyphen/>
        <w:t>ної чутливості до препаратів інсуліну, оцінки їх антиге</w:t>
      </w:r>
      <w:r w:rsidRPr="00202041">
        <w:rPr>
          <w:sz w:val="28"/>
          <w:szCs w:val="28"/>
          <w:lang w:val="uk-UA"/>
        </w:rPr>
        <w:t>н</w:t>
      </w:r>
      <w:r w:rsidRPr="00202041">
        <w:rPr>
          <w:sz w:val="28"/>
          <w:szCs w:val="28"/>
          <w:lang w:val="uk-UA"/>
        </w:rPr>
        <w:t>них властивостей, а також для обстеження широкого кола населення з метою ранньої діа</w:t>
      </w:r>
      <w:r w:rsidRPr="00202041">
        <w:rPr>
          <w:sz w:val="28"/>
          <w:szCs w:val="28"/>
          <w:lang w:val="uk-UA"/>
        </w:rPr>
        <w:t>г</w:t>
      </w:r>
      <w:r w:rsidRPr="00202041">
        <w:rPr>
          <w:sz w:val="28"/>
          <w:szCs w:val="28"/>
          <w:lang w:val="uk-UA"/>
        </w:rPr>
        <w:t xml:space="preserve">ностики та прогнозування розвитку ЦД. </w:t>
      </w:r>
    </w:p>
    <w:p w:rsidR="00833276" w:rsidRPr="00202041" w:rsidRDefault="00833276" w:rsidP="00833276">
      <w:pPr>
        <w:ind w:firstLine="708"/>
        <w:jc w:val="both"/>
        <w:rPr>
          <w:sz w:val="28"/>
          <w:szCs w:val="28"/>
          <w:lang w:val="uk-UA"/>
        </w:rPr>
      </w:pPr>
      <w:r w:rsidRPr="00202041">
        <w:rPr>
          <w:b/>
          <w:bCs/>
          <w:sz w:val="28"/>
          <w:szCs w:val="28"/>
          <w:lang w:val="uk-UA"/>
        </w:rPr>
        <w:t xml:space="preserve">Зв’язок роботи з науковими програмами, планами, темами. </w:t>
      </w:r>
      <w:r w:rsidRPr="00202041">
        <w:rPr>
          <w:sz w:val="28"/>
          <w:szCs w:val="28"/>
          <w:lang w:val="uk-UA"/>
        </w:rPr>
        <w:t>Дисерт</w:t>
      </w:r>
      <w:r w:rsidRPr="00202041">
        <w:rPr>
          <w:sz w:val="28"/>
          <w:szCs w:val="28"/>
          <w:lang w:val="uk-UA"/>
        </w:rPr>
        <w:t>а</w:t>
      </w:r>
      <w:r w:rsidRPr="00202041">
        <w:rPr>
          <w:sz w:val="28"/>
          <w:szCs w:val="28"/>
          <w:lang w:val="uk-UA"/>
        </w:rPr>
        <w:t>ція є фрагментом планових наукових досліджень, які проводились у відділі клінічної фармакології та експериментальної фармакотерапії ендокринних захворювань І</w:t>
      </w:r>
      <w:r w:rsidRPr="00202041">
        <w:rPr>
          <w:sz w:val="28"/>
          <w:szCs w:val="28"/>
          <w:lang w:val="uk-UA"/>
        </w:rPr>
        <w:t>н</w:t>
      </w:r>
      <w:r w:rsidRPr="00202041">
        <w:rPr>
          <w:sz w:val="28"/>
          <w:szCs w:val="28"/>
          <w:lang w:val="uk-UA"/>
        </w:rPr>
        <w:t>ституту ендокринології та обміну речовин ім. В.П. Ко</w:t>
      </w:r>
      <w:r w:rsidRPr="00202041">
        <w:rPr>
          <w:sz w:val="28"/>
          <w:szCs w:val="28"/>
          <w:lang w:val="uk-UA"/>
        </w:rPr>
        <w:softHyphen/>
        <w:t>мі</w:t>
      </w:r>
      <w:r w:rsidRPr="00202041">
        <w:rPr>
          <w:sz w:val="28"/>
          <w:szCs w:val="28"/>
          <w:lang w:val="uk-UA"/>
        </w:rPr>
        <w:softHyphen/>
        <w:t>са</w:t>
      </w:r>
      <w:r w:rsidRPr="00202041">
        <w:rPr>
          <w:sz w:val="28"/>
          <w:szCs w:val="28"/>
          <w:lang w:val="uk-UA"/>
        </w:rPr>
        <w:softHyphen/>
        <w:t>рен</w:t>
      </w:r>
      <w:r w:rsidRPr="00202041">
        <w:rPr>
          <w:sz w:val="28"/>
          <w:szCs w:val="28"/>
          <w:lang w:val="uk-UA"/>
        </w:rPr>
        <w:softHyphen/>
        <w:t>ка АМН України: “Вивчити ефективність нових засобів фармакотерапії цукрового діабету” (№ держреєстрації 0100</w:t>
      </w:r>
      <w:r w:rsidRPr="00202041">
        <w:rPr>
          <w:sz w:val="28"/>
          <w:szCs w:val="28"/>
          <w:lang w:val="en-US"/>
        </w:rPr>
        <w:t>U</w:t>
      </w:r>
      <w:r w:rsidRPr="00202041">
        <w:rPr>
          <w:sz w:val="28"/>
          <w:szCs w:val="28"/>
          <w:lang w:val="uk-UA"/>
        </w:rPr>
        <w:t>00916), “Оці</w:t>
      </w:r>
      <w:r w:rsidRPr="00202041">
        <w:rPr>
          <w:sz w:val="28"/>
          <w:szCs w:val="28"/>
          <w:lang w:val="uk-UA"/>
        </w:rPr>
        <w:t>н</w:t>
      </w:r>
      <w:r w:rsidRPr="00202041">
        <w:rPr>
          <w:sz w:val="28"/>
          <w:szCs w:val="28"/>
          <w:lang w:val="uk-UA"/>
        </w:rPr>
        <w:t>ка без</w:t>
      </w:r>
      <w:r w:rsidRPr="00202041">
        <w:rPr>
          <w:sz w:val="28"/>
          <w:szCs w:val="28"/>
          <w:lang w:val="uk-UA"/>
        </w:rPr>
        <w:softHyphen/>
        <w:t>печності пре</w:t>
      </w:r>
      <w:r w:rsidRPr="00202041">
        <w:rPr>
          <w:sz w:val="28"/>
          <w:szCs w:val="28"/>
          <w:lang w:val="uk-UA"/>
        </w:rPr>
        <w:softHyphen/>
        <w:t>па</w:t>
      </w:r>
      <w:r w:rsidRPr="00202041">
        <w:rPr>
          <w:sz w:val="28"/>
          <w:szCs w:val="28"/>
          <w:lang w:val="uk-UA"/>
        </w:rPr>
        <w:softHyphen/>
        <w:t>ратів інсуліну” (№ держреєстрації 0103</w:t>
      </w:r>
      <w:r w:rsidRPr="00202041">
        <w:rPr>
          <w:sz w:val="28"/>
          <w:szCs w:val="28"/>
          <w:lang w:val="en-US"/>
        </w:rPr>
        <w:t>U</w:t>
      </w:r>
      <w:r w:rsidRPr="00202041">
        <w:rPr>
          <w:sz w:val="28"/>
          <w:szCs w:val="28"/>
          <w:lang w:val="uk-UA"/>
        </w:rPr>
        <w:t>004099), “Вивч</w:t>
      </w:r>
      <w:r w:rsidRPr="00202041">
        <w:rPr>
          <w:sz w:val="28"/>
          <w:szCs w:val="28"/>
          <w:lang w:val="uk-UA"/>
        </w:rPr>
        <w:t>и</w:t>
      </w:r>
      <w:r w:rsidRPr="00202041">
        <w:rPr>
          <w:sz w:val="28"/>
          <w:szCs w:val="28"/>
          <w:lang w:val="uk-UA"/>
        </w:rPr>
        <w:t>ти особливості стану інсулінорезистентності та дослідити ефективність нових засобів фарм</w:t>
      </w:r>
      <w:r w:rsidRPr="00202041">
        <w:rPr>
          <w:sz w:val="28"/>
          <w:szCs w:val="28"/>
          <w:lang w:val="uk-UA"/>
        </w:rPr>
        <w:t>а</w:t>
      </w:r>
      <w:r w:rsidRPr="00202041">
        <w:rPr>
          <w:sz w:val="28"/>
          <w:szCs w:val="28"/>
          <w:lang w:val="uk-UA"/>
        </w:rPr>
        <w:t>котерапії цукрового діабету” (№ держреєстрації 0104</w:t>
      </w:r>
      <w:r w:rsidRPr="00202041">
        <w:rPr>
          <w:sz w:val="28"/>
          <w:szCs w:val="28"/>
          <w:lang w:val="en-US"/>
        </w:rPr>
        <w:t>U</w:t>
      </w:r>
      <w:r w:rsidRPr="00202041">
        <w:rPr>
          <w:sz w:val="28"/>
          <w:szCs w:val="28"/>
          <w:lang w:val="uk-UA"/>
        </w:rPr>
        <w:t xml:space="preserve">003258), </w:t>
      </w:r>
      <w:r w:rsidRPr="00202041">
        <w:rPr>
          <w:sz w:val="28"/>
          <w:szCs w:val="28"/>
          <w:lang w:val="uk-UA"/>
        </w:rPr>
        <w:lastRenderedPageBreak/>
        <w:t>“Вивчити роль імунологічних факторів в розвитку цукрового діабету І типу з метою розробки патогенетичних схем лік</w:t>
      </w:r>
      <w:r w:rsidRPr="00202041">
        <w:rPr>
          <w:sz w:val="28"/>
          <w:szCs w:val="28"/>
          <w:lang w:val="uk-UA"/>
        </w:rPr>
        <w:t>у</w:t>
      </w:r>
      <w:r w:rsidRPr="00202041">
        <w:rPr>
          <w:sz w:val="28"/>
          <w:szCs w:val="28"/>
          <w:lang w:val="uk-UA"/>
        </w:rPr>
        <w:t>вання” (№ держ</w:t>
      </w:r>
      <w:r w:rsidRPr="00202041">
        <w:rPr>
          <w:sz w:val="28"/>
          <w:szCs w:val="28"/>
          <w:lang w:val="uk-UA"/>
        </w:rPr>
        <w:softHyphen/>
        <w:t>реєстрації 0100</w:t>
      </w:r>
      <w:r w:rsidRPr="00202041">
        <w:rPr>
          <w:sz w:val="28"/>
          <w:szCs w:val="28"/>
          <w:lang w:val="en-US"/>
        </w:rPr>
        <w:t>U</w:t>
      </w:r>
      <w:r w:rsidRPr="00202041">
        <w:rPr>
          <w:sz w:val="28"/>
          <w:szCs w:val="28"/>
          <w:lang w:val="uk-UA"/>
        </w:rPr>
        <w:t xml:space="preserve">003757).                                                                                                                                                                                                                                                   </w:t>
      </w:r>
    </w:p>
    <w:p w:rsidR="00833276" w:rsidRPr="00202041" w:rsidRDefault="00833276" w:rsidP="00833276">
      <w:pPr>
        <w:pStyle w:val="afffffff2"/>
        <w:ind w:firstLine="708"/>
        <w:jc w:val="both"/>
        <w:rPr>
          <w:rFonts w:ascii="Times New Roman" w:hAnsi="Times New Roman" w:cs="Times New Roman"/>
          <w:szCs w:val="28"/>
        </w:rPr>
      </w:pPr>
      <w:r w:rsidRPr="00833276">
        <w:rPr>
          <w:rFonts w:ascii="Times New Roman" w:hAnsi="Times New Roman" w:cs="Times New Roman"/>
          <w:b/>
          <w:bCs/>
          <w:szCs w:val="28"/>
          <w:lang w:val="uk-UA"/>
        </w:rPr>
        <w:t xml:space="preserve">Мета роботи: </w:t>
      </w:r>
      <w:r w:rsidRPr="00833276">
        <w:rPr>
          <w:rFonts w:ascii="Times New Roman" w:hAnsi="Times New Roman" w:cs="Times New Roman"/>
          <w:szCs w:val="28"/>
          <w:lang w:val="uk-UA"/>
        </w:rPr>
        <w:t>Виділити і охарактеризувати чинники, що зв’язують інсулін в крові л</w:t>
      </w:r>
      <w:r w:rsidRPr="00833276">
        <w:rPr>
          <w:rFonts w:ascii="Times New Roman" w:hAnsi="Times New Roman" w:cs="Times New Roman"/>
          <w:szCs w:val="28"/>
          <w:lang w:val="uk-UA"/>
        </w:rPr>
        <w:t>ю</w:t>
      </w:r>
      <w:r w:rsidRPr="00833276">
        <w:rPr>
          <w:rFonts w:ascii="Times New Roman" w:hAnsi="Times New Roman" w:cs="Times New Roman"/>
          <w:szCs w:val="28"/>
          <w:lang w:val="uk-UA"/>
        </w:rPr>
        <w:t xml:space="preserve">дей, та дослідити вміст найбільш важливого з них – ІА та ІАА в сироватках крові хворих на ЦД. </w:t>
      </w:r>
      <w:r w:rsidRPr="00202041">
        <w:rPr>
          <w:rFonts w:ascii="Times New Roman" w:hAnsi="Times New Roman" w:cs="Times New Roman"/>
          <w:szCs w:val="28"/>
        </w:rPr>
        <w:t xml:space="preserve">Розробити метод </w:t>
      </w:r>
      <w:r w:rsidRPr="00202041">
        <w:rPr>
          <w:rFonts w:ascii="Times New Roman" w:hAnsi="Times New Roman" w:cs="Times New Roman"/>
          <w:bCs/>
          <w:szCs w:val="28"/>
        </w:rPr>
        <w:t xml:space="preserve">гетерогенного твердофазного </w:t>
      </w:r>
      <w:r w:rsidRPr="00202041">
        <w:rPr>
          <w:rFonts w:ascii="Times New Roman" w:hAnsi="Times New Roman" w:cs="Times New Roman"/>
          <w:szCs w:val="28"/>
        </w:rPr>
        <w:t>імуноферментного аналізу для виявлення ІА та ІАА і  ств</w:t>
      </w:r>
      <w:r w:rsidRPr="00202041">
        <w:rPr>
          <w:rFonts w:ascii="Times New Roman" w:hAnsi="Times New Roman" w:cs="Times New Roman"/>
          <w:szCs w:val="28"/>
        </w:rPr>
        <w:t>о</w:t>
      </w:r>
      <w:r w:rsidRPr="00202041">
        <w:rPr>
          <w:rFonts w:ascii="Times New Roman" w:hAnsi="Times New Roman" w:cs="Times New Roman"/>
          <w:szCs w:val="28"/>
        </w:rPr>
        <w:t>рити на його основі тест-систему “ІФА-АТ-інс”.</w:t>
      </w:r>
    </w:p>
    <w:p w:rsidR="00833276" w:rsidRPr="00202041" w:rsidRDefault="00833276" w:rsidP="00833276">
      <w:pPr>
        <w:pStyle w:val="31"/>
        <w:ind w:left="720"/>
        <w:jc w:val="left"/>
        <w:rPr>
          <w:b w:val="0"/>
          <w:sz w:val="28"/>
          <w:szCs w:val="28"/>
        </w:rPr>
      </w:pPr>
      <w:r w:rsidRPr="00202041">
        <w:rPr>
          <w:sz w:val="28"/>
          <w:szCs w:val="28"/>
        </w:rPr>
        <w:t>Завдання дослідження:</w:t>
      </w:r>
    </w:p>
    <w:p w:rsidR="00833276" w:rsidRPr="00202041" w:rsidRDefault="00833276" w:rsidP="002E7D2E">
      <w:pPr>
        <w:numPr>
          <w:ilvl w:val="0"/>
          <w:numId w:val="44"/>
        </w:numPr>
        <w:suppressAutoHyphens w:val="0"/>
        <w:jc w:val="both"/>
        <w:rPr>
          <w:bCs/>
          <w:sz w:val="28"/>
          <w:szCs w:val="28"/>
          <w:lang w:val="uk-UA"/>
        </w:rPr>
      </w:pPr>
      <w:r w:rsidRPr="00202041">
        <w:rPr>
          <w:bCs/>
          <w:sz w:val="28"/>
          <w:szCs w:val="28"/>
          <w:lang w:val="uk-UA"/>
        </w:rPr>
        <w:t xml:space="preserve">Виділити білки, що зв’язують інсулін в сироватках </w:t>
      </w:r>
      <w:r>
        <w:rPr>
          <w:bCs/>
          <w:sz w:val="28"/>
          <w:szCs w:val="28"/>
          <w:lang w:val="uk-UA"/>
        </w:rPr>
        <w:t>крові донорів і хворих на ЦД людей</w:t>
      </w:r>
      <w:r w:rsidRPr="00202041">
        <w:rPr>
          <w:bCs/>
          <w:sz w:val="28"/>
          <w:szCs w:val="28"/>
          <w:lang w:val="uk-UA"/>
        </w:rPr>
        <w:t>, використовуючи поетапну афі</w:t>
      </w:r>
      <w:r w:rsidRPr="00202041">
        <w:rPr>
          <w:bCs/>
          <w:sz w:val="28"/>
          <w:szCs w:val="28"/>
          <w:lang w:val="uk-UA"/>
        </w:rPr>
        <w:t>н</w:t>
      </w:r>
      <w:r w:rsidRPr="00202041">
        <w:rPr>
          <w:bCs/>
          <w:sz w:val="28"/>
          <w:szCs w:val="28"/>
          <w:lang w:val="uk-UA"/>
        </w:rPr>
        <w:t>ну хроматографію, та провести аналіз отриманих фракцій методами ІФА та електрофорезу в поліакриламідному г</w:t>
      </w:r>
      <w:r w:rsidRPr="00202041">
        <w:rPr>
          <w:bCs/>
          <w:sz w:val="28"/>
          <w:szCs w:val="28"/>
          <w:lang w:val="uk-UA"/>
        </w:rPr>
        <w:t>е</w:t>
      </w:r>
      <w:r w:rsidRPr="00202041">
        <w:rPr>
          <w:bCs/>
          <w:sz w:val="28"/>
          <w:szCs w:val="28"/>
          <w:lang w:val="uk-UA"/>
        </w:rPr>
        <w:t xml:space="preserve">лі. </w:t>
      </w:r>
    </w:p>
    <w:p w:rsidR="00833276" w:rsidRPr="00202041" w:rsidRDefault="00833276" w:rsidP="002E7D2E">
      <w:pPr>
        <w:pStyle w:val="34"/>
        <w:widowControl/>
        <w:numPr>
          <w:ilvl w:val="0"/>
          <w:numId w:val="44"/>
        </w:numPr>
        <w:spacing w:line="240" w:lineRule="auto"/>
        <w:jc w:val="both"/>
        <w:rPr>
          <w:sz w:val="28"/>
          <w:szCs w:val="28"/>
          <w:u w:val="single"/>
        </w:rPr>
      </w:pPr>
      <w:r w:rsidRPr="00202041">
        <w:rPr>
          <w:sz w:val="28"/>
          <w:szCs w:val="28"/>
        </w:rPr>
        <w:t>Розробити власний метод гетерогенного твердофазного імунофе</w:t>
      </w:r>
      <w:r w:rsidRPr="00202041">
        <w:rPr>
          <w:sz w:val="28"/>
          <w:szCs w:val="28"/>
        </w:rPr>
        <w:t>р</w:t>
      </w:r>
      <w:r w:rsidRPr="00202041">
        <w:rPr>
          <w:sz w:val="28"/>
          <w:szCs w:val="28"/>
        </w:rPr>
        <w:t>ментного аналізу для визначення вмісту антитіл до екзогенного та ендогенного інсулінів у сиров</w:t>
      </w:r>
      <w:r w:rsidRPr="00202041">
        <w:rPr>
          <w:sz w:val="28"/>
          <w:szCs w:val="28"/>
        </w:rPr>
        <w:t>а</w:t>
      </w:r>
      <w:r w:rsidRPr="00202041">
        <w:rPr>
          <w:sz w:val="28"/>
          <w:szCs w:val="28"/>
        </w:rPr>
        <w:t>тках крові людей.</w:t>
      </w:r>
    </w:p>
    <w:p w:rsidR="00833276" w:rsidRPr="00202041" w:rsidRDefault="00833276" w:rsidP="002E7D2E">
      <w:pPr>
        <w:pStyle w:val="34"/>
        <w:widowControl/>
        <w:numPr>
          <w:ilvl w:val="0"/>
          <w:numId w:val="44"/>
        </w:numPr>
        <w:spacing w:line="240" w:lineRule="auto"/>
        <w:jc w:val="both"/>
        <w:rPr>
          <w:sz w:val="28"/>
          <w:szCs w:val="28"/>
          <w:u w:val="single"/>
        </w:rPr>
      </w:pPr>
      <w:r w:rsidRPr="00202041">
        <w:rPr>
          <w:sz w:val="28"/>
          <w:szCs w:val="28"/>
        </w:rPr>
        <w:t>Визначити діагностичні характеристики опрацьованого імуноферментного методу (чутливість, специфічність, ві</w:t>
      </w:r>
      <w:r w:rsidRPr="00202041">
        <w:rPr>
          <w:sz w:val="28"/>
          <w:szCs w:val="28"/>
        </w:rPr>
        <w:t>д</w:t>
      </w:r>
      <w:r w:rsidRPr="00202041">
        <w:rPr>
          <w:sz w:val="28"/>
          <w:szCs w:val="28"/>
        </w:rPr>
        <w:t>творюваність).</w:t>
      </w:r>
      <w:r w:rsidRPr="00202041">
        <w:rPr>
          <w:sz w:val="28"/>
          <w:szCs w:val="28"/>
          <w:u w:val="single"/>
        </w:rPr>
        <w:t xml:space="preserve">  </w:t>
      </w:r>
    </w:p>
    <w:p w:rsidR="00833276" w:rsidRPr="00202041" w:rsidRDefault="00833276" w:rsidP="002E7D2E">
      <w:pPr>
        <w:pStyle w:val="34"/>
        <w:widowControl/>
        <w:numPr>
          <w:ilvl w:val="0"/>
          <w:numId w:val="44"/>
        </w:numPr>
        <w:spacing w:line="240" w:lineRule="auto"/>
        <w:jc w:val="both"/>
        <w:rPr>
          <w:bCs/>
          <w:sz w:val="28"/>
          <w:szCs w:val="28"/>
        </w:rPr>
      </w:pPr>
      <w:r w:rsidRPr="00202041">
        <w:rPr>
          <w:bCs/>
          <w:sz w:val="28"/>
          <w:szCs w:val="28"/>
        </w:rPr>
        <w:t>На основі розробленого методу створити імуноферментну тест-систему “ІФА-АТ-інс” для в</w:t>
      </w:r>
      <w:r w:rsidRPr="00202041">
        <w:rPr>
          <w:bCs/>
          <w:sz w:val="28"/>
          <w:szCs w:val="28"/>
        </w:rPr>
        <w:t>и</w:t>
      </w:r>
      <w:r w:rsidRPr="00202041">
        <w:rPr>
          <w:bCs/>
          <w:sz w:val="28"/>
          <w:szCs w:val="28"/>
        </w:rPr>
        <w:t>значення ІА та ІАА в сироватці.</w:t>
      </w:r>
    </w:p>
    <w:p w:rsidR="00833276" w:rsidRPr="00202041" w:rsidRDefault="00833276" w:rsidP="002E7D2E">
      <w:pPr>
        <w:numPr>
          <w:ilvl w:val="0"/>
          <w:numId w:val="44"/>
        </w:numPr>
        <w:suppressAutoHyphens w:val="0"/>
        <w:jc w:val="both"/>
        <w:rPr>
          <w:bCs/>
          <w:sz w:val="28"/>
          <w:szCs w:val="28"/>
          <w:lang w:val="uk-UA"/>
        </w:rPr>
      </w:pPr>
      <w:r w:rsidRPr="00202041">
        <w:rPr>
          <w:bCs/>
          <w:sz w:val="28"/>
          <w:szCs w:val="28"/>
          <w:lang w:val="uk-UA"/>
        </w:rPr>
        <w:t>Провести порівняльне дослідження вмісту антитіл до ендогенного та екзогенного і</w:t>
      </w:r>
      <w:r w:rsidRPr="00202041">
        <w:rPr>
          <w:bCs/>
          <w:sz w:val="28"/>
          <w:szCs w:val="28"/>
          <w:lang w:val="uk-UA"/>
        </w:rPr>
        <w:t>н</w:t>
      </w:r>
      <w:r w:rsidRPr="00202041">
        <w:rPr>
          <w:bCs/>
          <w:sz w:val="28"/>
          <w:szCs w:val="28"/>
          <w:lang w:val="uk-UA"/>
        </w:rPr>
        <w:t>сулінів у сироватках крові здорових  людей та хворих на ЦД розробленим імуноферментним методом та   комерційними імуноферментними та радіоіму</w:t>
      </w:r>
      <w:r w:rsidRPr="00202041">
        <w:rPr>
          <w:bCs/>
          <w:sz w:val="28"/>
          <w:szCs w:val="28"/>
          <w:lang w:val="uk-UA"/>
        </w:rPr>
        <w:t>н</w:t>
      </w:r>
      <w:r w:rsidRPr="00202041">
        <w:rPr>
          <w:bCs/>
          <w:sz w:val="28"/>
          <w:szCs w:val="28"/>
          <w:lang w:val="uk-UA"/>
        </w:rPr>
        <w:t>ними набо</w:t>
      </w:r>
      <w:r w:rsidRPr="00202041">
        <w:rPr>
          <w:bCs/>
          <w:sz w:val="28"/>
          <w:szCs w:val="28"/>
          <w:lang w:val="uk-UA"/>
        </w:rPr>
        <w:softHyphen/>
        <w:t>рами.</w:t>
      </w:r>
    </w:p>
    <w:p w:rsidR="00833276" w:rsidRPr="00202041" w:rsidRDefault="00833276" w:rsidP="00833276">
      <w:pPr>
        <w:ind w:firstLine="708"/>
        <w:jc w:val="both"/>
        <w:rPr>
          <w:b/>
          <w:bCs/>
          <w:sz w:val="28"/>
          <w:szCs w:val="28"/>
          <w:lang w:val="uk-UA"/>
        </w:rPr>
      </w:pPr>
      <w:r w:rsidRPr="00202041">
        <w:rPr>
          <w:i/>
          <w:iCs/>
          <w:sz w:val="28"/>
          <w:szCs w:val="28"/>
          <w:lang w:val="uk-UA"/>
        </w:rPr>
        <w:t>Об’єкт дослідження:</w:t>
      </w:r>
      <w:r w:rsidRPr="00202041">
        <w:rPr>
          <w:sz w:val="28"/>
          <w:szCs w:val="28"/>
          <w:lang w:val="uk-UA"/>
        </w:rPr>
        <w:t xml:space="preserve"> </w:t>
      </w:r>
      <w:r>
        <w:rPr>
          <w:sz w:val="28"/>
          <w:szCs w:val="28"/>
          <w:lang w:val="uk-UA"/>
        </w:rPr>
        <w:t>Б</w:t>
      </w:r>
      <w:r w:rsidRPr="00202041">
        <w:rPr>
          <w:sz w:val="28"/>
          <w:szCs w:val="28"/>
          <w:lang w:val="uk-UA"/>
        </w:rPr>
        <w:t>ілков</w:t>
      </w:r>
      <w:r>
        <w:rPr>
          <w:sz w:val="28"/>
          <w:szCs w:val="28"/>
          <w:lang w:val="uk-UA"/>
        </w:rPr>
        <w:t>і</w:t>
      </w:r>
      <w:r w:rsidRPr="00202041">
        <w:rPr>
          <w:sz w:val="28"/>
          <w:szCs w:val="28"/>
          <w:lang w:val="uk-UA"/>
        </w:rPr>
        <w:t xml:space="preserve"> чинники</w:t>
      </w:r>
      <w:r>
        <w:rPr>
          <w:sz w:val="28"/>
          <w:szCs w:val="28"/>
          <w:lang w:val="uk-UA"/>
        </w:rPr>
        <w:t>, що зв’язують інсулін в</w:t>
      </w:r>
      <w:r w:rsidRPr="00202041">
        <w:rPr>
          <w:sz w:val="28"/>
          <w:szCs w:val="28"/>
          <w:lang w:val="uk-UA"/>
        </w:rPr>
        <w:t xml:space="preserve"> крові людей.</w:t>
      </w:r>
    </w:p>
    <w:p w:rsidR="00833276" w:rsidRPr="00202041" w:rsidRDefault="00833276" w:rsidP="00833276">
      <w:pPr>
        <w:ind w:firstLine="708"/>
        <w:jc w:val="both"/>
        <w:rPr>
          <w:sz w:val="28"/>
          <w:szCs w:val="28"/>
          <w:lang w:val="uk-UA"/>
        </w:rPr>
      </w:pPr>
      <w:r w:rsidRPr="00202041">
        <w:rPr>
          <w:i/>
          <w:iCs/>
          <w:sz w:val="28"/>
          <w:szCs w:val="28"/>
          <w:lang w:val="uk-UA"/>
        </w:rPr>
        <w:t>Предмет дослідження:</w:t>
      </w:r>
      <w:r w:rsidRPr="00202041">
        <w:rPr>
          <w:b/>
          <w:bCs/>
          <w:i/>
          <w:iCs/>
          <w:sz w:val="28"/>
          <w:szCs w:val="28"/>
          <w:lang w:val="uk-UA"/>
        </w:rPr>
        <w:t xml:space="preserve"> </w:t>
      </w:r>
      <w:r w:rsidRPr="00202041">
        <w:rPr>
          <w:sz w:val="28"/>
          <w:szCs w:val="28"/>
          <w:lang w:val="uk-UA"/>
        </w:rPr>
        <w:t>Вміст ІА та ІАА в сироватках крові здорових л</w:t>
      </w:r>
      <w:r w:rsidRPr="00202041">
        <w:rPr>
          <w:sz w:val="28"/>
          <w:szCs w:val="28"/>
          <w:lang w:val="uk-UA"/>
        </w:rPr>
        <w:t>ю</w:t>
      </w:r>
      <w:r w:rsidRPr="00202041">
        <w:rPr>
          <w:sz w:val="28"/>
          <w:szCs w:val="28"/>
          <w:lang w:val="uk-UA"/>
        </w:rPr>
        <w:t>дей і хворих на ЦД та їх співвідношення з іншими</w:t>
      </w:r>
      <w:r w:rsidRPr="00202041">
        <w:rPr>
          <w:bCs/>
          <w:sz w:val="28"/>
          <w:szCs w:val="28"/>
          <w:lang w:val="uk-UA"/>
        </w:rPr>
        <w:t xml:space="preserve"> БЗІ. </w:t>
      </w:r>
    </w:p>
    <w:p w:rsidR="00833276" w:rsidRPr="00202041" w:rsidRDefault="00833276" w:rsidP="00833276">
      <w:pPr>
        <w:ind w:firstLine="708"/>
        <w:jc w:val="both"/>
        <w:rPr>
          <w:sz w:val="28"/>
          <w:szCs w:val="28"/>
          <w:lang w:val="uk-UA"/>
        </w:rPr>
      </w:pPr>
      <w:r w:rsidRPr="00202041">
        <w:rPr>
          <w:i/>
          <w:iCs/>
          <w:sz w:val="28"/>
          <w:szCs w:val="28"/>
          <w:lang w:val="uk-UA"/>
        </w:rPr>
        <w:t>Методи дослідження:</w:t>
      </w:r>
      <w:r w:rsidRPr="00202041">
        <w:rPr>
          <w:b/>
          <w:bCs/>
          <w:sz w:val="28"/>
          <w:szCs w:val="28"/>
          <w:lang w:val="uk-UA"/>
        </w:rPr>
        <w:t xml:space="preserve"> </w:t>
      </w:r>
      <w:r w:rsidRPr="00202041">
        <w:rPr>
          <w:bCs/>
          <w:sz w:val="28"/>
          <w:szCs w:val="28"/>
          <w:lang w:val="uk-UA"/>
        </w:rPr>
        <w:t>У</w:t>
      </w:r>
      <w:r w:rsidRPr="00202041">
        <w:rPr>
          <w:sz w:val="28"/>
          <w:szCs w:val="28"/>
          <w:lang w:val="uk-UA"/>
        </w:rPr>
        <w:t xml:space="preserve"> роботі</w:t>
      </w:r>
      <w:r w:rsidRPr="00202041">
        <w:rPr>
          <w:b/>
          <w:bCs/>
          <w:sz w:val="28"/>
          <w:szCs w:val="28"/>
          <w:lang w:val="uk-UA"/>
        </w:rPr>
        <w:t xml:space="preserve"> </w:t>
      </w:r>
      <w:r w:rsidRPr="00202041">
        <w:rPr>
          <w:sz w:val="28"/>
          <w:szCs w:val="28"/>
          <w:lang w:val="uk-UA"/>
        </w:rPr>
        <w:t>використано методи афінної хромат</w:t>
      </w:r>
      <w:r w:rsidRPr="00202041">
        <w:rPr>
          <w:sz w:val="28"/>
          <w:szCs w:val="28"/>
          <w:lang w:val="uk-UA"/>
        </w:rPr>
        <w:t>о</w:t>
      </w:r>
      <w:r w:rsidRPr="00202041">
        <w:rPr>
          <w:sz w:val="28"/>
          <w:szCs w:val="28"/>
          <w:lang w:val="uk-UA"/>
        </w:rPr>
        <w:t>графії, гетерогенного тве</w:t>
      </w:r>
      <w:r w:rsidRPr="00202041">
        <w:rPr>
          <w:sz w:val="28"/>
          <w:szCs w:val="28"/>
          <w:lang w:val="uk-UA"/>
        </w:rPr>
        <w:t>р</w:t>
      </w:r>
      <w:r w:rsidRPr="00202041">
        <w:rPr>
          <w:sz w:val="28"/>
          <w:szCs w:val="28"/>
          <w:lang w:val="uk-UA"/>
        </w:rPr>
        <w:t>дофазного імуноферментного аналізу, радіоімунного аналізу, елек</w:t>
      </w:r>
      <w:r w:rsidRPr="00202041">
        <w:rPr>
          <w:sz w:val="28"/>
          <w:szCs w:val="28"/>
          <w:lang w:val="uk-UA"/>
        </w:rPr>
        <w:t>т</w:t>
      </w:r>
      <w:r w:rsidRPr="00202041">
        <w:rPr>
          <w:sz w:val="28"/>
          <w:szCs w:val="28"/>
          <w:lang w:val="uk-UA"/>
        </w:rPr>
        <w:t xml:space="preserve">рофорезу в ПААГ та статистичні. </w:t>
      </w:r>
    </w:p>
    <w:p w:rsidR="00833276" w:rsidRPr="00202041" w:rsidRDefault="00833276" w:rsidP="00833276">
      <w:pPr>
        <w:ind w:firstLine="708"/>
        <w:jc w:val="both"/>
        <w:rPr>
          <w:sz w:val="28"/>
          <w:szCs w:val="28"/>
          <w:lang w:val="uk-UA"/>
        </w:rPr>
      </w:pPr>
      <w:r w:rsidRPr="00202041">
        <w:rPr>
          <w:b/>
          <w:bCs/>
          <w:sz w:val="28"/>
          <w:szCs w:val="28"/>
          <w:lang w:val="uk-UA"/>
        </w:rPr>
        <w:t xml:space="preserve">Наукова новизна. </w:t>
      </w:r>
      <w:r w:rsidRPr="00202041">
        <w:rPr>
          <w:sz w:val="28"/>
          <w:szCs w:val="28"/>
          <w:lang w:val="uk-UA"/>
        </w:rPr>
        <w:t>Розроблено методичні підходи до виділення білкових чинників, здатних зв’язуватись з інсуліном в сироватках крові людей.</w:t>
      </w:r>
      <w:r>
        <w:rPr>
          <w:sz w:val="28"/>
          <w:szCs w:val="28"/>
          <w:lang w:val="uk-UA"/>
        </w:rPr>
        <w:t xml:space="preserve"> Встановлено, що в</w:t>
      </w:r>
      <w:r w:rsidRPr="00202041">
        <w:rPr>
          <w:sz w:val="28"/>
          <w:szCs w:val="28"/>
          <w:lang w:val="uk-UA"/>
        </w:rPr>
        <w:t>икористання поетапної афінної хроматографії може бути ефективним для визн</w:t>
      </w:r>
      <w:r w:rsidRPr="00202041">
        <w:rPr>
          <w:sz w:val="28"/>
          <w:szCs w:val="28"/>
          <w:lang w:val="uk-UA"/>
        </w:rPr>
        <w:t>а</w:t>
      </w:r>
      <w:r w:rsidRPr="00202041">
        <w:rPr>
          <w:sz w:val="28"/>
          <w:szCs w:val="28"/>
          <w:lang w:val="uk-UA"/>
        </w:rPr>
        <w:t xml:space="preserve">чення співвідношень білків, </w:t>
      </w:r>
      <w:r>
        <w:rPr>
          <w:sz w:val="28"/>
          <w:szCs w:val="28"/>
          <w:lang w:val="uk-UA"/>
        </w:rPr>
        <w:t xml:space="preserve">які </w:t>
      </w:r>
      <w:r w:rsidRPr="00202041">
        <w:rPr>
          <w:sz w:val="28"/>
          <w:szCs w:val="28"/>
          <w:lang w:val="uk-UA"/>
        </w:rPr>
        <w:t>зв’язують інсулін, у крові хворих на ЦД, що дасть змогу диференційовано підходити до розуміння механізмів виникнення деяких випадків інсулінорезистен</w:t>
      </w:r>
      <w:r w:rsidRPr="00202041">
        <w:rPr>
          <w:sz w:val="28"/>
          <w:szCs w:val="28"/>
          <w:lang w:val="uk-UA"/>
        </w:rPr>
        <w:t>т</w:t>
      </w:r>
      <w:r w:rsidRPr="00202041">
        <w:rPr>
          <w:sz w:val="28"/>
          <w:szCs w:val="28"/>
          <w:lang w:val="uk-UA"/>
        </w:rPr>
        <w:t>ності. Показано, що при фракціонуванні сироваток крові здорових людей та хворих на ЦД методом поетапної афінної хроматографії виявляються аналогічні фракції БЗІ, які відрізняються кількісним вмістом білка. Встановлено, що до складу інсулінзв’язуючих білків, крім антитіл до інсул</w:t>
      </w:r>
      <w:r w:rsidRPr="00202041">
        <w:rPr>
          <w:sz w:val="28"/>
          <w:szCs w:val="28"/>
          <w:lang w:val="uk-UA"/>
        </w:rPr>
        <w:t>і</w:t>
      </w:r>
      <w:r w:rsidRPr="00202041">
        <w:rPr>
          <w:sz w:val="28"/>
          <w:szCs w:val="28"/>
          <w:lang w:val="uk-UA"/>
        </w:rPr>
        <w:t>ну, входять також білки неімуноглобулінової природи. Показано, що в однакових об’ємах сироваток крові хворих на ЦД і донорів міститься не тільки різна кіл</w:t>
      </w:r>
      <w:r w:rsidRPr="00202041">
        <w:rPr>
          <w:sz w:val="28"/>
          <w:szCs w:val="28"/>
          <w:lang w:val="uk-UA"/>
        </w:rPr>
        <w:t>ь</w:t>
      </w:r>
      <w:r w:rsidRPr="00202041">
        <w:rPr>
          <w:sz w:val="28"/>
          <w:szCs w:val="28"/>
          <w:lang w:val="uk-UA"/>
        </w:rPr>
        <w:t xml:space="preserve">кість </w:t>
      </w:r>
      <w:r>
        <w:rPr>
          <w:sz w:val="28"/>
          <w:szCs w:val="28"/>
          <w:lang w:val="uk-UA"/>
        </w:rPr>
        <w:t xml:space="preserve">усіх </w:t>
      </w:r>
      <w:r w:rsidRPr="00202041">
        <w:rPr>
          <w:sz w:val="28"/>
          <w:szCs w:val="28"/>
          <w:lang w:val="uk-UA"/>
        </w:rPr>
        <w:t>БЗІ, але й різна кількість білків імуноглобулінової природи.</w:t>
      </w:r>
    </w:p>
    <w:p w:rsidR="00833276" w:rsidRPr="00202041" w:rsidRDefault="00833276" w:rsidP="00833276">
      <w:pPr>
        <w:jc w:val="both"/>
        <w:rPr>
          <w:sz w:val="28"/>
          <w:szCs w:val="28"/>
          <w:lang w:val="uk-UA"/>
        </w:rPr>
      </w:pPr>
      <w:r w:rsidRPr="0013207D">
        <w:rPr>
          <w:b/>
          <w:bCs/>
          <w:sz w:val="28"/>
          <w:szCs w:val="28"/>
          <w:lang w:val="uk-UA"/>
        </w:rPr>
        <w:lastRenderedPageBreak/>
        <w:tab/>
      </w:r>
      <w:r w:rsidRPr="00202041">
        <w:rPr>
          <w:b/>
          <w:bCs/>
          <w:sz w:val="28"/>
          <w:szCs w:val="28"/>
          <w:lang w:val="uk-UA"/>
        </w:rPr>
        <w:t xml:space="preserve">Практичне значення одержаних результатів: </w:t>
      </w:r>
      <w:r w:rsidRPr="00202041">
        <w:rPr>
          <w:sz w:val="28"/>
          <w:szCs w:val="28"/>
          <w:lang w:val="uk-UA"/>
        </w:rPr>
        <w:t>Розроблен</w:t>
      </w:r>
      <w:r>
        <w:rPr>
          <w:sz w:val="28"/>
          <w:szCs w:val="28"/>
          <w:lang w:val="uk-UA"/>
        </w:rPr>
        <w:t>о</w:t>
      </w:r>
      <w:r w:rsidRPr="00202041">
        <w:rPr>
          <w:sz w:val="28"/>
          <w:szCs w:val="28"/>
          <w:lang w:val="uk-UA"/>
        </w:rPr>
        <w:t xml:space="preserve"> гетерогенний твердофазний імуноферментний метод визначення ІА та ІАА в сироватках крові здорових людей та хворих на ЦД</w:t>
      </w:r>
      <w:r>
        <w:rPr>
          <w:sz w:val="28"/>
          <w:szCs w:val="28"/>
          <w:lang w:val="uk-UA"/>
        </w:rPr>
        <w:t xml:space="preserve"> </w:t>
      </w:r>
      <w:r w:rsidRPr="00202041">
        <w:rPr>
          <w:sz w:val="28"/>
          <w:szCs w:val="28"/>
          <w:lang w:val="uk-UA"/>
        </w:rPr>
        <w:t>та на його основі ство</w:t>
      </w:r>
      <w:r w:rsidRPr="00202041">
        <w:rPr>
          <w:sz w:val="28"/>
          <w:szCs w:val="28"/>
          <w:lang w:val="uk-UA"/>
        </w:rPr>
        <w:softHyphen/>
        <w:t>рен</w:t>
      </w:r>
      <w:r>
        <w:rPr>
          <w:sz w:val="28"/>
          <w:szCs w:val="28"/>
          <w:lang w:val="uk-UA"/>
        </w:rPr>
        <w:t>о</w:t>
      </w:r>
      <w:r w:rsidRPr="00202041">
        <w:rPr>
          <w:sz w:val="28"/>
          <w:szCs w:val="28"/>
          <w:lang w:val="uk-UA"/>
        </w:rPr>
        <w:t xml:space="preserve"> </w:t>
      </w:r>
      <w:r>
        <w:rPr>
          <w:sz w:val="28"/>
          <w:szCs w:val="28"/>
          <w:lang w:val="uk-UA"/>
        </w:rPr>
        <w:t>імуноферментну тест-систему</w:t>
      </w:r>
      <w:r w:rsidRPr="00202041">
        <w:rPr>
          <w:sz w:val="28"/>
          <w:szCs w:val="28"/>
          <w:lang w:val="uk-UA"/>
        </w:rPr>
        <w:t xml:space="preserve"> “ІФА-АТ-інс” </w:t>
      </w:r>
      <w:r>
        <w:rPr>
          <w:sz w:val="28"/>
          <w:szCs w:val="28"/>
          <w:lang w:val="uk-UA"/>
        </w:rPr>
        <w:t>(</w:t>
      </w:r>
      <w:r w:rsidRPr="00324173">
        <w:rPr>
          <w:b/>
          <w:sz w:val="28"/>
          <w:szCs w:val="28"/>
          <w:lang w:val="uk-UA"/>
        </w:rPr>
        <w:t>Патент № 57640 А</w:t>
      </w:r>
      <w:r>
        <w:rPr>
          <w:sz w:val="28"/>
          <w:szCs w:val="28"/>
          <w:lang w:val="uk-UA"/>
        </w:rPr>
        <w:t>)</w:t>
      </w:r>
      <w:r w:rsidRPr="00202041">
        <w:rPr>
          <w:sz w:val="28"/>
          <w:szCs w:val="28"/>
          <w:lang w:val="uk-UA"/>
        </w:rPr>
        <w:t xml:space="preserve">. </w:t>
      </w:r>
    </w:p>
    <w:p w:rsidR="00833276" w:rsidRDefault="00833276" w:rsidP="00833276">
      <w:pPr>
        <w:ind w:firstLine="708"/>
        <w:jc w:val="both"/>
        <w:rPr>
          <w:sz w:val="28"/>
          <w:szCs w:val="28"/>
          <w:lang w:val="uk-UA"/>
        </w:rPr>
      </w:pPr>
      <w:r w:rsidRPr="00202041">
        <w:rPr>
          <w:sz w:val="28"/>
          <w:szCs w:val="28"/>
          <w:lang w:val="uk-UA"/>
        </w:rPr>
        <w:t>Створена тест-система може бути використана для діагностування інсулінор</w:t>
      </w:r>
      <w:r w:rsidRPr="00202041">
        <w:rPr>
          <w:sz w:val="28"/>
          <w:szCs w:val="28"/>
          <w:lang w:val="uk-UA"/>
        </w:rPr>
        <w:t>е</w:t>
      </w:r>
      <w:r w:rsidRPr="00202041">
        <w:rPr>
          <w:sz w:val="28"/>
          <w:szCs w:val="28"/>
          <w:lang w:val="uk-UA"/>
        </w:rPr>
        <w:t>зистентності при інсулінотерапії, а також, разом з іншими маркерами аутоімунного процесу для пр</w:t>
      </w:r>
      <w:r w:rsidRPr="00202041">
        <w:rPr>
          <w:sz w:val="28"/>
          <w:szCs w:val="28"/>
          <w:lang w:val="uk-UA"/>
        </w:rPr>
        <w:t>о</w:t>
      </w:r>
      <w:r w:rsidRPr="00202041">
        <w:rPr>
          <w:sz w:val="28"/>
          <w:szCs w:val="28"/>
          <w:lang w:val="uk-UA"/>
        </w:rPr>
        <w:t>гнозування виникнення ЦД у здорових осіб, які мають близьких родичів, хворих на ЦД, або людей, яких за генетичними ознаками відносять до групи ризику виникнення цього захворюва</w:t>
      </w:r>
      <w:r w:rsidRPr="00202041">
        <w:rPr>
          <w:sz w:val="28"/>
          <w:szCs w:val="28"/>
          <w:lang w:val="uk-UA"/>
        </w:rPr>
        <w:t>н</w:t>
      </w:r>
      <w:r w:rsidRPr="00202041">
        <w:rPr>
          <w:sz w:val="28"/>
          <w:szCs w:val="28"/>
          <w:lang w:val="uk-UA"/>
        </w:rPr>
        <w:t>ня</w:t>
      </w:r>
      <w:r>
        <w:rPr>
          <w:sz w:val="28"/>
          <w:szCs w:val="28"/>
          <w:lang w:val="uk-UA"/>
        </w:rPr>
        <w:t>.</w:t>
      </w:r>
    </w:p>
    <w:p w:rsidR="00833276" w:rsidRDefault="00833276" w:rsidP="00833276">
      <w:pPr>
        <w:ind w:firstLine="708"/>
        <w:jc w:val="both"/>
        <w:rPr>
          <w:sz w:val="28"/>
          <w:lang w:val="uk-UA"/>
        </w:rPr>
      </w:pPr>
      <w:r>
        <w:rPr>
          <w:sz w:val="28"/>
          <w:lang w:val="uk-UA"/>
        </w:rPr>
        <w:t>Запропонований спосіб п</w:t>
      </w:r>
      <w:r>
        <w:rPr>
          <w:sz w:val="28"/>
          <w:lang w:val="uk-UA"/>
        </w:rPr>
        <w:t>о</w:t>
      </w:r>
      <w:r>
        <w:rPr>
          <w:sz w:val="28"/>
          <w:lang w:val="uk-UA"/>
        </w:rPr>
        <w:t>етапної хроматографії може бути використаний як для визначення співвідношень білків, що зв’язують інсулін, у крові хворих з різними ускладненнями ЦД, так і для розуміння можливої природи цих ускл</w:t>
      </w:r>
      <w:r>
        <w:rPr>
          <w:sz w:val="28"/>
          <w:lang w:val="uk-UA"/>
        </w:rPr>
        <w:t>а</w:t>
      </w:r>
      <w:r>
        <w:rPr>
          <w:sz w:val="28"/>
          <w:lang w:val="uk-UA"/>
        </w:rPr>
        <w:t>днень.</w:t>
      </w:r>
    </w:p>
    <w:p w:rsidR="00833276" w:rsidRPr="00202041" w:rsidRDefault="00833276" w:rsidP="00833276">
      <w:pPr>
        <w:ind w:firstLine="708"/>
        <w:jc w:val="both"/>
        <w:rPr>
          <w:sz w:val="28"/>
          <w:szCs w:val="28"/>
          <w:lang w:val="uk-UA"/>
        </w:rPr>
      </w:pPr>
      <w:r>
        <w:rPr>
          <w:sz w:val="28"/>
          <w:szCs w:val="28"/>
          <w:lang w:val="uk-UA"/>
        </w:rPr>
        <w:t xml:space="preserve"> </w:t>
      </w:r>
      <w:r w:rsidRPr="00202041">
        <w:rPr>
          <w:b/>
          <w:bCs/>
          <w:sz w:val="28"/>
          <w:szCs w:val="28"/>
          <w:lang w:val="uk-UA"/>
        </w:rPr>
        <w:t xml:space="preserve">Особистий внесок здобувача: </w:t>
      </w:r>
      <w:r w:rsidRPr="00202041">
        <w:rPr>
          <w:bCs/>
          <w:sz w:val="28"/>
          <w:szCs w:val="28"/>
          <w:lang w:val="uk-UA"/>
        </w:rPr>
        <w:t xml:space="preserve">Автор самостійно провела патентно-інформаційний пошук </w:t>
      </w:r>
      <w:r w:rsidRPr="00202041">
        <w:rPr>
          <w:sz w:val="28"/>
          <w:szCs w:val="28"/>
          <w:lang w:val="uk-UA"/>
        </w:rPr>
        <w:t>та проаналізувала значний об’єм н</w:t>
      </w:r>
      <w:r w:rsidRPr="00202041">
        <w:rPr>
          <w:sz w:val="28"/>
          <w:szCs w:val="28"/>
          <w:lang w:val="uk-UA"/>
        </w:rPr>
        <w:t>а</w:t>
      </w:r>
      <w:r w:rsidRPr="00202041">
        <w:rPr>
          <w:sz w:val="28"/>
          <w:szCs w:val="28"/>
          <w:lang w:val="uk-UA"/>
        </w:rPr>
        <w:t xml:space="preserve">укової літератури за темою дисертації, визначила мету та задачі дослідження. Дисертант самостійно виконала всі </w:t>
      </w:r>
      <w:r>
        <w:rPr>
          <w:sz w:val="28"/>
          <w:szCs w:val="28"/>
          <w:lang w:val="uk-UA"/>
        </w:rPr>
        <w:t xml:space="preserve">біохімічні і радіоімунні </w:t>
      </w:r>
      <w:r w:rsidRPr="00202041">
        <w:rPr>
          <w:sz w:val="28"/>
          <w:szCs w:val="28"/>
          <w:lang w:val="uk-UA"/>
        </w:rPr>
        <w:t>дослідження, здійснила статистичну обробку одержаних результатів, узагальнила і провела  науковий аналіз отриманих даних, сформулювала основні положення і висновки для наукових публікацій, виступів на конференціях і оформлення дисертації.</w:t>
      </w:r>
    </w:p>
    <w:p w:rsidR="00833276" w:rsidRPr="00202041" w:rsidRDefault="00833276" w:rsidP="00833276">
      <w:pPr>
        <w:ind w:firstLine="708"/>
        <w:jc w:val="both"/>
        <w:rPr>
          <w:sz w:val="28"/>
          <w:szCs w:val="28"/>
          <w:lang w:val="uk-UA"/>
        </w:rPr>
      </w:pPr>
      <w:r w:rsidRPr="00202041">
        <w:rPr>
          <w:sz w:val="28"/>
          <w:szCs w:val="28"/>
          <w:lang w:val="uk-UA"/>
        </w:rPr>
        <w:t>Деякі друковані праці за темою дисертації опубліковано у співавторстві з науковим керівником та співробітниками АТЗТ НВК „Діапроф-Мед”.</w:t>
      </w:r>
    </w:p>
    <w:p w:rsidR="00833276" w:rsidRPr="00202041" w:rsidRDefault="00833276" w:rsidP="00833276">
      <w:pPr>
        <w:ind w:firstLine="708"/>
        <w:jc w:val="both"/>
        <w:rPr>
          <w:b/>
          <w:bCs/>
          <w:sz w:val="28"/>
          <w:szCs w:val="28"/>
          <w:lang w:val="uk-UA"/>
        </w:rPr>
      </w:pPr>
      <w:r w:rsidRPr="00202041">
        <w:rPr>
          <w:b/>
          <w:bCs/>
          <w:sz w:val="28"/>
          <w:szCs w:val="28"/>
          <w:lang w:val="uk-UA"/>
        </w:rPr>
        <w:t xml:space="preserve">Апробація результатів дисертації. </w:t>
      </w:r>
      <w:r w:rsidRPr="00202041">
        <w:rPr>
          <w:sz w:val="28"/>
          <w:szCs w:val="28"/>
          <w:lang w:val="uk-UA"/>
        </w:rPr>
        <w:t xml:space="preserve">Результати дисертаційної роботи </w:t>
      </w:r>
      <w:r>
        <w:rPr>
          <w:sz w:val="28"/>
          <w:szCs w:val="28"/>
          <w:lang w:val="uk-UA"/>
        </w:rPr>
        <w:t xml:space="preserve">доповідались та обговорювались </w:t>
      </w:r>
      <w:r w:rsidRPr="00202041">
        <w:rPr>
          <w:sz w:val="28"/>
          <w:szCs w:val="28"/>
          <w:lang w:val="uk-UA"/>
        </w:rPr>
        <w:t>на: I з’їзді алергологів України  (м. Київ, 2002 р.); VIII Українс</w:t>
      </w:r>
      <w:r w:rsidRPr="00202041">
        <w:rPr>
          <w:sz w:val="28"/>
          <w:szCs w:val="28"/>
          <w:lang w:val="uk-UA"/>
        </w:rPr>
        <w:t>ь</w:t>
      </w:r>
      <w:r w:rsidRPr="00202041">
        <w:rPr>
          <w:sz w:val="28"/>
          <w:szCs w:val="28"/>
          <w:lang w:val="uk-UA"/>
        </w:rPr>
        <w:t>кому біохімічному з’їз</w:t>
      </w:r>
      <w:r w:rsidRPr="00202041">
        <w:rPr>
          <w:sz w:val="28"/>
          <w:szCs w:val="28"/>
          <w:lang w:val="uk-UA"/>
        </w:rPr>
        <w:softHyphen/>
        <w:t>ді (м. Чернівці, 2002 р.); І науково-практичній конфере</w:t>
      </w:r>
      <w:r w:rsidRPr="00202041">
        <w:rPr>
          <w:sz w:val="28"/>
          <w:szCs w:val="28"/>
          <w:lang w:val="uk-UA"/>
        </w:rPr>
        <w:t>н</w:t>
      </w:r>
      <w:r w:rsidRPr="00202041">
        <w:rPr>
          <w:sz w:val="28"/>
          <w:szCs w:val="28"/>
          <w:lang w:val="uk-UA"/>
        </w:rPr>
        <w:t>ції молодих вчених-ендо</w:t>
      </w:r>
      <w:r w:rsidRPr="00202041">
        <w:rPr>
          <w:sz w:val="28"/>
          <w:szCs w:val="28"/>
          <w:lang w:val="uk-UA"/>
        </w:rPr>
        <w:softHyphen/>
        <w:t>кри</w:t>
      </w:r>
      <w:r w:rsidRPr="00202041">
        <w:rPr>
          <w:sz w:val="28"/>
          <w:szCs w:val="28"/>
          <w:lang w:val="uk-UA"/>
        </w:rPr>
        <w:softHyphen/>
        <w:t>но</w:t>
      </w:r>
      <w:r w:rsidRPr="00202041">
        <w:rPr>
          <w:sz w:val="28"/>
          <w:szCs w:val="28"/>
          <w:lang w:val="uk-UA"/>
        </w:rPr>
        <w:softHyphen/>
        <w:t>логів “Актуальні проблеми клінічної та експериментальної е</w:t>
      </w:r>
      <w:r w:rsidRPr="00202041">
        <w:rPr>
          <w:sz w:val="28"/>
          <w:szCs w:val="28"/>
          <w:lang w:val="uk-UA"/>
        </w:rPr>
        <w:t>н</w:t>
      </w:r>
      <w:r w:rsidRPr="00202041">
        <w:rPr>
          <w:sz w:val="28"/>
          <w:szCs w:val="28"/>
          <w:lang w:val="uk-UA"/>
        </w:rPr>
        <w:t>докринології” (м. Київ, 2002 р.); ІІ конкурсі науково-технічних проектів “Інтелектуал</w:t>
      </w:r>
      <w:r w:rsidRPr="00202041">
        <w:rPr>
          <w:sz w:val="28"/>
          <w:szCs w:val="28"/>
          <w:lang w:val="uk-UA"/>
        </w:rPr>
        <w:t>ь</w:t>
      </w:r>
      <w:r w:rsidRPr="00202041">
        <w:rPr>
          <w:sz w:val="28"/>
          <w:szCs w:val="28"/>
          <w:lang w:val="uk-UA"/>
        </w:rPr>
        <w:t>ний потенціал молодих вчених – місту Києву” (2002 р.); науково-прак</w:t>
      </w:r>
      <w:r w:rsidRPr="00202041">
        <w:rPr>
          <w:sz w:val="28"/>
          <w:szCs w:val="28"/>
          <w:lang w:val="uk-UA"/>
        </w:rPr>
        <w:softHyphen/>
        <w:t>тич</w:t>
      </w:r>
      <w:r w:rsidRPr="00202041">
        <w:rPr>
          <w:sz w:val="28"/>
          <w:szCs w:val="28"/>
          <w:lang w:val="uk-UA"/>
        </w:rPr>
        <w:softHyphen/>
        <w:t>ній конференції “Клінічна фармакологія ендокринних захворю</w:t>
      </w:r>
      <w:r w:rsidRPr="00202041">
        <w:rPr>
          <w:sz w:val="28"/>
          <w:szCs w:val="28"/>
          <w:lang w:val="uk-UA"/>
        </w:rPr>
        <w:softHyphen/>
        <w:t>вань” (м. Київ, 2004 р.) та ІХ Українс</w:t>
      </w:r>
      <w:r w:rsidRPr="00202041">
        <w:rPr>
          <w:sz w:val="28"/>
          <w:szCs w:val="28"/>
          <w:lang w:val="uk-UA"/>
        </w:rPr>
        <w:t>ь</w:t>
      </w:r>
      <w:r w:rsidRPr="00202041">
        <w:rPr>
          <w:sz w:val="28"/>
          <w:szCs w:val="28"/>
          <w:lang w:val="uk-UA"/>
        </w:rPr>
        <w:t>кому біохімічному з’їз</w:t>
      </w:r>
      <w:r w:rsidRPr="00202041">
        <w:rPr>
          <w:sz w:val="28"/>
          <w:szCs w:val="28"/>
          <w:lang w:val="uk-UA"/>
        </w:rPr>
        <w:softHyphen/>
        <w:t>ді (м. Харків, 2006 р.).</w:t>
      </w:r>
    </w:p>
    <w:p w:rsidR="00833276" w:rsidRPr="00202041" w:rsidRDefault="00833276" w:rsidP="00833276">
      <w:pPr>
        <w:ind w:firstLine="708"/>
        <w:jc w:val="both"/>
        <w:rPr>
          <w:sz w:val="28"/>
          <w:szCs w:val="28"/>
          <w:lang w:val="uk-UA"/>
        </w:rPr>
      </w:pPr>
      <w:r w:rsidRPr="00202041">
        <w:rPr>
          <w:b/>
          <w:bCs/>
          <w:sz w:val="28"/>
          <w:szCs w:val="28"/>
          <w:lang w:val="uk-UA"/>
        </w:rPr>
        <w:t xml:space="preserve">Публікації: </w:t>
      </w:r>
      <w:r w:rsidRPr="00202041">
        <w:rPr>
          <w:sz w:val="28"/>
          <w:szCs w:val="28"/>
          <w:lang w:val="uk-UA"/>
        </w:rPr>
        <w:t>Результати дисертації опубліковано в 6 статтях, 8 тезах та в 1 моно</w:t>
      </w:r>
      <w:r w:rsidRPr="00202041">
        <w:rPr>
          <w:sz w:val="28"/>
          <w:szCs w:val="28"/>
          <w:lang w:val="uk-UA"/>
        </w:rPr>
        <w:softHyphen/>
        <w:t>г</w:t>
      </w:r>
      <w:r w:rsidRPr="00202041">
        <w:rPr>
          <w:sz w:val="28"/>
          <w:szCs w:val="28"/>
          <w:lang w:val="uk-UA"/>
        </w:rPr>
        <w:softHyphen/>
        <w:t>ра</w:t>
      </w:r>
      <w:r w:rsidRPr="00202041">
        <w:rPr>
          <w:sz w:val="28"/>
          <w:szCs w:val="28"/>
          <w:lang w:val="uk-UA"/>
        </w:rPr>
        <w:softHyphen/>
        <w:t xml:space="preserve">фії (1 розділ); отримано 1 деклараційний патент на винахід. </w:t>
      </w:r>
    </w:p>
    <w:p w:rsidR="00833276" w:rsidRPr="00202041" w:rsidRDefault="00833276" w:rsidP="00833276">
      <w:pPr>
        <w:ind w:firstLine="708"/>
        <w:jc w:val="both"/>
        <w:rPr>
          <w:sz w:val="28"/>
          <w:szCs w:val="28"/>
          <w:lang w:val="uk-UA"/>
        </w:rPr>
      </w:pPr>
      <w:r w:rsidRPr="00202041">
        <w:rPr>
          <w:b/>
          <w:bCs/>
          <w:sz w:val="28"/>
          <w:szCs w:val="28"/>
          <w:lang w:val="uk-UA"/>
        </w:rPr>
        <w:t>Обсяг і структура дисертації.</w:t>
      </w:r>
      <w:r w:rsidRPr="00202041">
        <w:rPr>
          <w:sz w:val="28"/>
          <w:szCs w:val="28"/>
          <w:lang w:val="uk-UA"/>
        </w:rPr>
        <w:t xml:space="preserve"> Дисертацію викладено на 142 сторінках друкованого тексту. Дисертація складається із вступу, огляду літератури, оп</w:t>
      </w:r>
      <w:r w:rsidRPr="00202041">
        <w:rPr>
          <w:sz w:val="28"/>
          <w:szCs w:val="28"/>
          <w:lang w:val="uk-UA"/>
        </w:rPr>
        <w:t>и</w:t>
      </w:r>
      <w:r w:rsidRPr="00202041">
        <w:rPr>
          <w:sz w:val="28"/>
          <w:szCs w:val="28"/>
          <w:lang w:val="uk-UA"/>
        </w:rPr>
        <w:t>су матеріалів та методів дослідження, 6 розділів власних досліджень, аналізу та узагальнення результатів, висновків, практичних рекомендацій. Роботу ілю</w:t>
      </w:r>
      <w:r w:rsidRPr="00202041">
        <w:rPr>
          <w:sz w:val="28"/>
          <w:szCs w:val="28"/>
          <w:lang w:val="uk-UA"/>
        </w:rPr>
        <w:t>с</w:t>
      </w:r>
      <w:r w:rsidRPr="00202041">
        <w:rPr>
          <w:sz w:val="28"/>
          <w:szCs w:val="28"/>
          <w:lang w:val="uk-UA"/>
        </w:rPr>
        <w:t>тровано 27 таблицями та 11 рисунками. Список використаних джерел включає 237 н</w:t>
      </w:r>
      <w:r w:rsidRPr="00202041">
        <w:rPr>
          <w:sz w:val="28"/>
          <w:szCs w:val="28"/>
          <w:lang w:val="uk-UA"/>
        </w:rPr>
        <w:t>а</w:t>
      </w:r>
      <w:r w:rsidRPr="00202041">
        <w:rPr>
          <w:sz w:val="28"/>
          <w:szCs w:val="28"/>
          <w:lang w:val="uk-UA"/>
        </w:rPr>
        <w:t>йменувань, з них 59 кирилицею та 178 латиницею.</w:t>
      </w:r>
    </w:p>
    <w:p w:rsidR="00833276" w:rsidRDefault="00833276" w:rsidP="00833276">
      <w:pPr>
        <w:ind w:firstLine="708"/>
        <w:jc w:val="both"/>
        <w:rPr>
          <w:sz w:val="28"/>
          <w:szCs w:val="28"/>
          <w:lang w:val="uk-UA"/>
        </w:rPr>
      </w:pPr>
    </w:p>
    <w:p w:rsidR="00833276" w:rsidRDefault="00833276" w:rsidP="00833276">
      <w:pPr>
        <w:ind w:firstLine="708"/>
        <w:jc w:val="both"/>
        <w:rPr>
          <w:sz w:val="28"/>
          <w:szCs w:val="28"/>
          <w:lang w:val="uk-UA"/>
        </w:rPr>
      </w:pPr>
    </w:p>
    <w:p w:rsidR="00833276" w:rsidRDefault="00833276" w:rsidP="00833276">
      <w:pPr>
        <w:pStyle w:val="1"/>
        <w:rPr>
          <w:sz w:val="28"/>
          <w:szCs w:val="28"/>
        </w:rPr>
      </w:pPr>
      <w:r w:rsidRPr="00202041">
        <w:rPr>
          <w:sz w:val="28"/>
          <w:szCs w:val="28"/>
        </w:rPr>
        <w:t>ОСНОВНИЙ ЗМІСТ РОБОТИ</w:t>
      </w:r>
    </w:p>
    <w:p w:rsidR="00833276" w:rsidRDefault="00833276" w:rsidP="00833276">
      <w:pPr>
        <w:ind w:firstLine="708"/>
        <w:jc w:val="both"/>
        <w:rPr>
          <w:bCs/>
          <w:sz w:val="28"/>
          <w:szCs w:val="28"/>
          <w:lang w:val="uk-UA"/>
        </w:rPr>
      </w:pPr>
      <w:r w:rsidRPr="00202041">
        <w:rPr>
          <w:b/>
          <w:bCs/>
          <w:sz w:val="28"/>
          <w:szCs w:val="28"/>
          <w:lang w:val="uk-UA"/>
        </w:rPr>
        <w:t>Матеріали та методи дослідження</w:t>
      </w:r>
      <w:r w:rsidRPr="00EC6497">
        <w:rPr>
          <w:bCs/>
          <w:sz w:val="28"/>
          <w:szCs w:val="28"/>
          <w:lang w:val="uk-UA"/>
        </w:rPr>
        <w:t>. У роботі</w:t>
      </w:r>
      <w:r>
        <w:rPr>
          <w:bCs/>
          <w:sz w:val="28"/>
          <w:szCs w:val="28"/>
          <w:lang w:val="uk-UA"/>
        </w:rPr>
        <w:t xml:space="preserve"> використано сироватки крові людей, хворих на ЦД-1 та ЦД-2, які проходили курс лікування у відділеннях клінічної фармакології та клінічної діабетології Інституту </w:t>
      </w:r>
      <w:r>
        <w:rPr>
          <w:bCs/>
          <w:sz w:val="28"/>
          <w:szCs w:val="28"/>
          <w:lang w:val="uk-UA"/>
        </w:rPr>
        <w:lastRenderedPageBreak/>
        <w:t xml:space="preserve">ендокринології та обміну речовин ім. В.П. Комісаренка, а також сироватки крові здорових людей, що були отримані в Київському міському центрі крові. </w:t>
      </w:r>
    </w:p>
    <w:p w:rsidR="00833276" w:rsidRPr="00202041" w:rsidRDefault="00833276" w:rsidP="00833276">
      <w:pPr>
        <w:ind w:firstLine="708"/>
        <w:jc w:val="both"/>
        <w:rPr>
          <w:sz w:val="28"/>
          <w:szCs w:val="28"/>
          <w:lang w:val="uk-UA"/>
        </w:rPr>
      </w:pPr>
      <w:r>
        <w:rPr>
          <w:sz w:val="28"/>
          <w:szCs w:val="28"/>
          <w:lang w:val="uk-UA"/>
        </w:rPr>
        <w:t xml:space="preserve">Розробленим </w:t>
      </w:r>
      <w:r w:rsidRPr="00EC6497">
        <w:rPr>
          <w:sz w:val="28"/>
          <w:szCs w:val="28"/>
          <w:lang w:val="uk-UA"/>
        </w:rPr>
        <w:t>методом ІФА досліджено вміст ІА та ІАА в сироватці крові 438 хв</w:t>
      </w:r>
      <w:r w:rsidRPr="00EC6497">
        <w:rPr>
          <w:sz w:val="28"/>
          <w:szCs w:val="28"/>
          <w:lang w:val="uk-UA"/>
        </w:rPr>
        <w:t>о</w:t>
      </w:r>
      <w:r w:rsidRPr="00EC6497">
        <w:rPr>
          <w:sz w:val="28"/>
          <w:szCs w:val="28"/>
          <w:lang w:val="uk-UA"/>
        </w:rPr>
        <w:t>рих на цукровий діабет типу 1 (ЦД-1), 188</w:t>
      </w:r>
      <w:r w:rsidRPr="00202041">
        <w:rPr>
          <w:sz w:val="28"/>
          <w:szCs w:val="28"/>
          <w:lang w:val="uk-UA"/>
        </w:rPr>
        <w:t xml:space="preserve"> хворих на цукровий діабет типу 2 (ЦД-2), яких лікували препаратами інсулінів, та 104 хворих на ЦД-2, які не отримували інсулінів, а також 194 д</w:t>
      </w:r>
      <w:r w:rsidRPr="00202041">
        <w:rPr>
          <w:sz w:val="28"/>
          <w:szCs w:val="28"/>
          <w:lang w:val="uk-UA"/>
        </w:rPr>
        <w:t>о</w:t>
      </w:r>
      <w:r w:rsidRPr="00202041">
        <w:rPr>
          <w:sz w:val="28"/>
          <w:szCs w:val="28"/>
          <w:lang w:val="uk-UA"/>
        </w:rPr>
        <w:t>норів. Крім того, досліджено вміст ІА та ІАА в сироватці крові 130 д</w:t>
      </w:r>
      <w:r w:rsidRPr="00202041">
        <w:rPr>
          <w:sz w:val="28"/>
          <w:szCs w:val="28"/>
          <w:lang w:val="uk-UA"/>
        </w:rPr>
        <w:t>і</w:t>
      </w:r>
      <w:r w:rsidRPr="00202041">
        <w:rPr>
          <w:sz w:val="28"/>
          <w:szCs w:val="28"/>
          <w:lang w:val="uk-UA"/>
        </w:rPr>
        <w:t>тей віком від 5 до 16 років.  35 з них входили до групи ризику захвор</w:t>
      </w:r>
      <w:r w:rsidRPr="00202041">
        <w:rPr>
          <w:sz w:val="28"/>
          <w:szCs w:val="28"/>
          <w:lang w:val="uk-UA"/>
        </w:rPr>
        <w:t>ю</w:t>
      </w:r>
      <w:r w:rsidRPr="00202041">
        <w:rPr>
          <w:sz w:val="28"/>
          <w:szCs w:val="28"/>
          <w:lang w:val="uk-UA"/>
        </w:rPr>
        <w:t xml:space="preserve">вання на ЦД-1, 30 дітей були хворі на ЦД-1 та 65 здорових. </w:t>
      </w:r>
    </w:p>
    <w:p w:rsidR="00833276" w:rsidRPr="00202041" w:rsidRDefault="00833276" w:rsidP="00833276">
      <w:pPr>
        <w:ind w:firstLine="708"/>
        <w:jc w:val="both"/>
        <w:rPr>
          <w:b/>
          <w:bCs/>
          <w:sz w:val="28"/>
          <w:szCs w:val="28"/>
          <w:lang w:val="uk-UA"/>
        </w:rPr>
      </w:pPr>
      <w:r w:rsidRPr="00202041">
        <w:rPr>
          <w:b/>
          <w:bCs/>
          <w:sz w:val="28"/>
          <w:szCs w:val="28"/>
          <w:lang w:val="uk-UA"/>
        </w:rPr>
        <w:t xml:space="preserve"> </w:t>
      </w:r>
      <w:r w:rsidRPr="00202041">
        <w:rPr>
          <w:sz w:val="28"/>
          <w:szCs w:val="28"/>
          <w:lang w:val="uk-UA"/>
        </w:rPr>
        <w:t>Для відокремлення ІА та ІАА від інших білків, що зв’язують інсулін в крові людей проводили поетапну афінну хромато</w:t>
      </w:r>
      <w:r w:rsidRPr="00202041">
        <w:rPr>
          <w:sz w:val="28"/>
          <w:szCs w:val="28"/>
          <w:lang w:val="uk-UA"/>
        </w:rPr>
        <w:t>г</w:t>
      </w:r>
      <w:r w:rsidRPr="00202041">
        <w:rPr>
          <w:sz w:val="28"/>
          <w:szCs w:val="28"/>
          <w:lang w:val="uk-UA"/>
        </w:rPr>
        <w:t>рафію сироваток спочатку на сорбентах з напівсинтетичним (“Ho</w:t>
      </w:r>
      <w:r w:rsidRPr="00202041">
        <w:rPr>
          <w:sz w:val="28"/>
          <w:szCs w:val="28"/>
          <w:lang w:val="uk-UA"/>
        </w:rPr>
        <w:softHyphen/>
        <w:t>echst”) або рекомбінантним людським інсуліном (“Eli Lilly), а потім – на сорб</w:t>
      </w:r>
      <w:r w:rsidRPr="00202041">
        <w:rPr>
          <w:sz w:val="28"/>
          <w:szCs w:val="28"/>
          <w:lang w:val="uk-UA"/>
        </w:rPr>
        <w:t>е</w:t>
      </w:r>
      <w:r w:rsidRPr="00202041">
        <w:rPr>
          <w:sz w:val="28"/>
          <w:szCs w:val="28"/>
          <w:lang w:val="uk-UA"/>
        </w:rPr>
        <w:t>нтах з білком А (або G). Як тверду фазу використовували АН-агарозу 4В та BrCN-се</w:t>
      </w:r>
      <w:r w:rsidRPr="00202041">
        <w:rPr>
          <w:sz w:val="28"/>
          <w:szCs w:val="28"/>
        </w:rPr>
        <w:softHyphen/>
      </w:r>
      <w:r w:rsidRPr="00202041">
        <w:rPr>
          <w:sz w:val="28"/>
          <w:szCs w:val="28"/>
          <w:lang w:val="uk-UA"/>
        </w:rPr>
        <w:t>фа</w:t>
      </w:r>
      <w:r w:rsidRPr="00202041">
        <w:rPr>
          <w:sz w:val="28"/>
          <w:szCs w:val="28"/>
        </w:rPr>
        <w:softHyphen/>
      </w:r>
      <w:r w:rsidRPr="00202041">
        <w:rPr>
          <w:sz w:val="28"/>
          <w:szCs w:val="28"/>
          <w:lang w:val="uk-UA"/>
        </w:rPr>
        <w:t>ро</w:t>
      </w:r>
      <w:r w:rsidRPr="00202041">
        <w:rPr>
          <w:sz w:val="28"/>
          <w:szCs w:val="28"/>
        </w:rPr>
        <w:softHyphen/>
      </w:r>
      <w:r w:rsidRPr="00202041">
        <w:rPr>
          <w:sz w:val="28"/>
          <w:szCs w:val="28"/>
          <w:lang w:val="uk-UA"/>
        </w:rPr>
        <w:t xml:space="preserve">зу 4В. Інсуліновий сорбент з BrCN-сефарозою 4В готували за методом </w:t>
      </w:r>
      <w:r w:rsidRPr="00A915DF">
        <w:rPr>
          <w:sz w:val="28"/>
          <w:szCs w:val="28"/>
        </w:rPr>
        <w:t>[</w:t>
      </w:r>
      <w:r w:rsidRPr="00202041">
        <w:rPr>
          <w:sz w:val="28"/>
          <w:szCs w:val="28"/>
          <w:lang w:val="uk-UA"/>
        </w:rPr>
        <w:t xml:space="preserve">Я. Туркова, </w:t>
      </w:r>
      <w:r w:rsidRPr="00202041">
        <w:rPr>
          <w:sz w:val="28"/>
          <w:szCs w:val="28"/>
        </w:rPr>
        <w:t>1980</w:t>
      </w:r>
      <w:r>
        <w:rPr>
          <w:sz w:val="28"/>
          <w:szCs w:val="28"/>
          <w:lang w:val="en-US"/>
        </w:rPr>
        <w:t>]</w:t>
      </w:r>
      <w:r w:rsidRPr="00202041">
        <w:rPr>
          <w:sz w:val="28"/>
          <w:szCs w:val="28"/>
          <w:lang w:val="uk-UA"/>
        </w:rPr>
        <w:t xml:space="preserve">. Ці дослідження проведені в “ручному” режимі та на хроматографі </w:t>
      </w:r>
      <w:r w:rsidRPr="00202041">
        <w:rPr>
          <w:sz w:val="28"/>
          <w:szCs w:val="28"/>
        </w:rPr>
        <w:t>“</w:t>
      </w:r>
      <w:r w:rsidRPr="00202041">
        <w:rPr>
          <w:sz w:val="28"/>
          <w:szCs w:val="28"/>
          <w:lang w:val="en-US"/>
        </w:rPr>
        <w:t>BioRad</w:t>
      </w:r>
      <w:r w:rsidRPr="00202041">
        <w:rPr>
          <w:sz w:val="28"/>
          <w:szCs w:val="28"/>
        </w:rPr>
        <w:t>”</w:t>
      </w:r>
      <w:r w:rsidRPr="00202041">
        <w:rPr>
          <w:sz w:val="28"/>
          <w:szCs w:val="28"/>
          <w:lang w:val="uk-UA"/>
        </w:rPr>
        <w:t xml:space="preserve"> (</w:t>
      </w:r>
      <w:r w:rsidRPr="00202041">
        <w:rPr>
          <w:sz w:val="28"/>
          <w:szCs w:val="28"/>
        </w:rPr>
        <w:t>“</w:t>
      </w:r>
      <w:r w:rsidRPr="00202041">
        <w:rPr>
          <w:sz w:val="28"/>
          <w:szCs w:val="28"/>
          <w:lang w:val="en-US"/>
        </w:rPr>
        <w:t>Biologic</w:t>
      </w:r>
      <w:r w:rsidRPr="00202041">
        <w:rPr>
          <w:sz w:val="28"/>
          <w:szCs w:val="28"/>
          <w:lang w:val="uk-UA"/>
        </w:rPr>
        <w:t xml:space="preserve"> </w:t>
      </w:r>
      <w:r w:rsidRPr="00202041">
        <w:rPr>
          <w:sz w:val="28"/>
          <w:szCs w:val="28"/>
          <w:lang w:val="en-US"/>
        </w:rPr>
        <w:t>LP</w:t>
      </w:r>
      <w:r w:rsidRPr="00202041">
        <w:rPr>
          <w:sz w:val="28"/>
          <w:szCs w:val="28"/>
        </w:rPr>
        <w:t>”</w:t>
      </w:r>
      <w:r w:rsidRPr="00202041">
        <w:rPr>
          <w:sz w:val="28"/>
          <w:szCs w:val="28"/>
          <w:lang w:val="uk-UA"/>
        </w:rPr>
        <w:t xml:space="preserve">). Отримані хроматографічні фракції досліджували методом електрофорезу в поліакриламідному гелі (ПААГ) </w:t>
      </w:r>
      <w:r w:rsidRPr="00A915DF">
        <w:rPr>
          <w:sz w:val="28"/>
          <w:szCs w:val="28"/>
          <w:lang w:val="uk-UA"/>
        </w:rPr>
        <w:t>[</w:t>
      </w:r>
      <w:r w:rsidRPr="00202041">
        <w:rPr>
          <w:sz w:val="28"/>
          <w:szCs w:val="28"/>
          <w:lang w:val="en-US"/>
        </w:rPr>
        <w:t>U</w:t>
      </w:r>
      <w:r w:rsidRPr="00202041">
        <w:rPr>
          <w:sz w:val="28"/>
          <w:szCs w:val="28"/>
          <w:lang w:val="uk-UA"/>
        </w:rPr>
        <w:t xml:space="preserve">. </w:t>
      </w:r>
      <w:r w:rsidRPr="00202041">
        <w:rPr>
          <w:sz w:val="28"/>
          <w:szCs w:val="28"/>
          <w:lang w:val="en-US"/>
        </w:rPr>
        <w:t>Laemmli</w:t>
      </w:r>
      <w:r w:rsidRPr="00202041">
        <w:rPr>
          <w:sz w:val="28"/>
          <w:szCs w:val="28"/>
          <w:lang w:val="uk-UA"/>
        </w:rPr>
        <w:t>, 1970</w:t>
      </w:r>
      <w:r w:rsidRPr="00A915DF">
        <w:rPr>
          <w:sz w:val="28"/>
          <w:szCs w:val="28"/>
          <w:lang w:val="uk-UA"/>
        </w:rPr>
        <w:t>]</w:t>
      </w:r>
      <w:r w:rsidRPr="00202041">
        <w:rPr>
          <w:sz w:val="28"/>
          <w:szCs w:val="28"/>
          <w:lang w:val="uk-UA"/>
        </w:rPr>
        <w:t xml:space="preserve"> і визначали вміст ІА та ІАА опрацьованим методом ІФА.</w:t>
      </w:r>
    </w:p>
    <w:p w:rsidR="00833276" w:rsidRPr="00202041" w:rsidRDefault="00833276" w:rsidP="00833276">
      <w:pPr>
        <w:pStyle w:val="afffffff2"/>
        <w:ind w:firstLine="720"/>
        <w:jc w:val="both"/>
        <w:rPr>
          <w:rFonts w:ascii="Times New Roman" w:hAnsi="Times New Roman" w:cs="Times New Roman"/>
          <w:szCs w:val="28"/>
        </w:rPr>
      </w:pPr>
      <w:r w:rsidRPr="00202041">
        <w:rPr>
          <w:rFonts w:ascii="Times New Roman" w:hAnsi="Times New Roman" w:cs="Times New Roman"/>
          <w:szCs w:val="28"/>
        </w:rPr>
        <w:t>Принцип розробленого методу ІФА полягає в тому, що ІА та ІАА з сиро</w:t>
      </w:r>
      <w:r w:rsidRPr="00202041">
        <w:rPr>
          <w:rFonts w:ascii="Times New Roman" w:hAnsi="Times New Roman" w:cs="Times New Roman"/>
          <w:szCs w:val="28"/>
        </w:rPr>
        <w:softHyphen/>
        <w:t>ватки крові зв’я</w:t>
      </w:r>
      <w:r w:rsidRPr="00202041">
        <w:rPr>
          <w:rFonts w:ascii="Times New Roman" w:hAnsi="Times New Roman" w:cs="Times New Roman"/>
          <w:szCs w:val="28"/>
        </w:rPr>
        <w:softHyphen/>
        <w:t>зу</w:t>
      </w:r>
      <w:r w:rsidRPr="00202041">
        <w:rPr>
          <w:rFonts w:ascii="Times New Roman" w:hAnsi="Times New Roman" w:cs="Times New Roman"/>
          <w:szCs w:val="28"/>
        </w:rPr>
        <w:softHyphen/>
        <w:t>ю</w:t>
      </w:r>
      <w:r w:rsidRPr="00202041">
        <w:rPr>
          <w:rFonts w:ascii="Times New Roman" w:hAnsi="Times New Roman" w:cs="Times New Roman"/>
          <w:szCs w:val="28"/>
        </w:rPr>
        <w:softHyphen/>
        <w:t>ть</w:t>
      </w:r>
      <w:r w:rsidRPr="00202041">
        <w:rPr>
          <w:rFonts w:ascii="Times New Roman" w:hAnsi="Times New Roman" w:cs="Times New Roman"/>
          <w:szCs w:val="28"/>
        </w:rPr>
        <w:softHyphen/>
        <w:t>ся з інсуліном, фіксованим на полісти</w:t>
      </w:r>
      <w:r w:rsidRPr="00202041">
        <w:rPr>
          <w:rFonts w:ascii="Times New Roman" w:hAnsi="Times New Roman" w:cs="Times New Roman"/>
          <w:szCs w:val="28"/>
        </w:rPr>
        <w:softHyphen/>
        <w:t>ро</w:t>
      </w:r>
      <w:r w:rsidRPr="00202041">
        <w:rPr>
          <w:rFonts w:ascii="Times New Roman" w:hAnsi="Times New Roman" w:cs="Times New Roman"/>
          <w:szCs w:val="28"/>
        </w:rPr>
        <w:softHyphen/>
        <w:t>ловому планшеті. З утвореним компл</w:t>
      </w:r>
      <w:r w:rsidRPr="00202041">
        <w:rPr>
          <w:rFonts w:ascii="Times New Roman" w:hAnsi="Times New Roman" w:cs="Times New Roman"/>
          <w:szCs w:val="28"/>
        </w:rPr>
        <w:t>е</w:t>
      </w:r>
      <w:r w:rsidRPr="00202041">
        <w:rPr>
          <w:rFonts w:ascii="Times New Roman" w:hAnsi="Times New Roman" w:cs="Times New Roman"/>
          <w:szCs w:val="28"/>
        </w:rPr>
        <w:t xml:space="preserve">ксом антиген-антитіло взаємодіє кон’югат – моноклональні антитіла (МКА) до імуноглобулінів </w:t>
      </w:r>
      <w:r w:rsidRPr="00202041">
        <w:rPr>
          <w:rFonts w:ascii="Times New Roman" w:hAnsi="Times New Roman" w:cs="Times New Roman"/>
          <w:szCs w:val="28"/>
          <w:lang w:val="en-US"/>
        </w:rPr>
        <w:t>G</w:t>
      </w:r>
      <w:r w:rsidRPr="00202041">
        <w:rPr>
          <w:rFonts w:ascii="Times New Roman" w:hAnsi="Times New Roman" w:cs="Times New Roman"/>
          <w:szCs w:val="28"/>
        </w:rPr>
        <w:t xml:space="preserve"> лю</w:t>
      </w:r>
      <w:r w:rsidRPr="00202041">
        <w:rPr>
          <w:rFonts w:ascii="Times New Roman" w:hAnsi="Times New Roman" w:cs="Times New Roman"/>
          <w:szCs w:val="28"/>
        </w:rPr>
        <w:softHyphen/>
        <w:t>дини, мічені п</w:t>
      </w:r>
      <w:r w:rsidRPr="00202041">
        <w:rPr>
          <w:rFonts w:ascii="Times New Roman" w:hAnsi="Times New Roman" w:cs="Times New Roman"/>
          <w:szCs w:val="28"/>
        </w:rPr>
        <w:t>е</w:t>
      </w:r>
      <w:r w:rsidRPr="00202041">
        <w:rPr>
          <w:rFonts w:ascii="Times New Roman" w:hAnsi="Times New Roman" w:cs="Times New Roman"/>
          <w:szCs w:val="28"/>
        </w:rPr>
        <w:t>рок</w:t>
      </w:r>
      <w:r w:rsidRPr="00202041">
        <w:rPr>
          <w:rFonts w:ascii="Times New Roman" w:hAnsi="Times New Roman" w:cs="Times New Roman"/>
          <w:szCs w:val="28"/>
        </w:rPr>
        <w:softHyphen/>
        <w:t>сидазою хрону. Після вилучення незв’я</w:t>
      </w:r>
      <w:r w:rsidRPr="00202041">
        <w:rPr>
          <w:rFonts w:ascii="Times New Roman" w:hAnsi="Times New Roman" w:cs="Times New Roman"/>
          <w:szCs w:val="28"/>
        </w:rPr>
        <w:softHyphen/>
        <w:t>за</w:t>
      </w:r>
      <w:r w:rsidRPr="00202041">
        <w:rPr>
          <w:rFonts w:ascii="Times New Roman" w:hAnsi="Times New Roman" w:cs="Times New Roman"/>
          <w:szCs w:val="28"/>
        </w:rPr>
        <w:softHyphen/>
        <w:t>но</w:t>
      </w:r>
      <w:r w:rsidRPr="00202041">
        <w:rPr>
          <w:rFonts w:ascii="Times New Roman" w:hAnsi="Times New Roman" w:cs="Times New Roman"/>
          <w:szCs w:val="28"/>
        </w:rPr>
        <w:softHyphen/>
        <w:t>го кон’югату в лунки планшета вн</w:t>
      </w:r>
      <w:r w:rsidRPr="00202041">
        <w:rPr>
          <w:rFonts w:ascii="Times New Roman" w:hAnsi="Times New Roman" w:cs="Times New Roman"/>
          <w:szCs w:val="28"/>
        </w:rPr>
        <w:t>о</w:t>
      </w:r>
      <w:r w:rsidRPr="00202041">
        <w:rPr>
          <w:rFonts w:ascii="Times New Roman" w:hAnsi="Times New Roman" w:cs="Times New Roman"/>
          <w:szCs w:val="28"/>
        </w:rPr>
        <w:t>сять прояв</w:t>
      </w:r>
      <w:r w:rsidRPr="00202041">
        <w:rPr>
          <w:rFonts w:ascii="Times New Roman" w:hAnsi="Times New Roman" w:cs="Times New Roman"/>
          <w:szCs w:val="28"/>
        </w:rPr>
        <w:softHyphen/>
        <w:t xml:space="preserve">ник – розчин, який містить субстрат та один із хромогенів </w:t>
      </w:r>
      <w:r w:rsidRPr="00202041">
        <w:rPr>
          <w:rFonts w:ascii="Times New Roman" w:hAnsi="Times New Roman" w:cs="Times New Roman"/>
          <w:i/>
          <w:iCs/>
          <w:szCs w:val="28"/>
        </w:rPr>
        <w:t>о</w:t>
      </w:r>
      <w:r w:rsidRPr="00202041">
        <w:rPr>
          <w:rFonts w:ascii="Times New Roman" w:hAnsi="Times New Roman" w:cs="Times New Roman"/>
          <w:szCs w:val="28"/>
        </w:rPr>
        <w:t>-фе</w:t>
      </w:r>
      <w:r w:rsidRPr="00202041">
        <w:rPr>
          <w:rFonts w:ascii="Times New Roman" w:hAnsi="Times New Roman" w:cs="Times New Roman"/>
          <w:szCs w:val="28"/>
        </w:rPr>
        <w:softHyphen/>
        <w:t>ні</w:t>
      </w:r>
      <w:r w:rsidRPr="00202041">
        <w:rPr>
          <w:rFonts w:ascii="Times New Roman" w:hAnsi="Times New Roman" w:cs="Times New Roman"/>
          <w:szCs w:val="28"/>
        </w:rPr>
        <w:softHyphen/>
        <w:t>лен</w:t>
      </w:r>
      <w:r w:rsidRPr="00202041">
        <w:rPr>
          <w:rFonts w:ascii="Times New Roman" w:hAnsi="Times New Roman" w:cs="Times New Roman"/>
          <w:szCs w:val="28"/>
        </w:rPr>
        <w:softHyphen/>
        <w:t>ді</w:t>
      </w:r>
      <w:r w:rsidRPr="00202041">
        <w:rPr>
          <w:rFonts w:ascii="Times New Roman" w:hAnsi="Times New Roman" w:cs="Times New Roman"/>
          <w:szCs w:val="28"/>
        </w:rPr>
        <w:softHyphen/>
        <w:t>а</w:t>
      </w:r>
      <w:r w:rsidRPr="00202041">
        <w:rPr>
          <w:rFonts w:ascii="Times New Roman" w:hAnsi="Times New Roman" w:cs="Times New Roman"/>
          <w:szCs w:val="28"/>
        </w:rPr>
        <w:softHyphen/>
        <w:t>мін (ОФД) або тетраметилбенз</w:t>
      </w:r>
      <w:r w:rsidRPr="00202041">
        <w:rPr>
          <w:rFonts w:ascii="Times New Roman" w:hAnsi="Times New Roman" w:cs="Times New Roman"/>
          <w:szCs w:val="28"/>
        </w:rPr>
        <w:t>и</w:t>
      </w:r>
      <w:r w:rsidRPr="00202041">
        <w:rPr>
          <w:rFonts w:ascii="Times New Roman" w:hAnsi="Times New Roman" w:cs="Times New Roman"/>
          <w:szCs w:val="28"/>
        </w:rPr>
        <w:t>дин (ТМБ). Оптичну густину (ОГ) кінцевих продуктів субстратно-ферментативної реакції визначали за допомогою р</w:t>
      </w:r>
      <w:r>
        <w:rPr>
          <w:rFonts w:ascii="Times New Roman" w:hAnsi="Times New Roman" w:cs="Times New Roman"/>
          <w:szCs w:val="28"/>
        </w:rPr>
        <w:t>и</w:t>
      </w:r>
      <w:r w:rsidRPr="00202041">
        <w:rPr>
          <w:rFonts w:ascii="Times New Roman" w:hAnsi="Times New Roman" w:cs="Times New Roman"/>
          <w:szCs w:val="28"/>
        </w:rPr>
        <w:t>дера “</w:t>
      </w:r>
      <w:r w:rsidRPr="00202041">
        <w:rPr>
          <w:rFonts w:ascii="Times New Roman" w:hAnsi="Times New Roman" w:cs="Times New Roman"/>
          <w:szCs w:val="28"/>
          <w:lang w:val="en-US"/>
        </w:rPr>
        <w:t>Multiskan</w:t>
      </w:r>
      <w:r w:rsidRPr="00202041">
        <w:rPr>
          <w:rFonts w:ascii="Times New Roman" w:hAnsi="Times New Roman" w:cs="Times New Roman"/>
          <w:szCs w:val="28"/>
        </w:rPr>
        <w:t xml:space="preserve"> </w:t>
      </w:r>
      <w:r w:rsidRPr="00202041">
        <w:rPr>
          <w:rFonts w:ascii="Times New Roman" w:hAnsi="Times New Roman" w:cs="Times New Roman"/>
          <w:szCs w:val="28"/>
          <w:lang w:val="en-US"/>
        </w:rPr>
        <w:t>EX</w:t>
      </w:r>
      <w:r w:rsidRPr="00202041">
        <w:rPr>
          <w:rFonts w:ascii="Times New Roman" w:hAnsi="Times New Roman" w:cs="Times New Roman"/>
          <w:szCs w:val="28"/>
        </w:rPr>
        <w:t>” (Фінляндія) у двохвильовому режимі: для ОФД – при 492 нм та 620 нм, а для</w:t>
      </w:r>
      <w:r w:rsidRPr="00202041">
        <w:rPr>
          <w:rFonts w:ascii="Times New Roman" w:hAnsi="Times New Roman" w:cs="Times New Roman"/>
          <w:i/>
          <w:szCs w:val="28"/>
        </w:rPr>
        <w:t xml:space="preserve"> </w:t>
      </w:r>
      <w:r w:rsidRPr="00202041">
        <w:rPr>
          <w:rFonts w:ascii="Times New Roman" w:hAnsi="Times New Roman" w:cs="Times New Roman"/>
          <w:szCs w:val="28"/>
        </w:rPr>
        <w:t>ТМБ – 450 нм та 620 нм.</w:t>
      </w:r>
      <w:r w:rsidRPr="00202041">
        <w:rPr>
          <w:szCs w:val="28"/>
        </w:rPr>
        <w:t xml:space="preserve"> </w:t>
      </w:r>
      <w:r w:rsidRPr="00202041">
        <w:rPr>
          <w:rFonts w:ascii="Times New Roman" w:hAnsi="Times New Roman" w:cs="Times New Roman"/>
          <w:szCs w:val="28"/>
        </w:rPr>
        <w:t>Верхню границю норми – граничне значення (ГЗ) – визначали як середнє значення ве</w:t>
      </w:r>
      <w:r w:rsidRPr="00202041">
        <w:rPr>
          <w:rFonts w:ascii="Times New Roman" w:hAnsi="Times New Roman" w:cs="Times New Roman"/>
          <w:szCs w:val="28"/>
        </w:rPr>
        <w:softHyphen/>
        <w:t>ли</w:t>
      </w:r>
      <w:r w:rsidRPr="00202041">
        <w:rPr>
          <w:rFonts w:ascii="Times New Roman" w:hAnsi="Times New Roman" w:cs="Times New Roman"/>
          <w:szCs w:val="28"/>
        </w:rPr>
        <w:softHyphen/>
        <w:t>чин ОГ для сироваток практично здорових людей плюс п’ять зна</w:t>
      </w:r>
      <w:r w:rsidRPr="00202041">
        <w:rPr>
          <w:rFonts w:ascii="Times New Roman" w:hAnsi="Times New Roman" w:cs="Times New Roman"/>
          <w:szCs w:val="28"/>
        </w:rPr>
        <w:softHyphen/>
        <w:t>чень середньо</w:t>
      </w:r>
      <w:r w:rsidRPr="00202041">
        <w:rPr>
          <w:rFonts w:ascii="Times New Roman" w:hAnsi="Times New Roman" w:cs="Times New Roman"/>
          <w:szCs w:val="28"/>
        </w:rPr>
        <w:softHyphen/>
        <w:t>квадратичного відхилення. Сироватки, для яких значення ОГ перевищували показник ГЗ, виз</w:t>
      </w:r>
      <w:r w:rsidRPr="00202041">
        <w:rPr>
          <w:rFonts w:ascii="Times New Roman" w:hAnsi="Times New Roman" w:cs="Times New Roman"/>
          <w:szCs w:val="28"/>
        </w:rPr>
        <w:softHyphen/>
        <w:t>на</w:t>
      </w:r>
      <w:r w:rsidRPr="00202041">
        <w:rPr>
          <w:rFonts w:ascii="Times New Roman" w:hAnsi="Times New Roman" w:cs="Times New Roman"/>
          <w:szCs w:val="28"/>
        </w:rPr>
        <w:softHyphen/>
        <w:t>чали як позитивні. Враховуючи рек</w:t>
      </w:r>
      <w:r w:rsidRPr="00202041">
        <w:rPr>
          <w:rFonts w:ascii="Times New Roman" w:hAnsi="Times New Roman" w:cs="Times New Roman"/>
          <w:szCs w:val="28"/>
        </w:rPr>
        <w:t>о</w:t>
      </w:r>
      <w:r w:rsidRPr="00202041">
        <w:rPr>
          <w:rFonts w:ascii="Times New Roman" w:hAnsi="Times New Roman" w:cs="Times New Roman"/>
          <w:szCs w:val="28"/>
        </w:rPr>
        <w:t>мендації ВООЗ, результати дослідів представляли також у вигляді співвідношення зн</w:t>
      </w:r>
      <w:r w:rsidRPr="00202041">
        <w:rPr>
          <w:rFonts w:ascii="Times New Roman" w:hAnsi="Times New Roman" w:cs="Times New Roman"/>
          <w:szCs w:val="28"/>
        </w:rPr>
        <w:t>а</w:t>
      </w:r>
      <w:r w:rsidRPr="00202041">
        <w:rPr>
          <w:rFonts w:ascii="Times New Roman" w:hAnsi="Times New Roman" w:cs="Times New Roman"/>
          <w:szCs w:val="28"/>
        </w:rPr>
        <w:t xml:space="preserve">чень ОГ зразків сироваток до ГЗ в системі (ОГ/ГЗ). </w:t>
      </w:r>
    </w:p>
    <w:p w:rsidR="00833276" w:rsidRPr="00202041" w:rsidRDefault="00833276" w:rsidP="00833276">
      <w:pPr>
        <w:ind w:firstLine="567"/>
        <w:jc w:val="both"/>
        <w:rPr>
          <w:sz w:val="28"/>
          <w:szCs w:val="28"/>
          <w:lang w:val="uk-UA"/>
        </w:rPr>
      </w:pPr>
      <w:r w:rsidRPr="00202041">
        <w:rPr>
          <w:sz w:val="28"/>
          <w:szCs w:val="28"/>
          <w:lang w:val="uk-UA"/>
        </w:rPr>
        <w:t>Специфічність розробленого імуноферментного методу розраховували за формулою: С = Н / Н+ХП х 100 %, де С – специфічність,  Н – кількість негативних результатів ІФА, ХП – кількість хибно-позитивних результ</w:t>
      </w:r>
      <w:r w:rsidRPr="00202041">
        <w:rPr>
          <w:sz w:val="28"/>
          <w:szCs w:val="28"/>
          <w:lang w:val="uk-UA"/>
        </w:rPr>
        <w:t>а</w:t>
      </w:r>
      <w:r w:rsidRPr="00202041">
        <w:rPr>
          <w:sz w:val="28"/>
          <w:szCs w:val="28"/>
          <w:lang w:val="uk-UA"/>
        </w:rPr>
        <w:t xml:space="preserve">тів ІФА </w:t>
      </w:r>
      <w:r w:rsidRPr="00A915DF">
        <w:rPr>
          <w:sz w:val="28"/>
          <w:szCs w:val="28"/>
          <w:lang w:val="uk-UA"/>
        </w:rPr>
        <w:t>[</w:t>
      </w:r>
      <w:r w:rsidRPr="00202041">
        <w:rPr>
          <w:sz w:val="28"/>
          <w:szCs w:val="28"/>
          <w:lang w:val="en-US"/>
        </w:rPr>
        <w:t>D</w:t>
      </w:r>
      <w:r w:rsidRPr="00202041">
        <w:rPr>
          <w:sz w:val="28"/>
          <w:szCs w:val="28"/>
          <w:lang w:val="uk-UA"/>
        </w:rPr>
        <w:t xml:space="preserve">. </w:t>
      </w:r>
      <w:r w:rsidRPr="00202041">
        <w:rPr>
          <w:sz w:val="28"/>
          <w:szCs w:val="28"/>
          <w:lang w:val="en-US"/>
        </w:rPr>
        <w:t>Schochetman</w:t>
      </w:r>
      <w:r w:rsidRPr="00202041">
        <w:rPr>
          <w:sz w:val="28"/>
          <w:szCs w:val="28"/>
          <w:lang w:val="uk-UA"/>
        </w:rPr>
        <w:t xml:space="preserve">, </w:t>
      </w:r>
      <w:r w:rsidRPr="00202041">
        <w:rPr>
          <w:sz w:val="28"/>
          <w:szCs w:val="28"/>
          <w:lang w:val="en-US"/>
        </w:rPr>
        <w:t>S</w:t>
      </w:r>
      <w:r w:rsidRPr="00202041">
        <w:rPr>
          <w:sz w:val="28"/>
          <w:szCs w:val="28"/>
          <w:lang w:val="uk-UA"/>
        </w:rPr>
        <w:t xml:space="preserve">. </w:t>
      </w:r>
      <w:r w:rsidRPr="00202041">
        <w:rPr>
          <w:sz w:val="28"/>
          <w:szCs w:val="28"/>
          <w:lang w:val="en-US"/>
        </w:rPr>
        <w:t>George</w:t>
      </w:r>
      <w:r w:rsidRPr="00202041">
        <w:rPr>
          <w:sz w:val="28"/>
          <w:szCs w:val="28"/>
          <w:lang w:val="uk-UA"/>
        </w:rPr>
        <w:t>, 1992</w:t>
      </w:r>
      <w:r w:rsidRPr="00A915DF">
        <w:rPr>
          <w:sz w:val="28"/>
          <w:szCs w:val="28"/>
          <w:lang w:val="uk-UA"/>
        </w:rPr>
        <w:t>]</w:t>
      </w:r>
      <w:r w:rsidRPr="00202041">
        <w:rPr>
          <w:sz w:val="28"/>
          <w:szCs w:val="28"/>
          <w:lang w:val="uk-UA"/>
        </w:rPr>
        <w:t>.</w:t>
      </w:r>
    </w:p>
    <w:p w:rsidR="00833276" w:rsidRPr="00202041" w:rsidRDefault="00833276" w:rsidP="00833276">
      <w:pPr>
        <w:ind w:firstLine="708"/>
        <w:jc w:val="both"/>
        <w:rPr>
          <w:sz w:val="28"/>
          <w:szCs w:val="28"/>
          <w:lang w:val="uk-UA"/>
        </w:rPr>
      </w:pPr>
      <w:r w:rsidRPr="00202041">
        <w:rPr>
          <w:sz w:val="28"/>
          <w:szCs w:val="28"/>
          <w:lang w:val="uk-UA"/>
        </w:rPr>
        <w:t>Чутливість розробленого імуноферментного методу розраховували за формулою: Ч = П / П+ХН х 100 %, де  Ч – чутливість, П – кількість позитивних результатів ІФА, ХН – кількість хибно-негативних результ</w:t>
      </w:r>
      <w:r w:rsidRPr="00202041">
        <w:rPr>
          <w:sz w:val="28"/>
          <w:szCs w:val="28"/>
          <w:lang w:val="uk-UA"/>
        </w:rPr>
        <w:t>а</w:t>
      </w:r>
      <w:r w:rsidRPr="00202041">
        <w:rPr>
          <w:sz w:val="28"/>
          <w:szCs w:val="28"/>
          <w:lang w:val="uk-UA"/>
        </w:rPr>
        <w:t xml:space="preserve">тів ІФА </w:t>
      </w:r>
      <w:r w:rsidRPr="00A915DF">
        <w:rPr>
          <w:sz w:val="28"/>
          <w:szCs w:val="28"/>
          <w:lang w:val="uk-UA"/>
        </w:rPr>
        <w:t>[</w:t>
      </w:r>
      <w:r w:rsidRPr="00202041">
        <w:rPr>
          <w:sz w:val="28"/>
          <w:szCs w:val="28"/>
          <w:lang w:val="en-US"/>
        </w:rPr>
        <w:t>D</w:t>
      </w:r>
      <w:r w:rsidRPr="00202041">
        <w:rPr>
          <w:sz w:val="28"/>
          <w:szCs w:val="28"/>
          <w:lang w:val="uk-UA"/>
        </w:rPr>
        <w:t xml:space="preserve">. </w:t>
      </w:r>
      <w:r w:rsidRPr="00202041">
        <w:rPr>
          <w:sz w:val="28"/>
          <w:szCs w:val="28"/>
          <w:lang w:val="en-US"/>
        </w:rPr>
        <w:t>Schochetman</w:t>
      </w:r>
      <w:r w:rsidRPr="00202041">
        <w:rPr>
          <w:sz w:val="28"/>
          <w:szCs w:val="28"/>
          <w:lang w:val="uk-UA"/>
        </w:rPr>
        <w:t xml:space="preserve">, </w:t>
      </w:r>
      <w:r w:rsidRPr="00202041">
        <w:rPr>
          <w:sz w:val="28"/>
          <w:szCs w:val="28"/>
          <w:lang w:val="en-US"/>
        </w:rPr>
        <w:t>S</w:t>
      </w:r>
      <w:r w:rsidRPr="00202041">
        <w:rPr>
          <w:sz w:val="28"/>
          <w:szCs w:val="28"/>
          <w:lang w:val="uk-UA"/>
        </w:rPr>
        <w:t xml:space="preserve">. </w:t>
      </w:r>
      <w:r w:rsidRPr="00202041">
        <w:rPr>
          <w:sz w:val="28"/>
          <w:szCs w:val="28"/>
          <w:lang w:val="en-US"/>
        </w:rPr>
        <w:t>George</w:t>
      </w:r>
      <w:r w:rsidRPr="00202041">
        <w:rPr>
          <w:sz w:val="28"/>
          <w:szCs w:val="28"/>
          <w:lang w:val="uk-UA"/>
        </w:rPr>
        <w:t>, 1992</w:t>
      </w:r>
      <w:r w:rsidRPr="00A915DF">
        <w:rPr>
          <w:sz w:val="28"/>
          <w:szCs w:val="28"/>
          <w:lang w:val="uk-UA"/>
        </w:rPr>
        <w:t>]</w:t>
      </w:r>
      <w:r w:rsidRPr="00202041">
        <w:rPr>
          <w:sz w:val="28"/>
          <w:szCs w:val="28"/>
          <w:lang w:val="uk-UA"/>
        </w:rPr>
        <w:t xml:space="preserve">. </w:t>
      </w:r>
    </w:p>
    <w:p w:rsidR="00833276" w:rsidRPr="00202041" w:rsidRDefault="00833276" w:rsidP="00833276">
      <w:pPr>
        <w:ind w:firstLine="708"/>
        <w:jc w:val="both"/>
        <w:rPr>
          <w:sz w:val="28"/>
          <w:szCs w:val="28"/>
          <w:lang w:val="uk-UA"/>
        </w:rPr>
      </w:pPr>
      <w:r w:rsidRPr="00202041">
        <w:rPr>
          <w:sz w:val="28"/>
          <w:szCs w:val="28"/>
          <w:lang w:val="uk-UA"/>
        </w:rPr>
        <w:t xml:space="preserve">Коефіцієнт варіації (КВ) між результатами визначення ОГ після постановки ІФА в лунках одного планшета та між різними планшетами </w:t>
      </w:r>
      <w:r w:rsidRPr="00202041">
        <w:rPr>
          <w:sz w:val="28"/>
          <w:szCs w:val="28"/>
          <w:lang w:val="uk-UA"/>
        </w:rPr>
        <w:lastRenderedPageBreak/>
        <w:t>обчислюють за ф</w:t>
      </w:r>
      <w:r w:rsidRPr="00202041">
        <w:rPr>
          <w:sz w:val="28"/>
          <w:szCs w:val="28"/>
          <w:lang w:val="uk-UA"/>
        </w:rPr>
        <w:t>о</w:t>
      </w:r>
      <w:r w:rsidRPr="00202041">
        <w:rPr>
          <w:sz w:val="28"/>
          <w:szCs w:val="28"/>
          <w:lang w:val="uk-UA"/>
        </w:rPr>
        <w:t xml:space="preserve">рмулою: КВ = </w:t>
      </w:r>
      <w:r w:rsidRPr="00202041">
        <w:rPr>
          <w:sz w:val="28"/>
          <w:szCs w:val="28"/>
          <w:lang w:val="en-US"/>
        </w:rPr>
        <w:sym w:font="Symbol" w:char="F073"/>
      </w:r>
      <w:r w:rsidRPr="00202041">
        <w:rPr>
          <w:sz w:val="28"/>
          <w:szCs w:val="28"/>
          <w:lang w:val="uk-UA"/>
        </w:rPr>
        <w:t xml:space="preserve"> / Х</w:t>
      </w:r>
      <w:r w:rsidRPr="00202041">
        <w:rPr>
          <w:sz w:val="28"/>
          <w:szCs w:val="28"/>
          <w:vertAlign w:val="subscript"/>
          <w:lang w:val="uk-UA"/>
        </w:rPr>
        <w:t>сер.</w:t>
      </w:r>
      <w:r w:rsidRPr="00202041">
        <w:rPr>
          <w:sz w:val="28"/>
          <w:szCs w:val="28"/>
          <w:lang w:val="uk-UA"/>
        </w:rPr>
        <w:t xml:space="preserve"> </w:t>
      </w:r>
      <w:r w:rsidRPr="00202041">
        <w:rPr>
          <w:sz w:val="28"/>
          <w:szCs w:val="28"/>
          <w:lang w:val="en-US"/>
        </w:rPr>
        <w:t>x</w:t>
      </w:r>
      <w:r w:rsidRPr="00202041">
        <w:rPr>
          <w:sz w:val="28"/>
          <w:szCs w:val="28"/>
          <w:lang w:val="uk-UA"/>
        </w:rPr>
        <w:t xml:space="preserve"> 100 %, де </w:t>
      </w:r>
      <w:r w:rsidRPr="00202041">
        <w:rPr>
          <w:sz w:val="28"/>
          <w:szCs w:val="28"/>
          <w:lang w:val="en-US"/>
        </w:rPr>
        <w:sym w:font="Symbol" w:char="F073"/>
      </w:r>
      <w:r w:rsidRPr="00202041">
        <w:rPr>
          <w:sz w:val="28"/>
          <w:szCs w:val="28"/>
          <w:lang w:val="uk-UA"/>
        </w:rPr>
        <w:t xml:space="preserve"> – середньоквадратичне відхилення, Х</w:t>
      </w:r>
      <w:r w:rsidRPr="00202041">
        <w:rPr>
          <w:sz w:val="28"/>
          <w:szCs w:val="28"/>
          <w:vertAlign w:val="subscript"/>
          <w:lang w:val="uk-UA"/>
        </w:rPr>
        <w:t>сер.</w:t>
      </w:r>
      <w:r w:rsidRPr="00202041">
        <w:rPr>
          <w:sz w:val="28"/>
          <w:szCs w:val="28"/>
          <w:lang w:val="uk-UA"/>
        </w:rPr>
        <w:t xml:space="preserve"> – середнє арифметичне зн</w:t>
      </w:r>
      <w:r w:rsidRPr="00202041">
        <w:rPr>
          <w:sz w:val="28"/>
          <w:szCs w:val="28"/>
          <w:lang w:val="uk-UA"/>
        </w:rPr>
        <w:t>а</w:t>
      </w:r>
      <w:r w:rsidRPr="00202041">
        <w:rPr>
          <w:sz w:val="28"/>
          <w:szCs w:val="28"/>
          <w:lang w:val="uk-UA"/>
        </w:rPr>
        <w:t>чення</w:t>
      </w:r>
      <w:r>
        <w:rPr>
          <w:sz w:val="28"/>
          <w:szCs w:val="28"/>
          <w:lang w:val="uk-UA"/>
        </w:rPr>
        <w:t xml:space="preserve"> ОГ всіх досліджуваних зразків </w:t>
      </w:r>
      <w:r w:rsidRPr="00A915DF">
        <w:rPr>
          <w:sz w:val="28"/>
          <w:szCs w:val="28"/>
          <w:lang w:val="uk-UA"/>
        </w:rPr>
        <w:t>[</w:t>
      </w:r>
      <w:r w:rsidRPr="00202041">
        <w:rPr>
          <w:sz w:val="28"/>
          <w:szCs w:val="28"/>
          <w:lang w:val="uk-UA"/>
        </w:rPr>
        <w:t>В.В. Меншиков,1997</w:t>
      </w:r>
      <w:r w:rsidRPr="00A915DF">
        <w:rPr>
          <w:sz w:val="28"/>
          <w:szCs w:val="28"/>
          <w:lang w:val="uk-UA"/>
        </w:rPr>
        <w:t>]</w:t>
      </w:r>
      <w:r w:rsidRPr="00202041">
        <w:rPr>
          <w:sz w:val="28"/>
          <w:szCs w:val="28"/>
          <w:lang w:val="uk-UA"/>
        </w:rPr>
        <w:t>.</w:t>
      </w:r>
    </w:p>
    <w:p w:rsidR="00833276" w:rsidRPr="00202041" w:rsidRDefault="00833276" w:rsidP="00833276">
      <w:pPr>
        <w:pStyle w:val="afffffff2"/>
        <w:ind w:firstLine="720"/>
        <w:jc w:val="both"/>
        <w:rPr>
          <w:rFonts w:ascii="Times New Roman" w:hAnsi="Times New Roman" w:cs="Times New Roman"/>
          <w:szCs w:val="28"/>
        </w:rPr>
      </w:pPr>
      <w:r w:rsidRPr="00202041">
        <w:rPr>
          <w:rFonts w:ascii="Times New Roman" w:hAnsi="Times New Roman" w:cs="Times New Roman"/>
          <w:szCs w:val="28"/>
        </w:rPr>
        <w:t>Тест-систему “ІФА-АТ-інс” порівнювали з комерційними наборами для визначення ІА (ІАА): імуноферментним – “Anti-insulin ORG-520” (“ORGen</w:t>
      </w:r>
      <w:r w:rsidRPr="00202041">
        <w:rPr>
          <w:rFonts w:ascii="Times New Roman" w:hAnsi="Times New Roman" w:cs="Times New Roman"/>
          <w:szCs w:val="28"/>
        </w:rPr>
        <w:softHyphen/>
      </w:r>
      <w:r w:rsidRPr="00202041">
        <w:rPr>
          <w:rFonts w:ascii="Times New Roman" w:hAnsi="Times New Roman" w:cs="Times New Roman"/>
          <w:szCs w:val="28"/>
        </w:rPr>
        <w:softHyphen/>
        <w:t>tech”, Німеч</w:t>
      </w:r>
      <w:r w:rsidRPr="00202041">
        <w:rPr>
          <w:rFonts w:ascii="Times New Roman" w:hAnsi="Times New Roman" w:cs="Times New Roman"/>
          <w:szCs w:val="28"/>
        </w:rPr>
        <w:softHyphen/>
        <w:t>чина) та раді</w:t>
      </w:r>
      <w:r w:rsidRPr="00202041">
        <w:rPr>
          <w:rFonts w:ascii="Times New Roman" w:hAnsi="Times New Roman" w:cs="Times New Roman"/>
          <w:szCs w:val="28"/>
        </w:rPr>
        <w:t>о</w:t>
      </w:r>
      <w:r w:rsidRPr="00202041">
        <w:rPr>
          <w:rFonts w:ascii="Times New Roman" w:hAnsi="Times New Roman" w:cs="Times New Roman"/>
          <w:szCs w:val="28"/>
        </w:rPr>
        <w:t>імунним – “IA-AIA CIS biointernational” (Фран</w:t>
      </w:r>
      <w:r w:rsidRPr="00202041">
        <w:rPr>
          <w:rFonts w:ascii="Times New Roman" w:hAnsi="Times New Roman" w:cs="Times New Roman"/>
          <w:szCs w:val="28"/>
        </w:rPr>
        <w:softHyphen/>
      </w:r>
      <w:r w:rsidRPr="00202041">
        <w:rPr>
          <w:rFonts w:ascii="Times New Roman" w:hAnsi="Times New Roman" w:cs="Times New Roman"/>
          <w:szCs w:val="28"/>
        </w:rPr>
        <w:softHyphen/>
      </w:r>
      <w:r w:rsidRPr="00202041">
        <w:rPr>
          <w:rFonts w:ascii="Times New Roman" w:hAnsi="Times New Roman" w:cs="Times New Roman"/>
          <w:szCs w:val="28"/>
        </w:rPr>
        <w:softHyphen/>
        <w:t xml:space="preserve">ція).  </w:t>
      </w:r>
    </w:p>
    <w:p w:rsidR="00833276" w:rsidRPr="00202041" w:rsidRDefault="00833276" w:rsidP="00833276">
      <w:pPr>
        <w:pStyle w:val="24"/>
        <w:spacing w:line="240" w:lineRule="auto"/>
        <w:rPr>
          <w:szCs w:val="28"/>
        </w:rPr>
      </w:pPr>
      <w:r w:rsidRPr="00202041">
        <w:rPr>
          <w:szCs w:val="28"/>
        </w:rPr>
        <w:t xml:space="preserve">При статистичній обробці </w:t>
      </w:r>
      <w:r>
        <w:rPr>
          <w:szCs w:val="28"/>
        </w:rPr>
        <w:t xml:space="preserve">одержаних </w:t>
      </w:r>
      <w:r w:rsidRPr="00202041">
        <w:rPr>
          <w:szCs w:val="28"/>
        </w:rPr>
        <w:t>даних використано значення середньої арифметичної, стандартної похибки, с</w:t>
      </w:r>
      <w:r>
        <w:rPr>
          <w:szCs w:val="28"/>
        </w:rPr>
        <w:t>ередньоквадратичного відхилення.</w:t>
      </w:r>
      <w:r w:rsidRPr="00202041">
        <w:rPr>
          <w:szCs w:val="28"/>
        </w:rPr>
        <w:t xml:space="preserve"> </w:t>
      </w:r>
      <w:r>
        <w:rPr>
          <w:szCs w:val="28"/>
        </w:rPr>
        <w:t xml:space="preserve">Вірогідність </w:t>
      </w:r>
      <w:r w:rsidRPr="00202041">
        <w:rPr>
          <w:szCs w:val="28"/>
        </w:rPr>
        <w:t>визначали за непараметричним методом статистики  з використання критерію χ</w:t>
      </w:r>
      <w:r w:rsidRPr="00202041">
        <w:rPr>
          <w:szCs w:val="28"/>
          <w:vertAlign w:val="superscript"/>
        </w:rPr>
        <w:t xml:space="preserve">2 </w:t>
      </w:r>
      <w:r w:rsidRPr="00A915DF">
        <w:rPr>
          <w:szCs w:val="28"/>
          <w:vertAlign w:val="superscript"/>
        </w:rPr>
        <w:t xml:space="preserve"> </w:t>
      </w:r>
      <w:r w:rsidRPr="00A915DF">
        <w:rPr>
          <w:szCs w:val="28"/>
        </w:rPr>
        <w:t>[</w:t>
      </w:r>
      <w:r w:rsidRPr="00202041">
        <w:rPr>
          <w:szCs w:val="28"/>
        </w:rPr>
        <w:t>Бабич П.Н., 2004</w:t>
      </w:r>
      <w:r w:rsidRPr="00A915DF">
        <w:rPr>
          <w:szCs w:val="28"/>
        </w:rPr>
        <w:t>]</w:t>
      </w:r>
      <w:r w:rsidRPr="00202041">
        <w:rPr>
          <w:szCs w:val="28"/>
        </w:rPr>
        <w:t>.</w:t>
      </w:r>
    </w:p>
    <w:p w:rsidR="00833276" w:rsidRPr="00202041" w:rsidRDefault="00833276" w:rsidP="00833276">
      <w:pPr>
        <w:ind w:firstLine="708"/>
        <w:jc w:val="both"/>
        <w:rPr>
          <w:sz w:val="28"/>
          <w:szCs w:val="28"/>
          <w:lang w:val="uk-UA"/>
        </w:rPr>
      </w:pPr>
      <w:r w:rsidRPr="00202041">
        <w:rPr>
          <w:b/>
          <w:bCs/>
          <w:sz w:val="28"/>
          <w:szCs w:val="28"/>
          <w:lang w:val="uk-UA"/>
        </w:rPr>
        <w:t xml:space="preserve">Результати досліджень,  аналіз їх та узагальнення. </w:t>
      </w:r>
      <w:r w:rsidRPr="00202041">
        <w:rPr>
          <w:sz w:val="28"/>
          <w:szCs w:val="28"/>
          <w:lang w:val="uk-UA"/>
        </w:rPr>
        <w:t>Білки, одержані після хроматографії на колонці з інсулін-сефарозним сорбентом  сироваток  крові донорів і хворих на ЦД-1 та ЦД-2, досліджували методом ел</w:t>
      </w:r>
      <w:r w:rsidRPr="00202041">
        <w:rPr>
          <w:sz w:val="28"/>
          <w:szCs w:val="28"/>
          <w:lang w:val="uk-UA"/>
        </w:rPr>
        <w:t>е</w:t>
      </w:r>
      <w:r w:rsidRPr="00202041">
        <w:rPr>
          <w:sz w:val="28"/>
          <w:szCs w:val="28"/>
          <w:lang w:val="uk-UA"/>
        </w:rPr>
        <w:t xml:space="preserve">ктрофорезу в 15 % ПААГ за умов відновлення. </w:t>
      </w:r>
    </w:p>
    <w:p w:rsidR="00833276" w:rsidRDefault="00833276" w:rsidP="00833276">
      <w:pPr>
        <w:ind w:firstLine="708"/>
        <w:jc w:val="both"/>
        <w:rPr>
          <w:sz w:val="28"/>
          <w:szCs w:val="28"/>
          <w:lang w:val="uk-UA"/>
        </w:rPr>
      </w:pPr>
      <w:r w:rsidRPr="00202041">
        <w:rPr>
          <w:sz w:val="28"/>
          <w:szCs w:val="28"/>
          <w:lang w:val="uk-UA"/>
        </w:rPr>
        <w:t>На рис. 1 подано типову картину електрофоретичного розпод</w:t>
      </w:r>
      <w:r w:rsidRPr="00202041">
        <w:rPr>
          <w:sz w:val="28"/>
          <w:szCs w:val="28"/>
          <w:lang w:val="uk-UA"/>
        </w:rPr>
        <w:t>і</w:t>
      </w:r>
      <w:r w:rsidRPr="00202041">
        <w:rPr>
          <w:sz w:val="28"/>
          <w:szCs w:val="28"/>
          <w:lang w:val="uk-UA"/>
        </w:rPr>
        <w:t>лу білків, що зв’язують інсулін в сиров</w:t>
      </w:r>
      <w:r w:rsidRPr="00202041">
        <w:rPr>
          <w:sz w:val="28"/>
          <w:szCs w:val="28"/>
          <w:lang w:val="uk-UA"/>
        </w:rPr>
        <w:t>а</w:t>
      </w:r>
      <w:r w:rsidRPr="00202041">
        <w:rPr>
          <w:sz w:val="28"/>
          <w:szCs w:val="28"/>
          <w:lang w:val="uk-UA"/>
        </w:rPr>
        <w:t>тці крові хворих на ЦД та донорів.</w:t>
      </w:r>
    </w:p>
    <w:p w:rsidR="00833276" w:rsidRDefault="00833276" w:rsidP="00833276">
      <w:pPr>
        <w:ind w:firstLine="708"/>
        <w:jc w:val="both"/>
        <w:rPr>
          <w:sz w:val="28"/>
          <w:szCs w:val="28"/>
          <w:lang w:val="en-US"/>
        </w:rPr>
      </w:pPr>
    </w:p>
    <w:p w:rsidR="00833276" w:rsidRDefault="00833276" w:rsidP="00833276">
      <w:pPr>
        <w:ind w:firstLine="708"/>
        <w:jc w:val="both"/>
        <w:rPr>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127000</wp:posOffset>
                </wp:positionV>
                <wp:extent cx="3086100" cy="3387090"/>
                <wp:effectExtent l="0" t="3175" r="3810" b="635"/>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8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jc w:val="both"/>
                              <w:rPr>
                                <w:b/>
                                <w:bCs/>
                                <w:sz w:val="28"/>
                                <w:szCs w:val="28"/>
                                <w:lang w:val="uk-UA"/>
                              </w:rPr>
                            </w:pPr>
                            <w:r w:rsidRPr="00202041">
                              <w:rPr>
                                <w:sz w:val="28"/>
                                <w:szCs w:val="28"/>
                              </w:rPr>
                              <w:t>Рис</w:t>
                            </w:r>
                            <w:r w:rsidRPr="00202041">
                              <w:rPr>
                                <w:sz w:val="28"/>
                                <w:szCs w:val="28"/>
                                <w:lang w:val="uk-UA"/>
                              </w:rPr>
                              <w:t>.</w:t>
                            </w:r>
                            <w:r w:rsidRPr="00202041">
                              <w:rPr>
                                <w:sz w:val="28"/>
                                <w:szCs w:val="28"/>
                              </w:rPr>
                              <w:t xml:space="preserve"> 1. </w:t>
                            </w:r>
                            <w:r w:rsidRPr="00202041">
                              <w:rPr>
                                <w:b/>
                                <w:bCs/>
                                <w:sz w:val="28"/>
                                <w:szCs w:val="28"/>
                                <w:lang w:val="uk-UA"/>
                              </w:rPr>
                              <w:t>Електрофореграма біл</w:t>
                            </w:r>
                            <w:r>
                              <w:rPr>
                                <w:b/>
                                <w:bCs/>
                                <w:sz w:val="28"/>
                                <w:szCs w:val="28"/>
                                <w:lang w:val="uk-UA"/>
                              </w:rPr>
                              <w:softHyphen/>
                            </w:r>
                            <w:r w:rsidRPr="00202041">
                              <w:rPr>
                                <w:b/>
                                <w:bCs/>
                                <w:sz w:val="28"/>
                                <w:szCs w:val="28"/>
                                <w:lang w:val="uk-UA"/>
                              </w:rPr>
                              <w:t>ків сироваток крові в 15 % П</w:t>
                            </w:r>
                            <w:r w:rsidRPr="00202041">
                              <w:rPr>
                                <w:b/>
                                <w:bCs/>
                                <w:sz w:val="28"/>
                                <w:szCs w:val="28"/>
                                <w:lang w:val="uk-UA"/>
                              </w:rPr>
                              <w:t>А</w:t>
                            </w:r>
                            <w:r w:rsidRPr="00202041">
                              <w:rPr>
                                <w:b/>
                                <w:bCs/>
                                <w:sz w:val="28"/>
                                <w:szCs w:val="28"/>
                                <w:lang w:val="uk-UA"/>
                              </w:rPr>
                              <w:t>АГ після афінної хрома</w:t>
                            </w:r>
                            <w:r>
                              <w:rPr>
                                <w:b/>
                                <w:bCs/>
                                <w:sz w:val="28"/>
                                <w:szCs w:val="28"/>
                                <w:lang w:val="uk-UA"/>
                              </w:rPr>
                              <w:softHyphen/>
                            </w:r>
                            <w:r w:rsidRPr="00202041">
                              <w:rPr>
                                <w:b/>
                                <w:bCs/>
                                <w:sz w:val="28"/>
                                <w:szCs w:val="28"/>
                                <w:lang w:val="uk-UA"/>
                              </w:rPr>
                              <w:t>то</w:t>
                            </w:r>
                            <w:r>
                              <w:rPr>
                                <w:b/>
                                <w:bCs/>
                                <w:sz w:val="28"/>
                                <w:szCs w:val="28"/>
                                <w:lang w:val="uk-UA"/>
                              </w:rPr>
                              <w:softHyphen/>
                            </w:r>
                            <w:r w:rsidRPr="00202041">
                              <w:rPr>
                                <w:b/>
                                <w:bCs/>
                                <w:sz w:val="28"/>
                                <w:szCs w:val="28"/>
                                <w:lang w:val="uk-UA"/>
                              </w:rPr>
                              <w:t>гра</w:t>
                            </w:r>
                            <w:r>
                              <w:rPr>
                                <w:b/>
                                <w:bCs/>
                                <w:sz w:val="28"/>
                                <w:szCs w:val="28"/>
                                <w:lang w:val="uk-UA"/>
                              </w:rPr>
                              <w:softHyphen/>
                            </w:r>
                            <w:r w:rsidRPr="00202041">
                              <w:rPr>
                                <w:b/>
                                <w:bCs/>
                                <w:sz w:val="28"/>
                                <w:szCs w:val="28"/>
                                <w:lang w:val="uk-UA"/>
                              </w:rPr>
                              <w:t>фії їх на інсулін-сефарозному со</w:t>
                            </w:r>
                            <w:r w:rsidRPr="00202041">
                              <w:rPr>
                                <w:b/>
                                <w:bCs/>
                                <w:sz w:val="28"/>
                                <w:szCs w:val="28"/>
                                <w:lang w:val="uk-UA"/>
                              </w:rPr>
                              <w:t>р</w:t>
                            </w:r>
                            <w:r w:rsidRPr="00202041">
                              <w:rPr>
                                <w:b/>
                                <w:bCs/>
                                <w:sz w:val="28"/>
                                <w:szCs w:val="28"/>
                                <w:lang w:val="uk-UA"/>
                              </w:rPr>
                              <w:t>бенті</w:t>
                            </w:r>
                          </w:p>
                          <w:p w:rsidR="00833276" w:rsidRPr="00202041" w:rsidRDefault="00833276" w:rsidP="00833276">
                            <w:pPr>
                              <w:ind w:firstLine="708"/>
                              <w:jc w:val="both"/>
                              <w:rPr>
                                <w:sz w:val="28"/>
                                <w:szCs w:val="28"/>
                                <w:lang w:val="uk-UA"/>
                              </w:rPr>
                            </w:pPr>
                            <w:r w:rsidRPr="00202041">
                              <w:rPr>
                                <w:sz w:val="28"/>
                                <w:szCs w:val="28"/>
                                <w:lang w:val="uk-UA"/>
                              </w:rPr>
                              <w:t>Примітки: а – білки, що не сорбуються на інсулін-сефарозному сорбенті; б - білки, отримані з сироватки крові здорових людей; в, г – білки, отримані з сироваток крові хворих на ЦД; д – стандартна суміш білків з різними молекулярними масами: трансферин – 75,0 кДа, альбумін бика – 67,0 кДа, овальбумін – 45,0 кДа, хемотри</w:t>
                            </w:r>
                            <w:r w:rsidRPr="00202041">
                              <w:rPr>
                                <w:sz w:val="28"/>
                                <w:szCs w:val="28"/>
                                <w:lang w:val="uk-UA"/>
                              </w:rPr>
                              <w:t>п</w:t>
                            </w:r>
                            <w:r w:rsidRPr="00202041">
                              <w:rPr>
                                <w:sz w:val="28"/>
                                <w:szCs w:val="28"/>
                                <w:lang w:val="uk-UA"/>
                              </w:rPr>
                              <w:t xml:space="preserve">синоген – 25,0 кДа, рибонуклеаза – 13,7 кДа. </w:t>
                            </w:r>
                          </w:p>
                          <w:p w:rsidR="00833276" w:rsidRPr="00202041" w:rsidRDefault="00833276" w:rsidP="00833276">
                            <w:pP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4" o:spid="_x0000_s1026" type="#_x0000_t202" style="position:absolute;left:0;text-align:left;margin-left:261pt;margin-top:10pt;width:243pt;height:2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LblQIAABs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" stroked="f">
                <v:textbox>
                  <w:txbxContent>
                    <w:p w:rsidR="00833276" w:rsidRPr="00202041" w:rsidRDefault="00833276" w:rsidP="00833276">
                      <w:pPr>
                        <w:jc w:val="both"/>
                        <w:rPr>
                          <w:b/>
                          <w:bCs/>
                          <w:sz w:val="28"/>
                          <w:szCs w:val="28"/>
                          <w:lang w:val="uk-UA"/>
                        </w:rPr>
                      </w:pPr>
                      <w:r w:rsidRPr="00202041">
                        <w:rPr>
                          <w:sz w:val="28"/>
                          <w:szCs w:val="28"/>
                        </w:rPr>
                        <w:t>Рис</w:t>
                      </w:r>
                      <w:r w:rsidRPr="00202041">
                        <w:rPr>
                          <w:sz w:val="28"/>
                          <w:szCs w:val="28"/>
                          <w:lang w:val="uk-UA"/>
                        </w:rPr>
                        <w:t>.</w:t>
                      </w:r>
                      <w:r w:rsidRPr="00202041">
                        <w:rPr>
                          <w:sz w:val="28"/>
                          <w:szCs w:val="28"/>
                        </w:rPr>
                        <w:t xml:space="preserve"> 1. </w:t>
                      </w:r>
                      <w:r w:rsidRPr="00202041">
                        <w:rPr>
                          <w:b/>
                          <w:bCs/>
                          <w:sz w:val="28"/>
                          <w:szCs w:val="28"/>
                          <w:lang w:val="uk-UA"/>
                        </w:rPr>
                        <w:t>Електрофореграма біл</w:t>
                      </w:r>
                      <w:r>
                        <w:rPr>
                          <w:b/>
                          <w:bCs/>
                          <w:sz w:val="28"/>
                          <w:szCs w:val="28"/>
                          <w:lang w:val="uk-UA"/>
                        </w:rPr>
                        <w:softHyphen/>
                      </w:r>
                      <w:r w:rsidRPr="00202041">
                        <w:rPr>
                          <w:b/>
                          <w:bCs/>
                          <w:sz w:val="28"/>
                          <w:szCs w:val="28"/>
                          <w:lang w:val="uk-UA"/>
                        </w:rPr>
                        <w:t>ків сироваток крові в 15 % П</w:t>
                      </w:r>
                      <w:r w:rsidRPr="00202041">
                        <w:rPr>
                          <w:b/>
                          <w:bCs/>
                          <w:sz w:val="28"/>
                          <w:szCs w:val="28"/>
                          <w:lang w:val="uk-UA"/>
                        </w:rPr>
                        <w:t>А</w:t>
                      </w:r>
                      <w:r w:rsidRPr="00202041">
                        <w:rPr>
                          <w:b/>
                          <w:bCs/>
                          <w:sz w:val="28"/>
                          <w:szCs w:val="28"/>
                          <w:lang w:val="uk-UA"/>
                        </w:rPr>
                        <w:t>АГ після афінної хрома</w:t>
                      </w:r>
                      <w:r>
                        <w:rPr>
                          <w:b/>
                          <w:bCs/>
                          <w:sz w:val="28"/>
                          <w:szCs w:val="28"/>
                          <w:lang w:val="uk-UA"/>
                        </w:rPr>
                        <w:softHyphen/>
                      </w:r>
                      <w:r w:rsidRPr="00202041">
                        <w:rPr>
                          <w:b/>
                          <w:bCs/>
                          <w:sz w:val="28"/>
                          <w:szCs w:val="28"/>
                          <w:lang w:val="uk-UA"/>
                        </w:rPr>
                        <w:t>то</w:t>
                      </w:r>
                      <w:r>
                        <w:rPr>
                          <w:b/>
                          <w:bCs/>
                          <w:sz w:val="28"/>
                          <w:szCs w:val="28"/>
                          <w:lang w:val="uk-UA"/>
                        </w:rPr>
                        <w:softHyphen/>
                      </w:r>
                      <w:r w:rsidRPr="00202041">
                        <w:rPr>
                          <w:b/>
                          <w:bCs/>
                          <w:sz w:val="28"/>
                          <w:szCs w:val="28"/>
                          <w:lang w:val="uk-UA"/>
                        </w:rPr>
                        <w:t>гра</w:t>
                      </w:r>
                      <w:r>
                        <w:rPr>
                          <w:b/>
                          <w:bCs/>
                          <w:sz w:val="28"/>
                          <w:szCs w:val="28"/>
                          <w:lang w:val="uk-UA"/>
                        </w:rPr>
                        <w:softHyphen/>
                      </w:r>
                      <w:r w:rsidRPr="00202041">
                        <w:rPr>
                          <w:b/>
                          <w:bCs/>
                          <w:sz w:val="28"/>
                          <w:szCs w:val="28"/>
                          <w:lang w:val="uk-UA"/>
                        </w:rPr>
                        <w:t>фії їх на інсулін-сефарозному со</w:t>
                      </w:r>
                      <w:r w:rsidRPr="00202041">
                        <w:rPr>
                          <w:b/>
                          <w:bCs/>
                          <w:sz w:val="28"/>
                          <w:szCs w:val="28"/>
                          <w:lang w:val="uk-UA"/>
                        </w:rPr>
                        <w:t>р</w:t>
                      </w:r>
                      <w:r w:rsidRPr="00202041">
                        <w:rPr>
                          <w:b/>
                          <w:bCs/>
                          <w:sz w:val="28"/>
                          <w:szCs w:val="28"/>
                          <w:lang w:val="uk-UA"/>
                        </w:rPr>
                        <w:t>бенті</w:t>
                      </w:r>
                    </w:p>
                    <w:p w:rsidR="00833276" w:rsidRPr="00202041" w:rsidRDefault="00833276" w:rsidP="00833276">
                      <w:pPr>
                        <w:ind w:firstLine="708"/>
                        <w:jc w:val="both"/>
                        <w:rPr>
                          <w:sz w:val="28"/>
                          <w:szCs w:val="28"/>
                          <w:lang w:val="uk-UA"/>
                        </w:rPr>
                      </w:pPr>
                      <w:r w:rsidRPr="00202041">
                        <w:rPr>
                          <w:sz w:val="28"/>
                          <w:szCs w:val="28"/>
                          <w:lang w:val="uk-UA"/>
                        </w:rPr>
                        <w:t>Примітки: а – білки, що не сорбуються на інсулін-сефарозному сорбенті; б - білки, отримані з сироватки крові здорових людей; в, г – білки, отримані з сироваток крові хворих на ЦД; д – стандартна суміш білків з різними молекулярними масами: трансферин – 75,0 кДа, альбумін бика – 67,0 кДа, овальбумін – 45,0 кДа, хемотри</w:t>
                      </w:r>
                      <w:r w:rsidRPr="00202041">
                        <w:rPr>
                          <w:sz w:val="28"/>
                          <w:szCs w:val="28"/>
                          <w:lang w:val="uk-UA"/>
                        </w:rPr>
                        <w:t>п</w:t>
                      </w:r>
                      <w:r w:rsidRPr="00202041">
                        <w:rPr>
                          <w:sz w:val="28"/>
                          <w:szCs w:val="28"/>
                          <w:lang w:val="uk-UA"/>
                        </w:rPr>
                        <w:t xml:space="preserve">синоген – 25,0 кДа, рибонуклеаза – 13,7 кДа. </w:t>
                      </w:r>
                    </w:p>
                    <w:p w:rsidR="00833276" w:rsidRPr="00202041" w:rsidRDefault="00833276" w:rsidP="00833276">
                      <w:pPr>
                        <w:rPr>
                          <w:sz w:val="28"/>
                          <w:szCs w:val="28"/>
                          <w:lang w:val="uk-UA"/>
                        </w:rPr>
                      </w:pPr>
                    </w:p>
                  </w:txbxContent>
                </v:textbox>
              </v:shape>
            </w:pict>
          </mc:Fallback>
        </mc:AlternateContent>
      </w:r>
    </w:p>
    <w:p w:rsidR="00833276" w:rsidRDefault="00833276" w:rsidP="00833276">
      <w:pPr>
        <w:ind w:firstLine="708"/>
        <w:jc w:val="both"/>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306070</wp:posOffset>
                </wp:positionV>
                <wp:extent cx="571500" cy="469900"/>
                <wp:effectExtent l="0" t="0" r="3810" b="127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1829AE" w:rsidRDefault="00833276" w:rsidP="00833276">
                            <w:r w:rsidRPr="001829AE">
                              <w:t>-</w:t>
                            </w:r>
                            <w:r>
                              <w:rPr>
                                <w:sz w:val="20"/>
                                <w:szCs w:val="20"/>
                              </w:rPr>
                              <w:t xml:space="preserve"> </w:t>
                            </w:r>
                            <w:r w:rsidRPr="001829AE">
                              <w:t>75,0  - 67,0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 o:spid="_x0000_s1027" type="#_x0000_t202" style="position:absolute;left:0;text-align:left;margin-left:3in;margin-top:24.1pt;width:4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" stroked="f">
                <v:textbox>
                  <w:txbxContent>
                    <w:p w:rsidR="00833276" w:rsidRPr="001829AE" w:rsidRDefault="00833276" w:rsidP="00833276">
                      <w:r w:rsidRPr="001829AE">
                        <w:t>-</w:t>
                      </w:r>
                      <w:r>
                        <w:rPr>
                          <w:sz w:val="20"/>
                          <w:szCs w:val="20"/>
                        </w:rPr>
                        <w:t xml:space="preserve"> </w:t>
                      </w:r>
                      <w:r w:rsidRPr="001829AE">
                        <w:t>75,0  - 67,0</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750570</wp:posOffset>
                </wp:positionV>
                <wp:extent cx="571500" cy="228600"/>
                <wp:effectExtent l="0" t="1905" r="3810" b="0"/>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1829AE" w:rsidRDefault="00833276" w:rsidP="00833276">
                            <w:r w:rsidRPr="001829AE">
                              <w:t>- 45,0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28" type="#_x0000_t202" style="position:absolute;left:0;text-align:left;margin-left:3in;margin-top:59.1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" stroked="f">
                <v:textbox>
                  <w:txbxContent>
                    <w:p w:rsidR="00833276" w:rsidRPr="001829AE" w:rsidRDefault="00833276" w:rsidP="00833276">
                      <w:r w:rsidRPr="001829AE">
                        <w:t>- 45,0</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1461770</wp:posOffset>
                </wp:positionV>
                <wp:extent cx="571500" cy="228600"/>
                <wp:effectExtent l="0" t="0" r="3810" b="1270"/>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1829AE" w:rsidRDefault="00833276" w:rsidP="00833276">
                            <w:r w:rsidRPr="001829AE">
                              <w:t>- 25,0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1" o:spid="_x0000_s1029" type="#_x0000_t202" style="position:absolute;left:0;text-align:left;margin-left:3in;margin-top:115.1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" stroked="f">
                <v:textbox>
                  <w:txbxContent>
                    <w:p w:rsidR="00833276" w:rsidRPr="001829AE" w:rsidRDefault="00833276" w:rsidP="00833276">
                      <w:r w:rsidRPr="001829AE">
                        <w:t>- 25,0</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2172970</wp:posOffset>
                </wp:positionV>
                <wp:extent cx="571500" cy="228600"/>
                <wp:effectExtent l="0" t="0" r="3810" b="4445"/>
                <wp:wrapNone/>
                <wp:docPr id="220" name="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1829AE" w:rsidRDefault="00833276" w:rsidP="00833276">
                            <w:r w:rsidRPr="001829AE">
                              <w:t>- 13,7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0" o:spid="_x0000_s1030" type="#_x0000_t202" style="position:absolute;left:0;text-align:left;margin-left:3in;margin-top:171.1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" stroked="f">
                <v:textbox>
                  <w:txbxContent>
                    <w:p w:rsidR="00833276" w:rsidRPr="001829AE" w:rsidRDefault="00833276" w:rsidP="00833276">
                      <w:r w:rsidRPr="001829AE">
                        <w:t>- 13,7</w:t>
                      </w:r>
                    </w:p>
                  </w:txbxContent>
                </v:textbox>
              </v:shape>
            </w:pict>
          </mc:Fallback>
        </mc:AlternateContent>
      </w:r>
      <w:r>
        <w:rPr>
          <w:noProof/>
          <w:lang w:eastAsia="ru-RU"/>
        </w:rPr>
        <w:drawing>
          <wp:inline distT="0" distB="0" distL="0" distR="0">
            <wp:extent cx="2216150" cy="2665730"/>
            <wp:effectExtent l="38100" t="38100" r="31750" b="39370"/>
            <wp:docPr id="219" name="Рисунок 219" descr="Ри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имма"/>
                    <pic:cNvPicPr>
                      <a:picLocks noChangeAspect="1" noChangeArrowheads="1"/>
                    </pic:cNvPicPr>
                  </pic:nvPicPr>
                  <pic:blipFill>
                    <a:blip r:embed="rId9">
                      <a:extLst>
                        <a:ext uri="{28A0092B-C50C-407E-A947-70E740481C1C}">
                          <a14:useLocalDpi xmlns:a14="http://schemas.microsoft.com/office/drawing/2010/main" val="0"/>
                        </a:ext>
                      </a:extLst>
                    </a:blip>
                    <a:srcRect r="22906" b="4942"/>
                    <a:stretch>
                      <a:fillRect/>
                    </a:stretch>
                  </pic:blipFill>
                  <pic:spPr bwMode="auto">
                    <a:xfrm>
                      <a:off x="0" y="0"/>
                      <a:ext cx="2216150" cy="2665730"/>
                    </a:xfrm>
                    <a:prstGeom prst="rect">
                      <a:avLst/>
                    </a:prstGeom>
                    <a:noFill/>
                    <a:ln w="38100">
                      <a:solidFill>
                        <a:srgbClr val="333399"/>
                      </a:solidFill>
                      <a:miter lim="800000"/>
                      <a:headEnd/>
                      <a:tailEnd/>
                    </a:ln>
                  </pic:spPr>
                </pic:pic>
              </a:graphicData>
            </a:graphic>
          </wp:inline>
        </w:drawing>
      </w:r>
      <w:r>
        <w:rPr>
          <w:lang w:val="uk-UA"/>
        </w:rPr>
        <w:t xml:space="preserve">  </w:t>
      </w:r>
    </w:p>
    <w:p w:rsidR="00833276" w:rsidRDefault="00833276" w:rsidP="00833276">
      <w:pPr>
        <w:spacing w:line="360" w:lineRule="auto"/>
        <w:ind w:left="708"/>
        <w:jc w:val="both"/>
        <w:rPr>
          <w:lang w:val="uk-UA"/>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1993900</wp:posOffset>
                </wp:positionH>
                <wp:positionV relativeFrom="paragraph">
                  <wp:posOffset>53340</wp:posOffset>
                </wp:positionV>
                <wp:extent cx="342900" cy="393700"/>
                <wp:effectExtent l="0" t="0" r="635" b="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rPr>
                                <w:sz w:val="28"/>
                                <w:szCs w:val="28"/>
                                <w:lang w:val="uk-UA"/>
                              </w:rPr>
                            </w:pPr>
                            <w:r w:rsidRPr="00202041">
                              <w:rPr>
                                <w:sz w:val="28"/>
                                <w:szCs w:val="28"/>
                                <w:lang w:val="uk-UA"/>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031" type="#_x0000_t202" style="position:absolute;left:0;text-align:left;margin-left:157pt;margin-top:4.2pt;width:27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OkQIAABk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" stroked="f">
                <v:textbox>
                  <w:txbxContent>
                    <w:p w:rsidR="00833276" w:rsidRPr="00202041" w:rsidRDefault="00833276" w:rsidP="00833276">
                      <w:pPr>
                        <w:rPr>
                          <w:sz w:val="28"/>
                          <w:szCs w:val="28"/>
                          <w:lang w:val="uk-UA"/>
                        </w:rPr>
                      </w:pPr>
                      <w:r w:rsidRPr="00202041">
                        <w:rPr>
                          <w:sz w:val="28"/>
                          <w:szCs w:val="28"/>
                          <w:lang w:val="uk-UA"/>
                        </w:rPr>
                        <w:t>г</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53340</wp:posOffset>
                </wp:positionV>
                <wp:extent cx="342900" cy="393700"/>
                <wp:effectExtent l="0" t="0" r="3810" b="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rPr>
                                <w:sz w:val="28"/>
                                <w:szCs w:val="28"/>
                                <w:lang w:val="uk-UA"/>
                              </w:rPr>
                            </w:pPr>
                            <w:r w:rsidRPr="00202041">
                              <w:rPr>
                                <w:sz w:val="28"/>
                                <w:szCs w:val="28"/>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2" type="#_x0000_t202" style="position:absolute;left:0;text-align:left;margin-left:90pt;margin-top:4.2pt;width:27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" stroked="f">
                <v:textbox>
                  <w:txbxContent>
                    <w:p w:rsidR="00833276" w:rsidRPr="00202041" w:rsidRDefault="00833276" w:rsidP="00833276">
                      <w:pPr>
                        <w:rPr>
                          <w:sz w:val="28"/>
                          <w:szCs w:val="28"/>
                          <w:lang w:val="uk-UA"/>
                        </w:rPr>
                      </w:pPr>
                      <w:r w:rsidRPr="00202041">
                        <w:rPr>
                          <w:sz w:val="28"/>
                          <w:szCs w:val="28"/>
                          <w:lang w:val="uk-UA"/>
                        </w:rPr>
                        <w:t>б</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53340</wp:posOffset>
                </wp:positionV>
                <wp:extent cx="342900" cy="508000"/>
                <wp:effectExtent l="0" t="0" r="3810" b="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rPr>
                                <w:sz w:val="28"/>
                                <w:szCs w:val="28"/>
                                <w:lang w:val="uk-UA"/>
                              </w:rPr>
                            </w:pPr>
                            <w:r w:rsidRPr="00202041">
                              <w:rPr>
                                <w:sz w:val="28"/>
                                <w:szCs w:val="28"/>
                                <w:lang w:val="uk-UA"/>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033" type="#_x0000_t202" style="position:absolute;left:0;text-align:left;margin-left:126pt;margin-top:4.2pt;width:27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" stroked="f">
                <v:textbox>
                  <w:txbxContent>
                    <w:p w:rsidR="00833276" w:rsidRPr="00202041" w:rsidRDefault="00833276" w:rsidP="00833276">
                      <w:pPr>
                        <w:rPr>
                          <w:sz w:val="28"/>
                          <w:szCs w:val="28"/>
                          <w:lang w:val="uk-UA"/>
                        </w:rPr>
                      </w:pPr>
                      <w:r w:rsidRPr="00202041">
                        <w:rPr>
                          <w:sz w:val="28"/>
                          <w:szCs w:val="28"/>
                          <w:lang w:val="uk-UA"/>
                        </w:rPr>
                        <w:t>в</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2400300</wp:posOffset>
                </wp:positionH>
                <wp:positionV relativeFrom="paragraph">
                  <wp:posOffset>53340</wp:posOffset>
                </wp:positionV>
                <wp:extent cx="342900" cy="508000"/>
                <wp:effectExtent l="0" t="0" r="3810" b="0"/>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rPr>
                                <w:sz w:val="28"/>
                                <w:szCs w:val="28"/>
                                <w:lang w:val="uk-UA"/>
                              </w:rPr>
                            </w:pPr>
                            <w:r w:rsidRPr="00202041">
                              <w:rPr>
                                <w:sz w:val="28"/>
                                <w:szCs w:val="28"/>
                                <w:lang w:val="uk-UA"/>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034" type="#_x0000_t202" style="position:absolute;left:0;text-align:left;margin-left:189pt;margin-top:4.2pt;width:27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" stroked="f">
                <v:textbox>
                  <w:txbxContent>
                    <w:p w:rsidR="00833276" w:rsidRPr="00202041" w:rsidRDefault="00833276" w:rsidP="00833276">
                      <w:pPr>
                        <w:rPr>
                          <w:sz w:val="28"/>
                          <w:szCs w:val="28"/>
                          <w:lang w:val="uk-UA"/>
                        </w:rPr>
                      </w:pPr>
                      <w:r w:rsidRPr="00202041">
                        <w:rPr>
                          <w:sz w:val="28"/>
                          <w:szCs w:val="28"/>
                          <w:lang w:val="uk-UA"/>
                        </w:rPr>
                        <w:t>д</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53340</wp:posOffset>
                </wp:positionV>
                <wp:extent cx="228600" cy="393700"/>
                <wp:effectExtent l="0" t="0" r="3810" b="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202041" w:rsidRDefault="00833276" w:rsidP="00833276">
                            <w:pPr>
                              <w:rPr>
                                <w:sz w:val="28"/>
                                <w:szCs w:val="28"/>
                                <w:lang w:val="uk-UA"/>
                              </w:rPr>
                            </w:pPr>
                            <w:r w:rsidRPr="00202041">
                              <w:rPr>
                                <w:sz w:val="28"/>
                                <w:szCs w:val="28"/>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035" type="#_x0000_t202" style="position:absolute;left:0;text-align:left;margin-left:54pt;margin-top:4.2pt;width:18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" stroked="f">
                <v:textbox>
                  <w:txbxContent>
                    <w:p w:rsidR="00833276" w:rsidRPr="00202041" w:rsidRDefault="00833276" w:rsidP="00833276">
                      <w:pPr>
                        <w:rPr>
                          <w:sz w:val="28"/>
                          <w:szCs w:val="28"/>
                          <w:lang w:val="uk-UA"/>
                        </w:rPr>
                      </w:pPr>
                      <w:r w:rsidRPr="00202041">
                        <w:rPr>
                          <w:sz w:val="28"/>
                          <w:szCs w:val="28"/>
                          <w:lang w:val="uk-UA"/>
                        </w:rPr>
                        <w:t>а</w:t>
                      </w:r>
                    </w:p>
                  </w:txbxContent>
                </v:textbox>
              </v:shape>
            </w:pict>
          </mc:Fallback>
        </mc:AlternateContent>
      </w:r>
    </w:p>
    <w:p w:rsidR="00833276" w:rsidRPr="00202041" w:rsidRDefault="00833276" w:rsidP="00833276">
      <w:pPr>
        <w:ind w:firstLine="708"/>
        <w:jc w:val="both"/>
        <w:rPr>
          <w:sz w:val="28"/>
          <w:szCs w:val="28"/>
          <w:lang w:val="uk-UA"/>
        </w:rPr>
      </w:pPr>
      <w:r w:rsidRPr="00202041">
        <w:rPr>
          <w:sz w:val="28"/>
          <w:szCs w:val="28"/>
          <w:lang w:val="uk-UA"/>
        </w:rPr>
        <w:t>Аналіз електрофореграм дає змогу зробити висновок, що інсулін-сефарозний сорбент вилучає з сироваток крові значну кількість білків, що мають різну молекулярну масу. В результаті проведення поетапної афінної хроматографії сироваток крові хворих на ЦД та донорів показано, що кількість білкових фракцій в елюатах (як від д</w:t>
      </w:r>
      <w:r w:rsidRPr="00202041">
        <w:rPr>
          <w:sz w:val="28"/>
          <w:szCs w:val="28"/>
          <w:lang w:val="uk-UA"/>
        </w:rPr>
        <w:t>о</w:t>
      </w:r>
      <w:r w:rsidRPr="00202041">
        <w:rPr>
          <w:sz w:val="28"/>
          <w:szCs w:val="28"/>
          <w:lang w:val="uk-UA"/>
        </w:rPr>
        <w:t>норських сироваток, так і від хворих на ЦД) коливається від 8 до 10</w:t>
      </w:r>
      <w:r>
        <w:rPr>
          <w:sz w:val="28"/>
          <w:szCs w:val="28"/>
          <w:lang w:val="uk-UA"/>
        </w:rPr>
        <w:t>. Проте, слід зазначити, що електрофоретична рухливість окремих білкових фракцій, отриманих з сироваток крові людей, хворих на ЦД, дещо відрізняється від рухомості аналогічних фракцій, виділених з сироваток крові донорів.</w:t>
      </w:r>
    </w:p>
    <w:p w:rsidR="00833276" w:rsidRPr="00202041" w:rsidRDefault="00833276" w:rsidP="00833276">
      <w:pPr>
        <w:ind w:firstLine="708"/>
        <w:jc w:val="both"/>
        <w:rPr>
          <w:sz w:val="28"/>
          <w:szCs w:val="28"/>
          <w:lang w:val="uk-UA"/>
        </w:rPr>
      </w:pPr>
      <w:r w:rsidRPr="00202041">
        <w:rPr>
          <w:sz w:val="28"/>
          <w:szCs w:val="28"/>
          <w:lang w:val="uk-UA"/>
        </w:rPr>
        <w:t>Для детальнішого дослідження БЗІ в сироватках крові здорових л</w:t>
      </w:r>
      <w:r w:rsidRPr="00202041">
        <w:rPr>
          <w:sz w:val="28"/>
          <w:szCs w:val="28"/>
          <w:lang w:val="uk-UA"/>
        </w:rPr>
        <w:t>ю</w:t>
      </w:r>
      <w:r w:rsidRPr="00202041">
        <w:rPr>
          <w:sz w:val="28"/>
          <w:szCs w:val="28"/>
          <w:lang w:val="uk-UA"/>
        </w:rPr>
        <w:t>дей і хворих на ЦД застосовували поетапну афінну хроматографію таких сир</w:t>
      </w:r>
      <w:r w:rsidRPr="00202041">
        <w:rPr>
          <w:sz w:val="28"/>
          <w:szCs w:val="28"/>
          <w:lang w:val="uk-UA"/>
        </w:rPr>
        <w:t>о</w:t>
      </w:r>
      <w:r w:rsidRPr="00202041">
        <w:rPr>
          <w:sz w:val="28"/>
          <w:szCs w:val="28"/>
          <w:lang w:val="uk-UA"/>
        </w:rPr>
        <w:t xml:space="preserve">ваток на сорбентах з інсуліном та білком А (виділяють з </w:t>
      </w:r>
      <w:r w:rsidRPr="00202041">
        <w:rPr>
          <w:sz w:val="28"/>
          <w:szCs w:val="28"/>
          <w:lang w:val="en-US"/>
        </w:rPr>
        <w:t>Staphylococcus</w:t>
      </w:r>
      <w:r w:rsidRPr="00202041">
        <w:rPr>
          <w:sz w:val="28"/>
          <w:szCs w:val="28"/>
          <w:lang w:val="uk-UA"/>
        </w:rPr>
        <w:t xml:space="preserve"> </w:t>
      </w:r>
      <w:r w:rsidRPr="00202041">
        <w:rPr>
          <w:sz w:val="28"/>
          <w:szCs w:val="28"/>
          <w:lang w:val="en-US"/>
        </w:rPr>
        <w:t>aureus</w:t>
      </w:r>
      <w:r w:rsidRPr="00202041">
        <w:rPr>
          <w:sz w:val="28"/>
          <w:szCs w:val="28"/>
          <w:lang w:val="uk-UA"/>
        </w:rPr>
        <w:t xml:space="preserve">) або </w:t>
      </w:r>
      <w:r w:rsidRPr="00202041">
        <w:rPr>
          <w:sz w:val="28"/>
          <w:szCs w:val="28"/>
          <w:lang w:val="uk-UA"/>
        </w:rPr>
        <w:lastRenderedPageBreak/>
        <w:t xml:space="preserve">білком </w:t>
      </w:r>
      <w:r w:rsidRPr="00202041">
        <w:rPr>
          <w:sz w:val="28"/>
          <w:szCs w:val="28"/>
          <w:lang w:val="en-US"/>
        </w:rPr>
        <w:t>G</w:t>
      </w:r>
      <w:r w:rsidRPr="00202041">
        <w:rPr>
          <w:sz w:val="28"/>
          <w:szCs w:val="28"/>
          <w:lang w:val="uk-UA"/>
        </w:rPr>
        <w:t xml:space="preserve"> (отримують з </w:t>
      </w:r>
      <w:r w:rsidRPr="00202041">
        <w:rPr>
          <w:sz w:val="28"/>
          <w:szCs w:val="28"/>
          <w:lang w:val="en-US"/>
        </w:rPr>
        <w:t>Streptococcus</w:t>
      </w:r>
      <w:r w:rsidRPr="00202041">
        <w:rPr>
          <w:sz w:val="28"/>
          <w:szCs w:val="28"/>
          <w:lang w:val="uk-UA"/>
        </w:rPr>
        <w:t xml:space="preserve"> </w:t>
      </w:r>
      <w:r w:rsidRPr="00202041">
        <w:rPr>
          <w:sz w:val="28"/>
          <w:szCs w:val="28"/>
          <w:lang w:val="en-US"/>
        </w:rPr>
        <w:t>sp</w:t>
      </w:r>
      <w:r w:rsidRPr="00202041">
        <w:rPr>
          <w:sz w:val="28"/>
          <w:szCs w:val="28"/>
          <w:lang w:val="uk-UA"/>
        </w:rPr>
        <w:t xml:space="preserve">.). Білки А та </w:t>
      </w:r>
      <w:r w:rsidRPr="00202041">
        <w:rPr>
          <w:sz w:val="28"/>
          <w:szCs w:val="28"/>
          <w:lang w:val="en-US"/>
        </w:rPr>
        <w:t>G</w:t>
      </w:r>
      <w:r w:rsidRPr="00202041">
        <w:rPr>
          <w:sz w:val="28"/>
          <w:szCs w:val="28"/>
          <w:lang w:val="uk-UA"/>
        </w:rPr>
        <w:t xml:space="preserve"> мають властивість зв’язуватись з </w:t>
      </w:r>
      <w:r w:rsidRPr="00202041">
        <w:rPr>
          <w:sz w:val="28"/>
          <w:szCs w:val="28"/>
          <w:lang w:val="en-US"/>
        </w:rPr>
        <w:t>Fc</w:t>
      </w:r>
      <w:r w:rsidRPr="00202041">
        <w:rPr>
          <w:sz w:val="28"/>
          <w:szCs w:val="28"/>
          <w:lang w:val="uk-UA"/>
        </w:rPr>
        <w:t xml:space="preserve">-фрагментом </w:t>
      </w:r>
      <w:r w:rsidRPr="00202041">
        <w:rPr>
          <w:sz w:val="28"/>
          <w:szCs w:val="28"/>
          <w:lang w:val="en-US"/>
        </w:rPr>
        <w:t>IgG</w:t>
      </w:r>
      <w:r w:rsidRPr="00202041">
        <w:rPr>
          <w:sz w:val="28"/>
          <w:szCs w:val="28"/>
          <w:lang w:val="uk-UA"/>
        </w:rPr>
        <w:t xml:space="preserve"> людини, тому використання останніх сорбентів спрямовано на відокремлення білків імуноглобулінової природи від і</w:t>
      </w:r>
      <w:r w:rsidRPr="00202041">
        <w:rPr>
          <w:sz w:val="28"/>
          <w:szCs w:val="28"/>
          <w:lang w:val="uk-UA"/>
        </w:rPr>
        <w:t>н</w:t>
      </w:r>
      <w:r w:rsidRPr="00202041">
        <w:rPr>
          <w:sz w:val="28"/>
          <w:szCs w:val="28"/>
          <w:lang w:val="uk-UA"/>
        </w:rPr>
        <w:t xml:space="preserve">ших БЗІ. </w:t>
      </w:r>
    </w:p>
    <w:p w:rsidR="00833276" w:rsidRPr="006C1AF3" w:rsidRDefault="00833276" w:rsidP="00833276">
      <w:pPr>
        <w:ind w:firstLine="708"/>
        <w:jc w:val="both"/>
        <w:rPr>
          <w:sz w:val="28"/>
          <w:szCs w:val="28"/>
          <w:lang w:val="uk-UA"/>
        </w:rPr>
      </w:pPr>
      <w:r w:rsidRPr="00202041">
        <w:rPr>
          <w:sz w:val="28"/>
          <w:szCs w:val="28"/>
          <w:lang w:val="uk-UA"/>
        </w:rPr>
        <w:t>Хроматографічне фракціонування сироваток крові на афінних сорбентах з і</w:t>
      </w:r>
      <w:r w:rsidRPr="00202041">
        <w:rPr>
          <w:sz w:val="28"/>
          <w:szCs w:val="28"/>
          <w:lang w:val="uk-UA"/>
        </w:rPr>
        <w:t>н</w:t>
      </w:r>
      <w:r w:rsidRPr="00202041">
        <w:rPr>
          <w:sz w:val="28"/>
          <w:szCs w:val="28"/>
          <w:lang w:val="uk-UA"/>
        </w:rPr>
        <w:t xml:space="preserve">суліном і білком А (або </w:t>
      </w:r>
      <w:r w:rsidRPr="00202041">
        <w:rPr>
          <w:sz w:val="28"/>
          <w:szCs w:val="28"/>
          <w:lang w:val="en-US"/>
        </w:rPr>
        <w:t>G</w:t>
      </w:r>
      <w:r w:rsidRPr="00202041">
        <w:rPr>
          <w:sz w:val="28"/>
          <w:szCs w:val="28"/>
          <w:lang w:val="uk-UA"/>
        </w:rPr>
        <w:t>), показало, що в однакових об’ємах сироваток крові хворих на ЦД і донорів міститься не тільки різна кількість БЗІ, але й різна кількість білків імуноглобул</w:t>
      </w:r>
      <w:r w:rsidRPr="00202041">
        <w:rPr>
          <w:sz w:val="28"/>
          <w:szCs w:val="28"/>
          <w:lang w:val="uk-UA"/>
        </w:rPr>
        <w:t>і</w:t>
      </w:r>
      <w:r w:rsidRPr="00202041">
        <w:rPr>
          <w:sz w:val="28"/>
          <w:szCs w:val="28"/>
          <w:lang w:val="uk-UA"/>
        </w:rPr>
        <w:t xml:space="preserve">нової природи. </w:t>
      </w:r>
    </w:p>
    <w:p w:rsidR="00833276" w:rsidRPr="006C1AF3" w:rsidRDefault="00833276" w:rsidP="00833276">
      <w:pPr>
        <w:tabs>
          <w:tab w:val="left" w:pos="6120"/>
        </w:tabs>
        <w:ind w:firstLine="708"/>
        <w:jc w:val="both"/>
        <w:rPr>
          <w:sz w:val="28"/>
          <w:szCs w:val="28"/>
          <w:lang w:val="uk-UA"/>
        </w:rPr>
      </w:pPr>
      <w:r w:rsidRPr="006C1AF3">
        <w:rPr>
          <w:sz w:val="28"/>
          <w:szCs w:val="28"/>
          <w:lang w:val="uk-UA"/>
        </w:rPr>
        <w:t>Так, в одному з експериментів з 5 мл сироватки крові від 10 хворих на ЦД-1 на колонці з інсуліном (</w:t>
      </w:r>
      <w:r w:rsidRPr="006C1AF3">
        <w:rPr>
          <w:sz w:val="28"/>
          <w:szCs w:val="28"/>
          <w:lang w:val="en-US"/>
        </w:rPr>
        <w:t>h</w:t>
      </w:r>
      <w:r w:rsidRPr="006C1AF3">
        <w:rPr>
          <w:sz w:val="28"/>
          <w:szCs w:val="28"/>
          <w:lang w:val="uk-UA"/>
        </w:rPr>
        <w:t xml:space="preserve"> = 3 см, </w:t>
      </w:r>
      <w:r w:rsidRPr="006C1AF3">
        <w:rPr>
          <w:sz w:val="28"/>
          <w:szCs w:val="28"/>
          <w:lang w:val="en-US"/>
        </w:rPr>
        <w:t>d</w:t>
      </w:r>
      <w:r w:rsidRPr="006C1AF3">
        <w:rPr>
          <w:sz w:val="28"/>
          <w:szCs w:val="28"/>
          <w:lang w:val="uk-UA"/>
        </w:rPr>
        <w:t xml:space="preserve"> = 1 см) виділено 5,87 мг білків, що зв’язують інсулін, а при розподілі їх </w:t>
      </w:r>
      <w:r>
        <w:rPr>
          <w:sz w:val="28"/>
          <w:szCs w:val="28"/>
          <w:lang w:val="uk-UA"/>
        </w:rPr>
        <w:t xml:space="preserve">на сорбенті </w:t>
      </w:r>
      <w:r w:rsidRPr="006C1AF3">
        <w:rPr>
          <w:sz w:val="28"/>
          <w:szCs w:val="28"/>
          <w:lang w:val="uk-UA"/>
        </w:rPr>
        <w:t>з білком А  (</w:t>
      </w:r>
      <w:r w:rsidRPr="006C1AF3">
        <w:rPr>
          <w:sz w:val="28"/>
          <w:szCs w:val="28"/>
          <w:lang w:val="en-US"/>
        </w:rPr>
        <w:t>h</w:t>
      </w:r>
      <w:r w:rsidRPr="006C1AF3">
        <w:rPr>
          <w:sz w:val="28"/>
          <w:szCs w:val="28"/>
          <w:lang w:val="uk-UA"/>
        </w:rPr>
        <w:t xml:space="preserve"> = 1,5 см, </w:t>
      </w:r>
      <w:r w:rsidRPr="006C1AF3">
        <w:rPr>
          <w:sz w:val="28"/>
          <w:szCs w:val="28"/>
          <w:lang w:val="en-US"/>
        </w:rPr>
        <w:t>d</w:t>
      </w:r>
      <w:r w:rsidRPr="006C1AF3">
        <w:rPr>
          <w:sz w:val="28"/>
          <w:szCs w:val="28"/>
          <w:lang w:val="uk-UA"/>
        </w:rPr>
        <w:t xml:space="preserve"> = 1 см) – 1,036 мг білків імуноглобулінової природи. У другому дос</w:t>
      </w:r>
      <w:r w:rsidRPr="006C1AF3">
        <w:rPr>
          <w:sz w:val="28"/>
          <w:szCs w:val="28"/>
          <w:lang w:val="uk-UA"/>
        </w:rPr>
        <w:softHyphen/>
        <w:t>ліді, за таких же умов, отримано 5,384 і 0,753 мг білка, відповідно. При дос</w:t>
      </w:r>
      <w:r w:rsidRPr="006C1AF3">
        <w:rPr>
          <w:sz w:val="28"/>
          <w:szCs w:val="28"/>
          <w:lang w:val="uk-UA"/>
        </w:rPr>
        <w:softHyphen/>
        <w:t>лідженні у такий же спосіб 5 мл сироваток крові від 10 д</w:t>
      </w:r>
      <w:r w:rsidRPr="006C1AF3">
        <w:rPr>
          <w:sz w:val="28"/>
          <w:szCs w:val="28"/>
          <w:lang w:val="uk-UA"/>
        </w:rPr>
        <w:t>о</w:t>
      </w:r>
      <w:r w:rsidRPr="006C1AF3">
        <w:rPr>
          <w:sz w:val="28"/>
          <w:szCs w:val="28"/>
          <w:lang w:val="uk-UA"/>
        </w:rPr>
        <w:t xml:space="preserve">норів одержали 1,83 мг БЗІ, з яких на частку антиінсулінових </w:t>
      </w:r>
      <w:r w:rsidRPr="006C1AF3">
        <w:rPr>
          <w:sz w:val="28"/>
          <w:szCs w:val="28"/>
          <w:lang w:val="en-US"/>
        </w:rPr>
        <w:t>IgG</w:t>
      </w:r>
      <w:r w:rsidRPr="006C1AF3">
        <w:rPr>
          <w:sz w:val="28"/>
          <w:szCs w:val="28"/>
          <w:lang w:val="uk-UA"/>
        </w:rPr>
        <w:t xml:space="preserve"> припадало лише 0,182 мг, тобто майже в 5 разів менше, ніж при виділенні обох типів досліджуваних білків з сироваток крові хворих на ЦД-1. </w:t>
      </w:r>
    </w:p>
    <w:p w:rsidR="00833276" w:rsidRPr="006C1AF3" w:rsidRDefault="00833276" w:rsidP="00833276">
      <w:pPr>
        <w:ind w:firstLine="708"/>
        <w:jc w:val="both"/>
        <w:rPr>
          <w:sz w:val="28"/>
          <w:szCs w:val="28"/>
          <w:lang w:val="uk-UA"/>
        </w:rPr>
      </w:pPr>
      <w:r w:rsidRPr="006C1AF3">
        <w:rPr>
          <w:sz w:val="28"/>
          <w:szCs w:val="28"/>
          <w:lang w:val="uk-UA"/>
        </w:rPr>
        <w:t>Цими дослідами показано, що вміст білка в окремих фракціях БЗІ, за умов однотипної постановки хроматографі</w:t>
      </w:r>
      <w:r w:rsidRPr="006C1AF3">
        <w:rPr>
          <w:sz w:val="28"/>
          <w:szCs w:val="28"/>
          <w:lang w:val="uk-UA"/>
        </w:rPr>
        <w:t>ч</w:t>
      </w:r>
      <w:r w:rsidRPr="006C1AF3">
        <w:rPr>
          <w:sz w:val="28"/>
          <w:szCs w:val="28"/>
          <w:lang w:val="uk-UA"/>
        </w:rPr>
        <w:t>них та електрофоретичних дос</w:t>
      </w:r>
      <w:r w:rsidRPr="006C1AF3">
        <w:rPr>
          <w:sz w:val="28"/>
          <w:szCs w:val="28"/>
          <w:lang w:val="uk-UA"/>
        </w:rPr>
        <w:softHyphen/>
        <w:t>лід</w:t>
      </w:r>
      <w:r w:rsidRPr="006C1AF3">
        <w:rPr>
          <w:sz w:val="28"/>
          <w:szCs w:val="28"/>
          <w:lang w:val="uk-UA"/>
        </w:rPr>
        <w:softHyphen/>
        <w:t xml:space="preserve">жень, різний, в залежності від того, одержали їх з сироваток крові здорових людей, чи з сироваток хворих на ЦД. </w:t>
      </w:r>
    </w:p>
    <w:p w:rsidR="00833276" w:rsidRDefault="00833276" w:rsidP="00833276">
      <w:pPr>
        <w:ind w:firstLine="708"/>
        <w:jc w:val="both"/>
        <w:rPr>
          <w:sz w:val="28"/>
          <w:szCs w:val="28"/>
          <w:lang w:val="uk-UA"/>
        </w:rPr>
      </w:pPr>
      <w:r w:rsidRPr="006C1AF3">
        <w:rPr>
          <w:sz w:val="28"/>
          <w:szCs w:val="28"/>
          <w:lang w:val="uk-UA"/>
        </w:rPr>
        <w:t>Подальша робота з розподілу білків сироватки крові від 65 донорів (</w:t>
      </w:r>
      <w:r w:rsidRPr="006C1AF3">
        <w:rPr>
          <w:sz w:val="28"/>
          <w:szCs w:val="28"/>
          <w:lang w:val="en-US"/>
        </w:rPr>
        <w:t>V</w:t>
      </w:r>
      <w:r w:rsidRPr="006C1AF3">
        <w:rPr>
          <w:sz w:val="28"/>
          <w:szCs w:val="28"/>
          <w:lang w:val="uk-UA"/>
        </w:rPr>
        <w:t>=100 мл)  та 27 хворих на ЦД-1 (</w:t>
      </w:r>
      <w:r w:rsidRPr="006C1AF3">
        <w:rPr>
          <w:sz w:val="28"/>
          <w:szCs w:val="28"/>
          <w:lang w:val="en-US"/>
        </w:rPr>
        <w:t>V</w:t>
      </w:r>
      <w:r w:rsidRPr="006C1AF3">
        <w:rPr>
          <w:sz w:val="28"/>
          <w:szCs w:val="28"/>
          <w:lang w:val="uk-UA"/>
        </w:rPr>
        <w:t>=25 мл) зазначеним вище методом поетапної хром</w:t>
      </w:r>
      <w:r w:rsidRPr="006C1AF3">
        <w:rPr>
          <w:sz w:val="28"/>
          <w:szCs w:val="28"/>
          <w:lang w:val="uk-UA"/>
        </w:rPr>
        <w:t>а</w:t>
      </w:r>
      <w:r w:rsidRPr="006C1AF3">
        <w:rPr>
          <w:sz w:val="28"/>
          <w:szCs w:val="28"/>
          <w:lang w:val="uk-UA"/>
        </w:rPr>
        <w:t>тографії проводилась з використанням рідинного хроматографа “</w:t>
      </w:r>
      <w:r w:rsidRPr="006C1AF3">
        <w:rPr>
          <w:sz w:val="28"/>
          <w:szCs w:val="28"/>
          <w:lang w:val="en-US"/>
        </w:rPr>
        <w:t>BioRad</w:t>
      </w:r>
      <w:r w:rsidRPr="006C1AF3">
        <w:rPr>
          <w:sz w:val="28"/>
          <w:szCs w:val="28"/>
          <w:lang w:val="uk-UA"/>
        </w:rPr>
        <w:t>”. На рис. 2 представлено профілі елюції білків, що зв’язуються з і</w:t>
      </w:r>
      <w:r w:rsidRPr="006C1AF3">
        <w:rPr>
          <w:sz w:val="28"/>
          <w:szCs w:val="28"/>
          <w:lang w:val="uk-UA"/>
        </w:rPr>
        <w:t>н</w:t>
      </w:r>
      <w:r w:rsidRPr="006C1AF3">
        <w:rPr>
          <w:sz w:val="28"/>
          <w:szCs w:val="28"/>
          <w:lang w:val="uk-UA"/>
        </w:rPr>
        <w:t>сулін-сефа</w:t>
      </w:r>
      <w:r w:rsidRPr="006C1AF3">
        <w:rPr>
          <w:sz w:val="28"/>
          <w:szCs w:val="28"/>
          <w:lang w:val="uk-UA"/>
        </w:rPr>
        <w:softHyphen/>
        <w:t>ро</w:t>
      </w:r>
      <w:r w:rsidRPr="006C1AF3">
        <w:rPr>
          <w:sz w:val="28"/>
          <w:szCs w:val="28"/>
          <w:lang w:val="uk-UA"/>
        </w:rPr>
        <w:softHyphen/>
        <w:t>зою (пік 2 на обох графіках), та рехроматографія їх на сорбенті з бі</w:t>
      </w:r>
      <w:r w:rsidRPr="006C1AF3">
        <w:rPr>
          <w:sz w:val="28"/>
          <w:szCs w:val="28"/>
          <w:lang w:val="uk-UA"/>
        </w:rPr>
        <w:t>л</w:t>
      </w:r>
      <w:r w:rsidRPr="006C1AF3">
        <w:rPr>
          <w:sz w:val="28"/>
          <w:szCs w:val="28"/>
          <w:lang w:val="uk-UA"/>
        </w:rPr>
        <w:t xml:space="preserve">ок </w:t>
      </w:r>
      <w:r w:rsidRPr="006C1AF3">
        <w:rPr>
          <w:sz w:val="28"/>
          <w:szCs w:val="28"/>
          <w:lang w:val="en-US"/>
        </w:rPr>
        <w:t>G</w:t>
      </w:r>
      <w:r w:rsidRPr="006C1AF3">
        <w:rPr>
          <w:sz w:val="28"/>
          <w:szCs w:val="28"/>
          <w:lang w:val="uk-UA"/>
        </w:rPr>
        <w:t xml:space="preserve">-сефарозою (піки 3, 4 на графіках А і В). </w:t>
      </w:r>
    </w:p>
    <w:p w:rsidR="00833276" w:rsidRPr="00A228AA" w:rsidRDefault="00833276" w:rsidP="00833276">
      <w:pPr>
        <w:ind w:firstLine="708"/>
        <w:jc w:val="both"/>
        <w:rPr>
          <w:sz w:val="28"/>
          <w:szCs w:val="28"/>
          <w:lang w:val="uk-UA"/>
        </w:rPr>
      </w:pPr>
      <w:r w:rsidRPr="006C1AF3">
        <w:rPr>
          <w:sz w:val="28"/>
          <w:szCs w:val="28"/>
          <w:lang w:val="uk-UA"/>
        </w:rPr>
        <w:t>При хроматографічному розподілі БЗІ на сорбенті з бі</w:t>
      </w:r>
      <w:r w:rsidRPr="006C1AF3">
        <w:rPr>
          <w:sz w:val="28"/>
          <w:szCs w:val="28"/>
          <w:lang w:val="uk-UA"/>
        </w:rPr>
        <w:t>л</w:t>
      </w:r>
      <w:r w:rsidRPr="006C1AF3">
        <w:rPr>
          <w:sz w:val="28"/>
          <w:szCs w:val="28"/>
          <w:lang w:val="uk-UA"/>
        </w:rPr>
        <w:t xml:space="preserve">ок </w:t>
      </w:r>
      <w:r w:rsidRPr="006C1AF3">
        <w:rPr>
          <w:sz w:val="28"/>
          <w:szCs w:val="28"/>
          <w:lang w:val="en-US"/>
        </w:rPr>
        <w:t>G</w:t>
      </w:r>
      <w:r w:rsidRPr="006C1AF3">
        <w:rPr>
          <w:sz w:val="28"/>
          <w:szCs w:val="28"/>
          <w:lang w:val="uk-UA"/>
        </w:rPr>
        <w:t xml:space="preserve">-сефарозою вдалося відокремити білки, які за молекулярною масою можуть бути окремими ланцюгами </w:t>
      </w:r>
      <w:r w:rsidRPr="006C1AF3">
        <w:rPr>
          <w:sz w:val="28"/>
          <w:szCs w:val="28"/>
          <w:lang w:val="en-US"/>
        </w:rPr>
        <w:t>IgG</w:t>
      </w:r>
      <w:r w:rsidRPr="006C1AF3">
        <w:rPr>
          <w:sz w:val="28"/>
          <w:szCs w:val="28"/>
          <w:lang w:val="uk-UA"/>
        </w:rPr>
        <w:t xml:space="preserve"> (пік 4), від і</w:t>
      </w:r>
      <w:r w:rsidRPr="006C1AF3">
        <w:rPr>
          <w:sz w:val="28"/>
          <w:szCs w:val="28"/>
          <w:lang w:val="uk-UA"/>
        </w:rPr>
        <w:t>н</w:t>
      </w:r>
      <w:r w:rsidRPr="006C1AF3">
        <w:rPr>
          <w:sz w:val="28"/>
          <w:szCs w:val="28"/>
          <w:lang w:val="uk-UA"/>
        </w:rPr>
        <w:t>ших БЗІ (пік 3).  Після порівняння обох графіків дійшли висновку, що розподіл білків с</w:t>
      </w:r>
      <w:r w:rsidRPr="006C1AF3">
        <w:rPr>
          <w:sz w:val="28"/>
          <w:szCs w:val="28"/>
          <w:lang w:val="uk-UA"/>
        </w:rPr>
        <w:t>и</w:t>
      </w:r>
      <w:r w:rsidRPr="006C1AF3">
        <w:rPr>
          <w:sz w:val="28"/>
          <w:szCs w:val="28"/>
          <w:lang w:val="uk-UA"/>
        </w:rPr>
        <w:t>роваток крові здорових людей і хворих на ЦД-1 на цих сорбентах дуже схожий і відрізн</w:t>
      </w:r>
      <w:r w:rsidRPr="006C1AF3">
        <w:rPr>
          <w:sz w:val="28"/>
          <w:szCs w:val="28"/>
          <w:lang w:val="uk-UA"/>
        </w:rPr>
        <w:t>я</w:t>
      </w:r>
      <w:r w:rsidRPr="006C1AF3">
        <w:rPr>
          <w:sz w:val="28"/>
          <w:szCs w:val="28"/>
          <w:lang w:val="uk-UA"/>
        </w:rPr>
        <w:t xml:space="preserve">ється тільки кількісним вмістом білка в кожній фракції;  такий результат може бути обумовлений особливостями вихідного матеріалу. </w:t>
      </w:r>
    </w:p>
    <w:p w:rsidR="00833276" w:rsidRPr="006C1AF3" w:rsidRDefault="00833276" w:rsidP="00833276">
      <w:pPr>
        <w:ind w:firstLine="708"/>
        <w:jc w:val="both"/>
        <w:rPr>
          <w:b/>
          <w:bCs/>
          <w:sz w:val="28"/>
          <w:szCs w:val="28"/>
          <w:lang w:val="uk-UA"/>
        </w:rPr>
      </w:pPr>
      <w:r>
        <w:rPr>
          <w:noProof/>
          <w:sz w:val="28"/>
          <w:szCs w:val="28"/>
          <w:lang w:eastAsia="ru-RU"/>
        </w:rPr>
        <w:lastRenderedPageBreak/>
        <w:drawing>
          <wp:anchor distT="0" distB="0" distL="114300" distR="114300" simplePos="0" relativeHeight="251683840" behindDoc="0" locked="0" layoutInCell="1" allowOverlap="1">
            <wp:simplePos x="0" y="0"/>
            <wp:positionH relativeFrom="column">
              <wp:posOffset>-51435</wp:posOffset>
            </wp:positionH>
            <wp:positionV relativeFrom="paragraph">
              <wp:posOffset>188595</wp:posOffset>
            </wp:positionV>
            <wp:extent cx="4394835" cy="4537710"/>
            <wp:effectExtent l="19050" t="19050" r="62865" b="53340"/>
            <wp:wrapSquare wrapText="right"/>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4835" cy="453771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6C1AF3">
        <w:rPr>
          <w:sz w:val="28"/>
          <w:szCs w:val="28"/>
          <w:lang w:val="uk-UA"/>
        </w:rPr>
        <w:t>Рис. 2.</w:t>
      </w:r>
      <w:r w:rsidRPr="006C1AF3">
        <w:rPr>
          <w:b/>
          <w:bCs/>
          <w:sz w:val="28"/>
          <w:szCs w:val="28"/>
          <w:lang w:val="uk-UA"/>
        </w:rPr>
        <w:t xml:space="preserve"> Розподіл білків сироваток крові донорів </w:t>
      </w:r>
      <w:r w:rsidRPr="006C1AF3">
        <w:rPr>
          <w:sz w:val="28"/>
          <w:szCs w:val="28"/>
          <w:lang w:val="uk-UA"/>
        </w:rPr>
        <w:t>(А)</w:t>
      </w:r>
      <w:r w:rsidRPr="006C1AF3">
        <w:rPr>
          <w:b/>
          <w:bCs/>
          <w:sz w:val="28"/>
          <w:szCs w:val="28"/>
          <w:lang w:val="uk-UA"/>
        </w:rPr>
        <w:t xml:space="preserve"> та хворих на ЦД-1 </w:t>
      </w:r>
      <w:r w:rsidRPr="006C1AF3">
        <w:rPr>
          <w:sz w:val="28"/>
          <w:szCs w:val="28"/>
          <w:lang w:val="uk-UA"/>
        </w:rPr>
        <w:t>(В)</w:t>
      </w:r>
      <w:r w:rsidRPr="006C1AF3">
        <w:rPr>
          <w:b/>
          <w:bCs/>
          <w:sz w:val="28"/>
          <w:szCs w:val="28"/>
          <w:lang w:val="uk-UA"/>
        </w:rPr>
        <w:t xml:space="preserve"> методом афін</w:t>
      </w:r>
      <w:r>
        <w:rPr>
          <w:b/>
          <w:bCs/>
          <w:sz w:val="28"/>
          <w:szCs w:val="28"/>
          <w:lang w:val="uk-UA"/>
        </w:rPr>
        <w:softHyphen/>
      </w:r>
      <w:r w:rsidRPr="006C1AF3">
        <w:rPr>
          <w:b/>
          <w:bCs/>
          <w:sz w:val="28"/>
          <w:szCs w:val="28"/>
          <w:lang w:val="uk-UA"/>
        </w:rPr>
        <w:t>ної хроматографії на хроматографі “</w:t>
      </w:r>
      <w:r w:rsidRPr="006C1AF3">
        <w:rPr>
          <w:b/>
          <w:bCs/>
          <w:sz w:val="28"/>
          <w:szCs w:val="28"/>
          <w:lang w:val="en-US"/>
        </w:rPr>
        <w:t>Bio</w:t>
      </w:r>
      <w:r w:rsidRPr="006C1AF3">
        <w:rPr>
          <w:b/>
          <w:bCs/>
          <w:sz w:val="28"/>
          <w:szCs w:val="28"/>
          <w:lang w:val="uk-UA"/>
        </w:rPr>
        <w:t xml:space="preserve"> </w:t>
      </w:r>
      <w:r w:rsidRPr="006C1AF3">
        <w:rPr>
          <w:b/>
          <w:bCs/>
          <w:sz w:val="28"/>
          <w:szCs w:val="28"/>
          <w:lang w:val="en-US"/>
        </w:rPr>
        <w:t>Rad</w:t>
      </w:r>
      <w:r w:rsidRPr="006C1AF3">
        <w:rPr>
          <w:b/>
          <w:bCs/>
          <w:sz w:val="28"/>
          <w:szCs w:val="28"/>
          <w:lang w:val="uk-UA"/>
        </w:rPr>
        <w:t>”</w:t>
      </w:r>
    </w:p>
    <w:p w:rsidR="00833276" w:rsidRPr="006C1AF3" w:rsidRDefault="00833276" w:rsidP="00833276">
      <w:pPr>
        <w:pStyle w:val="1"/>
        <w:jc w:val="both"/>
        <w:rPr>
          <w:b w:val="0"/>
          <w:bCs w:val="0"/>
          <w:sz w:val="28"/>
          <w:szCs w:val="28"/>
        </w:rPr>
      </w:pPr>
      <w:r w:rsidRPr="006C1AF3">
        <w:rPr>
          <w:b w:val="0"/>
          <w:sz w:val="28"/>
          <w:szCs w:val="28"/>
        </w:rPr>
        <w:t xml:space="preserve">Примітки: </w:t>
      </w:r>
    </w:p>
    <w:p w:rsidR="00833276" w:rsidRPr="006C1AF3" w:rsidRDefault="00833276" w:rsidP="00833276">
      <w:pPr>
        <w:pStyle w:val="1"/>
        <w:jc w:val="both"/>
        <w:rPr>
          <w:b w:val="0"/>
          <w:bCs w:val="0"/>
          <w:sz w:val="28"/>
          <w:szCs w:val="28"/>
        </w:rPr>
      </w:pPr>
      <w:r w:rsidRPr="006C1AF3">
        <w:rPr>
          <w:b w:val="0"/>
          <w:bCs w:val="0"/>
          <w:sz w:val="28"/>
          <w:szCs w:val="28"/>
        </w:rPr>
        <w:t xml:space="preserve">1. Білки, які не зв’язалися з інсуліновим сорбентом ; </w:t>
      </w:r>
    </w:p>
    <w:p w:rsidR="00833276" w:rsidRPr="006C1AF3" w:rsidRDefault="00833276" w:rsidP="00833276">
      <w:pPr>
        <w:pStyle w:val="1"/>
        <w:jc w:val="both"/>
        <w:rPr>
          <w:b w:val="0"/>
          <w:bCs w:val="0"/>
          <w:sz w:val="28"/>
          <w:szCs w:val="28"/>
        </w:rPr>
      </w:pPr>
      <w:r w:rsidRPr="006C1AF3">
        <w:rPr>
          <w:b w:val="0"/>
          <w:bCs w:val="0"/>
          <w:sz w:val="28"/>
          <w:szCs w:val="28"/>
        </w:rPr>
        <w:t>2. Білки, які зв’язалися з інсуліновим сорбентом (елюати з інсулінового со</w:t>
      </w:r>
      <w:r w:rsidRPr="006C1AF3">
        <w:rPr>
          <w:b w:val="0"/>
          <w:bCs w:val="0"/>
          <w:sz w:val="28"/>
          <w:szCs w:val="28"/>
        </w:rPr>
        <w:t>р</w:t>
      </w:r>
      <w:r w:rsidRPr="006C1AF3">
        <w:rPr>
          <w:b w:val="0"/>
          <w:bCs w:val="0"/>
          <w:sz w:val="28"/>
          <w:szCs w:val="28"/>
        </w:rPr>
        <w:t>бенту);</w:t>
      </w:r>
    </w:p>
    <w:p w:rsidR="00833276" w:rsidRPr="006C1AF3" w:rsidRDefault="00833276" w:rsidP="00833276">
      <w:pPr>
        <w:jc w:val="both"/>
        <w:rPr>
          <w:sz w:val="28"/>
          <w:szCs w:val="28"/>
          <w:lang w:val="uk-UA"/>
        </w:rPr>
      </w:pPr>
      <w:r w:rsidRPr="006C1AF3">
        <w:rPr>
          <w:sz w:val="28"/>
          <w:szCs w:val="28"/>
          <w:lang w:val="uk-UA"/>
        </w:rPr>
        <w:t xml:space="preserve">3. Елюати з інсулінового сорбенту, які не зв’язались з білком </w:t>
      </w:r>
      <w:r w:rsidRPr="006C1AF3">
        <w:rPr>
          <w:sz w:val="28"/>
          <w:szCs w:val="28"/>
          <w:lang w:val="en-US"/>
        </w:rPr>
        <w:t>G</w:t>
      </w:r>
      <w:r w:rsidRPr="006C1AF3">
        <w:rPr>
          <w:sz w:val="28"/>
          <w:szCs w:val="28"/>
          <w:lang w:val="uk-UA"/>
        </w:rPr>
        <w:t>;</w:t>
      </w:r>
    </w:p>
    <w:p w:rsidR="00833276" w:rsidRPr="006C1AF3" w:rsidRDefault="00833276" w:rsidP="00833276">
      <w:pPr>
        <w:jc w:val="both"/>
        <w:rPr>
          <w:sz w:val="28"/>
          <w:szCs w:val="28"/>
          <w:lang w:val="uk-UA"/>
        </w:rPr>
      </w:pPr>
      <w:r w:rsidRPr="006C1AF3">
        <w:rPr>
          <w:sz w:val="28"/>
          <w:szCs w:val="28"/>
          <w:lang w:val="uk-UA"/>
        </w:rPr>
        <w:t xml:space="preserve">4. Білки, елюйовані з сорбенту білок </w:t>
      </w:r>
      <w:r w:rsidRPr="006C1AF3">
        <w:rPr>
          <w:sz w:val="28"/>
          <w:szCs w:val="28"/>
          <w:lang w:val="en-US"/>
        </w:rPr>
        <w:t>G</w:t>
      </w:r>
      <w:r>
        <w:rPr>
          <w:sz w:val="28"/>
          <w:szCs w:val="28"/>
          <w:lang w:val="uk-UA"/>
        </w:rPr>
        <w:t>-</w:t>
      </w:r>
      <w:r w:rsidRPr="006C1AF3">
        <w:rPr>
          <w:sz w:val="28"/>
          <w:szCs w:val="28"/>
          <w:lang w:val="uk-UA"/>
        </w:rPr>
        <w:t>сефа</w:t>
      </w:r>
      <w:r>
        <w:rPr>
          <w:sz w:val="28"/>
          <w:szCs w:val="28"/>
          <w:lang w:val="uk-UA"/>
        </w:rPr>
        <w:softHyphen/>
      </w:r>
      <w:r w:rsidRPr="006C1AF3">
        <w:rPr>
          <w:sz w:val="28"/>
          <w:szCs w:val="28"/>
          <w:lang w:val="uk-UA"/>
        </w:rPr>
        <w:t>ро</w:t>
      </w:r>
      <w:r>
        <w:rPr>
          <w:sz w:val="28"/>
          <w:szCs w:val="28"/>
          <w:lang w:val="uk-UA"/>
        </w:rPr>
        <w:softHyphen/>
      </w:r>
      <w:r w:rsidRPr="006C1AF3">
        <w:rPr>
          <w:sz w:val="28"/>
          <w:szCs w:val="28"/>
          <w:lang w:val="uk-UA"/>
        </w:rPr>
        <w:t>за 4В (антитіла до інсул</w:t>
      </w:r>
      <w:r w:rsidRPr="006C1AF3">
        <w:rPr>
          <w:sz w:val="28"/>
          <w:szCs w:val="28"/>
          <w:lang w:val="uk-UA"/>
        </w:rPr>
        <w:t>і</w:t>
      </w:r>
      <w:r w:rsidRPr="006C1AF3">
        <w:rPr>
          <w:sz w:val="28"/>
          <w:szCs w:val="28"/>
          <w:lang w:val="uk-UA"/>
        </w:rPr>
        <w:t>ну)</w:t>
      </w:r>
    </w:p>
    <w:p w:rsidR="00833276" w:rsidRDefault="00833276" w:rsidP="00833276">
      <w:pPr>
        <w:ind w:firstLine="708"/>
        <w:jc w:val="both"/>
        <w:rPr>
          <w:sz w:val="28"/>
          <w:szCs w:val="28"/>
          <w:lang w:val="uk-UA"/>
        </w:rPr>
      </w:pPr>
    </w:p>
    <w:p w:rsidR="00833276" w:rsidRDefault="00833276" w:rsidP="00833276">
      <w:pPr>
        <w:ind w:firstLine="708"/>
        <w:jc w:val="both"/>
        <w:rPr>
          <w:sz w:val="28"/>
          <w:szCs w:val="28"/>
          <w:lang w:val="uk-UA"/>
        </w:rPr>
      </w:pPr>
    </w:p>
    <w:p w:rsidR="00833276" w:rsidRDefault="00833276" w:rsidP="00833276">
      <w:pPr>
        <w:ind w:firstLine="708"/>
        <w:jc w:val="both"/>
        <w:rPr>
          <w:sz w:val="28"/>
          <w:szCs w:val="28"/>
          <w:lang w:val="uk-UA"/>
        </w:rPr>
      </w:pPr>
    </w:p>
    <w:p w:rsidR="00833276" w:rsidRDefault="00833276" w:rsidP="00833276">
      <w:pPr>
        <w:ind w:firstLine="708"/>
        <w:jc w:val="both"/>
        <w:rPr>
          <w:sz w:val="28"/>
          <w:szCs w:val="28"/>
          <w:lang w:val="uk-UA"/>
        </w:rPr>
      </w:pPr>
    </w:p>
    <w:p w:rsidR="00833276" w:rsidRDefault="00833276" w:rsidP="00833276">
      <w:pPr>
        <w:ind w:firstLine="708"/>
        <w:jc w:val="both"/>
        <w:rPr>
          <w:sz w:val="28"/>
          <w:szCs w:val="28"/>
          <w:lang w:val="uk-UA"/>
        </w:rPr>
      </w:pPr>
    </w:p>
    <w:p w:rsidR="00833276" w:rsidRDefault="00833276" w:rsidP="00833276">
      <w:pPr>
        <w:jc w:val="both"/>
        <w:rPr>
          <w:sz w:val="28"/>
          <w:szCs w:val="28"/>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397510</wp:posOffset>
                </wp:positionV>
                <wp:extent cx="3543300" cy="3200400"/>
                <wp:effectExtent l="0" t="4445" r="3810" b="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6C1AF3" w:rsidRDefault="00833276" w:rsidP="00833276">
                            <w:pPr>
                              <w:ind w:firstLine="709"/>
                              <w:jc w:val="both"/>
                              <w:rPr>
                                <w:b/>
                                <w:bCs/>
                                <w:sz w:val="28"/>
                                <w:szCs w:val="28"/>
                                <w:lang w:val="uk-UA"/>
                              </w:rPr>
                            </w:pPr>
                            <w:r w:rsidRPr="006C1AF3">
                              <w:rPr>
                                <w:sz w:val="28"/>
                                <w:szCs w:val="28"/>
                                <w:lang w:val="uk-UA"/>
                              </w:rPr>
                              <w:t xml:space="preserve">Рис. 3. </w:t>
                            </w:r>
                            <w:r w:rsidRPr="006C1AF3">
                              <w:rPr>
                                <w:b/>
                                <w:bCs/>
                                <w:sz w:val="28"/>
                                <w:szCs w:val="28"/>
                                <w:lang w:val="uk-UA"/>
                              </w:rPr>
                              <w:t>Електрофореграма білків сироваток крові хворих на ЦД-1 в 15 % ПААГ після поетапної афінної хроматографії  їх на приладі “Bio Rad” з в</w:t>
                            </w:r>
                            <w:r w:rsidRPr="006C1AF3">
                              <w:rPr>
                                <w:b/>
                                <w:bCs/>
                                <w:sz w:val="28"/>
                                <w:szCs w:val="28"/>
                                <w:lang w:val="uk-UA"/>
                              </w:rPr>
                              <w:t>и</w:t>
                            </w:r>
                            <w:r w:rsidRPr="006C1AF3">
                              <w:rPr>
                                <w:b/>
                                <w:bCs/>
                                <w:sz w:val="28"/>
                                <w:szCs w:val="28"/>
                                <w:lang w:val="uk-UA"/>
                              </w:rPr>
                              <w:t xml:space="preserve">користанням сорбентів інсулін-сефарози та білок </w:t>
                            </w:r>
                            <w:r w:rsidRPr="006C1AF3">
                              <w:rPr>
                                <w:b/>
                                <w:bCs/>
                                <w:sz w:val="28"/>
                                <w:szCs w:val="28"/>
                                <w:lang w:val="en-US"/>
                              </w:rPr>
                              <w:t>G</w:t>
                            </w:r>
                            <w:r w:rsidRPr="006C1AF3">
                              <w:rPr>
                                <w:b/>
                                <w:bCs/>
                                <w:sz w:val="28"/>
                                <w:szCs w:val="28"/>
                                <w:lang w:val="uk-UA"/>
                              </w:rPr>
                              <w:t>-сефарози</w:t>
                            </w:r>
                          </w:p>
                          <w:p w:rsidR="00833276" w:rsidRPr="006C1AF3" w:rsidRDefault="00833276" w:rsidP="00833276">
                            <w:pPr>
                              <w:ind w:firstLine="708"/>
                              <w:jc w:val="both"/>
                              <w:rPr>
                                <w:sz w:val="28"/>
                                <w:szCs w:val="28"/>
                                <w:lang w:val="uk-UA"/>
                              </w:rPr>
                            </w:pPr>
                            <w:r w:rsidRPr="006C1AF3">
                              <w:rPr>
                                <w:sz w:val="28"/>
                                <w:szCs w:val="28"/>
                                <w:lang w:val="uk-UA"/>
                              </w:rPr>
                              <w:t>Примітки: a – білки, елюйовані з інсулінового сорбенту; б – білки, не сорбовані на білок G-сефарозі; в – білки, сорбовані на білок G-сефарозі; г – стандартна суміш білків з різною молекулярною масою: овотрансф</w:t>
                            </w:r>
                            <w:r w:rsidRPr="006C1AF3">
                              <w:rPr>
                                <w:sz w:val="28"/>
                                <w:szCs w:val="28"/>
                                <w:lang w:val="uk-UA"/>
                              </w:rPr>
                              <w:t>е</w:t>
                            </w:r>
                            <w:r w:rsidRPr="006C1AF3">
                              <w:rPr>
                                <w:sz w:val="28"/>
                                <w:szCs w:val="28"/>
                                <w:lang w:val="uk-UA"/>
                              </w:rPr>
                              <w:t>рин – 78,0 kDa, альбумін бика – 66,0 kDa, овальбумін – 43,0 kDa, карбоангідр</w:t>
                            </w:r>
                            <w:r w:rsidRPr="006C1AF3">
                              <w:rPr>
                                <w:sz w:val="28"/>
                                <w:szCs w:val="28"/>
                                <w:lang w:val="uk-UA"/>
                              </w:rPr>
                              <w:t>а</w:t>
                            </w:r>
                            <w:r w:rsidRPr="006C1AF3">
                              <w:rPr>
                                <w:sz w:val="28"/>
                                <w:szCs w:val="28"/>
                                <w:lang w:val="uk-UA"/>
                              </w:rPr>
                              <w:t>за – 30,0 kDa, 17,0 kDa, цитохром С – 12,0 kDa.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036" type="#_x0000_t202" style="position:absolute;left:0;text-align:left;margin-left:234pt;margin-top:31.3pt;width:279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" stroked="f">
                <v:textbox>
                  <w:txbxContent>
                    <w:p w:rsidR="00833276" w:rsidRPr="006C1AF3" w:rsidRDefault="00833276" w:rsidP="00833276">
                      <w:pPr>
                        <w:ind w:firstLine="709"/>
                        <w:jc w:val="both"/>
                        <w:rPr>
                          <w:b/>
                          <w:bCs/>
                          <w:sz w:val="28"/>
                          <w:szCs w:val="28"/>
                          <w:lang w:val="uk-UA"/>
                        </w:rPr>
                      </w:pPr>
                      <w:r w:rsidRPr="006C1AF3">
                        <w:rPr>
                          <w:sz w:val="28"/>
                          <w:szCs w:val="28"/>
                          <w:lang w:val="uk-UA"/>
                        </w:rPr>
                        <w:t xml:space="preserve">Рис. 3. </w:t>
                      </w:r>
                      <w:r w:rsidRPr="006C1AF3">
                        <w:rPr>
                          <w:b/>
                          <w:bCs/>
                          <w:sz w:val="28"/>
                          <w:szCs w:val="28"/>
                          <w:lang w:val="uk-UA"/>
                        </w:rPr>
                        <w:t>Електрофореграма білків сироваток крові хворих на ЦД-1 в 15 % ПААГ після поетапної афінної хроматографії  їх на приладі “Bio Rad” з в</w:t>
                      </w:r>
                      <w:r w:rsidRPr="006C1AF3">
                        <w:rPr>
                          <w:b/>
                          <w:bCs/>
                          <w:sz w:val="28"/>
                          <w:szCs w:val="28"/>
                          <w:lang w:val="uk-UA"/>
                        </w:rPr>
                        <w:t>и</w:t>
                      </w:r>
                      <w:r w:rsidRPr="006C1AF3">
                        <w:rPr>
                          <w:b/>
                          <w:bCs/>
                          <w:sz w:val="28"/>
                          <w:szCs w:val="28"/>
                          <w:lang w:val="uk-UA"/>
                        </w:rPr>
                        <w:t xml:space="preserve">користанням сорбентів інсулін-сефарози та білок </w:t>
                      </w:r>
                      <w:r w:rsidRPr="006C1AF3">
                        <w:rPr>
                          <w:b/>
                          <w:bCs/>
                          <w:sz w:val="28"/>
                          <w:szCs w:val="28"/>
                          <w:lang w:val="en-US"/>
                        </w:rPr>
                        <w:t>G</w:t>
                      </w:r>
                      <w:r w:rsidRPr="006C1AF3">
                        <w:rPr>
                          <w:b/>
                          <w:bCs/>
                          <w:sz w:val="28"/>
                          <w:szCs w:val="28"/>
                          <w:lang w:val="uk-UA"/>
                        </w:rPr>
                        <w:t>-сефарози</w:t>
                      </w:r>
                    </w:p>
                    <w:p w:rsidR="00833276" w:rsidRPr="006C1AF3" w:rsidRDefault="00833276" w:rsidP="00833276">
                      <w:pPr>
                        <w:ind w:firstLine="708"/>
                        <w:jc w:val="both"/>
                        <w:rPr>
                          <w:sz w:val="28"/>
                          <w:szCs w:val="28"/>
                          <w:lang w:val="uk-UA"/>
                        </w:rPr>
                      </w:pPr>
                      <w:r w:rsidRPr="006C1AF3">
                        <w:rPr>
                          <w:sz w:val="28"/>
                          <w:szCs w:val="28"/>
                          <w:lang w:val="uk-UA"/>
                        </w:rPr>
                        <w:t>Примітки: a – білки, елюйовані з інсулінового сорбенту; б – білки, не сорбовані на білок G-сефарозі; в – білки, сорбовані на білок G-сефарозі; г – стандартна суміш білків з різною молекулярною масою: овотрансф</w:t>
                      </w:r>
                      <w:r w:rsidRPr="006C1AF3">
                        <w:rPr>
                          <w:sz w:val="28"/>
                          <w:szCs w:val="28"/>
                          <w:lang w:val="uk-UA"/>
                        </w:rPr>
                        <w:t>е</w:t>
                      </w:r>
                      <w:r w:rsidRPr="006C1AF3">
                        <w:rPr>
                          <w:sz w:val="28"/>
                          <w:szCs w:val="28"/>
                          <w:lang w:val="uk-UA"/>
                        </w:rPr>
                        <w:t>рин – 78,0 kDa, альбумін бика – 66,0 kDa, овальбумін – 43,0 kDa, карбоангідр</w:t>
                      </w:r>
                      <w:r w:rsidRPr="006C1AF3">
                        <w:rPr>
                          <w:sz w:val="28"/>
                          <w:szCs w:val="28"/>
                          <w:lang w:val="uk-UA"/>
                        </w:rPr>
                        <w:t>а</w:t>
                      </w:r>
                      <w:r w:rsidRPr="006C1AF3">
                        <w:rPr>
                          <w:sz w:val="28"/>
                          <w:szCs w:val="28"/>
                          <w:lang w:val="uk-UA"/>
                        </w:rPr>
                        <w:t>за – 30,0 kDa, 17,0 kDa, цитохром С – 12,0 kDa.</w:t>
                      </w:r>
                    </w:p>
                  </w:txbxContent>
                </v:textbox>
              </v:shape>
            </w:pict>
          </mc:Fallback>
        </mc:AlternateContent>
      </w:r>
      <w:r w:rsidRPr="006C1AF3">
        <w:rPr>
          <w:sz w:val="28"/>
          <w:szCs w:val="28"/>
          <w:lang w:val="uk-UA"/>
        </w:rPr>
        <w:t>Всі отримані фракції аналізували методом електрофорезу в 15 % П</w:t>
      </w:r>
      <w:r w:rsidRPr="006C1AF3">
        <w:rPr>
          <w:sz w:val="28"/>
          <w:szCs w:val="28"/>
          <w:lang w:val="uk-UA"/>
        </w:rPr>
        <w:t>А</w:t>
      </w:r>
      <w:r w:rsidRPr="006C1AF3">
        <w:rPr>
          <w:sz w:val="28"/>
          <w:szCs w:val="28"/>
          <w:lang w:val="uk-UA"/>
        </w:rPr>
        <w:t>АГ (рис. 3</w:t>
      </w:r>
      <w:r>
        <w:rPr>
          <w:sz w:val="28"/>
          <w:szCs w:val="28"/>
          <w:lang w:val="uk-UA"/>
        </w:rPr>
        <w:t>).</w:t>
      </w:r>
    </w:p>
    <w:p w:rsidR="00833276" w:rsidRPr="008640B9" w:rsidRDefault="00833276" w:rsidP="00833276">
      <w:pPr>
        <w:ind w:firstLine="708"/>
        <w:jc w:val="both"/>
        <w:rPr>
          <w:sz w:val="28"/>
          <w:szCs w:val="28"/>
          <w:lang w:val="uk-UA"/>
        </w:rPr>
      </w:pPr>
    </w:p>
    <w:p w:rsidR="00833276" w:rsidRPr="008640B9" w:rsidRDefault="00833276" w:rsidP="00833276">
      <w:pPr>
        <w:ind w:firstLine="708"/>
        <w:jc w:val="both"/>
        <w:rPr>
          <w:sz w:val="28"/>
          <w:szCs w:val="28"/>
          <w:lang w:val="uk-UA"/>
        </w:rPr>
      </w:pPr>
    </w:p>
    <w:p w:rsidR="00833276" w:rsidRDefault="00833276" w:rsidP="00833276">
      <w:pPr>
        <w:ind w:firstLine="708"/>
        <w:jc w:val="both"/>
        <w:rPr>
          <w:b/>
          <w:bCs/>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left:0;text-align:left;margin-left:9pt;margin-top:1.2pt;width:144.2pt;height:224.8pt;z-index:251670528" fillcolor="#bbe0e3" stroked="t" strokecolor="#039" strokeweight="2.25pt">
            <v:imagedata r:id="rId11" o:title=""/>
          </v:shape>
          <o:OLEObject Type="Embed" ProgID="Photoshop.Image.7" ShapeID="_x0000_s1228" DrawAspect="Content" ObjectID="_1500716025" r:id="rId12">
            <o:FieldCodes>\s</o:FieldCodes>
          </o:OLEObject>
        </w:pict>
      </w:r>
      <w:r>
        <w:rPr>
          <w:b/>
          <w:bCs/>
          <w:lang w:val="uk-UA"/>
        </w:rPr>
        <w:t xml:space="preserve">        </w:t>
      </w:r>
    </w:p>
    <w:p w:rsidR="00833276" w:rsidRDefault="00833276" w:rsidP="00833276">
      <w:pPr>
        <w:rPr>
          <w:lang w:val="uk-UA"/>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104140</wp:posOffset>
                </wp:positionV>
                <wp:extent cx="571500" cy="228600"/>
                <wp:effectExtent l="0" t="4445" r="3810" b="0"/>
                <wp:wrapNone/>
                <wp:docPr id="211"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lang w:val="en-US"/>
                              </w:rPr>
                            </w:pPr>
                            <w:r w:rsidRPr="00C4711B">
                              <w:rPr>
                                <w:b/>
                                <w:lang w:val="en-US"/>
                              </w:rPr>
                              <w:t>- 78</w:t>
                            </w:r>
                            <w:r w:rsidRPr="00C4711B">
                              <w:rPr>
                                <w:b/>
                              </w:rPr>
                              <w:t>,</w:t>
                            </w:r>
                            <w:r w:rsidRPr="00C4711B">
                              <w:rPr>
                                <w:b/>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037" type="#_x0000_t202" style="position:absolute;margin-left:153pt;margin-top:8.2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" stroked="f">
                <v:textbox>
                  <w:txbxContent>
                    <w:p w:rsidR="00833276" w:rsidRPr="00C4711B" w:rsidRDefault="00833276" w:rsidP="00833276">
                      <w:pPr>
                        <w:rPr>
                          <w:b/>
                          <w:lang w:val="en-US"/>
                        </w:rPr>
                      </w:pPr>
                      <w:r w:rsidRPr="00C4711B">
                        <w:rPr>
                          <w:b/>
                          <w:lang w:val="en-US"/>
                        </w:rPr>
                        <w:t>- 78</w:t>
                      </w:r>
                      <w:r w:rsidRPr="00C4711B">
                        <w:rPr>
                          <w:b/>
                        </w:rPr>
                        <w:t>,</w:t>
                      </w:r>
                      <w:r w:rsidRPr="00C4711B">
                        <w:rPr>
                          <w:b/>
                          <w:lang w:val="en-US"/>
                        </w:rPr>
                        <w:t>0</w:t>
                      </w:r>
                    </w:p>
                  </w:txbxContent>
                </v:textbox>
              </v:shape>
            </w:pict>
          </mc:Fallback>
        </mc:AlternateContent>
      </w:r>
    </w:p>
    <w:p w:rsidR="00833276" w:rsidRDefault="00833276" w:rsidP="00833276">
      <w:pPr>
        <w:rPr>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93980</wp:posOffset>
                </wp:positionV>
                <wp:extent cx="571500" cy="228600"/>
                <wp:effectExtent l="0" t="0" r="3810" b="1905"/>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lang w:val="en-US"/>
                              </w:rPr>
                            </w:pPr>
                            <w:r w:rsidRPr="00C4711B">
                              <w:rPr>
                                <w:b/>
                                <w:lang w:val="en-US"/>
                              </w:rPr>
                              <w:t xml:space="preserve">- </w:t>
                            </w:r>
                            <w:r w:rsidRPr="00C4711B">
                              <w:rPr>
                                <w:b/>
                              </w:rPr>
                              <w:t>66,</w:t>
                            </w:r>
                            <w:r w:rsidRPr="00C4711B">
                              <w:rPr>
                                <w:b/>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0" o:spid="_x0000_s1038" type="#_x0000_t202" style="position:absolute;margin-left:153pt;margin-top:7.4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" stroked="f">
                <v:textbox>
                  <w:txbxContent>
                    <w:p w:rsidR="00833276" w:rsidRPr="00C4711B" w:rsidRDefault="00833276" w:rsidP="00833276">
                      <w:pPr>
                        <w:rPr>
                          <w:b/>
                          <w:lang w:val="en-US"/>
                        </w:rPr>
                      </w:pPr>
                      <w:r w:rsidRPr="00C4711B">
                        <w:rPr>
                          <w:b/>
                          <w:lang w:val="en-US"/>
                        </w:rPr>
                        <w:t xml:space="preserve">- </w:t>
                      </w:r>
                      <w:r w:rsidRPr="00C4711B">
                        <w:rPr>
                          <w:b/>
                        </w:rPr>
                        <w:t>66,</w:t>
                      </w:r>
                      <w:r w:rsidRPr="00C4711B">
                        <w:rPr>
                          <w:b/>
                          <w:lang w:val="en-US"/>
                        </w:rPr>
                        <w:t>0</w:t>
                      </w:r>
                    </w:p>
                  </w:txbxContent>
                </v:textbox>
              </v:shape>
            </w:pict>
          </mc:Fallback>
        </mc:AlternateContent>
      </w:r>
    </w:p>
    <w:p w:rsidR="00833276" w:rsidRDefault="00833276" w:rsidP="00833276">
      <w:pPr>
        <w:rPr>
          <w:lang w:val="uk-U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134620</wp:posOffset>
                </wp:positionV>
                <wp:extent cx="571500" cy="228600"/>
                <wp:effectExtent l="0" t="4445" r="3810" b="0"/>
                <wp:wrapNone/>
                <wp:docPr id="209"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rPr>
                            </w:pPr>
                            <w:r w:rsidRPr="00C4711B">
                              <w:rPr>
                                <w:b/>
                                <w:lang w:val="en-US"/>
                              </w:rPr>
                              <w:t xml:space="preserve">- </w:t>
                            </w:r>
                            <w:r w:rsidRPr="00C4711B">
                              <w:rPr>
                                <w:b/>
                              </w:rPr>
                              <w:t>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9" o:spid="_x0000_s1039" type="#_x0000_t202" style="position:absolute;margin-left:153pt;margin-top:10.6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" stroked="f">
                <v:textbox>
                  <w:txbxContent>
                    <w:p w:rsidR="00833276" w:rsidRPr="00C4711B" w:rsidRDefault="00833276" w:rsidP="00833276">
                      <w:pPr>
                        <w:rPr>
                          <w:b/>
                        </w:rPr>
                      </w:pPr>
                      <w:r w:rsidRPr="00C4711B">
                        <w:rPr>
                          <w:b/>
                          <w:lang w:val="en-US"/>
                        </w:rPr>
                        <w:t xml:space="preserve">- </w:t>
                      </w:r>
                      <w:r w:rsidRPr="00C4711B">
                        <w:rPr>
                          <w:b/>
                        </w:rPr>
                        <w:t>43,0</w:t>
                      </w:r>
                    </w:p>
                  </w:txbxContent>
                </v:textbox>
              </v:shape>
            </w:pict>
          </mc:Fallback>
        </mc:AlternateContent>
      </w:r>
    </w:p>
    <w:p w:rsidR="00833276" w:rsidRDefault="00833276" w:rsidP="00833276">
      <w:pPr>
        <w:rPr>
          <w:lang w:val="uk-UA"/>
        </w:rPr>
      </w:pPr>
    </w:p>
    <w:p w:rsidR="00833276" w:rsidRDefault="00833276" w:rsidP="00833276">
      <w:pPr>
        <w:rPr>
          <w:lang w:val="uk-UA"/>
        </w:rPr>
      </w:pPr>
    </w:p>
    <w:p w:rsidR="00833276" w:rsidRDefault="00833276" w:rsidP="00833276">
      <w:pPr>
        <w:rPr>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104140</wp:posOffset>
                </wp:positionV>
                <wp:extent cx="571500" cy="228600"/>
                <wp:effectExtent l="0" t="4445" r="3810" b="0"/>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rPr>
                            </w:pPr>
                            <w:r w:rsidRPr="00C4711B">
                              <w:rPr>
                                <w:b/>
                                <w:lang w:val="en-US"/>
                              </w:rPr>
                              <w:t xml:space="preserve">- </w:t>
                            </w:r>
                            <w:r w:rsidRPr="00C4711B">
                              <w:rPr>
                                <w:b/>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040" type="#_x0000_t202" style="position:absolute;margin-left:153pt;margin-top:8.2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" stroked="f">
                <v:textbox>
                  <w:txbxContent>
                    <w:p w:rsidR="00833276" w:rsidRPr="00C4711B" w:rsidRDefault="00833276" w:rsidP="00833276">
                      <w:pPr>
                        <w:rPr>
                          <w:b/>
                        </w:rPr>
                      </w:pPr>
                      <w:r w:rsidRPr="00C4711B">
                        <w:rPr>
                          <w:b/>
                          <w:lang w:val="en-US"/>
                        </w:rPr>
                        <w:t xml:space="preserve">- </w:t>
                      </w:r>
                      <w:r w:rsidRPr="00C4711B">
                        <w:rPr>
                          <w:b/>
                        </w:rPr>
                        <w:t>30,0</w:t>
                      </w:r>
                    </w:p>
                  </w:txbxContent>
                </v:textbox>
              </v:shape>
            </w:pict>
          </mc:Fallback>
        </mc:AlternateContent>
      </w:r>
    </w:p>
    <w:p w:rsidR="00833276" w:rsidRDefault="00833276" w:rsidP="00833276">
      <w:pPr>
        <w:rPr>
          <w:lang w:val="uk-UA"/>
        </w:rPr>
      </w:pPr>
    </w:p>
    <w:p w:rsidR="00833276" w:rsidRDefault="00833276" w:rsidP="00833276">
      <w:pPr>
        <w:rPr>
          <w:lang w:val="uk-UA"/>
        </w:rPr>
      </w:pPr>
    </w:p>
    <w:p w:rsidR="00833276" w:rsidRDefault="00833276" w:rsidP="00833276">
      <w:pPr>
        <w:rPr>
          <w:lang w:val="uk-UA"/>
        </w:rPr>
      </w:pPr>
    </w:p>
    <w:p w:rsidR="00833276" w:rsidRDefault="00833276" w:rsidP="00833276">
      <w:pPr>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114935</wp:posOffset>
                </wp:positionV>
                <wp:extent cx="571500" cy="228600"/>
                <wp:effectExtent l="0" t="1905" r="3810" b="0"/>
                <wp:wrapNone/>
                <wp:docPr id="207" name="Поле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rPr>
                            </w:pPr>
                            <w:r w:rsidRPr="00C4711B">
                              <w:rPr>
                                <w:b/>
                                <w:lang w:val="en-US"/>
                              </w:rPr>
                              <w:t xml:space="preserve">- </w:t>
                            </w:r>
                            <w:r w:rsidRPr="00C4711B">
                              <w:rPr>
                                <w:b/>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7" o:spid="_x0000_s1041" type="#_x0000_t202" style="position:absolute;margin-left:153pt;margin-top:9.0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" stroked="f">
                <v:textbox>
                  <w:txbxContent>
                    <w:p w:rsidR="00833276" w:rsidRPr="00C4711B" w:rsidRDefault="00833276" w:rsidP="00833276">
                      <w:pPr>
                        <w:rPr>
                          <w:b/>
                        </w:rPr>
                      </w:pPr>
                      <w:r w:rsidRPr="00C4711B">
                        <w:rPr>
                          <w:b/>
                          <w:lang w:val="en-US"/>
                        </w:rPr>
                        <w:t xml:space="preserve">- </w:t>
                      </w:r>
                      <w:r w:rsidRPr="00C4711B">
                        <w:rPr>
                          <w:b/>
                        </w:rPr>
                        <w:t>17,0</w:t>
                      </w:r>
                    </w:p>
                  </w:txbxContent>
                </v:textbox>
              </v:shape>
            </w:pict>
          </mc:Fallback>
        </mc:AlternateContent>
      </w:r>
    </w:p>
    <w:p w:rsidR="00833276" w:rsidRDefault="00833276" w:rsidP="00833276">
      <w:pPr>
        <w:rPr>
          <w:lang w:val="uk-UA"/>
        </w:rPr>
      </w:pPr>
    </w:p>
    <w:p w:rsidR="00833276" w:rsidRDefault="00833276" w:rsidP="00833276">
      <w:pPr>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132715</wp:posOffset>
                </wp:positionV>
                <wp:extent cx="571500" cy="228600"/>
                <wp:effectExtent l="0" t="0" r="3810" b="1270"/>
                <wp:wrapNone/>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C4711B" w:rsidRDefault="00833276" w:rsidP="00833276">
                            <w:pPr>
                              <w:rPr>
                                <w:b/>
                              </w:rPr>
                            </w:pPr>
                            <w:r w:rsidRPr="00C4711B">
                              <w:rPr>
                                <w:b/>
                                <w:lang w:val="en-US"/>
                              </w:rPr>
                              <w:t xml:space="preserve">- </w:t>
                            </w:r>
                            <w:r w:rsidRPr="00C4711B">
                              <w:rPr>
                                <w:b/>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2" type="#_x0000_t202" style="position:absolute;margin-left:153pt;margin-top:10.4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" stroked="f">
                <v:textbox>
                  <w:txbxContent>
                    <w:p w:rsidR="00833276" w:rsidRPr="00C4711B" w:rsidRDefault="00833276" w:rsidP="00833276">
                      <w:pPr>
                        <w:rPr>
                          <w:b/>
                        </w:rPr>
                      </w:pPr>
                      <w:r w:rsidRPr="00C4711B">
                        <w:rPr>
                          <w:b/>
                          <w:lang w:val="en-US"/>
                        </w:rPr>
                        <w:t xml:space="preserve">- </w:t>
                      </w:r>
                      <w:r w:rsidRPr="00C4711B">
                        <w:rPr>
                          <w:b/>
                        </w:rPr>
                        <w:t>12,0</w:t>
                      </w:r>
                    </w:p>
                  </w:txbxContent>
                </v:textbox>
              </v:shape>
            </w:pict>
          </mc:Fallback>
        </mc:AlternateContent>
      </w:r>
    </w:p>
    <w:p w:rsidR="00833276" w:rsidRDefault="00833276" w:rsidP="00833276">
      <w:pPr>
        <w:rPr>
          <w:lang w:val="uk-UA"/>
        </w:rPr>
      </w:pPr>
    </w:p>
    <w:p w:rsidR="00833276" w:rsidRDefault="00833276" w:rsidP="00833276">
      <w:pPr>
        <w:rPr>
          <w:lang w:val="uk-UA"/>
        </w:rPr>
      </w:pPr>
    </w:p>
    <w:p w:rsidR="00833276" w:rsidRDefault="00833276" w:rsidP="00833276">
      <w:pPr>
        <w:spacing w:line="360" w:lineRule="auto"/>
        <w:jc w:val="both"/>
        <w:rPr>
          <w:lang w:val="uk-UA"/>
        </w:rPr>
      </w:pPr>
    </w:p>
    <w:p w:rsidR="00833276" w:rsidRDefault="00833276" w:rsidP="00833276">
      <w:pPr>
        <w:tabs>
          <w:tab w:val="left" w:pos="2140"/>
        </w:tabs>
        <w:spacing w:line="360" w:lineRule="auto"/>
        <w:ind w:firstLine="708"/>
        <w:jc w:val="both"/>
        <w:rPr>
          <w:lang w:val="uk-UA"/>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1676400</wp:posOffset>
                </wp:positionH>
                <wp:positionV relativeFrom="paragraph">
                  <wp:posOffset>69215</wp:posOffset>
                </wp:positionV>
                <wp:extent cx="266700" cy="342900"/>
                <wp:effectExtent l="0" t="0" r="3810" b="0"/>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6C1AF3" w:rsidRDefault="00833276" w:rsidP="00833276">
                            <w:pPr>
                              <w:rPr>
                                <w:sz w:val="28"/>
                                <w:szCs w:val="28"/>
                                <w:lang w:val="uk-UA"/>
                              </w:rPr>
                            </w:pPr>
                            <w:r w:rsidRPr="006C1AF3">
                              <w:rPr>
                                <w:sz w:val="28"/>
                                <w:szCs w:val="28"/>
                                <w:lang w:val="uk-UA"/>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3" type="#_x0000_t202" style="position:absolute;left:0;text-align:left;margin-left:132pt;margin-top:5.45pt;width:2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NkgIAABo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" stroked="f">
                <v:textbox>
                  <w:txbxContent>
                    <w:p w:rsidR="00833276" w:rsidRPr="006C1AF3" w:rsidRDefault="00833276" w:rsidP="00833276">
                      <w:pPr>
                        <w:rPr>
                          <w:sz w:val="28"/>
                          <w:szCs w:val="28"/>
                          <w:lang w:val="uk-UA"/>
                        </w:rPr>
                      </w:pPr>
                      <w:r w:rsidRPr="006C1AF3">
                        <w:rPr>
                          <w:sz w:val="28"/>
                          <w:szCs w:val="28"/>
                          <w:lang w:val="uk-UA"/>
                        </w:rPr>
                        <w:t>г</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69215</wp:posOffset>
                </wp:positionV>
                <wp:extent cx="342900" cy="342900"/>
                <wp:effectExtent l="0" t="0" r="3810" b="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6C1AF3" w:rsidRDefault="00833276" w:rsidP="00833276">
                            <w:pPr>
                              <w:rPr>
                                <w:sz w:val="28"/>
                                <w:szCs w:val="28"/>
                                <w:lang w:val="uk-UA"/>
                              </w:rPr>
                            </w:pPr>
                            <w:r w:rsidRPr="006C1AF3">
                              <w:rPr>
                                <w:sz w:val="28"/>
                                <w:szCs w:val="28"/>
                                <w:lang w:val="uk-UA"/>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044" type="#_x0000_t202" style="position:absolute;left:0;text-align:left;margin-left:90pt;margin-top:5.4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4IjwIAABo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" stroked="f">
                <v:textbox>
                  <w:txbxContent>
                    <w:p w:rsidR="00833276" w:rsidRPr="006C1AF3" w:rsidRDefault="00833276" w:rsidP="00833276">
                      <w:pPr>
                        <w:rPr>
                          <w:sz w:val="28"/>
                          <w:szCs w:val="28"/>
                          <w:lang w:val="uk-UA"/>
                        </w:rPr>
                      </w:pPr>
                      <w:r w:rsidRPr="006C1AF3">
                        <w:rPr>
                          <w:sz w:val="28"/>
                          <w:szCs w:val="28"/>
                          <w:lang w:val="uk-UA"/>
                        </w:rPr>
                        <w:t>в</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69215</wp:posOffset>
                </wp:positionV>
                <wp:extent cx="342900" cy="342900"/>
                <wp:effectExtent l="0" t="0" r="3810" b="0"/>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6C1AF3" w:rsidRDefault="00833276" w:rsidP="00833276">
                            <w:pPr>
                              <w:rPr>
                                <w:sz w:val="28"/>
                                <w:szCs w:val="28"/>
                                <w:lang w:val="uk-UA"/>
                              </w:rPr>
                            </w:pPr>
                            <w:r w:rsidRPr="006C1AF3">
                              <w:rPr>
                                <w:sz w:val="28"/>
                                <w:szCs w:val="28"/>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45" type="#_x0000_t202" style="position:absolute;left:0;text-align:left;margin-left:54pt;margin-top:5.4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" stroked="f">
                <v:textbox>
                  <w:txbxContent>
                    <w:p w:rsidR="00833276" w:rsidRPr="006C1AF3" w:rsidRDefault="00833276" w:rsidP="00833276">
                      <w:pPr>
                        <w:rPr>
                          <w:sz w:val="28"/>
                          <w:szCs w:val="28"/>
                          <w:lang w:val="uk-UA"/>
                        </w:rPr>
                      </w:pPr>
                      <w:r w:rsidRPr="006C1AF3">
                        <w:rPr>
                          <w:sz w:val="28"/>
                          <w:szCs w:val="28"/>
                          <w:lang w:val="uk-UA"/>
                        </w:rPr>
                        <w:t>б</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69215</wp:posOffset>
                </wp:positionV>
                <wp:extent cx="342900" cy="342900"/>
                <wp:effectExtent l="0" t="0" r="3810" b="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6C1AF3" w:rsidRDefault="00833276" w:rsidP="00833276">
                            <w:pPr>
                              <w:rPr>
                                <w:sz w:val="28"/>
                                <w:szCs w:val="28"/>
                                <w:lang w:val="uk-UA"/>
                              </w:rPr>
                            </w:pPr>
                            <w:r w:rsidRPr="006C1AF3">
                              <w:rPr>
                                <w:sz w:val="28"/>
                                <w:szCs w:val="28"/>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2" o:spid="_x0000_s1046" type="#_x0000_t202" style="position:absolute;left:0;text-align:left;margin-left:18pt;margin-top:5.4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" stroked="f">
                <v:textbox>
                  <w:txbxContent>
                    <w:p w:rsidR="00833276" w:rsidRPr="006C1AF3" w:rsidRDefault="00833276" w:rsidP="00833276">
                      <w:pPr>
                        <w:rPr>
                          <w:sz w:val="28"/>
                          <w:szCs w:val="28"/>
                          <w:lang w:val="uk-UA"/>
                        </w:rPr>
                      </w:pPr>
                      <w:r w:rsidRPr="006C1AF3">
                        <w:rPr>
                          <w:sz w:val="28"/>
                          <w:szCs w:val="28"/>
                          <w:lang w:val="uk-UA"/>
                        </w:rPr>
                        <w:t>а</w:t>
                      </w:r>
                    </w:p>
                  </w:txbxContent>
                </v:textbox>
              </v:shape>
            </w:pict>
          </mc:Fallback>
        </mc:AlternateContent>
      </w:r>
      <w:r>
        <w:rPr>
          <w:lang w:val="uk-UA"/>
        </w:rPr>
        <w:tab/>
      </w:r>
    </w:p>
    <w:p w:rsidR="00833276" w:rsidRPr="00326B79" w:rsidRDefault="00833276" w:rsidP="00833276">
      <w:pPr>
        <w:ind w:firstLine="708"/>
        <w:jc w:val="both"/>
        <w:rPr>
          <w:sz w:val="28"/>
          <w:szCs w:val="28"/>
          <w:lang w:val="uk-UA"/>
        </w:rPr>
      </w:pPr>
      <w:r w:rsidRPr="00326B79">
        <w:rPr>
          <w:sz w:val="28"/>
          <w:szCs w:val="28"/>
          <w:lang w:val="uk-UA"/>
        </w:rPr>
        <w:t>З даних електрофореграм видно, що застосування білок G-сефарози дає змогу розпод</w:t>
      </w:r>
      <w:r w:rsidRPr="00326B79">
        <w:rPr>
          <w:sz w:val="28"/>
          <w:szCs w:val="28"/>
          <w:lang w:val="uk-UA"/>
        </w:rPr>
        <w:t>і</w:t>
      </w:r>
      <w:r w:rsidRPr="00326B79">
        <w:rPr>
          <w:sz w:val="28"/>
          <w:szCs w:val="28"/>
          <w:lang w:val="uk-UA"/>
        </w:rPr>
        <w:t>лити БЗІ, отримані з інсулінового сорбенту, на дві фракції. Одна з них, за всіма ознаками, належить до білків імуноглобулінової природи – важких і ле</w:t>
      </w:r>
      <w:r w:rsidRPr="00326B79">
        <w:rPr>
          <w:sz w:val="28"/>
          <w:szCs w:val="28"/>
          <w:lang w:val="uk-UA"/>
        </w:rPr>
        <w:t>г</w:t>
      </w:r>
      <w:r w:rsidRPr="00326B79">
        <w:rPr>
          <w:sz w:val="28"/>
          <w:szCs w:val="28"/>
          <w:lang w:val="uk-UA"/>
        </w:rPr>
        <w:t>ких ланцюгів IgG, з молекулярною масою близько 60 та 30 kДa. До складу другої фракції входять інші БЗІ. Електрофореграми білків, здатних зв’язуватись з інсуліном, але не реаг</w:t>
      </w:r>
      <w:r w:rsidRPr="00326B79">
        <w:rPr>
          <w:sz w:val="28"/>
          <w:szCs w:val="28"/>
          <w:lang w:val="uk-UA"/>
        </w:rPr>
        <w:t>у</w:t>
      </w:r>
      <w:r w:rsidRPr="00326B79">
        <w:rPr>
          <w:sz w:val="28"/>
          <w:szCs w:val="28"/>
          <w:lang w:val="uk-UA"/>
        </w:rPr>
        <w:t>вати з білком G (який має властивість з’єднуватись з Fc-фрагментом IgG), нал</w:t>
      </w:r>
      <w:r w:rsidRPr="00326B79">
        <w:rPr>
          <w:sz w:val="28"/>
          <w:szCs w:val="28"/>
          <w:lang w:val="uk-UA"/>
        </w:rPr>
        <w:t>і</w:t>
      </w:r>
      <w:r w:rsidRPr="00326B79">
        <w:rPr>
          <w:sz w:val="28"/>
          <w:szCs w:val="28"/>
          <w:lang w:val="uk-UA"/>
        </w:rPr>
        <w:t>чує значну кількість смуг, найвиразніша з яких розташована в зоні білків з м</w:t>
      </w:r>
      <w:r w:rsidRPr="00326B79">
        <w:rPr>
          <w:sz w:val="28"/>
          <w:szCs w:val="28"/>
          <w:lang w:val="uk-UA"/>
        </w:rPr>
        <w:t>о</w:t>
      </w:r>
      <w:r w:rsidRPr="00326B79">
        <w:rPr>
          <w:sz w:val="28"/>
          <w:szCs w:val="28"/>
          <w:lang w:val="uk-UA"/>
        </w:rPr>
        <w:t>лекулярною масою, притаманною альбумінам (66 kДa). Ще одна смуга, розташована над альбуміновою зоною, відповідає зоні трансф</w:t>
      </w:r>
      <w:r w:rsidRPr="00326B79">
        <w:rPr>
          <w:sz w:val="28"/>
          <w:szCs w:val="28"/>
          <w:lang w:val="uk-UA"/>
        </w:rPr>
        <w:t>е</w:t>
      </w:r>
      <w:r w:rsidRPr="00326B79">
        <w:rPr>
          <w:sz w:val="28"/>
          <w:szCs w:val="28"/>
          <w:lang w:val="uk-UA"/>
        </w:rPr>
        <w:t xml:space="preserve">рину (78 kДa). З даних літератури відомо, що у хворих на ЦД саме ці білки зазнають змін у кількісному відношенні </w:t>
      </w:r>
      <w:r w:rsidRPr="00967C85">
        <w:rPr>
          <w:sz w:val="28"/>
          <w:szCs w:val="28"/>
          <w:lang w:val="uk-UA"/>
        </w:rPr>
        <w:t>[</w:t>
      </w:r>
      <w:r w:rsidRPr="00326B79">
        <w:rPr>
          <w:sz w:val="28"/>
          <w:szCs w:val="28"/>
          <w:lang w:val="uk-UA"/>
        </w:rPr>
        <w:t>T. Sundsten et al., 2005</w:t>
      </w:r>
      <w:r w:rsidRPr="006754B1">
        <w:rPr>
          <w:sz w:val="28"/>
          <w:szCs w:val="28"/>
          <w:lang w:val="uk-UA"/>
        </w:rPr>
        <w:t>]</w:t>
      </w:r>
      <w:r w:rsidRPr="00326B79">
        <w:rPr>
          <w:sz w:val="28"/>
          <w:szCs w:val="28"/>
          <w:lang w:val="uk-UA"/>
        </w:rPr>
        <w:t xml:space="preserve">. Можна також припустити, що окрему групу БЗІ складають фрагменти </w:t>
      </w:r>
      <w:r w:rsidRPr="00326B79">
        <w:rPr>
          <w:sz w:val="28"/>
          <w:szCs w:val="28"/>
        </w:rPr>
        <w:sym w:font="Symbol" w:char="F061"/>
      </w:r>
      <w:r w:rsidRPr="00326B79">
        <w:rPr>
          <w:sz w:val="28"/>
          <w:szCs w:val="28"/>
          <w:lang w:val="uk-UA"/>
        </w:rPr>
        <w:t>-субодиниць інсулінового рецептора з м</w:t>
      </w:r>
      <w:r w:rsidRPr="00326B79">
        <w:rPr>
          <w:sz w:val="28"/>
          <w:szCs w:val="28"/>
          <w:lang w:val="uk-UA"/>
        </w:rPr>
        <w:t>о</w:t>
      </w:r>
      <w:r w:rsidRPr="00326B79">
        <w:rPr>
          <w:sz w:val="28"/>
          <w:szCs w:val="28"/>
          <w:lang w:val="uk-UA"/>
        </w:rPr>
        <w:t xml:space="preserve">лекулярною масою біля 70 кДа. Що стосується інших БЗІ, які не сорбуються на білок </w:t>
      </w:r>
      <w:r w:rsidRPr="00326B79">
        <w:rPr>
          <w:sz w:val="28"/>
          <w:szCs w:val="28"/>
          <w:lang w:val="en-US"/>
        </w:rPr>
        <w:t>G</w:t>
      </w:r>
      <w:r w:rsidRPr="00326B79">
        <w:rPr>
          <w:sz w:val="28"/>
          <w:szCs w:val="28"/>
          <w:lang w:val="uk-UA"/>
        </w:rPr>
        <w:t>-сефарозі, то їх ідентифікація потребує подальших досліджень, оскільки для висновку щодо належності окр</w:t>
      </w:r>
      <w:r w:rsidRPr="00326B79">
        <w:rPr>
          <w:sz w:val="28"/>
          <w:szCs w:val="28"/>
          <w:lang w:val="uk-UA"/>
        </w:rPr>
        <w:t>е</w:t>
      </w:r>
      <w:r w:rsidRPr="00326B79">
        <w:rPr>
          <w:sz w:val="28"/>
          <w:szCs w:val="28"/>
          <w:lang w:val="uk-UA"/>
        </w:rPr>
        <w:t>мих смуг у всіх представлених електрофореграмах до певного типу білків необхідні додаткові досл</w:t>
      </w:r>
      <w:r w:rsidRPr="00326B79">
        <w:rPr>
          <w:sz w:val="28"/>
          <w:szCs w:val="28"/>
          <w:lang w:val="uk-UA"/>
        </w:rPr>
        <w:t>і</w:t>
      </w:r>
      <w:r w:rsidRPr="00326B79">
        <w:rPr>
          <w:sz w:val="28"/>
          <w:szCs w:val="28"/>
          <w:lang w:val="uk-UA"/>
        </w:rPr>
        <w:t>дження їх і перш за все – імуноблотинг з використанням, наприклад МКА до альбуміну, тран</w:t>
      </w:r>
      <w:r w:rsidRPr="00326B79">
        <w:rPr>
          <w:sz w:val="28"/>
          <w:szCs w:val="28"/>
          <w:lang w:val="uk-UA"/>
        </w:rPr>
        <w:t>с</w:t>
      </w:r>
      <w:r w:rsidRPr="00326B79">
        <w:rPr>
          <w:sz w:val="28"/>
          <w:szCs w:val="28"/>
          <w:lang w:val="uk-UA"/>
        </w:rPr>
        <w:t>ферину, окремих фрагментів імуноглобулінів (</w:t>
      </w:r>
      <w:r w:rsidRPr="00326B79">
        <w:rPr>
          <w:sz w:val="28"/>
          <w:szCs w:val="28"/>
          <w:lang w:val="en-US"/>
        </w:rPr>
        <w:t>Fc</w:t>
      </w:r>
      <w:r w:rsidRPr="00326B79">
        <w:rPr>
          <w:sz w:val="28"/>
          <w:szCs w:val="28"/>
          <w:lang w:val="uk-UA"/>
        </w:rPr>
        <w:t xml:space="preserve">, </w:t>
      </w:r>
      <w:r w:rsidRPr="00326B79">
        <w:rPr>
          <w:sz w:val="28"/>
          <w:szCs w:val="28"/>
          <w:lang w:val="en-US"/>
        </w:rPr>
        <w:t>Fab</w:t>
      </w:r>
      <w:r w:rsidRPr="00326B79">
        <w:rPr>
          <w:sz w:val="28"/>
          <w:szCs w:val="28"/>
          <w:lang w:val="uk-UA"/>
        </w:rPr>
        <w:t>) та до інших білків.</w:t>
      </w:r>
    </w:p>
    <w:p w:rsidR="00833276" w:rsidRPr="00326B79" w:rsidRDefault="00833276" w:rsidP="00833276">
      <w:pPr>
        <w:pStyle w:val="afffffff9"/>
        <w:rPr>
          <w:szCs w:val="28"/>
        </w:rPr>
      </w:pPr>
      <w:r w:rsidRPr="00326B79">
        <w:rPr>
          <w:szCs w:val="28"/>
        </w:rPr>
        <w:t>Враховуючи те, що значна частина виділених БЗІ за всіма ознаками належить до імуноглобулінів, які відіграють суттєву роль при різном</w:t>
      </w:r>
      <w:r w:rsidRPr="00326B79">
        <w:rPr>
          <w:szCs w:val="28"/>
        </w:rPr>
        <w:t>а</w:t>
      </w:r>
      <w:r w:rsidRPr="00326B79">
        <w:rPr>
          <w:szCs w:val="28"/>
        </w:rPr>
        <w:t>нітних патофізіологічних станах, ми вважали за доцільне дослідити їх д</w:t>
      </w:r>
      <w:r w:rsidRPr="00326B79">
        <w:rPr>
          <w:szCs w:val="28"/>
        </w:rPr>
        <w:t>е</w:t>
      </w:r>
      <w:r w:rsidRPr="00326B79">
        <w:rPr>
          <w:szCs w:val="28"/>
        </w:rPr>
        <w:t>тальніше. Це спонукало нас до опрацювання власного методу ІФА для визначення ІА та ІАА в сироватках крові людей. У подальшому цей метод планувалось використати для визначення їх вмісту в усіх білкових фракціях, вид</w:t>
      </w:r>
      <w:r w:rsidRPr="00326B79">
        <w:rPr>
          <w:szCs w:val="28"/>
        </w:rPr>
        <w:t>і</w:t>
      </w:r>
      <w:r w:rsidRPr="00326B79">
        <w:rPr>
          <w:szCs w:val="28"/>
        </w:rPr>
        <w:t>лених методом поетапної афінної хроматографії з сироваток крові здорових людей та хворих на ЦД.</w:t>
      </w:r>
    </w:p>
    <w:p w:rsidR="00833276" w:rsidRPr="00326B79" w:rsidRDefault="00833276" w:rsidP="00833276">
      <w:pPr>
        <w:tabs>
          <w:tab w:val="left" w:pos="6300"/>
        </w:tabs>
        <w:ind w:firstLine="708"/>
        <w:jc w:val="both"/>
        <w:rPr>
          <w:sz w:val="28"/>
          <w:szCs w:val="28"/>
          <w:lang w:val="uk-UA"/>
        </w:rPr>
      </w:pPr>
      <w:r w:rsidRPr="00326B79">
        <w:rPr>
          <w:sz w:val="28"/>
          <w:szCs w:val="28"/>
          <w:lang w:val="uk-UA"/>
        </w:rPr>
        <w:t>При відпрацюванні початкового етапу – зв’язування антигену з твердою фазою, були апробовані планшети типів “</w:t>
      </w:r>
      <w:r w:rsidRPr="00326B79">
        <w:rPr>
          <w:sz w:val="28"/>
          <w:szCs w:val="28"/>
          <w:lang w:val="en-US"/>
        </w:rPr>
        <w:t>PoliSorp</w:t>
      </w:r>
      <w:r w:rsidRPr="00326B79">
        <w:rPr>
          <w:sz w:val="28"/>
          <w:szCs w:val="28"/>
          <w:lang w:val="uk-UA"/>
        </w:rPr>
        <w:t>”, “</w:t>
      </w:r>
      <w:r w:rsidRPr="00326B79">
        <w:rPr>
          <w:sz w:val="28"/>
          <w:szCs w:val="28"/>
          <w:lang w:val="en-US"/>
        </w:rPr>
        <w:t>MediSorp</w:t>
      </w:r>
      <w:r w:rsidRPr="00326B79">
        <w:rPr>
          <w:sz w:val="28"/>
          <w:szCs w:val="28"/>
          <w:lang w:val="uk-UA"/>
        </w:rPr>
        <w:t>” та “</w:t>
      </w:r>
      <w:r w:rsidRPr="00326B79">
        <w:rPr>
          <w:sz w:val="28"/>
          <w:szCs w:val="28"/>
          <w:lang w:val="en-US"/>
        </w:rPr>
        <w:t>MaxiSorp</w:t>
      </w:r>
      <w:r w:rsidRPr="00326B79">
        <w:rPr>
          <w:sz w:val="28"/>
          <w:szCs w:val="28"/>
          <w:lang w:val="uk-UA"/>
        </w:rPr>
        <w:t>” виробництва фірм “</w:t>
      </w:r>
      <w:r w:rsidRPr="00326B79">
        <w:rPr>
          <w:sz w:val="28"/>
          <w:szCs w:val="28"/>
          <w:lang w:val="en-US"/>
        </w:rPr>
        <w:t>D</w:t>
      </w:r>
      <w:r w:rsidRPr="00326B79">
        <w:rPr>
          <w:sz w:val="28"/>
          <w:szCs w:val="28"/>
          <w:lang w:val="en-US"/>
        </w:rPr>
        <w:t>y</w:t>
      </w:r>
      <w:r w:rsidRPr="00326B79">
        <w:rPr>
          <w:sz w:val="28"/>
          <w:szCs w:val="28"/>
          <w:lang w:val="en-US"/>
        </w:rPr>
        <w:t>natech</w:t>
      </w:r>
      <w:r w:rsidRPr="00326B79">
        <w:rPr>
          <w:sz w:val="28"/>
          <w:szCs w:val="28"/>
          <w:lang w:val="uk-UA"/>
        </w:rPr>
        <w:t>” і “</w:t>
      </w:r>
      <w:r w:rsidRPr="00326B79">
        <w:rPr>
          <w:sz w:val="28"/>
          <w:szCs w:val="28"/>
          <w:lang w:val="en-US"/>
        </w:rPr>
        <w:t>Nunc</w:t>
      </w:r>
      <w:r w:rsidRPr="00326B79">
        <w:rPr>
          <w:sz w:val="28"/>
          <w:szCs w:val="28"/>
          <w:lang w:val="uk-UA"/>
        </w:rPr>
        <w:t>”.  Ми  дійшли вис</w:t>
      </w:r>
      <w:r w:rsidRPr="00326B79">
        <w:rPr>
          <w:sz w:val="28"/>
          <w:szCs w:val="28"/>
          <w:lang w:val="uk-UA"/>
        </w:rPr>
        <w:softHyphen/>
        <w:t>новку, що для нашої мети найбільш придатні планшети типу “</w:t>
      </w:r>
      <w:r w:rsidRPr="00326B79">
        <w:rPr>
          <w:sz w:val="28"/>
          <w:szCs w:val="28"/>
          <w:lang w:val="en-US"/>
        </w:rPr>
        <w:t>MediSorp</w:t>
      </w:r>
      <w:r w:rsidRPr="00326B79">
        <w:rPr>
          <w:sz w:val="28"/>
          <w:szCs w:val="28"/>
          <w:lang w:val="uk-UA"/>
        </w:rPr>
        <w:t>” і всю подальшу роботу проводили з викори</w:t>
      </w:r>
      <w:r w:rsidRPr="00326B79">
        <w:rPr>
          <w:sz w:val="28"/>
          <w:szCs w:val="28"/>
          <w:lang w:val="uk-UA"/>
        </w:rPr>
        <w:t>с</w:t>
      </w:r>
      <w:r w:rsidRPr="00326B79">
        <w:rPr>
          <w:sz w:val="28"/>
          <w:szCs w:val="28"/>
          <w:lang w:val="uk-UA"/>
        </w:rPr>
        <w:t>танням саме цих носіїв.</w:t>
      </w:r>
    </w:p>
    <w:p w:rsidR="00833276" w:rsidRPr="006760BD" w:rsidRDefault="00833276" w:rsidP="00833276">
      <w:pPr>
        <w:ind w:firstLine="708"/>
        <w:jc w:val="both"/>
        <w:rPr>
          <w:sz w:val="28"/>
          <w:szCs w:val="28"/>
          <w:lang w:val="uk-UA"/>
        </w:rPr>
      </w:pPr>
      <w:r w:rsidRPr="00326B79">
        <w:rPr>
          <w:sz w:val="28"/>
          <w:szCs w:val="28"/>
          <w:lang w:val="uk-UA"/>
        </w:rPr>
        <w:t>Для розведення сироваток та блокування неспецифічного зв’язування сироваткових білків із вільними від інсуліну місцями на планшеті використовували розчин знеж</w:t>
      </w:r>
      <w:r w:rsidRPr="00326B79">
        <w:rPr>
          <w:sz w:val="28"/>
          <w:szCs w:val="28"/>
          <w:lang w:val="uk-UA"/>
        </w:rPr>
        <w:t>и</w:t>
      </w:r>
      <w:r w:rsidRPr="00326B79">
        <w:rPr>
          <w:sz w:val="28"/>
          <w:szCs w:val="28"/>
          <w:lang w:val="uk-UA"/>
        </w:rPr>
        <w:t xml:space="preserve">реного молока в 0,1 М фосфатно-сольовому буферному розчині з додаванням твіну 20. </w:t>
      </w:r>
    </w:p>
    <w:p w:rsidR="00833276" w:rsidRPr="006760BD" w:rsidRDefault="00833276" w:rsidP="00833276">
      <w:pPr>
        <w:pStyle w:val="34"/>
        <w:spacing w:line="240" w:lineRule="auto"/>
        <w:ind w:firstLine="708"/>
        <w:rPr>
          <w:b/>
          <w:sz w:val="28"/>
          <w:szCs w:val="28"/>
        </w:rPr>
      </w:pPr>
      <w:r w:rsidRPr="006760BD">
        <w:rPr>
          <w:sz w:val="28"/>
          <w:szCs w:val="28"/>
        </w:rPr>
        <w:t xml:space="preserve">При визначенні оптимальної концентрації інсуліну, необхідної для </w:t>
      </w:r>
      <w:r w:rsidRPr="006760BD">
        <w:rPr>
          <w:sz w:val="28"/>
          <w:szCs w:val="28"/>
        </w:rPr>
        <w:lastRenderedPageBreak/>
        <w:t>сорбції на твердій фазі, в</w:t>
      </w:r>
      <w:r w:rsidRPr="006760BD">
        <w:rPr>
          <w:sz w:val="28"/>
          <w:szCs w:val="28"/>
        </w:rPr>
        <w:t>и</w:t>
      </w:r>
      <w:r w:rsidRPr="006760BD">
        <w:rPr>
          <w:sz w:val="28"/>
          <w:szCs w:val="28"/>
        </w:rPr>
        <w:t xml:space="preserve">користовували </w:t>
      </w:r>
      <w:r>
        <w:rPr>
          <w:sz w:val="28"/>
          <w:szCs w:val="28"/>
        </w:rPr>
        <w:t xml:space="preserve">кристалічний </w:t>
      </w:r>
      <w:r w:rsidRPr="006760BD">
        <w:rPr>
          <w:sz w:val="28"/>
          <w:szCs w:val="28"/>
        </w:rPr>
        <w:t>напівсинтетичний інсулін людини виробництва фірми “</w:t>
      </w:r>
      <w:r w:rsidRPr="006760BD">
        <w:rPr>
          <w:sz w:val="28"/>
          <w:szCs w:val="28"/>
          <w:lang w:val="en-US"/>
        </w:rPr>
        <w:t>Hoechst</w:t>
      </w:r>
      <w:r w:rsidRPr="006760BD">
        <w:rPr>
          <w:sz w:val="28"/>
          <w:szCs w:val="28"/>
        </w:rPr>
        <w:t xml:space="preserve">”. </w:t>
      </w:r>
      <w:r w:rsidRPr="00A4599D">
        <w:rPr>
          <w:sz w:val="28"/>
          <w:szCs w:val="28"/>
        </w:rPr>
        <w:t>Пок</w:t>
      </w:r>
      <w:r w:rsidRPr="00A4599D">
        <w:rPr>
          <w:sz w:val="28"/>
          <w:szCs w:val="28"/>
        </w:rPr>
        <w:t>а</w:t>
      </w:r>
      <w:r w:rsidRPr="00A4599D">
        <w:rPr>
          <w:sz w:val="28"/>
          <w:szCs w:val="28"/>
        </w:rPr>
        <w:t>зано, що застосування розчину інсуліну з концентрацією 25 мкг / мл є найбільш вдалим, оскільки в цьому випадку співвідношення ОГ всіх позитивних за вмістом ІА сироваток (0,423) до ОГ всіх негативних (0,051) – найкраще (табл. 1). Збільшення</w:t>
      </w:r>
      <w:r w:rsidRPr="006760BD">
        <w:rPr>
          <w:sz w:val="28"/>
          <w:szCs w:val="28"/>
        </w:rPr>
        <w:t xml:space="preserve"> концентрації інсуліну в розчинах для сорбції (50 мкг / мл)</w:t>
      </w:r>
      <w:r>
        <w:rPr>
          <w:sz w:val="28"/>
          <w:szCs w:val="28"/>
        </w:rPr>
        <w:t xml:space="preserve"> не призводило</w:t>
      </w:r>
      <w:r w:rsidRPr="006760BD">
        <w:rPr>
          <w:sz w:val="28"/>
          <w:szCs w:val="28"/>
        </w:rPr>
        <w:t xml:space="preserve"> до суттєвого поліпшення результатів. </w:t>
      </w:r>
      <w:r>
        <w:rPr>
          <w:sz w:val="28"/>
          <w:szCs w:val="28"/>
        </w:rPr>
        <w:t>Проте, в</w:t>
      </w:r>
      <w:r w:rsidRPr="006760BD">
        <w:rPr>
          <w:sz w:val="28"/>
          <w:szCs w:val="28"/>
        </w:rPr>
        <w:t>ик</w:t>
      </w:r>
      <w:r w:rsidRPr="006760BD">
        <w:rPr>
          <w:sz w:val="28"/>
          <w:szCs w:val="28"/>
        </w:rPr>
        <w:t>о</w:t>
      </w:r>
      <w:r w:rsidRPr="006760BD">
        <w:rPr>
          <w:sz w:val="28"/>
          <w:szCs w:val="28"/>
        </w:rPr>
        <w:t>ристання інсуліну в високих концентраціях може призвести до нашарування молекул гормону, які під час відмивання зсуваються й частково видаляються разом із промивним ро</w:t>
      </w:r>
      <w:r w:rsidRPr="006760BD">
        <w:rPr>
          <w:sz w:val="28"/>
          <w:szCs w:val="28"/>
        </w:rPr>
        <w:t>з</w:t>
      </w:r>
      <w:r w:rsidRPr="006760BD">
        <w:rPr>
          <w:sz w:val="28"/>
          <w:szCs w:val="28"/>
        </w:rPr>
        <w:t xml:space="preserve">чином (0,1 М фосфатно-сольовий буферний розчин з 0,05 % тритоном Х-100). </w:t>
      </w:r>
    </w:p>
    <w:p w:rsidR="00833276" w:rsidRPr="006760BD" w:rsidRDefault="00833276" w:rsidP="00833276">
      <w:pPr>
        <w:pStyle w:val="34"/>
        <w:spacing w:line="240" w:lineRule="auto"/>
        <w:ind w:firstLine="708"/>
        <w:rPr>
          <w:b/>
          <w:sz w:val="28"/>
          <w:szCs w:val="28"/>
        </w:rPr>
      </w:pPr>
      <w:r w:rsidRPr="006760BD">
        <w:rPr>
          <w:sz w:val="28"/>
          <w:szCs w:val="28"/>
        </w:rPr>
        <w:t>Незважаючи на те, що при використанні розчинів з меншим вм</w:t>
      </w:r>
      <w:r w:rsidRPr="006760BD">
        <w:rPr>
          <w:sz w:val="28"/>
          <w:szCs w:val="28"/>
        </w:rPr>
        <w:t>і</w:t>
      </w:r>
      <w:r w:rsidRPr="006760BD">
        <w:rPr>
          <w:sz w:val="28"/>
          <w:szCs w:val="28"/>
        </w:rPr>
        <w:t>стом інсуліну реєструються вищі значення ОГ, іс</w:t>
      </w:r>
      <w:r w:rsidRPr="006760BD">
        <w:rPr>
          <w:sz w:val="28"/>
          <w:szCs w:val="28"/>
        </w:rPr>
        <w:softHyphen/>
        <w:t>нує можливість отримати х</w:t>
      </w:r>
      <w:r w:rsidRPr="006760BD">
        <w:rPr>
          <w:sz w:val="28"/>
          <w:szCs w:val="28"/>
        </w:rPr>
        <w:t>и</w:t>
      </w:r>
      <w:r w:rsidRPr="006760BD">
        <w:rPr>
          <w:sz w:val="28"/>
          <w:szCs w:val="28"/>
        </w:rPr>
        <w:t>бно-позитивні результати</w:t>
      </w:r>
      <w:r>
        <w:rPr>
          <w:sz w:val="28"/>
          <w:szCs w:val="28"/>
        </w:rPr>
        <w:t xml:space="preserve"> </w:t>
      </w:r>
      <w:r w:rsidRPr="006760BD">
        <w:rPr>
          <w:sz w:val="28"/>
          <w:szCs w:val="28"/>
        </w:rPr>
        <w:t>за рахунок сорбції І</w:t>
      </w:r>
      <w:r w:rsidRPr="006760BD">
        <w:rPr>
          <w:sz w:val="28"/>
          <w:szCs w:val="28"/>
          <w:lang w:val="en-US"/>
        </w:rPr>
        <w:t>gG</w:t>
      </w:r>
      <w:r w:rsidRPr="006760BD">
        <w:rPr>
          <w:sz w:val="28"/>
          <w:szCs w:val="28"/>
        </w:rPr>
        <w:t xml:space="preserve"> сироватки крові з “вільними” місцями в лунках планшетів</w:t>
      </w:r>
      <w:r>
        <w:rPr>
          <w:sz w:val="28"/>
          <w:szCs w:val="28"/>
        </w:rPr>
        <w:t xml:space="preserve"> (див</w:t>
      </w:r>
      <w:r w:rsidRPr="006760BD">
        <w:rPr>
          <w:sz w:val="28"/>
          <w:szCs w:val="28"/>
        </w:rPr>
        <w:t>.</w:t>
      </w:r>
      <w:r>
        <w:rPr>
          <w:sz w:val="28"/>
          <w:szCs w:val="28"/>
        </w:rPr>
        <w:t xml:space="preserve"> результати визначення вмісту ІА в сироватках № 482 і № 468).  </w:t>
      </w:r>
    </w:p>
    <w:p w:rsidR="00833276" w:rsidRPr="006760BD" w:rsidRDefault="00833276" w:rsidP="00833276">
      <w:pPr>
        <w:pStyle w:val="34"/>
        <w:spacing w:line="240" w:lineRule="auto"/>
        <w:ind w:firstLine="708"/>
        <w:jc w:val="right"/>
        <w:rPr>
          <w:sz w:val="28"/>
          <w:szCs w:val="28"/>
        </w:rPr>
      </w:pPr>
    </w:p>
    <w:p w:rsidR="00833276" w:rsidRPr="00326B79" w:rsidRDefault="00833276" w:rsidP="00833276">
      <w:pPr>
        <w:pStyle w:val="34"/>
        <w:spacing w:line="240" w:lineRule="auto"/>
        <w:ind w:firstLine="708"/>
        <w:jc w:val="right"/>
        <w:rPr>
          <w:sz w:val="28"/>
          <w:szCs w:val="28"/>
        </w:rPr>
      </w:pPr>
      <w:r w:rsidRPr="006760BD">
        <w:rPr>
          <w:sz w:val="28"/>
          <w:szCs w:val="28"/>
        </w:rPr>
        <w:tab/>
      </w:r>
      <w:r w:rsidRPr="006760BD">
        <w:rPr>
          <w:sz w:val="28"/>
          <w:szCs w:val="28"/>
        </w:rPr>
        <w:tab/>
      </w:r>
      <w:r w:rsidRPr="006760BD">
        <w:rPr>
          <w:sz w:val="28"/>
          <w:szCs w:val="28"/>
        </w:rPr>
        <w:tab/>
      </w:r>
      <w:r w:rsidRPr="006760BD">
        <w:rPr>
          <w:sz w:val="28"/>
          <w:szCs w:val="28"/>
        </w:rPr>
        <w:tab/>
      </w:r>
      <w:r>
        <w:tab/>
      </w:r>
      <w:r>
        <w:tab/>
      </w:r>
      <w:r>
        <w:tab/>
      </w:r>
      <w:r>
        <w:tab/>
      </w:r>
      <w:r>
        <w:tab/>
      </w:r>
      <w:r w:rsidRPr="00326B79">
        <w:rPr>
          <w:sz w:val="28"/>
          <w:szCs w:val="28"/>
        </w:rPr>
        <w:tab/>
        <w:t>Таблиця 1</w:t>
      </w:r>
    </w:p>
    <w:p w:rsidR="00833276" w:rsidRDefault="00833276" w:rsidP="00833276">
      <w:pPr>
        <w:pStyle w:val="34"/>
        <w:spacing w:line="240" w:lineRule="auto"/>
        <w:jc w:val="center"/>
        <w:rPr>
          <w:b/>
          <w:sz w:val="28"/>
          <w:szCs w:val="28"/>
        </w:rPr>
      </w:pPr>
      <w:r w:rsidRPr="00326B79">
        <w:rPr>
          <w:b/>
          <w:sz w:val="28"/>
          <w:szCs w:val="28"/>
        </w:rPr>
        <w:t>Результати визначення антиінсулінових антитіл у сироватках крові здор</w:t>
      </w:r>
      <w:r w:rsidRPr="00326B79">
        <w:rPr>
          <w:b/>
          <w:sz w:val="28"/>
          <w:szCs w:val="28"/>
        </w:rPr>
        <w:t>о</w:t>
      </w:r>
      <w:r w:rsidRPr="00326B79">
        <w:rPr>
          <w:b/>
          <w:sz w:val="28"/>
          <w:szCs w:val="28"/>
        </w:rPr>
        <w:t>вих людей та хворих на цукровий діабет при використанні різних концен</w:t>
      </w:r>
      <w:r w:rsidRPr="00326B79">
        <w:rPr>
          <w:b/>
          <w:sz w:val="28"/>
          <w:szCs w:val="28"/>
        </w:rPr>
        <w:t>т</w:t>
      </w:r>
      <w:r w:rsidRPr="00326B79">
        <w:rPr>
          <w:b/>
          <w:sz w:val="28"/>
          <w:szCs w:val="28"/>
        </w:rPr>
        <w:t>рацій напівсинтетичного інсуліну людини (“Hoechst”) у розчині для сенсибілізації планшетів “</w:t>
      </w:r>
      <w:r w:rsidRPr="00326B79">
        <w:rPr>
          <w:b/>
          <w:sz w:val="28"/>
          <w:szCs w:val="28"/>
          <w:lang w:val="en-US"/>
        </w:rPr>
        <w:t>D</w:t>
      </w:r>
      <w:r w:rsidRPr="00326B79">
        <w:rPr>
          <w:b/>
          <w:sz w:val="28"/>
          <w:szCs w:val="28"/>
          <w:lang w:val="en-US"/>
        </w:rPr>
        <w:t>y</w:t>
      </w:r>
      <w:r w:rsidRPr="00326B79">
        <w:rPr>
          <w:b/>
          <w:sz w:val="28"/>
          <w:szCs w:val="28"/>
          <w:lang w:val="en-US"/>
        </w:rPr>
        <w:t>natech</w:t>
      </w:r>
      <w:r w:rsidRPr="00326B79">
        <w:rPr>
          <w:b/>
          <w:sz w:val="28"/>
          <w:szCs w:val="28"/>
        </w:rPr>
        <w:t>”</w:t>
      </w:r>
    </w:p>
    <w:p w:rsidR="00833276" w:rsidRDefault="00833276" w:rsidP="00833276">
      <w:pPr>
        <w:pStyle w:val="34"/>
        <w:spacing w:line="240" w:lineRule="auto"/>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24"/>
        <w:gridCol w:w="1290"/>
        <w:gridCol w:w="1290"/>
        <w:gridCol w:w="1290"/>
        <w:gridCol w:w="1290"/>
        <w:gridCol w:w="1290"/>
        <w:gridCol w:w="1290"/>
      </w:tblGrid>
      <w:tr w:rsidR="00833276" w:rsidRPr="00326B79" w:rsidTr="00CE3646">
        <w:tblPrEx>
          <w:tblCellMar>
            <w:top w:w="0" w:type="dxa"/>
            <w:bottom w:w="0" w:type="dxa"/>
          </w:tblCellMar>
        </w:tblPrEx>
        <w:trPr>
          <w:cantSplit/>
        </w:trPr>
        <w:tc>
          <w:tcPr>
            <w:tcW w:w="2448" w:type="dxa"/>
            <w:gridSpan w:val="2"/>
            <w:vMerge w:val="restart"/>
          </w:tcPr>
          <w:p w:rsidR="00833276" w:rsidRPr="00326B79" w:rsidRDefault="00833276" w:rsidP="00CE3646">
            <w:pPr>
              <w:jc w:val="center"/>
              <w:rPr>
                <w:sz w:val="28"/>
                <w:szCs w:val="28"/>
                <w:lang w:val="uk-UA"/>
              </w:rPr>
            </w:pPr>
            <w:r w:rsidRPr="00326B79">
              <w:rPr>
                <w:sz w:val="28"/>
                <w:szCs w:val="28"/>
                <w:lang w:val="uk-UA"/>
              </w:rPr>
              <w:t>Сир</w:t>
            </w:r>
            <w:r w:rsidRPr="00326B79">
              <w:rPr>
                <w:sz w:val="28"/>
                <w:szCs w:val="28"/>
                <w:lang w:val="uk-UA"/>
              </w:rPr>
              <w:t>о</w:t>
            </w:r>
            <w:r w:rsidRPr="00326B79">
              <w:rPr>
                <w:sz w:val="28"/>
                <w:szCs w:val="28"/>
                <w:lang w:val="uk-UA"/>
              </w:rPr>
              <w:t>ватки</w:t>
            </w:r>
            <w:r>
              <w:rPr>
                <w:sz w:val="28"/>
                <w:szCs w:val="28"/>
                <w:lang w:val="uk-UA"/>
              </w:rPr>
              <w:t xml:space="preserve"> </w:t>
            </w:r>
            <w:r w:rsidRPr="00326B79">
              <w:rPr>
                <w:sz w:val="28"/>
                <w:szCs w:val="28"/>
                <w:lang w:val="uk-UA"/>
              </w:rPr>
              <w:t>№№</w:t>
            </w:r>
          </w:p>
        </w:tc>
        <w:tc>
          <w:tcPr>
            <w:tcW w:w="7740" w:type="dxa"/>
            <w:gridSpan w:val="6"/>
          </w:tcPr>
          <w:p w:rsidR="00833276" w:rsidRPr="00326B79" w:rsidRDefault="00833276" w:rsidP="00CE3646">
            <w:pPr>
              <w:jc w:val="center"/>
              <w:rPr>
                <w:sz w:val="28"/>
                <w:szCs w:val="28"/>
                <w:lang w:val="uk-UA"/>
              </w:rPr>
            </w:pPr>
            <w:r w:rsidRPr="00326B79">
              <w:rPr>
                <w:sz w:val="28"/>
                <w:szCs w:val="28"/>
                <w:lang w:val="uk-UA"/>
              </w:rPr>
              <w:t>Концентрація інсуліну (мкг/мл)</w:t>
            </w:r>
          </w:p>
        </w:tc>
      </w:tr>
      <w:tr w:rsidR="00833276" w:rsidRPr="00326B79" w:rsidTr="00CE3646">
        <w:tblPrEx>
          <w:tblCellMar>
            <w:top w:w="0" w:type="dxa"/>
            <w:bottom w:w="0" w:type="dxa"/>
          </w:tblCellMar>
        </w:tblPrEx>
        <w:trPr>
          <w:cantSplit/>
        </w:trPr>
        <w:tc>
          <w:tcPr>
            <w:tcW w:w="2448" w:type="dxa"/>
            <w:gridSpan w:val="2"/>
            <w:vMerge/>
          </w:tcPr>
          <w:p w:rsidR="00833276" w:rsidRPr="00326B79" w:rsidRDefault="00833276" w:rsidP="00CE3646">
            <w:pPr>
              <w:rPr>
                <w:sz w:val="28"/>
                <w:szCs w:val="28"/>
                <w:lang w:val="uk-UA"/>
              </w:rPr>
            </w:pPr>
          </w:p>
        </w:tc>
        <w:tc>
          <w:tcPr>
            <w:tcW w:w="1290" w:type="dxa"/>
          </w:tcPr>
          <w:p w:rsidR="00833276" w:rsidRPr="00326B79" w:rsidRDefault="00833276" w:rsidP="00CE3646">
            <w:pPr>
              <w:jc w:val="center"/>
              <w:rPr>
                <w:sz w:val="28"/>
                <w:szCs w:val="28"/>
                <w:lang w:val="uk-UA"/>
              </w:rPr>
            </w:pPr>
            <w:r w:rsidRPr="00326B79">
              <w:rPr>
                <w:sz w:val="28"/>
                <w:szCs w:val="28"/>
                <w:lang w:val="uk-UA"/>
              </w:rPr>
              <w:t>0,5</w:t>
            </w:r>
          </w:p>
        </w:tc>
        <w:tc>
          <w:tcPr>
            <w:tcW w:w="1290" w:type="dxa"/>
          </w:tcPr>
          <w:p w:rsidR="00833276" w:rsidRPr="00326B79" w:rsidRDefault="00833276" w:rsidP="00CE3646">
            <w:pPr>
              <w:jc w:val="center"/>
              <w:rPr>
                <w:sz w:val="28"/>
                <w:szCs w:val="28"/>
                <w:lang w:val="uk-UA"/>
              </w:rPr>
            </w:pPr>
            <w:r w:rsidRPr="00326B79">
              <w:rPr>
                <w:sz w:val="28"/>
                <w:szCs w:val="28"/>
                <w:lang w:val="uk-UA"/>
              </w:rPr>
              <w:t>1,0</w:t>
            </w:r>
          </w:p>
        </w:tc>
        <w:tc>
          <w:tcPr>
            <w:tcW w:w="1290" w:type="dxa"/>
          </w:tcPr>
          <w:p w:rsidR="00833276" w:rsidRPr="00326B79" w:rsidRDefault="00833276" w:rsidP="00CE3646">
            <w:pPr>
              <w:jc w:val="center"/>
              <w:rPr>
                <w:sz w:val="28"/>
                <w:szCs w:val="28"/>
                <w:lang w:val="uk-UA"/>
              </w:rPr>
            </w:pPr>
            <w:r w:rsidRPr="00326B79">
              <w:rPr>
                <w:sz w:val="28"/>
                <w:szCs w:val="28"/>
                <w:lang w:val="uk-UA"/>
              </w:rPr>
              <w:t>5,0</w:t>
            </w:r>
          </w:p>
        </w:tc>
        <w:tc>
          <w:tcPr>
            <w:tcW w:w="1290" w:type="dxa"/>
          </w:tcPr>
          <w:p w:rsidR="00833276" w:rsidRPr="00326B79" w:rsidRDefault="00833276" w:rsidP="00CE3646">
            <w:pPr>
              <w:jc w:val="center"/>
              <w:rPr>
                <w:sz w:val="28"/>
                <w:szCs w:val="28"/>
                <w:lang w:val="uk-UA"/>
              </w:rPr>
            </w:pPr>
            <w:r w:rsidRPr="00326B79">
              <w:rPr>
                <w:sz w:val="28"/>
                <w:szCs w:val="28"/>
                <w:lang w:val="uk-UA"/>
              </w:rPr>
              <w:t>10,0</w:t>
            </w:r>
          </w:p>
        </w:tc>
        <w:tc>
          <w:tcPr>
            <w:tcW w:w="1290" w:type="dxa"/>
          </w:tcPr>
          <w:p w:rsidR="00833276" w:rsidRPr="00326B79" w:rsidRDefault="00833276" w:rsidP="00CE3646">
            <w:pPr>
              <w:jc w:val="center"/>
              <w:rPr>
                <w:sz w:val="28"/>
                <w:szCs w:val="28"/>
                <w:lang w:val="uk-UA"/>
              </w:rPr>
            </w:pPr>
            <w:r w:rsidRPr="00326B79">
              <w:rPr>
                <w:sz w:val="28"/>
                <w:szCs w:val="28"/>
                <w:lang w:val="uk-UA"/>
              </w:rPr>
              <w:t>25,0</w:t>
            </w:r>
          </w:p>
        </w:tc>
        <w:tc>
          <w:tcPr>
            <w:tcW w:w="1290" w:type="dxa"/>
          </w:tcPr>
          <w:p w:rsidR="00833276" w:rsidRPr="00326B79" w:rsidRDefault="00833276" w:rsidP="00CE3646">
            <w:pPr>
              <w:jc w:val="center"/>
              <w:rPr>
                <w:sz w:val="28"/>
                <w:szCs w:val="28"/>
                <w:lang w:val="uk-UA"/>
              </w:rPr>
            </w:pPr>
            <w:r w:rsidRPr="00326B79">
              <w:rPr>
                <w:sz w:val="28"/>
                <w:szCs w:val="28"/>
                <w:lang w:val="uk-UA"/>
              </w:rPr>
              <w:t>50,0</w:t>
            </w:r>
          </w:p>
        </w:tc>
      </w:tr>
      <w:tr w:rsidR="00833276" w:rsidRPr="00326B79" w:rsidTr="00CE3646">
        <w:tblPrEx>
          <w:tblCellMar>
            <w:top w:w="0" w:type="dxa"/>
            <w:bottom w:w="0" w:type="dxa"/>
          </w:tblCellMar>
        </w:tblPrEx>
        <w:trPr>
          <w:cantSplit/>
        </w:trPr>
        <w:tc>
          <w:tcPr>
            <w:tcW w:w="1224" w:type="dxa"/>
            <w:vMerge w:val="restart"/>
            <w:shd w:val="clear" w:color="auto" w:fill="auto"/>
          </w:tcPr>
          <w:p w:rsidR="00833276" w:rsidRPr="00326B79" w:rsidRDefault="00833276" w:rsidP="00CE3646">
            <w:pPr>
              <w:rPr>
                <w:sz w:val="28"/>
                <w:szCs w:val="28"/>
                <w:lang w:val="uk-UA"/>
              </w:rPr>
            </w:pPr>
            <w:r>
              <w:rPr>
                <w:sz w:val="28"/>
                <w:szCs w:val="28"/>
                <w:lang w:val="uk-UA"/>
              </w:rPr>
              <w:t>Здорові люди</w:t>
            </w:r>
          </w:p>
        </w:tc>
        <w:tc>
          <w:tcPr>
            <w:tcW w:w="1224" w:type="dxa"/>
          </w:tcPr>
          <w:p w:rsidR="00833276" w:rsidRPr="00326B79" w:rsidRDefault="00833276" w:rsidP="00CE3646">
            <w:pPr>
              <w:rPr>
                <w:sz w:val="28"/>
                <w:szCs w:val="28"/>
                <w:lang w:val="uk-UA"/>
              </w:rPr>
            </w:pPr>
            <w:r w:rsidRPr="00326B79">
              <w:rPr>
                <w:sz w:val="28"/>
                <w:szCs w:val="28"/>
                <w:lang w:val="uk-UA"/>
              </w:rPr>
              <w:t>7</w:t>
            </w:r>
          </w:p>
        </w:tc>
        <w:tc>
          <w:tcPr>
            <w:tcW w:w="1290" w:type="dxa"/>
          </w:tcPr>
          <w:p w:rsidR="00833276" w:rsidRPr="00326B79" w:rsidRDefault="00833276" w:rsidP="00CE3646">
            <w:pPr>
              <w:jc w:val="center"/>
              <w:rPr>
                <w:sz w:val="28"/>
                <w:szCs w:val="28"/>
                <w:lang w:val="uk-UA"/>
              </w:rPr>
            </w:pPr>
            <w:r w:rsidRPr="00326B79">
              <w:rPr>
                <w:sz w:val="28"/>
                <w:szCs w:val="28"/>
                <w:lang w:val="uk-UA"/>
              </w:rPr>
              <w:t>0,058</w:t>
            </w:r>
          </w:p>
        </w:tc>
        <w:tc>
          <w:tcPr>
            <w:tcW w:w="1290" w:type="dxa"/>
          </w:tcPr>
          <w:p w:rsidR="00833276" w:rsidRPr="00326B79" w:rsidRDefault="00833276" w:rsidP="00CE3646">
            <w:pPr>
              <w:jc w:val="center"/>
              <w:rPr>
                <w:sz w:val="28"/>
                <w:szCs w:val="28"/>
                <w:lang w:val="uk-UA"/>
              </w:rPr>
            </w:pPr>
            <w:r w:rsidRPr="00326B79">
              <w:rPr>
                <w:sz w:val="28"/>
                <w:szCs w:val="28"/>
                <w:lang w:val="uk-UA"/>
              </w:rPr>
              <w:t>0,037</w:t>
            </w:r>
          </w:p>
        </w:tc>
        <w:tc>
          <w:tcPr>
            <w:tcW w:w="1290" w:type="dxa"/>
          </w:tcPr>
          <w:p w:rsidR="00833276" w:rsidRPr="00326B79" w:rsidRDefault="00833276" w:rsidP="00CE3646">
            <w:pPr>
              <w:jc w:val="center"/>
              <w:rPr>
                <w:sz w:val="28"/>
                <w:szCs w:val="28"/>
                <w:lang w:val="uk-UA"/>
              </w:rPr>
            </w:pPr>
            <w:r w:rsidRPr="00326B79">
              <w:rPr>
                <w:sz w:val="28"/>
                <w:szCs w:val="28"/>
                <w:lang w:val="uk-UA"/>
              </w:rPr>
              <w:t>0,022</w:t>
            </w:r>
          </w:p>
        </w:tc>
        <w:tc>
          <w:tcPr>
            <w:tcW w:w="1290" w:type="dxa"/>
          </w:tcPr>
          <w:p w:rsidR="00833276" w:rsidRPr="00326B79" w:rsidRDefault="00833276" w:rsidP="00CE3646">
            <w:pPr>
              <w:jc w:val="center"/>
              <w:rPr>
                <w:sz w:val="28"/>
                <w:szCs w:val="28"/>
                <w:lang w:val="uk-UA"/>
              </w:rPr>
            </w:pPr>
            <w:r w:rsidRPr="00326B79">
              <w:rPr>
                <w:sz w:val="28"/>
                <w:szCs w:val="28"/>
                <w:lang w:val="uk-UA"/>
              </w:rPr>
              <w:t>0,022</w:t>
            </w:r>
          </w:p>
        </w:tc>
        <w:tc>
          <w:tcPr>
            <w:tcW w:w="1290" w:type="dxa"/>
          </w:tcPr>
          <w:p w:rsidR="00833276" w:rsidRPr="00326B79" w:rsidRDefault="00833276" w:rsidP="00CE3646">
            <w:pPr>
              <w:jc w:val="center"/>
              <w:rPr>
                <w:sz w:val="28"/>
                <w:szCs w:val="28"/>
                <w:lang w:val="uk-UA"/>
              </w:rPr>
            </w:pPr>
            <w:r w:rsidRPr="00326B79">
              <w:rPr>
                <w:sz w:val="28"/>
                <w:szCs w:val="28"/>
                <w:lang w:val="uk-UA"/>
              </w:rPr>
              <w:t>0,021</w:t>
            </w:r>
          </w:p>
        </w:tc>
        <w:tc>
          <w:tcPr>
            <w:tcW w:w="1290" w:type="dxa"/>
          </w:tcPr>
          <w:p w:rsidR="00833276" w:rsidRPr="00326B79" w:rsidRDefault="00833276" w:rsidP="00CE3646">
            <w:pPr>
              <w:jc w:val="center"/>
              <w:rPr>
                <w:sz w:val="28"/>
                <w:szCs w:val="28"/>
                <w:lang w:val="uk-UA"/>
              </w:rPr>
            </w:pPr>
            <w:r w:rsidRPr="00326B79">
              <w:rPr>
                <w:sz w:val="28"/>
                <w:szCs w:val="28"/>
                <w:lang w:val="uk-UA"/>
              </w:rPr>
              <w:t>0,022</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en-US"/>
              </w:rPr>
              <w:t>185</w:t>
            </w:r>
          </w:p>
        </w:tc>
        <w:tc>
          <w:tcPr>
            <w:tcW w:w="1290" w:type="dxa"/>
          </w:tcPr>
          <w:p w:rsidR="00833276" w:rsidRPr="00326B79" w:rsidRDefault="00833276" w:rsidP="00CE3646">
            <w:pPr>
              <w:jc w:val="center"/>
              <w:rPr>
                <w:sz w:val="28"/>
                <w:szCs w:val="28"/>
                <w:lang w:val="uk-UA"/>
              </w:rPr>
            </w:pPr>
            <w:r w:rsidRPr="00326B79">
              <w:rPr>
                <w:sz w:val="28"/>
                <w:szCs w:val="28"/>
                <w:lang w:val="uk-UA"/>
              </w:rPr>
              <w:t>0,321</w:t>
            </w:r>
          </w:p>
        </w:tc>
        <w:tc>
          <w:tcPr>
            <w:tcW w:w="1290" w:type="dxa"/>
          </w:tcPr>
          <w:p w:rsidR="00833276" w:rsidRPr="00326B79" w:rsidRDefault="00833276" w:rsidP="00CE3646">
            <w:pPr>
              <w:jc w:val="center"/>
              <w:rPr>
                <w:sz w:val="28"/>
                <w:szCs w:val="28"/>
                <w:lang w:val="uk-UA"/>
              </w:rPr>
            </w:pPr>
            <w:r w:rsidRPr="00326B79">
              <w:rPr>
                <w:sz w:val="28"/>
                <w:szCs w:val="28"/>
                <w:lang w:val="uk-UA"/>
              </w:rPr>
              <w:t>0,290</w:t>
            </w:r>
          </w:p>
        </w:tc>
        <w:tc>
          <w:tcPr>
            <w:tcW w:w="1290" w:type="dxa"/>
          </w:tcPr>
          <w:p w:rsidR="00833276" w:rsidRPr="00326B79" w:rsidRDefault="00833276" w:rsidP="00CE3646">
            <w:pPr>
              <w:jc w:val="center"/>
              <w:rPr>
                <w:sz w:val="28"/>
                <w:szCs w:val="28"/>
                <w:lang w:val="uk-UA"/>
              </w:rPr>
            </w:pPr>
            <w:r w:rsidRPr="00326B79">
              <w:rPr>
                <w:sz w:val="28"/>
                <w:szCs w:val="28"/>
                <w:lang w:val="uk-UA"/>
              </w:rPr>
              <w:t>0,157</w:t>
            </w:r>
          </w:p>
        </w:tc>
        <w:tc>
          <w:tcPr>
            <w:tcW w:w="1290" w:type="dxa"/>
          </w:tcPr>
          <w:p w:rsidR="00833276" w:rsidRPr="00326B79" w:rsidRDefault="00833276" w:rsidP="00CE3646">
            <w:pPr>
              <w:jc w:val="center"/>
              <w:rPr>
                <w:sz w:val="28"/>
                <w:szCs w:val="28"/>
                <w:lang w:val="uk-UA"/>
              </w:rPr>
            </w:pPr>
            <w:r w:rsidRPr="00326B79">
              <w:rPr>
                <w:sz w:val="28"/>
                <w:szCs w:val="28"/>
                <w:lang w:val="uk-UA"/>
              </w:rPr>
              <w:t>0,101</w:t>
            </w:r>
          </w:p>
        </w:tc>
        <w:tc>
          <w:tcPr>
            <w:tcW w:w="1290" w:type="dxa"/>
          </w:tcPr>
          <w:p w:rsidR="00833276" w:rsidRPr="00326B79" w:rsidRDefault="00833276" w:rsidP="00CE3646">
            <w:pPr>
              <w:jc w:val="center"/>
              <w:rPr>
                <w:sz w:val="28"/>
                <w:szCs w:val="28"/>
                <w:lang w:val="uk-UA"/>
              </w:rPr>
            </w:pPr>
            <w:r w:rsidRPr="00326B79">
              <w:rPr>
                <w:sz w:val="28"/>
                <w:szCs w:val="28"/>
                <w:lang w:val="uk-UA"/>
              </w:rPr>
              <w:t>0,052</w:t>
            </w:r>
          </w:p>
        </w:tc>
        <w:tc>
          <w:tcPr>
            <w:tcW w:w="1290" w:type="dxa"/>
          </w:tcPr>
          <w:p w:rsidR="00833276" w:rsidRPr="00326B79" w:rsidRDefault="00833276" w:rsidP="00CE3646">
            <w:pPr>
              <w:jc w:val="center"/>
              <w:rPr>
                <w:sz w:val="28"/>
                <w:szCs w:val="28"/>
                <w:lang w:val="uk-UA"/>
              </w:rPr>
            </w:pPr>
            <w:r w:rsidRPr="00326B79">
              <w:rPr>
                <w:sz w:val="28"/>
                <w:szCs w:val="28"/>
                <w:lang w:val="uk-UA"/>
              </w:rPr>
              <w:t>0,0</w:t>
            </w:r>
            <w:r w:rsidRPr="00326B79">
              <w:rPr>
                <w:sz w:val="28"/>
                <w:szCs w:val="28"/>
                <w:lang w:val="en-US"/>
              </w:rPr>
              <w:t>4</w:t>
            </w:r>
            <w:r w:rsidRPr="00326B79">
              <w:rPr>
                <w:sz w:val="28"/>
                <w:szCs w:val="28"/>
                <w:lang w:val="uk-UA"/>
              </w:rPr>
              <w:t>6</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482</w:t>
            </w:r>
          </w:p>
        </w:tc>
        <w:tc>
          <w:tcPr>
            <w:tcW w:w="1290" w:type="dxa"/>
          </w:tcPr>
          <w:p w:rsidR="00833276" w:rsidRPr="00326B79" w:rsidRDefault="00833276" w:rsidP="00CE3646">
            <w:pPr>
              <w:jc w:val="center"/>
              <w:rPr>
                <w:b/>
                <w:sz w:val="28"/>
                <w:szCs w:val="28"/>
                <w:lang w:val="uk-UA"/>
              </w:rPr>
            </w:pPr>
            <w:r w:rsidRPr="00326B79">
              <w:rPr>
                <w:b/>
                <w:sz w:val="28"/>
                <w:szCs w:val="28"/>
                <w:lang w:val="uk-UA"/>
              </w:rPr>
              <w:t>0,769</w:t>
            </w:r>
          </w:p>
        </w:tc>
        <w:tc>
          <w:tcPr>
            <w:tcW w:w="1290" w:type="dxa"/>
          </w:tcPr>
          <w:p w:rsidR="00833276" w:rsidRPr="00326B79" w:rsidRDefault="00833276" w:rsidP="00CE3646">
            <w:pPr>
              <w:jc w:val="center"/>
              <w:rPr>
                <w:b/>
                <w:sz w:val="28"/>
                <w:szCs w:val="28"/>
                <w:lang w:val="uk-UA"/>
              </w:rPr>
            </w:pPr>
            <w:r w:rsidRPr="00326B79">
              <w:rPr>
                <w:b/>
                <w:sz w:val="28"/>
                <w:szCs w:val="28"/>
                <w:lang w:val="uk-UA"/>
              </w:rPr>
              <w:t>0,774</w:t>
            </w:r>
          </w:p>
        </w:tc>
        <w:tc>
          <w:tcPr>
            <w:tcW w:w="1290" w:type="dxa"/>
          </w:tcPr>
          <w:p w:rsidR="00833276" w:rsidRPr="00326B79" w:rsidRDefault="00833276" w:rsidP="00CE3646">
            <w:pPr>
              <w:jc w:val="center"/>
              <w:rPr>
                <w:sz w:val="28"/>
                <w:szCs w:val="28"/>
                <w:lang w:val="uk-UA"/>
              </w:rPr>
            </w:pPr>
            <w:r w:rsidRPr="00326B79">
              <w:rPr>
                <w:sz w:val="28"/>
                <w:szCs w:val="28"/>
                <w:lang w:val="uk-UA"/>
              </w:rPr>
              <w:t>0,182</w:t>
            </w:r>
          </w:p>
        </w:tc>
        <w:tc>
          <w:tcPr>
            <w:tcW w:w="1290" w:type="dxa"/>
          </w:tcPr>
          <w:p w:rsidR="00833276" w:rsidRPr="00326B79" w:rsidRDefault="00833276" w:rsidP="00CE3646">
            <w:pPr>
              <w:jc w:val="center"/>
              <w:rPr>
                <w:sz w:val="28"/>
                <w:szCs w:val="28"/>
                <w:lang w:val="uk-UA"/>
              </w:rPr>
            </w:pPr>
            <w:r w:rsidRPr="00326B79">
              <w:rPr>
                <w:sz w:val="28"/>
                <w:szCs w:val="28"/>
                <w:lang w:val="uk-UA"/>
              </w:rPr>
              <w:t>0,099</w:t>
            </w:r>
          </w:p>
        </w:tc>
        <w:tc>
          <w:tcPr>
            <w:tcW w:w="1290" w:type="dxa"/>
          </w:tcPr>
          <w:p w:rsidR="00833276" w:rsidRPr="00326B79" w:rsidRDefault="00833276" w:rsidP="00CE3646">
            <w:pPr>
              <w:jc w:val="center"/>
              <w:rPr>
                <w:sz w:val="28"/>
                <w:szCs w:val="28"/>
                <w:lang w:val="uk-UA"/>
              </w:rPr>
            </w:pPr>
            <w:r w:rsidRPr="00326B79">
              <w:rPr>
                <w:sz w:val="28"/>
                <w:szCs w:val="28"/>
                <w:lang w:val="uk-UA"/>
              </w:rPr>
              <w:t>0,068</w:t>
            </w:r>
          </w:p>
        </w:tc>
        <w:tc>
          <w:tcPr>
            <w:tcW w:w="1290" w:type="dxa"/>
          </w:tcPr>
          <w:p w:rsidR="00833276" w:rsidRPr="00326B79" w:rsidRDefault="00833276" w:rsidP="00CE3646">
            <w:pPr>
              <w:jc w:val="center"/>
              <w:rPr>
                <w:sz w:val="28"/>
                <w:szCs w:val="28"/>
                <w:lang w:val="uk-UA"/>
              </w:rPr>
            </w:pPr>
            <w:r w:rsidRPr="00326B79">
              <w:rPr>
                <w:sz w:val="28"/>
                <w:szCs w:val="28"/>
                <w:lang w:val="uk-UA"/>
              </w:rPr>
              <w:t>0,061</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468</w:t>
            </w:r>
          </w:p>
        </w:tc>
        <w:tc>
          <w:tcPr>
            <w:tcW w:w="1290" w:type="dxa"/>
          </w:tcPr>
          <w:p w:rsidR="00833276" w:rsidRPr="00326B79" w:rsidRDefault="00833276" w:rsidP="00CE3646">
            <w:pPr>
              <w:jc w:val="center"/>
              <w:rPr>
                <w:b/>
                <w:sz w:val="28"/>
                <w:szCs w:val="28"/>
                <w:lang w:val="uk-UA"/>
              </w:rPr>
            </w:pPr>
            <w:r w:rsidRPr="00326B79">
              <w:rPr>
                <w:b/>
                <w:sz w:val="28"/>
                <w:szCs w:val="28"/>
                <w:lang w:val="uk-UA"/>
              </w:rPr>
              <w:t>0,476</w:t>
            </w:r>
          </w:p>
        </w:tc>
        <w:tc>
          <w:tcPr>
            <w:tcW w:w="1290" w:type="dxa"/>
          </w:tcPr>
          <w:p w:rsidR="00833276" w:rsidRPr="00326B79" w:rsidRDefault="00833276" w:rsidP="00CE3646">
            <w:pPr>
              <w:jc w:val="center"/>
              <w:rPr>
                <w:b/>
                <w:sz w:val="28"/>
                <w:szCs w:val="28"/>
                <w:lang w:val="uk-UA"/>
              </w:rPr>
            </w:pPr>
            <w:r w:rsidRPr="00326B79">
              <w:rPr>
                <w:b/>
                <w:sz w:val="28"/>
                <w:szCs w:val="28"/>
                <w:lang w:val="uk-UA"/>
              </w:rPr>
              <w:t>0,499</w:t>
            </w:r>
          </w:p>
        </w:tc>
        <w:tc>
          <w:tcPr>
            <w:tcW w:w="1290" w:type="dxa"/>
          </w:tcPr>
          <w:p w:rsidR="00833276" w:rsidRPr="00326B79" w:rsidRDefault="00833276" w:rsidP="00CE3646">
            <w:pPr>
              <w:jc w:val="center"/>
              <w:rPr>
                <w:sz w:val="28"/>
                <w:szCs w:val="28"/>
                <w:lang w:val="uk-UA"/>
              </w:rPr>
            </w:pPr>
            <w:r w:rsidRPr="00326B79">
              <w:rPr>
                <w:sz w:val="28"/>
                <w:szCs w:val="28"/>
                <w:lang w:val="uk-UA"/>
              </w:rPr>
              <w:t>0,135</w:t>
            </w:r>
          </w:p>
        </w:tc>
        <w:tc>
          <w:tcPr>
            <w:tcW w:w="1290" w:type="dxa"/>
          </w:tcPr>
          <w:p w:rsidR="00833276" w:rsidRPr="00326B79" w:rsidRDefault="00833276" w:rsidP="00CE3646">
            <w:pPr>
              <w:jc w:val="center"/>
              <w:rPr>
                <w:sz w:val="28"/>
                <w:szCs w:val="28"/>
                <w:lang w:val="uk-UA"/>
              </w:rPr>
            </w:pPr>
            <w:r w:rsidRPr="00326B79">
              <w:rPr>
                <w:sz w:val="28"/>
                <w:szCs w:val="28"/>
                <w:lang w:val="uk-UA"/>
              </w:rPr>
              <w:t>0,078</w:t>
            </w:r>
          </w:p>
        </w:tc>
        <w:tc>
          <w:tcPr>
            <w:tcW w:w="1290" w:type="dxa"/>
          </w:tcPr>
          <w:p w:rsidR="00833276" w:rsidRPr="00326B79" w:rsidRDefault="00833276" w:rsidP="00CE3646">
            <w:pPr>
              <w:jc w:val="center"/>
              <w:rPr>
                <w:sz w:val="28"/>
                <w:szCs w:val="28"/>
                <w:lang w:val="uk-UA"/>
              </w:rPr>
            </w:pPr>
            <w:r w:rsidRPr="00326B79">
              <w:rPr>
                <w:sz w:val="28"/>
                <w:szCs w:val="28"/>
                <w:lang w:val="uk-UA"/>
              </w:rPr>
              <w:t>0,063</w:t>
            </w:r>
          </w:p>
        </w:tc>
        <w:tc>
          <w:tcPr>
            <w:tcW w:w="1290" w:type="dxa"/>
          </w:tcPr>
          <w:p w:rsidR="00833276" w:rsidRPr="00326B79" w:rsidRDefault="00833276" w:rsidP="00CE3646">
            <w:pPr>
              <w:jc w:val="center"/>
              <w:rPr>
                <w:sz w:val="28"/>
                <w:szCs w:val="28"/>
                <w:lang w:val="uk-UA"/>
              </w:rPr>
            </w:pPr>
            <w:r w:rsidRPr="00326B79">
              <w:rPr>
                <w:sz w:val="28"/>
                <w:szCs w:val="28"/>
                <w:lang w:val="uk-UA"/>
              </w:rPr>
              <w:t>0,061</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М ±</w:t>
            </w:r>
            <w:r w:rsidRPr="00326B79">
              <w:rPr>
                <w:sz w:val="28"/>
                <w:szCs w:val="28"/>
                <w:lang w:val="en-US"/>
              </w:rPr>
              <w:t xml:space="preserve"> m</w:t>
            </w:r>
          </w:p>
        </w:tc>
        <w:tc>
          <w:tcPr>
            <w:tcW w:w="1290" w:type="dxa"/>
          </w:tcPr>
          <w:p w:rsidR="00833276" w:rsidRPr="00326B79" w:rsidRDefault="00833276" w:rsidP="00CE3646">
            <w:pPr>
              <w:jc w:val="center"/>
              <w:rPr>
                <w:b/>
                <w:sz w:val="28"/>
                <w:szCs w:val="28"/>
                <w:lang w:val="uk-UA"/>
              </w:rPr>
            </w:pPr>
            <w:r w:rsidRPr="00326B79">
              <w:rPr>
                <w:b/>
                <w:sz w:val="28"/>
                <w:szCs w:val="28"/>
                <w:lang w:val="en-US"/>
              </w:rPr>
              <w:t>0</w:t>
            </w:r>
            <w:r w:rsidRPr="00326B79">
              <w:rPr>
                <w:b/>
                <w:sz w:val="28"/>
                <w:szCs w:val="28"/>
                <w:lang w:val="uk-UA"/>
              </w:rPr>
              <w:t>,406 ± 0,15</w:t>
            </w:r>
          </w:p>
        </w:tc>
        <w:tc>
          <w:tcPr>
            <w:tcW w:w="1290" w:type="dxa"/>
          </w:tcPr>
          <w:p w:rsidR="00833276" w:rsidRPr="00326B79" w:rsidRDefault="00833276" w:rsidP="00CE3646">
            <w:pPr>
              <w:jc w:val="center"/>
              <w:rPr>
                <w:b/>
                <w:sz w:val="28"/>
                <w:szCs w:val="28"/>
                <w:lang w:val="uk-UA"/>
              </w:rPr>
            </w:pPr>
            <w:r w:rsidRPr="00326B79">
              <w:rPr>
                <w:b/>
                <w:sz w:val="28"/>
                <w:szCs w:val="28"/>
                <w:lang w:val="uk-UA"/>
              </w:rPr>
              <w:t xml:space="preserve">0,400 </w:t>
            </w:r>
            <w:r w:rsidRPr="00326B79">
              <w:rPr>
                <w:sz w:val="28"/>
                <w:szCs w:val="28"/>
                <w:lang w:val="uk-UA"/>
              </w:rPr>
              <w:t>± 0,16</w:t>
            </w:r>
          </w:p>
        </w:tc>
        <w:tc>
          <w:tcPr>
            <w:tcW w:w="1290" w:type="dxa"/>
          </w:tcPr>
          <w:p w:rsidR="00833276" w:rsidRPr="00326B79" w:rsidRDefault="00833276" w:rsidP="00CE3646">
            <w:pPr>
              <w:jc w:val="center"/>
              <w:rPr>
                <w:sz w:val="28"/>
                <w:szCs w:val="28"/>
                <w:lang w:val="uk-UA"/>
              </w:rPr>
            </w:pPr>
            <w:r w:rsidRPr="00326B79">
              <w:rPr>
                <w:sz w:val="28"/>
                <w:szCs w:val="28"/>
                <w:lang w:val="uk-UA"/>
              </w:rPr>
              <w:t>0,164 ± 0,04</w:t>
            </w:r>
          </w:p>
        </w:tc>
        <w:tc>
          <w:tcPr>
            <w:tcW w:w="1290" w:type="dxa"/>
          </w:tcPr>
          <w:p w:rsidR="00833276" w:rsidRPr="00326B79" w:rsidRDefault="00833276" w:rsidP="00CE3646">
            <w:pPr>
              <w:jc w:val="center"/>
              <w:rPr>
                <w:sz w:val="28"/>
                <w:szCs w:val="28"/>
                <w:lang w:val="uk-UA"/>
              </w:rPr>
            </w:pPr>
            <w:r w:rsidRPr="00326B79">
              <w:rPr>
                <w:sz w:val="28"/>
                <w:szCs w:val="28"/>
                <w:lang w:val="uk-UA"/>
              </w:rPr>
              <w:t>0,075 ± 0,02</w:t>
            </w:r>
          </w:p>
        </w:tc>
        <w:tc>
          <w:tcPr>
            <w:tcW w:w="1290" w:type="dxa"/>
          </w:tcPr>
          <w:p w:rsidR="00833276" w:rsidRPr="00326B79" w:rsidRDefault="00833276" w:rsidP="00CE3646">
            <w:pPr>
              <w:jc w:val="center"/>
              <w:rPr>
                <w:sz w:val="28"/>
                <w:szCs w:val="28"/>
                <w:lang w:val="uk-UA"/>
              </w:rPr>
            </w:pPr>
            <w:r w:rsidRPr="00326B79">
              <w:rPr>
                <w:sz w:val="28"/>
                <w:szCs w:val="28"/>
                <w:lang w:val="uk-UA"/>
              </w:rPr>
              <w:t xml:space="preserve">0,051 ± 0,01  </w:t>
            </w:r>
          </w:p>
        </w:tc>
        <w:tc>
          <w:tcPr>
            <w:tcW w:w="1290" w:type="dxa"/>
          </w:tcPr>
          <w:p w:rsidR="00833276" w:rsidRPr="00326B79" w:rsidRDefault="00833276" w:rsidP="00CE3646">
            <w:pPr>
              <w:jc w:val="center"/>
              <w:rPr>
                <w:sz w:val="28"/>
                <w:szCs w:val="28"/>
                <w:lang w:val="uk-UA"/>
              </w:rPr>
            </w:pPr>
            <w:r w:rsidRPr="00326B79">
              <w:rPr>
                <w:sz w:val="28"/>
                <w:szCs w:val="28"/>
                <w:lang w:val="uk-UA"/>
              </w:rPr>
              <w:t>0,048 ± 0,01</w:t>
            </w:r>
          </w:p>
        </w:tc>
      </w:tr>
      <w:tr w:rsidR="00833276" w:rsidRPr="00326B79" w:rsidTr="00CE3646">
        <w:tblPrEx>
          <w:tblCellMar>
            <w:top w:w="0" w:type="dxa"/>
            <w:bottom w:w="0" w:type="dxa"/>
          </w:tblCellMar>
        </w:tblPrEx>
        <w:trPr>
          <w:cantSplit/>
        </w:trPr>
        <w:tc>
          <w:tcPr>
            <w:tcW w:w="1224" w:type="dxa"/>
            <w:vMerge w:val="restart"/>
            <w:shd w:val="clear" w:color="auto" w:fill="auto"/>
          </w:tcPr>
          <w:p w:rsidR="00833276" w:rsidRPr="00326B79" w:rsidRDefault="00833276" w:rsidP="00CE3646">
            <w:pPr>
              <w:rPr>
                <w:sz w:val="28"/>
                <w:szCs w:val="28"/>
                <w:lang w:val="uk-UA"/>
              </w:rPr>
            </w:pPr>
            <w:r>
              <w:rPr>
                <w:sz w:val="28"/>
                <w:szCs w:val="28"/>
                <w:lang w:val="uk-UA"/>
              </w:rPr>
              <w:t>Хворі на ЦД</w:t>
            </w:r>
          </w:p>
        </w:tc>
        <w:tc>
          <w:tcPr>
            <w:tcW w:w="1224" w:type="dxa"/>
          </w:tcPr>
          <w:p w:rsidR="00833276" w:rsidRPr="00326B79" w:rsidRDefault="00833276" w:rsidP="00CE3646">
            <w:pPr>
              <w:rPr>
                <w:sz w:val="28"/>
                <w:szCs w:val="28"/>
                <w:lang w:val="uk-UA"/>
              </w:rPr>
            </w:pPr>
            <w:r w:rsidRPr="00326B79">
              <w:rPr>
                <w:sz w:val="28"/>
                <w:szCs w:val="28"/>
                <w:lang w:val="uk-UA"/>
              </w:rPr>
              <w:t>10</w:t>
            </w:r>
          </w:p>
        </w:tc>
        <w:tc>
          <w:tcPr>
            <w:tcW w:w="1290" w:type="dxa"/>
          </w:tcPr>
          <w:p w:rsidR="00833276" w:rsidRPr="00326B79" w:rsidRDefault="00833276" w:rsidP="00CE3646">
            <w:pPr>
              <w:jc w:val="center"/>
              <w:rPr>
                <w:sz w:val="28"/>
                <w:szCs w:val="28"/>
                <w:lang w:val="uk-UA"/>
              </w:rPr>
            </w:pPr>
            <w:r w:rsidRPr="00326B79">
              <w:rPr>
                <w:sz w:val="28"/>
                <w:szCs w:val="28"/>
                <w:lang w:val="uk-UA"/>
              </w:rPr>
              <w:t>0,203</w:t>
            </w:r>
          </w:p>
        </w:tc>
        <w:tc>
          <w:tcPr>
            <w:tcW w:w="1290" w:type="dxa"/>
          </w:tcPr>
          <w:p w:rsidR="00833276" w:rsidRPr="00326B79" w:rsidRDefault="00833276" w:rsidP="00CE3646">
            <w:pPr>
              <w:jc w:val="center"/>
              <w:rPr>
                <w:sz w:val="28"/>
                <w:szCs w:val="28"/>
                <w:lang w:val="uk-UA"/>
              </w:rPr>
            </w:pPr>
            <w:r w:rsidRPr="00326B79">
              <w:rPr>
                <w:sz w:val="28"/>
                <w:szCs w:val="28"/>
                <w:lang w:val="uk-UA"/>
              </w:rPr>
              <w:t>0,206</w:t>
            </w:r>
          </w:p>
        </w:tc>
        <w:tc>
          <w:tcPr>
            <w:tcW w:w="1290" w:type="dxa"/>
          </w:tcPr>
          <w:p w:rsidR="00833276" w:rsidRPr="00326B79" w:rsidRDefault="00833276" w:rsidP="00CE3646">
            <w:pPr>
              <w:jc w:val="center"/>
              <w:rPr>
                <w:i/>
                <w:sz w:val="28"/>
                <w:szCs w:val="28"/>
                <w:lang w:val="uk-UA"/>
              </w:rPr>
            </w:pPr>
            <w:r w:rsidRPr="00326B79">
              <w:rPr>
                <w:i/>
                <w:sz w:val="28"/>
                <w:szCs w:val="28"/>
                <w:lang w:val="uk-UA"/>
              </w:rPr>
              <w:t>0,266</w:t>
            </w:r>
          </w:p>
        </w:tc>
        <w:tc>
          <w:tcPr>
            <w:tcW w:w="1290" w:type="dxa"/>
          </w:tcPr>
          <w:p w:rsidR="00833276" w:rsidRPr="00326B79" w:rsidRDefault="00833276" w:rsidP="00CE3646">
            <w:pPr>
              <w:jc w:val="center"/>
              <w:rPr>
                <w:b/>
                <w:sz w:val="28"/>
                <w:szCs w:val="28"/>
                <w:lang w:val="uk-UA"/>
              </w:rPr>
            </w:pPr>
            <w:r w:rsidRPr="00326B79">
              <w:rPr>
                <w:b/>
                <w:sz w:val="28"/>
                <w:szCs w:val="28"/>
                <w:lang w:val="uk-UA"/>
              </w:rPr>
              <w:t>0,326</w:t>
            </w:r>
          </w:p>
        </w:tc>
        <w:tc>
          <w:tcPr>
            <w:tcW w:w="1290" w:type="dxa"/>
          </w:tcPr>
          <w:p w:rsidR="00833276" w:rsidRPr="00326B79" w:rsidRDefault="00833276" w:rsidP="00CE3646">
            <w:pPr>
              <w:jc w:val="center"/>
              <w:rPr>
                <w:b/>
                <w:sz w:val="28"/>
                <w:szCs w:val="28"/>
                <w:lang w:val="uk-UA"/>
              </w:rPr>
            </w:pPr>
            <w:r w:rsidRPr="00326B79">
              <w:rPr>
                <w:b/>
                <w:sz w:val="28"/>
                <w:szCs w:val="28"/>
                <w:lang w:val="uk-UA"/>
              </w:rPr>
              <w:t>0,449</w:t>
            </w:r>
          </w:p>
        </w:tc>
        <w:tc>
          <w:tcPr>
            <w:tcW w:w="1290" w:type="dxa"/>
          </w:tcPr>
          <w:p w:rsidR="00833276" w:rsidRPr="00326B79" w:rsidRDefault="00833276" w:rsidP="00CE3646">
            <w:pPr>
              <w:jc w:val="center"/>
              <w:rPr>
                <w:b/>
                <w:sz w:val="28"/>
                <w:szCs w:val="28"/>
                <w:lang w:val="uk-UA"/>
              </w:rPr>
            </w:pPr>
            <w:r w:rsidRPr="00326B79">
              <w:rPr>
                <w:b/>
                <w:sz w:val="28"/>
                <w:szCs w:val="28"/>
                <w:lang w:val="uk-UA"/>
              </w:rPr>
              <w:t>0,536</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14</w:t>
            </w:r>
          </w:p>
        </w:tc>
        <w:tc>
          <w:tcPr>
            <w:tcW w:w="1290" w:type="dxa"/>
          </w:tcPr>
          <w:p w:rsidR="00833276" w:rsidRPr="00326B79" w:rsidRDefault="00833276" w:rsidP="00CE3646">
            <w:pPr>
              <w:jc w:val="center"/>
              <w:rPr>
                <w:b/>
                <w:sz w:val="28"/>
                <w:szCs w:val="28"/>
                <w:lang w:val="uk-UA"/>
              </w:rPr>
            </w:pPr>
            <w:r w:rsidRPr="00326B79">
              <w:rPr>
                <w:b/>
                <w:sz w:val="28"/>
                <w:szCs w:val="28"/>
                <w:lang w:val="uk-UA"/>
              </w:rPr>
              <w:t>0,642</w:t>
            </w:r>
          </w:p>
        </w:tc>
        <w:tc>
          <w:tcPr>
            <w:tcW w:w="1290" w:type="dxa"/>
          </w:tcPr>
          <w:p w:rsidR="00833276" w:rsidRPr="00326B79" w:rsidRDefault="00833276" w:rsidP="00CE3646">
            <w:pPr>
              <w:jc w:val="center"/>
              <w:rPr>
                <w:b/>
                <w:sz w:val="28"/>
                <w:szCs w:val="28"/>
                <w:lang w:val="uk-UA"/>
              </w:rPr>
            </w:pPr>
            <w:r w:rsidRPr="00326B79">
              <w:rPr>
                <w:b/>
                <w:sz w:val="28"/>
                <w:szCs w:val="28"/>
                <w:lang w:val="uk-UA"/>
              </w:rPr>
              <w:t>0,595</w:t>
            </w:r>
          </w:p>
        </w:tc>
        <w:tc>
          <w:tcPr>
            <w:tcW w:w="1290" w:type="dxa"/>
          </w:tcPr>
          <w:p w:rsidR="00833276" w:rsidRPr="00326B79" w:rsidRDefault="00833276" w:rsidP="00CE3646">
            <w:pPr>
              <w:jc w:val="center"/>
              <w:rPr>
                <w:i/>
                <w:sz w:val="28"/>
                <w:szCs w:val="28"/>
                <w:lang w:val="uk-UA"/>
              </w:rPr>
            </w:pPr>
            <w:r w:rsidRPr="00326B79">
              <w:rPr>
                <w:i/>
                <w:sz w:val="28"/>
                <w:szCs w:val="28"/>
                <w:lang w:val="uk-UA"/>
              </w:rPr>
              <w:t>0,285</w:t>
            </w:r>
          </w:p>
        </w:tc>
        <w:tc>
          <w:tcPr>
            <w:tcW w:w="1290" w:type="dxa"/>
          </w:tcPr>
          <w:p w:rsidR="00833276" w:rsidRPr="00326B79" w:rsidRDefault="00833276" w:rsidP="00CE3646">
            <w:pPr>
              <w:jc w:val="center"/>
              <w:rPr>
                <w:i/>
                <w:sz w:val="28"/>
                <w:szCs w:val="28"/>
                <w:lang w:val="uk-UA"/>
              </w:rPr>
            </w:pPr>
            <w:r w:rsidRPr="00326B79">
              <w:rPr>
                <w:i/>
                <w:sz w:val="28"/>
                <w:szCs w:val="28"/>
                <w:lang w:val="uk-UA"/>
              </w:rPr>
              <w:t>0,286</w:t>
            </w:r>
          </w:p>
        </w:tc>
        <w:tc>
          <w:tcPr>
            <w:tcW w:w="1290" w:type="dxa"/>
          </w:tcPr>
          <w:p w:rsidR="00833276" w:rsidRPr="00326B79" w:rsidRDefault="00833276" w:rsidP="00CE3646">
            <w:pPr>
              <w:jc w:val="center"/>
              <w:rPr>
                <w:i/>
                <w:sz w:val="28"/>
                <w:szCs w:val="28"/>
                <w:lang w:val="uk-UA"/>
              </w:rPr>
            </w:pPr>
            <w:r w:rsidRPr="00326B79">
              <w:rPr>
                <w:i/>
                <w:sz w:val="28"/>
                <w:szCs w:val="28"/>
                <w:lang w:val="uk-UA"/>
              </w:rPr>
              <w:t>0,286</w:t>
            </w:r>
          </w:p>
        </w:tc>
        <w:tc>
          <w:tcPr>
            <w:tcW w:w="1290" w:type="dxa"/>
          </w:tcPr>
          <w:p w:rsidR="00833276" w:rsidRPr="00326B79" w:rsidRDefault="00833276" w:rsidP="00CE3646">
            <w:pPr>
              <w:jc w:val="center"/>
              <w:rPr>
                <w:i/>
                <w:sz w:val="28"/>
                <w:szCs w:val="28"/>
                <w:lang w:val="uk-UA"/>
              </w:rPr>
            </w:pPr>
            <w:r w:rsidRPr="00326B79">
              <w:rPr>
                <w:i/>
                <w:sz w:val="28"/>
                <w:szCs w:val="28"/>
                <w:lang w:val="uk-UA"/>
              </w:rPr>
              <w:t>0,288</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171</w:t>
            </w:r>
          </w:p>
        </w:tc>
        <w:tc>
          <w:tcPr>
            <w:tcW w:w="1290" w:type="dxa"/>
          </w:tcPr>
          <w:p w:rsidR="00833276" w:rsidRPr="00326B79" w:rsidRDefault="00833276" w:rsidP="00CE3646">
            <w:pPr>
              <w:jc w:val="center"/>
              <w:rPr>
                <w:sz w:val="28"/>
                <w:szCs w:val="28"/>
                <w:lang w:val="uk-UA"/>
              </w:rPr>
            </w:pPr>
            <w:r w:rsidRPr="00326B79">
              <w:rPr>
                <w:sz w:val="28"/>
                <w:szCs w:val="28"/>
                <w:lang w:val="uk-UA"/>
              </w:rPr>
              <w:t>0,120</w:t>
            </w:r>
          </w:p>
        </w:tc>
        <w:tc>
          <w:tcPr>
            <w:tcW w:w="1290" w:type="dxa"/>
          </w:tcPr>
          <w:p w:rsidR="00833276" w:rsidRPr="00326B79" w:rsidRDefault="00833276" w:rsidP="00CE3646">
            <w:pPr>
              <w:jc w:val="center"/>
              <w:rPr>
                <w:sz w:val="28"/>
                <w:szCs w:val="28"/>
                <w:lang w:val="uk-UA"/>
              </w:rPr>
            </w:pPr>
            <w:r w:rsidRPr="00326B79">
              <w:rPr>
                <w:sz w:val="28"/>
                <w:szCs w:val="28"/>
                <w:lang w:val="uk-UA"/>
              </w:rPr>
              <w:t>0,095</w:t>
            </w:r>
          </w:p>
        </w:tc>
        <w:tc>
          <w:tcPr>
            <w:tcW w:w="1290" w:type="dxa"/>
          </w:tcPr>
          <w:p w:rsidR="00833276" w:rsidRPr="00326B79" w:rsidRDefault="00833276" w:rsidP="00CE3646">
            <w:pPr>
              <w:jc w:val="center"/>
              <w:rPr>
                <w:i/>
                <w:sz w:val="28"/>
                <w:szCs w:val="28"/>
                <w:lang w:val="uk-UA"/>
              </w:rPr>
            </w:pPr>
            <w:r w:rsidRPr="00326B79">
              <w:rPr>
                <w:i/>
                <w:sz w:val="28"/>
                <w:szCs w:val="28"/>
                <w:lang w:val="uk-UA"/>
              </w:rPr>
              <w:t>0,281</w:t>
            </w:r>
          </w:p>
        </w:tc>
        <w:tc>
          <w:tcPr>
            <w:tcW w:w="1290" w:type="dxa"/>
          </w:tcPr>
          <w:p w:rsidR="00833276" w:rsidRPr="00326B79" w:rsidRDefault="00833276" w:rsidP="00CE3646">
            <w:pPr>
              <w:jc w:val="center"/>
              <w:rPr>
                <w:b/>
                <w:sz w:val="28"/>
                <w:szCs w:val="28"/>
                <w:lang w:val="uk-UA"/>
              </w:rPr>
            </w:pPr>
            <w:r w:rsidRPr="00326B79">
              <w:rPr>
                <w:b/>
                <w:sz w:val="28"/>
                <w:szCs w:val="28"/>
                <w:lang w:val="uk-UA"/>
              </w:rPr>
              <w:t>0,352</w:t>
            </w:r>
          </w:p>
        </w:tc>
        <w:tc>
          <w:tcPr>
            <w:tcW w:w="1290" w:type="dxa"/>
          </w:tcPr>
          <w:p w:rsidR="00833276" w:rsidRPr="00326B79" w:rsidRDefault="00833276" w:rsidP="00CE3646">
            <w:pPr>
              <w:jc w:val="center"/>
              <w:rPr>
                <w:b/>
                <w:sz w:val="28"/>
                <w:szCs w:val="28"/>
                <w:lang w:val="uk-UA"/>
              </w:rPr>
            </w:pPr>
            <w:r w:rsidRPr="00326B79">
              <w:rPr>
                <w:b/>
                <w:sz w:val="28"/>
                <w:szCs w:val="28"/>
                <w:lang w:val="uk-UA"/>
              </w:rPr>
              <w:t>0,508</w:t>
            </w:r>
          </w:p>
        </w:tc>
        <w:tc>
          <w:tcPr>
            <w:tcW w:w="1290" w:type="dxa"/>
          </w:tcPr>
          <w:p w:rsidR="00833276" w:rsidRPr="00326B79" w:rsidRDefault="00833276" w:rsidP="00CE3646">
            <w:pPr>
              <w:jc w:val="center"/>
              <w:rPr>
                <w:b/>
                <w:sz w:val="28"/>
                <w:szCs w:val="28"/>
                <w:lang w:val="uk-UA"/>
              </w:rPr>
            </w:pPr>
            <w:r w:rsidRPr="00326B79">
              <w:rPr>
                <w:b/>
                <w:sz w:val="28"/>
                <w:szCs w:val="28"/>
                <w:lang w:val="uk-UA"/>
              </w:rPr>
              <w:t>0,508</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423</w:t>
            </w:r>
          </w:p>
        </w:tc>
        <w:tc>
          <w:tcPr>
            <w:tcW w:w="1290" w:type="dxa"/>
          </w:tcPr>
          <w:p w:rsidR="00833276" w:rsidRPr="00326B79" w:rsidRDefault="00833276" w:rsidP="00CE3646">
            <w:pPr>
              <w:jc w:val="center"/>
              <w:rPr>
                <w:b/>
                <w:sz w:val="28"/>
                <w:szCs w:val="28"/>
                <w:lang w:val="uk-UA"/>
              </w:rPr>
            </w:pPr>
            <w:r w:rsidRPr="00326B79">
              <w:rPr>
                <w:b/>
                <w:sz w:val="28"/>
                <w:szCs w:val="28"/>
                <w:lang w:val="uk-UA"/>
              </w:rPr>
              <w:t>0,320</w:t>
            </w:r>
          </w:p>
        </w:tc>
        <w:tc>
          <w:tcPr>
            <w:tcW w:w="1290" w:type="dxa"/>
          </w:tcPr>
          <w:p w:rsidR="00833276" w:rsidRPr="00326B79" w:rsidRDefault="00833276" w:rsidP="00CE3646">
            <w:pPr>
              <w:jc w:val="center"/>
              <w:rPr>
                <w:b/>
                <w:sz w:val="28"/>
                <w:szCs w:val="28"/>
                <w:lang w:val="uk-UA"/>
              </w:rPr>
            </w:pPr>
            <w:r w:rsidRPr="00326B79">
              <w:rPr>
                <w:b/>
                <w:sz w:val="28"/>
                <w:szCs w:val="28"/>
                <w:lang w:val="uk-UA"/>
              </w:rPr>
              <w:t>0,389</w:t>
            </w:r>
          </w:p>
        </w:tc>
        <w:tc>
          <w:tcPr>
            <w:tcW w:w="1290" w:type="dxa"/>
          </w:tcPr>
          <w:p w:rsidR="00833276" w:rsidRPr="00326B79" w:rsidRDefault="00833276" w:rsidP="00CE3646">
            <w:pPr>
              <w:jc w:val="center"/>
              <w:rPr>
                <w:b/>
                <w:sz w:val="28"/>
                <w:szCs w:val="28"/>
                <w:lang w:val="uk-UA"/>
              </w:rPr>
            </w:pPr>
            <w:r w:rsidRPr="00326B79">
              <w:rPr>
                <w:b/>
                <w:sz w:val="28"/>
                <w:szCs w:val="28"/>
                <w:lang w:val="uk-UA"/>
              </w:rPr>
              <w:t>0,469</w:t>
            </w:r>
          </w:p>
        </w:tc>
        <w:tc>
          <w:tcPr>
            <w:tcW w:w="1290" w:type="dxa"/>
          </w:tcPr>
          <w:p w:rsidR="00833276" w:rsidRPr="00326B79" w:rsidRDefault="00833276" w:rsidP="00CE3646">
            <w:pPr>
              <w:jc w:val="center"/>
              <w:rPr>
                <w:b/>
                <w:sz w:val="28"/>
                <w:szCs w:val="28"/>
                <w:lang w:val="uk-UA"/>
              </w:rPr>
            </w:pPr>
            <w:r w:rsidRPr="00326B79">
              <w:rPr>
                <w:b/>
                <w:sz w:val="28"/>
                <w:szCs w:val="28"/>
                <w:lang w:val="uk-UA"/>
              </w:rPr>
              <w:t>0,501</w:t>
            </w:r>
          </w:p>
        </w:tc>
        <w:tc>
          <w:tcPr>
            <w:tcW w:w="1290" w:type="dxa"/>
          </w:tcPr>
          <w:p w:rsidR="00833276" w:rsidRPr="00326B79" w:rsidRDefault="00833276" w:rsidP="00CE3646">
            <w:pPr>
              <w:jc w:val="center"/>
              <w:rPr>
                <w:b/>
                <w:sz w:val="28"/>
                <w:szCs w:val="28"/>
                <w:lang w:val="uk-UA"/>
              </w:rPr>
            </w:pPr>
            <w:r w:rsidRPr="00326B79">
              <w:rPr>
                <w:b/>
                <w:sz w:val="28"/>
                <w:szCs w:val="28"/>
                <w:lang w:val="uk-UA"/>
              </w:rPr>
              <w:t>0,455</w:t>
            </w:r>
          </w:p>
        </w:tc>
        <w:tc>
          <w:tcPr>
            <w:tcW w:w="1290" w:type="dxa"/>
          </w:tcPr>
          <w:p w:rsidR="00833276" w:rsidRPr="00326B79" w:rsidRDefault="00833276" w:rsidP="00CE3646">
            <w:pPr>
              <w:jc w:val="center"/>
              <w:rPr>
                <w:b/>
                <w:sz w:val="28"/>
                <w:szCs w:val="28"/>
                <w:lang w:val="uk-UA"/>
              </w:rPr>
            </w:pPr>
            <w:r w:rsidRPr="00326B79">
              <w:rPr>
                <w:b/>
                <w:sz w:val="28"/>
                <w:szCs w:val="28"/>
                <w:lang w:val="uk-UA"/>
              </w:rPr>
              <w:t>0,445</w:t>
            </w:r>
          </w:p>
        </w:tc>
      </w:tr>
      <w:tr w:rsidR="00833276" w:rsidRPr="00326B79" w:rsidTr="00CE3646">
        <w:tblPrEx>
          <w:tblCellMar>
            <w:top w:w="0" w:type="dxa"/>
            <w:bottom w:w="0" w:type="dxa"/>
          </w:tblCellMar>
        </w:tblPrEx>
        <w:trPr>
          <w:cantSplit/>
        </w:trPr>
        <w:tc>
          <w:tcPr>
            <w:tcW w:w="1224" w:type="dxa"/>
            <w:vMerge/>
            <w:shd w:val="clear" w:color="auto" w:fill="auto"/>
          </w:tcPr>
          <w:p w:rsidR="00833276" w:rsidRPr="00326B79" w:rsidRDefault="00833276" w:rsidP="00CE3646">
            <w:pPr>
              <w:rPr>
                <w:sz w:val="28"/>
                <w:szCs w:val="28"/>
                <w:lang w:val="uk-UA"/>
              </w:rPr>
            </w:pPr>
          </w:p>
        </w:tc>
        <w:tc>
          <w:tcPr>
            <w:tcW w:w="1224" w:type="dxa"/>
          </w:tcPr>
          <w:p w:rsidR="00833276" w:rsidRPr="00326B79" w:rsidRDefault="00833276" w:rsidP="00CE3646">
            <w:pPr>
              <w:rPr>
                <w:sz w:val="28"/>
                <w:szCs w:val="28"/>
                <w:lang w:val="uk-UA"/>
              </w:rPr>
            </w:pPr>
            <w:r w:rsidRPr="00326B79">
              <w:rPr>
                <w:sz w:val="28"/>
                <w:szCs w:val="28"/>
                <w:lang w:val="uk-UA"/>
              </w:rPr>
              <w:t>М ±</w:t>
            </w:r>
            <w:r w:rsidRPr="00326B79">
              <w:rPr>
                <w:sz w:val="28"/>
                <w:szCs w:val="28"/>
                <w:lang w:val="en-US"/>
              </w:rPr>
              <w:t xml:space="preserve"> m</w:t>
            </w:r>
          </w:p>
        </w:tc>
        <w:tc>
          <w:tcPr>
            <w:tcW w:w="1290" w:type="dxa"/>
          </w:tcPr>
          <w:p w:rsidR="00833276" w:rsidRPr="00326B79" w:rsidRDefault="00833276" w:rsidP="00CE3646">
            <w:pPr>
              <w:jc w:val="center"/>
              <w:rPr>
                <w:b/>
                <w:sz w:val="28"/>
                <w:szCs w:val="28"/>
                <w:lang w:val="uk-UA"/>
              </w:rPr>
            </w:pPr>
            <w:r w:rsidRPr="00326B79">
              <w:rPr>
                <w:b/>
                <w:sz w:val="28"/>
                <w:szCs w:val="28"/>
                <w:lang w:val="uk-UA"/>
              </w:rPr>
              <w:t>0,321 ± 0,23</w:t>
            </w:r>
          </w:p>
        </w:tc>
        <w:tc>
          <w:tcPr>
            <w:tcW w:w="1290" w:type="dxa"/>
          </w:tcPr>
          <w:p w:rsidR="00833276" w:rsidRPr="00326B79" w:rsidRDefault="00833276" w:rsidP="00CE3646">
            <w:pPr>
              <w:jc w:val="center"/>
              <w:rPr>
                <w:b/>
                <w:sz w:val="28"/>
                <w:szCs w:val="28"/>
                <w:lang w:val="uk-UA"/>
              </w:rPr>
            </w:pPr>
            <w:r w:rsidRPr="00326B79">
              <w:rPr>
                <w:b/>
                <w:sz w:val="28"/>
                <w:szCs w:val="28"/>
                <w:lang w:val="uk-UA"/>
              </w:rPr>
              <w:t>0,321 ± 0,22</w:t>
            </w:r>
          </w:p>
        </w:tc>
        <w:tc>
          <w:tcPr>
            <w:tcW w:w="1290" w:type="dxa"/>
          </w:tcPr>
          <w:p w:rsidR="00833276" w:rsidRPr="00326B79" w:rsidRDefault="00833276" w:rsidP="00CE3646">
            <w:pPr>
              <w:jc w:val="center"/>
              <w:rPr>
                <w:b/>
                <w:sz w:val="28"/>
                <w:szCs w:val="28"/>
                <w:lang w:val="uk-UA"/>
              </w:rPr>
            </w:pPr>
            <w:r w:rsidRPr="00326B79">
              <w:rPr>
                <w:b/>
                <w:sz w:val="28"/>
                <w:szCs w:val="28"/>
                <w:lang w:val="uk-UA"/>
              </w:rPr>
              <w:t>0,325 ± 0,10</w:t>
            </w:r>
          </w:p>
        </w:tc>
        <w:tc>
          <w:tcPr>
            <w:tcW w:w="1290" w:type="dxa"/>
          </w:tcPr>
          <w:p w:rsidR="00833276" w:rsidRPr="00326B79" w:rsidRDefault="00833276" w:rsidP="00CE3646">
            <w:pPr>
              <w:jc w:val="center"/>
              <w:rPr>
                <w:b/>
                <w:sz w:val="28"/>
                <w:szCs w:val="28"/>
                <w:lang w:val="uk-UA"/>
              </w:rPr>
            </w:pPr>
            <w:r w:rsidRPr="00326B79">
              <w:rPr>
                <w:b/>
                <w:sz w:val="28"/>
                <w:szCs w:val="28"/>
                <w:lang w:val="uk-UA"/>
              </w:rPr>
              <w:t>0,366 ± 0,09</w:t>
            </w:r>
          </w:p>
        </w:tc>
        <w:tc>
          <w:tcPr>
            <w:tcW w:w="1290" w:type="dxa"/>
          </w:tcPr>
          <w:p w:rsidR="00833276" w:rsidRPr="00326B79" w:rsidRDefault="00833276" w:rsidP="00CE3646">
            <w:pPr>
              <w:jc w:val="center"/>
              <w:rPr>
                <w:b/>
                <w:sz w:val="28"/>
                <w:szCs w:val="28"/>
                <w:lang w:val="uk-UA"/>
              </w:rPr>
            </w:pPr>
            <w:r w:rsidRPr="00326B79">
              <w:rPr>
                <w:b/>
                <w:sz w:val="28"/>
                <w:szCs w:val="28"/>
                <w:lang w:val="uk-UA"/>
              </w:rPr>
              <w:t>0,423 ± 0,10</w:t>
            </w:r>
          </w:p>
        </w:tc>
        <w:tc>
          <w:tcPr>
            <w:tcW w:w="1290" w:type="dxa"/>
          </w:tcPr>
          <w:p w:rsidR="00833276" w:rsidRPr="00326B79" w:rsidRDefault="00833276" w:rsidP="00CE3646">
            <w:pPr>
              <w:jc w:val="center"/>
              <w:rPr>
                <w:b/>
                <w:sz w:val="28"/>
                <w:szCs w:val="28"/>
                <w:lang w:val="uk-UA"/>
              </w:rPr>
            </w:pPr>
            <w:r w:rsidRPr="00326B79">
              <w:rPr>
                <w:b/>
                <w:sz w:val="28"/>
                <w:szCs w:val="28"/>
                <w:lang w:val="uk-UA"/>
              </w:rPr>
              <w:t>0,444 ± 0,11</w:t>
            </w:r>
          </w:p>
        </w:tc>
      </w:tr>
      <w:tr w:rsidR="00833276" w:rsidRPr="00326B79" w:rsidTr="00CE3646">
        <w:tblPrEx>
          <w:tblCellMar>
            <w:top w:w="0" w:type="dxa"/>
            <w:bottom w:w="0" w:type="dxa"/>
          </w:tblCellMar>
        </w:tblPrEx>
        <w:trPr>
          <w:cantSplit/>
        </w:trPr>
        <w:tc>
          <w:tcPr>
            <w:tcW w:w="2448" w:type="dxa"/>
            <w:gridSpan w:val="2"/>
          </w:tcPr>
          <w:p w:rsidR="00833276" w:rsidRPr="00326B79" w:rsidRDefault="00833276" w:rsidP="00CE3646">
            <w:pPr>
              <w:jc w:val="center"/>
              <w:rPr>
                <w:sz w:val="28"/>
                <w:szCs w:val="28"/>
                <w:lang w:val="uk-UA"/>
              </w:rPr>
            </w:pPr>
            <w:r w:rsidRPr="00326B79">
              <w:rPr>
                <w:sz w:val="28"/>
                <w:szCs w:val="28"/>
                <w:lang w:val="uk-UA"/>
              </w:rPr>
              <w:t>Тло</w:t>
            </w:r>
          </w:p>
        </w:tc>
        <w:tc>
          <w:tcPr>
            <w:tcW w:w="1290" w:type="dxa"/>
          </w:tcPr>
          <w:p w:rsidR="00833276" w:rsidRPr="00326B79" w:rsidRDefault="00833276" w:rsidP="00CE3646">
            <w:pPr>
              <w:jc w:val="center"/>
              <w:rPr>
                <w:sz w:val="28"/>
                <w:szCs w:val="28"/>
                <w:lang w:val="uk-UA"/>
              </w:rPr>
            </w:pPr>
            <w:r w:rsidRPr="00326B79">
              <w:rPr>
                <w:sz w:val="28"/>
                <w:szCs w:val="28"/>
                <w:lang w:val="uk-UA"/>
              </w:rPr>
              <w:t>0,014</w:t>
            </w:r>
          </w:p>
        </w:tc>
        <w:tc>
          <w:tcPr>
            <w:tcW w:w="1290" w:type="dxa"/>
          </w:tcPr>
          <w:p w:rsidR="00833276" w:rsidRPr="00326B79" w:rsidRDefault="00833276" w:rsidP="00CE3646">
            <w:pPr>
              <w:jc w:val="center"/>
              <w:rPr>
                <w:sz w:val="28"/>
                <w:szCs w:val="28"/>
                <w:lang w:val="uk-UA"/>
              </w:rPr>
            </w:pPr>
            <w:r w:rsidRPr="00326B79">
              <w:rPr>
                <w:sz w:val="28"/>
                <w:szCs w:val="28"/>
                <w:lang w:val="uk-UA"/>
              </w:rPr>
              <w:t>0,010</w:t>
            </w:r>
          </w:p>
        </w:tc>
        <w:tc>
          <w:tcPr>
            <w:tcW w:w="1290" w:type="dxa"/>
          </w:tcPr>
          <w:p w:rsidR="00833276" w:rsidRPr="00326B79" w:rsidRDefault="00833276" w:rsidP="00CE3646">
            <w:pPr>
              <w:jc w:val="center"/>
              <w:rPr>
                <w:sz w:val="28"/>
                <w:szCs w:val="28"/>
                <w:lang w:val="uk-UA"/>
              </w:rPr>
            </w:pPr>
            <w:r w:rsidRPr="00326B79">
              <w:rPr>
                <w:sz w:val="28"/>
                <w:szCs w:val="28"/>
                <w:lang w:val="uk-UA"/>
              </w:rPr>
              <w:t>0,013</w:t>
            </w:r>
          </w:p>
        </w:tc>
        <w:tc>
          <w:tcPr>
            <w:tcW w:w="1290" w:type="dxa"/>
          </w:tcPr>
          <w:p w:rsidR="00833276" w:rsidRPr="00326B79" w:rsidRDefault="00833276" w:rsidP="00CE3646">
            <w:pPr>
              <w:jc w:val="center"/>
              <w:rPr>
                <w:sz w:val="28"/>
                <w:szCs w:val="28"/>
                <w:lang w:val="uk-UA"/>
              </w:rPr>
            </w:pPr>
            <w:r w:rsidRPr="00326B79">
              <w:rPr>
                <w:sz w:val="28"/>
                <w:szCs w:val="28"/>
                <w:lang w:val="uk-UA"/>
              </w:rPr>
              <w:t>0,011</w:t>
            </w:r>
          </w:p>
        </w:tc>
        <w:tc>
          <w:tcPr>
            <w:tcW w:w="1290" w:type="dxa"/>
          </w:tcPr>
          <w:p w:rsidR="00833276" w:rsidRPr="00326B79" w:rsidRDefault="00833276" w:rsidP="00CE3646">
            <w:pPr>
              <w:jc w:val="center"/>
              <w:rPr>
                <w:sz w:val="28"/>
                <w:szCs w:val="28"/>
                <w:lang w:val="uk-UA"/>
              </w:rPr>
            </w:pPr>
            <w:r w:rsidRPr="00326B79">
              <w:rPr>
                <w:sz w:val="28"/>
                <w:szCs w:val="28"/>
                <w:lang w:val="uk-UA"/>
              </w:rPr>
              <w:t>0,010</w:t>
            </w:r>
          </w:p>
        </w:tc>
        <w:tc>
          <w:tcPr>
            <w:tcW w:w="1290" w:type="dxa"/>
          </w:tcPr>
          <w:p w:rsidR="00833276" w:rsidRPr="00326B79" w:rsidRDefault="00833276" w:rsidP="00CE3646">
            <w:pPr>
              <w:jc w:val="center"/>
              <w:rPr>
                <w:sz w:val="28"/>
                <w:szCs w:val="28"/>
                <w:lang w:val="uk-UA"/>
              </w:rPr>
            </w:pPr>
            <w:r w:rsidRPr="00326B79">
              <w:rPr>
                <w:sz w:val="28"/>
                <w:szCs w:val="28"/>
                <w:lang w:val="uk-UA"/>
              </w:rPr>
              <w:t>0,012</w:t>
            </w:r>
          </w:p>
        </w:tc>
      </w:tr>
    </w:tbl>
    <w:p w:rsidR="00833276" w:rsidRPr="00050993" w:rsidRDefault="00833276" w:rsidP="00833276">
      <w:pPr>
        <w:pStyle w:val="afffffff9"/>
        <w:rPr>
          <w:szCs w:val="28"/>
        </w:rPr>
      </w:pPr>
      <w:r w:rsidRPr="00326B79">
        <w:rPr>
          <w:szCs w:val="28"/>
        </w:rPr>
        <w:t>Примітки: тло – проба без сирова</w:t>
      </w:r>
      <w:r w:rsidRPr="00326B79">
        <w:rPr>
          <w:szCs w:val="28"/>
        </w:rPr>
        <w:t>т</w:t>
      </w:r>
      <w:r w:rsidRPr="00326B79">
        <w:rPr>
          <w:szCs w:val="28"/>
        </w:rPr>
        <w:t>ки; жирним шрифтом позначено ОГ, що перевищує граничне значення; курсивом  позначено ОГ, що знаходиться в межах граничних значень; р</w:t>
      </w:r>
      <w:r w:rsidRPr="00326B79">
        <w:rPr>
          <w:szCs w:val="28"/>
        </w:rPr>
        <w:t>е</w:t>
      </w:r>
      <w:r w:rsidRPr="00326B79">
        <w:rPr>
          <w:szCs w:val="28"/>
        </w:rPr>
        <w:t>зультати представлено в одиниця ОГ.</w:t>
      </w:r>
    </w:p>
    <w:p w:rsidR="00833276" w:rsidRPr="006754B1" w:rsidRDefault="00833276" w:rsidP="00833276">
      <w:pPr>
        <w:pStyle w:val="afffffff9"/>
        <w:rPr>
          <w:szCs w:val="28"/>
        </w:rPr>
      </w:pPr>
    </w:p>
    <w:p w:rsidR="00833276" w:rsidRPr="00050993" w:rsidRDefault="00833276" w:rsidP="00833276">
      <w:pPr>
        <w:pStyle w:val="24"/>
        <w:spacing w:line="240" w:lineRule="auto"/>
        <w:rPr>
          <w:szCs w:val="28"/>
        </w:rPr>
      </w:pPr>
      <w:r w:rsidRPr="00326B79">
        <w:rPr>
          <w:szCs w:val="28"/>
        </w:rPr>
        <w:t>При опрацюванні методу проводились екс</w:t>
      </w:r>
      <w:r w:rsidRPr="00326B79">
        <w:rPr>
          <w:szCs w:val="28"/>
        </w:rPr>
        <w:softHyphen/>
        <w:t>пери</w:t>
      </w:r>
      <w:r w:rsidRPr="00326B79">
        <w:rPr>
          <w:szCs w:val="28"/>
        </w:rPr>
        <w:softHyphen/>
        <w:t>менти, мета яких полягала у з’ясуванні мо</w:t>
      </w:r>
      <w:r w:rsidRPr="00326B79">
        <w:rPr>
          <w:szCs w:val="28"/>
        </w:rPr>
        <w:t>ж</w:t>
      </w:r>
      <w:r w:rsidRPr="00326B79">
        <w:rPr>
          <w:szCs w:val="28"/>
        </w:rPr>
        <w:t>ливості використання інсулінів різного похо</w:t>
      </w:r>
      <w:r w:rsidRPr="00326B79">
        <w:rPr>
          <w:szCs w:val="28"/>
        </w:rPr>
        <w:softHyphen/>
        <w:t>д</w:t>
      </w:r>
      <w:r w:rsidRPr="00326B79">
        <w:rPr>
          <w:szCs w:val="28"/>
        </w:rPr>
        <w:softHyphen/>
        <w:t xml:space="preserve">ження та </w:t>
      </w:r>
      <w:r w:rsidRPr="00326B79">
        <w:rPr>
          <w:szCs w:val="28"/>
        </w:rPr>
        <w:lastRenderedPageBreak/>
        <w:t>виробництва різних фірм для сенсибіліз</w:t>
      </w:r>
      <w:r w:rsidRPr="00326B79">
        <w:rPr>
          <w:szCs w:val="28"/>
        </w:rPr>
        <w:t>а</w:t>
      </w:r>
      <w:r w:rsidRPr="00326B79">
        <w:rPr>
          <w:szCs w:val="28"/>
        </w:rPr>
        <w:t>ції твердої фази. Це мало суто практичний інтерес, бо дає змогу, у разі потреби, замін</w:t>
      </w:r>
      <w:r w:rsidRPr="00326B79">
        <w:rPr>
          <w:szCs w:val="28"/>
        </w:rPr>
        <w:t>и</w:t>
      </w:r>
      <w:r w:rsidRPr="00326B79">
        <w:rPr>
          <w:szCs w:val="28"/>
        </w:rPr>
        <w:t>ти інсулін людини фірми “Hoechst”, на інший – з таким же ефектом. Для цього  відібрали крист</w:t>
      </w:r>
      <w:r w:rsidRPr="00326B79">
        <w:rPr>
          <w:szCs w:val="28"/>
        </w:rPr>
        <w:t>а</w:t>
      </w:r>
      <w:r w:rsidRPr="00326B79">
        <w:rPr>
          <w:szCs w:val="28"/>
        </w:rPr>
        <w:t>лічні інсуліни людини та свині, лікарські форми інсулінів, а для порівня</w:t>
      </w:r>
      <w:r w:rsidRPr="00326B79">
        <w:rPr>
          <w:szCs w:val="28"/>
        </w:rPr>
        <w:t>н</w:t>
      </w:r>
      <w:r w:rsidRPr="00326B79">
        <w:rPr>
          <w:szCs w:val="28"/>
        </w:rPr>
        <w:t>ня – А21-монодезамідоінсулін (табл. 2).</w:t>
      </w:r>
    </w:p>
    <w:p w:rsidR="00833276" w:rsidRPr="004C24FF" w:rsidRDefault="00833276" w:rsidP="00833276">
      <w:pPr>
        <w:pStyle w:val="24"/>
        <w:spacing w:line="240" w:lineRule="auto"/>
        <w:rPr>
          <w:szCs w:val="28"/>
        </w:rPr>
      </w:pPr>
      <w:r w:rsidRPr="00326B79">
        <w:rPr>
          <w:szCs w:val="28"/>
        </w:rPr>
        <w:t xml:space="preserve">Як видно з табл. 2, при </w:t>
      </w:r>
      <w:r>
        <w:rPr>
          <w:szCs w:val="28"/>
        </w:rPr>
        <w:t xml:space="preserve">визначенні вмісту ІА в одних і </w:t>
      </w:r>
      <w:r w:rsidRPr="00326B79">
        <w:rPr>
          <w:szCs w:val="28"/>
        </w:rPr>
        <w:t>тих самих сироватк</w:t>
      </w:r>
      <w:r>
        <w:rPr>
          <w:szCs w:val="28"/>
        </w:rPr>
        <w:t>ах</w:t>
      </w:r>
      <w:r w:rsidRPr="00326B79">
        <w:rPr>
          <w:szCs w:val="28"/>
        </w:rPr>
        <w:t xml:space="preserve">, отримано подібні результати </w:t>
      </w:r>
      <w:r>
        <w:rPr>
          <w:szCs w:val="28"/>
        </w:rPr>
        <w:t xml:space="preserve">(ОГ/ГЗ негативних зразків від 0,021 до 0,028; ОГ/ГЗ позитивних зразків від 2,61 до 3,61) </w:t>
      </w:r>
      <w:r w:rsidRPr="00326B79">
        <w:rPr>
          <w:szCs w:val="28"/>
        </w:rPr>
        <w:t>при використанні всіх інсул</w:t>
      </w:r>
      <w:r w:rsidRPr="00326B79">
        <w:rPr>
          <w:szCs w:val="28"/>
        </w:rPr>
        <w:t>і</w:t>
      </w:r>
      <w:r w:rsidRPr="00326B79">
        <w:rPr>
          <w:szCs w:val="28"/>
        </w:rPr>
        <w:t>нів</w:t>
      </w:r>
      <w:r>
        <w:rPr>
          <w:szCs w:val="28"/>
        </w:rPr>
        <w:t xml:space="preserve">, </w:t>
      </w:r>
      <w:r w:rsidRPr="00326B79">
        <w:rPr>
          <w:szCs w:val="28"/>
        </w:rPr>
        <w:t xml:space="preserve"> крім А21-мо</w:t>
      </w:r>
      <w:r w:rsidRPr="00326B79">
        <w:rPr>
          <w:szCs w:val="28"/>
        </w:rPr>
        <w:softHyphen/>
        <w:t>но</w:t>
      </w:r>
      <w:r w:rsidRPr="00326B79">
        <w:rPr>
          <w:szCs w:val="28"/>
        </w:rPr>
        <w:softHyphen/>
        <w:t>дез</w:t>
      </w:r>
      <w:r w:rsidRPr="00326B79">
        <w:rPr>
          <w:szCs w:val="28"/>
        </w:rPr>
        <w:softHyphen/>
        <w:t>амідоінсуліну</w:t>
      </w:r>
      <w:r>
        <w:rPr>
          <w:szCs w:val="28"/>
        </w:rPr>
        <w:t xml:space="preserve"> (ОГ/ГЗ</w:t>
      </w:r>
      <w:r w:rsidRPr="0024332B">
        <w:rPr>
          <w:szCs w:val="28"/>
        </w:rPr>
        <w:t xml:space="preserve"> </w:t>
      </w:r>
      <w:r>
        <w:rPr>
          <w:szCs w:val="28"/>
        </w:rPr>
        <w:t>негативних зразків 0,013, а позитивних – 0,99)</w:t>
      </w:r>
      <w:r w:rsidRPr="00326B79">
        <w:rPr>
          <w:szCs w:val="28"/>
        </w:rPr>
        <w:t>, що можна пояснити наявністю в нього спе</w:t>
      </w:r>
      <w:r w:rsidRPr="00326B79">
        <w:rPr>
          <w:szCs w:val="28"/>
        </w:rPr>
        <w:softHyphen/>
        <w:t>цифічних антигенних дет</w:t>
      </w:r>
      <w:r w:rsidRPr="00326B79">
        <w:rPr>
          <w:szCs w:val="28"/>
        </w:rPr>
        <w:t>е</w:t>
      </w:r>
      <w:r w:rsidRPr="00326B79">
        <w:rPr>
          <w:szCs w:val="28"/>
        </w:rPr>
        <w:t xml:space="preserve">рмінант. </w:t>
      </w:r>
    </w:p>
    <w:p w:rsidR="00833276" w:rsidRDefault="00833276" w:rsidP="00833276">
      <w:pPr>
        <w:pStyle w:val="24"/>
        <w:spacing w:line="240" w:lineRule="auto"/>
        <w:jc w:val="right"/>
        <w:rPr>
          <w:szCs w:val="28"/>
        </w:rPr>
      </w:pPr>
    </w:p>
    <w:p w:rsidR="00833276" w:rsidRPr="006B1076" w:rsidRDefault="00833276" w:rsidP="00833276">
      <w:pPr>
        <w:pStyle w:val="24"/>
        <w:spacing w:line="240" w:lineRule="auto"/>
        <w:jc w:val="right"/>
        <w:rPr>
          <w:szCs w:val="28"/>
        </w:rPr>
      </w:pPr>
      <w:r w:rsidRPr="006B1076">
        <w:rPr>
          <w:szCs w:val="28"/>
        </w:rPr>
        <w:t>Таблиця 2</w:t>
      </w:r>
    </w:p>
    <w:p w:rsidR="00833276" w:rsidRDefault="00833276" w:rsidP="00833276">
      <w:pPr>
        <w:pStyle w:val="afffffff9"/>
        <w:jc w:val="center"/>
        <w:rPr>
          <w:b/>
          <w:bCs/>
          <w:szCs w:val="28"/>
        </w:rPr>
      </w:pPr>
      <w:r w:rsidRPr="006B1076">
        <w:rPr>
          <w:b/>
          <w:bCs/>
          <w:szCs w:val="28"/>
        </w:rPr>
        <w:t>Вміст а</w:t>
      </w:r>
      <w:r w:rsidRPr="006B1076">
        <w:rPr>
          <w:b/>
          <w:bCs/>
          <w:szCs w:val="28"/>
        </w:rPr>
        <w:t>н</w:t>
      </w:r>
      <w:r w:rsidRPr="006B1076">
        <w:rPr>
          <w:b/>
          <w:bCs/>
          <w:szCs w:val="28"/>
        </w:rPr>
        <w:t>титіл до інсуліну у відібраних позитивних та негативних сироватках крові людей за умов се</w:t>
      </w:r>
      <w:r w:rsidRPr="006B1076">
        <w:rPr>
          <w:b/>
          <w:bCs/>
          <w:szCs w:val="28"/>
        </w:rPr>
        <w:t>н</w:t>
      </w:r>
      <w:r w:rsidRPr="006B1076">
        <w:rPr>
          <w:b/>
          <w:bCs/>
          <w:szCs w:val="28"/>
        </w:rPr>
        <w:t>сибілізації планшетів різними інсулінами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18"/>
        <w:gridCol w:w="918"/>
        <w:gridCol w:w="918"/>
        <w:gridCol w:w="918"/>
        <w:gridCol w:w="918"/>
        <w:gridCol w:w="918"/>
        <w:gridCol w:w="918"/>
        <w:gridCol w:w="918"/>
        <w:gridCol w:w="918"/>
        <w:gridCol w:w="918"/>
      </w:tblGrid>
      <w:tr w:rsidR="00833276" w:rsidRPr="006B1076" w:rsidTr="00CE3646">
        <w:tblPrEx>
          <w:tblCellMar>
            <w:top w:w="0" w:type="dxa"/>
            <w:bottom w:w="0" w:type="dxa"/>
          </w:tblCellMar>
        </w:tblPrEx>
        <w:trPr>
          <w:cantSplit/>
          <w:trHeight w:val="430"/>
        </w:trPr>
        <w:tc>
          <w:tcPr>
            <w:tcW w:w="1080" w:type="dxa"/>
            <w:vMerge w:val="restart"/>
          </w:tcPr>
          <w:p w:rsidR="00833276" w:rsidRPr="006B1076" w:rsidRDefault="00833276" w:rsidP="00CE3646">
            <w:pPr>
              <w:rPr>
                <w:sz w:val="28"/>
                <w:szCs w:val="28"/>
                <w:lang w:val="uk-UA"/>
              </w:rPr>
            </w:pPr>
            <w:r w:rsidRPr="006B1076">
              <w:rPr>
                <w:sz w:val="28"/>
                <w:szCs w:val="28"/>
                <w:lang w:val="uk-UA"/>
              </w:rPr>
              <w:t>Зразки</w:t>
            </w:r>
          </w:p>
        </w:tc>
        <w:tc>
          <w:tcPr>
            <w:tcW w:w="9180" w:type="dxa"/>
            <w:gridSpan w:val="10"/>
            <w:tcBorders>
              <w:bottom w:val="single" w:sz="4" w:space="0" w:color="auto"/>
            </w:tcBorders>
          </w:tcPr>
          <w:p w:rsidR="00833276" w:rsidRPr="006B1076" w:rsidRDefault="00833276" w:rsidP="00CE3646">
            <w:pPr>
              <w:jc w:val="center"/>
              <w:rPr>
                <w:sz w:val="28"/>
                <w:szCs w:val="28"/>
                <w:lang w:val="uk-UA"/>
              </w:rPr>
            </w:pPr>
            <w:r w:rsidRPr="006B1076">
              <w:rPr>
                <w:sz w:val="28"/>
                <w:szCs w:val="28"/>
                <w:lang w:val="uk-UA"/>
              </w:rPr>
              <w:t>ІНСУЛІНИ (25 мкг/мл)</w:t>
            </w:r>
          </w:p>
        </w:tc>
      </w:tr>
      <w:tr w:rsidR="00833276" w:rsidRPr="00326B79" w:rsidTr="00CE3646">
        <w:tblPrEx>
          <w:tblCellMar>
            <w:top w:w="0" w:type="dxa"/>
            <w:bottom w:w="0" w:type="dxa"/>
          </w:tblCellMar>
        </w:tblPrEx>
        <w:trPr>
          <w:cantSplit/>
        </w:trPr>
        <w:tc>
          <w:tcPr>
            <w:tcW w:w="1080" w:type="dxa"/>
            <w:vMerge/>
          </w:tcPr>
          <w:p w:rsidR="00833276" w:rsidRPr="00326B79" w:rsidRDefault="00833276" w:rsidP="00CE3646">
            <w:pPr>
              <w:rPr>
                <w:sz w:val="28"/>
                <w:szCs w:val="28"/>
                <w:lang w:val="uk-UA"/>
              </w:rPr>
            </w:pPr>
          </w:p>
        </w:tc>
        <w:tc>
          <w:tcPr>
            <w:tcW w:w="918" w:type="dxa"/>
          </w:tcPr>
          <w:p w:rsidR="00833276" w:rsidRPr="00326B79" w:rsidRDefault="00833276" w:rsidP="00CE3646">
            <w:pPr>
              <w:rPr>
                <w:sz w:val="28"/>
                <w:szCs w:val="28"/>
                <w:lang w:val="uk-UA"/>
              </w:rPr>
            </w:pPr>
            <w:r w:rsidRPr="00326B79">
              <w:rPr>
                <w:sz w:val="28"/>
                <w:szCs w:val="28"/>
                <w:lang w:val="uk-UA"/>
              </w:rPr>
              <w:t>1</w:t>
            </w:r>
          </w:p>
        </w:tc>
        <w:tc>
          <w:tcPr>
            <w:tcW w:w="918" w:type="dxa"/>
          </w:tcPr>
          <w:p w:rsidR="00833276" w:rsidRPr="00326B79" w:rsidRDefault="00833276" w:rsidP="00CE3646">
            <w:pPr>
              <w:rPr>
                <w:sz w:val="28"/>
                <w:szCs w:val="28"/>
                <w:lang w:val="uk-UA"/>
              </w:rPr>
            </w:pPr>
            <w:r w:rsidRPr="00326B79">
              <w:rPr>
                <w:sz w:val="28"/>
                <w:szCs w:val="28"/>
                <w:lang w:val="uk-UA"/>
              </w:rPr>
              <w:t>2</w:t>
            </w:r>
          </w:p>
        </w:tc>
        <w:tc>
          <w:tcPr>
            <w:tcW w:w="918" w:type="dxa"/>
          </w:tcPr>
          <w:p w:rsidR="00833276" w:rsidRPr="00326B79" w:rsidRDefault="00833276" w:rsidP="00CE3646">
            <w:pPr>
              <w:rPr>
                <w:sz w:val="28"/>
                <w:szCs w:val="28"/>
                <w:lang w:val="uk-UA"/>
              </w:rPr>
            </w:pPr>
            <w:r w:rsidRPr="00326B79">
              <w:rPr>
                <w:sz w:val="28"/>
                <w:szCs w:val="28"/>
                <w:lang w:val="uk-UA"/>
              </w:rPr>
              <w:t>3</w:t>
            </w:r>
          </w:p>
        </w:tc>
        <w:tc>
          <w:tcPr>
            <w:tcW w:w="918" w:type="dxa"/>
          </w:tcPr>
          <w:p w:rsidR="00833276" w:rsidRPr="00326B79" w:rsidRDefault="00833276" w:rsidP="00CE3646">
            <w:pPr>
              <w:rPr>
                <w:sz w:val="28"/>
                <w:szCs w:val="28"/>
                <w:lang w:val="uk-UA"/>
              </w:rPr>
            </w:pPr>
            <w:r w:rsidRPr="00326B79">
              <w:rPr>
                <w:sz w:val="28"/>
                <w:szCs w:val="28"/>
                <w:lang w:val="uk-UA"/>
              </w:rPr>
              <w:t>4</w:t>
            </w:r>
          </w:p>
        </w:tc>
        <w:tc>
          <w:tcPr>
            <w:tcW w:w="918" w:type="dxa"/>
          </w:tcPr>
          <w:p w:rsidR="00833276" w:rsidRPr="00326B79" w:rsidRDefault="00833276" w:rsidP="00CE3646">
            <w:pPr>
              <w:rPr>
                <w:sz w:val="28"/>
                <w:szCs w:val="28"/>
                <w:lang w:val="uk-UA"/>
              </w:rPr>
            </w:pPr>
            <w:r w:rsidRPr="00326B79">
              <w:rPr>
                <w:sz w:val="28"/>
                <w:szCs w:val="28"/>
                <w:lang w:val="uk-UA"/>
              </w:rPr>
              <w:t>5</w:t>
            </w:r>
          </w:p>
        </w:tc>
        <w:tc>
          <w:tcPr>
            <w:tcW w:w="918" w:type="dxa"/>
          </w:tcPr>
          <w:p w:rsidR="00833276" w:rsidRPr="00326B79" w:rsidRDefault="00833276" w:rsidP="00CE3646">
            <w:pPr>
              <w:rPr>
                <w:sz w:val="28"/>
                <w:szCs w:val="28"/>
                <w:lang w:val="uk-UA"/>
              </w:rPr>
            </w:pPr>
            <w:r w:rsidRPr="00326B79">
              <w:rPr>
                <w:sz w:val="28"/>
                <w:szCs w:val="28"/>
                <w:lang w:val="uk-UA"/>
              </w:rPr>
              <w:t>6</w:t>
            </w:r>
          </w:p>
        </w:tc>
        <w:tc>
          <w:tcPr>
            <w:tcW w:w="918" w:type="dxa"/>
          </w:tcPr>
          <w:p w:rsidR="00833276" w:rsidRPr="00326B79" w:rsidRDefault="00833276" w:rsidP="00CE3646">
            <w:pPr>
              <w:rPr>
                <w:sz w:val="28"/>
                <w:szCs w:val="28"/>
                <w:lang w:val="uk-UA"/>
              </w:rPr>
            </w:pPr>
            <w:r w:rsidRPr="00326B79">
              <w:rPr>
                <w:sz w:val="28"/>
                <w:szCs w:val="28"/>
                <w:lang w:val="uk-UA"/>
              </w:rPr>
              <w:t>7</w:t>
            </w:r>
          </w:p>
        </w:tc>
        <w:tc>
          <w:tcPr>
            <w:tcW w:w="918" w:type="dxa"/>
          </w:tcPr>
          <w:p w:rsidR="00833276" w:rsidRPr="00326B79" w:rsidRDefault="00833276" w:rsidP="00CE3646">
            <w:pPr>
              <w:rPr>
                <w:sz w:val="28"/>
                <w:szCs w:val="28"/>
                <w:lang w:val="uk-UA"/>
              </w:rPr>
            </w:pPr>
            <w:r w:rsidRPr="00326B79">
              <w:rPr>
                <w:sz w:val="28"/>
                <w:szCs w:val="28"/>
                <w:lang w:val="uk-UA"/>
              </w:rPr>
              <w:t>8</w:t>
            </w:r>
          </w:p>
        </w:tc>
        <w:tc>
          <w:tcPr>
            <w:tcW w:w="918" w:type="dxa"/>
          </w:tcPr>
          <w:p w:rsidR="00833276" w:rsidRPr="00326B79" w:rsidRDefault="00833276" w:rsidP="00CE3646">
            <w:pPr>
              <w:rPr>
                <w:sz w:val="28"/>
                <w:szCs w:val="28"/>
                <w:lang w:val="uk-UA"/>
              </w:rPr>
            </w:pPr>
            <w:r w:rsidRPr="00326B79">
              <w:rPr>
                <w:sz w:val="28"/>
                <w:szCs w:val="28"/>
                <w:lang w:val="uk-UA"/>
              </w:rPr>
              <w:t>9</w:t>
            </w:r>
          </w:p>
        </w:tc>
        <w:tc>
          <w:tcPr>
            <w:tcW w:w="918" w:type="dxa"/>
          </w:tcPr>
          <w:p w:rsidR="00833276" w:rsidRPr="00326B79" w:rsidRDefault="00833276" w:rsidP="00CE3646">
            <w:pPr>
              <w:rPr>
                <w:sz w:val="28"/>
                <w:szCs w:val="28"/>
                <w:lang w:val="uk-UA"/>
              </w:rPr>
            </w:pPr>
            <w:r w:rsidRPr="00326B79">
              <w:rPr>
                <w:sz w:val="28"/>
                <w:szCs w:val="28"/>
                <w:lang w:val="uk-UA"/>
              </w:rPr>
              <w:t>10</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 xml:space="preserve">В-к </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0,10</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0,11</w:t>
            </w:r>
          </w:p>
        </w:tc>
        <w:tc>
          <w:tcPr>
            <w:tcW w:w="918" w:type="dxa"/>
          </w:tcPr>
          <w:p w:rsidR="00833276" w:rsidRPr="00326B79" w:rsidRDefault="00833276" w:rsidP="00CE3646">
            <w:pPr>
              <w:rPr>
                <w:sz w:val="28"/>
                <w:szCs w:val="28"/>
                <w:lang w:val="uk-UA"/>
              </w:rPr>
            </w:pPr>
            <w:r w:rsidRPr="00326B79">
              <w:rPr>
                <w:sz w:val="28"/>
                <w:szCs w:val="28"/>
                <w:lang w:val="uk-UA"/>
              </w:rPr>
              <w:t>0,06</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0,06</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М-ко</w:t>
            </w:r>
          </w:p>
        </w:tc>
        <w:tc>
          <w:tcPr>
            <w:tcW w:w="918" w:type="dxa"/>
          </w:tcPr>
          <w:p w:rsidR="00833276" w:rsidRPr="00326B79" w:rsidRDefault="00833276" w:rsidP="00CE3646">
            <w:pPr>
              <w:rPr>
                <w:sz w:val="28"/>
                <w:szCs w:val="28"/>
                <w:lang w:val="uk-UA"/>
              </w:rPr>
            </w:pPr>
            <w:r w:rsidRPr="00326B79">
              <w:rPr>
                <w:sz w:val="28"/>
                <w:szCs w:val="28"/>
                <w:lang w:val="uk-UA"/>
              </w:rPr>
              <w:t>0,11</w:t>
            </w:r>
          </w:p>
        </w:tc>
        <w:tc>
          <w:tcPr>
            <w:tcW w:w="918" w:type="dxa"/>
          </w:tcPr>
          <w:p w:rsidR="00833276" w:rsidRPr="00326B79" w:rsidRDefault="00833276" w:rsidP="00CE3646">
            <w:pPr>
              <w:rPr>
                <w:sz w:val="28"/>
                <w:szCs w:val="28"/>
                <w:lang w:val="uk-UA"/>
              </w:rPr>
            </w:pP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0,08</w:t>
            </w:r>
          </w:p>
        </w:tc>
        <w:tc>
          <w:tcPr>
            <w:tcW w:w="918" w:type="dxa"/>
          </w:tcPr>
          <w:p w:rsidR="00833276" w:rsidRPr="00326B79" w:rsidRDefault="00833276" w:rsidP="00CE3646">
            <w:pPr>
              <w:rPr>
                <w:sz w:val="28"/>
                <w:szCs w:val="28"/>
                <w:lang w:val="uk-UA"/>
              </w:rPr>
            </w:pPr>
            <w:r w:rsidRPr="00326B79">
              <w:rPr>
                <w:sz w:val="28"/>
                <w:szCs w:val="28"/>
                <w:lang w:val="uk-UA"/>
              </w:rPr>
              <w:t>0,06</w:t>
            </w:r>
          </w:p>
        </w:tc>
        <w:tc>
          <w:tcPr>
            <w:tcW w:w="918" w:type="dxa"/>
          </w:tcPr>
          <w:p w:rsidR="00833276" w:rsidRPr="00326B79" w:rsidRDefault="00833276" w:rsidP="00CE3646">
            <w:pPr>
              <w:rPr>
                <w:sz w:val="28"/>
                <w:szCs w:val="28"/>
                <w:lang w:val="uk-UA"/>
              </w:rPr>
            </w:pPr>
            <w:r w:rsidRPr="00326B79">
              <w:rPr>
                <w:sz w:val="28"/>
                <w:szCs w:val="28"/>
                <w:lang w:val="uk-UA"/>
              </w:rPr>
              <w:t>0,10</w:t>
            </w:r>
          </w:p>
        </w:tc>
        <w:tc>
          <w:tcPr>
            <w:tcW w:w="918" w:type="dxa"/>
          </w:tcPr>
          <w:p w:rsidR="00833276" w:rsidRPr="00326B79" w:rsidRDefault="00833276" w:rsidP="00CE3646">
            <w:pPr>
              <w:rPr>
                <w:sz w:val="28"/>
                <w:szCs w:val="28"/>
                <w:lang w:val="uk-UA"/>
              </w:rPr>
            </w:pPr>
            <w:r w:rsidRPr="00326B79">
              <w:rPr>
                <w:sz w:val="28"/>
                <w:szCs w:val="28"/>
                <w:lang w:val="uk-UA"/>
              </w:rPr>
              <w:t>0,08</w:t>
            </w:r>
          </w:p>
        </w:tc>
        <w:tc>
          <w:tcPr>
            <w:tcW w:w="918" w:type="dxa"/>
          </w:tcPr>
          <w:p w:rsidR="00833276" w:rsidRPr="00326B79" w:rsidRDefault="00833276" w:rsidP="00CE3646">
            <w:pPr>
              <w:rPr>
                <w:sz w:val="28"/>
                <w:szCs w:val="28"/>
                <w:lang w:val="uk-UA"/>
              </w:rPr>
            </w:pPr>
            <w:r w:rsidRPr="00326B79">
              <w:rPr>
                <w:sz w:val="28"/>
                <w:szCs w:val="28"/>
                <w:lang w:val="uk-UA"/>
              </w:rPr>
              <w:t>0,12</w:t>
            </w:r>
          </w:p>
        </w:tc>
        <w:tc>
          <w:tcPr>
            <w:tcW w:w="918" w:type="dxa"/>
          </w:tcPr>
          <w:p w:rsidR="00833276" w:rsidRPr="00326B79" w:rsidRDefault="00833276" w:rsidP="00CE3646">
            <w:pPr>
              <w:rPr>
                <w:sz w:val="28"/>
                <w:szCs w:val="28"/>
                <w:lang w:val="uk-UA"/>
              </w:rPr>
            </w:pPr>
            <w:r w:rsidRPr="00326B79">
              <w:rPr>
                <w:sz w:val="28"/>
                <w:szCs w:val="28"/>
                <w:lang w:val="uk-UA"/>
              </w:rPr>
              <w:t>0,12</w:t>
            </w:r>
          </w:p>
        </w:tc>
        <w:tc>
          <w:tcPr>
            <w:tcW w:w="918" w:type="dxa"/>
          </w:tcPr>
          <w:p w:rsidR="00833276" w:rsidRPr="00326B79" w:rsidRDefault="00833276" w:rsidP="00CE3646">
            <w:pPr>
              <w:rPr>
                <w:sz w:val="28"/>
                <w:szCs w:val="28"/>
                <w:lang w:val="uk-UA"/>
              </w:rPr>
            </w:pPr>
            <w:r w:rsidRPr="00326B79">
              <w:rPr>
                <w:sz w:val="28"/>
                <w:szCs w:val="28"/>
                <w:lang w:val="uk-UA"/>
              </w:rPr>
              <w:t>0,51</w:t>
            </w:r>
          </w:p>
        </w:tc>
        <w:tc>
          <w:tcPr>
            <w:tcW w:w="918" w:type="dxa"/>
          </w:tcPr>
          <w:p w:rsidR="00833276" w:rsidRPr="00326B79" w:rsidRDefault="00833276" w:rsidP="00CE3646">
            <w:pPr>
              <w:rPr>
                <w:sz w:val="28"/>
                <w:szCs w:val="28"/>
                <w:lang w:val="uk-UA"/>
              </w:rPr>
            </w:pPr>
            <w:r w:rsidRPr="00326B79">
              <w:rPr>
                <w:sz w:val="28"/>
                <w:szCs w:val="28"/>
                <w:lang w:val="uk-UA"/>
              </w:rPr>
              <w:t>0,06</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46</w:t>
            </w:r>
          </w:p>
        </w:tc>
        <w:tc>
          <w:tcPr>
            <w:tcW w:w="918" w:type="dxa"/>
          </w:tcPr>
          <w:p w:rsidR="00833276" w:rsidRPr="00326B79" w:rsidRDefault="00833276" w:rsidP="00CE3646">
            <w:pPr>
              <w:rPr>
                <w:sz w:val="28"/>
                <w:szCs w:val="28"/>
                <w:lang w:val="uk-UA"/>
              </w:rPr>
            </w:pPr>
            <w:r w:rsidRPr="00326B79">
              <w:rPr>
                <w:sz w:val="28"/>
                <w:szCs w:val="28"/>
                <w:lang w:val="uk-UA"/>
              </w:rPr>
              <w:t>0,55</w:t>
            </w:r>
          </w:p>
        </w:tc>
        <w:tc>
          <w:tcPr>
            <w:tcW w:w="918" w:type="dxa"/>
          </w:tcPr>
          <w:p w:rsidR="00833276" w:rsidRPr="00326B79" w:rsidRDefault="00833276" w:rsidP="00CE3646">
            <w:pPr>
              <w:rPr>
                <w:sz w:val="28"/>
                <w:szCs w:val="28"/>
                <w:lang w:val="uk-UA"/>
              </w:rPr>
            </w:pPr>
            <w:r w:rsidRPr="00326B79">
              <w:rPr>
                <w:sz w:val="28"/>
                <w:szCs w:val="28"/>
                <w:lang w:val="uk-UA"/>
              </w:rPr>
              <w:t>0,66</w:t>
            </w:r>
          </w:p>
        </w:tc>
        <w:tc>
          <w:tcPr>
            <w:tcW w:w="918" w:type="dxa"/>
          </w:tcPr>
          <w:p w:rsidR="00833276" w:rsidRPr="00326B79" w:rsidRDefault="00833276" w:rsidP="00CE3646">
            <w:pPr>
              <w:rPr>
                <w:sz w:val="28"/>
                <w:szCs w:val="28"/>
                <w:lang w:val="uk-UA"/>
              </w:rPr>
            </w:pPr>
            <w:r w:rsidRPr="00326B79">
              <w:rPr>
                <w:sz w:val="28"/>
                <w:szCs w:val="28"/>
                <w:lang w:val="uk-UA"/>
              </w:rPr>
              <w:t>0,61</w:t>
            </w:r>
          </w:p>
        </w:tc>
        <w:tc>
          <w:tcPr>
            <w:tcW w:w="918" w:type="dxa"/>
          </w:tcPr>
          <w:p w:rsidR="00833276" w:rsidRPr="00326B79" w:rsidRDefault="00833276" w:rsidP="00CE3646">
            <w:pPr>
              <w:rPr>
                <w:sz w:val="28"/>
                <w:szCs w:val="28"/>
                <w:lang w:val="uk-UA"/>
              </w:rPr>
            </w:pPr>
            <w:r w:rsidRPr="00326B79">
              <w:rPr>
                <w:sz w:val="28"/>
                <w:szCs w:val="28"/>
                <w:lang w:val="uk-UA"/>
              </w:rPr>
              <w:t>0,63</w:t>
            </w:r>
          </w:p>
        </w:tc>
        <w:tc>
          <w:tcPr>
            <w:tcW w:w="918" w:type="dxa"/>
          </w:tcPr>
          <w:p w:rsidR="00833276" w:rsidRPr="00326B79" w:rsidRDefault="00833276" w:rsidP="00CE3646">
            <w:pPr>
              <w:rPr>
                <w:sz w:val="28"/>
                <w:szCs w:val="28"/>
                <w:lang w:val="uk-UA"/>
              </w:rPr>
            </w:pPr>
            <w:r w:rsidRPr="00326B79">
              <w:rPr>
                <w:sz w:val="28"/>
                <w:szCs w:val="28"/>
                <w:lang w:val="uk-UA"/>
              </w:rPr>
              <w:t>0,53</w:t>
            </w:r>
          </w:p>
        </w:tc>
        <w:tc>
          <w:tcPr>
            <w:tcW w:w="918" w:type="dxa"/>
          </w:tcPr>
          <w:p w:rsidR="00833276" w:rsidRPr="00326B79" w:rsidRDefault="00833276" w:rsidP="00CE3646">
            <w:pPr>
              <w:rPr>
                <w:sz w:val="28"/>
                <w:szCs w:val="28"/>
                <w:lang w:val="uk-UA"/>
              </w:rPr>
            </w:pPr>
            <w:r w:rsidRPr="00326B79">
              <w:rPr>
                <w:sz w:val="28"/>
                <w:szCs w:val="28"/>
                <w:lang w:val="uk-UA"/>
              </w:rPr>
              <w:t>0,48</w:t>
            </w:r>
          </w:p>
        </w:tc>
        <w:tc>
          <w:tcPr>
            <w:tcW w:w="918" w:type="dxa"/>
          </w:tcPr>
          <w:p w:rsidR="00833276" w:rsidRPr="00326B79" w:rsidRDefault="00833276" w:rsidP="00CE3646">
            <w:pPr>
              <w:rPr>
                <w:sz w:val="28"/>
                <w:szCs w:val="28"/>
                <w:lang w:val="uk-UA"/>
              </w:rPr>
            </w:pPr>
            <w:r w:rsidRPr="00326B79">
              <w:rPr>
                <w:sz w:val="28"/>
                <w:szCs w:val="28"/>
                <w:lang w:val="uk-UA"/>
              </w:rPr>
              <w:t>0,53</w:t>
            </w:r>
          </w:p>
        </w:tc>
        <w:tc>
          <w:tcPr>
            <w:tcW w:w="918" w:type="dxa"/>
          </w:tcPr>
          <w:p w:rsidR="00833276" w:rsidRPr="00326B79" w:rsidRDefault="00833276" w:rsidP="00CE3646">
            <w:pPr>
              <w:rPr>
                <w:sz w:val="28"/>
                <w:szCs w:val="28"/>
                <w:lang w:val="uk-UA"/>
              </w:rPr>
            </w:pPr>
            <w:r w:rsidRPr="00326B79">
              <w:rPr>
                <w:sz w:val="28"/>
                <w:szCs w:val="28"/>
                <w:lang w:val="uk-UA"/>
              </w:rPr>
              <w:t>0,60</w:t>
            </w:r>
          </w:p>
        </w:tc>
        <w:tc>
          <w:tcPr>
            <w:tcW w:w="918" w:type="dxa"/>
          </w:tcPr>
          <w:p w:rsidR="00833276" w:rsidRPr="00326B79" w:rsidRDefault="00833276" w:rsidP="00CE3646">
            <w:pPr>
              <w:rPr>
                <w:sz w:val="28"/>
                <w:szCs w:val="28"/>
                <w:lang w:val="uk-UA"/>
              </w:rPr>
            </w:pPr>
            <w:r w:rsidRPr="00326B79">
              <w:rPr>
                <w:sz w:val="28"/>
                <w:szCs w:val="28"/>
                <w:lang w:val="uk-UA"/>
              </w:rPr>
              <w:t>0,50</w:t>
            </w:r>
          </w:p>
        </w:tc>
        <w:tc>
          <w:tcPr>
            <w:tcW w:w="918" w:type="dxa"/>
          </w:tcPr>
          <w:p w:rsidR="00833276" w:rsidRPr="00326B79" w:rsidRDefault="00833276" w:rsidP="00CE3646">
            <w:pPr>
              <w:rPr>
                <w:sz w:val="28"/>
                <w:szCs w:val="28"/>
                <w:lang w:val="uk-UA"/>
              </w:rPr>
            </w:pPr>
            <w:r w:rsidRPr="00326B79">
              <w:rPr>
                <w:sz w:val="28"/>
                <w:szCs w:val="28"/>
                <w:lang w:val="uk-UA"/>
              </w:rPr>
              <w:t>0,33</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449</w:t>
            </w:r>
          </w:p>
        </w:tc>
        <w:tc>
          <w:tcPr>
            <w:tcW w:w="918" w:type="dxa"/>
          </w:tcPr>
          <w:p w:rsidR="00833276" w:rsidRPr="00326B79" w:rsidRDefault="00833276" w:rsidP="00CE3646">
            <w:pPr>
              <w:rPr>
                <w:sz w:val="28"/>
                <w:szCs w:val="28"/>
                <w:lang w:val="uk-UA"/>
              </w:rPr>
            </w:pPr>
            <w:r w:rsidRPr="00326B79">
              <w:rPr>
                <w:sz w:val="28"/>
                <w:szCs w:val="28"/>
                <w:lang w:val="uk-UA"/>
              </w:rPr>
              <w:t>0,17</w:t>
            </w:r>
          </w:p>
        </w:tc>
        <w:tc>
          <w:tcPr>
            <w:tcW w:w="918" w:type="dxa"/>
          </w:tcPr>
          <w:p w:rsidR="00833276" w:rsidRPr="00326B79" w:rsidRDefault="00833276" w:rsidP="00CE3646">
            <w:pPr>
              <w:rPr>
                <w:sz w:val="28"/>
                <w:szCs w:val="28"/>
                <w:lang w:val="uk-UA"/>
              </w:rPr>
            </w:pPr>
            <w:r w:rsidRPr="00326B79">
              <w:rPr>
                <w:sz w:val="28"/>
                <w:szCs w:val="28"/>
                <w:lang w:val="uk-UA"/>
              </w:rPr>
              <w:t>0,23</w:t>
            </w:r>
          </w:p>
        </w:tc>
        <w:tc>
          <w:tcPr>
            <w:tcW w:w="918" w:type="dxa"/>
          </w:tcPr>
          <w:p w:rsidR="00833276" w:rsidRPr="00326B79" w:rsidRDefault="00833276" w:rsidP="00CE3646">
            <w:pPr>
              <w:rPr>
                <w:sz w:val="28"/>
                <w:szCs w:val="28"/>
                <w:lang w:val="uk-UA"/>
              </w:rPr>
            </w:pPr>
            <w:r w:rsidRPr="00326B79">
              <w:rPr>
                <w:sz w:val="28"/>
                <w:szCs w:val="28"/>
                <w:lang w:val="uk-UA"/>
              </w:rPr>
              <w:t>0,24</w:t>
            </w:r>
          </w:p>
        </w:tc>
        <w:tc>
          <w:tcPr>
            <w:tcW w:w="918" w:type="dxa"/>
          </w:tcPr>
          <w:p w:rsidR="00833276" w:rsidRPr="00326B79" w:rsidRDefault="00833276" w:rsidP="00CE3646">
            <w:pPr>
              <w:rPr>
                <w:sz w:val="28"/>
                <w:szCs w:val="28"/>
                <w:lang w:val="uk-UA"/>
              </w:rPr>
            </w:pPr>
            <w:r w:rsidRPr="00326B79">
              <w:rPr>
                <w:sz w:val="28"/>
                <w:szCs w:val="28"/>
                <w:lang w:val="uk-UA"/>
              </w:rPr>
              <w:t>0,14</w:t>
            </w:r>
          </w:p>
        </w:tc>
        <w:tc>
          <w:tcPr>
            <w:tcW w:w="918" w:type="dxa"/>
          </w:tcPr>
          <w:p w:rsidR="00833276" w:rsidRPr="00326B79" w:rsidRDefault="00833276" w:rsidP="00CE3646">
            <w:pPr>
              <w:rPr>
                <w:sz w:val="28"/>
                <w:szCs w:val="28"/>
                <w:lang w:val="uk-UA"/>
              </w:rPr>
            </w:pPr>
            <w:r w:rsidRPr="00326B79">
              <w:rPr>
                <w:sz w:val="28"/>
                <w:szCs w:val="28"/>
                <w:lang w:val="uk-UA"/>
              </w:rPr>
              <w:t>0,21</w:t>
            </w:r>
          </w:p>
        </w:tc>
        <w:tc>
          <w:tcPr>
            <w:tcW w:w="918" w:type="dxa"/>
          </w:tcPr>
          <w:p w:rsidR="00833276" w:rsidRPr="00326B79" w:rsidRDefault="00833276" w:rsidP="00CE3646">
            <w:pPr>
              <w:rPr>
                <w:sz w:val="28"/>
                <w:szCs w:val="28"/>
                <w:lang w:val="uk-UA"/>
              </w:rPr>
            </w:pPr>
            <w:r w:rsidRPr="00326B79">
              <w:rPr>
                <w:sz w:val="28"/>
                <w:szCs w:val="28"/>
                <w:lang w:val="uk-UA"/>
              </w:rPr>
              <w:t>0,25</w:t>
            </w:r>
          </w:p>
        </w:tc>
        <w:tc>
          <w:tcPr>
            <w:tcW w:w="918" w:type="dxa"/>
          </w:tcPr>
          <w:p w:rsidR="00833276" w:rsidRPr="00326B79" w:rsidRDefault="00833276" w:rsidP="00CE3646">
            <w:pPr>
              <w:rPr>
                <w:sz w:val="28"/>
                <w:szCs w:val="28"/>
                <w:lang w:val="uk-UA"/>
              </w:rPr>
            </w:pPr>
            <w:r w:rsidRPr="00326B79">
              <w:rPr>
                <w:sz w:val="28"/>
                <w:szCs w:val="28"/>
                <w:lang w:val="uk-UA"/>
              </w:rPr>
              <w:t>0,19</w:t>
            </w:r>
          </w:p>
        </w:tc>
        <w:tc>
          <w:tcPr>
            <w:tcW w:w="918" w:type="dxa"/>
          </w:tcPr>
          <w:p w:rsidR="00833276" w:rsidRPr="00326B79" w:rsidRDefault="00833276" w:rsidP="00CE3646">
            <w:pPr>
              <w:rPr>
                <w:sz w:val="28"/>
                <w:szCs w:val="28"/>
                <w:lang w:val="uk-UA"/>
              </w:rPr>
            </w:pPr>
            <w:r w:rsidRPr="00326B79">
              <w:rPr>
                <w:sz w:val="28"/>
                <w:szCs w:val="28"/>
                <w:lang w:val="uk-UA"/>
              </w:rPr>
              <w:t>0,19</w:t>
            </w:r>
          </w:p>
        </w:tc>
        <w:tc>
          <w:tcPr>
            <w:tcW w:w="918" w:type="dxa"/>
          </w:tcPr>
          <w:p w:rsidR="00833276" w:rsidRPr="00326B79" w:rsidRDefault="00833276" w:rsidP="00CE3646">
            <w:pPr>
              <w:rPr>
                <w:sz w:val="28"/>
                <w:szCs w:val="28"/>
                <w:lang w:val="uk-UA"/>
              </w:rPr>
            </w:pPr>
            <w:r w:rsidRPr="00326B79">
              <w:rPr>
                <w:sz w:val="28"/>
                <w:szCs w:val="28"/>
                <w:lang w:val="uk-UA"/>
              </w:rPr>
              <w:t>0,16</w:t>
            </w:r>
          </w:p>
        </w:tc>
        <w:tc>
          <w:tcPr>
            <w:tcW w:w="918" w:type="dxa"/>
          </w:tcPr>
          <w:p w:rsidR="00833276" w:rsidRPr="00326B79" w:rsidRDefault="00833276" w:rsidP="00CE3646">
            <w:pPr>
              <w:rPr>
                <w:sz w:val="28"/>
                <w:szCs w:val="28"/>
                <w:lang w:val="uk-UA"/>
              </w:rPr>
            </w:pPr>
            <w:r w:rsidRPr="00326B79">
              <w:rPr>
                <w:sz w:val="28"/>
                <w:szCs w:val="28"/>
                <w:lang w:val="uk-UA"/>
              </w:rPr>
              <w:t>0,10</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470</w:t>
            </w:r>
          </w:p>
        </w:tc>
        <w:tc>
          <w:tcPr>
            <w:tcW w:w="918" w:type="dxa"/>
          </w:tcPr>
          <w:p w:rsidR="00833276" w:rsidRPr="00326B79" w:rsidRDefault="00833276" w:rsidP="00CE3646">
            <w:pPr>
              <w:rPr>
                <w:sz w:val="28"/>
                <w:szCs w:val="28"/>
                <w:lang w:val="uk-UA"/>
              </w:rPr>
            </w:pPr>
            <w:r w:rsidRPr="00326B79">
              <w:rPr>
                <w:sz w:val="28"/>
                <w:szCs w:val="28"/>
                <w:lang w:val="uk-UA"/>
              </w:rPr>
              <w:t>0,19</w:t>
            </w:r>
          </w:p>
        </w:tc>
        <w:tc>
          <w:tcPr>
            <w:tcW w:w="918" w:type="dxa"/>
          </w:tcPr>
          <w:p w:rsidR="00833276" w:rsidRPr="00326B79" w:rsidRDefault="00833276" w:rsidP="00CE3646">
            <w:pPr>
              <w:rPr>
                <w:sz w:val="28"/>
                <w:szCs w:val="28"/>
                <w:lang w:val="uk-UA"/>
              </w:rPr>
            </w:pPr>
            <w:r w:rsidRPr="00326B79">
              <w:rPr>
                <w:sz w:val="28"/>
                <w:szCs w:val="28"/>
                <w:lang w:val="uk-UA"/>
              </w:rPr>
              <w:t>0,16</w:t>
            </w:r>
          </w:p>
        </w:tc>
        <w:tc>
          <w:tcPr>
            <w:tcW w:w="918" w:type="dxa"/>
          </w:tcPr>
          <w:p w:rsidR="00833276" w:rsidRPr="00326B79" w:rsidRDefault="00833276" w:rsidP="00CE3646">
            <w:pPr>
              <w:rPr>
                <w:sz w:val="28"/>
                <w:szCs w:val="28"/>
                <w:lang w:val="uk-UA"/>
              </w:rPr>
            </w:pPr>
            <w:r w:rsidRPr="00326B79">
              <w:rPr>
                <w:sz w:val="28"/>
                <w:szCs w:val="28"/>
                <w:lang w:val="uk-UA"/>
              </w:rPr>
              <w:t>0,21</w:t>
            </w:r>
          </w:p>
        </w:tc>
        <w:tc>
          <w:tcPr>
            <w:tcW w:w="918" w:type="dxa"/>
          </w:tcPr>
          <w:p w:rsidR="00833276" w:rsidRPr="00326B79" w:rsidRDefault="00833276" w:rsidP="00CE3646">
            <w:pPr>
              <w:rPr>
                <w:sz w:val="28"/>
                <w:szCs w:val="28"/>
                <w:lang w:val="uk-UA"/>
              </w:rPr>
            </w:pPr>
            <w:r w:rsidRPr="00326B79">
              <w:rPr>
                <w:sz w:val="28"/>
                <w:szCs w:val="28"/>
                <w:lang w:val="uk-UA"/>
              </w:rPr>
              <w:t>0,16</w:t>
            </w:r>
          </w:p>
        </w:tc>
        <w:tc>
          <w:tcPr>
            <w:tcW w:w="918" w:type="dxa"/>
          </w:tcPr>
          <w:p w:rsidR="00833276" w:rsidRPr="00326B79" w:rsidRDefault="00833276" w:rsidP="00CE3646">
            <w:pPr>
              <w:rPr>
                <w:sz w:val="28"/>
                <w:szCs w:val="28"/>
                <w:lang w:val="uk-UA"/>
              </w:rPr>
            </w:pPr>
            <w:r w:rsidRPr="00326B79">
              <w:rPr>
                <w:sz w:val="28"/>
                <w:szCs w:val="28"/>
                <w:lang w:val="uk-UA"/>
              </w:rPr>
              <w:t>0,21</w:t>
            </w:r>
          </w:p>
        </w:tc>
        <w:tc>
          <w:tcPr>
            <w:tcW w:w="918" w:type="dxa"/>
          </w:tcPr>
          <w:p w:rsidR="00833276" w:rsidRPr="00326B79" w:rsidRDefault="00833276" w:rsidP="00CE3646">
            <w:pPr>
              <w:rPr>
                <w:sz w:val="28"/>
                <w:szCs w:val="28"/>
                <w:lang w:val="uk-UA"/>
              </w:rPr>
            </w:pPr>
            <w:r w:rsidRPr="00326B79">
              <w:rPr>
                <w:sz w:val="28"/>
                <w:szCs w:val="28"/>
                <w:lang w:val="uk-UA"/>
              </w:rPr>
              <w:t>0,20</w:t>
            </w:r>
          </w:p>
        </w:tc>
        <w:tc>
          <w:tcPr>
            <w:tcW w:w="918" w:type="dxa"/>
          </w:tcPr>
          <w:p w:rsidR="00833276" w:rsidRPr="00326B79" w:rsidRDefault="00833276" w:rsidP="00CE3646">
            <w:pPr>
              <w:rPr>
                <w:sz w:val="28"/>
                <w:szCs w:val="28"/>
                <w:lang w:val="uk-UA"/>
              </w:rPr>
            </w:pPr>
            <w:r w:rsidRPr="00326B79">
              <w:rPr>
                <w:sz w:val="28"/>
                <w:szCs w:val="28"/>
                <w:lang w:val="uk-UA"/>
              </w:rPr>
              <w:t>0,18</w:t>
            </w:r>
          </w:p>
        </w:tc>
        <w:tc>
          <w:tcPr>
            <w:tcW w:w="918" w:type="dxa"/>
          </w:tcPr>
          <w:p w:rsidR="00833276" w:rsidRPr="00326B79" w:rsidRDefault="00833276" w:rsidP="00CE3646">
            <w:pPr>
              <w:rPr>
                <w:sz w:val="28"/>
                <w:szCs w:val="28"/>
                <w:lang w:val="uk-UA"/>
              </w:rPr>
            </w:pPr>
            <w:r w:rsidRPr="00326B79">
              <w:rPr>
                <w:sz w:val="28"/>
                <w:szCs w:val="28"/>
                <w:lang w:val="uk-UA"/>
              </w:rPr>
              <w:t>0,21</w:t>
            </w:r>
          </w:p>
        </w:tc>
        <w:tc>
          <w:tcPr>
            <w:tcW w:w="918" w:type="dxa"/>
          </w:tcPr>
          <w:p w:rsidR="00833276" w:rsidRPr="00326B79" w:rsidRDefault="00833276" w:rsidP="00CE3646">
            <w:pPr>
              <w:rPr>
                <w:sz w:val="28"/>
                <w:szCs w:val="28"/>
                <w:lang w:val="uk-UA"/>
              </w:rPr>
            </w:pPr>
            <w:r w:rsidRPr="00326B79">
              <w:rPr>
                <w:sz w:val="28"/>
                <w:szCs w:val="28"/>
                <w:lang w:val="uk-UA"/>
              </w:rPr>
              <w:t>0,16</w:t>
            </w:r>
          </w:p>
        </w:tc>
        <w:tc>
          <w:tcPr>
            <w:tcW w:w="918" w:type="dxa"/>
          </w:tcPr>
          <w:p w:rsidR="00833276" w:rsidRPr="00326B79" w:rsidRDefault="00833276" w:rsidP="00CE3646">
            <w:pPr>
              <w:rPr>
                <w:sz w:val="28"/>
                <w:szCs w:val="28"/>
                <w:lang w:val="uk-UA"/>
              </w:rPr>
            </w:pPr>
            <w:r w:rsidRPr="00326B79">
              <w:rPr>
                <w:sz w:val="28"/>
                <w:szCs w:val="28"/>
                <w:lang w:val="uk-UA"/>
              </w:rPr>
              <w:t>0,13</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79</w:t>
            </w:r>
          </w:p>
        </w:tc>
        <w:tc>
          <w:tcPr>
            <w:tcW w:w="918" w:type="dxa"/>
          </w:tcPr>
          <w:p w:rsidR="00833276" w:rsidRPr="00326B79" w:rsidRDefault="00833276" w:rsidP="00CE3646">
            <w:pPr>
              <w:rPr>
                <w:sz w:val="28"/>
                <w:szCs w:val="28"/>
                <w:lang w:val="uk-UA"/>
              </w:rPr>
            </w:pPr>
            <w:r w:rsidRPr="00326B79">
              <w:rPr>
                <w:sz w:val="28"/>
                <w:szCs w:val="28"/>
                <w:lang w:val="uk-UA"/>
              </w:rPr>
              <w:t>0,23</w:t>
            </w:r>
          </w:p>
        </w:tc>
        <w:tc>
          <w:tcPr>
            <w:tcW w:w="918" w:type="dxa"/>
          </w:tcPr>
          <w:p w:rsidR="00833276" w:rsidRPr="00326B79" w:rsidRDefault="00833276" w:rsidP="00CE3646">
            <w:pPr>
              <w:rPr>
                <w:sz w:val="28"/>
                <w:szCs w:val="28"/>
                <w:lang w:val="uk-UA"/>
              </w:rPr>
            </w:pPr>
            <w:r w:rsidRPr="00326B79">
              <w:rPr>
                <w:sz w:val="28"/>
                <w:szCs w:val="28"/>
                <w:lang w:val="uk-UA"/>
              </w:rPr>
              <w:t>0,22</w:t>
            </w:r>
          </w:p>
        </w:tc>
        <w:tc>
          <w:tcPr>
            <w:tcW w:w="918" w:type="dxa"/>
          </w:tcPr>
          <w:p w:rsidR="00833276" w:rsidRPr="00326B79" w:rsidRDefault="00833276" w:rsidP="00CE3646">
            <w:pPr>
              <w:rPr>
                <w:sz w:val="28"/>
                <w:szCs w:val="28"/>
                <w:lang w:val="uk-UA"/>
              </w:rPr>
            </w:pPr>
            <w:r w:rsidRPr="00326B79">
              <w:rPr>
                <w:sz w:val="28"/>
                <w:szCs w:val="28"/>
                <w:lang w:val="uk-UA"/>
              </w:rPr>
              <w:t>0,24</w:t>
            </w:r>
          </w:p>
        </w:tc>
        <w:tc>
          <w:tcPr>
            <w:tcW w:w="918" w:type="dxa"/>
          </w:tcPr>
          <w:p w:rsidR="00833276" w:rsidRPr="00326B79" w:rsidRDefault="00833276" w:rsidP="00CE3646">
            <w:pPr>
              <w:rPr>
                <w:sz w:val="28"/>
                <w:szCs w:val="28"/>
                <w:lang w:val="uk-UA"/>
              </w:rPr>
            </w:pPr>
            <w:r w:rsidRPr="00326B79">
              <w:rPr>
                <w:sz w:val="28"/>
                <w:szCs w:val="28"/>
                <w:lang w:val="uk-UA"/>
              </w:rPr>
              <w:t>0,18</w:t>
            </w:r>
          </w:p>
        </w:tc>
        <w:tc>
          <w:tcPr>
            <w:tcW w:w="918" w:type="dxa"/>
          </w:tcPr>
          <w:p w:rsidR="00833276" w:rsidRPr="00326B79" w:rsidRDefault="00833276" w:rsidP="00CE3646">
            <w:pPr>
              <w:rPr>
                <w:sz w:val="28"/>
                <w:szCs w:val="28"/>
                <w:lang w:val="uk-UA"/>
              </w:rPr>
            </w:pPr>
            <w:r w:rsidRPr="00326B79">
              <w:rPr>
                <w:sz w:val="28"/>
                <w:szCs w:val="28"/>
                <w:lang w:val="uk-UA"/>
              </w:rPr>
              <w:t>0,25</w:t>
            </w:r>
          </w:p>
        </w:tc>
        <w:tc>
          <w:tcPr>
            <w:tcW w:w="918" w:type="dxa"/>
          </w:tcPr>
          <w:p w:rsidR="00833276" w:rsidRPr="00326B79" w:rsidRDefault="00833276" w:rsidP="00CE3646">
            <w:pPr>
              <w:rPr>
                <w:sz w:val="28"/>
                <w:szCs w:val="28"/>
                <w:lang w:val="uk-UA"/>
              </w:rPr>
            </w:pPr>
            <w:r w:rsidRPr="00326B79">
              <w:rPr>
                <w:sz w:val="28"/>
                <w:szCs w:val="28"/>
                <w:lang w:val="uk-UA"/>
              </w:rPr>
              <w:t>0,21</w:t>
            </w:r>
          </w:p>
        </w:tc>
        <w:tc>
          <w:tcPr>
            <w:tcW w:w="918" w:type="dxa"/>
          </w:tcPr>
          <w:p w:rsidR="00833276" w:rsidRPr="00326B79" w:rsidRDefault="00833276" w:rsidP="00CE3646">
            <w:pPr>
              <w:rPr>
                <w:sz w:val="28"/>
                <w:szCs w:val="28"/>
                <w:lang w:val="uk-UA"/>
              </w:rPr>
            </w:pPr>
            <w:r w:rsidRPr="00326B79">
              <w:rPr>
                <w:sz w:val="28"/>
                <w:szCs w:val="28"/>
                <w:lang w:val="uk-UA"/>
              </w:rPr>
              <w:t>0,25</w:t>
            </w:r>
          </w:p>
        </w:tc>
        <w:tc>
          <w:tcPr>
            <w:tcW w:w="918" w:type="dxa"/>
          </w:tcPr>
          <w:p w:rsidR="00833276" w:rsidRPr="00326B79" w:rsidRDefault="00833276" w:rsidP="00CE3646">
            <w:pPr>
              <w:rPr>
                <w:sz w:val="28"/>
                <w:szCs w:val="28"/>
                <w:lang w:val="uk-UA"/>
              </w:rPr>
            </w:pPr>
            <w:r w:rsidRPr="00326B79">
              <w:rPr>
                <w:sz w:val="28"/>
                <w:szCs w:val="28"/>
                <w:lang w:val="uk-UA"/>
              </w:rPr>
              <w:t>0,33</w:t>
            </w:r>
          </w:p>
        </w:tc>
        <w:tc>
          <w:tcPr>
            <w:tcW w:w="918" w:type="dxa"/>
          </w:tcPr>
          <w:p w:rsidR="00833276" w:rsidRPr="00326B79" w:rsidRDefault="00833276" w:rsidP="00CE3646">
            <w:pPr>
              <w:rPr>
                <w:sz w:val="28"/>
                <w:szCs w:val="28"/>
                <w:lang w:val="uk-UA"/>
              </w:rPr>
            </w:pPr>
            <w:r w:rsidRPr="00326B79">
              <w:rPr>
                <w:sz w:val="28"/>
                <w:szCs w:val="28"/>
                <w:lang w:val="uk-UA"/>
              </w:rPr>
              <w:t>0,28</w:t>
            </w:r>
          </w:p>
        </w:tc>
        <w:tc>
          <w:tcPr>
            <w:tcW w:w="918" w:type="dxa"/>
          </w:tcPr>
          <w:p w:rsidR="00833276" w:rsidRPr="00326B79" w:rsidRDefault="00833276" w:rsidP="00CE3646">
            <w:pPr>
              <w:rPr>
                <w:sz w:val="28"/>
                <w:szCs w:val="28"/>
                <w:lang w:val="uk-UA"/>
              </w:rPr>
            </w:pPr>
            <w:r w:rsidRPr="00326B79">
              <w:rPr>
                <w:sz w:val="28"/>
                <w:szCs w:val="28"/>
                <w:lang w:val="uk-UA"/>
              </w:rPr>
              <w:t>0,11</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en-US"/>
              </w:rPr>
            </w:pPr>
            <w:r w:rsidRPr="00326B79">
              <w:rPr>
                <w:sz w:val="28"/>
                <w:szCs w:val="28"/>
                <w:lang w:val="uk-UA"/>
              </w:rPr>
              <w:t>М ±</w:t>
            </w:r>
            <w:r w:rsidRPr="00326B79">
              <w:rPr>
                <w:sz w:val="28"/>
                <w:szCs w:val="28"/>
                <w:lang w:val="en-US"/>
              </w:rPr>
              <w:t xml:space="preserve"> m</w:t>
            </w:r>
          </w:p>
        </w:tc>
        <w:tc>
          <w:tcPr>
            <w:tcW w:w="918" w:type="dxa"/>
          </w:tcPr>
          <w:p w:rsidR="00833276" w:rsidRPr="00326B79" w:rsidRDefault="00833276" w:rsidP="00CE3646">
            <w:pPr>
              <w:rPr>
                <w:sz w:val="28"/>
                <w:szCs w:val="28"/>
                <w:lang w:val="uk-UA"/>
              </w:rPr>
            </w:pPr>
            <w:r w:rsidRPr="00326B79">
              <w:rPr>
                <w:sz w:val="28"/>
                <w:szCs w:val="28"/>
                <w:lang w:val="uk-UA"/>
              </w:rPr>
              <w:t xml:space="preserve">0,22 </w:t>
            </w:r>
            <w:r w:rsidRPr="00326B79">
              <w:rPr>
                <w:lang w:val="uk-UA"/>
              </w:rPr>
              <w:t>±</w:t>
            </w:r>
          </w:p>
          <w:p w:rsidR="00833276" w:rsidRPr="00326B79" w:rsidRDefault="00833276" w:rsidP="00CE3646">
            <w:pPr>
              <w:rPr>
                <w:sz w:val="28"/>
                <w:szCs w:val="28"/>
                <w:lang w:val="uk-UA"/>
              </w:rPr>
            </w:pPr>
            <w:r w:rsidRPr="00326B79">
              <w:rPr>
                <w:sz w:val="28"/>
                <w:szCs w:val="28"/>
                <w:lang w:val="uk-UA"/>
              </w:rPr>
              <w:t>0,07</w:t>
            </w:r>
          </w:p>
        </w:tc>
        <w:tc>
          <w:tcPr>
            <w:tcW w:w="918" w:type="dxa"/>
          </w:tcPr>
          <w:p w:rsidR="00833276" w:rsidRPr="00326B79" w:rsidRDefault="00833276" w:rsidP="00CE3646">
            <w:pPr>
              <w:rPr>
                <w:sz w:val="28"/>
                <w:szCs w:val="28"/>
                <w:lang w:val="uk-UA"/>
              </w:rPr>
            </w:pPr>
            <w:r w:rsidRPr="00326B79">
              <w:rPr>
                <w:sz w:val="28"/>
                <w:szCs w:val="28"/>
                <w:lang w:val="uk-UA"/>
              </w:rPr>
              <w:t xml:space="preserve">0,24 </w:t>
            </w:r>
            <w:r w:rsidRPr="00326B79">
              <w:rPr>
                <w:lang w:val="uk-UA"/>
              </w:rPr>
              <w:t>±</w:t>
            </w:r>
            <w:r w:rsidRPr="00326B79">
              <w:rPr>
                <w:sz w:val="28"/>
                <w:szCs w:val="28"/>
                <w:lang w:val="uk-UA"/>
              </w:rPr>
              <w:t xml:space="preserve"> 0,09</w:t>
            </w:r>
          </w:p>
        </w:tc>
        <w:tc>
          <w:tcPr>
            <w:tcW w:w="918" w:type="dxa"/>
          </w:tcPr>
          <w:p w:rsidR="00833276" w:rsidRPr="00326B79" w:rsidRDefault="00833276" w:rsidP="00CE3646">
            <w:pPr>
              <w:rPr>
                <w:sz w:val="28"/>
                <w:szCs w:val="28"/>
                <w:lang w:val="uk-UA"/>
              </w:rPr>
            </w:pPr>
            <w:r w:rsidRPr="00326B79">
              <w:rPr>
                <w:sz w:val="28"/>
                <w:szCs w:val="28"/>
                <w:lang w:val="uk-UA"/>
              </w:rPr>
              <w:t xml:space="preserve">0,25 </w:t>
            </w:r>
            <w:r w:rsidRPr="00326B79">
              <w:rPr>
                <w:lang w:val="uk-UA"/>
              </w:rPr>
              <w:t xml:space="preserve">± </w:t>
            </w:r>
            <w:r w:rsidRPr="00326B79">
              <w:rPr>
                <w:sz w:val="28"/>
                <w:szCs w:val="28"/>
                <w:lang w:val="uk-UA"/>
              </w:rPr>
              <w:t>0,08</w:t>
            </w:r>
          </w:p>
        </w:tc>
        <w:tc>
          <w:tcPr>
            <w:tcW w:w="918" w:type="dxa"/>
          </w:tcPr>
          <w:p w:rsidR="00833276" w:rsidRPr="00326B79" w:rsidRDefault="00833276" w:rsidP="00CE3646">
            <w:pPr>
              <w:rPr>
                <w:sz w:val="28"/>
                <w:szCs w:val="28"/>
                <w:lang w:val="uk-UA"/>
              </w:rPr>
            </w:pPr>
            <w:r w:rsidRPr="00326B79">
              <w:rPr>
                <w:sz w:val="28"/>
                <w:szCs w:val="28"/>
                <w:lang w:val="uk-UA"/>
              </w:rPr>
              <w:t xml:space="preserve">0,21 </w:t>
            </w:r>
            <w:r w:rsidRPr="00326B79">
              <w:rPr>
                <w:lang w:val="uk-UA"/>
              </w:rPr>
              <w:t xml:space="preserve">± </w:t>
            </w:r>
            <w:r w:rsidRPr="00326B79">
              <w:rPr>
                <w:sz w:val="28"/>
                <w:szCs w:val="28"/>
                <w:lang w:val="uk-UA"/>
              </w:rPr>
              <w:t>0,09</w:t>
            </w:r>
          </w:p>
        </w:tc>
        <w:tc>
          <w:tcPr>
            <w:tcW w:w="918" w:type="dxa"/>
          </w:tcPr>
          <w:p w:rsidR="00833276" w:rsidRPr="00326B79" w:rsidRDefault="00833276" w:rsidP="00CE3646">
            <w:pPr>
              <w:rPr>
                <w:sz w:val="28"/>
                <w:szCs w:val="28"/>
                <w:lang w:val="uk-UA"/>
              </w:rPr>
            </w:pPr>
            <w:r w:rsidRPr="00326B79">
              <w:rPr>
                <w:sz w:val="28"/>
                <w:szCs w:val="28"/>
                <w:lang w:val="uk-UA"/>
              </w:rPr>
              <w:t xml:space="preserve">0,23 </w:t>
            </w:r>
            <w:r w:rsidRPr="00326B79">
              <w:rPr>
                <w:lang w:val="uk-UA"/>
              </w:rPr>
              <w:t>±</w:t>
            </w:r>
            <w:r w:rsidRPr="00326B79">
              <w:rPr>
                <w:sz w:val="28"/>
                <w:szCs w:val="28"/>
                <w:lang w:val="uk-UA"/>
              </w:rPr>
              <w:t xml:space="preserve"> 0,07</w:t>
            </w:r>
          </w:p>
        </w:tc>
        <w:tc>
          <w:tcPr>
            <w:tcW w:w="918" w:type="dxa"/>
          </w:tcPr>
          <w:p w:rsidR="00833276" w:rsidRPr="00326B79" w:rsidRDefault="00833276" w:rsidP="00CE3646">
            <w:pPr>
              <w:rPr>
                <w:sz w:val="28"/>
                <w:szCs w:val="28"/>
                <w:lang w:val="uk-UA"/>
              </w:rPr>
            </w:pPr>
            <w:r w:rsidRPr="00326B79">
              <w:rPr>
                <w:sz w:val="28"/>
                <w:szCs w:val="28"/>
                <w:lang w:val="uk-UA"/>
              </w:rPr>
              <w:t xml:space="preserve">0,22 </w:t>
            </w:r>
            <w:r w:rsidRPr="00326B79">
              <w:rPr>
                <w:lang w:val="uk-UA"/>
              </w:rPr>
              <w:t xml:space="preserve">± </w:t>
            </w:r>
            <w:r w:rsidRPr="00326B79">
              <w:rPr>
                <w:sz w:val="28"/>
                <w:szCs w:val="28"/>
                <w:lang w:val="uk-UA"/>
              </w:rPr>
              <w:t>0,06</w:t>
            </w:r>
          </w:p>
        </w:tc>
        <w:tc>
          <w:tcPr>
            <w:tcW w:w="918" w:type="dxa"/>
          </w:tcPr>
          <w:p w:rsidR="00833276" w:rsidRPr="00326B79" w:rsidRDefault="00833276" w:rsidP="00CE3646">
            <w:pPr>
              <w:rPr>
                <w:sz w:val="28"/>
                <w:szCs w:val="28"/>
                <w:lang w:val="uk-UA"/>
              </w:rPr>
            </w:pPr>
            <w:r w:rsidRPr="00326B79">
              <w:rPr>
                <w:sz w:val="28"/>
                <w:szCs w:val="28"/>
                <w:lang w:val="uk-UA"/>
              </w:rPr>
              <w:t xml:space="preserve">0,23 </w:t>
            </w:r>
            <w:r w:rsidRPr="00326B79">
              <w:rPr>
                <w:lang w:val="uk-UA"/>
              </w:rPr>
              <w:t>±</w:t>
            </w:r>
            <w:r w:rsidRPr="00326B79">
              <w:rPr>
                <w:sz w:val="28"/>
                <w:szCs w:val="28"/>
                <w:lang w:val="uk-UA"/>
              </w:rPr>
              <w:t xml:space="preserve"> 0,06</w:t>
            </w:r>
          </w:p>
        </w:tc>
        <w:tc>
          <w:tcPr>
            <w:tcW w:w="918" w:type="dxa"/>
          </w:tcPr>
          <w:p w:rsidR="00833276" w:rsidRPr="00326B79" w:rsidRDefault="00833276" w:rsidP="00CE3646">
            <w:pPr>
              <w:rPr>
                <w:sz w:val="28"/>
                <w:szCs w:val="28"/>
                <w:lang w:val="uk-UA"/>
              </w:rPr>
            </w:pPr>
            <w:r w:rsidRPr="00326B79">
              <w:rPr>
                <w:sz w:val="28"/>
                <w:szCs w:val="28"/>
                <w:lang w:val="uk-UA"/>
              </w:rPr>
              <w:t xml:space="preserve">0,26 </w:t>
            </w:r>
            <w:r w:rsidRPr="00326B79">
              <w:rPr>
                <w:lang w:val="uk-UA"/>
              </w:rPr>
              <w:t xml:space="preserve">± </w:t>
            </w:r>
            <w:r w:rsidRPr="00326B79">
              <w:rPr>
                <w:sz w:val="28"/>
                <w:szCs w:val="28"/>
                <w:lang w:val="uk-UA"/>
              </w:rPr>
              <w:t>0,08</w:t>
            </w:r>
          </w:p>
        </w:tc>
        <w:tc>
          <w:tcPr>
            <w:tcW w:w="918" w:type="dxa"/>
          </w:tcPr>
          <w:p w:rsidR="00833276" w:rsidRPr="00326B79" w:rsidRDefault="00833276" w:rsidP="00CE3646">
            <w:pPr>
              <w:rPr>
                <w:sz w:val="28"/>
                <w:szCs w:val="28"/>
                <w:lang w:val="uk-UA"/>
              </w:rPr>
            </w:pPr>
            <w:r w:rsidRPr="00326B79">
              <w:rPr>
                <w:sz w:val="28"/>
                <w:szCs w:val="28"/>
                <w:lang w:val="uk-UA"/>
              </w:rPr>
              <w:t xml:space="preserve">0,28 </w:t>
            </w:r>
            <w:r w:rsidRPr="00326B79">
              <w:rPr>
                <w:lang w:val="uk-UA"/>
              </w:rPr>
              <w:t xml:space="preserve">± </w:t>
            </w:r>
            <w:r w:rsidRPr="00326B79">
              <w:rPr>
                <w:sz w:val="28"/>
                <w:szCs w:val="28"/>
                <w:lang w:val="uk-UA"/>
              </w:rPr>
              <w:t>0,07</w:t>
            </w:r>
          </w:p>
        </w:tc>
        <w:tc>
          <w:tcPr>
            <w:tcW w:w="918" w:type="dxa"/>
          </w:tcPr>
          <w:p w:rsidR="00833276" w:rsidRPr="00326B79" w:rsidRDefault="00833276" w:rsidP="00CE3646">
            <w:pPr>
              <w:rPr>
                <w:sz w:val="28"/>
                <w:szCs w:val="28"/>
                <w:lang w:val="uk-UA"/>
              </w:rPr>
            </w:pPr>
            <w:r w:rsidRPr="00326B79">
              <w:rPr>
                <w:sz w:val="28"/>
                <w:szCs w:val="28"/>
                <w:lang w:val="uk-UA"/>
              </w:rPr>
              <w:t xml:space="preserve">0,13 </w:t>
            </w:r>
            <w:r w:rsidRPr="00326B79">
              <w:rPr>
                <w:lang w:val="uk-UA"/>
              </w:rPr>
              <w:t>±</w:t>
            </w:r>
            <w:r w:rsidRPr="00326B79">
              <w:rPr>
                <w:sz w:val="28"/>
                <w:szCs w:val="28"/>
                <w:lang w:val="uk-UA"/>
              </w:rPr>
              <w:t xml:space="preserve"> 0,04</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102</w:t>
            </w:r>
          </w:p>
        </w:tc>
        <w:tc>
          <w:tcPr>
            <w:tcW w:w="918" w:type="dxa"/>
          </w:tcPr>
          <w:p w:rsidR="00833276" w:rsidRPr="00326B79" w:rsidRDefault="00833276" w:rsidP="00CE3646">
            <w:pPr>
              <w:rPr>
                <w:b/>
                <w:sz w:val="28"/>
                <w:szCs w:val="28"/>
                <w:lang w:val="uk-UA"/>
              </w:rPr>
            </w:pPr>
            <w:r w:rsidRPr="00326B79">
              <w:rPr>
                <w:b/>
                <w:sz w:val="28"/>
                <w:szCs w:val="28"/>
                <w:lang w:val="uk-UA"/>
              </w:rPr>
              <w:t>1,63</w:t>
            </w:r>
          </w:p>
        </w:tc>
        <w:tc>
          <w:tcPr>
            <w:tcW w:w="918" w:type="dxa"/>
          </w:tcPr>
          <w:p w:rsidR="00833276" w:rsidRPr="00326B79" w:rsidRDefault="00833276" w:rsidP="00CE3646">
            <w:pPr>
              <w:rPr>
                <w:b/>
                <w:sz w:val="28"/>
                <w:szCs w:val="28"/>
                <w:lang w:val="uk-UA"/>
              </w:rPr>
            </w:pPr>
            <w:r w:rsidRPr="00326B79">
              <w:rPr>
                <w:b/>
                <w:sz w:val="28"/>
                <w:szCs w:val="28"/>
                <w:lang w:val="uk-UA"/>
              </w:rPr>
              <w:t>1,43</w:t>
            </w:r>
          </w:p>
        </w:tc>
        <w:tc>
          <w:tcPr>
            <w:tcW w:w="918" w:type="dxa"/>
          </w:tcPr>
          <w:p w:rsidR="00833276" w:rsidRPr="00326B79" w:rsidRDefault="00833276" w:rsidP="00CE3646">
            <w:pPr>
              <w:rPr>
                <w:b/>
                <w:sz w:val="28"/>
                <w:szCs w:val="28"/>
                <w:lang w:val="uk-UA"/>
              </w:rPr>
            </w:pPr>
            <w:r w:rsidRPr="00326B79">
              <w:rPr>
                <w:b/>
                <w:sz w:val="28"/>
                <w:szCs w:val="28"/>
                <w:lang w:val="uk-UA"/>
              </w:rPr>
              <w:t>1,60</w:t>
            </w:r>
          </w:p>
        </w:tc>
        <w:tc>
          <w:tcPr>
            <w:tcW w:w="918" w:type="dxa"/>
          </w:tcPr>
          <w:p w:rsidR="00833276" w:rsidRPr="00326B79" w:rsidRDefault="00833276" w:rsidP="00CE3646">
            <w:pPr>
              <w:rPr>
                <w:b/>
                <w:sz w:val="28"/>
                <w:szCs w:val="28"/>
                <w:lang w:val="uk-UA"/>
              </w:rPr>
            </w:pPr>
            <w:r w:rsidRPr="00326B79">
              <w:rPr>
                <w:b/>
                <w:sz w:val="28"/>
                <w:szCs w:val="28"/>
                <w:lang w:val="uk-UA"/>
              </w:rPr>
              <w:t>1,24</w:t>
            </w:r>
          </w:p>
        </w:tc>
        <w:tc>
          <w:tcPr>
            <w:tcW w:w="918" w:type="dxa"/>
          </w:tcPr>
          <w:p w:rsidR="00833276" w:rsidRPr="00326B79" w:rsidRDefault="00833276" w:rsidP="00CE3646">
            <w:pPr>
              <w:rPr>
                <w:b/>
                <w:sz w:val="28"/>
                <w:szCs w:val="28"/>
                <w:lang w:val="uk-UA"/>
              </w:rPr>
            </w:pPr>
            <w:r w:rsidRPr="00326B79">
              <w:rPr>
                <w:b/>
                <w:sz w:val="28"/>
                <w:szCs w:val="28"/>
                <w:lang w:val="uk-UA"/>
              </w:rPr>
              <w:t>1,70</w:t>
            </w:r>
          </w:p>
        </w:tc>
        <w:tc>
          <w:tcPr>
            <w:tcW w:w="918" w:type="dxa"/>
          </w:tcPr>
          <w:p w:rsidR="00833276" w:rsidRPr="00326B79" w:rsidRDefault="00833276" w:rsidP="00CE3646">
            <w:pPr>
              <w:rPr>
                <w:b/>
                <w:sz w:val="28"/>
                <w:szCs w:val="28"/>
                <w:lang w:val="uk-UA"/>
              </w:rPr>
            </w:pPr>
            <w:r w:rsidRPr="00326B79">
              <w:rPr>
                <w:b/>
                <w:sz w:val="28"/>
                <w:szCs w:val="28"/>
                <w:lang w:val="uk-UA"/>
              </w:rPr>
              <w:t>1,52</w:t>
            </w:r>
          </w:p>
        </w:tc>
        <w:tc>
          <w:tcPr>
            <w:tcW w:w="918" w:type="dxa"/>
          </w:tcPr>
          <w:p w:rsidR="00833276" w:rsidRPr="00326B79" w:rsidRDefault="00833276" w:rsidP="00CE3646">
            <w:pPr>
              <w:rPr>
                <w:b/>
                <w:sz w:val="28"/>
                <w:szCs w:val="28"/>
                <w:lang w:val="uk-UA"/>
              </w:rPr>
            </w:pPr>
            <w:r w:rsidRPr="00326B79">
              <w:rPr>
                <w:b/>
                <w:sz w:val="28"/>
                <w:szCs w:val="28"/>
                <w:lang w:val="uk-UA"/>
              </w:rPr>
              <w:t>1,36</w:t>
            </w:r>
          </w:p>
        </w:tc>
        <w:tc>
          <w:tcPr>
            <w:tcW w:w="918" w:type="dxa"/>
          </w:tcPr>
          <w:p w:rsidR="00833276" w:rsidRPr="00326B79" w:rsidRDefault="00833276" w:rsidP="00CE3646">
            <w:pPr>
              <w:rPr>
                <w:b/>
                <w:sz w:val="28"/>
                <w:szCs w:val="28"/>
                <w:lang w:val="uk-UA"/>
              </w:rPr>
            </w:pPr>
            <w:r w:rsidRPr="00326B79">
              <w:rPr>
                <w:b/>
                <w:sz w:val="28"/>
                <w:szCs w:val="28"/>
                <w:lang w:val="uk-UA"/>
              </w:rPr>
              <w:t>1,67</w:t>
            </w:r>
          </w:p>
        </w:tc>
        <w:tc>
          <w:tcPr>
            <w:tcW w:w="918" w:type="dxa"/>
          </w:tcPr>
          <w:p w:rsidR="00833276" w:rsidRPr="00326B79" w:rsidRDefault="00833276" w:rsidP="00CE3646">
            <w:pPr>
              <w:rPr>
                <w:b/>
                <w:sz w:val="28"/>
                <w:szCs w:val="28"/>
                <w:lang w:val="uk-UA"/>
              </w:rPr>
            </w:pPr>
            <w:r w:rsidRPr="00326B79">
              <w:rPr>
                <w:b/>
                <w:sz w:val="28"/>
                <w:szCs w:val="28"/>
                <w:lang w:val="uk-UA"/>
              </w:rPr>
              <w:t>1,82</w:t>
            </w:r>
          </w:p>
        </w:tc>
        <w:tc>
          <w:tcPr>
            <w:tcW w:w="918" w:type="dxa"/>
          </w:tcPr>
          <w:p w:rsidR="00833276" w:rsidRPr="00326B79" w:rsidRDefault="00833276" w:rsidP="00CE3646">
            <w:pPr>
              <w:rPr>
                <w:sz w:val="28"/>
                <w:szCs w:val="28"/>
                <w:lang w:val="uk-UA"/>
              </w:rPr>
            </w:pPr>
            <w:r w:rsidRPr="00326B79">
              <w:rPr>
                <w:sz w:val="28"/>
                <w:szCs w:val="28"/>
                <w:lang w:val="uk-UA"/>
              </w:rPr>
              <w:t>0,27</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151</w:t>
            </w:r>
          </w:p>
        </w:tc>
        <w:tc>
          <w:tcPr>
            <w:tcW w:w="918" w:type="dxa"/>
          </w:tcPr>
          <w:p w:rsidR="00833276" w:rsidRPr="00326B79" w:rsidRDefault="00833276" w:rsidP="00CE3646">
            <w:pPr>
              <w:rPr>
                <w:b/>
                <w:sz w:val="28"/>
                <w:szCs w:val="28"/>
                <w:lang w:val="uk-UA"/>
              </w:rPr>
            </w:pPr>
            <w:r w:rsidRPr="00326B79">
              <w:rPr>
                <w:b/>
                <w:sz w:val="28"/>
                <w:szCs w:val="28"/>
                <w:lang w:val="uk-UA"/>
              </w:rPr>
              <w:t>3,32</w:t>
            </w:r>
          </w:p>
        </w:tc>
        <w:tc>
          <w:tcPr>
            <w:tcW w:w="918" w:type="dxa"/>
          </w:tcPr>
          <w:p w:rsidR="00833276" w:rsidRPr="00326B79" w:rsidRDefault="00833276" w:rsidP="00CE3646">
            <w:pPr>
              <w:rPr>
                <w:b/>
                <w:sz w:val="28"/>
                <w:szCs w:val="28"/>
                <w:lang w:val="uk-UA"/>
              </w:rPr>
            </w:pPr>
            <w:r w:rsidRPr="00326B79">
              <w:rPr>
                <w:b/>
                <w:sz w:val="28"/>
                <w:szCs w:val="28"/>
                <w:lang w:val="uk-UA"/>
              </w:rPr>
              <w:t>3,08</w:t>
            </w:r>
          </w:p>
        </w:tc>
        <w:tc>
          <w:tcPr>
            <w:tcW w:w="918" w:type="dxa"/>
          </w:tcPr>
          <w:p w:rsidR="00833276" w:rsidRPr="00326B79" w:rsidRDefault="00833276" w:rsidP="00CE3646">
            <w:pPr>
              <w:rPr>
                <w:b/>
                <w:sz w:val="28"/>
                <w:szCs w:val="28"/>
                <w:lang w:val="uk-UA"/>
              </w:rPr>
            </w:pPr>
            <w:r w:rsidRPr="00326B79">
              <w:rPr>
                <w:b/>
                <w:sz w:val="28"/>
                <w:szCs w:val="28"/>
                <w:lang w:val="uk-UA"/>
              </w:rPr>
              <w:t>3,35</w:t>
            </w:r>
          </w:p>
        </w:tc>
        <w:tc>
          <w:tcPr>
            <w:tcW w:w="918" w:type="dxa"/>
          </w:tcPr>
          <w:p w:rsidR="00833276" w:rsidRPr="00326B79" w:rsidRDefault="00833276" w:rsidP="00CE3646">
            <w:pPr>
              <w:rPr>
                <w:b/>
                <w:sz w:val="28"/>
                <w:szCs w:val="28"/>
                <w:lang w:val="uk-UA"/>
              </w:rPr>
            </w:pPr>
            <w:r w:rsidRPr="00326B79">
              <w:rPr>
                <w:b/>
                <w:sz w:val="28"/>
                <w:szCs w:val="28"/>
                <w:lang w:val="uk-UA"/>
              </w:rPr>
              <w:t>2,99</w:t>
            </w:r>
          </w:p>
        </w:tc>
        <w:tc>
          <w:tcPr>
            <w:tcW w:w="918" w:type="dxa"/>
          </w:tcPr>
          <w:p w:rsidR="00833276" w:rsidRPr="00326B79" w:rsidRDefault="00833276" w:rsidP="00CE3646">
            <w:pPr>
              <w:rPr>
                <w:b/>
                <w:sz w:val="28"/>
                <w:szCs w:val="28"/>
                <w:lang w:val="uk-UA"/>
              </w:rPr>
            </w:pPr>
            <w:r w:rsidRPr="00326B79">
              <w:rPr>
                <w:b/>
                <w:sz w:val="28"/>
                <w:szCs w:val="28"/>
                <w:lang w:val="uk-UA"/>
              </w:rPr>
              <w:t>2,95</w:t>
            </w:r>
          </w:p>
        </w:tc>
        <w:tc>
          <w:tcPr>
            <w:tcW w:w="918" w:type="dxa"/>
          </w:tcPr>
          <w:p w:rsidR="00833276" w:rsidRPr="00326B79" w:rsidRDefault="00833276" w:rsidP="00CE3646">
            <w:pPr>
              <w:rPr>
                <w:b/>
                <w:sz w:val="28"/>
                <w:szCs w:val="28"/>
                <w:lang w:val="uk-UA"/>
              </w:rPr>
            </w:pPr>
            <w:r w:rsidRPr="00326B79">
              <w:rPr>
                <w:b/>
                <w:sz w:val="28"/>
                <w:szCs w:val="28"/>
                <w:lang w:val="uk-UA"/>
              </w:rPr>
              <w:t>3,45</w:t>
            </w:r>
          </w:p>
        </w:tc>
        <w:tc>
          <w:tcPr>
            <w:tcW w:w="918" w:type="dxa"/>
          </w:tcPr>
          <w:p w:rsidR="00833276" w:rsidRPr="00326B79" w:rsidRDefault="00833276" w:rsidP="00CE3646">
            <w:pPr>
              <w:rPr>
                <w:b/>
                <w:sz w:val="28"/>
                <w:szCs w:val="28"/>
                <w:lang w:val="uk-UA"/>
              </w:rPr>
            </w:pPr>
            <w:r w:rsidRPr="00326B79">
              <w:rPr>
                <w:b/>
                <w:sz w:val="28"/>
                <w:szCs w:val="28"/>
                <w:lang w:val="uk-UA"/>
              </w:rPr>
              <w:t>4,02</w:t>
            </w:r>
          </w:p>
        </w:tc>
        <w:tc>
          <w:tcPr>
            <w:tcW w:w="918" w:type="dxa"/>
          </w:tcPr>
          <w:p w:rsidR="00833276" w:rsidRPr="00326B79" w:rsidRDefault="00833276" w:rsidP="00CE3646">
            <w:pPr>
              <w:rPr>
                <w:b/>
                <w:sz w:val="28"/>
                <w:szCs w:val="28"/>
                <w:lang w:val="uk-UA"/>
              </w:rPr>
            </w:pPr>
            <w:r w:rsidRPr="00326B79">
              <w:rPr>
                <w:b/>
                <w:sz w:val="28"/>
                <w:szCs w:val="28"/>
                <w:lang w:val="uk-UA"/>
              </w:rPr>
              <w:t>3,15</w:t>
            </w:r>
          </w:p>
        </w:tc>
        <w:tc>
          <w:tcPr>
            <w:tcW w:w="918" w:type="dxa"/>
          </w:tcPr>
          <w:p w:rsidR="00833276" w:rsidRPr="00326B79" w:rsidRDefault="00833276" w:rsidP="00CE3646">
            <w:pPr>
              <w:rPr>
                <w:b/>
                <w:sz w:val="28"/>
                <w:szCs w:val="28"/>
                <w:lang w:val="uk-UA"/>
              </w:rPr>
            </w:pPr>
            <w:r w:rsidRPr="00326B79">
              <w:rPr>
                <w:b/>
                <w:sz w:val="28"/>
                <w:szCs w:val="28"/>
                <w:lang w:val="uk-UA"/>
              </w:rPr>
              <w:t>4,30</w:t>
            </w:r>
          </w:p>
        </w:tc>
        <w:tc>
          <w:tcPr>
            <w:tcW w:w="918" w:type="dxa"/>
          </w:tcPr>
          <w:p w:rsidR="00833276" w:rsidRPr="00326B79" w:rsidRDefault="00833276" w:rsidP="00CE3646">
            <w:pPr>
              <w:rPr>
                <w:b/>
                <w:sz w:val="28"/>
                <w:szCs w:val="28"/>
                <w:lang w:val="uk-UA"/>
              </w:rPr>
            </w:pPr>
            <w:r w:rsidRPr="00326B79">
              <w:rPr>
                <w:b/>
                <w:sz w:val="28"/>
                <w:szCs w:val="28"/>
                <w:lang w:val="uk-UA"/>
              </w:rPr>
              <w:t>1,03</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171</w:t>
            </w:r>
          </w:p>
        </w:tc>
        <w:tc>
          <w:tcPr>
            <w:tcW w:w="918" w:type="dxa"/>
          </w:tcPr>
          <w:p w:rsidR="00833276" w:rsidRPr="00326B79" w:rsidRDefault="00833276" w:rsidP="00CE3646">
            <w:pPr>
              <w:rPr>
                <w:b/>
                <w:sz w:val="28"/>
                <w:szCs w:val="28"/>
                <w:lang w:val="uk-UA"/>
              </w:rPr>
            </w:pPr>
            <w:r w:rsidRPr="00326B79">
              <w:rPr>
                <w:b/>
                <w:sz w:val="28"/>
                <w:szCs w:val="28"/>
                <w:lang w:val="uk-UA"/>
              </w:rPr>
              <w:t>2,93</w:t>
            </w:r>
          </w:p>
        </w:tc>
        <w:tc>
          <w:tcPr>
            <w:tcW w:w="918" w:type="dxa"/>
          </w:tcPr>
          <w:p w:rsidR="00833276" w:rsidRPr="00326B79" w:rsidRDefault="00833276" w:rsidP="00CE3646">
            <w:pPr>
              <w:rPr>
                <w:b/>
                <w:sz w:val="28"/>
                <w:szCs w:val="28"/>
                <w:lang w:val="uk-UA"/>
              </w:rPr>
            </w:pPr>
            <w:r w:rsidRPr="00326B79">
              <w:rPr>
                <w:b/>
                <w:sz w:val="28"/>
                <w:szCs w:val="28"/>
                <w:lang w:val="uk-UA"/>
              </w:rPr>
              <w:t>2,96</w:t>
            </w:r>
          </w:p>
        </w:tc>
        <w:tc>
          <w:tcPr>
            <w:tcW w:w="918" w:type="dxa"/>
          </w:tcPr>
          <w:p w:rsidR="00833276" w:rsidRPr="00326B79" w:rsidRDefault="00833276" w:rsidP="00CE3646">
            <w:pPr>
              <w:rPr>
                <w:b/>
                <w:sz w:val="28"/>
                <w:szCs w:val="28"/>
                <w:lang w:val="uk-UA"/>
              </w:rPr>
            </w:pPr>
            <w:r w:rsidRPr="00326B79">
              <w:rPr>
                <w:b/>
                <w:sz w:val="28"/>
                <w:szCs w:val="28"/>
                <w:lang w:val="uk-UA"/>
              </w:rPr>
              <w:t>2,86</w:t>
            </w:r>
          </w:p>
        </w:tc>
        <w:tc>
          <w:tcPr>
            <w:tcW w:w="918" w:type="dxa"/>
          </w:tcPr>
          <w:p w:rsidR="00833276" w:rsidRPr="00326B79" w:rsidRDefault="00833276" w:rsidP="00CE3646">
            <w:pPr>
              <w:rPr>
                <w:b/>
                <w:sz w:val="28"/>
                <w:szCs w:val="28"/>
                <w:lang w:val="uk-UA"/>
              </w:rPr>
            </w:pPr>
            <w:r w:rsidRPr="00326B79">
              <w:rPr>
                <w:b/>
                <w:sz w:val="28"/>
                <w:szCs w:val="28"/>
                <w:lang w:val="uk-UA"/>
              </w:rPr>
              <w:t>2,99</w:t>
            </w:r>
          </w:p>
        </w:tc>
        <w:tc>
          <w:tcPr>
            <w:tcW w:w="918" w:type="dxa"/>
          </w:tcPr>
          <w:p w:rsidR="00833276" w:rsidRPr="00326B79" w:rsidRDefault="00833276" w:rsidP="00CE3646">
            <w:pPr>
              <w:rPr>
                <w:b/>
                <w:sz w:val="28"/>
                <w:szCs w:val="28"/>
                <w:lang w:val="uk-UA"/>
              </w:rPr>
            </w:pPr>
            <w:r w:rsidRPr="00326B79">
              <w:rPr>
                <w:b/>
                <w:sz w:val="28"/>
                <w:szCs w:val="28"/>
                <w:lang w:val="uk-UA"/>
              </w:rPr>
              <w:t>3,02</w:t>
            </w:r>
          </w:p>
        </w:tc>
        <w:tc>
          <w:tcPr>
            <w:tcW w:w="918" w:type="dxa"/>
          </w:tcPr>
          <w:p w:rsidR="00833276" w:rsidRPr="00326B79" w:rsidRDefault="00833276" w:rsidP="00CE3646">
            <w:pPr>
              <w:rPr>
                <w:b/>
                <w:sz w:val="28"/>
                <w:szCs w:val="28"/>
                <w:lang w:val="uk-UA"/>
              </w:rPr>
            </w:pPr>
            <w:r w:rsidRPr="00326B79">
              <w:rPr>
                <w:b/>
                <w:sz w:val="28"/>
                <w:szCs w:val="28"/>
                <w:lang w:val="uk-UA"/>
              </w:rPr>
              <w:t>4,33</w:t>
            </w:r>
          </w:p>
        </w:tc>
        <w:tc>
          <w:tcPr>
            <w:tcW w:w="918" w:type="dxa"/>
          </w:tcPr>
          <w:p w:rsidR="00833276" w:rsidRPr="00326B79" w:rsidRDefault="00833276" w:rsidP="00CE3646">
            <w:pPr>
              <w:rPr>
                <w:b/>
                <w:sz w:val="28"/>
                <w:szCs w:val="28"/>
                <w:lang w:val="uk-UA"/>
              </w:rPr>
            </w:pPr>
            <w:r w:rsidRPr="00326B79">
              <w:rPr>
                <w:b/>
                <w:sz w:val="28"/>
                <w:szCs w:val="28"/>
                <w:lang w:val="uk-UA"/>
              </w:rPr>
              <w:t>3,93</w:t>
            </w:r>
          </w:p>
        </w:tc>
        <w:tc>
          <w:tcPr>
            <w:tcW w:w="918" w:type="dxa"/>
          </w:tcPr>
          <w:p w:rsidR="00833276" w:rsidRPr="00326B79" w:rsidRDefault="00833276" w:rsidP="00CE3646">
            <w:pPr>
              <w:rPr>
                <w:b/>
                <w:sz w:val="28"/>
                <w:szCs w:val="28"/>
                <w:lang w:val="uk-UA"/>
              </w:rPr>
            </w:pPr>
            <w:r w:rsidRPr="00326B79">
              <w:rPr>
                <w:b/>
                <w:sz w:val="28"/>
                <w:szCs w:val="28"/>
                <w:lang w:val="uk-UA"/>
              </w:rPr>
              <w:t>3,25</w:t>
            </w:r>
          </w:p>
        </w:tc>
        <w:tc>
          <w:tcPr>
            <w:tcW w:w="918" w:type="dxa"/>
          </w:tcPr>
          <w:p w:rsidR="00833276" w:rsidRPr="00326B79" w:rsidRDefault="00833276" w:rsidP="00CE3646">
            <w:pPr>
              <w:rPr>
                <w:b/>
                <w:sz w:val="28"/>
                <w:szCs w:val="28"/>
                <w:lang w:val="uk-UA"/>
              </w:rPr>
            </w:pPr>
            <w:r w:rsidRPr="00326B79">
              <w:rPr>
                <w:b/>
                <w:sz w:val="28"/>
                <w:szCs w:val="28"/>
                <w:lang w:val="uk-UA"/>
              </w:rPr>
              <w:t>3,95</w:t>
            </w:r>
          </w:p>
        </w:tc>
        <w:tc>
          <w:tcPr>
            <w:tcW w:w="918" w:type="dxa"/>
          </w:tcPr>
          <w:p w:rsidR="00833276" w:rsidRPr="00326B79" w:rsidRDefault="00833276" w:rsidP="00CE3646">
            <w:pPr>
              <w:rPr>
                <w:b/>
                <w:sz w:val="28"/>
                <w:szCs w:val="28"/>
                <w:lang w:val="uk-UA"/>
              </w:rPr>
            </w:pPr>
            <w:r w:rsidRPr="00326B79">
              <w:rPr>
                <w:b/>
                <w:sz w:val="28"/>
                <w:szCs w:val="28"/>
                <w:lang w:val="uk-UA"/>
              </w:rPr>
              <w:t>1,07</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423</w:t>
            </w:r>
          </w:p>
        </w:tc>
        <w:tc>
          <w:tcPr>
            <w:tcW w:w="918" w:type="dxa"/>
          </w:tcPr>
          <w:p w:rsidR="00833276" w:rsidRPr="00326B79" w:rsidRDefault="00833276" w:rsidP="00CE3646">
            <w:pPr>
              <w:rPr>
                <w:b/>
                <w:sz w:val="28"/>
                <w:szCs w:val="28"/>
                <w:lang w:val="uk-UA"/>
              </w:rPr>
            </w:pPr>
            <w:r w:rsidRPr="00326B79">
              <w:rPr>
                <w:b/>
                <w:sz w:val="28"/>
                <w:szCs w:val="28"/>
                <w:lang w:val="uk-UA"/>
              </w:rPr>
              <w:t>2,63</w:t>
            </w:r>
          </w:p>
        </w:tc>
        <w:tc>
          <w:tcPr>
            <w:tcW w:w="918" w:type="dxa"/>
          </w:tcPr>
          <w:p w:rsidR="00833276" w:rsidRPr="00326B79" w:rsidRDefault="00833276" w:rsidP="00CE3646">
            <w:pPr>
              <w:rPr>
                <w:b/>
                <w:sz w:val="28"/>
                <w:szCs w:val="28"/>
                <w:lang w:val="uk-UA"/>
              </w:rPr>
            </w:pPr>
            <w:r w:rsidRPr="00326B79">
              <w:rPr>
                <w:b/>
                <w:sz w:val="28"/>
                <w:szCs w:val="28"/>
                <w:lang w:val="uk-UA"/>
              </w:rPr>
              <w:t>1,86</w:t>
            </w:r>
          </w:p>
        </w:tc>
        <w:tc>
          <w:tcPr>
            <w:tcW w:w="918" w:type="dxa"/>
          </w:tcPr>
          <w:p w:rsidR="00833276" w:rsidRPr="00326B79" w:rsidRDefault="00833276" w:rsidP="00CE3646">
            <w:pPr>
              <w:rPr>
                <w:b/>
                <w:sz w:val="28"/>
                <w:szCs w:val="28"/>
                <w:lang w:val="uk-UA"/>
              </w:rPr>
            </w:pPr>
            <w:r w:rsidRPr="00326B79">
              <w:rPr>
                <w:b/>
                <w:sz w:val="28"/>
                <w:szCs w:val="28"/>
                <w:lang w:val="uk-UA"/>
              </w:rPr>
              <w:t>2,05</w:t>
            </w:r>
          </w:p>
        </w:tc>
        <w:tc>
          <w:tcPr>
            <w:tcW w:w="918" w:type="dxa"/>
          </w:tcPr>
          <w:p w:rsidR="00833276" w:rsidRPr="00326B79" w:rsidRDefault="00833276" w:rsidP="00CE3646">
            <w:pPr>
              <w:rPr>
                <w:b/>
                <w:sz w:val="28"/>
                <w:szCs w:val="28"/>
                <w:lang w:val="uk-UA"/>
              </w:rPr>
            </w:pPr>
            <w:r w:rsidRPr="00326B79">
              <w:rPr>
                <w:b/>
                <w:sz w:val="28"/>
                <w:szCs w:val="28"/>
                <w:lang w:val="uk-UA"/>
              </w:rPr>
              <w:t>1,71</w:t>
            </w:r>
          </w:p>
        </w:tc>
        <w:tc>
          <w:tcPr>
            <w:tcW w:w="918" w:type="dxa"/>
          </w:tcPr>
          <w:p w:rsidR="00833276" w:rsidRPr="00326B79" w:rsidRDefault="00833276" w:rsidP="00CE3646">
            <w:pPr>
              <w:rPr>
                <w:b/>
                <w:sz w:val="28"/>
                <w:szCs w:val="28"/>
                <w:lang w:val="uk-UA"/>
              </w:rPr>
            </w:pPr>
            <w:r w:rsidRPr="00326B79">
              <w:rPr>
                <w:b/>
                <w:sz w:val="28"/>
                <w:szCs w:val="28"/>
                <w:lang w:val="uk-UA"/>
              </w:rPr>
              <w:t>2,24</w:t>
            </w:r>
          </w:p>
        </w:tc>
        <w:tc>
          <w:tcPr>
            <w:tcW w:w="918" w:type="dxa"/>
          </w:tcPr>
          <w:p w:rsidR="00833276" w:rsidRPr="00326B79" w:rsidRDefault="00833276" w:rsidP="00CE3646">
            <w:pPr>
              <w:rPr>
                <w:b/>
                <w:sz w:val="28"/>
                <w:szCs w:val="28"/>
                <w:lang w:val="uk-UA"/>
              </w:rPr>
            </w:pPr>
            <w:r w:rsidRPr="00326B79">
              <w:rPr>
                <w:b/>
                <w:sz w:val="28"/>
                <w:szCs w:val="28"/>
                <w:lang w:val="uk-UA"/>
              </w:rPr>
              <w:t>2,81</w:t>
            </w:r>
          </w:p>
        </w:tc>
        <w:tc>
          <w:tcPr>
            <w:tcW w:w="918" w:type="dxa"/>
          </w:tcPr>
          <w:p w:rsidR="00833276" w:rsidRPr="00326B79" w:rsidRDefault="00833276" w:rsidP="00CE3646">
            <w:pPr>
              <w:rPr>
                <w:b/>
                <w:sz w:val="28"/>
                <w:szCs w:val="28"/>
                <w:lang w:val="uk-UA"/>
              </w:rPr>
            </w:pPr>
            <w:r w:rsidRPr="00326B79">
              <w:rPr>
                <w:b/>
                <w:sz w:val="28"/>
                <w:szCs w:val="28"/>
                <w:lang w:val="uk-UA"/>
              </w:rPr>
              <w:t>2,90</w:t>
            </w:r>
          </w:p>
        </w:tc>
        <w:tc>
          <w:tcPr>
            <w:tcW w:w="918" w:type="dxa"/>
          </w:tcPr>
          <w:p w:rsidR="00833276" w:rsidRPr="00326B79" w:rsidRDefault="00833276" w:rsidP="00CE3646">
            <w:pPr>
              <w:rPr>
                <w:b/>
                <w:sz w:val="28"/>
                <w:szCs w:val="28"/>
                <w:lang w:val="uk-UA"/>
              </w:rPr>
            </w:pPr>
            <w:r w:rsidRPr="00326B79">
              <w:rPr>
                <w:b/>
                <w:sz w:val="28"/>
                <w:szCs w:val="28"/>
                <w:lang w:val="uk-UA"/>
              </w:rPr>
              <w:t>2,87</w:t>
            </w:r>
          </w:p>
        </w:tc>
        <w:tc>
          <w:tcPr>
            <w:tcW w:w="918" w:type="dxa"/>
          </w:tcPr>
          <w:p w:rsidR="00833276" w:rsidRPr="00326B79" w:rsidRDefault="00833276" w:rsidP="00CE3646">
            <w:pPr>
              <w:rPr>
                <w:b/>
                <w:sz w:val="28"/>
                <w:szCs w:val="28"/>
                <w:lang w:val="uk-UA"/>
              </w:rPr>
            </w:pPr>
            <w:r w:rsidRPr="00326B79">
              <w:rPr>
                <w:b/>
                <w:sz w:val="28"/>
                <w:szCs w:val="28"/>
                <w:lang w:val="uk-UA"/>
              </w:rPr>
              <w:t>1,66</w:t>
            </w:r>
          </w:p>
        </w:tc>
        <w:tc>
          <w:tcPr>
            <w:tcW w:w="918" w:type="dxa"/>
          </w:tcPr>
          <w:p w:rsidR="00833276" w:rsidRPr="00326B79" w:rsidRDefault="00833276" w:rsidP="00CE3646">
            <w:pPr>
              <w:rPr>
                <w:sz w:val="28"/>
                <w:szCs w:val="28"/>
                <w:lang w:val="uk-UA"/>
              </w:rPr>
            </w:pPr>
            <w:r w:rsidRPr="00326B79">
              <w:rPr>
                <w:sz w:val="28"/>
                <w:szCs w:val="28"/>
                <w:lang w:val="uk-UA"/>
              </w:rPr>
              <w:t>0,62</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506</w:t>
            </w:r>
          </w:p>
        </w:tc>
        <w:tc>
          <w:tcPr>
            <w:tcW w:w="918" w:type="dxa"/>
          </w:tcPr>
          <w:p w:rsidR="00833276" w:rsidRPr="00326B79" w:rsidRDefault="00833276" w:rsidP="00CE3646">
            <w:pPr>
              <w:rPr>
                <w:b/>
                <w:sz w:val="28"/>
                <w:szCs w:val="28"/>
                <w:lang w:val="uk-UA"/>
              </w:rPr>
            </w:pPr>
            <w:r w:rsidRPr="00326B79">
              <w:rPr>
                <w:b/>
                <w:sz w:val="28"/>
                <w:szCs w:val="28"/>
                <w:lang w:val="uk-UA"/>
              </w:rPr>
              <w:t>1,23</w:t>
            </w:r>
          </w:p>
        </w:tc>
        <w:tc>
          <w:tcPr>
            <w:tcW w:w="918" w:type="dxa"/>
          </w:tcPr>
          <w:p w:rsidR="00833276" w:rsidRPr="00326B79" w:rsidRDefault="00833276" w:rsidP="00CE3646">
            <w:pPr>
              <w:rPr>
                <w:b/>
                <w:sz w:val="28"/>
                <w:szCs w:val="28"/>
                <w:lang w:val="uk-UA"/>
              </w:rPr>
            </w:pPr>
            <w:r w:rsidRPr="00326B79">
              <w:rPr>
                <w:b/>
                <w:sz w:val="28"/>
                <w:szCs w:val="28"/>
                <w:lang w:val="uk-UA"/>
              </w:rPr>
              <w:t>1,23</w:t>
            </w:r>
          </w:p>
        </w:tc>
        <w:tc>
          <w:tcPr>
            <w:tcW w:w="918" w:type="dxa"/>
          </w:tcPr>
          <w:p w:rsidR="00833276" w:rsidRPr="00326B79" w:rsidRDefault="00833276" w:rsidP="00CE3646">
            <w:pPr>
              <w:rPr>
                <w:b/>
                <w:sz w:val="28"/>
                <w:szCs w:val="28"/>
                <w:lang w:val="uk-UA"/>
              </w:rPr>
            </w:pPr>
            <w:r w:rsidRPr="00326B79">
              <w:rPr>
                <w:b/>
                <w:sz w:val="28"/>
                <w:szCs w:val="28"/>
                <w:lang w:val="uk-UA"/>
              </w:rPr>
              <w:t>1,37</w:t>
            </w:r>
          </w:p>
        </w:tc>
        <w:tc>
          <w:tcPr>
            <w:tcW w:w="918" w:type="dxa"/>
          </w:tcPr>
          <w:p w:rsidR="00833276" w:rsidRPr="00326B79" w:rsidRDefault="00833276" w:rsidP="00CE3646">
            <w:pPr>
              <w:rPr>
                <w:b/>
                <w:sz w:val="28"/>
                <w:szCs w:val="28"/>
                <w:lang w:val="uk-UA"/>
              </w:rPr>
            </w:pPr>
            <w:r w:rsidRPr="00326B79">
              <w:rPr>
                <w:b/>
                <w:sz w:val="28"/>
                <w:szCs w:val="28"/>
                <w:lang w:val="uk-UA"/>
              </w:rPr>
              <w:t>1,30</w:t>
            </w:r>
          </w:p>
        </w:tc>
        <w:tc>
          <w:tcPr>
            <w:tcW w:w="918" w:type="dxa"/>
          </w:tcPr>
          <w:p w:rsidR="00833276" w:rsidRPr="00326B79" w:rsidRDefault="00833276" w:rsidP="00CE3646">
            <w:pPr>
              <w:rPr>
                <w:b/>
                <w:sz w:val="28"/>
                <w:szCs w:val="28"/>
                <w:lang w:val="uk-UA"/>
              </w:rPr>
            </w:pPr>
            <w:r w:rsidRPr="00326B79">
              <w:rPr>
                <w:b/>
                <w:sz w:val="28"/>
                <w:szCs w:val="28"/>
                <w:lang w:val="uk-UA"/>
              </w:rPr>
              <w:t>1,22</w:t>
            </w:r>
          </w:p>
        </w:tc>
        <w:tc>
          <w:tcPr>
            <w:tcW w:w="918" w:type="dxa"/>
          </w:tcPr>
          <w:p w:rsidR="00833276" w:rsidRPr="00326B79" w:rsidRDefault="00833276" w:rsidP="00CE3646">
            <w:pPr>
              <w:rPr>
                <w:b/>
                <w:sz w:val="28"/>
                <w:szCs w:val="28"/>
                <w:lang w:val="uk-UA"/>
              </w:rPr>
            </w:pPr>
            <w:r w:rsidRPr="00326B79">
              <w:rPr>
                <w:b/>
                <w:sz w:val="28"/>
                <w:szCs w:val="28"/>
                <w:lang w:val="uk-UA"/>
              </w:rPr>
              <w:t>1,91</w:t>
            </w:r>
          </w:p>
        </w:tc>
        <w:tc>
          <w:tcPr>
            <w:tcW w:w="918" w:type="dxa"/>
          </w:tcPr>
          <w:p w:rsidR="00833276" w:rsidRPr="00326B79" w:rsidRDefault="00833276" w:rsidP="00CE3646">
            <w:pPr>
              <w:rPr>
                <w:b/>
                <w:sz w:val="28"/>
                <w:szCs w:val="28"/>
                <w:lang w:val="uk-UA"/>
              </w:rPr>
            </w:pPr>
            <w:r w:rsidRPr="00326B79">
              <w:rPr>
                <w:b/>
                <w:sz w:val="28"/>
                <w:szCs w:val="28"/>
                <w:lang w:val="uk-UA"/>
              </w:rPr>
              <w:t>1,85</w:t>
            </w:r>
          </w:p>
        </w:tc>
        <w:tc>
          <w:tcPr>
            <w:tcW w:w="918" w:type="dxa"/>
          </w:tcPr>
          <w:p w:rsidR="00833276" w:rsidRPr="00326B79" w:rsidRDefault="00833276" w:rsidP="00CE3646">
            <w:pPr>
              <w:rPr>
                <w:b/>
                <w:sz w:val="28"/>
                <w:szCs w:val="28"/>
                <w:lang w:val="uk-UA"/>
              </w:rPr>
            </w:pPr>
            <w:r w:rsidRPr="00326B79">
              <w:rPr>
                <w:b/>
                <w:sz w:val="28"/>
                <w:szCs w:val="28"/>
                <w:lang w:val="uk-UA"/>
              </w:rPr>
              <w:t>1,71</w:t>
            </w:r>
          </w:p>
        </w:tc>
        <w:tc>
          <w:tcPr>
            <w:tcW w:w="918" w:type="dxa"/>
          </w:tcPr>
          <w:p w:rsidR="00833276" w:rsidRPr="00326B79" w:rsidRDefault="00833276" w:rsidP="00CE3646">
            <w:pPr>
              <w:rPr>
                <w:b/>
                <w:sz w:val="28"/>
                <w:szCs w:val="28"/>
                <w:lang w:val="uk-UA"/>
              </w:rPr>
            </w:pPr>
            <w:r w:rsidRPr="00326B79">
              <w:rPr>
                <w:b/>
                <w:sz w:val="28"/>
                <w:szCs w:val="28"/>
                <w:lang w:val="uk-UA"/>
              </w:rPr>
              <w:t>1,37</w:t>
            </w:r>
          </w:p>
        </w:tc>
        <w:tc>
          <w:tcPr>
            <w:tcW w:w="918" w:type="dxa"/>
          </w:tcPr>
          <w:p w:rsidR="00833276" w:rsidRPr="00326B79" w:rsidRDefault="00833276" w:rsidP="00CE3646">
            <w:pPr>
              <w:rPr>
                <w:sz w:val="28"/>
                <w:szCs w:val="28"/>
                <w:lang w:val="uk-UA"/>
              </w:rPr>
            </w:pPr>
            <w:r w:rsidRPr="00326B79">
              <w:rPr>
                <w:sz w:val="28"/>
                <w:szCs w:val="28"/>
                <w:lang w:val="uk-UA"/>
              </w:rPr>
              <w:t>0,38</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554</w:t>
            </w:r>
          </w:p>
        </w:tc>
        <w:tc>
          <w:tcPr>
            <w:tcW w:w="918" w:type="dxa"/>
          </w:tcPr>
          <w:p w:rsidR="00833276" w:rsidRPr="00326B79" w:rsidRDefault="00833276" w:rsidP="00CE3646">
            <w:pPr>
              <w:rPr>
                <w:b/>
                <w:sz w:val="28"/>
                <w:szCs w:val="28"/>
                <w:lang w:val="uk-UA"/>
              </w:rPr>
            </w:pPr>
            <w:r w:rsidRPr="00326B79">
              <w:rPr>
                <w:b/>
                <w:sz w:val="28"/>
                <w:szCs w:val="28"/>
                <w:lang w:val="uk-UA"/>
              </w:rPr>
              <w:t>6,74</w:t>
            </w:r>
          </w:p>
        </w:tc>
        <w:tc>
          <w:tcPr>
            <w:tcW w:w="918" w:type="dxa"/>
          </w:tcPr>
          <w:p w:rsidR="00833276" w:rsidRPr="00326B79" w:rsidRDefault="00833276" w:rsidP="00CE3646">
            <w:pPr>
              <w:rPr>
                <w:b/>
                <w:sz w:val="28"/>
                <w:szCs w:val="28"/>
                <w:lang w:val="uk-UA"/>
              </w:rPr>
            </w:pPr>
            <w:r w:rsidRPr="00326B79">
              <w:rPr>
                <w:b/>
                <w:sz w:val="28"/>
                <w:szCs w:val="28"/>
                <w:lang w:val="uk-UA"/>
              </w:rPr>
              <w:t>5,96</w:t>
            </w:r>
          </w:p>
        </w:tc>
        <w:tc>
          <w:tcPr>
            <w:tcW w:w="918" w:type="dxa"/>
          </w:tcPr>
          <w:p w:rsidR="00833276" w:rsidRPr="00326B79" w:rsidRDefault="00833276" w:rsidP="00CE3646">
            <w:pPr>
              <w:rPr>
                <w:b/>
                <w:sz w:val="28"/>
                <w:szCs w:val="28"/>
                <w:lang w:val="uk-UA"/>
              </w:rPr>
            </w:pPr>
            <w:r w:rsidRPr="00326B79">
              <w:rPr>
                <w:b/>
                <w:sz w:val="28"/>
                <w:szCs w:val="28"/>
                <w:lang w:val="uk-UA"/>
              </w:rPr>
              <w:t>6,76</w:t>
            </w:r>
          </w:p>
        </w:tc>
        <w:tc>
          <w:tcPr>
            <w:tcW w:w="918" w:type="dxa"/>
          </w:tcPr>
          <w:p w:rsidR="00833276" w:rsidRPr="00326B79" w:rsidRDefault="00833276" w:rsidP="00CE3646">
            <w:pPr>
              <w:rPr>
                <w:b/>
                <w:sz w:val="28"/>
                <w:szCs w:val="28"/>
                <w:lang w:val="uk-UA"/>
              </w:rPr>
            </w:pPr>
            <w:r w:rsidRPr="00326B79">
              <w:rPr>
                <w:b/>
                <w:sz w:val="28"/>
                <w:szCs w:val="28"/>
                <w:lang w:val="uk-UA"/>
              </w:rPr>
              <w:t>5,45</w:t>
            </w:r>
          </w:p>
        </w:tc>
        <w:tc>
          <w:tcPr>
            <w:tcW w:w="918" w:type="dxa"/>
          </w:tcPr>
          <w:p w:rsidR="00833276" w:rsidRPr="00326B79" w:rsidRDefault="00833276" w:rsidP="00CE3646">
            <w:pPr>
              <w:rPr>
                <w:b/>
                <w:sz w:val="28"/>
                <w:szCs w:val="28"/>
                <w:lang w:val="uk-UA"/>
              </w:rPr>
            </w:pPr>
            <w:r w:rsidRPr="00326B79">
              <w:rPr>
                <w:b/>
                <w:sz w:val="28"/>
                <w:szCs w:val="28"/>
                <w:lang w:val="uk-UA"/>
              </w:rPr>
              <w:t>5,64</w:t>
            </w:r>
          </w:p>
        </w:tc>
        <w:tc>
          <w:tcPr>
            <w:tcW w:w="918" w:type="dxa"/>
          </w:tcPr>
          <w:p w:rsidR="00833276" w:rsidRPr="00326B79" w:rsidRDefault="00833276" w:rsidP="00CE3646">
            <w:pPr>
              <w:rPr>
                <w:b/>
                <w:sz w:val="28"/>
                <w:szCs w:val="28"/>
                <w:lang w:val="uk-UA"/>
              </w:rPr>
            </w:pPr>
            <w:r w:rsidRPr="00326B79">
              <w:rPr>
                <w:b/>
                <w:sz w:val="28"/>
                <w:szCs w:val="28"/>
                <w:lang w:val="uk-UA"/>
              </w:rPr>
              <w:t>7,34</w:t>
            </w:r>
          </w:p>
        </w:tc>
        <w:tc>
          <w:tcPr>
            <w:tcW w:w="918" w:type="dxa"/>
          </w:tcPr>
          <w:p w:rsidR="00833276" w:rsidRPr="00326B79" w:rsidRDefault="00833276" w:rsidP="00CE3646">
            <w:pPr>
              <w:rPr>
                <w:b/>
                <w:sz w:val="28"/>
                <w:szCs w:val="28"/>
                <w:lang w:val="uk-UA"/>
              </w:rPr>
            </w:pPr>
            <w:r w:rsidRPr="00326B79">
              <w:rPr>
                <w:b/>
                <w:sz w:val="28"/>
                <w:szCs w:val="28"/>
                <w:lang w:val="uk-UA"/>
              </w:rPr>
              <w:t>6,88</w:t>
            </w:r>
          </w:p>
        </w:tc>
        <w:tc>
          <w:tcPr>
            <w:tcW w:w="918" w:type="dxa"/>
          </w:tcPr>
          <w:p w:rsidR="00833276" w:rsidRPr="00326B79" w:rsidRDefault="00833276" w:rsidP="00CE3646">
            <w:pPr>
              <w:rPr>
                <w:b/>
                <w:sz w:val="28"/>
                <w:szCs w:val="28"/>
                <w:lang w:val="uk-UA"/>
              </w:rPr>
            </w:pPr>
            <w:r w:rsidRPr="00326B79">
              <w:rPr>
                <w:b/>
                <w:sz w:val="28"/>
                <w:szCs w:val="28"/>
                <w:lang w:val="uk-UA"/>
              </w:rPr>
              <w:t>7,57</w:t>
            </w:r>
          </w:p>
        </w:tc>
        <w:tc>
          <w:tcPr>
            <w:tcW w:w="918" w:type="dxa"/>
          </w:tcPr>
          <w:p w:rsidR="00833276" w:rsidRPr="00326B79" w:rsidRDefault="00833276" w:rsidP="00CE3646">
            <w:pPr>
              <w:rPr>
                <w:b/>
                <w:sz w:val="28"/>
                <w:szCs w:val="28"/>
                <w:lang w:val="uk-UA"/>
              </w:rPr>
            </w:pPr>
            <w:r w:rsidRPr="00326B79">
              <w:rPr>
                <w:b/>
                <w:sz w:val="28"/>
                <w:szCs w:val="28"/>
                <w:lang w:val="uk-UA"/>
              </w:rPr>
              <w:t>8,53</w:t>
            </w:r>
          </w:p>
        </w:tc>
        <w:tc>
          <w:tcPr>
            <w:tcW w:w="918" w:type="dxa"/>
          </w:tcPr>
          <w:p w:rsidR="00833276" w:rsidRPr="00326B79" w:rsidRDefault="00833276" w:rsidP="00CE3646">
            <w:pPr>
              <w:rPr>
                <w:b/>
                <w:sz w:val="28"/>
                <w:szCs w:val="28"/>
                <w:lang w:val="uk-UA"/>
              </w:rPr>
            </w:pPr>
            <w:r w:rsidRPr="00326B79">
              <w:rPr>
                <w:b/>
                <w:sz w:val="28"/>
                <w:szCs w:val="28"/>
                <w:lang w:val="uk-UA"/>
              </w:rPr>
              <w:t>2,57</w:t>
            </w:r>
          </w:p>
        </w:tc>
      </w:tr>
      <w:tr w:rsidR="00833276" w:rsidRPr="00326B79" w:rsidTr="00CE3646">
        <w:tblPrEx>
          <w:tblCellMar>
            <w:top w:w="0" w:type="dxa"/>
            <w:bottom w:w="0" w:type="dxa"/>
          </w:tblCellMar>
        </w:tblPrEx>
        <w:trPr>
          <w:cantSplit/>
        </w:trPr>
        <w:tc>
          <w:tcPr>
            <w:tcW w:w="1080" w:type="dxa"/>
          </w:tcPr>
          <w:p w:rsidR="00833276" w:rsidRPr="00326B79" w:rsidRDefault="00833276" w:rsidP="00CE3646">
            <w:pPr>
              <w:rPr>
                <w:sz w:val="28"/>
                <w:szCs w:val="28"/>
                <w:lang w:val="uk-UA"/>
              </w:rPr>
            </w:pPr>
            <w:r w:rsidRPr="00326B79">
              <w:rPr>
                <w:sz w:val="28"/>
                <w:szCs w:val="28"/>
                <w:lang w:val="uk-UA"/>
              </w:rPr>
              <w:t>М ±</w:t>
            </w:r>
            <w:r w:rsidRPr="00326B79">
              <w:rPr>
                <w:sz w:val="28"/>
                <w:szCs w:val="28"/>
                <w:lang w:val="en-US"/>
              </w:rPr>
              <w:t xml:space="preserve"> m</w:t>
            </w:r>
          </w:p>
        </w:tc>
        <w:tc>
          <w:tcPr>
            <w:tcW w:w="918" w:type="dxa"/>
          </w:tcPr>
          <w:p w:rsidR="00833276" w:rsidRPr="00326B79" w:rsidRDefault="00833276" w:rsidP="00CE3646">
            <w:pPr>
              <w:rPr>
                <w:b/>
                <w:sz w:val="28"/>
                <w:szCs w:val="28"/>
                <w:lang w:val="uk-UA"/>
              </w:rPr>
            </w:pPr>
            <w:r w:rsidRPr="00326B79">
              <w:rPr>
                <w:sz w:val="28"/>
                <w:szCs w:val="28"/>
                <w:lang w:val="uk-UA"/>
              </w:rPr>
              <w:t xml:space="preserve">3,08 </w:t>
            </w:r>
            <w:r w:rsidRPr="00326B79">
              <w:rPr>
                <w:lang w:val="uk-UA"/>
              </w:rPr>
              <w:t>±</w:t>
            </w:r>
            <w:r w:rsidRPr="00326B79">
              <w:rPr>
                <w:sz w:val="28"/>
                <w:szCs w:val="28"/>
                <w:lang w:val="uk-UA"/>
              </w:rPr>
              <w:t xml:space="preserve"> 0,80</w:t>
            </w:r>
          </w:p>
        </w:tc>
        <w:tc>
          <w:tcPr>
            <w:tcW w:w="918" w:type="dxa"/>
          </w:tcPr>
          <w:p w:rsidR="00833276" w:rsidRPr="00326B79" w:rsidRDefault="00833276" w:rsidP="00CE3646">
            <w:pPr>
              <w:rPr>
                <w:b/>
                <w:sz w:val="28"/>
                <w:szCs w:val="28"/>
                <w:lang w:val="uk-UA"/>
              </w:rPr>
            </w:pPr>
            <w:r w:rsidRPr="00326B79">
              <w:rPr>
                <w:sz w:val="28"/>
                <w:szCs w:val="28"/>
                <w:lang w:val="uk-UA"/>
              </w:rPr>
              <w:t xml:space="preserve">2,75 </w:t>
            </w:r>
            <w:r w:rsidRPr="00326B79">
              <w:rPr>
                <w:lang w:val="uk-UA"/>
              </w:rPr>
              <w:t xml:space="preserve">± </w:t>
            </w:r>
            <w:r w:rsidRPr="00326B79">
              <w:rPr>
                <w:sz w:val="28"/>
                <w:szCs w:val="28"/>
                <w:lang w:val="uk-UA"/>
              </w:rPr>
              <w:t>0,71</w:t>
            </w:r>
          </w:p>
        </w:tc>
        <w:tc>
          <w:tcPr>
            <w:tcW w:w="918" w:type="dxa"/>
          </w:tcPr>
          <w:p w:rsidR="00833276" w:rsidRPr="00326B79" w:rsidRDefault="00833276" w:rsidP="00CE3646">
            <w:pPr>
              <w:rPr>
                <w:b/>
                <w:sz w:val="28"/>
                <w:szCs w:val="28"/>
                <w:lang w:val="uk-UA"/>
              </w:rPr>
            </w:pPr>
            <w:r w:rsidRPr="00326B79">
              <w:rPr>
                <w:sz w:val="28"/>
                <w:szCs w:val="28"/>
                <w:lang w:val="uk-UA"/>
              </w:rPr>
              <w:t xml:space="preserve">3,00 </w:t>
            </w:r>
            <w:r w:rsidRPr="00326B79">
              <w:rPr>
                <w:lang w:val="uk-UA"/>
              </w:rPr>
              <w:t>±</w:t>
            </w:r>
            <w:r w:rsidRPr="00326B79">
              <w:rPr>
                <w:sz w:val="28"/>
                <w:szCs w:val="28"/>
                <w:lang w:val="uk-UA"/>
              </w:rPr>
              <w:t xml:space="preserve"> 0,81</w:t>
            </w:r>
          </w:p>
        </w:tc>
        <w:tc>
          <w:tcPr>
            <w:tcW w:w="918" w:type="dxa"/>
          </w:tcPr>
          <w:p w:rsidR="00833276" w:rsidRPr="00326B79" w:rsidRDefault="00833276" w:rsidP="00CE3646">
            <w:pPr>
              <w:rPr>
                <w:b/>
                <w:sz w:val="28"/>
                <w:szCs w:val="28"/>
                <w:lang w:val="uk-UA"/>
              </w:rPr>
            </w:pPr>
            <w:r w:rsidRPr="00326B79">
              <w:rPr>
                <w:sz w:val="28"/>
                <w:szCs w:val="28"/>
                <w:lang w:val="uk-UA"/>
              </w:rPr>
              <w:t xml:space="preserve">2,61 </w:t>
            </w:r>
            <w:r w:rsidRPr="00326B79">
              <w:rPr>
                <w:lang w:val="uk-UA"/>
              </w:rPr>
              <w:t>±</w:t>
            </w:r>
            <w:r w:rsidRPr="00326B79">
              <w:rPr>
                <w:sz w:val="28"/>
                <w:szCs w:val="28"/>
                <w:lang w:val="uk-UA"/>
              </w:rPr>
              <w:t xml:space="preserve"> 0,65</w:t>
            </w:r>
          </w:p>
        </w:tc>
        <w:tc>
          <w:tcPr>
            <w:tcW w:w="918" w:type="dxa"/>
          </w:tcPr>
          <w:p w:rsidR="00833276" w:rsidRPr="00326B79" w:rsidRDefault="00833276" w:rsidP="00CE3646">
            <w:pPr>
              <w:rPr>
                <w:b/>
                <w:sz w:val="28"/>
                <w:szCs w:val="28"/>
                <w:lang w:val="uk-UA"/>
              </w:rPr>
            </w:pPr>
            <w:r w:rsidRPr="00326B79">
              <w:rPr>
                <w:sz w:val="28"/>
                <w:szCs w:val="28"/>
                <w:lang w:val="uk-UA"/>
              </w:rPr>
              <w:t xml:space="preserve">2,80 </w:t>
            </w:r>
            <w:r w:rsidRPr="00326B79">
              <w:rPr>
                <w:lang w:val="uk-UA"/>
              </w:rPr>
              <w:t xml:space="preserve">± </w:t>
            </w:r>
            <w:r w:rsidRPr="00326B79">
              <w:rPr>
                <w:sz w:val="28"/>
                <w:szCs w:val="28"/>
                <w:lang w:val="uk-UA"/>
              </w:rPr>
              <w:t xml:space="preserve">0,64  </w:t>
            </w:r>
          </w:p>
        </w:tc>
        <w:tc>
          <w:tcPr>
            <w:tcW w:w="918" w:type="dxa"/>
          </w:tcPr>
          <w:p w:rsidR="00833276" w:rsidRPr="00326B79" w:rsidRDefault="00833276" w:rsidP="00CE3646">
            <w:pPr>
              <w:rPr>
                <w:b/>
                <w:sz w:val="28"/>
                <w:szCs w:val="28"/>
                <w:lang w:val="uk-UA"/>
              </w:rPr>
            </w:pPr>
            <w:r w:rsidRPr="00326B79">
              <w:rPr>
                <w:sz w:val="28"/>
                <w:szCs w:val="28"/>
                <w:lang w:val="uk-UA"/>
              </w:rPr>
              <w:t xml:space="preserve">3,56 </w:t>
            </w:r>
            <w:r w:rsidRPr="00326B79">
              <w:rPr>
                <w:lang w:val="uk-UA"/>
              </w:rPr>
              <w:t>±</w:t>
            </w:r>
            <w:r w:rsidRPr="00326B79">
              <w:rPr>
                <w:sz w:val="28"/>
                <w:szCs w:val="28"/>
                <w:lang w:val="uk-UA"/>
              </w:rPr>
              <w:t xml:space="preserve"> 0,86</w:t>
            </w:r>
          </w:p>
        </w:tc>
        <w:tc>
          <w:tcPr>
            <w:tcW w:w="918" w:type="dxa"/>
          </w:tcPr>
          <w:p w:rsidR="00833276" w:rsidRPr="00326B79" w:rsidRDefault="00833276" w:rsidP="00CE3646">
            <w:pPr>
              <w:rPr>
                <w:b/>
                <w:sz w:val="28"/>
                <w:szCs w:val="28"/>
                <w:lang w:val="uk-UA"/>
              </w:rPr>
            </w:pPr>
            <w:r w:rsidRPr="00326B79">
              <w:rPr>
                <w:sz w:val="28"/>
                <w:szCs w:val="28"/>
                <w:lang w:val="uk-UA"/>
              </w:rPr>
              <w:t xml:space="preserve">3,49 </w:t>
            </w:r>
            <w:r w:rsidRPr="00326B79">
              <w:rPr>
                <w:lang w:val="uk-UA"/>
              </w:rPr>
              <w:t xml:space="preserve">± </w:t>
            </w:r>
            <w:r w:rsidRPr="00326B79">
              <w:rPr>
                <w:sz w:val="28"/>
                <w:szCs w:val="28"/>
                <w:lang w:val="uk-UA"/>
              </w:rPr>
              <w:t>0,81</w:t>
            </w:r>
          </w:p>
        </w:tc>
        <w:tc>
          <w:tcPr>
            <w:tcW w:w="918" w:type="dxa"/>
          </w:tcPr>
          <w:p w:rsidR="00833276" w:rsidRPr="00326B79" w:rsidRDefault="00833276" w:rsidP="00CE3646">
            <w:pPr>
              <w:rPr>
                <w:b/>
                <w:sz w:val="28"/>
                <w:szCs w:val="28"/>
                <w:lang w:val="uk-UA"/>
              </w:rPr>
            </w:pPr>
            <w:r w:rsidRPr="00326B79">
              <w:rPr>
                <w:sz w:val="28"/>
                <w:szCs w:val="28"/>
                <w:lang w:val="uk-UA"/>
              </w:rPr>
              <w:t xml:space="preserve">3,37 </w:t>
            </w:r>
            <w:r w:rsidRPr="00326B79">
              <w:rPr>
                <w:lang w:val="uk-UA"/>
              </w:rPr>
              <w:t>±</w:t>
            </w:r>
            <w:r w:rsidRPr="00326B79">
              <w:rPr>
                <w:sz w:val="28"/>
                <w:szCs w:val="28"/>
                <w:lang w:val="uk-UA"/>
              </w:rPr>
              <w:t xml:space="preserve"> 0,89</w:t>
            </w:r>
          </w:p>
        </w:tc>
        <w:tc>
          <w:tcPr>
            <w:tcW w:w="918" w:type="dxa"/>
          </w:tcPr>
          <w:p w:rsidR="00833276" w:rsidRPr="00326B79" w:rsidRDefault="00833276" w:rsidP="00CE3646">
            <w:pPr>
              <w:rPr>
                <w:b/>
                <w:sz w:val="28"/>
                <w:szCs w:val="28"/>
                <w:lang w:val="uk-UA"/>
              </w:rPr>
            </w:pPr>
            <w:r w:rsidRPr="00326B79">
              <w:rPr>
                <w:sz w:val="28"/>
                <w:szCs w:val="28"/>
                <w:lang w:val="uk-UA"/>
              </w:rPr>
              <w:t xml:space="preserve">3,61 </w:t>
            </w:r>
            <w:r w:rsidRPr="00326B79">
              <w:rPr>
                <w:lang w:val="uk-UA"/>
              </w:rPr>
              <w:t xml:space="preserve">± </w:t>
            </w:r>
            <w:r w:rsidRPr="00326B79">
              <w:rPr>
                <w:sz w:val="28"/>
                <w:szCs w:val="28"/>
                <w:lang w:val="uk-UA"/>
              </w:rPr>
              <w:t>1,11</w:t>
            </w:r>
          </w:p>
        </w:tc>
        <w:tc>
          <w:tcPr>
            <w:tcW w:w="918" w:type="dxa"/>
          </w:tcPr>
          <w:p w:rsidR="00833276" w:rsidRPr="00326B79" w:rsidRDefault="00833276" w:rsidP="00CE3646">
            <w:pPr>
              <w:rPr>
                <w:b/>
                <w:sz w:val="28"/>
                <w:szCs w:val="28"/>
                <w:lang w:val="uk-UA"/>
              </w:rPr>
            </w:pPr>
            <w:r w:rsidRPr="00326B79">
              <w:rPr>
                <w:sz w:val="28"/>
                <w:szCs w:val="28"/>
                <w:lang w:val="uk-UA"/>
              </w:rPr>
              <w:t xml:space="preserve">0,99 </w:t>
            </w:r>
            <w:r w:rsidRPr="00326B79">
              <w:rPr>
                <w:lang w:val="uk-UA"/>
              </w:rPr>
              <w:t>±</w:t>
            </w:r>
            <w:r w:rsidRPr="00326B79">
              <w:rPr>
                <w:sz w:val="28"/>
                <w:szCs w:val="28"/>
                <w:lang w:val="uk-UA"/>
              </w:rPr>
              <w:t xml:space="preserve"> 0,34</w:t>
            </w:r>
          </w:p>
        </w:tc>
      </w:tr>
    </w:tbl>
    <w:p w:rsidR="00833276" w:rsidRPr="00326B79" w:rsidRDefault="00833276" w:rsidP="00833276">
      <w:pPr>
        <w:pStyle w:val="affffffffffffffffffff"/>
        <w:ind w:firstLine="0"/>
        <w:rPr>
          <w:szCs w:val="28"/>
        </w:rPr>
      </w:pPr>
      <w:r w:rsidRPr="00326B79">
        <w:rPr>
          <w:szCs w:val="28"/>
        </w:rPr>
        <w:t xml:space="preserve">Примітки: </w:t>
      </w:r>
    </w:p>
    <w:p w:rsidR="00833276" w:rsidRPr="00326B79" w:rsidRDefault="00833276" w:rsidP="002E7D2E">
      <w:pPr>
        <w:pStyle w:val="affffffffffffffffffff"/>
        <w:numPr>
          <w:ilvl w:val="0"/>
          <w:numId w:val="46"/>
        </w:numPr>
        <w:spacing w:line="240" w:lineRule="auto"/>
        <w:rPr>
          <w:szCs w:val="28"/>
        </w:rPr>
      </w:pPr>
      <w:r w:rsidRPr="00326B79">
        <w:rPr>
          <w:szCs w:val="28"/>
        </w:rPr>
        <w:t>Результати представлені як співвідношення ОГ/ГЗ, де ОГ – оптична густина проби, ГЗ – граничне значення в системі.</w:t>
      </w:r>
    </w:p>
    <w:p w:rsidR="00833276" w:rsidRPr="00326B79" w:rsidRDefault="00833276" w:rsidP="002E7D2E">
      <w:pPr>
        <w:pStyle w:val="affffffffffffffffffff"/>
        <w:numPr>
          <w:ilvl w:val="0"/>
          <w:numId w:val="46"/>
        </w:numPr>
        <w:spacing w:line="240" w:lineRule="auto"/>
        <w:rPr>
          <w:szCs w:val="28"/>
        </w:rPr>
      </w:pPr>
      <w:r w:rsidRPr="00326B79">
        <w:rPr>
          <w:szCs w:val="28"/>
        </w:rPr>
        <w:t xml:space="preserve">Жирним шрифтом виділено значення, які перевищують граничні. </w:t>
      </w:r>
    </w:p>
    <w:p w:rsidR="00833276" w:rsidRPr="00326B79" w:rsidRDefault="00833276" w:rsidP="002E7D2E">
      <w:pPr>
        <w:pStyle w:val="affffffffffffffffffff"/>
        <w:numPr>
          <w:ilvl w:val="0"/>
          <w:numId w:val="46"/>
        </w:numPr>
        <w:spacing w:line="240" w:lineRule="auto"/>
        <w:rPr>
          <w:szCs w:val="28"/>
        </w:rPr>
      </w:pPr>
      <w:r w:rsidRPr="00326B79">
        <w:rPr>
          <w:szCs w:val="28"/>
        </w:rPr>
        <w:t>Сироватки: В-к, М-ко, 46 – здорових людей; 449, 470, 79 – хворих на ЦД (н</w:t>
      </w:r>
      <w:r w:rsidRPr="00326B79">
        <w:rPr>
          <w:szCs w:val="28"/>
        </w:rPr>
        <w:t>е</w:t>
      </w:r>
      <w:r w:rsidRPr="00326B79">
        <w:rPr>
          <w:szCs w:val="28"/>
        </w:rPr>
        <w:t>гативні за вмістом антитіл до інсуліну); 102, 151, 171, 423, 506, 554 – хворих на ЦД  (поз</w:t>
      </w:r>
      <w:r w:rsidRPr="00326B79">
        <w:rPr>
          <w:szCs w:val="28"/>
        </w:rPr>
        <w:t>и</w:t>
      </w:r>
      <w:r w:rsidRPr="00326B79">
        <w:rPr>
          <w:szCs w:val="28"/>
        </w:rPr>
        <w:t>тивні за вмістом антитіл до інсуліну).</w:t>
      </w:r>
    </w:p>
    <w:p w:rsidR="00833276" w:rsidRPr="00326B79" w:rsidRDefault="00833276" w:rsidP="002E7D2E">
      <w:pPr>
        <w:pStyle w:val="affffffffffffffffffff"/>
        <w:numPr>
          <w:ilvl w:val="0"/>
          <w:numId w:val="46"/>
        </w:numPr>
        <w:spacing w:line="240" w:lineRule="auto"/>
        <w:rPr>
          <w:szCs w:val="28"/>
        </w:rPr>
      </w:pPr>
      <w:r w:rsidRPr="00326B79">
        <w:rPr>
          <w:szCs w:val="28"/>
        </w:rPr>
        <w:lastRenderedPageBreak/>
        <w:t>Використані інсуліни: біосинтетичний кристалічний інсулін лю</w:t>
      </w:r>
      <w:r w:rsidRPr="00326B79">
        <w:rPr>
          <w:szCs w:val="28"/>
        </w:rPr>
        <w:softHyphen/>
      </w:r>
      <w:r w:rsidRPr="00326B79">
        <w:rPr>
          <w:szCs w:val="28"/>
        </w:rPr>
        <w:softHyphen/>
      </w:r>
      <w:r w:rsidRPr="00326B79">
        <w:rPr>
          <w:szCs w:val="28"/>
        </w:rPr>
        <w:softHyphen/>
        <w:t>дини: 1 – “Lil</w:t>
      </w:r>
      <w:r>
        <w:rPr>
          <w:szCs w:val="28"/>
        </w:rPr>
        <w:softHyphen/>
      </w:r>
      <w:r w:rsidRPr="00326B79">
        <w:rPr>
          <w:szCs w:val="28"/>
        </w:rPr>
        <w:t>ly” (США), 2 –“No</w:t>
      </w:r>
      <w:r w:rsidRPr="00326B79">
        <w:rPr>
          <w:szCs w:val="28"/>
        </w:rPr>
        <w:softHyphen/>
      </w:r>
      <w:r w:rsidRPr="00326B79">
        <w:rPr>
          <w:szCs w:val="28"/>
        </w:rPr>
        <w:softHyphen/>
        <w:t>vo Nordisk” (Данія); напівсинтетичний кристалічний інсулін л</w:t>
      </w:r>
      <w:r w:rsidRPr="00326B79">
        <w:rPr>
          <w:szCs w:val="28"/>
        </w:rPr>
        <w:t>ю</w:t>
      </w:r>
      <w:r>
        <w:rPr>
          <w:szCs w:val="28"/>
        </w:rPr>
        <w:softHyphen/>
      </w:r>
      <w:r>
        <w:rPr>
          <w:szCs w:val="28"/>
        </w:rPr>
        <w:softHyphen/>
      </w:r>
      <w:r w:rsidRPr="00326B79">
        <w:rPr>
          <w:szCs w:val="28"/>
        </w:rPr>
        <w:t>дини “Hoe</w:t>
      </w:r>
      <w:r w:rsidRPr="00326B79">
        <w:rPr>
          <w:szCs w:val="28"/>
        </w:rPr>
        <w:softHyphen/>
        <w:t>chst” (Німеччина) – 3; біосинтетичний інсулін людини “Актрапід НМ” (“Novo Nordisk”) – 4; напівсинтетичний інсулін людини “Інсуман Рапід” (“Ін</w:t>
      </w:r>
      <w:r>
        <w:rPr>
          <w:szCs w:val="28"/>
        </w:rPr>
        <w:softHyphen/>
      </w:r>
      <w:r w:rsidRPr="00326B79">
        <w:rPr>
          <w:szCs w:val="28"/>
        </w:rPr>
        <w:t>дар”, Україна); інсулін свині кри</w:t>
      </w:r>
      <w:r w:rsidRPr="00326B79">
        <w:rPr>
          <w:szCs w:val="28"/>
        </w:rPr>
        <w:t>с</w:t>
      </w:r>
      <w:r w:rsidRPr="00326B79">
        <w:rPr>
          <w:szCs w:val="28"/>
        </w:rPr>
        <w:t>талічний  (“Hoechst”) – 6;  інсулін свині “Актрапід МС” (“Novo Nordisk”) – 7, “Моноінсулін МК” (“Індар”) – 8; аналог інсуліну людини “No</w:t>
      </w:r>
      <w:r w:rsidRPr="00326B79">
        <w:rPr>
          <w:szCs w:val="28"/>
        </w:rPr>
        <w:softHyphen/>
        <w:t>vo</w:t>
      </w:r>
      <w:r w:rsidRPr="00326B79">
        <w:rPr>
          <w:szCs w:val="28"/>
        </w:rPr>
        <w:softHyphen/>
        <w:t>Ra</w:t>
      </w:r>
      <w:r w:rsidRPr="00326B79">
        <w:rPr>
          <w:szCs w:val="28"/>
        </w:rPr>
        <w:softHyphen/>
        <w:t>pid” (“Novo Nordisk”) – 9; кристалі</w:t>
      </w:r>
      <w:r w:rsidRPr="00326B79">
        <w:rPr>
          <w:szCs w:val="28"/>
        </w:rPr>
        <w:t>ч</w:t>
      </w:r>
      <w:r w:rsidRPr="00326B79">
        <w:rPr>
          <w:szCs w:val="28"/>
        </w:rPr>
        <w:t>ний A21-монодезамідоінсулін лю</w:t>
      </w:r>
      <w:r w:rsidRPr="00326B79">
        <w:rPr>
          <w:szCs w:val="28"/>
        </w:rPr>
        <w:softHyphen/>
        <w:t>ди</w:t>
      </w:r>
      <w:r w:rsidRPr="00326B79">
        <w:rPr>
          <w:szCs w:val="28"/>
        </w:rPr>
        <w:softHyphen/>
        <w:t>ни  (“Novo Nordisk”) – 10.</w:t>
      </w:r>
    </w:p>
    <w:p w:rsidR="00833276" w:rsidRPr="00EF61AE" w:rsidRDefault="00833276" w:rsidP="00833276">
      <w:pPr>
        <w:rPr>
          <w:sz w:val="28"/>
          <w:szCs w:val="28"/>
          <w:lang w:val="uk-UA"/>
        </w:rPr>
      </w:pPr>
    </w:p>
    <w:p w:rsidR="00833276" w:rsidRPr="004C24FF" w:rsidRDefault="00833276" w:rsidP="00833276">
      <w:pPr>
        <w:pStyle w:val="24"/>
        <w:spacing w:line="240" w:lineRule="auto"/>
        <w:rPr>
          <w:szCs w:val="28"/>
        </w:rPr>
      </w:pPr>
      <w:r w:rsidRPr="00326B79">
        <w:rPr>
          <w:szCs w:val="28"/>
        </w:rPr>
        <w:t>Важлива умова успішного проведення ІФА – підбір ко</w:t>
      </w:r>
      <w:r w:rsidRPr="00326B79">
        <w:rPr>
          <w:szCs w:val="28"/>
        </w:rPr>
        <w:softHyphen/>
        <w:t>н’югату вторинних антитіл до І</w:t>
      </w:r>
      <w:r w:rsidRPr="00326B79">
        <w:rPr>
          <w:szCs w:val="28"/>
          <w:lang w:val="en-US"/>
        </w:rPr>
        <w:t>g</w:t>
      </w:r>
      <w:r w:rsidRPr="00326B79">
        <w:rPr>
          <w:szCs w:val="28"/>
        </w:rPr>
        <w:t xml:space="preserve"> люд</w:t>
      </w:r>
      <w:r w:rsidRPr="00326B79">
        <w:rPr>
          <w:szCs w:val="28"/>
        </w:rPr>
        <w:t>и</w:t>
      </w:r>
      <w:r w:rsidRPr="00326B79">
        <w:rPr>
          <w:szCs w:val="28"/>
        </w:rPr>
        <w:t>ни з ферментом та його концентрації, оскільки при високій концентра</w:t>
      </w:r>
      <w:r w:rsidRPr="00326B79">
        <w:rPr>
          <w:szCs w:val="28"/>
        </w:rPr>
        <w:softHyphen/>
        <w:t>ції кон’югату спостеріг</w:t>
      </w:r>
      <w:r w:rsidRPr="00326B79">
        <w:rPr>
          <w:szCs w:val="28"/>
        </w:rPr>
        <w:t>а</w:t>
      </w:r>
      <w:r w:rsidRPr="00326B79">
        <w:rPr>
          <w:szCs w:val="28"/>
        </w:rPr>
        <w:t>ється надлишкове неспецифічне зв’язування його з носієм, а при низьких концентр</w:t>
      </w:r>
      <w:r w:rsidRPr="00326B79">
        <w:rPr>
          <w:szCs w:val="28"/>
        </w:rPr>
        <w:t>а</w:t>
      </w:r>
      <w:r w:rsidRPr="00326B79">
        <w:rPr>
          <w:szCs w:val="28"/>
        </w:rPr>
        <w:t>ціях – чутливість аналізу мо</w:t>
      </w:r>
      <w:r w:rsidRPr="00326B79">
        <w:rPr>
          <w:szCs w:val="28"/>
        </w:rPr>
        <w:softHyphen/>
        <w:t>же знижуватись в результаті уповільненого перетворення субстрату на продукт ферментативної ре</w:t>
      </w:r>
      <w:r w:rsidRPr="00326B79">
        <w:rPr>
          <w:szCs w:val="28"/>
        </w:rPr>
        <w:t>а</w:t>
      </w:r>
      <w:r w:rsidRPr="00326B79">
        <w:rPr>
          <w:szCs w:val="28"/>
        </w:rPr>
        <w:t>кції</w:t>
      </w:r>
      <w:r>
        <w:rPr>
          <w:szCs w:val="28"/>
        </w:rPr>
        <w:t xml:space="preserve">. До такого ж висновку дійшли й інші дослідники </w:t>
      </w:r>
      <w:r w:rsidRPr="00876DA2">
        <w:rPr>
          <w:szCs w:val="28"/>
        </w:rPr>
        <w:t>[</w:t>
      </w:r>
      <w:r>
        <w:t>А.В. Масяго, 2002; Н.В. Іванська, 2003</w:t>
      </w:r>
      <w:r w:rsidRPr="00876DA2">
        <w:rPr>
          <w:szCs w:val="28"/>
        </w:rPr>
        <w:t>]</w:t>
      </w:r>
      <w:r w:rsidRPr="00326B79">
        <w:rPr>
          <w:szCs w:val="28"/>
        </w:rPr>
        <w:t xml:space="preserve">. </w:t>
      </w:r>
    </w:p>
    <w:p w:rsidR="00833276" w:rsidRPr="00275590" w:rsidRDefault="00833276" w:rsidP="00833276">
      <w:pPr>
        <w:pStyle w:val="24"/>
        <w:spacing w:line="240" w:lineRule="auto"/>
        <w:rPr>
          <w:szCs w:val="28"/>
        </w:rPr>
      </w:pPr>
      <w:r w:rsidRPr="00326B79">
        <w:rPr>
          <w:szCs w:val="28"/>
        </w:rPr>
        <w:t>У процесі роботи ми випробували не тільки МКА до І</w:t>
      </w:r>
      <w:r w:rsidRPr="00326B79">
        <w:rPr>
          <w:szCs w:val="28"/>
          <w:lang w:val="en-US"/>
        </w:rPr>
        <w:t>g</w:t>
      </w:r>
      <w:r w:rsidRPr="00326B79">
        <w:rPr>
          <w:szCs w:val="28"/>
        </w:rPr>
        <w:t>G лю</w:t>
      </w:r>
      <w:r w:rsidRPr="00326B79">
        <w:rPr>
          <w:szCs w:val="28"/>
        </w:rPr>
        <w:softHyphen/>
        <w:t>ди</w:t>
      </w:r>
      <w:r w:rsidRPr="00326B79">
        <w:rPr>
          <w:szCs w:val="28"/>
        </w:rPr>
        <w:softHyphen/>
        <w:t>ни, мічені пероксид</w:t>
      </w:r>
      <w:r w:rsidRPr="00326B79">
        <w:rPr>
          <w:szCs w:val="28"/>
        </w:rPr>
        <w:t>а</w:t>
      </w:r>
      <w:r w:rsidRPr="00326B79">
        <w:rPr>
          <w:szCs w:val="28"/>
        </w:rPr>
        <w:t>зою хрону, але й поліклональні антитіла (ПКА) до всіх класів імуноглобулінів, одер</w:t>
      </w:r>
      <w:r w:rsidRPr="00326B79">
        <w:rPr>
          <w:szCs w:val="28"/>
        </w:rPr>
        <w:softHyphen/>
        <w:t>жані шля</w:t>
      </w:r>
      <w:r w:rsidRPr="00326B79">
        <w:rPr>
          <w:szCs w:val="28"/>
        </w:rPr>
        <w:softHyphen/>
        <w:t>хом імунізації кіз (Всеросійський і</w:t>
      </w:r>
      <w:r w:rsidRPr="00326B79">
        <w:rPr>
          <w:szCs w:val="28"/>
        </w:rPr>
        <w:t>н</w:t>
      </w:r>
      <w:r w:rsidRPr="00326B79">
        <w:rPr>
          <w:szCs w:val="28"/>
        </w:rPr>
        <w:t>ститут сіль</w:t>
      </w:r>
      <w:r w:rsidRPr="00326B79">
        <w:rPr>
          <w:szCs w:val="28"/>
        </w:rPr>
        <w:softHyphen/>
        <w:t>сь</w:t>
      </w:r>
      <w:r w:rsidRPr="00326B79">
        <w:rPr>
          <w:szCs w:val="28"/>
        </w:rPr>
        <w:softHyphen/>
        <w:t>кого</w:t>
      </w:r>
      <w:r w:rsidRPr="00326B79">
        <w:rPr>
          <w:szCs w:val="28"/>
        </w:rPr>
        <w:softHyphen/>
        <w:t>спо</w:t>
      </w:r>
      <w:r w:rsidRPr="00326B79">
        <w:rPr>
          <w:szCs w:val="28"/>
        </w:rPr>
        <w:softHyphen/>
        <w:t>дар</w:t>
      </w:r>
      <w:r w:rsidRPr="00326B79">
        <w:rPr>
          <w:szCs w:val="28"/>
        </w:rPr>
        <w:softHyphen/>
        <w:t>сь</w:t>
      </w:r>
      <w:r w:rsidRPr="00326B79">
        <w:rPr>
          <w:szCs w:val="28"/>
        </w:rPr>
        <w:softHyphen/>
        <w:t>ких технологій, Москва). Розведення кон’югату з МКА стан</w:t>
      </w:r>
      <w:r w:rsidRPr="00326B79">
        <w:rPr>
          <w:szCs w:val="28"/>
        </w:rPr>
        <w:t>о</w:t>
      </w:r>
      <w:r w:rsidRPr="00326B79">
        <w:rPr>
          <w:szCs w:val="28"/>
        </w:rPr>
        <w:t>вило  1: 100 000, з ПКА – 1:10 000</w:t>
      </w:r>
      <w:r>
        <w:rPr>
          <w:szCs w:val="28"/>
        </w:rPr>
        <w:t xml:space="preserve"> (табл. 3)</w:t>
      </w:r>
      <w:r w:rsidRPr="00326B79">
        <w:rPr>
          <w:szCs w:val="28"/>
        </w:rPr>
        <w:t>.</w:t>
      </w:r>
    </w:p>
    <w:p w:rsidR="00833276" w:rsidRDefault="00833276" w:rsidP="00833276">
      <w:pPr>
        <w:pStyle w:val="24"/>
        <w:spacing w:line="240" w:lineRule="auto"/>
        <w:jc w:val="right"/>
        <w:rPr>
          <w:szCs w:val="28"/>
        </w:rPr>
      </w:pPr>
      <w:r>
        <w:rPr>
          <w:szCs w:val="28"/>
        </w:rPr>
        <w:t>Таблиця 3</w:t>
      </w:r>
    </w:p>
    <w:p w:rsidR="00833276" w:rsidRDefault="00833276" w:rsidP="00833276">
      <w:pPr>
        <w:jc w:val="center"/>
        <w:rPr>
          <w:b/>
          <w:bCs/>
          <w:sz w:val="28"/>
          <w:lang w:val="uk-UA"/>
        </w:rPr>
      </w:pPr>
      <w:r>
        <w:rPr>
          <w:b/>
          <w:bCs/>
          <w:sz w:val="28"/>
          <w:lang w:val="uk-UA"/>
        </w:rPr>
        <w:t>Вміст ІА та ІАА в сироватках крові хворих на цу</w:t>
      </w:r>
      <w:r>
        <w:rPr>
          <w:b/>
          <w:bCs/>
          <w:sz w:val="28"/>
          <w:lang w:val="uk-UA"/>
        </w:rPr>
        <w:t>к</w:t>
      </w:r>
      <w:r>
        <w:rPr>
          <w:b/>
          <w:bCs/>
          <w:sz w:val="28"/>
          <w:lang w:val="uk-UA"/>
        </w:rPr>
        <w:t xml:space="preserve">ровий діабет </w:t>
      </w:r>
    </w:p>
    <w:p w:rsidR="00833276" w:rsidRDefault="00833276" w:rsidP="00833276">
      <w:pPr>
        <w:jc w:val="center"/>
        <w:rPr>
          <w:b/>
          <w:bCs/>
          <w:sz w:val="28"/>
          <w:lang w:val="uk-UA"/>
        </w:rPr>
      </w:pPr>
      <w:r>
        <w:rPr>
          <w:b/>
          <w:bCs/>
          <w:sz w:val="28"/>
          <w:lang w:val="uk-UA"/>
        </w:rPr>
        <w:t>з викори</w:t>
      </w:r>
      <w:r>
        <w:rPr>
          <w:b/>
          <w:bCs/>
          <w:sz w:val="28"/>
          <w:lang w:val="uk-UA"/>
        </w:rPr>
        <w:t>с</w:t>
      </w:r>
      <w:r>
        <w:rPr>
          <w:b/>
          <w:bCs/>
          <w:sz w:val="28"/>
          <w:lang w:val="uk-UA"/>
        </w:rPr>
        <w:t>танням різних кон’югатів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3846"/>
        <w:gridCol w:w="3842"/>
      </w:tblGrid>
      <w:tr w:rsidR="00833276" w:rsidTr="00CE3646">
        <w:tblPrEx>
          <w:tblCellMar>
            <w:top w:w="0" w:type="dxa"/>
            <w:bottom w:w="0" w:type="dxa"/>
          </w:tblCellMar>
        </w:tblPrEx>
        <w:trPr>
          <w:cantSplit/>
        </w:trPr>
        <w:tc>
          <w:tcPr>
            <w:tcW w:w="2700" w:type="dxa"/>
            <w:vMerge w:val="restart"/>
          </w:tcPr>
          <w:p w:rsidR="00833276" w:rsidRDefault="00833276" w:rsidP="00CE3646">
            <w:pPr>
              <w:jc w:val="center"/>
              <w:rPr>
                <w:sz w:val="28"/>
                <w:lang w:val="uk-UA"/>
              </w:rPr>
            </w:pPr>
            <w:r>
              <w:rPr>
                <w:sz w:val="28"/>
                <w:lang w:val="uk-UA"/>
              </w:rPr>
              <w:t>Досліджувані зр</w:t>
            </w:r>
            <w:r>
              <w:rPr>
                <w:sz w:val="28"/>
                <w:lang w:val="uk-UA"/>
              </w:rPr>
              <w:t>а</w:t>
            </w:r>
            <w:r>
              <w:rPr>
                <w:sz w:val="28"/>
                <w:lang w:val="uk-UA"/>
              </w:rPr>
              <w:t>зки</w:t>
            </w:r>
          </w:p>
        </w:tc>
        <w:tc>
          <w:tcPr>
            <w:tcW w:w="5760" w:type="dxa"/>
            <w:gridSpan w:val="2"/>
          </w:tcPr>
          <w:p w:rsidR="00833276" w:rsidRPr="008E7C99" w:rsidRDefault="00833276" w:rsidP="00CE3646">
            <w:pPr>
              <w:pStyle w:val="31"/>
              <w:rPr>
                <w:b w:val="0"/>
                <w:sz w:val="28"/>
                <w:szCs w:val="28"/>
              </w:rPr>
            </w:pPr>
            <w:r w:rsidRPr="008E7C99">
              <w:rPr>
                <w:b w:val="0"/>
                <w:sz w:val="28"/>
                <w:szCs w:val="28"/>
              </w:rPr>
              <w:t>Кон’югат</w:t>
            </w:r>
          </w:p>
        </w:tc>
      </w:tr>
      <w:tr w:rsidR="00833276" w:rsidTr="00CE3646">
        <w:tblPrEx>
          <w:tblCellMar>
            <w:top w:w="0" w:type="dxa"/>
            <w:bottom w:w="0" w:type="dxa"/>
          </w:tblCellMar>
        </w:tblPrEx>
        <w:trPr>
          <w:cantSplit/>
        </w:trPr>
        <w:tc>
          <w:tcPr>
            <w:tcW w:w="2700" w:type="dxa"/>
            <w:vMerge/>
          </w:tcPr>
          <w:p w:rsidR="00833276" w:rsidRDefault="00833276" w:rsidP="00CE3646">
            <w:pPr>
              <w:jc w:val="both"/>
              <w:rPr>
                <w:sz w:val="28"/>
                <w:lang w:val="uk-UA"/>
              </w:rPr>
            </w:pPr>
          </w:p>
        </w:tc>
        <w:tc>
          <w:tcPr>
            <w:tcW w:w="2880" w:type="dxa"/>
          </w:tcPr>
          <w:p w:rsidR="00833276" w:rsidRPr="008E7C99" w:rsidRDefault="00833276" w:rsidP="00CE3646">
            <w:pPr>
              <w:pStyle w:val="31"/>
              <w:rPr>
                <w:b w:val="0"/>
              </w:rPr>
            </w:pPr>
            <w:r w:rsidRPr="008E7C99">
              <w:rPr>
                <w:b w:val="0"/>
              </w:rPr>
              <w:t>МКА-Пх</w:t>
            </w:r>
          </w:p>
        </w:tc>
        <w:tc>
          <w:tcPr>
            <w:tcW w:w="2880" w:type="dxa"/>
          </w:tcPr>
          <w:p w:rsidR="00833276" w:rsidRPr="008E7C99" w:rsidRDefault="00833276" w:rsidP="00CE3646">
            <w:pPr>
              <w:pStyle w:val="31"/>
              <w:rPr>
                <w:b w:val="0"/>
              </w:rPr>
            </w:pPr>
            <w:r w:rsidRPr="008E7C99">
              <w:rPr>
                <w:b w:val="0"/>
              </w:rPr>
              <w:t>ПКА-Пх</w:t>
            </w:r>
          </w:p>
        </w:tc>
      </w:tr>
      <w:tr w:rsidR="00833276" w:rsidTr="00CE3646">
        <w:tblPrEx>
          <w:tblCellMar>
            <w:top w:w="0" w:type="dxa"/>
            <w:bottom w:w="0" w:type="dxa"/>
          </w:tblCellMar>
        </w:tblPrEx>
        <w:trPr>
          <w:cantSplit/>
        </w:trPr>
        <w:tc>
          <w:tcPr>
            <w:tcW w:w="2700" w:type="dxa"/>
          </w:tcPr>
          <w:p w:rsidR="00833276" w:rsidRDefault="00833276" w:rsidP="00CE3646">
            <w:pPr>
              <w:jc w:val="center"/>
              <w:rPr>
                <w:sz w:val="28"/>
                <w:lang w:val="uk-UA"/>
              </w:rPr>
            </w:pPr>
            <w:r>
              <w:rPr>
                <w:sz w:val="28"/>
                <w:lang w:val="uk-UA"/>
              </w:rPr>
              <w:t>Тло</w:t>
            </w:r>
          </w:p>
        </w:tc>
        <w:tc>
          <w:tcPr>
            <w:tcW w:w="2880" w:type="dxa"/>
          </w:tcPr>
          <w:p w:rsidR="00833276" w:rsidRPr="008E7C99" w:rsidRDefault="00833276" w:rsidP="00CE3646">
            <w:pPr>
              <w:jc w:val="center"/>
              <w:rPr>
                <w:bCs/>
                <w:sz w:val="28"/>
                <w:lang w:val="uk-UA"/>
              </w:rPr>
            </w:pPr>
            <w:r w:rsidRPr="008E7C99">
              <w:rPr>
                <w:bCs/>
                <w:sz w:val="28"/>
                <w:lang w:val="uk-UA"/>
              </w:rPr>
              <w:t>0,035</w:t>
            </w:r>
          </w:p>
        </w:tc>
        <w:tc>
          <w:tcPr>
            <w:tcW w:w="2880" w:type="dxa"/>
          </w:tcPr>
          <w:p w:rsidR="00833276" w:rsidRPr="008E7C99" w:rsidRDefault="00833276" w:rsidP="00CE3646">
            <w:pPr>
              <w:jc w:val="center"/>
              <w:rPr>
                <w:bCs/>
                <w:sz w:val="28"/>
                <w:lang w:val="uk-UA"/>
              </w:rPr>
            </w:pPr>
            <w:r w:rsidRPr="008E7C99">
              <w:rPr>
                <w:bCs/>
                <w:sz w:val="28"/>
                <w:lang w:val="uk-UA"/>
              </w:rPr>
              <w:t>0,043</w:t>
            </w:r>
          </w:p>
        </w:tc>
      </w:tr>
      <w:tr w:rsidR="00833276" w:rsidTr="00CE3646">
        <w:tblPrEx>
          <w:tblCellMar>
            <w:top w:w="0" w:type="dxa"/>
            <w:bottom w:w="0" w:type="dxa"/>
          </w:tblCellMar>
        </w:tblPrEx>
        <w:trPr>
          <w:cantSplit/>
        </w:trPr>
        <w:tc>
          <w:tcPr>
            <w:tcW w:w="2700" w:type="dxa"/>
          </w:tcPr>
          <w:p w:rsidR="00833276" w:rsidRDefault="00833276" w:rsidP="00CE3646">
            <w:pPr>
              <w:jc w:val="center"/>
              <w:rPr>
                <w:sz w:val="28"/>
                <w:lang w:val="uk-UA"/>
              </w:rPr>
            </w:pPr>
            <w:r>
              <w:rPr>
                <w:sz w:val="28"/>
                <w:lang w:val="uk-UA"/>
              </w:rPr>
              <w:t>34</w:t>
            </w:r>
          </w:p>
        </w:tc>
        <w:tc>
          <w:tcPr>
            <w:tcW w:w="2880" w:type="dxa"/>
          </w:tcPr>
          <w:p w:rsidR="00833276" w:rsidRDefault="00833276" w:rsidP="00CE3646">
            <w:pPr>
              <w:jc w:val="center"/>
              <w:rPr>
                <w:b/>
                <w:bCs/>
                <w:sz w:val="28"/>
                <w:lang w:val="uk-UA"/>
              </w:rPr>
            </w:pPr>
            <w:r>
              <w:rPr>
                <w:b/>
                <w:bCs/>
                <w:sz w:val="28"/>
                <w:lang w:val="uk-UA"/>
              </w:rPr>
              <w:t>1,627</w:t>
            </w:r>
          </w:p>
        </w:tc>
        <w:tc>
          <w:tcPr>
            <w:tcW w:w="2880" w:type="dxa"/>
          </w:tcPr>
          <w:p w:rsidR="00833276" w:rsidRDefault="00833276" w:rsidP="00CE3646">
            <w:pPr>
              <w:jc w:val="center"/>
              <w:rPr>
                <w:b/>
                <w:bCs/>
                <w:sz w:val="28"/>
                <w:lang w:val="uk-UA"/>
              </w:rPr>
            </w:pPr>
            <w:r>
              <w:rPr>
                <w:b/>
                <w:bCs/>
                <w:sz w:val="28"/>
                <w:lang w:val="uk-UA"/>
              </w:rPr>
              <w:t>0,895</w:t>
            </w:r>
          </w:p>
        </w:tc>
      </w:tr>
      <w:tr w:rsidR="00833276" w:rsidTr="00CE3646">
        <w:tblPrEx>
          <w:tblCellMar>
            <w:top w:w="0" w:type="dxa"/>
            <w:bottom w:w="0" w:type="dxa"/>
          </w:tblCellMar>
        </w:tblPrEx>
        <w:trPr>
          <w:cantSplit/>
        </w:trPr>
        <w:tc>
          <w:tcPr>
            <w:tcW w:w="2700" w:type="dxa"/>
          </w:tcPr>
          <w:p w:rsidR="00833276" w:rsidRDefault="00833276" w:rsidP="00CE3646">
            <w:pPr>
              <w:jc w:val="center"/>
              <w:rPr>
                <w:sz w:val="28"/>
                <w:lang w:val="uk-UA"/>
              </w:rPr>
            </w:pPr>
            <w:r>
              <w:rPr>
                <w:sz w:val="28"/>
                <w:lang w:val="uk-UA"/>
              </w:rPr>
              <w:t>38</w:t>
            </w:r>
          </w:p>
        </w:tc>
        <w:tc>
          <w:tcPr>
            <w:tcW w:w="2880" w:type="dxa"/>
          </w:tcPr>
          <w:p w:rsidR="00833276" w:rsidRDefault="00833276" w:rsidP="00CE3646">
            <w:pPr>
              <w:jc w:val="center"/>
              <w:rPr>
                <w:b/>
                <w:bCs/>
                <w:sz w:val="28"/>
                <w:lang w:val="uk-UA"/>
              </w:rPr>
            </w:pPr>
            <w:r>
              <w:rPr>
                <w:b/>
                <w:bCs/>
                <w:sz w:val="28"/>
                <w:lang w:val="uk-UA"/>
              </w:rPr>
              <w:t>0,230</w:t>
            </w:r>
          </w:p>
        </w:tc>
        <w:tc>
          <w:tcPr>
            <w:tcW w:w="2880" w:type="dxa"/>
          </w:tcPr>
          <w:p w:rsidR="00833276" w:rsidRDefault="00833276" w:rsidP="00CE3646">
            <w:pPr>
              <w:jc w:val="center"/>
              <w:rPr>
                <w:b/>
                <w:bCs/>
                <w:sz w:val="28"/>
                <w:lang w:val="uk-UA"/>
              </w:rPr>
            </w:pPr>
            <w:r>
              <w:rPr>
                <w:b/>
                <w:bCs/>
                <w:sz w:val="28"/>
                <w:lang w:val="uk-UA"/>
              </w:rPr>
              <w:t>0,947</w:t>
            </w:r>
          </w:p>
        </w:tc>
      </w:tr>
      <w:tr w:rsidR="00833276" w:rsidTr="00CE3646">
        <w:tblPrEx>
          <w:tblCellMar>
            <w:top w:w="0" w:type="dxa"/>
            <w:bottom w:w="0" w:type="dxa"/>
          </w:tblCellMar>
        </w:tblPrEx>
        <w:trPr>
          <w:cantSplit/>
        </w:trPr>
        <w:tc>
          <w:tcPr>
            <w:tcW w:w="2700" w:type="dxa"/>
          </w:tcPr>
          <w:p w:rsidR="00833276" w:rsidRDefault="00833276" w:rsidP="00CE3646">
            <w:pPr>
              <w:jc w:val="center"/>
              <w:rPr>
                <w:sz w:val="28"/>
                <w:lang w:val="uk-UA"/>
              </w:rPr>
            </w:pPr>
            <w:r>
              <w:rPr>
                <w:sz w:val="28"/>
                <w:lang w:val="uk-UA"/>
              </w:rPr>
              <w:t>42</w:t>
            </w:r>
          </w:p>
        </w:tc>
        <w:tc>
          <w:tcPr>
            <w:tcW w:w="2880" w:type="dxa"/>
          </w:tcPr>
          <w:p w:rsidR="00833276" w:rsidRDefault="00833276" w:rsidP="00CE3646">
            <w:pPr>
              <w:jc w:val="center"/>
              <w:rPr>
                <w:b/>
                <w:bCs/>
                <w:sz w:val="28"/>
                <w:lang w:val="uk-UA"/>
              </w:rPr>
            </w:pPr>
            <w:r>
              <w:rPr>
                <w:b/>
                <w:bCs/>
                <w:sz w:val="28"/>
                <w:lang w:val="uk-UA"/>
              </w:rPr>
              <w:t>0,566</w:t>
            </w:r>
          </w:p>
        </w:tc>
        <w:tc>
          <w:tcPr>
            <w:tcW w:w="2880" w:type="dxa"/>
          </w:tcPr>
          <w:p w:rsidR="00833276" w:rsidRDefault="00833276" w:rsidP="00CE3646">
            <w:pPr>
              <w:jc w:val="center"/>
              <w:rPr>
                <w:b/>
                <w:bCs/>
                <w:sz w:val="28"/>
                <w:lang w:val="uk-UA"/>
              </w:rPr>
            </w:pPr>
            <w:r>
              <w:rPr>
                <w:b/>
                <w:bCs/>
                <w:sz w:val="28"/>
                <w:lang w:val="uk-UA"/>
              </w:rPr>
              <w:t>0,409</w:t>
            </w:r>
          </w:p>
        </w:tc>
      </w:tr>
      <w:tr w:rsidR="00833276" w:rsidTr="00CE3646">
        <w:tblPrEx>
          <w:tblCellMar>
            <w:top w:w="0" w:type="dxa"/>
            <w:bottom w:w="0" w:type="dxa"/>
          </w:tblCellMar>
        </w:tblPrEx>
        <w:trPr>
          <w:cantSplit/>
        </w:trPr>
        <w:tc>
          <w:tcPr>
            <w:tcW w:w="2700" w:type="dxa"/>
          </w:tcPr>
          <w:p w:rsidR="00833276" w:rsidRDefault="00833276" w:rsidP="00CE3646">
            <w:pPr>
              <w:jc w:val="center"/>
              <w:rPr>
                <w:sz w:val="28"/>
                <w:lang w:val="uk-UA"/>
              </w:rPr>
            </w:pPr>
            <w:r>
              <w:rPr>
                <w:sz w:val="28"/>
                <w:lang w:val="uk-UA"/>
              </w:rPr>
              <w:t>99</w:t>
            </w:r>
          </w:p>
        </w:tc>
        <w:tc>
          <w:tcPr>
            <w:tcW w:w="2880" w:type="dxa"/>
          </w:tcPr>
          <w:p w:rsidR="00833276" w:rsidRDefault="00833276" w:rsidP="00CE3646">
            <w:pPr>
              <w:jc w:val="center"/>
              <w:rPr>
                <w:b/>
                <w:bCs/>
                <w:sz w:val="28"/>
                <w:lang w:val="uk-UA"/>
              </w:rPr>
            </w:pPr>
            <w:r>
              <w:rPr>
                <w:b/>
                <w:bCs/>
                <w:sz w:val="28"/>
                <w:lang w:val="uk-UA"/>
              </w:rPr>
              <w:t>0,612</w:t>
            </w:r>
          </w:p>
        </w:tc>
        <w:tc>
          <w:tcPr>
            <w:tcW w:w="2880" w:type="dxa"/>
          </w:tcPr>
          <w:p w:rsidR="00833276" w:rsidRDefault="00833276" w:rsidP="00CE3646">
            <w:pPr>
              <w:jc w:val="center"/>
              <w:rPr>
                <w:b/>
                <w:bCs/>
                <w:sz w:val="28"/>
                <w:lang w:val="uk-UA"/>
              </w:rPr>
            </w:pPr>
            <w:r>
              <w:rPr>
                <w:b/>
                <w:bCs/>
                <w:sz w:val="28"/>
                <w:lang w:val="uk-UA"/>
              </w:rPr>
              <w:t>1,188</w:t>
            </w:r>
          </w:p>
        </w:tc>
      </w:tr>
      <w:tr w:rsidR="00833276" w:rsidTr="00CE3646">
        <w:tblPrEx>
          <w:tblCellMar>
            <w:top w:w="0" w:type="dxa"/>
            <w:bottom w:w="0" w:type="dxa"/>
          </w:tblCellMar>
        </w:tblPrEx>
        <w:trPr>
          <w:cantSplit/>
        </w:trPr>
        <w:tc>
          <w:tcPr>
            <w:tcW w:w="2700" w:type="dxa"/>
          </w:tcPr>
          <w:p w:rsidR="00833276" w:rsidRDefault="00833276" w:rsidP="00CE3646">
            <w:pPr>
              <w:pStyle w:val="afffffff9"/>
              <w:jc w:val="center"/>
            </w:pPr>
            <w:r>
              <w:t>482</w:t>
            </w:r>
          </w:p>
        </w:tc>
        <w:tc>
          <w:tcPr>
            <w:tcW w:w="2880" w:type="dxa"/>
          </w:tcPr>
          <w:p w:rsidR="00833276" w:rsidRDefault="00833276" w:rsidP="00CE3646">
            <w:pPr>
              <w:pStyle w:val="afffffff9"/>
              <w:jc w:val="center"/>
              <w:rPr>
                <w:b/>
                <w:bCs/>
              </w:rPr>
            </w:pPr>
            <w:r>
              <w:rPr>
                <w:b/>
                <w:bCs/>
              </w:rPr>
              <w:t>0,904</w:t>
            </w:r>
          </w:p>
        </w:tc>
        <w:tc>
          <w:tcPr>
            <w:tcW w:w="2880" w:type="dxa"/>
          </w:tcPr>
          <w:p w:rsidR="00833276" w:rsidRDefault="00833276" w:rsidP="00CE3646">
            <w:pPr>
              <w:pStyle w:val="afffffff9"/>
              <w:jc w:val="center"/>
              <w:rPr>
                <w:b/>
                <w:bCs/>
              </w:rPr>
            </w:pPr>
            <w:r>
              <w:rPr>
                <w:b/>
                <w:bCs/>
              </w:rPr>
              <w:t>1,144</w:t>
            </w:r>
          </w:p>
        </w:tc>
      </w:tr>
      <w:tr w:rsidR="00833276" w:rsidTr="00CE3646">
        <w:tblPrEx>
          <w:tblCellMar>
            <w:top w:w="0" w:type="dxa"/>
            <w:bottom w:w="0" w:type="dxa"/>
          </w:tblCellMar>
        </w:tblPrEx>
        <w:trPr>
          <w:cantSplit/>
        </w:trPr>
        <w:tc>
          <w:tcPr>
            <w:tcW w:w="2700" w:type="dxa"/>
          </w:tcPr>
          <w:p w:rsidR="00833276" w:rsidRDefault="00833276" w:rsidP="00CE3646">
            <w:pPr>
              <w:pStyle w:val="afffffff9"/>
              <w:jc w:val="center"/>
            </w:pPr>
            <w:r>
              <w:t>6</w:t>
            </w:r>
          </w:p>
        </w:tc>
        <w:tc>
          <w:tcPr>
            <w:tcW w:w="2880" w:type="dxa"/>
          </w:tcPr>
          <w:p w:rsidR="00833276" w:rsidRDefault="00833276" w:rsidP="00CE3646">
            <w:pPr>
              <w:pStyle w:val="afffffff9"/>
              <w:jc w:val="center"/>
              <w:rPr>
                <w:b/>
                <w:bCs/>
              </w:rPr>
            </w:pPr>
            <w:r>
              <w:rPr>
                <w:b/>
                <w:bCs/>
              </w:rPr>
              <w:t>0,687</w:t>
            </w:r>
          </w:p>
        </w:tc>
        <w:tc>
          <w:tcPr>
            <w:tcW w:w="2880" w:type="dxa"/>
          </w:tcPr>
          <w:p w:rsidR="00833276" w:rsidRDefault="00833276" w:rsidP="00CE3646">
            <w:pPr>
              <w:pStyle w:val="afffffff9"/>
              <w:jc w:val="center"/>
              <w:rPr>
                <w:b/>
                <w:bCs/>
              </w:rPr>
            </w:pPr>
            <w:r>
              <w:rPr>
                <w:b/>
                <w:bCs/>
              </w:rPr>
              <w:t>0,496</w:t>
            </w:r>
          </w:p>
        </w:tc>
      </w:tr>
      <w:tr w:rsidR="00833276" w:rsidTr="00CE3646">
        <w:tblPrEx>
          <w:tblCellMar>
            <w:top w:w="0" w:type="dxa"/>
            <w:bottom w:w="0" w:type="dxa"/>
          </w:tblCellMar>
        </w:tblPrEx>
        <w:trPr>
          <w:cantSplit/>
        </w:trPr>
        <w:tc>
          <w:tcPr>
            <w:tcW w:w="2700" w:type="dxa"/>
          </w:tcPr>
          <w:p w:rsidR="00833276" w:rsidRDefault="00833276" w:rsidP="00CE3646">
            <w:pPr>
              <w:pStyle w:val="afffffff9"/>
              <w:jc w:val="center"/>
            </w:pPr>
            <w:r>
              <w:t>10</w:t>
            </w:r>
          </w:p>
        </w:tc>
        <w:tc>
          <w:tcPr>
            <w:tcW w:w="2880" w:type="dxa"/>
          </w:tcPr>
          <w:p w:rsidR="00833276" w:rsidRDefault="00833276" w:rsidP="00CE3646">
            <w:pPr>
              <w:pStyle w:val="afffffff9"/>
              <w:jc w:val="center"/>
              <w:rPr>
                <w:b/>
                <w:bCs/>
              </w:rPr>
            </w:pPr>
            <w:r>
              <w:rPr>
                <w:b/>
                <w:bCs/>
              </w:rPr>
              <w:t>0,815</w:t>
            </w:r>
          </w:p>
        </w:tc>
        <w:tc>
          <w:tcPr>
            <w:tcW w:w="2880" w:type="dxa"/>
          </w:tcPr>
          <w:p w:rsidR="00833276" w:rsidRDefault="00833276" w:rsidP="00CE3646">
            <w:pPr>
              <w:pStyle w:val="afffffff9"/>
              <w:jc w:val="center"/>
              <w:rPr>
                <w:b/>
                <w:bCs/>
              </w:rPr>
            </w:pPr>
            <w:r>
              <w:rPr>
                <w:b/>
                <w:bCs/>
              </w:rPr>
              <w:t>0,513</w:t>
            </w:r>
          </w:p>
        </w:tc>
      </w:tr>
      <w:tr w:rsidR="00833276" w:rsidTr="00CE3646">
        <w:tblPrEx>
          <w:tblCellMar>
            <w:top w:w="0" w:type="dxa"/>
            <w:bottom w:w="0" w:type="dxa"/>
          </w:tblCellMar>
        </w:tblPrEx>
        <w:trPr>
          <w:cantSplit/>
        </w:trPr>
        <w:tc>
          <w:tcPr>
            <w:tcW w:w="2700" w:type="dxa"/>
          </w:tcPr>
          <w:p w:rsidR="00833276" w:rsidRDefault="00833276" w:rsidP="00CE3646">
            <w:pPr>
              <w:pStyle w:val="afffffff9"/>
              <w:jc w:val="center"/>
            </w:pPr>
            <w:r>
              <w:t>14</w:t>
            </w:r>
          </w:p>
        </w:tc>
        <w:tc>
          <w:tcPr>
            <w:tcW w:w="2880" w:type="dxa"/>
          </w:tcPr>
          <w:p w:rsidR="00833276" w:rsidRDefault="00833276" w:rsidP="00CE3646">
            <w:pPr>
              <w:pStyle w:val="afffffff9"/>
              <w:jc w:val="center"/>
              <w:rPr>
                <w:b/>
                <w:bCs/>
              </w:rPr>
            </w:pPr>
            <w:r>
              <w:rPr>
                <w:b/>
                <w:bCs/>
              </w:rPr>
              <w:t>0,732</w:t>
            </w:r>
          </w:p>
        </w:tc>
        <w:tc>
          <w:tcPr>
            <w:tcW w:w="2880" w:type="dxa"/>
          </w:tcPr>
          <w:p w:rsidR="00833276" w:rsidRDefault="00833276" w:rsidP="00CE3646">
            <w:pPr>
              <w:pStyle w:val="afffffff9"/>
              <w:jc w:val="center"/>
              <w:rPr>
                <w:b/>
                <w:bCs/>
              </w:rPr>
            </w:pPr>
            <w:r>
              <w:rPr>
                <w:b/>
                <w:bCs/>
              </w:rPr>
              <w:t>0,698</w:t>
            </w:r>
          </w:p>
        </w:tc>
      </w:tr>
      <w:tr w:rsidR="00833276" w:rsidTr="00CE3646">
        <w:tblPrEx>
          <w:tblCellMar>
            <w:top w:w="0" w:type="dxa"/>
            <w:bottom w:w="0" w:type="dxa"/>
          </w:tblCellMar>
        </w:tblPrEx>
        <w:trPr>
          <w:cantSplit/>
        </w:trPr>
        <w:tc>
          <w:tcPr>
            <w:tcW w:w="2700" w:type="dxa"/>
          </w:tcPr>
          <w:p w:rsidR="00833276" w:rsidRDefault="00833276" w:rsidP="00CE3646">
            <w:pPr>
              <w:pStyle w:val="afffffff9"/>
              <w:jc w:val="center"/>
            </w:pPr>
            <w:r>
              <w:t>423</w:t>
            </w:r>
          </w:p>
        </w:tc>
        <w:tc>
          <w:tcPr>
            <w:tcW w:w="2880" w:type="dxa"/>
          </w:tcPr>
          <w:p w:rsidR="00833276" w:rsidRDefault="00833276" w:rsidP="00CE3646">
            <w:pPr>
              <w:pStyle w:val="afffffff9"/>
              <w:jc w:val="center"/>
              <w:rPr>
                <w:b/>
                <w:bCs/>
              </w:rPr>
            </w:pPr>
            <w:r>
              <w:rPr>
                <w:b/>
                <w:bCs/>
              </w:rPr>
              <w:t>0,633</w:t>
            </w:r>
          </w:p>
        </w:tc>
        <w:tc>
          <w:tcPr>
            <w:tcW w:w="2880" w:type="dxa"/>
          </w:tcPr>
          <w:p w:rsidR="00833276" w:rsidRDefault="00833276" w:rsidP="00CE3646">
            <w:pPr>
              <w:pStyle w:val="afffffff9"/>
              <w:jc w:val="center"/>
              <w:rPr>
                <w:b/>
                <w:bCs/>
              </w:rPr>
            </w:pPr>
            <w:r>
              <w:rPr>
                <w:b/>
                <w:bCs/>
              </w:rPr>
              <w:t>0,435</w:t>
            </w:r>
          </w:p>
        </w:tc>
      </w:tr>
    </w:tbl>
    <w:p w:rsidR="00833276" w:rsidRDefault="00833276" w:rsidP="00833276">
      <w:pPr>
        <w:jc w:val="both"/>
        <w:rPr>
          <w:sz w:val="28"/>
          <w:lang w:val="uk-UA"/>
        </w:rPr>
      </w:pPr>
      <w:r>
        <w:rPr>
          <w:sz w:val="28"/>
          <w:lang w:val="uk-UA"/>
        </w:rPr>
        <w:t xml:space="preserve">Примітки: </w:t>
      </w:r>
    </w:p>
    <w:p w:rsidR="00833276" w:rsidRDefault="00833276" w:rsidP="002E7D2E">
      <w:pPr>
        <w:numPr>
          <w:ilvl w:val="0"/>
          <w:numId w:val="47"/>
        </w:numPr>
        <w:suppressAutoHyphens w:val="0"/>
        <w:jc w:val="both"/>
        <w:rPr>
          <w:sz w:val="28"/>
          <w:lang w:val="uk-UA"/>
        </w:rPr>
      </w:pPr>
      <w:r>
        <w:rPr>
          <w:sz w:val="28"/>
          <w:lang w:val="uk-UA"/>
        </w:rPr>
        <w:t>Тло – проба без внесення с</w:t>
      </w:r>
      <w:r>
        <w:rPr>
          <w:sz w:val="28"/>
          <w:lang w:val="uk-UA"/>
        </w:rPr>
        <w:t>и</w:t>
      </w:r>
      <w:r>
        <w:rPr>
          <w:sz w:val="28"/>
          <w:lang w:val="uk-UA"/>
        </w:rPr>
        <w:t>роватки.</w:t>
      </w:r>
    </w:p>
    <w:p w:rsidR="00833276" w:rsidRDefault="00833276" w:rsidP="002E7D2E">
      <w:pPr>
        <w:numPr>
          <w:ilvl w:val="0"/>
          <w:numId w:val="47"/>
        </w:numPr>
        <w:suppressAutoHyphens w:val="0"/>
        <w:jc w:val="both"/>
        <w:rPr>
          <w:sz w:val="28"/>
          <w:lang w:val="uk-UA"/>
        </w:rPr>
      </w:pPr>
      <w:r>
        <w:rPr>
          <w:sz w:val="28"/>
          <w:lang w:val="uk-UA"/>
        </w:rPr>
        <w:t xml:space="preserve">МКА-Пх – моноклональні антитіла до імуноглобулінів людини класу </w:t>
      </w:r>
      <w:r>
        <w:rPr>
          <w:sz w:val="28"/>
          <w:lang w:val="en-US"/>
        </w:rPr>
        <w:t>G</w:t>
      </w:r>
      <w:r>
        <w:rPr>
          <w:sz w:val="28"/>
          <w:lang w:val="uk-UA"/>
        </w:rPr>
        <w:t>, міч</w:t>
      </w:r>
      <w:r>
        <w:rPr>
          <w:sz w:val="28"/>
          <w:lang w:val="uk-UA"/>
        </w:rPr>
        <w:t>е</w:t>
      </w:r>
      <w:r>
        <w:rPr>
          <w:sz w:val="28"/>
          <w:lang w:val="uk-UA"/>
        </w:rPr>
        <w:t>ні пероксидазою хрону.</w:t>
      </w:r>
    </w:p>
    <w:p w:rsidR="00833276" w:rsidRDefault="00833276" w:rsidP="002E7D2E">
      <w:pPr>
        <w:numPr>
          <w:ilvl w:val="0"/>
          <w:numId w:val="47"/>
        </w:numPr>
        <w:suppressAutoHyphens w:val="0"/>
        <w:jc w:val="both"/>
        <w:rPr>
          <w:sz w:val="28"/>
          <w:lang w:val="uk-UA"/>
        </w:rPr>
      </w:pPr>
      <w:r>
        <w:rPr>
          <w:sz w:val="28"/>
          <w:lang w:val="uk-UA"/>
        </w:rPr>
        <w:lastRenderedPageBreak/>
        <w:t xml:space="preserve">ПКА-Пх – поліклональні антитіла до імуноглобулінів людини класу </w:t>
      </w:r>
      <w:r>
        <w:rPr>
          <w:sz w:val="28"/>
          <w:lang w:val="en-US"/>
        </w:rPr>
        <w:t>G</w:t>
      </w:r>
      <w:r>
        <w:rPr>
          <w:sz w:val="28"/>
          <w:lang w:val="uk-UA"/>
        </w:rPr>
        <w:t>, мічені пероксидазою хрону.</w:t>
      </w:r>
    </w:p>
    <w:p w:rsidR="00833276" w:rsidRDefault="00833276" w:rsidP="00833276">
      <w:pPr>
        <w:ind w:left="360"/>
        <w:jc w:val="both"/>
        <w:rPr>
          <w:sz w:val="28"/>
          <w:lang w:val="uk-UA"/>
        </w:rPr>
      </w:pPr>
    </w:p>
    <w:p w:rsidR="00833276" w:rsidRPr="00ED49EB" w:rsidRDefault="00833276" w:rsidP="00833276">
      <w:pPr>
        <w:pStyle w:val="afffffff2"/>
        <w:ind w:firstLine="708"/>
        <w:jc w:val="both"/>
        <w:rPr>
          <w:rFonts w:ascii="Times New Roman" w:hAnsi="Times New Roman" w:cs="Times New Roman"/>
          <w:szCs w:val="28"/>
        </w:rPr>
      </w:pPr>
      <w:r w:rsidRPr="00275590">
        <w:rPr>
          <w:rFonts w:ascii="Times New Roman" w:hAnsi="Times New Roman" w:cs="Times New Roman"/>
        </w:rPr>
        <w:t>Як видно з представлених даних, реакція деяких сироваток (34, 42, 6, 10, 423) в ІФА була інтенси</w:t>
      </w:r>
      <w:r w:rsidRPr="00275590">
        <w:rPr>
          <w:rFonts w:ascii="Times New Roman" w:hAnsi="Times New Roman" w:cs="Times New Roman"/>
        </w:rPr>
        <w:t>в</w:t>
      </w:r>
      <w:r w:rsidRPr="00275590">
        <w:rPr>
          <w:rFonts w:ascii="Times New Roman" w:hAnsi="Times New Roman" w:cs="Times New Roman"/>
        </w:rPr>
        <w:t>ніша з МКА, ніж з ПКА; з іншими сироватками (38, 99, 482) отримано пр</w:t>
      </w:r>
      <w:r w:rsidRPr="00275590">
        <w:rPr>
          <w:rFonts w:ascii="Times New Roman" w:hAnsi="Times New Roman" w:cs="Times New Roman"/>
        </w:rPr>
        <w:t>о</w:t>
      </w:r>
      <w:r w:rsidRPr="00275590">
        <w:rPr>
          <w:rFonts w:ascii="Times New Roman" w:hAnsi="Times New Roman" w:cs="Times New Roman"/>
        </w:rPr>
        <w:t>тилежні результати. Пояснення цьому може полягати як в гетерогенності ІА та ІАА в цих зразках  щодо їхньої спорідненості, так і в належності їх до різних пі</w:t>
      </w:r>
      <w:r w:rsidRPr="00275590">
        <w:rPr>
          <w:rFonts w:ascii="Times New Roman" w:hAnsi="Times New Roman" w:cs="Times New Roman"/>
        </w:rPr>
        <w:t>д</w:t>
      </w:r>
      <w:r w:rsidRPr="00275590">
        <w:rPr>
          <w:rFonts w:ascii="Times New Roman" w:hAnsi="Times New Roman" w:cs="Times New Roman"/>
        </w:rPr>
        <w:t xml:space="preserve">класів </w:t>
      </w:r>
      <w:r w:rsidRPr="00275590">
        <w:rPr>
          <w:rFonts w:ascii="Times New Roman" w:hAnsi="Times New Roman" w:cs="Times New Roman"/>
          <w:lang w:val="en-US"/>
        </w:rPr>
        <w:t>IgG</w:t>
      </w:r>
      <w:r w:rsidRPr="00275590">
        <w:rPr>
          <w:rFonts w:ascii="Times New Roman" w:hAnsi="Times New Roman" w:cs="Times New Roman"/>
          <w:szCs w:val="28"/>
        </w:rPr>
        <w:t>. ПКА, навіть проти од</w:t>
      </w:r>
      <w:r w:rsidRPr="00275590">
        <w:rPr>
          <w:rFonts w:ascii="Times New Roman" w:hAnsi="Times New Roman" w:cs="Times New Roman"/>
          <w:szCs w:val="28"/>
        </w:rPr>
        <w:softHyphen/>
        <w:t>нієї – єдиної антигенної детермінанти, гетерогенні як за структурою активного цент</w:t>
      </w:r>
      <w:r w:rsidRPr="00275590">
        <w:rPr>
          <w:rFonts w:ascii="Times New Roman" w:hAnsi="Times New Roman" w:cs="Times New Roman"/>
          <w:szCs w:val="28"/>
        </w:rPr>
        <w:softHyphen/>
        <w:t>ра, так і за фізико-хімічними вла</w:t>
      </w:r>
      <w:r w:rsidRPr="00275590">
        <w:rPr>
          <w:rFonts w:ascii="Times New Roman" w:hAnsi="Times New Roman" w:cs="Times New Roman"/>
          <w:szCs w:val="28"/>
        </w:rPr>
        <w:t>с</w:t>
      </w:r>
      <w:r w:rsidRPr="00275590">
        <w:rPr>
          <w:rFonts w:ascii="Times New Roman" w:hAnsi="Times New Roman" w:cs="Times New Roman"/>
          <w:szCs w:val="28"/>
        </w:rPr>
        <w:t>тивостями. У тому випадку, коли антиген полівалентний, як наприклад і</w:t>
      </w:r>
      <w:r w:rsidRPr="00275590">
        <w:rPr>
          <w:rFonts w:ascii="Times New Roman" w:hAnsi="Times New Roman" w:cs="Times New Roman"/>
          <w:szCs w:val="28"/>
        </w:rPr>
        <w:t>н</w:t>
      </w:r>
      <w:r w:rsidRPr="00275590">
        <w:rPr>
          <w:rFonts w:ascii="Times New Roman" w:hAnsi="Times New Roman" w:cs="Times New Roman"/>
          <w:szCs w:val="28"/>
        </w:rPr>
        <w:t xml:space="preserve">сулін, в сироватці крові утворюються антитіла, які направлені проти кожної окремої детермінанти (епітопа); це призводить до ще більшого </w:t>
      </w:r>
      <w:r w:rsidRPr="00ED49EB">
        <w:rPr>
          <w:rFonts w:ascii="Times New Roman" w:hAnsi="Times New Roman" w:cs="Times New Roman"/>
          <w:szCs w:val="28"/>
        </w:rPr>
        <w:t>урізноманітнення ант</w:t>
      </w:r>
      <w:r w:rsidRPr="00ED49EB">
        <w:rPr>
          <w:rFonts w:ascii="Times New Roman" w:hAnsi="Times New Roman" w:cs="Times New Roman"/>
          <w:szCs w:val="28"/>
        </w:rPr>
        <w:t>и</w:t>
      </w:r>
      <w:r w:rsidRPr="00ED49EB">
        <w:rPr>
          <w:rFonts w:ascii="Times New Roman" w:hAnsi="Times New Roman" w:cs="Times New Roman"/>
          <w:szCs w:val="28"/>
        </w:rPr>
        <w:t>тіл. Усі ці фактори впливають на гетерогенність антитіл та обумовлюють певні труднощі при дослідженні їх структури та в</w:t>
      </w:r>
      <w:r w:rsidRPr="00ED49EB">
        <w:rPr>
          <w:rFonts w:ascii="Times New Roman" w:hAnsi="Times New Roman" w:cs="Times New Roman"/>
          <w:szCs w:val="28"/>
        </w:rPr>
        <w:t>и</w:t>
      </w:r>
      <w:r w:rsidRPr="00ED49EB">
        <w:rPr>
          <w:rFonts w:ascii="Times New Roman" w:hAnsi="Times New Roman" w:cs="Times New Roman"/>
          <w:szCs w:val="28"/>
        </w:rPr>
        <w:t>значенні вмісту в крові [</w:t>
      </w:r>
      <w:r w:rsidRPr="00ED49EB">
        <w:rPr>
          <w:rFonts w:ascii="Times New Roman" w:hAnsi="Times New Roman" w:cs="Times New Roman"/>
        </w:rPr>
        <w:t>А.М.</w:t>
      </w:r>
      <w:r>
        <w:rPr>
          <w:rFonts w:ascii="Times New Roman" w:hAnsi="Times New Roman" w:cs="Times New Roman"/>
        </w:rPr>
        <w:t xml:space="preserve"> </w:t>
      </w:r>
      <w:r w:rsidRPr="00ED49EB">
        <w:rPr>
          <w:rFonts w:ascii="Times New Roman" w:hAnsi="Times New Roman" w:cs="Times New Roman"/>
        </w:rPr>
        <w:t>Егоров,</w:t>
      </w:r>
      <w:r>
        <w:rPr>
          <w:rFonts w:ascii="Times New Roman" w:hAnsi="Times New Roman" w:cs="Times New Roman"/>
        </w:rPr>
        <w:t xml:space="preserve"> 1991</w:t>
      </w:r>
      <w:r w:rsidRPr="00ED49EB">
        <w:rPr>
          <w:rFonts w:ascii="Times New Roman" w:hAnsi="Times New Roman" w:cs="Times New Roman"/>
          <w:szCs w:val="28"/>
        </w:rPr>
        <w:t>].</w:t>
      </w:r>
    </w:p>
    <w:p w:rsidR="00833276" w:rsidRDefault="00833276" w:rsidP="00833276">
      <w:pPr>
        <w:pStyle w:val="24"/>
        <w:spacing w:line="240" w:lineRule="auto"/>
        <w:rPr>
          <w:szCs w:val="28"/>
        </w:rPr>
      </w:pPr>
      <w:r w:rsidRPr="00ED49EB">
        <w:rPr>
          <w:szCs w:val="28"/>
        </w:rPr>
        <w:t>На початкових етапах розробки імуноферментного методу як хр</w:t>
      </w:r>
      <w:r w:rsidRPr="00ED49EB">
        <w:rPr>
          <w:szCs w:val="28"/>
        </w:rPr>
        <w:t>о</w:t>
      </w:r>
      <w:r w:rsidRPr="00ED49EB">
        <w:rPr>
          <w:szCs w:val="28"/>
        </w:rPr>
        <w:t>моген використовували</w:t>
      </w:r>
      <w:r w:rsidRPr="00326B79">
        <w:rPr>
          <w:szCs w:val="28"/>
        </w:rPr>
        <w:t xml:space="preserve"> ОФД, який потребує дотримання особли</w:t>
      </w:r>
      <w:r w:rsidRPr="00326B79">
        <w:rPr>
          <w:szCs w:val="28"/>
        </w:rPr>
        <w:softHyphen/>
        <w:t>вих умов безпеки, пов’язаних з к</w:t>
      </w:r>
      <w:r w:rsidRPr="00326B79">
        <w:rPr>
          <w:szCs w:val="28"/>
        </w:rPr>
        <w:t>а</w:t>
      </w:r>
      <w:r w:rsidRPr="00326B79">
        <w:rPr>
          <w:szCs w:val="28"/>
        </w:rPr>
        <w:t>нцерогенними властивостями цієї речовини. Хоча ОФД і досі включають у деякі комерційні імун</w:t>
      </w:r>
      <w:r w:rsidRPr="00326B79">
        <w:rPr>
          <w:szCs w:val="28"/>
        </w:rPr>
        <w:t>о</w:t>
      </w:r>
      <w:r w:rsidRPr="00326B79">
        <w:rPr>
          <w:szCs w:val="28"/>
        </w:rPr>
        <w:t>ферментні набори, та все ж останнім часом більш безпечним хромогеном вважають ТМБ, оскільки він сам та його метаболіти не проявляють мутагенної та канц</w:t>
      </w:r>
      <w:r w:rsidRPr="00326B79">
        <w:rPr>
          <w:szCs w:val="28"/>
        </w:rPr>
        <w:t>е</w:t>
      </w:r>
      <w:r w:rsidRPr="00326B79">
        <w:rPr>
          <w:szCs w:val="28"/>
        </w:rPr>
        <w:t>рогенної дії</w:t>
      </w:r>
      <w:r w:rsidRPr="001C37C9">
        <w:rPr>
          <w:szCs w:val="28"/>
        </w:rPr>
        <w:t xml:space="preserve"> [</w:t>
      </w:r>
      <w:r>
        <w:t>Н.В. Іванська, 2003</w:t>
      </w:r>
      <w:r w:rsidRPr="001C37C9">
        <w:rPr>
          <w:szCs w:val="28"/>
        </w:rPr>
        <w:t>]</w:t>
      </w:r>
      <w:r w:rsidRPr="00326B79">
        <w:rPr>
          <w:szCs w:val="28"/>
        </w:rPr>
        <w:t>.  З даних порівняльного аналізу хромогенів ОФД та ТМБ випливає, що при використанні обох хромогенів різниці в отриманих результатах практично н</w:t>
      </w:r>
      <w:r w:rsidRPr="00326B79">
        <w:rPr>
          <w:szCs w:val="28"/>
        </w:rPr>
        <w:t>е</w:t>
      </w:r>
      <w:r w:rsidRPr="00326B79">
        <w:rPr>
          <w:szCs w:val="28"/>
        </w:rPr>
        <w:t>має, тому в подальшому застосувували ТМБ.</w:t>
      </w:r>
    </w:p>
    <w:p w:rsidR="00833276" w:rsidRPr="00910997" w:rsidRDefault="00833276" w:rsidP="00833276">
      <w:pPr>
        <w:pStyle w:val="24"/>
        <w:spacing w:line="240" w:lineRule="auto"/>
        <w:rPr>
          <w:szCs w:val="28"/>
        </w:rPr>
      </w:pPr>
      <w:r w:rsidRPr="00EF61AE">
        <w:rPr>
          <w:szCs w:val="28"/>
        </w:rPr>
        <w:t>Розроблений імуноферментний метод використано для обстеження дорослих хворих на ЦД та д</w:t>
      </w:r>
      <w:r w:rsidRPr="00EF61AE">
        <w:rPr>
          <w:szCs w:val="28"/>
        </w:rPr>
        <w:t>о</w:t>
      </w:r>
      <w:r>
        <w:rPr>
          <w:szCs w:val="28"/>
        </w:rPr>
        <w:t>норів (табл. 4</w:t>
      </w:r>
      <w:r w:rsidRPr="00EF61AE">
        <w:rPr>
          <w:szCs w:val="28"/>
        </w:rPr>
        <w:t xml:space="preserve">). </w:t>
      </w:r>
      <w:r>
        <w:rPr>
          <w:szCs w:val="28"/>
        </w:rPr>
        <w:t xml:space="preserve">Отримані результати значною мірою збігаються з даними, які наводяться в літературних джерелах </w:t>
      </w:r>
      <w:r w:rsidRPr="00910997">
        <w:rPr>
          <w:szCs w:val="28"/>
        </w:rPr>
        <w:t>[</w:t>
      </w:r>
      <w:r>
        <w:rPr>
          <w:lang w:val="en-US"/>
        </w:rPr>
        <w:t>Ueno</w:t>
      </w:r>
      <w:r w:rsidRPr="00910997">
        <w:t xml:space="preserve"> </w:t>
      </w:r>
      <w:r>
        <w:rPr>
          <w:lang w:val="en-US"/>
        </w:rPr>
        <w:t>H</w:t>
      </w:r>
      <w:r w:rsidRPr="00910997">
        <w:t xml:space="preserve">. </w:t>
      </w:r>
      <w:r>
        <w:rPr>
          <w:lang w:val="en-US"/>
        </w:rPr>
        <w:t>et</w:t>
      </w:r>
      <w:r w:rsidRPr="00910997">
        <w:t xml:space="preserve"> </w:t>
      </w:r>
      <w:r>
        <w:rPr>
          <w:lang w:val="en-US"/>
        </w:rPr>
        <w:t>al</w:t>
      </w:r>
      <w:r w:rsidRPr="00910997">
        <w:t xml:space="preserve">., 1994; </w:t>
      </w:r>
      <w:r>
        <w:rPr>
          <w:lang w:val="en-US"/>
        </w:rPr>
        <w:t>Schloot</w:t>
      </w:r>
      <w:r w:rsidRPr="00457D13">
        <w:t xml:space="preserve"> </w:t>
      </w:r>
      <w:r>
        <w:rPr>
          <w:lang w:val="en-US"/>
        </w:rPr>
        <w:t>N</w:t>
      </w:r>
      <w:r w:rsidRPr="00457D13">
        <w:t>.</w:t>
      </w:r>
      <w:r>
        <w:rPr>
          <w:lang w:val="en-US"/>
        </w:rPr>
        <w:t>C</w:t>
      </w:r>
      <w:r w:rsidRPr="00457D13">
        <w:t xml:space="preserve">. </w:t>
      </w:r>
      <w:r>
        <w:rPr>
          <w:lang w:val="en-US"/>
        </w:rPr>
        <w:t>et</w:t>
      </w:r>
      <w:r w:rsidRPr="00910997">
        <w:t xml:space="preserve"> </w:t>
      </w:r>
      <w:r>
        <w:rPr>
          <w:lang w:val="en-US"/>
        </w:rPr>
        <w:t>al</w:t>
      </w:r>
      <w:r w:rsidRPr="00910997">
        <w:t>.,</w:t>
      </w:r>
      <w:r w:rsidRPr="00457D13">
        <w:t xml:space="preserve"> 1997; </w:t>
      </w:r>
      <w:r>
        <w:rPr>
          <w:lang w:val="en-US"/>
        </w:rPr>
        <w:t>Zigler</w:t>
      </w:r>
      <w:r w:rsidRPr="00910997">
        <w:t xml:space="preserve"> </w:t>
      </w:r>
      <w:r>
        <w:rPr>
          <w:lang w:val="en-US"/>
        </w:rPr>
        <w:t>A</w:t>
      </w:r>
      <w:r w:rsidRPr="00910997">
        <w:t>.</w:t>
      </w:r>
      <w:r>
        <w:rPr>
          <w:lang w:val="en-US"/>
        </w:rPr>
        <w:t>G</w:t>
      </w:r>
      <w:r>
        <w:t>.</w:t>
      </w:r>
      <w:r w:rsidRPr="00910997">
        <w:t xml:space="preserve"> </w:t>
      </w:r>
      <w:r>
        <w:rPr>
          <w:lang w:val="en-US"/>
        </w:rPr>
        <w:t>et</w:t>
      </w:r>
      <w:r w:rsidRPr="00910997">
        <w:t xml:space="preserve"> </w:t>
      </w:r>
      <w:r>
        <w:rPr>
          <w:lang w:val="en-US"/>
        </w:rPr>
        <w:t>al</w:t>
      </w:r>
      <w:r w:rsidRPr="00910997">
        <w:t>., 1999;</w:t>
      </w:r>
      <w:r w:rsidRPr="00910997">
        <w:rPr>
          <w:szCs w:val="28"/>
        </w:rPr>
        <w:t>].</w:t>
      </w:r>
      <w:r>
        <w:rPr>
          <w:szCs w:val="28"/>
        </w:rPr>
        <w:t xml:space="preserve"> </w:t>
      </w:r>
    </w:p>
    <w:p w:rsidR="00833276" w:rsidRDefault="00833276" w:rsidP="00833276">
      <w:pPr>
        <w:pStyle w:val="afffffff9"/>
        <w:jc w:val="right"/>
        <w:rPr>
          <w:szCs w:val="28"/>
        </w:rPr>
      </w:pPr>
    </w:p>
    <w:p w:rsidR="00833276" w:rsidRPr="00326B79" w:rsidRDefault="00833276" w:rsidP="00833276">
      <w:pPr>
        <w:pStyle w:val="afffffff9"/>
        <w:jc w:val="right"/>
        <w:rPr>
          <w:szCs w:val="28"/>
        </w:rPr>
      </w:pPr>
      <w:r w:rsidRPr="00326B79">
        <w:rPr>
          <w:szCs w:val="28"/>
        </w:rPr>
        <w:t xml:space="preserve">Таблиця </w:t>
      </w:r>
      <w:r>
        <w:rPr>
          <w:szCs w:val="28"/>
        </w:rPr>
        <w:t>4</w:t>
      </w:r>
    </w:p>
    <w:p w:rsidR="00833276" w:rsidRPr="00326B79" w:rsidRDefault="00833276" w:rsidP="00833276">
      <w:pPr>
        <w:pStyle w:val="37"/>
        <w:jc w:val="center"/>
        <w:rPr>
          <w:b/>
          <w:bCs/>
          <w:sz w:val="28"/>
          <w:szCs w:val="28"/>
        </w:rPr>
      </w:pPr>
      <w:r w:rsidRPr="00326B79">
        <w:rPr>
          <w:b/>
          <w:bCs/>
          <w:sz w:val="28"/>
          <w:szCs w:val="28"/>
          <w:lang w:val="uk-UA"/>
        </w:rPr>
        <w:t>Результати виявлення антитіл до інсуліну в сироватках крові дорослих людей опр</w:t>
      </w:r>
      <w:r w:rsidRPr="00326B79">
        <w:rPr>
          <w:b/>
          <w:bCs/>
          <w:sz w:val="28"/>
          <w:szCs w:val="28"/>
          <w:lang w:val="uk-UA"/>
        </w:rPr>
        <w:t>а</w:t>
      </w:r>
      <w:r w:rsidRPr="00326B79">
        <w:rPr>
          <w:b/>
          <w:bCs/>
          <w:sz w:val="28"/>
          <w:szCs w:val="28"/>
          <w:lang w:val="uk-UA"/>
        </w:rPr>
        <w:t>цьованим імуноферментним методом</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1440"/>
        <w:gridCol w:w="1620"/>
        <w:gridCol w:w="1620"/>
        <w:gridCol w:w="1800"/>
        <w:gridCol w:w="1676"/>
      </w:tblGrid>
      <w:tr w:rsidR="00833276" w:rsidRPr="00326B79" w:rsidTr="00CE3646">
        <w:tblPrEx>
          <w:tblCellMar>
            <w:top w:w="0" w:type="dxa"/>
            <w:bottom w:w="0" w:type="dxa"/>
          </w:tblCellMar>
        </w:tblPrEx>
        <w:trPr>
          <w:cantSplit/>
        </w:trPr>
        <w:tc>
          <w:tcPr>
            <w:tcW w:w="1368" w:type="dxa"/>
          </w:tcPr>
          <w:p w:rsidR="00833276" w:rsidRPr="00326B79" w:rsidRDefault="00833276" w:rsidP="00CE3646">
            <w:pPr>
              <w:jc w:val="both"/>
              <w:rPr>
                <w:sz w:val="28"/>
                <w:szCs w:val="28"/>
                <w:lang w:val="uk-UA"/>
              </w:rPr>
            </w:pPr>
            <w:r w:rsidRPr="00326B79">
              <w:rPr>
                <w:sz w:val="28"/>
                <w:szCs w:val="28"/>
                <w:lang w:val="uk-UA"/>
              </w:rPr>
              <w:t>Групи л</w:t>
            </w:r>
            <w:r w:rsidRPr="00326B79">
              <w:rPr>
                <w:sz w:val="28"/>
                <w:szCs w:val="28"/>
                <w:lang w:val="uk-UA"/>
              </w:rPr>
              <w:t>ю</w:t>
            </w:r>
            <w:r w:rsidRPr="00326B79">
              <w:rPr>
                <w:sz w:val="28"/>
                <w:szCs w:val="28"/>
                <w:lang w:val="uk-UA"/>
              </w:rPr>
              <w:t>дей</w:t>
            </w:r>
          </w:p>
        </w:tc>
        <w:tc>
          <w:tcPr>
            <w:tcW w:w="900" w:type="dxa"/>
          </w:tcPr>
          <w:p w:rsidR="00833276" w:rsidRPr="00326B79" w:rsidRDefault="00833276" w:rsidP="00CE3646">
            <w:pPr>
              <w:jc w:val="center"/>
              <w:rPr>
                <w:sz w:val="28"/>
                <w:szCs w:val="28"/>
                <w:lang w:val="uk-UA"/>
              </w:rPr>
            </w:pPr>
            <w:r w:rsidRPr="00326B79">
              <w:rPr>
                <w:sz w:val="28"/>
                <w:szCs w:val="28"/>
                <w:lang w:val="uk-UA"/>
              </w:rPr>
              <w:t>Кіль</w:t>
            </w:r>
            <w:r>
              <w:rPr>
                <w:sz w:val="28"/>
                <w:szCs w:val="28"/>
                <w:lang w:val="uk-UA"/>
              </w:rPr>
              <w:t>-</w:t>
            </w:r>
            <w:r w:rsidRPr="00326B79">
              <w:rPr>
                <w:sz w:val="28"/>
                <w:szCs w:val="28"/>
                <w:lang w:val="uk-UA"/>
              </w:rPr>
              <w:t>кість</w:t>
            </w:r>
          </w:p>
          <w:p w:rsidR="00833276" w:rsidRPr="00326B79" w:rsidRDefault="00833276" w:rsidP="00CE3646">
            <w:pPr>
              <w:jc w:val="center"/>
              <w:rPr>
                <w:sz w:val="28"/>
                <w:szCs w:val="28"/>
                <w:lang w:val="uk-UA"/>
              </w:rPr>
            </w:pPr>
            <w:r w:rsidRPr="00326B79">
              <w:rPr>
                <w:sz w:val="28"/>
                <w:szCs w:val="28"/>
                <w:lang w:val="uk-UA"/>
              </w:rPr>
              <w:t>осіб</w:t>
            </w:r>
          </w:p>
        </w:tc>
        <w:tc>
          <w:tcPr>
            <w:tcW w:w="1440" w:type="dxa"/>
          </w:tcPr>
          <w:p w:rsidR="00833276" w:rsidRPr="00326B79" w:rsidRDefault="00833276" w:rsidP="00CE3646">
            <w:pPr>
              <w:jc w:val="both"/>
              <w:rPr>
                <w:sz w:val="28"/>
                <w:szCs w:val="28"/>
                <w:lang w:val="uk-UA"/>
              </w:rPr>
            </w:pPr>
            <w:r>
              <w:rPr>
                <w:sz w:val="28"/>
                <w:szCs w:val="28"/>
                <w:lang w:val="uk-UA"/>
              </w:rPr>
              <w:t>Співвід-</w:t>
            </w:r>
            <w:r w:rsidRPr="00326B79">
              <w:rPr>
                <w:sz w:val="28"/>
                <w:szCs w:val="28"/>
                <w:lang w:val="uk-UA"/>
              </w:rPr>
              <w:t>но</w:t>
            </w:r>
            <w:r w:rsidRPr="00326B79">
              <w:rPr>
                <w:sz w:val="28"/>
                <w:szCs w:val="28"/>
                <w:lang w:val="uk-UA"/>
              </w:rPr>
              <w:softHyphen/>
            </w:r>
            <w:r>
              <w:rPr>
                <w:sz w:val="28"/>
                <w:szCs w:val="28"/>
                <w:lang w:val="en-US"/>
              </w:rPr>
              <w:softHyphen/>
            </w:r>
            <w:r w:rsidRPr="00326B79">
              <w:rPr>
                <w:sz w:val="28"/>
                <w:szCs w:val="28"/>
                <w:lang w:val="uk-UA"/>
              </w:rPr>
              <w:t>ше</w:t>
            </w:r>
            <w:r w:rsidRPr="00326B79">
              <w:rPr>
                <w:sz w:val="28"/>
                <w:szCs w:val="28"/>
                <w:lang w:val="uk-UA"/>
              </w:rPr>
              <w:softHyphen/>
              <w:t>ння чо</w:t>
            </w:r>
            <w:r w:rsidRPr="00326B79">
              <w:rPr>
                <w:sz w:val="28"/>
                <w:szCs w:val="28"/>
                <w:lang w:val="uk-UA"/>
              </w:rPr>
              <w:softHyphen/>
              <w:t>ло</w:t>
            </w:r>
            <w:r w:rsidRPr="00326B79">
              <w:rPr>
                <w:sz w:val="28"/>
                <w:szCs w:val="28"/>
                <w:lang w:val="uk-UA"/>
              </w:rPr>
              <w:softHyphen/>
              <w:t>віки / жін</w:t>
            </w:r>
            <w:r w:rsidRPr="00326B79">
              <w:rPr>
                <w:sz w:val="28"/>
                <w:szCs w:val="28"/>
                <w:lang w:val="uk-UA"/>
              </w:rPr>
              <w:softHyphen/>
              <w:t>ки</w:t>
            </w:r>
          </w:p>
        </w:tc>
        <w:tc>
          <w:tcPr>
            <w:tcW w:w="1620" w:type="dxa"/>
          </w:tcPr>
          <w:p w:rsidR="00833276" w:rsidRPr="00326B79" w:rsidRDefault="00833276" w:rsidP="00CE3646">
            <w:pPr>
              <w:jc w:val="both"/>
              <w:rPr>
                <w:sz w:val="28"/>
                <w:szCs w:val="28"/>
                <w:lang w:val="uk-UA"/>
              </w:rPr>
            </w:pPr>
            <w:r w:rsidRPr="00326B79">
              <w:rPr>
                <w:sz w:val="28"/>
                <w:szCs w:val="28"/>
                <w:lang w:val="uk-UA"/>
              </w:rPr>
              <w:t>Середній вік</w:t>
            </w:r>
            <w:r w:rsidRPr="00326B79">
              <w:rPr>
                <w:sz w:val="28"/>
                <w:szCs w:val="28"/>
                <w:shd w:val="clear" w:color="auto" w:fill="FFFFFF"/>
                <w:lang w:val="uk-UA"/>
              </w:rPr>
              <w:t xml:space="preserve"> (від і до), ро</w:t>
            </w:r>
            <w:r w:rsidRPr="00326B79">
              <w:rPr>
                <w:sz w:val="28"/>
                <w:szCs w:val="28"/>
                <w:lang w:val="uk-UA"/>
              </w:rPr>
              <w:softHyphen/>
              <w:t>ки</w:t>
            </w:r>
          </w:p>
        </w:tc>
        <w:tc>
          <w:tcPr>
            <w:tcW w:w="1620" w:type="dxa"/>
          </w:tcPr>
          <w:p w:rsidR="00833276" w:rsidRPr="00B4401F" w:rsidRDefault="00833276" w:rsidP="00CE3646">
            <w:pPr>
              <w:jc w:val="both"/>
              <w:rPr>
                <w:sz w:val="28"/>
                <w:szCs w:val="28"/>
                <w:lang w:val="en-US"/>
              </w:rPr>
            </w:pPr>
            <w:r w:rsidRPr="00326B79">
              <w:rPr>
                <w:sz w:val="28"/>
                <w:szCs w:val="28"/>
                <w:lang w:val="uk-UA"/>
              </w:rPr>
              <w:t>Середня три</w:t>
            </w:r>
            <w:r w:rsidRPr="00326B79">
              <w:rPr>
                <w:sz w:val="28"/>
                <w:szCs w:val="28"/>
                <w:lang w:val="uk-UA"/>
              </w:rPr>
              <w:softHyphen/>
              <w:t>ва</w:t>
            </w:r>
            <w:r w:rsidRPr="00326B79">
              <w:rPr>
                <w:sz w:val="28"/>
                <w:szCs w:val="28"/>
                <w:lang w:val="uk-UA"/>
              </w:rPr>
              <w:softHyphen/>
              <w:t>лість за</w:t>
            </w:r>
            <w:r w:rsidRPr="00326B79">
              <w:rPr>
                <w:sz w:val="28"/>
                <w:szCs w:val="28"/>
                <w:lang w:val="uk-UA"/>
              </w:rPr>
              <w:softHyphen/>
              <w:t>хво</w:t>
            </w:r>
            <w:r w:rsidRPr="00326B79">
              <w:rPr>
                <w:sz w:val="28"/>
                <w:szCs w:val="28"/>
                <w:lang w:val="uk-UA"/>
              </w:rPr>
              <w:softHyphen/>
            </w:r>
            <w:r w:rsidRPr="00326B79">
              <w:rPr>
                <w:sz w:val="28"/>
                <w:szCs w:val="28"/>
                <w:lang w:val="uk-UA"/>
              </w:rPr>
              <w:softHyphen/>
              <w:t>рю</w:t>
            </w:r>
            <w:r>
              <w:rPr>
                <w:sz w:val="28"/>
                <w:szCs w:val="28"/>
                <w:lang w:val="en-US"/>
              </w:rPr>
              <w:t>-</w:t>
            </w:r>
          </w:p>
          <w:p w:rsidR="00833276" w:rsidRPr="00326B79" w:rsidRDefault="00833276" w:rsidP="00CE3646">
            <w:pPr>
              <w:jc w:val="both"/>
              <w:rPr>
                <w:sz w:val="28"/>
                <w:szCs w:val="28"/>
                <w:lang w:val="uk-UA"/>
              </w:rPr>
            </w:pPr>
            <w:r w:rsidRPr="00326B79">
              <w:rPr>
                <w:sz w:val="28"/>
                <w:szCs w:val="28"/>
                <w:lang w:val="uk-UA"/>
              </w:rPr>
              <w:t>ва</w:t>
            </w:r>
            <w:r w:rsidRPr="00326B79">
              <w:rPr>
                <w:sz w:val="28"/>
                <w:szCs w:val="28"/>
                <w:lang w:val="uk-UA"/>
              </w:rPr>
              <w:softHyphen/>
              <w:t>ння (від і до), ро</w:t>
            </w:r>
            <w:r w:rsidRPr="00326B79">
              <w:rPr>
                <w:sz w:val="28"/>
                <w:szCs w:val="28"/>
                <w:lang w:val="uk-UA"/>
              </w:rPr>
              <w:softHyphen/>
              <w:t>ки</w:t>
            </w:r>
          </w:p>
        </w:tc>
        <w:tc>
          <w:tcPr>
            <w:tcW w:w="1800" w:type="dxa"/>
          </w:tcPr>
          <w:p w:rsidR="00833276" w:rsidRPr="00326B79" w:rsidRDefault="00833276" w:rsidP="00CE3646">
            <w:pPr>
              <w:jc w:val="both"/>
              <w:rPr>
                <w:sz w:val="28"/>
                <w:szCs w:val="28"/>
                <w:lang w:val="uk-UA"/>
              </w:rPr>
            </w:pPr>
            <w:r w:rsidRPr="00326B79">
              <w:rPr>
                <w:sz w:val="28"/>
                <w:szCs w:val="28"/>
                <w:lang w:val="uk-UA"/>
              </w:rPr>
              <w:t>Середня три</w:t>
            </w:r>
            <w:r w:rsidRPr="00326B79">
              <w:rPr>
                <w:sz w:val="28"/>
                <w:szCs w:val="28"/>
                <w:lang w:val="uk-UA"/>
              </w:rPr>
              <w:softHyphen/>
              <w:t>ва</w:t>
            </w:r>
            <w:r>
              <w:rPr>
                <w:sz w:val="28"/>
                <w:szCs w:val="28"/>
                <w:lang w:val="uk-UA"/>
              </w:rPr>
              <w:softHyphen/>
            </w:r>
            <w:r w:rsidRPr="00326B79">
              <w:rPr>
                <w:sz w:val="28"/>
                <w:szCs w:val="28"/>
                <w:lang w:val="uk-UA"/>
              </w:rPr>
              <w:t>лість ін</w:t>
            </w:r>
            <w:r w:rsidRPr="00326B79">
              <w:rPr>
                <w:sz w:val="28"/>
                <w:szCs w:val="28"/>
                <w:lang w:val="uk-UA"/>
              </w:rPr>
              <w:softHyphen/>
              <w:t>су</w:t>
            </w:r>
            <w:r w:rsidRPr="00326B79">
              <w:rPr>
                <w:sz w:val="28"/>
                <w:szCs w:val="28"/>
                <w:lang w:val="uk-UA"/>
              </w:rPr>
              <w:softHyphen/>
            </w:r>
            <w:r>
              <w:rPr>
                <w:sz w:val="28"/>
                <w:szCs w:val="28"/>
                <w:lang w:val="uk-UA"/>
              </w:rPr>
              <w:softHyphen/>
              <w:t>ліно</w:t>
            </w:r>
            <w:r>
              <w:rPr>
                <w:sz w:val="28"/>
                <w:szCs w:val="28"/>
                <w:lang w:val="uk-UA"/>
              </w:rPr>
              <w:softHyphen/>
            </w:r>
            <w:r w:rsidRPr="00326B79">
              <w:rPr>
                <w:sz w:val="28"/>
                <w:szCs w:val="28"/>
                <w:lang w:val="uk-UA"/>
              </w:rPr>
              <w:t>те</w:t>
            </w:r>
            <w:r>
              <w:rPr>
                <w:sz w:val="28"/>
                <w:szCs w:val="28"/>
                <w:lang w:val="uk-UA"/>
              </w:rPr>
              <w:softHyphen/>
            </w:r>
            <w:r w:rsidRPr="00326B79">
              <w:rPr>
                <w:sz w:val="28"/>
                <w:szCs w:val="28"/>
                <w:lang w:val="uk-UA"/>
              </w:rPr>
              <w:t>рапії (від і до), ро</w:t>
            </w:r>
            <w:r w:rsidRPr="00326B79">
              <w:rPr>
                <w:sz w:val="28"/>
                <w:szCs w:val="28"/>
                <w:lang w:val="uk-UA"/>
              </w:rPr>
              <w:softHyphen/>
              <w:t>ки</w:t>
            </w:r>
          </w:p>
        </w:tc>
        <w:tc>
          <w:tcPr>
            <w:tcW w:w="1676" w:type="dxa"/>
          </w:tcPr>
          <w:p w:rsidR="00833276" w:rsidRPr="00326B79" w:rsidRDefault="00833276" w:rsidP="00CE3646">
            <w:pPr>
              <w:jc w:val="both"/>
              <w:rPr>
                <w:sz w:val="28"/>
                <w:szCs w:val="28"/>
                <w:lang w:val="uk-UA"/>
              </w:rPr>
            </w:pPr>
            <w:r w:rsidRPr="00326B79">
              <w:rPr>
                <w:sz w:val="28"/>
                <w:szCs w:val="28"/>
                <w:lang w:val="uk-UA"/>
              </w:rPr>
              <w:t>% осіб, у сироватках кро</w:t>
            </w:r>
            <w:r w:rsidRPr="00326B79">
              <w:rPr>
                <w:sz w:val="28"/>
                <w:szCs w:val="28"/>
                <w:lang w:val="uk-UA"/>
              </w:rPr>
              <w:softHyphen/>
              <w:t>ві яких ви</w:t>
            </w:r>
            <w:r>
              <w:rPr>
                <w:sz w:val="28"/>
                <w:szCs w:val="28"/>
                <w:lang w:val="uk-UA"/>
              </w:rPr>
              <w:softHyphen/>
            </w:r>
            <w:r w:rsidRPr="00326B79">
              <w:rPr>
                <w:sz w:val="28"/>
                <w:szCs w:val="28"/>
                <w:lang w:val="uk-UA"/>
              </w:rPr>
              <w:t xml:space="preserve">явлено </w:t>
            </w:r>
            <w:r>
              <w:rPr>
                <w:sz w:val="28"/>
                <w:szCs w:val="28"/>
                <w:lang w:val="uk-UA"/>
              </w:rPr>
              <w:t>ІА або ІАА</w:t>
            </w:r>
          </w:p>
        </w:tc>
      </w:tr>
      <w:tr w:rsidR="00833276" w:rsidRPr="00326B79" w:rsidTr="00CE3646">
        <w:tblPrEx>
          <w:tblCellMar>
            <w:top w:w="0" w:type="dxa"/>
            <w:bottom w:w="0" w:type="dxa"/>
          </w:tblCellMar>
        </w:tblPrEx>
        <w:trPr>
          <w:cantSplit/>
        </w:trPr>
        <w:tc>
          <w:tcPr>
            <w:tcW w:w="1368" w:type="dxa"/>
          </w:tcPr>
          <w:p w:rsidR="00833276" w:rsidRPr="00326B79" w:rsidRDefault="00833276" w:rsidP="00CE3646">
            <w:pPr>
              <w:rPr>
                <w:sz w:val="28"/>
                <w:szCs w:val="28"/>
                <w:lang w:val="uk-UA"/>
              </w:rPr>
            </w:pPr>
            <w:r w:rsidRPr="00326B79">
              <w:rPr>
                <w:sz w:val="28"/>
                <w:szCs w:val="28"/>
                <w:lang w:val="uk-UA"/>
              </w:rPr>
              <w:t>Донори</w:t>
            </w:r>
          </w:p>
        </w:tc>
        <w:tc>
          <w:tcPr>
            <w:tcW w:w="900" w:type="dxa"/>
          </w:tcPr>
          <w:p w:rsidR="00833276" w:rsidRPr="00326B79" w:rsidRDefault="00833276" w:rsidP="00CE3646">
            <w:pPr>
              <w:jc w:val="center"/>
              <w:rPr>
                <w:sz w:val="28"/>
                <w:szCs w:val="28"/>
                <w:lang w:val="uk-UA"/>
              </w:rPr>
            </w:pPr>
            <w:r w:rsidRPr="00326B79">
              <w:rPr>
                <w:sz w:val="28"/>
                <w:szCs w:val="28"/>
                <w:lang w:val="uk-UA"/>
              </w:rPr>
              <w:t>194</w:t>
            </w:r>
          </w:p>
        </w:tc>
        <w:tc>
          <w:tcPr>
            <w:tcW w:w="1440" w:type="dxa"/>
          </w:tcPr>
          <w:p w:rsidR="00833276" w:rsidRPr="00326B79" w:rsidRDefault="00833276" w:rsidP="00CE3646">
            <w:pPr>
              <w:jc w:val="center"/>
              <w:rPr>
                <w:sz w:val="28"/>
                <w:szCs w:val="28"/>
                <w:lang w:val="uk-UA"/>
              </w:rPr>
            </w:pPr>
            <w:r w:rsidRPr="00326B79">
              <w:rPr>
                <w:sz w:val="28"/>
                <w:szCs w:val="28"/>
                <w:lang w:val="uk-UA"/>
              </w:rPr>
              <w:t>-</w:t>
            </w:r>
          </w:p>
        </w:tc>
        <w:tc>
          <w:tcPr>
            <w:tcW w:w="1620" w:type="dxa"/>
          </w:tcPr>
          <w:p w:rsidR="00833276" w:rsidRPr="00326B79" w:rsidRDefault="00833276" w:rsidP="00CE3646">
            <w:pPr>
              <w:jc w:val="center"/>
              <w:rPr>
                <w:sz w:val="28"/>
                <w:szCs w:val="28"/>
                <w:lang w:val="uk-UA"/>
              </w:rPr>
            </w:pPr>
            <w:r w:rsidRPr="00326B79">
              <w:rPr>
                <w:sz w:val="28"/>
                <w:szCs w:val="28"/>
                <w:lang w:val="uk-UA"/>
              </w:rPr>
              <w:t>18 - 52</w:t>
            </w:r>
          </w:p>
        </w:tc>
        <w:tc>
          <w:tcPr>
            <w:tcW w:w="1620" w:type="dxa"/>
          </w:tcPr>
          <w:p w:rsidR="00833276" w:rsidRPr="00326B79" w:rsidRDefault="00833276" w:rsidP="00CE3646">
            <w:pPr>
              <w:jc w:val="center"/>
              <w:rPr>
                <w:sz w:val="28"/>
                <w:szCs w:val="28"/>
                <w:lang w:val="uk-UA"/>
              </w:rPr>
            </w:pPr>
            <w:r w:rsidRPr="00326B79">
              <w:rPr>
                <w:sz w:val="28"/>
                <w:szCs w:val="28"/>
                <w:lang w:val="uk-UA"/>
              </w:rPr>
              <w:t>-</w:t>
            </w:r>
          </w:p>
        </w:tc>
        <w:tc>
          <w:tcPr>
            <w:tcW w:w="1800" w:type="dxa"/>
          </w:tcPr>
          <w:p w:rsidR="00833276" w:rsidRPr="00326B79" w:rsidRDefault="00833276" w:rsidP="00CE3646">
            <w:pPr>
              <w:jc w:val="center"/>
              <w:rPr>
                <w:sz w:val="28"/>
                <w:szCs w:val="28"/>
                <w:lang w:val="uk-UA"/>
              </w:rPr>
            </w:pPr>
            <w:r w:rsidRPr="00326B79">
              <w:rPr>
                <w:sz w:val="28"/>
                <w:szCs w:val="28"/>
                <w:lang w:val="uk-UA"/>
              </w:rPr>
              <w:t>-</w:t>
            </w:r>
          </w:p>
        </w:tc>
        <w:tc>
          <w:tcPr>
            <w:tcW w:w="1676" w:type="dxa"/>
          </w:tcPr>
          <w:p w:rsidR="00833276" w:rsidRPr="00326B79" w:rsidRDefault="00833276" w:rsidP="00CE3646">
            <w:pPr>
              <w:jc w:val="center"/>
              <w:rPr>
                <w:sz w:val="28"/>
                <w:szCs w:val="28"/>
                <w:lang w:val="uk-UA"/>
              </w:rPr>
            </w:pPr>
            <w:r w:rsidRPr="00326B79">
              <w:rPr>
                <w:sz w:val="28"/>
                <w:szCs w:val="28"/>
                <w:lang w:val="uk-UA"/>
              </w:rPr>
              <w:t>0,52</w:t>
            </w:r>
          </w:p>
        </w:tc>
      </w:tr>
      <w:tr w:rsidR="00833276" w:rsidRPr="00326B79" w:rsidTr="00CE3646">
        <w:tblPrEx>
          <w:tblCellMar>
            <w:top w:w="0" w:type="dxa"/>
            <w:bottom w:w="0" w:type="dxa"/>
          </w:tblCellMar>
        </w:tblPrEx>
        <w:trPr>
          <w:cantSplit/>
        </w:trPr>
        <w:tc>
          <w:tcPr>
            <w:tcW w:w="1368" w:type="dxa"/>
          </w:tcPr>
          <w:p w:rsidR="00833276" w:rsidRPr="00326B79" w:rsidRDefault="00833276" w:rsidP="00CE3646">
            <w:pPr>
              <w:rPr>
                <w:sz w:val="28"/>
                <w:szCs w:val="28"/>
                <w:lang w:val="uk-UA"/>
              </w:rPr>
            </w:pPr>
            <w:r w:rsidRPr="00326B79">
              <w:rPr>
                <w:sz w:val="28"/>
                <w:szCs w:val="28"/>
                <w:lang w:val="uk-UA"/>
              </w:rPr>
              <w:t>Хворі на ЦД-1</w:t>
            </w:r>
          </w:p>
        </w:tc>
        <w:tc>
          <w:tcPr>
            <w:tcW w:w="900" w:type="dxa"/>
          </w:tcPr>
          <w:p w:rsidR="00833276" w:rsidRPr="00326B79" w:rsidRDefault="00833276" w:rsidP="00CE3646">
            <w:pPr>
              <w:jc w:val="center"/>
              <w:rPr>
                <w:sz w:val="28"/>
                <w:szCs w:val="28"/>
                <w:lang w:val="uk-UA"/>
              </w:rPr>
            </w:pPr>
            <w:r w:rsidRPr="00326B79">
              <w:rPr>
                <w:sz w:val="28"/>
                <w:szCs w:val="28"/>
                <w:lang w:val="uk-UA"/>
              </w:rPr>
              <w:t>438</w:t>
            </w:r>
          </w:p>
        </w:tc>
        <w:tc>
          <w:tcPr>
            <w:tcW w:w="1440" w:type="dxa"/>
          </w:tcPr>
          <w:p w:rsidR="00833276" w:rsidRPr="00326B79" w:rsidRDefault="00833276" w:rsidP="00CE3646">
            <w:pPr>
              <w:jc w:val="center"/>
              <w:rPr>
                <w:sz w:val="28"/>
                <w:szCs w:val="28"/>
                <w:lang w:val="uk-UA"/>
              </w:rPr>
            </w:pPr>
            <w:r w:rsidRPr="00326B79">
              <w:rPr>
                <w:sz w:val="28"/>
                <w:szCs w:val="28"/>
                <w:lang w:val="uk-UA"/>
              </w:rPr>
              <w:t>152/286</w:t>
            </w:r>
          </w:p>
        </w:tc>
        <w:tc>
          <w:tcPr>
            <w:tcW w:w="1620" w:type="dxa"/>
          </w:tcPr>
          <w:p w:rsidR="00833276" w:rsidRPr="00326B79" w:rsidRDefault="00833276" w:rsidP="00CE3646">
            <w:pPr>
              <w:jc w:val="center"/>
              <w:rPr>
                <w:sz w:val="28"/>
                <w:szCs w:val="28"/>
                <w:lang w:val="uk-UA"/>
              </w:rPr>
            </w:pPr>
            <w:r w:rsidRPr="00326B79">
              <w:rPr>
                <w:sz w:val="28"/>
                <w:szCs w:val="28"/>
                <w:lang w:val="uk-UA"/>
              </w:rPr>
              <w:t>36,47</w:t>
            </w:r>
            <w:r w:rsidRPr="00326B79">
              <w:rPr>
                <w:lang w:val="uk-UA"/>
              </w:rPr>
              <w:sym w:font="Symbol" w:char="F0B1"/>
            </w:r>
            <w:r w:rsidRPr="00326B79">
              <w:rPr>
                <w:sz w:val="28"/>
                <w:szCs w:val="28"/>
                <w:lang w:val="uk-UA"/>
              </w:rPr>
              <w:t>0,61</w:t>
            </w:r>
          </w:p>
          <w:p w:rsidR="00833276" w:rsidRPr="00326B79" w:rsidRDefault="00833276" w:rsidP="00CE3646">
            <w:pPr>
              <w:jc w:val="center"/>
              <w:rPr>
                <w:sz w:val="28"/>
                <w:szCs w:val="28"/>
                <w:lang w:val="uk-UA"/>
              </w:rPr>
            </w:pPr>
            <w:r w:rsidRPr="00326B79">
              <w:rPr>
                <w:sz w:val="28"/>
                <w:szCs w:val="28"/>
                <w:lang w:val="uk-UA"/>
              </w:rPr>
              <w:t>(17-68)</w:t>
            </w:r>
          </w:p>
        </w:tc>
        <w:tc>
          <w:tcPr>
            <w:tcW w:w="1620" w:type="dxa"/>
          </w:tcPr>
          <w:p w:rsidR="00833276" w:rsidRPr="00326B79" w:rsidRDefault="00833276" w:rsidP="00CE3646">
            <w:pPr>
              <w:jc w:val="center"/>
              <w:rPr>
                <w:sz w:val="28"/>
                <w:szCs w:val="28"/>
                <w:lang w:val="uk-UA"/>
              </w:rPr>
            </w:pPr>
            <w:r w:rsidRPr="00326B79">
              <w:rPr>
                <w:sz w:val="28"/>
                <w:szCs w:val="28"/>
                <w:lang w:val="uk-UA"/>
              </w:rPr>
              <w:t>13,61</w:t>
            </w:r>
            <w:r w:rsidRPr="00326B79">
              <w:rPr>
                <w:lang w:val="uk-UA"/>
              </w:rPr>
              <w:sym w:font="Symbol" w:char="F0B1"/>
            </w:r>
            <w:r w:rsidRPr="00326B79">
              <w:rPr>
                <w:sz w:val="28"/>
                <w:szCs w:val="28"/>
                <w:lang w:val="uk-UA"/>
              </w:rPr>
              <w:t>0,49</w:t>
            </w:r>
          </w:p>
          <w:p w:rsidR="00833276" w:rsidRPr="00326B79" w:rsidRDefault="00833276" w:rsidP="00CE3646">
            <w:pPr>
              <w:jc w:val="center"/>
              <w:rPr>
                <w:sz w:val="28"/>
                <w:szCs w:val="28"/>
                <w:lang w:val="uk-UA"/>
              </w:rPr>
            </w:pPr>
            <w:r w:rsidRPr="00326B79">
              <w:rPr>
                <w:sz w:val="28"/>
                <w:szCs w:val="28"/>
                <w:lang w:val="uk-UA"/>
              </w:rPr>
              <w:t>(0,5-42)</w:t>
            </w:r>
          </w:p>
        </w:tc>
        <w:tc>
          <w:tcPr>
            <w:tcW w:w="1800" w:type="dxa"/>
          </w:tcPr>
          <w:p w:rsidR="00833276" w:rsidRPr="00326B79" w:rsidRDefault="00833276" w:rsidP="00CE3646">
            <w:pPr>
              <w:jc w:val="center"/>
              <w:rPr>
                <w:sz w:val="28"/>
                <w:szCs w:val="28"/>
                <w:lang w:val="en-US"/>
              </w:rPr>
            </w:pPr>
            <w:r w:rsidRPr="00326B79">
              <w:rPr>
                <w:sz w:val="28"/>
                <w:szCs w:val="28"/>
                <w:lang w:val="uk-UA"/>
              </w:rPr>
              <w:t>13,61</w:t>
            </w:r>
            <w:r w:rsidRPr="00326B79">
              <w:rPr>
                <w:lang w:val="uk-UA"/>
              </w:rPr>
              <w:sym w:font="Symbol" w:char="F0B1"/>
            </w:r>
            <w:r w:rsidRPr="00326B79">
              <w:rPr>
                <w:sz w:val="28"/>
                <w:szCs w:val="28"/>
                <w:lang w:val="uk-UA"/>
              </w:rPr>
              <w:t>0,49</w:t>
            </w:r>
          </w:p>
          <w:p w:rsidR="00833276" w:rsidRPr="00326B79" w:rsidRDefault="00833276" w:rsidP="00CE3646">
            <w:pPr>
              <w:jc w:val="center"/>
              <w:rPr>
                <w:sz w:val="28"/>
                <w:szCs w:val="28"/>
                <w:lang w:val="uk-UA"/>
              </w:rPr>
            </w:pPr>
            <w:r w:rsidRPr="00326B79">
              <w:rPr>
                <w:sz w:val="28"/>
                <w:szCs w:val="28"/>
                <w:lang w:val="uk-UA"/>
              </w:rPr>
              <w:t>(0,5-42)</w:t>
            </w:r>
          </w:p>
        </w:tc>
        <w:tc>
          <w:tcPr>
            <w:tcW w:w="1676" w:type="dxa"/>
          </w:tcPr>
          <w:p w:rsidR="00833276" w:rsidRPr="00326B79" w:rsidRDefault="00833276" w:rsidP="00CE3646">
            <w:pPr>
              <w:jc w:val="center"/>
              <w:rPr>
                <w:sz w:val="28"/>
                <w:szCs w:val="28"/>
                <w:lang w:val="en-US"/>
              </w:rPr>
            </w:pPr>
            <w:r w:rsidRPr="00326B79">
              <w:rPr>
                <w:sz w:val="28"/>
                <w:szCs w:val="28"/>
                <w:lang w:val="uk-UA"/>
              </w:rPr>
              <w:t>10,96</w:t>
            </w:r>
            <w:r w:rsidRPr="00326B79">
              <w:rPr>
                <w:sz w:val="28"/>
                <w:szCs w:val="28"/>
                <w:lang w:val="en-US"/>
              </w:rPr>
              <w:t>*</w:t>
            </w:r>
          </w:p>
        </w:tc>
      </w:tr>
      <w:tr w:rsidR="00833276" w:rsidRPr="00326B79" w:rsidTr="00CE3646">
        <w:tblPrEx>
          <w:tblCellMar>
            <w:top w:w="0" w:type="dxa"/>
            <w:bottom w:w="0" w:type="dxa"/>
          </w:tblCellMar>
        </w:tblPrEx>
        <w:trPr>
          <w:cantSplit/>
        </w:trPr>
        <w:tc>
          <w:tcPr>
            <w:tcW w:w="1368" w:type="dxa"/>
          </w:tcPr>
          <w:p w:rsidR="00833276" w:rsidRDefault="00833276" w:rsidP="00CE3646">
            <w:pPr>
              <w:rPr>
                <w:sz w:val="28"/>
                <w:szCs w:val="28"/>
                <w:lang w:val="uk-UA"/>
              </w:rPr>
            </w:pPr>
            <w:r w:rsidRPr="00326B79">
              <w:rPr>
                <w:sz w:val="28"/>
                <w:szCs w:val="28"/>
                <w:lang w:val="uk-UA"/>
              </w:rPr>
              <w:lastRenderedPageBreak/>
              <w:t xml:space="preserve">Хворі на ЦД-2 </w:t>
            </w:r>
          </w:p>
          <w:p w:rsidR="00833276" w:rsidRPr="00326B79" w:rsidRDefault="00833276" w:rsidP="00CE3646">
            <w:pPr>
              <w:rPr>
                <w:sz w:val="28"/>
                <w:szCs w:val="28"/>
                <w:lang w:val="uk-UA"/>
              </w:rPr>
            </w:pPr>
            <w:r w:rsidRPr="00326B79">
              <w:rPr>
                <w:sz w:val="28"/>
                <w:szCs w:val="28"/>
                <w:lang w:val="uk-UA"/>
              </w:rPr>
              <w:t>(</w:t>
            </w:r>
            <w:r w:rsidRPr="00326B79">
              <w:rPr>
                <w:sz w:val="28"/>
                <w:szCs w:val="28"/>
              </w:rPr>
              <w:t>+</w:t>
            </w:r>
            <w:r w:rsidRPr="00326B79">
              <w:rPr>
                <w:sz w:val="28"/>
                <w:szCs w:val="28"/>
                <w:lang w:val="en-US"/>
              </w:rPr>
              <w:t>I</w:t>
            </w:r>
            <w:r w:rsidRPr="00326B79">
              <w:rPr>
                <w:sz w:val="28"/>
                <w:szCs w:val="28"/>
                <w:lang w:val="uk-UA"/>
              </w:rPr>
              <w:t>нс.</w:t>
            </w:r>
            <w:r w:rsidRPr="00326B79">
              <w:rPr>
                <w:sz w:val="28"/>
                <w:szCs w:val="28"/>
              </w:rPr>
              <w:t>)</w:t>
            </w:r>
          </w:p>
        </w:tc>
        <w:tc>
          <w:tcPr>
            <w:tcW w:w="900" w:type="dxa"/>
          </w:tcPr>
          <w:p w:rsidR="00833276" w:rsidRPr="00326B79" w:rsidRDefault="00833276" w:rsidP="00CE3646">
            <w:pPr>
              <w:jc w:val="center"/>
              <w:rPr>
                <w:sz w:val="28"/>
                <w:szCs w:val="28"/>
                <w:lang w:val="uk-UA"/>
              </w:rPr>
            </w:pPr>
            <w:r w:rsidRPr="00326B79">
              <w:rPr>
                <w:sz w:val="28"/>
                <w:szCs w:val="28"/>
                <w:lang w:val="uk-UA"/>
              </w:rPr>
              <w:t>188</w:t>
            </w:r>
          </w:p>
        </w:tc>
        <w:tc>
          <w:tcPr>
            <w:tcW w:w="1440" w:type="dxa"/>
          </w:tcPr>
          <w:p w:rsidR="00833276" w:rsidRPr="00326B79" w:rsidRDefault="00833276" w:rsidP="00CE3646">
            <w:pPr>
              <w:jc w:val="center"/>
              <w:rPr>
                <w:sz w:val="28"/>
                <w:szCs w:val="28"/>
                <w:lang w:val="uk-UA"/>
              </w:rPr>
            </w:pPr>
            <w:r w:rsidRPr="00326B79">
              <w:rPr>
                <w:sz w:val="28"/>
                <w:szCs w:val="28"/>
                <w:lang w:val="uk-UA"/>
              </w:rPr>
              <w:t>83/105</w:t>
            </w:r>
          </w:p>
        </w:tc>
        <w:tc>
          <w:tcPr>
            <w:tcW w:w="1620" w:type="dxa"/>
          </w:tcPr>
          <w:p w:rsidR="00833276" w:rsidRPr="00326B79" w:rsidRDefault="00833276" w:rsidP="00CE3646">
            <w:pPr>
              <w:jc w:val="center"/>
              <w:rPr>
                <w:sz w:val="28"/>
                <w:szCs w:val="28"/>
                <w:lang w:val="uk-UA"/>
              </w:rPr>
            </w:pPr>
            <w:r w:rsidRPr="00326B79">
              <w:rPr>
                <w:sz w:val="28"/>
                <w:szCs w:val="28"/>
                <w:lang w:val="uk-UA"/>
              </w:rPr>
              <w:t>59,36</w:t>
            </w:r>
            <w:r w:rsidRPr="00326B79">
              <w:rPr>
                <w:sz w:val="28"/>
                <w:szCs w:val="28"/>
                <w:lang w:val="uk-UA"/>
              </w:rPr>
              <w:sym w:font="Symbol" w:char="F0B1"/>
            </w:r>
            <w:r w:rsidRPr="00326B79">
              <w:rPr>
                <w:sz w:val="28"/>
                <w:szCs w:val="28"/>
                <w:lang w:val="uk-UA"/>
              </w:rPr>
              <w:t>0,64</w:t>
            </w:r>
          </w:p>
          <w:p w:rsidR="00833276" w:rsidRPr="00326B79" w:rsidRDefault="00833276" w:rsidP="00CE3646">
            <w:pPr>
              <w:jc w:val="center"/>
              <w:rPr>
                <w:sz w:val="28"/>
                <w:szCs w:val="28"/>
                <w:lang w:val="uk-UA"/>
              </w:rPr>
            </w:pPr>
            <w:r w:rsidRPr="00326B79">
              <w:rPr>
                <w:sz w:val="28"/>
                <w:szCs w:val="28"/>
                <w:lang w:val="uk-UA"/>
              </w:rPr>
              <w:t>(37-83)</w:t>
            </w:r>
          </w:p>
        </w:tc>
        <w:tc>
          <w:tcPr>
            <w:tcW w:w="1620" w:type="dxa"/>
          </w:tcPr>
          <w:p w:rsidR="00833276" w:rsidRPr="00326B79" w:rsidRDefault="00833276" w:rsidP="00CE3646">
            <w:pPr>
              <w:jc w:val="center"/>
              <w:rPr>
                <w:sz w:val="28"/>
                <w:szCs w:val="28"/>
                <w:lang w:val="uk-UA"/>
              </w:rPr>
            </w:pPr>
            <w:r w:rsidRPr="00326B79">
              <w:rPr>
                <w:sz w:val="28"/>
                <w:szCs w:val="28"/>
                <w:lang w:val="uk-UA"/>
              </w:rPr>
              <w:t>14,20</w:t>
            </w:r>
            <w:r w:rsidRPr="00326B79">
              <w:rPr>
                <w:sz w:val="28"/>
                <w:szCs w:val="28"/>
                <w:lang w:val="uk-UA"/>
              </w:rPr>
              <w:sym w:font="Symbol" w:char="F0B1"/>
            </w:r>
            <w:r w:rsidRPr="00326B79">
              <w:rPr>
                <w:sz w:val="28"/>
                <w:szCs w:val="28"/>
                <w:lang w:val="uk-UA"/>
              </w:rPr>
              <w:t>0,62</w:t>
            </w:r>
          </w:p>
          <w:p w:rsidR="00833276" w:rsidRPr="00326B79" w:rsidRDefault="00833276" w:rsidP="00CE3646">
            <w:pPr>
              <w:jc w:val="center"/>
              <w:rPr>
                <w:sz w:val="28"/>
                <w:szCs w:val="28"/>
                <w:lang w:val="uk-UA"/>
              </w:rPr>
            </w:pPr>
            <w:r w:rsidRPr="00326B79">
              <w:rPr>
                <w:sz w:val="28"/>
                <w:szCs w:val="28"/>
                <w:lang w:val="uk-UA"/>
              </w:rPr>
              <w:t>(0,5-43)</w:t>
            </w:r>
          </w:p>
        </w:tc>
        <w:tc>
          <w:tcPr>
            <w:tcW w:w="1800" w:type="dxa"/>
          </w:tcPr>
          <w:p w:rsidR="00833276" w:rsidRPr="00326B79" w:rsidRDefault="00833276" w:rsidP="00CE3646">
            <w:pPr>
              <w:jc w:val="center"/>
              <w:rPr>
                <w:sz w:val="28"/>
                <w:szCs w:val="28"/>
                <w:lang w:val="uk-UA"/>
              </w:rPr>
            </w:pPr>
            <w:r w:rsidRPr="00326B79">
              <w:rPr>
                <w:sz w:val="28"/>
                <w:szCs w:val="28"/>
                <w:lang w:val="uk-UA"/>
              </w:rPr>
              <w:t xml:space="preserve">5,40 </w:t>
            </w:r>
            <w:r w:rsidRPr="00326B79">
              <w:rPr>
                <w:sz w:val="28"/>
                <w:szCs w:val="28"/>
                <w:lang w:val="uk-UA"/>
              </w:rPr>
              <w:sym w:font="Symbol" w:char="F0B1"/>
            </w:r>
            <w:r w:rsidRPr="00326B79">
              <w:rPr>
                <w:sz w:val="28"/>
                <w:szCs w:val="28"/>
                <w:lang w:val="uk-UA"/>
              </w:rPr>
              <w:t xml:space="preserve"> 1,17 </w:t>
            </w:r>
          </w:p>
          <w:p w:rsidR="00833276" w:rsidRPr="00326B79" w:rsidRDefault="00833276" w:rsidP="00CE3646">
            <w:pPr>
              <w:jc w:val="center"/>
              <w:rPr>
                <w:sz w:val="28"/>
                <w:szCs w:val="28"/>
                <w:lang w:val="uk-UA"/>
              </w:rPr>
            </w:pPr>
            <w:r w:rsidRPr="00326B79">
              <w:rPr>
                <w:sz w:val="28"/>
                <w:szCs w:val="28"/>
                <w:lang w:val="uk-UA"/>
              </w:rPr>
              <w:t>(0,5-27)</w:t>
            </w:r>
          </w:p>
        </w:tc>
        <w:tc>
          <w:tcPr>
            <w:tcW w:w="1676" w:type="dxa"/>
          </w:tcPr>
          <w:p w:rsidR="00833276" w:rsidRPr="00326B79" w:rsidRDefault="00833276" w:rsidP="00CE3646">
            <w:pPr>
              <w:jc w:val="center"/>
              <w:rPr>
                <w:sz w:val="28"/>
                <w:szCs w:val="28"/>
                <w:lang w:val="en-US"/>
              </w:rPr>
            </w:pPr>
            <w:r w:rsidRPr="00326B79">
              <w:rPr>
                <w:sz w:val="28"/>
                <w:szCs w:val="28"/>
                <w:lang w:val="uk-UA"/>
              </w:rPr>
              <w:t>4,26</w:t>
            </w:r>
            <w:r w:rsidRPr="00326B79">
              <w:rPr>
                <w:sz w:val="28"/>
                <w:szCs w:val="28"/>
                <w:lang w:val="en-US"/>
              </w:rPr>
              <w:t>*</w:t>
            </w:r>
          </w:p>
        </w:tc>
      </w:tr>
      <w:tr w:rsidR="00833276" w:rsidRPr="00326B79" w:rsidTr="00CE3646">
        <w:tblPrEx>
          <w:tblCellMar>
            <w:top w:w="0" w:type="dxa"/>
            <w:bottom w:w="0" w:type="dxa"/>
          </w:tblCellMar>
        </w:tblPrEx>
        <w:trPr>
          <w:cantSplit/>
        </w:trPr>
        <w:tc>
          <w:tcPr>
            <w:tcW w:w="1368" w:type="dxa"/>
          </w:tcPr>
          <w:p w:rsidR="00833276" w:rsidRDefault="00833276" w:rsidP="00CE3646">
            <w:pPr>
              <w:rPr>
                <w:sz w:val="28"/>
                <w:szCs w:val="28"/>
                <w:lang w:val="uk-UA"/>
              </w:rPr>
            </w:pPr>
            <w:r w:rsidRPr="00326B79">
              <w:rPr>
                <w:sz w:val="28"/>
                <w:szCs w:val="28"/>
                <w:lang w:val="uk-UA"/>
              </w:rPr>
              <w:t xml:space="preserve">Хворі на ЦД-2 </w:t>
            </w:r>
          </w:p>
          <w:p w:rsidR="00833276" w:rsidRPr="00326B79" w:rsidRDefault="00833276" w:rsidP="00CE3646">
            <w:pPr>
              <w:rPr>
                <w:sz w:val="28"/>
                <w:szCs w:val="28"/>
                <w:lang w:val="uk-UA"/>
              </w:rPr>
            </w:pPr>
            <w:r w:rsidRPr="00326B79">
              <w:rPr>
                <w:sz w:val="28"/>
                <w:szCs w:val="28"/>
                <w:lang w:val="uk-UA"/>
              </w:rPr>
              <w:t>(-</w:t>
            </w:r>
            <w:r w:rsidRPr="00326B79">
              <w:rPr>
                <w:sz w:val="28"/>
                <w:szCs w:val="28"/>
                <w:lang w:val="en-US"/>
              </w:rPr>
              <w:t>I</w:t>
            </w:r>
            <w:r w:rsidRPr="00326B79">
              <w:rPr>
                <w:sz w:val="28"/>
                <w:szCs w:val="28"/>
                <w:lang w:val="uk-UA"/>
              </w:rPr>
              <w:t>нс.)</w:t>
            </w:r>
          </w:p>
        </w:tc>
        <w:tc>
          <w:tcPr>
            <w:tcW w:w="900" w:type="dxa"/>
          </w:tcPr>
          <w:p w:rsidR="00833276" w:rsidRPr="00326B79" w:rsidRDefault="00833276" w:rsidP="00CE3646">
            <w:pPr>
              <w:jc w:val="center"/>
              <w:rPr>
                <w:sz w:val="28"/>
                <w:szCs w:val="28"/>
                <w:lang w:val="uk-UA"/>
              </w:rPr>
            </w:pPr>
            <w:r w:rsidRPr="00326B79">
              <w:rPr>
                <w:sz w:val="28"/>
                <w:szCs w:val="28"/>
                <w:lang w:val="uk-UA"/>
              </w:rPr>
              <w:t>104</w:t>
            </w:r>
          </w:p>
        </w:tc>
        <w:tc>
          <w:tcPr>
            <w:tcW w:w="1440" w:type="dxa"/>
          </w:tcPr>
          <w:p w:rsidR="00833276" w:rsidRPr="00326B79" w:rsidRDefault="00833276" w:rsidP="00CE3646">
            <w:pPr>
              <w:jc w:val="center"/>
              <w:rPr>
                <w:sz w:val="28"/>
                <w:szCs w:val="28"/>
                <w:lang w:val="uk-UA"/>
              </w:rPr>
            </w:pPr>
            <w:r w:rsidRPr="00326B79">
              <w:rPr>
                <w:sz w:val="28"/>
                <w:szCs w:val="28"/>
                <w:lang w:val="uk-UA"/>
              </w:rPr>
              <w:t>41/63</w:t>
            </w:r>
          </w:p>
        </w:tc>
        <w:tc>
          <w:tcPr>
            <w:tcW w:w="1620" w:type="dxa"/>
          </w:tcPr>
          <w:p w:rsidR="00833276" w:rsidRPr="00326B79" w:rsidRDefault="00833276" w:rsidP="00CE3646">
            <w:pPr>
              <w:jc w:val="center"/>
              <w:rPr>
                <w:sz w:val="28"/>
                <w:szCs w:val="28"/>
                <w:lang w:val="uk-UA"/>
              </w:rPr>
            </w:pPr>
            <w:r w:rsidRPr="00326B79">
              <w:rPr>
                <w:sz w:val="28"/>
                <w:szCs w:val="28"/>
                <w:lang w:val="uk-UA"/>
              </w:rPr>
              <w:t>60,01</w:t>
            </w:r>
            <w:r w:rsidRPr="00326B79">
              <w:rPr>
                <w:sz w:val="28"/>
                <w:szCs w:val="28"/>
                <w:lang w:val="uk-UA"/>
              </w:rPr>
              <w:sym w:font="Symbol" w:char="F0B1"/>
            </w:r>
            <w:r w:rsidRPr="00326B79">
              <w:rPr>
                <w:sz w:val="28"/>
                <w:szCs w:val="28"/>
                <w:lang w:val="uk-UA"/>
              </w:rPr>
              <w:t>0,82</w:t>
            </w:r>
          </w:p>
          <w:p w:rsidR="00833276" w:rsidRPr="00326B79" w:rsidRDefault="00833276" w:rsidP="00CE3646">
            <w:pPr>
              <w:jc w:val="center"/>
              <w:rPr>
                <w:sz w:val="28"/>
                <w:szCs w:val="28"/>
                <w:lang w:val="uk-UA"/>
              </w:rPr>
            </w:pPr>
            <w:r w:rsidRPr="00326B79">
              <w:rPr>
                <w:sz w:val="28"/>
                <w:szCs w:val="28"/>
                <w:lang w:val="uk-UA"/>
              </w:rPr>
              <w:t>(38-81)</w:t>
            </w:r>
          </w:p>
        </w:tc>
        <w:tc>
          <w:tcPr>
            <w:tcW w:w="1620" w:type="dxa"/>
          </w:tcPr>
          <w:p w:rsidR="00833276" w:rsidRPr="00326B79" w:rsidRDefault="00833276" w:rsidP="00CE3646">
            <w:pPr>
              <w:jc w:val="center"/>
              <w:rPr>
                <w:sz w:val="28"/>
                <w:szCs w:val="28"/>
                <w:lang w:val="uk-UA"/>
              </w:rPr>
            </w:pPr>
            <w:r w:rsidRPr="00326B79">
              <w:rPr>
                <w:sz w:val="28"/>
                <w:szCs w:val="28"/>
                <w:lang w:val="uk-UA"/>
              </w:rPr>
              <w:t>9,13</w:t>
            </w:r>
            <w:r w:rsidRPr="00326B79">
              <w:rPr>
                <w:sz w:val="28"/>
                <w:szCs w:val="28"/>
                <w:lang w:val="uk-UA"/>
              </w:rPr>
              <w:sym w:font="Symbol" w:char="F0B1"/>
            </w:r>
            <w:r w:rsidRPr="00326B79">
              <w:rPr>
                <w:sz w:val="28"/>
                <w:szCs w:val="28"/>
                <w:lang w:val="uk-UA"/>
              </w:rPr>
              <w:t>0,73</w:t>
            </w:r>
          </w:p>
          <w:p w:rsidR="00833276" w:rsidRPr="00326B79" w:rsidRDefault="00833276" w:rsidP="00CE3646">
            <w:pPr>
              <w:jc w:val="center"/>
              <w:rPr>
                <w:sz w:val="28"/>
                <w:szCs w:val="28"/>
                <w:lang w:val="uk-UA"/>
              </w:rPr>
            </w:pPr>
            <w:r w:rsidRPr="00326B79">
              <w:rPr>
                <w:sz w:val="28"/>
                <w:szCs w:val="28"/>
                <w:lang w:val="uk-UA"/>
              </w:rPr>
              <w:t>(0,5-36)</w:t>
            </w:r>
          </w:p>
        </w:tc>
        <w:tc>
          <w:tcPr>
            <w:tcW w:w="1800" w:type="dxa"/>
          </w:tcPr>
          <w:p w:rsidR="00833276" w:rsidRPr="00326B79" w:rsidRDefault="00833276" w:rsidP="00CE3646">
            <w:pPr>
              <w:jc w:val="center"/>
              <w:rPr>
                <w:sz w:val="28"/>
                <w:szCs w:val="28"/>
                <w:lang w:val="uk-UA"/>
              </w:rPr>
            </w:pPr>
            <w:r w:rsidRPr="00326B79">
              <w:rPr>
                <w:sz w:val="28"/>
                <w:szCs w:val="28"/>
                <w:lang w:val="uk-UA"/>
              </w:rPr>
              <w:t>-</w:t>
            </w:r>
          </w:p>
        </w:tc>
        <w:tc>
          <w:tcPr>
            <w:tcW w:w="1676" w:type="dxa"/>
          </w:tcPr>
          <w:p w:rsidR="00833276" w:rsidRPr="00326B79" w:rsidRDefault="00833276" w:rsidP="00CE3646">
            <w:pPr>
              <w:jc w:val="center"/>
              <w:rPr>
                <w:sz w:val="28"/>
                <w:szCs w:val="28"/>
                <w:lang w:val="uk-UA"/>
              </w:rPr>
            </w:pPr>
            <w:r w:rsidRPr="00326B79">
              <w:rPr>
                <w:sz w:val="28"/>
                <w:szCs w:val="28"/>
                <w:lang w:val="uk-UA"/>
              </w:rPr>
              <w:t>1,92</w:t>
            </w:r>
          </w:p>
        </w:tc>
      </w:tr>
    </w:tbl>
    <w:p w:rsidR="00833276" w:rsidRPr="00326B79" w:rsidRDefault="00833276" w:rsidP="00833276">
      <w:pPr>
        <w:jc w:val="both"/>
        <w:rPr>
          <w:sz w:val="28"/>
          <w:szCs w:val="28"/>
          <w:lang w:val="uk-UA"/>
        </w:rPr>
      </w:pPr>
      <w:r w:rsidRPr="00326B79">
        <w:rPr>
          <w:sz w:val="28"/>
          <w:szCs w:val="28"/>
          <w:lang w:val="uk-UA"/>
        </w:rPr>
        <w:t>Примітки: 1) +</w:t>
      </w:r>
      <w:r w:rsidRPr="00326B79">
        <w:rPr>
          <w:sz w:val="28"/>
          <w:szCs w:val="28"/>
          <w:lang w:val="en-US"/>
        </w:rPr>
        <w:t>I</w:t>
      </w:r>
      <w:r w:rsidRPr="00326B79">
        <w:rPr>
          <w:sz w:val="28"/>
          <w:szCs w:val="28"/>
          <w:lang w:val="uk-UA"/>
        </w:rPr>
        <w:t>нс. – хворі на ЦД-2, які отримували препарати інсуліну; 2)  -</w:t>
      </w:r>
      <w:r w:rsidRPr="00326B79">
        <w:rPr>
          <w:sz w:val="28"/>
          <w:szCs w:val="28"/>
          <w:lang w:val="en-US"/>
        </w:rPr>
        <w:t>I</w:t>
      </w:r>
      <w:r w:rsidRPr="00326B79">
        <w:rPr>
          <w:sz w:val="28"/>
          <w:szCs w:val="28"/>
          <w:lang w:val="uk-UA"/>
        </w:rPr>
        <w:t>нс. – хворі на ЦД-2, які не отримували препарати інс</w:t>
      </w:r>
      <w:r w:rsidRPr="00326B79">
        <w:rPr>
          <w:sz w:val="28"/>
          <w:szCs w:val="28"/>
          <w:lang w:val="uk-UA"/>
        </w:rPr>
        <w:t>у</w:t>
      </w:r>
      <w:r w:rsidRPr="00326B79">
        <w:rPr>
          <w:sz w:val="28"/>
          <w:szCs w:val="28"/>
          <w:lang w:val="uk-UA"/>
        </w:rPr>
        <w:t xml:space="preserve">ліну; * – достовірно стосовно групи донорів (за критерієм  χ </w:t>
      </w:r>
      <w:r w:rsidRPr="00326B79">
        <w:rPr>
          <w:sz w:val="28"/>
          <w:szCs w:val="28"/>
          <w:vertAlign w:val="superscript"/>
          <w:lang w:val="uk-UA"/>
        </w:rPr>
        <w:t>2</w:t>
      </w:r>
      <w:r w:rsidRPr="00326B79">
        <w:rPr>
          <w:sz w:val="28"/>
          <w:szCs w:val="28"/>
          <w:lang w:val="uk-UA"/>
        </w:rPr>
        <w:t>).</w:t>
      </w:r>
    </w:p>
    <w:p w:rsidR="00833276" w:rsidRPr="00326B79" w:rsidRDefault="00833276" w:rsidP="00833276">
      <w:pPr>
        <w:jc w:val="both"/>
        <w:rPr>
          <w:sz w:val="28"/>
          <w:szCs w:val="28"/>
          <w:lang w:val="uk-UA"/>
        </w:rPr>
      </w:pPr>
    </w:p>
    <w:p w:rsidR="00833276" w:rsidRPr="00326B79" w:rsidRDefault="00833276" w:rsidP="00833276">
      <w:pPr>
        <w:pStyle w:val="24"/>
        <w:spacing w:line="240" w:lineRule="auto"/>
        <w:rPr>
          <w:b/>
          <w:bCs/>
          <w:szCs w:val="28"/>
        </w:rPr>
      </w:pPr>
      <w:r w:rsidRPr="00EF61AE">
        <w:rPr>
          <w:szCs w:val="28"/>
        </w:rPr>
        <w:t>Опрацьований метод використали також для визначення вмісту ІА та ІАА в сироватках</w:t>
      </w:r>
      <w:r w:rsidRPr="00326B79">
        <w:rPr>
          <w:szCs w:val="28"/>
        </w:rPr>
        <w:t xml:space="preserve"> крові різних груп дітей. У жодної здорової дитини не було виявлено ІАА, в той час як у групі ризику захворювання на ЦД-1 ІАА були наявні в 5,71 % дітей. Серед дітей, хворих на ЦД-1, ІА та ІАА знайдено в 16,67 % осіб. Таким чином, показано, що розроблений імуноферментний метод придатний для визначе</w:t>
      </w:r>
      <w:r w:rsidRPr="00326B79">
        <w:rPr>
          <w:szCs w:val="28"/>
        </w:rPr>
        <w:t>н</w:t>
      </w:r>
      <w:r w:rsidRPr="00326B79">
        <w:rPr>
          <w:szCs w:val="28"/>
        </w:rPr>
        <w:t>ня  ІА та ІАА в сироватках крові дорослих і дітей.</w:t>
      </w:r>
    </w:p>
    <w:p w:rsidR="00833276" w:rsidRPr="00326B79" w:rsidRDefault="00833276" w:rsidP="00833276">
      <w:pPr>
        <w:pStyle w:val="afffffff9"/>
        <w:ind w:firstLine="567"/>
        <w:rPr>
          <w:szCs w:val="28"/>
        </w:rPr>
      </w:pPr>
      <w:r w:rsidRPr="00326B79">
        <w:rPr>
          <w:szCs w:val="28"/>
        </w:rPr>
        <w:t>Основні діагностичні характеристики будь-якого методу, які свід</w:t>
      </w:r>
      <w:r w:rsidRPr="00326B79">
        <w:rPr>
          <w:szCs w:val="28"/>
        </w:rPr>
        <w:softHyphen/>
        <w:t>чать про його н</w:t>
      </w:r>
      <w:r w:rsidRPr="00326B79">
        <w:rPr>
          <w:szCs w:val="28"/>
        </w:rPr>
        <w:t>а</w:t>
      </w:r>
      <w:r w:rsidRPr="00326B79">
        <w:rPr>
          <w:szCs w:val="28"/>
        </w:rPr>
        <w:t>дійність – це чут</w:t>
      </w:r>
      <w:r w:rsidRPr="00326B79">
        <w:rPr>
          <w:szCs w:val="28"/>
        </w:rPr>
        <w:softHyphen/>
        <w:t>ли</w:t>
      </w:r>
      <w:r w:rsidRPr="00326B79">
        <w:rPr>
          <w:szCs w:val="28"/>
        </w:rPr>
        <w:softHyphen/>
        <w:t>вість, специфічність та відтворю</w:t>
      </w:r>
      <w:r w:rsidRPr="00326B79">
        <w:rPr>
          <w:szCs w:val="28"/>
        </w:rPr>
        <w:softHyphen/>
        <w:t>ваність от</w:t>
      </w:r>
      <w:r w:rsidRPr="00326B79">
        <w:rPr>
          <w:szCs w:val="28"/>
        </w:rPr>
        <w:softHyphen/>
        <w:t>ри</w:t>
      </w:r>
      <w:r w:rsidRPr="00326B79">
        <w:rPr>
          <w:szCs w:val="28"/>
        </w:rPr>
        <w:softHyphen/>
        <w:t>му</w:t>
      </w:r>
      <w:r w:rsidRPr="00326B79">
        <w:rPr>
          <w:szCs w:val="28"/>
        </w:rPr>
        <w:softHyphen/>
        <w:t xml:space="preserve">ваних результатів. </w:t>
      </w:r>
    </w:p>
    <w:p w:rsidR="00833276" w:rsidRPr="00326B79" w:rsidRDefault="00833276" w:rsidP="00833276">
      <w:pPr>
        <w:pStyle w:val="afffffff9"/>
        <w:ind w:firstLine="567"/>
        <w:rPr>
          <w:szCs w:val="28"/>
        </w:rPr>
      </w:pPr>
      <w:r w:rsidRPr="00326B79">
        <w:rPr>
          <w:szCs w:val="28"/>
        </w:rPr>
        <w:t>Встановлено, що специфічність розробленого імуноферментного методу становить 90,9 %, а чу</w:t>
      </w:r>
      <w:r w:rsidRPr="00326B79">
        <w:rPr>
          <w:szCs w:val="28"/>
        </w:rPr>
        <w:t>т</w:t>
      </w:r>
      <w:r w:rsidRPr="00326B79">
        <w:rPr>
          <w:szCs w:val="28"/>
        </w:rPr>
        <w:t>ливість – 82,4 %; внутрішньосерійний коефіцієнт варіації складає 9,09 % для негативних зр</w:t>
      </w:r>
      <w:r w:rsidRPr="00326B79">
        <w:rPr>
          <w:szCs w:val="28"/>
        </w:rPr>
        <w:t>а</w:t>
      </w:r>
      <w:r w:rsidRPr="00326B79">
        <w:rPr>
          <w:szCs w:val="28"/>
        </w:rPr>
        <w:t>зків і 3,53 % для по</w:t>
      </w:r>
      <w:r w:rsidRPr="00326B79">
        <w:rPr>
          <w:szCs w:val="28"/>
        </w:rPr>
        <w:softHyphen/>
        <w:t>зитивних, а міжсерійний –  4,34 %  для негативних зразків і 5,5 % для позит</w:t>
      </w:r>
      <w:r w:rsidRPr="00326B79">
        <w:rPr>
          <w:szCs w:val="28"/>
        </w:rPr>
        <w:t>и</w:t>
      </w:r>
      <w:r w:rsidRPr="00326B79">
        <w:rPr>
          <w:szCs w:val="28"/>
        </w:rPr>
        <w:t xml:space="preserve">вних.    </w:t>
      </w:r>
    </w:p>
    <w:p w:rsidR="00833276" w:rsidRPr="00326B79" w:rsidRDefault="00833276" w:rsidP="00833276">
      <w:pPr>
        <w:pStyle w:val="24"/>
        <w:spacing w:line="240" w:lineRule="auto"/>
        <w:rPr>
          <w:szCs w:val="28"/>
        </w:rPr>
      </w:pPr>
      <w:r w:rsidRPr="00326B79">
        <w:rPr>
          <w:szCs w:val="28"/>
        </w:rPr>
        <w:t>На основі розробленого твердофазного імуноферментного методу для визначення вмісту ант</w:t>
      </w:r>
      <w:r w:rsidRPr="00326B79">
        <w:rPr>
          <w:szCs w:val="28"/>
        </w:rPr>
        <w:t>и</w:t>
      </w:r>
      <w:r w:rsidRPr="00326B79">
        <w:rPr>
          <w:szCs w:val="28"/>
        </w:rPr>
        <w:t>тіл до ендогенного або екзогенного інсулінів у співавторстві з працівниками НВК “Діапроф-Мед”  було створено тест-систему, яку назвали “ІФА-АТ-інс”.</w:t>
      </w:r>
    </w:p>
    <w:p w:rsidR="00833276" w:rsidRPr="00326B79" w:rsidRDefault="00833276" w:rsidP="00833276">
      <w:pPr>
        <w:tabs>
          <w:tab w:val="left" w:pos="2700"/>
        </w:tabs>
        <w:ind w:firstLine="567"/>
        <w:jc w:val="both"/>
        <w:rPr>
          <w:sz w:val="28"/>
          <w:szCs w:val="28"/>
          <w:lang w:val="uk-UA"/>
        </w:rPr>
      </w:pPr>
      <w:r w:rsidRPr="00326B79">
        <w:rPr>
          <w:sz w:val="28"/>
          <w:szCs w:val="28"/>
          <w:lang w:val="uk-UA"/>
        </w:rPr>
        <w:t>Розроблену систему “ІФА-АТ-інс” порівнювали з комерційною імуноферме</w:t>
      </w:r>
      <w:r w:rsidRPr="00326B79">
        <w:rPr>
          <w:sz w:val="28"/>
          <w:szCs w:val="28"/>
          <w:lang w:val="uk-UA"/>
        </w:rPr>
        <w:t>н</w:t>
      </w:r>
      <w:r w:rsidRPr="00326B79">
        <w:rPr>
          <w:sz w:val="28"/>
          <w:szCs w:val="28"/>
          <w:lang w:val="uk-UA"/>
        </w:rPr>
        <w:t>тною тест-сис</w:t>
      </w:r>
      <w:r w:rsidRPr="00326B79">
        <w:rPr>
          <w:sz w:val="28"/>
          <w:szCs w:val="28"/>
          <w:lang w:val="uk-UA"/>
        </w:rPr>
        <w:softHyphen/>
        <w:t>те</w:t>
      </w:r>
      <w:r w:rsidRPr="00326B79">
        <w:rPr>
          <w:sz w:val="28"/>
          <w:szCs w:val="28"/>
          <w:lang w:val="uk-UA"/>
        </w:rPr>
        <w:softHyphen/>
        <w:t>мою “ORG-520” (“ORGen</w:t>
      </w:r>
      <w:r w:rsidRPr="00326B79">
        <w:rPr>
          <w:sz w:val="28"/>
          <w:szCs w:val="28"/>
          <w:lang w:val="uk-UA"/>
        </w:rPr>
        <w:softHyphen/>
      </w:r>
      <w:r w:rsidRPr="00326B79">
        <w:rPr>
          <w:sz w:val="28"/>
          <w:szCs w:val="28"/>
          <w:lang w:val="uk-UA"/>
        </w:rPr>
        <w:softHyphen/>
        <w:t>tech”, Німеч</w:t>
      </w:r>
      <w:r w:rsidRPr="00326B79">
        <w:rPr>
          <w:sz w:val="28"/>
          <w:szCs w:val="28"/>
          <w:lang w:val="uk-UA"/>
        </w:rPr>
        <w:softHyphen/>
        <w:t>чина). Деяка різниця в р</w:t>
      </w:r>
      <w:r w:rsidRPr="00326B79">
        <w:rPr>
          <w:sz w:val="28"/>
          <w:szCs w:val="28"/>
          <w:lang w:val="uk-UA"/>
        </w:rPr>
        <w:t>е</w:t>
      </w:r>
      <w:r w:rsidRPr="00326B79">
        <w:rPr>
          <w:sz w:val="28"/>
          <w:szCs w:val="28"/>
          <w:lang w:val="uk-UA"/>
        </w:rPr>
        <w:t>зультатах визначення ІА обома методами може бути зумовлена різними способами оцінки граничної зони та особливостями застос</w:t>
      </w:r>
      <w:r w:rsidRPr="00326B79">
        <w:rPr>
          <w:sz w:val="28"/>
          <w:szCs w:val="28"/>
          <w:lang w:val="uk-UA"/>
        </w:rPr>
        <w:t>о</w:t>
      </w:r>
      <w:r w:rsidRPr="00326B79">
        <w:rPr>
          <w:sz w:val="28"/>
          <w:szCs w:val="28"/>
          <w:lang w:val="uk-UA"/>
        </w:rPr>
        <w:t>ваних ко</w:t>
      </w:r>
      <w:r w:rsidRPr="00326B79">
        <w:rPr>
          <w:sz w:val="28"/>
          <w:szCs w:val="28"/>
          <w:lang w:val="uk-UA"/>
        </w:rPr>
        <w:softHyphen/>
        <w:t>н’ю</w:t>
      </w:r>
      <w:r w:rsidRPr="00326B79">
        <w:rPr>
          <w:sz w:val="28"/>
          <w:szCs w:val="28"/>
          <w:lang w:val="uk-UA"/>
        </w:rPr>
        <w:softHyphen/>
        <w:t>га</w:t>
      </w:r>
      <w:r w:rsidRPr="00326B79">
        <w:rPr>
          <w:sz w:val="28"/>
          <w:szCs w:val="28"/>
          <w:lang w:val="uk-UA"/>
        </w:rPr>
        <w:softHyphen/>
        <w:t xml:space="preserve">тів (рис. 4). </w:t>
      </w:r>
    </w:p>
    <w:p w:rsidR="00833276" w:rsidRDefault="00833276" w:rsidP="00833276">
      <w:pPr>
        <w:tabs>
          <w:tab w:val="left" w:pos="2700"/>
        </w:tabs>
        <w:spacing w:line="360" w:lineRule="auto"/>
        <w:ind w:firstLine="708"/>
        <w:jc w:val="both"/>
        <w:rPr>
          <w:lang w:val="uk-UA"/>
        </w:rPr>
      </w:pPr>
      <w:r>
        <w:rPr>
          <w:noProof/>
          <w:lang w:eastAsia="ru-RU"/>
        </w:rPr>
        <w:drawing>
          <wp:anchor distT="0" distB="0" distL="114300" distR="114300" simplePos="0" relativeHeight="251682816" behindDoc="0" locked="0" layoutInCell="1" allowOverlap="1">
            <wp:simplePos x="0" y="0"/>
            <wp:positionH relativeFrom="column">
              <wp:posOffset>-342900</wp:posOffset>
            </wp:positionH>
            <wp:positionV relativeFrom="paragraph">
              <wp:posOffset>68580</wp:posOffset>
            </wp:positionV>
            <wp:extent cx="4343400" cy="2826385"/>
            <wp:effectExtent l="0" t="4445" r="3810" b="0"/>
            <wp:wrapSquare wrapText="right"/>
            <wp:docPr id="201" name="Диаграмма 2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33276" w:rsidRDefault="00833276" w:rsidP="00833276">
      <w:pPr>
        <w:tabs>
          <w:tab w:val="left" w:pos="2700"/>
        </w:tabs>
        <w:spacing w:line="360" w:lineRule="auto"/>
        <w:ind w:firstLine="708"/>
        <w:jc w:val="both"/>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-3810</wp:posOffset>
                </wp:positionV>
                <wp:extent cx="2171700" cy="2442210"/>
                <wp:effectExtent l="0" t="4445" r="3810" b="1270"/>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4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276" w:rsidRPr="00326B79" w:rsidRDefault="00833276" w:rsidP="00833276">
                            <w:pPr>
                              <w:pStyle w:val="34"/>
                              <w:spacing w:line="240" w:lineRule="auto"/>
                              <w:rPr>
                                <w:b/>
                                <w:sz w:val="28"/>
                                <w:szCs w:val="28"/>
                              </w:rPr>
                            </w:pPr>
                            <w:r w:rsidRPr="00326B79">
                              <w:rPr>
                                <w:sz w:val="28"/>
                                <w:szCs w:val="28"/>
                              </w:rPr>
                              <w:t xml:space="preserve">Рис. 4. </w:t>
                            </w:r>
                            <w:r w:rsidRPr="00326B79">
                              <w:rPr>
                                <w:b/>
                                <w:sz w:val="28"/>
                                <w:szCs w:val="28"/>
                              </w:rPr>
                              <w:t>Співвідношення позитивних, негативних та сумнівних за вмістом ІА зра</w:t>
                            </w:r>
                            <w:r w:rsidRPr="00326B79">
                              <w:rPr>
                                <w:b/>
                                <w:sz w:val="28"/>
                                <w:szCs w:val="28"/>
                              </w:rPr>
                              <w:t>з</w:t>
                            </w:r>
                            <w:r w:rsidRPr="00326B79">
                              <w:rPr>
                                <w:b/>
                                <w:sz w:val="28"/>
                                <w:szCs w:val="28"/>
                              </w:rPr>
                              <w:t>ків сироваток крові людей при застосуванні імуноферментних тест-систем  “ІФА-АТ-інс” та “ORG-520”</w:t>
                            </w:r>
                          </w:p>
                          <w:p w:rsidR="00833276" w:rsidRDefault="00833276" w:rsidP="0083327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047" type="#_x0000_t202" style="position:absolute;left:0;text-align:left;margin-left:9pt;margin-top:-.3pt;width:171pt;height:19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" stroked="f">
                <v:textbox>
                  <w:txbxContent>
                    <w:p w:rsidR="00833276" w:rsidRPr="00326B79" w:rsidRDefault="00833276" w:rsidP="00833276">
                      <w:pPr>
                        <w:pStyle w:val="34"/>
                        <w:spacing w:line="240" w:lineRule="auto"/>
                        <w:rPr>
                          <w:b/>
                          <w:sz w:val="28"/>
                          <w:szCs w:val="28"/>
                        </w:rPr>
                      </w:pPr>
                      <w:r w:rsidRPr="00326B79">
                        <w:rPr>
                          <w:sz w:val="28"/>
                          <w:szCs w:val="28"/>
                        </w:rPr>
                        <w:t xml:space="preserve">Рис. 4. </w:t>
                      </w:r>
                      <w:r w:rsidRPr="00326B79">
                        <w:rPr>
                          <w:b/>
                          <w:sz w:val="28"/>
                          <w:szCs w:val="28"/>
                        </w:rPr>
                        <w:t>Співвідношення позитивних, негативних та сумнівних за вмістом ІА зра</w:t>
                      </w:r>
                      <w:r w:rsidRPr="00326B79">
                        <w:rPr>
                          <w:b/>
                          <w:sz w:val="28"/>
                          <w:szCs w:val="28"/>
                        </w:rPr>
                        <w:t>з</w:t>
                      </w:r>
                      <w:r w:rsidRPr="00326B79">
                        <w:rPr>
                          <w:b/>
                          <w:sz w:val="28"/>
                          <w:szCs w:val="28"/>
                        </w:rPr>
                        <w:t>ків сироваток крові людей при застосуванні імуноферментних тест-систем  “ІФА-АТ-інс” та “ORG-520”</w:t>
                      </w:r>
                    </w:p>
                    <w:p w:rsidR="00833276" w:rsidRDefault="00833276" w:rsidP="00833276">
                      <w:pPr>
                        <w:rPr>
                          <w:lang w:val="uk-UA"/>
                        </w:rPr>
                      </w:pPr>
                    </w:p>
                  </w:txbxContent>
                </v:textbox>
              </v:shape>
            </w:pict>
          </mc:Fallback>
        </mc:AlternateContent>
      </w:r>
    </w:p>
    <w:p w:rsidR="00833276" w:rsidRDefault="00833276" w:rsidP="00833276">
      <w:pPr>
        <w:tabs>
          <w:tab w:val="left" w:pos="2700"/>
        </w:tabs>
        <w:spacing w:line="360" w:lineRule="auto"/>
        <w:ind w:firstLine="708"/>
        <w:jc w:val="both"/>
        <w:rPr>
          <w:lang w:val="uk-UA"/>
        </w:rPr>
      </w:pPr>
    </w:p>
    <w:p w:rsidR="00833276" w:rsidRDefault="00833276" w:rsidP="00833276">
      <w:pPr>
        <w:tabs>
          <w:tab w:val="left" w:pos="2700"/>
        </w:tabs>
        <w:spacing w:line="360" w:lineRule="auto"/>
        <w:ind w:firstLine="708"/>
        <w:jc w:val="both"/>
        <w:rPr>
          <w:lang w:val="uk-UA"/>
        </w:rPr>
      </w:pPr>
    </w:p>
    <w:p w:rsidR="00833276" w:rsidRDefault="00833276" w:rsidP="00833276">
      <w:pPr>
        <w:tabs>
          <w:tab w:val="left" w:pos="2700"/>
        </w:tabs>
        <w:spacing w:line="360" w:lineRule="auto"/>
        <w:ind w:firstLine="708"/>
        <w:jc w:val="both"/>
      </w:pPr>
    </w:p>
    <w:p w:rsidR="00833276" w:rsidRDefault="00833276" w:rsidP="00833276">
      <w:pPr>
        <w:pStyle w:val="1"/>
      </w:pPr>
    </w:p>
    <w:p w:rsidR="00833276" w:rsidRDefault="00833276" w:rsidP="00833276">
      <w:pPr>
        <w:rPr>
          <w:lang w:val="uk-UA"/>
        </w:rPr>
      </w:pPr>
    </w:p>
    <w:p w:rsidR="00833276" w:rsidRDefault="00833276" w:rsidP="00833276">
      <w:pPr>
        <w:tabs>
          <w:tab w:val="left" w:pos="2700"/>
        </w:tabs>
        <w:spacing w:line="360" w:lineRule="auto"/>
        <w:jc w:val="both"/>
        <w:rPr>
          <w:lang w:val="uk-UA"/>
        </w:rPr>
      </w:pPr>
    </w:p>
    <w:p w:rsidR="00833276" w:rsidRDefault="00833276" w:rsidP="00833276">
      <w:pPr>
        <w:tabs>
          <w:tab w:val="left" w:pos="2700"/>
        </w:tabs>
        <w:spacing w:line="360" w:lineRule="auto"/>
        <w:ind w:firstLine="708"/>
        <w:jc w:val="both"/>
        <w:rPr>
          <w:lang w:val="uk-UA"/>
        </w:rPr>
      </w:pPr>
    </w:p>
    <w:p w:rsidR="00833276" w:rsidRDefault="00833276" w:rsidP="00833276">
      <w:pPr>
        <w:tabs>
          <w:tab w:val="left" w:pos="2700"/>
        </w:tabs>
        <w:spacing w:line="360" w:lineRule="auto"/>
        <w:ind w:firstLine="708"/>
        <w:jc w:val="both"/>
        <w:rPr>
          <w:lang w:val="uk-UA"/>
        </w:rPr>
      </w:pPr>
    </w:p>
    <w:p w:rsidR="00833276" w:rsidRDefault="00833276" w:rsidP="00833276">
      <w:pPr>
        <w:tabs>
          <w:tab w:val="left" w:pos="2700"/>
        </w:tabs>
        <w:spacing w:line="360" w:lineRule="auto"/>
        <w:ind w:firstLine="708"/>
        <w:jc w:val="both"/>
        <w:rPr>
          <w:lang w:val="uk-UA"/>
        </w:rPr>
      </w:pPr>
    </w:p>
    <w:p w:rsidR="00833276" w:rsidRDefault="00833276" w:rsidP="00833276">
      <w:pPr>
        <w:tabs>
          <w:tab w:val="left" w:pos="2700"/>
        </w:tabs>
        <w:ind w:firstLine="567"/>
        <w:jc w:val="both"/>
        <w:rPr>
          <w:sz w:val="28"/>
          <w:szCs w:val="28"/>
          <w:lang w:val="uk-UA"/>
        </w:rPr>
      </w:pPr>
    </w:p>
    <w:p w:rsidR="00833276" w:rsidRPr="00326B79" w:rsidRDefault="00833276" w:rsidP="00833276">
      <w:pPr>
        <w:tabs>
          <w:tab w:val="left" w:pos="2700"/>
        </w:tabs>
        <w:ind w:firstLine="567"/>
        <w:jc w:val="both"/>
        <w:rPr>
          <w:sz w:val="28"/>
          <w:szCs w:val="28"/>
          <w:lang w:val="uk-UA"/>
        </w:rPr>
      </w:pPr>
      <w:r w:rsidRPr="00326B79">
        <w:rPr>
          <w:sz w:val="28"/>
          <w:szCs w:val="28"/>
          <w:lang w:val="uk-UA"/>
        </w:rPr>
        <w:t>Підсумовуючи отримані результати, можна зробити висновок, що тест-система “ІФА-АТ-інс” подібна до іму</w:t>
      </w:r>
      <w:r w:rsidRPr="00326B79">
        <w:rPr>
          <w:sz w:val="28"/>
          <w:szCs w:val="28"/>
          <w:lang w:val="uk-UA"/>
        </w:rPr>
        <w:softHyphen/>
        <w:t>но</w:t>
      </w:r>
      <w:r w:rsidRPr="00326B79">
        <w:rPr>
          <w:sz w:val="28"/>
          <w:szCs w:val="28"/>
          <w:lang w:val="uk-UA"/>
        </w:rPr>
        <w:softHyphen/>
        <w:t>фер</w:t>
      </w:r>
      <w:r w:rsidRPr="00326B79">
        <w:rPr>
          <w:sz w:val="28"/>
          <w:szCs w:val="28"/>
          <w:lang w:val="uk-UA"/>
        </w:rPr>
        <w:softHyphen/>
        <w:t>мент</w:t>
      </w:r>
      <w:r w:rsidRPr="00326B79">
        <w:rPr>
          <w:sz w:val="28"/>
          <w:szCs w:val="28"/>
          <w:lang w:val="uk-UA"/>
        </w:rPr>
        <w:softHyphen/>
        <w:t>ної  комерці</w:t>
      </w:r>
      <w:r w:rsidRPr="00326B79">
        <w:rPr>
          <w:sz w:val="28"/>
          <w:szCs w:val="28"/>
          <w:lang w:val="uk-UA"/>
        </w:rPr>
        <w:t>й</w:t>
      </w:r>
      <w:r w:rsidRPr="00326B79">
        <w:rPr>
          <w:sz w:val="28"/>
          <w:szCs w:val="28"/>
          <w:lang w:val="uk-UA"/>
        </w:rPr>
        <w:t>ної “Anti-insulin ORG-520”, відповідає ви</w:t>
      </w:r>
      <w:r w:rsidRPr="00326B79">
        <w:rPr>
          <w:sz w:val="28"/>
          <w:szCs w:val="28"/>
          <w:lang w:val="uk-UA"/>
        </w:rPr>
        <w:softHyphen/>
        <w:t>мо</w:t>
      </w:r>
      <w:r w:rsidRPr="00326B79">
        <w:rPr>
          <w:sz w:val="28"/>
          <w:szCs w:val="28"/>
          <w:lang w:val="uk-UA"/>
        </w:rPr>
        <w:softHyphen/>
        <w:t>гам, поста</w:t>
      </w:r>
      <w:r w:rsidRPr="00326B79">
        <w:rPr>
          <w:sz w:val="28"/>
          <w:szCs w:val="28"/>
          <w:lang w:val="uk-UA"/>
        </w:rPr>
        <w:t>в</w:t>
      </w:r>
      <w:r w:rsidRPr="00326B79">
        <w:rPr>
          <w:sz w:val="28"/>
          <w:szCs w:val="28"/>
          <w:lang w:val="uk-UA"/>
        </w:rPr>
        <w:t>леним до тест-систем на основі ІФА для визначення ІА та ІАА і може бути використа</w:t>
      </w:r>
      <w:r w:rsidRPr="00326B79">
        <w:rPr>
          <w:sz w:val="28"/>
          <w:szCs w:val="28"/>
          <w:lang w:val="uk-UA"/>
        </w:rPr>
        <w:softHyphen/>
        <w:t>на для ви</w:t>
      </w:r>
      <w:r w:rsidRPr="00326B79">
        <w:rPr>
          <w:sz w:val="28"/>
          <w:szCs w:val="28"/>
          <w:lang w:val="uk-UA"/>
        </w:rPr>
        <w:softHyphen/>
        <w:t>яв</w:t>
      </w:r>
      <w:r w:rsidRPr="00326B79">
        <w:rPr>
          <w:sz w:val="28"/>
          <w:szCs w:val="28"/>
          <w:lang w:val="uk-UA"/>
        </w:rPr>
        <w:softHyphen/>
        <w:t>лення їх у с</w:t>
      </w:r>
      <w:r w:rsidRPr="00326B79">
        <w:rPr>
          <w:sz w:val="28"/>
          <w:szCs w:val="28"/>
          <w:lang w:val="uk-UA"/>
        </w:rPr>
        <w:t>и</w:t>
      </w:r>
      <w:r w:rsidRPr="00326B79">
        <w:rPr>
          <w:sz w:val="28"/>
          <w:szCs w:val="28"/>
          <w:lang w:val="uk-UA"/>
        </w:rPr>
        <w:t xml:space="preserve">роватках крові людей. </w:t>
      </w:r>
    </w:p>
    <w:p w:rsidR="00833276" w:rsidRPr="00326B79" w:rsidRDefault="00833276" w:rsidP="00833276">
      <w:pPr>
        <w:tabs>
          <w:tab w:val="left" w:pos="2700"/>
        </w:tabs>
        <w:ind w:firstLine="567"/>
        <w:jc w:val="both"/>
        <w:rPr>
          <w:sz w:val="28"/>
          <w:szCs w:val="28"/>
          <w:lang w:val="uk-UA"/>
        </w:rPr>
      </w:pPr>
      <w:r w:rsidRPr="00326B79">
        <w:rPr>
          <w:sz w:val="28"/>
          <w:szCs w:val="28"/>
          <w:lang w:val="uk-UA"/>
        </w:rPr>
        <w:t>Тест-систему “ІФА-АТ-інс” порівнювали також з комерційним радіоім</w:t>
      </w:r>
      <w:r w:rsidRPr="00326B79">
        <w:rPr>
          <w:sz w:val="28"/>
          <w:szCs w:val="28"/>
          <w:lang w:val="uk-UA"/>
        </w:rPr>
        <w:t>у</w:t>
      </w:r>
      <w:r w:rsidRPr="00326B79">
        <w:rPr>
          <w:sz w:val="28"/>
          <w:szCs w:val="28"/>
          <w:lang w:val="uk-UA"/>
        </w:rPr>
        <w:t>нним набором “IA-AIA CIS biointernational” (Фран</w:t>
      </w:r>
      <w:r w:rsidRPr="00326B79">
        <w:rPr>
          <w:sz w:val="28"/>
          <w:szCs w:val="28"/>
          <w:lang w:val="uk-UA"/>
        </w:rPr>
        <w:softHyphen/>
      </w:r>
      <w:r w:rsidRPr="00326B79">
        <w:rPr>
          <w:sz w:val="28"/>
          <w:szCs w:val="28"/>
          <w:lang w:val="uk-UA"/>
        </w:rPr>
        <w:softHyphen/>
      </w:r>
      <w:r w:rsidRPr="00326B79">
        <w:rPr>
          <w:sz w:val="28"/>
          <w:szCs w:val="28"/>
          <w:lang w:val="uk-UA"/>
        </w:rPr>
        <w:softHyphen/>
        <w:t>ція). При цьому проведено дві серії досліджень. Для першої серії експер</w:t>
      </w:r>
      <w:r w:rsidRPr="00326B79">
        <w:rPr>
          <w:sz w:val="28"/>
          <w:szCs w:val="28"/>
          <w:lang w:val="uk-UA"/>
        </w:rPr>
        <w:t>и</w:t>
      </w:r>
      <w:r w:rsidRPr="00326B79">
        <w:rPr>
          <w:sz w:val="28"/>
          <w:szCs w:val="28"/>
          <w:lang w:val="uk-UA"/>
        </w:rPr>
        <w:t>ментів відібрали сироватки крові 10 донорів та 79 хворих на ЦД, серед яких 48 хворих на ЦД-1 і 31 –  на ЦД-2. Для др</w:t>
      </w:r>
      <w:r w:rsidRPr="00326B79">
        <w:rPr>
          <w:sz w:val="28"/>
          <w:szCs w:val="28"/>
          <w:lang w:val="uk-UA"/>
        </w:rPr>
        <w:t>у</w:t>
      </w:r>
      <w:r w:rsidRPr="00326B79">
        <w:rPr>
          <w:sz w:val="28"/>
          <w:szCs w:val="28"/>
          <w:lang w:val="uk-UA"/>
        </w:rPr>
        <w:t xml:space="preserve">гої серії відібрали сироватки від 92 хворих на ЦД-1 та ЦД-2. </w:t>
      </w:r>
    </w:p>
    <w:p w:rsidR="00833276" w:rsidRPr="00326B79" w:rsidRDefault="00833276" w:rsidP="00833276">
      <w:pPr>
        <w:pStyle w:val="afffffff9"/>
        <w:ind w:firstLine="567"/>
        <w:rPr>
          <w:szCs w:val="28"/>
        </w:rPr>
      </w:pPr>
      <w:r w:rsidRPr="00326B79">
        <w:rPr>
          <w:szCs w:val="28"/>
        </w:rPr>
        <w:t>У першій серії експериментів при дослідженні 48 сироваток крові від хворих на ЦД-1 методом ІФА зафіксовано 14 позитивних сироваток, 32 негат</w:t>
      </w:r>
      <w:r w:rsidRPr="00326B79">
        <w:rPr>
          <w:szCs w:val="28"/>
        </w:rPr>
        <w:t>и</w:t>
      </w:r>
      <w:r w:rsidRPr="00326B79">
        <w:rPr>
          <w:szCs w:val="28"/>
        </w:rPr>
        <w:t>вні і два сумнівних зразки. Аналіз тих же сироваток методом РІА виявив 11 п</w:t>
      </w:r>
      <w:r w:rsidRPr="00326B79">
        <w:rPr>
          <w:szCs w:val="28"/>
        </w:rPr>
        <w:t>о</w:t>
      </w:r>
      <w:r w:rsidRPr="00326B79">
        <w:rPr>
          <w:szCs w:val="28"/>
        </w:rPr>
        <w:t>зитивних та 20 негативних зразків, у 15 сироватках зв’язування міченого інс</w:t>
      </w:r>
      <w:r w:rsidRPr="00326B79">
        <w:rPr>
          <w:szCs w:val="28"/>
        </w:rPr>
        <w:t>у</w:t>
      </w:r>
      <w:r w:rsidRPr="00326B79">
        <w:rPr>
          <w:szCs w:val="28"/>
        </w:rPr>
        <w:t>ліну з ІА становило або було менше за 20 %, тобто ІА містились в низьких титрах. З 31 сироватки крові від хворих на ЦД-2</w:t>
      </w:r>
      <w:r w:rsidRPr="00326B79">
        <w:rPr>
          <w:b/>
          <w:bCs/>
          <w:szCs w:val="28"/>
        </w:rPr>
        <w:t xml:space="preserve">  </w:t>
      </w:r>
      <w:r w:rsidRPr="00326B79">
        <w:rPr>
          <w:szCs w:val="28"/>
        </w:rPr>
        <w:t>методом ІФА визначено 2 позитивних і 29 негативних зр</w:t>
      </w:r>
      <w:r w:rsidRPr="00326B79">
        <w:rPr>
          <w:szCs w:val="28"/>
        </w:rPr>
        <w:t>а</w:t>
      </w:r>
      <w:r w:rsidRPr="00326B79">
        <w:rPr>
          <w:szCs w:val="28"/>
        </w:rPr>
        <w:t>зків,</w:t>
      </w:r>
      <w:r w:rsidRPr="00326B79">
        <w:rPr>
          <w:b/>
          <w:bCs/>
          <w:szCs w:val="28"/>
        </w:rPr>
        <w:t xml:space="preserve"> </w:t>
      </w:r>
      <w:r w:rsidRPr="00326B79">
        <w:rPr>
          <w:szCs w:val="28"/>
        </w:rPr>
        <w:t>а методом РІА – 2 і 27 сироваток, відповідно. Останнім методом виявлено також 2 сироватки з низькими титрами ІА. При дослідженні донорських сироваток розбіжностей між отриманими результатами не виявл</w:t>
      </w:r>
      <w:r w:rsidRPr="00326B79">
        <w:rPr>
          <w:szCs w:val="28"/>
        </w:rPr>
        <w:t>е</w:t>
      </w:r>
      <w:r w:rsidRPr="00326B79">
        <w:rPr>
          <w:szCs w:val="28"/>
        </w:rPr>
        <w:t>но.</w:t>
      </w:r>
    </w:p>
    <w:p w:rsidR="00833276" w:rsidRPr="00326B79" w:rsidRDefault="00833276" w:rsidP="00833276">
      <w:pPr>
        <w:pStyle w:val="afffffff9"/>
        <w:ind w:firstLine="567"/>
        <w:rPr>
          <w:szCs w:val="28"/>
        </w:rPr>
      </w:pPr>
      <w:r w:rsidRPr="00326B79">
        <w:rPr>
          <w:szCs w:val="28"/>
        </w:rPr>
        <w:t>Постановка другої серії експериментів принципово не відрізнялась від першої. Після визначення ІА у сироватках крові хворих на ЦД невідповідні результати отримано в 5 зразках.</w:t>
      </w:r>
    </w:p>
    <w:p w:rsidR="00833276" w:rsidRPr="00326B79" w:rsidRDefault="00833276" w:rsidP="00833276">
      <w:pPr>
        <w:pStyle w:val="afffffff9"/>
        <w:ind w:firstLine="567"/>
        <w:rPr>
          <w:szCs w:val="28"/>
        </w:rPr>
      </w:pPr>
      <w:r w:rsidRPr="00326B79">
        <w:rPr>
          <w:szCs w:val="28"/>
        </w:rPr>
        <w:t>Таким чином, після дослідження сироваток крові хворих на ЦД тест-сис</w:t>
      </w:r>
      <w:r w:rsidRPr="00326B79">
        <w:rPr>
          <w:szCs w:val="28"/>
        </w:rPr>
        <w:softHyphen/>
        <w:t>те</w:t>
      </w:r>
      <w:r w:rsidRPr="00326B79">
        <w:rPr>
          <w:szCs w:val="28"/>
        </w:rPr>
        <w:softHyphen/>
        <w:t xml:space="preserve">мою “ІФА-АТ-інс” та “IA-AIA CIS biointernational” виявилось, що у деяких випадках отримані результати не співпадають. </w:t>
      </w:r>
      <w:r>
        <w:rPr>
          <w:szCs w:val="28"/>
        </w:rPr>
        <w:t xml:space="preserve">Подібні розбіжності спостерігали й інші дослідники </w:t>
      </w:r>
      <w:r w:rsidRPr="00050993">
        <w:rPr>
          <w:szCs w:val="28"/>
        </w:rPr>
        <w:t>[</w:t>
      </w:r>
      <w:r w:rsidRPr="00326B79">
        <w:rPr>
          <w:szCs w:val="28"/>
          <w:lang w:val="en-US"/>
        </w:rPr>
        <w:t>L</w:t>
      </w:r>
      <w:r w:rsidRPr="00326B79">
        <w:rPr>
          <w:szCs w:val="28"/>
        </w:rPr>
        <w:t>.</w:t>
      </w:r>
      <w:r w:rsidRPr="00326B79">
        <w:rPr>
          <w:szCs w:val="28"/>
          <w:lang w:val="en-US"/>
        </w:rPr>
        <w:t>Nell</w:t>
      </w:r>
      <w:r w:rsidRPr="00326B79">
        <w:rPr>
          <w:szCs w:val="28"/>
        </w:rPr>
        <w:t xml:space="preserve"> </w:t>
      </w:r>
      <w:r w:rsidRPr="00326B79">
        <w:rPr>
          <w:szCs w:val="28"/>
          <w:lang w:val="en-US"/>
        </w:rPr>
        <w:t>et</w:t>
      </w:r>
      <w:r w:rsidRPr="00326B79">
        <w:rPr>
          <w:szCs w:val="28"/>
        </w:rPr>
        <w:t xml:space="preserve"> </w:t>
      </w:r>
      <w:r w:rsidRPr="00326B79">
        <w:rPr>
          <w:szCs w:val="28"/>
          <w:lang w:val="en-US"/>
        </w:rPr>
        <w:t>al</w:t>
      </w:r>
      <w:r w:rsidRPr="00326B79">
        <w:rPr>
          <w:szCs w:val="28"/>
        </w:rPr>
        <w:t xml:space="preserve">., 1989; </w:t>
      </w:r>
      <w:r w:rsidRPr="00326B79">
        <w:rPr>
          <w:szCs w:val="28"/>
          <w:lang w:val="en-US"/>
        </w:rPr>
        <w:t>K</w:t>
      </w:r>
      <w:r w:rsidRPr="00326B79">
        <w:rPr>
          <w:szCs w:val="28"/>
        </w:rPr>
        <w:t>.</w:t>
      </w:r>
      <w:r w:rsidRPr="00326B79">
        <w:rPr>
          <w:szCs w:val="28"/>
          <w:lang w:val="en-US"/>
        </w:rPr>
        <w:t>F</w:t>
      </w:r>
      <w:r w:rsidRPr="00326B79">
        <w:rPr>
          <w:szCs w:val="28"/>
        </w:rPr>
        <w:t xml:space="preserve">. </w:t>
      </w:r>
      <w:r w:rsidRPr="00326B79">
        <w:rPr>
          <w:szCs w:val="28"/>
          <w:lang w:val="en-US"/>
        </w:rPr>
        <w:t>Federlin</w:t>
      </w:r>
      <w:r w:rsidRPr="00326B79">
        <w:rPr>
          <w:szCs w:val="28"/>
        </w:rPr>
        <w:t xml:space="preserve">, 1993; </w:t>
      </w:r>
      <w:r w:rsidRPr="00326B79">
        <w:rPr>
          <w:szCs w:val="28"/>
          <w:lang w:val="en-US"/>
        </w:rPr>
        <w:t>D</w:t>
      </w:r>
      <w:r w:rsidRPr="00326B79">
        <w:rPr>
          <w:szCs w:val="28"/>
        </w:rPr>
        <w:t xml:space="preserve">. </w:t>
      </w:r>
      <w:r w:rsidRPr="00326B79">
        <w:rPr>
          <w:szCs w:val="28"/>
          <w:lang w:val="en-US"/>
        </w:rPr>
        <w:t>Devendra</w:t>
      </w:r>
      <w:r w:rsidRPr="00326B79">
        <w:rPr>
          <w:szCs w:val="28"/>
        </w:rPr>
        <w:t xml:space="preserve"> </w:t>
      </w:r>
      <w:r w:rsidRPr="00326B79">
        <w:rPr>
          <w:szCs w:val="28"/>
          <w:lang w:val="en-US"/>
        </w:rPr>
        <w:t>et</w:t>
      </w:r>
      <w:r w:rsidRPr="00326B79">
        <w:rPr>
          <w:szCs w:val="28"/>
        </w:rPr>
        <w:t xml:space="preserve"> </w:t>
      </w:r>
      <w:r w:rsidRPr="00326B79">
        <w:rPr>
          <w:szCs w:val="28"/>
          <w:lang w:val="en-US"/>
        </w:rPr>
        <w:t>al</w:t>
      </w:r>
      <w:r w:rsidRPr="00326B79">
        <w:rPr>
          <w:szCs w:val="28"/>
        </w:rPr>
        <w:t>., 2003, 2004</w:t>
      </w:r>
      <w:r w:rsidRPr="00050993">
        <w:rPr>
          <w:szCs w:val="28"/>
        </w:rPr>
        <w:t>]</w:t>
      </w:r>
      <w:r w:rsidRPr="00326B79">
        <w:rPr>
          <w:szCs w:val="28"/>
        </w:rPr>
        <w:t>. Пояснення цього може полягати в тому, що визначення антитіл проведено методами, які суттєво відрізняються один від одного. При з</w:t>
      </w:r>
      <w:r w:rsidRPr="00326B79">
        <w:rPr>
          <w:szCs w:val="28"/>
        </w:rPr>
        <w:t>а</w:t>
      </w:r>
      <w:r w:rsidRPr="00326B79">
        <w:rPr>
          <w:szCs w:val="28"/>
        </w:rPr>
        <w:t>стосуванні РІА, в якому використовують поліетиленгліколь, крім ІА та ІАА можуть осадж</w:t>
      </w:r>
      <w:r w:rsidRPr="00326B79">
        <w:rPr>
          <w:szCs w:val="28"/>
        </w:rPr>
        <w:t>у</w:t>
      </w:r>
      <w:r w:rsidRPr="00326B79">
        <w:rPr>
          <w:szCs w:val="28"/>
        </w:rPr>
        <w:t>ватись й інші БЗІ, і тим самим призводити до зав</w:t>
      </w:r>
      <w:r w:rsidRPr="00326B79">
        <w:rPr>
          <w:szCs w:val="28"/>
        </w:rPr>
        <w:t>и</w:t>
      </w:r>
      <w:r w:rsidRPr="00326B79">
        <w:rPr>
          <w:szCs w:val="28"/>
        </w:rPr>
        <w:t>щення вмісту визначених ІА та ІАА. Цим можна пояснити і значну кількість с</w:t>
      </w:r>
      <w:r w:rsidRPr="00326B79">
        <w:rPr>
          <w:szCs w:val="28"/>
        </w:rPr>
        <w:t>и</w:t>
      </w:r>
      <w:r w:rsidRPr="00326B79">
        <w:rPr>
          <w:szCs w:val="28"/>
        </w:rPr>
        <w:t xml:space="preserve">роваток з невеликим (7-20) відсотком зв’язування з </w:t>
      </w:r>
      <w:r w:rsidRPr="00326B79">
        <w:rPr>
          <w:szCs w:val="28"/>
          <w:vertAlign w:val="superscript"/>
        </w:rPr>
        <w:t>125</w:t>
      </w:r>
      <w:r w:rsidRPr="00326B79">
        <w:rPr>
          <w:szCs w:val="28"/>
        </w:rPr>
        <w:t>І-інсуліном, які, згідно з інструкцією, слід відносити до п</w:t>
      </w:r>
      <w:r w:rsidRPr="00326B79">
        <w:rPr>
          <w:szCs w:val="28"/>
        </w:rPr>
        <w:t>о</w:t>
      </w:r>
      <w:r w:rsidRPr="00326B79">
        <w:rPr>
          <w:szCs w:val="28"/>
        </w:rPr>
        <w:t>зитивних.</w:t>
      </w:r>
    </w:p>
    <w:p w:rsidR="00833276" w:rsidRDefault="00833276" w:rsidP="00833276">
      <w:pPr>
        <w:pStyle w:val="afffffff9"/>
        <w:ind w:firstLine="567"/>
        <w:rPr>
          <w:szCs w:val="28"/>
        </w:rPr>
      </w:pPr>
      <w:r w:rsidRPr="00326B79">
        <w:rPr>
          <w:szCs w:val="28"/>
        </w:rPr>
        <w:t>Існують певні труднощі в інтерпретації результатів визначення ІА та ІАА у людей з ЦД. Вони полягають у тому, що в цієї категорії хворих, в залежності від віку, тривалості інсулінотерапії, типу ЦД, а також ос</w:t>
      </w:r>
      <w:r w:rsidRPr="00326B79">
        <w:rPr>
          <w:szCs w:val="28"/>
        </w:rPr>
        <w:t>о</w:t>
      </w:r>
      <w:r w:rsidRPr="00326B79">
        <w:rPr>
          <w:szCs w:val="28"/>
        </w:rPr>
        <w:t xml:space="preserve">бливостей імунного </w:t>
      </w:r>
      <w:r w:rsidRPr="00326B79">
        <w:rPr>
          <w:szCs w:val="28"/>
        </w:rPr>
        <w:lastRenderedPageBreak/>
        <w:t>стату</w:t>
      </w:r>
      <w:r w:rsidRPr="00326B79">
        <w:rPr>
          <w:szCs w:val="28"/>
        </w:rPr>
        <w:softHyphen/>
        <w:t>су організму, утворюються ПКА з високою або низ</w:t>
      </w:r>
      <w:r w:rsidRPr="00326B79">
        <w:rPr>
          <w:szCs w:val="28"/>
        </w:rPr>
        <w:t>ь</w:t>
      </w:r>
      <w:r w:rsidRPr="00326B79">
        <w:rPr>
          <w:szCs w:val="28"/>
        </w:rPr>
        <w:t>кою афінністю проти різних епітопів ін</w:t>
      </w:r>
      <w:r w:rsidRPr="00326B79">
        <w:rPr>
          <w:szCs w:val="28"/>
        </w:rPr>
        <w:softHyphen/>
        <w:t>суліну. Слід також брати до уваги, що ендогенний або екзогенний інсулін, який міститься в сироватці хворих, зд</w:t>
      </w:r>
      <w:r w:rsidRPr="00326B79">
        <w:rPr>
          <w:szCs w:val="28"/>
        </w:rPr>
        <w:t>а</w:t>
      </w:r>
      <w:r w:rsidRPr="00326B79">
        <w:rPr>
          <w:szCs w:val="28"/>
        </w:rPr>
        <w:t>тен зв’язуватись з ІА та ІАА, утворюючи комплекси інсулін-антитіло, і тим самим змінювати кількість ІА або ІАА при визначені різними метод</w:t>
      </w:r>
      <w:r w:rsidRPr="00326B79">
        <w:rPr>
          <w:szCs w:val="28"/>
        </w:rPr>
        <w:t>а</w:t>
      </w:r>
      <w:r w:rsidRPr="00326B79">
        <w:rPr>
          <w:szCs w:val="28"/>
        </w:rPr>
        <w:t>ми</w:t>
      </w:r>
      <w:r>
        <w:rPr>
          <w:szCs w:val="28"/>
        </w:rPr>
        <w:t>.</w:t>
      </w:r>
      <w:r w:rsidRPr="00326B79">
        <w:rPr>
          <w:szCs w:val="28"/>
        </w:rPr>
        <w:t xml:space="preserve"> </w:t>
      </w:r>
    </w:p>
    <w:p w:rsidR="00833276" w:rsidRPr="00326B79" w:rsidRDefault="00833276" w:rsidP="00833276">
      <w:pPr>
        <w:pStyle w:val="afffffff9"/>
        <w:ind w:firstLine="567"/>
        <w:rPr>
          <w:szCs w:val="28"/>
        </w:rPr>
      </w:pPr>
      <w:r w:rsidRPr="00326B79">
        <w:rPr>
          <w:szCs w:val="28"/>
        </w:rPr>
        <w:t xml:space="preserve">Оскільки при порівнянні тест-системи “ІФА-АТ-інс” з комерційною радіоімунною “Cis </w:t>
      </w:r>
      <w:r w:rsidRPr="00326B79">
        <w:rPr>
          <w:szCs w:val="28"/>
          <w:lang w:val="en-US"/>
        </w:rPr>
        <w:t>b</w:t>
      </w:r>
      <w:r w:rsidRPr="00326B79">
        <w:rPr>
          <w:szCs w:val="28"/>
        </w:rPr>
        <w:t>io</w:t>
      </w:r>
      <w:r w:rsidRPr="00326B79">
        <w:rPr>
          <w:szCs w:val="28"/>
        </w:rPr>
        <w:softHyphen/>
        <w:t>in</w:t>
      </w:r>
      <w:r w:rsidRPr="00326B79">
        <w:rPr>
          <w:szCs w:val="28"/>
        </w:rPr>
        <w:softHyphen/>
        <w:t>ter</w:t>
      </w:r>
      <w:r w:rsidRPr="00326B79">
        <w:rPr>
          <w:szCs w:val="28"/>
        </w:rPr>
        <w:softHyphen/>
        <w:t>na</w:t>
      </w:r>
      <w:r w:rsidRPr="00326B79">
        <w:rPr>
          <w:szCs w:val="28"/>
        </w:rPr>
        <w:softHyphen/>
        <w:t>tio</w:t>
      </w:r>
      <w:r w:rsidRPr="00326B79">
        <w:rPr>
          <w:szCs w:val="28"/>
        </w:rPr>
        <w:softHyphen/>
        <w:t>nal” результати визначення ІА та ІАА у частині зра</w:t>
      </w:r>
      <w:r w:rsidRPr="00326B79">
        <w:rPr>
          <w:szCs w:val="28"/>
        </w:rPr>
        <w:t>з</w:t>
      </w:r>
      <w:r w:rsidRPr="00326B79">
        <w:rPr>
          <w:szCs w:val="28"/>
        </w:rPr>
        <w:t>ків крові хворих на ЦД не співпадали, то для з’ясування можливих причин розбіжності та для більш детального дослідже</w:t>
      </w:r>
      <w:r w:rsidRPr="00326B79">
        <w:rPr>
          <w:szCs w:val="28"/>
        </w:rPr>
        <w:t>н</w:t>
      </w:r>
      <w:r w:rsidRPr="00326B79">
        <w:rPr>
          <w:szCs w:val="28"/>
        </w:rPr>
        <w:t>ня БЗІ застосовували поетапну афінну хроматографію т</w:t>
      </w:r>
      <w:r w:rsidRPr="00326B79">
        <w:rPr>
          <w:szCs w:val="28"/>
        </w:rPr>
        <w:t>а</w:t>
      </w:r>
      <w:r w:rsidRPr="00326B79">
        <w:rPr>
          <w:szCs w:val="28"/>
        </w:rPr>
        <w:t xml:space="preserve">ких сироваток на сорбентах з інсуліном та білком </w:t>
      </w:r>
      <w:r w:rsidRPr="00326B79">
        <w:rPr>
          <w:szCs w:val="28"/>
          <w:lang w:val="en-US"/>
        </w:rPr>
        <w:t>G</w:t>
      </w:r>
      <w:r w:rsidRPr="00326B79">
        <w:rPr>
          <w:szCs w:val="28"/>
        </w:rPr>
        <w:t xml:space="preserve">. </w:t>
      </w:r>
    </w:p>
    <w:p w:rsidR="00833276" w:rsidRPr="00326B79" w:rsidRDefault="00833276" w:rsidP="00833276">
      <w:pPr>
        <w:tabs>
          <w:tab w:val="left" w:pos="6120"/>
        </w:tabs>
        <w:ind w:firstLine="567"/>
        <w:jc w:val="both"/>
        <w:rPr>
          <w:sz w:val="28"/>
          <w:szCs w:val="28"/>
          <w:lang w:val="uk-UA"/>
        </w:rPr>
      </w:pPr>
      <w:r w:rsidRPr="00326B79">
        <w:rPr>
          <w:sz w:val="28"/>
          <w:szCs w:val="28"/>
          <w:lang w:val="uk-UA"/>
        </w:rPr>
        <w:t>Методом поетапної афінної хроматографії з сироваток крові різних хворих на ЦД і здор</w:t>
      </w:r>
      <w:r w:rsidRPr="00326B79">
        <w:rPr>
          <w:sz w:val="28"/>
          <w:szCs w:val="28"/>
          <w:lang w:val="uk-UA"/>
        </w:rPr>
        <w:t>о</w:t>
      </w:r>
      <w:r w:rsidRPr="00326B79">
        <w:rPr>
          <w:sz w:val="28"/>
          <w:szCs w:val="28"/>
          <w:lang w:val="uk-UA"/>
        </w:rPr>
        <w:t>вих людей було виділено білкові фракції, що мають властивість зв’язуватись з інс</w:t>
      </w:r>
      <w:r w:rsidRPr="00326B79">
        <w:rPr>
          <w:sz w:val="28"/>
          <w:szCs w:val="28"/>
          <w:lang w:val="uk-UA"/>
        </w:rPr>
        <w:t>у</w:t>
      </w:r>
      <w:r w:rsidRPr="00326B79">
        <w:rPr>
          <w:sz w:val="28"/>
          <w:szCs w:val="28"/>
          <w:lang w:val="uk-UA"/>
        </w:rPr>
        <w:t>ліном. Для цього були проаналізовані зразки сироваток крові хворих на ЦД, де кількість ІА та ІАА, визначених методами ІФА та РІА, сутт</w:t>
      </w:r>
      <w:r w:rsidRPr="00326B79">
        <w:rPr>
          <w:sz w:val="28"/>
          <w:szCs w:val="28"/>
          <w:lang w:val="uk-UA"/>
        </w:rPr>
        <w:t>є</w:t>
      </w:r>
      <w:r w:rsidRPr="00326B79">
        <w:rPr>
          <w:sz w:val="28"/>
          <w:szCs w:val="28"/>
          <w:lang w:val="uk-UA"/>
        </w:rPr>
        <w:t xml:space="preserve">во відрізнялась (табл. </w:t>
      </w:r>
      <w:r>
        <w:rPr>
          <w:sz w:val="28"/>
          <w:szCs w:val="28"/>
          <w:lang w:val="uk-UA"/>
        </w:rPr>
        <w:t>5</w:t>
      </w:r>
      <w:r w:rsidRPr="00326B79">
        <w:rPr>
          <w:sz w:val="28"/>
          <w:szCs w:val="28"/>
          <w:lang w:val="uk-UA"/>
        </w:rPr>
        <w:t xml:space="preserve">). </w:t>
      </w:r>
    </w:p>
    <w:p w:rsidR="00833276" w:rsidRPr="00326B79" w:rsidRDefault="00833276" w:rsidP="00833276">
      <w:pPr>
        <w:pStyle w:val="40"/>
        <w:jc w:val="right"/>
        <w:rPr>
          <w:b/>
          <w:bCs/>
          <w:lang w:val="uk-UA"/>
        </w:rPr>
      </w:pPr>
      <w:r w:rsidRPr="00326B79">
        <w:rPr>
          <w:b/>
          <w:bCs/>
          <w:lang w:val="uk-UA"/>
        </w:rPr>
        <w:t xml:space="preserve">Таблиця </w:t>
      </w:r>
      <w:r>
        <w:rPr>
          <w:b/>
          <w:bCs/>
          <w:lang w:val="uk-UA"/>
        </w:rPr>
        <w:t>5</w:t>
      </w:r>
    </w:p>
    <w:p w:rsidR="00833276" w:rsidRPr="00050993" w:rsidRDefault="00833276" w:rsidP="00833276">
      <w:pPr>
        <w:pStyle w:val="2ffff9"/>
        <w:spacing w:line="240" w:lineRule="auto"/>
        <w:ind w:left="708"/>
        <w:jc w:val="center"/>
        <w:rPr>
          <w:b/>
          <w:bCs/>
          <w:sz w:val="28"/>
          <w:szCs w:val="28"/>
          <w:lang w:val="uk-UA"/>
        </w:rPr>
      </w:pPr>
      <w:r w:rsidRPr="00326B79">
        <w:rPr>
          <w:b/>
          <w:bCs/>
          <w:sz w:val="28"/>
          <w:szCs w:val="28"/>
          <w:lang w:val="uk-UA"/>
        </w:rPr>
        <w:t>Кількість білка, виділеного методом поетапної афінної хроматогр</w:t>
      </w:r>
      <w:r w:rsidRPr="00326B79">
        <w:rPr>
          <w:b/>
          <w:bCs/>
          <w:sz w:val="28"/>
          <w:szCs w:val="28"/>
          <w:lang w:val="uk-UA"/>
        </w:rPr>
        <w:t>а</w:t>
      </w:r>
      <w:r w:rsidRPr="00326B79">
        <w:rPr>
          <w:b/>
          <w:bCs/>
          <w:sz w:val="28"/>
          <w:szCs w:val="28"/>
          <w:lang w:val="uk-UA"/>
        </w:rPr>
        <w:t>фії</w:t>
      </w:r>
    </w:p>
    <w:p w:rsidR="00833276" w:rsidRPr="00326B79" w:rsidRDefault="00833276" w:rsidP="00833276">
      <w:pPr>
        <w:pStyle w:val="2ffff9"/>
        <w:spacing w:line="240" w:lineRule="auto"/>
        <w:ind w:left="708"/>
        <w:jc w:val="center"/>
        <w:rPr>
          <w:b/>
          <w:bCs/>
          <w:sz w:val="28"/>
          <w:szCs w:val="28"/>
          <w:lang w:val="uk-UA"/>
        </w:rPr>
      </w:pPr>
      <w:r w:rsidRPr="00326B79">
        <w:rPr>
          <w:b/>
          <w:bCs/>
          <w:sz w:val="28"/>
          <w:szCs w:val="28"/>
          <w:lang w:val="uk-UA"/>
        </w:rPr>
        <w:t>з 1 мл сироватки крові хворих на ЦД та донорів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3602"/>
        <w:gridCol w:w="3785"/>
      </w:tblGrid>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Pr>
                <w:sz w:val="28"/>
                <w:szCs w:val="28"/>
                <w:lang w:val="uk-UA"/>
              </w:rPr>
              <w:t>С</w:t>
            </w:r>
            <w:r w:rsidRPr="00326B79">
              <w:rPr>
                <w:sz w:val="28"/>
                <w:szCs w:val="28"/>
                <w:lang w:val="uk-UA"/>
              </w:rPr>
              <w:t>ир</w:t>
            </w:r>
            <w:r w:rsidRPr="00326B79">
              <w:rPr>
                <w:sz w:val="28"/>
                <w:szCs w:val="28"/>
                <w:lang w:val="uk-UA"/>
              </w:rPr>
              <w:t>о</w:t>
            </w:r>
            <w:r w:rsidRPr="00326B79">
              <w:rPr>
                <w:sz w:val="28"/>
                <w:szCs w:val="28"/>
                <w:lang w:val="uk-UA"/>
              </w:rPr>
              <w:t>ватки</w:t>
            </w:r>
            <w:r>
              <w:rPr>
                <w:sz w:val="28"/>
                <w:szCs w:val="28"/>
                <w:lang w:val="uk-UA"/>
              </w:rPr>
              <w:t xml:space="preserve"> кро</w:t>
            </w:r>
            <w:r>
              <w:rPr>
                <w:sz w:val="28"/>
                <w:szCs w:val="28"/>
                <w:lang w:val="uk-UA"/>
              </w:rPr>
              <w:softHyphen/>
              <w:t>ві хворих на ЦД-1</w:t>
            </w:r>
          </w:p>
        </w:tc>
        <w:tc>
          <w:tcPr>
            <w:tcW w:w="3870" w:type="dxa"/>
          </w:tcPr>
          <w:p w:rsidR="00833276" w:rsidRPr="00326B79" w:rsidRDefault="00833276" w:rsidP="00CE3646">
            <w:pPr>
              <w:jc w:val="both"/>
              <w:rPr>
                <w:sz w:val="28"/>
                <w:szCs w:val="28"/>
                <w:lang w:val="uk-UA"/>
              </w:rPr>
            </w:pPr>
            <w:r w:rsidRPr="00326B79">
              <w:rPr>
                <w:sz w:val="28"/>
                <w:szCs w:val="28"/>
                <w:lang w:val="uk-UA"/>
              </w:rPr>
              <w:t>Кількість бі</w:t>
            </w:r>
            <w:r w:rsidRPr="00326B79">
              <w:rPr>
                <w:sz w:val="28"/>
                <w:szCs w:val="28"/>
                <w:lang w:val="uk-UA"/>
              </w:rPr>
              <w:t>л</w:t>
            </w:r>
            <w:r w:rsidRPr="00326B79">
              <w:rPr>
                <w:sz w:val="28"/>
                <w:szCs w:val="28"/>
                <w:lang w:val="uk-UA"/>
              </w:rPr>
              <w:softHyphen/>
              <w:t>ка (мг), ви</w:t>
            </w:r>
            <w:r>
              <w:rPr>
                <w:sz w:val="28"/>
                <w:szCs w:val="28"/>
                <w:lang w:val="uk-UA"/>
              </w:rPr>
              <w:softHyphen/>
            </w:r>
            <w:r w:rsidRPr="00326B79">
              <w:rPr>
                <w:sz w:val="28"/>
                <w:szCs w:val="28"/>
                <w:lang w:val="uk-UA"/>
              </w:rPr>
              <w:t>ді</w:t>
            </w:r>
            <w:r>
              <w:rPr>
                <w:sz w:val="28"/>
                <w:szCs w:val="28"/>
                <w:lang w:val="uk-UA"/>
              </w:rPr>
              <w:softHyphen/>
            </w:r>
            <w:r w:rsidRPr="00326B79">
              <w:rPr>
                <w:sz w:val="28"/>
                <w:szCs w:val="28"/>
                <w:lang w:val="uk-UA"/>
              </w:rPr>
              <w:t>ле</w:t>
            </w:r>
            <w:r>
              <w:rPr>
                <w:sz w:val="28"/>
                <w:szCs w:val="28"/>
                <w:lang w:val="uk-UA"/>
              </w:rPr>
              <w:softHyphen/>
            </w:r>
            <w:r w:rsidRPr="00326B79">
              <w:rPr>
                <w:sz w:val="28"/>
                <w:szCs w:val="28"/>
                <w:lang w:val="uk-UA"/>
              </w:rPr>
              <w:t>ного з інсу</w:t>
            </w:r>
            <w:r w:rsidRPr="00326B79">
              <w:rPr>
                <w:sz w:val="28"/>
                <w:szCs w:val="28"/>
                <w:lang w:val="uk-UA"/>
              </w:rPr>
              <w:softHyphen/>
              <w:t>лі</w:t>
            </w:r>
            <w:r w:rsidRPr="00326B79">
              <w:rPr>
                <w:sz w:val="28"/>
                <w:szCs w:val="28"/>
                <w:lang w:val="uk-UA"/>
              </w:rPr>
              <w:softHyphen/>
              <w:t>ново</w:t>
            </w:r>
            <w:r w:rsidRPr="00326B79">
              <w:rPr>
                <w:sz w:val="28"/>
                <w:szCs w:val="28"/>
                <w:lang w:val="uk-UA"/>
              </w:rPr>
              <w:softHyphen/>
              <w:t>го сорбе</w:t>
            </w:r>
            <w:r w:rsidRPr="00326B79">
              <w:rPr>
                <w:sz w:val="28"/>
                <w:szCs w:val="28"/>
                <w:lang w:val="uk-UA"/>
              </w:rPr>
              <w:t>н</w:t>
            </w:r>
            <w:r w:rsidRPr="00326B79">
              <w:rPr>
                <w:sz w:val="28"/>
                <w:szCs w:val="28"/>
                <w:lang w:val="uk-UA"/>
              </w:rPr>
              <w:t>ту</w:t>
            </w:r>
          </w:p>
        </w:tc>
        <w:tc>
          <w:tcPr>
            <w:tcW w:w="4050" w:type="dxa"/>
          </w:tcPr>
          <w:p w:rsidR="00833276" w:rsidRPr="00326B79" w:rsidRDefault="00833276" w:rsidP="00CE3646">
            <w:pPr>
              <w:jc w:val="both"/>
              <w:rPr>
                <w:sz w:val="28"/>
                <w:szCs w:val="28"/>
                <w:lang w:val="uk-UA"/>
              </w:rPr>
            </w:pPr>
            <w:r w:rsidRPr="00326B79">
              <w:rPr>
                <w:sz w:val="28"/>
                <w:szCs w:val="28"/>
                <w:lang w:val="uk-UA"/>
              </w:rPr>
              <w:t>Кількість білка (мг), виділеного на сорбентах з білк</w:t>
            </w:r>
            <w:r w:rsidRPr="00326B79">
              <w:rPr>
                <w:sz w:val="28"/>
                <w:szCs w:val="28"/>
                <w:lang w:val="uk-UA"/>
              </w:rPr>
              <w:t>а</w:t>
            </w:r>
            <w:r w:rsidRPr="00326B79">
              <w:rPr>
                <w:sz w:val="28"/>
                <w:szCs w:val="28"/>
                <w:lang w:val="uk-UA"/>
              </w:rPr>
              <w:t xml:space="preserve">ми А або </w:t>
            </w:r>
            <w:r w:rsidRPr="00326B79">
              <w:rPr>
                <w:sz w:val="28"/>
                <w:szCs w:val="28"/>
                <w:lang w:val="en-US"/>
              </w:rPr>
              <w:t>G</w:t>
            </w:r>
          </w:p>
        </w:tc>
      </w:tr>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sidRPr="00326B79">
              <w:rPr>
                <w:sz w:val="28"/>
                <w:szCs w:val="28"/>
                <w:lang w:val="uk-UA"/>
              </w:rPr>
              <w:t>1) Ф-в</w:t>
            </w:r>
          </w:p>
        </w:tc>
        <w:tc>
          <w:tcPr>
            <w:tcW w:w="3870" w:type="dxa"/>
          </w:tcPr>
          <w:p w:rsidR="00833276" w:rsidRPr="00326B79" w:rsidRDefault="00833276" w:rsidP="00CE3646">
            <w:pPr>
              <w:jc w:val="center"/>
              <w:rPr>
                <w:sz w:val="28"/>
                <w:szCs w:val="28"/>
                <w:lang w:val="uk-UA"/>
              </w:rPr>
            </w:pPr>
            <w:r w:rsidRPr="00326B79">
              <w:rPr>
                <w:sz w:val="28"/>
                <w:szCs w:val="28"/>
                <w:lang w:val="uk-UA"/>
              </w:rPr>
              <w:t>0,686</w:t>
            </w:r>
          </w:p>
        </w:tc>
        <w:tc>
          <w:tcPr>
            <w:tcW w:w="4050" w:type="dxa"/>
          </w:tcPr>
          <w:p w:rsidR="00833276" w:rsidRPr="00326B79" w:rsidRDefault="00833276" w:rsidP="00CE3646">
            <w:pPr>
              <w:jc w:val="center"/>
              <w:rPr>
                <w:sz w:val="28"/>
                <w:szCs w:val="28"/>
                <w:lang w:val="uk-UA"/>
              </w:rPr>
            </w:pPr>
            <w:r w:rsidRPr="00326B79">
              <w:rPr>
                <w:sz w:val="28"/>
                <w:szCs w:val="28"/>
                <w:lang w:val="uk-UA"/>
              </w:rPr>
              <w:t>0,086</w:t>
            </w:r>
          </w:p>
        </w:tc>
      </w:tr>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sidRPr="00326B79">
              <w:rPr>
                <w:sz w:val="28"/>
                <w:szCs w:val="28"/>
                <w:lang w:val="uk-UA"/>
              </w:rPr>
              <w:t>2) Т-ч</w:t>
            </w:r>
          </w:p>
        </w:tc>
        <w:tc>
          <w:tcPr>
            <w:tcW w:w="3870" w:type="dxa"/>
          </w:tcPr>
          <w:p w:rsidR="00833276" w:rsidRPr="00326B79" w:rsidRDefault="00833276" w:rsidP="00CE3646">
            <w:pPr>
              <w:jc w:val="center"/>
              <w:rPr>
                <w:sz w:val="28"/>
                <w:szCs w:val="28"/>
                <w:lang w:val="uk-UA"/>
              </w:rPr>
            </w:pPr>
            <w:r w:rsidRPr="00326B79">
              <w:rPr>
                <w:sz w:val="28"/>
                <w:szCs w:val="28"/>
                <w:lang w:val="uk-UA"/>
              </w:rPr>
              <w:t>1,210</w:t>
            </w:r>
          </w:p>
        </w:tc>
        <w:tc>
          <w:tcPr>
            <w:tcW w:w="4050" w:type="dxa"/>
          </w:tcPr>
          <w:p w:rsidR="00833276" w:rsidRPr="00326B79" w:rsidRDefault="00833276" w:rsidP="00CE3646">
            <w:pPr>
              <w:jc w:val="center"/>
              <w:rPr>
                <w:sz w:val="28"/>
                <w:szCs w:val="28"/>
                <w:lang w:val="uk-UA"/>
              </w:rPr>
            </w:pPr>
            <w:r w:rsidRPr="00326B79">
              <w:rPr>
                <w:sz w:val="28"/>
                <w:szCs w:val="28"/>
                <w:lang w:val="uk-UA"/>
              </w:rPr>
              <w:t>0,203</w:t>
            </w:r>
          </w:p>
        </w:tc>
      </w:tr>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sidRPr="00326B79">
              <w:rPr>
                <w:sz w:val="28"/>
                <w:szCs w:val="28"/>
                <w:lang w:val="uk-UA"/>
              </w:rPr>
              <w:t>3) М-я</w:t>
            </w:r>
          </w:p>
        </w:tc>
        <w:tc>
          <w:tcPr>
            <w:tcW w:w="3870" w:type="dxa"/>
          </w:tcPr>
          <w:p w:rsidR="00833276" w:rsidRPr="00326B79" w:rsidRDefault="00833276" w:rsidP="00CE3646">
            <w:pPr>
              <w:jc w:val="center"/>
              <w:rPr>
                <w:sz w:val="28"/>
                <w:szCs w:val="28"/>
                <w:lang w:val="uk-UA"/>
              </w:rPr>
            </w:pPr>
            <w:r w:rsidRPr="00326B79">
              <w:rPr>
                <w:sz w:val="28"/>
                <w:szCs w:val="28"/>
                <w:lang w:val="uk-UA"/>
              </w:rPr>
              <w:t>0,079</w:t>
            </w:r>
          </w:p>
        </w:tc>
        <w:tc>
          <w:tcPr>
            <w:tcW w:w="4050" w:type="dxa"/>
          </w:tcPr>
          <w:p w:rsidR="00833276" w:rsidRPr="00326B79" w:rsidRDefault="00833276" w:rsidP="00CE3646">
            <w:pPr>
              <w:jc w:val="center"/>
              <w:rPr>
                <w:sz w:val="28"/>
                <w:szCs w:val="28"/>
                <w:lang w:val="uk-UA"/>
              </w:rPr>
            </w:pPr>
            <w:r w:rsidRPr="00326B79">
              <w:rPr>
                <w:sz w:val="28"/>
                <w:szCs w:val="28"/>
                <w:lang w:val="uk-UA"/>
              </w:rPr>
              <w:t>Н/д</w:t>
            </w:r>
          </w:p>
        </w:tc>
      </w:tr>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sidRPr="00326B79">
              <w:rPr>
                <w:sz w:val="28"/>
                <w:szCs w:val="28"/>
                <w:lang w:val="uk-UA"/>
              </w:rPr>
              <w:t>4) Б-в</w:t>
            </w:r>
          </w:p>
        </w:tc>
        <w:tc>
          <w:tcPr>
            <w:tcW w:w="3870" w:type="dxa"/>
          </w:tcPr>
          <w:p w:rsidR="00833276" w:rsidRPr="00326B79" w:rsidRDefault="00833276" w:rsidP="00CE3646">
            <w:pPr>
              <w:jc w:val="center"/>
              <w:rPr>
                <w:sz w:val="28"/>
                <w:szCs w:val="28"/>
                <w:lang w:val="uk-UA"/>
              </w:rPr>
            </w:pPr>
            <w:r w:rsidRPr="00326B79">
              <w:rPr>
                <w:sz w:val="28"/>
                <w:szCs w:val="28"/>
                <w:lang w:val="uk-UA"/>
              </w:rPr>
              <w:t>0,017</w:t>
            </w:r>
          </w:p>
        </w:tc>
        <w:tc>
          <w:tcPr>
            <w:tcW w:w="4050" w:type="dxa"/>
          </w:tcPr>
          <w:p w:rsidR="00833276" w:rsidRPr="00326B79" w:rsidRDefault="00833276" w:rsidP="00CE3646">
            <w:pPr>
              <w:jc w:val="center"/>
              <w:rPr>
                <w:sz w:val="28"/>
                <w:szCs w:val="28"/>
                <w:lang w:val="uk-UA"/>
              </w:rPr>
            </w:pPr>
            <w:r w:rsidRPr="00326B79">
              <w:rPr>
                <w:sz w:val="28"/>
                <w:szCs w:val="28"/>
                <w:lang w:val="uk-UA"/>
              </w:rPr>
              <w:t>Н/д</w:t>
            </w:r>
          </w:p>
        </w:tc>
      </w:tr>
      <w:tr w:rsidR="00833276" w:rsidRPr="00326B79" w:rsidTr="00CE3646">
        <w:tblPrEx>
          <w:tblCellMar>
            <w:top w:w="0" w:type="dxa"/>
            <w:bottom w:w="0" w:type="dxa"/>
          </w:tblCellMar>
        </w:tblPrEx>
        <w:trPr>
          <w:cantSplit/>
        </w:trPr>
        <w:tc>
          <w:tcPr>
            <w:tcW w:w="2268" w:type="dxa"/>
          </w:tcPr>
          <w:p w:rsidR="00833276" w:rsidRPr="00326B79" w:rsidRDefault="00833276" w:rsidP="00CE3646">
            <w:pPr>
              <w:jc w:val="both"/>
              <w:rPr>
                <w:sz w:val="28"/>
                <w:szCs w:val="28"/>
                <w:lang w:val="uk-UA"/>
              </w:rPr>
            </w:pPr>
            <w:r w:rsidRPr="00326B79">
              <w:rPr>
                <w:sz w:val="28"/>
                <w:szCs w:val="28"/>
                <w:lang w:val="uk-UA"/>
              </w:rPr>
              <w:t>5) Т-в</w:t>
            </w:r>
          </w:p>
        </w:tc>
        <w:tc>
          <w:tcPr>
            <w:tcW w:w="3870" w:type="dxa"/>
          </w:tcPr>
          <w:p w:rsidR="00833276" w:rsidRPr="00326B79" w:rsidRDefault="00833276" w:rsidP="00CE3646">
            <w:pPr>
              <w:jc w:val="center"/>
              <w:rPr>
                <w:sz w:val="28"/>
                <w:szCs w:val="28"/>
                <w:lang w:val="uk-UA"/>
              </w:rPr>
            </w:pPr>
            <w:r w:rsidRPr="00326B79">
              <w:rPr>
                <w:sz w:val="28"/>
                <w:szCs w:val="28"/>
                <w:lang w:val="uk-UA"/>
              </w:rPr>
              <w:t>0,028</w:t>
            </w:r>
          </w:p>
        </w:tc>
        <w:tc>
          <w:tcPr>
            <w:tcW w:w="4050" w:type="dxa"/>
          </w:tcPr>
          <w:p w:rsidR="00833276" w:rsidRPr="00326B79" w:rsidRDefault="00833276" w:rsidP="00CE3646">
            <w:pPr>
              <w:jc w:val="center"/>
              <w:rPr>
                <w:sz w:val="28"/>
                <w:szCs w:val="28"/>
                <w:lang w:val="uk-UA"/>
              </w:rPr>
            </w:pPr>
            <w:r w:rsidRPr="00326B79">
              <w:rPr>
                <w:sz w:val="28"/>
                <w:szCs w:val="28"/>
                <w:lang w:val="uk-UA"/>
              </w:rPr>
              <w:t>Н/д</w:t>
            </w:r>
          </w:p>
        </w:tc>
      </w:tr>
    </w:tbl>
    <w:p w:rsidR="00833276" w:rsidRPr="00326B79" w:rsidRDefault="00833276" w:rsidP="00833276">
      <w:pPr>
        <w:tabs>
          <w:tab w:val="left" w:pos="6120"/>
        </w:tabs>
        <w:ind w:firstLine="708"/>
        <w:jc w:val="both"/>
        <w:rPr>
          <w:sz w:val="28"/>
          <w:szCs w:val="28"/>
          <w:lang w:val="uk-UA"/>
        </w:rPr>
      </w:pPr>
      <w:r w:rsidRPr="00326B79">
        <w:rPr>
          <w:sz w:val="28"/>
          <w:szCs w:val="28"/>
          <w:lang w:val="uk-UA"/>
        </w:rPr>
        <w:t>Примітка: Н/д – не досліджувалось</w:t>
      </w:r>
    </w:p>
    <w:p w:rsidR="00833276" w:rsidRPr="00326B79" w:rsidRDefault="00833276" w:rsidP="00833276">
      <w:pPr>
        <w:tabs>
          <w:tab w:val="left" w:pos="6120"/>
        </w:tabs>
        <w:ind w:firstLine="708"/>
        <w:jc w:val="both"/>
        <w:rPr>
          <w:sz w:val="28"/>
          <w:szCs w:val="28"/>
          <w:lang w:val="uk-UA"/>
        </w:rPr>
      </w:pPr>
      <w:r w:rsidRPr="00326B79">
        <w:rPr>
          <w:sz w:val="28"/>
          <w:szCs w:val="28"/>
          <w:lang w:val="uk-UA"/>
        </w:rPr>
        <w:t>Загальна особливість перших трьох таких сиров</w:t>
      </w:r>
      <w:r w:rsidRPr="00326B79">
        <w:rPr>
          <w:sz w:val="28"/>
          <w:szCs w:val="28"/>
          <w:lang w:val="uk-UA"/>
        </w:rPr>
        <w:t>а</w:t>
      </w:r>
      <w:r w:rsidRPr="00326B79">
        <w:rPr>
          <w:sz w:val="28"/>
          <w:szCs w:val="28"/>
          <w:lang w:val="uk-UA"/>
        </w:rPr>
        <w:t>ток (Ф-в, Т-ч, М-я) така, що при дослідженні вмісту ІА та ІАА методом ІФА в</w:t>
      </w:r>
      <w:r w:rsidRPr="00326B79">
        <w:rPr>
          <w:sz w:val="28"/>
          <w:szCs w:val="28"/>
          <w:lang w:val="uk-UA"/>
        </w:rPr>
        <w:t>о</w:t>
      </w:r>
      <w:r w:rsidRPr="00326B79">
        <w:rPr>
          <w:sz w:val="28"/>
          <w:szCs w:val="28"/>
          <w:lang w:val="uk-UA"/>
        </w:rPr>
        <w:t>ни визначені як негативні, а при використанні РІА – як позитивні. З певною пересторогою можна вважати за контрольні дві інші сироватки хворих на ЦД-1</w:t>
      </w:r>
      <w:r>
        <w:rPr>
          <w:sz w:val="28"/>
          <w:szCs w:val="28"/>
          <w:lang w:val="uk-UA"/>
        </w:rPr>
        <w:t xml:space="preserve"> (Б-в, Т-в)</w:t>
      </w:r>
      <w:r w:rsidRPr="00326B79">
        <w:rPr>
          <w:sz w:val="28"/>
          <w:szCs w:val="28"/>
          <w:lang w:val="uk-UA"/>
        </w:rPr>
        <w:t>, в яких не знайшли ІА та ІАА обома застосованими метод</w:t>
      </w:r>
      <w:r w:rsidRPr="00326B79">
        <w:rPr>
          <w:sz w:val="28"/>
          <w:szCs w:val="28"/>
          <w:lang w:val="uk-UA"/>
        </w:rPr>
        <w:t>а</w:t>
      </w:r>
      <w:r w:rsidRPr="00326B79">
        <w:rPr>
          <w:sz w:val="28"/>
          <w:szCs w:val="28"/>
          <w:lang w:val="uk-UA"/>
        </w:rPr>
        <w:t xml:space="preserve">ми. </w:t>
      </w:r>
    </w:p>
    <w:p w:rsidR="00833276" w:rsidRPr="00326B79" w:rsidRDefault="00833276" w:rsidP="00833276">
      <w:pPr>
        <w:ind w:firstLine="708"/>
        <w:jc w:val="both"/>
        <w:rPr>
          <w:sz w:val="28"/>
          <w:szCs w:val="28"/>
          <w:lang w:val="uk-UA"/>
        </w:rPr>
      </w:pPr>
      <w:r w:rsidRPr="00326B79">
        <w:rPr>
          <w:sz w:val="28"/>
          <w:szCs w:val="28"/>
          <w:lang w:val="uk-UA"/>
        </w:rPr>
        <w:t xml:space="preserve">З одержаних даних витікає, що в досліджених зразках крові міститься різна кількість БЗІ, проте не всі вони належать до білків імуноглобулінової природи. </w:t>
      </w:r>
    </w:p>
    <w:p w:rsidR="00833276" w:rsidRDefault="00833276" w:rsidP="00833276">
      <w:pPr>
        <w:pStyle w:val="24"/>
        <w:spacing w:line="240" w:lineRule="auto"/>
        <w:rPr>
          <w:szCs w:val="28"/>
        </w:rPr>
      </w:pPr>
      <w:r w:rsidRPr="00326B79">
        <w:rPr>
          <w:szCs w:val="28"/>
        </w:rPr>
        <w:t>Однак ці результати свідчили тільки про різницю в кількості білків, вид</w:t>
      </w:r>
      <w:r w:rsidRPr="00326B79">
        <w:rPr>
          <w:szCs w:val="28"/>
        </w:rPr>
        <w:t>і</w:t>
      </w:r>
      <w:r w:rsidRPr="00326B79">
        <w:rPr>
          <w:szCs w:val="28"/>
        </w:rPr>
        <w:t>лених  на обох  типах сорбентів з сироваток крові хворих на ЦД та донорів; фр</w:t>
      </w:r>
      <w:r w:rsidRPr="00326B79">
        <w:rPr>
          <w:szCs w:val="28"/>
        </w:rPr>
        <w:t>а</w:t>
      </w:r>
      <w:r w:rsidRPr="00326B79">
        <w:rPr>
          <w:szCs w:val="28"/>
        </w:rPr>
        <w:t>кції, вимиті з названих сорбентів, не були досліджені на вміст ІА. Ми вважали за доцільне провести аналогічні дослідження окремих сир</w:t>
      </w:r>
      <w:r w:rsidRPr="00326B79">
        <w:rPr>
          <w:szCs w:val="28"/>
        </w:rPr>
        <w:t>о</w:t>
      </w:r>
      <w:r w:rsidRPr="00326B79">
        <w:rPr>
          <w:szCs w:val="28"/>
        </w:rPr>
        <w:t xml:space="preserve">ваток, в яких при проведенні РІА і ІФА була розбіжність щодо вмісту ІА. Використання поетапної афінної хроматографії для таких зразків з </w:t>
      </w:r>
      <w:r w:rsidRPr="00326B79">
        <w:rPr>
          <w:szCs w:val="28"/>
        </w:rPr>
        <w:lastRenderedPageBreak/>
        <w:t>подальшим аналізом отриманих фракцій методом ІФА дало можл</w:t>
      </w:r>
      <w:r w:rsidRPr="00326B79">
        <w:rPr>
          <w:szCs w:val="28"/>
        </w:rPr>
        <w:t>и</w:t>
      </w:r>
      <w:r w:rsidRPr="00326B79">
        <w:rPr>
          <w:szCs w:val="28"/>
        </w:rPr>
        <w:t>вість обґрунтованіше стверджувати про наявність або відсутність ІА та ІАА у нативних сироватках. Результати проведених досліджень навед</w:t>
      </w:r>
      <w:r w:rsidRPr="00326B79">
        <w:rPr>
          <w:szCs w:val="28"/>
        </w:rPr>
        <w:t>е</w:t>
      </w:r>
      <w:r w:rsidRPr="00326B79">
        <w:rPr>
          <w:szCs w:val="28"/>
        </w:rPr>
        <w:t xml:space="preserve">но в табл. </w:t>
      </w:r>
      <w:r>
        <w:rPr>
          <w:szCs w:val="28"/>
        </w:rPr>
        <w:t>6</w:t>
      </w:r>
      <w:r w:rsidRPr="00326B79">
        <w:rPr>
          <w:szCs w:val="28"/>
        </w:rPr>
        <w:t xml:space="preserve">. </w:t>
      </w:r>
    </w:p>
    <w:p w:rsidR="00833276" w:rsidRPr="00C343A5" w:rsidRDefault="00833276" w:rsidP="00833276">
      <w:pPr>
        <w:pStyle w:val="24"/>
        <w:spacing w:line="240" w:lineRule="auto"/>
        <w:rPr>
          <w:szCs w:val="28"/>
        </w:rPr>
      </w:pPr>
    </w:p>
    <w:p w:rsidR="00833276" w:rsidRPr="00326B79" w:rsidRDefault="00833276" w:rsidP="00833276">
      <w:pPr>
        <w:jc w:val="right"/>
        <w:rPr>
          <w:sz w:val="28"/>
          <w:szCs w:val="28"/>
          <w:lang w:val="uk-UA"/>
        </w:rPr>
      </w:pPr>
      <w:r w:rsidRPr="00326B79">
        <w:rPr>
          <w:sz w:val="28"/>
          <w:szCs w:val="28"/>
          <w:lang w:val="uk-UA"/>
        </w:rPr>
        <w:t xml:space="preserve">Таблиця </w:t>
      </w:r>
      <w:r>
        <w:rPr>
          <w:sz w:val="28"/>
          <w:szCs w:val="28"/>
          <w:lang w:val="uk-UA"/>
        </w:rPr>
        <w:t>6</w:t>
      </w:r>
    </w:p>
    <w:p w:rsidR="00833276" w:rsidRPr="00326B79" w:rsidRDefault="00833276" w:rsidP="00833276">
      <w:pPr>
        <w:jc w:val="center"/>
        <w:rPr>
          <w:b/>
          <w:bCs/>
          <w:sz w:val="28"/>
          <w:szCs w:val="28"/>
          <w:lang w:val="uk-UA"/>
        </w:rPr>
      </w:pPr>
      <w:r w:rsidRPr="00326B79">
        <w:rPr>
          <w:b/>
          <w:bCs/>
          <w:sz w:val="28"/>
          <w:szCs w:val="28"/>
          <w:lang w:val="uk-UA"/>
        </w:rPr>
        <w:t>Вміст ІА у фракціях, одержаних після поетапного розподілу методом афінної хроматографії  сироваток крові хворих на ЦД-1 на сорбентах і</w:t>
      </w:r>
      <w:r w:rsidRPr="00326B79">
        <w:rPr>
          <w:b/>
          <w:bCs/>
          <w:sz w:val="28"/>
          <w:szCs w:val="28"/>
          <w:lang w:val="uk-UA"/>
        </w:rPr>
        <w:t>н</w:t>
      </w:r>
      <w:r w:rsidRPr="00326B79">
        <w:rPr>
          <w:b/>
          <w:bCs/>
          <w:sz w:val="28"/>
          <w:szCs w:val="28"/>
          <w:lang w:val="uk-UA"/>
        </w:rPr>
        <w:t xml:space="preserve">сулін-сефароза та білок </w:t>
      </w:r>
      <w:r w:rsidRPr="00326B79">
        <w:rPr>
          <w:b/>
          <w:bCs/>
          <w:sz w:val="28"/>
          <w:szCs w:val="28"/>
          <w:lang w:val="en-US"/>
        </w:rPr>
        <w:t>G</w:t>
      </w:r>
      <w:r w:rsidRPr="00326B79">
        <w:rPr>
          <w:b/>
          <w:bCs/>
          <w:sz w:val="28"/>
          <w:szCs w:val="28"/>
          <w:lang w:val="uk-UA"/>
        </w:rPr>
        <w:t xml:space="preserve">-сефароза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720"/>
        <w:gridCol w:w="900"/>
        <w:gridCol w:w="2160"/>
        <w:gridCol w:w="1260"/>
        <w:gridCol w:w="1080"/>
        <w:gridCol w:w="1080"/>
      </w:tblGrid>
      <w:tr w:rsidR="00833276" w:rsidRPr="00326B79" w:rsidTr="00CE3646">
        <w:tblPrEx>
          <w:tblCellMar>
            <w:top w:w="0" w:type="dxa"/>
            <w:bottom w:w="0" w:type="dxa"/>
          </w:tblCellMar>
        </w:tblPrEx>
        <w:trPr>
          <w:cantSplit/>
        </w:trPr>
        <w:tc>
          <w:tcPr>
            <w:tcW w:w="1368" w:type="dxa"/>
            <w:vMerge w:val="restart"/>
          </w:tcPr>
          <w:p w:rsidR="00833276" w:rsidRPr="00326B79" w:rsidRDefault="00833276" w:rsidP="00CE3646">
            <w:pPr>
              <w:jc w:val="both"/>
              <w:rPr>
                <w:sz w:val="28"/>
                <w:szCs w:val="28"/>
                <w:lang w:val="uk-UA"/>
              </w:rPr>
            </w:pPr>
            <w:r w:rsidRPr="00326B79">
              <w:rPr>
                <w:sz w:val="28"/>
                <w:szCs w:val="28"/>
                <w:lang w:val="uk-UA"/>
              </w:rPr>
              <w:t>Сирова</w:t>
            </w:r>
            <w:r w:rsidRPr="00326B79">
              <w:rPr>
                <w:sz w:val="28"/>
                <w:szCs w:val="28"/>
                <w:lang w:val="uk-UA"/>
              </w:rPr>
              <w:t>т</w:t>
            </w:r>
            <w:r>
              <w:rPr>
                <w:sz w:val="28"/>
                <w:szCs w:val="28"/>
                <w:lang w:val="uk-UA"/>
              </w:rPr>
              <w:t>-</w:t>
            </w:r>
            <w:r w:rsidRPr="00326B79">
              <w:rPr>
                <w:sz w:val="28"/>
                <w:szCs w:val="28"/>
                <w:lang w:val="uk-UA"/>
              </w:rPr>
              <w:t>к</w:t>
            </w:r>
            <w:r>
              <w:rPr>
                <w:sz w:val="28"/>
                <w:szCs w:val="28"/>
                <w:lang w:val="uk-UA"/>
              </w:rPr>
              <w:t>и</w:t>
            </w:r>
            <w:r w:rsidRPr="00326B79">
              <w:rPr>
                <w:sz w:val="28"/>
                <w:szCs w:val="28"/>
                <w:lang w:val="uk-UA"/>
              </w:rPr>
              <w:t xml:space="preserve"> крові хв</w:t>
            </w:r>
            <w:r w:rsidRPr="00326B79">
              <w:rPr>
                <w:sz w:val="28"/>
                <w:szCs w:val="28"/>
                <w:lang w:val="uk-UA"/>
              </w:rPr>
              <w:t>о</w:t>
            </w:r>
            <w:r w:rsidRPr="00326B79">
              <w:rPr>
                <w:sz w:val="28"/>
                <w:szCs w:val="28"/>
                <w:lang w:val="uk-UA"/>
              </w:rPr>
              <w:t>рих на ЦД-1</w:t>
            </w:r>
          </w:p>
        </w:tc>
        <w:tc>
          <w:tcPr>
            <w:tcW w:w="1620" w:type="dxa"/>
            <w:vMerge w:val="restart"/>
          </w:tcPr>
          <w:p w:rsidR="00833276" w:rsidRPr="00326B79" w:rsidRDefault="00833276" w:rsidP="00CE3646">
            <w:pPr>
              <w:jc w:val="both"/>
              <w:rPr>
                <w:sz w:val="28"/>
                <w:szCs w:val="28"/>
                <w:lang w:val="uk-UA"/>
              </w:rPr>
            </w:pPr>
            <w:r w:rsidRPr="00326B79">
              <w:rPr>
                <w:sz w:val="28"/>
                <w:szCs w:val="28"/>
                <w:lang w:val="uk-UA"/>
              </w:rPr>
              <w:t>% зв’я</w:t>
            </w:r>
            <w:r>
              <w:rPr>
                <w:sz w:val="28"/>
                <w:szCs w:val="28"/>
                <w:lang w:val="uk-UA"/>
              </w:rPr>
              <w:softHyphen/>
            </w:r>
            <w:r w:rsidRPr="00326B79">
              <w:rPr>
                <w:sz w:val="28"/>
                <w:szCs w:val="28"/>
                <w:lang w:val="uk-UA"/>
              </w:rPr>
              <w:t>зу</w:t>
            </w:r>
            <w:r>
              <w:rPr>
                <w:sz w:val="28"/>
                <w:szCs w:val="28"/>
                <w:lang w:val="uk-UA"/>
              </w:rPr>
              <w:softHyphen/>
            </w:r>
            <w:r w:rsidRPr="00326B79">
              <w:rPr>
                <w:sz w:val="28"/>
                <w:szCs w:val="28"/>
                <w:lang w:val="uk-UA"/>
              </w:rPr>
              <w:t xml:space="preserve">вання </w:t>
            </w:r>
            <w:r w:rsidRPr="00326B79">
              <w:rPr>
                <w:sz w:val="28"/>
                <w:szCs w:val="28"/>
                <w:vertAlign w:val="superscript"/>
                <w:lang w:val="uk-UA"/>
              </w:rPr>
              <w:t>125</w:t>
            </w:r>
            <w:r w:rsidRPr="00326B79">
              <w:rPr>
                <w:sz w:val="28"/>
                <w:szCs w:val="28"/>
                <w:lang w:val="uk-UA"/>
              </w:rPr>
              <w:t>І-</w:t>
            </w:r>
            <w:r w:rsidRPr="00326B79">
              <w:rPr>
                <w:sz w:val="28"/>
                <w:szCs w:val="28"/>
                <w:lang w:val="en-US"/>
              </w:rPr>
              <w:t>I</w:t>
            </w:r>
            <w:r w:rsidRPr="00326B79">
              <w:rPr>
                <w:sz w:val="28"/>
                <w:szCs w:val="28"/>
                <w:lang w:val="uk-UA"/>
              </w:rPr>
              <w:t>нс. з БЗІ (м</w:t>
            </w:r>
            <w:r w:rsidRPr="00326B79">
              <w:rPr>
                <w:sz w:val="28"/>
                <w:szCs w:val="28"/>
                <w:lang w:val="uk-UA"/>
              </w:rPr>
              <w:t>е</w:t>
            </w:r>
            <w:r w:rsidRPr="00326B79">
              <w:rPr>
                <w:sz w:val="28"/>
                <w:szCs w:val="28"/>
                <w:lang w:val="uk-UA"/>
              </w:rPr>
              <w:t xml:space="preserve">тод РІА) </w:t>
            </w:r>
          </w:p>
        </w:tc>
        <w:tc>
          <w:tcPr>
            <w:tcW w:w="1620" w:type="dxa"/>
            <w:gridSpan w:val="2"/>
          </w:tcPr>
          <w:p w:rsidR="00833276" w:rsidRPr="00326B79" w:rsidRDefault="00833276" w:rsidP="00CE3646">
            <w:pPr>
              <w:jc w:val="both"/>
              <w:rPr>
                <w:sz w:val="28"/>
                <w:szCs w:val="28"/>
                <w:lang w:val="uk-UA"/>
              </w:rPr>
            </w:pPr>
            <w:r w:rsidRPr="00326B79">
              <w:rPr>
                <w:sz w:val="28"/>
                <w:szCs w:val="28"/>
                <w:lang w:val="uk-UA"/>
              </w:rPr>
              <w:t>Оцінка поз</w:t>
            </w:r>
            <w:r w:rsidRPr="00326B79">
              <w:rPr>
                <w:sz w:val="28"/>
                <w:szCs w:val="28"/>
                <w:lang w:val="uk-UA"/>
              </w:rPr>
              <w:t>и</w:t>
            </w:r>
            <w:r w:rsidRPr="00326B79">
              <w:rPr>
                <w:sz w:val="28"/>
                <w:szCs w:val="28"/>
                <w:lang w:val="uk-UA"/>
              </w:rPr>
              <w:t>тив</w:t>
            </w:r>
            <w:r>
              <w:rPr>
                <w:sz w:val="28"/>
                <w:szCs w:val="28"/>
                <w:lang w:val="uk-UA"/>
              </w:rPr>
              <w:t>-</w:t>
            </w:r>
            <w:r w:rsidRPr="00326B79">
              <w:rPr>
                <w:sz w:val="28"/>
                <w:szCs w:val="28"/>
                <w:lang w:val="uk-UA"/>
              </w:rPr>
              <w:t xml:space="preserve">ності </w:t>
            </w:r>
          </w:p>
        </w:tc>
        <w:tc>
          <w:tcPr>
            <w:tcW w:w="2160" w:type="dxa"/>
            <w:vMerge w:val="restart"/>
          </w:tcPr>
          <w:p w:rsidR="00833276" w:rsidRPr="00326B79" w:rsidRDefault="00833276" w:rsidP="00CE3646">
            <w:pPr>
              <w:jc w:val="both"/>
              <w:rPr>
                <w:sz w:val="28"/>
                <w:szCs w:val="28"/>
                <w:lang w:val="uk-UA"/>
              </w:rPr>
            </w:pPr>
            <w:r w:rsidRPr="00326B79">
              <w:rPr>
                <w:sz w:val="28"/>
                <w:szCs w:val="28"/>
                <w:lang w:val="uk-UA"/>
              </w:rPr>
              <w:t>Сорбенти</w:t>
            </w:r>
          </w:p>
        </w:tc>
        <w:tc>
          <w:tcPr>
            <w:tcW w:w="1260" w:type="dxa"/>
            <w:vMerge w:val="restart"/>
          </w:tcPr>
          <w:p w:rsidR="00833276" w:rsidRPr="00326B79" w:rsidRDefault="00833276" w:rsidP="00CE3646">
            <w:pPr>
              <w:jc w:val="both"/>
              <w:rPr>
                <w:sz w:val="28"/>
                <w:szCs w:val="28"/>
                <w:lang w:val="uk-UA"/>
              </w:rPr>
            </w:pPr>
            <w:r w:rsidRPr="00326B79">
              <w:rPr>
                <w:sz w:val="28"/>
                <w:szCs w:val="28"/>
                <w:lang w:val="uk-UA"/>
              </w:rPr>
              <w:t>ОГ фра</w:t>
            </w:r>
            <w:r w:rsidRPr="00326B79">
              <w:rPr>
                <w:sz w:val="28"/>
                <w:szCs w:val="28"/>
                <w:lang w:val="uk-UA"/>
              </w:rPr>
              <w:t>к</w:t>
            </w:r>
            <w:r w:rsidRPr="00326B79">
              <w:rPr>
                <w:sz w:val="28"/>
                <w:szCs w:val="28"/>
                <w:lang w:val="uk-UA"/>
              </w:rPr>
              <w:t>цій (</w:t>
            </w:r>
            <w:r w:rsidRPr="00326B79">
              <w:rPr>
                <w:sz w:val="28"/>
                <w:szCs w:val="28"/>
                <w:lang w:val="uk-UA"/>
              </w:rPr>
              <w:sym w:font="Symbol" w:char="F06C"/>
            </w:r>
            <w:r w:rsidRPr="00326B79">
              <w:rPr>
                <w:sz w:val="28"/>
                <w:szCs w:val="28"/>
                <w:lang w:val="uk-UA"/>
              </w:rPr>
              <w:t>=280 нм)</w:t>
            </w:r>
          </w:p>
        </w:tc>
        <w:tc>
          <w:tcPr>
            <w:tcW w:w="1080" w:type="dxa"/>
            <w:vMerge w:val="restart"/>
          </w:tcPr>
          <w:p w:rsidR="00833276" w:rsidRPr="00326B79" w:rsidRDefault="00833276" w:rsidP="00CE3646">
            <w:pPr>
              <w:jc w:val="both"/>
              <w:rPr>
                <w:sz w:val="28"/>
                <w:szCs w:val="28"/>
                <w:lang w:val="uk-UA"/>
              </w:rPr>
            </w:pPr>
            <w:r w:rsidRPr="00326B79">
              <w:rPr>
                <w:sz w:val="28"/>
                <w:szCs w:val="28"/>
                <w:lang w:val="en-US"/>
              </w:rPr>
              <w:t>V</w:t>
            </w:r>
            <w:r w:rsidRPr="00326B79">
              <w:rPr>
                <w:sz w:val="28"/>
                <w:szCs w:val="28"/>
              </w:rPr>
              <w:t xml:space="preserve"> </w:t>
            </w:r>
          </w:p>
          <w:p w:rsidR="00833276" w:rsidRPr="00326B79" w:rsidRDefault="00833276" w:rsidP="00CE3646">
            <w:pPr>
              <w:jc w:val="both"/>
              <w:rPr>
                <w:sz w:val="28"/>
                <w:szCs w:val="28"/>
                <w:lang w:val="uk-UA"/>
              </w:rPr>
            </w:pPr>
            <w:r w:rsidRPr="00326B79">
              <w:rPr>
                <w:sz w:val="28"/>
                <w:szCs w:val="28"/>
                <w:lang w:val="uk-UA"/>
              </w:rPr>
              <w:t>фр</w:t>
            </w:r>
            <w:r w:rsidRPr="00326B79">
              <w:rPr>
                <w:sz w:val="28"/>
                <w:szCs w:val="28"/>
                <w:lang w:val="uk-UA"/>
              </w:rPr>
              <w:t>а</w:t>
            </w:r>
            <w:r w:rsidRPr="00326B79">
              <w:rPr>
                <w:sz w:val="28"/>
                <w:szCs w:val="28"/>
                <w:lang w:val="uk-UA"/>
              </w:rPr>
              <w:t>к</w:t>
            </w:r>
            <w:r w:rsidRPr="00326B79">
              <w:rPr>
                <w:sz w:val="28"/>
                <w:szCs w:val="28"/>
                <w:lang w:val="uk-UA"/>
              </w:rPr>
              <w:softHyphen/>
              <w:t>цій (мкл), в ІФА</w:t>
            </w:r>
          </w:p>
        </w:tc>
        <w:tc>
          <w:tcPr>
            <w:tcW w:w="1080" w:type="dxa"/>
            <w:vMerge w:val="restart"/>
          </w:tcPr>
          <w:p w:rsidR="00833276" w:rsidRPr="00326B79" w:rsidRDefault="00833276" w:rsidP="00CE3646">
            <w:pPr>
              <w:jc w:val="both"/>
              <w:rPr>
                <w:sz w:val="28"/>
                <w:szCs w:val="28"/>
                <w:lang w:val="uk-UA"/>
              </w:rPr>
            </w:pPr>
            <w:r w:rsidRPr="00326B79">
              <w:rPr>
                <w:sz w:val="28"/>
                <w:szCs w:val="28"/>
                <w:lang w:val="uk-UA"/>
              </w:rPr>
              <w:t>ОГ фрак</w:t>
            </w:r>
            <w:r w:rsidRPr="00326B79">
              <w:rPr>
                <w:sz w:val="28"/>
                <w:szCs w:val="28"/>
                <w:lang w:val="uk-UA"/>
              </w:rPr>
              <w:softHyphen/>
              <w:t>цій  в ІФА</w:t>
            </w:r>
          </w:p>
        </w:tc>
      </w:tr>
      <w:tr w:rsidR="00833276" w:rsidRPr="00326B79" w:rsidTr="00CE3646">
        <w:tblPrEx>
          <w:tblCellMar>
            <w:top w:w="0" w:type="dxa"/>
            <w:bottom w:w="0" w:type="dxa"/>
          </w:tblCellMar>
        </w:tblPrEx>
        <w:trPr>
          <w:cantSplit/>
        </w:trPr>
        <w:tc>
          <w:tcPr>
            <w:tcW w:w="1368" w:type="dxa"/>
            <w:vMerge/>
          </w:tcPr>
          <w:p w:rsidR="00833276" w:rsidRPr="00326B79" w:rsidRDefault="00833276" w:rsidP="00CE3646">
            <w:pPr>
              <w:jc w:val="both"/>
              <w:rPr>
                <w:sz w:val="28"/>
                <w:szCs w:val="28"/>
                <w:lang w:val="uk-UA"/>
              </w:rPr>
            </w:pPr>
          </w:p>
        </w:tc>
        <w:tc>
          <w:tcPr>
            <w:tcW w:w="1620" w:type="dxa"/>
            <w:vMerge/>
          </w:tcPr>
          <w:p w:rsidR="00833276" w:rsidRPr="00326B79" w:rsidRDefault="00833276" w:rsidP="00CE3646">
            <w:pPr>
              <w:jc w:val="both"/>
              <w:rPr>
                <w:sz w:val="28"/>
                <w:szCs w:val="28"/>
                <w:lang w:val="uk-UA"/>
              </w:rPr>
            </w:pPr>
          </w:p>
        </w:tc>
        <w:tc>
          <w:tcPr>
            <w:tcW w:w="720" w:type="dxa"/>
          </w:tcPr>
          <w:p w:rsidR="00833276" w:rsidRPr="00326B79" w:rsidRDefault="00833276" w:rsidP="00CE3646">
            <w:pPr>
              <w:jc w:val="both"/>
              <w:rPr>
                <w:sz w:val="28"/>
                <w:szCs w:val="28"/>
                <w:lang w:val="uk-UA"/>
              </w:rPr>
            </w:pPr>
            <w:r w:rsidRPr="00326B79">
              <w:rPr>
                <w:sz w:val="28"/>
                <w:szCs w:val="28"/>
                <w:lang w:val="uk-UA"/>
              </w:rPr>
              <w:t>РІА</w:t>
            </w:r>
          </w:p>
        </w:tc>
        <w:tc>
          <w:tcPr>
            <w:tcW w:w="900" w:type="dxa"/>
          </w:tcPr>
          <w:p w:rsidR="00833276" w:rsidRPr="00326B79" w:rsidRDefault="00833276" w:rsidP="00CE3646">
            <w:pPr>
              <w:jc w:val="both"/>
              <w:rPr>
                <w:sz w:val="28"/>
                <w:szCs w:val="28"/>
                <w:lang w:val="uk-UA"/>
              </w:rPr>
            </w:pPr>
            <w:r w:rsidRPr="00326B79">
              <w:rPr>
                <w:sz w:val="28"/>
                <w:szCs w:val="28"/>
                <w:lang w:val="uk-UA"/>
              </w:rPr>
              <w:t>ІФА</w:t>
            </w:r>
          </w:p>
        </w:tc>
        <w:tc>
          <w:tcPr>
            <w:tcW w:w="2160" w:type="dxa"/>
            <w:vMerge/>
          </w:tcPr>
          <w:p w:rsidR="00833276" w:rsidRPr="00326B79" w:rsidRDefault="00833276" w:rsidP="00CE3646">
            <w:pPr>
              <w:jc w:val="both"/>
              <w:rPr>
                <w:sz w:val="28"/>
                <w:szCs w:val="28"/>
                <w:lang w:val="uk-UA"/>
              </w:rPr>
            </w:pPr>
          </w:p>
        </w:tc>
        <w:tc>
          <w:tcPr>
            <w:tcW w:w="1260" w:type="dxa"/>
            <w:vMerge/>
          </w:tcPr>
          <w:p w:rsidR="00833276" w:rsidRPr="00326B79" w:rsidRDefault="00833276" w:rsidP="00CE3646">
            <w:pPr>
              <w:jc w:val="both"/>
              <w:rPr>
                <w:sz w:val="28"/>
                <w:szCs w:val="28"/>
                <w:lang w:val="uk-UA"/>
              </w:rPr>
            </w:pPr>
          </w:p>
        </w:tc>
        <w:tc>
          <w:tcPr>
            <w:tcW w:w="1080" w:type="dxa"/>
            <w:vMerge/>
          </w:tcPr>
          <w:p w:rsidR="00833276" w:rsidRPr="00326B79" w:rsidRDefault="00833276" w:rsidP="00CE3646">
            <w:pPr>
              <w:jc w:val="both"/>
              <w:rPr>
                <w:sz w:val="28"/>
                <w:szCs w:val="28"/>
                <w:lang w:val="uk-UA"/>
              </w:rPr>
            </w:pPr>
          </w:p>
        </w:tc>
        <w:tc>
          <w:tcPr>
            <w:tcW w:w="1080" w:type="dxa"/>
            <w:vMerge/>
          </w:tcPr>
          <w:p w:rsidR="00833276" w:rsidRPr="00326B79" w:rsidRDefault="00833276" w:rsidP="00CE3646">
            <w:pPr>
              <w:jc w:val="both"/>
              <w:rPr>
                <w:sz w:val="28"/>
                <w:szCs w:val="28"/>
                <w:lang w:val="uk-UA"/>
              </w:rPr>
            </w:pP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1. П-ко</w:t>
            </w:r>
          </w:p>
        </w:tc>
        <w:tc>
          <w:tcPr>
            <w:tcW w:w="1620" w:type="dxa"/>
          </w:tcPr>
          <w:p w:rsidR="00833276" w:rsidRPr="00326B79" w:rsidRDefault="00833276" w:rsidP="00CE3646">
            <w:pPr>
              <w:jc w:val="center"/>
              <w:rPr>
                <w:sz w:val="28"/>
                <w:szCs w:val="28"/>
                <w:lang w:val="uk-UA"/>
              </w:rPr>
            </w:pPr>
            <w:r w:rsidRPr="00326B79">
              <w:rPr>
                <w:sz w:val="28"/>
                <w:szCs w:val="28"/>
                <w:lang w:val="uk-UA"/>
              </w:rPr>
              <w:t>35,7 - 49,0</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p w:rsidR="00833276" w:rsidRPr="00326B79" w:rsidRDefault="00833276" w:rsidP="00CE3646">
            <w:pPr>
              <w:jc w:val="both"/>
              <w:rPr>
                <w:sz w:val="28"/>
                <w:szCs w:val="28"/>
                <w:lang w:val="uk-UA"/>
              </w:rPr>
            </w:pPr>
            <w:r w:rsidRPr="00326B79">
              <w:rPr>
                <w:sz w:val="28"/>
                <w:szCs w:val="28"/>
                <w:lang w:val="uk-UA"/>
              </w:rPr>
              <w:t xml:space="preserve">Білок </w:t>
            </w:r>
            <w:r w:rsidRPr="00326B79">
              <w:rPr>
                <w:sz w:val="28"/>
                <w:szCs w:val="28"/>
                <w:lang w:val="en-US"/>
              </w:rPr>
              <w:t>G</w:t>
            </w:r>
            <w:r w:rsidRPr="00326B79">
              <w:rPr>
                <w:sz w:val="28"/>
                <w:szCs w:val="28"/>
                <w:lang w:val="uk-UA"/>
              </w:rPr>
              <w:t xml:space="preserve">-сефароза </w:t>
            </w:r>
          </w:p>
        </w:tc>
        <w:tc>
          <w:tcPr>
            <w:tcW w:w="1260" w:type="dxa"/>
          </w:tcPr>
          <w:p w:rsidR="00833276" w:rsidRPr="00326B79" w:rsidRDefault="00833276" w:rsidP="00CE3646">
            <w:pPr>
              <w:jc w:val="both"/>
              <w:rPr>
                <w:sz w:val="28"/>
                <w:szCs w:val="28"/>
                <w:lang w:val="uk-UA"/>
              </w:rPr>
            </w:pPr>
            <w:r w:rsidRPr="00326B79">
              <w:rPr>
                <w:sz w:val="28"/>
                <w:szCs w:val="28"/>
                <w:lang w:val="uk-UA"/>
              </w:rPr>
              <w:t>0,370</w:t>
            </w:r>
          </w:p>
          <w:p w:rsidR="00833276" w:rsidRPr="00326B79" w:rsidRDefault="00833276" w:rsidP="00CE3646">
            <w:pPr>
              <w:jc w:val="both"/>
              <w:rPr>
                <w:sz w:val="28"/>
                <w:szCs w:val="28"/>
                <w:lang w:val="uk-UA"/>
              </w:rPr>
            </w:pPr>
            <w:r w:rsidRPr="00326B79">
              <w:rPr>
                <w:sz w:val="28"/>
                <w:szCs w:val="28"/>
                <w:lang w:val="uk-UA"/>
              </w:rPr>
              <w:t>0,085</w:t>
            </w:r>
          </w:p>
        </w:tc>
        <w:tc>
          <w:tcPr>
            <w:tcW w:w="1080" w:type="dxa"/>
          </w:tcPr>
          <w:p w:rsidR="00833276" w:rsidRPr="00326B79" w:rsidRDefault="00833276" w:rsidP="00CE3646">
            <w:pPr>
              <w:tabs>
                <w:tab w:val="left" w:pos="1340"/>
              </w:tabs>
              <w:jc w:val="both"/>
              <w:rPr>
                <w:sz w:val="28"/>
                <w:szCs w:val="28"/>
                <w:lang w:val="uk-UA"/>
              </w:rPr>
            </w:pPr>
            <w:r w:rsidRPr="00326B79">
              <w:rPr>
                <w:sz w:val="28"/>
                <w:szCs w:val="28"/>
                <w:lang w:val="uk-UA"/>
              </w:rPr>
              <w:t>50</w:t>
            </w:r>
            <w:r w:rsidRPr="00326B79">
              <w:rPr>
                <w:sz w:val="28"/>
                <w:szCs w:val="28"/>
                <w:lang w:val="uk-UA"/>
              </w:rPr>
              <w:tab/>
            </w:r>
          </w:p>
          <w:p w:rsidR="00833276" w:rsidRPr="00326B79" w:rsidRDefault="00833276" w:rsidP="00CE3646">
            <w:pPr>
              <w:jc w:val="both"/>
              <w:rPr>
                <w:sz w:val="28"/>
                <w:szCs w:val="28"/>
                <w:lang w:val="uk-UA"/>
              </w:rPr>
            </w:pPr>
            <w:r w:rsidRPr="00326B79">
              <w:rPr>
                <w:sz w:val="28"/>
                <w:szCs w:val="28"/>
                <w:lang w:val="uk-UA"/>
              </w:rPr>
              <w:t>50</w:t>
            </w:r>
          </w:p>
        </w:tc>
        <w:tc>
          <w:tcPr>
            <w:tcW w:w="1080" w:type="dxa"/>
          </w:tcPr>
          <w:p w:rsidR="00833276" w:rsidRPr="00326B79" w:rsidRDefault="00833276" w:rsidP="00CE3646">
            <w:pPr>
              <w:jc w:val="both"/>
              <w:rPr>
                <w:sz w:val="28"/>
                <w:szCs w:val="28"/>
                <w:lang w:val="uk-UA"/>
              </w:rPr>
            </w:pPr>
            <w:r w:rsidRPr="00326B79">
              <w:rPr>
                <w:sz w:val="28"/>
                <w:szCs w:val="28"/>
                <w:lang w:val="uk-UA"/>
              </w:rPr>
              <w:t>2,819</w:t>
            </w:r>
          </w:p>
          <w:p w:rsidR="00833276" w:rsidRPr="00326B79" w:rsidRDefault="00833276" w:rsidP="00CE3646">
            <w:pPr>
              <w:jc w:val="both"/>
              <w:rPr>
                <w:sz w:val="28"/>
                <w:szCs w:val="28"/>
                <w:lang w:val="uk-UA"/>
              </w:rPr>
            </w:pPr>
            <w:r w:rsidRPr="00326B79">
              <w:rPr>
                <w:sz w:val="28"/>
                <w:szCs w:val="28"/>
                <w:lang w:val="uk-UA"/>
              </w:rPr>
              <w:t>1,214</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2. С-н</w:t>
            </w:r>
          </w:p>
        </w:tc>
        <w:tc>
          <w:tcPr>
            <w:tcW w:w="1620" w:type="dxa"/>
          </w:tcPr>
          <w:p w:rsidR="00833276" w:rsidRPr="00326B79" w:rsidRDefault="00833276" w:rsidP="00CE3646">
            <w:pPr>
              <w:jc w:val="center"/>
              <w:rPr>
                <w:sz w:val="28"/>
                <w:szCs w:val="28"/>
                <w:lang w:val="uk-UA"/>
              </w:rPr>
            </w:pPr>
            <w:r w:rsidRPr="00326B79">
              <w:rPr>
                <w:sz w:val="28"/>
                <w:szCs w:val="28"/>
                <w:lang w:val="uk-UA"/>
              </w:rPr>
              <w:t>8,4 – 16,1</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tc>
        <w:tc>
          <w:tcPr>
            <w:tcW w:w="1260" w:type="dxa"/>
          </w:tcPr>
          <w:p w:rsidR="00833276" w:rsidRPr="00326B79" w:rsidRDefault="00833276" w:rsidP="00CE3646">
            <w:pPr>
              <w:jc w:val="both"/>
              <w:rPr>
                <w:sz w:val="28"/>
                <w:szCs w:val="28"/>
                <w:lang w:val="uk-UA"/>
              </w:rPr>
            </w:pPr>
            <w:r w:rsidRPr="00326B79">
              <w:rPr>
                <w:sz w:val="28"/>
                <w:szCs w:val="28"/>
                <w:lang w:val="uk-UA"/>
              </w:rPr>
              <w:t>0,085</w:t>
            </w:r>
          </w:p>
        </w:tc>
        <w:tc>
          <w:tcPr>
            <w:tcW w:w="1080" w:type="dxa"/>
          </w:tcPr>
          <w:p w:rsidR="00833276" w:rsidRPr="00326B79" w:rsidRDefault="00833276" w:rsidP="00CE3646">
            <w:pPr>
              <w:jc w:val="both"/>
              <w:rPr>
                <w:sz w:val="28"/>
                <w:szCs w:val="28"/>
                <w:lang w:val="uk-UA"/>
              </w:rPr>
            </w:pPr>
            <w:r w:rsidRPr="00326B79">
              <w:rPr>
                <w:sz w:val="28"/>
                <w:szCs w:val="28"/>
                <w:lang w:val="uk-UA"/>
              </w:rPr>
              <w:t>25</w:t>
            </w:r>
          </w:p>
        </w:tc>
        <w:tc>
          <w:tcPr>
            <w:tcW w:w="1080" w:type="dxa"/>
          </w:tcPr>
          <w:p w:rsidR="00833276" w:rsidRPr="00326B79" w:rsidRDefault="00833276" w:rsidP="00CE3646">
            <w:pPr>
              <w:jc w:val="both"/>
              <w:rPr>
                <w:sz w:val="28"/>
                <w:szCs w:val="28"/>
                <w:lang w:val="uk-UA"/>
              </w:rPr>
            </w:pPr>
            <w:r w:rsidRPr="00326B79">
              <w:rPr>
                <w:sz w:val="28"/>
                <w:szCs w:val="28"/>
                <w:lang w:val="uk-UA"/>
              </w:rPr>
              <w:t>1,590</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3. Ф-в</w:t>
            </w:r>
          </w:p>
        </w:tc>
        <w:tc>
          <w:tcPr>
            <w:tcW w:w="1620" w:type="dxa"/>
          </w:tcPr>
          <w:p w:rsidR="00833276" w:rsidRPr="00326B79" w:rsidRDefault="00833276" w:rsidP="00CE3646">
            <w:pPr>
              <w:jc w:val="center"/>
              <w:rPr>
                <w:sz w:val="28"/>
                <w:szCs w:val="28"/>
                <w:lang w:val="uk-UA"/>
              </w:rPr>
            </w:pPr>
            <w:r w:rsidRPr="00326B79">
              <w:rPr>
                <w:sz w:val="28"/>
                <w:szCs w:val="28"/>
                <w:lang w:val="uk-UA"/>
              </w:rPr>
              <w:t>18,0 – 40,3</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sym w:font="Symbol" w:char="F0B1"/>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p w:rsidR="00833276" w:rsidRPr="00326B79" w:rsidRDefault="00833276" w:rsidP="00CE3646">
            <w:pPr>
              <w:jc w:val="both"/>
              <w:rPr>
                <w:sz w:val="28"/>
                <w:szCs w:val="28"/>
                <w:lang w:val="uk-UA"/>
              </w:rPr>
            </w:pPr>
            <w:r w:rsidRPr="00326B79">
              <w:rPr>
                <w:sz w:val="28"/>
                <w:szCs w:val="28"/>
                <w:lang w:val="uk-UA"/>
              </w:rPr>
              <w:t xml:space="preserve">Білок </w:t>
            </w:r>
            <w:r w:rsidRPr="00326B79">
              <w:rPr>
                <w:sz w:val="28"/>
                <w:szCs w:val="28"/>
                <w:lang w:val="en-US"/>
              </w:rPr>
              <w:t>G</w:t>
            </w:r>
            <w:r w:rsidRPr="00326B79">
              <w:rPr>
                <w:sz w:val="28"/>
                <w:szCs w:val="28"/>
                <w:lang w:val="uk-UA"/>
              </w:rPr>
              <w:t xml:space="preserve">-сефароза </w:t>
            </w:r>
          </w:p>
        </w:tc>
        <w:tc>
          <w:tcPr>
            <w:tcW w:w="1260" w:type="dxa"/>
          </w:tcPr>
          <w:p w:rsidR="00833276" w:rsidRPr="00326B79" w:rsidRDefault="00833276" w:rsidP="00CE3646">
            <w:pPr>
              <w:jc w:val="both"/>
              <w:rPr>
                <w:sz w:val="28"/>
                <w:szCs w:val="28"/>
                <w:lang w:val="uk-UA"/>
              </w:rPr>
            </w:pPr>
            <w:r w:rsidRPr="00326B79">
              <w:rPr>
                <w:sz w:val="28"/>
                <w:szCs w:val="28"/>
                <w:lang w:val="uk-UA"/>
              </w:rPr>
              <w:t>0,270</w:t>
            </w:r>
          </w:p>
          <w:p w:rsidR="00833276" w:rsidRPr="00326B79" w:rsidRDefault="00833276" w:rsidP="00CE3646">
            <w:pPr>
              <w:jc w:val="both"/>
              <w:rPr>
                <w:sz w:val="28"/>
                <w:szCs w:val="28"/>
                <w:lang w:val="uk-UA"/>
              </w:rPr>
            </w:pPr>
            <w:r w:rsidRPr="00326B79">
              <w:rPr>
                <w:sz w:val="28"/>
                <w:szCs w:val="28"/>
                <w:lang w:val="uk-UA"/>
              </w:rPr>
              <w:t>Н/д</w:t>
            </w:r>
          </w:p>
        </w:tc>
        <w:tc>
          <w:tcPr>
            <w:tcW w:w="1080" w:type="dxa"/>
          </w:tcPr>
          <w:p w:rsidR="00833276" w:rsidRPr="00326B79" w:rsidRDefault="00833276" w:rsidP="00CE3646">
            <w:pPr>
              <w:jc w:val="both"/>
              <w:rPr>
                <w:sz w:val="28"/>
                <w:szCs w:val="28"/>
                <w:lang w:val="uk-UA"/>
              </w:rPr>
            </w:pPr>
            <w:r w:rsidRPr="00326B79">
              <w:rPr>
                <w:sz w:val="28"/>
                <w:szCs w:val="28"/>
                <w:lang w:val="uk-UA"/>
              </w:rPr>
              <w:t>50</w:t>
            </w:r>
          </w:p>
          <w:p w:rsidR="00833276" w:rsidRPr="00326B79" w:rsidRDefault="00833276" w:rsidP="00CE3646">
            <w:pPr>
              <w:jc w:val="both"/>
              <w:rPr>
                <w:sz w:val="28"/>
                <w:szCs w:val="28"/>
                <w:lang w:val="uk-UA"/>
              </w:rPr>
            </w:pPr>
            <w:r w:rsidRPr="00326B79">
              <w:rPr>
                <w:sz w:val="28"/>
                <w:szCs w:val="28"/>
                <w:lang w:val="uk-UA"/>
              </w:rPr>
              <w:t>50</w:t>
            </w:r>
          </w:p>
        </w:tc>
        <w:tc>
          <w:tcPr>
            <w:tcW w:w="1080" w:type="dxa"/>
          </w:tcPr>
          <w:p w:rsidR="00833276" w:rsidRPr="00326B79" w:rsidRDefault="00833276" w:rsidP="00CE3646">
            <w:pPr>
              <w:jc w:val="both"/>
              <w:rPr>
                <w:sz w:val="28"/>
                <w:szCs w:val="28"/>
                <w:lang w:val="uk-UA"/>
              </w:rPr>
            </w:pPr>
            <w:r w:rsidRPr="00326B79">
              <w:rPr>
                <w:sz w:val="28"/>
                <w:szCs w:val="28"/>
                <w:lang w:val="uk-UA"/>
              </w:rPr>
              <w:t>0,076</w:t>
            </w:r>
          </w:p>
          <w:p w:rsidR="00833276" w:rsidRPr="00326B79" w:rsidRDefault="00833276" w:rsidP="00CE3646">
            <w:pPr>
              <w:jc w:val="both"/>
              <w:rPr>
                <w:sz w:val="28"/>
                <w:szCs w:val="28"/>
                <w:lang w:val="uk-UA"/>
              </w:rPr>
            </w:pPr>
            <w:r w:rsidRPr="00326B79">
              <w:rPr>
                <w:sz w:val="28"/>
                <w:szCs w:val="28"/>
                <w:lang w:val="uk-UA"/>
              </w:rPr>
              <w:t>0,072</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4. М-я</w:t>
            </w:r>
          </w:p>
        </w:tc>
        <w:tc>
          <w:tcPr>
            <w:tcW w:w="1620" w:type="dxa"/>
          </w:tcPr>
          <w:p w:rsidR="00833276" w:rsidRPr="00326B79" w:rsidRDefault="00833276" w:rsidP="00CE3646">
            <w:pPr>
              <w:jc w:val="center"/>
              <w:rPr>
                <w:sz w:val="28"/>
                <w:szCs w:val="28"/>
                <w:lang w:val="uk-UA"/>
              </w:rPr>
            </w:pPr>
            <w:r w:rsidRPr="00326B79">
              <w:rPr>
                <w:sz w:val="28"/>
                <w:szCs w:val="28"/>
                <w:lang w:val="uk-UA"/>
              </w:rPr>
              <w:t>79,7 – 80,7</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tc>
        <w:tc>
          <w:tcPr>
            <w:tcW w:w="1260" w:type="dxa"/>
          </w:tcPr>
          <w:p w:rsidR="00833276" w:rsidRPr="00326B79" w:rsidRDefault="00833276" w:rsidP="00CE3646">
            <w:pPr>
              <w:jc w:val="both"/>
              <w:rPr>
                <w:sz w:val="28"/>
                <w:szCs w:val="28"/>
                <w:lang w:val="uk-UA"/>
              </w:rPr>
            </w:pPr>
            <w:r w:rsidRPr="00326B79">
              <w:rPr>
                <w:sz w:val="28"/>
                <w:szCs w:val="28"/>
                <w:lang w:val="uk-UA"/>
              </w:rPr>
              <w:t>0,390</w:t>
            </w:r>
          </w:p>
        </w:tc>
        <w:tc>
          <w:tcPr>
            <w:tcW w:w="1080" w:type="dxa"/>
          </w:tcPr>
          <w:p w:rsidR="00833276" w:rsidRPr="00326B79" w:rsidRDefault="00833276" w:rsidP="00CE3646">
            <w:pPr>
              <w:jc w:val="both"/>
              <w:rPr>
                <w:sz w:val="28"/>
                <w:szCs w:val="28"/>
                <w:lang w:val="uk-UA"/>
              </w:rPr>
            </w:pPr>
            <w:r w:rsidRPr="00326B79">
              <w:rPr>
                <w:sz w:val="28"/>
                <w:szCs w:val="28"/>
                <w:lang w:val="uk-UA"/>
              </w:rPr>
              <w:t>25</w:t>
            </w:r>
          </w:p>
        </w:tc>
        <w:tc>
          <w:tcPr>
            <w:tcW w:w="1080" w:type="dxa"/>
          </w:tcPr>
          <w:p w:rsidR="00833276" w:rsidRPr="00326B79" w:rsidRDefault="00833276" w:rsidP="00CE3646">
            <w:pPr>
              <w:jc w:val="both"/>
              <w:rPr>
                <w:sz w:val="28"/>
                <w:szCs w:val="28"/>
                <w:lang w:val="uk-UA"/>
              </w:rPr>
            </w:pPr>
            <w:r w:rsidRPr="00326B79">
              <w:rPr>
                <w:sz w:val="28"/>
                <w:szCs w:val="28"/>
                <w:lang w:val="uk-UA"/>
              </w:rPr>
              <w:t>0,034</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5. Т-ч</w:t>
            </w:r>
          </w:p>
        </w:tc>
        <w:tc>
          <w:tcPr>
            <w:tcW w:w="1620" w:type="dxa"/>
          </w:tcPr>
          <w:p w:rsidR="00833276" w:rsidRPr="00326B79" w:rsidRDefault="00833276" w:rsidP="00CE3646">
            <w:pPr>
              <w:jc w:val="center"/>
              <w:rPr>
                <w:sz w:val="28"/>
                <w:szCs w:val="28"/>
                <w:lang w:val="uk-UA"/>
              </w:rPr>
            </w:pPr>
            <w:r w:rsidRPr="00326B79">
              <w:rPr>
                <w:sz w:val="28"/>
                <w:szCs w:val="28"/>
                <w:lang w:val="uk-UA"/>
              </w:rPr>
              <w:t>12,4 – 24,1</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p w:rsidR="00833276" w:rsidRPr="00326B79" w:rsidRDefault="00833276" w:rsidP="00CE3646">
            <w:pPr>
              <w:jc w:val="both"/>
              <w:rPr>
                <w:sz w:val="28"/>
                <w:szCs w:val="28"/>
                <w:lang w:val="uk-UA"/>
              </w:rPr>
            </w:pPr>
            <w:r w:rsidRPr="00326B79">
              <w:rPr>
                <w:sz w:val="28"/>
                <w:szCs w:val="28"/>
                <w:lang w:val="uk-UA"/>
              </w:rPr>
              <w:t xml:space="preserve">Білок </w:t>
            </w:r>
            <w:r w:rsidRPr="00326B79">
              <w:rPr>
                <w:sz w:val="28"/>
                <w:szCs w:val="28"/>
                <w:lang w:val="en-US"/>
              </w:rPr>
              <w:t>G</w:t>
            </w:r>
            <w:r w:rsidRPr="00326B79">
              <w:rPr>
                <w:sz w:val="28"/>
                <w:szCs w:val="28"/>
                <w:lang w:val="uk-UA"/>
              </w:rPr>
              <w:t xml:space="preserve">-сефароза </w:t>
            </w:r>
          </w:p>
        </w:tc>
        <w:tc>
          <w:tcPr>
            <w:tcW w:w="1260" w:type="dxa"/>
          </w:tcPr>
          <w:p w:rsidR="00833276" w:rsidRPr="00326B79" w:rsidRDefault="00833276" w:rsidP="00CE3646">
            <w:pPr>
              <w:jc w:val="both"/>
              <w:rPr>
                <w:sz w:val="28"/>
                <w:szCs w:val="28"/>
                <w:lang w:val="uk-UA"/>
              </w:rPr>
            </w:pPr>
            <w:r w:rsidRPr="00326B79">
              <w:rPr>
                <w:sz w:val="28"/>
                <w:szCs w:val="28"/>
                <w:lang w:val="uk-UA"/>
              </w:rPr>
              <w:t>0,970</w:t>
            </w:r>
          </w:p>
          <w:p w:rsidR="00833276" w:rsidRPr="00326B79" w:rsidRDefault="00833276" w:rsidP="00CE3646">
            <w:pPr>
              <w:jc w:val="both"/>
              <w:rPr>
                <w:sz w:val="28"/>
                <w:szCs w:val="28"/>
                <w:lang w:val="uk-UA"/>
              </w:rPr>
            </w:pPr>
            <w:r w:rsidRPr="00326B79">
              <w:rPr>
                <w:sz w:val="28"/>
                <w:szCs w:val="28"/>
                <w:lang w:val="uk-UA"/>
              </w:rPr>
              <w:t>0,360</w:t>
            </w:r>
          </w:p>
        </w:tc>
        <w:tc>
          <w:tcPr>
            <w:tcW w:w="1080" w:type="dxa"/>
          </w:tcPr>
          <w:p w:rsidR="00833276" w:rsidRPr="00326B79" w:rsidRDefault="00833276" w:rsidP="00CE3646">
            <w:pPr>
              <w:jc w:val="both"/>
              <w:rPr>
                <w:sz w:val="28"/>
                <w:szCs w:val="28"/>
                <w:lang w:val="uk-UA"/>
              </w:rPr>
            </w:pPr>
            <w:r w:rsidRPr="00326B79">
              <w:rPr>
                <w:sz w:val="28"/>
                <w:szCs w:val="28"/>
                <w:lang w:val="uk-UA"/>
              </w:rPr>
              <w:t>50</w:t>
            </w:r>
          </w:p>
          <w:p w:rsidR="00833276" w:rsidRPr="00326B79" w:rsidRDefault="00833276" w:rsidP="00CE3646">
            <w:pPr>
              <w:jc w:val="both"/>
              <w:rPr>
                <w:sz w:val="28"/>
                <w:szCs w:val="28"/>
                <w:lang w:val="uk-UA"/>
              </w:rPr>
            </w:pPr>
            <w:r w:rsidRPr="00326B79">
              <w:rPr>
                <w:sz w:val="28"/>
                <w:szCs w:val="28"/>
                <w:lang w:val="uk-UA"/>
              </w:rPr>
              <w:t>40</w:t>
            </w:r>
          </w:p>
        </w:tc>
        <w:tc>
          <w:tcPr>
            <w:tcW w:w="1080" w:type="dxa"/>
          </w:tcPr>
          <w:p w:rsidR="00833276" w:rsidRPr="00326B79" w:rsidRDefault="00833276" w:rsidP="00CE3646">
            <w:pPr>
              <w:jc w:val="both"/>
              <w:rPr>
                <w:sz w:val="28"/>
                <w:szCs w:val="28"/>
                <w:lang w:val="uk-UA"/>
              </w:rPr>
            </w:pPr>
            <w:r w:rsidRPr="00326B79">
              <w:rPr>
                <w:sz w:val="28"/>
                <w:szCs w:val="28"/>
                <w:lang w:val="uk-UA"/>
              </w:rPr>
              <w:t>0,022</w:t>
            </w:r>
          </w:p>
          <w:p w:rsidR="00833276" w:rsidRPr="00326B79" w:rsidRDefault="00833276" w:rsidP="00CE3646">
            <w:pPr>
              <w:jc w:val="both"/>
              <w:rPr>
                <w:sz w:val="28"/>
                <w:szCs w:val="28"/>
                <w:lang w:val="uk-UA"/>
              </w:rPr>
            </w:pPr>
            <w:r w:rsidRPr="00326B79">
              <w:rPr>
                <w:sz w:val="28"/>
                <w:szCs w:val="28"/>
                <w:lang w:val="uk-UA"/>
              </w:rPr>
              <w:t>0,086</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6. Гр.-й</w:t>
            </w:r>
          </w:p>
        </w:tc>
        <w:tc>
          <w:tcPr>
            <w:tcW w:w="1620" w:type="dxa"/>
          </w:tcPr>
          <w:p w:rsidR="00833276" w:rsidRPr="00326B79" w:rsidRDefault="00833276" w:rsidP="00CE3646">
            <w:pPr>
              <w:jc w:val="center"/>
              <w:rPr>
                <w:sz w:val="28"/>
                <w:szCs w:val="28"/>
                <w:lang w:val="uk-UA"/>
              </w:rPr>
            </w:pPr>
            <w:r w:rsidRPr="00326B79">
              <w:rPr>
                <w:sz w:val="28"/>
                <w:szCs w:val="28"/>
                <w:lang w:val="uk-UA"/>
              </w:rPr>
              <w:t>1,6 – 5,3</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p w:rsidR="00833276" w:rsidRPr="00326B79" w:rsidRDefault="00833276" w:rsidP="00CE3646">
            <w:pPr>
              <w:jc w:val="both"/>
              <w:rPr>
                <w:sz w:val="28"/>
                <w:szCs w:val="28"/>
                <w:lang w:val="uk-UA"/>
              </w:rPr>
            </w:pPr>
            <w:r w:rsidRPr="00326B79">
              <w:rPr>
                <w:sz w:val="28"/>
                <w:szCs w:val="28"/>
                <w:lang w:val="uk-UA"/>
              </w:rPr>
              <w:t xml:space="preserve">Білок </w:t>
            </w:r>
            <w:r w:rsidRPr="00326B79">
              <w:rPr>
                <w:sz w:val="28"/>
                <w:szCs w:val="28"/>
                <w:lang w:val="en-US"/>
              </w:rPr>
              <w:t>G</w:t>
            </w:r>
            <w:r w:rsidRPr="00326B79">
              <w:rPr>
                <w:sz w:val="28"/>
                <w:szCs w:val="28"/>
                <w:lang w:val="uk-UA"/>
              </w:rPr>
              <w:t xml:space="preserve">-сефароза </w:t>
            </w:r>
          </w:p>
        </w:tc>
        <w:tc>
          <w:tcPr>
            <w:tcW w:w="1260" w:type="dxa"/>
          </w:tcPr>
          <w:p w:rsidR="00833276" w:rsidRPr="00326B79" w:rsidRDefault="00833276" w:rsidP="00CE3646">
            <w:pPr>
              <w:jc w:val="both"/>
              <w:rPr>
                <w:sz w:val="28"/>
                <w:szCs w:val="28"/>
                <w:lang w:val="uk-UA"/>
              </w:rPr>
            </w:pPr>
            <w:r w:rsidRPr="00326B79">
              <w:rPr>
                <w:sz w:val="28"/>
                <w:szCs w:val="28"/>
                <w:lang w:val="uk-UA"/>
              </w:rPr>
              <w:t>0,380</w:t>
            </w:r>
          </w:p>
          <w:p w:rsidR="00833276" w:rsidRPr="00326B79" w:rsidRDefault="00833276" w:rsidP="00CE3646">
            <w:pPr>
              <w:jc w:val="both"/>
              <w:rPr>
                <w:sz w:val="28"/>
                <w:szCs w:val="28"/>
                <w:lang w:val="uk-UA"/>
              </w:rPr>
            </w:pPr>
            <w:r w:rsidRPr="00326B79">
              <w:rPr>
                <w:sz w:val="28"/>
                <w:szCs w:val="28"/>
                <w:lang w:val="uk-UA"/>
              </w:rPr>
              <w:t>0,290</w:t>
            </w:r>
          </w:p>
        </w:tc>
        <w:tc>
          <w:tcPr>
            <w:tcW w:w="1080" w:type="dxa"/>
          </w:tcPr>
          <w:p w:rsidR="00833276" w:rsidRPr="00326B79" w:rsidRDefault="00833276" w:rsidP="00CE3646">
            <w:pPr>
              <w:jc w:val="both"/>
              <w:rPr>
                <w:sz w:val="28"/>
                <w:szCs w:val="28"/>
                <w:lang w:val="uk-UA"/>
              </w:rPr>
            </w:pPr>
            <w:r w:rsidRPr="00326B79">
              <w:rPr>
                <w:sz w:val="28"/>
                <w:szCs w:val="28"/>
                <w:lang w:val="uk-UA"/>
              </w:rPr>
              <w:t>15</w:t>
            </w:r>
          </w:p>
          <w:p w:rsidR="00833276" w:rsidRPr="00326B79" w:rsidRDefault="00833276" w:rsidP="00CE3646">
            <w:pPr>
              <w:jc w:val="both"/>
              <w:rPr>
                <w:sz w:val="28"/>
                <w:szCs w:val="28"/>
                <w:lang w:val="uk-UA"/>
              </w:rPr>
            </w:pPr>
            <w:r w:rsidRPr="00326B79">
              <w:rPr>
                <w:sz w:val="28"/>
                <w:szCs w:val="28"/>
                <w:lang w:val="uk-UA"/>
              </w:rPr>
              <w:t>50</w:t>
            </w:r>
          </w:p>
        </w:tc>
        <w:tc>
          <w:tcPr>
            <w:tcW w:w="1080" w:type="dxa"/>
          </w:tcPr>
          <w:p w:rsidR="00833276" w:rsidRPr="00326B79" w:rsidRDefault="00833276" w:rsidP="00CE3646">
            <w:pPr>
              <w:jc w:val="both"/>
              <w:rPr>
                <w:sz w:val="28"/>
                <w:szCs w:val="28"/>
                <w:lang w:val="uk-UA"/>
              </w:rPr>
            </w:pPr>
            <w:r w:rsidRPr="00326B79">
              <w:rPr>
                <w:sz w:val="28"/>
                <w:szCs w:val="28"/>
                <w:lang w:val="uk-UA"/>
              </w:rPr>
              <w:t>0,018</w:t>
            </w:r>
          </w:p>
          <w:p w:rsidR="00833276" w:rsidRPr="00326B79" w:rsidRDefault="00833276" w:rsidP="00CE3646">
            <w:pPr>
              <w:jc w:val="both"/>
              <w:rPr>
                <w:sz w:val="28"/>
                <w:szCs w:val="28"/>
                <w:lang w:val="uk-UA"/>
              </w:rPr>
            </w:pPr>
            <w:r w:rsidRPr="00326B79">
              <w:rPr>
                <w:sz w:val="28"/>
                <w:szCs w:val="28"/>
                <w:lang w:val="uk-UA"/>
              </w:rPr>
              <w:t>0,029</w:t>
            </w:r>
          </w:p>
        </w:tc>
      </w:tr>
      <w:tr w:rsidR="00833276" w:rsidRPr="00326B79" w:rsidTr="00CE3646">
        <w:tblPrEx>
          <w:tblCellMar>
            <w:top w:w="0" w:type="dxa"/>
            <w:bottom w:w="0" w:type="dxa"/>
          </w:tblCellMar>
        </w:tblPrEx>
        <w:tc>
          <w:tcPr>
            <w:tcW w:w="1368" w:type="dxa"/>
          </w:tcPr>
          <w:p w:rsidR="00833276" w:rsidRPr="00326B79" w:rsidRDefault="00833276" w:rsidP="00CE3646">
            <w:pPr>
              <w:jc w:val="both"/>
              <w:rPr>
                <w:sz w:val="28"/>
                <w:szCs w:val="28"/>
                <w:lang w:val="uk-UA"/>
              </w:rPr>
            </w:pPr>
            <w:r w:rsidRPr="00326B79">
              <w:rPr>
                <w:sz w:val="28"/>
                <w:szCs w:val="28"/>
                <w:lang w:val="uk-UA"/>
              </w:rPr>
              <w:t>7. Б-в</w:t>
            </w:r>
          </w:p>
        </w:tc>
        <w:tc>
          <w:tcPr>
            <w:tcW w:w="1620" w:type="dxa"/>
          </w:tcPr>
          <w:p w:rsidR="00833276" w:rsidRPr="00326B79" w:rsidRDefault="00833276" w:rsidP="00CE3646">
            <w:pPr>
              <w:jc w:val="center"/>
              <w:rPr>
                <w:sz w:val="28"/>
                <w:szCs w:val="28"/>
                <w:lang w:val="uk-UA"/>
              </w:rPr>
            </w:pPr>
            <w:r w:rsidRPr="00326B79">
              <w:rPr>
                <w:sz w:val="28"/>
                <w:szCs w:val="28"/>
                <w:lang w:val="uk-UA"/>
              </w:rPr>
              <w:t>1,8 – 6,8</w:t>
            </w:r>
          </w:p>
        </w:tc>
        <w:tc>
          <w:tcPr>
            <w:tcW w:w="720" w:type="dxa"/>
          </w:tcPr>
          <w:p w:rsidR="00833276" w:rsidRPr="00326B79" w:rsidRDefault="00833276" w:rsidP="00CE3646">
            <w:pPr>
              <w:jc w:val="center"/>
              <w:rPr>
                <w:sz w:val="28"/>
                <w:szCs w:val="28"/>
                <w:lang w:val="uk-UA"/>
              </w:rPr>
            </w:pPr>
            <w:r w:rsidRPr="00326B79">
              <w:rPr>
                <w:sz w:val="28"/>
                <w:szCs w:val="28"/>
                <w:lang w:val="uk-UA"/>
              </w:rPr>
              <w:t>-</w:t>
            </w:r>
          </w:p>
        </w:tc>
        <w:tc>
          <w:tcPr>
            <w:tcW w:w="900" w:type="dxa"/>
          </w:tcPr>
          <w:p w:rsidR="00833276" w:rsidRPr="00326B79" w:rsidRDefault="00833276" w:rsidP="00CE3646">
            <w:pPr>
              <w:jc w:val="center"/>
              <w:rPr>
                <w:sz w:val="28"/>
                <w:szCs w:val="28"/>
                <w:lang w:val="uk-UA"/>
              </w:rPr>
            </w:pPr>
            <w:r w:rsidRPr="00326B79">
              <w:rPr>
                <w:sz w:val="28"/>
                <w:szCs w:val="28"/>
                <w:lang w:val="uk-UA"/>
              </w:rPr>
              <w:t>-</w:t>
            </w:r>
          </w:p>
        </w:tc>
        <w:tc>
          <w:tcPr>
            <w:tcW w:w="2160" w:type="dxa"/>
          </w:tcPr>
          <w:p w:rsidR="00833276" w:rsidRPr="00326B79" w:rsidRDefault="00833276" w:rsidP="00CE3646">
            <w:pPr>
              <w:jc w:val="both"/>
              <w:rPr>
                <w:sz w:val="28"/>
                <w:szCs w:val="28"/>
                <w:lang w:val="uk-UA"/>
              </w:rPr>
            </w:pPr>
            <w:r w:rsidRPr="00326B79">
              <w:rPr>
                <w:sz w:val="28"/>
                <w:szCs w:val="28"/>
                <w:lang w:val="uk-UA"/>
              </w:rPr>
              <w:t>Інсулін-агароза</w:t>
            </w:r>
          </w:p>
        </w:tc>
        <w:tc>
          <w:tcPr>
            <w:tcW w:w="1260" w:type="dxa"/>
          </w:tcPr>
          <w:p w:rsidR="00833276" w:rsidRPr="00326B79" w:rsidRDefault="00833276" w:rsidP="00CE3646">
            <w:pPr>
              <w:jc w:val="both"/>
              <w:rPr>
                <w:sz w:val="28"/>
                <w:szCs w:val="28"/>
                <w:lang w:val="uk-UA"/>
              </w:rPr>
            </w:pPr>
            <w:r w:rsidRPr="00326B79">
              <w:rPr>
                <w:sz w:val="28"/>
                <w:szCs w:val="28"/>
                <w:lang w:val="uk-UA"/>
              </w:rPr>
              <w:t>0,135</w:t>
            </w:r>
          </w:p>
        </w:tc>
        <w:tc>
          <w:tcPr>
            <w:tcW w:w="1080" w:type="dxa"/>
          </w:tcPr>
          <w:p w:rsidR="00833276" w:rsidRPr="00326B79" w:rsidRDefault="00833276" w:rsidP="00CE3646">
            <w:pPr>
              <w:jc w:val="both"/>
              <w:rPr>
                <w:sz w:val="28"/>
                <w:szCs w:val="28"/>
                <w:lang w:val="uk-UA"/>
              </w:rPr>
            </w:pPr>
            <w:r w:rsidRPr="00326B79">
              <w:rPr>
                <w:sz w:val="28"/>
                <w:szCs w:val="28"/>
                <w:lang w:val="uk-UA"/>
              </w:rPr>
              <w:t>50</w:t>
            </w:r>
          </w:p>
        </w:tc>
        <w:tc>
          <w:tcPr>
            <w:tcW w:w="1080" w:type="dxa"/>
          </w:tcPr>
          <w:p w:rsidR="00833276" w:rsidRPr="00326B79" w:rsidRDefault="00833276" w:rsidP="00CE3646">
            <w:pPr>
              <w:jc w:val="both"/>
              <w:rPr>
                <w:sz w:val="28"/>
                <w:szCs w:val="28"/>
                <w:lang w:val="uk-UA"/>
              </w:rPr>
            </w:pPr>
            <w:r w:rsidRPr="00326B79">
              <w:rPr>
                <w:sz w:val="28"/>
                <w:szCs w:val="28"/>
                <w:lang w:val="uk-UA"/>
              </w:rPr>
              <w:t>0,020</w:t>
            </w:r>
          </w:p>
        </w:tc>
      </w:tr>
    </w:tbl>
    <w:p w:rsidR="00833276" w:rsidRPr="00326B79" w:rsidRDefault="00833276" w:rsidP="00833276">
      <w:pPr>
        <w:rPr>
          <w:sz w:val="28"/>
          <w:szCs w:val="28"/>
          <w:lang w:val="uk-UA"/>
        </w:rPr>
      </w:pPr>
      <w:r w:rsidRPr="00326B79">
        <w:rPr>
          <w:sz w:val="28"/>
          <w:szCs w:val="28"/>
          <w:lang w:val="uk-UA"/>
        </w:rPr>
        <w:t xml:space="preserve">Примітка: </w:t>
      </w:r>
      <w:r w:rsidRPr="00326B79">
        <w:rPr>
          <w:sz w:val="28"/>
          <w:szCs w:val="28"/>
          <w:lang w:val="en-US"/>
        </w:rPr>
        <w:t>I</w:t>
      </w:r>
      <w:r w:rsidRPr="00326B79">
        <w:rPr>
          <w:sz w:val="28"/>
          <w:szCs w:val="28"/>
          <w:lang w:val="uk-UA"/>
        </w:rPr>
        <w:t>нс.</w:t>
      </w:r>
      <w:r w:rsidRPr="00326B79">
        <w:rPr>
          <w:sz w:val="28"/>
          <w:szCs w:val="28"/>
        </w:rPr>
        <w:t xml:space="preserve"> – </w:t>
      </w:r>
      <w:r w:rsidRPr="00326B79">
        <w:rPr>
          <w:sz w:val="28"/>
          <w:szCs w:val="28"/>
          <w:lang w:val="uk-UA"/>
        </w:rPr>
        <w:t xml:space="preserve">інсулін, +   – позитивний зразок;   </w:t>
      </w:r>
      <w:r w:rsidRPr="00326B79">
        <w:rPr>
          <w:sz w:val="28"/>
          <w:szCs w:val="28"/>
          <w:lang w:val="uk-UA"/>
        </w:rPr>
        <w:sym w:font="Symbol" w:char="F0B1"/>
      </w:r>
      <w:r w:rsidRPr="00326B79">
        <w:rPr>
          <w:sz w:val="28"/>
          <w:szCs w:val="28"/>
          <w:lang w:val="uk-UA"/>
        </w:rPr>
        <w:t xml:space="preserve">   – сумнівний зразок;  -   – негативний  зразок за вмістом ІА, визначених даними мет</w:t>
      </w:r>
      <w:r w:rsidRPr="00326B79">
        <w:rPr>
          <w:sz w:val="28"/>
          <w:szCs w:val="28"/>
          <w:lang w:val="uk-UA"/>
        </w:rPr>
        <w:t>о</w:t>
      </w:r>
      <w:r w:rsidRPr="00326B79">
        <w:rPr>
          <w:sz w:val="28"/>
          <w:szCs w:val="28"/>
          <w:lang w:val="uk-UA"/>
        </w:rPr>
        <w:t>дами.</w:t>
      </w:r>
    </w:p>
    <w:p w:rsidR="00833276" w:rsidRPr="00326B79" w:rsidRDefault="00833276" w:rsidP="00833276">
      <w:pPr>
        <w:rPr>
          <w:sz w:val="28"/>
          <w:szCs w:val="28"/>
          <w:lang w:val="uk-UA"/>
        </w:rPr>
      </w:pPr>
    </w:p>
    <w:p w:rsidR="00833276" w:rsidRPr="00326B79" w:rsidRDefault="00833276" w:rsidP="00833276">
      <w:pPr>
        <w:ind w:firstLine="708"/>
        <w:jc w:val="both"/>
        <w:rPr>
          <w:sz w:val="28"/>
          <w:szCs w:val="28"/>
        </w:rPr>
      </w:pPr>
      <w:r w:rsidRPr="00326B79">
        <w:rPr>
          <w:sz w:val="28"/>
          <w:szCs w:val="28"/>
          <w:lang w:val="uk-UA"/>
        </w:rPr>
        <w:t>Отримані дані можна проаналізувати таким чином. Якщо у разі визначе</w:t>
      </w:r>
      <w:r w:rsidRPr="00326B79">
        <w:rPr>
          <w:sz w:val="28"/>
          <w:szCs w:val="28"/>
          <w:lang w:val="uk-UA"/>
        </w:rPr>
        <w:t>н</w:t>
      </w:r>
      <w:r w:rsidRPr="00326B79">
        <w:rPr>
          <w:sz w:val="28"/>
          <w:szCs w:val="28"/>
          <w:lang w:val="uk-UA"/>
        </w:rPr>
        <w:t>ня ІА та ІАА в сироватках крові людей методами РІА та ІФА результати визначення вмісту цих антитіл збігаються (сироватки від хворих П-ко, Гр-й, Б-в, С-н), то п</w:t>
      </w:r>
      <w:r w:rsidRPr="00326B79">
        <w:rPr>
          <w:sz w:val="28"/>
          <w:szCs w:val="28"/>
          <w:lang w:val="uk-UA"/>
        </w:rPr>
        <w:t>і</w:t>
      </w:r>
      <w:r w:rsidRPr="00326B79">
        <w:rPr>
          <w:sz w:val="28"/>
          <w:szCs w:val="28"/>
          <w:lang w:val="uk-UA"/>
        </w:rPr>
        <w:t>сля розподілу сироваток крові на зазначених сорбентах та ви</w:t>
      </w:r>
      <w:r>
        <w:rPr>
          <w:sz w:val="28"/>
          <w:szCs w:val="28"/>
          <w:lang w:val="uk-UA"/>
        </w:rPr>
        <w:t>значе</w:t>
      </w:r>
      <w:r w:rsidRPr="00326B79">
        <w:rPr>
          <w:sz w:val="28"/>
          <w:szCs w:val="28"/>
          <w:lang w:val="uk-UA"/>
        </w:rPr>
        <w:t>нні в них ІА та ІАА цей висновок залишається незмінним. В іншому ж випадку, коли нефракціон</w:t>
      </w:r>
      <w:r w:rsidRPr="00326B79">
        <w:rPr>
          <w:sz w:val="28"/>
          <w:szCs w:val="28"/>
          <w:lang w:val="uk-UA"/>
        </w:rPr>
        <w:t>о</w:t>
      </w:r>
      <w:r w:rsidRPr="00326B79">
        <w:rPr>
          <w:sz w:val="28"/>
          <w:szCs w:val="28"/>
          <w:lang w:val="uk-UA"/>
        </w:rPr>
        <w:t>вані сироватки, за даними РІА, вважались позитивними (сироватки Т-ч, М-я), а за методом ІФА – негативними, то визначення вмісту ІА та ІАА в окр</w:t>
      </w:r>
      <w:r w:rsidRPr="00326B79">
        <w:rPr>
          <w:sz w:val="28"/>
          <w:szCs w:val="28"/>
          <w:lang w:val="uk-UA"/>
        </w:rPr>
        <w:t>е</w:t>
      </w:r>
      <w:r w:rsidRPr="00326B79">
        <w:rPr>
          <w:sz w:val="28"/>
          <w:szCs w:val="28"/>
          <w:lang w:val="uk-UA"/>
        </w:rPr>
        <w:t>мих фракціях, елюйованих з обох типів сорбентів, дало змогу впевненіше стве</w:t>
      </w:r>
      <w:r w:rsidRPr="00326B79">
        <w:rPr>
          <w:sz w:val="28"/>
          <w:szCs w:val="28"/>
          <w:lang w:val="uk-UA"/>
        </w:rPr>
        <w:t>р</w:t>
      </w:r>
      <w:r w:rsidRPr="00326B79">
        <w:rPr>
          <w:sz w:val="28"/>
          <w:szCs w:val="28"/>
          <w:lang w:val="uk-UA"/>
        </w:rPr>
        <w:t>джувати про відсутність їх в таких сироватках крові. Так, у фракціях сиров</w:t>
      </w:r>
      <w:r w:rsidRPr="00326B79">
        <w:rPr>
          <w:sz w:val="28"/>
          <w:szCs w:val="28"/>
          <w:lang w:val="uk-UA"/>
        </w:rPr>
        <w:t>а</w:t>
      </w:r>
      <w:r w:rsidRPr="00326B79">
        <w:rPr>
          <w:sz w:val="28"/>
          <w:szCs w:val="28"/>
          <w:lang w:val="uk-UA"/>
        </w:rPr>
        <w:t>ток крові хворих Т-ч та М-я навіть при досить значному вмісті білка, ІА не були в</w:t>
      </w:r>
      <w:r w:rsidRPr="00326B79">
        <w:rPr>
          <w:sz w:val="28"/>
          <w:szCs w:val="28"/>
          <w:lang w:val="uk-UA"/>
        </w:rPr>
        <w:t>и</w:t>
      </w:r>
      <w:r w:rsidRPr="00326B79">
        <w:rPr>
          <w:sz w:val="28"/>
          <w:szCs w:val="28"/>
          <w:lang w:val="uk-UA"/>
        </w:rPr>
        <w:t>явлені (для порівняння див. дані хроматографії сироватки хв</w:t>
      </w:r>
      <w:r w:rsidRPr="00326B79">
        <w:rPr>
          <w:sz w:val="28"/>
          <w:szCs w:val="28"/>
          <w:lang w:val="uk-UA"/>
        </w:rPr>
        <w:t>о</w:t>
      </w:r>
      <w:r w:rsidRPr="00326B79">
        <w:rPr>
          <w:sz w:val="28"/>
          <w:szCs w:val="28"/>
          <w:lang w:val="uk-UA"/>
        </w:rPr>
        <w:t xml:space="preserve">рого П-ко). </w:t>
      </w:r>
    </w:p>
    <w:p w:rsidR="00833276" w:rsidRPr="00326B79" w:rsidRDefault="00833276" w:rsidP="00833276">
      <w:pPr>
        <w:ind w:firstLine="708"/>
        <w:jc w:val="both"/>
        <w:rPr>
          <w:sz w:val="28"/>
          <w:szCs w:val="28"/>
          <w:lang w:val="uk-UA"/>
        </w:rPr>
      </w:pPr>
      <w:r w:rsidRPr="00326B79">
        <w:rPr>
          <w:sz w:val="28"/>
          <w:szCs w:val="28"/>
          <w:lang w:val="uk-UA"/>
        </w:rPr>
        <w:lastRenderedPageBreak/>
        <w:t>Заслуговують на увагу також результати хроматограф</w:t>
      </w:r>
      <w:r w:rsidRPr="00326B79">
        <w:rPr>
          <w:sz w:val="28"/>
          <w:szCs w:val="28"/>
          <w:lang w:val="uk-UA"/>
        </w:rPr>
        <w:t>і</w:t>
      </w:r>
      <w:r w:rsidRPr="00326B79">
        <w:rPr>
          <w:sz w:val="28"/>
          <w:szCs w:val="28"/>
          <w:lang w:val="uk-UA"/>
        </w:rPr>
        <w:t>чного розподілу білків сироватки крові хворого С-н. При дослідженні такої нефракціонованої сироватки мет</w:t>
      </w:r>
      <w:r w:rsidRPr="00326B79">
        <w:rPr>
          <w:sz w:val="28"/>
          <w:szCs w:val="28"/>
          <w:lang w:val="uk-UA"/>
        </w:rPr>
        <w:t>о</w:t>
      </w:r>
      <w:r w:rsidRPr="00326B79">
        <w:rPr>
          <w:sz w:val="28"/>
          <w:szCs w:val="28"/>
          <w:lang w:val="uk-UA"/>
        </w:rPr>
        <w:t xml:space="preserve">дом РІА зв’язування її білків з </w:t>
      </w:r>
      <w:r w:rsidRPr="00326B79">
        <w:rPr>
          <w:sz w:val="28"/>
          <w:szCs w:val="28"/>
          <w:vertAlign w:val="superscript"/>
          <w:lang w:val="uk-UA"/>
        </w:rPr>
        <w:t>125</w:t>
      </w:r>
      <w:r w:rsidRPr="00326B79">
        <w:rPr>
          <w:sz w:val="28"/>
          <w:szCs w:val="28"/>
          <w:lang w:val="uk-UA"/>
        </w:rPr>
        <w:t>І-інсуліном було незначне (8,4-16,1 %), а при дослідженні методом ІФА вона вважалась позитивною. Останнє підтве</w:t>
      </w:r>
      <w:r w:rsidRPr="00326B79">
        <w:rPr>
          <w:sz w:val="28"/>
          <w:szCs w:val="28"/>
          <w:lang w:val="uk-UA"/>
        </w:rPr>
        <w:t>р</w:t>
      </w:r>
      <w:r w:rsidRPr="00326B79">
        <w:rPr>
          <w:sz w:val="28"/>
          <w:szCs w:val="28"/>
          <w:lang w:val="uk-UA"/>
        </w:rPr>
        <w:t>дилось ре</w:t>
      </w:r>
      <w:r w:rsidRPr="00326B79">
        <w:rPr>
          <w:sz w:val="28"/>
          <w:szCs w:val="28"/>
          <w:lang w:val="uk-UA"/>
        </w:rPr>
        <w:softHyphen/>
        <w:t>зуль</w:t>
      </w:r>
      <w:r w:rsidRPr="00326B79">
        <w:rPr>
          <w:sz w:val="28"/>
          <w:szCs w:val="28"/>
          <w:lang w:val="uk-UA"/>
        </w:rPr>
        <w:softHyphen/>
        <w:t>татами поетапної хроматографії цієї сироватки крові: при незначній кіл</w:t>
      </w:r>
      <w:r w:rsidRPr="00326B79">
        <w:rPr>
          <w:sz w:val="28"/>
          <w:szCs w:val="28"/>
          <w:lang w:val="uk-UA"/>
        </w:rPr>
        <w:t>ь</w:t>
      </w:r>
      <w:r w:rsidRPr="00326B79">
        <w:rPr>
          <w:sz w:val="28"/>
          <w:szCs w:val="28"/>
          <w:lang w:val="uk-UA"/>
        </w:rPr>
        <w:t xml:space="preserve">кості білка в елюаті з інсулін-агарози (ОГ при </w:t>
      </w:r>
      <w:r w:rsidRPr="00326B79">
        <w:rPr>
          <w:sz w:val="28"/>
          <w:szCs w:val="28"/>
          <w:lang w:val="uk-UA"/>
        </w:rPr>
        <w:sym w:font="Symbol" w:char="F06C"/>
      </w:r>
      <w:r w:rsidRPr="00326B79">
        <w:rPr>
          <w:sz w:val="28"/>
          <w:szCs w:val="28"/>
          <w:lang w:val="uk-UA"/>
        </w:rPr>
        <w:t xml:space="preserve"> = 280 нм становила 0,085) у зразку чітко визначались ІА. Ці результати ще раз підтвердили, що при використанні методу РІА, враховуючи його особливості, існує ймові</w:t>
      </w:r>
      <w:r w:rsidRPr="00326B79">
        <w:rPr>
          <w:sz w:val="28"/>
          <w:szCs w:val="28"/>
          <w:lang w:val="uk-UA"/>
        </w:rPr>
        <w:t>р</w:t>
      </w:r>
      <w:r w:rsidRPr="00326B79">
        <w:rPr>
          <w:sz w:val="28"/>
          <w:szCs w:val="28"/>
          <w:lang w:val="uk-UA"/>
        </w:rPr>
        <w:t>ність осадити разом з антитілами всі БЗІ,  для виділення та дослідження яких слід застосувати спеціальні методичні пі</w:t>
      </w:r>
      <w:r w:rsidRPr="00326B79">
        <w:rPr>
          <w:sz w:val="28"/>
          <w:szCs w:val="28"/>
          <w:lang w:val="uk-UA"/>
        </w:rPr>
        <w:t>д</w:t>
      </w:r>
      <w:r w:rsidRPr="00326B79">
        <w:rPr>
          <w:sz w:val="28"/>
          <w:szCs w:val="28"/>
          <w:lang w:val="uk-UA"/>
        </w:rPr>
        <w:t>ходи.</w:t>
      </w:r>
    </w:p>
    <w:p w:rsidR="00833276" w:rsidRPr="00326B79" w:rsidRDefault="00833276" w:rsidP="00833276">
      <w:pPr>
        <w:ind w:firstLine="708"/>
        <w:jc w:val="both"/>
        <w:rPr>
          <w:sz w:val="28"/>
          <w:szCs w:val="28"/>
          <w:lang w:val="uk-UA"/>
        </w:rPr>
      </w:pPr>
      <w:r w:rsidRPr="00326B79">
        <w:rPr>
          <w:sz w:val="28"/>
          <w:szCs w:val="28"/>
          <w:lang w:val="uk-UA"/>
        </w:rPr>
        <w:t>Таким чином, в результаті проведеної роботи з’ясовано, що вик</w:t>
      </w:r>
      <w:r w:rsidRPr="00326B79">
        <w:rPr>
          <w:sz w:val="28"/>
          <w:szCs w:val="28"/>
          <w:lang w:val="uk-UA"/>
        </w:rPr>
        <w:t>о</w:t>
      </w:r>
      <w:r>
        <w:rPr>
          <w:sz w:val="28"/>
          <w:szCs w:val="28"/>
          <w:lang w:val="uk-UA"/>
        </w:rPr>
        <w:t>ристовуючи</w:t>
      </w:r>
      <w:r w:rsidRPr="00326B79">
        <w:rPr>
          <w:sz w:val="28"/>
          <w:szCs w:val="28"/>
          <w:lang w:val="uk-UA"/>
        </w:rPr>
        <w:t xml:space="preserve"> метод</w:t>
      </w:r>
      <w:r>
        <w:rPr>
          <w:sz w:val="28"/>
          <w:szCs w:val="28"/>
          <w:lang w:val="uk-UA"/>
        </w:rPr>
        <w:t xml:space="preserve"> поетапної</w:t>
      </w:r>
      <w:r w:rsidRPr="00326B79">
        <w:rPr>
          <w:sz w:val="28"/>
          <w:szCs w:val="28"/>
          <w:lang w:val="uk-UA"/>
        </w:rPr>
        <w:t xml:space="preserve"> афінної хроматографії на сорбентах з інсуліном і білками А або </w:t>
      </w:r>
      <w:r w:rsidRPr="00326B79">
        <w:rPr>
          <w:sz w:val="28"/>
          <w:szCs w:val="28"/>
          <w:lang w:val="en-US"/>
        </w:rPr>
        <w:t>G</w:t>
      </w:r>
      <w:r w:rsidRPr="00326B79">
        <w:rPr>
          <w:sz w:val="28"/>
          <w:szCs w:val="28"/>
          <w:lang w:val="uk-UA"/>
        </w:rPr>
        <w:t xml:space="preserve"> з сироваток крові донорів і хворих на ЦД можна ви</w:t>
      </w:r>
      <w:r>
        <w:rPr>
          <w:sz w:val="28"/>
          <w:szCs w:val="28"/>
          <w:lang w:val="uk-UA"/>
        </w:rPr>
        <w:t>ділити</w:t>
      </w:r>
      <w:r w:rsidRPr="00326B79">
        <w:rPr>
          <w:sz w:val="28"/>
          <w:szCs w:val="28"/>
          <w:lang w:val="uk-UA"/>
        </w:rPr>
        <w:t xml:space="preserve"> і дослідити низку бі</w:t>
      </w:r>
      <w:r w:rsidRPr="00326B79">
        <w:rPr>
          <w:sz w:val="28"/>
          <w:szCs w:val="28"/>
          <w:lang w:val="uk-UA"/>
        </w:rPr>
        <w:t>л</w:t>
      </w:r>
      <w:r w:rsidRPr="00326B79">
        <w:rPr>
          <w:sz w:val="28"/>
          <w:szCs w:val="28"/>
          <w:lang w:val="uk-UA"/>
        </w:rPr>
        <w:t xml:space="preserve">ків, які мають властивість зв’язуватись з інсуліном. Запропонований спосіб може бути використаний для визначення співвідношень білків, що зв’язують інсулін у крові хворих на ЦД; </w:t>
      </w:r>
      <w:r>
        <w:rPr>
          <w:sz w:val="28"/>
          <w:szCs w:val="28"/>
          <w:lang w:val="uk-UA"/>
        </w:rPr>
        <w:t>та</w:t>
      </w:r>
      <w:r w:rsidRPr="00326B79">
        <w:rPr>
          <w:sz w:val="28"/>
          <w:szCs w:val="28"/>
          <w:lang w:val="uk-UA"/>
        </w:rPr>
        <w:t xml:space="preserve"> разом з визначенням ІА та ІАА опрацьованим імуноферментним методом це сприятиме глибшому розумінню можливої природи різних ускладнень, що виникають у хворих на ЦД в процесі лікування препаратами інсуліну.</w:t>
      </w:r>
    </w:p>
    <w:p w:rsidR="00833276" w:rsidRPr="00326B79" w:rsidRDefault="00833276" w:rsidP="00833276">
      <w:pPr>
        <w:pStyle w:val="1"/>
        <w:rPr>
          <w:sz w:val="28"/>
          <w:szCs w:val="28"/>
        </w:rPr>
      </w:pPr>
    </w:p>
    <w:p w:rsidR="00833276" w:rsidRDefault="00833276" w:rsidP="00833276">
      <w:pPr>
        <w:pStyle w:val="1"/>
        <w:rPr>
          <w:sz w:val="28"/>
          <w:szCs w:val="28"/>
        </w:rPr>
      </w:pPr>
      <w:r w:rsidRPr="00326B79">
        <w:rPr>
          <w:sz w:val="28"/>
          <w:szCs w:val="28"/>
        </w:rPr>
        <w:t>ВИСНОВКИ</w:t>
      </w:r>
    </w:p>
    <w:p w:rsidR="00833276" w:rsidRPr="008640B9" w:rsidRDefault="00833276" w:rsidP="00833276"/>
    <w:p w:rsidR="00833276" w:rsidRPr="00326B79" w:rsidRDefault="00833276" w:rsidP="002E7D2E">
      <w:pPr>
        <w:pStyle w:val="afffffff9"/>
        <w:numPr>
          <w:ilvl w:val="0"/>
          <w:numId w:val="45"/>
        </w:numPr>
        <w:suppressAutoHyphens w:val="0"/>
        <w:spacing w:after="0"/>
        <w:jc w:val="both"/>
        <w:rPr>
          <w:szCs w:val="28"/>
        </w:rPr>
      </w:pPr>
      <w:r w:rsidRPr="00326B79">
        <w:rPr>
          <w:szCs w:val="28"/>
        </w:rPr>
        <w:t>Вперше застосовано метод поетапної афінної хроматографії на сорб</w:t>
      </w:r>
      <w:r w:rsidRPr="00326B79">
        <w:rPr>
          <w:szCs w:val="28"/>
        </w:rPr>
        <w:t>е</w:t>
      </w:r>
      <w:r w:rsidRPr="00326B79">
        <w:rPr>
          <w:szCs w:val="28"/>
        </w:rPr>
        <w:t>нтах з інсуліном та б</w:t>
      </w:r>
      <w:r w:rsidRPr="00326B79">
        <w:rPr>
          <w:szCs w:val="28"/>
        </w:rPr>
        <w:t>і</w:t>
      </w:r>
      <w:r w:rsidRPr="00326B79">
        <w:rPr>
          <w:szCs w:val="28"/>
        </w:rPr>
        <w:t xml:space="preserve">лком А (або </w:t>
      </w:r>
      <w:r w:rsidRPr="00326B79">
        <w:rPr>
          <w:szCs w:val="28"/>
          <w:lang w:val="en-US"/>
        </w:rPr>
        <w:t>G</w:t>
      </w:r>
      <w:r w:rsidRPr="00326B79">
        <w:rPr>
          <w:szCs w:val="28"/>
        </w:rPr>
        <w:t xml:space="preserve">) і </w:t>
      </w:r>
      <w:r>
        <w:rPr>
          <w:szCs w:val="28"/>
        </w:rPr>
        <w:t xml:space="preserve">продемонстровано </w:t>
      </w:r>
      <w:r w:rsidRPr="00326B79">
        <w:rPr>
          <w:szCs w:val="28"/>
        </w:rPr>
        <w:t>його придатність для відокремлення антитіл до інсуліну від інших білків, що зв’язують і</w:t>
      </w:r>
      <w:r w:rsidRPr="00326B79">
        <w:rPr>
          <w:szCs w:val="28"/>
        </w:rPr>
        <w:t>н</w:t>
      </w:r>
      <w:r w:rsidRPr="00326B79">
        <w:rPr>
          <w:szCs w:val="28"/>
        </w:rPr>
        <w:t>сулін в сироватках крові хворих на ЦД та здорових людей.</w:t>
      </w:r>
      <w:r>
        <w:rPr>
          <w:szCs w:val="28"/>
        </w:rPr>
        <w:t xml:space="preserve"> Показано, що вміст білкових чинників, причетних до зв’язування інсуліну, в сироватках хворих на ЦД в 2,5 – 3 рази вищий, ніж у здорових людей. </w:t>
      </w:r>
    </w:p>
    <w:p w:rsidR="00833276" w:rsidRPr="00326B79" w:rsidRDefault="00833276" w:rsidP="002E7D2E">
      <w:pPr>
        <w:pStyle w:val="afffffff9"/>
        <w:numPr>
          <w:ilvl w:val="0"/>
          <w:numId w:val="45"/>
        </w:numPr>
        <w:suppressAutoHyphens w:val="0"/>
        <w:spacing w:after="0"/>
        <w:jc w:val="both"/>
        <w:rPr>
          <w:szCs w:val="28"/>
          <w:u w:val="single"/>
        </w:rPr>
      </w:pPr>
      <w:r w:rsidRPr="00326B79">
        <w:rPr>
          <w:szCs w:val="28"/>
        </w:rPr>
        <w:t>Вперше в Україні розроблено метод гетерогенного твердофазного імуноферментного ан</w:t>
      </w:r>
      <w:r w:rsidRPr="00326B79">
        <w:rPr>
          <w:szCs w:val="28"/>
        </w:rPr>
        <w:t>а</w:t>
      </w:r>
      <w:r w:rsidRPr="00326B79">
        <w:rPr>
          <w:szCs w:val="28"/>
        </w:rPr>
        <w:t>лізу для визначення вмісту антитіл до ендогенного та екзогенного інсул</w:t>
      </w:r>
      <w:r w:rsidRPr="00326B79">
        <w:rPr>
          <w:szCs w:val="28"/>
        </w:rPr>
        <w:t>і</w:t>
      </w:r>
      <w:r w:rsidRPr="00326B79">
        <w:rPr>
          <w:szCs w:val="28"/>
        </w:rPr>
        <w:t xml:space="preserve">нів у крові людей. </w:t>
      </w:r>
      <w:r>
        <w:rPr>
          <w:szCs w:val="28"/>
        </w:rPr>
        <w:t xml:space="preserve">Доведено </w:t>
      </w:r>
      <w:r w:rsidRPr="00326B79">
        <w:rPr>
          <w:szCs w:val="28"/>
        </w:rPr>
        <w:t>його ефективність для виявлення ІА та ІАА, як в цільній сироватці крові людей, так і у складі білкових фракцій, виділених м</w:t>
      </w:r>
      <w:r w:rsidRPr="00326B79">
        <w:rPr>
          <w:szCs w:val="28"/>
        </w:rPr>
        <w:t>е</w:t>
      </w:r>
      <w:r w:rsidRPr="00326B79">
        <w:rPr>
          <w:szCs w:val="28"/>
        </w:rPr>
        <w:t>тодом поетапної афінної хроматографії з цих сироваток.</w:t>
      </w:r>
      <w:r w:rsidRPr="00326B79">
        <w:rPr>
          <w:szCs w:val="28"/>
          <w:u w:val="single"/>
        </w:rPr>
        <w:t xml:space="preserve"> </w:t>
      </w:r>
    </w:p>
    <w:p w:rsidR="00833276" w:rsidRPr="00326B79" w:rsidRDefault="00833276" w:rsidP="002E7D2E">
      <w:pPr>
        <w:pStyle w:val="afffffff9"/>
        <w:numPr>
          <w:ilvl w:val="0"/>
          <w:numId w:val="45"/>
        </w:numPr>
        <w:suppressAutoHyphens w:val="0"/>
        <w:spacing w:after="0"/>
        <w:jc w:val="both"/>
        <w:rPr>
          <w:szCs w:val="28"/>
        </w:rPr>
      </w:pPr>
      <w:r w:rsidRPr="00326B79">
        <w:rPr>
          <w:szCs w:val="28"/>
        </w:rPr>
        <w:t>Встановлено, що специфічність розробленого імуноферментного методу становить 90,9 %, а чутливість – 82,4 %; внутрішньосерійний коефіцієнт варіації складає 9,09 % для негативних зразків і 3,53 % для позитивних, а міжсерійний –  4,34 %  для негативних зразків і 5,5 % для поз</w:t>
      </w:r>
      <w:r w:rsidRPr="00326B79">
        <w:rPr>
          <w:szCs w:val="28"/>
        </w:rPr>
        <w:t>и</w:t>
      </w:r>
      <w:r w:rsidRPr="00326B79">
        <w:rPr>
          <w:szCs w:val="28"/>
        </w:rPr>
        <w:t xml:space="preserve">тивних.    </w:t>
      </w:r>
    </w:p>
    <w:p w:rsidR="00833276" w:rsidRPr="00326B79" w:rsidRDefault="00833276" w:rsidP="002E7D2E">
      <w:pPr>
        <w:pStyle w:val="afffffff9"/>
        <w:numPr>
          <w:ilvl w:val="0"/>
          <w:numId w:val="45"/>
        </w:numPr>
        <w:suppressAutoHyphens w:val="0"/>
        <w:spacing w:after="0"/>
        <w:jc w:val="both"/>
        <w:rPr>
          <w:szCs w:val="28"/>
        </w:rPr>
      </w:pPr>
      <w:r w:rsidRPr="00326B79">
        <w:rPr>
          <w:szCs w:val="28"/>
        </w:rPr>
        <w:t>На основі розробленого методу створено вітчизняну імуноферментну тест-систему “ІФА-АТ-інс” та показано її придатність для виявлення ІА та ІАА при обстеженні здорових людей та хв</w:t>
      </w:r>
      <w:r w:rsidRPr="00326B79">
        <w:rPr>
          <w:szCs w:val="28"/>
        </w:rPr>
        <w:t>о</w:t>
      </w:r>
      <w:r w:rsidRPr="00326B79">
        <w:rPr>
          <w:szCs w:val="28"/>
        </w:rPr>
        <w:t xml:space="preserve">рих на ЦД. </w:t>
      </w:r>
    </w:p>
    <w:p w:rsidR="00833276" w:rsidRDefault="00833276" w:rsidP="002E7D2E">
      <w:pPr>
        <w:pStyle w:val="afffffff9"/>
        <w:numPr>
          <w:ilvl w:val="0"/>
          <w:numId w:val="45"/>
        </w:numPr>
        <w:suppressAutoHyphens w:val="0"/>
        <w:spacing w:after="0"/>
        <w:jc w:val="both"/>
      </w:pPr>
      <w:r w:rsidRPr="00326B79">
        <w:rPr>
          <w:szCs w:val="28"/>
        </w:rPr>
        <w:t>За допомогою розробленої тест-системи проведено визначення антитіл до ендогенного та екз</w:t>
      </w:r>
      <w:r w:rsidRPr="00326B79">
        <w:rPr>
          <w:szCs w:val="28"/>
        </w:rPr>
        <w:t>о</w:t>
      </w:r>
      <w:r w:rsidRPr="00326B79">
        <w:rPr>
          <w:szCs w:val="28"/>
        </w:rPr>
        <w:t xml:space="preserve">генного інсулінів в сироватках крові здорових людей, та хворих на ЦД-1 і ЦД-2, які приймали таблетовані </w:t>
      </w:r>
      <w:r w:rsidRPr="00326B79">
        <w:rPr>
          <w:szCs w:val="28"/>
        </w:rPr>
        <w:lastRenderedPageBreak/>
        <w:t>цукрознижуючі пр</w:t>
      </w:r>
      <w:r w:rsidRPr="00326B79">
        <w:rPr>
          <w:szCs w:val="28"/>
        </w:rPr>
        <w:t>е</w:t>
      </w:r>
      <w:r w:rsidRPr="00326B79">
        <w:rPr>
          <w:szCs w:val="28"/>
        </w:rPr>
        <w:t xml:space="preserve">парати, ін’єкції інсуліну або його аналогів. </w:t>
      </w:r>
      <w:r>
        <w:t>Відсоток осіб, у крові яких виявлено ІА або ІАА, у групі хворих на ЦД-1 дорівнював 10,96; у хворих на ЦД-2, ліков</w:t>
      </w:r>
      <w:r>
        <w:t>а</w:t>
      </w:r>
      <w:r>
        <w:t>них інсуліном – 4,26; хворих на ЦД-2, які не отримували інсулін – 1,92. Серед донорів ІАА виявлено у однієї особи (0,52 % від загальної кільк</w:t>
      </w:r>
      <w:r>
        <w:t>о</w:t>
      </w:r>
      <w:r>
        <w:t>сті обстежених).</w:t>
      </w:r>
    </w:p>
    <w:p w:rsidR="00833276" w:rsidRPr="00326B79" w:rsidRDefault="00833276" w:rsidP="002E7D2E">
      <w:pPr>
        <w:pStyle w:val="afffffff9"/>
        <w:numPr>
          <w:ilvl w:val="0"/>
          <w:numId w:val="45"/>
        </w:numPr>
        <w:suppressAutoHyphens w:val="0"/>
        <w:spacing w:after="0"/>
        <w:jc w:val="both"/>
        <w:rPr>
          <w:szCs w:val="28"/>
        </w:rPr>
      </w:pPr>
      <w:r w:rsidRPr="00326B79">
        <w:rPr>
          <w:szCs w:val="28"/>
        </w:rPr>
        <w:t>Проведене порівняльне дослідження тест-системи “ІФА-АТ-інс” з імуноферментною к</w:t>
      </w:r>
      <w:r w:rsidRPr="00326B79">
        <w:rPr>
          <w:szCs w:val="28"/>
        </w:rPr>
        <w:t>о</w:t>
      </w:r>
      <w:r w:rsidRPr="00326B79">
        <w:rPr>
          <w:szCs w:val="28"/>
        </w:rPr>
        <w:t>мерційною системою “Anti-insulin ORG-520” виробництва фірми “ORGentech” (Німеччина), засвідчило її ефективність при визначенні антитіл до екзогенного (або ендоге</w:t>
      </w:r>
      <w:r w:rsidRPr="00326B79">
        <w:rPr>
          <w:szCs w:val="28"/>
        </w:rPr>
        <w:t>н</w:t>
      </w:r>
      <w:r w:rsidRPr="00326B79">
        <w:rPr>
          <w:szCs w:val="28"/>
        </w:rPr>
        <w:t xml:space="preserve">ного) інсуліну. </w:t>
      </w:r>
    </w:p>
    <w:p w:rsidR="00833276" w:rsidRPr="00326B79" w:rsidRDefault="00833276" w:rsidP="00833276">
      <w:pPr>
        <w:rPr>
          <w:sz w:val="28"/>
          <w:szCs w:val="28"/>
          <w:lang w:val="uk-UA"/>
        </w:rPr>
      </w:pPr>
    </w:p>
    <w:p w:rsidR="00833276" w:rsidRDefault="00833276" w:rsidP="00833276">
      <w:pPr>
        <w:pStyle w:val="1"/>
        <w:rPr>
          <w:sz w:val="28"/>
          <w:szCs w:val="28"/>
        </w:rPr>
      </w:pPr>
      <w:r w:rsidRPr="00326B79">
        <w:rPr>
          <w:sz w:val="28"/>
          <w:szCs w:val="28"/>
        </w:rPr>
        <w:t>СПИСОК ОПУБЛІКОВАНИХ ПРАЦЬ ЗА ТЕМОЮ ДИСЕРТАЦІЇ</w:t>
      </w:r>
    </w:p>
    <w:p w:rsidR="00833276" w:rsidRDefault="00833276" w:rsidP="00833276">
      <w:pPr>
        <w:ind w:firstLine="708"/>
        <w:rPr>
          <w:b/>
          <w:sz w:val="28"/>
          <w:szCs w:val="28"/>
          <w:lang w:val="uk-UA"/>
        </w:rPr>
      </w:pPr>
    </w:p>
    <w:p w:rsidR="00833276" w:rsidRPr="005E771A" w:rsidRDefault="00833276" w:rsidP="00833276">
      <w:pPr>
        <w:ind w:firstLine="708"/>
        <w:rPr>
          <w:b/>
          <w:sz w:val="28"/>
          <w:szCs w:val="28"/>
          <w:lang w:val="uk-UA"/>
        </w:rPr>
      </w:pPr>
      <w:r w:rsidRPr="007C3391">
        <w:rPr>
          <w:b/>
          <w:sz w:val="28"/>
          <w:szCs w:val="28"/>
          <w:lang w:val="uk-UA"/>
        </w:rPr>
        <w:t>Статті в наукових спеціалізованих виданнях</w:t>
      </w:r>
    </w:p>
    <w:p w:rsidR="00833276" w:rsidRPr="00D10197" w:rsidRDefault="00833276" w:rsidP="002E7D2E">
      <w:pPr>
        <w:pStyle w:val="24"/>
        <w:numPr>
          <w:ilvl w:val="0"/>
          <w:numId w:val="51"/>
        </w:numPr>
        <w:spacing w:after="0" w:line="240" w:lineRule="auto"/>
        <w:jc w:val="both"/>
        <w:rPr>
          <w:szCs w:val="28"/>
        </w:rPr>
      </w:pPr>
      <w:r w:rsidRPr="005E771A">
        <w:rPr>
          <w:rFonts w:eastAsia="MS Mincho"/>
          <w:szCs w:val="28"/>
        </w:rPr>
        <w:t xml:space="preserve">В.В. Корпачев, </w:t>
      </w:r>
      <w:r w:rsidRPr="005E771A">
        <w:rPr>
          <w:rFonts w:eastAsia="MS Mincho"/>
          <w:b/>
          <w:szCs w:val="28"/>
        </w:rPr>
        <w:t>С.В. Мельниченко</w:t>
      </w:r>
      <w:r w:rsidRPr="005E771A">
        <w:rPr>
          <w:rFonts w:eastAsia="MS Mincho"/>
          <w:szCs w:val="28"/>
        </w:rPr>
        <w:t>, Р.Г. Лукашова, Н.В. Іванська, Г.Є. Раєвська. Опрацювання методу імунофентного аналізу для визначення антитіл до інсуліну у сироватці крові здорових людей та хворих</w:t>
      </w:r>
      <w:r w:rsidRPr="00D10197">
        <w:rPr>
          <w:rFonts w:eastAsia="MS Mincho"/>
          <w:szCs w:val="28"/>
        </w:rPr>
        <w:t xml:space="preserve"> на цукровий діабет // Ендокринологія, 2003, Т. </w:t>
      </w:r>
      <w:r w:rsidRPr="00D10197">
        <w:rPr>
          <w:rFonts w:eastAsia="MS Mincho"/>
          <w:b/>
          <w:bCs/>
          <w:szCs w:val="28"/>
        </w:rPr>
        <w:t>8</w:t>
      </w:r>
      <w:r w:rsidRPr="00D10197">
        <w:rPr>
          <w:rFonts w:eastAsia="MS Mincho"/>
          <w:szCs w:val="28"/>
        </w:rPr>
        <w:t>, №1, С.24-30 (</w:t>
      </w:r>
      <w:r w:rsidRPr="00D10197">
        <w:rPr>
          <w:szCs w:val="28"/>
        </w:rPr>
        <w:t xml:space="preserve">Автором самостійно здійснювався аналіз літератури, підбір хворих, експериментальні дослідження (підбір оптимальних умов проведення імуноферментного аналізу), статистична обробка та узагальнення матеріалів, написання статті). </w:t>
      </w:r>
    </w:p>
    <w:p w:rsidR="00833276" w:rsidRPr="00CC617C" w:rsidRDefault="00833276" w:rsidP="002E7D2E">
      <w:pPr>
        <w:pStyle w:val="24"/>
        <w:numPr>
          <w:ilvl w:val="0"/>
          <w:numId w:val="51"/>
        </w:numPr>
        <w:spacing w:after="0" w:line="240" w:lineRule="auto"/>
        <w:jc w:val="both"/>
        <w:rPr>
          <w:szCs w:val="28"/>
        </w:rPr>
      </w:pPr>
      <w:r w:rsidRPr="00D10197">
        <w:rPr>
          <w:rFonts w:eastAsia="MS Mincho"/>
          <w:szCs w:val="28"/>
        </w:rPr>
        <w:t xml:space="preserve">В.В. Корпачев, </w:t>
      </w:r>
      <w:r w:rsidRPr="00D10197">
        <w:rPr>
          <w:rFonts w:eastAsia="MS Mincho"/>
          <w:b/>
          <w:szCs w:val="28"/>
        </w:rPr>
        <w:t>С.В. Мельниченко</w:t>
      </w:r>
      <w:r w:rsidRPr="00D10197">
        <w:rPr>
          <w:rFonts w:eastAsia="MS Mincho"/>
          <w:szCs w:val="28"/>
        </w:rPr>
        <w:t xml:space="preserve">, П.М. Карабун, Р.Г. Лукашова, Н.В. Іванська. Порівняння розробленої імуноферментної тест-системи (“ІФА-АТ-інс”) з комерційними наборами для виявлення антиінсулінових антитіл у сироватках крові людей //  Ендокринологія, 2003, Т. </w:t>
      </w:r>
      <w:r w:rsidRPr="00D10197">
        <w:rPr>
          <w:rFonts w:eastAsia="MS Mincho"/>
          <w:b/>
          <w:bCs/>
          <w:szCs w:val="28"/>
        </w:rPr>
        <w:t>8</w:t>
      </w:r>
      <w:r w:rsidRPr="00D10197">
        <w:rPr>
          <w:rFonts w:eastAsia="MS Mincho"/>
          <w:szCs w:val="28"/>
        </w:rPr>
        <w:t>, №2, С.158-168 (</w:t>
      </w:r>
      <w:r>
        <w:rPr>
          <w:szCs w:val="28"/>
        </w:rPr>
        <w:t>Автор</w:t>
      </w:r>
      <w:r w:rsidRPr="00D10197">
        <w:rPr>
          <w:szCs w:val="28"/>
        </w:rPr>
        <w:t xml:space="preserve"> самостійно здійснюва</w:t>
      </w:r>
      <w:r>
        <w:rPr>
          <w:szCs w:val="28"/>
        </w:rPr>
        <w:t>ла</w:t>
      </w:r>
      <w:r w:rsidRPr="00D10197">
        <w:rPr>
          <w:szCs w:val="28"/>
        </w:rPr>
        <w:t xml:space="preserve"> аналіз літератури, </w:t>
      </w:r>
      <w:r>
        <w:rPr>
          <w:szCs w:val="28"/>
        </w:rPr>
        <w:t xml:space="preserve">проводила порівняльні дослідження розробленої імуноферментної тест-системи „ІФА-АТ-інс” з комерційними наборами: імуноферментною тест-системою “Anti-insulin ORG-520” </w:t>
      </w:r>
      <w:r w:rsidRPr="00CC617C">
        <w:rPr>
          <w:szCs w:val="28"/>
        </w:rPr>
        <w:t>та радіоіму</w:t>
      </w:r>
      <w:r w:rsidRPr="00CC617C">
        <w:rPr>
          <w:szCs w:val="28"/>
        </w:rPr>
        <w:t>н</w:t>
      </w:r>
      <w:r w:rsidRPr="00CC617C">
        <w:rPr>
          <w:szCs w:val="28"/>
        </w:rPr>
        <w:t xml:space="preserve">ною </w:t>
      </w:r>
      <w:r>
        <w:rPr>
          <w:szCs w:val="28"/>
        </w:rPr>
        <w:t xml:space="preserve">– </w:t>
      </w:r>
      <w:r w:rsidRPr="00CC617C">
        <w:rPr>
          <w:szCs w:val="28"/>
        </w:rPr>
        <w:t xml:space="preserve">“Cis </w:t>
      </w:r>
      <w:r w:rsidRPr="00CC617C">
        <w:rPr>
          <w:szCs w:val="28"/>
          <w:lang w:val="en-US"/>
        </w:rPr>
        <w:t>b</w:t>
      </w:r>
      <w:r w:rsidRPr="00CC617C">
        <w:rPr>
          <w:szCs w:val="28"/>
        </w:rPr>
        <w:t>io</w:t>
      </w:r>
      <w:r w:rsidRPr="00CC617C">
        <w:rPr>
          <w:szCs w:val="28"/>
        </w:rPr>
        <w:softHyphen/>
        <w:t>in</w:t>
      </w:r>
      <w:r w:rsidRPr="00CC617C">
        <w:rPr>
          <w:szCs w:val="28"/>
        </w:rPr>
        <w:softHyphen/>
        <w:t>ter</w:t>
      </w:r>
      <w:r w:rsidRPr="00CC617C">
        <w:rPr>
          <w:szCs w:val="28"/>
        </w:rPr>
        <w:softHyphen/>
        <w:t>na</w:t>
      </w:r>
      <w:r w:rsidRPr="00CC617C">
        <w:rPr>
          <w:szCs w:val="28"/>
        </w:rPr>
        <w:softHyphen/>
        <w:t>tio</w:t>
      </w:r>
      <w:r w:rsidRPr="00CC617C">
        <w:rPr>
          <w:szCs w:val="28"/>
        </w:rPr>
        <w:softHyphen/>
        <w:t>nal”)</w:t>
      </w:r>
      <w:r w:rsidRPr="00CC617C">
        <w:rPr>
          <w:rFonts w:eastAsia="MS Mincho"/>
          <w:szCs w:val="28"/>
        </w:rPr>
        <w:t>.</w:t>
      </w:r>
    </w:p>
    <w:p w:rsidR="00833276" w:rsidRPr="00D10197" w:rsidRDefault="00833276" w:rsidP="002E7D2E">
      <w:pPr>
        <w:numPr>
          <w:ilvl w:val="0"/>
          <w:numId w:val="51"/>
        </w:numPr>
        <w:suppressAutoHyphens w:val="0"/>
        <w:jc w:val="both"/>
        <w:rPr>
          <w:sz w:val="28"/>
          <w:szCs w:val="28"/>
          <w:lang w:val="uk-UA"/>
        </w:rPr>
      </w:pPr>
      <w:r w:rsidRPr="00CC617C">
        <w:rPr>
          <w:rFonts w:eastAsia="MS Mincho"/>
          <w:sz w:val="28"/>
          <w:szCs w:val="28"/>
          <w:lang w:val="uk-UA"/>
        </w:rPr>
        <w:t xml:space="preserve">В.В. Корпачев, Н.М. Гуріна, </w:t>
      </w:r>
      <w:r w:rsidRPr="00CC617C">
        <w:rPr>
          <w:rFonts w:eastAsia="MS Mincho"/>
          <w:b/>
          <w:sz w:val="28"/>
          <w:szCs w:val="28"/>
          <w:lang w:val="uk-UA"/>
        </w:rPr>
        <w:t>С.В. Мельниченко</w:t>
      </w:r>
      <w:r w:rsidRPr="00D10197">
        <w:rPr>
          <w:rFonts w:eastAsia="MS Mincho"/>
          <w:sz w:val="28"/>
          <w:szCs w:val="28"/>
          <w:lang w:val="uk-UA"/>
        </w:rPr>
        <w:t>, Р.Г. Лукашова, А.А. Шуп</w:t>
      </w:r>
      <w:r w:rsidRPr="00D10197">
        <w:rPr>
          <w:rFonts w:eastAsia="MS Mincho"/>
          <w:sz w:val="28"/>
          <w:szCs w:val="28"/>
          <w:lang w:val="uk-UA"/>
        </w:rPr>
        <w:softHyphen/>
        <w:t>ро</w:t>
      </w:r>
      <w:r w:rsidRPr="00D10197">
        <w:rPr>
          <w:rFonts w:eastAsia="MS Mincho"/>
          <w:sz w:val="28"/>
          <w:szCs w:val="28"/>
          <w:lang w:val="uk-UA"/>
        </w:rPr>
        <w:softHyphen/>
        <w:t>вич. Білки, що зв’язують інсулін, та контррецепторні білки сироватки крові хворих на цукровий діабет і здорових людей // Ендокринологія. - 2004.-Т.9.-№2.-С.221-235 (</w:t>
      </w:r>
      <w:r w:rsidRPr="00D10197">
        <w:rPr>
          <w:sz w:val="28"/>
          <w:szCs w:val="28"/>
          <w:lang w:val="uk-UA"/>
        </w:rPr>
        <w:t xml:space="preserve">Автором здійснювалось написання фрагменту статті на підставі власних експериментальних досліджень сироваткових чинників, що блокують дію інсуліну (афінна хроматографія, електрофорез в поліакриламідному гелі). </w:t>
      </w:r>
    </w:p>
    <w:p w:rsidR="00833276" w:rsidRPr="00D10197" w:rsidRDefault="00833276" w:rsidP="002E7D2E">
      <w:pPr>
        <w:pStyle w:val="24"/>
        <w:numPr>
          <w:ilvl w:val="0"/>
          <w:numId w:val="51"/>
        </w:numPr>
        <w:spacing w:after="0" w:line="240" w:lineRule="auto"/>
        <w:jc w:val="both"/>
        <w:rPr>
          <w:szCs w:val="28"/>
        </w:rPr>
      </w:pPr>
      <w:r w:rsidRPr="00D10197">
        <w:rPr>
          <w:szCs w:val="28"/>
        </w:rPr>
        <w:t xml:space="preserve">В.В. Корпачев, </w:t>
      </w:r>
      <w:r w:rsidRPr="00D10197">
        <w:rPr>
          <w:b/>
          <w:szCs w:val="28"/>
        </w:rPr>
        <w:t>С.В. Мельниченко</w:t>
      </w:r>
      <w:r w:rsidRPr="00D10197">
        <w:rPr>
          <w:szCs w:val="28"/>
        </w:rPr>
        <w:t xml:space="preserve">, Р.Г. Лукашова, П.М. Карабун, Н.В. Іванська. Антигенність інсуліну та методи визначення антитіл до нього в сироватках крові здорових людей та хворих на цукровий діабет // </w:t>
      </w:r>
      <w:r w:rsidRPr="00D10197">
        <w:rPr>
          <w:rFonts w:eastAsia="MS Mincho"/>
          <w:szCs w:val="28"/>
        </w:rPr>
        <w:t>Ендокринологія. - 2005.-Т.10.-№2.-С.206-223 (</w:t>
      </w:r>
      <w:r w:rsidRPr="00D10197">
        <w:rPr>
          <w:szCs w:val="28"/>
        </w:rPr>
        <w:t>Автором самостійно здійснювався</w:t>
      </w:r>
      <w:r>
        <w:rPr>
          <w:szCs w:val="28"/>
        </w:rPr>
        <w:t xml:space="preserve"> пошук літератури за темою</w:t>
      </w:r>
      <w:r w:rsidRPr="00D10197">
        <w:rPr>
          <w:szCs w:val="28"/>
        </w:rPr>
        <w:t xml:space="preserve">, експериментальні </w:t>
      </w:r>
      <w:r w:rsidRPr="00D10197">
        <w:rPr>
          <w:szCs w:val="28"/>
        </w:rPr>
        <w:lastRenderedPageBreak/>
        <w:t xml:space="preserve">дослідження (імуноферментне визначення вмісту антитіл), статистична обробка та узагальнення матеріалів, написання статті. </w:t>
      </w:r>
      <w:r w:rsidRPr="00D10197">
        <w:rPr>
          <w:rFonts w:eastAsia="MS Mincho"/>
          <w:szCs w:val="28"/>
        </w:rPr>
        <w:t xml:space="preserve">).  </w:t>
      </w:r>
    </w:p>
    <w:p w:rsidR="00833276" w:rsidRPr="00D10197" w:rsidRDefault="00833276" w:rsidP="00833276">
      <w:pPr>
        <w:jc w:val="both"/>
        <w:rPr>
          <w:sz w:val="28"/>
          <w:szCs w:val="28"/>
          <w:lang w:val="uk-UA"/>
        </w:rPr>
      </w:pPr>
    </w:p>
    <w:p w:rsidR="00833276" w:rsidRDefault="00833276" w:rsidP="00833276">
      <w:pPr>
        <w:ind w:firstLine="360"/>
        <w:jc w:val="both"/>
        <w:rPr>
          <w:b/>
          <w:sz w:val="28"/>
          <w:szCs w:val="28"/>
          <w:lang w:val="uk-UA"/>
        </w:rPr>
      </w:pPr>
      <w:r w:rsidRPr="00CE5AE0">
        <w:rPr>
          <w:b/>
          <w:sz w:val="28"/>
          <w:szCs w:val="28"/>
          <w:lang w:val="uk-UA"/>
        </w:rPr>
        <w:t>Статт</w:t>
      </w:r>
      <w:r>
        <w:rPr>
          <w:b/>
          <w:sz w:val="28"/>
          <w:szCs w:val="28"/>
          <w:lang w:val="uk-UA"/>
        </w:rPr>
        <w:t>і</w:t>
      </w:r>
      <w:r w:rsidRPr="00CE5AE0">
        <w:rPr>
          <w:b/>
          <w:sz w:val="28"/>
          <w:szCs w:val="28"/>
          <w:lang w:val="uk-UA"/>
        </w:rPr>
        <w:t xml:space="preserve"> в наукових виданнях </w:t>
      </w:r>
    </w:p>
    <w:p w:rsidR="00833276" w:rsidRPr="00D10197" w:rsidRDefault="00833276" w:rsidP="002E7D2E">
      <w:pPr>
        <w:numPr>
          <w:ilvl w:val="0"/>
          <w:numId w:val="49"/>
        </w:numPr>
        <w:suppressAutoHyphens w:val="0"/>
        <w:jc w:val="both"/>
        <w:rPr>
          <w:sz w:val="28"/>
          <w:szCs w:val="28"/>
          <w:lang w:val="uk-UA"/>
        </w:rPr>
      </w:pPr>
      <w:r w:rsidRPr="00D10197">
        <w:rPr>
          <w:rFonts w:eastAsia="MS Mincho"/>
          <w:sz w:val="28"/>
          <w:szCs w:val="28"/>
        </w:rPr>
        <w:t xml:space="preserve">Р.Г. Лукашова, </w:t>
      </w:r>
      <w:r w:rsidRPr="00D10197">
        <w:rPr>
          <w:rFonts w:eastAsia="MS Mincho"/>
          <w:b/>
          <w:sz w:val="28"/>
          <w:szCs w:val="28"/>
        </w:rPr>
        <w:t>С.В. Мельниченко</w:t>
      </w:r>
      <w:r w:rsidRPr="00D10197">
        <w:rPr>
          <w:rFonts w:eastAsia="MS Mincho"/>
          <w:sz w:val="28"/>
          <w:szCs w:val="28"/>
        </w:rPr>
        <w:t>. Методы определения антител к инсулину. //</w:t>
      </w:r>
      <w:r w:rsidRPr="00D10197">
        <w:rPr>
          <w:rFonts w:eastAsia="MS Mincho"/>
          <w:sz w:val="28"/>
          <w:szCs w:val="28"/>
          <w:lang w:val="uk-UA"/>
        </w:rPr>
        <w:t xml:space="preserve"> </w:t>
      </w:r>
      <w:r w:rsidRPr="00D10197">
        <w:rPr>
          <w:rFonts w:eastAsia="MS Mincho"/>
          <w:sz w:val="28"/>
          <w:szCs w:val="28"/>
        </w:rPr>
        <w:t>В кн. В.В Корпачева: Инсулин и и</w:t>
      </w:r>
      <w:r w:rsidRPr="00D10197">
        <w:rPr>
          <w:rFonts w:eastAsia="MS Mincho"/>
          <w:sz w:val="28"/>
          <w:szCs w:val="28"/>
        </w:rPr>
        <w:t>н</w:t>
      </w:r>
      <w:r w:rsidRPr="00D10197">
        <w:rPr>
          <w:rFonts w:eastAsia="MS Mincho"/>
          <w:sz w:val="28"/>
          <w:szCs w:val="28"/>
        </w:rPr>
        <w:t>сулинотерапия.- Киев, РИА «Триумф», 2001.- С.309-322</w:t>
      </w:r>
      <w:r w:rsidRPr="00D10197">
        <w:rPr>
          <w:rFonts w:eastAsia="MS Mincho"/>
          <w:sz w:val="28"/>
          <w:szCs w:val="28"/>
          <w:lang w:val="uk-UA"/>
        </w:rPr>
        <w:t xml:space="preserve"> (</w:t>
      </w:r>
      <w:r>
        <w:rPr>
          <w:rFonts w:eastAsia="MS Mincho"/>
          <w:sz w:val="28"/>
          <w:szCs w:val="28"/>
          <w:lang w:val="uk-UA"/>
        </w:rPr>
        <w:t xml:space="preserve">Пошук </w:t>
      </w:r>
      <w:r w:rsidRPr="00D10197">
        <w:rPr>
          <w:rFonts w:eastAsia="MS Mincho"/>
          <w:sz w:val="28"/>
          <w:szCs w:val="28"/>
          <w:lang w:val="uk-UA"/>
        </w:rPr>
        <w:t>літератури</w:t>
      </w:r>
      <w:r>
        <w:rPr>
          <w:rFonts w:eastAsia="MS Mincho"/>
          <w:sz w:val="28"/>
          <w:szCs w:val="28"/>
          <w:lang w:val="uk-UA"/>
        </w:rPr>
        <w:t xml:space="preserve"> та її аналіз</w:t>
      </w:r>
      <w:r w:rsidRPr="00D10197">
        <w:rPr>
          <w:rFonts w:eastAsia="MS Mincho"/>
          <w:sz w:val="28"/>
          <w:szCs w:val="28"/>
          <w:lang w:val="uk-UA"/>
        </w:rPr>
        <w:t>, оформлення)</w:t>
      </w:r>
      <w:r w:rsidRPr="00D10197">
        <w:rPr>
          <w:rFonts w:eastAsia="MS Mincho"/>
          <w:sz w:val="28"/>
          <w:szCs w:val="28"/>
        </w:rPr>
        <w:t>.</w:t>
      </w:r>
    </w:p>
    <w:p w:rsidR="00833276" w:rsidRPr="00D10197" w:rsidRDefault="00833276" w:rsidP="002E7D2E">
      <w:pPr>
        <w:numPr>
          <w:ilvl w:val="0"/>
          <w:numId w:val="49"/>
        </w:numPr>
        <w:suppressAutoHyphens w:val="0"/>
        <w:jc w:val="both"/>
        <w:rPr>
          <w:sz w:val="28"/>
          <w:szCs w:val="28"/>
          <w:lang w:val="uk-UA"/>
        </w:rPr>
      </w:pPr>
      <w:r w:rsidRPr="00D10197">
        <w:rPr>
          <w:rFonts w:eastAsia="MS Mincho"/>
          <w:sz w:val="28"/>
          <w:szCs w:val="28"/>
          <w:lang w:val="uk-UA"/>
        </w:rPr>
        <w:t xml:space="preserve">В.В. Корпачев, </w:t>
      </w:r>
      <w:r w:rsidRPr="00D10197">
        <w:rPr>
          <w:rFonts w:eastAsia="MS Mincho"/>
          <w:b/>
          <w:sz w:val="28"/>
          <w:szCs w:val="28"/>
          <w:lang w:val="uk-UA"/>
        </w:rPr>
        <w:t>С.В. Мельниченко</w:t>
      </w:r>
      <w:r w:rsidRPr="00D10197">
        <w:rPr>
          <w:rFonts w:eastAsia="MS Mincho"/>
          <w:sz w:val="28"/>
          <w:szCs w:val="28"/>
          <w:lang w:val="uk-UA"/>
        </w:rPr>
        <w:t>, Р.Г. Лукашова, П.М. Карабун, Н.В. Іванська. Дослідження цукрознижувальної та антигенної властивостей Новорапіду – аналога людського інсуліну ультракороткої дії // Клінічна ендокринологія та ендокринна хірургія, 2004, №3 (8), С.46-52 (</w:t>
      </w:r>
      <w:r w:rsidRPr="00D10197">
        <w:rPr>
          <w:sz w:val="28"/>
          <w:szCs w:val="28"/>
          <w:lang w:val="uk-UA"/>
        </w:rPr>
        <w:t>Автором здійснюва</w:t>
      </w:r>
      <w:r>
        <w:rPr>
          <w:sz w:val="28"/>
          <w:szCs w:val="28"/>
          <w:lang w:val="uk-UA"/>
        </w:rPr>
        <w:t>лись:</w:t>
      </w:r>
      <w:r w:rsidRPr="00D10197">
        <w:rPr>
          <w:sz w:val="28"/>
          <w:szCs w:val="28"/>
          <w:lang w:val="uk-UA"/>
        </w:rPr>
        <w:t xml:space="preserve"> аналіз літератури, експериментальні дослідження (визначення вмісту антитіл до інсуліну), </w:t>
      </w:r>
      <w:r>
        <w:rPr>
          <w:sz w:val="28"/>
          <w:szCs w:val="28"/>
          <w:lang w:val="uk-UA"/>
        </w:rPr>
        <w:t xml:space="preserve">участь у </w:t>
      </w:r>
      <w:r w:rsidRPr="00D10197">
        <w:rPr>
          <w:sz w:val="28"/>
          <w:szCs w:val="28"/>
          <w:lang w:val="uk-UA"/>
        </w:rPr>
        <w:t>написанн</w:t>
      </w:r>
      <w:r>
        <w:rPr>
          <w:sz w:val="28"/>
          <w:szCs w:val="28"/>
          <w:lang w:val="uk-UA"/>
        </w:rPr>
        <w:t>і</w:t>
      </w:r>
      <w:r w:rsidRPr="00D10197">
        <w:rPr>
          <w:sz w:val="28"/>
          <w:szCs w:val="28"/>
          <w:lang w:val="uk-UA"/>
        </w:rPr>
        <w:t xml:space="preserve"> статті</w:t>
      </w:r>
      <w:r w:rsidRPr="00D10197">
        <w:rPr>
          <w:rFonts w:eastAsia="MS Mincho"/>
          <w:sz w:val="28"/>
          <w:szCs w:val="28"/>
          <w:lang w:val="uk-UA"/>
        </w:rPr>
        <w:t xml:space="preserve">).   </w:t>
      </w:r>
    </w:p>
    <w:p w:rsidR="00833276" w:rsidRPr="00D10197" w:rsidRDefault="00833276" w:rsidP="002E7D2E">
      <w:pPr>
        <w:numPr>
          <w:ilvl w:val="0"/>
          <w:numId w:val="49"/>
        </w:numPr>
        <w:suppressAutoHyphens w:val="0"/>
        <w:jc w:val="both"/>
        <w:rPr>
          <w:sz w:val="28"/>
          <w:szCs w:val="28"/>
          <w:lang w:val="uk-UA"/>
        </w:rPr>
      </w:pPr>
      <w:r w:rsidRPr="00D10197">
        <w:rPr>
          <w:rFonts w:eastAsia="MS Mincho"/>
          <w:b/>
          <w:sz w:val="28"/>
          <w:szCs w:val="28"/>
          <w:lang w:val="uk-UA"/>
        </w:rPr>
        <w:t>С.В. Мельниченко</w:t>
      </w:r>
      <w:r w:rsidRPr="00D10197">
        <w:rPr>
          <w:rFonts w:eastAsia="MS Mincho"/>
          <w:sz w:val="28"/>
          <w:szCs w:val="28"/>
          <w:lang w:val="uk-UA"/>
        </w:rPr>
        <w:t>, Н.В. Іванська, В.В. Корпачев. Патогенетичне значення ан</w:t>
      </w:r>
      <w:r w:rsidRPr="00D10197">
        <w:rPr>
          <w:rFonts w:eastAsia="MS Mincho"/>
          <w:sz w:val="28"/>
          <w:szCs w:val="28"/>
          <w:lang w:val="uk-UA"/>
        </w:rPr>
        <w:softHyphen/>
        <w:t>ти</w:t>
      </w:r>
      <w:r w:rsidRPr="00D10197">
        <w:rPr>
          <w:rFonts w:eastAsia="MS Mincho"/>
          <w:sz w:val="28"/>
          <w:szCs w:val="28"/>
          <w:lang w:val="uk-UA"/>
        </w:rPr>
        <w:softHyphen/>
        <w:t>тіл до ендогенного та екзогенного інсулінів // Сімейна медицина. – 2005.- №3.- С.45-47 (</w:t>
      </w:r>
      <w:r>
        <w:rPr>
          <w:rFonts w:eastAsia="MS Mincho"/>
          <w:sz w:val="28"/>
          <w:szCs w:val="28"/>
          <w:lang w:val="uk-UA"/>
        </w:rPr>
        <w:t>А</w:t>
      </w:r>
      <w:r w:rsidRPr="00D10197">
        <w:rPr>
          <w:sz w:val="28"/>
          <w:szCs w:val="28"/>
          <w:lang w:val="uk-UA"/>
        </w:rPr>
        <w:t>наліз літератури, написання статті</w:t>
      </w:r>
      <w:r w:rsidRPr="00D10197">
        <w:rPr>
          <w:rFonts w:eastAsia="MS Mincho"/>
          <w:sz w:val="28"/>
          <w:szCs w:val="28"/>
          <w:lang w:val="uk-UA"/>
        </w:rPr>
        <w:t xml:space="preserve">).   </w:t>
      </w:r>
    </w:p>
    <w:p w:rsidR="00833276" w:rsidRDefault="00833276" w:rsidP="00833276">
      <w:pPr>
        <w:jc w:val="both"/>
        <w:rPr>
          <w:sz w:val="28"/>
          <w:szCs w:val="28"/>
          <w:lang w:val="uk-UA"/>
        </w:rPr>
      </w:pPr>
    </w:p>
    <w:p w:rsidR="00833276" w:rsidRDefault="00833276" w:rsidP="00833276">
      <w:pPr>
        <w:ind w:left="360"/>
        <w:jc w:val="both"/>
        <w:rPr>
          <w:rFonts w:eastAsia="MS Mincho"/>
          <w:b/>
          <w:sz w:val="28"/>
          <w:szCs w:val="28"/>
          <w:lang w:val="uk-UA"/>
        </w:rPr>
      </w:pPr>
      <w:r w:rsidRPr="00F43150">
        <w:rPr>
          <w:rFonts w:eastAsia="MS Mincho"/>
          <w:b/>
          <w:sz w:val="28"/>
          <w:szCs w:val="28"/>
          <w:lang w:val="uk-UA"/>
        </w:rPr>
        <w:t xml:space="preserve">Тези доповідей на наукових конференціях і з’їздах </w:t>
      </w:r>
    </w:p>
    <w:p w:rsidR="00833276" w:rsidRPr="00326B79" w:rsidRDefault="00833276" w:rsidP="002E7D2E">
      <w:pPr>
        <w:numPr>
          <w:ilvl w:val="0"/>
          <w:numId w:val="48"/>
        </w:numPr>
        <w:suppressAutoHyphens w:val="0"/>
        <w:jc w:val="both"/>
        <w:rPr>
          <w:sz w:val="28"/>
          <w:szCs w:val="28"/>
          <w:lang w:val="uk-UA"/>
        </w:rPr>
      </w:pPr>
      <w:r w:rsidRPr="004A4E2C">
        <w:rPr>
          <w:b/>
          <w:sz w:val="28"/>
          <w:szCs w:val="28"/>
          <w:lang w:val="uk-UA"/>
        </w:rPr>
        <w:t>С.В. Мельниченко</w:t>
      </w:r>
      <w:r w:rsidRPr="00326B79">
        <w:rPr>
          <w:sz w:val="28"/>
          <w:szCs w:val="28"/>
          <w:lang w:val="uk-UA"/>
        </w:rPr>
        <w:t>, В.В. Корпачев, Р.Г. Лукашова, О.А. Шевчук, Н.В. Іванська. Розробка методу визначення антитіл до інсуліну в сироватці крові людей на основі твердофазного імуноферментного аналізу // Ендокринологія, 2001, Т.6 (додаток), С. 194.</w:t>
      </w:r>
    </w:p>
    <w:p w:rsidR="00833276" w:rsidRPr="00326B79" w:rsidRDefault="00833276" w:rsidP="002E7D2E">
      <w:pPr>
        <w:numPr>
          <w:ilvl w:val="0"/>
          <w:numId w:val="48"/>
        </w:numPr>
        <w:suppressAutoHyphens w:val="0"/>
        <w:jc w:val="both"/>
        <w:rPr>
          <w:sz w:val="28"/>
          <w:szCs w:val="28"/>
        </w:rPr>
      </w:pPr>
      <w:r w:rsidRPr="00326B79">
        <w:rPr>
          <w:sz w:val="28"/>
          <w:szCs w:val="28"/>
        </w:rPr>
        <w:t>В.В.</w:t>
      </w:r>
      <w:r w:rsidRPr="00326B79">
        <w:rPr>
          <w:sz w:val="28"/>
          <w:szCs w:val="28"/>
          <w:lang w:val="uk-UA"/>
        </w:rPr>
        <w:t xml:space="preserve"> </w:t>
      </w:r>
      <w:r w:rsidRPr="00326B79">
        <w:rPr>
          <w:sz w:val="28"/>
          <w:szCs w:val="28"/>
        </w:rPr>
        <w:t xml:space="preserve">Корпачев, </w:t>
      </w:r>
      <w:r w:rsidRPr="004A4E2C">
        <w:rPr>
          <w:b/>
          <w:sz w:val="28"/>
          <w:szCs w:val="28"/>
        </w:rPr>
        <w:t>С.В.</w:t>
      </w:r>
      <w:r w:rsidRPr="004A4E2C">
        <w:rPr>
          <w:b/>
          <w:sz w:val="28"/>
          <w:szCs w:val="28"/>
          <w:lang w:val="uk-UA"/>
        </w:rPr>
        <w:t xml:space="preserve"> </w:t>
      </w:r>
      <w:r w:rsidRPr="004A4E2C">
        <w:rPr>
          <w:b/>
          <w:sz w:val="28"/>
          <w:szCs w:val="28"/>
        </w:rPr>
        <w:t>Мельниченко</w:t>
      </w:r>
      <w:r w:rsidRPr="00326B79">
        <w:rPr>
          <w:sz w:val="28"/>
          <w:szCs w:val="28"/>
        </w:rPr>
        <w:t>, Н.В.</w:t>
      </w:r>
      <w:r w:rsidRPr="00326B79">
        <w:rPr>
          <w:sz w:val="28"/>
          <w:szCs w:val="28"/>
          <w:lang w:val="uk-UA"/>
        </w:rPr>
        <w:t xml:space="preserve"> </w:t>
      </w:r>
      <w:r w:rsidRPr="00326B79">
        <w:rPr>
          <w:sz w:val="28"/>
          <w:szCs w:val="28"/>
        </w:rPr>
        <w:t>Иванская, Г.А.</w:t>
      </w:r>
      <w:r w:rsidRPr="00326B79">
        <w:rPr>
          <w:sz w:val="28"/>
          <w:szCs w:val="28"/>
          <w:lang w:val="uk-UA"/>
        </w:rPr>
        <w:t xml:space="preserve"> </w:t>
      </w:r>
      <w:r w:rsidRPr="00326B79">
        <w:rPr>
          <w:sz w:val="28"/>
          <w:szCs w:val="28"/>
        </w:rPr>
        <w:t>Раевская, Р.Г</w:t>
      </w:r>
      <w:r w:rsidRPr="00326B79">
        <w:rPr>
          <w:sz w:val="28"/>
          <w:szCs w:val="28"/>
          <w:lang w:val="uk-UA"/>
        </w:rPr>
        <w:t xml:space="preserve">. </w:t>
      </w:r>
      <w:r w:rsidRPr="00326B79">
        <w:rPr>
          <w:sz w:val="28"/>
          <w:szCs w:val="28"/>
        </w:rPr>
        <w:t>Лук</w:t>
      </w:r>
      <w:r w:rsidRPr="00326B79">
        <w:rPr>
          <w:sz w:val="28"/>
          <w:szCs w:val="28"/>
        </w:rPr>
        <w:t>а</w:t>
      </w:r>
      <w:r w:rsidRPr="00326B79">
        <w:rPr>
          <w:sz w:val="28"/>
          <w:szCs w:val="28"/>
        </w:rPr>
        <w:t xml:space="preserve">шова. Разработка иммуноферментной тест-системы для выявления антител к инсулину в сыворотках крови людей // Материалы </w:t>
      </w:r>
      <w:r w:rsidRPr="00326B79">
        <w:rPr>
          <w:sz w:val="28"/>
          <w:szCs w:val="28"/>
          <w:lang w:val="en-US"/>
        </w:rPr>
        <w:t>I</w:t>
      </w:r>
      <w:r w:rsidRPr="00326B79">
        <w:rPr>
          <w:sz w:val="28"/>
          <w:szCs w:val="28"/>
        </w:rPr>
        <w:t xml:space="preserve"> съезда аллергологов Украины, 2002, С. 79.</w:t>
      </w:r>
    </w:p>
    <w:p w:rsidR="00833276" w:rsidRPr="00326B79" w:rsidRDefault="00833276" w:rsidP="002E7D2E">
      <w:pPr>
        <w:numPr>
          <w:ilvl w:val="0"/>
          <w:numId w:val="48"/>
        </w:numPr>
        <w:suppressAutoHyphens w:val="0"/>
        <w:jc w:val="both"/>
        <w:rPr>
          <w:sz w:val="28"/>
          <w:szCs w:val="28"/>
        </w:rPr>
      </w:pPr>
      <w:r w:rsidRPr="00326B79">
        <w:rPr>
          <w:sz w:val="28"/>
          <w:szCs w:val="28"/>
        </w:rPr>
        <w:t>В.В.</w:t>
      </w:r>
      <w:r w:rsidRPr="00326B79">
        <w:rPr>
          <w:sz w:val="28"/>
          <w:szCs w:val="28"/>
          <w:lang w:val="uk-UA"/>
        </w:rPr>
        <w:t xml:space="preserve"> </w:t>
      </w:r>
      <w:r w:rsidRPr="00326B79">
        <w:rPr>
          <w:sz w:val="28"/>
          <w:szCs w:val="28"/>
        </w:rPr>
        <w:t>Корпачев, Н.В.</w:t>
      </w:r>
      <w:r w:rsidRPr="00326B79">
        <w:rPr>
          <w:sz w:val="28"/>
          <w:szCs w:val="28"/>
          <w:lang w:val="uk-UA"/>
        </w:rPr>
        <w:t xml:space="preserve"> </w:t>
      </w:r>
      <w:r w:rsidRPr="00326B79">
        <w:rPr>
          <w:sz w:val="28"/>
          <w:szCs w:val="28"/>
        </w:rPr>
        <w:t xml:space="preserve">Иванская, </w:t>
      </w:r>
      <w:r w:rsidRPr="004A4E2C">
        <w:rPr>
          <w:b/>
          <w:sz w:val="28"/>
          <w:szCs w:val="28"/>
        </w:rPr>
        <w:t>С.В.</w:t>
      </w:r>
      <w:r w:rsidRPr="004A4E2C">
        <w:rPr>
          <w:b/>
          <w:sz w:val="28"/>
          <w:szCs w:val="28"/>
          <w:lang w:val="uk-UA"/>
        </w:rPr>
        <w:t xml:space="preserve"> </w:t>
      </w:r>
      <w:r w:rsidRPr="004A4E2C">
        <w:rPr>
          <w:b/>
          <w:sz w:val="28"/>
          <w:szCs w:val="28"/>
        </w:rPr>
        <w:t>Мельниченко</w:t>
      </w:r>
      <w:r w:rsidRPr="00326B79">
        <w:rPr>
          <w:sz w:val="28"/>
          <w:szCs w:val="28"/>
        </w:rPr>
        <w:t>, Р.Г.</w:t>
      </w:r>
      <w:r w:rsidRPr="00326B79">
        <w:rPr>
          <w:sz w:val="28"/>
          <w:szCs w:val="28"/>
          <w:lang w:val="uk-UA"/>
        </w:rPr>
        <w:t xml:space="preserve"> </w:t>
      </w:r>
      <w:r w:rsidRPr="00326B79">
        <w:rPr>
          <w:sz w:val="28"/>
          <w:szCs w:val="28"/>
        </w:rPr>
        <w:t>Лукашова, Г.Е</w:t>
      </w:r>
      <w:r w:rsidRPr="00326B79">
        <w:rPr>
          <w:sz w:val="28"/>
          <w:szCs w:val="28"/>
          <w:lang w:val="uk-UA"/>
        </w:rPr>
        <w:t xml:space="preserve">. </w:t>
      </w:r>
      <w:r w:rsidRPr="00326B79">
        <w:rPr>
          <w:sz w:val="28"/>
          <w:szCs w:val="28"/>
        </w:rPr>
        <w:t>Раевская. Разработка иммуноферментной тест-системы для выявления антител к инсулину // Укр. б</w:t>
      </w:r>
      <w:r w:rsidRPr="00326B79">
        <w:rPr>
          <w:sz w:val="28"/>
          <w:szCs w:val="28"/>
          <w:lang w:val="uk-UA"/>
        </w:rPr>
        <w:t>і</w:t>
      </w:r>
      <w:r w:rsidRPr="00326B79">
        <w:rPr>
          <w:sz w:val="28"/>
          <w:szCs w:val="28"/>
        </w:rPr>
        <w:t>ох</w:t>
      </w:r>
      <w:r w:rsidRPr="00326B79">
        <w:rPr>
          <w:sz w:val="28"/>
          <w:szCs w:val="28"/>
          <w:lang w:val="uk-UA"/>
        </w:rPr>
        <w:t>і</w:t>
      </w:r>
      <w:r w:rsidRPr="00326B79">
        <w:rPr>
          <w:sz w:val="28"/>
          <w:szCs w:val="28"/>
        </w:rPr>
        <w:t xml:space="preserve">м. ж., 2002, 74, 4а (додаток 1), </w:t>
      </w:r>
      <w:r w:rsidRPr="00326B79">
        <w:rPr>
          <w:sz w:val="28"/>
          <w:szCs w:val="28"/>
          <w:lang w:val="uk-UA"/>
        </w:rPr>
        <w:t>С.</w:t>
      </w:r>
      <w:r w:rsidRPr="00326B79">
        <w:rPr>
          <w:sz w:val="28"/>
          <w:szCs w:val="28"/>
        </w:rPr>
        <w:t>101-102.</w:t>
      </w:r>
    </w:p>
    <w:p w:rsidR="00833276" w:rsidRPr="00326B79" w:rsidRDefault="00833276" w:rsidP="002E7D2E">
      <w:pPr>
        <w:numPr>
          <w:ilvl w:val="0"/>
          <w:numId w:val="48"/>
        </w:numPr>
        <w:suppressAutoHyphens w:val="0"/>
        <w:jc w:val="both"/>
        <w:rPr>
          <w:sz w:val="28"/>
          <w:szCs w:val="28"/>
        </w:rPr>
      </w:pPr>
      <w:r w:rsidRPr="004A4E2C">
        <w:rPr>
          <w:b/>
          <w:sz w:val="28"/>
          <w:szCs w:val="28"/>
        </w:rPr>
        <w:t>С.В. Мельниченко</w:t>
      </w:r>
      <w:r w:rsidRPr="00326B79">
        <w:rPr>
          <w:sz w:val="28"/>
          <w:szCs w:val="28"/>
          <w:lang w:val="uk-UA"/>
        </w:rPr>
        <w:t>. Розробка тест-системи для визначення антитіл до інсу</w:t>
      </w:r>
      <w:r w:rsidRPr="00326B79">
        <w:rPr>
          <w:sz w:val="28"/>
          <w:szCs w:val="28"/>
          <w:lang w:val="uk-UA"/>
        </w:rPr>
        <w:softHyphen/>
        <w:t>лі</w:t>
      </w:r>
      <w:r w:rsidRPr="00326B79">
        <w:rPr>
          <w:sz w:val="28"/>
          <w:szCs w:val="28"/>
          <w:lang w:val="uk-UA"/>
        </w:rPr>
        <w:softHyphen/>
        <w:t>ну в сироватці крові людей на основі твердофазного імуноферментного ана</w:t>
      </w:r>
      <w:r w:rsidRPr="00326B79">
        <w:rPr>
          <w:sz w:val="28"/>
          <w:szCs w:val="28"/>
          <w:lang w:val="uk-UA"/>
        </w:rPr>
        <w:softHyphen/>
        <w:t>лізу // Ендокринологія, 2002</w:t>
      </w:r>
      <w:r w:rsidRPr="00326B79">
        <w:rPr>
          <w:sz w:val="28"/>
          <w:szCs w:val="28"/>
        </w:rPr>
        <w:t xml:space="preserve">, Т. </w:t>
      </w:r>
      <w:r w:rsidRPr="00326B79">
        <w:rPr>
          <w:b/>
          <w:bCs/>
          <w:sz w:val="28"/>
          <w:szCs w:val="28"/>
        </w:rPr>
        <w:t>7</w:t>
      </w:r>
      <w:r w:rsidRPr="00326B79">
        <w:rPr>
          <w:sz w:val="28"/>
          <w:szCs w:val="28"/>
        </w:rPr>
        <w:t xml:space="preserve">, </w:t>
      </w:r>
      <w:r w:rsidRPr="00326B79">
        <w:rPr>
          <w:sz w:val="28"/>
          <w:szCs w:val="28"/>
          <w:lang w:val="uk-UA"/>
        </w:rPr>
        <w:t>№</w:t>
      </w:r>
      <w:r w:rsidRPr="00326B79">
        <w:rPr>
          <w:sz w:val="28"/>
          <w:szCs w:val="28"/>
        </w:rPr>
        <w:t xml:space="preserve">1, </w:t>
      </w:r>
      <w:r w:rsidRPr="00326B79">
        <w:rPr>
          <w:sz w:val="28"/>
          <w:szCs w:val="28"/>
          <w:lang w:val="uk-UA"/>
        </w:rPr>
        <w:t>С.</w:t>
      </w:r>
      <w:r w:rsidRPr="00326B79">
        <w:rPr>
          <w:sz w:val="28"/>
          <w:szCs w:val="28"/>
        </w:rPr>
        <w:t>142.</w:t>
      </w:r>
    </w:p>
    <w:p w:rsidR="00833276" w:rsidRPr="00326B79" w:rsidRDefault="00833276" w:rsidP="002E7D2E">
      <w:pPr>
        <w:numPr>
          <w:ilvl w:val="0"/>
          <w:numId w:val="48"/>
        </w:numPr>
        <w:suppressAutoHyphens w:val="0"/>
        <w:jc w:val="both"/>
        <w:rPr>
          <w:sz w:val="28"/>
          <w:szCs w:val="28"/>
        </w:rPr>
      </w:pPr>
      <w:r w:rsidRPr="00326B79">
        <w:rPr>
          <w:rFonts w:eastAsia="MS Mincho"/>
          <w:sz w:val="28"/>
          <w:szCs w:val="28"/>
        </w:rPr>
        <w:t>В.В. Корпачев, Н.М.</w:t>
      </w:r>
      <w:r w:rsidRPr="00326B79">
        <w:rPr>
          <w:rFonts w:eastAsia="MS Mincho"/>
          <w:sz w:val="28"/>
          <w:szCs w:val="28"/>
          <w:lang w:val="uk-UA"/>
        </w:rPr>
        <w:t xml:space="preserve"> </w:t>
      </w:r>
      <w:r w:rsidRPr="00326B79">
        <w:rPr>
          <w:rFonts w:eastAsia="MS Mincho"/>
          <w:sz w:val="28"/>
          <w:szCs w:val="28"/>
        </w:rPr>
        <w:t xml:space="preserve">Гурина, </w:t>
      </w:r>
      <w:r w:rsidRPr="004A4E2C">
        <w:rPr>
          <w:rFonts w:eastAsia="MS Mincho"/>
          <w:b/>
          <w:sz w:val="28"/>
          <w:szCs w:val="28"/>
        </w:rPr>
        <w:t>С.В.</w:t>
      </w:r>
      <w:r w:rsidRPr="004A4E2C">
        <w:rPr>
          <w:rFonts w:eastAsia="MS Mincho"/>
          <w:b/>
          <w:sz w:val="28"/>
          <w:szCs w:val="28"/>
          <w:lang w:val="uk-UA"/>
        </w:rPr>
        <w:t xml:space="preserve"> </w:t>
      </w:r>
      <w:r w:rsidRPr="004A4E2C">
        <w:rPr>
          <w:rFonts w:eastAsia="MS Mincho"/>
          <w:b/>
          <w:sz w:val="28"/>
          <w:szCs w:val="28"/>
        </w:rPr>
        <w:t>Мельниченко</w:t>
      </w:r>
      <w:r w:rsidRPr="00326B79">
        <w:rPr>
          <w:rFonts w:eastAsia="MS Mincho"/>
          <w:sz w:val="28"/>
          <w:szCs w:val="28"/>
        </w:rPr>
        <w:t>. Нарушение толерантности к глюкозе у крыс после вв</w:t>
      </w:r>
      <w:r w:rsidRPr="00326B79">
        <w:rPr>
          <w:rFonts w:eastAsia="MS Mincho"/>
          <w:sz w:val="28"/>
          <w:szCs w:val="28"/>
        </w:rPr>
        <w:t>е</w:t>
      </w:r>
      <w:r w:rsidRPr="00326B79">
        <w:rPr>
          <w:rFonts w:eastAsia="MS Mincho"/>
          <w:sz w:val="28"/>
          <w:szCs w:val="28"/>
        </w:rPr>
        <w:t>дения инсулинсвязывающих белков из сыворотки кро</w:t>
      </w:r>
      <w:r w:rsidRPr="00326B79">
        <w:rPr>
          <w:rFonts w:eastAsia="MS Mincho"/>
          <w:sz w:val="28"/>
          <w:szCs w:val="28"/>
        </w:rPr>
        <w:softHyphen/>
        <w:t>ви интактных животных // Укр. б</w:t>
      </w:r>
      <w:r w:rsidRPr="00326B79">
        <w:rPr>
          <w:rFonts w:eastAsia="MS Mincho"/>
          <w:sz w:val="28"/>
          <w:szCs w:val="28"/>
          <w:lang w:val="uk-UA"/>
        </w:rPr>
        <w:t>і</w:t>
      </w:r>
      <w:r w:rsidRPr="00326B79">
        <w:rPr>
          <w:rFonts w:eastAsia="MS Mincho"/>
          <w:sz w:val="28"/>
          <w:szCs w:val="28"/>
        </w:rPr>
        <w:t>ох</w:t>
      </w:r>
      <w:r w:rsidRPr="00326B79">
        <w:rPr>
          <w:rFonts w:eastAsia="MS Mincho"/>
          <w:sz w:val="28"/>
          <w:szCs w:val="28"/>
          <w:lang w:val="uk-UA"/>
        </w:rPr>
        <w:t>і</w:t>
      </w:r>
      <w:r w:rsidRPr="00326B79">
        <w:rPr>
          <w:rFonts w:eastAsia="MS Mincho"/>
          <w:sz w:val="28"/>
          <w:szCs w:val="28"/>
        </w:rPr>
        <w:t>м. журнал.- 2002.- Т.</w:t>
      </w:r>
      <w:r w:rsidRPr="00326B79">
        <w:rPr>
          <w:rFonts w:eastAsia="MS Mincho"/>
          <w:bCs/>
          <w:sz w:val="28"/>
          <w:szCs w:val="28"/>
        </w:rPr>
        <w:t>74</w:t>
      </w:r>
      <w:r w:rsidRPr="00326B79">
        <w:rPr>
          <w:rFonts w:eastAsia="MS Mincho"/>
          <w:sz w:val="28"/>
          <w:szCs w:val="28"/>
        </w:rPr>
        <w:t>, №4а (до</w:t>
      </w:r>
      <w:r w:rsidRPr="00326B79">
        <w:rPr>
          <w:rFonts w:eastAsia="MS Mincho"/>
          <w:sz w:val="28"/>
          <w:szCs w:val="28"/>
        </w:rPr>
        <w:softHyphen/>
        <w:t>д</w:t>
      </w:r>
      <w:r w:rsidRPr="00326B79">
        <w:rPr>
          <w:rFonts w:eastAsia="MS Mincho"/>
          <w:sz w:val="28"/>
          <w:szCs w:val="28"/>
        </w:rPr>
        <w:t>а</w:t>
      </w:r>
      <w:r w:rsidRPr="00326B79">
        <w:rPr>
          <w:rFonts w:eastAsia="MS Mincho"/>
          <w:sz w:val="28"/>
          <w:szCs w:val="28"/>
        </w:rPr>
        <w:softHyphen/>
        <w:t>ток 1).- С.147</w:t>
      </w:r>
      <w:r w:rsidRPr="00326B79">
        <w:rPr>
          <w:sz w:val="28"/>
          <w:szCs w:val="28"/>
        </w:rPr>
        <w:t>.</w:t>
      </w:r>
    </w:p>
    <w:p w:rsidR="00833276" w:rsidRPr="00326B79" w:rsidRDefault="00833276" w:rsidP="002E7D2E">
      <w:pPr>
        <w:numPr>
          <w:ilvl w:val="0"/>
          <w:numId w:val="48"/>
        </w:numPr>
        <w:suppressAutoHyphens w:val="0"/>
        <w:jc w:val="both"/>
        <w:rPr>
          <w:sz w:val="28"/>
          <w:szCs w:val="28"/>
        </w:rPr>
      </w:pPr>
      <w:r w:rsidRPr="004A4E2C">
        <w:rPr>
          <w:b/>
          <w:sz w:val="28"/>
          <w:szCs w:val="28"/>
        </w:rPr>
        <w:t>С.В.</w:t>
      </w:r>
      <w:r w:rsidRPr="004A4E2C">
        <w:rPr>
          <w:b/>
          <w:sz w:val="28"/>
          <w:szCs w:val="28"/>
          <w:lang w:val="uk-UA"/>
        </w:rPr>
        <w:t xml:space="preserve"> </w:t>
      </w:r>
      <w:r w:rsidRPr="004A4E2C">
        <w:rPr>
          <w:b/>
          <w:sz w:val="28"/>
          <w:szCs w:val="28"/>
        </w:rPr>
        <w:t>Мельниченко</w:t>
      </w:r>
      <w:r w:rsidRPr="00326B79">
        <w:rPr>
          <w:sz w:val="28"/>
          <w:szCs w:val="28"/>
          <w:lang w:val="uk-UA"/>
        </w:rPr>
        <w:t>.</w:t>
      </w:r>
      <w:r w:rsidRPr="00326B79">
        <w:rPr>
          <w:sz w:val="28"/>
          <w:szCs w:val="28"/>
        </w:rPr>
        <w:t xml:space="preserve"> Выделение и анализ инсулинсвязывающих белков сывороток крови б</w:t>
      </w:r>
      <w:r w:rsidRPr="00326B79">
        <w:rPr>
          <w:sz w:val="28"/>
          <w:szCs w:val="28"/>
        </w:rPr>
        <w:t>о</w:t>
      </w:r>
      <w:r w:rsidRPr="00326B79">
        <w:rPr>
          <w:sz w:val="28"/>
          <w:szCs w:val="28"/>
        </w:rPr>
        <w:t xml:space="preserve">льных сахарным диабетом // Укр. </w:t>
      </w:r>
      <w:r w:rsidRPr="00326B79">
        <w:rPr>
          <w:rFonts w:eastAsia="MS Mincho"/>
          <w:sz w:val="28"/>
          <w:szCs w:val="28"/>
        </w:rPr>
        <w:t>биохим. журнал.- 2006.- Т.2, (спец.выпуск).- С.88.</w:t>
      </w:r>
    </w:p>
    <w:p w:rsidR="00833276" w:rsidRPr="00326B79" w:rsidRDefault="00833276" w:rsidP="002E7D2E">
      <w:pPr>
        <w:numPr>
          <w:ilvl w:val="0"/>
          <w:numId w:val="48"/>
        </w:numPr>
        <w:suppressAutoHyphens w:val="0"/>
        <w:jc w:val="both"/>
        <w:rPr>
          <w:sz w:val="28"/>
          <w:szCs w:val="28"/>
          <w:lang w:val="uk-UA"/>
        </w:rPr>
      </w:pPr>
      <w:r w:rsidRPr="00326B79">
        <w:rPr>
          <w:bCs/>
          <w:sz w:val="28"/>
          <w:szCs w:val="28"/>
          <w:lang w:val="uk-UA"/>
        </w:rPr>
        <w:t xml:space="preserve">В.В. Корпачев, Н.В. Іванська, Р.Г. Лукашова, </w:t>
      </w:r>
      <w:r w:rsidRPr="004A4E2C">
        <w:rPr>
          <w:b/>
          <w:bCs/>
          <w:sz w:val="28"/>
          <w:szCs w:val="28"/>
          <w:lang w:val="uk-UA"/>
        </w:rPr>
        <w:t>С.В. Мельниченко</w:t>
      </w:r>
      <w:r w:rsidRPr="00326B79">
        <w:rPr>
          <w:bCs/>
          <w:sz w:val="28"/>
          <w:szCs w:val="28"/>
          <w:lang w:val="uk-UA"/>
        </w:rPr>
        <w:t>. Розробка та апробація імуноферментної тест-системи для виявлення антитіл до інсуліну //</w:t>
      </w:r>
      <w:r w:rsidRPr="00326B79">
        <w:rPr>
          <w:bCs/>
          <w:caps/>
          <w:sz w:val="28"/>
          <w:szCs w:val="28"/>
          <w:lang w:val="uk-UA"/>
        </w:rPr>
        <w:t xml:space="preserve"> </w:t>
      </w:r>
      <w:r w:rsidRPr="00326B79">
        <w:rPr>
          <w:bCs/>
          <w:sz w:val="28"/>
          <w:szCs w:val="28"/>
          <w:lang w:val="uk-UA"/>
        </w:rPr>
        <w:t>Вісник Вінницького держ. Мед. університету.- 2003.- №1-2.- с.57</w:t>
      </w:r>
      <w:r w:rsidRPr="00326B79">
        <w:rPr>
          <w:rFonts w:eastAsia="MS Mincho"/>
          <w:sz w:val="28"/>
          <w:szCs w:val="28"/>
          <w:lang w:val="uk-UA"/>
        </w:rPr>
        <w:t xml:space="preserve">.  </w:t>
      </w:r>
    </w:p>
    <w:p w:rsidR="00833276" w:rsidRPr="00A46B3F" w:rsidRDefault="00833276" w:rsidP="002E7D2E">
      <w:pPr>
        <w:numPr>
          <w:ilvl w:val="0"/>
          <w:numId w:val="48"/>
        </w:numPr>
        <w:suppressAutoHyphens w:val="0"/>
        <w:jc w:val="both"/>
        <w:rPr>
          <w:bCs/>
          <w:caps/>
          <w:sz w:val="28"/>
          <w:szCs w:val="28"/>
          <w:lang w:val="uk-UA"/>
        </w:rPr>
      </w:pPr>
      <w:r w:rsidRPr="00326B79">
        <w:rPr>
          <w:sz w:val="28"/>
          <w:szCs w:val="28"/>
          <w:lang w:val="uk-UA"/>
        </w:rPr>
        <w:t xml:space="preserve">В.В. Корпачев, Р.Г. Лукашова, </w:t>
      </w:r>
      <w:r w:rsidRPr="004A4E2C">
        <w:rPr>
          <w:b/>
          <w:sz w:val="28"/>
          <w:szCs w:val="28"/>
          <w:lang w:val="uk-UA"/>
        </w:rPr>
        <w:t>С.В. Мельниченко</w:t>
      </w:r>
      <w:r w:rsidRPr="00326B79">
        <w:rPr>
          <w:sz w:val="28"/>
          <w:szCs w:val="28"/>
          <w:lang w:val="uk-UA"/>
        </w:rPr>
        <w:t xml:space="preserve">, П.М. Карабун. Визначення вмісту антитіл до інсуліну та дослідження інших </w:t>
      </w:r>
      <w:r w:rsidRPr="00326B79">
        <w:rPr>
          <w:sz w:val="28"/>
          <w:szCs w:val="28"/>
          <w:lang w:val="uk-UA"/>
        </w:rPr>
        <w:lastRenderedPageBreak/>
        <w:t xml:space="preserve">інсулінзв’язуючих білків в сироватці крові хворих на цукровий діабет // </w:t>
      </w:r>
      <w:r w:rsidRPr="00326B79">
        <w:rPr>
          <w:rFonts w:eastAsia="MS Mincho"/>
          <w:sz w:val="28"/>
          <w:szCs w:val="28"/>
          <w:lang w:val="uk-UA"/>
        </w:rPr>
        <w:t>Ендокринологія. - 2007.-Т.12 (додаток).-С.122</w:t>
      </w:r>
      <w:r>
        <w:rPr>
          <w:rFonts w:eastAsia="MS Mincho"/>
          <w:sz w:val="28"/>
          <w:szCs w:val="28"/>
          <w:lang w:val="uk-UA"/>
        </w:rPr>
        <w:t>.</w:t>
      </w:r>
      <w:r w:rsidRPr="00326B79">
        <w:rPr>
          <w:rFonts w:eastAsia="MS Mincho"/>
          <w:sz w:val="28"/>
          <w:szCs w:val="28"/>
          <w:lang w:val="uk-UA"/>
        </w:rPr>
        <w:t xml:space="preserve"> </w:t>
      </w:r>
    </w:p>
    <w:p w:rsidR="00833276" w:rsidRDefault="00833276" w:rsidP="00833276">
      <w:pPr>
        <w:ind w:left="360"/>
        <w:jc w:val="both"/>
        <w:rPr>
          <w:sz w:val="28"/>
          <w:szCs w:val="28"/>
          <w:lang w:val="uk-UA"/>
        </w:rPr>
      </w:pPr>
    </w:p>
    <w:p w:rsidR="00833276" w:rsidRDefault="00833276" w:rsidP="00833276">
      <w:pPr>
        <w:ind w:left="1068"/>
        <w:jc w:val="both"/>
        <w:rPr>
          <w:b/>
          <w:sz w:val="28"/>
          <w:szCs w:val="28"/>
          <w:lang w:val="uk-UA"/>
        </w:rPr>
      </w:pPr>
      <w:r w:rsidRPr="00412802">
        <w:rPr>
          <w:b/>
          <w:sz w:val="28"/>
          <w:szCs w:val="28"/>
          <w:lang w:val="uk-UA"/>
        </w:rPr>
        <w:t>Патент</w:t>
      </w:r>
    </w:p>
    <w:p w:rsidR="00833276" w:rsidRDefault="00833276" w:rsidP="002E7D2E">
      <w:pPr>
        <w:numPr>
          <w:ilvl w:val="0"/>
          <w:numId w:val="50"/>
        </w:numPr>
        <w:suppressAutoHyphens w:val="0"/>
        <w:jc w:val="both"/>
        <w:rPr>
          <w:sz w:val="28"/>
          <w:szCs w:val="28"/>
          <w:lang w:val="uk-UA"/>
        </w:rPr>
      </w:pPr>
      <w:r w:rsidRPr="00326B79">
        <w:rPr>
          <w:sz w:val="28"/>
          <w:szCs w:val="28"/>
          <w:lang w:val="uk-UA"/>
        </w:rPr>
        <w:t xml:space="preserve">В.В. Корпачев, Р.Г. Лукашова, </w:t>
      </w:r>
      <w:r w:rsidRPr="00412802">
        <w:rPr>
          <w:b/>
          <w:sz w:val="28"/>
          <w:szCs w:val="28"/>
          <w:lang w:val="uk-UA"/>
        </w:rPr>
        <w:t>С.В. Мельниченко</w:t>
      </w:r>
      <w:r w:rsidRPr="00326B79">
        <w:rPr>
          <w:sz w:val="28"/>
          <w:szCs w:val="28"/>
          <w:lang w:val="uk-UA"/>
        </w:rPr>
        <w:t>, О.А. Шевчук, Н.В. Іванська, Г.Є. Раєвська, В.Г.Пилипенко. “Тест-система для виявлення аутоантитіл до ендоге</w:t>
      </w:r>
      <w:r w:rsidRPr="00326B79">
        <w:rPr>
          <w:sz w:val="28"/>
          <w:szCs w:val="28"/>
          <w:lang w:val="uk-UA"/>
        </w:rPr>
        <w:t>н</w:t>
      </w:r>
      <w:r w:rsidRPr="00326B79">
        <w:rPr>
          <w:sz w:val="28"/>
          <w:szCs w:val="28"/>
          <w:lang w:val="uk-UA"/>
        </w:rPr>
        <w:t>ного або антитіл до екзогенного інсулінів в сироватках та плазмі крові людей (ІФА-АТ-інс)” // Деклараційний патент на винахід 57640 А “Тест-система для виявлення аутоантитіл до ендоге</w:t>
      </w:r>
      <w:r w:rsidRPr="00326B79">
        <w:rPr>
          <w:sz w:val="28"/>
          <w:szCs w:val="28"/>
          <w:lang w:val="uk-UA"/>
        </w:rPr>
        <w:t>н</w:t>
      </w:r>
      <w:r w:rsidRPr="00326B79">
        <w:rPr>
          <w:sz w:val="28"/>
          <w:szCs w:val="28"/>
          <w:lang w:val="uk-UA"/>
        </w:rPr>
        <w:t>ного або антитіл до екзогенного інсулінів в сироватках та плазмі крові людей (ІФА-АТ-інс)” 16.06.2003.- бюл. №6.</w:t>
      </w:r>
    </w:p>
    <w:p w:rsidR="00833276" w:rsidRPr="00326B79" w:rsidRDefault="00833276" w:rsidP="00833276">
      <w:pPr>
        <w:ind w:left="360"/>
        <w:jc w:val="both"/>
        <w:rPr>
          <w:sz w:val="28"/>
          <w:szCs w:val="28"/>
          <w:lang w:val="uk-UA"/>
        </w:rPr>
      </w:pPr>
    </w:p>
    <w:p w:rsidR="00833276" w:rsidRDefault="00833276" w:rsidP="00833276">
      <w:pPr>
        <w:pStyle w:val="afffffff2"/>
        <w:rPr>
          <w:rFonts w:ascii="Times New Roman" w:hAnsi="Times New Roman" w:cs="Times New Roman"/>
          <w:b/>
          <w:caps/>
          <w:szCs w:val="28"/>
        </w:rPr>
      </w:pPr>
      <w:r w:rsidRPr="00326B79">
        <w:rPr>
          <w:rFonts w:ascii="Times New Roman" w:hAnsi="Times New Roman" w:cs="Times New Roman"/>
          <w:b/>
          <w:caps/>
          <w:szCs w:val="28"/>
        </w:rPr>
        <w:t>АНОТАЦІЯ</w:t>
      </w:r>
    </w:p>
    <w:p w:rsidR="00833276" w:rsidRPr="00326B79" w:rsidRDefault="00833276" w:rsidP="00833276">
      <w:pPr>
        <w:pStyle w:val="afffffff2"/>
        <w:rPr>
          <w:rFonts w:ascii="Times New Roman" w:hAnsi="Times New Roman" w:cs="Times New Roman"/>
          <w:b/>
          <w:caps/>
          <w:szCs w:val="28"/>
        </w:rPr>
      </w:pPr>
    </w:p>
    <w:p w:rsidR="00833276" w:rsidRPr="00326B79" w:rsidRDefault="00833276" w:rsidP="00833276">
      <w:pPr>
        <w:ind w:firstLine="708"/>
        <w:jc w:val="both"/>
        <w:rPr>
          <w:b/>
          <w:bCs/>
          <w:sz w:val="28"/>
          <w:szCs w:val="28"/>
          <w:lang w:val="uk-UA"/>
        </w:rPr>
      </w:pPr>
      <w:r w:rsidRPr="00326B79">
        <w:rPr>
          <w:b/>
          <w:bCs/>
          <w:sz w:val="28"/>
          <w:szCs w:val="28"/>
          <w:lang w:val="uk-UA"/>
        </w:rPr>
        <w:t>Мельниченко С.В. Виділення та характеристика білкових чинників, що зв’язують інсулін в крові людей, хворих на цукровий діабет. – Рукопис.</w:t>
      </w:r>
    </w:p>
    <w:p w:rsidR="00833276" w:rsidRPr="00326B79" w:rsidRDefault="00833276" w:rsidP="00833276">
      <w:pPr>
        <w:ind w:firstLine="708"/>
        <w:jc w:val="both"/>
        <w:rPr>
          <w:sz w:val="28"/>
          <w:szCs w:val="28"/>
          <w:lang w:val="uk-UA"/>
        </w:rPr>
      </w:pPr>
      <w:r w:rsidRPr="00326B79">
        <w:rPr>
          <w:sz w:val="28"/>
          <w:szCs w:val="28"/>
          <w:lang w:val="uk-UA"/>
        </w:rPr>
        <w:t>Дисертація на здобуття наукового ступеня кандидата біологічних наук за спеціальністю</w:t>
      </w:r>
      <w:r w:rsidRPr="00326B79">
        <w:rPr>
          <w:b/>
          <w:bCs/>
          <w:sz w:val="28"/>
          <w:szCs w:val="28"/>
          <w:lang w:val="uk-UA"/>
        </w:rPr>
        <w:t xml:space="preserve"> </w:t>
      </w:r>
      <w:r w:rsidRPr="00326B79">
        <w:rPr>
          <w:sz w:val="28"/>
          <w:szCs w:val="28"/>
          <w:lang w:val="uk-UA"/>
        </w:rPr>
        <w:t>14. 01. 14 – ендокринологія. – Інститут ендокринології та обміну речовин ім. В.П. Комісаренка АМН України, Київ, 2007 р.</w:t>
      </w:r>
    </w:p>
    <w:p w:rsidR="00833276" w:rsidRPr="00326B79" w:rsidRDefault="00833276" w:rsidP="00833276">
      <w:pPr>
        <w:ind w:firstLine="708"/>
        <w:jc w:val="both"/>
        <w:rPr>
          <w:sz w:val="28"/>
          <w:szCs w:val="28"/>
          <w:lang w:val="uk-UA"/>
        </w:rPr>
      </w:pPr>
      <w:r w:rsidRPr="00326B79">
        <w:rPr>
          <w:sz w:val="28"/>
          <w:szCs w:val="28"/>
          <w:lang w:val="uk-UA"/>
        </w:rPr>
        <w:t>Дисертаційну роботу присвячено дослідженню білкових чи</w:t>
      </w:r>
      <w:r w:rsidRPr="00326B79">
        <w:rPr>
          <w:sz w:val="28"/>
          <w:szCs w:val="28"/>
          <w:lang w:val="uk-UA"/>
        </w:rPr>
        <w:t>н</w:t>
      </w:r>
      <w:r w:rsidRPr="00326B79">
        <w:rPr>
          <w:sz w:val="28"/>
          <w:szCs w:val="28"/>
          <w:lang w:val="uk-UA"/>
        </w:rPr>
        <w:t>ників</w:t>
      </w:r>
      <w:r>
        <w:rPr>
          <w:sz w:val="28"/>
          <w:szCs w:val="28"/>
          <w:lang w:val="uk-UA"/>
        </w:rPr>
        <w:t xml:space="preserve"> (БЗІ)</w:t>
      </w:r>
      <w:r w:rsidRPr="00326B79">
        <w:rPr>
          <w:sz w:val="28"/>
          <w:szCs w:val="28"/>
          <w:lang w:val="uk-UA"/>
        </w:rPr>
        <w:t xml:space="preserve">, які здатні зв’язувати інсулін в крові людей, хворих на цукровий діабет, і визначенню антитіл до ендогенного (ІА) або екзогенного (ІАА) інсулінів у складі цих білків. </w:t>
      </w:r>
    </w:p>
    <w:p w:rsidR="00833276" w:rsidRPr="00326B79" w:rsidRDefault="00833276" w:rsidP="00833276">
      <w:pPr>
        <w:ind w:firstLine="708"/>
        <w:jc w:val="both"/>
        <w:rPr>
          <w:sz w:val="28"/>
          <w:szCs w:val="28"/>
          <w:lang w:val="uk-UA"/>
        </w:rPr>
      </w:pPr>
      <w:r w:rsidRPr="00326B79">
        <w:rPr>
          <w:sz w:val="28"/>
          <w:szCs w:val="28"/>
          <w:lang w:val="uk-UA"/>
        </w:rPr>
        <w:t>Білки, що зв’язують інсулін в сироватках крові людей, виділяли методом афінної хр</w:t>
      </w:r>
      <w:r w:rsidRPr="00326B79">
        <w:rPr>
          <w:sz w:val="28"/>
          <w:szCs w:val="28"/>
          <w:lang w:val="uk-UA"/>
        </w:rPr>
        <w:t>о</w:t>
      </w:r>
      <w:r w:rsidRPr="00326B79">
        <w:rPr>
          <w:sz w:val="28"/>
          <w:szCs w:val="28"/>
          <w:lang w:val="uk-UA"/>
        </w:rPr>
        <w:t>матографії на сорбенті інсулін-сефароза 4В. Отриманий матеріал в подальшому фра</w:t>
      </w:r>
      <w:r w:rsidRPr="00326B79">
        <w:rPr>
          <w:sz w:val="28"/>
          <w:szCs w:val="28"/>
          <w:lang w:val="uk-UA"/>
        </w:rPr>
        <w:t>к</w:t>
      </w:r>
      <w:r w:rsidRPr="00326B79">
        <w:rPr>
          <w:sz w:val="28"/>
          <w:szCs w:val="28"/>
          <w:lang w:val="uk-UA"/>
        </w:rPr>
        <w:t>ціонували на сорбенті білок G-сефароза 4В, відокремлюючи при цьому ІА та ІАА від інших білків, що блокують дію інсуліну. Всі отримані білкові фракції досліджували методом електрофорезу в поліакриламідному гелі. Вміст ІА та ІАА, як в нативних сироватках, так і в отриманих фракціях, визначали розробленим гетерогенним твердофазним імуноферментним методом. В результаті проведення поетапної афінної хроматографії сироваток крові хворих на ЦД та донорів показано, що кількість білкових фракцій в елюатах (як від д</w:t>
      </w:r>
      <w:r w:rsidRPr="00326B79">
        <w:rPr>
          <w:sz w:val="28"/>
          <w:szCs w:val="28"/>
          <w:lang w:val="uk-UA"/>
        </w:rPr>
        <w:t>о</w:t>
      </w:r>
      <w:r w:rsidRPr="00326B79">
        <w:rPr>
          <w:sz w:val="28"/>
          <w:szCs w:val="28"/>
          <w:lang w:val="uk-UA"/>
        </w:rPr>
        <w:t>норських сироваток, так і від хворих на ЦД) коливається від 8 до 10. Співвідношення білків в окремих зразках різні, але кількість фракцій не з</w:t>
      </w:r>
      <w:r w:rsidRPr="00326B79">
        <w:rPr>
          <w:sz w:val="28"/>
          <w:szCs w:val="28"/>
          <w:lang w:val="uk-UA"/>
        </w:rPr>
        <w:t>а</w:t>
      </w:r>
      <w:r w:rsidRPr="00326B79">
        <w:rPr>
          <w:sz w:val="28"/>
          <w:szCs w:val="28"/>
          <w:lang w:val="uk-UA"/>
        </w:rPr>
        <w:t>лежить від того, з яких сироваток – від здорових людей чи від хворих на ЦД – в</w:t>
      </w:r>
      <w:r w:rsidRPr="00326B79">
        <w:rPr>
          <w:sz w:val="28"/>
          <w:szCs w:val="28"/>
          <w:lang w:val="uk-UA"/>
        </w:rPr>
        <w:t>и</w:t>
      </w:r>
      <w:r w:rsidRPr="00326B79">
        <w:rPr>
          <w:sz w:val="28"/>
          <w:szCs w:val="28"/>
          <w:lang w:val="uk-UA"/>
        </w:rPr>
        <w:t>ділено ці білки.</w:t>
      </w:r>
    </w:p>
    <w:p w:rsidR="00833276" w:rsidRPr="004D47ED" w:rsidRDefault="00833276" w:rsidP="00833276">
      <w:pPr>
        <w:pStyle w:val="afffffff9"/>
        <w:tabs>
          <w:tab w:val="left" w:pos="4680"/>
        </w:tabs>
        <w:ind w:firstLine="567"/>
        <w:rPr>
          <w:szCs w:val="28"/>
        </w:rPr>
      </w:pPr>
      <w:r w:rsidRPr="00326B79">
        <w:rPr>
          <w:szCs w:val="28"/>
        </w:rPr>
        <w:t>На основі опрацьованого  гетерогенного твердофазного імуноферментного методу визначення ІА та ІАА створено тест-систему “ІФА-АТ-інс”. Проведено порівняльне дослідження тест-системи “ІФА-АТ-інс” з імуноферментною к</w:t>
      </w:r>
      <w:r w:rsidRPr="00326B79">
        <w:rPr>
          <w:szCs w:val="28"/>
        </w:rPr>
        <w:t>о</w:t>
      </w:r>
      <w:r w:rsidRPr="00326B79">
        <w:rPr>
          <w:szCs w:val="28"/>
        </w:rPr>
        <w:t>мерційною системою “Anti-insulin ORG-520” виробництва фірми “ORGentech” (Німеччина) засвідчило її ефективність при ви</w:t>
      </w:r>
      <w:r>
        <w:rPr>
          <w:szCs w:val="28"/>
        </w:rPr>
        <w:t xml:space="preserve">явленні </w:t>
      </w:r>
      <w:r w:rsidRPr="00326B79">
        <w:rPr>
          <w:szCs w:val="28"/>
        </w:rPr>
        <w:t>антитіл до екзогенного (або ендоге</w:t>
      </w:r>
      <w:r w:rsidRPr="00326B79">
        <w:rPr>
          <w:szCs w:val="28"/>
        </w:rPr>
        <w:t>н</w:t>
      </w:r>
      <w:r w:rsidRPr="00326B79">
        <w:rPr>
          <w:szCs w:val="28"/>
        </w:rPr>
        <w:t>ного) інсуліну як у нативних сироватках, так і в складі білкових фракцій, виділених методом поетапної афінної хроматографії з сироваток крові л</w:t>
      </w:r>
      <w:r w:rsidRPr="00326B79">
        <w:rPr>
          <w:szCs w:val="28"/>
        </w:rPr>
        <w:t>ю</w:t>
      </w:r>
      <w:r w:rsidRPr="00326B79">
        <w:rPr>
          <w:szCs w:val="28"/>
        </w:rPr>
        <w:t xml:space="preserve">дей. </w:t>
      </w:r>
      <w:r w:rsidRPr="004D47ED">
        <w:rPr>
          <w:szCs w:val="28"/>
        </w:rPr>
        <w:t xml:space="preserve">Використання методу </w:t>
      </w:r>
      <w:r w:rsidRPr="004D47ED">
        <w:rPr>
          <w:szCs w:val="28"/>
        </w:rPr>
        <w:lastRenderedPageBreak/>
        <w:t xml:space="preserve">поетапної афінної хроматографії і дослідження вмісту ІА та ІАА в отриманих елюатах дозволило пояснити розбіжності в результатах визначення цих антитіл методами імуноферментного та радіоімунного (РІА) аналізів. Причиною такого явища може бути те, що в РІА, для вилучення комплексів </w:t>
      </w:r>
      <w:r w:rsidRPr="004D47ED">
        <w:rPr>
          <w:szCs w:val="28"/>
          <w:vertAlign w:val="superscript"/>
        </w:rPr>
        <w:t>125</w:t>
      </w:r>
      <w:r w:rsidRPr="004D47ED">
        <w:rPr>
          <w:szCs w:val="28"/>
        </w:rPr>
        <w:t>І-інсуліну з ІА або ІАА використовують поліетиленгліколь. Останній, крім антитіл до інсуліну, здатен осадж</w:t>
      </w:r>
      <w:r w:rsidRPr="004D47ED">
        <w:rPr>
          <w:szCs w:val="28"/>
        </w:rPr>
        <w:t>у</w:t>
      </w:r>
      <w:r w:rsidRPr="004D47ED">
        <w:rPr>
          <w:szCs w:val="28"/>
        </w:rPr>
        <w:t>вати також й інші БЗІ і тим самим, призводити до зав</w:t>
      </w:r>
      <w:r w:rsidRPr="004D47ED">
        <w:rPr>
          <w:szCs w:val="28"/>
        </w:rPr>
        <w:t>и</w:t>
      </w:r>
      <w:r w:rsidRPr="004D47ED">
        <w:rPr>
          <w:szCs w:val="28"/>
        </w:rPr>
        <w:t xml:space="preserve">щення результатів визначення ІА та ІАА. </w:t>
      </w:r>
    </w:p>
    <w:p w:rsidR="00833276" w:rsidRPr="00326B79" w:rsidRDefault="00833276" w:rsidP="00833276">
      <w:pPr>
        <w:ind w:firstLine="708"/>
        <w:jc w:val="both"/>
        <w:rPr>
          <w:b/>
          <w:bCs/>
          <w:caps/>
          <w:sz w:val="28"/>
          <w:szCs w:val="28"/>
          <w:lang w:val="uk-UA"/>
        </w:rPr>
      </w:pPr>
      <w:r w:rsidRPr="00326B79">
        <w:rPr>
          <w:b/>
          <w:bCs/>
          <w:sz w:val="28"/>
          <w:szCs w:val="28"/>
          <w:lang w:val="uk-UA"/>
        </w:rPr>
        <w:t>Ключові слова:</w:t>
      </w:r>
      <w:r w:rsidRPr="00326B79">
        <w:rPr>
          <w:sz w:val="28"/>
          <w:szCs w:val="28"/>
          <w:lang w:val="uk-UA"/>
        </w:rPr>
        <w:t xml:space="preserve"> цукровий діабет, інсулін, антитіла до інсуліну; білки, що</w:t>
      </w:r>
      <w:r>
        <w:rPr>
          <w:sz w:val="28"/>
          <w:szCs w:val="28"/>
          <w:lang w:val="uk-UA"/>
        </w:rPr>
        <w:t xml:space="preserve"> зв’язують інсулін,</w:t>
      </w:r>
      <w:r w:rsidRPr="00326B79">
        <w:rPr>
          <w:sz w:val="28"/>
          <w:szCs w:val="28"/>
          <w:lang w:val="uk-UA"/>
        </w:rPr>
        <w:t xml:space="preserve"> імуноферментний аналіз.</w:t>
      </w:r>
    </w:p>
    <w:p w:rsidR="00833276" w:rsidRPr="00A36C54" w:rsidRDefault="00833276" w:rsidP="00833276">
      <w:pPr>
        <w:pStyle w:val="afffffff2"/>
        <w:rPr>
          <w:rFonts w:ascii="Times New Roman" w:hAnsi="Times New Roman" w:cs="Times New Roman"/>
          <w:b/>
          <w:caps/>
          <w:szCs w:val="28"/>
        </w:rPr>
      </w:pPr>
    </w:p>
    <w:p w:rsidR="00833276" w:rsidRDefault="00833276" w:rsidP="00833276">
      <w:pPr>
        <w:pStyle w:val="afffffff2"/>
        <w:rPr>
          <w:rFonts w:ascii="Times New Roman" w:hAnsi="Times New Roman" w:cs="Times New Roman"/>
          <w:b/>
          <w:caps/>
          <w:szCs w:val="28"/>
        </w:rPr>
      </w:pPr>
      <w:r w:rsidRPr="00326B79">
        <w:rPr>
          <w:rFonts w:ascii="Times New Roman" w:hAnsi="Times New Roman" w:cs="Times New Roman"/>
          <w:b/>
          <w:caps/>
          <w:szCs w:val="28"/>
        </w:rPr>
        <w:t>АННОтация</w:t>
      </w:r>
    </w:p>
    <w:p w:rsidR="00833276" w:rsidRPr="00326B79" w:rsidRDefault="00833276" w:rsidP="00833276">
      <w:pPr>
        <w:pStyle w:val="afffffff2"/>
        <w:rPr>
          <w:rFonts w:ascii="Times New Roman" w:hAnsi="Times New Roman" w:cs="Times New Roman"/>
          <w:b/>
          <w:caps/>
          <w:szCs w:val="28"/>
        </w:rPr>
      </w:pPr>
    </w:p>
    <w:p w:rsidR="00833276" w:rsidRPr="00326B79" w:rsidRDefault="00833276" w:rsidP="00833276">
      <w:pPr>
        <w:ind w:firstLine="708"/>
        <w:jc w:val="both"/>
        <w:rPr>
          <w:b/>
          <w:sz w:val="28"/>
          <w:szCs w:val="28"/>
          <w:lang w:val="uk-UA"/>
        </w:rPr>
      </w:pPr>
      <w:r w:rsidRPr="00326B79">
        <w:rPr>
          <w:b/>
          <w:sz w:val="28"/>
          <w:szCs w:val="28"/>
        </w:rPr>
        <w:t>Мельниченко С.В. Выделение и характеристика белковых факторов, связывающих инсулин в крови людей, больных сахарным диабетом. – Рукопись.</w:t>
      </w:r>
      <w:r w:rsidRPr="00326B79">
        <w:rPr>
          <w:b/>
          <w:sz w:val="28"/>
          <w:szCs w:val="28"/>
          <w:lang w:val="uk-UA"/>
        </w:rPr>
        <w:t xml:space="preserve"> </w:t>
      </w:r>
    </w:p>
    <w:p w:rsidR="00833276" w:rsidRPr="00326B79" w:rsidRDefault="00833276" w:rsidP="00833276">
      <w:pPr>
        <w:ind w:firstLine="708"/>
        <w:jc w:val="both"/>
        <w:rPr>
          <w:sz w:val="28"/>
          <w:szCs w:val="28"/>
          <w:lang w:val="uk-UA"/>
        </w:rPr>
      </w:pPr>
      <w:r w:rsidRPr="00326B79">
        <w:rPr>
          <w:bCs/>
          <w:sz w:val="28"/>
          <w:szCs w:val="28"/>
        </w:rPr>
        <w:t xml:space="preserve">Диссертация на соискание ученой степени кандидата биологических наук по специальности </w:t>
      </w:r>
      <w:r w:rsidRPr="00326B79">
        <w:rPr>
          <w:sz w:val="28"/>
          <w:szCs w:val="28"/>
        </w:rPr>
        <w:t>14. 01. 14 – эндокринология. – Институт эндокринологии и обмена веществ им. В.П.</w:t>
      </w:r>
      <w:r w:rsidRPr="00326B79">
        <w:rPr>
          <w:sz w:val="28"/>
          <w:szCs w:val="28"/>
          <w:lang w:val="uk-UA"/>
        </w:rPr>
        <w:t xml:space="preserve"> </w:t>
      </w:r>
      <w:r w:rsidRPr="00326B79">
        <w:rPr>
          <w:sz w:val="28"/>
          <w:szCs w:val="28"/>
        </w:rPr>
        <w:t>Комиссаренко АМН Украины, Киев, 2007 г.</w:t>
      </w:r>
    </w:p>
    <w:p w:rsidR="00833276" w:rsidRPr="00326B79" w:rsidRDefault="00833276" w:rsidP="00833276">
      <w:pPr>
        <w:ind w:firstLine="708"/>
        <w:jc w:val="both"/>
        <w:rPr>
          <w:sz w:val="28"/>
          <w:szCs w:val="28"/>
        </w:rPr>
      </w:pPr>
      <w:r w:rsidRPr="00326B79">
        <w:rPr>
          <w:sz w:val="28"/>
          <w:szCs w:val="28"/>
        </w:rPr>
        <w:t>Диссертационная работа посвящена выделению и исследованию белков, связывающих инсулин</w:t>
      </w:r>
      <w:r>
        <w:rPr>
          <w:sz w:val="28"/>
          <w:szCs w:val="28"/>
        </w:rPr>
        <w:t xml:space="preserve"> </w:t>
      </w:r>
      <w:r w:rsidRPr="00326B79">
        <w:rPr>
          <w:sz w:val="28"/>
          <w:szCs w:val="28"/>
        </w:rPr>
        <w:t xml:space="preserve"> в крови больных сахарным диабетом и доноров, а также определению содержания антител к эндогенному (ИА) или экзогенному (ИАА) инсулину, входящих в состав этих белков. </w:t>
      </w:r>
    </w:p>
    <w:p w:rsidR="00833276" w:rsidRPr="00326B79" w:rsidRDefault="00833276" w:rsidP="00833276">
      <w:pPr>
        <w:pStyle w:val="afffffff2"/>
        <w:ind w:firstLine="567"/>
        <w:jc w:val="both"/>
        <w:rPr>
          <w:rFonts w:ascii="Times New Roman" w:hAnsi="Times New Roman" w:cs="Times New Roman"/>
          <w:szCs w:val="28"/>
        </w:rPr>
      </w:pPr>
      <w:r w:rsidRPr="00326B79">
        <w:rPr>
          <w:rFonts w:ascii="Times New Roman" w:hAnsi="Times New Roman" w:cs="Times New Roman"/>
          <w:szCs w:val="28"/>
        </w:rPr>
        <w:t>Одной из причин снижения эффективности инсулинотерапии при лечении больных сахарным диабетом (СД) может быть блокирование связывания инсулина с его рецептором веществами, имеющими сродство к инсулину. Наиболее известны среди них ИА и ИАА. Роль других факторов, участвующих в этом процессе, изучена недостаточно. В работе предложен методический подход, обеспечивающий извлечение из сывороток крови людей различных  фракций инсулинсвязывающих белков и анализ этих белков.</w:t>
      </w:r>
    </w:p>
    <w:p w:rsidR="00833276" w:rsidRPr="00326B79" w:rsidRDefault="00833276" w:rsidP="00833276">
      <w:pPr>
        <w:ind w:firstLine="708"/>
        <w:jc w:val="both"/>
        <w:rPr>
          <w:sz w:val="28"/>
          <w:szCs w:val="28"/>
        </w:rPr>
      </w:pPr>
      <w:r w:rsidRPr="00326B79">
        <w:rPr>
          <w:sz w:val="28"/>
          <w:szCs w:val="28"/>
        </w:rPr>
        <w:t>Исследуемые белки выделяли методом поэтапной аффинной хроматографии сывороток крови на сорбенте, содержащем инсулин-сефарозу 4В, с последующим фра</w:t>
      </w:r>
      <w:r w:rsidRPr="00326B79">
        <w:rPr>
          <w:sz w:val="28"/>
          <w:szCs w:val="28"/>
        </w:rPr>
        <w:t>к</w:t>
      </w:r>
      <w:r w:rsidRPr="00326B79">
        <w:rPr>
          <w:sz w:val="28"/>
          <w:szCs w:val="28"/>
        </w:rPr>
        <w:t xml:space="preserve">ционированием полученного материала  на сорбенте белок G-сефарозе 4В. Применение последнего направлено на отделение ИА </w:t>
      </w:r>
      <w:r w:rsidRPr="00326B79">
        <w:rPr>
          <w:sz w:val="28"/>
          <w:szCs w:val="28"/>
          <w:lang w:val="uk-UA"/>
        </w:rPr>
        <w:t xml:space="preserve">и </w:t>
      </w:r>
      <w:r w:rsidRPr="00326B79">
        <w:rPr>
          <w:sz w:val="28"/>
          <w:szCs w:val="28"/>
        </w:rPr>
        <w:t xml:space="preserve">ИАА от других белков, блокирующих действие инсулина в крови людей. Все выделенные белковые фракции исследовали методом электрофореза в полиакриламидном геле. Содержание ИА </w:t>
      </w:r>
      <w:r w:rsidRPr="00326B79">
        <w:rPr>
          <w:sz w:val="28"/>
          <w:szCs w:val="28"/>
          <w:lang w:val="uk-UA"/>
        </w:rPr>
        <w:t xml:space="preserve"> и </w:t>
      </w:r>
      <w:r w:rsidRPr="00326B79">
        <w:rPr>
          <w:sz w:val="28"/>
          <w:szCs w:val="28"/>
        </w:rPr>
        <w:t xml:space="preserve">ИАА как в полученных фракциях, так и в цельных сыворотках, определяли разработанным методом гетерогенного твердофазного иммуноферментного анализа. Показано, что количество белковых фракций в элюатах полученных с инсулинового сорбента колеблется (8-10) и, что существует разница в количественном соотношении белков в отдельных образцах. </w:t>
      </w:r>
    </w:p>
    <w:p w:rsidR="00833276" w:rsidRPr="005C477A" w:rsidRDefault="00833276" w:rsidP="00833276">
      <w:pPr>
        <w:pStyle w:val="afffffff9"/>
        <w:tabs>
          <w:tab w:val="left" w:pos="4680"/>
        </w:tabs>
        <w:ind w:firstLine="567"/>
        <w:rPr>
          <w:szCs w:val="28"/>
        </w:rPr>
      </w:pPr>
      <w:r w:rsidRPr="00326B79">
        <w:rPr>
          <w:szCs w:val="28"/>
        </w:rPr>
        <w:t xml:space="preserve">На основе разработанного иммуноферментного метода определения ИА и ИАА создана тест-система “ИФА-АТ-инс”. Сравнение ее с </w:t>
      </w:r>
      <w:r w:rsidRPr="00326B79">
        <w:rPr>
          <w:szCs w:val="28"/>
        </w:rPr>
        <w:lastRenderedPageBreak/>
        <w:t>иммуноферментной к</w:t>
      </w:r>
      <w:r w:rsidRPr="00326B79">
        <w:rPr>
          <w:szCs w:val="28"/>
        </w:rPr>
        <w:t>о</w:t>
      </w:r>
      <w:r w:rsidRPr="00326B79">
        <w:rPr>
          <w:szCs w:val="28"/>
        </w:rPr>
        <w:t xml:space="preserve">ммерческой тест-системой “Anti-insulin ORG-520” производства фирмы “ORGentech” (Германия) показало ее </w:t>
      </w:r>
      <w:r w:rsidRPr="005C477A">
        <w:rPr>
          <w:szCs w:val="28"/>
        </w:rPr>
        <w:t xml:space="preserve">эффективность. </w:t>
      </w:r>
    </w:p>
    <w:p w:rsidR="00833276" w:rsidRPr="005C477A" w:rsidRDefault="00833276" w:rsidP="00833276">
      <w:pPr>
        <w:ind w:firstLine="708"/>
        <w:jc w:val="both"/>
        <w:rPr>
          <w:sz w:val="28"/>
          <w:szCs w:val="28"/>
        </w:rPr>
      </w:pPr>
      <w:r w:rsidRPr="005C477A">
        <w:rPr>
          <w:sz w:val="28"/>
          <w:szCs w:val="28"/>
        </w:rPr>
        <w:t xml:space="preserve">Использование метода поэтапной аффинной хроматографии и определения содержания ИА </w:t>
      </w:r>
      <w:r w:rsidRPr="005C477A">
        <w:rPr>
          <w:sz w:val="28"/>
          <w:szCs w:val="28"/>
          <w:lang w:val="uk-UA"/>
        </w:rPr>
        <w:t xml:space="preserve">и </w:t>
      </w:r>
      <w:r w:rsidRPr="005C477A">
        <w:rPr>
          <w:sz w:val="28"/>
          <w:szCs w:val="28"/>
        </w:rPr>
        <w:t>ИАА в полученных элюатах позволило объяснить несоответствия при определении содержания антител к инсулину в отдельных сыворотках крови больных СД при исследовании их методами иммуноферментного и радиоиммунного анализов. Причиной этого, может быть то, что в радиоимунн</w:t>
      </w:r>
      <w:r>
        <w:rPr>
          <w:sz w:val="28"/>
          <w:szCs w:val="28"/>
        </w:rPr>
        <w:t>ых</w:t>
      </w:r>
      <w:r w:rsidRPr="005C477A">
        <w:rPr>
          <w:sz w:val="28"/>
          <w:szCs w:val="28"/>
        </w:rPr>
        <w:t xml:space="preserve"> набор</w:t>
      </w:r>
      <w:r>
        <w:rPr>
          <w:sz w:val="28"/>
          <w:szCs w:val="28"/>
        </w:rPr>
        <w:t>ах</w:t>
      </w:r>
      <w:r w:rsidRPr="005C477A">
        <w:rPr>
          <w:sz w:val="28"/>
          <w:szCs w:val="28"/>
        </w:rPr>
        <w:t xml:space="preserve">, для извлечения комплексов </w:t>
      </w:r>
      <w:r w:rsidRPr="005C477A">
        <w:rPr>
          <w:sz w:val="28"/>
          <w:szCs w:val="28"/>
          <w:vertAlign w:val="superscript"/>
        </w:rPr>
        <w:t>125</w:t>
      </w:r>
      <w:r w:rsidRPr="005C477A">
        <w:rPr>
          <w:sz w:val="28"/>
          <w:szCs w:val="28"/>
        </w:rPr>
        <w:t>І-инсулина с ИА и ИАА используют полиэтиленгликоль. Последний, кроме антител к инсулину, способен осаждать также и другие инсулинсвязывающие белки и тем самым, приводить к завышению результатов определения ИА и ИАА.</w:t>
      </w:r>
    </w:p>
    <w:p w:rsidR="00833276" w:rsidRPr="00326B79" w:rsidRDefault="00833276" w:rsidP="00833276">
      <w:pPr>
        <w:ind w:firstLine="708"/>
        <w:jc w:val="both"/>
        <w:rPr>
          <w:sz w:val="28"/>
          <w:szCs w:val="28"/>
        </w:rPr>
      </w:pPr>
      <w:r w:rsidRPr="00411014">
        <w:rPr>
          <w:sz w:val="28"/>
          <w:szCs w:val="28"/>
        </w:rPr>
        <w:t xml:space="preserve">Тест-система “ИФА-АТ-инс” использована для определения содержания ИА </w:t>
      </w:r>
      <w:r w:rsidRPr="00411014">
        <w:rPr>
          <w:sz w:val="28"/>
          <w:szCs w:val="28"/>
          <w:lang w:val="uk-UA"/>
        </w:rPr>
        <w:t xml:space="preserve">и </w:t>
      </w:r>
      <w:r w:rsidRPr="00411014">
        <w:rPr>
          <w:sz w:val="28"/>
          <w:szCs w:val="28"/>
        </w:rPr>
        <w:t>ИАА в сыворотках крови 438 больных СД</w:t>
      </w:r>
      <w:r w:rsidRPr="00411014">
        <w:rPr>
          <w:sz w:val="28"/>
          <w:szCs w:val="28"/>
          <w:lang w:val="uk-UA"/>
        </w:rPr>
        <w:t xml:space="preserve"> типа </w:t>
      </w:r>
      <w:r w:rsidRPr="00411014">
        <w:rPr>
          <w:sz w:val="28"/>
          <w:szCs w:val="28"/>
        </w:rPr>
        <w:t>1</w:t>
      </w:r>
      <w:r w:rsidRPr="00411014">
        <w:rPr>
          <w:sz w:val="28"/>
          <w:szCs w:val="28"/>
          <w:lang w:val="uk-UA"/>
        </w:rPr>
        <w:t xml:space="preserve"> (СД-1)</w:t>
      </w:r>
      <w:r w:rsidRPr="00411014">
        <w:rPr>
          <w:sz w:val="28"/>
          <w:szCs w:val="28"/>
        </w:rPr>
        <w:t>, 188 больных СД</w:t>
      </w:r>
      <w:r w:rsidRPr="00411014">
        <w:rPr>
          <w:sz w:val="28"/>
          <w:szCs w:val="28"/>
          <w:lang w:val="uk-UA"/>
        </w:rPr>
        <w:t xml:space="preserve"> типа 2 (СД-2)</w:t>
      </w:r>
      <w:r w:rsidRPr="00411014">
        <w:rPr>
          <w:sz w:val="28"/>
          <w:szCs w:val="28"/>
        </w:rPr>
        <w:t>, леченных инсулином, 104 больных СД</w:t>
      </w:r>
      <w:r w:rsidRPr="00326B79">
        <w:rPr>
          <w:sz w:val="28"/>
          <w:szCs w:val="28"/>
        </w:rPr>
        <w:t>-2, не получавших инсулин, и 194 дон</w:t>
      </w:r>
      <w:r w:rsidRPr="00326B79">
        <w:rPr>
          <w:sz w:val="28"/>
          <w:szCs w:val="28"/>
        </w:rPr>
        <w:t>о</w:t>
      </w:r>
      <w:r w:rsidRPr="00326B79">
        <w:rPr>
          <w:sz w:val="28"/>
          <w:szCs w:val="28"/>
        </w:rPr>
        <w:t xml:space="preserve">ров. В группе больных СД-1 ИА </w:t>
      </w:r>
      <w:r w:rsidRPr="00326B79">
        <w:rPr>
          <w:sz w:val="28"/>
          <w:szCs w:val="28"/>
          <w:lang w:val="uk-UA"/>
        </w:rPr>
        <w:t xml:space="preserve">и </w:t>
      </w:r>
      <w:r w:rsidRPr="00326B79">
        <w:rPr>
          <w:sz w:val="28"/>
          <w:szCs w:val="28"/>
        </w:rPr>
        <w:t>ИАА выявлены у 10,96 % лиц; среди больных СД-2, леченных инсулином – 4,26 %; у больных СД-2, не получавших инсулин – 1,92 %. В группе доноров ИАА выявлены у одного человека (0,52 % от общего количества обследованных). Кроме того, тест-систему “ИФА-АТ-инс” использовали для обследования 110 детей в возрасте от 5 до 18 лет. Среди них 35 детей входили в группу риска заболевания СД-1 (СД у них болели ближайшие родственники), 30 детей болели СД-1 и 65 здоровых детей, соответствующего возраста. ИАА выявлены у 5,71 % детей, входящих в группу риска, ИА – у 16,67 % детей, болеющих СД-1. У здор</w:t>
      </w:r>
      <w:r w:rsidRPr="00326B79">
        <w:rPr>
          <w:sz w:val="28"/>
          <w:szCs w:val="28"/>
        </w:rPr>
        <w:t>о</w:t>
      </w:r>
      <w:r w:rsidRPr="00326B79">
        <w:rPr>
          <w:sz w:val="28"/>
          <w:szCs w:val="28"/>
        </w:rPr>
        <w:t xml:space="preserve">вых детей ИАА не выявлены.  </w:t>
      </w:r>
    </w:p>
    <w:p w:rsidR="00833276" w:rsidRPr="00326B79" w:rsidRDefault="00833276" w:rsidP="00833276">
      <w:pPr>
        <w:ind w:firstLine="708"/>
        <w:jc w:val="both"/>
        <w:rPr>
          <w:sz w:val="28"/>
          <w:szCs w:val="28"/>
        </w:rPr>
      </w:pPr>
      <w:r w:rsidRPr="00326B79">
        <w:rPr>
          <w:b/>
          <w:bCs/>
          <w:sz w:val="28"/>
          <w:szCs w:val="28"/>
        </w:rPr>
        <w:t>Ключевые слова:</w:t>
      </w:r>
      <w:r w:rsidRPr="00326B79">
        <w:rPr>
          <w:sz w:val="28"/>
          <w:szCs w:val="28"/>
        </w:rPr>
        <w:t xml:space="preserve"> сахарный диабет, инсулин, антитела к инсулину, инсулинсвязывающие белки, иммуноферментный анализ. </w:t>
      </w:r>
    </w:p>
    <w:p w:rsidR="00833276" w:rsidRPr="00326B79" w:rsidRDefault="00833276" w:rsidP="00833276">
      <w:pPr>
        <w:ind w:firstLine="708"/>
        <w:jc w:val="both"/>
        <w:rPr>
          <w:sz w:val="28"/>
          <w:szCs w:val="28"/>
        </w:rPr>
      </w:pPr>
    </w:p>
    <w:p w:rsidR="00833276" w:rsidRDefault="00833276" w:rsidP="00833276">
      <w:pPr>
        <w:ind w:firstLine="708"/>
        <w:jc w:val="center"/>
        <w:rPr>
          <w:b/>
          <w:bCs/>
          <w:sz w:val="28"/>
          <w:szCs w:val="28"/>
          <w:lang w:val="uk-UA"/>
        </w:rPr>
      </w:pPr>
      <w:r w:rsidRPr="00326B79">
        <w:rPr>
          <w:b/>
          <w:bCs/>
          <w:sz w:val="28"/>
          <w:szCs w:val="28"/>
          <w:lang w:val="en-US"/>
        </w:rPr>
        <w:t>SUMMARY</w:t>
      </w:r>
    </w:p>
    <w:p w:rsidR="00833276" w:rsidRPr="008369E8" w:rsidRDefault="00833276" w:rsidP="00833276">
      <w:pPr>
        <w:ind w:firstLine="708"/>
        <w:jc w:val="center"/>
        <w:rPr>
          <w:b/>
          <w:bCs/>
          <w:sz w:val="28"/>
          <w:szCs w:val="28"/>
          <w:lang w:val="uk-UA"/>
        </w:rPr>
      </w:pPr>
    </w:p>
    <w:p w:rsidR="00833276" w:rsidRPr="00326B79" w:rsidRDefault="00833276" w:rsidP="00833276">
      <w:pPr>
        <w:ind w:firstLine="567"/>
        <w:jc w:val="both"/>
        <w:rPr>
          <w:b/>
          <w:sz w:val="28"/>
          <w:szCs w:val="28"/>
          <w:lang w:val="en-US"/>
        </w:rPr>
      </w:pPr>
      <w:r w:rsidRPr="00326B79">
        <w:rPr>
          <w:sz w:val="28"/>
          <w:szCs w:val="28"/>
          <w:lang w:val="en-US"/>
        </w:rPr>
        <w:t xml:space="preserve">Melnychenko S. V. –     </w:t>
      </w:r>
      <w:r w:rsidRPr="00326B79">
        <w:rPr>
          <w:b/>
          <w:sz w:val="28"/>
          <w:szCs w:val="28"/>
          <w:lang w:val="en-US"/>
        </w:rPr>
        <w:t xml:space="preserve">Isolation and characterization of insulin-binding protein factors in blood of diabetic patients. </w:t>
      </w:r>
      <w:r w:rsidRPr="00326B79">
        <w:rPr>
          <w:color w:val="000000"/>
          <w:sz w:val="28"/>
          <w:szCs w:val="28"/>
          <w:lang w:val="en-US"/>
        </w:rPr>
        <w:t>–</w:t>
      </w:r>
      <w:r w:rsidRPr="00326B79">
        <w:rPr>
          <w:b/>
          <w:sz w:val="28"/>
          <w:szCs w:val="28"/>
          <w:lang w:val="en-US"/>
        </w:rPr>
        <w:t xml:space="preserve"> Manuscript.</w:t>
      </w:r>
    </w:p>
    <w:p w:rsidR="00833276" w:rsidRPr="00326B79" w:rsidRDefault="00833276" w:rsidP="00833276">
      <w:pPr>
        <w:ind w:firstLine="567"/>
        <w:jc w:val="both"/>
        <w:rPr>
          <w:color w:val="000000"/>
          <w:sz w:val="28"/>
          <w:szCs w:val="28"/>
          <w:lang w:val="en-US"/>
        </w:rPr>
      </w:pPr>
      <w:r w:rsidRPr="00326B79">
        <w:rPr>
          <w:color w:val="000000"/>
          <w:sz w:val="28"/>
          <w:szCs w:val="28"/>
          <w:lang w:val="en-US"/>
        </w:rPr>
        <w:t xml:space="preserve">The thesis for scientific degree of the Candidate of Biological Sciences in specialty 14.01.14 </w:t>
      </w:r>
      <w:r w:rsidRPr="00326B79">
        <w:rPr>
          <w:b/>
          <w:color w:val="000000"/>
          <w:sz w:val="28"/>
          <w:szCs w:val="28"/>
        </w:rPr>
        <w:sym w:font="Symbol" w:char="F02D"/>
      </w:r>
      <w:r w:rsidRPr="00326B79">
        <w:rPr>
          <w:color w:val="000000"/>
          <w:sz w:val="28"/>
          <w:szCs w:val="28"/>
          <w:lang w:val="en-US"/>
        </w:rPr>
        <w:t xml:space="preserve"> endocrinology. </w:t>
      </w:r>
      <w:r w:rsidRPr="00326B79">
        <w:rPr>
          <w:b/>
          <w:color w:val="000000"/>
          <w:sz w:val="28"/>
          <w:szCs w:val="28"/>
        </w:rPr>
        <w:sym w:font="Symbol" w:char="F02D"/>
      </w:r>
      <w:r w:rsidRPr="00326B79">
        <w:rPr>
          <w:b/>
          <w:color w:val="000000"/>
          <w:sz w:val="28"/>
          <w:szCs w:val="28"/>
          <w:lang w:val="en-US"/>
        </w:rPr>
        <w:t xml:space="preserve"> </w:t>
      </w:r>
      <w:r w:rsidRPr="00326B79">
        <w:rPr>
          <w:color w:val="000000"/>
          <w:sz w:val="28"/>
          <w:szCs w:val="28"/>
          <w:lang w:val="en-US"/>
        </w:rPr>
        <w:t>V.</w:t>
      </w:r>
      <w:r w:rsidRPr="00326B79">
        <w:rPr>
          <w:color w:val="000000"/>
          <w:sz w:val="28"/>
          <w:szCs w:val="28"/>
        </w:rPr>
        <w:t>Р</w:t>
      </w:r>
      <w:r w:rsidRPr="00326B79">
        <w:rPr>
          <w:color w:val="000000"/>
          <w:sz w:val="28"/>
          <w:szCs w:val="28"/>
          <w:lang w:val="en-US"/>
        </w:rPr>
        <w:t xml:space="preserve">. Komisarenko Institute of Endocrinology and Metabolism, Academy of Medical Sciences of Ukraine, Kyiv, Ukraine, 2007. </w:t>
      </w:r>
    </w:p>
    <w:p w:rsidR="00833276" w:rsidRPr="00326B79" w:rsidRDefault="00833276" w:rsidP="00833276">
      <w:pPr>
        <w:ind w:firstLine="567"/>
        <w:jc w:val="both"/>
        <w:rPr>
          <w:color w:val="000000"/>
          <w:sz w:val="28"/>
          <w:szCs w:val="28"/>
          <w:lang w:val="en-US"/>
        </w:rPr>
      </w:pPr>
      <w:r w:rsidRPr="00326B79">
        <w:rPr>
          <w:color w:val="000000"/>
          <w:sz w:val="28"/>
          <w:szCs w:val="28"/>
          <w:lang w:val="en-US"/>
        </w:rPr>
        <w:t>The thesis deals devoted to studying of serum factors participating in insulin binding process in blood of diabetic patients as well as the investigating of antibody levels against endogenous (IA) and exogenous (IAA) insulin which is present among these factors.</w:t>
      </w:r>
    </w:p>
    <w:p w:rsidR="00833276" w:rsidRPr="00326B79" w:rsidRDefault="00833276" w:rsidP="00833276">
      <w:pPr>
        <w:ind w:firstLine="567"/>
        <w:jc w:val="both"/>
        <w:rPr>
          <w:color w:val="000000"/>
          <w:sz w:val="28"/>
          <w:szCs w:val="28"/>
          <w:lang w:val="en-US"/>
        </w:rPr>
      </w:pPr>
      <w:r w:rsidRPr="00326B79">
        <w:rPr>
          <w:color w:val="000000"/>
          <w:sz w:val="28"/>
          <w:szCs w:val="28"/>
          <w:lang w:val="en-US"/>
        </w:rPr>
        <w:t xml:space="preserve">Insulin-binding proteins (IBP) of human blood serum were obtained by using an affine chromatography approach. Sepharose 4B-insulin was used as a sorbent. Preparations from this sorbent were then fractioned on protein G-Sepharose sorbent which permitted to separate the IAA from other insulin-blocking proteins. Both IAA levels as native serum as obtained fractions were evaluated by a heterogenic solid-phase enzyme-linked   immunoassay approach (ELISA) elaborated by the author. The results of step-by-step chromatography of blood serum from diabetic patients and </w:t>
      </w:r>
      <w:r w:rsidRPr="00326B79">
        <w:rPr>
          <w:color w:val="000000"/>
          <w:sz w:val="28"/>
          <w:szCs w:val="28"/>
          <w:lang w:val="en-US"/>
        </w:rPr>
        <w:lastRenderedPageBreak/>
        <w:t xml:space="preserve">donors showed that the quantity of fractions in both groups was the same (8-10), but ratios of insulin-binding components in these fractions were different in these preparations. </w:t>
      </w:r>
    </w:p>
    <w:p w:rsidR="00833276" w:rsidRPr="00326B79" w:rsidRDefault="00833276" w:rsidP="00833276">
      <w:pPr>
        <w:ind w:firstLine="567"/>
        <w:jc w:val="both"/>
        <w:rPr>
          <w:color w:val="000000"/>
          <w:sz w:val="28"/>
          <w:szCs w:val="28"/>
          <w:lang w:val="en-US"/>
        </w:rPr>
      </w:pPr>
      <w:r w:rsidRPr="00326B79">
        <w:rPr>
          <w:color w:val="000000"/>
          <w:sz w:val="28"/>
          <w:szCs w:val="28"/>
          <w:lang w:val="en-US"/>
        </w:rPr>
        <w:t xml:space="preserve">A new ELISA-based IAA-evaluating test-system – “IFA-AT-ins” – was   elaborated.   The author performed a comparative study of the “IFA-AT-ins” and a popular commercial test-kit “Anti-insulin ORG-520” (ORGentech, Germany). The results obtained without any doubt that demonstrate the “IFA-AT-ins” has a high effectiveness for estimation of both IA and IAA levels in native human serum as well as in protein fractions isolated by using the step-by-step chromatography. The last approach permitted to explain the absence of concordance in blood serum samples of patients with diabetes IA and IAA levels estimation of some in following study of the same samples using the ELISA and radioimmune assay. </w:t>
      </w:r>
    </w:p>
    <w:p w:rsidR="00833276" w:rsidRPr="00833276" w:rsidRDefault="00833276" w:rsidP="00833276">
      <w:pPr>
        <w:ind w:firstLine="567"/>
        <w:jc w:val="both"/>
        <w:rPr>
          <w:sz w:val="28"/>
          <w:szCs w:val="28"/>
          <w:lang w:val="en-US"/>
        </w:rPr>
      </w:pPr>
      <w:r w:rsidRPr="00326B79">
        <w:rPr>
          <w:b/>
          <w:color w:val="000000"/>
          <w:sz w:val="28"/>
          <w:szCs w:val="28"/>
          <w:lang w:val="en-US"/>
        </w:rPr>
        <w:t>Key words:</w:t>
      </w:r>
      <w:r w:rsidRPr="00326B79">
        <w:rPr>
          <w:color w:val="000000"/>
          <w:sz w:val="28"/>
          <w:szCs w:val="28"/>
          <w:lang w:val="en-US"/>
        </w:rPr>
        <w:t xml:space="preserve"> diabetes mellitus, insulin, insulin-binding proteins, </w:t>
      </w:r>
      <w:r w:rsidRPr="00326B79">
        <w:rPr>
          <w:sz w:val="28"/>
          <w:szCs w:val="28"/>
          <w:lang w:val="en-US"/>
        </w:rPr>
        <w:t xml:space="preserve">insulin antibodies, insulin autoantibodies, </w:t>
      </w:r>
      <w:r w:rsidRPr="00326B79">
        <w:rPr>
          <w:color w:val="000000"/>
          <w:sz w:val="28"/>
          <w:szCs w:val="28"/>
          <w:lang w:val="en-US"/>
        </w:rPr>
        <w:t>ELISA</w:t>
      </w:r>
      <w:r w:rsidRPr="00326B79">
        <w:rPr>
          <w:iCs/>
          <w:sz w:val="28"/>
          <w:szCs w:val="28"/>
          <w:lang w:val="uk-UA"/>
        </w:rPr>
        <w:t xml:space="preserve">, </w:t>
      </w:r>
      <w:r w:rsidRPr="00326B79">
        <w:rPr>
          <w:sz w:val="28"/>
          <w:szCs w:val="28"/>
          <w:lang w:val="en-US"/>
        </w:rPr>
        <w:t>radi</w:t>
      </w:r>
      <w:r w:rsidRPr="00326B79">
        <w:rPr>
          <w:sz w:val="28"/>
          <w:szCs w:val="28"/>
          <w:lang w:val="en-US"/>
        </w:rPr>
        <w:t>o</w:t>
      </w:r>
      <w:r w:rsidRPr="00326B79">
        <w:rPr>
          <w:sz w:val="28"/>
          <w:szCs w:val="28"/>
          <w:lang w:val="en-US"/>
        </w:rPr>
        <w:t xml:space="preserve">immune assay. </w:t>
      </w: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Pr="00833276" w:rsidRDefault="00833276" w:rsidP="00833276">
      <w:pPr>
        <w:ind w:firstLine="567"/>
        <w:jc w:val="both"/>
        <w:rPr>
          <w:sz w:val="28"/>
          <w:szCs w:val="28"/>
          <w:lang w:val="en-US"/>
        </w:rPr>
      </w:pPr>
    </w:p>
    <w:p w:rsidR="00833276" w:rsidRDefault="00833276" w:rsidP="00833276">
      <w:pPr>
        <w:pStyle w:val="afffffff2"/>
        <w:rPr>
          <w:rFonts w:ascii="Times New Roman" w:hAnsi="Times New Roman" w:cs="Times New Roman"/>
          <w:b/>
          <w:bCs/>
        </w:rPr>
      </w:pPr>
      <w:r>
        <w:rPr>
          <w:rFonts w:ascii="Times New Roman" w:hAnsi="Times New Roman" w:cs="Times New Roman"/>
          <w:b/>
          <w:bCs/>
        </w:rPr>
        <w:t>ПЕРЕЛІК УМОВНИХ ПОЗНАЧЕНЬ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БЗІ</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білки, що зв’язують інсулін;</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ГЗ</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граничне значення в системі;</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lastRenderedPageBreak/>
              <w:t xml:space="preserve">ІА </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rPr>
              <w:t>антитіла до екзогенного інсуліну;</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ІАА</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rPr>
              <w:t>антитіла до ендогенного інсуліну;</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нс. </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інсулін;</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ІФА</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імуноферментний аналіз;</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КВ</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коефіцієнт варіації.</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МКА</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 xml:space="preserve">моноклональні антитіла; </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ОГ</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оптична густина;</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ОФД</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i/>
                <w:iCs/>
              </w:rPr>
              <w:t>о</w:t>
            </w:r>
            <w:r>
              <w:rPr>
                <w:rFonts w:ascii="Times New Roman" w:hAnsi="Times New Roman" w:cs="Times New Roman"/>
              </w:rPr>
              <w:t>-фенілендіамін;</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ПААГ</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поліакриламідний гель;</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ПКА</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поліклональні антитіла;</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РІА</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радіоімунний аналіз;</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ТМБ</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rPr>
            </w:pPr>
            <w:r>
              <w:rPr>
                <w:rFonts w:ascii="Times New Roman" w:hAnsi="Times New Roman" w:cs="Times New Roman"/>
              </w:rPr>
              <w:t>3,3’,5,5’-тетра</w:t>
            </w:r>
            <w:r>
              <w:rPr>
                <w:rFonts w:ascii="Times New Roman" w:hAnsi="Times New Roman" w:cs="Times New Roman"/>
              </w:rPr>
              <w:softHyphen/>
              <w:t>метил</w:t>
            </w:r>
            <w:r>
              <w:rPr>
                <w:rFonts w:ascii="Times New Roman" w:hAnsi="Times New Roman" w:cs="Times New Roman"/>
              </w:rPr>
              <w:softHyphen/>
              <w:t>бен</w:t>
            </w:r>
            <w:r>
              <w:rPr>
                <w:rFonts w:ascii="Times New Roman" w:hAnsi="Times New Roman" w:cs="Times New Roman"/>
              </w:rPr>
              <w:softHyphen/>
              <w:t>зидин;</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ЦД</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rPr>
              <w:t>цукровий діабет;</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ЦД-1</w:t>
            </w:r>
            <w:r>
              <w:rPr>
                <w:rFonts w:ascii="Times New Roman" w:hAnsi="Times New Roman" w:cs="Times New Roman"/>
              </w:rPr>
              <w:t xml:space="preserve"> </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rPr>
              <w:t>цукровий діабет 1-го типу;</w:t>
            </w:r>
          </w:p>
        </w:tc>
      </w:tr>
      <w:tr w:rsidR="00833276" w:rsidTr="00CE3646">
        <w:tblPrEx>
          <w:tblCellMar>
            <w:top w:w="0" w:type="dxa"/>
            <w:bottom w:w="0" w:type="dxa"/>
          </w:tblCellMar>
        </w:tblPrEx>
        <w:tc>
          <w:tcPr>
            <w:tcW w:w="2628"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b/>
                <w:bCs/>
              </w:rPr>
              <w:t xml:space="preserve">ЦД-2 </w:t>
            </w:r>
          </w:p>
        </w:tc>
        <w:tc>
          <w:tcPr>
            <w:tcW w:w="6840" w:type="dxa"/>
            <w:tcBorders>
              <w:top w:val="nil"/>
              <w:left w:val="nil"/>
              <w:bottom w:val="nil"/>
              <w:right w:val="nil"/>
            </w:tcBorders>
          </w:tcPr>
          <w:p w:rsidR="00833276" w:rsidRDefault="00833276" w:rsidP="00CE3646">
            <w:pPr>
              <w:pStyle w:val="afffffff2"/>
              <w:rPr>
                <w:rFonts w:ascii="Times New Roman" w:hAnsi="Times New Roman" w:cs="Times New Roman"/>
                <w:b/>
                <w:bCs/>
              </w:rPr>
            </w:pPr>
            <w:r>
              <w:rPr>
                <w:rFonts w:ascii="Times New Roman" w:hAnsi="Times New Roman" w:cs="Times New Roman"/>
              </w:rPr>
              <w:t>цукровий діабет 2-го типу;</w:t>
            </w:r>
          </w:p>
        </w:tc>
      </w:tr>
    </w:tbl>
    <w:p w:rsidR="00833276" w:rsidRPr="00B50ADB" w:rsidRDefault="00833276" w:rsidP="00833276">
      <w:pPr>
        <w:ind w:firstLine="567"/>
        <w:jc w:val="both"/>
        <w:rPr>
          <w:sz w:val="28"/>
          <w:szCs w:val="28"/>
        </w:rPr>
      </w:pPr>
    </w:p>
    <w:p w:rsidR="00D92B1A" w:rsidRDefault="00D92B1A" w:rsidP="00D92B1A">
      <w:pPr>
        <w:spacing w:line="360" w:lineRule="auto"/>
        <w:ind w:left="360"/>
        <w:jc w:val="both"/>
        <w:rPr>
          <w:sz w:val="28"/>
          <w:lang w:val="uk-UA"/>
        </w:rPr>
      </w:pPr>
      <w:bookmarkStart w:id="0" w:name="_GoBack"/>
      <w:bookmarkEnd w:id="0"/>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2E" w:rsidRDefault="002E7D2E">
      <w:r>
        <w:separator/>
      </w:r>
    </w:p>
  </w:endnote>
  <w:endnote w:type="continuationSeparator" w:id="0">
    <w:p w:rsidR="002E7D2E" w:rsidRDefault="002E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2E" w:rsidRDefault="002E7D2E">
      <w:r>
        <w:separator/>
      </w:r>
    </w:p>
  </w:footnote>
  <w:footnote w:type="continuationSeparator" w:id="0">
    <w:p w:rsidR="002E7D2E" w:rsidRDefault="002E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CB04324"/>
    <w:multiLevelType w:val="hybridMultilevel"/>
    <w:tmpl w:val="EE225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3B63A40"/>
    <w:multiLevelType w:val="hybridMultilevel"/>
    <w:tmpl w:val="B6208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525030F"/>
    <w:multiLevelType w:val="hybridMultilevel"/>
    <w:tmpl w:val="3148F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EE4993"/>
    <w:multiLevelType w:val="hybridMultilevel"/>
    <w:tmpl w:val="B2A6F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B7565E"/>
    <w:multiLevelType w:val="hybridMultilevel"/>
    <w:tmpl w:val="46661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477687"/>
    <w:multiLevelType w:val="hybridMultilevel"/>
    <w:tmpl w:val="BFA6F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B6E0AC2"/>
    <w:multiLevelType w:val="hybridMultilevel"/>
    <w:tmpl w:val="CB283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B201AF"/>
    <w:multiLevelType w:val="hybridMultilevel"/>
    <w:tmpl w:val="7CF40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3"/>
  </w:num>
  <w:num w:numId="45">
    <w:abstractNumId w:val="49"/>
  </w:num>
  <w:num w:numId="46">
    <w:abstractNumId w:val="45"/>
  </w:num>
  <w:num w:numId="47">
    <w:abstractNumId w:val="48"/>
  </w:num>
  <w:num w:numId="48">
    <w:abstractNumId w:val="50"/>
  </w:num>
  <w:num w:numId="49">
    <w:abstractNumId w:val="47"/>
  </w:num>
  <w:num w:numId="50">
    <w:abstractNumId w:val="44"/>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F14AE"/>
    <w:rsid w:val="001F1507"/>
    <w:rsid w:val="001F3875"/>
    <w:rsid w:val="001F66E7"/>
    <w:rsid w:val="00203877"/>
    <w:rsid w:val="00203B51"/>
    <w:rsid w:val="00206C75"/>
    <w:rsid w:val="00230B01"/>
    <w:rsid w:val="00254C99"/>
    <w:rsid w:val="0026414C"/>
    <w:rsid w:val="00267173"/>
    <w:rsid w:val="00267C02"/>
    <w:rsid w:val="0028253D"/>
    <w:rsid w:val="002918FA"/>
    <w:rsid w:val="00292B3F"/>
    <w:rsid w:val="002948C7"/>
    <w:rsid w:val="002A1A3B"/>
    <w:rsid w:val="002A1C0A"/>
    <w:rsid w:val="002A6528"/>
    <w:rsid w:val="002C2431"/>
    <w:rsid w:val="002D11A8"/>
    <w:rsid w:val="002D4909"/>
    <w:rsid w:val="002E2038"/>
    <w:rsid w:val="002E7D2E"/>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A3A4A"/>
    <w:rsid w:val="007B0B78"/>
    <w:rsid w:val="007B2028"/>
    <w:rsid w:val="007B6B41"/>
    <w:rsid w:val="007C548E"/>
    <w:rsid w:val="007D497B"/>
    <w:rsid w:val="007E5161"/>
    <w:rsid w:val="007F1DE3"/>
    <w:rsid w:val="007F3184"/>
    <w:rsid w:val="007F4D89"/>
    <w:rsid w:val="00802229"/>
    <w:rsid w:val="00803975"/>
    <w:rsid w:val="00821E3A"/>
    <w:rsid w:val="00833276"/>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chart" Target="charts/chart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125560538116591"/>
          <c:y val="3.1358885017421602E-2"/>
          <c:w val="0.53811659192825112"/>
          <c:h val="0.78397212543554007"/>
        </c:manualLayout>
      </c:layout>
      <c:bar3DChart>
        <c:barDir val="col"/>
        <c:grouping val="percentStacked"/>
        <c:varyColors val="0"/>
        <c:ser>
          <c:idx val="0"/>
          <c:order val="0"/>
          <c:tx>
            <c:strRef>
              <c:f>Sheet1!$A$2</c:f>
              <c:strCache>
                <c:ptCount val="1"/>
                <c:pt idx="0">
                  <c:v>Негативні зразки</c:v>
                </c:pt>
              </c:strCache>
            </c:strRef>
          </c:tx>
          <c:spPr>
            <a:solidFill>
              <a:srgbClr val="333399"/>
            </a:solidFill>
            <a:ln w="12689">
              <a:solidFill>
                <a:srgbClr val="000000"/>
              </a:solidFill>
              <a:prstDash val="solid"/>
            </a:ln>
          </c:spPr>
          <c:invertIfNegative val="0"/>
          <c:cat>
            <c:strRef>
              <c:f>Sheet1!$B$1:$E$1</c:f>
              <c:strCache>
                <c:ptCount val="3"/>
                <c:pt idx="0">
                  <c:v>"ORG-520"</c:v>
                </c:pt>
                <c:pt idx="2">
                  <c:v>"ІФА-АТ-інс"</c:v>
                </c:pt>
              </c:strCache>
            </c:strRef>
          </c:cat>
          <c:val>
            <c:numRef>
              <c:f>Sheet1!$B$2:$E$2</c:f>
              <c:numCache>
                <c:formatCode>General</c:formatCode>
                <c:ptCount val="4"/>
                <c:pt idx="0">
                  <c:v>24</c:v>
                </c:pt>
                <c:pt idx="2">
                  <c:v>27</c:v>
                </c:pt>
              </c:numCache>
            </c:numRef>
          </c:val>
        </c:ser>
        <c:ser>
          <c:idx val="1"/>
          <c:order val="1"/>
          <c:tx>
            <c:strRef>
              <c:f>Sheet1!$A$3</c:f>
              <c:strCache>
                <c:ptCount val="1"/>
                <c:pt idx="0">
                  <c:v>Сумнівні зразки</c:v>
                </c:pt>
              </c:strCache>
            </c:strRef>
          </c:tx>
          <c:spPr>
            <a:solidFill>
              <a:srgbClr val="FF9900"/>
            </a:solidFill>
            <a:ln w="12689">
              <a:solidFill>
                <a:srgbClr val="000000"/>
              </a:solidFill>
              <a:prstDash val="solid"/>
            </a:ln>
          </c:spPr>
          <c:invertIfNegative val="0"/>
          <c:cat>
            <c:strRef>
              <c:f>Sheet1!$B$1:$E$1</c:f>
              <c:strCache>
                <c:ptCount val="3"/>
                <c:pt idx="0">
                  <c:v>"ORG-520"</c:v>
                </c:pt>
                <c:pt idx="2">
                  <c:v>"ІФА-АТ-інс"</c:v>
                </c:pt>
              </c:strCache>
            </c:strRef>
          </c:cat>
          <c:val>
            <c:numRef>
              <c:f>Sheet1!$B$3:$E$3</c:f>
              <c:numCache>
                <c:formatCode>General</c:formatCode>
                <c:ptCount val="4"/>
                <c:pt idx="0">
                  <c:v>9</c:v>
                </c:pt>
                <c:pt idx="2">
                  <c:v>3</c:v>
                </c:pt>
              </c:numCache>
            </c:numRef>
          </c:val>
        </c:ser>
        <c:ser>
          <c:idx val="2"/>
          <c:order val="2"/>
          <c:tx>
            <c:strRef>
              <c:f>Sheet1!$A$4</c:f>
              <c:strCache>
                <c:ptCount val="1"/>
                <c:pt idx="0">
                  <c:v>Позитивні зразки</c:v>
                </c:pt>
              </c:strCache>
            </c:strRef>
          </c:tx>
          <c:spPr>
            <a:solidFill>
              <a:srgbClr val="FFFFCC"/>
            </a:solidFill>
            <a:ln w="12689">
              <a:solidFill>
                <a:srgbClr val="000000"/>
              </a:solidFill>
              <a:prstDash val="solid"/>
            </a:ln>
          </c:spPr>
          <c:invertIfNegative val="0"/>
          <c:cat>
            <c:strRef>
              <c:f>Sheet1!$B$1:$E$1</c:f>
              <c:strCache>
                <c:ptCount val="3"/>
                <c:pt idx="0">
                  <c:v>"ORG-520"</c:v>
                </c:pt>
                <c:pt idx="2">
                  <c:v>"ІФА-АТ-інс"</c:v>
                </c:pt>
              </c:strCache>
            </c:strRef>
          </c:cat>
          <c:val>
            <c:numRef>
              <c:f>Sheet1!$B$4:$E$4</c:f>
              <c:numCache>
                <c:formatCode>General</c:formatCode>
                <c:ptCount val="4"/>
                <c:pt idx="0">
                  <c:v>11</c:v>
                </c:pt>
                <c:pt idx="2">
                  <c:v>14</c:v>
                </c:pt>
              </c:numCache>
            </c:numRef>
          </c:val>
        </c:ser>
        <c:dLbls>
          <c:showLegendKey val="0"/>
          <c:showVal val="0"/>
          <c:showCatName val="0"/>
          <c:showSerName val="0"/>
          <c:showPercent val="0"/>
          <c:showBubbleSize val="0"/>
        </c:dLbls>
        <c:gapWidth val="150"/>
        <c:gapDepth val="0"/>
        <c:shape val="cylinder"/>
        <c:axId val="1313093888"/>
        <c:axId val="1313112064"/>
        <c:axId val="0"/>
      </c:bar3DChart>
      <c:catAx>
        <c:axId val="131309388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1313112064"/>
        <c:crosses val="autoZero"/>
        <c:auto val="1"/>
        <c:lblAlgn val="ctr"/>
        <c:lblOffset val="100"/>
        <c:tickLblSkip val="1"/>
        <c:tickMarkSkip val="1"/>
        <c:noMultiLvlLbl val="0"/>
      </c:catAx>
      <c:valAx>
        <c:axId val="1313112064"/>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1313093888"/>
        <c:crosses val="autoZero"/>
        <c:crossBetween val="between"/>
      </c:valAx>
      <c:spPr>
        <a:noFill/>
        <a:ln w="25378">
          <a:noFill/>
        </a:ln>
      </c:spPr>
    </c:plotArea>
    <c:legend>
      <c:legendPos val="r"/>
      <c:layout>
        <c:manualLayout>
          <c:xMode val="edge"/>
          <c:yMode val="edge"/>
          <c:x val="0.70403587443946192"/>
          <c:y val="0.3902439024390244"/>
          <c:w val="0.28923766816143498"/>
          <c:h val="0.22299651567944251"/>
        </c:manualLayout>
      </c:layout>
      <c:overlay val="0"/>
      <c:spPr>
        <a:noFill/>
        <a:ln w="25378">
          <a:noFill/>
        </a:ln>
      </c:spPr>
      <c:txPr>
        <a:bodyPr/>
        <a:lstStyle/>
        <a:p>
          <a:pPr>
            <a:defRPr sz="894" b="0" i="1"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27</Pages>
  <Words>8662</Words>
  <Characters>49378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57925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182</cp:revision>
  <cp:lastPrinted>2009-02-06T08:36:00Z</cp:lastPrinted>
  <dcterms:created xsi:type="dcterms:W3CDTF">2015-03-22T11:10:00Z</dcterms:created>
  <dcterms:modified xsi:type="dcterms:W3CDTF">2015-08-10T09:47:00Z</dcterms:modified>
</cp:coreProperties>
</file>