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1604BA" w:rsidRPr="00B22594" w:rsidRDefault="001604BA" w:rsidP="001604BA">
      <w:pPr>
        <w:ind w:firstLine="510"/>
        <w:jc w:val="center"/>
        <w:rPr>
          <w:b/>
          <w:bCs/>
          <w:sz w:val="28"/>
          <w:szCs w:val="28"/>
          <w:lang w:val="uk-UA"/>
        </w:rPr>
      </w:pPr>
    </w:p>
    <w:p w:rsidR="00D364A9" w:rsidRDefault="00D364A9" w:rsidP="00D364A9">
      <w:pPr>
        <w:widowControl w:val="0"/>
        <w:shd w:val="clear" w:color="auto" w:fill="FFFFFF"/>
        <w:autoSpaceDE w:val="0"/>
        <w:autoSpaceDN w:val="0"/>
        <w:adjustRightInd w:val="0"/>
        <w:ind w:right="-4" w:firstLine="720"/>
        <w:jc w:val="center"/>
        <w:rPr>
          <w:b/>
          <w:sz w:val="28"/>
          <w:szCs w:val="28"/>
          <w:lang w:val="uk-UA" w:eastAsia="uk-UA"/>
        </w:rPr>
      </w:pPr>
    </w:p>
    <w:p w:rsidR="00D364A9" w:rsidRDefault="00D364A9" w:rsidP="00D364A9">
      <w:pPr>
        <w:spacing w:line="360" w:lineRule="auto"/>
        <w:ind w:right="1114"/>
        <w:jc w:val="center"/>
        <w:rPr>
          <w:bCs/>
          <w:sz w:val="28"/>
          <w:szCs w:val="31"/>
          <w:lang w:val="uk-UA"/>
        </w:rPr>
      </w:pPr>
      <w:r>
        <w:rPr>
          <w:bCs/>
          <w:sz w:val="28"/>
          <w:szCs w:val="31"/>
          <w:lang w:val="uk-UA"/>
        </w:rPr>
        <w:t>НАЦІОНАЛЬНИЙ УНІВЕРСИТЕТ БІОРЕСУРСІВ І ПРИРОДОКОРИСТУВАННЯ УКРАЇНИ</w:t>
      </w:r>
    </w:p>
    <w:p w:rsidR="00D364A9" w:rsidRDefault="00D364A9" w:rsidP="00D364A9">
      <w:pPr>
        <w:spacing w:line="360" w:lineRule="auto"/>
        <w:ind w:right="1114"/>
        <w:rPr>
          <w:b/>
          <w:sz w:val="31"/>
          <w:szCs w:val="31"/>
          <w:lang w:val="uk-UA"/>
        </w:rPr>
      </w:pPr>
    </w:p>
    <w:p w:rsidR="00D364A9" w:rsidRDefault="00D364A9" w:rsidP="00D364A9">
      <w:pPr>
        <w:spacing w:line="360" w:lineRule="auto"/>
        <w:ind w:right="1114"/>
        <w:rPr>
          <w:b/>
          <w:sz w:val="31"/>
          <w:szCs w:val="31"/>
          <w:lang w:val="uk-UA"/>
        </w:rPr>
      </w:pPr>
    </w:p>
    <w:p w:rsidR="00D364A9" w:rsidRDefault="00D364A9" w:rsidP="00D364A9">
      <w:pPr>
        <w:spacing w:line="360" w:lineRule="auto"/>
        <w:ind w:right="1114"/>
        <w:jc w:val="center"/>
        <w:rPr>
          <w:b/>
          <w:sz w:val="31"/>
          <w:szCs w:val="31"/>
          <w:lang w:val="uk-UA"/>
        </w:rPr>
      </w:pPr>
      <w:r>
        <w:rPr>
          <w:b/>
          <w:sz w:val="31"/>
          <w:szCs w:val="31"/>
          <w:lang w:val="uk-UA"/>
        </w:rPr>
        <w:t>КУЧЕРУК МАРІЯ ДМИТРІВНА</w:t>
      </w:r>
    </w:p>
    <w:p w:rsidR="00D364A9" w:rsidRDefault="00D364A9" w:rsidP="00D364A9">
      <w:pPr>
        <w:spacing w:line="360" w:lineRule="auto"/>
        <w:ind w:right="1114"/>
        <w:jc w:val="right"/>
        <w:rPr>
          <w:b/>
          <w:sz w:val="31"/>
          <w:szCs w:val="31"/>
          <w:lang w:val="uk-UA"/>
        </w:rPr>
      </w:pPr>
    </w:p>
    <w:p w:rsidR="00D364A9" w:rsidRPr="00B62083" w:rsidRDefault="00D364A9" w:rsidP="00D364A9">
      <w:pPr>
        <w:spacing w:line="360" w:lineRule="auto"/>
        <w:ind w:right="1114"/>
        <w:jc w:val="right"/>
        <w:rPr>
          <w:sz w:val="31"/>
          <w:szCs w:val="31"/>
          <w:lang w:val="uk-UA"/>
        </w:rPr>
      </w:pPr>
      <w:r w:rsidRPr="00F91061">
        <w:rPr>
          <w:sz w:val="31"/>
          <w:szCs w:val="31"/>
          <w:lang w:val="uk-UA"/>
        </w:rPr>
        <w:t>УДК</w:t>
      </w:r>
      <w:r>
        <w:rPr>
          <w:sz w:val="31"/>
          <w:szCs w:val="31"/>
          <w:lang w:val="uk-UA"/>
        </w:rPr>
        <w:t xml:space="preserve"> </w:t>
      </w:r>
      <w:r w:rsidRPr="00F91061">
        <w:rPr>
          <w:sz w:val="31"/>
          <w:szCs w:val="31"/>
          <w:lang w:val="uk-UA"/>
        </w:rPr>
        <w:t>619.613:636.5</w:t>
      </w:r>
      <w:r>
        <w:rPr>
          <w:sz w:val="31"/>
          <w:szCs w:val="31"/>
          <w:lang w:val="uk-UA"/>
        </w:rPr>
        <w:t>.033.087.7</w:t>
      </w:r>
    </w:p>
    <w:p w:rsidR="00D364A9" w:rsidRDefault="00D364A9" w:rsidP="00D364A9">
      <w:pPr>
        <w:spacing w:line="360" w:lineRule="auto"/>
        <w:ind w:right="1114"/>
        <w:jc w:val="center"/>
        <w:rPr>
          <w:b/>
          <w:sz w:val="31"/>
          <w:szCs w:val="31"/>
          <w:lang w:val="uk-UA"/>
        </w:rPr>
      </w:pPr>
    </w:p>
    <w:p w:rsidR="00D364A9" w:rsidRDefault="00D364A9" w:rsidP="00D364A9">
      <w:pPr>
        <w:spacing w:line="360" w:lineRule="auto"/>
        <w:ind w:right="1114"/>
        <w:jc w:val="center"/>
        <w:rPr>
          <w:b/>
          <w:sz w:val="31"/>
          <w:szCs w:val="31"/>
          <w:lang w:val="uk-UA"/>
        </w:rPr>
      </w:pPr>
    </w:p>
    <w:p w:rsidR="00D364A9" w:rsidRDefault="00D364A9" w:rsidP="00D364A9">
      <w:pPr>
        <w:spacing w:line="360" w:lineRule="auto"/>
        <w:ind w:right="1114"/>
        <w:rPr>
          <w:b/>
          <w:sz w:val="31"/>
          <w:szCs w:val="31"/>
          <w:lang w:val="uk-UA"/>
        </w:rPr>
      </w:pPr>
    </w:p>
    <w:p w:rsidR="00D364A9" w:rsidRPr="00A1202D" w:rsidRDefault="00D364A9" w:rsidP="00D364A9">
      <w:pPr>
        <w:spacing w:line="360" w:lineRule="auto"/>
        <w:ind w:right="-81"/>
        <w:jc w:val="center"/>
        <w:rPr>
          <w:b/>
          <w:bCs/>
          <w:sz w:val="32"/>
          <w:szCs w:val="32"/>
          <w:lang w:val="uk-UA"/>
        </w:rPr>
      </w:pPr>
      <w:r w:rsidRPr="00B5060D">
        <w:rPr>
          <w:b/>
          <w:bCs/>
          <w:sz w:val="32"/>
          <w:szCs w:val="32"/>
          <w:lang w:val="uk-UA"/>
        </w:rPr>
        <w:t xml:space="preserve">САНІТАРНО-ГІГІЄНІЧНЕ ТА КЛІНІКО-ЕКСПЕРИМЕНТАЛЬНЕ ОБҐРУНТУВАННЯ ЗАСТОСУВАННЯ </w:t>
      </w:r>
      <w:r>
        <w:rPr>
          <w:b/>
          <w:bCs/>
          <w:sz w:val="32"/>
          <w:szCs w:val="32"/>
          <w:lang w:val="uk-UA"/>
        </w:rPr>
        <w:t>НУТРІЦЕВТИКІВ КУРЧАТАМ-БРОЙЛЕРАМ</w:t>
      </w:r>
    </w:p>
    <w:p w:rsidR="00D364A9" w:rsidRPr="00B5060D" w:rsidRDefault="00D364A9" w:rsidP="00D364A9">
      <w:pPr>
        <w:spacing w:line="360" w:lineRule="auto"/>
        <w:ind w:right="1114"/>
        <w:jc w:val="center"/>
        <w:rPr>
          <w:b/>
          <w:bCs/>
          <w:sz w:val="32"/>
          <w:szCs w:val="32"/>
          <w:lang w:val="uk-UA"/>
        </w:rPr>
      </w:pPr>
    </w:p>
    <w:p w:rsidR="00D364A9" w:rsidRDefault="00D364A9" w:rsidP="00D364A9">
      <w:pPr>
        <w:spacing w:line="360" w:lineRule="auto"/>
        <w:ind w:right="1114"/>
        <w:jc w:val="center"/>
        <w:rPr>
          <w:b/>
          <w:sz w:val="31"/>
          <w:szCs w:val="31"/>
          <w:lang w:val="uk-UA"/>
        </w:rPr>
      </w:pPr>
      <w:r>
        <w:rPr>
          <w:bCs/>
          <w:sz w:val="28"/>
          <w:szCs w:val="28"/>
          <w:lang w:val="uk-UA"/>
        </w:rPr>
        <w:t xml:space="preserve">16.00.06 – гігієна тварин та ветеринарна санітарія </w:t>
      </w:r>
    </w:p>
    <w:p w:rsidR="00D364A9" w:rsidRDefault="00D364A9" w:rsidP="00D364A9">
      <w:pPr>
        <w:spacing w:line="360" w:lineRule="auto"/>
        <w:ind w:right="1114"/>
        <w:rPr>
          <w:b/>
          <w:sz w:val="31"/>
          <w:szCs w:val="31"/>
          <w:lang w:val="uk-UA"/>
        </w:rPr>
      </w:pPr>
    </w:p>
    <w:p w:rsidR="00D364A9" w:rsidRDefault="00D364A9" w:rsidP="00D364A9">
      <w:pPr>
        <w:spacing w:line="360" w:lineRule="auto"/>
        <w:ind w:right="1114"/>
        <w:rPr>
          <w:b/>
          <w:sz w:val="31"/>
          <w:szCs w:val="31"/>
          <w:lang w:val="uk-UA"/>
        </w:rPr>
      </w:pPr>
    </w:p>
    <w:p w:rsidR="00D364A9" w:rsidRDefault="00D364A9" w:rsidP="00D364A9">
      <w:pPr>
        <w:spacing w:line="360" w:lineRule="auto"/>
        <w:ind w:right="1114"/>
        <w:rPr>
          <w:b/>
          <w:sz w:val="31"/>
          <w:szCs w:val="31"/>
          <w:lang w:val="uk-UA"/>
        </w:rPr>
      </w:pPr>
    </w:p>
    <w:p w:rsidR="00D364A9" w:rsidRDefault="00D364A9" w:rsidP="00D364A9">
      <w:pPr>
        <w:spacing w:line="360" w:lineRule="auto"/>
        <w:ind w:right="1114"/>
        <w:jc w:val="center"/>
        <w:rPr>
          <w:b/>
          <w:sz w:val="31"/>
          <w:szCs w:val="31"/>
          <w:lang w:val="uk-UA"/>
        </w:rPr>
      </w:pPr>
      <w:r>
        <w:rPr>
          <w:b/>
          <w:sz w:val="31"/>
          <w:szCs w:val="31"/>
          <w:lang w:val="uk-UA"/>
        </w:rPr>
        <w:t>АВТОРЕФЕРАТ</w:t>
      </w:r>
    </w:p>
    <w:p w:rsidR="00D364A9" w:rsidRDefault="00D364A9" w:rsidP="00D364A9">
      <w:pPr>
        <w:spacing w:line="360" w:lineRule="auto"/>
        <w:ind w:right="1114"/>
        <w:jc w:val="center"/>
        <w:rPr>
          <w:bCs/>
          <w:sz w:val="28"/>
          <w:szCs w:val="31"/>
          <w:lang w:val="uk-UA"/>
        </w:rPr>
      </w:pPr>
      <w:r>
        <w:rPr>
          <w:bCs/>
          <w:sz w:val="28"/>
          <w:szCs w:val="31"/>
          <w:lang w:val="uk-UA"/>
        </w:rPr>
        <w:t>дисертації на здобуття наукового ступеня</w:t>
      </w:r>
    </w:p>
    <w:p w:rsidR="00D364A9" w:rsidRDefault="00D364A9" w:rsidP="00D364A9">
      <w:pPr>
        <w:spacing w:line="360" w:lineRule="auto"/>
        <w:ind w:right="1114"/>
        <w:jc w:val="center"/>
        <w:rPr>
          <w:bCs/>
          <w:sz w:val="28"/>
          <w:szCs w:val="31"/>
          <w:lang w:val="uk-UA"/>
        </w:rPr>
      </w:pPr>
      <w:r>
        <w:rPr>
          <w:bCs/>
          <w:sz w:val="28"/>
          <w:szCs w:val="31"/>
          <w:lang w:val="uk-UA"/>
        </w:rPr>
        <w:t>кандидата ветеринарних наук</w:t>
      </w:r>
    </w:p>
    <w:p w:rsidR="00D364A9" w:rsidRDefault="00D364A9" w:rsidP="00D364A9">
      <w:pPr>
        <w:spacing w:line="360" w:lineRule="auto"/>
        <w:ind w:right="1114"/>
        <w:jc w:val="center"/>
        <w:rPr>
          <w:b/>
          <w:sz w:val="31"/>
          <w:szCs w:val="31"/>
          <w:lang w:val="uk-UA"/>
        </w:rPr>
      </w:pPr>
    </w:p>
    <w:p w:rsidR="00D364A9" w:rsidRDefault="00D364A9" w:rsidP="00D364A9">
      <w:pPr>
        <w:spacing w:line="360" w:lineRule="auto"/>
        <w:ind w:right="1114"/>
        <w:jc w:val="center"/>
        <w:rPr>
          <w:b/>
          <w:sz w:val="31"/>
          <w:szCs w:val="31"/>
          <w:lang w:val="uk-UA"/>
        </w:rPr>
      </w:pPr>
    </w:p>
    <w:p w:rsidR="00D364A9" w:rsidRDefault="00D364A9" w:rsidP="00D364A9">
      <w:pPr>
        <w:spacing w:line="360" w:lineRule="auto"/>
        <w:ind w:right="1114"/>
        <w:jc w:val="center"/>
        <w:rPr>
          <w:b/>
          <w:sz w:val="31"/>
          <w:szCs w:val="31"/>
        </w:rPr>
      </w:pPr>
    </w:p>
    <w:p w:rsidR="00D364A9" w:rsidRDefault="00D364A9" w:rsidP="00D364A9">
      <w:pPr>
        <w:spacing w:line="360" w:lineRule="auto"/>
        <w:ind w:right="1114"/>
        <w:rPr>
          <w:bCs/>
          <w:sz w:val="28"/>
          <w:szCs w:val="31"/>
          <w:lang w:val="uk-UA"/>
        </w:rPr>
      </w:pPr>
    </w:p>
    <w:p w:rsidR="00D364A9" w:rsidRDefault="00D364A9" w:rsidP="00D364A9">
      <w:pPr>
        <w:spacing w:line="360" w:lineRule="auto"/>
        <w:ind w:right="1114"/>
        <w:jc w:val="center"/>
        <w:rPr>
          <w:sz w:val="28"/>
          <w:szCs w:val="31"/>
          <w:lang w:val="uk-UA"/>
        </w:rPr>
        <w:sectPr w:rsidR="00D364A9" w:rsidSect="00D364A9">
          <w:headerReference w:type="even" r:id="rId8"/>
          <w:headerReference w:type="default" r:id="rId9"/>
          <w:footerReference w:type="even" r:id="rId10"/>
          <w:footerReference w:type="default" r:id="rId11"/>
          <w:pgSz w:w="11907" w:h="16839"/>
          <w:pgMar w:top="1134" w:right="1134" w:bottom="1134" w:left="1134" w:header="720" w:footer="720" w:gutter="0"/>
          <w:pgNumType w:start="0"/>
          <w:cols w:space="720"/>
          <w:titlePg/>
          <w:docGrid w:linePitch="326"/>
        </w:sectPr>
      </w:pPr>
      <w:r w:rsidRPr="00F91061">
        <w:rPr>
          <w:sz w:val="28"/>
          <w:szCs w:val="31"/>
          <w:lang w:val="uk-UA"/>
        </w:rPr>
        <w:t xml:space="preserve">Київ </w:t>
      </w:r>
      <w:r>
        <w:rPr>
          <w:sz w:val="28"/>
          <w:szCs w:val="31"/>
          <w:lang w:val="uk-UA"/>
        </w:rPr>
        <w:t>– 2009</w:t>
      </w:r>
    </w:p>
    <w:p w:rsidR="00D364A9" w:rsidRDefault="00D364A9" w:rsidP="00D364A9">
      <w:pPr>
        <w:spacing w:line="360" w:lineRule="auto"/>
        <w:ind w:right="1114"/>
        <w:jc w:val="center"/>
        <w:rPr>
          <w:sz w:val="28"/>
          <w:szCs w:val="31"/>
          <w:lang w:val="uk-UA"/>
        </w:rPr>
      </w:pPr>
    </w:p>
    <w:p w:rsidR="00D364A9" w:rsidRDefault="00D364A9" w:rsidP="00D364A9">
      <w:pPr>
        <w:widowControl w:val="0"/>
        <w:shd w:val="clear" w:color="auto" w:fill="FFFFFF"/>
        <w:autoSpaceDE w:val="0"/>
        <w:autoSpaceDN w:val="0"/>
        <w:adjustRightInd w:val="0"/>
        <w:rPr>
          <w:sz w:val="28"/>
          <w:szCs w:val="28"/>
          <w:lang w:val="uk-UA" w:eastAsia="uk-UA"/>
        </w:rPr>
      </w:pPr>
      <w:r w:rsidRPr="00AF5277">
        <w:rPr>
          <w:sz w:val="28"/>
          <w:szCs w:val="28"/>
          <w:lang w:val="uk-UA" w:eastAsia="uk-UA"/>
        </w:rPr>
        <w:t>Дисертацією є рукопис</w:t>
      </w:r>
    </w:p>
    <w:p w:rsidR="00D364A9" w:rsidRPr="00AF5277" w:rsidRDefault="00D364A9" w:rsidP="00D364A9">
      <w:pPr>
        <w:widowControl w:val="0"/>
        <w:shd w:val="clear" w:color="auto" w:fill="FFFFFF"/>
        <w:autoSpaceDE w:val="0"/>
        <w:autoSpaceDN w:val="0"/>
        <w:adjustRightInd w:val="0"/>
        <w:rPr>
          <w:sz w:val="28"/>
          <w:szCs w:val="28"/>
          <w:lang w:val="uk-UA" w:eastAsia="uk-UA"/>
        </w:rPr>
      </w:pPr>
    </w:p>
    <w:p w:rsidR="00D364A9" w:rsidRPr="00AF5277" w:rsidRDefault="00D364A9" w:rsidP="00D364A9">
      <w:pPr>
        <w:widowControl w:val="0"/>
        <w:shd w:val="clear" w:color="auto" w:fill="FFFFFF"/>
        <w:autoSpaceDE w:val="0"/>
        <w:autoSpaceDN w:val="0"/>
        <w:adjustRightInd w:val="0"/>
        <w:rPr>
          <w:sz w:val="28"/>
          <w:szCs w:val="28"/>
          <w:lang w:val="uk-UA" w:eastAsia="uk-UA"/>
        </w:rPr>
      </w:pPr>
      <w:r w:rsidRPr="00AF5277">
        <w:rPr>
          <w:sz w:val="28"/>
          <w:szCs w:val="28"/>
          <w:lang w:val="uk-UA" w:eastAsia="uk-UA"/>
        </w:rPr>
        <w:t>Робота виконана в Національному університеті біоресурсів і природокористування України Кабінету Міністрів України</w:t>
      </w:r>
    </w:p>
    <w:p w:rsidR="00D364A9" w:rsidRPr="00A619E3" w:rsidRDefault="00D364A9" w:rsidP="00D364A9">
      <w:pPr>
        <w:widowControl w:val="0"/>
        <w:shd w:val="clear" w:color="auto" w:fill="FFFFFF"/>
        <w:autoSpaceDE w:val="0"/>
        <w:autoSpaceDN w:val="0"/>
        <w:adjustRightInd w:val="0"/>
        <w:jc w:val="center"/>
        <w:rPr>
          <w:sz w:val="28"/>
          <w:szCs w:val="28"/>
          <w:lang w:val="uk-UA" w:eastAsia="uk-UA"/>
        </w:rPr>
      </w:pPr>
    </w:p>
    <w:p w:rsidR="00D364A9" w:rsidRPr="00A619E3" w:rsidRDefault="00D364A9" w:rsidP="00D364A9">
      <w:pPr>
        <w:widowControl w:val="0"/>
        <w:shd w:val="clear" w:color="auto" w:fill="FFFFFF"/>
        <w:autoSpaceDE w:val="0"/>
        <w:autoSpaceDN w:val="0"/>
        <w:adjustRightInd w:val="0"/>
        <w:jc w:val="center"/>
        <w:rPr>
          <w:sz w:val="28"/>
          <w:szCs w:val="28"/>
          <w:lang w:val="uk-UA" w:eastAsia="uk-UA"/>
        </w:rPr>
      </w:pPr>
    </w:p>
    <w:p w:rsidR="00D364A9" w:rsidRPr="00AF5277" w:rsidRDefault="00D364A9" w:rsidP="00D364A9">
      <w:pPr>
        <w:widowControl w:val="0"/>
        <w:shd w:val="clear" w:color="auto" w:fill="FFFFFF"/>
        <w:autoSpaceDE w:val="0"/>
        <w:autoSpaceDN w:val="0"/>
        <w:adjustRightInd w:val="0"/>
        <w:ind w:left="2880" w:right="1436" w:hanging="2880"/>
        <w:jc w:val="both"/>
        <w:rPr>
          <w:sz w:val="28"/>
          <w:szCs w:val="28"/>
          <w:lang w:val="uk-UA" w:eastAsia="uk-UA"/>
        </w:rPr>
      </w:pPr>
      <w:r>
        <w:rPr>
          <w:b/>
          <w:sz w:val="28"/>
          <w:szCs w:val="28"/>
          <w:lang w:val="uk-UA" w:eastAsia="uk-UA"/>
        </w:rPr>
        <w:t xml:space="preserve">Науковий керівник – </w:t>
      </w:r>
      <w:r w:rsidRPr="00AF5277">
        <w:rPr>
          <w:sz w:val="28"/>
          <w:szCs w:val="28"/>
          <w:lang w:val="uk-UA" w:eastAsia="uk-UA"/>
        </w:rPr>
        <w:t xml:space="preserve">доктор ветеринарних наук, професор </w:t>
      </w:r>
      <w:r w:rsidRPr="00AF5277">
        <w:rPr>
          <w:b/>
          <w:sz w:val="28"/>
          <w:szCs w:val="28"/>
          <w:lang w:val="uk-UA" w:eastAsia="uk-UA"/>
        </w:rPr>
        <w:t>Засєкін Дмитро Адамович</w:t>
      </w:r>
      <w:r>
        <w:rPr>
          <w:b/>
          <w:sz w:val="28"/>
          <w:szCs w:val="28"/>
          <w:lang w:val="uk-UA" w:eastAsia="uk-UA"/>
        </w:rPr>
        <w:t>,</w:t>
      </w:r>
    </w:p>
    <w:p w:rsidR="00D364A9" w:rsidRPr="00AF5277" w:rsidRDefault="00D364A9" w:rsidP="00D364A9">
      <w:pPr>
        <w:widowControl w:val="0"/>
        <w:shd w:val="clear" w:color="auto" w:fill="FFFFFF"/>
        <w:autoSpaceDE w:val="0"/>
        <w:autoSpaceDN w:val="0"/>
        <w:adjustRightInd w:val="0"/>
        <w:ind w:left="2880" w:right="1436"/>
        <w:jc w:val="both"/>
        <w:rPr>
          <w:sz w:val="28"/>
          <w:szCs w:val="28"/>
          <w:lang w:val="uk-UA" w:eastAsia="uk-UA"/>
        </w:rPr>
      </w:pPr>
      <w:r w:rsidRPr="00AF5277">
        <w:rPr>
          <w:sz w:val="28"/>
          <w:szCs w:val="28"/>
          <w:lang w:val="uk-UA" w:eastAsia="uk-UA"/>
        </w:rPr>
        <w:t>Національний університеті біоресурсів і природокористування України</w:t>
      </w:r>
      <w:r>
        <w:rPr>
          <w:sz w:val="28"/>
          <w:szCs w:val="28"/>
          <w:lang w:val="uk-UA" w:eastAsia="uk-UA"/>
        </w:rPr>
        <w:t>,</w:t>
      </w:r>
    </w:p>
    <w:p w:rsidR="00D364A9" w:rsidRPr="00AF5277" w:rsidRDefault="00D364A9" w:rsidP="00D364A9">
      <w:pPr>
        <w:widowControl w:val="0"/>
        <w:shd w:val="clear" w:color="auto" w:fill="FFFFFF"/>
        <w:autoSpaceDE w:val="0"/>
        <w:autoSpaceDN w:val="0"/>
        <w:adjustRightInd w:val="0"/>
        <w:ind w:left="2880" w:right="1436"/>
        <w:jc w:val="both"/>
        <w:rPr>
          <w:sz w:val="28"/>
          <w:szCs w:val="28"/>
          <w:lang w:val="uk-UA" w:eastAsia="uk-UA"/>
        </w:rPr>
      </w:pPr>
      <w:r>
        <w:rPr>
          <w:sz w:val="28"/>
          <w:szCs w:val="28"/>
          <w:lang w:val="uk-UA" w:eastAsia="uk-UA"/>
        </w:rPr>
        <w:t>з</w:t>
      </w:r>
      <w:r w:rsidRPr="00AF5277">
        <w:rPr>
          <w:sz w:val="28"/>
          <w:szCs w:val="28"/>
          <w:lang w:val="uk-UA" w:eastAsia="uk-UA"/>
        </w:rPr>
        <w:t>авідувач кафедри технології переробки і обігу продукції тваринництва та санітарії переробних підприємств</w:t>
      </w:r>
    </w:p>
    <w:p w:rsidR="00D364A9" w:rsidRPr="00AF5277" w:rsidRDefault="00D364A9" w:rsidP="00D364A9">
      <w:pPr>
        <w:widowControl w:val="0"/>
        <w:shd w:val="clear" w:color="auto" w:fill="FFFFFF"/>
        <w:autoSpaceDE w:val="0"/>
        <w:autoSpaceDN w:val="0"/>
        <w:adjustRightInd w:val="0"/>
        <w:ind w:left="2880" w:right="1436" w:hanging="2880"/>
        <w:jc w:val="both"/>
        <w:rPr>
          <w:sz w:val="28"/>
          <w:szCs w:val="28"/>
          <w:lang w:val="uk-UA"/>
        </w:rPr>
      </w:pPr>
      <w:r>
        <w:rPr>
          <w:b/>
          <w:sz w:val="28"/>
          <w:szCs w:val="28"/>
          <w:lang w:val="uk-UA" w:eastAsia="uk-UA"/>
        </w:rPr>
        <w:t xml:space="preserve">Офіційні опоненти: </w:t>
      </w:r>
      <w:r w:rsidRPr="00AF5277">
        <w:rPr>
          <w:sz w:val="28"/>
          <w:szCs w:val="28"/>
          <w:lang w:val="uk-UA" w:eastAsia="uk-UA"/>
        </w:rPr>
        <w:t xml:space="preserve">доктор ветеринарних наук, професор </w:t>
      </w:r>
      <w:r w:rsidRPr="00AF5277">
        <w:rPr>
          <w:b/>
          <w:sz w:val="28"/>
          <w:szCs w:val="28"/>
        </w:rPr>
        <w:t>Ященко Микола Федорович</w:t>
      </w:r>
      <w:r>
        <w:rPr>
          <w:b/>
          <w:sz w:val="28"/>
          <w:szCs w:val="28"/>
        </w:rPr>
        <w:t>,</w:t>
      </w:r>
    </w:p>
    <w:p w:rsidR="00D364A9" w:rsidRDefault="00D364A9" w:rsidP="00D364A9">
      <w:pPr>
        <w:widowControl w:val="0"/>
        <w:shd w:val="clear" w:color="auto" w:fill="FFFFFF"/>
        <w:autoSpaceDE w:val="0"/>
        <w:autoSpaceDN w:val="0"/>
        <w:adjustRightInd w:val="0"/>
        <w:ind w:left="2880" w:right="1436"/>
        <w:jc w:val="both"/>
        <w:rPr>
          <w:sz w:val="28"/>
          <w:szCs w:val="28"/>
          <w:lang w:val="uk-UA"/>
        </w:rPr>
      </w:pPr>
      <w:r w:rsidRPr="00AF5277">
        <w:rPr>
          <w:sz w:val="28"/>
          <w:szCs w:val="28"/>
        </w:rPr>
        <w:t>Інститут ветеринарної медицини УААН, головний науковий співробітник лабораторії захисту молодняка</w:t>
      </w:r>
    </w:p>
    <w:p w:rsidR="00D364A9" w:rsidRDefault="00D364A9" w:rsidP="00D364A9">
      <w:pPr>
        <w:widowControl w:val="0"/>
        <w:shd w:val="clear" w:color="auto" w:fill="FFFFFF"/>
        <w:autoSpaceDE w:val="0"/>
        <w:autoSpaceDN w:val="0"/>
        <w:adjustRightInd w:val="0"/>
        <w:ind w:left="2880" w:right="1436"/>
        <w:jc w:val="both"/>
        <w:rPr>
          <w:sz w:val="28"/>
          <w:szCs w:val="28"/>
          <w:lang w:val="uk-UA" w:eastAsia="uk-UA"/>
        </w:rPr>
      </w:pPr>
    </w:p>
    <w:p w:rsidR="00D364A9" w:rsidRDefault="00D364A9" w:rsidP="00D364A9">
      <w:pPr>
        <w:widowControl w:val="0"/>
        <w:shd w:val="clear" w:color="auto" w:fill="FFFFFF"/>
        <w:autoSpaceDE w:val="0"/>
        <w:autoSpaceDN w:val="0"/>
        <w:adjustRightInd w:val="0"/>
        <w:ind w:left="2880" w:right="1436"/>
        <w:jc w:val="both"/>
        <w:rPr>
          <w:sz w:val="28"/>
          <w:szCs w:val="28"/>
          <w:lang w:val="uk-UA" w:eastAsia="uk-UA"/>
        </w:rPr>
      </w:pPr>
      <w:r w:rsidRPr="00AF5277">
        <w:rPr>
          <w:sz w:val="28"/>
          <w:szCs w:val="28"/>
          <w:lang w:val="uk-UA" w:eastAsia="uk-UA"/>
        </w:rPr>
        <w:t>доктор ветеринарних наук, професор</w:t>
      </w:r>
    </w:p>
    <w:p w:rsidR="00D364A9" w:rsidRDefault="00D364A9" w:rsidP="00D364A9">
      <w:pPr>
        <w:widowControl w:val="0"/>
        <w:shd w:val="clear" w:color="auto" w:fill="FFFFFF"/>
        <w:autoSpaceDE w:val="0"/>
        <w:autoSpaceDN w:val="0"/>
        <w:adjustRightInd w:val="0"/>
        <w:ind w:left="2880" w:right="1436"/>
        <w:jc w:val="both"/>
        <w:rPr>
          <w:b/>
          <w:sz w:val="28"/>
          <w:szCs w:val="28"/>
          <w:lang w:val="uk-UA"/>
        </w:rPr>
      </w:pPr>
      <w:r w:rsidRPr="00AF5277">
        <w:rPr>
          <w:b/>
          <w:sz w:val="28"/>
          <w:szCs w:val="28"/>
        </w:rPr>
        <w:t>Лясота Василь Петрович</w:t>
      </w:r>
      <w:r>
        <w:rPr>
          <w:b/>
          <w:sz w:val="28"/>
          <w:szCs w:val="28"/>
        </w:rPr>
        <w:t>,</w:t>
      </w:r>
    </w:p>
    <w:p w:rsidR="00D364A9" w:rsidRPr="00AF5277" w:rsidRDefault="00D364A9" w:rsidP="00D364A9">
      <w:pPr>
        <w:widowControl w:val="0"/>
        <w:shd w:val="clear" w:color="auto" w:fill="FFFFFF"/>
        <w:autoSpaceDE w:val="0"/>
        <w:autoSpaceDN w:val="0"/>
        <w:adjustRightInd w:val="0"/>
        <w:ind w:left="2880" w:right="1436"/>
        <w:jc w:val="both"/>
        <w:rPr>
          <w:sz w:val="28"/>
          <w:szCs w:val="28"/>
          <w:lang w:val="uk-UA"/>
        </w:rPr>
      </w:pPr>
      <w:r w:rsidRPr="00AF5277">
        <w:rPr>
          <w:sz w:val="28"/>
          <w:szCs w:val="28"/>
          <w:lang w:val="uk-UA"/>
        </w:rPr>
        <w:t xml:space="preserve">Білоцерківський </w:t>
      </w:r>
      <w:r>
        <w:rPr>
          <w:sz w:val="28"/>
          <w:szCs w:val="28"/>
          <w:lang w:val="uk-UA"/>
        </w:rPr>
        <w:t>н</w:t>
      </w:r>
      <w:r w:rsidRPr="00AF5277">
        <w:rPr>
          <w:sz w:val="28"/>
          <w:szCs w:val="28"/>
          <w:lang w:val="uk-UA"/>
        </w:rPr>
        <w:t>аціональний аграрний університет</w:t>
      </w:r>
      <w:r>
        <w:rPr>
          <w:sz w:val="28"/>
          <w:szCs w:val="28"/>
          <w:lang w:val="uk-UA"/>
        </w:rPr>
        <w:t>,</w:t>
      </w:r>
      <w:r w:rsidRPr="00AF5277">
        <w:rPr>
          <w:sz w:val="28"/>
          <w:szCs w:val="28"/>
          <w:lang w:val="uk-UA"/>
        </w:rPr>
        <w:t xml:space="preserve"> </w:t>
      </w:r>
      <w:r>
        <w:rPr>
          <w:sz w:val="28"/>
          <w:szCs w:val="28"/>
          <w:lang w:val="uk-UA"/>
        </w:rPr>
        <w:t>п</w:t>
      </w:r>
      <w:r w:rsidRPr="00AF5277">
        <w:rPr>
          <w:sz w:val="28"/>
          <w:szCs w:val="28"/>
          <w:lang w:val="uk-UA"/>
        </w:rPr>
        <w:t>рофесор кафедри гігієни тварин і основ ветеринарної медицини</w:t>
      </w:r>
    </w:p>
    <w:p w:rsidR="00D364A9" w:rsidRDefault="00D364A9" w:rsidP="00D364A9">
      <w:pPr>
        <w:widowControl w:val="0"/>
        <w:shd w:val="clear" w:color="auto" w:fill="FFFFFF"/>
        <w:autoSpaceDE w:val="0"/>
        <w:autoSpaceDN w:val="0"/>
        <w:adjustRightInd w:val="0"/>
        <w:ind w:left="2880" w:right="1436"/>
        <w:jc w:val="both"/>
        <w:rPr>
          <w:sz w:val="28"/>
          <w:szCs w:val="28"/>
          <w:lang w:val="uk-UA"/>
        </w:rPr>
      </w:pPr>
    </w:p>
    <w:p w:rsidR="00D364A9" w:rsidRDefault="00D364A9" w:rsidP="00D364A9">
      <w:pPr>
        <w:widowControl w:val="0"/>
        <w:shd w:val="clear" w:color="auto" w:fill="FFFFFF"/>
        <w:autoSpaceDE w:val="0"/>
        <w:autoSpaceDN w:val="0"/>
        <w:adjustRightInd w:val="0"/>
        <w:ind w:left="2880" w:right="1436"/>
        <w:jc w:val="both"/>
        <w:rPr>
          <w:sz w:val="28"/>
          <w:szCs w:val="28"/>
          <w:lang w:val="uk-UA"/>
        </w:rPr>
      </w:pPr>
    </w:p>
    <w:p w:rsidR="00D364A9" w:rsidRDefault="00D364A9" w:rsidP="00D364A9">
      <w:pPr>
        <w:widowControl w:val="0"/>
        <w:shd w:val="clear" w:color="auto" w:fill="FFFFFF"/>
        <w:autoSpaceDE w:val="0"/>
        <w:autoSpaceDN w:val="0"/>
        <w:adjustRightInd w:val="0"/>
        <w:ind w:left="2880" w:right="1436"/>
        <w:jc w:val="both"/>
        <w:rPr>
          <w:sz w:val="28"/>
          <w:szCs w:val="28"/>
          <w:lang w:val="uk-UA"/>
        </w:rPr>
      </w:pPr>
    </w:p>
    <w:p w:rsidR="00D364A9" w:rsidRDefault="00D364A9" w:rsidP="00D364A9">
      <w:pPr>
        <w:widowControl w:val="0"/>
        <w:shd w:val="clear" w:color="auto" w:fill="FFFFFF"/>
        <w:autoSpaceDE w:val="0"/>
        <w:autoSpaceDN w:val="0"/>
        <w:adjustRightInd w:val="0"/>
        <w:ind w:right="-4" w:firstLine="720"/>
        <w:jc w:val="both"/>
        <w:rPr>
          <w:sz w:val="28"/>
          <w:szCs w:val="28"/>
          <w:lang w:val="uk-UA"/>
        </w:rPr>
      </w:pPr>
      <w:r>
        <w:rPr>
          <w:sz w:val="28"/>
          <w:szCs w:val="28"/>
          <w:lang w:val="uk-UA"/>
        </w:rPr>
        <w:t>Захист дисертації відбудеться «____» листопада 2009 р. о ____ годині на засіданні спеціалізованої вченої ради Д 26.004.12 у Національному університеті біоресурсів і природокористування України за адресою: 03041, м. Київ, вул. Героїв Оборони 15, навчальний корпус № 3, ауд. 65</w:t>
      </w:r>
    </w:p>
    <w:p w:rsidR="00D364A9" w:rsidRDefault="00D364A9" w:rsidP="00D364A9">
      <w:pPr>
        <w:widowControl w:val="0"/>
        <w:shd w:val="clear" w:color="auto" w:fill="FFFFFF"/>
        <w:autoSpaceDE w:val="0"/>
        <w:autoSpaceDN w:val="0"/>
        <w:adjustRightInd w:val="0"/>
        <w:ind w:right="-4" w:firstLine="720"/>
        <w:jc w:val="both"/>
        <w:rPr>
          <w:sz w:val="28"/>
          <w:szCs w:val="28"/>
          <w:lang w:val="uk-UA"/>
        </w:rPr>
      </w:pPr>
    </w:p>
    <w:p w:rsidR="00D364A9" w:rsidRDefault="00D364A9" w:rsidP="00D364A9">
      <w:pPr>
        <w:widowControl w:val="0"/>
        <w:shd w:val="clear" w:color="auto" w:fill="FFFFFF"/>
        <w:autoSpaceDE w:val="0"/>
        <w:autoSpaceDN w:val="0"/>
        <w:adjustRightInd w:val="0"/>
        <w:ind w:right="-4" w:firstLine="720"/>
        <w:jc w:val="both"/>
        <w:rPr>
          <w:sz w:val="28"/>
          <w:szCs w:val="28"/>
          <w:lang w:val="uk-UA"/>
        </w:rPr>
      </w:pPr>
    </w:p>
    <w:p w:rsidR="00D364A9" w:rsidRDefault="00D364A9" w:rsidP="00D364A9">
      <w:pPr>
        <w:widowControl w:val="0"/>
        <w:shd w:val="clear" w:color="auto" w:fill="FFFFFF"/>
        <w:autoSpaceDE w:val="0"/>
        <w:autoSpaceDN w:val="0"/>
        <w:adjustRightInd w:val="0"/>
        <w:ind w:right="-4" w:firstLine="720"/>
        <w:jc w:val="both"/>
        <w:rPr>
          <w:sz w:val="28"/>
          <w:szCs w:val="28"/>
          <w:lang w:val="uk-UA"/>
        </w:rPr>
      </w:pPr>
    </w:p>
    <w:p w:rsidR="00D364A9" w:rsidRDefault="00D364A9" w:rsidP="00D364A9">
      <w:pPr>
        <w:widowControl w:val="0"/>
        <w:shd w:val="clear" w:color="auto" w:fill="FFFFFF"/>
        <w:autoSpaceDE w:val="0"/>
        <w:autoSpaceDN w:val="0"/>
        <w:adjustRightInd w:val="0"/>
        <w:ind w:right="-4" w:firstLine="720"/>
        <w:jc w:val="both"/>
        <w:rPr>
          <w:sz w:val="28"/>
          <w:szCs w:val="28"/>
          <w:lang w:val="uk-UA"/>
        </w:rPr>
      </w:pPr>
      <w:r>
        <w:rPr>
          <w:sz w:val="28"/>
          <w:szCs w:val="28"/>
          <w:lang w:val="uk-UA"/>
        </w:rPr>
        <w:t>З дисертацією можна ознайомитись у бібліотеці Національного університету біоресурсів і природокористування України</w:t>
      </w:r>
      <w:r w:rsidRPr="00A619E3">
        <w:rPr>
          <w:sz w:val="28"/>
          <w:szCs w:val="28"/>
          <w:lang w:val="uk-UA"/>
        </w:rPr>
        <w:t xml:space="preserve"> </w:t>
      </w:r>
      <w:r>
        <w:rPr>
          <w:sz w:val="28"/>
          <w:szCs w:val="28"/>
          <w:lang w:val="uk-UA"/>
        </w:rPr>
        <w:t>за адресою: 03041, м. Київ, вул. Героїв Оборони 13, навчальний корпус № 4, кімн. 28</w:t>
      </w:r>
    </w:p>
    <w:p w:rsidR="00D364A9" w:rsidRDefault="00D364A9" w:rsidP="00D364A9">
      <w:pPr>
        <w:widowControl w:val="0"/>
        <w:shd w:val="clear" w:color="auto" w:fill="FFFFFF"/>
        <w:autoSpaceDE w:val="0"/>
        <w:autoSpaceDN w:val="0"/>
        <w:adjustRightInd w:val="0"/>
        <w:ind w:right="-4" w:firstLine="720"/>
        <w:jc w:val="both"/>
        <w:rPr>
          <w:sz w:val="28"/>
          <w:szCs w:val="28"/>
          <w:lang w:val="uk-UA"/>
        </w:rPr>
      </w:pPr>
    </w:p>
    <w:p w:rsidR="00D364A9" w:rsidRDefault="00D364A9" w:rsidP="00D364A9">
      <w:pPr>
        <w:widowControl w:val="0"/>
        <w:shd w:val="clear" w:color="auto" w:fill="FFFFFF"/>
        <w:autoSpaceDE w:val="0"/>
        <w:autoSpaceDN w:val="0"/>
        <w:adjustRightInd w:val="0"/>
        <w:ind w:right="-4" w:firstLine="720"/>
        <w:jc w:val="both"/>
        <w:rPr>
          <w:sz w:val="28"/>
          <w:szCs w:val="28"/>
          <w:lang w:val="uk-UA"/>
        </w:rPr>
      </w:pPr>
      <w:r>
        <w:rPr>
          <w:sz w:val="28"/>
          <w:szCs w:val="28"/>
          <w:lang w:val="uk-UA"/>
        </w:rPr>
        <w:t>Автореферат розісланий «____» жовтня 2009 р.</w:t>
      </w:r>
    </w:p>
    <w:p w:rsidR="00D364A9" w:rsidRDefault="00D364A9" w:rsidP="00D364A9">
      <w:pPr>
        <w:widowControl w:val="0"/>
        <w:shd w:val="clear" w:color="auto" w:fill="FFFFFF"/>
        <w:autoSpaceDE w:val="0"/>
        <w:autoSpaceDN w:val="0"/>
        <w:adjustRightInd w:val="0"/>
        <w:ind w:right="-4" w:firstLine="720"/>
        <w:jc w:val="both"/>
        <w:rPr>
          <w:sz w:val="28"/>
          <w:szCs w:val="28"/>
          <w:lang w:val="uk-UA"/>
        </w:rPr>
      </w:pPr>
    </w:p>
    <w:p w:rsidR="00D364A9" w:rsidRDefault="00D364A9" w:rsidP="00D364A9">
      <w:pPr>
        <w:widowControl w:val="0"/>
        <w:shd w:val="clear" w:color="auto" w:fill="FFFFFF"/>
        <w:autoSpaceDE w:val="0"/>
        <w:autoSpaceDN w:val="0"/>
        <w:adjustRightInd w:val="0"/>
        <w:ind w:right="-4" w:firstLine="720"/>
        <w:jc w:val="both"/>
        <w:rPr>
          <w:sz w:val="28"/>
          <w:szCs w:val="28"/>
          <w:lang w:val="uk-UA"/>
        </w:rPr>
      </w:pPr>
    </w:p>
    <w:p w:rsidR="00D364A9" w:rsidRDefault="00D364A9" w:rsidP="00D364A9">
      <w:pPr>
        <w:widowControl w:val="0"/>
        <w:shd w:val="clear" w:color="auto" w:fill="FFFFFF"/>
        <w:autoSpaceDE w:val="0"/>
        <w:autoSpaceDN w:val="0"/>
        <w:adjustRightInd w:val="0"/>
        <w:ind w:right="-4" w:firstLine="720"/>
        <w:jc w:val="both"/>
        <w:rPr>
          <w:sz w:val="28"/>
          <w:szCs w:val="28"/>
          <w:lang w:val="uk-UA"/>
        </w:rPr>
      </w:pPr>
      <w:r>
        <w:rPr>
          <w:sz w:val="28"/>
          <w:szCs w:val="28"/>
          <w:lang w:val="uk-UA"/>
        </w:rPr>
        <w:t>Вчений секретар</w:t>
      </w:r>
    </w:p>
    <w:p w:rsidR="00D364A9" w:rsidRPr="00403C0D" w:rsidRDefault="00D364A9" w:rsidP="00D364A9">
      <w:pPr>
        <w:widowControl w:val="0"/>
        <w:shd w:val="clear" w:color="auto" w:fill="FFFFFF"/>
        <w:autoSpaceDE w:val="0"/>
        <w:autoSpaceDN w:val="0"/>
        <w:adjustRightInd w:val="0"/>
        <w:ind w:right="-4" w:firstLine="720"/>
        <w:jc w:val="both"/>
        <w:rPr>
          <w:lang w:val="uk-UA"/>
        </w:rPr>
      </w:pPr>
      <w:r>
        <w:rPr>
          <w:sz w:val="28"/>
          <w:szCs w:val="28"/>
          <w:lang w:val="uk-UA"/>
        </w:rPr>
        <w:t>спеціалізованої вченої ради                                            Л.В. Шевченко</w:t>
      </w:r>
    </w:p>
    <w:p w:rsidR="00D364A9" w:rsidRDefault="00D364A9" w:rsidP="00D364A9">
      <w:pPr>
        <w:widowControl w:val="0"/>
        <w:shd w:val="clear" w:color="auto" w:fill="FFFFFF"/>
        <w:autoSpaceDE w:val="0"/>
        <w:autoSpaceDN w:val="0"/>
        <w:adjustRightInd w:val="0"/>
        <w:ind w:right="-4" w:firstLine="720"/>
        <w:jc w:val="center"/>
        <w:rPr>
          <w:b/>
          <w:sz w:val="28"/>
          <w:szCs w:val="28"/>
          <w:lang w:val="uk-UA" w:eastAsia="uk-UA"/>
        </w:rPr>
        <w:sectPr w:rsidR="00D364A9" w:rsidSect="00403C0D">
          <w:pgSz w:w="11907" w:h="16839"/>
          <w:pgMar w:top="1134" w:right="1134" w:bottom="1134" w:left="1134" w:header="720" w:footer="720" w:gutter="0"/>
          <w:pgNumType w:start="0"/>
          <w:cols w:space="720"/>
          <w:titlePg/>
          <w:docGrid w:linePitch="326"/>
        </w:sectPr>
      </w:pPr>
    </w:p>
    <w:p w:rsidR="00D364A9" w:rsidRDefault="00D364A9" w:rsidP="00D364A9">
      <w:pPr>
        <w:widowControl w:val="0"/>
        <w:shd w:val="clear" w:color="auto" w:fill="FFFFFF"/>
        <w:autoSpaceDE w:val="0"/>
        <w:autoSpaceDN w:val="0"/>
        <w:adjustRightInd w:val="0"/>
        <w:ind w:right="-4" w:firstLine="720"/>
        <w:jc w:val="center"/>
        <w:rPr>
          <w:b/>
          <w:sz w:val="28"/>
          <w:szCs w:val="28"/>
          <w:lang w:val="uk-UA" w:eastAsia="uk-UA"/>
        </w:rPr>
      </w:pPr>
      <w:r>
        <w:rPr>
          <w:b/>
          <w:sz w:val="28"/>
          <w:szCs w:val="28"/>
          <w:lang w:val="uk-UA" w:eastAsia="uk-UA"/>
        </w:rPr>
        <w:lastRenderedPageBreak/>
        <w:t>ЗАГАЛЬНА ХАРАКТЕРИСТИКА РОБОТИ</w:t>
      </w:r>
    </w:p>
    <w:p w:rsidR="00D364A9" w:rsidRPr="00AF64D7" w:rsidRDefault="00D364A9" w:rsidP="00D364A9">
      <w:pPr>
        <w:widowControl w:val="0"/>
        <w:shd w:val="clear" w:color="auto" w:fill="FFFFFF"/>
        <w:autoSpaceDE w:val="0"/>
        <w:autoSpaceDN w:val="0"/>
        <w:adjustRightInd w:val="0"/>
        <w:ind w:firstLine="720"/>
        <w:jc w:val="both"/>
        <w:rPr>
          <w:spacing w:val="-8"/>
          <w:sz w:val="28"/>
          <w:szCs w:val="28"/>
          <w:highlight w:val="yellow"/>
          <w:lang w:val="uk-UA"/>
        </w:rPr>
      </w:pPr>
      <w:r w:rsidRPr="00EC2876">
        <w:rPr>
          <w:b/>
          <w:sz w:val="28"/>
          <w:szCs w:val="28"/>
          <w:lang w:val="uk-UA" w:eastAsia="uk-UA"/>
        </w:rPr>
        <w:t>Актуальність теми.</w:t>
      </w:r>
      <w:r>
        <w:rPr>
          <w:sz w:val="28"/>
          <w:szCs w:val="28"/>
          <w:lang w:val="uk-UA" w:eastAsia="uk-UA"/>
        </w:rPr>
        <w:t xml:space="preserve"> </w:t>
      </w:r>
      <w:r w:rsidRPr="00DF52D2">
        <w:rPr>
          <w:sz w:val="28"/>
          <w:szCs w:val="28"/>
          <w:lang w:val="uk-UA" w:eastAsia="uk-UA"/>
        </w:rPr>
        <w:t>Висок</w:t>
      </w:r>
      <w:r w:rsidRPr="00E2692E">
        <w:rPr>
          <w:sz w:val="28"/>
          <w:szCs w:val="28"/>
          <w:lang w:val="uk-UA" w:eastAsia="uk-UA"/>
        </w:rPr>
        <w:t>ої</w:t>
      </w:r>
      <w:r w:rsidRPr="00DF52D2">
        <w:rPr>
          <w:sz w:val="28"/>
          <w:szCs w:val="28"/>
          <w:lang w:val="uk-UA" w:eastAsia="uk-UA"/>
        </w:rPr>
        <w:t xml:space="preserve"> продуктивн</w:t>
      </w:r>
      <w:r>
        <w:rPr>
          <w:sz w:val="28"/>
          <w:szCs w:val="28"/>
          <w:lang w:val="uk-UA" w:eastAsia="uk-UA"/>
        </w:rPr>
        <w:t>ості</w:t>
      </w:r>
      <w:r w:rsidRPr="00DF52D2">
        <w:rPr>
          <w:sz w:val="28"/>
          <w:szCs w:val="28"/>
          <w:lang w:val="uk-UA" w:eastAsia="uk-UA"/>
        </w:rPr>
        <w:t xml:space="preserve"> птиці можна </w:t>
      </w:r>
      <w:r>
        <w:rPr>
          <w:sz w:val="28"/>
          <w:szCs w:val="28"/>
          <w:lang w:val="uk-UA" w:eastAsia="uk-UA"/>
        </w:rPr>
        <w:t xml:space="preserve">досягти </w:t>
      </w:r>
      <w:r w:rsidRPr="00DF52D2">
        <w:rPr>
          <w:sz w:val="28"/>
          <w:szCs w:val="28"/>
          <w:lang w:val="uk-UA" w:eastAsia="uk-UA"/>
        </w:rPr>
        <w:t xml:space="preserve">лише </w:t>
      </w:r>
      <w:r w:rsidRPr="00AF64D7">
        <w:rPr>
          <w:spacing w:val="-8"/>
          <w:sz w:val="28"/>
          <w:szCs w:val="28"/>
          <w:lang w:val="uk-UA"/>
        </w:rPr>
        <w:t>при створенні комфортних умов утримання відповідно до її видових,</w:t>
      </w:r>
      <w:r w:rsidRPr="00AF64D7">
        <w:rPr>
          <w:spacing w:val="-8"/>
          <w:sz w:val="28"/>
          <w:szCs w:val="28"/>
          <w:lang w:val="uk-UA" w:eastAsia="uk-UA"/>
        </w:rPr>
        <w:t xml:space="preserve"> вікових та фізіологічних особливостей організму (</w:t>
      </w:r>
      <w:r w:rsidRPr="00AF64D7">
        <w:rPr>
          <w:spacing w:val="-8"/>
          <w:sz w:val="28"/>
          <w:szCs w:val="28"/>
          <w:lang w:val="uk-UA"/>
        </w:rPr>
        <w:t>Лисенко</w:t>
      </w:r>
      <w:r w:rsidRPr="00CE34DA">
        <w:rPr>
          <w:spacing w:val="-8"/>
          <w:sz w:val="28"/>
          <w:szCs w:val="28"/>
          <w:lang w:val="uk-UA"/>
        </w:rPr>
        <w:t xml:space="preserve"> </w:t>
      </w:r>
      <w:r w:rsidRPr="00AF64D7">
        <w:rPr>
          <w:spacing w:val="-8"/>
          <w:sz w:val="28"/>
          <w:szCs w:val="28"/>
          <w:lang w:val="uk-UA"/>
        </w:rPr>
        <w:t>В.П</w:t>
      </w:r>
      <w:r w:rsidRPr="00CE34DA">
        <w:rPr>
          <w:spacing w:val="-8"/>
          <w:sz w:val="28"/>
          <w:szCs w:val="28"/>
          <w:lang w:val="uk-UA"/>
        </w:rPr>
        <w:t>.</w:t>
      </w:r>
      <w:r w:rsidRPr="00AF64D7">
        <w:rPr>
          <w:spacing w:val="-8"/>
          <w:sz w:val="28"/>
          <w:szCs w:val="28"/>
          <w:lang w:val="uk-UA" w:eastAsia="uk-UA"/>
        </w:rPr>
        <w:t xml:space="preserve">, 2001; </w:t>
      </w:r>
      <w:r w:rsidRPr="00AF64D7">
        <w:rPr>
          <w:spacing w:val="-8"/>
          <w:sz w:val="28"/>
          <w:szCs w:val="28"/>
          <w:lang w:val="uk-UA"/>
        </w:rPr>
        <w:t>Дурст</w:t>
      </w:r>
      <w:r w:rsidRPr="00372AB5">
        <w:rPr>
          <w:spacing w:val="-8"/>
          <w:sz w:val="28"/>
          <w:szCs w:val="28"/>
          <w:lang w:val="uk-UA"/>
        </w:rPr>
        <w:t xml:space="preserve"> </w:t>
      </w:r>
      <w:r>
        <w:rPr>
          <w:spacing w:val="-8"/>
          <w:sz w:val="28"/>
          <w:szCs w:val="28"/>
          <w:lang w:val="uk-UA"/>
        </w:rPr>
        <w:t>Л.</w:t>
      </w:r>
      <w:r w:rsidRPr="00AF64D7">
        <w:rPr>
          <w:spacing w:val="-8"/>
          <w:sz w:val="28"/>
          <w:szCs w:val="28"/>
          <w:lang w:val="uk-UA" w:eastAsia="uk-UA"/>
        </w:rPr>
        <w:t xml:space="preserve">, 2003; </w:t>
      </w:r>
      <w:r>
        <w:rPr>
          <w:spacing w:val="-8"/>
          <w:sz w:val="28"/>
          <w:szCs w:val="28"/>
          <w:lang w:val="uk-UA" w:eastAsia="uk-UA"/>
        </w:rPr>
        <w:br/>
      </w:r>
      <w:r w:rsidRPr="00AF64D7">
        <w:rPr>
          <w:spacing w:val="-8"/>
          <w:sz w:val="28"/>
          <w:szCs w:val="28"/>
          <w:lang w:val="uk-UA"/>
        </w:rPr>
        <w:t>Красій</w:t>
      </w:r>
      <w:r w:rsidRPr="00BE526F">
        <w:rPr>
          <w:spacing w:val="-8"/>
          <w:sz w:val="28"/>
          <w:szCs w:val="28"/>
          <w:lang w:val="uk-UA"/>
        </w:rPr>
        <w:t xml:space="preserve"> </w:t>
      </w:r>
      <w:r>
        <w:rPr>
          <w:spacing w:val="-8"/>
          <w:sz w:val="28"/>
          <w:szCs w:val="28"/>
          <w:lang w:val="uk-UA"/>
        </w:rPr>
        <w:t>В.</w:t>
      </w:r>
      <w:r w:rsidRPr="00AF64D7">
        <w:rPr>
          <w:spacing w:val="-8"/>
          <w:sz w:val="28"/>
          <w:szCs w:val="28"/>
          <w:lang w:val="uk-UA" w:eastAsia="uk-UA"/>
        </w:rPr>
        <w:t>, 2004;</w:t>
      </w:r>
      <w:r w:rsidRPr="00AF64D7">
        <w:rPr>
          <w:spacing w:val="-8"/>
          <w:sz w:val="28"/>
          <w:szCs w:val="28"/>
          <w:lang w:val="uk-UA"/>
        </w:rPr>
        <w:t xml:space="preserve"> </w:t>
      </w:r>
      <w:r w:rsidRPr="00AF64D7">
        <w:rPr>
          <w:spacing w:val="-8"/>
          <w:sz w:val="28"/>
          <w:szCs w:val="28"/>
          <w:lang w:val="nl-NL"/>
        </w:rPr>
        <w:t>Broom</w:t>
      </w:r>
      <w:r>
        <w:rPr>
          <w:spacing w:val="-8"/>
          <w:sz w:val="28"/>
          <w:szCs w:val="28"/>
          <w:lang w:val="nl-NL"/>
        </w:rPr>
        <w:t xml:space="preserve"> </w:t>
      </w:r>
      <w:r w:rsidRPr="00AF64D7">
        <w:rPr>
          <w:spacing w:val="-8"/>
          <w:sz w:val="28"/>
          <w:szCs w:val="28"/>
          <w:lang w:val="en-US"/>
        </w:rPr>
        <w:t>D</w:t>
      </w:r>
      <w:r>
        <w:rPr>
          <w:spacing w:val="-8"/>
          <w:sz w:val="28"/>
          <w:szCs w:val="28"/>
          <w:lang w:val="uk-UA"/>
        </w:rPr>
        <w:t>.</w:t>
      </w:r>
      <w:r w:rsidRPr="00AF64D7">
        <w:rPr>
          <w:spacing w:val="-8"/>
          <w:sz w:val="28"/>
          <w:szCs w:val="28"/>
          <w:lang w:val="en-US"/>
        </w:rPr>
        <w:t>M</w:t>
      </w:r>
      <w:r w:rsidRPr="00AF64D7">
        <w:rPr>
          <w:spacing w:val="-8"/>
          <w:sz w:val="28"/>
          <w:szCs w:val="28"/>
          <w:lang w:val="uk-UA"/>
        </w:rPr>
        <w:t>., 2004</w:t>
      </w:r>
      <w:r w:rsidRPr="00AF64D7">
        <w:rPr>
          <w:spacing w:val="-8"/>
          <w:sz w:val="28"/>
          <w:szCs w:val="28"/>
          <w:lang w:val="uk-UA" w:eastAsia="uk-UA"/>
        </w:rPr>
        <w:t>).</w:t>
      </w:r>
    </w:p>
    <w:p w:rsidR="00D364A9" w:rsidRPr="00AF64D7" w:rsidRDefault="00D364A9" w:rsidP="00D364A9">
      <w:pPr>
        <w:widowControl w:val="0"/>
        <w:shd w:val="clear" w:color="auto" w:fill="FFFFFF"/>
        <w:autoSpaceDE w:val="0"/>
        <w:autoSpaceDN w:val="0"/>
        <w:adjustRightInd w:val="0"/>
        <w:ind w:firstLine="720"/>
        <w:jc w:val="both"/>
        <w:rPr>
          <w:spacing w:val="-8"/>
          <w:sz w:val="28"/>
          <w:szCs w:val="28"/>
          <w:lang w:val="uk-UA"/>
        </w:rPr>
      </w:pPr>
      <w:r w:rsidRPr="00AF64D7">
        <w:rPr>
          <w:spacing w:val="-8"/>
          <w:sz w:val="28"/>
          <w:szCs w:val="28"/>
          <w:lang w:val="uk-UA" w:eastAsia="uk-UA"/>
        </w:rPr>
        <w:t xml:space="preserve">У реальних умовах птахогосподарств України санітарно-гігієнічні параметри мікроклімату не завжди відповідають нормативним </w:t>
      </w:r>
      <w:r w:rsidRPr="00AF64D7">
        <w:rPr>
          <w:spacing w:val="-8"/>
          <w:sz w:val="28"/>
          <w:szCs w:val="28"/>
          <w:lang w:val="uk-UA"/>
        </w:rPr>
        <w:t>(Шацкий</w:t>
      </w:r>
      <w:r w:rsidRPr="00BE526F">
        <w:rPr>
          <w:spacing w:val="-8"/>
          <w:sz w:val="28"/>
          <w:szCs w:val="28"/>
        </w:rPr>
        <w:t xml:space="preserve"> </w:t>
      </w:r>
      <w:r w:rsidRPr="00AF64D7">
        <w:rPr>
          <w:spacing w:val="-8"/>
          <w:sz w:val="28"/>
          <w:szCs w:val="28"/>
          <w:lang w:val="uk-UA"/>
        </w:rPr>
        <w:t>В., 2002; Писарев</w:t>
      </w:r>
      <w:r w:rsidRPr="00BE526F">
        <w:rPr>
          <w:spacing w:val="-8"/>
          <w:sz w:val="28"/>
          <w:szCs w:val="28"/>
        </w:rPr>
        <w:t xml:space="preserve"> </w:t>
      </w:r>
      <w:r w:rsidRPr="00AF64D7">
        <w:rPr>
          <w:spacing w:val="-8"/>
          <w:sz w:val="28"/>
          <w:szCs w:val="28"/>
          <w:lang w:val="uk-UA"/>
        </w:rPr>
        <w:t>Ю.</w:t>
      </w:r>
      <w:r w:rsidRPr="00AF64D7">
        <w:rPr>
          <w:spacing w:val="-8"/>
          <w:sz w:val="28"/>
          <w:szCs w:val="28"/>
          <w:lang w:val="uk-UA" w:eastAsia="uk-UA"/>
        </w:rPr>
        <w:t>, 2003).</w:t>
      </w:r>
      <w:r w:rsidRPr="00AF64D7">
        <w:rPr>
          <w:spacing w:val="-8"/>
          <w:sz w:val="28"/>
          <w:szCs w:val="28"/>
          <w:lang w:val="uk-UA"/>
        </w:rPr>
        <w:t xml:space="preserve"> Як наслідок, виникають стресові ситуації, за яких знижується загальна резистентність організму птахів і їх опірність хворобам, погіршується апетит та зменшується засвоюваність кормів. При цьому виникають розлади травлення, втрачаються прирости маси тіла, збільшується конверсія корму та падіж </w:t>
      </w:r>
      <w:r>
        <w:rPr>
          <w:spacing w:val="-8"/>
          <w:sz w:val="28"/>
          <w:szCs w:val="28"/>
          <w:lang w:val="uk-UA"/>
        </w:rPr>
        <w:br/>
      </w:r>
      <w:r w:rsidRPr="00AF64D7">
        <w:rPr>
          <w:spacing w:val="-8"/>
          <w:sz w:val="28"/>
          <w:szCs w:val="28"/>
          <w:lang w:val="uk-UA"/>
        </w:rPr>
        <w:t>(Головач</w:t>
      </w:r>
      <w:r w:rsidRPr="00BE526F">
        <w:rPr>
          <w:spacing w:val="-8"/>
          <w:sz w:val="28"/>
          <w:szCs w:val="28"/>
        </w:rPr>
        <w:t xml:space="preserve"> </w:t>
      </w:r>
      <w:r>
        <w:rPr>
          <w:spacing w:val="-8"/>
          <w:sz w:val="28"/>
          <w:szCs w:val="28"/>
          <w:lang w:val="uk-UA"/>
        </w:rPr>
        <w:t>В.М.</w:t>
      </w:r>
      <w:r w:rsidRPr="00AF64D7">
        <w:rPr>
          <w:spacing w:val="-8"/>
          <w:sz w:val="28"/>
          <w:szCs w:val="28"/>
          <w:lang w:val="uk-UA"/>
        </w:rPr>
        <w:t>,1990; Литвинов</w:t>
      </w:r>
      <w:r w:rsidRPr="00BE526F">
        <w:rPr>
          <w:spacing w:val="-8"/>
          <w:sz w:val="28"/>
          <w:szCs w:val="28"/>
        </w:rPr>
        <w:t xml:space="preserve"> </w:t>
      </w:r>
      <w:r w:rsidRPr="00AF64D7">
        <w:rPr>
          <w:spacing w:val="-8"/>
          <w:sz w:val="28"/>
          <w:szCs w:val="28"/>
          <w:lang w:val="uk-UA"/>
        </w:rPr>
        <w:t>В., 2001; Бородай</w:t>
      </w:r>
      <w:r w:rsidRPr="00BE526F">
        <w:rPr>
          <w:spacing w:val="-8"/>
          <w:sz w:val="28"/>
          <w:szCs w:val="28"/>
        </w:rPr>
        <w:t xml:space="preserve"> </w:t>
      </w:r>
      <w:r w:rsidRPr="00AF64D7">
        <w:rPr>
          <w:spacing w:val="-8"/>
          <w:sz w:val="28"/>
          <w:szCs w:val="28"/>
          <w:lang w:val="uk-UA"/>
        </w:rPr>
        <w:t xml:space="preserve">В. П., 2006). </w:t>
      </w:r>
    </w:p>
    <w:p w:rsidR="00D364A9" w:rsidRPr="00AF64D7" w:rsidRDefault="00D364A9" w:rsidP="00D364A9">
      <w:pPr>
        <w:widowControl w:val="0"/>
        <w:shd w:val="clear" w:color="auto" w:fill="FFFFFF"/>
        <w:autoSpaceDE w:val="0"/>
        <w:autoSpaceDN w:val="0"/>
        <w:adjustRightInd w:val="0"/>
        <w:ind w:firstLine="720"/>
        <w:jc w:val="both"/>
        <w:rPr>
          <w:spacing w:val="-8"/>
          <w:sz w:val="28"/>
          <w:szCs w:val="28"/>
          <w:lang w:val="uk-UA"/>
        </w:rPr>
      </w:pPr>
      <w:r w:rsidRPr="00AF64D7">
        <w:rPr>
          <w:spacing w:val="-8"/>
          <w:sz w:val="28"/>
          <w:szCs w:val="28"/>
          <w:lang w:val="uk-UA"/>
        </w:rPr>
        <w:t>У промисловому птахівництві України шлунково-кишкові захворювання завдають значних економічних збитків (Павлов</w:t>
      </w:r>
      <w:r w:rsidRPr="00BE526F">
        <w:rPr>
          <w:spacing w:val="-8"/>
          <w:sz w:val="28"/>
          <w:szCs w:val="28"/>
          <w:lang w:val="uk-UA"/>
        </w:rPr>
        <w:t xml:space="preserve"> </w:t>
      </w:r>
      <w:r w:rsidRPr="00AF64D7">
        <w:rPr>
          <w:spacing w:val="-8"/>
          <w:sz w:val="28"/>
          <w:szCs w:val="28"/>
          <w:lang w:val="uk-UA"/>
        </w:rPr>
        <w:t>Е.Г., 1995; Бовкун</w:t>
      </w:r>
      <w:r w:rsidRPr="00BE526F">
        <w:rPr>
          <w:spacing w:val="-8"/>
          <w:sz w:val="28"/>
          <w:szCs w:val="28"/>
          <w:lang w:val="uk-UA"/>
        </w:rPr>
        <w:t xml:space="preserve"> </w:t>
      </w:r>
      <w:r w:rsidRPr="00AF64D7">
        <w:rPr>
          <w:spacing w:val="-8"/>
          <w:sz w:val="28"/>
          <w:szCs w:val="28"/>
          <w:lang w:val="uk-UA"/>
        </w:rPr>
        <w:t>Г.</w:t>
      </w:r>
      <w:r>
        <w:rPr>
          <w:spacing w:val="-8"/>
          <w:sz w:val="28"/>
          <w:szCs w:val="28"/>
          <w:lang w:val="uk-UA"/>
        </w:rPr>
        <w:t>, 2004)</w:t>
      </w:r>
      <w:r w:rsidRPr="00AF64D7">
        <w:rPr>
          <w:spacing w:val="-8"/>
          <w:sz w:val="28"/>
          <w:szCs w:val="28"/>
          <w:lang w:val="uk-UA"/>
        </w:rPr>
        <w:t>.</w:t>
      </w:r>
    </w:p>
    <w:p w:rsidR="00D364A9" w:rsidRPr="00AF64D7" w:rsidRDefault="00D364A9" w:rsidP="00D364A9">
      <w:pPr>
        <w:widowControl w:val="0"/>
        <w:shd w:val="clear" w:color="auto" w:fill="FFFFFF"/>
        <w:autoSpaceDE w:val="0"/>
        <w:autoSpaceDN w:val="0"/>
        <w:adjustRightInd w:val="0"/>
        <w:ind w:firstLine="720"/>
        <w:jc w:val="both"/>
        <w:rPr>
          <w:spacing w:val="-8"/>
          <w:sz w:val="28"/>
          <w:szCs w:val="28"/>
          <w:lang w:val="uk-UA"/>
        </w:rPr>
      </w:pPr>
      <w:r w:rsidRPr="00AF64D7">
        <w:rPr>
          <w:spacing w:val="-8"/>
          <w:sz w:val="28"/>
          <w:szCs w:val="28"/>
          <w:lang w:val="uk-UA"/>
        </w:rPr>
        <w:t>Найпоширенішим способом профілактики та лікування їх ще донедавна були кормові ант</w:t>
      </w:r>
      <w:r>
        <w:rPr>
          <w:spacing w:val="-8"/>
          <w:sz w:val="28"/>
          <w:szCs w:val="28"/>
          <w:lang w:val="uk-UA"/>
        </w:rPr>
        <w:t>ибіотики-стимулятори росту</w:t>
      </w:r>
      <w:r w:rsidRPr="00AF64D7">
        <w:rPr>
          <w:spacing w:val="-8"/>
          <w:sz w:val="28"/>
          <w:szCs w:val="28"/>
          <w:lang w:val="uk-UA"/>
        </w:rPr>
        <w:t>. Інтенсивно виробники курятини також використовують профілактичні антибіотики.</w:t>
      </w:r>
    </w:p>
    <w:p w:rsidR="00D364A9" w:rsidRPr="00AF64D7" w:rsidRDefault="00D364A9" w:rsidP="00D364A9">
      <w:pPr>
        <w:ind w:firstLine="720"/>
        <w:jc w:val="both"/>
        <w:rPr>
          <w:spacing w:val="-8"/>
          <w:sz w:val="28"/>
          <w:szCs w:val="28"/>
          <w:lang w:val="uk-UA"/>
        </w:rPr>
      </w:pPr>
      <w:r w:rsidRPr="00AF64D7">
        <w:rPr>
          <w:spacing w:val="-8"/>
          <w:sz w:val="28"/>
          <w:szCs w:val="28"/>
          <w:lang w:val="uk-UA"/>
        </w:rPr>
        <w:t>Однак Європарламент з 1 січня 2006 р. увів для країн Європи заборону на присутність останніх у кормах для тварин через ряд негативних наслідків, пов’язаних із їх застосуванням (Ковалец</w:t>
      </w:r>
      <w:r w:rsidRPr="00BE526F">
        <w:rPr>
          <w:spacing w:val="-8"/>
          <w:sz w:val="28"/>
          <w:szCs w:val="28"/>
          <w:lang w:val="uk-UA"/>
        </w:rPr>
        <w:t xml:space="preserve"> </w:t>
      </w:r>
      <w:r w:rsidRPr="00AF64D7">
        <w:rPr>
          <w:spacing w:val="-8"/>
          <w:sz w:val="28"/>
          <w:szCs w:val="28"/>
          <w:lang w:val="uk-UA"/>
        </w:rPr>
        <w:t>М.</w:t>
      </w:r>
      <w:r>
        <w:rPr>
          <w:spacing w:val="-8"/>
          <w:sz w:val="28"/>
          <w:szCs w:val="28"/>
          <w:lang w:val="uk-UA"/>
        </w:rPr>
        <w:t>, 2002;</w:t>
      </w:r>
      <w:r w:rsidRPr="00AF64D7">
        <w:rPr>
          <w:spacing w:val="-8"/>
          <w:sz w:val="28"/>
          <w:szCs w:val="28"/>
          <w:lang w:val="uk-UA"/>
        </w:rPr>
        <w:t xml:space="preserve"> Гуменюк</w:t>
      </w:r>
      <w:r w:rsidRPr="00BE526F">
        <w:rPr>
          <w:spacing w:val="-8"/>
          <w:sz w:val="28"/>
          <w:szCs w:val="28"/>
          <w:lang w:val="uk-UA"/>
        </w:rPr>
        <w:t xml:space="preserve"> </w:t>
      </w:r>
      <w:r w:rsidRPr="00AF64D7">
        <w:rPr>
          <w:spacing w:val="-8"/>
          <w:sz w:val="28"/>
          <w:szCs w:val="28"/>
          <w:lang w:val="uk-UA"/>
        </w:rPr>
        <w:t>Г.Д., 2004; Засєкін</w:t>
      </w:r>
      <w:r w:rsidRPr="00BE526F">
        <w:rPr>
          <w:spacing w:val="-8"/>
          <w:sz w:val="28"/>
          <w:szCs w:val="28"/>
          <w:lang w:val="uk-UA"/>
        </w:rPr>
        <w:t xml:space="preserve"> </w:t>
      </w:r>
      <w:r w:rsidRPr="00AF64D7">
        <w:rPr>
          <w:spacing w:val="-8"/>
          <w:sz w:val="28"/>
          <w:szCs w:val="28"/>
          <w:lang w:val="uk-UA"/>
        </w:rPr>
        <w:t>Д.А., 2006).</w:t>
      </w:r>
    </w:p>
    <w:p w:rsidR="00D364A9" w:rsidRPr="00AF64D7" w:rsidRDefault="00D364A9" w:rsidP="00D364A9">
      <w:pPr>
        <w:ind w:firstLine="720"/>
        <w:jc w:val="both"/>
        <w:rPr>
          <w:spacing w:val="-8"/>
          <w:sz w:val="28"/>
          <w:szCs w:val="28"/>
          <w:lang w:val="uk-UA"/>
        </w:rPr>
      </w:pPr>
      <w:r w:rsidRPr="00AF64D7">
        <w:rPr>
          <w:spacing w:val="-8"/>
          <w:sz w:val="28"/>
          <w:szCs w:val="28"/>
          <w:lang w:val="uk-UA"/>
        </w:rPr>
        <w:t>Останнім часом, як безпечна альтернатива антибіотикам, в практику все ширше впроваджуються нутріцевтики – натуральні біологічно активні речовини, що нормалізують травні процеси в організмі, ефективно коригуючи якісний та кількісний склад мікрофлори травного каналу птахів (Ньюман</w:t>
      </w:r>
      <w:r>
        <w:rPr>
          <w:spacing w:val="-8"/>
          <w:sz w:val="28"/>
          <w:szCs w:val="28"/>
          <w:lang w:val="uk-UA"/>
        </w:rPr>
        <w:t xml:space="preserve"> </w:t>
      </w:r>
      <w:r w:rsidRPr="00AF64D7">
        <w:rPr>
          <w:spacing w:val="-8"/>
          <w:sz w:val="28"/>
          <w:szCs w:val="28"/>
          <w:lang w:val="uk-UA"/>
        </w:rPr>
        <w:t xml:space="preserve">К., 2006; </w:t>
      </w:r>
      <w:r>
        <w:rPr>
          <w:spacing w:val="-8"/>
          <w:sz w:val="28"/>
          <w:szCs w:val="28"/>
          <w:lang w:val="uk-UA"/>
        </w:rPr>
        <w:br/>
      </w:r>
      <w:r w:rsidRPr="00AF64D7">
        <w:rPr>
          <w:spacing w:val="-8"/>
          <w:sz w:val="28"/>
          <w:szCs w:val="28"/>
          <w:lang w:val="uk-UA"/>
        </w:rPr>
        <w:t>Каблучеева</w:t>
      </w:r>
      <w:r w:rsidRPr="00BE526F">
        <w:rPr>
          <w:spacing w:val="-8"/>
          <w:sz w:val="28"/>
          <w:szCs w:val="28"/>
          <w:lang w:val="uk-UA"/>
        </w:rPr>
        <w:t xml:space="preserve"> </w:t>
      </w:r>
      <w:r w:rsidRPr="00AF64D7">
        <w:rPr>
          <w:spacing w:val="-8"/>
          <w:sz w:val="28"/>
          <w:szCs w:val="28"/>
          <w:lang w:val="uk-UA"/>
        </w:rPr>
        <w:t>Т., 2007</w:t>
      </w:r>
      <w:r>
        <w:rPr>
          <w:spacing w:val="-8"/>
          <w:sz w:val="28"/>
          <w:szCs w:val="28"/>
          <w:lang w:val="uk-UA"/>
        </w:rPr>
        <w:t>;</w:t>
      </w:r>
      <w:r w:rsidRPr="001125AC">
        <w:rPr>
          <w:spacing w:val="-8"/>
          <w:sz w:val="28"/>
          <w:szCs w:val="28"/>
          <w:lang w:val="uk-UA"/>
        </w:rPr>
        <w:t xml:space="preserve"> Лясота</w:t>
      </w:r>
      <w:r>
        <w:rPr>
          <w:spacing w:val="-8"/>
          <w:sz w:val="28"/>
          <w:szCs w:val="28"/>
          <w:lang w:val="uk-UA"/>
        </w:rPr>
        <w:t xml:space="preserve"> В</w:t>
      </w:r>
      <w:r w:rsidRPr="001125AC">
        <w:rPr>
          <w:spacing w:val="-8"/>
          <w:sz w:val="28"/>
          <w:szCs w:val="28"/>
          <w:lang w:val="uk-UA"/>
        </w:rPr>
        <w:t>.</w:t>
      </w:r>
      <w:r>
        <w:rPr>
          <w:spacing w:val="-8"/>
          <w:sz w:val="28"/>
          <w:szCs w:val="28"/>
          <w:lang w:val="uk-UA"/>
        </w:rPr>
        <w:t>, 2007–2009</w:t>
      </w:r>
      <w:r w:rsidRPr="00AF64D7">
        <w:rPr>
          <w:spacing w:val="-8"/>
          <w:sz w:val="28"/>
          <w:szCs w:val="28"/>
          <w:lang w:val="uk-UA"/>
        </w:rPr>
        <w:t>). Перспективними препа</w:t>
      </w:r>
      <w:r>
        <w:rPr>
          <w:spacing w:val="-8"/>
          <w:sz w:val="28"/>
          <w:szCs w:val="28"/>
          <w:lang w:val="uk-UA"/>
        </w:rPr>
        <w:t>ратами із класу нутріцевтиків є</w:t>
      </w:r>
      <w:r w:rsidRPr="00AF64D7">
        <w:rPr>
          <w:spacing w:val="-8"/>
          <w:sz w:val="28"/>
          <w:szCs w:val="28"/>
          <w:lang w:val="uk-UA"/>
        </w:rPr>
        <w:t xml:space="preserve"> пребіотики та колоїдні розчини нанорозмірного срібла.</w:t>
      </w:r>
    </w:p>
    <w:p w:rsidR="00D364A9" w:rsidRPr="00AF64D7" w:rsidRDefault="00D364A9" w:rsidP="00D364A9">
      <w:pPr>
        <w:pStyle w:val="afffffffa"/>
        <w:spacing w:after="0"/>
        <w:ind w:firstLine="709"/>
        <w:jc w:val="both"/>
        <w:rPr>
          <w:spacing w:val="-8"/>
        </w:rPr>
      </w:pPr>
      <w:r w:rsidRPr="00AF64D7">
        <w:rPr>
          <w:spacing w:val="-8"/>
        </w:rPr>
        <w:t xml:space="preserve">Тому поглиблене дослідження особливостей впливу нутріцевтиків на симбіотичну та патогенну і умовно-патогенну мікрофлору травного каналу </w:t>
      </w:r>
      <w:r>
        <w:rPr>
          <w:spacing w:val="-8"/>
          <w:lang w:val="uk-UA"/>
        </w:rPr>
        <w:t xml:space="preserve">птиці </w:t>
      </w:r>
      <w:r w:rsidRPr="00AF64D7">
        <w:rPr>
          <w:spacing w:val="-8"/>
        </w:rPr>
        <w:t>є актуальним для науки та виробництва.</w:t>
      </w:r>
    </w:p>
    <w:p w:rsidR="00D364A9" w:rsidRPr="00C930E4" w:rsidRDefault="00D364A9" w:rsidP="00D364A9">
      <w:pPr>
        <w:autoSpaceDE w:val="0"/>
        <w:autoSpaceDN w:val="0"/>
        <w:adjustRightInd w:val="0"/>
        <w:ind w:left="-57" w:right="34" w:firstLine="720"/>
        <w:jc w:val="both"/>
        <w:rPr>
          <w:spacing w:val="-5"/>
          <w:sz w:val="28"/>
          <w:szCs w:val="28"/>
          <w:lang w:val="uk-UA"/>
        </w:rPr>
      </w:pPr>
      <w:r w:rsidRPr="00764083">
        <w:rPr>
          <w:b/>
          <w:spacing w:val="-5"/>
          <w:sz w:val="28"/>
          <w:szCs w:val="28"/>
          <w:lang w:val="uk-UA"/>
        </w:rPr>
        <w:t xml:space="preserve">Зв’язок роботи з науковими програмами, планами, темами. </w:t>
      </w:r>
      <w:r w:rsidRPr="00AF64D7">
        <w:rPr>
          <w:spacing w:val="-8"/>
          <w:sz w:val="28"/>
          <w:szCs w:val="28"/>
          <w:lang w:val="uk-UA"/>
        </w:rPr>
        <w:t>Дисертаційна робота виконувалась згідно з науковою темою</w:t>
      </w:r>
      <w:r>
        <w:rPr>
          <w:spacing w:val="-8"/>
          <w:sz w:val="28"/>
          <w:szCs w:val="28"/>
          <w:lang w:val="uk-UA"/>
        </w:rPr>
        <w:t>:</w:t>
      </w:r>
      <w:r w:rsidRPr="00AF64D7">
        <w:rPr>
          <w:spacing w:val="-8"/>
          <w:sz w:val="28"/>
          <w:szCs w:val="28"/>
          <w:lang w:val="uk-UA"/>
        </w:rPr>
        <w:t xml:space="preserve"> «Санітарно-гігієнічне обґрунтування дії хелатних сполук, про- та пребіотиків в отриманні безпечної продукції тваринництва», номер держреєстрації </w:t>
      </w:r>
      <w:r>
        <w:rPr>
          <w:i/>
          <w:spacing w:val="-5"/>
          <w:sz w:val="28"/>
          <w:szCs w:val="28"/>
          <w:lang w:val="uk-UA"/>
        </w:rPr>
        <w:t xml:space="preserve">– </w:t>
      </w:r>
      <w:r w:rsidRPr="00AF64D7">
        <w:rPr>
          <w:spacing w:val="-8"/>
          <w:sz w:val="28"/>
          <w:szCs w:val="28"/>
          <w:lang w:val="uk-UA"/>
        </w:rPr>
        <w:t>0108</w:t>
      </w:r>
      <w:r w:rsidRPr="00AF64D7">
        <w:rPr>
          <w:spacing w:val="-8"/>
          <w:sz w:val="28"/>
          <w:szCs w:val="28"/>
          <w:lang w:val="en-US"/>
        </w:rPr>
        <w:t>U</w:t>
      </w:r>
      <w:r w:rsidRPr="00AF64D7">
        <w:rPr>
          <w:spacing w:val="-8"/>
          <w:sz w:val="28"/>
          <w:szCs w:val="28"/>
          <w:lang w:val="uk-UA"/>
        </w:rPr>
        <w:t>004910.</w:t>
      </w:r>
    </w:p>
    <w:p w:rsidR="00D364A9" w:rsidRPr="00AF64D7" w:rsidRDefault="00D364A9" w:rsidP="00D364A9">
      <w:pPr>
        <w:autoSpaceDE w:val="0"/>
        <w:autoSpaceDN w:val="0"/>
        <w:adjustRightInd w:val="0"/>
        <w:ind w:firstLine="720"/>
        <w:jc w:val="both"/>
        <w:rPr>
          <w:spacing w:val="-8"/>
          <w:sz w:val="28"/>
          <w:szCs w:val="28"/>
          <w:lang w:val="uk-UA"/>
        </w:rPr>
      </w:pPr>
      <w:r w:rsidRPr="00764083">
        <w:rPr>
          <w:b/>
          <w:spacing w:val="-5"/>
          <w:sz w:val="28"/>
          <w:szCs w:val="28"/>
          <w:lang w:val="uk-UA"/>
        </w:rPr>
        <w:t>Мета і завдання досліджен</w:t>
      </w:r>
      <w:r>
        <w:rPr>
          <w:b/>
          <w:spacing w:val="-5"/>
          <w:sz w:val="28"/>
          <w:szCs w:val="28"/>
          <w:lang w:val="uk-UA"/>
        </w:rPr>
        <w:t>ня</w:t>
      </w:r>
      <w:r w:rsidRPr="009750F9">
        <w:rPr>
          <w:i/>
          <w:spacing w:val="-5"/>
          <w:sz w:val="28"/>
          <w:szCs w:val="28"/>
          <w:lang w:val="uk-UA"/>
        </w:rPr>
        <w:t xml:space="preserve"> </w:t>
      </w:r>
      <w:r>
        <w:rPr>
          <w:i/>
          <w:spacing w:val="-5"/>
          <w:sz w:val="28"/>
          <w:szCs w:val="28"/>
          <w:lang w:val="uk-UA"/>
        </w:rPr>
        <w:t>–</w:t>
      </w:r>
      <w:r w:rsidRPr="0047694B">
        <w:rPr>
          <w:i/>
          <w:spacing w:val="-5"/>
          <w:sz w:val="28"/>
          <w:szCs w:val="28"/>
          <w:lang w:val="uk-UA"/>
        </w:rPr>
        <w:t xml:space="preserve"> </w:t>
      </w:r>
      <w:r>
        <w:rPr>
          <w:sz w:val="28"/>
          <w:szCs w:val="28"/>
          <w:lang w:val="uk-UA"/>
        </w:rPr>
        <w:t xml:space="preserve">вивчити та впровадити </w:t>
      </w:r>
      <w:r w:rsidRPr="0047694B">
        <w:rPr>
          <w:sz w:val="28"/>
          <w:szCs w:val="28"/>
          <w:lang w:val="uk-UA"/>
        </w:rPr>
        <w:t>нау</w:t>
      </w:r>
      <w:r w:rsidRPr="009750F9">
        <w:rPr>
          <w:sz w:val="28"/>
          <w:szCs w:val="28"/>
          <w:lang w:val="uk-UA"/>
        </w:rPr>
        <w:t>ково</w:t>
      </w:r>
      <w:r>
        <w:rPr>
          <w:sz w:val="28"/>
          <w:szCs w:val="28"/>
          <w:lang w:val="uk-UA"/>
        </w:rPr>
        <w:t>-</w:t>
      </w:r>
      <w:r w:rsidRPr="00AF64D7">
        <w:rPr>
          <w:spacing w:val="-8"/>
          <w:sz w:val="28"/>
          <w:szCs w:val="28"/>
          <w:lang w:val="uk-UA"/>
        </w:rPr>
        <w:t>обґрунтовані, екологічно безпечні і економічно доцільні методи стимуляції росту і розвитку курчат-бройлерів шляхом корекції складу мікрофлори травного каналу.</w:t>
      </w:r>
    </w:p>
    <w:p w:rsidR="00D364A9" w:rsidRPr="00AF64D7" w:rsidRDefault="00D364A9" w:rsidP="00D364A9">
      <w:pPr>
        <w:pStyle w:val="afffffffa"/>
        <w:spacing w:after="0"/>
        <w:ind w:firstLine="720"/>
        <w:jc w:val="both"/>
        <w:rPr>
          <w:spacing w:val="-8"/>
          <w:szCs w:val="28"/>
          <w:lang w:val="uk-UA"/>
        </w:rPr>
      </w:pPr>
      <w:r w:rsidRPr="00AF64D7">
        <w:rPr>
          <w:spacing w:val="-8"/>
          <w:szCs w:val="28"/>
          <w:lang w:val="uk-UA"/>
        </w:rPr>
        <w:t>Для досягнення мети були поставлені такі завдання:</w:t>
      </w:r>
    </w:p>
    <w:p w:rsidR="00D364A9" w:rsidRPr="00AF64D7" w:rsidRDefault="00D364A9" w:rsidP="00D364A9">
      <w:pPr>
        <w:ind w:firstLine="720"/>
        <w:jc w:val="both"/>
        <w:rPr>
          <w:spacing w:val="-8"/>
          <w:sz w:val="28"/>
          <w:szCs w:val="28"/>
        </w:rPr>
      </w:pPr>
      <w:r w:rsidRPr="00AF64D7">
        <w:rPr>
          <w:spacing w:val="-8"/>
          <w:sz w:val="28"/>
          <w:szCs w:val="28"/>
          <w:lang w:val="uk-UA"/>
        </w:rPr>
        <w:t>– дослідити видовий склад мікробіоценозу шлунково-кишкового тракту курчат-бройлерів в умовах птахогосподарства та віварію;</w:t>
      </w:r>
    </w:p>
    <w:p w:rsidR="00D364A9" w:rsidRPr="00AF64D7" w:rsidRDefault="00D364A9" w:rsidP="00D364A9">
      <w:pPr>
        <w:ind w:right="-5" w:firstLine="720"/>
        <w:jc w:val="both"/>
        <w:rPr>
          <w:spacing w:val="-8"/>
          <w:sz w:val="28"/>
          <w:szCs w:val="28"/>
        </w:rPr>
      </w:pPr>
      <w:r w:rsidRPr="00AF64D7">
        <w:rPr>
          <w:spacing w:val="-8"/>
          <w:sz w:val="28"/>
          <w:szCs w:val="28"/>
          <w:lang w:val="uk-UA"/>
        </w:rPr>
        <w:t>– о</w:t>
      </w:r>
      <w:r w:rsidRPr="00AF64D7">
        <w:rPr>
          <w:spacing w:val="-8"/>
          <w:sz w:val="28"/>
          <w:szCs w:val="28"/>
        </w:rPr>
        <w:t>цінити р</w:t>
      </w:r>
      <w:r w:rsidRPr="00AF64D7">
        <w:rPr>
          <w:spacing w:val="-8"/>
          <w:sz w:val="28"/>
          <w:szCs w:val="28"/>
          <w:lang w:val="uk-UA"/>
        </w:rPr>
        <w:t>і</w:t>
      </w:r>
      <w:r w:rsidRPr="00AF64D7">
        <w:rPr>
          <w:spacing w:val="-8"/>
          <w:sz w:val="28"/>
          <w:szCs w:val="28"/>
        </w:rPr>
        <w:t>стстимул</w:t>
      </w:r>
      <w:r w:rsidRPr="00AF64D7">
        <w:rPr>
          <w:spacing w:val="-8"/>
          <w:sz w:val="28"/>
          <w:szCs w:val="28"/>
          <w:lang w:val="uk-UA"/>
        </w:rPr>
        <w:t>юючу</w:t>
      </w:r>
      <w:r w:rsidRPr="00AF64D7">
        <w:rPr>
          <w:spacing w:val="-8"/>
          <w:sz w:val="28"/>
          <w:szCs w:val="28"/>
        </w:rPr>
        <w:t xml:space="preserve"> ді</w:t>
      </w:r>
      <w:r w:rsidRPr="00AF64D7">
        <w:rPr>
          <w:spacing w:val="-8"/>
          <w:sz w:val="28"/>
          <w:szCs w:val="28"/>
          <w:lang w:val="uk-UA"/>
        </w:rPr>
        <w:t>ю</w:t>
      </w:r>
      <w:r w:rsidRPr="00AF64D7">
        <w:rPr>
          <w:spacing w:val="-8"/>
          <w:sz w:val="28"/>
          <w:szCs w:val="28"/>
        </w:rPr>
        <w:t xml:space="preserve"> пребіотика </w:t>
      </w:r>
      <w:r w:rsidRPr="00AF64D7">
        <w:rPr>
          <w:spacing w:val="-8"/>
          <w:sz w:val="28"/>
          <w:szCs w:val="28"/>
          <w:lang w:val="uk-UA"/>
        </w:rPr>
        <w:t>«Біо</w:t>
      </w:r>
      <w:r>
        <w:rPr>
          <w:spacing w:val="-8"/>
          <w:sz w:val="28"/>
          <w:szCs w:val="28"/>
          <w:lang w:val="uk-UA"/>
        </w:rPr>
        <w:t>-</w:t>
      </w:r>
      <w:r w:rsidRPr="00AF64D7">
        <w:rPr>
          <w:spacing w:val="-8"/>
          <w:sz w:val="28"/>
          <w:szCs w:val="28"/>
          <w:lang w:val="uk-UA"/>
        </w:rPr>
        <w:t xml:space="preserve">Мос» та </w:t>
      </w:r>
      <w:r>
        <w:rPr>
          <w:spacing w:val="-8"/>
          <w:sz w:val="28"/>
          <w:szCs w:val="28"/>
          <w:lang w:val="uk-UA"/>
        </w:rPr>
        <w:t>1 %-го</w:t>
      </w:r>
      <w:r w:rsidRPr="00AF64D7">
        <w:rPr>
          <w:spacing w:val="-8"/>
          <w:sz w:val="28"/>
          <w:szCs w:val="28"/>
          <w:lang w:val="uk-UA"/>
        </w:rPr>
        <w:t xml:space="preserve"> розчину наночастинок срібла як окремих препаратів та за їх сумісного застосування</w:t>
      </w:r>
      <w:r w:rsidRPr="00AF64D7">
        <w:rPr>
          <w:spacing w:val="-8"/>
          <w:sz w:val="28"/>
          <w:szCs w:val="28"/>
        </w:rPr>
        <w:t>;</w:t>
      </w:r>
    </w:p>
    <w:p w:rsidR="00D364A9" w:rsidRPr="00AF64D7" w:rsidRDefault="00D364A9" w:rsidP="00D364A9">
      <w:pPr>
        <w:widowControl w:val="0"/>
        <w:shd w:val="clear" w:color="auto" w:fill="FFFFFF"/>
        <w:autoSpaceDE w:val="0"/>
        <w:autoSpaceDN w:val="0"/>
        <w:adjustRightInd w:val="0"/>
        <w:ind w:right="-5" w:firstLine="720"/>
        <w:jc w:val="both"/>
        <w:rPr>
          <w:spacing w:val="-8"/>
          <w:sz w:val="28"/>
          <w:szCs w:val="28"/>
        </w:rPr>
      </w:pPr>
      <w:r>
        <w:rPr>
          <w:spacing w:val="-8"/>
          <w:sz w:val="28"/>
          <w:szCs w:val="28"/>
          <w:lang w:val="uk-UA"/>
        </w:rPr>
        <w:t xml:space="preserve">– </w:t>
      </w:r>
      <w:r w:rsidRPr="00AF64D7">
        <w:rPr>
          <w:spacing w:val="-8"/>
          <w:sz w:val="28"/>
          <w:szCs w:val="28"/>
          <w:lang w:val="uk-UA"/>
        </w:rPr>
        <w:t xml:space="preserve">дослідити показники </w:t>
      </w:r>
      <w:r w:rsidRPr="00AF64D7">
        <w:rPr>
          <w:spacing w:val="-8"/>
          <w:sz w:val="28"/>
          <w:szCs w:val="28"/>
        </w:rPr>
        <w:t>продуктивн</w:t>
      </w:r>
      <w:r w:rsidRPr="00AF64D7">
        <w:rPr>
          <w:spacing w:val="-8"/>
          <w:sz w:val="28"/>
          <w:szCs w:val="28"/>
          <w:lang w:val="uk-UA"/>
        </w:rPr>
        <w:t>о</w:t>
      </w:r>
      <w:r w:rsidRPr="00AF64D7">
        <w:rPr>
          <w:spacing w:val="-8"/>
          <w:sz w:val="28"/>
          <w:szCs w:val="28"/>
        </w:rPr>
        <w:t>ст</w:t>
      </w:r>
      <w:r>
        <w:rPr>
          <w:spacing w:val="-8"/>
          <w:sz w:val="28"/>
          <w:szCs w:val="28"/>
          <w:lang w:val="uk-UA"/>
        </w:rPr>
        <w:t>і курчат</w:t>
      </w:r>
      <w:r w:rsidRPr="00AF64D7">
        <w:rPr>
          <w:spacing w:val="-8"/>
          <w:sz w:val="28"/>
          <w:szCs w:val="28"/>
          <w:lang w:val="uk-UA"/>
        </w:rPr>
        <w:t xml:space="preserve"> за дії досліджуваних препаратів;</w:t>
      </w:r>
    </w:p>
    <w:p w:rsidR="00D364A9" w:rsidRPr="00AF64D7" w:rsidRDefault="00D364A9" w:rsidP="00D364A9">
      <w:pPr>
        <w:ind w:right="-5" w:firstLine="720"/>
        <w:jc w:val="both"/>
        <w:rPr>
          <w:spacing w:val="-8"/>
          <w:sz w:val="28"/>
          <w:szCs w:val="28"/>
          <w:lang w:val="uk-UA"/>
        </w:rPr>
      </w:pPr>
      <w:r w:rsidRPr="00AF64D7">
        <w:rPr>
          <w:spacing w:val="-8"/>
          <w:sz w:val="28"/>
          <w:szCs w:val="28"/>
          <w:lang w:val="uk-UA"/>
        </w:rPr>
        <w:t>– встановити вплив пребіотика «Біо</w:t>
      </w:r>
      <w:r>
        <w:rPr>
          <w:spacing w:val="-8"/>
          <w:sz w:val="28"/>
          <w:szCs w:val="28"/>
          <w:lang w:val="uk-UA"/>
        </w:rPr>
        <w:t>-</w:t>
      </w:r>
      <w:r w:rsidRPr="00AF64D7">
        <w:rPr>
          <w:spacing w:val="-8"/>
          <w:sz w:val="28"/>
          <w:szCs w:val="28"/>
          <w:lang w:val="uk-UA"/>
        </w:rPr>
        <w:t>Мос» та колоїдного розчину наночастинок срібла на мікр</w:t>
      </w:r>
      <w:r>
        <w:rPr>
          <w:spacing w:val="-8"/>
          <w:sz w:val="28"/>
          <w:szCs w:val="28"/>
          <w:lang w:val="uk-UA"/>
        </w:rPr>
        <w:t>о</w:t>
      </w:r>
      <w:r w:rsidRPr="00AF64D7">
        <w:rPr>
          <w:spacing w:val="-8"/>
          <w:sz w:val="28"/>
          <w:szCs w:val="28"/>
          <w:lang w:val="uk-UA"/>
        </w:rPr>
        <w:t>флору кишечнику курчат-бройлерів;</w:t>
      </w:r>
    </w:p>
    <w:p w:rsidR="00D364A9" w:rsidRPr="00AF64D7" w:rsidRDefault="00D364A9" w:rsidP="00D364A9">
      <w:pPr>
        <w:ind w:right="-5" w:firstLine="720"/>
        <w:jc w:val="both"/>
        <w:rPr>
          <w:spacing w:val="-8"/>
          <w:sz w:val="28"/>
          <w:szCs w:val="28"/>
          <w:lang w:val="uk-UA"/>
        </w:rPr>
      </w:pPr>
      <w:r w:rsidRPr="00AF64D7">
        <w:rPr>
          <w:spacing w:val="-8"/>
          <w:sz w:val="28"/>
          <w:szCs w:val="28"/>
          <w:lang w:val="uk-UA"/>
        </w:rPr>
        <w:lastRenderedPageBreak/>
        <w:t xml:space="preserve">– вивчити вплив зазначених препаратів на </w:t>
      </w:r>
      <w:r w:rsidRPr="00AF64D7">
        <w:rPr>
          <w:spacing w:val="-8"/>
          <w:sz w:val="28"/>
          <w:szCs w:val="28"/>
        </w:rPr>
        <w:t>гематологічні показники</w:t>
      </w:r>
      <w:r w:rsidRPr="00AF64D7">
        <w:rPr>
          <w:spacing w:val="-8"/>
          <w:sz w:val="28"/>
          <w:szCs w:val="28"/>
          <w:lang w:val="uk-UA"/>
        </w:rPr>
        <w:t xml:space="preserve"> бройлерів та стан і вагу їх внутрішніх органів;</w:t>
      </w:r>
    </w:p>
    <w:p w:rsidR="00D364A9" w:rsidRPr="00AF64D7" w:rsidRDefault="00D364A9" w:rsidP="00D364A9">
      <w:pPr>
        <w:ind w:right="-5" w:firstLine="720"/>
        <w:jc w:val="both"/>
        <w:rPr>
          <w:spacing w:val="-8"/>
          <w:sz w:val="28"/>
          <w:szCs w:val="28"/>
          <w:lang w:val="uk-UA"/>
        </w:rPr>
      </w:pPr>
      <w:r w:rsidRPr="00AF64D7">
        <w:rPr>
          <w:spacing w:val="-8"/>
          <w:sz w:val="28"/>
          <w:szCs w:val="28"/>
          <w:lang w:val="uk-UA"/>
        </w:rPr>
        <w:t xml:space="preserve">– порівняти отримані </w:t>
      </w:r>
      <w:r>
        <w:rPr>
          <w:spacing w:val="-8"/>
          <w:sz w:val="28"/>
          <w:szCs w:val="28"/>
          <w:lang w:val="uk-UA"/>
        </w:rPr>
        <w:t xml:space="preserve">результати по дослідним групам між собою </w:t>
      </w:r>
      <w:r w:rsidRPr="00E133A4">
        <w:rPr>
          <w:spacing w:val="-8"/>
          <w:sz w:val="28"/>
          <w:szCs w:val="28"/>
        </w:rPr>
        <w:t>та</w:t>
      </w:r>
      <w:r>
        <w:rPr>
          <w:spacing w:val="-8"/>
          <w:sz w:val="28"/>
          <w:szCs w:val="28"/>
          <w:lang w:val="uk-UA"/>
        </w:rPr>
        <w:t xml:space="preserve"> з аналогічними даними у контролі;</w:t>
      </w:r>
    </w:p>
    <w:p w:rsidR="00D364A9" w:rsidRPr="00AF64D7" w:rsidRDefault="00D364A9" w:rsidP="00D364A9">
      <w:pPr>
        <w:ind w:right="-5" w:firstLine="720"/>
        <w:jc w:val="both"/>
        <w:rPr>
          <w:spacing w:val="-8"/>
          <w:sz w:val="28"/>
          <w:szCs w:val="28"/>
          <w:lang w:val="uk-UA"/>
        </w:rPr>
      </w:pPr>
      <w:r w:rsidRPr="00AF64D7">
        <w:rPr>
          <w:spacing w:val="-8"/>
          <w:sz w:val="28"/>
          <w:szCs w:val="28"/>
          <w:lang w:val="uk-UA"/>
        </w:rPr>
        <w:t>– вивчити динаміку накопичення патогенної і умовно-патогенної мікрофлори повітря пташників залежно від віку курчат-бройлерів за умов застосування досліджуваних препаратів та без них;</w:t>
      </w:r>
    </w:p>
    <w:p w:rsidR="00D364A9" w:rsidRDefault="00D364A9" w:rsidP="00D364A9">
      <w:pPr>
        <w:ind w:right="-5" w:firstLine="720"/>
        <w:jc w:val="both"/>
        <w:rPr>
          <w:spacing w:val="-8"/>
          <w:sz w:val="28"/>
          <w:szCs w:val="28"/>
          <w:lang w:val="uk-UA"/>
        </w:rPr>
      </w:pPr>
      <w:r w:rsidRPr="00AF64D7">
        <w:rPr>
          <w:spacing w:val="-8"/>
          <w:sz w:val="28"/>
          <w:szCs w:val="28"/>
          <w:lang w:val="uk-UA"/>
        </w:rPr>
        <w:t>– дослідити показники якості та безпеки отриманої продукції</w:t>
      </w:r>
      <w:r>
        <w:rPr>
          <w:spacing w:val="-8"/>
          <w:sz w:val="28"/>
          <w:szCs w:val="28"/>
          <w:lang w:val="uk-UA"/>
        </w:rPr>
        <w:t>;</w:t>
      </w:r>
    </w:p>
    <w:p w:rsidR="00D364A9" w:rsidRDefault="00D364A9" w:rsidP="00D364A9">
      <w:pPr>
        <w:ind w:right="-5" w:firstLine="720"/>
        <w:jc w:val="both"/>
        <w:rPr>
          <w:bCs/>
          <w:sz w:val="28"/>
          <w:szCs w:val="28"/>
          <w:lang w:val="uk-UA"/>
        </w:rPr>
      </w:pPr>
      <w:r w:rsidRPr="00AF64D7">
        <w:rPr>
          <w:spacing w:val="-8"/>
          <w:sz w:val="28"/>
          <w:szCs w:val="28"/>
          <w:lang w:val="uk-UA"/>
        </w:rPr>
        <w:t>–</w:t>
      </w:r>
      <w:r>
        <w:rPr>
          <w:bCs/>
          <w:sz w:val="28"/>
          <w:szCs w:val="28"/>
          <w:lang w:val="uk-UA"/>
        </w:rPr>
        <w:t xml:space="preserve"> розрахувати економічну ефективність випробуваних препаратів;</w:t>
      </w:r>
    </w:p>
    <w:p w:rsidR="00D364A9" w:rsidRPr="00177E16" w:rsidRDefault="00D364A9" w:rsidP="00D364A9">
      <w:pPr>
        <w:ind w:firstLine="720"/>
        <w:jc w:val="both"/>
        <w:rPr>
          <w:bCs/>
          <w:sz w:val="28"/>
          <w:szCs w:val="28"/>
          <w:lang w:val="uk-UA"/>
        </w:rPr>
      </w:pPr>
      <w:r w:rsidRPr="00AF64D7">
        <w:rPr>
          <w:spacing w:val="-8"/>
          <w:sz w:val="28"/>
          <w:szCs w:val="28"/>
          <w:lang w:val="uk-UA"/>
        </w:rPr>
        <w:t>–</w:t>
      </w:r>
      <w:r>
        <w:rPr>
          <w:spacing w:val="-8"/>
          <w:sz w:val="28"/>
          <w:szCs w:val="28"/>
          <w:lang w:val="uk-UA"/>
        </w:rPr>
        <w:t xml:space="preserve"> розробити науково-практичні рекомендації по застосуванню нутріцевтиків.</w:t>
      </w:r>
    </w:p>
    <w:p w:rsidR="00D364A9" w:rsidRPr="009750F9" w:rsidRDefault="00D364A9" w:rsidP="00D364A9">
      <w:pPr>
        <w:autoSpaceDE w:val="0"/>
        <w:autoSpaceDN w:val="0"/>
        <w:adjustRightInd w:val="0"/>
        <w:ind w:left="-57" w:right="34" w:firstLine="777"/>
        <w:jc w:val="both"/>
        <w:rPr>
          <w:b/>
          <w:spacing w:val="-5"/>
          <w:sz w:val="28"/>
          <w:szCs w:val="28"/>
          <w:lang w:val="uk-UA"/>
        </w:rPr>
      </w:pPr>
      <w:r w:rsidRPr="00462A79">
        <w:rPr>
          <w:i/>
          <w:spacing w:val="-5"/>
          <w:sz w:val="28"/>
          <w:szCs w:val="28"/>
          <w:lang w:val="uk-UA"/>
        </w:rPr>
        <w:t>Об’єкт дослідження</w:t>
      </w:r>
      <w:r w:rsidRPr="009750F9">
        <w:rPr>
          <w:b/>
          <w:spacing w:val="-5"/>
          <w:sz w:val="28"/>
          <w:szCs w:val="28"/>
          <w:lang w:val="uk-UA"/>
        </w:rPr>
        <w:t xml:space="preserve"> </w:t>
      </w:r>
      <w:r w:rsidRPr="00251273">
        <w:rPr>
          <w:spacing w:val="-5"/>
          <w:sz w:val="28"/>
          <w:szCs w:val="28"/>
          <w:lang w:val="uk-UA"/>
        </w:rPr>
        <w:t xml:space="preserve">– </w:t>
      </w:r>
      <w:r w:rsidRPr="00B35449">
        <w:rPr>
          <w:spacing w:val="-5"/>
          <w:sz w:val="28"/>
          <w:szCs w:val="28"/>
          <w:lang w:val="uk-UA"/>
        </w:rPr>
        <w:t>нутріцевтики (</w:t>
      </w:r>
      <w:r>
        <w:rPr>
          <w:spacing w:val="-5"/>
          <w:sz w:val="28"/>
          <w:szCs w:val="28"/>
          <w:lang w:val="uk-UA"/>
        </w:rPr>
        <w:t>пребіотик «Біо-Мос», наночастинки срібла), антибіотик «Левофлокс».</w:t>
      </w:r>
    </w:p>
    <w:p w:rsidR="00D364A9" w:rsidRPr="00FE6E72" w:rsidRDefault="00D364A9" w:rsidP="00D364A9">
      <w:pPr>
        <w:autoSpaceDE w:val="0"/>
        <w:autoSpaceDN w:val="0"/>
        <w:adjustRightInd w:val="0"/>
        <w:ind w:left="-57" w:right="34" w:firstLine="777"/>
        <w:jc w:val="both"/>
        <w:rPr>
          <w:spacing w:val="-5"/>
          <w:sz w:val="28"/>
          <w:szCs w:val="28"/>
          <w:lang w:val="uk-UA"/>
        </w:rPr>
      </w:pPr>
      <w:r w:rsidRPr="00462A79">
        <w:rPr>
          <w:i/>
          <w:spacing w:val="-5"/>
          <w:sz w:val="28"/>
          <w:szCs w:val="28"/>
          <w:lang w:val="uk-UA"/>
        </w:rPr>
        <w:t>Предмет дослідження</w:t>
      </w:r>
      <w:r>
        <w:rPr>
          <w:b/>
          <w:spacing w:val="-5"/>
          <w:sz w:val="28"/>
          <w:szCs w:val="28"/>
          <w:lang w:val="uk-UA"/>
        </w:rPr>
        <w:t xml:space="preserve"> – </w:t>
      </w:r>
      <w:r>
        <w:rPr>
          <w:spacing w:val="-5"/>
          <w:sz w:val="28"/>
          <w:szCs w:val="28"/>
          <w:lang w:val="uk-UA"/>
        </w:rPr>
        <w:t>повітряне середовище птахівничих приміщень, курчата-бройлери, мікробіоценоз</w:t>
      </w:r>
      <w:r w:rsidRPr="00251273">
        <w:rPr>
          <w:spacing w:val="-5"/>
          <w:sz w:val="28"/>
          <w:szCs w:val="28"/>
          <w:lang w:val="uk-UA"/>
        </w:rPr>
        <w:t xml:space="preserve"> </w:t>
      </w:r>
      <w:r>
        <w:rPr>
          <w:spacing w:val="-5"/>
          <w:sz w:val="28"/>
          <w:szCs w:val="28"/>
          <w:lang w:val="uk-UA"/>
        </w:rPr>
        <w:t xml:space="preserve">їх </w:t>
      </w:r>
      <w:r w:rsidRPr="00251273">
        <w:rPr>
          <w:spacing w:val="-5"/>
          <w:sz w:val="28"/>
          <w:szCs w:val="28"/>
          <w:lang w:val="uk-UA"/>
        </w:rPr>
        <w:t>травного канал</w:t>
      </w:r>
      <w:r>
        <w:rPr>
          <w:spacing w:val="-5"/>
          <w:sz w:val="28"/>
          <w:szCs w:val="28"/>
          <w:lang w:val="uk-UA"/>
        </w:rPr>
        <w:t xml:space="preserve">у, зоотехнічні, </w:t>
      </w:r>
      <w:r>
        <w:rPr>
          <w:sz w:val="28"/>
          <w:szCs w:val="28"/>
          <w:lang w:val="uk-UA"/>
        </w:rPr>
        <w:t>гематологічні</w:t>
      </w:r>
      <w:r>
        <w:rPr>
          <w:spacing w:val="-5"/>
          <w:sz w:val="28"/>
          <w:szCs w:val="28"/>
          <w:lang w:val="uk-UA"/>
        </w:rPr>
        <w:t xml:space="preserve"> </w:t>
      </w:r>
      <w:r>
        <w:rPr>
          <w:sz w:val="28"/>
          <w:szCs w:val="28"/>
          <w:lang w:val="uk-UA"/>
        </w:rPr>
        <w:t xml:space="preserve">показники </w:t>
      </w:r>
      <w:r>
        <w:rPr>
          <w:spacing w:val="-5"/>
          <w:sz w:val="28"/>
          <w:szCs w:val="28"/>
          <w:lang w:val="uk-UA"/>
        </w:rPr>
        <w:t xml:space="preserve">та </w:t>
      </w:r>
      <w:r>
        <w:rPr>
          <w:sz w:val="28"/>
          <w:szCs w:val="28"/>
          <w:lang w:val="uk-UA"/>
        </w:rPr>
        <w:t>патолого-анатомічні зміни.</w:t>
      </w:r>
    </w:p>
    <w:p w:rsidR="00D364A9" w:rsidRPr="00C973B1" w:rsidRDefault="00D364A9" w:rsidP="00D364A9">
      <w:pPr>
        <w:widowControl w:val="0"/>
        <w:shd w:val="clear" w:color="auto" w:fill="FFFFFF"/>
        <w:tabs>
          <w:tab w:val="left" w:pos="1507"/>
        </w:tabs>
        <w:autoSpaceDE w:val="0"/>
        <w:autoSpaceDN w:val="0"/>
        <w:adjustRightInd w:val="0"/>
        <w:ind w:firstLine="720"/>
        <w:jc w:val="both"/>
        <w:rPr>
          <w:spacing w:val="-5"/>
          <w:sz w:val="28"/>
          <w:szCs w:val="28"/>
          <w:lang w:val="uk-UA"/>
        </w:rPr>
      </w:pPr>
      <w:r w:rsidRPr="00462A79">
        <w:rPr>
          <w:i/>
          <w:spacing w:val="-5"/>
          <w:sz w:val="28"/>
          <w:szCs w:val="28"/>
          <w:lang w:val="uk-UA"/>
        </w:rPr>
        <w:t>Методи дослідження:</w:t>
      </w:r>
      <w:r w:rsidRPr="00503BCA">
        <w:rPr>
          <w:b/>
          <w:spacing w:val="-5"/>
          <w:sz w:val="28"/>
          <w:szCs w:val="28"/>
          <w:lang w:val="uk-UA"/>
        </w:rPr>
        <w:t xml:space="preserve"> </w:t>
      </w:r>
      <w:r w:rsidRPr="00503BCA">
        <w:rPr>
          <w:spacing w:val="-5"/>
          <w:sz w:val="28"/>
          <w:szCs w:val="28"/>
          <w:lang w:val="uk-UA"/>
        </w:rPr>
        <w:t>санітарно</w:t>
      </w:r>
      <w:r>
        <w:rPr>
          <w:spacing w:val="-5"/>
          <w:sz w:val="28"/>
          <w:szCs w:val="28"/>
          <w:lang w:val="uk-UA"/>
        </w:rPr>
        <w:t>-</w:t>
      </w:r>
      <w:r w:rsidRPr="00503BCA">
        <w:rPr>
          <w:spacing w:val="-5"/>
          <w:sz w:val="28"/>
          <w:szCs w:val="28"/>
          <w:lang w:val="uk-UA"/>
        </w:rPr>
        <w:t xml:space="preserve">гігієнічні, бактеріологічні, гематологічні, біохімічні, </w:t>
      </w:r>
      <w:r>
        <w:rPr>
          <w:spacing w:val="-5"/>
          <w:sz w:val="28"/>
          <w:szCs w:val="28"/>
          <w:lang w:val="uk-UA"/>
        </w:rPr>
        <w:t xml:space="preserve">клінічні, </w:t>
      </w:r>
      <w:r>
        <w:rPr>
          <w:sz w:val="28"/>
          <w:szCs w:val="28"/>
          <w:lang w:val="uk-UA"/>
        </w:rPr>
        <w:t xml:space="preserve">патолого-анатомічні, </w:t>
      </w:r>
      <w:r w:rsidRPr="00503BCA">
        <w:rPr>
          <w:spacing w:val="-5"/>
          <w:sz w:val="28"/>
          <w:szCs w:val="28"/>
          <w:lang w:val="uk-UA"/>
        </w:rPr>
        <w:t>зоотехнічні,</w:t>
      </w:r>
      <w:r>
        <w:rPr>
          <w:spacing w:val="-5"/>
          <w:sz w:val="28"/>
          <w:szCs w:val="28"/>
          <w:lang w:val="uk-UA"/>
        </w:rPr>
        <w:t xml:space="preserve"> варіаційно-</w:t>
      </w:r>
      <w:r w:rsidRPr="00503BCA">
        <w:rPr>
          <w:spacing w:val="-5"/>
          <w:sz w:val="28"/>
          <w:szCs w:val="28"/>
          <w:lang w:val="uk-UA"/>
        </w:rPr>
        <w:t>статистичні</w:t>
      </w:r>
      <w:r>
        <w:rPr>
          <w:spacing w:val="-5"/>
          <w:sz w:val="28"/>
          <w:szCs w:val="28"/>
          <w:lang w:val="uk-UA"/>
        </w:rPr>
        <w:t>.</w:t>
      </w:r>
    </w:p>
    <w:p w:rsidR="00D364A9" w:rsidRPr="00AF64D7" w:rsidRDefault="00D364A9" w:rsidP="00D364A9">
      <w:pPr>
        <w:autoSpaceDE w:val="0"/>
        <w:autoSpaceDN w:val="0"/>
        <w:adjustRightInd w:val="0"/>
        <w:ind w:left="-57" w:right="34" w:firstLine="777"/>
        <w:jc w:val="both"/>
        <w:rPr>
          <w:spacing w:val="-8"/>
          <w:sz w:val="28"/>
          <w:lang w:val="uk-UA"/>
        </w:rPr>
      </w:pPr>
      <w:r w:rsidRPr="009750F9">
        <w:rPr>
          <w:b/>
          <w:spacing w:val="-5"/>
          <w:sz w:val="28"/>
          <w:szCs w:val="28"/>
          <w:lang w:val="uk-UA"/>
        </w:rPr>
        <w:t>Наукова новизна</w:t>
      </w:r>
      <w:r>
        <w:rPr>
          <w:b/>
          <w:spacing w:val="-5"/>
          <w:sz w:val="28"/>
          <w:szCs w:val="28"/>
          <w:lang w:val="uk-UA"/>
        </w:rPr>
        <w:t xml:space="preserve"> одержаних результатів.</w:t>
      </w:r>
      <w:r>
        <w:rPr>
          <w:spacing w:val="-5"/>
          <w:sz w:val="28"/>
          <w:szCs w:val="28"/>
          <w:lang w:val="uk-UA"/>
        </w:rPr>
        <w:t xml:space="preserve"> Одержані результати </w:t>
      </w:r>
      <w:r w:rsidRPr="00AF64D7">
        <w:rPr>
          <w:spacing w:val="-8"/>
          <w:sz w:val="28"/>
          <w:szCs w:val="28"/>
          <w:lang w:val="uk-UA"/>
        </w:rPr>
        <w:t>поглиблюють дані про механізм впливу пребіотика «Біо-Мос» на фізіологічний статус організму курчат</w:t>
      </w:r>
      <w:r>
        <w:rPr>
          <w:spacing w:val="-8"/>
          <w:sz w:val="28"/>
          <w:szCs w:val="28"/>
          <w:lang w:val="uk-UA"/>
        </w:rPr>
        <w:t>-бройлерів</w:t>
      </w:r>
      <w:r w:rsidRPr="00AF64D7">
        <w:rPr>
          <w:spacing w:val="-8"/>
          <w:sz w:val="28"/>
          <w:szCs w:val="28"/>
          <w:lang w:val="uk-UA"/>
        </w:rPr>
        <w:t xml:space="preserve"> та мікрофлору</w:t>
      </w:r>
      <w:r>
        <w:rPr>
          <w:spacing w:val="-8"/>
          <w:sz w:val="28"/>
          <w:szCs w:val="28"/>
          <w:lang w:val="uk-UA"/>
        </w:rPr>
        <w:t xml:space="preserve"> їх</w:t>
      </w:r>
      <w:r w:rsidRPr="00AF64D7">
        <w:rPr>
          <w:spacing w:val="-8"/>
          <w:sz w:val="28"/>
          <w:szCs w:val="28"/>
          <w:lang w:val="uk-UA"/>
        </w:rPr>
        <w:t xml:space="preserve"> кишечника. Вперше використано </w:t>
      </w:r>
      <w:r>
        <w:rPr>
          <w:spacing w:val="-8"/>
          <w:sz w:val="28"/>
          <w:szCs w:val="28"/>
          <w:lang w:val="uk-UA"/>
        </w:rPr>
        <w:t>1 %-й</w:t>
      </w:r>
      <w:r w:rsidRPr="00AF64D7">
        <w:rPr>
          <w:spacing w:val="-8"/>
          <w:sz w:val="28"/>
          <w:szCs w:val="28"/>
          <w:lang w:val="uk-UA"/>
        </w:rPr>
        <w:t xml:space="preserve"> розчин наночастинок срібла. Доведено його позитивний вплив на мікрофлору кишечника курчат, клінічні та гематологічні показники, продуктивність птиці. </w:t>
      </w:r>
      <w:r>
        <w:rPr>
          <w:spacing w:val="-8"/>
          <w:sz w:val="28"/>
          <w:szCs w:val="28"/>
          <w:lang w:val="uk-UA"/>
        </w:rPr>
        <w:t>Е</w:t>
      </w:r>
      <w:r w:rsidRPr="00AF64D7">
        <w:rPr>
          <w:spacing w:val="-8"/>
          <w:sz w:val="28"/>
          <w:szCs w:val="28"/>
          <w:lang w:val="uk-UA"/>
        </w:rPr>
        <w:t xml:space="preserve">кспериментально </w:t>
      </w:r>
      <w:r>
        <w:rPr>
          <w:spacing w:val="-8"/>
          <w:sz w:val="28"/>
          <w:szCs w:val="28"/>
          <w:lang w:val="uk-UA"/>
        </w:rPr>
        <w:t>встановлено</w:t>
      </w:r>
      <w:r w:rsidRPr="00AF64D7">
        <w:rPr>
          <w:spacing w:val="-8"/>
          <w:sz w:val="28"/>
          <w:szCs w:val="28"/>
          <w:lang w:val="uk-UA"/>
        </w:rPr>
        <w:t xml:space="preserve"> позитивн</w:t>
      </w:r>
      <w:r>
        <w:rPr>
          <w:spacing w:val="-8"/>
          <w:sz w:val="28"/>
          <w:szCs w:val="28"/>
          <w:lang w:val="uk-UA"/>
        </w:rPr>
        <w:t>у</w:t>
      </w:r>
      <w:r w:rsidRPr="00AF64D7">
        <w:rPr>
          <w:spacing w:val="-8"/>
          <w:sz w:val="28"/>
          <w:szCs w:val="28"/>
          <w:lang w:val="uk-UA"/>
        </w:rPr>
        <w:t xml:space="preserve"> сумісн</w:t>
      </w:r>
      <w:r>
        <w:rPr>
          <w:spacing w:val="-8"/>
          <w:sz w:val="28"/>
          <w:szCs w:val="28"/>
          <w:lang w:val="uk-UA"/>
        </w:rPr>
        <w:t>у</w:t>
      </w:r>
      <w:r w:rsidRPr="00AF64D7">
        <w:rPr>
          <w:spacing w:val="-8"/>
          <w:sz w:val="28"/>
          <w:szCs w:val="28"/>
          <w:lang w:val="uk-UA"/>
        </w:rPr>
        <w:t xml:space="preserve"> ді</w:t>
      </w:r>
      <w:r>
        <w:rPr>
          <w:spacing w:val="-8"/>
          <w:sz w:val="28"/>
          <w:szCs w:val="28"/>
          <w:lang w:val="uk-UA"/>
        </w:rPr>
        <w:t>ю</w:t>
      </w:r>
      <w:r w:rsidRPr="00AF64D7">
        <w:rPr>
          <w:spacing w:val="-8"/>
          <w:sz w:val="28"/>
          <w:szCs w:val="28"/>
          <w:lang w:val="uk-UA"/>
        </w:rPr>
        <w:t xml:space="preserve"> пребіотика «Біо-Мос» та </w:t>
      </w:r>
      <w:r>
        <w:rPr>
          <w:spacing w:val="-8"/>
          <w:sz w:val="28"/>
          <w:szCs w:val="28"/>
          <w:lang w:val="uk-UA"/>
        </w:rPr>
        <w:t xml:space="preserve">1 %-го </w:t>
      </w:r>
      <w:r w:rsidRPr="00AF64D7">
        <w:rPr>
          <w:spacing w:val="-8"/>
          <w:sz w:val="28"/>
          <w:szCs w:val="28"/>
          <w:lang w:val="uk-UA"/>
        </w:rPr>
        <w:t xml:space="preserve">колоїдного розчину наночастинок срібла, науково обґрунтовано підсилення дії пребіотика розчином останнього. </w:t>
      </w:r>
      <w:r>
        <w:rPr>
          <w:spacing w:val="-8"/>
          <w:sz w:val="28"/>
          <w:szCs w:val="28"/>
          <w:lang w:val="uk-UA"/>
        </w:rPr>
        <w:t xml:space="preserve">Виявлено </w:t>
      </w:r>
      <w:r w:rsidRPr="00AF64D7">
        <w:rPr>
          <w:spacing w:val="-8"/>
          <w:sz w:val="28"/>
          <w:szCs w:val="28"/>
          <w:lang w:val="uk-UA"/>
        </w:rPr>
        <w:t xml:space="preserve">зменшення патогенних і умовно-патогенних мікроорганізмів у кишечнику птиці й посліді та їх концентрації в повітрі птахівничого приміщення, при використанні вищезазначених препаратів для птиці. </w:t>
      </w:r>
    </w:p>
    <w:p w:rsidR="00D364A9" w:rsidRPr="00AF64D7" w:rsidRDefault="00D364A9" w:rsidP="00D364A9">
      <w:pPr>
        <w:shd w:val="clear" w:color="auto" w:fill="FFFFFF"/>
        <w:ind w:left="19" w:right="14" w:firstLine="701"/>
        <w:jc w:val="both"/>
        <w:rPr>
          <w:spacing w:val="-8"/>
          <w:sz w:val="28"/>
          <w:szCs w:val="28"/>
          <w:lang w:val="uk-UA"/>
        </w:rPr>
      </w:pPr>
      <w:r w:rsidRPr="00AF64D7">
        <w:rPr>
          <w:spacing w:val="-8"/>
          <w:sz w:val="28"/>
          <w:szCs w:val="28"/>
          <w:lang w:val="uk-UA"/>
        </w:rPr>
        <w:t xml:space="preserve">Новизна наукових досліджень підтверджена </w:t>
      </w:r>
      <w:r w:rsidRPr="00081FB1">
        <w:rPr>
          <w:spacing w:val="-8"/>
          <w:sz w:val="28"/>
          <w:szCs w:val="28"/>
          <w:lang w:val="uk-UA"/>
        </w:rPr>
        <w:t>двома деклараційними патентами України (</w:t>
      </w:r>
      <w:r w:rsidRPr="00081FB1">
        <w:rPr>
          <w:sz w:val="28"/>
          <w:szCs w:val="28"/>
          <w:lang w:val="uk-UA"/>
        </w:rPr>
        <w:t xml:space="preserve">№ </w:t>
      </w:r>
      <w:r w:rsidRPr="00081FB1">
        <w:rPr>
          <w:sz w:val="28"/>
          <w:szCs w:val="28"/>
          <w:lang w:val="en-US"/>
        </w:rPr>
        <w:t>u</w:t>
      </w:r>
      <w:r>
        <w:rPr>
          <w:sz w:val="28"/>
          <w:szCs w:val="28"/>
          <w:lang w:val="uk-UA"/>
        </w:rPr>
        <w:t xml:space="preserve"> 2008</w:t>
      </w:r>
      <w:r w:rsidRPr="00081FB1">
        <w:rPr>
          <w:sz w:val="28"/>
          <w:szCs w:val="28"/>
          <w:lang w:val="uk-UA"/>
        </w:rPr>
        <w:t>14539 та</w:t>
      </w:r>
      <w:r w:rsidRPr="00081FB1">
        <w:rPr>
          <w:spacing w:val="-6"/>
          <w:sz w:val="28"/>
          <w:szCs w:val="28"/>
          <w:lang w:val="uk-UA"/>
        </w:rPr>
        <w:t xml:space="preserve"> № </w:t>
      </w:r>
      <w:r w:rsidRPr="00081FB1">
        <w:rPr>
          <w:spacing w:val="-6"/>
          <w:sz w:val="28"/>
          <w:szCs w:val="28"/>
          <w:lang w:val="en-US"/>
        </w:rPr>
        <w:t>u</w:t>
      </w:r>
      <w:r w:rsidRPr="00081FB1">
        <w:rPr>
          <w:spacing w:val="-6"/>
          <w:sz w:val="28"/>
          <w:szCs w:val="28"/>
          <w:lang w:val="uk-UA"/>
        </w:rPr>
        <w:t xml:space="preserve"> 200906254)</w:t>
      </w:r>
      <w:r w:rsidRPr="00081FB1">
        <w:rPr>
          <w:spacing w:val="-8"/>
          <w:sz w:val="28"/>
          <w:szCs w:val="28"/>
          <w:lang w:val="uk-UA"/>
        </w:rPr>
        <w:t>.</w:t>
      </w:r>
    </w:p>
    <w:p w:rsidR="00D364A9" w:rsidRDefault="00D364A9" w:rsidP="00D364A9">
      <w:pPr>
        <w:pStyle w:val="affffffff1"/>
        <w:tabs>
          <w:tab w:val="left" w:pos="360"/>
        </w:tabs>
        <w:spacing w:after="0"/>
        <w:ind w:left="0" w:firstLine="709"/>
        <w:jc w:val="both"/>
        <w:rPr>
          <w:szCs w:val="28"/>
          <w:lang w:val="uk-UA"/>
        </w:rPr>
      </w:pPr>
      <w:r>
        <w:rPr>
          <w:b/>
          <w:spacing w:val="-5"/>
          <w:szCs w:val="28"/>
          <w:lang w:val="uk-UA"/>
        </w:rPr>
        <w:t>Практичне значення одержаних результатів.</w:t>
      </w:r>
      <w:r w:rsidRPr="00F11416">
        <w:rPr>
          <w:spacing w:val="-5"/>
          <w:szCs w:val="28"/>
          <w:lang w:val="uk-UA"/>
        </w:rPr>
        <w:t xml:space="preserve"> Проведені дослідження </w:t>
      </w:r>
      <w:r w:rsidRPr="00AF64D7">
        <w:rPr>
          <w:spacing w:val="-8"/>
          <w:szCs w:val="28"/>
          <w:lang w:val="uk-UA"/>
        </w:rPr>
        <w:t xml:space="preserve">дозволяють рекомендувати використання пребіотика «Біо-Мос» та </w:t>
      </w:r>
      <w:r>
        <w:rPr>
          <w:spacing w:val="-8"/>
          <w:szCs w:val="28"/>
          <w:lang w:val="uk-UA"/>
        </w:rPr>
        <w:t>1 %-го</w:t>
      </w:r>
      <w:r w:rsidRPr="00AF64D7">
        <w:rPr>
          <w:spacing w:val="-8"/>
          <w:szCs w:val="28"/>
          <w:lang w:val="uk-UA"/>
        </w:rPr>
        <w:t xml:space="preserve"> розчину наночастинок срібла з метою поліпшення п</w:t>
      </w:r>
      <w:r>
        <w:rPr>
          <w:spacing w:val="-8"/>
          <w:szCs w:val="28"/>
          <w:lang w:val="uk-UA"/>
        </w:rPr>
        <w:t xml:space="preserve">родуктивності курчат-бройлерів </w:t>
      </w:r>
      <w:r w:rsidRPr="00AF64D7">
        <w:rPr>
          <w:spacing w:val="-8"/>
          <w:szCs w:val="28"/>
          <w:lang w:val="uk-UA"/>
        </w:rPr>
        <w:t xml:space="preserve">шляхом корекції ендомікробіоценозу їх травного каналу. На основі результатів проведених досліджень розроблено науково-практичні рекомендації </w:t>
      </w:r>
      <w:r>
        <w:rPr>
          <w:spacing w:val="-8"/>
          <w:szCs w:val="28"/>
          <w:lang w:val="uk-UA"/>
        </w:rPr>
        <w:t>щ</w:t>
      </w:r>
      <w:r w:rsidRPr="00AF64D7">
        <w:rPr>
          <w:spacing w:val="-8"/>
          <w:szCs w:val="28"/>
          <w:lang w:val="uk-UA"/>
        </w:rPr>
        <w:t>одо коригування мікробіоценозу травного каналу курчат-брой</w:t>
      </w:r>
      <w:r>
        <w:rPr>
          <w:spacing w:val="-8"/>
          <w:szCs w:val="28"/>
          <w:lang w:val="uk-UA"/>
        </w:rPr>
        <w:t>лерів колоїдним розчином срібла</w:t>
      </w:r>
      <w:r w:rsidRPr="00AF64D7">
        <w:rPr>
          <w:spacing w:val="-8"/>
          <w:szCs w:val="28"/>
          <w:lang w:val="uk-UA"/>
        </w:rPr>
        <w:t xml:space="preserve">; </w:t>
      </w:r>
      <w:r>
        <w:rPr>
          <w:spacing w:val="-8"/>
          <w:szCs w:val="28"/>
          <w:lang w:val="uk-UA"/>
        </w:rPr>
        <w:t>п</w:t>
      </w:r>
      <w:r w:rsidRPr="00AF64D7">
        <w:rPr>
          <w:spacing w:val="-8"/>
          <w:szCs w:val="28"/>
          <w:lang w:val="uk-UA"/>
        </w:rPr>
        <w:t>о застосуванню пребіотика «Біо-Мос» курчатам-бройлерам»</w:t>
      </w:r>
      <w:r>
        <w:rPr>
          <w:spacing w:val="-8"/>
          <w:szCs w:val="28"/>
          <w:lang w:val="uk-UA"/>
        </w:rPr>
        <w:t xml:space="preserve">. Результати наукової роботи впроваджені в навчальний процес </w:t>
      </w:r>
      <w:r w:rsidRPr="005B0201">
        <w:rPr>
          <w:color w:val="000000"/>
          <w:szCs w:val="28"/>
          <w:lang w:val="uk-UA"/>
        </w:rPr>
        <w:t>вищих навчальних закладів III</w:t>
      </w:r>
      <w:r>
        <w:rPr>
          <w:color w:val="000000"/>
          <w:szCs w:val="28"/>
          <w:lang w:val="uk-UA"/>
        </w:rPr>
        <w:t>–</w:t>
      </w:r>
      <w:r w:rsidRPr="005B0201">
        <w:rPr>
          <w:color w:val="000000"/>
          <w:szCs w:val="28"/>
          <w:lang w:val="uk-UA"/>
        </w:rPr>
        <w:t xml:space="preserve">IV рівнів акредитації </w:t>
      </w:r>
      <w:r>
        <w:rPr>
          <w:color w:val="000000"/>
          <w:szCs w:val="28"/>
          <w:lang w:val="uk-UA"/>
        </w:rPr>
        <w:t>«Г</w:t>
      </w:r>
      <w:r>
        <w:rPr>
          <w:szCs w:val="28"/>
          <w:lang w:val="uk-UA"/>
        </w:rPr>
        <w:t xml:space="preserve">ігієна тварин та ветеринарна санітарія» </w:t>
      </w:r>
      <w:r w:rsidRPr="005B0201">
        <w:rPr>
          <w:color w:val="000000"/>
          <w:szCs w:val="28"/>
          <w:lang w:val="uk-UA"/>
        </w:rPr>
        <w:t xml:space="preserve">Житомирського </w:t>
      </w:r>
      <w:r>
        <w:rPr>
          <w:color w:val="000000"/>
          <w:szCs w:val="28"/>
          <w:lang w:val="uk-UA"/>
        </w:rPr>
        <w:t>н</w:t>
      </w:r>
      <w:r w:rsidRPr="005B0201">
        <w:rPr>
          <w:color w:val="000000"/>
          <w:szCs w:val="28"/>
          <w:lang w:val="uk-UA"/>
        </w:rPr>
        <w:t>аціонального агроекологічного університету</w:t>
      </w:r>
      <w:r>
        <w:rPr>
          <w:color w:val="000000"/>
          <w:szCs w:val="28"/>
          <w:lang w:val="uk-UA"/>
        </w:rPr>
        <w:t>;</w:t>
      </w:r>
      <w:r w:rsidRPr="005B0201">
        <w:rPr>
          <w:color w:val="000000"/>
          <w:szCs w:val="28"/>
          <w:lang w:val="uk-UA"/>
        </w:rPr>
        <w:t xml:space="preserve"> </w:t>
      </w:r>
      <w:r w:rsidRPr="005A1D76">
        <w:rPr>
          <w:color w:val="000000"/>
          <w:szCs w:val="28"/>
          <w:lang w:val="uk-UA"/>
        </w:rPr>
        <w:t xml:space="preserve">Харківської державної зооветеринарної академії; </w:t>
      </w:r>
      <w:r>
        <w:rPr>
          <w:szCs w:val="28"/>
          <w:lang w:val="uk-UA"/>
        </w:rPr>
        <w:t>Дніпропетровського державного аграрного університету; Білоцерківського національного аграрного університету; Сумського національного аграрного університету; Львівського національного університету ветеринарної медицини</w:t>
      </w:r>
      <w:r w:rsidRPr="00644B43">
        <w:rPr>
          <w:spacing w:val="-5"/>
          <w:szCs w:val="28"/>
          <w:lang w:val="uk-UA"/>
        </w:rPr>
        <w:t xml:space="preserve"> </w:t>
      </w:r>
      <w:r w:rsidRPr="00A129A4">
        <w:rPr>
          <w:spacing w:val="-5"/>
          <w:szCs w:val="28"/>
          <w:lang w:val="uk-UA"/>
        </w:rPr>
        <w:t>та біотехнологій імені С.З. Гжицького</w:t>
      </w:r>
      <w:r>
        <w:rPr>
          <w:szCs w:val="28"/>
          <w:lang w:val="uk-UA"/>
        </w:rPr>
        <w:t>.</w:t>
      </w:r>
    </w:p>
    <w:p w:rsidR="00D364A9" w:rsidRPr="005B0201" w:rsidRDefault="00D364A9" w:rsidP="00D364A9">
      <w:pPr>
        <w:widowControl w:val="0"/>
        <w:shd w:val="clear" w:color="auto" w:fill="FFFFFF"/>
        <w:tabs>
          <w:tab w:val="left" w:pos="1133"/>
        </w:tabs>
        <w:autoSpaceDE w:val="0"/>
        <w:autoSpaceDN w:val="0"/>
        <w:adjustRightInd w:val="0"/>
        <w:ind w:firstLine="709"/>
        <w:jc w:val="both"/>
        <w:rPr>
          <w:sz w:val="28"/>
          <w:szCs w:val="28"/>
          <w:lang w:val="uk-UA"/>
        </w:rPr>
      </w:pPr>
      <w:r w:rsidRPr="00503BCA">
        <w:rPr>
          <w:b/>
          <w:spacing w:val="-5"/>
          <w:sz w:val="28"/>
          <w:szCs w:val="28"/>
          <w:lang w:val="uk-UA"/>
        </w:rPr>
        <w:t>Особистий внесок здобувача</w:t>
      </w:r>
      <w:r>
        <w:rPr>
          <w:b/>
          <w:spacing w:val="-5"/>
          <w:sz w:val="28"/>
          <w:szCs w:val="28"/>
          <w:lang w:val="uk-UA"/>
        </w:rPr>
        <w:t xml:space="preserve"> </w:t>
      </w:r>
      <w:r w:rsidRPr="004C7085">
        <w:rPr>
          <w:spacing w:val="-5"/>
          <w:sz w:val="28"/>
          <w:szCs w:val="28"/>
          <w:lang w:val="uk-UA"/>
        </w:rPr>
        <w:t>полягає</w:t>
      </w:r>
      <w:r>
        <w:rPr>
          <w:spacing w:val="-5"/>
          <w:sz w:val="28"/>
          <w:szCs w:val="28"/>
          <w:lang w:val="uk-UA"/>
        </w:rPr>
        <w:t xml:space="preserve"> у</w:t>
      </w:r>
      <w:r w:rsidRPr="004C7085">
        <w:rPr>
          <w:spacing w:val="-5"/>
          <w:sz w:val="28"/>
          <w:szCs w:val="28"/>
          <w:lang w:val="uk-UA"/>
        </w:rPr>
        <w:t xml:space="preserve"> </w:t>
      </w:r>
      <w:r>
        <w:rPr>
          <w:spacing w:val="-5"/>
          <w:sz w:val="28"/>
          <w:szCs w:val="28"/>
          <w:lang w:val="uk-UA"/>
        </w:rPr>
        <w:t>самостійному опрацюванні літературних джерел, опануванні необхідних методик досліджень, виконанні</w:t>
      </w:r>
      <w:r w:rsidRPr="00503BCA">
        <w:rPr>
          <w:spacing w:val="-5"/>
          <w:sz w:val="28"/>
          <w:szCs w:val="28"/>
          <w:lang w:val="uk-UA"/>
        </w:rPr>
        <w:t xml:space="preserve"> </w:t>
      </w:r>
      <w:r>
        <w:rPr>
          <w:spacing w:val="-5"/>
          <w:sz w:val="28"/>
          <w:szCs w:val="28"/>
          <w:lang w:val="uk-UA"/>
        </w:rPr>
        <w:lastRenderedPageBreak/>
        <w:t xml:space="preserve">експериментальної частини роботи та здійсненні статистичної обробки отриманих результатів, підготовці наукових статей, написанні дисертаційної роботи. </w:t>
      </w:r>
      <w:r w:rsidRPr="005B0201">
        <w:rPr>
          <w:sz w:val="28"/>
          <w:szCs w:val="28"/>
          <w:lang w:val="uk-UA"/>
        </w:rPr>
        <w:t xml:space="preserve">Аналіз </w:t>
      </w:r>
      <w:r>
        <w:rPr>
          <w:sz w:val="28"/>
          <w:szCs w:val="28"/>
          <w:lang w:val="uk-UA"/>
        </w:rPr>
        <w:t>одержаних результатів дослідження</w:t>
      </w:r>
      <w:r w:rsidRPr="005B0201">
        <w:rPr>
          <w:sz w:val="28"/>
          <w:szCs w:val="28"/>
          <w:lang w:val="uk-UA"/>
        </w:rPr>
        <w:t xml:space="preserve"> і формулювання висновків проведено спільно з науковим керівником</w:t>
      </w:r>
      <w:r>
        <w:rPr>
          <w:sz w:val="28"/>
          <w:szCs w:val="28"/>
          <w:lang w:val="uk-UA"/>
        </w:rPr>
        <w:t>.</w:t>
      </w:r>
    </w:p>
    <w:p w:rsidR="00D364A9" w:rsidRPr="0034299C" w:rsidRDefault="00D364A9" w:rsidP="00D364A9">
      <w:pPr>
        <w:tabs>
          <w:tab w:val="num" w:pos="0"/>
        </w:tabs>
        <w:ind w:firstLine="540"/>
        <w:jc w:val="both"/>
        <w:rPr>
          <w:spacing w:val="-8"/>
          <w:sz w:val="28"/>
          <w:szCs w:val="28"/>
          <w:lang w:val="uk-UA"/>
        </w:rPr>
      </w:pPr>
      <w:r w:rsidRPr="00FF129C">
        <w:rPr>
          <w:b/>
          <w:sz w:val="28"/>
          <w:szCs w:val="28"/>
        </w:rPr>
        <w:t>Апробація результатів дисертації.</w:t>
      </w:r>
      <w:r w:rsidRPr="00FF129C">
        <w:rPr>
          <w:sz w:val="28"/>
          <w:szCs w:val="28"/>
        </w:rPr>
        <w:t xml:space="preserve"> </w:t>
      </w:r>
      <w:r w:rsidRPr="00FF129C">
        <w:rPr>
          <w:spacing w:val="-8"/>
          <w:sz w:val="28"/>
          <w:szCs w:val="28"/>
        </w:rPr>
        <w:t>Основні матеріали дисертаційної роботи висвітлені</w:t>
      </w:r>
      <w:r>
        <w:rPr>
          <w:spacing w:val="-8"/>
          <w:sz w:val="28"/>
          <w:szCs w:val="28"/>
          <w:lang w:val="uk-UA"/>
        </w:rPr>
        <w:t>:</w:t>
      </w:r>
      <w:r w:rsidRPr="00FF129C">
        <w:rPr>
          <w:spacing w:val="-8"/>
          <w:sz w:val="28"/>
          <w:szCs w:val="28"/>
        </w:rPr>
        <w:t xml:space="preserve"> на Міжнародних </w:t>
      </w:r>
      <w:r>
        <w:rPr>
          <w:spacing w:val="-8"/>
          <w:sz w:val="28"/>
          <w:szCs w:val="28"/>
        </w:rPr>
        <w:t>науково-практичних конференціях</w:t>
      </w:r>
      <w:r w:rsidRPr="00FF129C">
        <w:rPr>
          <w:spacing w:val="-8"/>
          <w:sz w:val="28"/>
          <w:szCs w:val="28"/>
        </w:rPr>
        <w:t xml:space="preserve"> –</w:t>
      </w:r>
      <w:r>
        <w:rPr>
          <w:spacing w:val="-8"/>
          <w:sz w:val="28"/>
          <w:szCs w:val="28"/>
          <w:lang w:val="uk-UA"/>
        </w:rPr>
        <w:t xml:space="preserve"> </w:t>
      </w:r>
      <w:r w:rsidRPr="00FF129C">
        <w:rPr>
          <w:spacing w:val="-8"/>
          <w:sz w:val="28"/>
          <w:szCs w:val="28"/>
        </w:rPr>
        <w:t>«Научные исследования и их практическое применение. Современное состояние и пути развития 2008», м. Одеса 1.10–15.10.</w:t>
      </w:r>
      <w:r w:rsidRPr="00FF129C">
        <w:rPr>
          <w:spacing w:val="-8"/>
          <w:sz w:val="28"/>
          <w:szCs w:val="28"/>
          <w:lang w:val="uk-UA"/>
        </w:rPr>
        <w:t xml:space="preserve"> </w:t>
      </w:r>
      <w:r w:rsidRPr="00FF129C">
        <w:rPr>
          <w:spacing w:val="-8"/>
          <w:sz w:val="28"/>
          <w:szCs w:val="28"/>
        </w:rPr>
        <w:t>2008; «Современные проблемы и пути их решения в науке, транспорте, производстве и образовании 2008», 15.12–25.12.</w:t>
      </w:r>
      <w:r w:rsidRPr="00FF129C">
        <w:rPr>
          <w:spacing w:val="-8"/>
          <w:sz w:val="28"/>
          <w:szCs w:val="28"/>
          <w:lang w:val="uk-UA"/>
        </w:rPr>
        <w:t xml:space="preserve"> </w:t>
      </w:r>
      <w:r w:rsidRPr="00FF129C">
        <w:rPr>
          <w:spacing w:val="-8"/>
          <w:sz w:val="28"/>
          <w:szCs w:val="28"/>
        </w:rPr>
        <w:t>2008, м. Одеса; «Сучасні проблеми живлення тварин, технології кормів та шляхи їх вирішення», м. Житомир, 27.11.–28.11.</w:t>
      </w:r>
      <w:r w:rsidRPr="00FF129C">
        <w:rPr>
          <w:spacing w:val="-8"/>
          <w:sz w:val="28"/>
          <w:szCs w:val="28"/>
          <w:lang w:val="uk-UA"/>
        </w:rPr>
        <w:t xml:space="preserve"> </w:t>
      </w:r>
      <w:r w:rsidRPr="00FF129C">
        <w:rPr>
          <w:spacing w:val="-8"/>
          <w:sz w:val="28"/>
          <w:szCs w:val="28"/>
        </w:rPr>
        <w:t>2008; V</w:t>
      </w:r>
      <w:r>
        <w:rPr>
          <w:spacing w:val="-8"/>
          <w:sz w:val="28"/>
          <w:szCs w:val="28"/>
          <w:lang w:val="uk-UA"/>
        </w:rPr>
        <w:t xml:space="preserve"> </w:t>
      </w:r>
      <w:r w:rsidRPr="00FF129C">
        <w:rPr>
          <w:spacing w:val="-8"/>
          <w:sz w:val="28"/>
          <w:szCs w:val="28"/>
        </w:rPr>
        <w:t>(3.10.–5.10.</w:t>
      </w:r>
      <w:r w:rsidRPr="00FF129C">
        <w:rPr>
          <w:spacing w:val="-8"/>
          <w:sz w:val="28"/>
          <w:szCs w:val="28"/>
          <w:lang w:val="uk-UA"/>
        </w:rPr>
        <w:t xml:space="preserve"> </w:t>
      </w:r>
      <w:r w:rsidRPr="00FF129C">
        <w:rPr>
          <w:spacing w:val="-8"/>
          <w:sz w:val="28"/>
          <w:szCs w:val="28"/>
        </w:rPr>
        <w:t>2007) та VI (6.10.–10.10.</w:t>
      </w:r>
      <w:r w:rsidRPr="00FF129C">
        <w:rPr>
          <w:spacing w:val="-8"/>
          <w:sz w:val="28"/>
          <w:szCs w:val="28"/>
          <w:lang w:val="uk-UA"/>
        </w:rPr>
        <w:t xml:space="preserve"> </w:t>
      </w:r>
      <w:r>
        <w:rPr>
          <w:spacing w:val="-8"/>
          <w:sz w:val="28"/>
          <w:szCs w:val="28"/>
        </w:rPr>
        <w:t>2008</w:t>
      </w:r>
      <w:r w:rsidRPr="00FF129C">
        <w:rPr>
          <w:spacing w:val="-8"/>
          <w:sz w:val="28"/>
          <w:szCs w:val="28"/>
        </w:rPr>
        <w:t>)</w:t>
      </w:r>
      <w:r>
        <w:rPr>
          <w:spacing w:val="-8"/>
          <w:sz w:val="28"/>
          <w:szCs w:val="28"/>
          <w:lang w:val="uk-UA"/>
        </w:rPr>
        <w:t>;</w:t>
      </w:r>
      <w:r w:rsidRPr="00FF129C">
        <w:rPr>
          <w:spacing w:val="-8"/>
          <w:sz w:val="28"/>
          <w:szCs w:val="28"/>
        </w:rPr>
        <w:t xml:space="preserve"> </w:t>
      </w:r>
      <w:r w:rsidRPr="00FF129C">
        <w:rPr>
          <w:spacing w:val="-8"/>
          <w:sz w:val="28"/>
          <w:szCs w:val="28"/>
          <w:lang w:val="uk-UA"/>
        </w:rPr>
        <w:t>М</w:t>
      </w:r>
      <w:r w:rsidRPr="00FF129C">
        <w:rPr>
          <w:spacing w:val="-8"/>
          <w:sz w:val="28"/>
          <w:szCs w:val="28"/>
        </w:rPr>
        <w:t xml:space="preserve">іжнародних конгресах спеціалістів ветеринарної медицини, м. Київ; </w:t>
      </w:r>
      <w:r>
        <w:rPr>
          <w:spacing w:val="-8"/>
          <w:sz w:val="28"/>
          <w:szCs w:val="28"/>
          <w:lang w:val="uk-UA"/>
        </w:rPr>
        <w:t>Д</w:t>
      </w:r>
      <w:r w:rsidRPr="00FF129C">
        <w:rPr>
          <w:spacing w:val="-8"/>
          <w:sz w:val="28"/>
          <w:szCs w:val="28"/>
        </w:rPr>
        <w:t>ержавній</w:t>
      </w:r>
      <w:r>
        <w:rPr>
          <w:spacing w:val="-8"/>
          <w:sz w:val="28"/>
          <w:szCs w:val="28"/>
        </w:rPr>
        <w:t xml:space="preserve"> науково-практичній конференції</w:t>
      </w:r>
      <w:r w:rsidRPr="00FF129C">
        <w:rPr>
          <w:spacing w:val="-8"/>
          <w:sz w:val="28"/>
          <w:szCs w:val="28"/>
        </w:rPr>
        <w:t xml:space="preserve"> «Аграрна наука – виробництву», м. Б</w:t>
      </w:r>
      <w:r>
        <w:rPr>
          <w:spacing w:val="-8"/>
          <w:sz w:val="28"/>
          <w:szCs w:val="28"/>
          <w:lang w:val="uk-UA"/>
        </w:rPr>
        <w:t>іла</w:t>
      </w:r>
      <w:r w:rsidRPr="00FF129C">
        <w:rPr>
          <w:spacing w:val="-8"/>
          <w:sz w:val="28"/>
          <w:szCs w:val="28"/>
        </w:rPr>
        <w:t xml:space="preserve"> Церква, 23.11–25.11.</w:t>
      </w:r>
      <w:r w:rsidRPr="00FF129C">
        <w:rPr>
          <w:spacing w:val="-8"/>
          <w:sz w:val="28"/>
          <w:szCs w:val="28"/>
          <w:lang w:val="uk-UA"/>
        </w:rPr>
        <w:t xml:space="preserve"> </w:t>
      </w:r>
      <w:r w:rsidRPr="00CE34DA">
        <w:rPr>
          <w:spacing w:val="-8"/>
          <w:sz w:val="28"/>
          <w:szCs w:val="28"/>
          <w:lang w:val="uk-UA"/>
        </w:rPr>
        <w:t>2006</w:t>
      </w:r>
      <w:r>
        <w:rPr>
          <w:spacing w:val="-8"/>
          <w:sz w:val="28"/>
          <w:szCs w:val="28"/>
          <w:lang w:val="uk-UA"/>
        </w:rPr>
        <w:t>;</w:t>
      </w:r>
      <w:r w:rsidRPr="00CE34DA">
        <w:rPr>
          <w:spacing w:val="-8"/>
          <w:sz w:val="28"/>
          <w:szCs w:val="28"/>
          <w:lang w:val="uk-UA"/>
        </w:rPr>
        <w:t xml:space="preserve"> </w:t>
      </w:r>
      <w:r>
        <w:rPr>
          <w:spacing w:val="-8"/>
          <w:sz w:val="28"/>
          <w:szCs w:val="28"/>
          <w:lang w:val="uk-UA"/>
        </w:rPr>
        <w:t>н</w:t>
      </w:r>
      <w:r w:rsidRPr="00CE34DA">
        <w:rPr>
          <w:spacing w:val="-8"/>
          <w:sz w:val="28"/>
          <w:szCs w:val="28"/>
          <w:lang w:val="uk-UA" w:eastAsia="uk-UA"/>
        </w:rPr>
        <w:t>а конференціях</w:t>
      </w:r>
      <w:r w:rsidRPr="00CE34DA">
        <w:rPr>
          <w:spacing w:val="-8"/>
          <w:sz w:val="28"/>
          <w:szCs w:val="28"/>
          <w:lang w:val="uk-UA"/>
        </w:rPr>
        <w:t xml:space="preserve"> професорсько-викладацького складу, наукових співробітників та аспірантів ННІ </w:t>
      </w:r>
      <w:r w:rsidRPr="00FF129C">
        <w:rPr>
          <w:spacing w:val="-8"/>
          <w:sz w:val="28"/>
          <w:szCs w:val="28"/>
          <w:lang w:val="uk-UA"/>
        </w:rPr>
        <w:t xml:space="preserve">ветеринарної медицини та якості і безпеки продукції тваринництва Національного університету біоресурсів і природокористування </w:t>
      </w:r>
      <w:r w:rsidRPr="00CE34DA">
        <w:rPr>
          <w:spacing w:val="-8"/>
          <w:sz w:val="28"/>
          <w:szCs w:val="28"/>
          <w:lang w:val="uk-UA"/>
        </w:rPr>
        <w:t>У</w:t>
      </w:r>
      <w:r w:rsidRPr="00FF129C">
        <w:rPr>
          <w:spacing w:val="-8"/>
          <w:sz w:val="28"/>
          <w:szCs w:val="28"/>
          <w:lang w:val="uk-UA"/>
        </w:rPr>
        <w:t>країни</w:t>
      </w:r>
      <w:r w:rsidRPr="00CE34DA">
        <w:rPr>
          <w:spacing w:val="-8"/>
          <w:sz w:val="28"/>
          <w:szCs w:val="28"/>
          <w:lang w:val="uk-UA"/>
        </w:rPr>
        <w:t>, м. Київ (2007–2009 рр.)</w:t>
      </w:r>
      <w:r>
        <w:rPr>
          <w:spacing w:val="-8"/>
          <w:sz w:val="28"/>
          <w:szCs w:val="28"/>
          <w:lang w:val="uk-UA"/>
        </w:rPr>
        <w:t>;</w:t>
      </w:r>
      <w:r w:rsidRPr="00CE34DA">
        <w:rPr>
          <w:spacing w:val="-8"/>
          <w:sz w:val="28"/>
          <w:szCs w:val="28"/>
          <w:lang w:val="uk-UA"/>
        </w:rPr>
        <w:t xml:space="preserve"> </w:t>
      </w:r>
      <w:r>
        <w:rPr>
          <w:spacing w:val="-8"/>
          <w:sz w:val="28"/>
          <w:szCs w:val="28"/>
          <w:lang w:val="uk-UA"/>
        </w:rPr>
        <w:t>н</w:t>
      </w:r>
      <w:r w:rsidRPr="0034299C">
        <w:rPr>
          <w:spacing w:val="-8"/>
          <w:sz w:val="28"/>
          <w:szCs w:val="28"/>
          <w:lang w:val="uk-UA"/>
        </w:rPr>
        <w:t>а науково-практичній конференції «Актуальні питання гастроентерології», м. Київ, 2008.</w:t>
      </w:r>
    </w:p>
    <w:p w:rsidR="00D364A9" w:rsidRPr="00FF129C" w:rsidRDefault="00D364A9" w:rsidP="00D364A9">
      <w:pPr>
        <w:autoSpaceDE w:val="0"/>
        <w:autoSpaceDN w:val="0"/>
        <w:adjustRightInd w:val="0"/>
        <w:ind w:right="34" w:firstLine="720"/>
        <w:jc w:val="both"/>
        <w:rPr>
          <w:sz w:val="28"/>
          <w:szCs w:val="28"/>
          <w:lang w:val="uk-UA" w:eastAsia="uk-UA"/>
        </w:rPr>
      </w:pPr>
      <w:r w:rsidRPr="0034299C">
        <w:rPr>
          <w:b/>
          <w:sz w:val="28"/>
          <w:szCs w:val="28"/>
          <w:lang w:val="uk-UA"/>
        </w:rPr>
        <w:t>Публ</w:t>
      </w:r>
      <w:r w:rsidRPr="00FF129C">
        <w:rPr>
          <w:b/>
          <w:sz w:val="28"/>
          <w:szCs w:val="28"/>
          <w:lang w:val="uk-UA"/>
        </w:rPr>
        <w:t>і</w:t>
      </w:r>
      <w:r w:rsidRPr="0034299C">
        <w:rPr>
          <w:b/>
          <w:sz w:val="28"/>
          <w:szCs w:val="28"/>
          <w:lang w:val="uk-UA"/>
        </w:rPr>
        <w:t>кац</w:t>
      </w:r>
      <w:r w:rsidRPr="00FF129C">
        <w:rPr>
          <w:b/>
          <w:sz w:val="28"/>
          <w:szCs w:val="28"/>
          <w:lang w:val="uk-UA"/>
        </w:rPr>
        <w:t>ії</w:t>
      </w:r>
      <w:r w:rsidRPr="00FF129C">
        <w:rPr>
          <w:sz w:val="28"/>
          <w:szCs w:val="28"/>
          <w:lang w:val="uk-UA" w:eastAsia="uk-UA"/>
        </w:rPr>
        <w:t xml:space="preserve">. За темою дисертації опубліковано </w:t>
      </w:r>
      <w:r w:rsidRPr="00110356">
        <w:rPr>
          <w:sz w:val="28"/>
          <w:szCs w:val="28"/>
          <w:lang w:val="uk-UA" w:eastAsia="uk-UA"/>
        </w:rPr>
        <w:t xml:space="preserve">25 наукових праць. З них 4 статті </w:t>
      </w:r>
      <w:r w:rsidRPr="0034299C">
        <w:rPr>
          <w:spacing w:val="-8"/>
          <w:sz w:val="28"/>
          <w:szCs w:val="28"/>
          <w:lang w:val="uk-UA"/>
        </w:rPr>
        <w:t>–</w:t>
      </w:r>
      <w:r w:rsidRPr="00110356">
        <w:rPr>
          <w:spacing w:val="-8"/>
          <w:sz w:val="28"/>
          <w:szCs w:val="28"/>
          <w:lang w:val="uk-UA"/>
        </w:rPr>
        <w:t xml:space="preserve"> </w:t>
      </w:r>
      <w:r w:rsidRPr="00110356">
        <w:rPr>
          <w:sz w:val="28"/>
          <w:szCs w:val="28"/>
          <w:lang w:val="uk-UA" w:eastAsia="uk-UA"/>
        </w:rPr>
        <w:t xml:space="preserve">у фахових виданнях, що входять до переліку ВАК України, 11 </w:t>
      </w:r>
      <w:r w:rsidRPr="00110356">
        <w:rPr>
          <w:spacing w:val="-8"/>
          <w:sz w:val="28"/>
          <w:szCs w:val="28"/>
        </w:rPr>
        <w:t>–</w:t>
      </w:r>
      <w:r w:rsidRPr="00110356">
        <w:rPr>
          <w:sz w:val="28"/>
          <w:szCs w:val="28"/>
          <w:lang w:val="uk-UA" w:eastAsia="uk-UA"/>
        </w:rPr>
        <w:t xml:space="preserve"> у матеріалах і тезах конференцій, 6 статей у інших виданнях (3 одноосібних), 2 науково-практичні рекомендації, 2 деклараційних патенти України.</w:t>
      </w:r>
    </w:p>
    <w:p w:rsidR="00D364A9" w:rsidRDefault="00D364A9" w:rsidP="00D364A9">
      <w:pPr>
        <w:ind w:firstLine="720"/>
        <w:jc w:val="both"/>
        <w:rPr>
          <w:sz w:val="28"/>
          <w:szCs w:val="28"/>
          <w:lang w:val="uk-UA" w:eastAsia="uk-UA"/>
        </w:rPr>
      </w:pPr>
      <w:r w:rsidRPr="001B1291">
        <w:rPr>
          <w:b/>
          <w:sz w:val="28"/>
          <w:szCs w:val="28"/>
          <w:lang w:val="uk-UA" w:eastAsia="uk-UA"/>
        </w:rPr>
        <w:t xml:space="preserve">Обсяг </w:t>
      </w:r>
      <w:r>
        <w:rPr>
          <w:b/>
          <w:sz w:val="28"/>
          <w:szCs w:val="28"/>
          <w:lang w:val="uk-UA" w:eastAsia="uk-UA"/>
        </w:rPr>
        <w:t>та</w:t>
      </w:r>
      <w:r w:rsidRPr="001B1291">
        <w:rPr>
          <w:b/>
          <w:sz w:val="28"/>
          <w:szCs w:val="28"/>
          <w:lang w:val="uk-UA" w:eastAsia="uk-UA"/>
        </w:rPr>
        <w:t xml:space="preserve"> структура </w:t>
      </w:r>
      <w:r>
        <w:rPr>
          <w:b/>
          <w:sz w:val="28"/>
          <w:szCs w:val="28"/>
          <w:lang w:val="uk-UA" w:eastAsia="uk-UA"/>
        </w:rPr>
        <w:t>дисертації</w:t>
      </w:r>
      <w:r w:rsidRPr="001B1291">
        <w:rPr>
          <w:b/>
          <w:sz w:val="28"/>
          <w:szCs w:val="28"/>
          <w:lang w:val="uk-UA" w:eastAsia="uk-UA"/>
        </w:rPr>
        <w:t>.</w:t>
      </w:r>
      <w:r w:rsidRPr="00C930E4">
        <w:rPr>
          <w:sz w:val="28"/>
          <w:szCs w:val="28"/>
          <w:lang w:val="uk-UA" w:eastAsia="uk-UA"/>
        </w:rPr>
        <w:t xml:space="preserve"> Дисертація викладена на </w:t>
      </w:r>
      <w:r>
        <w:rPr>
          <w:sz w:val="28"/>
          <w:szCs w:val="28"/>
          <w:lang w:val="uk-UA" w:eastAsia="uk-UA"/>
        </w:rPr>
        <w:t>169</w:t>
      </w:r>
      <w:r w:rsidRPr="00C930E4">
        <w:rPr>
          <w:sz w:val="28"/>
          <w:szCs w:val="28"/>
          <w:lang w:val="uk-UA" w:eastAsia="uk-UA"/>
        </w:rPr>
        <w:t xml:space="preserve"> сторінках </w:t>
      </w:r>
      <w:r>
        <w:rPr>
          <w:sz w:val="28"/>
          <w:szCs w:val="28"/>
          <w:lang w:val="uk-UA" w:eastAsia="uk-UA"/>
        </w:rPr>
        <w:t>комп’ютерного</w:t>
      </w:r>
      <w:r w:rsidRPr="00C930E4">
        <w:rPr>
          <w:sz w:val="28"/>
          <w:szCs w:val="28"/>
          <w:lang w:val="uk-UA" w:eastAsia="uk-UA"/>
        </w:rPr>
        <w:t xml:space="preserve"> тексту, складається </w:t>
      </w:r>
      <w:r>
        <w:rPr>
          <w:sz w:val="28"/>
          <w:szCs w:val="28"/>
          <w:lang w:val="uk-UA" w:eastAsia="uk-UA"/>
        </w:rPr>
        <w:t>і</w:t>
      </w:r>
      <w:r w:rsidRPr="00C930E4">
        <w:rPr>
          <w:sz w:val="28"/>
          <w:szCs w:val="28"/>
          <w:lang w:val="uk-UA" w:eastAsia="uk-UA"/>
        </w:rPr>
        <w:t xml:space="preserve">з </w:t>
      </w:r>
      <w:r>
        <w:rPr>
          <w:sz w:val="28"/>
          <w:szCs w:val="28"/>
          <w:lang w:val="uk-UA" w:eastAsia="uk-UA"/>
        </w:rPr>
        <w:t>вступу</w:t>
      </w:r>
      <w:r w:rsidRPr="00C930E4">
        <w:rPr>
          <w:sz w:val="28"/>
          <w:szCs w:val="28"/>
          <w:lang w:val="uk-UA" w:eastAsia="uk-UA"/>
        </w:rPr>
        <w:t>, огляду літератури, матеріалу і метод</w:t>
      </w:r>
      <w:r>
        <w:rPr>
          <w:sz w:val="28"/>
          <w:szCs w:val="28"/>
          <w:lang w:val="uk-UA" w:eastAsia="uk-UA"/>
        </w:rPr>
        <w:t>ів</w:t>
      </w:r>
      <w:r w:rsidRPr="00C930E4">
        <w:rPr>
          <w:sz w:val="28"/>
          <w:szCs w:val="28"/>
          <w:lang w:val="uk-UA" w:eastAsia="uk-UA"/>
        </w:rPr>
        <w:t xml:space="preserve"> досліджень, </w:t>
      </w:r>
      <w:r>
        <w:rPr>
          <w:sz w:val="28"/>
          <w:szCs w:val="28"/>
          <w:lang w:val="uk-UA" w:eastAsia="uk-UA"/>
        </w:rPr>
        <w:t>власних</w:t>
      </w:r>
      <w:r w:rsidRPr="00C930E4">
        <w:rPr>
          <w:sz w:val="28"/>
          <w:szCs w:val="28"/>
          <w:lang w:val="uk-UA" w:eastAsia="uk-UA"/>
        </w:rPr>
        <w:t xml:space="preserve"> досліджень, </w:t>
      </w:r>
      <w:r>
        <w:rPr>
          <w:sz w:val="28"/>
          <w:szCs w:val="28"/>
          <w:lang w:val="uk-UA" w:eastAsia="uk-UA"/>
        </w:rPr>
        <w:t>аналізу та узагальнення</w:t>
      </w:r>
      <w:r w:rsidRPr="00C930E4">
        <w:rPr>
          <w:sz w:val="28"/>
          <w:szCs w:val="28"/>
          <w:lang w:val="uk-UA" w:eastAsia="uk-UA"/>
        </w:rPr>
        <w:t xml:space="preserve"> результатів</w:t>
      </w:r>
      <w:r>
        <w:rPr>
          <w:sz w:val="28"/>
          <w:szCs w:val="28"/>
          <w:lang w:val="uk-UA" w:eastAsia="uk-UA"/>
        </w:rPr>
        <w:t xml:space="preserve"> досліджень</w:t>
      </w:r>
      <w:r w:rsidRPr="00C930E4">
        <w:rPr>
          <w:sz w:val="28"/>
          <w:szCs w:val="28"/>
          <w:lang w:val="uk-UA" w:eastAsia="uk-UA"/>
        </w:rPr>
        <w:t>, висновків</w:t>
      </w:r>
      <w:r>
        <w:rPr>
          <w:sz w:val="28"/>
          <w:szCs w:val="28"/>
          <w:lang w:val="uk-UA" w:eastAsia="uk-UA"/>
        </w:rPr>
        <w:t xml:space="preserve"> та</w:t>
      </w:r>
      <w:r w:rsidRPr="00C930E4">
        <w:rPr>
          <w:sz w:val="28"/>
          <w:szCs w:val="28"/>
          <w:lang w:val="uk-UA" w:eastAsia="uk-UA"/>
        </w:rPr>
        <w:t xml:space="preserve"> пропозицій</w:t>
      </w:r>
      <w:r>
        <w:rPr>
          <w:sz w:val="28"/>
          <w:szCs w:val="28"/>
          <w:lang w:val="uk-UA" w:eastAsia="uk-UA"/>
        </w:rPr>
        <w:t xml:space="preserve"> виробництву</w:t>
      </w:r>
      <w:r w:rsidRPr="00C930E4">
        <w:rPr>
          <w:sz w:val="28"/>
          <w:szCs w:val="28"/>
          <w:lang w:val="uk-UA" w:eastAsia="uk-UA"/>
        </w:rPr>
        <w:t>, додатків</w:t>
      </w:r>
      <w:r>
        <w:rPr>
          <w:sz w:val="28"/>
          <w:szCs w:val="28"/>
          <w:lang w:val="uk-UA" w:eastAsia="uk-UA"/>
        </w:rPr>
        <w:t xml:space="preserve">, </w:t>
      </w:r>
      <w:r w:rsidRPr="00C930E4">
        <w:rPr>
          <w:sz w:val="28"/>
          <w:szCs w:val="28"/>
          <w:lang w:val="uk-UA" w:eastAsia="uk-UA"/>
        </w:rPr>
        <w:t xml:space="preserve">списку використаних джерел </w:t>
      </w:r>
      <w:r>
        <w:rPr>
          <w:sz w:val="28"/>
          <w:szCs w:val="28"/>
          <w:lang w:val="uk-UA" w:eastAsia="uk-UA"/>
        </w:rPr>
        <w:t>л</w:t>
      </w:r>
      <w:r w:rsidRPr="00C930E4">
        <w:rPr>
          <w:sz w:val="28"/>
          <w:szCs w:val="28"/>
          <w:lang w:val="uk-UA" w:eastAsia="uk-UA"/>
        </w:rPr>
        <w:t>і</w:t>
      </w:r>
      <w:r>
        <w:rPr>
          <w:sz w:val="28"/>
          <w:szCs w:val="28"/>
          <w:lang w:val="uk-UA" w:eastAsia="uk-UA"/>
        </w:rPr>
        <w:t>тератури</w:t>
      </w:r>
      <w:r w:rsidRPr="00C930E4">
        <w:rPr>
          <w:sz w:val="28"/>
          <w:szCs w:val="28"/>
          <w:lang w:val="uk-UA" w:eastAsia="uk-UA"/>
        </w:rPr>
        <w:t xml:space="preserve">. </w:t>
      </w:r>
      <w:r>
        <w:rPr>
          <w:sz w:val="28"/>
          <w:szCs w:val="28"/>
          <w:lang w:val="uk-UA" w:eastAsia="uk-UA"/>
        </w:rPr>
        <w:t>Робота м</w:t>
      </w:r>
      <w:r w:rsidRPr="00C930E4">
        <w:rPr>
          <w:sz w:val="28"/>
          <w:szCs w:val="28"/>
          <w:lang w:val="uk-UA" w:eastAsia="uk-UA"/>
        </w:rPr>
        <w:t>істить</w:t>
      </w:r>
      <w:r>
        <w:rPr>
          <w:sz w:val="28"/>
          <w:szCs w:val="28"/>
          <w:lang w:val="uk-UA" w:eastAsia="uk-UA"/>
        </w:rPr>
        <w:t xml:space="preserve"> 28 </w:t>
      </w:r>
      <w:r w:rsidRPr="00C930E4">
        <w:rPr>
          <w:sz w:val="28"/>
          <w:szCs w:val="28"/>
          <w:lang w:val="uk-UA" w:eastAsia="uk-UA"/>
        </w:rPr>
        <w:t>таблиц</w:t>
      </w:r>
      <w:r>
        <w:rPr>
          <w:sz w:val="28"/>
          <w:szCs w:val="28"/>
          <w:lang w:val="uk-UA" w:eastAsia="uk-UA"/>
        </w:rPr>
        <w:t>ь</w:t>
      </w:r>
      <w:r w:rsidRPr="00C930E4">
        <w:rPr>
          <w:sz w:val="28"/>
          <w:szCs w:val="28"/>
          <w:lang w:val="uk-UA" w:eastAsia="uk-UA"/>
        </w:rPr>
        <w:t xml:space="preserve">, </w:t>
      </w:r>
      <w:r>
        <w:rPr>
          <w:sz w:val="28"/>
          <w:szCs w:val="28"/>
          <w:lang w:val="uk-UA" w:eastAsia="uk-UA"/>
        </w:rPr>
        <w:t>12 рисунків.</w:t>
      </w:r>
      <w:r w:rsidRPr="00C930E4">
        <w:rPr>
          <w:sz w:val="28"/>
          <w:szCs w:val="28"/>
          <w:lang w:val="uk-UA" w:eastAsia="uk-UA"/>
        </w:rPr>
        <w:t xml:space="preserve"> </w:t>
      </w:r>
      <w:r>
        <w:rPr>
          <w:sz w:val="28"/>
          <w:szCs w:val="28"/>
          <w:lang w:val="uk-UA" w:eastAsia="uk-UA"/>
        </w:rPr>
        <w:t>Список використаної літератури</w:t>
      </w:r>
      <w:r w:rsidRPr="00C930E4">
        <w:rPr>
          <w:sz w:val="28"/>
          <w:szCs w:val="28"/>
          <w:lang w:val="uk-UA" w:eastAsia="uk-UA"/>
        </w:rPr>
        <w:t xml:space="preserve"> включає </w:t>
      </w:r>
      <w:r>
        <w:rPr>
          <w:sz w:val="28"/>
          <w:szCs w:val="28"/>
          <w:lang w:val="uk-UA" w:eastAsia="uk-UA"/>
        </w:rPr>
        <w:t>344</w:t>
      </w:r>
      <w:r w:rsidRPr="00C930E4">
        <w:rPr>
          <w:sz w:val="28"/>
          <w:szCs w:val="28"/>
          <w:lang w:val="uk-UA" w:eastAsia="uk-UA"/>
        </w:rPr>
        <w:t xml:space="preserve"> джерела, з</w:t>
      </w:r>
      <w:r>
        <w:rPr>
          <w:sz w:val="28"/>
          <w:szCs w:val="28"/>
          <w:lang w:val="uk-UA" w:eastAsia="uk-UA"/>
        </w:rPr>
        <w:t xml:space="preserve"> них</w:t>
      </w:r>
      <w:r w:rsidRPr="00C930E4">
        <w:rPr>
          <w:sz w:val="28"/>
          <w:szCs w:val="28"/>
          <w:lang w:val="uk-UA" w:eastAsia="uk-UA"/>
        </w:rPr>
        <w:t xml:space="preserve"> </w:t>
      </w:r>
      <w:r>
        <w:rPr>
          <w:sz w:val="28"/>
          <w:szCs w:val="28"/>
          <w:lang w:val="uk-UA" w:eastAsia="uk-UA"/>
        </w:rPr>
        <w:t>53</w:t>
      </w:r>
      <w:r w:rsidRPr="00C930E4">
        <w:rPr>
          <w:sz w:val="28"/>
          <w:szCs w:val="28"/>
          <w:lang w:val="uk-UA" w:eastAsia="uk-UA"/>
        </w:rPr>
        <w:t xml:space="preserve"> </w:t>
      </w:r>
      <w:r>
        <w:rPr>
          <w:sz w:val="28"/>
          <w:szCs w:val="28"/>
          <w:lang w:val="uk-UA" w:eastAsia="uk-UA"/>
        </w:rPr>
        <w:t>– латиницею.</w:t>
      </w:r>
    </w:p>
    <w:p w:rsidR="00D364A9" w:rsidRPr="003F6B75" w:rsidRDefault="00D364A9" w:rsidP="00D364A9">
      <w:pPr>
        <w:ind w:firstLine="720"/>
        <w:jc w:val="center"/>
        <w:rPr>
          <w:b/>
          <w:sz w:val="28"/>
          <w:szCs w:val="28"/>
          <w:lang w:val="uk-UA"/>
        </w:rPr>
      </w:pPr>
      <w:r w:rsidRPr="003F6B75">
        <w:rPr>
          <w:b/>
          <w:sz w:val="28"/>
          <w:szCs w:val="28"/>
          <w:lang w:val="uk-UA"/>
        </w:rPr>
        <w:t>ОСНОВНИЙ ЗМІСТ РОБОТИ</w:t>
      </w:r>
    </w:p>
    <w:p w:rsidR="00D364A9" w:rsidRDefault="00D364A9" w:rsidP="00D364A9">
      <w:pPr>
        <w:ind w:firstLine="720"/>
        <w:jc w:val="center"/>
        <w:rPr>
          <w:b/>
          <w:sz w:val="28"/>
          <w:szCs w:val="28"/>
          <w:lang w:val="uk-UA"/>
        </w:rPr>
      </w:pPr>
      <w:r w:rsidRPr="008F0A31">
        <w:rPr>
          <w:b/>
          <w:sz w:val="28"/>
          <w:szCs w:val="28"/>
          <w:lang w:val="uk-UA"/>
        </w:rPr>
        <w:t>МАТЕРІАЛИ І МЕТОДИ ДОСЛІДЖЕНЬ</w:t>
      </w:r>
    </w:p>
    <w:p w:rsidR="00D364A9" w:rsidRPr="006E1BD7" w:rsidRDefault="00D364A9" w:rsidP="00D364A9">
      <w:pPr>
        <w:ind w:right="-5" w:firstLine="720"/>
        <w:jc w:val="both"/>
        <w:rPr>
          <w:spacing w:val="-8"/>
          <w:sz w:val="28"/>
          <w:szCs w:val="28"/>
          <w:lang w:val="uk-UA"/>
        </w:rPr>
      </w:pPr>
      <w:bookmarkStart w:id="0" w:name="_GoBack"/>
      <w:r w:rsidRPr="006E1BD7">
        <w:rPr>
          <w:spacing w:val="-8"/>
          <w:sz w:val="28"/>
          <w:szCs w:val="28"/>
          <w:lang w:val="uk-UA"/>
        </w:rPr>
        <w:t>Дисертаційна робота виконувалась протягом 2006–2009 р</w:t>
      </w:r>
      <w:r>
        <w:rPr>
          <w:spacing w:val="-8"/>
          <w:sz w:val="28"/>
          <w:szCs w:val="28"/>
          <w:lang w:val="uk-UA"/>
        </w:rPr>
        <w:t>р.</w:t>
      </w:r>
      <w:r w:rsidRPr="006E1BD7">
        <w:rPr>
          <w:spacing w:val="-8"/>
          <w:sz w:val="28"/>
          <w:szCs w:val="28"/>
          <w:lang w:val="uk-UA"/>
        </w:rPr>
        <w:t xml:space="preserve"> у </w:t>
      </w:r>
      <w:r w:rsidRPr="006E1BD7">
        <w:rPr>
          <w:spacing w:val="-8"/>
          <w:sz w:val="28"/>
          <w:szCs w:val="31"/>
          <w:lang w:val="uk-UA"/>
        </w:rPr>
        <w:t xml:space="preserve">Національному університеті біоресурсів і природокористування України на кафедрі </w:t>
      </w:r>
      <w:r w:rsidRPr="006E1BD7">
        <w:rPr>
          <w:spacing w:val="-8"/>
          <w:sz w:val="28"/>
          <w:szCs w:val="28"/>
          <w:lang w:val="uk-UA"/>
        </w:rPr>
        <w:t>ветеринарної санітарії та гігієни продукції тваринництва. Окремі етапи наукового експерименту проведен</w:t>
      </w:r>
      <w:r>
        <w:rPr>
          <w:spacing w:val="-8"/>
          <w:sz w:val="28"/>
          <w:szCs w:val="28"/>
          <w:lang w:val="uk-UA"/>
        </w:rPr>
        <w:t>о</w:t>
      </w:r>
      <w:r w:rsidRPr="006E1BD7">
        <w:rPr>
          <w:spacing w:val="-8"/>
          <w:sz w:val="28"/>
          <w:szCs w:val="28"/>
          <w:lang w:val="uk-UA"/>
        </w:rPr>
        <w:t xml:space="preserve"> у високоспеціалізованому птахівничому господарстві, акредитованих лабораторіях (ОДЛВМ, ДНДІЛДВСЕ, інституту онкології), на базі віварію та суміжних кафедрах НУБіП України.</w:t>
      </w:r>
    </w:p>
    <w:p w:rsidR="00D364A9" w:rsidRPr="006E1BD7" w:rsidRDefault="00D364A9" w:rsidP="00D364A9">
      <w:pPr>
        <w:ind w:firstLine="720"/>
        <w:jc w:val="both"/>
        <w:rPr>
          <w:spacing w:val="-8"/>
          <w:sz w:val="28"/>
          <w:szCs w:val="28"/>
          <w:lang w:val="uk-UA"/>
        </w:rPr>
      </w:pPr>
      <w:r w:rsidRPr="006E1BD7">
        <w:rPr>
          <w:spacing w:val="-8"/>
          <w:sz w:val="28"/>
          <w:szCs w:val="28"/>
          <w:lang w:val="uk-UA"/>
        </w:rPr>
        <w:t xml:space="preserve">Згідно </w:t>
      </w:r>
      <w:r>
        <w:rPr>
          <w:spacing w:val="-8"/>
          <w:sz w:val="28"/>
          <w:szCs w:val="28"/>
          <w:lang w:val="uk-UA"/>
        </w:rPr>
        <w:t xml:space="preserve">з </w:t>
      </w:r>
      <w:r w:rsidRPr="006E1BD7">
        <w:rPr>
          <w:spacing w:val="-8"/>
          <w:sz w:val="28"/>
          <w:szCs w:val="28"/>
          <w:lang w:val="uk-UA"/>
        </w:rPr>
        <w:t>загально</w:t>
      </w:r>
      <w:r>
        <w:rPr>
          <w:spacing w:val="-8"/>
          <w:sz w:val="28"/>
          <w:szCs w:val="28"/>
          <w:lang w:val="uk-UA"/>
        </w:rPr>
        <w:t>ю</w:t>
      </w:r>
      <w:r w:rsidRPr="006E1BD7">
        <w:rPr>
          <w:spacing w:val="-8"/>
          <w:sz w:val="28"/>
          <w:szCs w:val="28"/>
          <w:lang w:val="uk-UA"/>
        </w:rPr>
        <w:t xml:space="preserve"> схем</w:t>
      </w:r>
      <w:r>
        <w:rPr>
          <w:spacing w:val="-8"/>
          <w:sz w:val="28"/>
          <w:szCs w:val="28"/>
          <w:lang w:val="uk-UA"/>
        </w:rPr>
        <w:t>ою</w:t>
      </w:r>
      <w:r w:rsidRPr="006E1BD7">
        <w:rPr>
          <w:spacing w:val="-8"/>
          <w:sz w:val="28"/>
          <w:szCs w:val="28"/>
          <w:lang w:val="uk-UA"/>
        </w:rPr>
        <w:t xml:space="preserve"> наукових досліджень (рис. 1) проведено один виробничий дослід та два – в умовах віварію, а також санітарно-гігієнічне обстеження птахогосподарства з метою виявлення можливих джерел його мікробної забрудненості.</w:t>
      </w:r>
    </w:p>
    <w:p w:rsidR="00D364A9" w:rsidRPr="006E1BD7" w:rsidRDefault="00D364A9" w:rsidP="00D364A9">
      <w:pPr>
        <w:shd w:val="clear" w:color="auto" w:fill="FFFFFF"/>
        <w:ind w:left="38" w:firstLine="720"/>
        <w:jc w:val="both"/>
        <w:rPr>
          <w:spacing w:val="-8"/>
          <w:sz w:val="28"/>
          <w:szCs w:val="28"/>
          <w:lang w:eastAsia="uk-UA"/>
        </w:rPr>
      </w:pPr>
      <w:r w:rsidRPr="00AF64D7">
        <w:rPr>
          <w:b/>
          <w:i/>
          <w:spacing w:val="-8"/>
          <w:sz w:val="28"/>
          <w:szCs w:val="28"/>
          <w:lang w:val="uk-UA"/>
        </w:rPr>
        <w:t>П</w:t>
      </w:r>
      <w:r w:rsidRPr="00AF64D7">
        <w:rPr>
          <w:b/>
          <w:i/>
          <w:spacing w:val="-8"/>
          <w:sz w:val="28"/>
          <w:szCs w:val="28"/>
        </w:rPr>
        <w:t>ерший дослід</w:t>
      </w:r>
      <w:r w:rsidRPr="006E1BD7">
        <w:rPr>
          <w:spacing w:val="-8"/>
          <w:sz w:val="28"/>
          <w:szCs w:val="28"/>
        </w:rPr>
        <w:t xml:space="preserve"> проводився на курчатах-бройлерах </w:t>
      </w:r>
      <w:r w:rsidRPr="006E1BD7">
        <w:rPr>
          <w:spacing w:val="-8"/>
          <w:sz w:val="28"/>
          <w:szCs w:val="28"/>
          <w:lang w:eastAsia="uk-UA"/>
        </w:rPr>
        <w:t>кросу Кобб</w:t>
      </w:r>
      <w:r w:rsidRPr="006E1BD7">
        <w:rPr>
          <w:spacing w:val="-8"/>
          <w:sz w:val="28"/>
          <w:szCs w:val="28"/>
          <w:lang w:val="uk-UA" w:eastAsia="uk-UA"/>
        </w:rPr>
        <w:t>-</w:t>
      </w:r>
      <w:r w:rsidRPr="006E1BD7">
        <w:rPr>
          <w:spacing w:val="-8"/>
          <w:sz w:val="28"/>
          <w:szCs w:val="28"/>
          <w:lang w:eastAsia="uk-UA"/>
        </w:rPr>
        <w:t xml:space="preserve">500 </w:t>
      </w:r>
      <w:r w:rsidRPr="006E1BD7">
        <w:rPr>
          <w:spacing w:val="-8"/>
          <w:sz w:val="28"/>
          <w:szCs w:val="28"/>
        </w:rPr>
        <w:t>в умовах птахогосподарства ТОВ «Рубі Роз Агрікол Ко</w:t>
      </w:r>
      <w:r>
        <w:rPr>
          <w:spacing w:val="-8"/>
          <w:sz w:val="28"/>
          <w:szCs w:val="28"/>
          <w:lang w:val="uk-UA"/>
        </w:rPr>
        <w:t>.</w:t>
      </w:r>
      <w:r w:rsidRPr="006E1BD7">
        <w:rPr>
          <w:spacing w:val="-8"/>
          <w:sz w:val="28"/>
          <w:szCs w:val="28"/>
        </w:rPr>
        <w:t xml:space="preserve">, ЛТД», що працює під торговою маркою «Морозівські курчата». </w:t>
      </w:r>
      <w:r w:rsidRPr="006E1BD7">
        <w:rPr>
          <w:spacing w:val="-8"/>
          <w:sz w:val="28"/>
          <w:szCs w:val="28"/>
          <w:lang w:eastAsia="uk-UA"/>
        </w:rPr>
        <w:t xml:space="preserve">В одному з пташників курчата слугували контролем і одержували </w:t>
      </w:r>
      <w:r>
        <w:rPr>
          <w:spacing w:val="-8"/>
          <w:sz w:val="28"/>
          <w:szCs w:val="28"/>
          <w:lang w:val="uk-UA" w:eastAsia="uk-UA"/>
        </w:rPr>
        <w:t>стандартний</w:t>
      </w:r>
      <w:r w:rsidRPr="006E1BD7">
        <w:rPr>
          <w:spacing w:val="-8"/>
          <w:sz w:val="28"/>
          <w:szCs w:val="28"/>
          <w:lang w:eastAsia="uk-UA"/>
        </w:rPr>
        <w:t xml:space="preserve"> раціон, в іншому – дослідом, де </w:t>
      </w:r>
      <w:r w:rsidRPr="006E1BD7">
        <w:rPr>
          <w:spacing w:val="-8"/>
          <w:sz w:val="28"/>
          <w:szCs w:val="28"/>
        </w:rPr>
        <w:t xml:space="preserve">їм до комбікорму додавали пребіотик </w:t>
      </w:r>
      <w:r>
        <w:rPr>
          <w:spacing w:val="-8"/>
          <w:sz w:val="28"/>
          <w:szCs w:val="28"/>
        </w:rPr>
        <w:t>«</w:t>
      </w:r>
      <w:r w:rsidRPr="006E1BD7">
        <w:rPr>
          <w:spacing w:val="-8"/>
          <w:sz w:val="28"/>
          <w:szCs w:val="28"/>
        </w:rPr>
        <w:t>Біо-Мос</w:t>
      </w:r>
      <w:r>
        <w:rPr>
          <w:spacing w:val="-8"/>
          <w:sz w:val="28"/>
          <w:szCs w:val="28"/>
        </w:rPr>
        <w:t xml:space="preserve">» </w:t>
      </w:r>
      <w:r w:rsidRPr="006E1BD7">
        <w:rPr>
          <w:spacing w:val="-8"/>
          <w:sz w:val="28"/>
          <w:szCs w:val="28"/>
        </w:rPr>
        <w:t>в дозах</w:t>
      </w:r>
      <w:r w:rsidRPr="006E1BD7">
        <w:rPr>
          <w:spacing w:val="-8"/>
          <w:sz w:val="28"/>
          <w:szCs w:val="28"/>
          <w:lang w:val="uk-UA"/>
        </w:rPr>
        <w:t>,</w:t>
      </w:r>
      <w:r w:rsidRPr="006E1BD7">
        <w:rPr>
          <w:spacing w:val="-8"/>
          <w:sz w:val="28"/>
          <w:szCs w:val="28"/>
        </w:rPr>
        <w:t xml:space="preserve"> регламентованих настановою по застосуванню препарату</w:t>
      </w:r>
      <w:r w:rsidRPr="006E1BD7">
        <w:rPr>
          <w:spacing w:val="-8"/>
          <w:sz w:val="28"/>
          <w:szCs w:val="28"/>
          <w:lang w:eastAsia="uk-UA"/>
        </w:rPr>
        <w:t xml:space="preserve">. </w:t>
      </w:r>
    </w:p>
    <w:p w:rsidR="00D364A9" w:rsidRPr="006E1BD7" w:rsidRDefault="00D364A9" w:rsidP="00D364A9">
      <w:pPr>
        <w:shd w:val="clear" w:color="auto" w:fill="FFFFFF"/>
        <w:ind w:left="38" w:firstLine="720"/>
        <w:jc w:val="both"/>
        <w:rPr>
          <w:spacing w:val="-8"/>
          <w:sz w:val="28"/>
          <w:szCs w:val="28"/>
        </w:rPr>
      </w:pPr>
      <w:r w:rsidRPr="006E1BD7">
        <w:rPr>
          <w:spacing w:val="-8"/>
          <w:sz w:val="28"/>
          <w:szCs w:val="28"/>
        </w:rPr>
        <w:lastRenderedPageBreak/>
        <w:t>В умовах птахофабрики контроль за накопиченням мікрофлори проводили на 7, 21, 36</w:t>
      </w:r>
      <w:r w:rsidRPr="006E1BD7">
        <w:rPr>
          <w:spacing w:val="-8"/>
          <w:sz w:val="28"/>
          <w:szCs w:val="28"/>
          <w:lang w:val="uk-UA"/>
        </w:rPr>
        <w:t>-ту</w:t>
      </w:r>
      <w:r w:rsidRPr="006E1BD7">
        <w:rPr>
          <w:spacing w:val="-8"/>
          <w:sz w:val="28"/>
          <w:szCs w:val="28"/>
        </w:rPr>
        <w:t xml:space="preserve"> добу</w:t>
      </w:r>
      <w:r w:rsidRPr="006E1BD7">
        <w:rPr>
          <w:spacing w:val="-8"/>
          <w:sz w:val="28"/>
          <w:szCs w:val="28"/>
          <w:lang w:val="uk-UA"/>
        </w:rPr>
        <w:t xml:space="preserve"> життя курчат</w:t>
      </w:r>
      <w:r w:rsidRPr="006E1BD7">
        <w:rPr>
          <w:spacing w:val="-8"/>
          <w:sz w:val="28"/>
          <w:szCs w:val="28"/>
        </w:rPr>
        <w:t xml:space="preserve"> загальноприйнятими методами.</w:t>
      </w:r>
      <w:r w:rsidRPr="006E1BD7">
        <w:rPr>
          <w:spacing w:val="-8"/>
          <w:sz w:val="28"/>
          <w:szCs w:val="28"/>
          <w:lang w:val="uk-UA"/>
        </w:rPr>
        <w:t xml:space="preserve"> </w:t>
      </w:r>
      <w:r w:rsidRPr="006E1BD7">
        <w:rPr>
          <w:spacing w:val="-8"/>
          <w:sz w:val="28"/>
          <w:szCs w:val="28"/>
          <w:lang w:eastAsia="uk-UA"/>
        </w:rPr>
        <w:t>Проби посліду ві</w:t>
      </w:r>
      <w:r w:rsidRPr="006E1BD7">
        <w:rPr>
          <w:spacing w:val="-8"/>
          <w:sz w:val="28"/>
          <w:szCs w:val="28"/>
          <w:lang w:val="uk-UA" w:eastAsia="uk-UA"/>
        </w:rPr>
        <w:t>д</w:t>
      </w:r>
      <w:r w:rsidRPr="006E1BD7">
        <w:rPr>
          <w:spacing w:val="-8"/>
          <w:sz w:val="28"/>
          <w:szCs w:val="28"/>
          <w:lang w:eastAsia="uk-UA"/>
        </w:rPr>
        <w:t>бирали шпателем безпосередньо з клоаки</w:t>
      </w:r>
      <w:r w:rsidRPr="006E1BD7">
        <w:rPr>
          <w:spacing w:val="-8"/>
          <w:sz w:val="28"/>
          <w:szCs w:val="28"/>
          <w:lang w:val="uk-UA" w:eastAsia="uk-UA"/>
        </w:rPr>
        <w:t xml:space="preserve"> від 5 випадкових курчат.</w:t>
      </w:r>
    </w:p>
    <w:p w:rsidR="00D364A9" w:rsidRPr="006E1BD7" w:rsidRDefault="00D364A9" w:rsidP="00D364A9">
      <w:pPr>
        <w:ind w:firstLine="709"/>
        <w:jc w:val="both"/>
        <w:outlineLvl w:val="0"/>
        <w:rPr>
          <w:spacing w:val="-8"/>
          <w:sz w:val="28"/>
          <w:szCs w:val="28"/>
        </w:rPr>
      </w:pPr>
      <w:r w:rsidRPr="00AF64D7">
        <w:rPr>
          <w:b/>
          <w:i/>
          <w:spacing w:val="-8"/>
          <w:sz w:val="28"/>
          <w:szCs w:val="28"/>
          <w:lang w:eastAsia="uk-UA"/>
        </w:rPr>
        <w:t>Друга серія дослідів</w:t>
      </w:r>
      <w:r w:rsidRPr="006E1BD7">
        <w:rPr>
          <w:spacing w:val="-8"/>
          <w:sz w:val="28"/>
          <w:szCs w:val="28"/>
          <w:lang w:eastAsia="uk-UA"/>
        </w:rPr>
        <w:t xml:space="preserve"> складалася з двох етапів і проводилась на базі </w:t>
      </w:r>
      <w:r w:rsidRPr="006E1BD7">
        <w:rPr>
          <w:spacing w:val="-8"/>
          <w:sz w:val="28"/>
          <w:szCs w:val="28"/>
        </w:rPr>
        <w:t>віварію НУБіП</w:t>
      </w:r>
      <w:r w:rsidRPr="006E1BD7">
        <w:rPr>
          <w:spacing w:val="-8"/>
          <w:sz w:val="28"/>
          <w:szCs w:val="28"/>
          <w:lang w:val="uk-UA"/>
        </w:rPr>
        <w:t xml:space="preserve"> </w:t>
      </w:r>
      <w:r w:rsidRPr="006E1BD7">
        <w:rPr>
          <w:spacing w:val="-8"/>
          <w:sz w:val="28"/>
          <w:szCs w:val="28"/>
        </w:rPr>
        <w:t>У</w:t>
      </w:r>
      <w:r w:rsidRPr="006E1BD7">
        <w:rPr>
          <w:spacing w:val="-8"/>
          <w:sz w:val="28"/>
          <w:szCs w:val="28"/>
          <w:lang w:val="uk-UA"/>
        </w:rPr>
        <w:t>країни</w:t>
      </w:r>
      <w:r w:rsidRPr="006E1BD7">
        <w:rPr>
          <w:spacing w:val="-8"/>
          <w:sz w:val="28"/>
          <w:szCs w:val="28"/>
        </w:rPr>
        <w:t>.</w:t>
      </w:r>
    </w:p>
    <w:p w:rsidR="00D364A9" w:rsidRPr="006E1BD7" w:rsidRDefault="00D364A9" w:rsidP="00D364A9">
      <w:pPr>
        <w:ind w:firstLine="709"/>
        <w:jc w:val="both"/>
        <w:outlineLvl w:val="0"/>
        <w:rPr>
          <w:spacing w:val="-8"/>
          <w:sz w:val="28"/>
          <w:szCs w:val="28"/>
          <w:lang w:val="uk-UA"/>
        </w:rPr>
      </w:pPr>
      <w:r w:rsidRPr="006E1BD7">
        <w:rPr>
          <w:spacing w:val="-8"/>
          <w:sz w:val="28"/>
          <w:szCs w:val="28"/>
          <w:lang w:val="uk-UA"/>
        </w:rPr>
        <w:t>З цією метою, з</w:t>
      </w:r>
      <w:r w:rsidRPr="006E1BD7">
        <w:rPr>
          <w:spacing w:val="-8"/>
          <w:sz w:val="28"/>
          <w:szCs w:val="28"/>
        </w:rPr>
        <w:t>а принципом аналогів</w:t>
      </w:r>
      <w:r w:rsidRPr="006E1BD7">
        <w:rPr>
          <w:spacing w:val="-8"/>
          <w:sz w:val="28"/>
          <w:szCs w:val="28"/>
          <w:lang w:val="uk-UA"/>
        </w:rPr>
        <w:t>,</w:t>
      </w:r>
      <w:r w:rsidRPr="006E1BD7">
        <w:rPr>
          <w:spacing w:val="-8"/>
          <w:sz w:val="28"/>
          <w:szCs w:val="28"/>
        </w:rPr>
        <w:t xml:space="preserve"> з добових курчат-бройлерів кросу Кобб</w:t>
      </w:r>
      <w:r w:rsidRPr="006E1BD7">
        <w:rPr>
          <w:spacing w:val="-8"/>
          <w:sz w:val="28"/>
          <w:szCs w:val="28"/>
          <w:lang w:val="uk-UA"/>
        </w:rPr>
        <w:t>-</w:t>
      </w:r>
      <w:r w:rsidRPr="006E1BD7">
        <w:rPr>
          <w:spacing w:val="-8"/>
          <w:sz w:val="28"/>
          <w:szCs w:val="28"/>
        </w:rPr>
        <w:t xml:space="preserve">500 було сформовано п’ять груп, по 30 голів у кожній. </w:t>
      </w:r>
    </w:p>
    <w:p w:rsidR="00D364A9" w:rsidRPr="006E1BD7" w:rsidRDefault="00D364A9" w:rsidP="00D364A9">
      <w:pPr>
        <w:ind w:firstLine="709"/>
        <w:jc w:val="both"/>
        <w:outlineLvl w:val="0"/>
        <w:rPr>
          <w:spacing w:val="-8"/>
          <w:sz w:val="28"/>
          <w:szCs w:val="28"/>
          <w:lang w:val="uk-UA"/>
        </w:rPr>
      </w:pPr>
      <w:r w:rsidRPr="006E1BD7">
        <w:rPr>
          <w:spacing w:val="-8"/>
          <w:sz w:val="28"/>
          <w:szCs w:val="28"/>
          <w:lang w:val="uk-UA"/>
        </w:rPr>
        <w:t>У</w:t>
      </w:r>
      <w:r w:rsidRPr="006E1BD7">
        <w:rPr>
          <w:spacing w:val="-8"/>
          <w:sz w:val="28"/>
          <w:szCs w:val="28"/>
        </w:rPr>
        <w:t xml:space="preserve"> першому відділенні кімнати віварію курчата слугували контролем і о</w:t>
      </w:r>
      <w:r w:rsidRPr="006E1BD7">
        <w:rPr>
          <w:spacing w:val="-8"/>
          <w:sz w:val="28"/>
          <w:szCs w:val="28"/>
          <w:lang w:val="uk-UA"/>
        </w:rPr>
        <w:t>трим</w:t>
      </w:r>
      <w:r w:rsidRPr="006E1BD7">
        <w:rPr>
          <w:spacing w:val="-8"/>
          <w:sz w:val="28"/>
          <w:szCs w:val="28"/>
        </w:rPr>
        <w:t>ували стандартний повно</w:t>
      </w:r>
      <w:r>
        <w:rPr>
          <w:spacing w:val="-8"/>
          <w:sz w:val="28"/>
          <w:szCs w:val="28"/>
          <w:lang w:val="uk-UA"/>
        </w:rPr>
        <w:t>ра</w:t>
      </w:r>
      <w:r w:rsidRPr="006E1BD7">
        <w:rPr>
          <w:spacing w:val="-8"/>
          <w:sz w:val="28"/>
          <w:szCs w:val="28"/>
        </w:rPr>
        <w:t>ці</w:t>
      </w:r>
      <w:r>
        <w:rPr>
          <w:spacing w:val="-8"/>
          <w:sz w:val="28"/>
          <w:szCs w:val="28"/>
          <w:lang w:val="uk-UA"/>
        </w:rPr>
        <w:t>о</w:t>
      </w:r>
      <w:r w:rsidRPr="006E1BD7">
        <w:rPr>
          <w:spacing w:val="-8"/>
          <w:sz w:val="28"/>
          <w:szCs w:val="28"/>
        </w:rPr>
        <w:t xml:space="preserve">нний </w:t>
      </w:r>
      <w:r w:rsidRPr="006E1BD7">
        <w:rPr>
          <w:spacing w:val="-8"/>
          <w:sz w:val="28"/>
          <w:szCs w:val="28"/>
          <w:lang w:val="uk-UA"/>
        </w:rPr>
        <w:t>комбікорм</w:t>
      </w:r>
      <w:r w:rsidRPr="006E1BD7">
        <w:rPr>
          <w:spacing w:val="-8"/>
          <w:sz w:val="28"/>
          <w:szCs w:val="28"/>
        </w:rPr>
        <w:t xml:space="preserve">; </w:t>
      </w:r>
    </w:p>
    <w:p w:rsidR="00D364A9" w:rsidRPr="006E1BD7" w:rsidRDefault="00D364A9" w:rsidP="00D364A9">
      <w:pPr>
        <w:ind w:firstLine="709"/>
        <w:jc w:val="both"/>
        <w:outlineLvl w:val="0"/>
        <w:rPr>
          <w:spacing w:val="-8"/>
          <w:sz w:val="28"/>
          <w:szCs w:val="28"/>
          <w:lang w:val="uk-UA"/>
        </w:rPr>
      </w:pPr>
      <w:r w:rsidRPr="006E1BD7">
        <w:rPr>
          <w:spacing w:val="-8"/>
          <w:sz w:val="28"/>
          <w:szCs w:val="28"/>
          <w:lang w:val="uk-UA"/>
        </w:rPr>
        <w:t xml:space="preserve">у другому – дослідом, їм до комбікорму додавали пребіотик </w:t>
      </w:r>
      <w:r>
        <w:rPr>
          <w:spacing w:val="-8"/>
          <w:sz w:val="28"/>
          <w:szCs w:val="28"/>
          <w:lang w:val="uk-UA"/>
        </w:rPr>
        <w:t>«</w:t>
      </w:r>
      <w:r w:rsidRPr="006E1BD7">
        <w:rPr>
          <w:spacing w:val="-8"/>
          <w:sz w:val="28"/>
          <w:szCs w:val="28"/>
          <w:lang w:val="uk-UA"/>
        </w:rPr>
        <w:t>Біо-Мос</w:t>
      </w:r>
      <w:r>
        <w:rPr>
          <w:spacing w:val="-8"/>
          <w:sz w:val="28"/>
          <w:szCs w:val="28"/>
          <w:lang w:val="uk-UA"/>
        </w:rPr>
        <w:t>»</w:t>
      </w:r>
      <w:r w:rsidRPr="006E1BD7">
        <w:rPr>
          <w:spacing w:val="-8"/>
          <w:sz w:val="28"/>
          <w:szCs w:val="28"/>
          <w:lang w:val="uk-UA"/>
        </w:rPr>
        <w:t xml:space="preserve"> у таких пропорціях: 2 кг/т стартового комбікорму (0–15 д</w:t>
      </w:r>
      <w:r>
        <w:rPr>
          <w:spacing w:val="-8"/>
          <w:sz w:val="28"/>
          <w:szCs w:val="28"/>
          <w:lang w:val="uk-UA"/>
        </w:rPr>
        <w:t>о</w:t>
      </w:r>
      <w:r w:rsidRPr="006E1BD7">
        <w:rPr>
          <w:spacing w:val="-8"/>
          <w:sz w:val="28"/>
          <w:szCs w:val="28"/>
          <w:lang w:val="uk-UA"/>
        </w:rPr>
        <w:t>б</w:t>
      </w:r>
      <w:r>
        <w:rPr>
          <w:spacing w:val="-8"/>
          <w:sz w:val="28"/>
          <w:szCs w:val="28"/>
          <w:lang w:val="uk-UA"/>
        </w:rPr>
        <w:t>а</w:t>
      </w:r>
      <w:r w:rsidRPr="006E1BD7">
        <w:rPr>
          <w:spacing w:val="-8"/>
          <w:sz w:val="28"/>
          <w:szCs w:val="28"/>
          <w:lang w:val="uk-UA"/>
        </w:rPr>
        <w:t>), 1 кг/т комбікорму «фініш-1» (15–28 д</w:t>
      </w:r>
      <w:r>
        <w:rPr>
          <w:spacing w:val="-8"/>
          <w:sz w:val="28"/>
          <w:szCs w:val="28"/>
          <w:lang w:val="uk-UA"/>
        </w:rPr>
        <w:t>о</w:t>
      </w:r>
      <w:r w:rsidRPr="006E1BD7">
        <w:rPr>
          <w:spacing w:val="-8"/>
          <w:sz w:val="28"/>
          <w:szCs w:val="28"/>
          <w:lang w:val="uk-UA"/>
        </w:rPr>
        <w:t>б</w:t>
      </w:r>
      <w:r>
        <w:rPr>
          <w:spacing w:val="-8"/>
          <w:sz w:val="28"/>
          <w:szCs w:val="28"/>
          <w:lang w:val="uk-UA"/>
        </w:rPr>
        <w:t>а</w:t>
      </w:r>
      <w:r w:rsidRPr="006E1BD7">
        <w:rPr>
          <w:spacing w:val="-8"/>
          <w:sz w:val="28"/>
          <w:szCs w:val="28"/>
          <w:lang w:val="uk-UA"/>
        </w:rPr>
        <w:t>) і 0,5 кг/т комбікорму «фініш-2» (28–42 д</w:t>
      </w:r>
      <w:r>
        <w:rPr>
          <w:spacing w:val="-8"/>
          <w:sz w:val="28"/>
          <w:szCs w:val="28"/>
          <w:lang w:val="uk-UA"/>
        </w:rPr>
        <w:t>о</w:t>
      </w:r>
      <w:r w:rsidRPr="006E1BD7">
        <w:rPr>
          <w:spacing w:val="-8"/>
          <w:sz w:val="28"/>
          <w:szCs w:val="28"/>
          <w:lang w:val="uk-UA"/>
        </w:rPr>
        <w:t>б</w:t>
      </w:r>
      <w:r>
        <w:rPr>
          <w:spacing w:val="-8"/>
          <w:sz w:val="28"/>
          <w:szCs w:val="28"/>
          <w:lang w:val="uk-UA"/>
        </w:rPr>
        <w:t>а</w:t>
      </w:r>
      <w:r w:rsidRPr="006E1BD7">
        <w:rPr>
          <w:spacing w:val="-8"/>
          <w:sz w:val="28"/>
          <w:szCs w:val="28"/>
          <w:lang w:val="uk-UA"/>
        </w:rPr>
        <w:t>);</w:t>
      </w:r>
    </w:p>
    <w:p w:rsidR="00D364A9" w:rsidRPr="006E1BD7" w:rsidRDefault="00D364A9" w:rsidP="00D364A9">
      <w:pPr>
        <w:ind w:firstLine="709"/>
        <w:jc w:val="both"/>
        <w:outlineLvl w:val="0"/>
        <w:rPr>
          <w:spacing w:val="-8"/>
          <w:sz w:val="28"/>
          <w:szCs w:val="28"/>
          <w:lang w:val="uk-UA"/>
        </w:rPr>
      </w:pPr>
      <w:r w:rsidRPr="006E1BD7">
        <w:rPr>
          <w:spacing w:val="-8"/>
          <w:sz w:val="28"/>
          <w:szCs w:val="28"/>
          <w:lang w:val="uk-UA"/>
        </w:rPr>
        <w:t xml:space="preserve">у третьому відділенні утримувались курчата, які з 1-ї по 5-ту і з 21-ї по 25-ту добу вирощування отримували антибіотик «Левофлокс» у дозі </w:t>
      </w:r>
      <w:r>
        <w:rPr>
          <w:spacing w:val="-8"/>
          <w:sz w:val="28"/>
          <w:szCs w:val="28"/>
          <w:lang w:val="uk-UA"/>
        </w:rPr>
        <w:t>0,5</w:t>
      </w:r>
      <w:r w:rsidRPr="006E1BD7">
        <w:rPr>
          <w:spacing w:val="-8"/>
          <w:sz w:val="28"/>
          <w:szCs w:val="28"/>
          <w:lang w:val="uk-UA"/>
        </w:rPr>
        <w:t xml:space="preserve"> мл на </w:t>
      </w:r>
      <w:r>
        <w:rPr>
          <w:spacing w:val="-8"/>
          <w:sz w:val="28"/>
          <w:szCs w:val="28"/>
          <w:lang w:val="uk-UA"/>
        </w:rPr>
        <w:t>1</w:t>
      </w:r>
      <w:r w:rsidRPr="006E1BD7">
        <w:rPr>
          <w:spacing w:val="-8"/>
          <w:sz w:val="28"/>
          <w:szCs w:val="28"/>
          <w:lang w:val="uk-UA"/>
        </w:rPr>
        <w:t xml:space="preserve"> л води; </w:t>
      </w:r>
    </w:p>
    <w:p w:rsidR="00D364A9" w:rsidRPr="006E1BD7" w:rsidRDefault="00D364A9" w:rsidP="00D364A9">
      <w:pPr>
        <w:ind w:firstLine="709"/>
        <w:jc w:val="both"/>
        <w:outlineLvl w:val="0"/>
        <w:rPr>
          <w:spacing w:val="-8"/>
          <w:sz w:val="28"/>
          <w:szCs w:val="28"/>
          <w:lang w:val="uk-UA" w:eastAsia="uk-UA"/>
        </w:rPr>
      </w:pPr>
      <w:r w:rsidRPr="006E1BD7">
        <w:rPr>
          <w:spacing w:val="-8"/>
          <w:sz w:val="28"/>
          <w:szCs w:val="28"/>
          <w:lang w:val="uk-UA"/>
        </w:rPr>
        <w:t>у четвертому відділенні кімнати віварію курчата отримували основний раціон</w:t>
      </w:r>
      <w:r w:rsidRPr="006E1BD7">
        <w:rPr>
          <w:spacing w:val="-8"/>
          <w:sz w:val="28"/>
          <w:szCs w:val="28"/>
          <w:lang w:val="uk-UA" w:eastAsia="uk-UA"/>
        </w:rPr>
        <w:t>, а воду їм на 7</w:t>
      </w:r>
      <w:r>
        <w:rPr>
          <w:spacing w:val="-8"/>
          <w:sz w:val="28"/>
          <w:szCs w:val="28"/>
          <w:lang w:val="uk-UA" w:eastAsia="uk-UA"/>
        </w:rPr>
        <w:t>, 14,</w:t>
      </w:r>
      <w:r w:rsidRPr="006E1BD7">
        <w:rPr>
          <w:spacing w:val="-8"/>
          <w:sz w:val="28"/>
          <w:szCs w:val="28"/>
          <w:lang w:val="uk-UA" w:eastAsia="uk-UA"/>
        </w:rPr>
        <w:t xml:space="preserve"> 21, 28 і з 35 по 42-гу добу замінювали </w:t>
      </w:r>
      <w:r>
        <w:rPr>
          <w:spacing w:val="-8"/>
          <w:sz w:val="28"/>
          <w:szCs w:val="28"/>
          <w:lang w:val="uk-UA" w:eastAsia="uk-UA"/>
        </w:rPr>
        <w:t>на 1 %-й</w:t>
      </w:r>
      <w:r w:rsidRPr="006E1BD7">
        <w:rPr>
          <w:spacing w:val="-8"/>
          <w:sz w:val="28"/>
          <w:szCs w:val="28"/>
          <w:lang w:val="uk-UA" w:eastAsia="uk-UA"/>
        </w:rPr>
        <w:t xml:space="preserve"> колоїдни</w:t>
      </w:r>
      <w:r>
        <w:rPr>
          <w:spacing w:val="-8"/>
          <w:sz w:val="28"/>
          <w:szCs w:val="28"/>
          <w:lang w:val="uk-UA" w:eastAsia="uk-UA"/>
        </w:rPr>
        <w:t>й</w:t>
      </w:r>
      <w:r w:rsidRPr="006E1BD7">
        <w:rPr>
          <w:spacing w:val="-8"/>
          <w:sz w:val="28"/>
          <w:szCs w:val="28"/>
          <w:lang w:val="uk-UA" w:eastAsia="uk-UA"/>
        </w:rPr>
        <w:t xml:space="preserve"> </w:t>
      </w:r>
      <w:r>
        <w:rPr>
          <w:spacing w:val="-8"/>
          <w:sz w:val="28"/>
          <w:szCs w:val="28"/>
          <w:lang w:val="uk-UA" w:eastAsia="uk-UA"/>
        </w:rPr>
        <w:t>розчин</w:t>
      </w:r>
      <w:r w:rsidRPr="006E1BD7">
        <w:rPr>
          <w:spacing w:val="-8"/>
          <w:sz w:val="28"/>
          <w:szCs w:val="28"/>
          <w:lang w:val="uk-UA" w:eastAsia="uk-UA"/>
        </w:rPr>
        <w:t xml:space="preserve"> наночастинок срібла </w:t>
      </w:r>
      <w:r>
        <w:rPr>
          <w:spacing w:val="-8"/>
          <w:sz w:val="28"/>
          <w:szCs w:val="28"/>
          <w:lang w:val="uk-UA" w:eastAsia="uk-UA"/>
        </w:rPr>
        <w:t>(напування вволю)</w:t>
      </w:r>
      <w:r w:rsidRPr="006E1BD7">
        <w:rPr>
          <w:spacing w:val="-8"/>
          <w:sz w:val="28"/>
          <w:szCs w:val="28"/>
          <w:lang w:val="uk-UA" w:eastAsia="uk-UA"/>
        </w:rPr>
        <w:t>;</w:t>
      </w:r>
    </w:p>
    <w:p w:rsidR="00D364A9" w:rsidRPr="006E1BD7" w:rsidRDefault="00D364A9" w:rsidP="00D364A9">
      <w:pPr>
        <w:ind w:firstLine="709"/>
        <w:jc w:val="both"/>
        <w:outlineLvl w:val="0"/>
        <w:rPr>
          <w:spacing w:val="-8"/>
          <w:sz w:val="28"/>
          <w:szCs w:val="28"/>
          <w:lang w:val="uk-UA" w:eastAsia="uk-UA"/>
        </w:rPr>
      </w:pPr>
      <w:r w:rsidRPr="006E1BD7">
        <w:rPr>
          <w:spacing w:val="-8"/>
          <w:sz w:val="28"/>
          <w:szCs w:val="28"/>
          <w:lang w:val="uk-UA" w:eastAsia="uk-UA"/>
        </w:rPr>
        <w:t>у п’ятому відділені кімн</w:t>
      </w:r>
      <w:r>
        <w:rPr>
          <w:spacing w:val="-8"/>
          <w:sz w:val="28"/>
          <w:szCs w:val="28"/>
          <w:lang w:val="uk-UA" w:eastAsia="uk-UA"/>
        </w:rPr>
        <w:t>ати дослідні курчата отримували</w:t>
      </w:r>
      <w:r w:rsidRPr="006E1BD7">
        <w:rPr>
          <w:spacing w:val="-8"/>
          <w:sz w:val="28"/>
          <w:szCs w:val="28"/>
          <w:lang w:val="uk-UA" w:eastAsia="uk-UA"/>
        </w:rPr>
        <w:t xml:space="preserve"> пребіотик </w:t>
      </w:r>
      <w:r>
        <w:rPr>
          <w:spacing w:val="-8"/>
          <w:sz w:val="28"/>
          <w:szCs w:val="28"/>
          <w:lang w:val="uk-UA" w:eastAsia="uk-UA"/>
        </w:rPr>
        <w:t>«</w:t>
      </w:r>
      <w:r w:rsidRPr="006E1BD7">
        <w:rPr>
          <w:spacing w:val="-8"/>
          <w:sz w:val="28"/>
          <w:szCs w:val="28"/>
          <w:lang w:val="uk-UA" w:eastAsia="uk-UA"/>
        </w:rPr>
        <w:t>Біо-</w:t>
      </w:r>
      <w:r>
        <w:rPr>
          <w:spacing w:val="-8"/>
          <w:sz w:val="28"/>
          <w:szCs w:val="28"/>
          <w:lang w:val="uk-UA" w:eastAsia="uk-UA"/>
        </w:rPr>
        <w:t>Мос» із стандартним комбікормом</w:t>
      </w:r>
      <w:r w:rsidRPr="006E1BD7">
        <w:rPr>
          <w:spacing w:val="-8"/>
          <w:sz w:val="28"/>
          <w:szCs w:val="28"/>
          <w:lang w:val="uk-UA" w:eastAsia="uk-UA"/>
        </w:rPr>
        <w:t xml:space="preserve"> і </w:t>
      </w:r>
      <w:r>
        <w:rPr>
          <w:spacing w:val="-8"/>
          <w:sz w:val="28"/>
          <w:szCs w:val="28"/>
          <w:lang w:val="uk-UA" w:eastAsia="uk-UA"/>
        </w:rPr>
        <w:t>1 %-й</w:t>
      </w:r>
      <w:r w:rsidRPr="006E1BD7">
        <w:rPr>
          <w:spacing w:val="-8"/>
          <w:sz w:val="28"/>
          <w:szCs w:val="28"/>
          <w:lang w:val="uk-UA" w:eastAsia="uk-UA"/>
        </w:rPr>
        <w:t xml:space="preserve"> колоїдний розчин наночастинок срібла замість води за вищевказаною схемою. </w:t>
      </w:r>
    </w:p>
    <w:p w:rsidR="00D364A9" w:rsidRPr="006E1BD7" w:rsidRDefault="00D364A9" w:rsidP="00D364A9">
      <w:pPr>
        <w:ind w:firstLine="720"/>
        <w:jc w:val="both"/>
        <w:rPr>
          <w:spacing w:val="-8"/>
          <w:sz w:val="28"/>
          <w:szCs w:val="28"/>
          <w:lang w:val="uk-UA" w:eastAsia="uk-UA"/>
        </w:rPr>
      </w:pPr>
      <w:r w:rsidRPr="00020A8B">
        <w:rPr>
          <w:b/>
          <w:i/>
          <w:spacing w:val="-8"/>
          <w:sz w:val="28"/>
          <w:szCs w:val="28"/>
          <w:lang w:val="uk-UA" w:eastAsia="uk-UA"/>
        </w:rPr>
        <w:t>На першому етапі лабораторного досліду</w:t>
      </w:r>
      <w:r w:rsidRPr="006E1BD7">
        <w:rPr>
          <w:spacing w:val="-8"/>
          <w:sz w:val="28"/>
          <w:szCs w:val="28"/>
          <w:lang w:val="uk-UA" w:eastAsia="uk-UA"/>
        </w:rPr>
        <w:t xml:space="preserve"> вивчали дію препаратів </w:t>
      </w:r>
      <w:r>
        <w:rPr>
          <w:spacing w:val="-8"/>
          <w:sz w:val="28"/>
          <w:szCs w:val="28"/>
          <w:lang w:val="uk-UA" w:eastAsia="uk-UA"/>
        </w:rPr>
        <w:t>«</w:t>
      </w:r>
      <w:r w:rsidRPr="006E1BD7">
        <w:rPr>
          <w:spacing w:val="-8"/>
          <w:sz w:val="28"/>
          <w:szCs w:val="28"/>
          <w:lang w:val="uk-UA" w:eastAsia="uk-UA"/>
        </w:rPr>
        <w:t>Біо-Мос</w:t>
      </w:r>
      <w:r>
        <w:rPr>
          <w:spacing w:val="-8"/>
          <w:sz w:val="28"/>
          <w:szCs w:val="28"/>
          <w:lang w:val="uk-UA" w:eastAsia="uk-UA"/>
        </w:rPr>
        <w:t>»</w:t>
      </w:r>
      <w:r w:rsidRPr="006E1BD7">
        <w:rPr>
          <w:spacing w:val="-8"/>
          <w:sz w:val="28"/>
          <w:szCs w:val="28"/>
          <w:lang w:val="uk-UA" w:eastAsia="uk-UA"/>
        </w:rPr>
        <w:t xml:space="preserve">, </w:t>
      </w:r>
      <w:r>
        <w:rPr>
          <w:spacing w:val="-8"/>
          <w:sz w:val="28"/>
          <w:szCs w:val="28"/>
          <w:lang w:val="uk-UA" w:eastAsia="uk-UA"/>
        </w:rPr>
        <w:t>«</w:t>
      </w:r>
      <w:r w:rsidRPr="006E1BD7">
        <w:rPr>
          <w:spacing w:val="-8"/>
          <w:sz w:val="28"/>
          <w:szCs w:val="28"/>
          <w:lang w:val="uk-UA" w:eastAsia="uk-UA"/>
        </w:rPr>
        <w:t>Левофлокс</w:t>
      </w:r>
      <w:r>
        <w:rPr>
          <w:spacing w:val="-8"/>
          <w:sz w:val="28"/>
          <w:szCs w:val="28"/>
          <w:lang w:val="uk-UA" w:eastAsia="uk-UA"/>
        </w:rPr>
        <w:t>»</w:t>
      </w:r>
      <w:r w:rsidRPr="006E1BD7">
        <w:rPr>
          <w:spacing w:val="-8"/>
          <w:sz w:val="28"/>
          <w:szCs w:val="28"/>
          <w:lang w:val="uk-UA" w:eastAsia="uk-UA"/>
        </w:rPr>
        <w:t xml:space="preserve">, </w:t>
      </w:r>
      <w:r>
        <w:rPr>
          <w:spacing w:val="-8"/>
          <w:sz w:val="28"/>
          <w:szCs w:val="28"/>
          <w:lang w:val="uk-UA" w:eastAsia="uk-UA"/>
        </w:rPr>
        <w:t>1 %-го</w:t>
      </w:r>
      <w:r w:rsidRPr="006E1BD7">
        <w:rPr>
          <w:spacing w:val="-8"/>
          <w:sz w:val="28"/>
          <w:szCs w:val="28"/>
          <w:lang w:val="uk-UA" w:eastAsia="uk-UA"/>
        </w:rPr>
        <w:t xml:space="preserve"> колоїдного розчину наночастинок срібла та комбінованої дії </w:t>
      </w:r>
      <w:r>
        <w:rPr>
          <w:spacing w:val="-8"/>
          <w:sz w:val="28"/>
          <w:szCs w:val="28"/>
          <w:lang w:val="uk-UA" w:eastAsia="uk-UA"/>
        </w:rPr>
        <w:t>«</w:t>
      </w:r>
      <w:r w:rsidRPr="006E1BD7">
        <w:rPr>
          <w:spacing w:val="-8"/>
          <w:sz w:val="28"/>
          <w:szCs w:val="28"/>
          <w:lang w:val="uk-UA" w:eastAsia="uk-UA"/>
        </w:rPr>
        <w:t>Біо-Мосу</w:t>
      </w:r>
      <w:r>
        <w:rPr>
          <w:spacing w:val="-8"/>
          <w:sz w:val="28"/>
          <w:szCs w:val="28"/>
          <w:lang w:val="uk-UA" w:eastAsia="uk-UA"/>
        </w:rPr>
        <w:t>»</w:t>
      </w:r>
      <w:r w:rsidRPr="006E1BD7">
        <w:rPr>
          <w:spacing w:val="-8"/>
          <w:sz w:val="28"/>
          <w:szCs w:val="28"/>
          <w:lang w:val="uk-UA" w:eastAsia="uk-UA"/>
        </w:rPr>
        <w:t xml:space="preserve"> і срібла порівняно з контролем на: клінічний статус птиці; прирости живої маси курчат-бройлерів та вагу патраної тушки; вагу внутрішніх органів; збереженість птиці; конверсію корму; гематологічні показники; вплив зазначених препаратів на видовий склад мікрофлори посліду курчат-бройлерів; якість м’яса, отриманого після закінчення строку вирощування. </w:t>
      </w:r>
    </w:p>
    <w:p w:rsidR="00D364A9" w:rsidRPr="006E1BD7" w:rsidRDefault="00D364A9" w:rsidP="00D364A9">
      <w:pPr>
        <w:ind w:firstLine="720"/>
        <w:jc w:val="both"/>
        <w:rPr>
          <w:spacing w:val="-8"/>
          <w:sz w:val="28"/>
          <w:szCs w:val="28"/>
          <w:lang w:val="uk-UA"/>
        </w:rPr>
      </w:pPr>
      <w:r w:rsidRPr="006E1BD7">
        <w:rPr>
          <w:spacing w:val="-8"/>
          <w:sz w:val="28"/>
          <w:szCs w:val="28"/>
          <w:lang w:val="uk-UA" w:eastAsia="uk-UA"/>
        </w:rPr>
        <w:t xml:space="preserve">Досліджували також вплив препаратів на кількісний і якісний склад </w:t>
      </w:r>
      <w:r w:rsidRPr="006E1BD7">
        <w:rPr>
          <w:spacing w:val="-8"/>
          <w:sz w:val="28"/>
          <w:szCs w:val="28"/>
          <w:lang w:val="uk-UA"/>
        </w:rPr>
        <w:t>мікрофлори повітря пташників залежно від віку курчат-бройлерів.</w:t>
      </w:r>
    </w:p>
    <w:p w:rsidR="00D364A9" w:rsidRPr="001D2F05" w:rsidRDefault="00D364A9" w:rsidP="00D364A9">
      <w:pPr>
        <w:ind w:firstLine="709"/>
        <w:jc w:val="both"/>
        <w:outlineLvl w:val="0"/>
        <w:rPr>
          <w:spacing w:val="-8"/>
          <w:sz w:val="28"/>
          <w:szCs w:val="28"/>
          <w:lang w:eastAsia="uk-UA"/>
        </w:rPr>
      </w:pPr>
      <w:r w:rsidRPr="00AF64D7">
        <w:rPr>
          <w:spacing w:val="-8"/>
          <w:sz w:val="28"/>
          <w:szCs w:val="28"/>
          <w:lang w:eastAsia="uk-UA"/>
        </w:rPr>
        <w:t>Послід</w:t>
      </w:r>
      <w:r w:rsidRPr="00AF64D7">
        <w:rPr>
          <w:spacing w:val="-8"/>
          <w:sz w:val="28"/>
          <w:szCs w:val="28"/>
          <w:lang w:val="uk-UA" w:eastAsia="uk-UA"/>
        </w:rPr>
        <w:t xml:space="preserve"> (</w:t>
      </w:r>
      <w:r w:rsidRPr="00AF64D7">
        <w:rPr>
          <w:spacing w:val="-8"/>
          <w:sz w:val="28"/>
          <w:szCs w:val="28"/>
          <w:lang w:eastAsia="uk-UA"/>
        </w:rPr>
        <w:t xml:space="preserve">по </w:t>
      </w:r>
      <w:r w:rsidRPr="00AF64D7">
        <w:rPr>
          <w:spacing w:val="-8"/>
          <w:sz w:val="28"/>
          <w:szCs w:val="28"/>
          <w:lang w:val="uk-UA" w:eastAsia="uk-UA"/>
        </w:rPr>
        <w:t>3</w:t>
      </w:r>
      <w:r w:rsidRPr="00AF64D7">
        <w:rPr>
          <w:spacing w:val="-8"/>
          <w:sz w:val="28"/>
          <w:szCs w:val="28"/>
          <w:lang w:eastAsia="uk-UA"/>
        </w:rPr>
        <w:t xml:space="preserve"> проби з кожної групи</w:t>
      </w:r>
      <w:r w:rsidRPr="00AF64D7">
        <w:rPr>
          <w:spacing w:val="-8"/>
          <w:sz w:val="28"/>
          <w:szCs w:val="28"/>
          <w:lang w:val="uk-UA" w:eastAsia="uk-UA"/>
        </w:rPr>
        <w:t>)</w:t>
      </w:r>
      <w:r w:rsidRPr="00AF64D7">
        <w:rPr>
          <w:spacing w:val="-8"/>
          <w:sz w:val="28"/>
          <w:szCs w:val="28"/>
          <w:lang w:eastAsia="uk-UA"/>
        </w:rPr>
        <w:t xml:space="preserve"> ві</w:t>
      </w:r>
      <w:r w:rsidRPr="00AF64D7">
        <w:rPr>
          <w:spacing w:val="-8"/>
          <w:sz w:val="28"/>
          <w:szCs w:val="28"/>
          <w:lang w:val="uk-UA" w:eastAsia="uk-UA"/>
        </w:rPr>
        <w:t>д</w:t>
      </w:r>
      <w:r w:rsidRPr="00AF64D7">
        <w:rPr>
          <w:spacing w:val="-8"/>
          <w:sz w:val="28"/>
          <w:szCs w:val="28"/>
          <w:lang w:eastAsia="uk-UA"/>
        </w:rPr>
        <w:t>бирали на 15, 29 та 42</w:t>
      </w:r>
      <w:r>
        <w:rPr>
          <w:spacing w:val="-8"/>
          <w:sz w:val="28"/>
          <w:szCs w:val="28"/>
          <w:lang w:val="uk-UA" w:eastAsia="uk-UA"/>
        </w:rPr>
        <w:t>-у</w:t>
      </w:r>
      <w:r w:rsidRPr="00AF64D7">
        <w:rPr>
          <w:spacing w:val="-8"/>
          <w:sz w:val="28"/>
          <w:szCs w:val="28"/>
          <w:lang w:eastAsia="uk-UA"/>
        </w:rPr>
        <w:t xml:space="preserve"> добу досліду шпателем безпосередньо з клоаки. Подальші дослідження проводили за стандартною уніфікованою методикою</w:t>
      </w:r>
      <w:r w:rsidRPr="00AF64D7">
        <w:rPr>
          <w:spacing w:val="-8"/>
          <w:sz w:val="28"/>
          <w:szCs w:val="28"/>
          <w:lang w:val="uk-UA" w:eastAsia="uk-UA"/>
        </w:rPr>
        <w:t xml:space="preserve"> (</w:t>
      </w:r>
      <w:r w:rsidRPr="00AF64D7">
        <w:rPr>
          <w:spacing w:val="-8"/>
          <w:sz w:val="28"/>
          <w:szCs w:val="28"/>
          <w:lang w:val="uk-UA"/>
        </w:rPr>
        <w:t>Эпштейн-Литвак Р.В.</w:t>
      </w:r>
      <w:r>
        <w:rPr>
          <w:spacing w:val="-8"/>
          <w:sz w:val="28"/>
          <w:szCs w:val="28"/>
          <w:lang w:val="uk-UA"/>
        </w:rPr>
        <w:t>,</w:t>
      </w:r>
      <w:r w:rsidRPr="00AF64D7">
        <w:rPr>
          <w:spacing w:val="-8"/>
          <w:sz w:val="28"/>
          <w:szCs w:val="28"/>
          <w:lang w:val="uk-UA"/>
        </w:rPr>
        <w:t xml:space="preserve"> 1977;Верткий</w:t>
      </w:r>
      <w:r>
        <w:rPr>
          <w:spacing w:val="-8"/>
          <w:sz w:val="28"/>
          <w:szCs w:val="28"/>
          <w:lang w:val="uk-UA"/>
        </w:rPr>
        <w:t xml:space="preserve"> </w:t>
      </w:r>
      <w:r w:rsidRPr="00AF64D7">
        <w:rPr>
          <w:spacing w:val="-8"/>
          <w:sz w:val="28"/>
          <w:szCs w:val="28"/>
          <w:lang w:val="uk-UA"/>
        </w:rPr>
        <w:t>А.Л., 1998</w:t>
      </w:r>
      <w:r w:rsidRPr="00AF64D7">
        <w:rPr>
          <w:spacing w:val="-8"/>
          <w:sz w:val="28"/>
          <w:szCs w:val="28"/>
          <w:lang w:val="uk-UA" w:eastAsia="uk-UA"/>
        </w:rPr>
        <w:t>).</w:t>
      </w:r>
    </w:p>
    <w:p w:rsidR="00D364A9" w:rsidRPr="006E1BD7" w:rsidRDefault="00D364A9" w:rsidP="00D364A9">
      <w:pPr>
        <w:ind w:firstLine="709"/>
        <w:jc w:val="both"/>
        <w:outlineLvl w:val="0"/>
        <w:rPr>
          <w:spacing w:val="-8"/>
          <w:sz w:val="28"/>
          <w:szCs w:val="28"/>
          <w:lang w:val="uk-UA"/>
        </w:rPr>
      </w:pPr>
      <w:r w:rsidRPr="006E1BD7">
        <w:rPr>
          <w:spacing w:val="-8"/>
          <w:sz w:val="28"/>
          <w:szCs w:val="28"/>
          <w:lang w:val="uk-UA"/>
        </w:rPr>
        <w:t>Птиця в усіх дослідах утримувалась на підлозі при незмінній підстилці, цикл вирощування – 42 доби.</w:t>
      </w:r>
    </w:p>
    <w:p w:rsidR="00D364A9" w:rsidRPr="006E1BD7" w:rsidRDefault="00D364A9" w:rsidP="00D364A9">
      <w:pPr>
        <w:shd w:val="clear" w:color="auto" w:fill="FFFFFF"/>
        <w:ind w:left="38" w:firstLine="720"/>
        <w:jc w:val="both"/>
        <w:rPr>
          <w:spacing w:val="-8"/>
          <w:sz w:val="28"/>
          <w:szCs w:val="28"/>
          <w:lang w:eastAsia="uk-UA"/>
        </w:rPr>
      </w:pPr>
      <w:r w:rsidRPr="006E1BD7">
        <w:rPr>
          <w:spacing w:val="-8"/>
          <w:sz w:val="28"/>
          <w:szCs w:val="28"/>
          <w:lang w:val="uk-UA" w:eastAsia="uk-UA"/>
        </w:rPr>
        <w:t>В усіх групах курчат проби повітря для санітарно-бактеріологічного дослідження відбирали</w:t>
      </w:r>
      <w:r w:rsidRPr="006E1BD7">
        <w:rPr>
          <w:spacing w:val="-8"/>
          <w:sz w:val="28"/>
          <w:szCs w:val="28"/>
          <w:lang w:val="uk-UA"/>
        </w:rPr>
        <w:t xml:space="preserve"> аспіраційним</w:t>
      </w:r>
      <w:r w:rsidRPr="006E1BD7">
        <w:rPr>
          <w:spacing w:val="-8"/>
          <w:sz w:val="28"/>
          <w:szCs w:val="28"/>
          <w:lang w:val="uk-UA" w:eastAsia="uk-UA"/>
        </w:rPr>
        <w:t xml:space="preserve"> методом, за допомогою апарату «Тайфун» на МПА (для визначення загального бактерійного обсіменіння повітря</w:t>
      </w:r>
      <w:r>
        <w:rPr>
          <w:spacing w:val="-8"/>
          <w:sz w:val="28"/>
          <w:szCs w:val="28"/>
          <w:lang w:val="uk-UA" w:eastAsia="uk-UA"/>
        </w:rPr>
        <w:t xml:space="preserve">). </w:t>
      </w:r>
      <w:r w:rsidRPr="006E1BD7">
        <w:rPr>
          <w:spacing w:val="-8"/>
          <w:sz w:val="28"/>
          <w:szCs w:val="28"/>
          <w:lang w:eastAsia="uk-UA"/>
        </w:rPr>
        <w:t>Відбір проб повітря проводили на 10, 20, 30 та 42</w:t>
      </w:r>
      <w:r>
        <w:rPr>
          <w:spacing w:val="-8"/>
          <w:sz w:val="28"/>
          <w:szCs w:val="28"/>
          <w:lang w:val="uk-UA" w:eastAsia="uk-UA"/>
        </w:rPr>
        <w:t>-</w:t>
      </w:r>
      <w:r w:rsidRPr="006E1BD7">
        <w:rPr>
          <w:spacing w:val="-8"/>
          <w:sz w:val="28"/>
          <w:szCs w:val="28"/>
          <w:lang w:val="uk-UA" w:eastAsia="uk-UA"/>
        </w:rPr>
        <w:t>у</w:t>
      </w:r>
      <w:r w:rsidRPr="006E1BD7">
        <w:rPr>
          <w:spacing w:val="-8"/>
          <w:sz w:val="28"/>
          <w:szCs w:val="28"/>
          <w:lang w:eastAsia="uk-UA"/>
        </w:rPr>
        <w:t xml:space="preserve"> добу</w:t>
      </w:r>
      <w:r w:rsidRPr="006E1BD7">
        <w:rPr>
          <w:spacing w:val="-8"/>
          <w:sz w:val="28"/>
          <w:szCs w:val="28"/>
          <w:lang w:val="uk-UA" w:eastAsia="uk-UA"/>
        </w:rPr>
        <w:t xml:space="preserve"> </w:t>
      </w:r>
      <w:r>
        <w:rPr>
          <w:spacing w:val="-8"/>
          <w:sz w:val="28"/>
          <w:szCs w:val="28"/>
          <w:lang w:val="uk-UA" w:eastAsia="uk-UA"/>
        </w:rPr>
        <w:t>(у</w:t>
      </w:r>
      <w:r w:rsidRPr="006E1BD7">
        <w:rPr>
          <w:spacing w:val="-8"/>
          <w:sz w:val="28"/>
          <w:szCs w:val="28"/>
          <w:lang w:val="uk-UA" w:eastAsia="uk-UA"/>
        </w:rPr>
        <w:t xml:space="preserve"> птахогосподарстві на 7, 21</w:t>
      </w:r>
      <w:r>
        <w:rPr>
          <w:spacing w:val="-8"/>
          <w:sz w:val="28"/>
          <w:szCs w:val="28"/>
          <w:lang w:val="uk-UA" w:eastAsia="uk-UA"/>
        </w:rPr>
        <w:t>, 36-у</w:t>
      </w:r>
      <w:r w:rsidRPr="006E1BD7">
        <w:rPr>
          <w:spacing w:val="-8"/>
          <w:sz w:val="28"/>
          <w:szCs w:val="28"/>
          <w:lang w:val="uk-UA" w:eastAsia="uk-UA"/>
        </w:rPr>
        <w:t>).</w:t>
      </w:r>
      <w:r w:rsidRPr="006E1BD7">
        <w:rPr>
          <w:spacing w:val="-8"/>
          <w:sz w:val="28"/>
          <w:szCs w:val="28"/>
          <w:lang w:eastAsia="uk-UA"/>
        </w:rPr>
        <w:t xml:space="preserve"> </w:t>
      </w:r>
    </w:p>
    <w:p w:rsidR="00D364A9" w:rsidRPr="001D2F05" w:rsidRDefault="00D364A9" w:rsidP="00D364A9">
      <w:pPr>
        <w:shd w:val="clear" w:color="auto" w:fill="FFFFFF"/>
        <w:ind w:left="38" w:firstLine="720"/>
        <w:jc w:val="both"/>
        <w:rPr>
          <w:spacing w:val="-8"/>
          <w:sz w:val="28"/>
          <w:szCs w:val="28"/>
          <w:lang w:val="uk-UA" w:eastAsia="uk-UA"/>
        </w:rPr>
      </w:pPr>
      <w:r w:rsidRPr="006E1BD7">
        <w:rPr>
          <w:spacing w:val="-8"/>
          <w:sz w:val="28"/>
          <w:szCs w:val="28"/>
          <w:lang w:eastAsia="uk-UA"/>
        </w:rPr>
        <w:t>Проби крові відбирали на 42</w:t>
      </w:r>
      <w:r w:rsidRPr="006E1BD7">
        <w:rPr>
          <w:spacing w:val="-8"/>
          <w:sz w:val="28"/>
          <w:szCs w:val="28"/>
          <w:lang w:val="uk-UA" w:eastAsia="uk-UA"/>
        </w:rPr>
        <w:t xml:space="preserve"> </w:t>
      </w:r>
      <w:r w:rsidRPr="006E1BD7">
        <w:rPr>
          <w:spacing w:val="-8"/>
          <w:sz w:val="28"/>
          <w:szCs w:val="28"/>
          <w:lang w:eastAsia="uk-UA"/>
        </w:rPr>
        <w:t>добу досліду з підкрильцевої вени у пробірки з гепар</w:t>
      </w:r>
      <w:r w:rsidRPr="006E1BD7">
        <w:rPr>
          <w:spacing w:val="-8"/>
          <w:sz w:val="28"/>
          <w:szCs w:val="28"/>
          <w:lang w:val="uk-UA" w:eastAsia="uk-UA"/>
        </w:rPr>
        <w:t>и</w:t>
      </w:r>
      <w:r w:rsidRPr="006E1BD7">
        <w:rPr>
          <w:spacing w:val="-8"/>
          <w:sz w:val="28"/>
          <w:szCs w:val="28"/>
          <w:lang w:eastAsia="uk-UA"/>
        </w:rPr>
        <w:t>ном для загального аналізу крові, виведення лейкограми та визначення ряду біохімічних показників.</w:t>
      </w:r>
      <w:bookmarkEnd w:id="0"/>
    </w:p>
    <w:p w:rsidR="00D364A9" w:rsidRDefault="00D364A9" w:rsidP="00D364A9">
      <w:pPr>
        <w:ind w:firstLine="720"/>
        <w:jc w:val="both"/>
        <w:rPr>
          <w:spacing w:val="-8"/>
          <w:sz w:val="28"/>
          <w:szCs w:val="28"/>
          <w:lang w:val="uk-UA"/>
        </w:rPr>
        <w:sectPr w:rsidR="00D364A9" w:rsidSect="00896EDE">
          <w:pgSz w:w="11907" w:h="16839"/>
          <w:pgMar w:top="1134" w:right="1134" w:bottom="1134" w:left="1134" w:header="720" w:footer="720" w:gutter="0"/>
          <w:pgNumType w:start="1"/>
          <w:cols w:space="720"/>
          <w:docGrid w:linePitch="326"/>
        </w:sectPr>
      </w:pPr>
    </w:p>
    <w:p w:rsidR="00D364A9" w:rsidRPr="00C467E4" w:rsidRDefault="00D364A9" w:rsidP="00D364A9">
      <w:pPr>
        <w:jc w:val="both"/>
        <w:outlineLvl w:val="0"/>
        <w:rPr>
          <w:spacing w:val="-8"/>
          <w:sz w:val="28"/>
          <w:szCs w:val="28"/>
          <w:lang w:val="uk-UA"/>
        </w:rPr>
      </w:pPr>
      <w:r w:rsidRPr="000F0575">
        <w:rPr>
          <w:spacing w:val="-8"/>
          <w:sz w:val="28"/>
          <w:szCs w:val="28"/>
          <w:lang w:val="uk-UA"/>
        </w:rPr>
        <w:object w:dxaOrig="5815" w:dyaOrig="4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9.3pt;height:405.2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PowerPoint.Slide.12" ShapeID="_x0000_i1025" DrawAspect="Content" ObjectID="_1519205214" r:id="rId13"/>
        </w:object>
      </w:r>
    </w:p>
    <w:p w:rsidR="00D364A9" w:rsidRDefault="00D364A9" w:rsidP="00D364A9">
      <w:pPr>
        <w:ind w:firstLine="709"/>
        <w:jc w:val="both"/>
        <w:outlineLvl w:val="0"/>
        <w:rPr>
          <w:spacing w:val="-8"/>
          <w:sz w:val="28"/>
          <w:szCs w:val="28"/>
          <w:lang w:val="uk-UA"/>
        </w:rPr>
      </w:pPr>
    </w:p>
    <w:p w:rsidR="00D364A9" w:rsidRDefault="00D364A9" w:rsidP="00D364A9">
      <w:pPr>
        <w:jc w:val="center"/>
        <w:rPr>
          <w:spacing w:val="-8"/>
          <w:sz w:val="28"/>
          <w:szCs w:val="28"/>
          <w:lang w:val="uk-UA"/>
        </w:rPr>
      </w:pPr>
      <w:r w:rsidRPr="00D42BBC">
        <w:rPr>
          <w:sz w:val="28"/>
          <w:szCs w:val="28"/>
        </w:rPr>
        <w:t>Рис. 1</w:t>
      </w:r>
      <w:r>
        <w:rPr>
          <w:sz w:val="28"/>
          <w:szCs w:val="28"/>
          <w:lang w:val="uk-UA"/>
        </w:rPr>
        <w:t>.</w:t>
      </w:r>
      <w:r w:rsidRPr="00D42BBC">
        <w:rPr>
          <w:sz w:val="28"/>
          <w:szCs w:val="28"/>
        </w:rPr>
        <w:t xml:space="preserve"> Загальна схема проведених досл</w:t>
      </w:r>
      <w:r w:rsidRPr="00D42BBC">
        <w:rPr>
          <w:sz w:val="28"/>
          <w:szCs w:val="28"/>
          <w:lang w:val="uk-UA"/>
        </w:rPr>
        <w:t>і</w:t>
      </w:r>
      <w:r w:rsidRPr="00D42BBC">
        <w:rPr>
          <w:sz w:val="28"/>
          <w:szCs w:val="28"/>
        </w:rPr>
        <w:t>д</w:t>
      </w:r>
      <w:r w:rsidRPr="00D42BBC">
        <w:rPr>
          <w:sz w:val="28"/>
          <w:szCs w:val="28"/>
          <w:lang w:val="uk-UA"/>
        </w:rPr>
        <w:t>і</w:t>
      </w:r>
      <w:r w:rsidRPr="00D42BBC">
        <w:rPr>
          <w:sz w:val="28"/>
          <w:szCs w:val="28"/>
        </w:rPr>
        <w:t>в</w:t>
      </w:r>
      <w:r>
        <w:rPr>
          <w:sz w:val="28"/>
          <w:szCs w:val="28"/>
          <w:lang w:val="uk-UA"/>
        </w:rPr>
        <w:t>.</w:t>
      </w:r>
    </w:p>
    <w:p w:rsidR="00D364A9" w:rsidRPr="00D42BBC" w:rsidRDefault="00D364A9" w:rsidP="00D364A9">
      <w:pPr>
        <w:jc w:val="both"/>
        <w:outlineLvl w:val="0"/>
        <w:rPr>
          <w:spacing w:val="-8"/>
          <w:sz w:val="28"/>
          <w:szCs w:val="28"/>
          <w:lang w:val="uk-UA"/>
        </w:rPr>
        <w:sectPr w:rsidR="00D364A9" w:rsidRPr="00D42BBC" w:rsidSect="002539DA">
          <w:pgSz w:w="16839" w:h="11907" w:orient="landscape"/>
          <w:pgMar w:top="1438" w:right="1134" w:bottom="1079" w:left="1134" w:header="720" w:footer="720" w:gutter="0"/>
          <w:cols w:space="720"/>
          <w:docGrid w:linePitch="326"/>
        </w:sectPr>
      </w:pPr>
    </w:p>
    <w:p w:rsidR="00D364A9" w:rsidRPr="006E1BD7" w:rsidRDefault="00D364A9" w:rsidP="00D364A9">
      <w:pPr>
        <w:widowControl w:val="0"/>
        <w:shd w:val="clear" w:color="auto" w:fill="FFFFFF"/>
        <w:autoSpaceDE w:val="0"/>
        <w:autoSpaceDN w:val="0"/>
        <w:adjustRightInd w:val="0"/>
        <w:ind w:firstLine="720"/>
        <w:jc w:val="both"/>
        <w:rPr>
          <w:spacing w:val="-8"/>
          <w:sz w:val="28"/>
          <w:szCs w:val="28"/>
          <w:lang w:val="uk-UA"/>
        </w:rPr>
      </w:pPr>
      <w:r w:rsidRPr="006E1BD7">
        <w:rPr>
          <w:spacing w:val="-8"/>
          <w:sz w:val="28"/>
          <w:szCs w:val="28"/>
          <w:lang w:eastAsia="uk-UA"/>
        </w:rPr>
        <w:lastRenderedPageBreak/>
        <w:t xml:space="preserve">Кожні 10 днів проводили контрольне </w:t>
      </w:r>
      <w:r w:rsidRPr="006E1BD7">
        <w:rPr>
          <w:spacing w:val="-8"/>
          <w:sz w:val="28"/>
          <w:szCs w:val="28"/>
          <w:lang w:val="uk-UA" w:eastAsia="uk-UA"/>
        </w:rPr>
        <w:t>визначення живої маси</w:t>
      </w:r>
      <w:r w:rsidRPr="006E1BD7">
        <w:rPr>
          <w:spacing w:val="-8"/>
          <w:sz w:val="28"/>
          <w:szCs w:val="28"/>
          <w:lang w:eastAsia="uk-UA"/>
        </w:rPr>
        <w:t xml:space="preserve"> курчат на електронних вагах. Після забою відбирали проби м’яса з різних частин тушки курчат для дослідження його якості</w:t>
      </w:r>
      <w:r w:rsidRPr="006E1BD7">
        <w:rPr>
          <w:spacing w:val="-8"/>
          <w:sz w:val="28"/>
          <w:szCs w:val="28"/>
          <w:lang w:val="uk-UA" w:eastAsia="uk-UA"/>
        </w:rPr>
        <w:t>.</w:t>
      </w:r>
    </w:p>
    <w:p w:rsidR="00D364A9" w:rsidRPr="006E1BD7" w:rsidRDefault="00D364A9" w:rsidP="00D364A9">
      <w:pPr>
        <w:ind w:firstLine="720"/>
        <w:jc w:val="both"/>
        <w:rPr>
          <w:spacing w:val="-8"/>
          <w:sz w:val="28"/>
          <w:szCs w:val="28"/>
          <w:lang w:val="uk-UA" w:eastAsia="uk-UA"/>
        </w:rPr>
      </w:pPr>
      <w:r w:rsidRPr="00020A8B">
        <w:rPr>
          <w:b/>
          <w:i/>
          <w:spacing w:val="-8"/>
          <w:sz w:val="28"/>
          <w:szCs w:val="28"/>
          <w:lang w:val="uk-UA" w:eastAsia="uk-UA"/>
        </w:rPr>
        <w:t>На другому етапі</w:t>
      </w:r>
      <w:r w:rsidRPr="006E1BD7">
        <w:rPr>
          <w:spacing w:val="-8"/>
          <w:sz w:val="28"/>
          <w:szCs w:val="28"/>
          <w:lang w:val="uk-UA" w:eastAsia="uk-UA"/>
        </w:rPr>
        <w:t xml:space="preserve"> </w:t>
      </w:r>
      <w:r w:rsidRPr="00020A8B">
        <w:rPr>
          <w:b/>
          <w:i/>
          <w:spacing w:val="-8"/>
          <w:sz w:val="28"/>
          <w:szCs w:val="28"/>
          <w:lang w:val="uk-UA" w:eastAsia="uk-UA"/>
        </w:rPr>
        <w:t>лабораторного досліду</w:t>
      </w:r>
      <w:r w:rsidRPr="006E1BD7">
        <w:rPr>
          <w:spacing w:val="-8"/>
          <w:sz w:val="28"/>
          <w:szCs w:val="28"/>
          <w:lang w:val="uk-UA" w:eastAsia="uk-UA"/>
        </w:rPr>
        <w:t xml:space="preserve"> також досліджували вищезазначені показники (прирости живої маси, вагу патраної тушки, вагу внутрішніх органів, конверсію корму, клінічний статус птиці, гематологічні </w:t>
      </w:r>
      <w:r>
        <w:rPr>
          <w:spacing w:val="-8"/>
          <w:sz w:val="28"/>
          <w:szCs w:val="28"/>
          <w:lang w:val="uk-UA" w:eastAsia="uk-UA"/>
        </w:rPr>
        <w:t>показники, якість м’яса). Однак на цьому етапі експерименту</w:t>
      </w:r>
      <w:r w:rsidRPr="006E1BD7">
        <w:rPr>
          <w:spacing w:val="-8"/>
          <w:sz w:val="28"/>
          <w:szCs w:val="28"/>
          <w:lang w:val="uk-UA" w:eastAsia="uk-UA"/>
        </w:rPr>
        <w:t xml:space="preserve"> основну увагу приділяли вивченню кількісного і якісного складу мікрофлори товстого кишечника, переважно, муцинового шару, де знаходиться більшість представників корисної мікрофлори (лакто- і біфідобактерій). </w:t>
      </w:r>
    </w:p>
    <w:p w:rsidR="00D364A9" w:rsidRDefault="00D364A9" w:rsidP="00D364A9">
      <w:pPr>
        <w:widowControl w:val="0"/>
        <w:autoSpaceDE w:val="0"/>
        <w:autoSpaceDN w:val="0"/>
        <w:adjustRightInd w:val="0"/>
        <w:ind w:firstLine="720"/>
        <w:jc w:val="both"/>
        <w:rPr>
          <w:spacing w:val="-8"/>
          <w:sz w:val="28"/>
          <w:szCs w:val="28"/>
          <w:lang w:val="uk-UA" w:eastAsia="uk-UA"/>
        </w:rPr>
      </w:pPr>
      <w:r>
        <w:rPr>
          <w:spacing w:val="-8"/>
          <w:sz w:val="28"/>
          <w:szCs w:val="28"/>
          <w:lang w:val="uk-UA" w:eastAsia="uk-UA"/>
        </w:rPr>
        <w:t>Для відбору проб</w:t>
      </w:r>
      <w:r w:rsidRPr="006E1BD7">
        <w:rPr>
          <w:spacing w:val="-8"/>
          <w:sz w:val="28"/>
          <w:szCs w:val="28"/>
          <w:lang w:val="uk-UA" w:eastAsia="uk-UA"/>
        </w:rPr>
        <w:t xml:space="preserve"> здійснювали забій птахів (методом декапітації) та з дотриманням правил асептики та антисептики відбирали товстий кишечник по 3 проби від курчат з кожної групи. </w:t>
      </w:r>
      <w:r>
        <w:rPr>
          <w:spacing w:val="-8"/>
          <w:sz w:val="28"/>
          <w:szCs w:val="28"/>
          <w:lang w:val="uk-UA" w:eastAsia="uk-UA"/>
        </w:rPr>
        <w:t>Д</w:t>
      </w:r>
      <w:r w:rsidRPr="00CE34DA">
        <w:rPr>
          <w:spacing w:val="-8"/>
          <w:sz w:val="28"/>
          <w:szCs w:val="28"/>
          <w:lang w:val="uk-UA" w:eastAsia="uk-UA"/>
        </w:rPr>
        <w:t>ослідж</w:t>
      </w:r>
      <w:r>
        <w:rPr>
          <w:spacing w:val="-8"/>
          <w:sz w:val="28"/>
          <w:szCs w:val="28"/>
          <w:lang w:val="uk-UA" w:eastAsia="uk-UA"/>
        </w:rPr>
        <w:t>ували</w:t>
      </w:r>
      <w:r w:rsidRPr="00CE34DA">
        <w:rPr>
          <w:spacing w:val="-8"/>
          <w:sz w:val="28"/>
          <w:szCs w:val="28"/>
          <w:lang w:val="uk-UA" w:eastAsia="uk-UA"/>
        </w:rPr>
        <w:t xml:space="preserve"> за </w:t>
      </w:r>
      <w:r>
        <w:rPr>
          <w:spacing w:val="-8"/>
          <w:sz w:val="28"/>
          <w:szCs w:val="28"/>
          <w:lang w:val="uk-UA" w:eastAsia="uk-UA"/>
        </w:rPr>
        <w:t xml:space="preserve">вищевказаними </w:t>
      </w:r>
      <w:r w:rsidRPr="006E1BD7">
        <w:rPr>
          <w:spacing w:val="-8"/>
          <w:sz w:val="28"/>
          <w:szCs w:val="28"/>
          <w:lang w:val="uk-UA" w:eastAsia="uk-UA"/>
        </w:rPr>
        <w:t>методи</w:t>
      </w:r>
      <w:r>
        <w:rPr>
          <w:spacing w:val="-8"/>
          <w:sz w:val="28"/>
          <w:szCs w:val="28"/>
          <w:lang w:val="uk-UA" w:eastAsia="uk-UA"/>
        </w:rPr>
        <w:t xml:space="preserve">ками. </w:t>
      </w:r>
    </w:p>
    <w:p w:rsidR="00D364A9" w:rsidRPr="006E1BD7" w:rsidRDefault="00D364A9" w:rsidP="00D364A9">
      <w:pPr>
        <w:shd w:val="clear" w:color="auto" w:fill="FFFFFF"/>
        <w:ind w:firstLine="720"/>
        <w:jc w:val="both"/>
        <w:rPr>
          <w:spacing w:val="-8"/>
          <w:sz w:val="28"/>
          <w:szCs w:val="28"/>
          <w:lang w:val="uk-UA"/>
        </w:rPr>
      </w:pPr>
      <w:r w:rsidRPr="006E1BD7">
        <w:rPr>
          <w:spacing w:val="-8"/>
          <w:sz w:val="28"/>
          <w:szCs w:val="28"/>
          <w:lang w:val="uk-UA" w:eastAsia="uk-UA"/>
        </w:rPr>
        <w:t>Бактеріологічне дослідження м'язової тканини і паренхіматозних органів проводили за ГОСТ 7702.2–74; загальн</w:t>
      </w:r>
      <w:r>
        <w:rPr>
          <w:spacing w:val="-8"/>
          <w:sz w:val="28"/>
          <w:szCs w:val="28"/>
          <w:lang w:val="uk-UA" w:eastAsia="uk-UA"/>
        </w:rPr>
        <w:t>е</w:t>
      </w:r>
      <w:r w:rsidRPr="006E1BD7">
        <w:rPr>
          <w:spacing w:val="-8"/>
          <w:sz w:val="28"/>
          <w:szCs w:val="28"/>
          <w:lang w:val="uk-UA" w:eastAsia="uk-UA"/>
        </w:rPr>
        <w:t xml:space="preserve"> бактеріологічн</w:t>
      </w:r>
      <w:r>
        <w:rPr>
          <w:spacing w:val="-8"/>
          <w:sz w:val="28"/>
          <w:szCs w:val="28"/>
          <w:lang w:val="uk-UA" w:eastAsia="uk-UA"/>
        </w:rPr>
        <w:t>е</w:t>
      </w:r>
      <w:r w:rsidRPr="006E1BD7">
        <w:rPr>
          <w:spacing w:val="-8"/>
          <w:sz w:val="28"/>
          <w:szCs w:val="28"/>
          <w:lang w:val="uk-UA" w:eastAsia="uk-UA"/>
        </w:rPr>
        <w:t xml:space="preserve"> забруднен</w:t>
      </w:r>
      <w:r>
        <w:rPr>
          <w:spacing w:val="-8"/>
          <w:sz w:val="28"/>
          <w:szCs w:val="28"/>
          <w:lang w:val="uk-UA" w:eastAsia="uk-UA"/>
        </w:rPr>
        <w:t>ня</w:t>
      </w:r>
      <w:r w:rsidRPr="006E1BD7">
        <w:rPr>
          <w:spacing w:val="-8"/>
          <w:sz w:val="28"/>
          <w:szCs w:val="28"/>
          <w:lang w:val="uk-UA" w:eastAsia="uk-UA"/>
        </w:rPr>
        <w:t xml:space="preserve">, кількість мезофільних аеробних та факультативно-анаеробних мікроорганізмів </w:t>
      </w:r>
      <w:r>
        <w:rPr>
          <w:spacing w:val="-8"/>
          <w:sz w:val="28"/>
          <w:szCs w:val="28"/>
          <w:lang w:val="uk-UA" w:eastAsia="uk-UA"/>
        </w:rPr>
        <w:t xml:space="preserve">визначали за </w:t>
      </w:r>
      <w:r w:rsidRPr="006E1BD7">
        <w:rPr>
          <w:spacing w:val="-8"/>
          <w:sz w:val="28"/>
          <w:szCs w:val="28"/>
          <w:lang w:val="uk-UA" w:eastAsia="uk-UA"/>
        </w:rPr>
        <w:t xml:space="preserve">ГОСТ 7702.2.1–95; наявність патогенних і умовно-патогенних мікроорганізмів – </w:t>
      </w:r>
      <w:r>
        <w:rPr>
          <w:spacing w:val="-8"/>
          <w:sz w:val="28"/>
          <w:szCs w:val="28"/>
          <w:lang w:val="uk-UA" w:eastAsia="uk-UA"/>
        </w:rPr>
        <w:t xml:space="preserve">за </w:t>
      </w:r>
      <w:r w:rsidRPr="006E1BD7">
        <w:rPr>
          <w:spacing w:val="-8"/>
          <w:sz w:val="28"/>
          <w:szCs w:val="28"/>
          <w:lang w:val="uk-UA" w:eastAsia="uk-UA"/>
        </w:rPr>
        <w:t>ГОСТ 7702.2.3–93. Разом з бактеріоскопією мазків-відбитків проводили посіви на рідкі і щільні живильні середовища.</w:t>
      </w:r>
    </w:p>
    <w:p w:rsidR="00D364A9" w:rsidRPr="006E1BD7" w:rsidRDefault="00D364A9" w:rsidP="00D364A9">
      <w:pPr>
        <w:ind w:firstLine="720"/>
        <w:jc w:val="both"/>
        <w:outlineLvl w:val="0"/>
        <w:rPr>
          <w:spacing w:val="-8"/>
          <w:sz w:val="28"/>
          <w:szCs w:val="28"/>
          <w:lang w:val="uk-UA" w:eastAsia="uk-UA"/>
        </w:rPr>
      </w:pPr>
      <w:r w:rsidRPr="006E1BD7">
        <w:rPr>
          <w:spacing w:val="-8"/>
          <w:sz w:val="28"/>
          <w:szCs w:val="28"/>
          <w:lang w:val="uk-UA" w:eastAsia="uk-UA"/>
        </w:rPr>
        <w:t>Фізико-хімічні дослідження проводили згідно ГОСТ 7702.1–74</w:t>
      </w:r>
      <w:r>
        <w:rPr>
          <w:spacing w:val="-8"/>
          <w:sz w:val="28"/>
          <w:szCs w:val="28"/>
          <w:lang w:val="uk-UA" w:eastAsia="uk-UA"/>
        </w:rPr>
        <w:t>;</w:t>
      </w:r>
      <w:r w:rsidRPr="006E1BD7">
        <w:rPr>
          <w:spacing w:val="-8"/>
          <w:sz w:val="28"/>
          <w:szCs w:val="28"/>
          <w:lang w:val="uk-UA" w:eastAsia="uk-UA"/>
        </w:rPr>
        <w:t xml:space="preserve"> кислотне число жиру, перекисне число жиру</w:t>
      </w:r>
      <w:r>
        <w:rPr>
          <w:spacing w:val="-8"/>
          <w:sz w:val="28"/>
          <w:szCs w:val="28"/>
          <w:lang w:val="uk-UA" w:eastAsia="uk-UA"/>
        </w:rPr>
        <w:t>;</w:t>
      </w:r>
      <w:r w:rsidRPr="006E1BD7">
        <w:rPr>
          <w:spacing w:val="-8"/>
          <w:sz w:val="28"/>
          <w:szCs w:val="28"/>
          <w:lang w:val="uk-UA" w:eastAsia="uk-UA"/>
        </w:rPr>
        <w:t xml:space="preserve"> масов</w:t>
      </w:r>
      <w:r>
        <w:rPr>
          <w:spacing w:val="-8"/>
          <w:sz w:val="28"/>
          <w:szCs w:val="28"/>
          <w:lang w:val="uk-UA" w:eastAsia="uk-UA"/>
        </w:rPr>
        <w:t>у</w:t>
      </w:r>
      <w:r w:rsidRPr="006E1BD7">
        <w:rPr>
          <w:spacing w:val="-8"/>
          <w:sz w:val="28"/>
          <w:szCs w:val="28"/>
          <w:lang w:val="uk-UA" w:eastAsia="uk-UA"/>
        </w:rPr>
        <w:t xml:space="preserve"> частк</w:t>
      </w:r>
      <w:r>
        <w:rPr>
          <w:spacing w:val="-8"/>
          <w:sz w:val="28"/>
          <w:szCs w:val="28"/>
          <w:lang w:val="uk-UA" w:eastAsia="uk-UA"/>
        </w:rPr>
        <w:t>у</w:t>
      </w:r>
      <w:r w:rsidRPr="006E1BD7">
        <w:rPr>
          <w:spacing w:val="-8"/>
          <w:sz w:val="28"/>
          <w:szCs w:val="28"/>
          <w:lang w:val="uk-UA" w:eastAsia="uk-UA"/>
        </w:rPr>
        <w:t xml:space="preserve"> вологи – </w:t>
      </w:r>
      <w:r>
        <w:rPr>
          <w:spacing w:val="-8"/>
          <w:sz w:val="28"/>
          <w:szCs w:val="28"/>
          <w:lang w:val="uk-UA" w:eastAsia="uk-UA"/>
        </w:rPr>
        <w:t xml:space="preserve">за </w:t>
      </w:r>
      <w:r w:rsidRPr="006E1BD7">
        <w:rPr>
          <w:spacing w:val="-8"/>
          <w:sz w:val="28"/>
          <w:szCs w:val="28"/>
          <w:lang w:val="uk-UA" w:eastAsia="uk-UA"/>
        </w:rPr>
        <w:t>ГОСТ 9793–74</w:t>
      </w:r>
      <w:r>
        <w:rPr>
          <w:spacing w:val="-8"/>
          <w:sz w:val="28"/>
          <w:szCs w:val="28"/>
          <w:lang w:val="uk-UA" w:eastAsia="uk-UA"/>
        </w:rPr>
        <w:t>;</w:t>
      </w:r>
      <w:r w:rsidRPr="006E1BD7">
        <w:rPr>
          <w:spacing w:val="-8"/>
          <w:sz w:val="28"/>
          <w:szCs w:val="28"/>
          <w:lang w:val="uk-UA" w:eastAsia="uk-UA"/>
        </w:rPr>
        <w:t xml:space="preserve"> </w:t>
      </w:r>
      <w:r>
        <w:rPr>
          <w:spacing w:val="-8"/>
          <w:sz w:val="28"/>
          <w:szCs w:val="28"/>
          <w:lang w:val="uk-UA" w:eastAsia="uk-UA"/>
        </w:rPr>
        <w:t xml:space="preserve">масу </w:t>
      </w:r>
      <w:r w:rsidRPr="006E1BD7">
        <w:rPr>
          <w:spacing w:val="-8"/>
          <w:sz w:val="28"/>
          <w:szCs w:val="28"/>
          <w:lang w:val="uk-UA" w:eastAsia="uk-UA"/>
        </w:rPr>
        <w:t>сух</w:t>
      </w:r>
      <w:r>
        <w:rPr>
          <w:spacing w:val="-8"/>
          <w:sz w:val="28"/>
          <w:szCs w:val="28"/>
          <w:lang w:val="uk-UA" w:eastAsia="uk-UA"/>
        </w:rPr>
        <w:t>ої</w:t>
      </w:r>
      <w:r w:rsidRPr="006E1BD7">
        <w:rPr>
          <w:spacing w:val="-8"/>
          <w:sz w:val="28"/>
          <w:szCs w:val="28"/>
          <w:lang w:val="uk-UA" w:eastAsia="uk-UA"/>
        </w:rPr>
        <w:t xml:space="preserve"> речовин</w:t>
      </w:r>
      <w:r>
        <w:rPr>
          <w:spacing w:val="-8"/>
          <w:sz w:val="28"/>
          <w:szCs w:val="28"/>
          <w:lang w:val="uk-UA" w:eastAsia="uk-UA"/>
        </w:rPr>
        <w:t>и – розрахунковим шляхом</w:t>
      </w:r>
      <w:r w:rsidRPr="006E1BD7">
        <w:rPr>
          <w:spacing w:val="-8"/>
          <w:sz w:val="28"/>
          <w:szCs w:val="28"/>
          <w:lang w:val="uk-UA" w:eastAsia="uk-UA"/>
        </w:rPr>
        <w:t>; масов</w:t>
      </w:r>
      <w:r>
        <w:rPr>
          <w:spacing w:val="-8"/>
          <w:sz w:val="28"/>
          <w:szCs w:val="28"/>
          <w:lang w:val="uk-UA" w:eastAsia="uk-UA"/>
        </w:rPr>
        <w:t>у</w:t>
      </w:r>
      <w:r w:rsidRPr="006E1BD7">
        <w:rPr>
          <w:spacing w:val="-8"/>
          <w:sz w:val="28"/>
          <w:szCs w:val="28"/>
          <w:lang w:val="uk-UA" w:eastAsia="uk-UA"/>
        </w:rPr>
        <w:t xml:space="preserve"> частк</w:t>
      </w:r>
      <w:r>
        <w:rPr>
          <w:spacing w:val="-8"/>
          <w:sz w:val="28"/>
          <w:szCs w:val="28"/>
          <w:lang w:val="uk-UA" w:eastAsia="uk-UA"/>
        </w:rPr>
        <w:t>у</w:t>
      </w:r>
      <w:r w:rsidRPr="006E1BD7">
        <w:rPr>
          <w:spacing w:val="-8"/>
          <w:sz w:val="28"/>
          <w:szCs w:val="28"/>
          <w:lang w:val="uk-UA" w:eastAsia="uk-UA"/>
        </w:rPr>
        <w:t xml:space="preserve"> білка</w:t>
      </w:r>
      <w:r w:rsidRPr="006E1BD7">
        <w:rPr>
          <w:spacing w:val="-8"/>
          <w:sz w:val="28"/>
          <w:szCs w:val="28"/>
          <w:lang w:val="uk-UA"/>
        </w:rPr>
        <w:t xml:space="preserve"> </w:t>
      </w:r>
      <w:r w:rsidRPr="006E1BD7">
        <w:rPr>
          <w:spacing w:val="-8"/>
          <w:sz w:val="28"/>
          <w:szCs w:val="28"/>
          <w:lang w:val="uk-UA" w:eastAsia="uk-UA"/>
        </w:rPr>
        <w:t xml:space="preserve">– </w:t>
      </w:r>
      <w:r>
        <w:rPr>
          <w:spacing w:val="-8"/>
          <w:sz w:val="28"/>
          <w:szCs w:val="28"/>
          <w:lang w:val="uk-UA" w:eastAsia="uk-UA"/>
        </w:rPr>
        <w:t xml:space="preserve">за </w:t>
      </w:r>
      <w:r w:rsidRPr="006E1BD7">
        <w:rPr>
          <w:spacing w:val="-8"/>
          <w:sz w:val="28"/>
          <w:szCs w:val="28"/>
          <w:lang w:val="uk-UA" w:eastAsia="uk-UA"/>
        </w:rPr>
        <w:t>ГОСТ 25011–81</w:t>
      </w:r>
      <w:r>
        <w:rPr>
          <w:spacing w:val="-8"/>
          <w:sz w:val="28"/>
          <w:szCs w:val="28"/>
          <w:lang w:val="uk-UA" w:eastAsia="uk-UA"/>
        </w:rPr>
        <w:t>;</w:t>
      </w:r>
      <w:r w:rsidRPr="006E1BD7">
        <w:rPr>
          <w:spacing w:val="-8"/>
          <w:sz w:val="28"/>
          <w:szCs w:val="28"/>
          <w:lang w:val="uk-UA" w:eastAsia="uk-UA"/>
        </w:rPr>
        <w:t xml:space="preserve"> жиру</w:t>
      </w:r>
      <w:r w:rsidRPr="006E1BD7">
        <w:rPr>
          <w:spacing w:val="-8"/>
          <w:sz w:val="28"/>
          <w:szCs w:val="28"/>
          <w:lang w:val="uk-UA"/>
        </w:rPr>
        <w:t xml:space="preserve"> </w:t>
      </w:r>
      <w:r w:rsidRPr="006E1BD7">
        <w:rPr>
          <w:spacing w:val="-8"/>
          <w:sz w:val="28"/>
          <w:szCs w:val="28"/>
          <w:lang w:val="uk-UA" w:eastAsia="uk-UA"/>
        </w:rPr>
        <w:t xml:space="preserve">– </w:t>
      </w:r>
      <w:r>
        <w:rPr>
          <w:spacing w:val="-8"/>
          <w:sz w:val="28"/>
          <w:szCs w:val="28"/>
          <w:lang w:val="uk-UA" w:eastAsia="uk-UA"/>
        </w:rPr>
        <w:t xml:space="preserve">за </w:t>
      </w:r>
      <w:r w:rsidRPr="006E1BD7">
        <w:rPr>
          <w:spacing w:val="-8"/>
          <w:sz w:val="28"/>
          <w:szCs w:val="28"/>
          <w:lang w:val="uk-UA" w:eastAsia="uk-UA"/>
        </w:rPr>
        <w:t>ГОСТ 2342–86</w:t>
      </w:r>
      <w:r>
        <w:rPr>
          <w:spacing w:val="-8"/>
          <w:sz w:val="28"/>
          <w:szCs w:val="28"/>
          <w:lang w:val="uk-UA" w:eastAsia="uk-UA"/>
        </w:rPr>
        <w:t>;</w:t>
      </w:r>
      <w:r w:rsidRPr="006E1BD7">
        <w:rPr>
          <w:spacing w:val="-8"/>
          <w:sz w:val="28"/>
          <w:szCs w:val="28"/>
          <w:lang w:val="uk-UA" w:eastAsia="uk-UA"/>
        </w:rPr>
        <w:t xml:space="preserve"> золи, БЕР – </w:t>
      </w:r>
      <w:r>
        <w:rPr>
          <w:spacing w:val="-8"/>
          <w:sz w:val="28"/>
          <w:szCs w:val="28"/>
          <w:lang w:val="uk-UA" w:eastAsia="uk-UA"/>
        </w:rPr>
        <w:t xml:space="preserve">за </w:t>
      </w:r>
      <w:r w:rsidRPr="006E1BD7">
        <w:rPr>
          <w:spacing w:val="-8"/>
          <w:sz w:val="28"/>
          <w:szCs w:val="28"/>
          <w:lang w:val="uk-UA" w:eastAsia="uk-UA"/>
        </w:rPr>
        <w:t>ГОСТ 9793–74.</w:t>
      </w:r>
    </w:p>
    <w:p w:rsidR="00D364A9" w:rsidRPr="006E1BD7" w:rsidRDefault="00D364A9" w:rsidP="00D364A9">
      <w:pPr>
        <w:ind w:firstLine="720"/>
        <w:jc w:val="both"/>
        <w:outlineLvl w:val="0"/>
        <w:rPr>
          <w:spacing w:val="-8"/>
          <w:sz w:val="28"/>
          <w:szCs w:val="28"/>
          <w:lang w:val="uk-UA"/>
        </w:rPr>
      </w:pPr>
      <w:r w:rsidRPr="006E1BD7">
        <w:rPr>
          <w:spacing w:val="-8"/>
          <w:sz w:val="28"/>
          <w:szCs w:val="28"/>
          <w:lang w:val="uk-UA"/>
        </w:rPr>
        <w:t xml:space="preserve">Критерій вірогідності визначали </w:t>
      </w:r>
      <w:r>
        <w:rPr>
          <w:spacing w:val="-8"/>
          <w:sz w:val="28"/>
          <w:szCs w:val="28"/>
          <w:lang w:val="uk-UA"/>
        </w:rPr>
        <w:t>за Стьюдентом</w:t>
      </w:r>
      <w:r w:rsidRPr="006E1BD7">
        <w:rPr>
          <w:spacing w:val="-8"/>
          <w:sz w:val="28"/>
          <w:szCs w:val="28"/>
          <w:lang w:val="uk-UA"/>
        </w:rPr>
        <w:t xml:space="preserve"> з урахуванням порогу вірогідності Р ≤0,05 (С. Гланц, 1999).</w:t>
      </w:r>
    </w:p>
    <w:p w:rsidR="00D364A9" w:rsidRDefault="00D364A9" w:rsidP="00D364A9">
      <w:pPr>
        <w:jc w:val="center"/>
        <w:rPr>
          <w:b/>
          <w:sz w:val="28"/>
          <w:szCs w:val="28"/>
          <w:lang w:val="uk-UA"/>
        </w:rPr>
      </w:pPr>
      <w:r w:rsidRPr="00B62083">
        <w:rPr>
          <w:b/>
          <w:sz w:val="28"/>
          <w:szCs w:val="28"/>
          <w:lang w:val="uk-UA"/>
        </w:rPr>
        <w:t>РЕЗУЛЬТАТИ ДОСЛІДЖЕНЬ</w:t>
      </w:r>
    </w:p>
    <w:p w:rsidR="00D364A9" w:rsidRPr="00020A8B" w:rsidRDefault="00D364A9" w:rsidP="00D364A9">
      <w:pPr>
        <w:ind w:firstLine="720"/>
        <w:jc w:val="both"/>
        <w:rPr>
          <w:spacing w:val="-8"/>
          <w:sz w:val="28"/>
          <w:szCs w:val="28"/>
          <w:lang w:val="uk-UA"/>
        </w:rPr>
      </w:pPr>
      <w:r w:rsidRPr="00020A8B">
        <w:rPr>
          <w:spacing w:val="-8"/>
          <w:sz w:val="28"/>
          <w:szCs w:val="28"/>
          <w:lang w:val="uk-UA"/>
        </w:rPr>
        <w:t>Проведені мікробіологічні дослідження критичних об’єктів птахофабрики ТОВ «Рубі Роз Агрікол Ко., ЛТД» показали переважну відповідність отриманих результатів чинним нормам щодо санітарно-показових мікроорганізмів. Однак</w:t>
      </w:r>
      <w:r>
        <w:rPr>
          <w:spacing w:val="-8"/>
          <w:sz w:val="28"/>
          <w:szCs w:val="28"/>
          <w:lang w:val="uk-UA"/>
        </w:rPr>
        <w:t>,</w:t>
      </w:r>
      <w:r w:rsidRPr="00020A8B">
        <w:rPr>
          <w:spacing w:val="-8"/>
          <w:sz w:val="28"/>
          <w:szCs w:val="28"/>
          <w:lang w:val="uk-UA"/>
        </w:rPr>
        <w:t xml:space="preserve"> було неякісно проведено дезінфекцію у інкубаторі та вивідній шафі, де виявлено кишкову паличку, золотистий стафілокок і сальмонелу. Ці мікроорганізми виділялись надалі в посліді птахів.</w:t>
      </w:r>
    </w:p>
    <w:p w:rsidR="00D364A9" w:rsidRDefault="00D364A9" w:rsidP="00D364A9">
      <w:pPr>
        <w:ind w:firstLine="720"/>
        <w:jc w:val="both"/>
        <w:rPr>
          <w:spacing w:val="-6"/>
          <w:sz w:val="28"/>
          <w:szCs w:val="28"/>
          <w:lang w:val="uk-UA"/>
        </w:rPr>
      </w:pPr>
      <w:r>
        <w:rPr>
          <w:spacing w:val="-6"/>
          <w:sz w:val="28"/>
          <w:szCs w:val="28"/>
          <w:lang w:val="uk-UA"/>
        </w:rPr>
        <w:t>У повітрі пташників, відповідно до періоду вирощування значно збільшувалась</w:t>
      </w:r>
      <w:r w:rsidRPr="00C051A3">
        <w:rPr>
          <w:spacing w:val="-6"/>
          <w:sz w:val="28"/>
          <w:szCs w:val="28"/>
          <w:lang w:val="uk-UA"/>
        </w:rPr>
        <w:t xml:space="preserve"> </w:t>
      </w:r>
      <w:r>
        <w:rPr>
          <w:spacing w:val="-6"/>
          <w:sz w:val="28"/>
          <w:szCs w:val="28"/>
          <w:lang w:val="uk-UA"/>
        </w:rPr>
        <w:t xml:space="preserve">загальна кількість бактерій, а також </w:t>
      </w:r>
      <w:r w:rsidRPr="00C051A3">
        <w:rPr>
          <w:spacing w:val="-6"/>
          <w:sz w:val="28"/>
          <w:szCs w:val="28"/>
          <w:lang w:val="uk-UA"/>
        </w:rPr>
        <w:t>кількість бактері</w:t>
      </w:r>
      <w:r>
        <w:rPr>
          <w:spacing w:val="-6"/>
          <w:sz w:val="28"/>
          <w:szCs w:val="28"/>
          <w:lang w:val="uk-UA"/>
        </w:rPr>
        <w:t xml:space="preserve">й групи кишкової палички (БГКП), </w:t>
      </w:r>
      <w:r w:rsidRPr="00C051A3">
        <w:rPr>
          <w:spacing w:val="-6"/>
          <w:sz w:val="28"/>
          <w:szCs w:val="28"/>
          <w:lang w:val="uk-UA"/>
        </w:rPr>
        <w:t xml:space="preserve">хоча в </w:t>
      </w:r>
      <w:r>
        <w:rPr>
          <w:spacing w:val="-6"/>
          <w:sz w:val="28"/>
          <w:szCs w:val="28"/>
          <w:lang w:val="uk-UA"/>
        </w:rPr>
        <w:t xml:space="preserve">повітрі приміщення, де утримувались курчата </w:t>
      </w:r>
      <w:r w:rsidRPr="00C051A3">
        <w:rPr>
          <w:spacing w:val="-6"/>
          <w:sz w:val="28"/>
          <w:szCs w:val="28"/>
          <w:lang w:val="uk-UA"/>
        </w:rPr>
        <w:t>дослідн</w:t>
      </w:r>
      <w:r>
        <w:rPr>
          <w:spacing w:val="-6"/>
          <w:sz w:val="28"/>
          <w:szCs w:val="28"/>
          <w:lang w:val="uk-UA"/>
        </w:rPr>
        <w:t>ої</w:t>
      </w:r>
      <w:r w:rsidRPr="00C051A3">
        <w:rPr>
          <w:spacing w:val="-6"/>
          <w:sz w:val="28"/>
          <w:szCs w:val="28"/>
          <w:lang w:val="uk-UA"/>
        </w:rPr>
        <w:t xml:space="preserve"> груп</w:t>
      </w:r>
      <w:r>
        <w:rPr>
          <w:spacing w:val="-6"/>
          <w:sz w:val="28"/>
          <w:szCs w:val="28"/>
          <w:lang w:val="uk-UA"/>
        </w:rPr>
        <w:t>и</w:t>
      </w:r>
      <w:r w:rsidRPr="00C051A3">
        <w:rPr>
          <w:spacing w:val="-6"/>
          <w:sz w:val="28"/>
          <w:szCs w:val="28"/>
          <w:lang w:val="uk-UA"/>
        </w:rPr>
        <w:t xml:space="preserve"> відмічали позитивну тенденцію до зменшення кількості</w:t>
      </w:r>
      <w:r>
        <w:rPr>
          <w:spacing w:val="-6"/>
          <w:sz w:val="28"/>
          <w:szCs w:val="28"/>
          <w:lang w:val="uk-UA"/>
        </w:rPr>
        <w:t xml:space="preserve"> мікроорганізмів </w:t>
      </w:r>
      <w:r w:rsidRPr="00C051A3">
        <w:rPr>
          <w:spacing w:val="-6"/>
          <w:sz w:val="28"/>
          <w:szCs w:val="28"/>
          <w:lang w:val="uk-UA"/>
        </w:rPr>
        <w:t>порівняно з контролем.</w:t>
      </w:r>
      <w:r>
        <w:rPr>
          <w:spacing w:val="-6"/>
          <w:sz w:val="28"/>
          <w:szCs w:val="28"/>
          <w:lang w:val="uk-UA"/>
        </w:rPr>
        <w:t xml:space="preserve"> Із повітря приміщень в обох груп курчат виділено значну кількість плісеневої мікрофлори. </w:t>
      </w:r>
      <w:r w:rsidRPr="00C051A3">
        <w:rPr>
          <w:spacing w:val="-6"/>
          <w:sz w:val="28"/>
          <w:szCs w:val="28"/>
          <w:lang w:val="uk-UA"/>
        </w:rPr>
        <w:t>Інші параметри мікроклімату пташників (температура, відносна вологість, освітле</w:t>
      </w:r>
      <w:r>
        <w:rPr>
          <w:spacing w:val="-6"/>
          <w:sz w:val="28"/>
          <w:szCs w:val="28"/>
          <w:lang w:val="uk-UA"/>
        </w:rPr>
        <w:t>ність</w:t>
      </w:r>
      <w:r w:rsidRPr="00C051A3">
        <w:rPr>
          <w:spacing w:val="-6"/>
          <w:sz w:val="28"/>
          <w:szCs w:val="28"/>
          <w:lang w:val="uk-UA"/>
        </w:rPr>
        <w:t xml:space="preserve">, швидкість руху повітря, </w:t>
      </w:r>
      <w:r>
        <w:rPr>
          <w:spacing w:val="-6"/>
          <w:sz w:val="28"/>
          <w:szCs w:val="28"/>
          <w:lang w:val="uk-UA"/>
        </w:rPr>
        <w:t>концентрація ш</w:t>
      </w:r>
      <w:r w:rsidRPr="00C051A3">
        <w:rPr>
          <w:spacing w:val="-6"/>
          <w:sz w:val="28"/>
          <w:szCs w:val="28"/>
          <w:lang w:val="uk-UA"/>
        </w:rPr>
        <w:t>кідлив</w:t>
      </w:r>
      <w:r>
        <w:rPr>
          <w:spacing w:val="-6"/>
          <w:sz w:val="28"/>
          <w:szCs w:val="28"/>
          <w:lang w:val="uk-UA"/>
        </w:rPr>
        <w:t>их</w:t>
      </w:r>
      <w:r w:rsidRPr="00C051A3">
        <w:rPr>
          <w:spacing w:val="-6"/>
          <w:sz w:val="28"/>
          <w:szCs w:val="28"/>
          <w:lang w:val="uk-UA"/>
        </w:rPr>
        <w:t xml:space="preserve"> газ</w:t>
      </w:r>
      <w:r>
        <w:rPr>
          <w:spacing w:val="-6"/>
          <w:sz w:val="28"/>
          <w:szCs w:val="28"/>
          <w:lang w:val="uk-UA"/>
        </w:rPr>
        <w:t>ів</w:t>
      </w:r>
      <w:r w:rsidRPr="00C051A3">
        <w:rPr>
          <w:spacing w:val="-6"/>
          <w:sz w:val="28"/>
          <w:szCs w:val="28"/>
          <w:lang w:val="uk-UA"/>
        </w:rPr>
        <w:t>) відповідали санітарно</w:t>
      </w:r>
      <w:r>
        <w:rPr>
          <w:spacing w:val="-6"/>
          <w:sz w:val="28"/>
          <w:szCs w:val="28"/>
          <w:lang w:val="uk-UA"/>
        </w:rPr>
        <w:t>-</w:t>
      </w:r>
      <w:r w:rsidRPr="00C051A3">
        <w:rPr>
          <w:spacing w:val="-6"/>
          <w:sz w:val="28"/>
          <w:szCs w:val="28"/>
          <w:lang w:val="uk-UA"/>
        </w:rPr>
        <w:t xml:space="preserve">гігієнічним нормам та вимогам настанови </w:t>
      </w:r>
      <w:r>
        <w:rPr>
          <w:spacing w:val="-6"/>
          <w:sz w:val="28"/>
          <w:szCs w:val="28"/>
          <w:lang w:val="uk-UA"/>
        </w:rPr>
        <w:t>з</w:t>
      </w:r>
      <w:r w:rsidRPr="00C051A3">
        <w:rPr>
          <w:spacing w:val="-6"/>
          <w:sz w:val="28"/>
          <w:szCs w:val="28"/>
          <w:lang w:val="uk-UA"/>
        </w:rPr>
        <w:t xml:space="preserve"> утриманн</w:t>
      </w:r>
      <w:r>
        <w:rPr>
          <w:spacing w:val="-6"/>
          <w:sz w:val="28"/>
          <w:szCs w:val="28"/>
          <w:lang w:val="uk-UA"/>
        </w:rPr>
        <w:t>я і вирощування</w:t>
      </w:r>
      <w:r w:rsidRPr="00C051A3">
        <w:rPr>
          <w:spacing w:val="-6"/>
          <w:sz w:val="28"/>
          <w:szCs w:val="28"/>
          <w:lang w:val="uk-UA"/>
        </w:rPr>
        <w:t xml:space="preserve"> бройлерів кросу Кобб</w:t>
      </w:r>
      <w:r>
        <w:rPr>
          <w:spacing w:val="-6"/>
          <w:sz w:val="28"/>
          <w:szCs w:val="28"/>
          <w:lang w:val="uk-UA"/>
        </w:rPr>
        <w:t>-</w:t>
      </w:r>
      <w:r w:rsidRPr="00C051A3">
        <w:rPr>
          <w:spacing w:val="-6"/>
          <w:sz w:val="28"/>
          <w:szCs w:val="28"/>
          <w:lang w:val="uk-UA"/>
        </w:rPr>
        <w:t>500</w:t>
      </w:r>
      <w:r>
        <w:rPr>
          <w:spacing w:val="-6"/>
          <w:sz w:val="28"/>
          <w:szCs w:val="28"/>
          <w:lang w:val="uk-UA"/>
        </w:rPr>
        <w:t>.</w:t>
      </w:r>
    </w:p>
    <w:p w:rsidR="00D364A9" w:rsidRDefault="00D364A9" w:rsidP="00D364A9">
      <w:pPr>
        <w:ind w:firstLine="720"/>
        <w:jc w:val="both"/>
        <w:rPr>
          <w:bCs/>
          <w:sz w:val="28"/>
          <w:szCs w:val="28"/>
          <w:lang w:val="uk-UA"/>
        </w:rPr>
      </w:pPr>
      <w:r w:rsidRPr="00C051A3">
        <w:rPr>
          <w:bCs/>
          <w:sz w:val="28"/>
          <w:szCs w:val="28"/>
          <w:lang w:val="uk-UA"/>
        </w:rPr>
        <w:t xml:space="preserve">В ході експерименту встановлено </w:t>
      </w:r>
      <w:r>
        <w:rPr>
          <w:bCs/>
          <w:sz w:val="28"/>
          <w:szCs w:val="28"/>
          <w:lang w:val="uk-UA"/>
        </w:rPr>
        <w:t>позитивний</w:t>
      </w:r>
      <w:r w:rsidRPr="00C051A3">
        <w:rPr>
          <w:bCs/>
          <w:sz w:val="28"/>
          <w:szCs w:val="28"/>
          <w:lang w:val="uk-UA"/>
        </w:rPr>
        <w:t xml:space="preserve"> вплив </w:t>
      </w:r>
      <w:r>
        <w:rPr>
          <w:bCs/>
          <w:sz w:val="28"/>
          <w:szCs w:val="28"/>
          <w:lang w:val="uk-UA"/>
        </w:rPr>
        <w:t>пребіотика «Біо-Мос»</w:t>
      </w:r>
      <w:r w:rsidRPr="00C051A3">
        <w:rPr>
          <w:bCs/>
          <w:sz w:val="28"/>
          <w:szCs w:val="28"/>
          <w:lang w:val="uk-UA"/>
        </w:rPr>
        <w:t xml:space="preserve"> на </w:t>
      </w:r>
      <w:r>
        <w:rPr>
          <w:bCs/>
          <w:sz w:val="28"/>
          <w:szCs w:val="28"/>
          <w:lang w:val="uk-UA"/>
        </w:rPr>
        <w:t xml:space="preserve">кількість </w:t>
      </w:r>
      <w:r w:rsidRPr="00C051A3">
        <w:rPr>
          <w:bCs/>
          <w:sz w:val="28"/>
          <w:szCs w:val="28"/>
          <w:lang w:val="uk-UA"/>
        </w:rPr>
        <w:t>патогенн</w:t>
      </w:r>
      <w:r>
        <w:rPr>
          <w:bCs/>
          <w:sz w:val="28"/>
          <w:szCs w:val="28"/>
          <w:lang w:val="uk-UA"/>
        </w:rPr>
        <w:t>ої</w:t>
      </w:r>
      <w:r w:rsidRPr="00C051A3">
        <w:rPr>
          <w:bCs/>
          <w:sz w:val="28"/>
          <w:szCs w:val="28"/>
          <w:lang w:val="uk-UA"/>
        </w:rPr>
        <w:t xml:space="preserve"> і умовно</w:t>
      </w:r>
      <w:r>
        <w:rPr>
          <w:bCs/>
          <w:sz w:val="28"/>
          <w:szCs w:val="28"/>
          <w:lang w:val="uk-UA"/>
        </w:rPr>
        <w:t>-</w:t>
      </w:r>
      <w:r w:rsidRPr="00C051A3">
        <w:rPr>
          <w:bCs/>
          <w:sz w:val="28"/>
          <w:szCs w:val="28"/>
          <w:lang w:val="uk-UA"/>
        </w:rPr>
        <w:t>патогенн</w:t>
      </w:r>
      <w:r>
        <w:rPr>
          <w:bCs/>
          <w:sz w:val="28"/>
          <w:szCs w:val="28"/>
          <w:lang w:val="uk-UA"/>
        </w:rPr>
        <w:t>ої</w:t>
      </w:r>
      <w:r w:rsidRPr="00C051A3">
        <w:rPr>
          <w:bCs/>
          <w:sz w:val="28"/>
          <w:szCs w:val="28"/>
          <w:lang w:val="uk-UA"/>
        </w:rPr>
        <w:t xml:space="preserve"> мікрофлор</w:t>
      </w:r>
      <w:r>
        <w:rPr>
          <w:bCs/>
          <w:sz w:val="28"/>
          <w:szCs w:val="28"/>
          <w:lang w:val="uk-UA"/>
        </w:rPr>
        <w:t>и</w:t>
      </w:r>
      <w:r w:rsidRPr="00C051A3">
        <w:rPr>
          <w:bCs/>
          <w:sz w:val="28"/>
          <w:szCs w:val="28"/>
          <w:lang w:val="uk-UA"/>
        </w:rPr>
        <w:t xml:space="preserve"> </w:t>
      </w:r>
      <w:r>
        <w:rPr>
          <w:bCs/>
          <w:sz w:val="28"/>
          <w:szCs w:val="28"/>
          <w:lang w:val="uk-UA"/>
        </w:rPr>
        <w:t>травного каналу</w:t>
      </w:r>
      <w:r w:rsidRPr="00C051A3">
        <w:rPr>
          <w:bCs/>
          <w:sz w:val="28"/>
          <w:szCs w:val="28"/>
          <w:lang w:val="uk-UA"/>
        </w:rPr>
        <w:t xml:space="preserve"> птиці. </w:t>
      </w:r>
      <w:r>
        <w:rPr>
          <w:bCs/>
          <w:sz w:val="28"/>
          <w:szCs w:val="28"/>
          <w:lang w:val="uk-UA"/>
        </w:rPr>
        <w:t xml:space="preserve">Так, у </w:t>
      </w:r>
      <w:r w:rsidRPr="00C051A3">
        <w:rPr>
          <w:bCs/>
          <w:sz w:val="28"/>
          <w:szCs w:val="28"/>
          <w:lang w:val="uk-UA"/>
        </w:rPr>
        <w:t xml:space="preserve">дослідній групі </w:t>
      </w:r>
      <w:r>
        <w:rPr>
          <w:bCs/>
          <w:sz w:val="28"/>
          <w:szCs w:val="28"/>
          <w:lang w:val="uk-UA"/>
        </w:rPr>
        <w:t xml:space="preserve">за період вирощування вірогідно </w:t>
      </w:r>
      <w:r w:rsidRPr="00C051A3">
        <w:rPr>
          <w:bCs/>
          <w:sz w:val="28"/>
          <w:szCs w:val="28"/>
          <w:lang w:val="uk-UA"/>
        </w:rPr>
        <w:t>зменшилась кількість виділе</w:t>
      </w:r>
      <w:r>
        <w:rPr>
          <w:bCs/>
          <w:sz w:val="28"/>
          <w:szCs w:val="28"/>
          <w:lang w:val="uk-UA"/>
        </w:rPr>
        <w:t>них сальмонел (на 26,89–49,77 %) та золотистого ста</w:t>
      </w:r>
      <w:r w:rsidRPr="00C051A3">
        <w:rPr>
          <w:bCs/>
          <w:sz w:val="28"/>
          <w:szCs w:val="28"/>
          <w:lang w:val="uk-UA"/>
        </w:rPr>
        <w:t>філокок</w:t>
      </w:r>
      <w:r>
        <w:rPr>
          <w:bCs/>
          <w:sz w:val="28"/>
          <w:szCs w:val="28"/>
          <w:lang w:val="uk-UA"/>
        </w:rPr>
        <w:t>а (на 40,40 та 41,85 %) на 21 та 36-у добу відповідно порівняно з контролем (табл. 1–3)</w:t>
      </w:r>
      <w:r w:rsidRPr="00C051A3">
        <w:rPr>
          <w:bCs/>
          <w:sz w:val="28"/>
          <w:szCs w:val="28"/>
          <w:lang w:val="uk-UA"/>
        </w:rPr>
        <w:t>.</w:t>
      </w:r>
      <w:r>
        <w:rPr>
          <w:bCs/>
          <w:sz w:val="28"/>
          <w:szCs w:val="28"/>
          <w:lang w:val="uk-UA"/>
        </w:rPr>
        <w:t xml:space="preserve"> </w:t>
      </w:r>
      <w:r w:rsidRPr="00C051A3">
        <w:rPr>
          <w:bCs/>
          <w:sz w:val="28"/>
          <w:szCs w:val="28"/>
          <w:lang w:val="uk-UA"/>
        </w:rPr>
        <w:t xml:space="preserve">Кількість </w:t>
      </w:r>
      <w:r w:rsidRPr="00C051A3">
        <w:rPr>
          <w:bCs/>
          <w:sz w:val="28"/>
          <w:szCs w:val="28"/>
          <w:lang w:val="uk-UA"/>
        </w:rPr>
        <w:lastRenderedPageBreak/>
        <w:t xml:space="preserve">бактерій групи кишкової палички та ентерококів </w:t>
      </w:r>
      <w:r>
        <w:rPr>
          <w:bCs/>
          <w:sz w:val="28"/>
          <w:szCs w:val="28"/>
          <w:lang w:val="uk-UA"/>
        </w:rPr>
        <w:t xml:space="preserve">у цій групі курчат </w:t>
      </w:r>
      <w:r w:rsidRPr="00C051A3">
        <w:rPr>
          <w:bCs/>
          <w:sz w:val="28"/>
          <w:szCs w:val="28"/>
          <w:lang w:val="uk-UA"/>
        </w:rPr>
        <w:t xml:space="preserve">знижувалась не </w:t>
      </w:r>
      <w:r>
        <w:rPr>
          <w:bCs/>
          <w:sz w:val="28"/>
          <w:szCs w:val="28"/>
          <w:lang w:val="uk-UA"/>
        </w:rPr>
        <w:t xml:space="preserve">так інтенсивно, однак за підвищеної кількості біфідобактерій умовно-патогенні мікроорганізми не проявляли своєї негативної дії. На 36-ту добу досліду (табл. 3) встановлено вірогідне зменшення </w:t>
      </w:r>
      <w:r>
        <w:rPr>
          <w:bCs/>
          <w:sz w:val="28"/>
          <w:szCs w:val="28"/>
          <w:lang w:val="en-US"/>
        </w:rPr>
        <w:t>E</w:t>
      </w:r>
      <w:r w:rsidRPr="00CE34DA">
        <w:rPr>
          <w:bCs/>
          <w:sz w:val="28"/>
          <w:szCs w:val="28"/>
        </w:rPr>
        <w:t xml:space="preserve">. </w:t>
      </w:r>
      <w:r>
        <w:rPr>
          <w:bCs/>
          <w:sz w:val="28"/>
          <w:szCs w:val="28"/>
          <w:lang w:val="en-US"/>
        </w:rPr>
        <w:t>coli</w:t>
      </w:r>
      <w:r w:rsidRPr="00CE34DA">
        <w:rPr>
          <w:bCs/>
          <w:sz w:val="28"/>
          <w:szCs w:val="28"/>
        </w:rPr>
        <w:t xml:space="preserve"> </w:t>
      </w:r>
      <w:r>
        <w:rPr>
          <w:bCs/>
          <w:sz w:val="28"/>
          <w:szCs w:val="28"/>
        </w:rPr>
        <w:t>у</w:t>
      </w:r>
      <w:r>
        <w:rPr>
          <w:bCs/>
          <w:sz w:val="28"/>
          <w:szCs w:val="28"/>
          <w:lang w:val="uk-UA"/>
        </w:rPr>
        <w:t xml:space="preserve"> посліді курчат дослідної групи на 20 %. </w:t>
      </w:r>
    </w:p>
    <w:p w:rsidR="00D364A9" w:rsidRDefault="00D364A9" w:rsidP="00D364A9">
      <w:pPr>
        <w:ind w:firstLine="720"/>
        <w:jc w:val="both"/>
        <w:rPr>
          <w:bCs/>
          <w:sz w:val="28"/>
          <w:szCs w:val="28"/>
          <w:lang w:val="uk-UA"/>
        </w:rPr>
      </w:pPr>
      <w:r w:rsidRPr="00C051A3">
        <w:rPr>
          <w:bCs/>
          <w:sz w:val="28"/>
          <w:szCs w:val="28"/>
          <w:lang w:val="uk-UA"/>
        </w:rPr>
        <w:t>Симбіотична мікрофлора</w:t>
      </w:r>
      <w:r>
        <w:rPr>
          <w:bCs/>
          <w:sz w:val="28"/>
          <w:szCs w:val="28"/>
          <w:lang w:val="uk-UA"/>
        </w:rPr>
        <w:t>, що сприяє оптимізації травних процесів</w:t>
      </w:r>
      <w:r w:rsidRPr="00C051A3">
        <w:rPr>
          <w:bCs/>
          <w:sz w:val="28"/>
          <w:szCs w:val="28"/>
          <w:lang w:val="uk-UA"/>
        </w:rPr>
        <w:t>, навпаки</w:t>
      </w:r>
      <w:r>
        <w:rPr>
          <w:bCs/>
          <w:sz w:val="28"/>
          <w:szCs w:val="28"/>
          <w:lang w:val="uk-UA"/>
        </w:rPr>
        <w:t>,</w:t>
      </w:r>
      <w:r w:rsidRPr="00C051A3">
        <w:rPr>
          <w:bCs/>
          <w:sz w:val="28"/>
          <w:szCs w:val="28"/>
          <w:lang w:val="uk-UA"/>
        </w:rPr>
        <w:t xml:space="preserve"> краще розмножувалась</w:t>
      </w:r>
      <w:r>
        <w:rPr>
          <w:bCs/>
          <w:sz w:val="28"/>
          <w:szCs w:val="28"/>
          <w:lang w:val="uk-UA"/>
        </w:rPr>
        <w:t xml:space="preserve"> у травному каналі курчат з дослідної групи</w:t>
      </w:r>
      <w:r w:rsidRPr="00C051A3">
        <w:rPr>
          <w:bCs/>
          <w:sz w:val="28"/>
          <w:szCs w:val="28"/>
          <w:lang w:val="uk-UA"/>
        </w:rPr>
        <w:t xml:space="preserve">. </w:t>
      </w:r>
      <w:r>
        <w:rPr>
          <w:bCs/>
          <w:sz w:val="28"/>
          <w:szCs w:val="28"/>
          <w:lang w:val="uk-UA"/>
        </w:rPr>
        <w:t>Так, в</w:t>
      </w:r>
      <w:r w:rsidRPr="00C051A3">
        <w:rPr>
          <w:bCs/>
          <w:sz w:val="28"/>
          <w:szCs w:val="28"/>
          <w:lang w:val="uk-UA"/>
        </w:rPr>
        <w:t xml:space="preserve">же </w:t>
      </w:r>
      <w:r w:rsidRPr="00A37ED8">
        <w:rPr>
          <w:bCs/>
          <w:sz w:val="28"/>
          <w:szCs w:val="28"/>
          <w:lang w:val="uk-UA"/>
        </w:rPr>
        <w:t>на 21 та 36-у</w:t>
      </w:r>
      <w:r w:rsidRPr="00C051A3">
        <w:rPr>
          <w:bCs/>
          <w:sz w:val="28"/>
          <w:szCs w:val="28"/>
          <w:lang w:val="uk-UA"/>
        </w:rPr>
        <w:t xml:space="preserve"> доб</w:t>
      </w:r>
      <w:r>
        <w:rPr>
          <w:bCs/>
          <w:sz w:val="28"/>
          <w:szCs w:val="28"/>
          <w:lang w:val="uk-UA"/>
        </w:rPr>
        <w:t>у</w:t>
      </w:r>
      <w:r w:rsidRPr="00C051A3">
        <w:rPr>
          <w:bCs/>
          <w:sz w:val="28"/>
          <w:szCs w:val="28"/>
          <w:lang w:val="uk-UA"/>
        </w:rPr>
        <w:t xml:space="preserve"> </w:t>
      </w:r>
      <w:r>
        <w:rPr>
          <w:bCs/>
          <w:sz w:val="28"/>
          <w:szCs w:val="28"/>
          <w:lang w:val="uk-UA"/>
        </w:rPr>
        <w:t xml:space="preserve">вирощування бройлерів </w:t>
      </w:r>
      <w:r w:rsidRPr="00C051A3">
        <w:rPr>
          <w:bCs/>
          <w:sz w:val="28"/>
          <w:szCs w:val="28"/>
          <w:lang w:val="uk-UA"/>
        </w:rPr>
        <w:t>кількість біфідобактерій збільшилась порівняно з контролем</w:t>
      </w:r>
      <w:r>
        <w:rPr>
          <w:bCs/>
          <w:sz w:val="28"/>
          <w:szCs w:val="28"/>
          <w:lang w:val="uk-UA"/>
        </w:rPr>
        <w:t xml:space="preserve"> удвічі</w:t>
      </w:r>
      <w:r w:rsidRPr="00C051A3">
        <w:rPr>
          <w:bCs/>
          <w:sz w:val="28"/>
          <w:szCs w:val="28"/>
          <w:lang w:val="uk-UA"/>
        </w:rPr>
        <w:t xml:space="preserve">, що свідчить про </w:t>
      </w:r>
      <w:r>
        <w:rPr>
          <w:bCs/>
          <w:sz w:val="28"/>
          <w:szCs w:val="28"/>
          <w:lang w:val="uk-UA"/>
        </w:rPr>
        <w:t>покращення стану</w:t>
      </w:r>
      <w:r w:rsidRPr="00C051A3">
        <w:rPr>
          <w:bCs/>
          <w:sz w:val="28"/>
          <w:szCs w:val="28"/>
          <w:lang w:val="uk-UA"/>
        </w:rPr>
        <w:t xml:space="preserve"> </w:t>
      </w:r>
      <w:r>
        <w:rPr>
          <w:bCs/>
          <w:sz w:val="28"/>
          <w:szCs w:val="28"/>
          <w:lang w:val="uk-UA"/>
        </w:rPr>
        <w:t>мікробіоценозу</w:t>
      </w:r>
      <w:r w:rsidRPr="00C051A3">
        <w:rPr>
          <w:bCs/>
          <w:sz w:val="28"/>
          <w:szCs w:val="28"/>
          <w:lang w:val="uk-UA"/>
        </w:rPr>
        <w:t xml:space="preserve"> </w:t>
      </w:r>
      <w:r>
        <w:rPr>
          <w:bCs/>
          <w:sz w:val="28"/>
          <w:szCs w:val="28"/>
          <w:lang w:val="uk-UA"/>
        </w:rPr>
        <w:t>кишечника (табл. 2, 3)</w:t>
      </w:r>
      <w:r w:rsidRPr="00C051A3">
        <w:rPr>
          <w:bCs/>
          <w:sz w:val="28"/>
          <w:szCs w:val="28"/>
          <w:lang w:val="uk-UA"/>
        </w:rPr>
        <w:t>.</w:t>
      </w:r>
      <w:r w:rsidRPr="009B388A">
        <w:rPr>
          <w:bCs/>
          <w:sz w:val="28"/>
          <w:szCs w:val="28"/>
          <w:lang w:val="uk-UA"/>
        </w:rPr>
        <w:t xml:space="preserve"> </w:t>
      </w:r>
      <w:r>
        <w:rPr>
          <w:bCs/>
          <w:sz w:val="28"/>
          <w:szCs w:val="28"/>
          <w:lang w:val="uk-UA"/>
        </w:rPr>
        <w:t>За даними табл. 3, кількість лактобактерій у посліді курчат з дослідної групи</w:t>
      </w:r>
      <w:r w:rsidRPr="009B388A">
        <w:rPr>
          <w:bCs/>
          <w:sz w:val="28"/>
          <w:szCs w:val="28"/>
          <w:lang w:val="uk-UA"/>
        </w:rPr>
        <w:t xml:space="preserve"> </w:t>
      </w:r>
      <w:r>
        <w:rPr>
          <w:bCs/>
          <w:sz w:val="28"/>
          <w:szCs w:val="28"/>
          <w:lang w:val="uk-UA"/>
        </w:rPr>
        <w:t>зросла на 13 % на 36-у добу вирощування порівняно з контролем, що сприяє підвищенню колонізаційної резистентності кишечника та конкурентному витісненню патогенної мікрофлори.</w:t>
      </w:r>
      <w:r w:rsidRPr="009B5EAC">
        <w:rPr>
          <w:bCs/>
          <w:sz w:val="28"/>
          <w:szCs w:val="28"/>
          <w:lang w:val="uk-UA"/>
        </w:rPr>
        <w:t xml:space="preserve"> </w:t>
      </w:r>
    </w:p>
    <w:p w:rsidR="00D364A9" w:rsidRDefault="00D364A9" w:rsidP="00D364A9">
      <w:pPr>
        <w:ind w:firstLine="720"/>
        <w:jc w:val="both"/>
        <w:rPr>
          <w:sz w:val="28"/>
          <w:szCs w:val="28"/>
          <w:lang w:val="uk-UA"/>
        </w:rPr>
      </w:pPr>
      <w:r w:rsidRPr="00C051A3">
        <w:rPr>
          <w:spacing w:val="-6"/>
          <w:sz w:val="28"/>
          <w:szCs w:val="28"/>
          <w:lang w:val="uk-UA"/>
        </w:rPr>
        <w:t>Прирости маси</w:t>
      </w:r>
      <w:r>
        <w:rPr>
          <w:spacing w:val="-6"/>
          <w:sz w:val="28"/>
          <w:szCs w:val="28"/>
          <w:lang w:val="uk-UA"/>
        </w:rPr>
        <w:t xml:space="preserve"> тіла</w:t>
      </w:r>
      <w:r w:rsidRPr="00C051A3">
        <w:rPr>
          <w:spacing w:val="-6"/>
          <w:sz w:val="28"/>
          <w:szCs w:val="28"/>
          <w:lang w:val="uk-UA"/>
        </w:rPr>
        <w:t xml:space="preserve"> </w:t>
      </w:r>
      <w:r>
        <w:rPr>
          <w:spacing w:val="-6"/>
          <w:sz w:val="28"/>
          <w:szCs w:val="28"/>
          <w:lang w:val="uk-UA"/>
        </w:rPr>
        <w:t xml:space="preserve">курчат в умовах птахофабрики </w:t>
      </w:r>
      <w:r w:rsidRPr="00C051A3">
        <w:rPr>
          <w:spacing w:val="-6"/>
          <w:sz w:val="28"/>
          <w:szCs w:val="28"/>
          <w:lang w:val="uk-UA"/>
        </w:rPr>
        <w:t>кращими були в дослідній групі протя</w:t>
      </w:r>
      <w:r>
        <w:rPr>
          <w:spacing w:val="-6"/>
          <w:sz w:val="28"/>
          <w:szCs w:val="28"/>
          <w:lang w:val="uk-UA"/>
        </w:rPr>
        <w:t>гом</w:t>
      </w:r>
      <w:r w:rsidRPr="00C051A3">
        <w:rPr>
          <w:spacing w:val="-6"/>
          <w:sz w:val="28"/>
          <w:szCs w:val="28"/>
          <w:lang w:val="uk-UA"/>
        </w:rPr>
        <w:t xml:space="preserve"> всього </w:t>
      </w:r>
      <w:r w:rsidRPr="00EA5E86">
        <w:rPr>
          <w:spacing w:val="-6"/>
          <w:sz w:val="28"/>
          <w:szCs w:val="28"/>
          <w:lang w:val="uk-UA"/>
        </w:rPr>
        <w:t>період</w:t>
      </w:r>
      <w:r>
        <w:rPr>
          <w:spacing w:val="-6"/>
          <w:sz w:val="28"/>
          <w:szCs w:val="28"/>
          <w:lang w:val="uk-UA"/>
        </w:rPr>
        <w:t>у</w:t>
      </w:r>
      <w:r w:rsidRPr="00C051A3">
        <w:rPr>
          <w:spacing w:val="-6"/>
          <w:sz w:val="28"/>
          <w:szCs w:val="28"/>
          <w:lang w:val="uk-UA"/>
        </w:rPr>
        <w:t xml:space="preserve"> вирощування. На 36 та 42</w:t>
      </w:r>
      <w:r>
        <w:rPr>
          <w:spacing w:val="-6"/>
          <w:sz w:val="28"/>
          <w:szCs w:val="28"/>
          <w:lang w:val="uk-UA"/>
        </w:rPr>
        <w:t>-у</w:t>
      </w:r>
      <w:r w:rsidRPr="00C051A3">
        <w:rPr>
          <w:spacing w:val="-6"/>
          <w:sz w:val="28"/>
          <w:szCs w:val="28"/>
          <w:lang w:val="uk-UA"/>
        </w:rPr>
        <w:t xml:space="preserve"> добу </w:t>
      </w:r>
      <w:r>
        <w:rPr>
          <w:spacing w:val="-6"/>
          <w:sz w:val="28"/>
          <w:szCs w:val="28"/>
          <w:lang w:val="uk-UA"/>
        </w:rPr>
        <w:t xml:space="preserve">вирощування порівняно </w:t>
      </w:r>
      <w:r w:rsidRPr="00C051A3">
        <w:rPr>
          <w:spacing w:val="-6"/>
          <w:sz w:val="28"/>
          <w:szCs w:val="28"/>
          <w:lang w:val="uk-UA"/>
        </w:rPr>
        <w:t xml:space="preserve">з контролем різниця </w:t>
      </w:r>
      <w:r>
        <w:rPr>
          <w:spacing w:val="-6"/>
          <w:sz w:val="28"/>
          <w:szCs w:val="28"/>
          <w:lang w:val="uk-UA"/>
        </w:rPr>
        <w:t xml:space="preserve">приросту живої маси </w:t>
      </w:r>
      <w:r w:rsidRPr="00C051A3">
        <w:rPr>
          <w:spacing w:val="-6"/>
          <w:sz w:val="28"/>
          <w:szCs w:val="28"/>
          <w:lang w:val="uk-UA"/>
        </w:rPr>
        <w:t>становила в</w:t>
      </w:r>
      <w:r>
        <w:rPr>
          <w:spacing w:val="-6"/>
          <w:sz w:val="28"/>
          <w:szCs w:val="28"/>
          <w:lang w:val="uk-UA"/>
        </w:rPr>
        <w:t xml:space="preserve"> </w:t>
      </w:r>
      <w:r w:rsidRPr="00C051A3">
        <w:rPr>
          <w:spacing w:val="-6"/>
          <w:sz w:val="28"/>
          <w:szCs w:val="28"/>
          <w:lang w:val="uk-UA"/>
        </w:rPr>
        <w:t>середньому 106 г, що складає 4,5</w:t>
      </w:r>
      <w:r>
        <w:rPr>
          <w:spacing w:val="-6"/>
          <w:sz w:val="28"/>
          <w:szCs w:val="28"/>
          <w:lang w:val="uk-UA"/>
        </w:rPr>
        <w:t xml:space="preserve"> </w:t>
      </w:r>
      <w:r w:rsidRPr="00C051A3">
        <w:rPr>
          <w:spacing w:val="-6"/>
          <w:sz w:val="28"/>
          <w:szCs w:val="28"/>
          <w:lang w:val="uk-UA"/>
        </w:rPr>
        <w:t>%.</w:t>
      </w:r>
      <w:r>
        <w:rPr>
          <w:spacing w:val="-6"/>
          <w:sz w:val="28"/>
          <w:szCs w:val="28"/>
          <w:lang w:val="uk-UA"/>
        </w:rPr>
        <w:t xml:space="preserve"> </w:t>
      </w:r>
      <w:r w:rsidRPr="00833F62">
        <w:rPr>
          <w:sz w:val="28"/>
          <w:szCs w:val="28"/>
          <w:lang w:val="uk-UA"/>
        </w:rPr>
        <w:t>Збереженість птахопоголів’я у контрольному пташнику становила</w:t>
      </w:r>
      <w:r>
        <w:rPr>
          <w:sz w:val="28"/>
          <w:szCs w:val="28"/>
          <w:lang w:val="uk-UA"/>
        </w:rPr>
        <w:t xml:space="preserve"> 91,85 %, а у дослідному </w:t>
      </w:r>
      <w:r>
        <w:rPr>
          <w:bCs/>
          <w:sz w:val="28"/>
          <w:szCs w:val="28"/>
          <w:lang w:val="uk-UA"/>
        </w:rPr>
        <w:t xml:space="preserve">– </w:t>
      </w:r>
      <w:r>
        <w:rPr>
          <w:sz w:val="28"/>
          <w:szCs w:val="28"/>
          <w:lang w:val="uk-UA"/>
        </w:rPr>
        <w:t>92,15 %.</w:t>
      </w:r>
    </w:p>
    <w:p w:rsidR="00D364A9" w:rsidRDefault="00D364A9" w:rsidP="00D364A9">
      <w:pPr>
        <w:ind w:firstLine="720"/>
        <w:jc w:val="both"/>
        <w:rPr>
          <w:b/>
          <w:sz w:val="28"/>
          <w:szCs w:val="28"/>
          <w:lang w:val="uk-UA"/>
        </w:rPr>
      </w:pPr>
      <w:r w:rsidRPr="00C051A3">
        <w:rPr>
          <w:sz w:val="28"/>
          <w:szCs w:val="28"/>
          <w:lang w:val="uk-UA"/>
        </w:rPr>
        <w:t xml:space="preserve">Конверсія корму </w:t>
      </w:r>
      <w:r>
        <w:rPr>
          <w:sz w:val="28"/>
          <w:szCs w:val="28"/>
          <w:lang w:val="uk-UA"/>
        </w:rPr>
        <w:t>в</w:t>
      </w:r>
      <w:r w:rsidRPr="00C051A3">
        <w:rPr>
          <w:sz w:val="28"/>
          <w:szCs w:val="28"/>
          <w:lang w:val="uk-UA"/>
        </w:rPr>
        <w:t xml:space="preserve"> групі</w:t>
      </w:r>
      <w:r>
        <w:rPr>
          <w:sz w:val="28"/>
          <w:szCs w:val="28"/>
          <w:lang w:val="uk-UA"/>
        </w:rPr>
        <w:t xml:space="preserve"> з дослідними курчатами</w:t>
      </w:r>
      <w:r w:rsidRPr="00C051A3">
        <w:rPr>
          <w:sz w:val="28"/>
          <w:szCs w:val="28"/>
          <w:lang w:val="uk-UA"/>
        </w:rPr>
        <w:t xml:space="preserve"> с</w:t>
      </w:r>
      <w:r>
        <w:rPr>
          <w:sz w:val="28"/>
          <w:szCs w:val="28"/>
          <w:lang w:val="uk-UA"/>
        </w:rPr>
        <w:t>танови</w:t>
      </w:r>
      <w:r w:rsidRPr="00C051A3">
        <w:rPr>
          <w:sz w:val="28"/>
          <w:szCs w:val="28"/>
          <w:lang w:val="uk-UA"/>
        </w:rPr>
        <w:t xml:space="preserve">ла </w:t>
      </w:r>
      <w:r w:rsidRPr="00C051A3">
        <w:rPr>
          <w:bCs/>
          <w:sz w:val="28"/>
          <w:szCs w:val="28"/>
          <w:lang w:val="uk-UA"/>
        </w:rPr>
        <w:t>1,94</w:t>
      </w:r>
      <w:r>
        <w:rPr>
          <w:bCs/>
          <w:sz w:val="28"/>
          <w:szCs w:val="28"/>
          <w:lang w:val="uk-UA"/>
        </w:rPr>
        <w:t xml:space="preserve"> кг/кг</w:t>
      </w:r>
      <w:r w:rsidRPr="00C051A3">
        <w:rPr>
          <w:bCs/>
          <w:sz w:val="28"/>
          <w:szCs w:val="28"/>
          <w:lang w:val="uk-UA"/>
        </w:rPr>
        <w:t>, що на 3 пункт</w:t>
      </w:r>
      <w:r>
        <w:rPr>
          <w:bCs/>
          <w:sz w:val="28"/>
          <w:szCs w:val="28"/>
          <w:lang w:val="uk-UA"/>
        </w:rPr>
        <w:t>и</w:t>
      </w:r>
      <w:r w:rsidRPr="00C051A3">
        <w:rPr>
          <w:bCs/>
          <w:sz w:val="28"/>
          <w:szCs w:val="28"/>
          <w:lang w:val="uk-UA"/>
        </w:rPr>
        <w:t xml:space="preserve"> нижче, ніж у </w:t>
      </w:r>
      <w:r>
        <w:rPr>
          <w:bCs/>
          <w:sz w:val="28"/>
          <w:szCs w:val="28"/>
          <w:lang w:val="uk-UA"/>
        </w:rPr>
        <w:t xml:space="preserve">контрольній </w:t>
      </w:r>
      <w:r w:rsidRPr="00C051A3">
        <w:rPr>
          <w:bCs/>
          <w:sz w:val="28"/>
          <w:szCs w:val="28"/>
          <w:lang w:val="uk-UA"/>
        </w:rPr>
        <w:t>(1,97</w:t>
      </w:r>
      <w:r>
        <w:rPr>
          <w:bCs/>
          <w:sz w:val="28"/>
          <w:szCs w:val="28"/>
          <w:lang w:val="uk-UA"/>
        </w:rPr>
        <w:t xml:space="preserve"> кг/кг</w:t>
      </w:r>
      <w:r w:rsidRPr="00C051A3">
        <w:rPr>
          <w:bCs/>
          <w:sz w:val="28"/>
          <w:szCs w:val="28"/>
          <w:lang w:val="uk-UA"/>
        </w:rPr>
        <w:t>). Зменш</w:t>
      </w:r>
      <w:r>
        <w:rPr>
          <w:bCs/>
          <w:sz w:val="28"/>
          <w:szCs w:val="28"/>
          <w:lang w:val="uk-UA"/>
        </w:rPr>
        <w:t>увалась в ній також загибель</w:t>
      </w:r>
      <w:r w:rsidRPr="00C051A3">
        <w:rPr>
          <w:bCs/>
          <w:sz w:val="28"/>
          <w:szCs w:val="28"/>
          <w:lang w:val="uk-UA"/>
        </w:rPr>
        <w:t xml:space="preserve"> пт</w:t>
      </w:r>
      <w:r>
        <w:rPr>
          <w:bCs/>
          <w:sz w:val="28"/>
          <w:szCs w:val="28"/>
          <w:lang w:val="uk-UA"/>
        </w:rPr>
        <w:t>ахів: на початку досліду на 7,6 %; з 8 по 21-у добу – на 3,3 %; з 22 по 36-у добу – на 1,3 %; з 37 по 42-у добу – на 4,7 %.</w:t>
      </w:r>
    </w:p>
    <w:p w:rsidR="00D364A9" w:rsidRDefault="00D364A9" w:rsidP="00D364A9">
      <w:pPr>
        <w:ind w:right="-5" w:firstLine="720"/>
        <w:jc w:val="both"/>
        <w:rPr>
          <w:sz w:val="28"/>
          <w:szCs w:val="28"/>
          <w:lang w:val="uk-UA"/>
        </w:rPr>
      </w:pPr>
      <w:r w:rsidRPr="00B4432F">
        <w:rPr>
          <w:b/>
          <w:sz w:val="28"/>
          <w:szCs w:val="28"/>
          <w:lang w:val="uk-UA"/>
        </w:rPr>
        <w:t>Вплив нутріцевтиків (</w:t>
      </w:r>
      <w:r>
        <w:rPr>
          <w:b/>
          <w:sz w:val="28"/>
          <w:szCs w:val="28"/>
          <w:lang w:val="uk-UA"/>
        </w:rPr>
        <w:t>пребіотика</w:t>
      </w:r>
      <w:r w:rsidRPr="00B4432F">
        <w:rPr>
          <w:b/>
          <w:sz w:val="28"/>
          <w:szCs w:val="28"/>
          <w:lang w:val="uk-UA"/>
        </w:rPr>
        <w:t xml:space="preserve"> «Біо-Мос», </w:t>
      </w:r>
      <w:r>
        <w:rPr>
          <w:b/>
          <w:sz w:val="28"/>
          <w:szCs w:val="28"/>
          <w:lang w:val="uk-UA"/>
        </w:rPr>
        <w:t>1 %-го</w:t>
      </w:r>
      <w:r w:rsidRPr="00B4432F">
        <w:rPr>
          <w:b/>
          <w:sz w:val="28"/>
          <w:szCs w:val="28"/>
          <w:lang w:val="uk-UA"/>
        </w:rPr>
        <w:t xml:space="preserve"> </w:t>
      </w:r>
      <w:r>
        <w:rPr>
          <w:b/>
          <w:sz w:val="28"/>
          <w:szCs w:val="28"/>
          <w:lang w:val="uk-UA"/>
        </w:rPr>
        <w:t xml:space="preserve">колоїдного </w:t>
      </w:r>
      <w:r w:rsidRPr="00B4432F">
        <w:rPr>
          <w:b/>
          <w:sz w:val="28"/>
          <w:szCs w:val="28"/>
          <w:lang w:val="uk-UA"/>
        </w:rPr>
        <w:t>розчин</w:t>
      </w:r>
      <w:r>
        <w:rPr>
          <w:b/>
          <w:sz w:val="28"/>
          <w:szCs w:val="28"/>
          <w:lang w:val="uk-UA"/>
        </w:rPr>
        <w:t>у</w:t>
      </w:r>
      <w:r w:rsidRPr="00B4432F">
        <w:rPr>
          <w:b/>
          <w:sz w:val="28"/>
          <w:szCs w:val="28"/>
          <w:lang w:val="uk-UA"/>
        </w:rPr>
        <w:t xml:space="preserve"> </w:t>
      </w:r>
      <w:r>
        <w:rPr>
          <w:b/>
          <w:sz w:val="28"/>
          <w:szCs w:val="28"/>
          <w:lang w:val="uk-UA"/>
        </w:rPr>
        <w:t>наночастинок срібла ) та антибіотика</w:t>
      </w:r>
      <w:r w:rsidRPr="00B4432F">
        <w:rPr>
          <w:b/>
          <w:sz w:val="28"/>
          <w:szCs w:val="28"/>
          <w:lang w:val="uk-UA"/>
        </w:rPr>
        <w:t xml:space="preserve"> </w:t>
      </w:r>
      <w:r>
        <w:rPr>
          <w:b/>
          <w:sz w:val="28"/>
          <w:szCs w:val="28"/>
          <w:lang w:val="uk-UA"/>
        </w:rPr>
        <w:t>«Левофлокс»</w:t>
      </w:r>
      <w:r w:rsidRPr="00B4432F">
        <w:rPr>
          <w:b/>
          <w:sz w:val="28"/>
          <w:szCs w:val="28"/>
          <w:lang w:val="uk-UA"/>
        </w:rPr>
        <w:t xml:space="preserve"> на ріст і розвиток курчат-бройлерів</w:t>
      </w:r>
      <w:r>
        <w:rPr>
          <w:b/>
          <w:sz w:val="28"/>
          <w:szCs w:val="28"/>
          <w:lang w:val="uk-UA"/>
        </w:rPr>
        <w:t xml:space="preserve">. </w:t>
      </w:r>
      <w:r w:rsidRPr="00C051A3">
        <w:rPr>
          <w:sz w:val="28"/>
          <w:szCs w:val="28"/>
          <w:lang w:val="uk-UA"/>
        </w:rPr>
        <w:t xml:space="preserve">З метою поглиблення уявлення про механізм дії </w:t>
      </w:r>
      <w:r>
        <w:rPr>
          <w:sz w:val="28"/>
          <w:szCs w:val="28"/>
          <w:lang w:val="uk-UA"/>
        </w:rPr>
        <w:t>пребіотика</w:t>
      </w:r>
      <w:r w:rsidRPr="00C051A3">
        <w:rPr>
          <w:sz w:val="28"/>
          <w:szCs w:val="28"/>
          <w:lang w:val="uk-UA"/>
        </w:rPr>
        <w:t xml:space="preserve"> </w:t>
      </w:r>
      <w:r>
        <w:rPr>
          <w:sz w:val="28"/>
          <w:szCs w:val="28"/>
          <w:lang w:val="uk-UA"/>
        </w:rPr>
        <w:t>«Біо-Мос»</w:t>
      </w:r>
      <w:r w:rsidRPr="00C051A3">
        <w:rPr>
          <w:sz w:val="28"/>
          <w:szCs w:val="28"/>
          <w:lang w:val="uk-UA"/>
        </w:rPr>
        <w:t xml:space="preserve"> та розчину </w:t>
      </w:r>
      <w:r>
        <w:rPr>
          <w:sz w:val="28"/>
          <w:szCs w:val="28"/>
          <w:lang w:val="uk-UA"/>
        </w:rPr>
        <w:t>наночастинок</w:t>
      </w:r>
      <w:r w:rsidRPr="00C051A3">
        <w:rPr>
          <w:sz w:val="28"/>
          <w:szCs w:val="28"/>
          <w:lang w:val="uk-UA"/>
        </w:rPr>
        <w:t xml:space="preserve"> срібла визначали їх вплив на гематологічні </w:t>
      </w:r>
      <w:r>
        <w:rPr>
          <w:sz w:val="28"/>
          <w:szCs w:val="28"/>
          <w:lang w:val="uk-UA"/>
        </w:rPr>
        <w:t>показники, мікробіоценоз</w:t>
      </w:r>
      <w:r w:rsidRPr="00C051A3">
        <w:rPr>
          <w:sz w:val="28"/>
          <w:szCs w:val="28"/>
          <w:lang w:val="uk-UA"/>
        </w:rPr>
        <w:t xml:space="preserve"> тр</w:t>
      </w:r>
      <w:r>
        <w:rPr>
          <w:sz w:val="28"/>
          <w:szCs w:val="28"/>
          <w:lang w:val="uk-UA"/>
        </w:rPr>
        <w:t xml:space="preserve">авного каналу курчат-бройлерів, </w:t>
      </w:r>
      <w:r w:rsidRPr="00C051A3">
        <w:rPr>
          <w:sz w:val="28"/>
          <w:szCs w:val="28"/>
          <w:lang w:val="uk-UA"/>
        </w:rPr>
        <w:t>показники</w:t>
      </w:r>
      <w:r>
        <w:rPr>
          <w:sz w:val="28"/>
          <w:szCs w:val="28"/>
          <w:lang w:val="uk-UA"/>
        </w:rPr>
        <w:t xml:space="preserve"> продуктивності,</w:t>
      </w:r>
      <w:r w:rsidRPr="00C051A3">
        <w:rPr>
          <w:sz w:val="28"/>
          <w:szCs w:val="28"/>
          <w:lang w:val="uk-UA"/>
        </w:rPr>
        <w:t xml:space="preserve"> якості </w:t>
      </w:r>
      <w:r>
        <w:rPr>
          <w:sz w:val="28"/>
          <w:szCs w:val="28"/>
          <w:lang w:val="uk-UA"/>
        </w:rPr>
        <w:t>та</w:t>
      </w:r>
      <w:r w:rsidRPr="00C051A3">
        <w:rPr>
          <w:sz w:val="28"/>
          <w:szCs w:val="28"/>
          <w:lang w:val="uk-UA"/>
        </w:rPr>
        <w:t xml:space="preserve"> безпеки отриманої продукції. </w:t>
      </w:r>
      <w:r>
        <w:rPr>
          <w:sz w:val="28"/>
          <w:szCs w:val="28"/>
          <w:lang w:val="uk-UA"/>
        </w:rPr>
        <w:t xml:space="preserve">Аналізували </w:t>
      </w:r>
      <w:r w:rsidRPr="00C051A3">
        <w:rPr>
          <w:sz w:val="28"/>
          <w:szCs w:val="28"/>
          <w:lang w:val="uk-UA"/>
        </w:rPr>
        <w:t xml:space="preserve">ці показники </w:t>
      </w:r>
      <w:r>
        <w:rPr>
          <w:sz w:val="28"/>
          <w:szCs w:val="28"/>
          <w:lang w:val="uk-UA"/>
        </w:rPr>
        <w:t>порівнюючи</w:t>
      </w:r>
      <w:r w:rsidRPr="00C051A3">
        <w:rPr>
          <w:sz w:val="28"/>
          <w:szCs w:val="28"/>
          <w:lang w:val="uk-UA"/>
        </w:rPr>
        <w:t xml:space="preserve"> з аналогічними показниками</w:t>
      </w:r>
      <w:r>
        <w:rPr>
          <w:sz w:val="28"/>
          <w:szCs w:val="28"/>
          <w:lang w:val="uk-UA"/>
        </w:rPr>
        <w:t xml:space="preserve"> в</w:t>
      </w:r>
      <w:r w:rsidRPr="00C051A3">
        <w:rPr>
          <w:sz w:val="28"/>
          <w:szCs w:val="28"/>
          <w:lang w:val="uk-UA"/>
        </w:rPr>
        <w:t xml:space="preserve"> контрольн</w:t>
      </w:r>
      <w:r>
        <w:rPr>
          <w:sz w:val="28"/>
          <w:szCs w:val="28"/>
          <w:lang w:val="uk-UA"/>
        </w:rPr>
        <w:t>ій</w:t>
      </w:r>
      <w:r w:rsidRPr="00C051A3">
        <w:rPr>
          <w:sz w:val="28"/>
          <w:szCs w:val="28"/>
          <w:lang w:val="uk-UA"/>
        </w:rPr>
        <w:t xml:space="preserve"> </w:t>
      </w:r>
      <w:r>
        <w:rPr>
          <w:sz w:val="28"/>
          <w:szCs w:val="28"/>
          <w:lang w:val="uk-UA"/>
        </w:rPr>
        <w:t>групі</w:t>
      </w:r>
      <w:r w:rsidRPr="00C051A3">
        <w:rPr>
          <w:sz w:val="28"/>
          <w:szCs w:val="28"/>
          <w:lang w:val="uk-UA"/>
        </w:rPr>
        <w:t xml:space="preserve"> та</w:t>
      </w:r>
      <w:r>
        <w:rPr>
          <w:sz w:val="28"/>
          <w:szCs w:val="28"/>
          <w:lang w:val="uk-UA"/>
        </w:rPr>
        <w:t xml:space="preserve"> групі</w:t>
      </w:r>
      <w:r w:rsidRPr="00C051A3">
        <w:rPr>
          <w:sz w:val="28"/>
          <w:szCs w:val="28"/>
          <w:lang w:val="uk-UA"/>
        </w:rPr>
        <w:t xml:space="preserve"> курчат, що отримували </w:t>
      </w:r>
      <w:r>
        <w:rPr>
          <w:sz w:val="28"/>
          <w:szCs w:val="28"/>
          <w:lang w:val="uk-UA"/>
        </w:rPr>
        <w:t>з профілактичною метою</w:t>
      </w:r>
      <w:r w:rsidRPr="00C051A3">
        <w:rPr>
          <w:sz w:val="28"/>
          <w:szCs w:val="28"/>
          <w:lang w:val="uk-UA"/>
        </w:rPr>
        <w:t xml:space="preserve"> антибіотик </w:t>
      </w:r>
      <w:r>
        <w:rPr>
          <w:sz w:val="28"/>
          <w:szCs w:val="28"/>
          <w:lang w:val="uk-UA"/>
        </w:rPr>
        <w:t>«Левофлокс»</w:t>
      </w:r>
      <w:r w:rsidRPr="00C051A3">
        <w:rPr>
          <w:sz w:val="28"/>
          <w:szCs w:val="28"/>
          <w:lang w:val="uk-UA"/>
        </w:rPr>
        <w:t>.</w:t>
      </w:r>
    </w:p>
    <w:p w:rsidR="00D364A9" w:rsidRPr="00B62083" w:rsidRDefault="00D364A9" w:rsidP="00D364A9">
      <w:pPr>
        <w:ind w:firstLine="720"/>
        <w:jc w:val="both"/>
        <w:rPr>
          <w:spacing w:val="-5"/>
          <w:sz w:val="28"/>
          <w:szCs w:val="28"/>
          <w:lang w:val="uk-UA"/>
        </w:rPr>
      </w:pPr>
      <w:r w:rsidRPr="009D2FE0">
        <w:rPr>
          <w:b/>
          <w:sz w:val="28"/>
          <w:szCs w:val="28"/>
          <w:lang w:val="uk-UA"/>
        </w:rPr>
        <w:t xml:space="preserve">Мікробний склад вмістимого товстого </w:t>
      </w:r>
      <w:r>
        <w:rPr>
          <w:b/>
          <w:sz w:val="28"/>
          <w:szCs w:val="28"/>
          <w:lang w:val="uk-UA"/>
        </w:rPr>
        <w:t>кишечника</w:t>
      </w:r>
      <w:r w:rsidRPr="009D2FE0">
        <w:rPr>
          <w:b/>
          <w:sz w:val="28"/>
          <w:szCs w:val="28"/>
          <w:lang w:val="uk-UA"/>
        </w:rPr>
        <w:t xml:space="preserve"> курчат</w:t>
      </w:r>
      <w:r>
        <w:rPr>
          <w:b/>
          <w:sz w:val="28"/>
          <w:szCs w:val="28"/>
          <w:lang w:val="uk-UA"/>
        </w:rPr>
        <w:t xml:space="preserve">, що утримувались в лабораторних умовах. </w:t>
      </w:r>
      <w:r>
        <w:rPr>
          <w:sz w:val="28"/>
          <w:szCs w:val="28"/>
          <w:lang w:val="uk-UA" w:eastAsia="uk-UA"/>
        </w:rPr>
        <w:t xml:space="preserve">Бактерицидна дія пребіотика, </w:t>
      </w:r>
      <w:r w:rsidRPr="00B62083">
        <w:rPr>
          <w:spacing w:val="-5"/>
          <w:sz w:val="28"/>
          <w:szCs w:val="28"/>
          <w:lang w:val="uk-UA"/>
        </w:rPr>
        <w:t>колоїдного розчину наночастинок срібла та антибіотику на мікробіоз кишечника птиці проявлялась у вірогідному зменшенні кількості патогенних і умовно-патогенних мікроорганізмів у кишечнику курчат всіх дослідних груп</w:t>
      </w:r>
      <w:r>
        <w:rPr>
          <w:spacing w:val="-5"/>
          <w:sz w:val="28"/>
          <w:szCs w:val="28"/>
          <w:lang w:val="uk-UA"/>
        </w:rPr>
        <w:t xml:space="preserve"> </w:t>
      </w:r>
      <w:r w:rsidRPr="00B62083">
        <w:rPr>
          <w:spacing w:val="-5"/>
          <w:sz w:val="28"/>
          <w:szCs w:val="28"/>
          <w:lang w:val="uk-UA"/>
        </w:rPr>
        <w:t>порівняно з контролем</w:t>
      </w:r>
      <w:r>
        <w:rPr>
          <w:spacing w:val="-5"/>
          <w:sz w:val="28"/>
          <w:szCs w:val="28"/>
          <w:lang w:val="uk-UA"/>
        </w:rPr>
        <w:t>.</w:t>
      </w:r>
    </w:p>
    <w:p w:rsidR="00D364A9" w:rsidRDefault="00D364A9" w:rsidP="00D364A9">
      <w:pPr>
        <w:ind w:firstLine="720"/>
        <w:jc w:val="both"/>
        <w:rPr>
          <w:spacing w:val="-5"/>
          <w:sz w:val="28"/>
          <w:szCs w:val="28"/>
          <w:lang w:val="uk-UA"/>
        </w:rPr>
      </w:pPr>
      <w:r>
        <w:rPr>
          <w:spacing w:val="-5"/>
          <w:sz w:val="28"/>
          <w:szCs w:val="28"/>
          <w:lang w:val="uk-UA"/>
        </w:rPr>
        <w:t>У</w:t>
      </w:r>
      <w:r w:rsidRPr="00B62083">
        <w:rPr>
          <w:spacing w:val="-5"/>
          <w:sz w:val="28"/>
          <w:szCs w:val="28"/>
          <w:lang w:val="uk-UA"/>
        </w:rPr>
        <w:t xml:space="preserve"> контрольній групі курчат-бройлерів кількість БГКП та ентерококів впродовж досліду дещо перевищувала норму, однак лакто- і біфідобактерії виділялися у </w:t>
      </w:r>
      <w:r>
        <w:rPr>
          <w:spacing w:val="-5"/>
          <w:sz w:val="28"/>
          <w:szCs w:val="28"/>
          <w:lang w:val="uk-UA"/>
        </w:rPr>
        <w:t>фізіологічних</w:t>
      </w:r>
      <w:r w:rsidRPr="00B62083">
        <w:rPr>
          <w:spacing w:val="-5"/>
          <w:sz w:val="28"/>
          <w:szCs w:val="28"/>
          <w:lang w:val="uk-UA"/>
        </w:rPr>
        <w:t xml:space="preserve"> концентраціях</w:t>
      </w:r>
      <w:r>
        <w:rPr>
          <w:spacing w:val="-5"/>
          <w:sz w:val="28"/>
          <w:szCs w:val="28"/>
          <w:lang w:val="uk-UA"/>
        </w:rPr>
        <w:t xml:space="preserve"> (табл.1)</w:t>
      </w:r>
      <w:r w:rsidRPr="00B62083">
        <w:rPr>
          <w:spacing w:val="-5"/>
          <w:sz w:val="28"/>
          <w:szCs w:val="28"/>
          <w:lang w:val="uk-UA"/>
        </w:rPr>
        <w:t>.</w:t>
      </w:r>
    </w:p>
    <w:p w:rsidR="00D364A9" w:rsidRDefault="00D364A9" w:rsidP="00D364A9">
      <w:pPr>
        <w:ind w:firstLine="720"/>
        <w:jc w:val="both"/>
        <w:rPr>
          <w:spacing w:val="-5"/>
          <w:sz w:val="28"/>
          <w:szCs w:val="28"/>
          <w:lang w:val="uk-UA"/>
        </w:rPr>
      </w:pPr>
    </w:p>
    <w:p w:rsidR="00D364A9" w:rsidRDefault="00D364A9" w:rsidP="00D364A9">
      <w:pPr>
        <w:ind w:firstLine="720"/>
        <w:jc w:val="both"/>
        <w:rPr>
          <w:spacing w:val="-5"/>
          <w:sz w:val="28"/>
          <w:szCs w:val="28"/>
          <w:lang w:val="uk-UA"/>
        </w:rPr>
        <w:sectPr w:rsidR="00D364A9" w:rsidSect="00917CA2">
          <w:pgSz w:w="11907" w:h="16839"/>
          <w:pgMar w:top="1134" w:right="850" w:bottom="1134" w:left="1701" w:header="720" w:footer="720" w:gutter="0"/>
          <w:cols w:space="720"/>
          <w:docGrid w:linePitch="326"/>
        </w:sectPr>
      </w:pPr>
    </w:p>
    <w:p w:rsidR="00D364A9" w:rsidRPr="00B64163" w:rsidRDefault="00D364A9" w:rsidP="00D364A9">
      <w:pPr>
        <w:jc w:val="right"/>
        <w:rPr>
          <w:i/>
          <w:sz w:val="28"/>
          <w:szCs w:val="28"/>
          <w:lang w:val="uk-UA"/>
        </w:rPr>
      </w:pPr>
      <w:r w:rsidRPr="00B64163">
        <w:rPr>
          <w:i/>
          <w:sz w:val="28"/>
          <w:szCs w:val="28"/>
          <w:lang w:val="uk-UA"/>
        </w:rPr>
        <w:lastRenderedPageBreak/>
        <w:t>Таблиця 1</w:t>
      </w:r>
    </w:p>
    <w:p w:rsidR="00D364A9" w:rsidRPr="00917CA2" w:rsidRDefault="00D364A9" w:rsidP="00D364A9">
      <w:pPr>
        <w:ind w:firstLine="720"/>
        <w:jc w:val="center"/>
        <w:rPr>
          <w:b/>
          <w:bCs/>
          <w:sz w:val="28"/>
          <w:szCs w:val="28"/>
        </w:rPr>
      </w:pPr>
      <w:r>
        <w:rPr>
          <w:b/>
          <w:bCs/>
          <w:sz w:val="28"/>
          <w:szCs w:val="28"/>
          <w:lang w:val="uk-UA"/>
        </w:rPr>
        <w:t>Кількість</w:t>
      </w:r>
      <w:r w:rsidRPr="00D00A0F">
        <w:rPr>
          <w:b/>
          <w:bCs/>
          <w:sz w:val="28"/>
          <w:szCs w:val="28"/>
          <w:lang w:val="uk-UA"/>
        </w:rPr>
        <w:t xml:space="preserve"> умовно-патогенних та симбіотичних мікроорганізмів у товстому кишечнику та посліді курчат-бройлерів в умовах виробничого та лабораторного досліду на 15 добу експерименту, </w:t>
      </w:r>
      <w:r w:rsidRPr="00D00A0F">
        <w:rPr>
          <w:b/>
          <w:bCs/>
          <w:sz w:val="28"/>
          <w:szCs w:val="28"/>
          <w:lang w:val="en-US"/>
        </w:rPr>
        <w:t>lg</w:t>
      </w:r>
      <w:r w:rsidRPr="00D00A0F">
        <w:rPr>
          <w:b/>
          <w:bCs/>
          <w:sz w:val="28"/>
          <w:szCs w:val="28"/>
          <w:lang w:val="uk-UA"/>
        </w:rPr>
        <w:t xml:space="preserve"> КУО/г, </w:t>
      </w:r>
      <w:r w:rsidRPr="00D00A0F">
        <w:rPr>
          <w:b/>
          <w:spacing w:val="-1"/>
          <w:sz w:val="28"/>
          <w:szCs w:val="28"/>
          <w:lang w:val="uk-UA" w:eastAsia="uk-UA"/>
        </w:rPr>
        <w:t>М±</w:t>
      </w:r>
      <w:r w:rsidRPr="00D00A0F">
        <w:rPr>
          <w:b/>
          <w:spacing w:val="-1"/>
          <w:sz w:val="28"/>
          <w:szCs w:val="28"/>
          <w:lang w:val="en-US" w:eastAsia="uk-UA"/>
        </w:rPr>
        <w:t>m</w:t>
      </w:r>
      <w:r w:rsidRPr="00D00A0F">
        <w:rPr>
          <w:b/>
          <w:spacing w:val="-1"/>
          <w:sz w:val="28"/>
          <w:szCs w:val="28"/>
          <w:lang w:val="uk-UA" w:eastAsia="uk-UA"/>
        </w:rPr>
        <w:t xml:space="preserve">, </w:t>
      </w:r>
      <w:r w:rsidRPr="00D00A0F">
        <w:rPr>
          <w:b/>
          <w:bCs/>
          <w:sz w:val="28"/>
          <w:szCs w:val="28"/>
          <w:lang w:val="uk-UA"/>
        </w:rPr>
        <w:t>n=3</w:t>
      </w:r>
    </w:p>
    <w:p w:rsidR="00D364A9" w:rsidRPr="00917CA2" w:rsidRDefault="00D364A9" w:rsidP="00D364A9">
      <w:pPr>
        <w:ind w:firstLine="720"/>
        <w:jc w:val="center"/>
        <w:rPr>
          <w:b/>
          <w:sz w:val="28"/>
          <w:szCs w:val="28"/>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1134"/>
        <w:gridCol w:w="1140"/>
        <w:gridCol w:w="1110"/>
        <w:gridCol w:w="1078"/>
        <w:gridCol w:w="26"/>
        <w:gridCol w:w="1110"/>
        <w:gridCol w:w="990"/>
        <w:gridCol w:w="1242"/>
        <w:gridCol w:w="1043"/>
        <w:gridCol w:w="949"/>
        <w:gridCol w:w="1040"/>
        <w:gridCol w:w="1034"/>
        <w:gridCol w:w="1081"/>
      </w:tblGrid>
      <w:tr w:rsidR="00D364A9" w:rsidRPr="00F611FD" w:rsidTr="003B1B13">
        <w:trPr>
          <w:trHeight w:val="343"/>
        </w:trPr>
        <w:tc>
          <w:tcPr>
            <w:tcW w:w="570" w:type="pct"/>
            <w:vMerge w:val="restart"/>
            <w:tcBorders>
              <w:top w:val="single" w:sz="4" w:space="0" w:color="auto"/>
              <w:left w:val="single" w:sz="4" w:space="0" w:color="auto"/>
              <w:right w:val="single" w:sz="4" w:space="0" w:color="auto"/>
            </w:tcBorders>
            <w:shd w:val="clear" w:color="auto" w:fill="auto"/>
            <w:noWrap/>
          </w:tcPr>
          <w:p w:rsidR="00D364A9" w:rsidRPr="00985F4B" w:rsidRDefault="00D364A9" w:rsidP="003B1B13">
            <w:pPr>
              <w:rPr>
                <w:bCs/>
                <w:sz w:val="26"/>
                <w:szCs w:val="26"/>
                <w:lang w:val="uk-UA"/>
              </w:rPr>
            </w:pPr>
            <w:r w:rsidRPr="00985F4B">
              <w:rPr>
                <w:bCs/>
                <w:sz w:val="26"/>
                <w:szCs w:val="26"/>
                <w:lang w:val="uk-UA"/>
              </w:rPr>
              <w:t>Мікроорга-нізми</w:t>
            </w:r>
          </w:p>
        </w:tc>
        <w:tc>
          <w:tcPr>
            <w:tcW w:w="776" w:type="pct"/>
            <w:gridSpan w:val="2"/>
            <w:vMerge w:val="restart"/>
            <w:tcBorders>
              <w:top w:val="single" w:sz="4" w:space="0" w:color="auto"/>
              <w:left w:val="single" w:sz="4" w:space="0" w:color="auto"/>
              <w:right w:val="single" w:sz="4" w:space="0" w:color="auto"/>
            </w:tcBorders>
            <w:shd w:val="clear" w:color="auto" w:fill="auto"/>
            <w:noWrap/>
          </w:tcPr>
          <w:p w:rsidR="00D364A9" w:rsidRPr="00985F4B" w:rsidRDefault="00D364A9" w:rsidP="003B1B13">
            <w:pPr>
              <w:ind w:left="-104"/>
              <w:rPr>
                <w:bCs/>
                <w:sz w:val="26"/>
                <w:szCs w:val="26"/>
                <w:lang w:val="uk-UA"/>
              </w:rPr>
            </w:pPr>
            <w:r w:rsidRPr="00985F4B">
              <w:rPr>
                <w:bCs/>
                <w:sz w:val="26"/>
                <w:szCs w:val="26"/>
                <w:lang w:val="uk-UA"/>
              </w:rPr>
              <w:t>Послід ( 7 доба) виробничий дослід</w:t>
            </w:r>
          </w:p>
        </w:tc>
        <w:tc>
          <w:tcPr>
            <w:tcW w:w="1897" w:type="pct"/>
            <w:gridSpan w:val="6"/>
            <w:tcBorders>
              <w:top w:val="single" w:sz="4" w:space="0" w:color="auto"/>
              <w:left w:val="single" w:sz="4" w:space="0" w:color="auto"/>
              <w:right w:val="single" w:sz="4" w:space="0" w:color="auto"/>
            </w:tcBorders>
            <w:shd w:val="clear" w:color="auto" w:fill="auto"/>
            <w:noWrap/>
          </w:tcPr>
          <w:p w:rsidR="00D364A9" w:rsidRPr="00985F4B" w:rsidRDefault="00D364A9" w:rsidP="003B1B13">
            <w:pPr>
              <w:rPr>
                <w:bCs/>
                <w:sz w:val="26"/>
                <w:szCs w:val="26"/>
                <w:lang w:val="uk-UA"/>
              </w:rPr>
            </w:pPr>
            <w:r w:rsidRPr="00985F4B">
              <w:rPr>
                <w:bCs/>
                <w:sz w:val="26"/>
                <w:szCs w:val="26"/>
                <w:lang w:val="uk-UA"/>
              </w:rPr>
              <w:t xml:space="preserve">Вмістиме </w:t>
            </w:r>
            <w:r>
              <w:rPr>
                <w:bCs/>
                <w:sz w:val="26"/>
                <w:szCs w:val="26"/>
                <w:lang w:val="uk-UA"/>
              </w:rPr>
              <w:t>кишечника</w:t>
            </w:r>
            <w:r w:rsidRPr="00985F4B">
              <w:rPr>
                <w:bCs/>
                <w:sz w:val="26"/>
                <w:szCs w:val="26"/>
                <w:lang w:val="uk-UA"/>
              </w:rPr>
              <w:t xml:space="preserve"> (лабораторний дослід)</w:t>
            </w:r>
          </w:p>
        </w:tc>
        <w:tc>
          <w:tcPr>
            <w:tcW w:w="1757" w:type="pct"/>
            <w:gridSpan w:val="5"/>
            <w:tcBorders>
              <w:top w:val="single" w:sz="4" w:space="0" w:color="auto"/>
              <w:left w:val="single" w:sz="4" w:space="0" w:color="auto"/>
              <w:right w:val="single" w:sz="4" w:space="0" w:color="auto"/>
            </w:tcBorders>
            <w:shd w:val="clear" w:color="auto" w:fill="auto"/>
            <w:noWrap/>
          </w:tcPr>
          <w:p w:rsidR="00D364A9" w:rsidRPr="00985F4B" w:rsidRDefault="00D364A9" w:rsidP="003B1B13">
            <w:pPr>
              <w:rPr>
                <w:bCs/>
                <w:sz w:val="26"/>
                <w:szCs w:val="26"/>
                <w:lang w:val="uk-UA"/>
              </w:rPr>
            </w:pPr>
            <w:r w:rsidRPr="00985F4B">
              <w:rPr>
                <w:bCs/>
                <w:sz w:val="26"/>
                <w:szCs w:val="26"/>
                <w:lang w:val="uk-UA"/>
              </w:rPr>
              <w:t>Послід (лабораторний дослід)</w:t>
            </w:r>
          </w:p>
        </w:tc>
      </w:tr>
      <w:tr w:rsidR="00D364A9" w:rsidRPr="00F611FD" w:rsidTr="003B1B13">
        <w:trPr>
          <w:trHeight w:val="320"/>
        </w:trPr>
        <w:tc>
          <w:tcPr>
            <w:tcW w:w="570" w:type="pct"/>
            <w:vMerge/>
            <w:tcBorders>
              <w:top w:val="dashDotStroked" w:sz="24" w:space="0" w:color="auto"/>
              <w:left w:val="single" w:sz="4" w:space="0" w:color="auto"/>
              <w:right w:val="single" w:sz="4" w:space="0" w:color="auto"/>
            </w:tcBorders>
            <w:shd w:val="clear" w:color="auto" w:fill="auto"/>
            <w:noWrap/>
          </w:tcPr>
          <w:p w:rsidR="00D364A9" w:rsidRPr="00927A51" w:rsidRDefault="00D364A9" w:rsidP="003B1B13">
            <w:pPr>
              <w:rPr>
                <w:bCs/>
                <w:sz w:val="28"/>
                <w:szCs w:val="28"/>
                <w:lang w:val="uk-UA"/>
              </w:rPr>
            </w:pPr>
          </w:p>
        </w:tc>
        <w:tc>
          <w:tcPr>
            <w:tcW w:w="776" w:type="pct"/>
            <w:gridSpan w:val="2"/>
            <w:vMerge/>
            <w:tcBorders>
              <w:left w:val="single" w:sz="4" w:space="0" w:color="auto"/>
              <w:right w:val="single" w:sz="4" w:space="0" w:color="auto"/>
            </w:tcBorders>
            <w:shd w:val="clear" w:color="auto" w:fill="auto"/>
            <w:noWrap/>
          </w:tcPr>
          <w:p w:rsidR="00D364A9" w:rsidRPr="00927A51" w:rsidRDefault="00D364A9" w:rsidP="003B1B13">
            <w:pPr>
              <w:rPr>
                <w:bCs/>
                <w:sz w:val="28"/>
                <w:szCs w:val="28"/>
                <w:lang w:val="uk-UA"/>
              </w:rPr>
            </w:pPr>
          </w:p>
        </w:tc>
        <w:tc>
          <w:tcPr>
            <w:tcW w:w="379" w:type="pct"/>
            <w:vMerge w:val="restart"/>
            <w:tcBorders>
              <w:top w:val="single" w:sz="4" w:space="0" w:color="auto"/>
              <w:left w:val="single" w:sz="4" w:space="0" w:color="auto"/>
              <w:right w:val="single" w:sz="4" w:space="0" w:color="auto"/>
            </w:tcBorders>
            <w:shd w:val="clear" w:color="auto" w:fill="auto"/>
            <w:noWrap/>
            <w:vAlign w:val="center"/>
          </w:tcPr>
          <w:p w:rsidR="00D364A9" w:rsidRDefault="00D364A9" w:rsidP="003B1B13">
            <w:pPr>
              <w:ind w:left="-44" w:right="-258"/>
              <w:jc w:val="both"/>
              <w:rPr>
                <w:bCs/>
                <w:lang w:val="uk-UA"/>
              </w:rPr>
            </w:pPr>
            <w:r>
              <w:rPr>
                <w:bCs/>
                <w:lang w:val="uk-UA"/>
              </w:rPr>
              <w:t>контроль</w:t>
            </w:r>
          </w:p>
          <w:p w:rsidR="00D364A9" w:rsidRPr="00927A51" w:rsidRDefault="00D364A9" w:rsidP="003B1B13">
            <w:pPr>
              <w:ind w:right="-258"/>
              <w:jc w:val="center"/>
              <w:rPr>
                <w:bCs/>
                <w:sz w:val="28"/>
                <w:szCs w:val="28"/>
                <w:lang w:val="uk-UA"/>
              </w:rPr>
            </w:pPr>
          </w:p>
        </w:tc>
        <w:tc>
          <w:tcPr>
            <w:tcW w:w="1518" w:type="pct"/>
            <w:gridSpan w:val="5"/>
            <w:tcBorders>
              <w:top w:val="single" w:sz="4" w:space="0" w:color="auto"/>
              <w:left w:val="single" w:sz="4" w:space="0" w:color="auto"/>
              <w:right w:val="single" w:sz="4" w:space="0" w:color="auto"/>
            </w:tcBorders>
            <w:shd w:val="clear" w:color="auto" w:fill="auto"/>
          </w:tcPr>
          <w:p w:rsidR="00D364A9" w:rsidRPr="00927A51" w:rsidRDefault="00D364A9" w:rsidP="003B1B13">
            <w:pPr>
              <w:ind w:right="-71"/>
              <w:jc w:val="center"/>
              <w:rPr>
                <w:bCs/>
                <w:sz w:val="28"/>
                <w:szCs w:val="28"/>
                <w:lang w:val="uk-UA"/>
              </w:rPr>
            </w:pPr>
            <w:r>
              <w:rPr>
                <w:bCs/>
                <w:lang w:val="uk-UA"/>
              </w:rPr>
              <w:t>дослідні групи</w:t>
            </w:r>
          </w:p>
        </w:tc>
        <w:tc>
          <w:tcPr>
            <w:tcW w:w="356" w:type="pct"/>
            <w:vMerge w:val="restart"/>
            <w:tcBorders>
              <w:left w:val="single" w:sz="4" w:space="0" w:color="auto"/>
              <w:right w:val="single" w:sz="4" w:space="0" w:color="auto"/>
            </w:tcBorders>
            <w:shd w:val="clear" w:color="auto" w:fill="auto"/>
            <w:noWrap/>
            <w:vAlign w:val="center"/>
          </w:tcPr>
          <w:p w:rsidR="00D364A9" w:rsidRPr="00927A51" w:rsidRDefault="00D364A9" w:rsidP="003B1B13">
            <w:pPr>
              <w:ind w:right="-258"/>
              <w:rPr>
                <w:bCs/>
                <w:sz w:val="28"/>
                <w:szCs w:val="28"/>
                <w:lang w:val="uk-UA"/>
              </w:rPr>
            </w:pPr>
            <w:r>
              <w:rPr>
                <w:bCs/>
                <w:lang w:val="uk-UA"/>
              </w:rPr>
              <w:t>контроль</w:t>
            </w:r>
          </w:p>
        </w:tc>
        <w:tc>
          <w:tcPr>
            <w:tcW w:w="1401" w:type="pct"/>
            <w:gridSpan w:val="4"/>
            <w:tcBorders>
              <w:left w:val="single" w:sz="4" w:space="0" w:color="auto"/>
              <w:right w:val="single" w:sz="4" w:space="0" w:color="auto"/>
            </w:tcBorders>
            <w:shd w:val="clear" w:color="auto" w:fill="auto"/>
          </w:tcPr>
          <w:p w:rsidR="00D364A9" w:rsidRPr="00927A51" w:rsidRDefault="00D364A9" w:rsidP="003B1B13">
            <w:pPr>
              <w:ind w:left="-103" w:right="-122"/>
              <w:jc w:val="center"/>
              <w:rPr>
                <w:bCs/>
                <w:sz w:val="28"/>
                <w:szCs w:val="28"/>
                <w:lang w:val="uk-UA"/>
              </w:rPr>
            </w:pPr>
            <w:r>
              <w:rPr>
                <w:bCs/>
                <w:lang w:val="uk-UA"/>
              </w:rPr>
              <w:t>дослідні групи</w:t>
            </w:r>
          </w:p>
        </w:tc>
      </w:tr>
      <w:tr w:rsidR="00D364A9" w:rsidRPr="00F611FD" w:rsidTr="003B1B13">
        <w:trPr>
          <w:trHeight w:val="85"/>
        </w:trPr>
        <w:tc>
          <w:tcPr>
            <w:tcW w:w="570" w:type="pct"/>
            <w:vMerge/>
            <w:tcBorders>
              <w:left w:val="single" w:sz="4" w:space="0" w:color="auto"/>
              <w:right w:val="single" w:sz="4" w:space="0" w:color="auto"/>
            </w:tcBorders>
            <w:shd w:val="clear" w:color="auto" w:fill="auto"/>
            <w:noWrap/>
          </w:tcPr>
          <w:p w:rsidR="00D364A9" w:rsidRPr="00927A51" w:rsidRDefault="00D364A9" w:rsidP="003B1B13">
            <w:pPr>
              <w:rPr>
                <w:sz w:val="26"/>
                <w:szCs w:val="26"/>
              </w:rPr>
            </w:pPr>
          </w:p>
        </w:tc>
        <w:tc>
          <w:tcPr>
            <w:tcW w:w="387" w:type="pct"/>
            <w:tcBorders>
              <w:left w:val="single" w:sz="4" w:space="0" w:color="auto"/>
            </w:tcBorders>
            <w:shd w:val="clear" w:color="auto" w:fill="auto"/>
            <w:noWrap/>
          </w:tcPr>
          <w:p w:rsidR="00D364A9" w:rsidRDefault="00D364A9" w:rsidP="003B1B13">
            <w:pPr>
              <w:ind w:right="-283"/>
              <w:rPr>
                <w:bCs/>
                <w:lang w:val="uk-UA"/>
              </w:rPr>
            </w:pPr>
            <w:r>
              <w:rPr>
                <w:bCs/>
                <w:lang w:val="uk-UA"/>
              </w:rPr>
              <w:t xml:space="preserve">контроль </w:t>
            </w:r>
          </w:p>
          <w:p w:rsidR="00D364A9" w:rsidRPr="00420C6D" w:rsidRDefault="00D364A9" w:rsidP="003B1B13">
            <w:pPr>
              <w:ind w:right="-283"/>
              <w:rPr>
                <w:bCs/>
                <w:lang w:val="uk-UA"/>
              </w:rPr>
            </w:pPr>
          </w:p>
        </w:tc>
        <w:tc>
          <w:tcPr>
            <w:tcW w:w="389" w:type="pct"/>
            <w:tcBorders>
              <w:right w:val="single" w:sz="4" w:space="0" w:color="auto"/>
            </w:tcBorders>
            <w:shd w:val="clear" w:color="auto" w:fill="auto"/>
          </w:tcPr>
          <w:p w:rsidR="00D364A9" w:rsidRDefault="00D364A9" w:rsidP="003B1B13">
            <w:pPr>
              <w:ind w:right="-172"/>
              <w:jc w:val="both"/>
              <w:rPr>
                <w:bCs/>
                <w:lang w:val="uk-UA"/>
              </w:rPr>
            </w:pPr>
            <w:r>
              <w:rPr>
                <w:bCs/>
                <w:lang w:val="uk-UA"/>
              </w:rPr>
              <w:t>дослідна</w:t>
            </w:r>
          </w:p>
          <w:p w:rsidR="00D364A9" w:rsidRDefault="00D364A9" w:rsidP="003B1B13">
            <w:pPr>
              <w:jc w:val="both"/>
              <w:rPr>
                <w:bCs/>
                <w:lang w:val="uk-UA"/>
              </w:rPr>
            </w:pPr>
            <w:r>
              <w:rPr>
                <w:bCs/>
                <w:lang w:val="uk-UA"/>
              </w:rPr>
              <w:t>група</w:t>
            </w:r>
          </w:p>
          <w:p w:rsidR="00D364A9" w:rsidRPr="00420C6D" w:rsidRDefault="00D364A9" w:rsidP="003B1B13">
            <w:pPr>
              <w:ind w:right="-172"/>
              <w:jc w:val="both"/>
              <w:rPr>
                <w:bCs/>
                <w:lang w:val="uk-UA"/>
              </w:rPr>
            </w:pPr>
            <w:r>
              <w:rPr>
                <w:bCs/>
                <w:lang w:val="uk-UA"/>
              </w:rPr>
              <w:t>Біо-Мос</w:t>
            </w:r>
          </w:p>
        </w:tc>
        <w:tc>
          <w:tcPr>
            <w:tcW w:w="379" w:type="pct"/>
            <w:vMerge/>
            <w:tcBorders>
              <w:left w:val="single" w:sz="4" w:space="0" w:color="auto"/>
              <w:right w:val="single" w:sz="4" w:space="0" w:color="auto"/>
            </w:tcBorders>
            <w:shd w:val="clear" w:color="auto" w:fill="auto"/>
            <w:noWrap/>
          </w:tcPr>
          <w:p w:rsidR="00D364A9" w:rsidRPr="00420C6D" w:rsidRDefault="00D364A9" w:rsidP="003B1B13">
            <w:pPr>
              <w:ind w:right="-258"/>
              <w:rPr>
                <w:bCs/>
                <w:lang w:val="uk-UA"/>
              </w:rPr>
            </w:pPr>
          </w:p>
        </w:tc>
        <w:tc>
          <w:tcPr>
            <w:tcW w:w="368" w:type="pct"/>
            <w:tcBorders>
              <w:left w:val="single" w:sz="4" w:space="0" w:color="auto"/>
            </w:tcBorders>
            <w:shd w:val="clear" w:color="auto" w:fill="auto"/>
          </w:tcPr>
          <w:p w:rsidR="00D364A9" w:rsidRDefault="00D364A9" w:rsidP="003B1B13">
            <w:pPr>
              <w:ind w:right="-71"/>
              <w:jc w:val="center"/>
              <w:rPr>
                <w:bCs/>
                <w:lang w:val="uk-UA"/>
              </w:rPr>
            </w:pPr>
            <w:r>
              <w:rPr>
                <w:bCs/>
                <w:lang w:val="uk-UA"/>
              </w:rPr>
              <w:t>№ 1</w:t>
            </w:r>
          </w:p>
          <w:p w:rsidR="00D364A9" w:rsidRPr="00420C6D" w:rsidRDefault="00D364A9" w:rsidP="003B1B13">
            <w:pPr>
              <w:ind w:left="-109" w:right="-71"/>
              <w:jc w:val="center"/>
              <w:rPr>
                <w:bCs/>
                <w:lang w:val="uk-UA"/>
              </w:rPr>
            </w:pPr>
            <w:r>
              <w:rPr>
                <w:bCs/>
                <w:lang w:val="uk-UA"/>
              </w:rPr>
              <w:t>Біо-Мос</w:t>
            </w:r>
          </w:p>
        </w:tc>
        <w:tc>
          <w:tcPr>
            <w:tcW w:w="388" w:type="pct"/>
            <w:gridSpan w:val="2"/>
            <w:shd w:val="clear" w:color="auto" w:fill="auto"/>
          </w:tcPr>
          <w:p w:rsidR="00D364A9" w:rsidRDefault="00D364A9" w:rsidP="003B1B13">
            <w:pPr>
              <w:ind w:right="-110"/>
              <w:jc w:val="center"/>
              <w:rPr>
                <w:bCs/>
                <w:lang w:val="uk-UA"/>
              </w:rPr>
            </w:pPr>
            <w:r>
              <w:rPr>
                <w:bCs/>
                <w:lang w:val="uk-UA"/>
              </w:rPr>
              <w:t>№ 2</w:t>
            </w:r>
          </w:p>
          <w:p w:rsidR="00D364A9" w:rsidRPr="00420C6D" w:rsidRDefault="00D364A9" w:rsidP="003B1B13">
            <w:pPr>
              <w:ind w:left="-115" w:right="-110"/>
              <w:jc w:val="center"/>
              <w:rPr>
                <w:bCs/>
                <w:lang w:val="uk-UA"/>
              </w:rPr>
            </w:pPr>
            <w:r>
              <w:rPr>
                <w:bCs/>
                <w:lang w:val="uk-UA"/>
              </w:rPr>
              <w:t>Левофлокс</w:t>
            </w:r>
          </w:p>
        </w:tc>
        <w:tc>
          <w:tcPr>
            <w:tcW w:w="338" w:type="pct"/>
            <w:shd w:val="clear" w:color="auto" w:fill="auto"/>
          </w:tcPr>
          <w:p w:rsidR="00D364A9" w:rsidRDefault="00D364A9" w:rsidP="003B1B13">
            <w:pPr>
              <w:ind w:right="-155"/>
              <w:jc w:val="center"/>
              <w:rPr>
                <w:bCs/>
                <w:lang w:val="uk-UA"/>
              </w:rPr>
            </w:pPr>
            <w:r>
              <w:rPr>
                <w:bCs/>
                <w:lang w:val="uk-UA"/>
              </w:rPr>
              <w:t>№ 3</w:t>
            </w:r>
          </w:p>
          <w:p w:rsidR="00D364A9" w:rsidRDefault="00D364A9" w:rsidP="003B1B13">
            <w:pPr>
              <w:ind w:right="-64"/>
              <w:jc w:val="center"/>
              <w:rPr>
                <w:bCs/>
                <w:lang w:val="uk-UA"/>
              </w:rPr>
            </w:pPr>
            <w:r>
              <w:rPr>
                <w:bCs/>
                <w:lang w:val="uk-UA"/>
              </w:rPr>
              <w:t>1%-й</w:t>
            </w:r>
          </w:p>
          <w:p w:rsidR="00D364A9" w:rsidRPr="00420C6D" w:rsidRDefault="00D364A9" w:rsidP="003B1B13">
            <w:pPr>
              <w:ind w:left="-2" w:right="-64"/>
              <w:jc w:val="center"/>
              <w:rPr>
                <w:bCs/>
                <w:lang w:val="uk-UA"/>
              </w:rPr>
            </w:pPr>
            <w:r>
              <w:rPr>
                <w:bCs/>
                <w:lang w:val="uk-UA"/>
              </w:rPr>
              <w:t>р-н срібла</w:t>
            </w:r>
          </w:p>
        </w:tc>
        <w:tc>
          <w:tcPr>
            <w:tcW w:w="424" w:type="pct"/>
            <w:tcBorders>
              <w:right w:val="single" w:sz="4" w:space="0" w:color="auto"/>
            </w:tcBorders>
            <w:shd w:val="clear" w:color="auto" w:fill="auto"/>
          </w:tcPr>
          <w:p w:rsidR="00D364A9" w:rsidRDefault="00D364A9" w:rsidP="003B1B13">
            <w:pPr>
              <w:ind w:left="-61"/>
              <w:jc w:val="center"/>
              <w:rPr>
                <w:bCs/>
                <w:lang w:val="uk-UA"/>
              </w:rPr>
            </w:pPr>
            <w:r>
              <w:rPr>
                <w:bCs/>
                <w:lang w:val="uk-UA"/>
              </w:rPr>
              <w:t>№ 4 Біо-Мос +</w:t>
            </w:r>
          </w:p>
          <w:p w:rsidR="00D364A9" w:rsidRPr="00420C6D" w:rsidRDefault="00D364A9" w:rsidP="003B1B13">
            <w:pPr>
              <w:ind w:left="-61"/>
              <w:jc w:val="center"/>
              <w:rPr>
                <w:bCs/>
                <w:lang w:val="uk-UA"/>
              </w:rPr>
            </w:pPr>
            <w:r>
              <w:rPr>
                <w:bCs/>
                <w:lang w:val="uk-UA"/>
              </w:rPr>
              <w:t>1 %-й р-н срібла</w:t>
            </w:r>
          </w:p>
        </w:tc>
        <w:tc>
          <w:tcPr>
            <w:tcW w:w="356" w:type="pct"/>
            <w:vMerge/>
            <w:tcBorders>
              <w:left w:val="single" w:sz="4" w:space="0" w:color="auto"/>
              <w:right w:val="single" w:sz="4" w:space="0" w:color="auto"/>
            </w:tcBorders>
            <w:shd w:val="clear" w:color="auto" w:fill="auto"/>
            <w:noWrap/>
          </w:tcPr>
          <w:p w:rsidR="00D364A9" w:rsidRPr="00420C6D" w:rsidRDefault="00D364A9" w:rsidP="003B1B13">
            <w:pPr>
              <w:ind w:right="-258"/>
              <w:rPr>
                <w:bCs/>
                <w:lang w:val="uk-UA"/>
              </w:rPr>
            </w:pPr>
          </w:p>
        </w:tc>
        <w:tc>
          <w:tcPr>
            <w:tcW w:w="324" w:type="pct"/>
            <w:tcBorders>
              <w:left w:val="single" w:sz="4" w:space="0" w:color="auto"/>
            </w:tcBorders>
            <w:shd w:val="clear" w:color="auto" w:fill="auto"/>
          </w:tcPr>
          <w:p w:rsidR="00D364A9" w:rsidRPr="00420C6D" w:rsidRDefault="00D364A9" w:rsidP="003B1B13">
            <w:pPr>
              <w:ind w:left="-103" w:right="-122"/>
              <w:jc w:val="center"/>
              <w:rPr>
                <w:bCs/>
                <w:lang w:val="uk-UA"/>
              </w:rPr>
            </w:pPr>
            <w:r>
              <w:rPr>
                <w:bCs/>
                <w:lang w:val="uk-UA"/>
              </w:rPr>
              <w:t>№ 1 Біо-Мос</w:t>
            </w:r>
          </w:p>
        </w:tc>
        <w:tc>
          <w:tcPr>
            <w:tcW w:w="355" w:type="pct"/>
            <w:shd w:val="clear" w:color="auto" w:fill="auto"/>
          </w:tcPr>
          <w:p w:rsidR="00D364A9" w:rsidRDefault="00D364A9" w:rsidP="003B1B13">
            <w:pPr>
              <w:ind w:left="-94" w:right="-182"/>
              <w:jc w:val="center"/>
              <w:rPr>
                <w:bCs/>
                <w:lang w:val="uk-UA"/>
              </w:rPr>
            </w:pPr>
            <w:r>
              <w:rPr>
                <w:bCs/>
                <w:lang w:val="uk-UA"/>
              </w:rPr>
              <w:t>№ 2</w:t>
            </w:r>
          </w:p>
          <w:p w:rsidR="00D364A9" w:rsidRPr="00420C6D" w:rsidRDefault="00D364A9" w:rsidP="003B1B13">
            <w:pPr>
              <w:ind w:left="-152" w:right="-182"/>
              <w:jc w:val="center"/>
              <w:rPr>
                <w:bCs/>
                <w:lang w:val="uk-UA"/>
              </w:rPr>
            </w:pPr>
            <w:r>
              <w:rPr>
                <w:bCs/>
                <w:lang w:val="uk-UA"/>
              </w:rPr>
              <w:t>Левофлокс</w:t>
            </w:r>
          </w:p>
        </w:tc>
        <w:tc>
          <w:tcPr>
            <w:tcW w:w="353" w:type="pct"/>
            <w:shd w:val="clear" w:color="auto" w:fill="auto"/>
          </w:tcPr>
          <w:p w:rsidR="00D364A9" w:rsidRDefault="00D364A9" w:rsidP="003B1B13">
            <w:pPr>
              <w:ind w:right="-155"/>
              <w:jc w:val="center"/>
              <w:rPr>
                <w:bCs/>
                <w:lang w:val="uk-UA"/>
              </w:rPr>
            </w:pPr>
            <w:r>
              <w:rPr>
                <w:bCs/>
                <w:lang w:val="uk-UA"/>
              </w:rPr>
              <w:t>№ 3</w:t>
            </w:r>
          </w:p>
          <w:p w:rsidR="00D364A9" w:rsidRDefault="00D364A9" w:rsidP="003B1B13">
            <w:pPr>
              <w:ind w:right="-64"/>
              <w:jc w:val="center"/>
              <w:rPr>
                <w:bCs/>
                <w:lang w:val="uk-UA"/>
              </w:rPr>
            </w:pPr>
            <w:r>
              <w:rPr>
                <w:bCs/>
                <w:lang w:val="uk-UA"/>
              </w:rPr>
              <w:t>1%-й</w:t>
            </w:r>
          </w:p>
          <w:p w:rsidR="00D364A9" w:rsidRPr="00420C6D" w:rsidRDefault="00D364A9" w:rsidP="003B1B13">
            <w:pPr>
              <w:ind w:left="-2" w:right="-64"/>
              <w:jc w:val="center"/>
              <w:rPr>
                <w:bCs/>
                <w:lang w:val="uk-UA"/>
              </w:rPr>
            </w:pPr>
            <w:r>
              <w:rPr>
                <w:bCs/>
                <w:lang w:val="uk-UA"/>
              </w:rPr>
              <w:t>р-н срібла</w:t>
            </w:r>
          </w:p>
        </w:tc>
        <w:tc>
          <w:tcPr>
            <w:tcW w:w="369" w:type="pct"/>
            <w:tcBorders>
              <w:right w:val="single" w:sz="4" w:space="0" w:color="auto"/>
            </w:tcBorders>
            <w:shd w:val="clear" w:color="auto" w:fill="auto"/>
          </w:tcPr>
          <w:p w:rsidR="00D364A9" w:rsidRDefault="00D364A9" w:rsidP="003B1B13">
            <w:pPr>
              <w:ind w:left="-61"/>
              <w:jc w:val="center"/>
              <w:rPr>
                <w:bCs/>
                <w:lang w:val="uk-UA"/>
              </w:rPr>
            </w:pPr>
            <w:r>
              <w:rPr>
                <w:bCs/>
                <w:lang w:val="uk-UA"/>
              </w:rPr>
              <w:t>№ 4 Біо-Мос +</w:t>
            </w:r>
          </w:p>
          <w:p w:rsidR="00D364A9" w:rsidRPr="00420C6D" w:rsidRDefault="00D364A9" w:rsidP="003B1B13">
            <w:pPr>
              <w:ind w:left="-61" w:right="-100"/>
              <w:jc w:val="center"/>
              <w:rPr>
                <w:bCs/>
                <w:lang w:val="uk-UA"/>
              </w:rPr>
            </w:pPr>
            <w:r>
              <w:rPr>
                <w:bCs/>
                <w:lang w:val="uk-UA"/>
              </w:rPr>
              <w:t>1 %-й р-н срібла</w:t>
            </w:r>
          </w:p>
        </w:tc>
      </w:tr>
      <w:tr w:rsidR="00D364A9" w:rsidRPr="00F611FD" w:rsidTr="003B1B13">
        <w:trPr>
          <w:trHeight w:val="85"/>
        </w:trPr>
        <w:tc>
          <w:tcPr>
            <w:tcW w:w="570" w:type="pct"/>
            <w:tcBorders>
              <w:left w:val="single" w:sz="4" w:space="0" w:color="auto"/>
              <w:right w:val="single" w:sz="4" w:space="0" w:color="auto"/>
            </w:tcBorders>
            <w:shd w:val="clear" w:color="auto" w:fill="auto"/>
            <w:noWrap/>
          </w:tcPr>
          <w:p w:rsidR="00D364A9" w:rsidRPr="00927A51" w:rsidRDefault="00D364A9" w:rsidP="003B1B13">
            <w:pPr>
              <w:rPr>
                <w:b/>
                <w:bCs/>
                <w:sz w:val="26"/>
                <w:szCs w:val="26"/>
              </w:rPr>
            </w:pPr>
            <w:r w:rsidRPr="00927A51">
              <w:rPr>
                <w:sz w:val="26"/>
                <w:szCs w:val="26"/>
              </w:rPr>
              <w:t>E</w:t>
            </w:r>
            <w:r>
              <w:rPr>
                <w:sz w:val="26"/>
                <w:szCs w:val="26"/>
                <w:lang w:val="en-US"/>
              </w:rPr>
              <w:t>scherichia</w:t>
            </w:r>
            <w:r>
              <w:rPr>
                <w:sz w:val="26"/>
                <w:szCs w:val="26"/>
                <w:lang w:val="uk-UA"/>
              </w:rPr>
              <w:t xml:space="preserve"> с</w:t>
            </w:r>
            <w:r>
              <w:rPr>
                <w:sz w:val="26"/>
                <w:szCs w:val="26"/>
              </w:rPr>
              <w:t>o</w:t>
            </w:r>
            <w:r w:rsidRPr="00927A51">
              <w:rPr>
                <w:sz w:val="26"/>
                <w:szCs w:val="26"/>
                <w:lang w:val="en-US"/>
              </w:rPr>
              <w:t>l</w:t>
            </w:r>
            <w:r w:rsidRPr="00927A51">
              <w:rPr>
                <w:sz w:val="26"/>
                <w:szCs w:val="26"/>
              </w:rPr>
              <w:t>i</w:t>
            </w:r>
          </w:p>
        </w:tc>
        <w:tc>
          <w:tcPr>
            <w:tcW w:w="387" w:type="pct"/>
            <w:tcBorders>
              <w:left w:val="single" w:sz="4" w:space="0" w:color="auto"/>
            </w:tcBorders>
            <w:shd w:val="clear" w:color="auto" w:fill="auto"/>
            <w:noWrap/>
          </w:tcPr>
          <w:p w:rsidR="00D364A9" w:rsidRPr="00F611FD" w:rsidRDefault="00D364A9" w:rsidP="003B1B13">
            <w:pPr>
              <w:rPr>
                <w:bCs/>
                <w:lang w:val="uk-UA"/>
              </w:rPr>
            </w:pPr>
            <w:r w:rsidRPr="00F611FD">
              <w:rPr>
                <w:bCs/>
                <w:lang w:val="uk-UA"/>
              </w:rPr>
              <w:t>8,8±0,4</w:t>
            </w:r>
          </w:p>
        </w:tc>
        <w:tc>
          <w:tcPr>
            <w:tcW w:w="389" w:type="pct"/>
            <w:tcBorders>
              <w:right w:val="single" w:sz="4" w:space="0" w:color="auto"/>
            </w:tcBorders>
            <w:shd w:val="clear" w:color="auto" w:fill="auto"/>
          </w:tcPr>
          <w:p w:rsidR="00D364A9" w:rsidRPr="00F611FD" w:rsidRDefault="00D364A9" w:rsidP="003B1B13">
            <w:pPr>
              <w:rPr>
                <w:bCs/>
                <w:lang w:val="uk-UA"/>
              </w:rPr>
            </w:pPr>
            <w:r w:rsidRPr="00F611FD">
              <w:rPr>
                <w:bCs/>
                <w:lang w:val="uk-UA"/>
              </w:rPr>
              <w:t>8,2±0,8</w:t>
            </w:r>
          </w:p>
        </w:tc>
        <w:tc>
          <w:tcPr>
            <w:tcW w:w="379" w:type="pct"/>
            <w:tcBorders>
              <w:left w:val="single" w:sz="4" w:space="0" w:color="auto"/>
            </w:tcBorders>
            <w:shd w:val="clear" w:color="auto" w:fill="auto"/>
            <w:noWrap/>
          </w:tcPr>
          <w:p w:rsidR="00D364A9" w:rsidRPr="00F611FD" w:rsidRDefault="00D364A9" w:rsidP="003B1B13">
            <w:pPr>
              <w:ind w:right="-211"/>
              <w:rPr>
                <w:bCs/>
                <w:lang w:val="uk-UA"/>
              </w:rPr>
            </w:pPr>
            <w:r w:rsidRPr="00F611FD">
              <w:rPr>
                <w:bCs/>
                <w:lang w:val="uk-UA"/>
              </w:rPr>
              <w:t>6,5±</w:t>
            </w:r>
            <w:r>
              <w:rPr>
                <w:bCs/>
                <w:lang w:val="uk-UA"/>
              </w:rPr>
              <w:t>0,2</w:t>
            </w:r>
          </w:p>
        </w:tc>
        <w:tc>
          <w:tcPr>
            <w:tcW w:w="377" w:type="pct"/>
            <w:gridSpan w:val="2"/>
            <w:shd w:val="clear" w:color="auto" w:fill="auto"/>
          </w:tcPr>
          <w:p w:rsidR="00D364A9" w:rsidRPr="00F611FD" w:rsidRDefault="00D364A9" w:rsidP="003B1B13">
            <w:pPr>
              <w:rPr>
                <w:bCs/>
                <w:lang w:val="uk-UA"/>
              </w:rPr>
            </w:pPr>
            <w:r w:rsidRPr="00F611FD">
              <w:rPr>
                <w:bCs/>
                <w:lang w:val="uk-UA"/>
              </w:rPr>
              <w:t>5,0±</w:t>
            </w:r>
            <w:r>
              <w:rPr>
                <w:bCs/>
                <w:lang w:val="uk-UA"/>
              </w:rPr>
              <w:t>0,2*</w:t>
            </w:r>
          </w:p>
        </w:tc>
        <w:tc>
          <w:tcPr>
            <w:tcW w:w="379" w:type="pct"/>
            <w:shd w:val="clear" w:color="auto" w:fill="auto"/>
          </w:tcPr>
          <w:p w:rsidR="00D364A9" w:rsidRPr="00F611FD" w:rsidRDefault="00D364A9" w:rsidP="003B1B13">
            <w:pPr>
              <w:ind w:right="-110"/>
              <w:rPr>
                <w:bCs/>
                <w:lang w:val="uk-UA"/>
              </w:rPr>
            </w:pPr>
            <w:r w:rsidRPr="00F611FD">
              <w:rPr>
                <w:bCs/>
                <w:lang w:val="uk-UA"/>
              </w:rPr>
              <w:t>5,</w:t>
            </w:r>
            <w:r>
              <w:rPr>
                <w:bCs/>
                <w:lang w:val="uk-UA"/>
              </w:rPr>
              <w:t>2</w:t>
            </w:r>
            <w:r w:rsidRPr="00F611FD">
              <w:rPr>
                <w:bCs/>
                <w:lang w:val="uk-UA"/>
              </w:rPr>
              <w:t>±</w:t>
            </w:r>
            <w:r>
              <w:rPr>
                <w:bCs/>
                <w:lang w:val="uk-UA"/>
              </w:rPr>
              <w:t>0,1*</w:t>
            </w:r>
          </w:p>
        </w:tc>
        <w:tc>
          <w:tcPr>
            <w:tcW w:w="338" w:type="pct"/>
            <w:shd w:val="clear" w:color="auto" w:fill="auto"/>
          </w:tcPr>
          <w:p w:rsidR="00D364A9" w:rsidRPr="00F611FD" w:rsidRDefault="00D364A9" w:rsidP="003B1B13">
            <w:pPr>
              <w:ind w:right="-125"/>
              <w:rPr>
                <w:bCs/>
                <w:lang w:val="uk-UA"/>
              </w:rPr>
            </w:pPr>
            <w:r w:rsidRPr="00F611FD">
              <w:rPr>
                <w:bCs/>
                <w:lang w:val="uk-UA"/>
              </w:rPr>
              <w:t>5</w:t>
            </w:r>
            <w:r>
              <w:rPr>
                <w:bCs/>
                <w:lang w:val="uk-UA"/>
              </w:rPr>
              <w:t>,3</w:t>
            </w:r>
            <w:r w:rsidRPr="00F611FD">
              <w:rPr>
                <w:bCs/>
                <w:lang w:val="uk-UA"/>
              </w:rPr>
              <w:t>±</w:t>
            </w:r>
            <w:r>
              <w:rPr>
                <w:bCs/>
                <w:lang w:val="uk-UA"/>
              </w:rPr>
              <w:t>0,3*</w:t>
            </w:r>
          </w:p>
        </w:tc>
        <w:tc>
          <w:tcPr>
            <w:tcW w:w="424" w:type="pct"/>
            <w:tcBorders>
              <w:right w:val="single" w:sz="4" w:space="0" w:color="auto"/>
            </w:tcBorders>
            <w:shd w:val="clear" w:color="auto" w:fill="auto"/>
          </w:tcPr>
          <w:p w:rsidR="00D364A9" w:rsidRPr="00F611FD" w:rsidRDefault="00D364A9" w:rsidP="003B1B13">
            <w:pPr>
              <w:ind w:right="-111"/>
              <w:rPr>
                <w:bCs/>
                <w:lang w:val="uk-UA"/>
              </w:rPr>
            </w:pPr>
            <w:r w:rsidRPr="00F611FD">
              <w:rPr>
                <w:bCs/>
                <w:lang w:val="uk-UA"/>
              </w:rPr>
              <w:t>5,</w:t>
            </w:r>
            <w:r>
              <w:rPr>
                <w:bCs/>
                <w:lang w:val="uk-UA"/>
              </w:rPr>
              <w:t>2</w:t>
            </w:r>
            <w:r w:rsidRPr="00F611FD">
              <w:rPr>
                <w:bCs/>
                <w:lang w:val="uk-UA"/>
              </w:rPr>
              <w:t>±</w:t>
            </w:r>
            <w:r>
              <w:rPr>
                <w:bCs/>
                <w:lang w:val="uk-UA"/>
              </w:rPr>
              <w:t>0,2*</w:t>
            </w:r>
          </w:p>
        </w:tc>
        <w:tc>
          <w:tcPr>
            <w:tcW w:w="356" w:type="pct"/>
            <w:tcBorders>
              <w:left w:val="single" w:sz="4" w:space="0" w:color="auto"/>
            </w:tcBorders>
            <w:shd w:val="clear" w:color="auto" w:fill="auto"/>
            <w:noWrap/>
          </w:tcPr>
          <w:p w:rsidR="00D364A9" w:rsidRPr="00927A51" w:rsidRDefault="00D364A9" w:rsidP="003B1B13">
            <w:pPr>
              <w:rPr>
                <w:bCs/>
                <w:lang w:val="uk-UA"/>
              </w:rPr>
            </w:pPr>
            <w:r w:rsidRPr="00F611FD">
              <w:rPr>
                <w:bCs/>
              </w:rPr>
              <w:t>7,4±0,</w:t>
            </w:r>
            <w:r w:rsidRPr="00F611FD">
              <w:rPr>
                <w:bCs/>
                <w:lang w:val="uk-UA"/>
              </w:rPr>
              <w:t>3</w:t>
            </w:r>
          </w:p>
        </w:tc>
        <w:tc>
          <w:tcPr>
            <w:tcW w:w="324" w:type="pct"/>
            <w:shd w:val="clear" w:color="auto" w:fill="auto"/>
          </w:tcPr>
          <w:p w:rsidR="00D364A9" w:rsidRPr="00B75BB3" w:rsidRDefault="00D364A9" w:rsidP="003B1B13">
            <w:pPr>
              <w:ind w:right="-142"/>
              <w:rPr>
                <w:bCs/>
                <w:lang w:val="uk-UA"/>
              </w:rPr>
            </w:pPr>
            <w:r>
              <w:rPr>
                <w:bCs/>
                <w:lang w:val="uk-UA"/>
              </w:rPr>
              <w:t>6</w:t>
            </w:r>
            <w:r>
              <w:rPr>
                <w:bCs/>
              </w:rPr>
              <w:t>,2±0,1</w:t>
            </w:r>
            <w:r>
              <w:rPr>
                <w:bCs/>
                <w:lang w:val="uk-UA"/>
              </w:rPr>
              <w:t>*</w:t>
            </w:r>
          </w:p>
        </w:tc>
        <w:tc>
          <w:tcPr>
            <w:tcW w:w="355" w:type="pct"/>
            <w:shd w:val="clear" w:color="auto" w:fill="auto"/>
          </w:tcPr>
          <w:p w:rsidR="00D364A9" w:rsidRPr="00F611FD" w:rsidRDefault="00D364A9" w:rsidP="003B1B13">
            <w:pPr>
              <w:ind w:right="-151"/>
              <w:rPr>
                <w:bCs/>
                <w:lang w:val="uk-UA"/>
              </w:rPr>
            </w:pPr>
            <w:r w:rsidRPr="00F611FD">
              <w:rPr>
                <w:bCs/>
              </w:rPr>
              <w:t>6,9±0,</w:t>
            </w:r>
            <w:r w:rsidRPr="00F611FD">
              <w:rPr>
                <w:bCs/>
                <w:lang w:val="uk-UA"/>
              </w:rPr>
              <w:t>1</w:t>
            </w:r>
          </w:p>
        </w:tc>
        <w:tc>
          <w:tcPr>
            <w:tcW w:w="353" w:type="pct"/>
            <w:shd w:val="clear" w:color="auto" w:fill="auto"/>
          </w:tcPr>
          <w:p w:rsidR="00D364A9" w:rsidRPr="00B75BB3" w:rsidRDefault="00D364A9" w:rsidP="003B1B13">
            <w:pPr>
              <w:ind w:right="-166"/>
              <w:rPr>
                <w:bCs/>
                <w:lang w:val="uk-UA"/>
              </w:rPr>
            </w:pPr>
            <w:r w:rsidRPr="00F611FD">
              <w:rPr>
                <w:bCs/>
              </w:rPr>
              <w:t>6,</w:t>
            </w:r>
            <w:r w:rsidRPr="00F611FD">
              <w:rPr>
                <w:bCs/>
                <w:lang w:val="uk-UA"/>
              </w:rPr>
              <w:t>5</w:t>
            </w:r>
            <w:r>
              <w:rPr>
                <w:bCs/>
              </w:rPr>
              <w:t>±0,4</w:t>
            </w:r>
            <w:r>
              <w:rPr>
                <w:bCs/>
                <w:lang w:val="uk-UA"/>
              </w:rPr>
              <w:t>*</w:t>
            </w:r>
          </w:p>
        </w:tc>
        <w:tc>
          <w:tcPr>
            <w:tcW w:w="369" w:type="pct"/>
            <w:tcBorders>
              <w:right w:val="single" w:sz="4" w:space="0" w:color="auto"/>
            </w:tcBorders>
            <w:shd w:val="clear" w:color="auto" w:fill="auto"/>
          </w:tcPr>
          <w:p w:rsidR="00D364A9" w:rsidRPr="00B75BB3" w:rsidRDefault="00D364A9" w:rsidP="003B1B13">
            <w:pPr>
              <w:rPr>
                <w:bCs/>
                <w:lang w:val="uk-UA"/>
              </w:rPr>
            </w:pPr>
            <w:r>
              <w:rPr>
                <w:bCs/>
              </w:rPr>
              <w:t>6,8±0,3</w:t>
            </w:r>
            <w:r>
              <w:rPr>
                <w:bCs/>
                <w:lang w:val="uk-UA"/>
              </w:rPr>
              <w:t>*</w:t>
            </w:r>
          </w:p>
        </w:tc>
      </w:tr>
      <w:tr w:rsidR="00D364A9" w:rsidRPr="00F611FD" w:rsidTr="003B1B13">
        <w:trPr>
          <w:trHeight w:val="235"/>
        </w:trPr>
        <w:tc>
          <w:tcPr>
            <w:tcW w:w="570" w:type="pct"/>
            <w:tcBorders>
              <w:left w:val="single" w:sz="4" w:space="0" w:color="auto"/>
              <w:right w:val="single" w:sz="4" w:space="0" w:color="auto"/>
            </w:tcBorders>
            <w:shd w:val="clear" w:color="auto" w:fill="auto"/>
            <w:noWrap/>
          </w:tcPr>
          <w:p w:rsidR="00D364A9" w:rsidRPr="00927A51" w:rsidRDefault="00D364A9" w:rsidP="003B1B13">
            <w:pPr>
              <w:rPr>
                <w:b/>
                <w:bCs/>
                <w:sz w:val="26"/>
                <w:szCs w:val="26"/>
                <w:lang w:val="uk-UA"/>
              </w:rPr>
            </w:pPr>
            <w:r w:rsidRPr="00927A51">
              <w:rPr>
                <w:sz w:val="26"/>
                <w:szCs w:val="26"/>
                <w:lang w:val="en-US"/>
              </w:rPr>
              <w:t>Enterococci</w:t>
            </w:r>
          </w:p>
        </w:tc>
        <w:tc>
          <w:tcPr>
            <w:tcW w:w="387" w:type="pct"/>
            <w:tcBorders>
              <w:left w:val="single" w:sz="4" w:space="0" w:color="auto"/>
            </w:tcBorders>
            <w:shd w:val="clear" w:color="auto" w:fill="auto"/>
            <w:noWrap/>
          </w:tcPr>
          <w:p w:rsidR="00D364A9" w:rsidRPr="00F611FD" w:rsidRDefault="00D364A9" w:rsidP="003B1B13">
            <w:pPr>
              <w:rPr>
                <w:bCs/>
                <w:lang w:val="uk-UA"/>
              </w:rPr>
            </w:pPr>
            <w:r w:rsidRPr="00F611FD">
              <w:rPr>
                <w:bCs/>
                <w:lang w:val="uk-UA"/>
              </w:rPr>
              <w:t>7,4±0,3</w:t>
            </w:r>
          </w:p>
        </w:tc>
        <w:tc>
          <w:tcPr>
            <w:tcW w:w="389" w:type="pct"/>
            <w:tcBorders>
              <w:right w:val="single" w:sz="4" w:space="0" w:color="auto"/>
            </w:tcBorders>
            <w:shd w:val="clear" w:color="auto" w:fill="auto"/>
          </w:tcPr>
          <w:p w:rsidR="00D364A9" w:rsidRPr="00F611FD" w:rsidRDefault="00D364A9" w:rsidP="003B1B13">
            <w:pPr>
              <w:rPr>
                <w:bCs/>
                <w:lang w:val="uk-UA"/>
              </w:rPr>
            </w:pPr>
            <w:r w:rsidRPr="00F611FD">
              <w:rPr>
                <w:bCs/>
                <w:lang w:val="uk-UA"/>
              </w:rPr>
              <w:t>8,0±0,7</w:t>
            </w:r>
            <w:r>
              <w:rPr>
                <w:bCs/>
                <w:lang w:val="uk-UA"/>
              </w:rPr>
              <w:t>*</w:t>
            </w:r>
          </w:p>
        </w:tc>
        <w:tc>
          <w:tcPr>
            <w:tcW w:w="379" w:type="pct"/>
            <w:tcBorders>
              <w:left w:val="single" w:sz="4" w:space="0" w:color="auto"/>
            </w:tcBorders>
            <w:shd w:val="clear" w:color="auto" w:fill="auto"/>
            <w:noWrap/>
          </w:tcPr>
          <w:p w:rsidR="00D364A9" w:rsidRPr="00F611FD" w:rsidRDefault="00D364A9" w:rsidP="003B1B13">
            <w:pPr>
              <w:ind w:right="-211"/>
              <w:rPr>
                <w:bCs/>
                <w:lang w:val="uk-UA"/>
              </w:rPr>
            </w:pPr>
            <w:r w:rsidRPr="00F611FD">
              <w:rPr>
                <w:bCs/>
                <w:lang w:val="uk-UA"/>
              </w:rPr>
              <w:t>6,0±</w:t>
            </w:r>
            <w:r>
              <w:rPr>
                <w:bCs/>
                <w:lang w:val="uk-UA"/>
              </w:rPr>
              <w:t>0,2</w:t>
            </w:r>
          </w:p>
        </w:tc>
        <w:tc>
          <w:tcPr>
            <w:tcW w:w="377" w:type="pct"/>
            <w:gridSpan w:val="2"/>
            <w:shd w:val="clear" w:color="auto" w:fill="auto"/>
          </w:tcPr>
          <w:p w:rsidR="00D364A9" w:rsidRPr="00F611FD" w:rsidRDefault="00D364A9" w:rsidP="003B1B13">
            <w:pPr>
              <w:rPr>
                <w:bCs/>
                <w:lang w:val="uk-UA"/>
              </w:rPr>
            </w:pPr>
            <w:r w:rsidRPr="00F611FD">
              <w:rPr>
                <w:bCs/>
                <w:lang w:val="uk-UA"/>
              </w:rPr>
              <w:t>5,0±</w:t>
            </w:r>
            <w:r>
              <w:rPr>
                <w:bCs/>
                <w:lang w:val="uk-UA"/>
              </w:rPr>
              <w:t>0,1*</w:t>
            </w:r>
          </w:p>
        </w:tc>
        <w:tc>
          <w:tcPr>
            <w:tcW w:w="379" w:type="pct"/>
            <w:shd w:val="clear" w:color="auto" w:fill="auto"/>
          </w:tcPr>
          <w:p w:rsidR="00D364A9" w:rsidRPr="00F611FD" w:rsidRDefault="00D364A9" w:rsidP="003B1B13">
            <w:pPr>
              <w:ind w:right="-110"/>
              <w:rPr>
                <w:bCs/>
                <w:lang w:val="uk-UA"/>
              </w:rPr>
            </w:pPr>
            <w:r w:rsidRPr="00F611FD">
              <w:rPr>
                <w:bCs/>
                <w:lang w:val="uk-UA"/>
              </w:rPr>
              <w:t>5,</w:t>
            </w:r>
            <w:r>
              <w:rPr>
                <w:bCs/>
                <w:lang w:val="uk-UA"/>
              </w:rPr>
              <w:t>3</w:t>
            </w:r>
            <w:r w:rsidRPr="00F611FD">
              <w:rPr>
                <w:bCs/>
                <w:lang w:val="uk-UA"/>
              </w:rPr>
              <w:t>±</w:t>
            </w:r>
            <w:r>
              <w:rPr>
                <w:bCs/>
                <w:lang w:val="uk-UA"/>
              </w:rPr>
              <w:t>0,3*</w:t>
            </w:r>
          </w:p>
        </w:tc>
        <w:tc>
          <w:tcPr>
            <w:tcW w:w="338" w:type="pct"/>
            <w:shd w:val="clear" w:color="auto" w:fill="auto"/>
          </w:tcPr>
          <w:p w:rsidR="00D364A9" w:rsidRPr="00F611FD" w:rsidRDefault="00D364A9" w:rsidP="003B1B13">
            <w:pPr>
              <w:rPr>
                <w:bCs/>
                <w:lang w:val="uk-UA"/>
              </w:rPr>
            </w:pPr>
            <w:r w:rsidRPr="00F611FD">
              <w:rPr>
                <w:bCs/>
                <w:lang w:val="uk-UA"/>
              </w:rPr>
              <w:t>5,</w:t>
            </w:r>
            <w:r>
              <w:rPr>
                <w:bCs/>
                <w:lang w:val="uk-UA"/>
              </w:rPr>
              <w:t>6</w:t>
            </w:r>
            <w:r w:rsidRPr="00F611FD">
              <w:rPr>
                <w:bCs/>
                <w:lang w:val="uk-UA"/>
              </w:rPr>
              <w:t>±</w:t>
            </w:r>
            <w:r>
              <w:rPr>
                <w:bCs/>
                <w:lang w:val="uk-UA"/>
              </w:rPr>
              <w:t>0,2</w:t>
            </w:r>
          </w:p>
        </w:tc>
        <w:tc>
          <w:tcPr>
            <w:tcW w:w="424" w:type="pct"/>
            <w:tcBorders>
              <w:right w:val="single" w:sz="4" w:space="0" w:color="auto"/>
            </w:tcBorders>
            <w:shd w:val="clear" w:color="auto" w:fill="auto"/>
          </w:tcPr>
          <w:p w:rsidR="00D364A9" w:rsidRPr="00F611FD" w:rsidRDefault="00D364A9" w:rsidP="003B1B13">
            <w:pPr>
              <w:ind w:right="-111"/>
              <w:rPr>
                <w:bCs/>
                <w:lang w:val="uk-UA"/>
              </w:rPr>
            </w:pPr>
            <w:r>
              <w:rPr>
                <w:bCs/>
                <w:lang w:val="uk-UA"/>
              </w:rPr>
              <w:t>4,9</w:t>
            </w:r>
            <w:r w:rsidRPr="00F611FD">
              <w:rPr>
                <w:bCs/>
                <w:lang w:val="uk-UA"/>
              </w:rPr>
              <w:t>±</w:t>
            </w:r>
            <w:r>
              <w:rPr>
                <w:bCs/>
                <w:lang w:val="uk-UA"/>
              </w:rPr>
              <w:t>0,4*</w:t>
            </w:r>
          </w:p>
        </w:tc>
        <w:tc>
          <w:tcPr>
            <w:tcW w:w="356" w:type="pct"/>
            <w:tcBorders>
              <w:left w:val="single" w:sz="4" w:space="0" w:color="auto"/>
            </w:tcBorders>
            <w:shd w:val="clear" w:color="auto" w:fill="auto"/>
            <w:noWrap/>
          </w:tcPr>
          <w:p w:rsidR="00D364A9" w:rsidRPr="00927A51" w:rsidRDefault="00D364A9" w:rsidP="003B1B13">
            <w:pPr>
              <w:rPr>
                <w:bCs/>
                <w:lang w:val="uk-UA"/>
              </w:rPr>
            </w:pPr>
            <w:r>
              <w:rPr>
                <w:bCs/>
              </w:rPr>
              <w:t>6,4±0,2</w:t>
            </w:r>
          </w:p>
        </w:tc>
        <w:tc>
          <w:tcPr>
            <w:tcW w:w="324" w:type="pct"/>
            <w:shd w:val="clear" w:color="auto" w:fill="auto"/>
          </w:tcPr>
          <w:p w:rsidR="00D364A9" w:rsidRPr="00AC1CE0" w:rsidRDefault="00D364A9" w:rsidP="003B1B13">
            <w:pPr>
              <w:ind w:right="-142"/>
              <w:rPr>
                <w:bCs/>
                <w:lang w:val="uk-UA"/>
              </w:rPr>
            </w:pPr>
            <w:r>
              <w:rPr>
                <w:bCs/>
              </w:rPr>
              <w:t>5,1±0,1</w:t>
            </w:r>
            <w:r>
              <w:rPr>
                <w:bCs/>
                <w:lang w:val="uk-UA"/>
              </w:rPr>
              <w:t>*</w:t>
            </w:r>
          </w:p>
        </w:tc>
        <w:tc>
          <w:tcPr>
            <w:tcW w:w="355" w:type="pct"/>
            <w:shd w:val="clear" w:color="auto" w:fill="auto"/>
          </w:tcPr>
          <w:p w:rsidR="00D364A9" w:rsidRPr="00927A51" w:rsidRDefault="00D364A9" w:rsidP="003B1B13">
            <w:pPr>
              <w:ind w:right="-151"/>
              <w:rPr>
                <w:bCs/>
                <w:lang w:val="uk-UA"/>
              </w:rPr>
            </w:pPr>
            <w:r w:rsidRPr="00F611FD">
              <w:rPr>
                <w:bCs/>
              </w:rPr>
              <w:t>5,8±0,</w:t>
            </w:r>
            <w:r w:rsidRPr="00F611FD">
              <w:rPr>
                <w:bCs/>
                <w:lang w:val="uk-UA"/>
              </w:rPr>
              <w:t>3</w:t>
            </w:r>
            <w:r>
              <w:rPr>
                <w:bCs/>
                <w:lang w:val="uk-UA"/>
              </w:rPr>
              <w:t>*</w:t>
            </w:r>
          </w:p>
        </w:tc>
        <w:tc>
          <w:tcPr>
            <w:tcW w:w="353" w:type="pct"/>
            <w:shd w:val="clear" w:color="auto" w:fill="auto"/>
          </w:tcPr>
          <w:p w:rsidR="00D364A9" w:rsidRPr="00B75BB3" w:rsidRDefault="00D364A9" w:rsidP="003B1B13">
            <w:pPr>
              <w:ind w:right="-166"/>
              <w:rPr>
                <w:bCs/>
                <w:lang w:val="uk-UA"/>
              </w:rPr>
            </w:pPr>
            <w:r>
              <w:rPr>
                <w:bCs/>
              </w:rPr>
              <w:t>5,3±0,3</w:t>
            </w:r>
            <w:r>
              <w:rPr>
                <w:bCs/>
                <w:lang w:val="uk-UA"/>
              </w:rPr>
              <w:t>*</w:t>
            </w:r>
          </w:p>
        </w:tc>
        <w:tc>
          <w:tcPr>
            <w:tcW w:w="369" w:type="pct"/>
            <w:tcBorders>
              <w:right w:val="single" w:sz="4" w:space="0" w:color="auto"/>
            </w:tcBorders>
            <w:shd w:val="clear" w:color="auto" w:fill="auto"/>
          </w:tcPr>
          <w:p w:rsidR="00D364A9" w:rsidRPr="00B75BB3" w:rsidRDefault="00D364A9" w:rsidP="003B1B13">
            <w:pPr>
              <w:rPr>
                <w:bCs/>
                <w:lang w:val="uk-UA"/>
              </w:rPr>
            </w:pPr>
            <w:r w:rsidRPr="00F611FD">
              <w:rPr>
                <w:bCs/>
              </w:rPr>
              <w:t>5,</w:t>
            </w:r>
            <w:r w:rsidRPr="00F611FD">
              <w:rPr>
                <w:bCs/>
                <w:lang w:val="uk-UA"/>
              </w:rPr>
              <w:t>2</w:t>
            </w:r>
            <w:r w:rsidRPr="00F611FD">
              <w:rPr>
                <w:bCs/>
              </w:rPr>
              <w:t>±0,4</w:t>
            </w:r>
            <w:r>
              <w:rPr>
                <w:bCs/>
                <w:lang w:val="uk-UA"/>
              </w:rPr>
              <w:t>*</w:t>
            </w:r>
          </w:p>
        </w:tc>
      </w:tr>
      <w:tr w:rsidR="00D364A9" w:rsidRPr="00F611FD" w:rsidTr="003B1B13">
        <w:trPr>
          <w:trHeight w:val="85"/>
        </w:trPr>
        <w:tc>
          <w:tcPr>
            <w:tcW w:w="570" w:type="pct"/>
            <w:tcBorders>
              <w:left w:val="single" w:sz="4" w:space="0" w:color="auto"/>
              <w:right w:val="single" w:sz="4" w:space="0" w:color="auto"/>
            </w:tcBorders>
            <w:shd w:val="clear" w:color="auto" w:fill="auto"/>
            <w:noWrap/>
          </w:tcPr>
          <w:p w:rsidR="00D364A9" w:rsidRPr="00927A51" w:rsidRDefault="00D364A9" w:rsidP="003B1B13">
            <w:pPr>
              <w:ind w:right="-298"/>
              <w:rPr>
                <w:b/>
                <w:bCs/>
                <w:sz w:val="26"/>
                <w:szCs w:val="26"/>
                <w:lang w:val="uk-UA"/>
              </w:rPr>
            </w:pPr>
            <w:r w:rsidRPr="00927A51">
              <w:rPr>
                <w:bCs/>
                <w:sz w:val="26"/>
                <w:szCs w:val="26"/>
                <w:lang w:val="en-US"/>
              </w:rPr>
              <w:t>Bifidobacterium</w:t>
            </w:r>
            <w:r w:rsidRPr="00927A51">
              <w:rPr>
                <w:b/>
                <w:bCs/>
                <w:sz w:val="26"/>
                <w:szCs w:val="26"/>
                <w:lang w:val="uk-UA"/>
              </w:rPr>
              <w:t xml:space="preserve"> </w:t>
            </w:r>
          </w:p>
        </w:tc>
        <w:tc>
          <w:tcPr>
            <w:tcW w:w="387" w:type="pct"/>
            <w:tcBorders>
              <w:left w:val="single" w:sz="4" w:space="0" w:color="auto"/>
            </w:tcBorders>
            <w:shd w:val="clear" w:color="auto" w:fill="auto"/>
            <w:noWrap/>
          </w:tcPr>
          <w:p w:rsidR="00D364A9" w:rsidRPr="00F611FD" w:rsidRDefault="00D364A9" w:rsidP="003B1B13">
            <w:pPr>
              <w:rPr>
                <w:bCs/>
                <w:lang w:val="uk-UA"/>
              </w:rPr>
            </w:pPr>
            <w:r w:rsidRPr="00F611FD">
              <w:rPr>
                <w:bCs/>
                <w:lang w:val="uk-UA"/>
              </w:rPr>
              <w:t>3,6±0,6</w:t>
            </w:r>
          </w:p>
        </w:tc>
        <w:tc>
          <w:tcPr>
            <w:tcW w:w="389" w:type="pct"/>
            <w:tcBorders>
              <w:right w:val="single" w:sz="4" w:space="0" w:color="auto"/>
            </w:tcBorders>
            <w:shd w:val="clear" w:color="auto" w:fill="auto"/>
          </w:tcPr>
          <w:p w:rsidR="00D364A9" w:rsidRPr="00F611FD" w:rsidRDefault="00D364A9" w:rsidP="003B1B13">
            <w:pPr>
              <w:rPr>
                <w:bCs/>
                <w:lang w:val="uk-UA"/>
              </w:rPr>
            </w:pPr>
            <w:r w:rsidRPr="00F611FD">
              <w:rPr>
                <w:bCs/>
                <w:lang w:val="uk-UA"/>
              </w:rPr>
              <w:t>5,7±0,3</w:t>
            </w:r>
            <w:r>
              <w:rPr>
                <w:bCs/>
                <w:lang w:val="uk-UA"/>
              </w:rPr>
              <w:t>*</w:t>
            </w:r>
          </w:p>
        </w:tc>
        <w:tc>
          <w:tcPr>
            <w:tcW w:w="379" w:type="pct"/>
            <w:tcBorders>
              <w:left w:val="single" w:sz="4" w:space="0" w:color="auto"/>
            </w:tcBorders>
            <w:shd w:val="clear" w:color="auto" w:fill="auto"/>
            <w:noWrap/>
          </w:tcPr>
          <w:p w:rsidR="00D364A9" w:rsidRPr="002F2118" w:rsidRDefault="00D364A9" w:rsidP="003B1B13">
            <w:pPr>
              <w:ind w:right="-211"/>
              <w:rPr>
                <w:lang w:val="uk-UA"/>
              </w:rPr>
            </w:pPr>
            <w:r w:rsidRPr="002F2118">
              <w:t>7</w:t>
            </w:r>
            <w:r w:rsidRPr="002F2118">
              <w:rPr>
                <w:lang w:val="uk-UA"/>
              </w:rPr>
              <w:t>,0</w:t>
            </w:r>
            <w:r w:rsidRPr="002F2118">
              <w:t>±0,</w:t>
            </w:r>
            <w:r w:rsidRPr="002F2118">
              <w:rPr>
                <w:lang w:val="uk-UA"/>
              </w:rPr>
              <w:t>1</w:t>
            </w:r>
          </w:p>
        </w:tc>
        <w:tc>
          <w:tcPr>
            <w:tcW w:w="377" w:type="pct"/>
            <w:gridSpan w:val="2"/>
            <w:shd w:val="clear" w:color="auto" w:fill="auto"/>
          </w:tcPr>
          <w:p w:rsidR="00D364A9" w:rsidRPr="00AC1CE0" w:rsidRDefault="00D364A9" w:rsidP="003B1B13">
            <w:pPr>
              <w:rPr>
                <w:lang w:val="uk-UA"/>
              </w:rPr>
            </w:pPr>
            <w:r w:rsidRPr="002F2118">
              <w:t>9</w:t>
            </w:r>
            <w:r w:rsidRPr="002F2118">
              <w:rPr>
                <w:lang w:val="uk-UA"/>
              </w:rPr>
              <w:t>,0</w:t>
            </w:r>
            <w:r w:rsidRPr="002F2118">
              <w:t>±0,1</w:t>
            </w:r>
            <w:r>
              <w:rPr>
                <w:lang w:val="uk-UA"/>
              </w:rPr>
              <w:t>*</w:t>
            </w:r>
          </w:p>
        </w:tc>
        <w:tc>
          <w:tcPr>
            <w:tcW w:w="379" w:type="pct"/>
            <w:shd w:val="clear" w:color="auto" w:fill="auto"/>
          </w:tcPr>
          <w:p w:rsidR="00D364A9" w:rsidRPr="002F2118" w:rsidRDefault="00D364A9" w:rsidP="003B1B13">
            <w:pPr>
              <w:ind w:right="-110"/>
            </w:pPr>
            <w:r w:rsidRPr="002F2118">
              <w:t>7</w:t>
            </w:r>
            <w:r w:rsidRPr="002F2118">
              <w:rPr>
                <w:lang w:val="uk-UA"/>
              </w:rPr>
              <w:t>,0</w:t>
            </w:r>
            <w:r w:rsidRPr="002F2118">
              <w:t>±0,2</w:t>
            </w:r>
          </w:p>
        </w:tc>
        <w:tc>
          <w:tcPr>
            <w:tcW w:w="338" w:type="pct"/>
            <w:shd w:val="clear" w:color="auto" w:fill="auto"/>
          </w:tcPr>
          <w:p w:rsidR="00D364A9" w:rsidRPr="002356A4" w:rsidRDefault="00D364A9" w:rsidP="003B1B13">
            <w:pPr>
              <w:rPr>
                <w:lang w:val="uk-UA"/>
              </w:rPr>
            </w:pPr>
            <w:r w:rsidRPr="002F2118">
              <w:t>7</w:t>
            </w:r>
            <w:r w:rsidRPr="002F2118">
              <w:rPr>
                <w:lang w:val="uk-UA"/>
              </w:rPr>
              <w:t>,0</w:t>
            </w:r>
            <w:r>
              <w:t>±0,1</w:t>
            </w:r>
          </w:p>
        </w:tc>
        <w:tc>
          <w:tcPr>
            <w:tcW w:w="424" w:type="pct"/>
            <w:tcBorders>
              <w:right w:val="single" w:sz="4" w:space="0" w:color="auto"/>
            </w:tcBorders>
            <w:shd w:val="clear" w:color="auto" w:fill="auto"/>
          </w:tcPr>
          <w:p w:rsidR="00D364A9" w:rsidRPr="002F2118" w:rsidRDefault="00D364A9" w:rsidP="003B1B13">
            <w:pPr>
              <w:ind w:right="-111"/>
              <w:rPr>
                <w:lang w:val="uk-UA"/>
              </w:rPr>
            </w:pPr>
            <w:r w:rsidRPr="002F2118">
              <w:t>8</w:t>
            </w:r>
            <w:r w:rsidRPr="002F2118">
              <w:rPr>
                <w:lang w:val="uk-UA"/>
              </w:rPr>
              <w:t>,0</w:t>
            </w:r>
            <w:r w:rsidRPr="002F2118">
              <w:t>±0,</w:t>
            </w:r>
            <w:r w:rsidRPr="002F2118">
              <w:rPr>
                <w:lang w:val="uk-UA"/>
              </w:rPr>
              <w:t>1</w:t>
            </w:r>
            <w:r>
              <w:rPr>
                <w:lang w:val="uk-UA"/>
              </w:rPr>
              <w:t>*</w:t>
            </w:r>
          </w:p>
        </w:tc>
        <w:tc>
          <w:tcPr>
            <w:tcW w:w="356" w:type="pct"/>
            <w:tcBorders>
              <w:left w:val="single" w:sz="4" w:space="0" w:color="auto"/>
            </w:tcBorders>
            <w:shd w:val="clear" w:color="auto" w:fill="auto"/>
            <w:noWrap/>
          </w:tcPr>
          <w:p w:rsidR="00D364A9" w:rsidRPr="00F611FD" w:rsidRDefault="00D364A9" w:rsidP="003B1B13">
            <w:pPr>
              <w:rPr>
                <w:bCs/>
              </w:rPr>
            </w:pPr>
            <w:r w:rsidRPr="00F611FD">
              <w:rPr>
                <w:bCs/>
                <w:lang w:val="uk-UA"/>
              </w:rPr>
              <w:t>7</w:t>
            </w:r>
            <w:r w:rsidRPr="00F611FD">
              <w:rPr>
                <w:bCs/>
              </w:rPr>
              <w:t>,2±0,3</w:t>
            </w:r>
          </w:p>
        </w:tc>
        <w:tc>
          <w:tcPr>
            <w:tcW w:w="324" w:type="pct"/>
            <w:shd w:val="clear" w:color="auto" w:fill="auto"/>
          </w:tcPr>
          <w:p w:rsidR="00D364A9" w:rsidRPr="00AC1CE0" w:rsidRDefault="00D364A9" w:rsidP="003B1B13">
            <w:pPr>
              <w:ind w:right="-142"/>
              <w:rPr>
                <w:bCs/>
                <w:lang w:val="uk-UA"/>
              </w:rPr>
            </w:pPr>
            <w:r w:rsidRPr="00F611FD">
              <w:rPr>
                <w:bCs/>
              </w:rPr>
              <w:t>8,2±0,2</w:t>
            </w:r>
            <w:r>
              <w:rPr>
                <w:bCs/>
                <w:lang w:val="uk-UA"/>
              </w:rPr>
              <w:t>*</w:t>
            </w:r>
          </w:p>
        </w:tc>
        <w:tc>
          <w:tcPr>
            <w:tcW w:w="355" w:type="pct"/>
            <w:shd w:val="clear" w:color="auto" w:fill="auto"/>
          </w:tcPr>
          <w:p w:rsidR="00D364A9" w:rsidRPr="00B75BB3" w:rsidRDefault="00D364A9" w:rsidP="003B1B13">
            <w:pPr>
              <w:ind w:right="-151"/>
              <w:rPr>
                <w:bCs/>
                <w:lang w:val="uk-UA"/>
              </w:rPr>
            </w:pPr>
            <w:r w:rsidRPr="00F611FD">
              <w:rPr>
                <w:bCs/>
              </w:rPr>
              <w:t>5,9±0,6</w:t>
            </w:r>
            <w:r>
              <w:rPr>
                <w:bCs/>
                <w:lang w:val="uk-UA"/>
              </w:rPr>
              <w:t>*</w:t>
            </w:r>
          </w:p>
        </w:tc>
        <w:tc>
          <w:tcPr>
            <w:tcW w:w="353" w:type="pct"/>
            <w:shd w:val="clear" w:color="auto" w:fill="auto"/>
          </w:tcPr>
          <w:p w:rsidR="00D364A9" w:rsidRPr="00F611FD" w:rsidRDefault="00D364A9" w:rsidP="003B1B13">
            <w:pPr>
              <w:ind w:right="-166"/>
              <w:rPr>
                <w:bCs/>
              </w:rPr>
            </w:pPr>
            <w:r w:rsidRPr="00F611FD">
              <w:rPr>
                <w:bCs/>
              </w:rPr>
              <w:t>7,1±0,1</w:t>
            </w:r>
          </w:p>
        </w:tc>
        <w:tc>
          <w:tcPr>
            <w:tcW w:w="369" w:type="pct"/>
            <w:tcBorders>
              <w:right w:val="single" w:sz="4" w:space="0" w:color="auto"/>
            </w:tcBorders>
            <w:shd w:val="clear" w:color="auto" w:fill="auto"/>
          </w:tcPr>
          <w:p w:rsidR="00D364A9" w:rsidRPr="00F611FD" w:rsidRDefault="00D364A9" w:rsidP="003B1B13">
            <w:pPr>
              <w:rPr>
                <w:bCs/>
              </w:rPr>
            </w:pPr>
            <w:r w:rsidRPr="00F611FD">
              <w:rPr>
                <w:bCs/>
              </w:rPr>
              <w:t>7,3±0,1</w:t>
            </w:r>
          </w:p>
        </w:tc>
      </w:tr>
      <w:tr w:rsidR="00D364A9" w:rsidRPr="00F611FD" w:rsidTr="003B1B13">
        <w:trPr>
          <w:trHeight w:val="111"/>
        </w:trPr>
        <w:tc>
          <w:tcPr>
            <w:tcW w:w="570" w:type="pct"/>
            <w:tcBorders>
              <w:left w:val="single" w:sz="4" w:space="0" w:color="auto"/>
              <w:right w:val="single" w:sz="4" w:space="0" w:color="auto"/>
            </w:tcBorders>
            <w:shd w:val="clear" w:color="auto" w:fill="auto"/>
            <w:noWrap/>
          </w:tcPr>
          <w:p w:rsidR="00D364A9" w:rsidRPr="00927A51" w:rsidRDefault="00D364A9" w:rsidP="003B1B13">
            <w:pPr>
              <w:rPr>
                <w:b/>
                <w:bCs/>
                <w:sz w:val="26"/>
                <w:szCs w:val="26"/>
                <w:lang w:val="uk-UA"/>
              </w:rPr>
            </w:pPr>
            <w:r w:rsidRPr="00927A51">
              <w:rPr>
                <w:bCs/>
                <w:sz w:val="26"/>
                <w:szCs w:val="26"/>
                <w:lang w:val="en-US"/>
              </w:rPr>
              <w:t>Lactobacillus</w:t>
            </w:r>
          </w:p>
        </w:tc>
        <w:tc>
          <w:tcPr>
            <w:tcW w:w="387" w:type="pct"/>
            <w:tcBorders>
              <w:left w:val="single" w:sz="4" w:space="0" w:color="auto"/>
            </w:tcBorders>
            <w:shd w:val="clear" w:color="auto" w:fill="auto"/>
            <w:noWrap/>
          </w:tcPr>
          <w:p w:rsidR="00D364A9" w:rsidRPr="00F611FD" w:rsidRDefault="00D364A9" w:rsidP="003B1B13">
            <w:pPr>
              <w:rPr>
                <w:bCs/>
                <w:lang w:val="uk-UA"/>
              </w:rPr>
            </w:pPr>
            <w:r w:rsidRPr="00F611FD">
              <w:rPr>
                <w:bCs/>
                <w:lang w:val="uk-UA"/>
              </w:rPr>
              <w:t>5,2±0,3</w:t>
            </w:r>
          </w:p>
        </w:tc>
        <w:tc>
          <w:tcPr>
            <w:tcW w:w="389" w:type="pct"/>
            <w:tcBorders>
              <w:right w:val="single" w:sz="4" w:space="0" w:color="auto"/>
            </w:tcBorders>
            <w:shd w:val="clear" w:color="auto" w:fill="auto"/>
          </w:tcPr>
          <w:p w:rsidR="00D364A9" w:rsidRPr="00F611FD" w:rsidRDefault="00D364A9" w:rsidP="003B1B13">
            <w:pPr>
              <w:rPr>
                <w:bCs/>
                <w:lang w:val="uk-UA"/>
              </w:rPr>
            </w:pPr>
            <w:r w:rsidRPr="00F611FD">
              <w:rPr>
                <w:bCs/>
                <w:lang w:val="uk-UA"/>
              </w:rPr>
              <w:t>5,0±0,3</w:t>
            </w:r>
          </w:p>
        </w:tc>
        <w:tc>
          <w:tcPr>
            <w:tcW w:w="379" w:type="pct"/>
            <w:tcBorders>
              <w:left w:val="single" w:sz="4" w:space="0" w:color="auto"/>
            </w:tcBorders>
            <w:shd w:val="clear" w:color="auto" w:fill="auto"/>
            <w:noWrap/>
          </w:tcPr>
          <w:p w:rsidR="00D364A9" w:rsidRPr="002F2118" w:rsidRDefault="00D364A9" w:rsidP="003B1B13">
            <w:pPr>
              <w:ind w:right="-211"/>
              <w:rPr>
                <w:lang w:val="uk-UA"/>
              </w:rPr>
            </w:pPr>
            <w:r w:rsidRPr="002F2118">
              <w:t>9,6±0,</w:t>
            </w:r>
            <w:r w:rsidRPr="002F2118">
              <w:rPr>
                <w:lang w:val="uk-UA"/>
              </w:rPr>
              <w:t>3</w:t>
            </w:r>
          </w:p>
        </w:tc>
        <w:tc>
          <w:tcPr>
            <w:tcW w:w="377" w:type="pct"/>
            <w:gridSpan w:val="2"/>
            <w:shd w:val="clear" w:color="auto" w:fill="auto"/>
          </w:tcPr>
          <w:p w:rsidR="00D364A9" w:rsidRPr="00AC1CE0" w:rsidRDefault="00D364A9" w:rsidP="003B1B13">
            <w:pPr>
              <w:ind w:right="-107"/>
              <w:rPr>
                <w:lang w:val="uk-UA"/>
              </w:rPr>
            </w:pPr>
            <w:r w:rsidRPr="002F2118">
              <w:t>11,3±0,1</w:t>
            </w:r>
            <w:r>
              <w:rPr>
                <w:lang w:val="uk-UA"/>
              </w:rPr>
              <w:t>*</w:t>
            </w:r>
          </w:p>
        </w:tc>
        <w:tc>
          <w:tcPr>
            <w:tcW w:w="379" w:type="pct"/>
            <w:shd w:val="clear" w:color="auto" w:fill="auto"/>
          </w:tcPr>
          <w:p w:rsidR="00D364A9" w:rsidRPr="002F2118" w:rsidRDefault="00D364A9" w:rsidP="003B1B13">
            <w:pPr>
              <w:ind w:right="-110"/>
            </w:pPr>
            <w:r w:rsidRPr="002F2118">
              <w:t>8,6±0,</w:t>
            </w:r>
            <w:r>
              <w:rPr>
                <w:lang w:val="uk-UA"/>
              </w:rPr>
              <w:t>1*</w:t>
            </w:r>
          </w:p>
        </w:tc>
        <w:tc>
          <w:tcPr>
            <w:tcW w:w="338" w:type="pct"/>
            <w:shd w:val="clear" w:color="auto" w:fill="auto"/>
          </w:tcPr>
          <w:p w:rsidR="00D364A9" w:rsidRPr="002F2118" w:rsidRDefault="00D364A9" w:rsidP="003B1B13">
            <w:r w:rsidRPr="002F2118">
              <w:t>9,</w:t>
            </w:r>
            <w:r>
              <w:rPr>
                <w:lang w:val="uk-UA"/>
              </w:rPr>
              <w:t>4</w:t>
            </w:r>
            <w:r w:rsidRPr="002F2118">
              <w:t>±0,4</w:t>
            </w:r>
          </w:p>
        </w:tc>
        <w:tc>
          <w:tcPr>
            <w:tcW w:w="424" w:type="pct"/>
            <w:tcBorders>
              <w:right w:val="single" w:sz="4" w:space="0" w:color="auto"/>
            </w:tcBorders>
            <w:shd w:val="clear" w:color="auto" w:fill="auto"/>
          </w:tcPr>
          <w:p w:rsidR="00D364A9" w:rsidRPr="002356A4" w:rsidRDefault="00D364A9" w:rsidP="003B1B13">
            <w:pPr>
              <w:ind w:right="-111"/>
              <w:rPr>
                <w:lang w:val="uk-UA"/>
              </w:rPr>
            </w:pPr>
            <w:r>
              <w:t>11,2</w:t>
            </w:r>
            <w:r w:rsidRPr="002F2118">
              <w:t>±0,</w:t>
            </w:r>
            <w:r>
              <w:rPr>
                <w:lang w:val="uk-UA"/>
              </w:rPr>
              <w:t>1*</w:t>
            </w:r>
          </w:p>
        </w:tc>
        <w:tc>
          <w:tcPr>
            <w:tcW w:w="356" w:type="pct"/>
            <w:tcBorders>
              <w:left w:val="single" w:sz="4" w:space="0" w:color="auto"/>
            </w:tcBorders>
            <w:shd w:val="clear" w:color="auto" w:fill="auto"/>
            <w:noWrap/>
          </w:tcPr>
          <w:p w:rsidR="00D364A9" w:rsidRPr="00F611FD" w:rsidRDefault="00D364A9" w:rsidP="003B1B13">
            <w:r w:rsidRPr="00F611FD">
              <w:t>6,4±0,5</w:t>
            </w:r>
          </w:p>
        </w:tc>
        <w:tc>
          <w:tcPr>
            <w:tcW w:w="324" w:type="pct"/>
            <w:shd w:val="clear" w:color="auto" w:fill="auto"/>
          </w:tcPr>
          <w:p w:rsidR="00D364A9" w:rsidRPr="00F611FD" w:rsidRDefault="00D364A9" w:rsidP="003B1B13">
            <w:pPr>
              <w:ind w:right="-142"/>
            </w:pPr>
            <w:r w:rsidRPr="00F611FD">
              <w:t>6,8±0,5</w:t>
            </w:r>
          </w:p>
        </w:tc>
        <w:tc>
          <w:tcPr>
            <w:tcW w:w="355" w:type="pct"/>
            <w:shd w:val="clear" w:color="auto" w:fill="auto"/>
          </w:tcPr>
          <w:p w:rsidR="00D364A9" w:rsidRPr="00F611FD" w:rsidRDefault="00D364A9" w:rsidP="003B1B13">
            <w:pPr>
              <w:ind w:right="-151"/>
            </w:pPr>
            <w:r w:rsidRPr="00F611FD">
              <w:t>6,1±</w:t>
            </w:r>
            <w:r w:rsidRPr="00F611FD">
              <w:rPr>
                <w:lang w:val="uk-UA"/>
              </w:rPr>
              <w:t>0,</w:t>
            </w:r>
            <w:r w:rsidRPr="00F611FD">
              <w:t>1</w:t>
            </w:r>
          </w:p>
        </w:tc>
        <w:tc>
          <w:tcPr>
            <w:tcW w:w="353" w:type="pct"/>
            <w:shd w:val="clear" w:color="auto" w:fill="auto"/>
          </w:tcPr>
          <w:p w:rsidR="00D364A9" w:rsidRPr="00F611FD" w:rsidRDefault="00D364A9" w:rsidP="003B1B13">
            <w:pPr>
              <w:ind w:right="-166"/>
            </w:pPr>
            <w:r w:rsidRPr="00F611FD">
              <w:t>6,</w:t>
            </w:r>
            <w:r w:rsidRPr="00F611FD">
              <w:rPr>
                <w:lang w:val="uk-UA"/>
              </w:rPr>
              <w:t>4</w:t>
            </w:r>
            <w:r w:rsidRPr="00F611FD">
              <w:t>±0,4</w:t>
            </w:r>
          </w:p>
        </w:tc>
        <w:tc>
          <w:tcPr>
            <w:tcW w:w="369" w:type="pct"/>
            <w:tcBorders>
              <w:right w:val="single" w:sz="4" w:space="0" w:color="auto"/>
            </w:tcBorders>
            <w:shd w:val="clear" w:color="auto" w:fill="auto"/>
          </w:tcPr>
          <w:p w:rsidR="00D364A9" w:rsidRPr="00F611FD" w:rsidRDefault="00D364A9" w:rsidP="003B1B13">
            <w:pPr>
              <w:rPr>
                <w:lang w:val="uk-UA"/>
              </w:rPr>
            </w:pPr>
            <w:r w:rsidRPr="00F611FD">
              <w:t>6,2±0,</w:t>
            </w:r>
            <w:r w:rsidRPr="00F611FD">
              <w:rPr>
                <w:lang w:val="uk-UA"/>
              </w:rPr>
              <w:t>1</w:t>
            </w:r>
          </w:p>
        </w:tc>
      </w:tr>
      <w:tr w:rsidR="00D364A9" w:rsidRPr="00F611FD" w:rsidTr="003B1B13">
        <w:trPr>
          <w:trHeight w:val="302"/>
        </w:trPr>
        <w:tc>
          <w:tcPr>
            <w:tcW w:w="570" w:type="pct"/>
            <w:tcBorders>
              <w:left w:val="single" w:sz="4" w:space="0" w:color="auto"/>
              <w:right w:val="single" w:sz="4" w:space="0" w:color="auto"/>
            </w:tcBorders>
            <w:shd w:val="clear" w:color="auto" w:fill="auto"/>
            <w:noWrap/>
          </w:tcPr>
          <w:p w:rsidR="00D364A9" w:rsidRPr="00C74ACF" w:rsidRDefault="00D364A9" w:rsidP="003B1B13">
            <w:pPr>
              <w:ind w:right="-140"/>
              <w:rPr>
                <w:b/>
                <w:bCs/>
                <w:sz w:val="26"/>
                <w:szCs w:val="26"/>
                <w:lang w:val="uk-UA"/>
              </w:rPr>
            </w:pPr>
            <w:r w:rsidRPr="00927A51">
              <w:rPr>
                <w:bCs/>
                <w:sz w:val="26"/>
                <w:szCs w:val="26"/>
                <w:lang w:val="en-US"/>
              </w:rPr>
              <w:t>Candida albicans</w:t>
            </w:r>
            <w:r>
              <w:rPr>
                <w:bCs/>
                <w:sz w:val="26"/>
                <w:szCs w:val="26"/>
                <w:lang w:val="uk-UA"/>
              </w:rPr>
              <w:t xml:space="preserve"> та ін.</w:t>
            </w:r>
          </w:p>
        </w:tc>
        <w:tc>
          <w:tcPr>
            <w:tcW w:w="387" w:type="pct"/>
            <w:tcBorders>
              <w:left w:val="single" w:sz="4" w:space="0" w:color="auto"/>
            </w:tcBorders>
            <w:shd w:val="clear" w:color="auto" w:fill="auto"/>
            <w:noWrap/>
          </w:tcPr>
          <w:p w:rsidR="00D364A9" w:rsidRPr="00F611FD" w:rsidRDefault="00D364A9" w:rsidP="003B1B13">
            <w:pPr>
              <w:rPr>
                <w:bCs/>
                <w:lang w:val="uk-UA"/>
              </w:rPr>
            </w:pPr>
            <w:r w:rsidRPr="00F611FD">
              <w:rPr>
                <w:bCs/>
                <w:lang w:val="uk-UA"/>
              </w:rPr>
              <w:t>4,5±0,3</w:t>
            </w:r>
          </w:p>
        </w:tc>
        <w:tc>
          <w:tcPr>
            <w:tcW w:w="389" w:type="pct"/>
            <w:tcBorders>
              <w:right w:val="single" w:sz="4" w:space="0" w:color="auto"/>
            </w:tcBorders>
            <w:shd w:val="clear" w:color="auto" w:fill="auto"/>
          </w:tcPr>
          <w:p w:rsidR="00D364A9" w:rsidRPr="00F611FD" w:rsidRDefault="00D364A9" w:rsidP="003B1B13">
            <w:pPr>
              <w:rPr>
                <w:bCs/>
                <w:lang w:val="uk-UA"/>
              </w:rPr>
            </w:pPr>
            <w:r w:rsidRPr="00F611FD">
              <w:rPr>
                <w:bCs/>
                <w:lang w:val="uk-UA"/>
              </w:rPr>
              <w:t>4,0±0,2</w:t>
            </w:r>
          </w:p>
        </w:tc>
        <w:tc>
          <w:tcPr>
            <w:tcW w:w="379" w:type="pct"/>
            <w:tcBorders>
              <w:left w:val="single" w:sz="4" w:space="0" w:color="auto"/>
            </w:tcBorders>
            <w:shd w:val="clear" w:color="auto" w:fill="auto"/>
            <w:noWrap/>
          </w:tcPr>
          <w:p w:rsidR="00D364A9" w:rsidRPr="002F2118" w:rsidRDefault="00D364A9" w:rsidP="003B1B13">
            <w:pPr>
              <w:ind w:right="-211"/>
              <w:rPr>
                <w:lang w:val="uk-UA"/>
              </w:rPr>
            </w:pPr>
            <w:r w:rsidRPr="002F2118">
              <w:t>4,4±0,</w:t>
            </w:r>
            <w:r>
              <w:rPr>
                <w:lang w:val="uk-UA"/>
              </w:rPr>
              <w:t>1</w:t>
            </w:r>
          </w:p>
        </w:tc>
        <w:tc>
          <w:tcPr>
            <w:tcW w:w="377" w:type="pct"/>
            <w:gridSpan w:val="2"/>
            <w:shd w:val="clear" w:color="auto" w:fill="auto"/>
          </w:tcPr>
          <w:p w:rsidR="00D364A9" w:rsidRPr="002F2118" w:rsidRDefault="00D364A9" w:rsidP="003B1B13">
            <w:r>
              <w:t>-</w:t>
            </w:r>
          </w:p>
        </w:tc>
        <w:tc>
          <w:tcPr>
            <w:tcW w:w="379" w:type="pct"/>
            <w:shd w:val="clear" w:color="auto" w:fill="auto"/>
          </w:tcPr>
          <w:p w:rsidR="00D364A9" w:rsidRPr="002F2118" w:rsidRDefault="00D364A9" w:rsidP="003B1B13">
            <w:pPr>
              <w:ind w:right="-110"/>
            </w:pPr>
            <w:r>
              <w:t>-</w:t>
            </w:r>
          </w:p>
        </w:tc>
        <w:tc>
          <w:tcPr>
            <w:tcW w:w="338" w:type="pct"/>
            <w:shd w:val="clear" w:color="auto" w:fill="auto"/>
          </w:tcPr>
          <w:p w:rsidR="00D364A9" w:rsidRPr="00AC1CE0" w:rsidRDefault="00D364A9" w:rsidP="003B1B13">
            <w:pPr>
              <w:ind w:right="-125"/>
              <w:rPr>
                <w:lang w:val="uk-UA"/>
              </w:rPr>
            </w:pPr>
            <w:r w:rsidRPr="002F2118">
              <w:t>4</w:t>
            </w:r>
            <w:r>
              <w:rPr>
                <w:lang w:val="uk-UA"/>
              </w:rPr>
              <w:t>,0</w:t>
            </w:r>
            <w:r w:rsidRPr="002F2118">
              <w:t>±0,3</w:t>
            </w:r>
            <w:r>
              <w:rPr>
                <w:lang w:val="uk-UA"/>
              </w:rPr>
              <w:t>*</w:t>
            </w:r>
          </w:p>
        </w:tc>
        <w:tc>
          <w:tcPr>
            <w:tcW w:w="424" w:type="pct"/>
            <w:tcBorders>
              <w:right w:val="single" w:sz="4" w:space="0" w:color="auto"/>
            </w:tcBorders>
            <w:shd w:val="clear" w:color="auto" w:fill="auto"/>
          </w:tcPr>
          <w:p w:rsidR="00D364A9" w:rsidRPr="002F2118" w:rsidRDefault="00D364A9" w:rsidP="003B1B13">
            <w:pPr>
              <w:ind w:right="-111"/>
            </w:pPr>
            <w:r w:rsidRPr="002F2118">
              <w:t>4,7±0,05</w:t>
            </w:r>
          </w:p>
        </w:tc>
        <w:tc>
          <w:tcPr>
            <w:tcW w:w="356" w:type="pct"/>
            <w:tcBorders>
              <w:left w:val="single" w:sz="4" w:space="0" w:color="auto"/>
            </w:tcBorders>
            <w:shd w:val="clear" w:color="auto" w:fill="auto"/>
            <w:noWrap/>
          </w:tcPr>
          <w:p w:rsidR="00D364A9" w:rsidRPr="00F611FD" w:rsidRDefault="00D364A9" w:rsidP="003B1B13">
            <w:pPr>
              <w:rPr>
                <w:bCs/>
              </w:rPr>
            </w:pPr>
            <w:r w:rsidRPr="00F611FD">
              <w:rPr>
                <w:bCs/>
              </w:rPr>
              <w:t>4,7±0,1</w:t>
            </w:r>
          </w:p>
        </w:tc>
        <w:tc>
          <w:tcPr>
            <w:tcW w:w="324" w:type="pct"/>
            <w:shd w:val="clear" w:color="auto" w:fill="auto"/>
          </w:tcPr>
          <w:p w:rsidR="00D364A9" w:rsidRPr="00AC1CE0" w:rsidRDefault="00D364A9" w:rsidP="003B1B13">
            <w:pPr>
              <w:ind w:right="-142"/>
              <w:rPr>
                <w:bCs/>
                <w:lang w:val="uk-UA"/>
              </w:rPr>
            </w:pPr>
            <w:r w:rsidRPr="00F611FD">
              <w:rPr>
                <w:bCs/>
              </w:rPr>
              <w:t>3,0±0,2</w:t>
            </w:r>
            <w:r>
              <w:rPr>
                <w:bCs/>
                <w:lang w:val="uk-UA"/>
              </w:rPr>
              <w:t>*</w:t>
            </w:r>
          </w:p>
        </w:tc>
        <w:tc>
          <w:tcPr>
            <w:tcW w:w="355" w:type="pct"/>
            <w:shd w:val="clear" w:color="auto" w:fill="auto"/>
          </w:tcPr>
          <w:p w:rsidR="00D364A9" w:rsidRPr="00F611FD" w:rsidRDefault="00D364A9" w:rsidP="003B1B13">
            <w:pPr>
              <w:ind w:right="-151"/>
              <w:rPr>
                <w:bCs/>
                <w:lang w:val="uk-UA"/>
              </w:rPr>
            </w:pPr>
            <w:r w:rsidRPr="00F611FD">
              <w:rPr>
                <w:bCs/>
              </w:rPr>
              <w:t>4,</w:t>
            </w:r>
            <w:r w:rsidRPr="00F611FD">
              <w:rPr>
                <w:bCs/>
                <w:lang w:val="uk-UA"/>
              </w:rPr>
              <w:t>3</w:t>
            </w:r>
            <w:r w:rsidRPr="00F611FD">
              <w:rPr>
                <w:bCs/>
              </w:rPr>
              <w:t>±0,</w:t>
            </w:r>
            <w:r w:rsidRPr="00F611FD">
              <w:rPr>
                <w:bCs/>
                <w:lang w:val="uk-UA"/>
              </w:rPr>
              <w:t>2</w:t>
            </w:r>
          </w:p>
        </w:tc>
        <w:tc>
          <w:tcPr>
            <w:tcW w:w="353" w:type="pct"/>
            <w:shd w:val="clear" w:color="auto" w:fill="auto"/>
          </w:tcPr>
          <w:p w:rsidR="00D364A9" w:rsidRPr="00B75BB3" w:rsidRDefault="00D364A9" w:rsidP="003B1B13">
            <w:pPr>
              <w:ind w:right="-166"/>
              <w:rPr>
                <w:bCs/>
                <w:lang w:val="uk-UA"/>
              </w:rPr>
            </w:pPr>
            <w:r w:rsidRPr="00F611FD">
              <w:rPr>
                <w:bCs/>
              </w:rPr>
              <w:t>2,</w:t>
            </w:r>
            <w:r w:rsidRPr="00F611FD">
              <w:rPr>
                <w:bCs/>
                <w:lang w:val="uk-UA"/>
              </w:rPr>
              <w:t>4</w:t>
            </w:r>
            <w:r w:rsidRPr="00F611FD">
              <w:rPr>
                <w:bCs/>
              </w:rPr>
              <w:t>±0,2</w:t>
            </w:r>
            <w:r>
              <w:rPr>
                <w:bCs/>
                <w:lang w:val="uk-UA"/>
              </w:rPr>
              <w:t>*</w:t>
            </w:r>
          </w:p>
        </w:tc>
        <w:tc>
          <w:tcPr>
            <w:tcW w:w="369" w:type="pct"/>
            <w:tcBorders>
              <w:right w:val="single" w:sz="4" w:space="0" w:color="auto"/>
            </w:tcBorders>
            <w:shd w:val="clear" w:color="auto" w:fill="auto"/>
          </w:tcPr>
          <w:p w:rsidR="00D364A9" w:rsidRPr="00B75BB3" w:rsidRDefault="00D364A9" w:rsidP="003B1B13">
            <w:pPr>
              <w:rPr>
                <w:bCs/>
                <w:lang w:val="uk-UA"/>
              </w:rPr>
            </w:pPr>
            <w:r w:rsidRPr="00F611FD">
              <w:rPr>
                <w:bCs/>
              </w:rPr>
              <w:t>3,3±0,3</w:t>
            </w:r>
            <w:r>
              <w:rPr>
                <w:bCs/>
                <w:lang w:val="uk-UA"/>
              </w:rPr>
              <w:t>*</w:t>
            </w:r>
          </w:p>
        </w:tc>
      </w:tr>
      <w:tr w:rsidR="00D364A9" w:rsidRPr="00F611FD" w:rsidTr="003B1B13">
        <w:trPr>
          <w:trHeight w:val="187"/>
        </w:trPr>
        <w:tc>
          <w:tcPr>
            <w:tcW w:w="570" w:type="pct"/>
            <w:tcBorders>
              <w:left w:val="single" w:sz="4" w:space="0" w:color="auto"/>
              <w:right w:val="single" w:sz="4" w:space="0" w:color="auto"/>
            </w:tcBorders>
            <w:shd w:val="clear" w:color="auto" w:fill="auto"/>
            <w:noWrap/>
          </w:tcPr>
          <w:p w:rsidR="00D364A9" w:rsidRPr="00927A51" w:rsidRDefault="00D364A9" w:rsidP="003B1B13">
            <w:pPr>
              <w:rPr>
                <w:b/>
                <w:bCs/>
                <w:sz w:val="26"/>
                <w:szCs w:val="26"/>
                <w:lang w:val="uk-UA"/>
              </w:rPr>
            </w:pPr>
            <w:r w:rsidRPr="00927A51">
              <w:rPr>
                <w:sz w:val="26"/>
                <w:szCs w:val="26"/>
              </w:rPr>
              <w:t>Salmonella enteritidis</w:t>
            </w:r>
          </w:p>
        </w:tc>
        <w:tc>
          <w:tcPr>
            <w:tcW w:w="387" w:type="pct"/>
            <w:tcBorders>
              <w:left w:val="single" w:sz="4" w:space="0" w:color="auto"/>
            </w:tcBorders>
            <w:shd w:val="clear" w:color="auto" w:fill="auto"/>
            <w:noWrap/>
          </w:tcPr>
          <w:p w:rsidR="00D364A9" w:rsidRPr="00F611FD" w:rsidRDefault="00D364A9" w:rsidP="003B1B13">
            <w:pPr>
              <w:rPr>
                <w:bCs/>
                <w:lang w:val="uk-UA"/>
              </w:rPr>
            </w:pPr>
            <w:r w:rsidRPr="00F611FD">
              <w:rPr>
                <w:bCs/>
                <w:lang w:val="uk-UA"/>
              </w:rPr>
              <w:t>6,1±0,5</w:t>
            </w:r>
          </w:p>
        </w:tc>
        <w:tc>
          <w:tcPr>
            <w:tcW w:w="389" w:type="pct"/>
            <w:tcBorders>
              <w:right w:val="single" w:sz="4" w:space="0" w:color="auto"/>
            </w:tcBorders>
            <w:shd w:val="clear" w:color="auto" w:fill="auto"/>
          </w:tcPr>
          <w:p w:rsidR="00D364A9" w:rsidRPr="00F611FD" w:rsidRDefault="00D364A9" w:rsidP="003B1B13">
            <w:pPr>
              <w:rPr>
                <w:bCs/>
                <w:lang w:val="uk-UA"/>
              </w:rPr>
            </w:pPr>
            <w:r w:rsidRPr="00F611FD">
              <w:rPr>
                <w:bCs/>
                <w:lang w:val="uk-UA"/>
              </w:rPr>
              <w:t>4,0±0,5</w:t>
            </w:r>
            <w:r>
              <w:rPr>
                <w:bCs/>
                <w:lang w:val="uk-UA"/>
              </w:rPr>
              <w:t>*</w:t>
            </w:r>
          </w:p>
        </w:tc>
        <w:tc>
          <w:tcPr>
            <w:tcW w:w="379" w:type="pct"/>
            <w:tcBorders>
              <w:left w:val="single" w:sz="4" w:space="0" w:color="auto"/>
            </w:tcBorders>
            <w:shd w:val="clear" w:color="auto" w:fill="auto"/>
            <w:noWrap/>
          </w:tcPr>
          <w:p w:rsidR="00D364A9" w:rsidRPr="00F611FD" w:rsidRDefault="00D364A9" w:rsidP="003B1B13">
            <w:pPr>
              <w:ind w:right="-211"/>
              <w:rPr>
                <w:bCs/>
                <w:lang w:val="uk-UA"/>
              </w:rPr>
            </w:pPr>
            <w:r w:rsidRPr="00F611FD">
              <w:rPr>
                <w:bCs/>
                <w:lang w:val="uk-UA"/>
              </w:rPr>
              <w:t>-</w:t>
            </w:r>
          </w:p>
        </w:tc>
        <w:tc>
          <w:tcPr>
            <w:tcW w:w="377" w:type="pct"/>
            <w:gridSpan w:val="2"/>
            <w:shd w:val="clear" w:color="auto" w:fill="auto"/>
          </w:tcPr>
          <w:p w:rsidR="00D364A9" w:rsidRPr="00F611FD" w:rsidRDefault="00D364A9" w:rsidP="003B1B13">
            <w:pPr>
              <w:rPr>
                <w:bCs/>
                <w:lang w:val="uk-UA"/>
              </w:rPr>
            </w:pPr>
            <w:r w:rsidRPr="00F611FD">
              <w:rPr>
                <w:bCs/>
                <w:lang w:val="uk-UA"/>
              </w:rPr>
              <w:t>-</w:t>
            </w:r>
          </w:p>
        </w:tc>
        <w:tc>
          <w:tcPr>
            <w:tcW w:w="379" w:type="pct"/>
            <w:shd w:val="clear" w:color="auto" w:fill="auto"/>
          </w:tcPr>
          <w:p w:rsidR="00D364A9" w:rsidRPr="00F611FD" w:rsidRDefault="00D364A9" w:rsidP="003B1B13">
            <w:pPr>
              <w:ind w:right="-110"/>
              <w:rPr>
                <w:bCs/>
                <w:lang w:val="uk-UA"/>
              </w:rPr>
            </w:pPr>
            <w:r w:rsidRPr="00F611FD">
              <w:rPr>
                <w:bCs/>
                <w:lang w:val="uk-UA"/>
              </w:rPr>
              <w:t>-</w:t>
            </w:r>
          </w:p>
        </w:tc>
        <w:tc>
          <w:tcPr>
            <w:tcW w:w="338" w:type="pct"/>
            <w:shd w:val="clear" w:color="auto" w:fill="auto"/>
          </w:tcPr>
          <w:p w:rsidR="00D364A9" w:rsidRPr="00F611FD" w:rsidRDefault="00D364A9" w:rsidP="003B1B13">
            <w:pPr>
              <w:rPr>
                <w:bCs/>
                <w:lang w:val="uk-UA"/>
              </w:rPr>
            </w:pPr>
            <w:r w:rsidRPr="00F611FD">
              <w:rPr>
                <w:bCs/>
                <w:lang w:val="uk-UA"/>
              </w:rPr>
              <w:t>-</w:t>
            </w:r>
          </w:p>
        </w:tc>
        <w:tc>
          <w:tcPr>
            <w:tcW w:w="424" w:type="pct"/>
            <w:tcBorders>
              <w:right w:val="single" w:sz="4" w:space="0" w:color="auto"/>
            </w:tcBorders>
            <w:shd w:val="clear" w:color="auto" w:fill="auto"/>
          </w:tcPr>
          <w:p w:rsidR="00D364A9" w:rsidRPr="00F611FD" w:rsidRDefault="00D364A9" w:rsidP="003B1B13">
            <w:pPr>
              <w:ind w:right="-111"/>
              <w:rPr>
                <w:bCs/>
                <w:lang w:val="uk-UA"/>
              </w:rPr>
            </w:pPr>
            <w:r w:rsidRPr="00F611FD">
              <w:rPr>
                <w:bCs/>
                <w:lang w:val="uk-UA"/>
              </w:rPr>
              <w:t>-</w:t>
            </w:r>
          </w:p>
        </w:tc>
        <w:tc>
          <w:tcPr>
            <w:tcW w:w="356" w:type="pct"/>
            <w:tcBorders>
              <w:left w:val="single" w:sz="4" w:space="0" w:color="auto"/>
            </w:tcBorders>
            <w:shd w:val="clear" w:color="auto" w:fill="auto"/>
            <w:noWrap/>
          </w:tcPr>
          <w:p w:rsidR="00D364A9" w:rsidRPr="00F611FD" w:rsidRDefault="00D364A9" w:rsidP="003B1B13">
            <w:pPr>
              <w:rPr>
                <w:bCs/>
                <w:lang w:val="uk-UA"/>
              </w:rPr>
            </w:pPr>
            <w:r w:rsidRPr="00F611FD">
              <w:rPr>
                <w:bCs/>
                <w:lang w:val="uk-UA"/>
              </w:rPr>
              <w:t>-</w:t>
            </w:r>
          </w:p>
        </w:tc>
        <w:tc>
          <w:tcPr>
            <w:tcW w:w="324" w:type="pct"/>
            <w:shd w:val="clear" w:color="auto" w:fill="auto"/>
          </w:tcPr>
          <w:p w:rsidR="00D364A9" w:rsidRPr="00F611FD" w:rsidRDefault="00D364A9" w:rsidP="003B1B13">
            <w:pPr>
              <w:ind w:right="-142"/>
              <w:rPr>
                <w:bCs/>
                <w:lang w:val="uk-UA"/>
              </w:rPr>
            </w:pPr>
            <w:r w:rsidRPr="00F611FD">
              <w:rPr>
                <w:bCs/>
                <w:lang w:val="uk-UA"/>
              </w:rPr>
              <w:t>-</w:t>
            </w:r>
          </w:p>
        </w:tc>
        <w:tc>
          <w:tcPr>
            <w:tcW w:w="355" w:type="pct"/>
            <w:shd w:val="clear" w:color="auto" w:fill="auto"/>
          </w:tcPr>
          <w:p w:rsidR="00D364A9" w:rsidRPr="00F611FD" w:rsidRDefault="00D364A9" w:rsidP="003B1B13">
            <w:pPr>
              <w:ind w:right="-151"/>
              <w:rPr>
                <w:bCs/>
                <w:lang w:val="uk-UA"/>
              </w:rPr>
            </w:pPr>
            <w:r w:rsidRPr="00F611FD">
              <w:rPr>
                <w:bCs/>
                <w:lang w:val="uk-UA"/>
              </w:rPr>
              <w:t>-</w:t>
            </w:r>
          </w:p>
        </w:tc>
        <w:tc>
          <w:tcPr>
            <w:tcW w:w="353" w:type="pct"/>
            <w:shd w:val="clear" w:color="auto" w:fill="auto"/>
          </w:tcPr>
          <w:p w:rsidR="00D364A9" w:rsidRPr="00F611FD" w:rsidRDefault="00D364A9" w:rsidP="003B1B13">
            <w:pPr>
              <w:ind w:right="-166"/>
              <w:rPr>
                <w:bCs/>
                <w:lang w:val="uk-UA"/>
              </w:rPr>
            </w:pPr>
            <w:r w:rsidRPr="00F611FD">
              <w:rPr>
                <w:bCs/>
                <w:lang w:val="uk-UA"/>
              </w:rPr>
              <w:t>-</w:t>
            </w:r>
          </w:p>
        </w:tc>
        <w:tc>
          <w:tcPr>
            <w:tcW w:w="369" w:type="pct"/>
            <w:tcBorders>
              <w:right w:val="single" w:sz="4" w:space="0" w:color="auto"/>
            </w:tcBorders>
            <w:shd w:val="clear" w:color="auto" w:fill="auto"/>
          </w:tcPr>
          <w:p w:rsidR="00D364A9" w:rsidRPr="00F611FD" w:rsidRDefault="00D364A9" w:rsidP="003B1B13">
            <w:pPr>
              <w:rPr>
                <w:bCs/>
                <w:lang w:val="uk-UA"/>
              </w:rPr>
            </w:pPr>
            <w:r w:rsidRPr="00F611FD">
              <w:rPr>
                <w:bCs/>
                <w:lang w:val="uk-UA"/>
              </w:rPr>
              <w:t>-</w:t>
            </w:r>
          </w:p>
        </w:tc>
      </w:tr>
      <w:tr w:rsidR="00D364A9" w:rsidRPr="00F611FD" w:rsidTr="003B1B13">
        <w:trPr>
          <w:trHeight w:val="413"/>
        </w:trPr>
        <w:tc>
          <w:tcPr>
            <w:tcW w:w="570" w:type="pct"/>
            <w:tcBorders>
              <w:left w:val="single" w:sz="4" w:space="0" w:color="auto"/>
              <w:bottom w:val="single" w:sz="4" w:space="0" w:color="auto"/>
              <w:right w:val="single" w:sz="4" w:space="0" w:color="auto"/>
            </w:tcBorders>
            <w:shd w:val="clear" w:color="auto" w:fill="auto"/>
            <w:noWrap/>
          </w:tcPr>
          <w:p w:rsidR="00D364A9" w:rsidRPr="00927A51" w:rsidRDefault="00D364A9" w:rsidP="003B1B13">
            <w:pPr>
              <w:ind w:right="-298"/>
              <w:rPr>
                <w:b/>
                <w:bCs/>
                <w:sz w:val="26"/>
                <w:szCs w:val="26"/>
                <w:lang w:val="uk-UA"/>
              </w:rPr>
            </w:pPr>
            <w:r w:rsidRPr="00927A51">
              <w:rPr>
                <w:sz w:val="26"/>
                <w:szCs w:val="26"/>
              </w:rPr>
              <w:t>S</w:t>
            </w:r>
            <w:r>
              <w:rPr>
                <w:sz w:val="26"/>
                <w:szCs w:val="26"/>
                <w:lang w:val="en-US"/>
              </w:rPr>
              <w:t>taphylococcus</w:t>
            </w:r>
            <w:r w:rsidRPr="00927A51">
              <w:rPr>
                <w:sz w:val="26"/>
                <w:szCs w:val="26"/>
              </w:rPr>
              <w:t xml:space="preserve"> aureus</w:t>
            </w:r>
          </w:p>
        </w:tc>
        <w:tc>
          <w:tcPr>
            <w:tcW w:w="387" w:type="pct"/>
            <w:tcBorders>
              <w:left w:val="single" w:sz="4" w:space="0" w:color="auto"/>
              <w:bottom w:val="single" w:sz="4" w:space="0" w:color="auto"/>
            </w:tcBorders>
            <w:shd w:val="clear" w:color="auto" w:fill="auto"/>
            <w:noWrap/>
          </w:tcPr>
          <w:p w:rsidR="00D364A9" w:rsidRPr="00F611FD" w:rsidRDefault="00D364A9" w:rsidP="003B1B13">
            <w:pPr>
              <w:rPr>
                <w:bCs/>
                <w:lang w:val="uk-UA"/>
              </w:rPr>
            </w:pPr>
            <w:r w:rsidRPr="00F611FD">
              <w:rPr>
                <w:bCs/>
                <w:lang w:val="uk-UA"/>
              </w:rPr>
              <w:t>2,5±0,3</w:t>
            </w:r>
          </w:p>
        </w:tc>
        <w:tc>
          <w:tcPr>
            <w:tcW w:w="389" w:type="pct"/>
            <w:tcBorders>
              <w:bottom w:val="single" w:sz="4" w:space="0" w:color="auto"/>
              <w:right w:val="single" w:sz="4" w:space="0" w:color="auto"/>
            </w:tcBorders>
            <w:shd w:val="clear" w:color="auto" w:fill="auto"/>
          </w:tcPr>
          <w:p w:rsidR="00D364A9" w:rsidRPr="00F611FD" w:rsidRDefault="00D364A9" w:rsidP="003B1B13">
            <w:pPr>
              <w:rPr>
                <w:bCs/>
                <w:lang w:val="uk-UA"/>
              </w:rPr>
            </w:pPr>
            <w:r w:rsidRPr="00F611FD">
              <w:rPr>
                <w:bCs/>
                <w:lang w:val="uk-UA"/>
              </w:rPr>
              <w:t>2,0±0,2</w:t>
            </w:r>
          </w:p>
        </w:tc>
        <w:tc>
          <w:tcPr>
            <w:tcW w:w="379" w:type="pct"/>
            <w:tcBorders>
              <w:left w:val="single" w:sz="4" w:space="0" w:color="auto"/>
              <w:bottom w:val="single" w:sz="4" w:space="0" w:color="auto"/>
            </w:tcBorders>
            <w:shd w:val="clear" w:color="auto" w:fill="auto"/>
            <w:noWrap/>
          </w:tcPr>
          <w:p w:rsidR="00D364A9" w:rsidRPr="00F611FD" w:rsidRDefault="00D364A9" w:rsidP="003B1B13">
            <w:pPr>
              <w:ind w:right="-211"/>
              <w:rPr>
                <w:bCs/>
                <w:lang w:val="uk-UA"/>
              </w:rPr>
            </w:pPr>
            <w:r w:rsidRPr="00F611FD">
              <w:rPr>
                <w:bCs/>
                <w:lang w:val="uk-UA"/>
              </w:rPr>
              <w:t>-</w:t>
            </w:r>
          </w:p>
        </w:tc>
        <w:tc>
          <w:tcPr>
            <w:tcW w:w="377" w:type="pct"/>
            <w:gridSpan w:val="2"/>
            <w:tcBorders>
              <w:bottom w:val="single" w:sz="4" w:space="0" w:color="auto"/>
            </w:tcBorders>
            <w:shd w:val="clear" w:color="auto" w:fill="auto"/>
          </w:tcPr>
          <w:p w:rsidR="00D364A9" w:rsidRPr="00F611FD" w:rsidRDefault="00D364A9" w:rsidP="003B1B13">
            <w:pPr>
              <w:rPr>
                <w:bCs/>
                <w:lang w:val="uk-UA"/>
              </w:rPr>
            </w:pPr>
            <w:r w:rsidRPr="00F611FD">
              <w:rPr>
                <w:bCs/>
                <w:lang w:val="uk-UA"/>
              </w:rPr>
              <w:t>-</w:t>
            </w:r>
          </w:p>
        </w:tc>
        <w:tc>
          <w:tcPr>
            <w:tcW w:w="379" w:type="pct"/>
            <w:tcBorders>
              <w:bottom w:val="single" w:sz="4" w:space="0" w:color="auto"/>
            </w:tcBorders>
            <w:shd w:val="clear" w:color="auto" w:fill="auto"/>
          </w:tcPr>
          <w:p w:rsidR="00D364A9" w:rsidRPr="00F611FD" w:rsidRDefault="00D364A9" w:rsidP="003B1B13">
            <w:pPr>
              <w:ind w:right="-110"/>
              <w:rPr>
                <w:bCs/>
                <w:lang w:val="uk-UA"/>
              </w:rPr>
            </w:pPr>
            <w:r w:rsidRPr="00F611FD">
              <w:rPr>
                <w:bCs/>
                <w:lang w:val="uk-UA"/>
              </w:rPr>
              <w:t>-</w:t>
            </w:r>
          </w:p>
        </w:tc>
        <w:tc>
          <w:tcPr>
            <w:tcW w:w="338" w:type="pct"/>
            <w:tcBorders>
              <w:bottom w:val="single" w:sz="4" w:space="0" w:color="auto"/>
            </w:tcBorders>
            <w:shd w:val="clear" w:color="auto" w:fill="auto"/>
          </w:tcPr>
          <w:p w:rsidR="00D364A9" w:rsidRPr="00F611FD" w:rsidRDefault="00D364A9" w:rsidP="003B1B13">
            <w:pPr>
              <w:rPr>
                <w:bCs/>
                <w:lang w:val="uk-UA"/>
              </w:rPr>
            </w:pPr>
            <w:r w:rsidRPr="00F611FD">
              <w:rPr>
                <w:bCs/>
                <w:lang w:val="uk-UA"/>
              </w:rPr>
              <w:t>-</w:t>
            </w:r>
          </w:p>
        </w:tc>
        <w:tc>
          <w:tcPr>
            <w:tcW w:w="424" w:type="pct"/>
            <w:tcBorders>
              <w:bottom w:val="single" w:sz="4" w:space="0" w:color="auto"/>
              <w:right w:val="single" w:sz="4" w:space="0" w:color="auto"/>
            </w:tcBorders>
            <w:shd w:val="clear" w:color="auto" w:fill="auto"/>
          </w:tcPr>
          <w:p w:rsidR="00D364A9" w:rsidRPr="00F611FD" w:rsidRDefault="00D364A9" w:rsidP="003B1B13">
            <w:pPr>
              <w:ind w:right="-111"/>
              <w:rPr>
                <w:bCs/>
                <w:lang w:val="uk-UA"/>
              </w:rPr>
            </w:pPr>
            <w:r w:rsidRPr="00F611FD">
              <w:rPr>
                <w:bCs/>
                <w:lang w:val="uk-UA"/>
              </w:rPr>
              <w:t>-</w:t>
            </w:r>
          </w:p>
        </w:tc>
        <w:tc>
          <w:tcPr>
            <w:tcW w:w="356" w:type="pct"/>
            <w:tcBorders>
              <w:left w:val="single" w:sz="4" w:space="0" w:color="auto"/>
              <w:bottom w:val="single" w:sz="4" w:space="0" w:color="auto"/>
            </w:tcBorders>
            <w:shd w:val="clear" w:color="auto" w:fill="auto"/>
            <w:noWrap/>
          </w:tcPr>
          <w:p w:rsidR="00D364A9" w:rsidRPr="00F611FD" w:rsidRDefault="00D364A9" w:rsidP="003B1B13">
            <w:pPr>
              <w:rPr>
                <w:bCs/>
                <w:lang w:val="uk-UA"/>
              </w:rPr>
            </w:pPr>
            <w:r w:rsidRPr="00F611FD">
              <w:rPr>
                <w:bCs/>
                <w:lang w:val="uk-UA"/>
              </w:rPr>
              <w:t>-</w:t>
            </w:r>
          </w:p>
        </w:tc>
        <w:tc>
          <w:tcPr>
            <w:tcW w:w="324" w:type="pct"/>
            <w:tcBorders>
              <w:bottom w:val="single" w:sz="4" w:space="0" w:color="auto"/>
            </w:tcBorders>
            <w:shd w:val="clear" w:color="auto" w:fill="auto"/>
          </w:tcPr>
          <w:p w:rsidR="00D364A9" w:rsidRPr="00F611FD" w:rsidRDefault="00D364A9" w:rsidP="003B1B13">
            <w:pPr>
              <w:ind w:right="-142"/>
              <w:rPr>
                <w:bCs/>
                <w:lang w:val="uk-UA"/>
              </w:rPr>
            </w:pPr>
            <w:r w:rsidRPr="00F611FD">
              <w:rPr>
                <w:bCs/>
                <w:lang w:val="uk-UA"/>
              </w:rPr>
              <w:t>-</w:t>
            </w:r>
          </w:p>
        </w:tc>
        <w:tc>
          <w:tcPr>
            <w:tcW w:w="355" w:type="pct"/>
            <w:tcBorders>
              <w:bottom w:val="single" w:sz="4" w:space="0" w:color="auto"/>
            </w:tcBorders>
            <w:shd w:val="clear" w:color="auto" w:fill="auto"/>
          </w:tcPr>
          <w:p w:rsidR="00D364A9" w:rsidRPr="00F611FD" w:rsidRDefault="00D364A9" w:rsidP="003B1B13">
            <w:pPr>
              <w:ind w:right="-151"/>
              <w:rPr>
                <w:bCs/>
                <w:lang w:val="uk-UA"/>
              </w:rPr>
            </w:pPr>
            <w:r w:rsidRPr="00F611FD">
              <w:rPr>
                <w:bCs/>
                <w:lang w:val="uk-UA"/>
              </w:rPr>
              <w:t>-</w:t>
            </w:r>
          </w:p>
        </w:tc>
        <w:tc>
          <w:tcPr>
            <w:tcW w:w="353" w:type="pct"/>
            <w:tcBorders>
              <w:bottom w:val="single" w:sz="4" w:space="0" w:color="auto"/>
            </w:tcBorders>
            <w:shd w:val="clear" w:color="auto" w:fill="auto"/>
          </w:tcPr>
          <w:p w:rsidR="00D364A9" w:rsidRPr="00F611FD" w:rsidRDefault="00D364A9" w:rsidP="003B1B13">
            <w:pPr>
              <w:ind w:right="-166"/>
              <w:rPr>
                <w:bCs/>
                <w:lang w:val="uk-UA"/>
              </w:rPr>
            </w:pPr>
            <w:r w:rsidRPr="00F611FD">
              <w:rPr>
                <w:bCs/>
                <w:lang w:val="uk-UA"/>
              </w:rPr>
              <w:t>-</w:t>
            </w:r>
          </w:p>
        </w:tc>
        <w:tc>
          <w:tcPr>
            <w:tcW w:w="369" w:type="pct"/>
            <w:tcBorders>
              <w:bottom w:val="single" w:sz="4" w:space="0" w:color="auto"/>
              <w:right w:val="single" w:sz="4" w:space="0" w:color="auto"/>
            </w:tcBorders>
            <w:shd w:val="clear" w:color="auto" w:fill="auto"/>
          </w:tcPr>
          <w:p w:rsidR="00D364A9" w:rsidRPr="00F611FD" w:rsidRDefault="00D364A9" w:rsidP="003B1B13">
            <w:pPr>
              <w:rPr>
                <w:bCs/>
                <w:lang w:val="uk-UA"/>
              </w:rPr>
            </w:pPr>
            <w:r w:rsidRPr="00F611FD">
              <w:rPr>
                <w:bCs/>
                <w:lang w:val="uk-UA"/>
              </w:rPr>
              <w:t>-</w:t>
            </w:r>
          </w:p>
        </w:tc>
      </w:tr>
    </w:tbl>
    <w:p w:rsidR="00D364A9" w:rsidRDefault="00D364A9" w:rsidP="00D364A9">
      <w:pPr>
        <w:rPr>
          <w:sz w:val="28"/>
          <w:szCs w:val="28"/>
          <w:lang w:val="en-US"/>
        </w:rPr>
      </w:pPr>
    </w:p>
    <w:p w:rsidR="00D364A9" w:rsidRPr="00EB6F9D" w:rsidRDefault="00D364A9" w:rsidP="00D364A9">
      <w:pPr>
        <w:rPr>
          <w:lang w:val="uk-UA"/>
        </w:rPr>
      </w:pPr>
      <w:r>
        <w:rPr>
          <w:sz w:val="28"/>
          <w:szCs w:val="28"/>
          <w:lang w:val="uk-UA"/>
        </w:rPr>
        <w:t xml:space="preserve">Примітка. Tут і далі </w:t>
      </w:r>
      <w:r w:rsidRPr="00927A51">
        <w:rPr>
          <w:sz w:val="28"/>
          <w:szCs w:val="28"/>
          <w:lang w:val="uk-UA"/>
        </w:rPr>
        <w:t>*</w:t>
      </w:r>
      <w:r w:rsidRPr="005A5BFA">
        <w:rPr>
          <w:sz w:val="28"/>
          <w:szCs w:val="28"/>
          <w:lang w:val="uk-UA"/>
        </w:rPr>
        <w:t xml:space="preserve"> </w:t>
      </w:r>
      <w:r>
        <w:rPr>
          <w:sz w:val="28"/>
          <w:szCs w:val="28"/>
          <w:lang w:val="uk-UA"/>
        </w:rPr>
        <w:t>–</w:t>
      </w:r>
      <w:r w:rsidRPr="005A5BFA">
        <w:rPr>
          <w:sz w:val="28"/>
          <w:szCs w:val="28"/>
          <w:lang w:val="uk-UA"/>
        </w:rPr>
        <w:t xml:space="preserve"> </w:t>
      </w:r>
      <w:r>
        <w:rPr>
          <w:bCs/>
          <w:sz w:val="28"/>
          <w:szCs w:val="28"/>
          <w:lang w:val="uk-UA"/>
        </w:rPr>
        <w:t xml:space="preserve">р≤0,05 </w:t>
      </w:r>
      <w:r w:rsidRPr="005A5BFA">
        <w:rPr>
          <w:sz w:val="28"/>
          <w:szCs w:val="28"/>
          <w:lang w:val="uk-UA"/>
        </w:rPr>
        <w:t>порівняно з контролем</w:t>
      </w:r>
    </w:p>
    <w:p w:rsidR="00D364A9" w:rsidRPr="00D364A9" w:rsidRDefault="00D364A9" w:rsidP="00D364A9">
      <w:pPr>
        <w:jc w:val="right"/>
        <w:rPr>
          <w:i/>
          <w:sz w:val="28"/>
          <w:szCs w:val="28"/>
          <w:lang w:val="en-US"/>
        </w:rPr>
        <w:sectPr w:rsidR="00D364A9" w:rsidRPr="00D364A9" w:rsidSect="00917CA2">
          <w:pgSz w:w="16839" w:h="11907" w:orient="landscape"/>
          <w:pgMar w:top="1134" w:right="1134" w:bottom="1134" w:left="1134" w:header="720" w:footer="720" w:gutter="0"/>
          <w:cols w:space="720"/>
          <w:docGrid w:linePitch="326"/>
        </w:sectPr>
      </w:pPr>
    </w:p>
    <w:p w:rsidR="00D364A9" w:rsidRPr="00CE34DA" w:rsidRDefault="00D364A9" w:rsidP="00D364A9">
      <w:pPr>
        <w:ind w:firstLine="720"/>
        <w:jc w:val="both"/>
        <w:rPr>
          <w:spacing w:val="-5"/>
          <w:sz w:val="28"/>
          <w:szCs w:val="28"/>
          <w:lang w:val="uk-UA"/>
        </w:rPr>
      </w:pPr>
      <w:r>
        <w:rPr>
          <w:spacing w:val="-5"/>
          <w:sz w:val="28"/>
          <w:szCs w:val="28"/>
          <w:lang w:val="uk-UA"/>
        </w:rPr>
        <w:lastRenderedPageBreak/>
        <w:t>У</w:t>
      </w:r>
      <w:r w:rsidRPr="00CE34DA">
        <w:rPr>
          <w:spacing w:val="-5"/>
          <w:sz w:val="28"/>
          <w:szCs w:val="28"/>
          <w:lang w:val="uk-UA"/>
        </w:rPr>
        <w:t xml:space="preserve"> групі курчат, що отримували антибіотик</w:t>
      </w:r>
      <w:r>
        <w:rPr>
          <w:spacing w:val="-5"/>
          <w:sz w:val="28"/>
          <w:szCs w:val="28"/>
          <w:lang w:val="uk-UA"/>
        </w:rPr>
        <w:t>,</w:t>
      </w:r>
      <w:r w:rsidRPr="00CE34DA">
        <w:rPr>
          <w:spacing w:val="-5"/>
          <w:sz w:val="28"/>
          <w:szCs w:val="28"/>
          <w:lang w:val="uk-UA"/>
        </w:rPr>
        <w:t xml:space="preserve"> на відміну від інших груп, поряд з умовно-патогенними бактеріями, в кишечнику зменшувалась і кількість представників </w:t>
      </w:r>
      <w:r>
        <w:rPr>
          <w:spacing w:val="-5"/>
          <w:sz w:val="28"/>
          <w:szCs w:val="28"/>
          <w:lang w:val="uk-UA"/>
        </w:rPr>
        <w:t>нормомікро</w:t>
      </w:r>
      <w:r w:rsidRPr="00CE34DA">
        <w:rPr>
          <w:spacing w:val="-5"/>
          <w:sz w:val="28"/>
          <w:szCs w:val="28"/>
          <w:lang w:val="uk-UA"/>
        </w:rPr>
        <w:t>флори (біфідо- і лактобіатерії), а після припинення випоювання антибіотик</w:t>
      </w:r>
      <w:r>
        <w:rPr>
          <w:spacing w:val="-5"/>
          <w:sz w:val="28"/>
          <w:szCs w:val="28"/>
          <w:lang w:val="uk-UA"/>
        </w:rPr>
        <w:t>а (з 25-ї</w:t>
      </w:r>
      <w:r w:rsidRPr="00CE34DA">
        <w:rPr>
          <w:spacing w:val="-5"/>
          <w:sz w:val="28"/>
          <w:szCs w:val="28"/>
          <w:lang w:val="uk-UA"/>
        </w:rPr>
        <w:t xml:space="preserve"> доби) – кількість умовно-патогенних мікроорганізмів знову зросла. </w:t>
      </w:r>
    </w:p>
    <w:p w:rsidR="00D364A9" w:rsidRPr="006E1BD7" w:rsidRDefault="00D364A9" w:rsidP="00D364A9">
      <w:pPr>
        <w:ind w:firstLine="720"/>
        <w:jc w:val="both"/>
        <w:rPr>
          <w:spacing w:val="-5"/>
          <w:sz w:val="28"/>
          <w:szCs w:val="28"/>
        </w:rPr>
      </w:pPr>
      <w:r>
        <w:rPr>
          <w:spacing w:val="-5"/>
          <w:sz w:val="28"/>
          <w:szCs w:val="28"/>
          <w:lang w:val="uk-UA"/>
        </w:rPr>
        <w:t>У</w:t>
      </w:r>
      <w:r w:rsidRPr="006E1BD7">
        <w:rPr>
          <w:spacing w:val="-5"/>
          <w:sz w:val="28"/>
          <w:szCs w:val="28"/>
        </w:rPr>
        <w:t xml:space="preserve"> </w:t>
      </w:r>
      <w:r>
        <w:rPr>
          <w:spacing w:val="-5"/>
          <w:sz w:val="28"/>
          <w:szCs w:val="28"/>
          <w:lang w:val="uk-UA"/>
        </w:rPr>
        <w:t xml:space="preserve">кишечнику </w:t>
      </w:r>
      <w:r w:rsidRPr="006E1BD7">
        <w:rPr>
          <w:spacing w:val="-5"/>
          <w:sz w:val="28"/>
          <w:szCs w:val="28"/>
        </w:rPr>
        <w:t>курчат-бройлерів перш</w:t>
      </w:r>
      <w:r>
        <w:rPr>
          <w:spacing w:val="-5"/>
          <w:sz w:val="28"/>
          <w:szCs w:val="28"/>
          <w:lang w:val="uk-UA"/>
        </w:rPr>
        <w:t>ої</w:t>
      </w:r>
      <w:r w:rsidRPr="006E1BD7">
        <w:rPr>
          <w:spacing w:val="-5"/>
          <w:sz w:val="28"/>
          <w:szCs w:val="28"/>
        </w:rPr>
        <w:t xml:space="preserve"> та четверт</w:t>
      </w:r>
      <w:r>
        <w:rPr>
          <w:spacing w:val="-5"/>
          <w:sz w:val="28"/>
          <w:szCs w:val="28"/>
          <w:lang w:val="uk-UA"/>
        </w:rPr>
        <w:t>ої</w:t>
      </w:r>
      <w:r w:rsidRPr="006E1BD7">
        <w:rPr>
          <w:spacing w:val="-5"/>
          <w:sz w:val="28"/>
          <w:szCs w:val="28"/>
        </w:rPr>
        <w:t xml:space="preserve"> дослідних груп </w:t>
      </w:r>
      <w:r>
        <w:rPr>
          <w:spacing w:val="-5"/>
          <w:sz w:val="28"/>
          <w:szCs w:val="28"/>
        </w:rPr>
        <w:t>впродовж експерименту</w:t>
      </w:r>
      <w:r>
        <w:rPr>
          <w:spacing w:val="-5"/>
          <w:sz w:val="28"/>
          <w:szCs w:val="28"/>
          <w:lang w:val="uk-UA"/>
        </w:rPr>
        <w:t xml:space="preserve"> констатували</w:t>
      </w:r>
      <w:r w:rsidRPr="006E1BD7">
        <w:rPr>
          <w:spacing w:val="-5"/>
          <w:sz w:val="28"/>
          <w:szCs w:val="28"/>
        </w:rPr>
        <w:t xml:space="preserve"> найвищі концентрації лакто- і біфідобактерій. </w:t>
      </w:r>
      <w:r>
        <w:rPr>
          <w:spacing w:val="-5"/>
          <w:sz w:val="28"/>
          <w:szCs w:val="28"/>
          <w:lang w:val="uk-UA"/>
        </w:rPr>
        <w:t>У</w:t>
      </w:r>
      <w:r w:rsidRPr="006E1BD7">
        <w:rPr>
          <w:spacing w:val="-5"/>
          <w:sz w:val="28"/>
          <w:szCs w:val="28"/>
        </w:rPr>
        <w:t xml:space="preserve"> кишечнику курчат</w:t>
      </w:r>
      <w:r>
        <w:rPr>
          <w:spacing w:val="-5"/>
          <w:sz w:val="28"/>
          <w:szCs w:val="28"/>
          <w:lang w:val="uk-UA"/>
        </w:rPr>
        <w:t xml:space="preserve"> </w:t>
      </w:r>
      <w:r w:rsidRPr="006E1BD7">
        <w:rPr>
          <w:spacing w:val="-5"/>
          <w:sz w:val="28"/>
          <w:szCs w:val="28"/>
        </w:rPr>
        <w:t>перш</w:t>
      </w:r>
      <w:r>
        <w:rPr>
          <w:spacing w:val="-5"/>
          <w:sz w:val="28"/>
          <w:szCs w:val="28"/>
          <w:lang w:val="uk-UA"/>
        </w:rPr>
        <w:t>ої</w:t>
      </w:r>
      <w:r w:rsidRPr="006E1BD7">
        <w:rPr>
          <w:spacing w:val="-5"/>
          <w:sz w:val="28"/>
          <w:szCs w:val="28"/>
        </w:rPr>
        <w:t xml:space="preserve"> груп</w:t>
      </w:r>
      <w:r>
        <w:rPr>
          <w:spacing w:val="-5"/>
          <w:sz w:val="28"/>
          <w:szCs w:val="28"/>
          <w:lang w:val="uk-UA"/>
        </w:rPr>
        <w:t>и</w:t>
      </w:r>
      <w:r w:rsidRPr="006E1BD7">
        <w:rPr>
          <w:spacing w:val="-5"/>
          <w:sz w:val="28"/>
          <w:szCs w:val="28"/>
        </w:rPr>
        <w:t xml:space="preserve"> кількість біфідобактерій стабільно (на 28</w:t>
      </w:r>
      <w:r>
        <w:rPr>
          <w:spacing w:val="-5"/>
          <w:sz w:val="28"/>
          <w:szCs w:val="28"/>
        </w:rPr>
        <w:t xml:space="preserve"> </w:t>
      </w:r>
      <w:r w:rsidRPr="006E1BD7">
        <w:rPr>
          <w:spacing w:val="-5"/>
          <w:sz w:val="28"/>
          <w:szCs w:val="28"/>
        </w:rPr>
        <w:t>%) була більш</w:t>
      </w:r>
      <w:r>
        <w:rPr>
          <w:spacing w:val="-5"/>
          <w:sz w:val="28"/>
          <w:szCs w:val="28"/>
          <w:lang w:val="uk-UA"/>
        </w:rPr>
        <w:t>ою</w:t>
      </w:r>
      <w:r w:rsidRPr="006E1BD7">
        <w:rPr>
          <w:spacing w:val="-5"/>
          <w:sz w:val="28"/>
          <w:szCs w:val="28"/>
        </w:rPr>
        <w:t xml:space="preserve">, ніж у контролі, а лактобактерій </w:t>
      </w:r>
      <w:r w:rsidRPr="00CE34DA">
        <w:rPr>
          <w:spacing w:val="-5"/>
          <w:sz w:val="28"/>
          <w:szCs w:val="28"/>
          <w:lang w:val="uk-UA"/>
        </w:rPr>
        <w:t>–</w:t>
      </w:r>
      <w:r>
        <w:rPr>
          <w:spacing w:val="-5"/>
          <w:sz w:val="28"/>
          <w:szCs w:val="28"/>
          <w:lang w:val="uk-UA"/>
        </w:rPr>
        <w:t xml:space="preserve"> </w:t>
      </w:r>
      <w:r>
        <w:rPr>
          <w:spacing w:val="-5"/>
          <w:sz w:val="28"/>
          <w:szCs w:val="28"/>
        </w:rPr>
        <w:t>було більше на 10,5–</w:t>
      </w:r>
      <w:r w:rsidRPr="006E1BD7">
        <w:rPr>
          <w:spacing w:val="-5"/>
          <w:sz w:val="28"/>
          <w:szCs w:val="28"/>
        </w:rPr>
        <w:t>22</w:t>
      </w:r>
      <w:r>
        <w:rPr>
          <w:spacing w:val="-5"/>
          <w:sz w:val="28"/>
          <w:szCs w:val="28"/>
        </w:rPr>
        <w:t xml:space="preserve"> </w:t>
      </w:r>
      <w:r w:rsidRPr="006E1BD7">
        <w:rPr>
          <w:spacing w:val="-5"/>
          <w:sz w:val="28"/>
          <w:szCs w:val="28"/>
        </w:rPr>
        <w:t xml:space="preserve">% в динаміці визначень. </w:t>
      </w:r>
    </w:p>
    <w:p w:rsidR="00D364A9" w:rsidRPr="006E1BD7" w:rsidRDefault="00D364A9" w:rsidP="00D364A9">
      <w:pPr>
        <w:ind w:firstLine="720"/>
        <w:jc w:val="both"/>
        <w:rPr>
          <w:spacing w:val="-5"/>
          <w:sz w:val="28"/>
          <w:szCs w:val="28"/>
        </w:rPr>
      </w:pPr>
      <w:r w:rsidRPr="006E1BD7">
        <w:rPr>
          <w:spacing w:val="-5"/>
          <w:sz w:val="28"/>
          <w:szCs w:val="28"/>
        </w:rPr>
        <w:t xml:space="preserve">Слід відмітити, що вищевказані зміни </w:t>
      </w:r>
      <w:r>
        <w:rPr>
          <w:spacing w:val="-5"/>
          <w:sz w:val="28"/>
          <w:szCs w:val="28"/>
          <w:lang w:val="uk-UA"/>
        </w:rPr>
        <w:t>нормо</w:t>
      </w:r>
      <w:r w:rsidRPr="006E1BD7">
        <w:rPr>
          <w:spacing w:val="-5"/>
          <w:sz w:val="28"/>
          <w:szCs w:val="28"/>
        </w:rPr>
        <w:t>флори були вірогідними, однак, відбувались в межах фізіологічних значень. Разом з тим, відомо, що збільшення кількості лакто- і біфідобактерій кишечника є позитивним фактором – це сприяє нормалізації колонізаційної резистентності з конкурентним витісненням умовно-патогенної мікрофлори.</w:t>
      </w:r>
    </w:p>
    <w:p w:rsidR="00D364A9" w:rsidRPr="006E1BD7" w:rsidRDefault="00D364A9" w:rsidP="00D364A9">
      <w:pPr>
        <w:ind w:firstLine="720"/>
        <w:jc w:val="both"/>
        <w:rPr>
          <w:spacing w:val="-5"/>
          <w:sz w:val="28"/>
          <w:szCs w:val="28"/>
        </w:rPr>
      </w:pPr>
      <w:r w:rsidRPr="006E1BD7">
        <w:rPr>
          <w:spacing w:val="-5"/>
          <w:sz w:val="28"/>
          <w:szCs w:val="28"/>
        </w:rPr>
        <w:t xml:space="preserve">Фунгіцидну дію «Левофлоксу» (Д2) практично не реєстрували. В усі періоди контролю плісенева мікрофлора виділялась із товстого кишечника курчат другої дослідної групи нарівні із аналогічною мікрофлорою </w:t>
      </w:r>
      <w:r>
        <w:rPr>
          <w:spacing w:val="-5"/>
          <w:sz w:val="28"/>
          <w:szCs w:val="28"/>
          <w:lang w:val="uk-UA"/>
        </w:rPr>
        <w:t xml:space="preserve">в </w:t>
      </w:r>
      <w:r w:rsidRPr="006E1BD7">
        <w:rPr>
          <w:spacing w:val="-5"/>
          <w:sz w:val="28"/>
          <w:szCs w:val="28"/>
        </w:rPr>
        <w:t>контрол</w:t>
      </w:r>
      <w:r>
        <w:rPr>
          <w:spacing w:val="-5"/>
          <w:sz w:val="28"/>
          <w:szCs w:val="28"/>
          <w:lang w:val="uk-UA"/>
        </w:rPr>
        <w:t>і</w:t>
      </w:r>
      <w:r w:rsidRPr="006E1BD7">
        <w:rPr>
          <w:spacing w:val="-5"/>
          <w:sz w:val="28"/>
          <w:szCs w:val="28"/>
        </w:rPr>
        <w:t>.</w:t>
      </w:r>
    </w:p>
    <w:p w:rsidR="00D364A9" w:rsidRPr="006E1BD7" w:rsidRDefault="00D364A9" w:rsidP="00D364A9">
      <w:pPr>
        <w:ind w:firstLine="720"/>
        <w:jc w:val="both"/>
        <w:rPr>
          <w:spacing w:val="-5"/>
          <w:sz w:val="28"/>
          <w:szCs w:val="28"/>
        </w:rPr>
      </w:pPr>
      <w:r w:rsidRPr="006E1BD7">
        <w:rPr>
          <w:spacing w:val="-5"/>
          <w:sz w:val="28"/>
          <w:szCs w:val="28"/>
        </w:rPr>
        <w:t>Застосування препарату «Біо-Мос» (Д1) з кормом дало позитивні результати щодо грибкової мікрофлори. Так, впродовж експерименту ці мікроорганізми із кишечника курчат-бройлерів не були виділені (</w:t>
      </w:r>
      <w:r>
        <w:rPr>
          <w:spacing w:val="-5"/>
          <w:sz w:val="28"/>
          <w:szCs w:val="28"/>
          <w:lang w:val="uk-UA"/>
        </w:rPr>
        <w:t>т</w:t>
      </w:r>
      <w:r w:rsidRPr="006E1BD7">
        <w:rPr>
          <w:spacing w:val="-5"/>
          <w:sz w:val="28"/>
          <w:szCs w:val="28"/>
        </w:rPr>
        <w:t xml:space="preserve">абл. 1–3). </w:t>
      </w:r>
    </w:p>
    <w:p w:rsidR="00D364A9" w:rsidRDefault="00D364A9" w:rsidP="00D364A9">
      <w:pPr>
        <w:ind w:firstLine="720"/>
        <w:jc w:val="both"/>
        <w:rPr>
          <w:spacing w:val="-5"/>
          <w:sz w:val="28"/>
          <w:szCs w:val="28"/>
          <w:lang w:val="uk-UA"/>
        </w:rPr>
      </w:pPr>
      <w:r w:rsidRPr="006E1BD7">
        <w:rPr>
          <w:spacing w:val="-5"/>
          <w:sz w:val="28"/>
          <w:szCs w:val="28"/>
        </w:rPr>
        <w:t xml:space="preserve">Дія </w:t>
      </w:r>
      <w:r>
        <w:rPr>
          <w:spacing w:val="-5"/>
          <w:sz w:val="28"/>
          <w:szCs w:val="28"/>
          <w:lang w:val="uk-UA"/>
        </w:rPr>
        <w:t xml:space="preserve">1 %-го </w:t>
      </w:r>
      <w:r w:rsidRPr="006E1BD7">
        <w:rPr>
          <w:spacing w:val="-5"/>
          <w:sz w:val="28"/>
          <w:szCs w:val="28"/>
        </w:rPr>
        <w:t>колоїдного розчину наночастинок срібла (Д3) проявилась також у відсутн</w:t>
      </w:r>
      <w:r>
        <w:rPr>
          <w:spacing w:val="-5"/>
          <w:sz w:val="28"/>
          <w:szCs w:val="28"/>
        </w:rPr>
        <w:t>ості грибкової мікрофлори на 28</w:t>
      </w:r>
      <w:r w:rsidRPr="006E1BD7">
        <w:rPr>
          <w:spacing w:val="-5"/>
          <w:sz w:val="28"/>
          <w:szCs w:val="28"/>
        </w:rPr>
        <w:t xml:space="preserve"> і 42-у добу (</w:t>
      </w:r>
      <w:r>
        <w:rPr>
          <w:spacing w:val="-5"/>
          <w:sz w:val="28"/>
          <w:szCs w:val="28"/>
          <w:lang w:val="uk-UA"/>
        </w:rPr>
        <w:t>т</w:t>
      </w:r>
      <w:r w:rsidRPr="006E1BD7">
        <w:rPr>
          <w:spacing w:val="-5"/>
          <w:sz w:val="28"/>
          <w:szCs w:val="28"/>
        </w:rPr>
        <w:t>абл. 2, 3).</w:t>
      </w:r>
    </w:p>
    <w:p w:rsidR="00D364A9" w:rsidRPr="006E1BD7" w:rsidRDefault="00D364A9" w:rsidP="00D364A9">
      <w:pPr>
        <w:ind w:firstLine="720"/>
        <w:jc w:val="both"/>
        <w:rPr>
          <w:spacing w:val="-5"/>
          <w:sz w:val="28"/>
          <w:szCs w:val="28"/>
        </w:rPr>
      </w:pPr>
      <w:r w:rsidRPr="006E1BD7">
        <w:rPr>
          <w:spacing w:val="-5"/>
          <w:sz w:val="28"/>
          <w:szCs w:val="28"/>
        </w:rPr>
        <w:t xml:space="preserve">За комбінації цих препаратів (Д4) </w:t>
      </w:r>
      <w:r>
        <w:rPr>
          <w:spacing w:val="-5"/>
          <w:sz w:val="28"/>
          <w:szCs w:val="28"/>
          <w:lang w:val="uk-UA"/>
        </w:rPr>
        <w:t xml:space="preserve">мікроскопічні </w:t>
      </w:r>
      <w:r w:rsidRPr="006E1BD7">
        <w:rPr>
          <w:spacing w:val="-5"/>
          <w:sz w:val="28"/>
          <w:szCs w:val="28"/>
        </w:rPr>
        <w:t>гриби знешкоджувались не так ефективно – відсутність росту їх на агарі Са</w:t>
      </w:r>
      <w:r>
        <w:rPr>
          <w:spacing w:val="-5"/>
          <w:sz w:val="28"/>
          <w:szCs w:val="28"/>
        </w:rPr>
        <w:t>буро констатували тільки на 42-</w:t>
      </w:r>
      <w:r w:rsidRPr="006E1BD7">
        <w:rPr>
          <w:spacing w:val="-5"/>
          <w:sz w:val="28"/>
          <w:szCs w:val="28"/>
        </w:rPr>
        <w:t>у добу досліду (табл. 3).</w:t>
      </w:r>
    </w:p>
    <w:p w:rsidR="00D364A9" w:rsidRDefault="00D364A9" w:rsidP="00D364A9">
      <w:pPr>
        <w:ind w:right="-5" w:firstLine="720"/>
        <w:jc w:val="both"/>
        <w:rPr>
          <w:sz w:val="28"/>
          <w:szCs w:val="28"/>
          <w:lang w:val="uk-UA" w:eastAsia="uk-UA"/>
        </w:rPr>
      </w:pPr>
      <w:r>
        <w:rPr>
          <w:b/>
          <w:sz w:val="28"/>
          <w:szCs w:val="28"/>
          <w:lang w:val="uk-UA"/>
        </w:rPr>
        <w:t>К</w:t>
      </w:r>
      <w:r w:rsidRPr="00F5340C">
        <w:rPr>
          <w:b/>
          <w:sz w:val="28"/>
          <w:szCs w:val="28"/>
          <w:lang w:val="uk-UA"/>
        </w:rPr>
        <w:t>ількісн</w:t>
      </w:r>
      <w:r>
        <w:rPr>
          <w:b/>
          <w:sz w:val="28"/>
          <w:szCs w:val="28"/>
          <w:lang w:val="uk-UA"/>
        </w:rPr>
        <w:t>ий</w:t>
      </w:r>
      <w:r w:rsidRPr="00F5340C">
        <w:rPr>
          <w:b/>
          <w:sz w:val="28"/>
          <w:szCs w:val="28"/>
          <w:lang w:val="uk-UA"/>
        </w:rPr>
        <w:t xml:space="preserve"> та якісн</w:t>
      </w:r>
      <w:r>
        <w:rPr>
          <w:b/>
          <w:sz w:val="28"/>
          <w:szCs w:val="28"/>
          <w:lang w:val="uk-UA"/>
        </w:rPr>
        <w:t>ий склад</w:t>
      </w:r>
      <w:r w:rsidRPr="00F5340C">
        <w:rPr>
          <w:b/>
          <w:sz w:val="28"/>
          <w:szCs w:val="28"/>
          <w:lang w:val="uk-UA"/>
        </w:rPr>
        <w:t xml:space="preserve"> мікрофлори </w:t>
      </w:r>
      <w:r>
        <w:rPr>
          <w:b/>
          <w:sz w:val="28"/>
          <w:szCs w:val="28"/>
          <w:lang w:val="uk-UA"/>
        </w:rPr>
        <w:t>посліду</w:t>
      </w:r>
      <w:r w:rsidRPr="00F5340C">
        <w:rPr>
          <w:b/>
          <w:sz w:val="28"/>
          <w:szCs w:val="28"/>
          <w:lang w:val="uk-UA"/>
        </w:rPr>
        <w:t xml:space="preserve"> курчат</w:t>
      </w:r>
      <w:r>
        <w:rPr>
          <w:b/>
          <w:sz w:val="28"/>
          <w:szCs w:val="28"/>
          <w:lang w:val="uk-UA"/>
        </w:rPr>
        <w:t>-</w:t>
      </w:r>
      <w:r w:rsidRPr="00F5340C">
        <w:rPr>
          <w:b/>
          <w:sz w:val="28"/>
          <w:szCs w:val="28"/>
          <w:lang w:val="uk-UA"/>
        </w:rPr>
        <w:t>бро</w:t>
      </w:r>
      <w:r>
        <w:rPr>
          <w:b/>
          <w:sz w:val="28"/>
          <w:szCs w:val="28"/>
          <w:lang w:val="uk-UA"/>
        </w:rPr>
        <w:t>й</w:t>
      </w:r>
      <w:r w:rsidRPr="00F5340C">
        <w:rPr>
          <w:b/>
          <w:sz w:val="28"/>
          <w:szCs w:val="28"/>
          <w:lang w:val="uk-UA"/>
        </w:rPr>
        <w:t>лерів</w:t>
      </w:r>
      <w:r>
        <w:rPr>
          <w:b/>
          <w:sz w:val="28"/>
          <w:szCs w:val="28"/>
          <w:lang w:val="uk-UA"/>
        </w:rPr>
        <w:t xml:space="preserve">. </w:t>
      </w:r>
      <w:r>
        <w:rPr>
          <w:sz w:val="28"/>
          <w:szCs w:val="28"/>
          <w:lang w:val="uk-UA" w:eastAsia="uk-UA"/>
        </w:rPr>
        <w:t xml:space="preserve">Проведені бактеріологічні дослідження посліду курчат показали, </w:t>
      </w:r>
      <w:r w:rsidRPr="006E1BD7">
        <w:rPr>
          <w:spacing w:val="-5"/>
          <w:sz w:val="28"/>
          <w:szCs w:val="28"/>
        </w:rPr>
        <w:t>що на 14-ту добу досліду (</w:t>
      </w:r>
      <w:r>
        <w:rPr>
          <w:spacing w:val="-5"/>
          <w:sz w:val="28"/>
          <w:szCs w:val="28"/>
          <w:lang w:val="uk-UA"/>
        </w:rPr>
        <w:t>т</w:t>
      </w:r>
      <w:r w:rsidRPr="006E1BD7">
        <w:rPr>
          <w:spacing w:val="-5"/>
          <w:sz w:val="28"/>
          <w:szCs w:val="28"/>
        </w:rPr>
        <w:t xml:space="preserve">абл. 1) значно менша за норму кількість біфідобактерій була тільки в курчат з другої дослідної </w:t>
      </w:r>
      <w:r>
        <w:rPr>
          <w:spacing w:val="-5"/>
          <w:sz w:val="28"/>
          <w:szCs w:val="28"/>
        </w:rPr>
        <w:t>групи (5,90 lg КУО/г). В табл. 2 показано, що на 28-</w:t>
      </w:r>
      <w:r w:rsidRPr="006E1BD7">
        <w:rPr>
          <w:spacing w:val="-5"/>
          <w:sz w:val="28"/>
          <w:szCs w:val="28"/>
        </w:rPr>
        <w:t>у добу цей показник ще вдвічі зменшився і був критично малим (3,10 lg КУО/г). Це можна пояснити тим, що антибіотики пригнічують не тільки патогенну, але і корисну мікрофлору.</w:t>
      </w:r>
      <w:r w:rsidRPr="00C051A3">
        <w:rPr>
          <w:sz w:val="28"/>
          <w:szCs w:val="28"/>
          <w:lang w:val="uk-UA" w:eastAsia="uk-UA"/>
        </w:rPr>
        <w:t xml:space="preserve"> </w:t>
      </w:r>
    </w:p>
    <w:p w:rsidR="00D364A9" w:rsidRPr="006E1BD7" w:rsidRDefault="00D364A9" w:rsidP="00D364A9">
      <w:pPr>
        <w:ind w:firstLine="720"/>
        <w:jc w:val="both"/>
        <w:rPr>
          <w:spacing w:val="-5"/>
          <w:sz w:val="28"/>
          <w:szCs w:val="28"/>
        </w:rPr>
      </w:pPr>
      <w:r w:rsidRPr="00B62083">
        <w:rPr>
          <w:spacing w:val="-5"/>
          <w:sz w:val="28"/>
          <w:szCs w:val="28"/>
          <w:lang w:val="uk-UA"/>
        </w:rPr>
        <w:t>Разом з тим, після припинення випоювання антибіотик</w:t>
      </w:r>
      <w:r>
        <w:rPr>
          <w:spacing w:val="-5"/>
          <w:sz w:val="28"/>
          <w:szCs w:val="28"/>
          <w:lang w:val="uk-UA"/>
        </w:rPr>
        <w:t>а (25-</w:t>
      </w:r>
      <w:r w:rsidRPr="00B62083">
        <w:rPr>
          <w:spacing w:val="-5"/>
          <w:sz w:val="28"/>
          <w:szCs w:val="28"/>
          <w:lang w:val="uk-UA"/>
        </w:rPr>
        <w:t>а доба) курчатам другої дослідної групи, спостерігалась тенденція до відновлення популяції біфідобактерій у посліді, однак недостатньо – нормо</w:t>
      </w:r>
      <w:r>
        <w:rPr>
          <w:spacing w:val="-5"/>
          <w:sz w:val="28"/>
          <w:szCs w:val="28"/>
          <w:lang w:val="uk-UA"/>
        </w:rPr>
        <w:t>мікробіоценоз повністю не відновився</w:t>
      </w:r>
      <w:r w:rsidRPr="00B62083">
        <w:rPr>
          <w:spacing w:val="-5"/>
          <w:sz w:val="28"/>
          <w:szCs w:val="28"/>
          <w:lang w:val="uk-UA"/>
        </w:rPr>
        <w:t xml:space="preserve"> </w:t>
      </w:r>
      <w:r w:rsidRPr="008A3E65">
        <w:rPr>
          <w:spacing w:val="-5"/>
          <w:sz w:val="28"/>
          <w:szCs w:val="28"/>
          <w:lang w:val="uk-UA"/>
        </w:rPr>
        <w:t xml:space="preserve">(табл. </w:t>
      </w:r>
      <w:r w:rsidRPr="006E1BD7">
        <w:rPr>
          <w:spacing w:val="-5"/>
          <w:sz w:val="28"/>
          <w:szCs w:val="28"/>
        </w:rPr>
        <w:t xml:space="preserve">2). </w:t>
      </w:r>
    </w:p>
    <w:p w:rsidR="00D364A9" w:rsidRDefault="00D364A9" w:rsidP="00D364A9">
      <w:pPr>
        <w:ind w:firstLine="720"/>
        <w:jc w:val="both"/>
        <w:rPr>
          <w:spacing w:val="-5"/>
          <w:sz w:val="28"/>
          <w:szCs w:val="28"/>
          <w:lang w:val="uk-UA"/>
        </w:rPr>
      </w:pPr>
      <w:r w:rsidRPr="006E1BD7">
        <w:rPr>
          <w:spacing w:val="-5"/>
          <w:sz w:val="28"/>
          <w:szCs w:val="28"/>
        </w:rPr>
        <w:t>Результати дослідження фекалій курчат контрольної групи також показали зниження вмісту біфідобактерій на 28</w:t>
      </w:r>
      <w:r>
        <w:rPr>
          <w:spacing w:val="-5"/>
          <w:sz w:val="28"/>
          <w:szCs w:val="28"/>
          <w:lang w:val="uk-UA"/>
        </w:rPr>
        <w:t xml:space="preserve"> </w:t>
      </w:r>
      <w:r>
        <w:rPr>
          <w:spacing w:val="-5"/>
          <w:sz w:val="28"/>
          <w:szCs w:val="28"/>
        </w:rPr>
        <w:t>та 42-</w:t>
      </w:r>
      <w:r w:rsidRPr="006E1BD7">
        <w:rPr>
          <w:spacing w:val="-5"/>
          <w:sz w:val="28"/>
          <w:szCs w:val="28"/>
        </w:rPr>
        <w:t xml:space="preserve">у доби досліду, однак не так різко, як серед курчат другої дослідної групи (табл. 2, 3). Біфідобактерії від курчат інших груп виділялись з фекалій </w:t>
      </w:r>
      <w:r>
        <w:rPr>
          <w:spacing w:val="-5"/>
          <w:sz w:val="28"/>
          <w:szCs w:val="28"/>
        </w:rPr>
        <w:t>у</w:t>
      </w:r>
      <w:r w:rsidRPr="006E1BD7">
        <w:rPr>
          <w:spacing w:val="-5"/>
          <w:sz w:val="28"/>
          <w:szCs w:val="28"/>
        </w:rPr>
        <w:t xml:space="preserve"> фізіологічних кількостях.</w:t>
      </w:r>
    </w:p>
    <w:p w:rsidR="00D364A9" w:rsidRPr="00917CA2" w:rsidRDefault="00D364A9" w:rsidP="00D364A9">
      <w:pPr>
        <w:ind w:firstLine="720"/>
        <w:jc w:val="both"/>
        <w:rPr>
          <w:spacing w:val="-5"/>
          <w:sz w:val="28"/>
          <w:szCs w:val="28"/>
          <w:lang w:val="uk-UA"/>
        </w:rPr>
      </w:pPr>
    </w:p>
    <w:p w:rsidR="00D364A9" w:rsidRDefault="00D364A9" w:rsidP="00D364A9">
      <w:pPr>
        <w:ind w:firstLine="720"/>
        <w:jc w:val="both"/>
        <w:rPr>
          <w:spacing w:val="-5"/>
          <w:sz w:val="28"/>
          <w:szCs w:val="28"/>
        </w:rPr>
        <w:sectPr w:rsidR="00D364A9" w:rsidSect="00917CA2">
          <w:pgSz w:w="11907" w:h="16839"/>
          <w:pgMar w:top="1134" w:right="850" w:bottom="1134" w:left="1701" w:header="720" w:footer="720" w:gutter="0"/>
          <w:cols w:space="720"/>
          <w:docGrid w:linePitch="326"/>
        </w:sectPr>
      </w:pPr>
    </w:p>
    <w:p w:rsidR="00D364A9" w:rsidRPr="00B64163" w:rsidRDefault="00D364A9" w:rsidP="00D364A9">
      <w:pPr>
        <w:jc w:val="right"/>
        <w:rPr>
          <w:i/>
          <w:sz w:val="28"/>
          <w:szCs w:val="28"/>
          <w:lang w:val="uk-UA"/>
        </w:rPr>
      </w:pPr>
      <w:r w:rsidRPr="00B64163">
        <w:rPr>
          <w:i/>
          <w:sz w:val="28"/>
          <w:szCs w:val="28"/>
          <w:lang w:val="uk-UA"/>
        </w:rPr>
        <w:lastRenderedPageBreak/>
        <w:t>Таблиця 2</w:t>
      </w:r>
    </w:p>
    <w:p w:rsidR="00D364A9" w:rsidRPr="00917CA2" w:rsidRDefault="00D364A9" w:rsidP="00D364A9">
      <w:pPr>
        <w:ind w:firstLine="720"/>
        <w:jc w:val="center"/>
        <w:rPr>
          <w:b/>
          <w:bCs/>
          <w:sz w:val="28"/>
          <w:szCs w:val="28"/>
        </w:rPr>
      </w:pPr>
      <w:r>
        <w:rPr>
          <w:b/>
          <w:bCs/>
          <w:sz w:val="28"/>
          <w:szCs w:val="28"/>
          <w:lang w:val="uk-UA"/>
        </w:rPr>
        <w:t>Кількість</w:t>
      </w:r>
      <w:r w:rsidRPr="00D00A0F">
        <w:rPr>
          <w:b/>
          <w:bCs/>
          <w:sz w:val="28"/>
          <w:szCs w:val="28"/>
          <w:lang w:val="uk-UA"/>
        </w:rPr>
        <w:t xml:space="preserve"> умовно-патогенних та симбіотичних мікроорганізмів у товстому кишечнику </w:t>
      </w:r>
      <w:r>
        <w:rPr>
          <w:b/>
          <w:bCs/>
          <w:sz w:val="28"/>
          <w:szCs w:val="28"/>
          <w:lang w:val="uk-UA"/>
        </w:rPr>
        <w:t>та посліді курчат-бройлерів</w:t>
      </w:r>
      <w:r w:rsidRPr="00D00A0F">
        <w:rPr>
          <w:b/>
          <w:bCs/>
          <w:sz w:val="28"/>
          <w:szCs w:val="28"/>
          <w:lang w:val="uk-UA"/>
        </w:rPr>
        <w:t xml:space="preserve"> в умовах виробничого та лабораторного досліду на 28 добу експерименту, </w:t>
      </w:r>
      <w:r w:rsidRPr="00D00A0F">
        <w:rPr>
          <w:b/>
          <w:bCs/>
          <w:sz w:val="28"/>
          <w:szCs w:val="28"/>
          <w:lang w:val="en-US"/>
        </w:rPr>
        <w:t>lg</w:t>
      </w:r>
      <w:r w:rsidRPr="00D00A0F">
        <w:rPr>
          <w:b/>
          <w:bCs/>
          <w:sz w:val="28"/>
          <w:szCs w:val="28"/>
          <w:lang w:val="uk-UA"/>
        </w:rPr>
        <w:t xml:space="preserve"> КУО/г, </w:t>
      </w:r>
      <w:r w:rsidRPr="00D00A0F">
        <w:rPr>
          <w:b/>
          <w:spacing w:val="-1"/>
          <w:sz w:val="28"/>
          <w:szCs w:val="28"/>
          <w:lang w:val="uk-UA" w:eastAsia="uk-UA"/>
        </w:rPr>
        <w:t>М±</w:t>
      </w:r>
      <w:r w:rsidRPr="00D00A0F">
        <w:rPr>
          <w:b/>
          <w:spacing w:val="-1"/>
          <w:sz w:val="28"/>
          <w:szCs w:val="28"/>
          <w:lang w:val="en-US" w:eastAsia="uk-UA"/>
        </w:rPr>
        <w:t>m</w:t>
      </w:r>
      <w:r w:rsidRPr="00D00A0F">
        <w:rPr>
          <w:b/>
          <w:spacing w:val="-1"/>
          <w:sz w:val="28"/>
          <w:szCs w:val="28"/>
          <w:lang w:val="uk-UA" w:eastAsia="uk-UA"/>
        </w:rPr>
        <w:t xml:space="preserve">, </w:t>
      </w:r>
      <w:r w:rsidRPr="00D00A0F">
        <w:rPr>
          <w:b/>
          <w:bCs/>
          <w:sz w:val="28"/>
          <w:szCs w:val="28"/>
          <w:lang w:val="uk-UA"/>
        </w:rPr>
        <w:t>n=3</w:t>
      </w:r>
    </w:p>
    <w:p w:rsidR="00D364A9" w:rsidRPr="00917CA2" w:rsidRDefault="00D364A9" w:rsidP="00D364A9">
      <w:pPr>
        <w:ind w:firstLine="720"/>
        <w:jc w:val="center"/>
        <w:rPr>
          <w:b/>
          <w:sz w:val="28"/>
          <w:szCs w:val="28"/>
        </w:rPr>
      </w:pP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1118"/>
        <w:gridCol w:w="1118"/>
        <w:gridCol w:w="1120"/>
        <w:gridCol w:w="1120"/>
        <w:gridCol w:w="1120"/>
        <w:gridCol w:w="1120"/>
        <w:gridCol w:w="1144"/>
        <w:gridCol w:w="1080"/>
        <w:gridCol w:w="1080"/>
        <w:gridCol w:w="1080"/>
        <w:gridCol w:w="941"/>
        <w:gridCol w:w="1062"/>
      </w:tblGrid>
      <w:tr w:rsidR="00D364A9" w:rsidRPr="007D476E" w:rsidTr="003B1B13">
        <w:trPr>
          <w:trHeight w:val="264"/>
        </w:trPr>
        <w:tc>
          <w:tcPr>
            <w:tcW w:w="1788" w:type="dxa"/>
            <w:vMerge w:val="restart"/>
            <w:tcBorders>
              <w:top w:val="single" w:sz="4" w:space="0" w:color="auto"/>
              <w:left w:val="single" w:sz="4" w:space="0" w:color="auto"/>
              <w:right w:val="single" w:sz="4" w:space="0" w:color="auto"/>
            </w:tcBorders>
            <w:shd w:val="clear" w:color="auto" w:fill="auto"/>
            <w:noWrap/>
          </w:tcPr>
          <w:p w:rsidR="00D364A9" w:rsidRPr="00927A51" w:rsidRDefault="00D364A9" w:rsidP="003B1B13">
            <w:pPr>
              <w:jc w:val="center"/>
              <w:rPr>
                <w:bCs/>
                <w:sz w:val="28"/>
                <w:szCs w:val="28"/>
                <w:lang w:val="uk-UA"/>
              </w:rPr>
            </w:pPr>
            <w:r w:rsidRPr="00927A51">
              <w:rPr>
                <w:bCs/>
                <w:sz w:val="28"/>
                <w:szCs w:val="28"/>
                <w:lang w:val="uk-UA"/>
              </w:rPr>
              <w:t>Мікроорга-нізми</w:t>
            </w:r>
          </w:p>
        </w:tc>
        <w:tc>
          <w:tcPr>
            <w:tcW w:w="2236" w:type="dxa"/>
            <w:gridSpan w:val="2"/>
            <w:vMerge w:val="restart"/>
            <w:tcBorders>
              <w:top w:val="single" w:sz="4" w:space="0" w:color="auto"/>
              <w:left w:val="single" w:sz="4" w:space="0" w:color="auto"/>
              <w:right w:val="single" w:sz="4" w:space="0" w:color="auto"/>
            </w:tcBorders>
            <w:shd w:val="clear" w:color="auto" w:fill="auto"/>
            <w:noWrap/>
          </w:tcPr>
          <w:p w:rsidR="00D364A9" w:rsidRPr="00985F4B" w:rsidRDefault="00D364A9" w:rsidP="003B1B13">
            <w:pPr>
              <w:ind w:left="-104"/>
              <w:jc w:val="center"/>
              <w:rPr>
                <w:bCs/>
                <w:sz w:val="26"/>
                <w:szCs w:val="26"/>
                <w:lang w:val="uk-UA"/>
              </w:rPr>
            </w:pPr>
            <w:r w:rsidRPr="00985F4B">
              <w:rPr>
                <w:bCs/>
                <w:sz w:val="26"/>
                <w:szCs w:val="26"/>
                <w:lang w:val="uk-UA"/>
              </w:rPr>
              <w:t xml:space="preserve">Послід ( </w:t>
            </w:r>
            <w:r>
              <w:rPr>
                <w:bCs/>
                <w:sz w:val="26"/>
                <w:szCs w:val="26"/>
                <w:lang w:val="uk-UA"/>
              </w:rPr>
              <w:t xml:space="preserve">21 </w:t>
            </w:r>
            <w:r w:rsidRPr="00985F4B">
              <w:rPr>
                <w:bCs/>
                <w:sz w:val="26"/>
                <w:szCs w:val="26"/>
                <w:lang w:val="uk-UA"/>
              </w:rPr>
              <w:t>доба) виробничий дослід</w:t>
            </w:r>
          </w:p>
        </w:tc>
        <w:tc>
          <w:tcPr>
            <w:tcW w:w="5624" w:type="dxa"/>
            <w:gridSpan w:val="5"/>
            <w:tcBorders>
              <w:top w:val="single" w:sz="4" w:space="0" w:color="auto"/>
              <w:left w:val="single" w:sz="4" w:space="0" w:color="auto"/>
              <w:right w:val="single" w:sz="4" w:space="0" w:color="auto"/>
            </w:tcBorders>
            <w:shd w:val="clear" w:color="auto" w:fill="auto"/>
            <w:noWrap/>
          </w:tcPr>
          <w:p w:rsidR="00D364A9" w:rsidRPr="00985F4B" w:rsidRDefault="00D364A9" w:rsidP="003B1B13">
            <w:pPr>
              <w:jc w:val="center"/>
              <w:rPr>
                <w:bCs/>
                <w:sz w:val="26"/>
                <w:szCs w:val="26"/>
                <w:lang w:val="uk-UA"/>
              </w:rPr>
            </w:pPr>
            <w:r w:rsidRPr="00985F4B">
              <w:rPr>
                <w:bCs/>
                <w:sz w:val="26"/>
                <w:szCs w:val="26"/>
                <w:lang w:val="uk-UA"/>
              </w:rPr>
              <w:t xml:space="preserve">Вмістиме </w:t>
            </w:r>
            <w:r>
              <w:rPr>
                <w:bCs/>
                <w:sz w:val="26"/>
                <w:szCs w:val="26"/>
                <w:lang w:val="uk-UA"/>
              </w:rPr>
              <w:t>кишечника</w:t>
            </w:r>
            <w:r w:rsidRPr="00985F4B">
              <w:rPr>
                <w:bCs/>
                <w:sz w:val="26"/>
                <w:szCs w:val="26"/>
                <w:lang w:val="uk-UA"/>
              </w:rPr>
              <w:t xml:space="preserve"> (лабораторний дослід)</w:t>
            </w:r>
          </w:p>
        </w:tc>
        <w:tc>
          <w:tcPr>
            <w:tcW w:w="5243" w:type="dxa"/>
            <w:gridSpan w:val="5"/>
            <w:tcBorders>
              <w:top w:val="single" w:sz="4" w:space="0" w:color="auto"/>
              <w:left w:val="single" w:sz="4" w:space="0" w:color="auto"/>
              <w:right w:val="single" w:sz="4" w:space="0" w:color="auto"/>
            </w:tcBorders>
            <w:shd w:val="clear" w:color="auto" w:fill="auto"/>
            <w:noWrap/>
          </w:tcPr>
          <w:p w:rsidR="00D364A9" w:rsidRPr="00985F4B" w:rsidRDefault="00D364A9" w:rsidP="003B1B13">
            <w:pPr>
              <w:jc w:val="center"/>
              <w:rPr>
                <w:bCs/>
                <w:sz w:val="26"/>
                <w:szCs w:val="26"/>
                <w:lang w:val="uk-UA"/>
              </w:rPr>
            </w:pPr>
            <w:r w:rsidRPr="00985F4B">
              <w:rPr>
                <w:bCs/>
                <w:sz w:val="26"/>
                <w:szCs w:val="26"/>
                <w:lang w:val="uk-UA"/>
              </w:rPr>
              <w:t>Послід (лабораторний дослід)</w:t>
            </w:r>
          </w:p>
        </w:tc>
      </w:tr>
      <w:tr w:rsidR="00D364A9" w:rsidRPr="007D476E" w:rsidTr="003B1B13">
        <w:trPr>
          <w:trHeight w:val="372"/>
        </w:trPr>
        <w:tc>
          <w:tcPr>
            <w:tcW w:w="1788" w:type="dxa"/>
            <w:vMerge/>
            <w:tcBorders>
              <w:top w:val="dashDotStroked" w:sz="24" w:space="0" w:color="auto"/>
              <w:left w:val="single" w:sz="4" w:space="0" w:color="auto"/>
              <w:right w:val="single" w:sz="4" w:space="0" w:color="auto"/>
            </w:tcBorders>
            <w:shd w:val="clear" w:color="auto" w:fill="auto"/>
            <w:noWrap/>
          </w:tcPr>
          <w:p w:rsidR="00D364A9" w:rsidRPr="00927A51" w:rsidRDefault="00D364A9" w:rsidP="003B1B13">
            <w:pPr>
              <w:jc w:val="center"/>
              <w:rPr>
                <w:bCs/>
                <w:sz w:val="28"/>
                <w:szCs w:val="28"/>
                <w:lang w:val="uk-UA"/>
              </w:rPr>
            </w:pPr>
          </w:p>
        </w:tc>
        <w:tc>
          <w:tcPr>
            <w:tcW w:w="2236" w:type="dxa"/>
            <w:gridSpan w:val="2"/>
            <w:vMerge/>
            <w:tcBorders>
              <w:left w:val="single" w:sz="4" w:space="0" w:color="auto"/>
              <w:right w:val="single" w:sz="4" w:space="0" w:color="auto"/>
            </w:tcBorders>
            <w:shd w:val="clear" w:color="auto" w:fill="auto"/>
            <w:noWrap/>
          </w:tcPr>
          <w:p w:rsidR="00D364A9" w:rsidRPr="00927A51" w:rsidRDefault="00D364A9" w:rsidP="003B1B13">
            <w:pPr>
              <w:jc w:val="center"/>
              <w:rPr>
                <w:bCs/>
                <w:sz w:val="28"/>
                <w:szCs w:val="28"/>
                <w:lang w:val="uk-UA"/>
              </w:rPr>
            </w:pPr>
          </w:p>
        </w:tc>
        <w:tc>
          <w:tcPr>
            <w:tcW w:w="1120" w:type="dxa"/>
            <w:vMerge w:val="restart"/>
            <w:tcBorders>
              <w:top w:val="single" w:sz="4" w:space="0" w:color="auto"/>
              <w:left w:val="single" w:sz="4" w:space="0" w:color="auto"/>
              <w:right w:val="single" w:sz="4" w:space="0" w:color="auto"/>
            </w:tcBorders>
            <w:shd w:val="clear" w:color="auto" w:fill="auto"/>
            <w:noWrap/>
          </w:tcPr>
          <w:p w:rsidR="00D364A9" w:rsidRPr="00927A51" w:rsidRDefault="00D364A9" w:rsidP="003B1B13">
            <w:pPr>
              <w:ind w:right="-258"/>
              <w:rPr>
                <w:bCs/>
                <w:sz w:val="28"/>
                <w:szCs w:val="28"/>
                <w:lang w:val="uk-UA"/>
              </w:rPr>
            </w:pPr>
            <w:r>
              <w:rPr>
                <w:bCs/>
                <w:lang w:val="uk-UA"/>
              </w:rPr>
              <w:t>контроль</w:t>
            </w:r>
          </w:p>
          <w:p w:rsidR="00D364A9" w:rsidRPr="00927A51" w:rsidRDefault="00D364A9" w:rsidP="003B1B13">
            <w:pPr>
              <w:ind w:right="-258"/>
              <w:jc w:val="center"/>
              <w:rPr>
                <w:bCs/>
                <w:sz w:val="28"/>
                <w:szCs w:val="28"/>
                <w:lang w:val="uk-UA"/>
              </w:rPr>
            </w:pPr>
          </w:p>
        </w:tc>
        <w:tc>
          <w:tcPr>
            <w:tcW w:w="4504" w:type="dxa"/>
            <w:gridSpan w:val="4"/>
            <w:tcBorders>
              <w:top w:val="single" w:sz="4" w:space="0" w:color="auto"/>
              <w:left w:val="single" w:sz="4" w:space="0" w:color="auto"/>
              <w:right w:val="single" w:sz="4" w:space="0" w:color="auto"/>
            </w:tcBorders>
            <w:shd w:val="clear" w:color="auto" w:fill="auto"/>
          </w:tcPr>
          <w:p w:rsidR="00D364A9" w:rsidRPr="00927A51" w:rsidRDefault="00D364A9" w:rsidP="003B1B13">
            <w:pPr>
              <w:ind w:right="-71"/>
              <w:jc w:val="center"/>
              <w:rPr>
                <w:bCs/>
                <w:sz w:val="28"/>
                <w:szCs w:val="28"/>
                <w:lang w:val="uk-UA"/>
              </w:rPr>
            </w:pPr>
            <w:r>
              <w:rPr>
                <w:bCs/>
                <w:lang w:val="uk-UA"/>
              </w:rPr>
              <w:t>дослідні групи</w:t>
            </w:r>
          </w:p>
        </w:tc>
        <w:tc>
          <w:tcPr>
            <w:tcW w:w="1080" w:type="dxa"/>
            <w:vMerge w:val="restart"/>
            <w:tcBorders>
              <w:left w:val="single" w:sz="4" w:space="0" w:color="auto"/>
              <w:right w:val="single" w:sz="4" w:space="0" w:color="auto"/>
            </w:tcBorders>
            <w:shd w:val="clear" w:color="auto" w:fill="auto"/>
            <w:noWrap/>
          </w:tcPr>
          <w:p w:rsidR="00D364A9" w:rsidRPr="00927A51" w:rsidRDefault="00D364A9" w:rsidP="003B1B13">
            <w:pPr>
              <w:ind w:right="-258"/>
              <w:rPr>
                <w:bCs/>
                <w:sz w:val="28"/>
                <w:szCs w:val="28"/>
                <w:lang w:val="uk-UA"/>
              </w:rPr>
            </w:pPr>
            <w:r>
              <w:rPr>
                <w:bCs/>
                <w:lang w:val="uk-UA"/>
              </w:rPr>
              <w:t>контроль</w:t>
            </w:r>
          </w:p>
        </w:tc>
        <w:tc>
          <w:tcPr>
            <w:tcW w:w="4163" w:type="dxa"/>
            <w:gridSpan w:val="4"/>
            <w:tcBorders>
              <w:left w:val="single" w:sz="4" w:space="0" w:color="auto"/>
              <w:right w:val="single" w:sz="4" w:space="0" w:color="auto"/>
            </w:tcBorders>
            <w:shd w:val="clear" w:color="auto" w:fill="auto"/>
          </w:tcPr>
          <w:p w:rsidR="00D364A9" w:rsidRPr="00927A51" w:rsidRDefault="00D364A9" w:rsidP="003B1B13">
            <w:pPr>
              <w:jc w:val="center"/>
              <w:rPr>
                <w:bCs/>
                <w:sz w:val="28"/>
                <w:szCs w:val="28"/>
                <w:lang w:val="uk-UA"/>
              </w:rPr>
            </w:pPr>
            <w:r>
              <w:rPr>
                <w:bCs/>
                <w:lang w:val="uk-UA"/>
              </w:rPr>
              <w:t>дослідні групи</w:t>
            </w:r>
          </w:p>
        </w:tc>
      </w:tr>
      <w:tr w:rsidR="00D364A9" w:rsidRPr="00A127C4" w:rsidTr="003B1B13">
        <w:trPr>
          <w:trHeight w:val="234"/>
        </w:trPr>
        <w:tc>
          <w:tcPr>
            <w:tcW w:w="1788" w:type="dxa"/>
            <w:vMerge/>
            <w:tcBorders>
              <w:left w:val="single" w:sz="4" w:space="0" w:color="auto"/>
              <w:right w:val="single" w:sz="4" w:space="0" w:color="auto"/>
            </w:tcBorders>
            <w:shd w:val="clear" w:color="auto" w:fill="auto"/>
            <w:noWrap/>
          </w:tcPr>
          <w:p w:rsidR="00D364A9" w:rsidRPr="00927A51" w:rsidRDefault="00D364A9" w:rsidP="003B1B13">
            <w:pPr>
              <w:jc w:val="center"/>
              <w:rPr>
                <w:sz w:val="26"/>
                <w:szCs w:val="26"/>
              </w:rPr>
            </w:pPr>
          </w:p>
        </w:tc>
        <w:tc>
          <w:tcPr>
            <w:tcW w:w="1118" w:type="dxa"/>
            <w:tcBorders>
              <w:left w:val="single" w:sz="4" w:space="0" w:color="auto"/>
            </w:tcBorders>
            <w:shd w:val="clear" w:color="auto" w:fill="auto"/>
            <w:noWrap/>
          </w:tcPr>
          <w:p w:rsidR="00D364A9" w:rsidRPr="00420C6D" w:rsidRDefault="00D364A9" w:rsidP="003B1B13">
            <w:pPr>
              <w:ind w:right="-283"/>
              <w:rPr>
                <w:bCs/>
                <w:lang w:val="uk-UA"/>
              </w:rPr>
            </w:pPr>
            <w:r>
              <w:rPr>
                <w:bCs/>
              </w:rPr>
              <w:t>к</w:t>
            </w:r>
            <w:r>
              <w:rPr>
                <w:bCs/>
                <w:lang w:val="uk-UA"/>
              </w:rPr>
              <w:t>онтроль</w:t>
            </w:r>
          </w:p>
        </w:tc>
        <w:tc>
          <w:tcPr>
            <w:tcW w:w="1118" w:type="dxa"/>
            <w:tcBorders>
              <w:right w:val="single" w:sz="4" w:space="0" w:color="auto"/>
            </w:tcBorders>
            <w:shd w:val="clear" w:color="auto" w:fill="auto"/>
          </w:tcPr>
          <w:p w:rsidR="00D364A9" w:rsidRDefault="00D364A9" w:rsidP="003B1B13">
            <w:pPr>
              <w:ind w:right="-172"/>
              <w:jc w:val="both"/>
              <w:rPr>
                <w:bCs/>
                <w:lang w:val="uk-UA"/>
              </w:rPr>
            </w:pPr>
            <w:r>
              <w:rPr>
                <w:bCs/>
                <w:lang w:val="uk-UA"/>
              </w:rPr>
              <w:t>дослідна</w:t>
            </w:r>
          </w:p>
          <w:p w:rsidR="00D364A9" w:rsidRDefault="00D364A9" w:rsidP="003B1B13">
            <w:pPr>
              <w:jc w:val="both"/>
              <w:rPr>
                <w:bCs/>
                <w:lang w:val="uk-UA"/>
              </w:rPr>
            </w:pPr>
            <w:r>
              <w:rPr>
                <w:bCs/>
                <w:lang w:val="uk-UA"/>
              </w:rPr>
              <w:t>група</w:t>
            </w:r>
          </w:p>
          <w:p w:rsidR="00D364A9" w:rsidRPr="00420C6D" w:rsidRDefault="00D364A9" w:rsidP="003B1B13">
            <w:pPr>
              <w:ind w:right="-172"/>
              <w:jc w:val="both"/>
              <w:rPr>
                <w:bCs/>
                <w:lang w:val="uk-UA"/>
              </w:rPr>
            </w:pPr>
            <w:r>
              <w:rPr>
                <w:bCs/>
                <w:lang w:val="uk-UA"/>
              </w:rPr>
              <w:t>Біо-Мос</w:t>
            </w:r>
          </w:p>
        </w:tc>
        <w:tc>
          <w:tcPr>
            <w:tcW w:w="1120" w:type="dxa"/>
            <w:vMerge/>
            <w:tcBorders>
              <w:left w:val="single" w:sz="4" w:space="0" w:color="auto"/>
              <w:right w:val="single" w:sz="4" w:space="0" w:color="auto"/>
            </w:tcBorders>
            <w:shd w:val="clear" w:color="auto" w:fill="auto"/>
            <w:noWrap/>
          </w:tcPr>
          <w:p w:rsidR="00D364A9" w:rsidRPr="00420C6D" w:rsidRDefault="00D364A9" w:rsidP="003B1B13">
            <w:pPr>
              <w:ind w:right="-258"/>
              <w:jc w:val="center"/>
              <w:rPr>
                <w:bCs/>
                <w:lang w:val="uk-UA"/>
              </w:rPr>
            </w:pPr>
          </w:p>
        </w:tc>
        <w:tc>
          <w:tcPr>
            <w:tcW w:w="1120" w:type="dxa"/>
            <w:tcBorders>
              <w:left w:val="single" w:sz="4" w:space="0" w:color="auto"/>
            </w:tcBorders>
            <w:shd w:val="clear" w:color="auto" w:fill="auto"/>
          </w:tcPr>
          <w:p w:rsidR="00D364A9" w:rsidRDefault="00D364A9" w:rsidP="003B1B13">
            <w:pPr>
              <w:ind w:right="-71"/>
              <w:jc w:val="center"/>
              <w:rPr>
                <w:bCs/>
                <w:lang w:val="uk-UA"/>
              </w:rPr>
            </w:pPr>
            <w:r>
              <w:rPr>
                <w:bCs/>
                <w:lang w:val="uk-UA"/>
              </w:rPr>
              <w:t>№ 1</w:t>
            </w:r>
          </w:p>
          <w:p w:rsidR="00D364A9" w:rsidRPr="00420C6D" w:rsidRDefault="00D364A9" w:rsidP="003B1B13">
            <w:pPr>
              <w:ind w:left="-41" w:right="-71"/>
              <w:jc w:val="center"/>
              <w:rPr>
                <w:bCs/>
                <w:lang w:val="uk-UA"/>
              </w:rPr>
            </w:pPr>
            <w:r>
              <w:rPr>
                <w:bCs/>
                <w:lang w:val="uk-UA"/>
              </w:rPr>
              <w:t>Біо-Мос</w:t>
            </w:r>
          </w:p>
        </w:tc>
        <w:tc>
          <w:tcPr>
            <w:tcW w:w="1120" w:type="dxa"/>
            <w:shd w:val="clear" w:color="auto" w:fill="auto"/>
          </w:tcPr>
          <w:p w:rsidR="00D364A9" w:rsidRDefault="00D364A9" w:rsidP="003B1B13">
            <w:pPr>
              <w:ind w:right="-110"/>
              <w:jc w:val="center"/>
              <w:rPr>
                <w:bCs/>
                <w:lang w:val="uk-UA"/>
              </w:rPr>
            </w:pPr>
            <w:r>
              <w:rPr>
                <w:bCs/>
                <w:lang w:val="uk-UA"/>
              </w:rPr>
              <w:t>№ 2</w:t>
            </w:r>
          </w:p>
          <w:p w:rsidR="00D364A9" w:rsidRPr="00420C6D" w:rsidRDefault="00D364A9" w:rsidP="003B1B13">
            <w:pPr>
              <w:ind w:left="-144" w:right="-203"/>
              <w:rPr>
                <w:bCs/>
                <w:lang w:val="uk-UA"/>
              </w:rPr>
            </w:pPr>
            <w:r>
              <w:rPr>
                <w:bCs/>
                <w:lang w:val="uk-UA"/>
              </w:rPr>
              <w:t xml:space="preserve"> Левофлокс</w:t>
            </w:r>
          </w:p>
        </w:tc>
        <w:tc>
          <w:tcPr>
            <w:tcW w:w="1120" w:type="dxa"/>
            <w:shd w:val="clear" w:color="auto" w:fill="auto"/>
          </w:tcPr>
          <w:p w:rsidR="00D364A9" w:rsidRDefault="00D364A9" w:rsidP="003B1B13">
            <w:pPr>
              <w:ind w:right="-155"/>
              <w:jc w:val="center"/>
              <w:rPr>
                <w:bCs/>
                <w:lang w:val="uk-UA"/>
              </w:rPr>
            </w:pPr>
            <w:r>
              <w:rPr>
                <w:bCs/>
                <w:lang w:val="uk-UA"/>
              </w:rPr>
              <w:t>№ 3</w:t>
            </w:r>
          </w:p>
          <w:p w:rsidR="00D364A9" w:rsidRDefault="00D364A9" w:rsidP="003B1B13">
            <w:pPr>
              <w:ind w:right="-64"/>
              <w:jc w:val="center"/>
              <w:rPr>
                <w:bCs/>
                <w:lang w:val="uk-UA"/>
              </w:rPr>
            </w:pPr>
            <w:r>
              <w:rPr>
                <w:bCs/>
                <w:lang w:val="uk-UA"/>
              </w:rPr>
              <w:t>1%-й</w:t>
            </w:r>
          </w:p>
          <w:p w:rsidR="00D364A9" w:rsidRPr="00420C6D" w:rsidRDefault="00D364A9" w:rsidP="003B1B13">
            <w:pPr>
              <w:ind w:left="-2" w:right="-64"/>
              <w:jc w:val="center"/>
              <w:rPr>
                <w:bCs/>
                <w:lang w:val="uk-UA"/>
              </w:rPr>
            </w:pPr>
            <w:r>
              <w:rPr>
                <w:bCs/>
                <w:lang w:val="uk-UA"/>
              </w:rPr>
              <w:t>р-н срібла</w:t>
            </w:r>
          </w:p>
        </w:tc>
        <w:tc>
          <w:tcPr>
            <w:tcW w:w="1144" w:type="dxa"/>
            <w:tcBorders>
              <w:right w:val="single" w:sz="4" w:space="0" w:color="auto"/>
            </w:tcBorders>
            <w:shd w:val="clear" w:color="auto" w:fill="auto"/>
          </w:tcPr>
          <w:p w:rsidR="00D364A9" w:rsidRDefault="00D364A9" w:rsidP="003B1B13">
            <w:pPr>
              <w:ind w:left="-61"/>
              <w:jc w:val="center"/>
              <w:rPr>
                <w:bCs/>
                <w:lang w:val="uk-UA"/>
              </w:rPr>
            </w:pPr>
            <w:r>
              <w:rPr>
                <w:bCs/>
                <w:lang w:val="uk-UA"/>
              </w:rPr>
              <w:t>№ 4 Біо-Мос +</w:t>
            </w:r>
          </w:p>
          <w:p w:rsidR="00D364A9" w:rsidRPr="00420C6D" w:rsidRDefault="00D364A9" w:rsidP="003B1B13">
            <w:pPr>
              <w:ind w:left="-61" w:right="-70"/>
              <w:jc w:val="center"/>
              <w:rPr>
                <w:bCs/>
                <w:lang w:val="uk-UA"/>
              </w:rPr>
            </w:pPr>
            <w:r>
              <w:rPr>
                <w:bCs/>
                <w:lang w:val="uk-UA"/>
              </w:rPr>
              <w:t>1 %-й р-н срібла</w:t>
            </w:r>
          </w:p>
        </w:tc>
        <w:tc>
          <w:tcPr>
            <w:tcW w:w="1080" w:type="dxa"/>
            <w:vMerge/>
            <w:tcBorders>
              <w:left w:val="single" w:sz="4" w:space="0" w:color="auto"/>
              <w:right w:val="single" w:sz="4" w:space="0" w:color="auto"/>
            </w:tcBorders>
            <w:shd w:val="clear" w:color="auto" w:fill="auto"/>
            <w:noWrap/>
          </w:tcPr>
          <w:p w:rsidR="00D364A9" w:rsidRPr="00A127C4" w:rsidRDefault="00D364A9" w:rsidP="003B1B13">
            <w:pPr>
              <w:jc w:val="center"/>
              <w:rPr>
                <w:bCs/>
                <w:lang w:val="uk-UA"/>
              </w:rPr>
            </w:pPr>
          </w:p>
        </w:tc>
        <w:tc>
          <w:tcPr>
            <w:tcW w:w="1080" w:type="dxa"/>
            <w:tcBorders>
              <w:left w:val="single" w:sz="4" w:space="0" w:color="auto"/>
            </w:tcBorders>
            <w:shd w:val="clear" w:color="auto" w:fill="auto"/>
          </w:tcPr>
          <w:p w:rsidR="00D364A9" w:rsidRDefault="00D364A9" w:rsidP="003B1B13">
            <w:pPr>
              <w:ind w:right="-71"/>
              <w:jc w:val="center"/>
              <w:rPr>
                <w:bCs/>
                <w:lang w:val="uk-UA"/>
              </w:rPr>
            </w:pPr>
            <w:r>
              <w:rPr>
                <w:bCs/>
                <w:lang w:val="uk-UA"/>
              </w:rPr>
              <w:t>№ 1</w:t>
            </w:r>
          </w:p>
          <w:p w:rsidR="00D364A9" w:rsidRPr="00420C6D" w:rsidRDefault="00D364A9" w:rsidP="003B1B13">
            <w:pPr>
              <w:ind w:left="-41" w:right="-71"/>
              <w:jc w:val="center"/>
              <w:rPr>
                <w:bCs/>
                <w:lang w:val="uk-UA"/>
              </w:rPr>
            </w:pPr>
            <w:r>
              <w:rPr>
                <w:bCs/>
                <w:lang w:val="uk-UA"/>
              </w:rPr>
              <w:t>Біо-Мос</w:t>
            </w:r>
          </w:p>
        </w:tc>
        <w:tc>
          <w:tcPr>
            <w:tcW w:w="1080" w:type="dxa"/>
            <w:shd w:val="clear" w:color="auto" w:fill="auto"/>
          </w:tcPr>
          <w:p w:rsidR="00D364A9" w:rsidRDefault="00D364A9" w:rsidP="003B1B13">
            <w:pPr>
              <w:ind w:right="-110"/>
              <w:jc w:val="center"/>
              <w:rPr>
                <w:bCs/>
                <w:lang w:val="uk-UA"/>
              </w:rPr>
            </w:pPr>
            <w:r>
              <w:rPr>
                <w:bCs/>
                <w:lang w:val="uk-UA"/>
              </w:rPr>
              <w:t>№ 2</w:t>
            </w:r>
          </w:p>
          <w:p w:rsidR="00D364A9" w:rsidRPr="00420C6D" w:rsidRDefault="00D364A9" w:rsidP="003B1B13">
            <w:pPr>
              <w:ind w:left="-198" w:right="-158"/>
              <w:jc w:val="both"/>
              <w:rPr>
                <w:bCs/>
                <w:lang w:val="uk-UA"/>
              </w:rPr>
            </w:pPr>
            <w:r>
              <w:rPr>
                <w:bCs/>
                <w:lang w:val="uk-UA"/>
              </w:rPr>
              <w:t xml:space="preserve"> Левофлокс</w:t>
            </w:r>
          </w:p>
        </w:tc>
        <w:tc>
          <w:tcPr>
            <w:tcW w:w="941" w:type="dxa"/>
            <w:shd w:val="clear" w:color="auto" w:fill="auto"/>
          </w:tcPr>
          <w:p w:rsidR="00D364A9" w:rsidRDefault="00D364A9" w:rsidP="003B1B13">
            <w:pPr>
              <w:ind w:right="-155"/>
              <w:jc w:val="center"/>
              <w:rPr>
                <w:bCs/>
                <w:lang w:val="uk-UA"/>
              </w:rPr>
            </w:pPr>
            <w:r>
              <w:rPr>
                <w:bCs/>
                <w:lang w:val="uk-UA"/>
              </w:rPr>
              <w:t>№ 3</w:t>
            </w:r>
          </w:p>
          <w:p w:rsidR="00D364A9" w:rsidRDefault="00D364A9" w:rsidP="003B1B13">
            <w:pPr>
              <w:ind w:right="-64"/>
              <w:jc w:val="center"/>
              <w:rPr>
                <w:bCs/>
                <w:lang w:val="uk-UA"/>
              </w:rPr>
            </w:pPr>
            <w:r>
              <w:rPr>
                <w:bCs/>
                <w:lang w:val="uk-UA"/>
              </w:rPr>
              <w:t>1%-й</w:t>
            </w:r>
          </w:p>
          <w:p w:rsidR="00D364A9" w:rsidRPr="00420C6D" w:rsidRDefault="00D364A9" w:rsidP="003B1B13">
            <w:pPr>
              <w:ind w:left="-2" w:right="-64"/>
              <w:jc w:val="center"/>
              <w:rPr>
                <w:bCs/>
                <w:lang w:val="uk-UA"/>
              </w:rPr>
            </w:pPr>
            <w:r>
              <w:rPr>
                <w:bCs/>
                <w:lang w:val="uk-UA"/>
              </w:rPr>
              <w:t>р-н срібла</w:t>
            </w:r>
          </w:p>
        </w:tc>
        <w:tc>
          <w:tcPr>
            <w:tcW w:w="1062" w:type="dxa"/>
            <w:tcBorders>
              <w:right w:val="single" w:sz="4" w:space="0" w:color="auto"/>
            </w:tcBorders>
            <w:shd w:val="clear" w:color="auto" w:fill="auto"/>
          </w:tcPr>
          <w:p w:rsidR="00D364A9" w:rsidRDefault="00D364A9" w:rsidP="003B1B13">
            <w:pPr>
              <w:ind w:left="-61"/>
              <w:jc w:val="center"/>
              <w:rPr>
                <w:bCs/>
                <w:lang w:val="uk-UA"/>
              </w:rPr>
            </w:pPr>
            <w:r>
              <w:rPr>
                <w:bCs/>
                <w:lang w:val="uk-UA"/>
              </w:rPr>
              <w:t>№ 4 Біо-Мос +</w:t>
            </w:r>
          </w:p>
          <w:p w:rsidR="00D364A9" w:rsidRPr="00420C6D" w:rsidRDefault="00D364A9" w:rsidP="003B1B13">
            <w:pPr>
              <w:ind w:left="-61" w:right="-85"/>
              <w:jc w:val="center"/>
              <w:rPr>
                <w:bCs/>
                <w:lang w:val="uk-UA"/>
              </w:rPr>
            </w:pPr>
            <w:r>
              <w:rPr>
                <w:bCs/>
                <w:lang w:val="uk-UA"/>
              </w:rPr>
              <w:t>1 %-й р-н срібла</w:t>
            </w:r>
          </w:p>
        </w:tc>
      </w:tr>
      <w:tr w:rsidR="00D364A9" w:rsidRPr="007D476E" w:rsidTr="003B1B13">
        <w:trPr>
          <w:trHeight w:val="234"/>
        </w:trPr>
        <w:tc>
          <w:tcPr>
            <w:tcW w:w="1788" w:type="dxa"/>
            <w:tcBorders>
              <w:left w:val="single" w:sz="4" w:space="0" w:color="auto"/>
              <w:right w:val="single" w:sz="4" w:space="0" w:color="auto"/>
            </w:tcBorders>
            <w:shd w:val="clear" w:color="auto" w:fill="auto"/>
            <w:noWrap/>
          </w:tcPr>
          <w:p w:rsidR="00D364A9" w:rsidRPr="00927A51" w:rsidRDefault="00D364A9" w:rsidP="003B1B13">
            <w:pPr>
              <w:rPr>
                <w:b/>
                <w:bCs/>
                <w:sz w:val="26"/>
                <w:szCs w:val="26"/>
              </w:rPr>
            </w:pPr>
            <w:r>
              <w:rPr>
                <w:sz w:val="26"/>
                <w:szCs w:val="26"/>
              </w:rPr>
              <w:t>E</w:t>
            </w:r>
            <w:r>
              <w:rPr>
                <w:sz w:val="26"/>
                <w:szCs w:val="26"/>
                <w:lang w:val="en-US"/>
              </w:rPr>
              <w:t>scherichia</w:t>
            </w:r>
            <w:r w:rsidRPr="00927A51">
              <w:rPr>
                <w:sz w:val="26"/>
                <w:szCs w:val="26"/>
              </w:rPr>
              <w:t xml:space="preserve"> </w:t>
            </w:r>
            <w:r>
              <w:rPr>
                <w:sz w:val="26"/>
                <w:szCs w:val="26"/>
                <w:lang w:val="uk-UA"/>
              </w:rPr>
              <w:t>с</w:t>
            </w:r>
            <w:r w:rsidRPr="00927A51">
              <w:rPr>
                <w:sz w:val="26"/>
                <w:szCs w:val="26"/>
              </w:rPr>
              <w:t>oli</w:t>
            </w:r>
          </w:p>
        </w:tc>
        <w:tc>
          <w:tcPr>
            <w:tcW w:w="1118"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8,8±0,6</w:t>
            </w:r>
          </w:p>
        </w:tc>
        <w:tc>
          <w:tcPr>
            <w:tcW w:w="1118" w:type="dxa"/>
            <w:tcBorders>
              <w:right w:val="single" w:sz="4" w:space="0" w:color="auto"/>
            </w:tcBorders>
            <w:shd w:val="clear" w:color="auto" w:fill="auto"/>
          </w:tcPr>
          <w:p w:rsidR="00D364A9" w:rsidRPr="007D476E" w:rsidRDefault="00D364A9" w:rsidP="003B1B13">
            <w:pPr>
              <w:jc w:val="center"/>
              <w:rPr>
                <w:bCs/>
                <w:lang w:val="uk-UA"/>
              </w:rPr>
            </w:pPr>
            <w:r w:rsidRPr="007D476E">
              <w:rPr>
                <w:bCs/>
                <w:lang w:val="uk-UA"/>
              </w:rPr>
              <w:t>8,5±0,9</w:t>
            </w:r>
          </w:p>
        </w:tc>
        <w:tc>
          <w:tcPr>
            <w:tcW w:w="1120"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6,2±0,3</w:t>
            </w:r>
          </w:p>
        </w:tc>
        <w:tc>
          <w:tcPr>
            <w:tcW w:w="1120" w:type="dxa"/>
            <w:shd w:val="clear" w:color="auto" w:fill="auto"/>
          </w:tcPr>
          <w:p w:rsidR="00D364A9" w:rsidRPr="007D476E" w:rsidRDefault="00D364A9" w:rsidP="003B1B13">
            <w:pPr>
              <w:jc w:val="center"/>
              <w:rPr>
                <w:bCs/>
                <w:lang w:val="uk-UA"/>
              </w:rPr>
            </w:pPr>
            <w:r w:rsidRPr="007D476E">
              <w:rPr>
                <w:bCs/>
                <w:lang w:val="uk-UA"/>
              </w:rPr>
              <w:t>5,1±0,1</w:t>
            </w:r>
            <w:r>
              <w:rPr>
                <w:bCs/>
                <w:lang w:val="uk-UA"/>
              </w:rPr>
              <w:t>*</w:t>
            </w:r>
          </w:p>
        </w:tc>
        <w:tc>
          <w:tcPr>
            <w:tcW w:w="1120" w:type="dxa"/>
            <w:shd w:val="clear" w:color="auto" w:fill="auto"/>
          </w:tcPr>
          <w:p w:rsidR="00D364A9" w:rsidRPr="007D476E" w:rsidRDefault="00D364A9" w:rsidP="003B1B13">
            <w:pPr>
              <w:jc w:val="center"/>
              <w:rPr>
                <w:bCs/>
                <w:lang w:val="uk-UA"/>
              </w:rPr>
            </w:pPr>
            <w:r w:rsidRPr="007D476E">
              <w:rPr>
                <w:bCs/>
                <w:lang w:val="uk-UA"/>
              </w:rPr>
              <w:t>5,1±0,2</w:t>
            </w:r>
            <w:r>
              <w:rPr>
                <w:bCs/>
                <w:lang w:val="uk-UA"/>
              </w:rPr>
              <w:t>*</w:t>
            </w:r>
          </w:p>
        </w:tc>
        <w:tc>
          <w:tcPr>
            <w:tcW w:w="1120" w:type="dxa"/>
            <w:shd w:val="clear" w:color="auto" w:fill="auto"/>
          </w:tcPr>
          <w:p w:rsidR="00D364A9" w:rsidRPr="007D476E" w:rsidRDefault="00D364A9" w:rsidP="003B1B13">
            <w:pPr>
              <w:ind w:left="-4" w:right="-172"/>
              <w:jc w:val="center"/>
              <w:rPr>
                <w:bCs/>
                <w:lang w:val="uk-UA"/>
              </w:rPr>
            </w:pPr>
            <w:r w:rsidRPr="007D476E">
              <w:rPr>
                <w:bCs/>
                <w:lang w:val="uk-UA"/>
              </w:rPr>
              <w:t>5,0±0,3</w:t>
            </w:r>
            <w:r>
              <w:rPr>
                <w:bCs/>
                <w:lang w:val="uk-UA"/>
              </w:rPr>
              <w:t>*</w:t>
            </w:r>
          </w:p>
        </w:tc>
        <w:tc>
          <w:tcPr>
            <w:tcW w:w="1144" w:type="dxa"/>
            <w:tcBorders>
              <w:right w:val="single" w:sz="4" w:space="0" w:color="auto"/>
            </w:tcBorders>
            <w:shd w:val="clear" w:color="auto" w:fill="auto"/>
          </w:tcPr>
          <w:p w:rsidR="00D364A9" w:rsidRPr="007D476E" w:rsidRDefault="00D364A9" w:rsidP="003B1B13">
            <w:pPr>
              <w:ind w:right="-246"/>
              <w:jc w:val="center"/>
              <w:rPr>
                <w:bCs/>
                <w:lang w:val="uk-UA"/>
              </w:rPr>
            </w:pPr>
            <w:r w:rsidRPr="007D476E">
              <w:rPr>
                <w:bCs/>
                <w:lang w:val="uk-UA"/>
              </w:rPr>
              <w:t>4,7±0,2</w:t>
            </w:r>
            <w:r>
              <w:rPr>
                <w:bCs/>
                <w:lang w:val="uk-UA"/>
              </w:rPr>
              <w:t>*</w:t>
            </w:r>
          </w:p>
        </w:tc>
        <w:tc>
          <w:tcPr>
            <w:tcW w:w="1080" w:type="dxa"/>
            <w:tcBorders>
              <w:left w:val="single" w:sz="4" w:space="0" w:color="auto"/>
            </w:tcBorders>
            <w:shd w:val="clear" w:color="auto" w:fill="auto"/>
            <w:noWrap/>
          </w:tcPr>
          <w:p w:rsidR="00D364A9" w:rsidRPr="007D476E" w:rsidRDefault="00D364A9" w:rsidP="003B1B13">
            <w:pPr>
              <w:jc w:val="center"/>
              <w:rPr>
                <w:bCs/>
              </w:rPr>
            </w:pPr>
            <w:r w:rsidRPr="007D476E">
              <w:rPr>
                <w:bCs/>
              </w:rPr>
              <w:t>7,</w:t>
            </w:r>
            <w:r w:rsidRPr="007D476E">
              <w:rPr>
                <w:bCs/>
                <w:lang w:val="uk-UA"/>
              </w:rPr>
              <w:t>1</w:t>
            </w:r>
            <w:r w:rsidRPr="007D476E">
              <w:rPr>
                <w:bCs/>
              </w:rPr>
              <w:t>±0,3</w:t>
            </w:r>
          </w:p>
        </w:tc>
        <w:tc>
          <w:tcPr>
            <w:tcW w:w="1080" w:type="dxa"/>
            <w:shd w:val="clear" w:color="auto" w:fill="auto"/>
          </w:tcPr>
          <w:p w:rsidR="00D364A9" w:rsidRPr="00B75BB3" w:rsidRDefault="00D364A9" w:rsidP="003B1B13">
            <w:pPr>
              <w:ind w:right="-198"/>
              <w:jc w:val="center"/>
              <w:rPr>
                <w:bCs/>
                <w:lang w:val="uk-UA"/>
              </w:rPr>
            </w:pPr>
            <w:r w:rsidRPr="007D476E">
              <w:rPr>
                <w:bCs/>
              </w:rPr>
              <w:t>6,</w:t>
            </w:r>
            <w:r w:rsidRPr="007D476E">
              <w:rPr>
                <w:bCs/>
                <w:lang w:val="uk-UA"/>
              </w:rPr>
              <w:t>4</w:t>
            </w:r>
            <w:r w:rsidRPr="007D476E">
              <w:rPr>
                <w:bCs/>
              </w:rPr>
              <w:t>±0,1</w:t>
            </w:r>
            <w:r>
              <w:rPr>
                <w:bCs/>
                <w:lang w:val="uk-UA"/>
              </w:rPr>
              <w:t>*</w:t>
            </w:r>
          </w:p>
        </w:tc>
        <w:tc>
          <w:tcPr>
            <w:tcW w:w="1080" w:type="dxa"/>
            <w:shd w:val="clear" w:color="auto" w:fill="auto"/>
          </w:tcPr>
          <w:p w:rsidR="00D364A9" w:rsidRPr="00B75BB3" w:rsidRDefault="00D364A9" w:rsidP="003B1B13">
            <w:pPr>
              <w:jc w:val="center"/>
              <w:rPr>
                <w:bCs/>
                <w:lang w:val="uk-UA"/>
              </w:rPr>
            </w:pPr>
            <w:r w:rsidRPr="007D476E">
              <w:rPr>
                <w:bCs/>
              </w:rPr>
              <w:t>6,</w:t>
            </w:r>
            <w:r w:rsidRPr="007D476E">
              <w:rPr>
                <w:bCs/>
                <w:lang w:val="uk-UA"/>
              </w:rPr>
              <w:t>3</w:t>
            </w:r>
            <w:r w:rsidRPr="007D476E">
              <w:rPr>
                <w:bCs/>
              </w:rPr>
              <w:t>±0,4</w:t>
            </w:r>
            <w:r>
              <w:rPr>
                <w:bCs/>
                <w:lang w:val="uk-UA"/>
              </w:rPr>
              <w:t>*</w:t>
            </w:r>
          </w:p>
        </w:tc>
        <w:tc>
          <w:tcPr>
            <w:tcW w:w="941" w:type="dxa"/>
            <w:shd w:val="clear" w:color="auto" w:fill="auto"/>
          </w:tcPr>
          <w:p w:rsidR="00D364A9" w:rsidRPr="007D476E" w:rsidRDefault="00D364A9" w:rsidP="003B1B13">
            <w:pPr>
              <w:ind w:left="-58" w:right="-247"/>
              <w:jc w:val="center"/>
              <w:rPr>
                <w:bCs/>
                <w:lang w:val="uk-UA"/>
              </w:rPr>
            </w:pPr>
            <w:r w:rsidRPr="007D476E">
              <w:rPr>
                <w:bCs/>
              </w:rPr>
              <w:t>6,</w:t>
            </w:r>
            <w:r w:rsidRPr="007D476E">
              <w:rPr>
                <w:bCs/>
                <w:lang w:val="uk-UA"/>
              </w:rPr>
              <w:t>2</w:t>
            </w:r>
            <w:r w:rsidRPr="007D476E">
              <w:rPr>
                <w:bCs/>
              </w:rPr>
              <w:t>±0,</w:t>
            </w:r>
            <w:r w:rsidRPr="007D476E">
              <w:rPr>
                <w:bCs/>
                <w:lang w:val="uk-UA"/>
              </w:rPr>
              <w:t>1</w:t>
            </w:r>
            <w:r>
              <w:rPr>
                <w:bCs/>
                <w:lang w:val="uk-UA"/>
              </w:rPr>
              <w:t>*</w:t>
            </w:r>
          </w:p>
        </w:tc>
        <w:tc>
          <w:tcPr>
            <w:tcW w:w="1062" w:type="dxa"/>
            <w:tcBorders>
              <w:right w:val="single" w:sz="4" w:space="0" w:color="auto"/>
            </w:tcBorders>
            <w:shd w:val="clear" w:color="auto" w:fill="auto"/>
          </w:tcPr>
          <w:p w:rsidR="00D364A9" w:rsidRPr="00B75BB3" w:rsidRDefault="00D364A9" w:rsidP="003B1B13">
            <w:pPr>
              <w:ind w:right="-85"/>
              <w:jc w:val="center"/>
              <w:rPr>
                <w:bCs/>
                <w:lang w:val="uk-UA"/>
              </w:rPr>
            </w:pPr>
            <w:r w:rsidRPr="007D476E">
              <w:rPr>
                <w:bCs/>
              </w:rPr>
              <w:t>5,7±0,2</w:t>
            </w:r>
            <w:r>
              <w:rPr>
                <w:bCs/>
                <w:lang w:val="uk-UA"/>
              </w:rPr>
              <w:t>*</w:t>
            </w:r>
          </w:p>
        </w:tc>
      </w:tr>
      <w:tr w:rsidR="00D364A9" w:rsidRPr="007D476E" w:rsidTr="003B1B13">
        <w:trPr>
          <w:trHeight w:val="103"/>
        </w:trPr>
        <w:tc>
          <w:tcPr>
            <w:tcW w:w="1788" w:type="dxa"/>
            <w:tcBorders>
              <w:left w:val="single" w:sz="4" w:space="0" w:color="auto"/>
              <w:right w:val="single" w:sz="4" w:space="0" w:color="auto"/>
            </w:tcBorders>
            <w:shd w:val="clear" w:color="auto" w:fill="auto"/>
            <w:noWrap/>
          </w:tcPr>
          <w:p w:rsidR="00D364A9" w:rsidRPr="00927A51" w:rsidRDefault="00D364A9" w:rsidP="003B1B13">
            <w:pPr>
              <w:rPr>
                <w:b/>
                <w:bCs/>
                <w:sz w:val="26"/>
                <w:szCs w:val="26"/>
                <w:lang w:val="uk-UA"/>
              </w:rPr>
            </w:pPr>
            <w:r w:rsidRPr="00927A51">
              <w:rPr>
                <w:sz w:val="26"/>
                <w:szCs w:val="26"/>
                <w:lang w:val="en-US"/>
              </w:rPr>
              <w:t>Enterococci</w:t>
            </w:r>
          </w:p>
        </w:tc>
        <w:tc>
          <w:tcPr>
            <w:tcW w:w="1118"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7,7±0,3</w:t>
            </w:r>
          </w:p>
        </w:tc>
        <w:tc>
          <w:tcPr>
            <w:tcW w:w="1118" w:type="dxa"/>
            <w:tcBorders>
              <w:right w:val="single" w:sz="4" w:space="0" w:color="auto"/>
            </w:tcBorders>
            <w:shd w:val="clear" w:color="auto" w:fill="auto"/>
          </w:tcPr>
          <w:p w:rsidR="00D364A9" w:rsidRPr="007D476E" w:rsidRDefault="00D364A9" w:rsidP="003B1B13">
            <w:pPr>
              <w:jc w:val="center"/>
              <w:rPr>
                <w:bCs/>
                <w:lang w:val="uk-UA"/>
              </w:rPr>
            </w:pPr>
            <w:r w:rsidRPr="007D476E">
              <w:rPr>
                <w:bCs/>
                <w:lang w:val="uk-UA"/>
              </w:rPr>
              <w:t>7,2±0,8</w:t>
            </w:r>
          </w:p>
        </w:tc>
        <w:tc>
          <w:tcPr>
            <w:tcW w:w="1120"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5,4±</w:t>
            </w:r>
            <w:r>
              <w:rPr>
                <w:bCs/>
                <w:lang w:val="uk-UA"/>
              </w:rPr>
              <w:t>0,1</w:t>
            </w:r>
          </w:p>
        </w:tc>
        <w:tc>
          <w:tcPr>
            <w:tcW w:w="1120" w:type="dxa"/>
            <w:shd w:val="clear" w:color="auto" w:fill="auto"/>
          </w:tcPr>
          <w:p w:rsidR="00D364A9" w:rsidRPr="007D476E" w:rsidRDefault="00D364A9" w:rsidP="003B1B13">
            <w:pPr>
              <w:jc w:val="center"/>
              <w:rPr>
                <w:bCs/>
                <w:lang w:val="uk-UA"/>
              </w:rPr>
            </w:pPr>
            <w:r w:rsidRPr="007D476E">
              <w:rPr>
                <w:bCs/>
                <w:lang w:val="uk-UA"/>
              </w:rPr>
              <w:t>4,5±</w:t>
            </w:r>
            <w:r>
              <w:rPr>
                <w:bCs/>
                <w:lang w:val="uk-UA"/>
              </w:rPr>
              <w:t>0,2*</w:t>
            </w:r>
          </w:p>
        </w:tc>
        <w:tc>
          <w:tcPr>
            <w:tcW w:w="1120" w:type="dxa"/>
            <w:shd w:val="clear" w:color="auto" w:fill="auto"/>
          </w:tcPr>
          <w:p w:rsidR="00D364A9" w:rsidRPr="007D476E" w:rsidRDefault="00D364A9" w:rsidP="003B1B13">
            <w:pPr>
              <w:jc w:val="center"/>
              <w:rPr>
                <w:bCs/>
                <w:lang w:val="uk-UA"/>
              </w:rPr>
            </w:pPr>
            <w:r w:rsidRPr="007D476E">
              <w:rPr>
                <w:bCs/>
                <w:lang w:val="uk-UA"/>
              </w:rPr>
              <w:t>5</w:t>
            </w:r>
            <w:r>
              <w:rPr>
                <w:bCs/>
                <w:lang w:val="uk-UA"/>
              </w:rPr>
              <w:t>,1</w:t>
            </w:r>
            <w:r w:rsidRPr="007D476E">
              <w:rPr>
                <w:bCs/>
                <w:lang w:val="uk-UA"/>
              </w:rPr>
              <w:t>±</w:t>
            </w:r>
            <w:r>
              <w:rPr>
                <w:bCs/>
                <w:lang w:val="uk-UA"/>
              </w:rPr>
              <w:t>0,2</w:t>
            </w:r>
          </w:p>
        </w:tc>
        <w:tc>
          <w:tcPr>
            <w:tcW w:w="1120" w:type="dxa"/>
            <w:shd w:val="clear" w:color="auto" w:fill="auto"/>
          </w:tcPr>
          <w:p w:rsidR="00D364A9" w:rsidRPr="007D476E" w:rsidRDefault="00D364A9" w:rsidP="003B1B13">
            <w:pPr>
              <w:jc w:val="center"/>
              <w:rPr>
                <w:bCs/>
                <w:lang w:val="uk-UA"/>
              </w:rPr>
            </w:pPr>
            <w:r w:rsidRPr="007D476E">
              <w:rPr>
                <w:bCs/>
                <w:lang w:val="uk-UA"/>
              </w:rPr>
              <w:t>4,5±</w:t>
            </w:r>
            <w:r>
              <w:rPr>
                <w:bCs/>
                <w:lang w:val="uk-UA"/>
              </w:rPr>
              <w:t>0,3*</w:t>
            </w:r>
          </w:p>
        </w:tc>
        <w:tc>
          <w:tcPr>
            <w:tcW w:w="1144" w:type="dxa"/>
            <w:tcBorders>
              <w:right w:val="single" w:sz="4" w:space="0" w:color="auto"/>
            </w:tcBorders>
            <w:shd w:val="clear" w:color="auto" w:fill="auto"/>
          </w:tcPr>
          <w:p w:rsidR="00D364A9" w:rsidRPr="007D476E" w:rsidRDefault="00D364A9" w:rsidP="003B1B13">
            <w:pPr>
              <w:ind w:right="-246"/>
              <w:jc w:val="center"/>
              <w:rPr>
                <w:bCs/>
                <w:lang w:val="uk-UA"/>
              </w:rPr>
            </w:pPr>
            <w:r>
              <w:rPr>
                <w:bCs/>
                <w:lang w:val="uk-UA"/>
              </w:rPr>
              <w:t>4,1</w:t>
            </w:r>
            <w:r w:rsidRPr="007D476E">
              <w:rPr>
                <w:bCs/>
                <w:lang w:val="uk-UA"/>
              </w:rPr>
              <w:t>±</w:t>
            </w:r>
            <w:r>
              <w:rPr>
                <w:bCs/>
                <w:lang w:val="uk-UA"/>
              </w:rPr>
              <w:t>0,3*</w:t>
            </w:r>
          </w:p>
        </w:tc>
        <w:tc>
          <w:tcPr>
            <w:tcW w:w="1080"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rPr>
              <w:t>7,9±0,</w:t>
            </w:r>
            <w:r w:rsidRPr="007D476E">
              <w:rPr>
                <w:bCs/>
                <w:lang w:val="uk-UA"/>
              </w:rPr>
              <w:t>2</w:t>
            </w:r>
          </w:p>
        </w:tc>
        <w:tc>
          <w:tcPr>
            <w:tcW w:w="1080" w:type="dxa"/>
            <w:shd w:val="clear" w:color="auto" w:fill="auto"/>
          </w:tcPr>
          <w:p w:rsidR="00D364A9" w:rsidRPr="00B75BB3" w:rsidRDefault="00D364A9" w:rsidP="003B1B13">
            <w:pPr>
              <w:jc w:val="center"/>
              <w:rPr>
                <w:bCs/>
                <w:lang w:val="uk-UA"/>
              </w:rPr>
            </w:pPr>
            <w:r w:rsidRPr="007D476E">
              <w:rPr>
                <w:bCs/>
                <w:lang w:val="uk-UA"/>
              </w:rPr>
              <w:t>6</w:t>
            </w:r>
            <w:r w:rsidRPr="007D476E">
              <w:rPr>
                <w:bCs/>
              </w:rPr>
              <w:t>,1±0,9</w:t>
            </w:r>
            <w:r>
              <w:rPr>
                <w:bCs/>
                <w:lang w:val="uk-UA"/>
              </w:rPr>
              <w:t>*</w:t>
            </w:r>
          </w:p>
        </w:tc>
        <w:tc>
          <w:tcPr>
            <w:tcW w:w="1080" w:type="dxa"/>
            <w:shd w:val="clear" w:color="auto" w:fill="auto"/>
          </w:tcPr>
          <w:p w:rsidR="00D364A9" w:rsidRPr="007D476E" w:rsidRDefault="00D364A9" w:rsidP="003B1B13">
            <w:pPr>
              <w:jc w:val="center"/>
              <w:rPr>
                <w:bCs/>
                <w:lang w:val="uk-UA"/>
              </w:rPr>
            </w:pPr>
            <w:r w:rsidRPr="007D476E">
              <w:rPr>
                <w:bCs/>
              </w:rPr>
              <w:t>5,9±0,</w:t>
            </w:r>
            <w:r w:rsidRPr="007D476E">
              <w:rPr>
                <w:bCs/>
                <w:lang w:val="uk-UA"/>
              </w:rPr>
              <w:t>3</w:t>
            </w:r>
            <w:r>
              <w:rPr>
                <w:bCs/>
                <w:lang w:val="uk-UA"/>
              </w:rPr>
              <w:t>*</w:t>
            </w:r>
          </w:p>
        </w:tc>
        <w:tc>
          <w:tcPr>
            <w:tcW w:w="941" w:type="dxa"/>
            <w:shd w:val="clear" w:color="auto" w:fill="auto"/>
          </w:tcPr>
          <w:p w:rsidR="00D364A9" w:rsidRPr="00B75BB3" w:rsidRDefault="00D364A9" w:rsidP="003B1B13">
            <w:pPr>
              <w:ind w:left="-58" w:right="-247"/>
              <w:jc w:val="center"/>
              <w:rPr>
                <w:bCs/>
                <w:lang w:val="uk-UA"/>
              </w:rPr>
            </w:pPr>
            <w:r w:rsidRPr="007D476E">
              <w:rPr>
                <w:bCs/>
              </w:rPr>
              <w:t>6,</w:t>
            </w:r>
            <w:r w:rsidRPr="007D476E">
              <w:rPr>
                <w:bCs/>
                <w:lang w:val="uk-UA"/>
              </w:rPr>
              <w:t>6</w:t>
            </w:r>
            <w:r w:rsidRPr="007D476E">
              <w:rPr>
                <w:bCs/>
              </w:rPr>
              <w:t>±0,3</w:t>
            </w:r>
            <w:r>
              <w:rPr>
                <w:bCs/>
                <w:lang w:val="uk-UA"/>
              </w:rPr>
              <w:t>*</w:t>
            </w:r>
          </w:p>
        </w:tc>
        <w:tc>
          <w:tcPr>
            <w:tcW w:w="1062" w:type="dxa"/>
            <w:tcBorders>
              <w:right w:val="single" w:sz="4" w:space="0" w:color="auto"/>
            </w:tcBorders>
            <w:shd w:val="clear" w:color="auto" w:fill="auto"/>
          </w:tcPr>
          <w:p w:rsidR="00D364A9" w:rsidRPr="007D476E" w:rsidRDefault="00D364A9" w:rsidP="003B1B13">
            <w:pPr>
              <w:ind w:right="-85"/>
              <w:jc w:val="center"/>
              <w:rPr>
                <w:bCs/>
                <w:lang w:val="uk-UA"/>
              </w:rPr>
            </w:pPr>
            <w:r w:rsidRPr="007D476E">
              <w:rPr>
                <w:bCs/>
              </w:rPr>
              <w:t>6,4±0,</w:t>
            </w:r>
            <w:r w:rsidRPr="007D476E">
              <w:rPr>
                <w:bCs/>
                <w:lang w:val="uk-UA"/>
              </w:rPr>
              <w:t>1</w:t>
            </w:r>
            <w:r>
              <w:rPr>
                <w:bCs/>
                <w:lang w:val="uk-UA"/>
              </w:rPr>
              <w:t>*</w:t>
            </w:r>
          </w:p>
        </w:tc>
      </w:tr>
      <w:tr w:rsidR="00D364A9" w:rsidRPr="007D476E" w:rsidTr="003B1B13">
        <w:trPr>
          <w:trHeight w:val="103"/>
        </w:trPr>
        <w:tc>
          <w:tcPr>
            <w:tcW w:w="1788" w:type="dxa"/>
            <w:tcBorders>
              <w:left w:val="single" w:sz="4" w:space="0" w:color="auto"/>
              <w:right w:val="single" w:sz="4" w:space="0" w:color="auto"/>
            </w:tcBorders>
            <w:shd w:val="clear" w:color="auto" w:fill="auto"/>
            <w:noWrap/>
          </w:tcPr>
          <w:p w:rsidR="00D364A9" w:rsidRPr="00927A51" w:rsidRDefault="00D364A9" w:rsidP="003B1B13">
            <w:pPr>
              <w:ind w:right="-224"/>
              <w:rPr>
                <w:b/>
                <w:bCs/>
                <w:sz w:val="26"/>
                <w:szCs w:val="26"/>
                <w:lang w:val="uk-UA"/>
              </w:rPr>
            </w:pPr>
            <w:r w:rsidRPr="00927A51">
              <w:rPr>
                <w:bCs/>
                <w:sz w:val="26"/>
                <w:szCs w:val="26"/>
                <w:lang w:val="en-US"/>
              </w:rPr>
              <w:t>Bifidobacterium</w:t>
            </w:r>
            <w:r w:rsidRPr="00927A51">
              <w:rPr>
                <w:b/>
                <w:bCs/>
                <w:sz w:val="26"/>
                <w:szCs w:val="26"/>
                <w:lang w:val="uk-UA"/>
              </w:rPr>
              <w:t xml:space="preserve"> </w:t>
            </w:r>
          </w:p>
        </w:tc>
        <w:tc>
          <w:tcPr>
            <w:tcW w:w="1118"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3,9±0,7</w:t>
            </w:r>
          </w:p>
        </w:tc>
        <w:tc>
          <w:tcPr>
            <w:tcW w:w="1118" w:type="dxa"/>
            <w:tcBorders>
              <w:right w:val="single" w:sz="4" w:space="0" w:color="auto"/>
            </w:tcBorders>
            <w:shd w:val="clear" w:color="auto" w:fill="auto"/>
          </w:tcPr>
          <w:p w:rsidR="00D364A9" w:rsidRPr="007D476E" w:rsidRDefault="00D364A9" w:rsidP="003B1B13">
            <w:pPr>
              <w:jc w:val="center"/>
              <w:rPr>
                <w:bCs/>
                <w:lang w:val="uk-UA"/>
              </w:rPr>
            </w:pPr>
            <w:r w:rsidRPr="007D476E">
              <w:rPr>
                <w:bCs/>
                <w:lang w:val="uk-UA"/>
              </w:rPr>
              <w:t>6,8±0,4</w:t>
            </w:r>
            <w:r>
              <w:rPr>
                <w:bCs/>
                <w:lang w:val="uk-UA"/>
              </w:rPr>
              <w:t>*</w:t>
            </w:r>
          </w:p>
        </w:tc>
        <w:tc>
          <w:tcPr>
            <w:tcW w:w="1120" w:type="dxa"/>
            <w:tcBorders>
              <w:left w:val="single" w:sz="4" w:space="0" w:color="auto"/>
            </w:tcBorders>
            <w:shd w:val="clear" w:color="auto" w:fill="auto"/>
            <w:noWrap/>
          </w:tcPr>
          <w:p w:rsidR="00D364A9" w:rsidRPr="007D476E" w:rsidRDefault="00D364A9" w:rsidP="003B1B13">
            <w:pPr>
              <w:jc w:val="center"/>
            </w:pPr>
            <w:r w:rsidRPr="007D476E">
              <w:t>7</w:t>
            </w:r>
            <w:r>
              <w:rPr>
                <w:lang w:val="uk-UA"/>
              </w:rPr>
              <w:t>,0</w:t>
            </w:r>
            <w:r w:rsidRPr="007D476E">
              <w:t>±0,1</w:t>
            </w:r>
          </w:p>
        </w:tc>
        <w:tc>
          <w:tcPr>
            <w:tcW w:w="1120" w:type="dxa"/>
            <w:shd w:val="clear" w:color="auto" w:fill="auto"/>
          </w:tcPr>
          <w:p w:rsidR="00D364A9" w:rsidRPr="00B75BB3" w:rsidRDefault="00D364A9" w:rsidP="003B1B13">
            <w:pPr>
              <w:jc w:val="center"/>
              <w:rPr>
                <w:lang w:val="uk-UA"/>
              </w:rPr>
            </w:pPr>
            <w:r w:rsidRPr="007D476E">
              <w:t>9</w:t>
            </w:r>
            <w:r>
              <w:rPr>
                <w:lang w:val="uk-UA"/>
              </w:rPr>
              <w:t>,0</w:t>
            </w:r>
            <w:r w:rsidRPr="007D476E">
              <w:t>±0,2</w:t>
            </w:r>
            <w:r>
              <w:rPr>
                <w:lang w:val="uk-UA"/>
              </w:rPr>
              <w:t>*</w:t>
            </w:r>
          </w:p>
        </w:tc>
        <w:tc>
          <w:tcPr>
            <w:tcW w:w="1120" w:type="dxa"/>
            <w:shd w:val="clear" w:color="auto" w:fill="auto"/>
          </w:tcPr>
          <w:p w:rsidR="00D364A9" w:rsidRPr="00B75BB3" w:rsidRDefault="00D364A9" w:rsidP="003B1B13">
            <w:pPr>
              <w:jc w:val="center"/>
              <w:rPr>
                <w:lang w:val="uk-UA"/>
              </w:rPr>
            </w:pPr>
            <w:r w:rsidRPr="007D476E">
              <w:t>6</w:t>
            </w:r>
            <w:r>
              <w:rPr>
                <w:lang w:val="uk-UA"/>
              </w:rPr>
              <w:t>,0</w:t>
            </w:r>
            <w:r w:rsidRPr="007D476E">
              <w:t>±0,1</w:t>
            </w:r>
            <w:r>
              <w:rPr>
                <w:lang w:val="uk-UA"/>
              </w:rPr>
              <w:t>*</w:t>
            </w:r>
          </w:p>
        </w:tc>
        <w:tc>
          <w:tcPr>
            <w:tcW w:w="1120" w:type="dxa"/>
            <w:shd w:val="clear" w:color="auto" w:fill="auto"/>
          </w:tcPr>
          <w:p w:rsidR="00D364A9" w:rsidRPr="00963218" w:rsidRDefault="00D364A9" w:rsidP="003B1B13">
            <w:pPr>
              <w:jc w:val="center"/>
              <w:rPr>
                <w:lang w:val="uk-UA"/>
              </w:rPr>
            </w:pPr>
            <w:r w:rsidRPr="007D476E">
              <w:t>7</w:t>
            </w:r>
            <w:r>
              <w:rPr>
                <w:lang w:val="uk-UA"/>
              </w:rPr>
              <w:t>,0</w:t>
            </w:r>
            <w:r>
              <w:t>±0,2</w:t>
            </w:r>
          </w:p>
        </w:tc>
        <w:tc>
          <w:tcPr>
            <w:tcW w:w="1144" w:type="dxa"/>
            <w:tcBorders>
              <w:right w:val="single" w:sz="4" w:space="0" w:color="auto"/>
            </w:tcBorders>
            <w:shd w:val="clear" w:color="auto" w:fill="auto"/>
          </w:tcPr>
          <w:p w:rsidR="00D364A9" w:rsidRPr="00963218" w:rsidRDefault="00D364A9" w:rsidP="003B1B13">
            <w:pPr>
              <w:ind w:right="-246"/>
              <w:jc w:val="center"/>
              <w:rPr>
                <w:lang w:val="uk-UA"/>
              </w:rPr>
            </w:pPr>
            <w:r w:rsidRPr="007D476E">
              <w:t>8</w:t>
            </w:r>
            <w:r>
              <w:rPr>
                <w:lang w:val="uk-UA"/>
              </w:rPr>
              <w:t>,0</w:t>
            </w:r>
            <w:r w:rsidRPr="007D476E">
              <w:t>±0,</w:t>
            </w:r>
            <w:r>
              <w:rPr>
                <w:lang w:val="uk-UA"/>
              </w:rPr>
              <w:t>2*</w:t>
            </w:r>
          </w:p>
        </w:tc>
        <w:tc>
          <w:tcPr>
            <w:tcW w:w="1080" w:type="dxa"/>
            <w:tcBorders>
              <w:left w:val="single" w:sz="4" w:space="0" w:color="auto"/>
            </w:tcBorders>
            <w:shd w:val="clear" w:color="auto" w:fill="auto"/>
            <w:noWrap/>
          </w:tcPr>
          <w:p w:rsidR="00D364A9" w:rsidRPr="007D476E" w:rsidRDefault="00D364A9" w:rsidP="003B1B13">
            <w:pPr>
              <w:jc w:val="center"/>
              <w:rPr>
                <w:bCs/>
              </w:rPr>
            </w:pPr>
            <w:r w:rsidRPr="007D476E">
              <w:rPr>
                <w:bCs/>
                <w:lang w:val="uk-UA"/>
              </w:rPr>
              <w:t>4</w:t>
            </w:r>
            <w:r w:rsidRPr="007D476E">
              <w:rPr>
                <w:bCs/>
              </w:rPr>
              <w:t>,6±0,6</w:t>
            </w:r>
          </w:p>
        </w:tc>
        <w:tc>
          <w:tcPr>
            <w:tcW w:w="1080" w:type="dxa"/>
            <w:shd w:val="clear" w:color="auto" w:fill="auto"/>
          </w:tcPr>
          <w:p w:rsidR="00D364A9" w:rsidRPr="00B75BB3" w:rsidRDefault="00D364A9" w:rsidP="003B1B13">
            <w:pPr>
              <w:jc w:val="center"/>
              <w:rPr>
                <w:bCs/>
                <w:lang w:val="uk-UA"/>
              </w:rPr>
            </w:pPr>
            <w:r w:rsidRPr="007D476E">
              <w:rPr>
                <w:bCs/>
              </w:rPr>
              <w:t>5,4±0,7</w:t>
            </w:r>
            <w:r>
              <w:rPr>
                <w:bCs/>
                <w:lang w:val="uk-UA"/>
              </w:rPr>
              <w:t>*</w:t>
            </w:r>
          </w:p>
        </w:tc>
        <w:tc>
          <w:tcPr>
            <w:tcW w:w="1080" w:type="dxa"/>
            <w:shd w:val="clear" w:color="auto" w:fill="auto"/>
          </w:tcPr>
          <w:p w:rsidR="00D364A9" w:rsidRPr="00B75BB3" w:rsidRDefault="00D364A9" w:rsidP="003B1B13">
            <w:pPr>
              <w:jc w:val="center"/>
              <w:rPr>
                <w:bCs/>
                <w:lang w:val="uk-UA"/>
              </w:rPr>
            </w:pPr>
            <w:r w:rsidRPr="007D476E">
              <w:rPr>
                <w:bCs/>
              </w:rPr>
              <w:t>3,1±0,3</w:t>
            </w:r>
            <w:r>
              <w:rPr>
                <w:bCs/>
                <w:lang w:val="uk-UA"/>
              </w:rPr>
              <w:t>*</w:t>
            </w:r>
          </w:p>
        </w:tc>
        <w:tc>
          <w:tcPr>
            <w:tcW w:w="941" w:type="dxa"/>
            <w:shd w:val="clear" w:color="auto" w:fill="auto"/>
          </w:tcPr>
          <w:p w:rsidR="00D364A9" w:rsidRPr="00B75BB3" w:rsidRDefault="00D364A9" w:rsidP="003B1B13">
            <w:pPr>
              <w:ind w:left="-58" w:right="-247"/>
              <w:jc w:val="center"/>
              <w:rPr>
                <w:bCs/>
                <w:lang w:val="uk-UA"/>
              </w:rPr>
            </w:pPr>
            <w:r w:rsidRPr="007D476E">
              <w:rPr>
                <w:bCs/>
              </w:rPr>
              <w:t>5,1±0,2</w:t>
            </w:r>
            <w:r>
              <w:rPr>
                <w:bCs/>
                <w:lang w:val="uk-UA"/>
              </w:rPr>
              <w:t>*</w:t>
            </w:r>
          </w:p>
        </w:tc>
        <w:tc>
          <w:tcPr>
            <w:tcW w:w="1062" w:type="dxa"/>
            <w:tcBorders>
              <w:right w:val="single" w:sz="4" w:space="0" w:color="auto"/>
            </w:tcBorders>
            <w:shd w:val="clear" w:color="auto" w:fill="auto"/>
          </w:tcPr>
          <w:p w:rsidR="00D364A9" w:rsidRPr="007D476E" w:rsidRDefault="00D364A9" w:rsidP="003B1B13">
            <w:pPr>
              <w:ind w:right="-85"/>
              <w:jc w:val="center"/>
              <w:rPr>
                <w:bCs/>
                <w:lang w:val="uk-UA"/>
              </w:rPr>
            </w:pPr>
            <w:r w:rsidRPr="007D476E">
              <w:rPr>
                <w:bCs/>
              </w:rPr>
              <w:t>6</w:t>
            </w:r>
            <w:r w:rsidRPr="007D476E">
              <w:rPr>
                <w:bCs/>
                <w:lang w:val="uk-UA"/>
              </w:rPr>
              <w:t>,0</w:t>
            </w:r>
            <w:r w:rsidRPr="007D476E">
              <w:rPr>
                <w:bCs/>
              </w:rPr>
              <w:t>±0,</w:t>
            </w:r>
            <w:r w:rsidRPr="007D476E">
              <w:rPr>
                <w:bCs/>
                <w:lang w:val="uk-UA"/>
              </w:rPr>
              <w:t>2</w:t>
            </w:r>
            <w:r>
              <w:rPr>
                <w:bCs/>
                <w:lang w:val="uk-UA"/>
              </w:rPr>
              <w:t>*</w:t>
            </w:r>
          </w:p>
        </w:tc>
      </w:tr>
      <w:tr w:rsidR="00D364A9" w:rsidRPr="007D476E" w:rsidTr="003B1B13">
        <w:trPr>
          <w:trHeight w:val="348"/>
        </w:trPr>
        <w:tc>
          <w:tcPr>
            <w:tcW w:w="1788" w:type="dxa"/>
            <w:tcBorders>
              <w:left w:val="single" w:sz="4" w:space="0" w:color="auto"/>
              <w:right w:val="single" w:sz="4" w:space="0" w:color="auto"/>
            </w:tcBorders>
            <w:shd w:val="clear" w:color="auto" w:fill="auto"/>
            <w:noWrap/>
          </w:tcPr>
          <w:p w:rsidR="00D364A9" w:rsidRPr="00927A51" w:rsidRDefault="00D364A9" w:rsidP="003B1B13">
            <w:pPr>
              <w:rPr>
                <w:b/>
                <w:bCs/>
                <w:sz w:val="26"/>
                <w:szCs w:val="26"/>
                <w:lang w:val="uk-UA"/>
              </w:rPr>
            </w:pPr>
            <w:r w:rsidRPr="00927A51">
              <w:rPr>
                <w:bCs/>
                <w:sz w:val="26"/>
                <w:szCs w:val="26"/>
                <w:lang w:val="en-US"/>
              </w:rPr>
              <w:t>Lactobacillus</w:t>
            </w:r>
          </w:p>
        </w:tc>
        <w:tc>
          <w:tcPr>
            <w:tcW w:w="1118"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5,7±0,5</w:t>
            </w:r>
          </w:p>
        </w:tc>
        <w:tc>
          <w:tcPr>
            <w:tcW w:w="1118" w:type="dxa"/>
            <w:tcBorders>
              <w:right w:val="single" w:sz="4" w:space="0" w:color="auto"/>
            </w:tcBorders>
            <w:shd w:val="clear" w:color="auto" w:fill="auto"/>
          </w:tcPr>
          <w:p w:rsidR="00D364A9" w:rsidRPr="007D476E" w:rsidRDefault="00D364A9" w:rsidP="003B1B13">
            <w:pPr>
              <w:jc w:val="center"/>
              <w:rPr>
                <w:bCs/>
                <w:lang w:val="uk-UA"/>
              </w:rPr>
            </w:pPr>
            <w:r w:rsidRPr="007D476E">
              <w:rPr>
                <w:bCs/>
                <w:lang w:val="uk-UA"/>
              </w:rPr>
              <w:t>5,7±0,4</w:t>
            </w:r>
          </w:p>
        </w:tc>
        <w:tc>
          <w:tcPr>
            <w:tcW w:w="1120" w:type="dxa"/>
            <w:tcBorders>
              <w:left w:val="single" w:sz="4" w:space="0" w:color="auto"/>
            </w:tcBorders>
            <w:shd w:val="clear" w:color="auto" w:fill="auto"/>
            <w:noWrap/>
          </w:tcPr>
          <w:p w:rsidR="00D364A9" w:rsidRPr="007D476E" w:rsidRDefault="00D364A9" w:rsidP="003B1B13">
            <w:pPr>
              <w:jc w:val="center"/>
            </w:pPr>
            <w:r w:rsidRPr="007D476E">
              <w:t>9,3±0,2</w:t>
            </w:r>
          </w:p>
        </w:tc>
        <w:tc>
          <w:tcPr>
            <w:tcW w:w="1120" w:type="dxa"/>
            <w:shd w:val="clear" w:color="auto" w:fill="auto"/>
          </w:tcPr>
          <w:p w:rsidR="00D364A9" w:rsidRPr="007D476E" w:rsidRDefault="00D364A9" w:rsidP="003B1B13">
            <w:pPr>
              <w:ind w:left="-112" w:right="-244"/>
              <w:jc w:val="center"/>
              <w:rPr>
                <w:lang w:val="uk-UA"/>
              </w:rPr>
            </w:pPr>
            <w:r w:rsidRPr="007D476E">
              <w:t>11,</w:t>
            </w:r>
            <w:r>
              <w:rPr>
                <w:lang w:val="uk-UA"/>
              </w:rPr>
              <w:t>2</w:t>
            </w:r>
            <w:r w:rsidRPr="007D476E">
              <w:t>±0,</w:t>
            </w:r>
            <w:r>
              <w:rPr>
                <w:lang w:val="uk-UA"/>
              </w:rPr>
              <w:t>2*</w:t>
            </w:r>
          </w:p>
        </w:tc>
        <w:tc>
          <w:tcPr>
            <w:tcW w:w="1120" w:type="dxa"/>
            <w:shd w:val="clear" w:color="auto" w:fill="auto"/>
          </w:tcPr>
          <w:p w:rsidR="00D364A9" w:rsidRPr="00B75BB3" w:rsidRDefault="00D364A9" w:rsidP="003B1B13">
            <w:pPr>
              <w:jc w:val="center"/>
              <w:rPr>
                <w:lang w:val="uk-UA"/>
              </w:rPr>
            </w:pPr>
            <w:r w:rsidRPr="007D476E">
              <w:t>8,3±0,2</w:t>
            </w:r>
            <w:r>
              <w:rPr>
                <w:lang w:val="uk-UA"/>
              </w:rPr>
              <w:t>*</w:t>
            </w:r>
          </w:p>
        </w:tc>
        <w:tc>
          <w:tcPr>
            <w:tcW w:w="1120" w:type="dxa"/>
            <w:shd w:val="clear" w:color="auto" w:fill="auto"/>
          </w:tcPr>
          <w:p w:rsidR="00D364A9" w:rsidRPr="007D476E" w:rsidRDefault="00D364A9" w:rsidP="003B1B13">
            <w:pPr>
              <w:jc w:val="center"/>
              <w:rPr>
                <w:lang w:val="uk-UA"/>
              </w:rPr>
            </w:pPr>
            <w:r>
              <w:t>9,8±0,1</w:t>
            </w:r>
          </w:p>
        </w:tc>
        <w:tc>
          <w:tcPr>
            <w:tcW w:w="1144" w:type="dxa"/>
            <w:tcBorders>
              <w:right w:val="single" w:sz="4" w:space="0" w:color="auto"/>
            </w:tcBorders>
            <w:shd w:val="clear" w:color="auto" w:fill="auto"/>
          </w:tcPr>
          <w:p w:rsidR="00D364A9" w:rsidRPr="007D476E" w:rsidRDefault="00D364A9" w:rsidP="003B1B13">
            <w:pPr>
              <w:ind w:right="-246"/>
              <w:jc w:val="center"/>
              <w:rPr>
                <w:lang w:val="uk-UA"/>
              </w:rPr>
            </w:pPr>
            <w:r w:rsidRPr="007D476E">
              <w:t>9,9±0,</w:t>
            </w:r>
            <w:r>
              <w:rPr>
                <w:lang w:val="uk-UA"/>
              </w:rPr>
              <w:t>2*</w:t>
            </w:r>
          </w:p>
        </w:tc>
        <w:tc>
          <w:tcPr>
            <w:tcW w:w="1080"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rPr>
              <w:t>5,</w:t>
            </w:r>
            <w:r w:rsidRPr="007D476E">
              <w:rPr>
                <w:bCs/>
                <w:lang w:val="uk-UA"/>
              </w:rPr>
              <w:t>4</w:t>
            </w:r>
            <w:r w:rsidRPr="007D476E">
              <w:rPr>
                <w:bCs/>
              </w:rPr>
              <w:t>±0,</w:t>
            </w:r>
            <w:r w:rsidRPr="007D476E">
              <w:rPr>
                <w:bCs/>
                <w:lang w:val="uk-UA"/>
              </w:rPr>
              <w:t>2</w:t>
            </w:r>
          </w:p>
        </w:tc>
        <w:tc>
          <w:tcPr>
            <w:tcW w:w="1080" w:type="dxa"/>
            <w:shd w:val="clear" w:color="auto" w:fill="auto"/>
          </w:tcPr>
          <w:p w:rsidR="00D364A9" w:rsidRPr="00B75BB3" w:rsidRDefault="00D364A9" w:rsidP="003B1B13">
            <w:pPr>
              <w:jc w:val="center"/>
              <w:rPr>
                <w:bCs/>
                <w:lang w:val="uk-UA"/>
              </w:rPr>
            </w:pPr>
            <w:r w:rsidRPr="007D476E">
              <w:rPr>
                <w:bCs/>
              </w:rPr>
              <w:t>5,9±0,7</w:t>
            </w:r>
            <w:r>
              <w:rPr>
                <w:bCs/>
                <w:lang w:val="uk-UA"/>
              </w:rPr>
              <w:t>*</w:t>
            </w:r>
          </w:p>
        </w:tc>
        <w:tc>
          <w:tcPr>
            <w:tcW w:w="1080" w:type="dxa"/>
            <w:shd w:val="clear" w:color="auto" w:fill="auto"/>
          </w:tcPr>
          <w:p w:rsidR="00D364A9" w:rsidRPr="007D476E" w:rsidRDefault="00D364A9" w:rsidP="003B1B13">
            <w:pPr>
              <w:jc w:val="center"/>
              <w:rPr>
                <w:bCs/>
              </w:rPr>
            </w:pPr>
            <w:r w:rsidRPr="007D476E">
              <w:rPr>
                <w:bCs/>
              </w:rPr>
              <w:t>5,</w:t>
            </w:r>
            <w:r w:rsidRPr="007D476E">
              <w:rPr>
                <w:bCs/>
                <w:lang w:val="uk-UA"/>
              </w:rPr>
              <w:t>2</w:t>
            </w:r>
            <w:r w:rsidRPr="007D476E">
              <w:rPr>
                <w:bCs/>
              </w:rPr>
              <w:t>±0,8</w:t>
            </w:r>
          </w:p>
        </w:tc>
        <w:tc>
          <w:tcPr>
            <w:tcW w:w="941" w:type="dxa"/>
            <w:shd w:val="clear" w:color="auto" w:fill="auto"/>
          </w:tcPr>
          <w:p w:rsidR="00D364A9" w:rsidRPr="00B75BB3" w:rsidRDefault="00D364A9" w:rsidP="003B1B13">
            <w:pPr>
              <w:ind w:left="-58" w:right="-247"/>
              <w:jc w:val="center"/>
              <w:rPr>
                <w:bCs/>
                <w:lang w:val="uk-UA"/>
              </w:rPr>
            </w:pPr>
            <w:r w:rsidRPr="007D476E">
              <w:rPr>
                <w:bCs/>
              </w:rPr>
              <w:t>6,0±0,1</w:t>
            </w:r>
            <w:r>
              <w:rPr>
                <w:bCs/>
                <w:lang w:val="uk-UA"/>
              </w:rPr>
              <w:t>*</w:t>
            </w:r>
          </w:p>
        </w:tc>
        <w:tc>
          <w:tcPr>
            <w:tcW w:w="1062" w:type="dxa"/>
            <w:tcBorders>
              <w:right w:val="single" w:sz="4" w:space="0" w:color="auto"/>
            </w:tcBorders>
            <w:shd w:val="clear" w:color="auto" w:fill="auto"/>
          </w:tcPr>
          <w:p w:rsidR="00D364A9" w:rsidRPr="00B75BB3" w:rsidRDefault="00D364A9" w:rsidP="003B1B13">
            <w:pPr>
              <w:ind w:right="-85"/>
              <w:jc w:val="center"/>
              <w:rPr>
                <w:bCs/>
                <w:lang w:val="uk-UA"/>
              </w:rPr>
            </w:pPr>
            <w:r w:rsidRPr="007D476E">
              <w:rPr>
                <w:bCs/>
              </w:rPr>
              <w:t>6,2±0,2</w:t>
            </w:r>
            <w:r>
              <w:rPr>
                <w:bCs/>
                <w:lang w:val="uk-UA"/>
              </w:rPr>
              <w:t>*</w:t>
            </w:r>
          </w:p>
        </w:tc>
      </w:tr>
      <w:tr w:rsidR="00D364A9" w:rsidRPr="007D476E" w:rsidTr="003B1B13">
        <w:trPr>
          <w:trHeight w:val="360"/>
        </w:trPr>
        <w:tc>
          <w:tcPr>
            <w:tcW w:w="1788" w:type="dxa"/>
            <w:tcBorders>
              <w:left w:val="single" w:sz="4" w:space="0" w:color="auto"/>
              <w:right w:val="single" w:sz="4" w:space="0" w:color="auto"/>
            </w:tcBorders>
            <w:shd w:val="clear" w:color="auto" w:fill="auto"/>
            <w:noWrap/>
          </w:tcPr>
          <w:p w:rsidR="00D364A9" w:rsidRPr="00C74ACF" w:rsidRDefault="00D364A9" w:rsidP="003B1B13">
            <w:pPr>
              <w:rPr>
                <w:b/>
                <w:bCs/>
                <w:sz w:val="26"/>
                <w:szCs w:val="26"/>
                <w:lang w:val="uk-UA"/>
              </w:rPr>
            </w:pPr>
            <w:r w:rsidRPr="00927A51">
              <w:rPr>
                <w:bCs/>
                <w:sz w:val="26"/>
                <w:szCs w:val="26"/>
                <w:lang w:val="en-US"/>
              </w:rPr>
              <w:t>Candida albicans</w:t>
            </w:r>
            <w:r>
              <w:rPr>
                <w:bCs/>
                <w:sz w:val="26"/>
                <w:szCs w:val="26"/>
                <w:lang w:val="uk-UA"/>
              </w:rPr>
              <w:t xml:space="preserve"> та ін.</w:t>
            </w:r>
          </w:p>
        </w:tc>
        <w:tc>
          <w:tcPr>
            <w:tcW w:w="1118"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5,6±0,3</w:t>
            </w:r>
          </w:p>
        </w:tc>
        <w:tc>
          <w:tcPr>
            <w:tcW w:w="1118" w:type="dxa"/>
            <w:tcBorders>
              <w:right w:val="single" w:sz="4" w:space="0" w:color="auto"/>
            </w:tcBorders>
            <w:shd w:val="clear" w:color="auto" w:fill="auto"/>
          </w:tcPr>
          <w:p w:rsidR="00D364A9" w:rsidRPr="007D476E" w:rsidRDefault="00D364A9" w:rsidP="003B1B13">
            <w:pPr>
              <w:jc w:val="center"/>
              <w:rPr>
                <w:bCs/>
                <w:lang w:val="uk-UA"/>
              </w:rPr>
            </w:pPr>
            <w:r w:rsidRPr="007D476E">
              <w:rPr>
                <w:bCs/>
                <w:lang w:val="uk-UA"/>
              </w:rPr>
              <w:t>4,8±0,2</w:t>
            </w:r>
            <w:r>
              <w:rPr>
                <w:bCs/>
                <w:lang w:val="uk-UA"/>
              </w:rPr>
              <w:t>*</w:t>
            </w:r>
          </w:p>
        </w:tc>
        <w:tc>
          <w:tcPr>
            <w:tcW w:w="1120" w:type="dxa"/>
            <w:tcBorders>
              <w:left w:val="single" w:sz="4" w:space="0" w:color="auto"/>
            </w:tcBorders>
            <w:shd w:val="clear" w:color="auto" w:fill="auto"/>
            <w:noWrap/>
          </w:tcPr>
          <w:p w:rsidR="00D364A9" w:rsidRPr="007D476E" w:rsidRDefault="00D364A9" w:rsidP="003B1B13">
            <w:pPr>
              <w:jc w:val="center"/>
            </w:pPr>
            <w:r w:rsidRPr="007D476E">
              <w:t>4</w:t>
            </w:r>
            <w:r>
              <w:rPr>
                <w:lang w:val="uk-UA"/>
              </w:rPr>
              <w:t>,0</w:t>
            </w:r>
            <w:r w:rsidRPr="007D476E">
              <w:t>±0,2</w:t>
            </w:r>
          </w:p>
        </w:tc>
        <w:tc>
          <w:tcPr>
            <w:tcW w:w="1120" w:type="dxa"/>
            <w:shd w:val="clear" w:color="auto" w:fill="auto"/>
          </w:tcPr>
          <w:p w:rsidR="00D364A9" w:rsidRPr="007D476E" w:rsidRDefault="00D364A9" w:rsidP="003B1B13">
            <w:pPr>
              <w:jc w:val="center"/>
            </w:pPr>
            <w:r>
              <w:t>-</w:t>
            </w:r>
          </w:p>
        </w:tc>
        <w:tc>
          <w:tcPr>
            <w:tcW w:w="1120" w:type="dxa"/>
            <w:shd w:val="clear" w:color="auto" w:fill="auto"/>
          </w:tcPr>
          <w:p w:rsidR="00D364A9" w:rsidRPr="00B75BB3" w:rsidRDefault="00D364A9" w:rsidP="003B1B13">
            <w:pPr>
              <w:ind w:right="-204"/>
              <w:jc w:val="center"/>
              <w:rPr>
                <w:lang w:val="uk-UA"/>
              </w:rPr>
            </w:pPr>
            <w:r w:rsidRPr="007D476E">
              <w:t>4,6±0,</w:t>
            </w:r>
            <w:r>
              <w:rPr>
                <w:lang w:val="uk-UA"/>
              </w:rPr>
              <w:t>2*</w:t>
            </w:r>
          </w:p>
        </w:tc>
        <w:tc>
          <w:tcPr>
            <w:tcW w:w="1120" w:type="dxa"/>
            <w:shd w:val="clear" w:color="auto" w:fill="auto"/>
          </w:tcPr>
          <w:p w:rsidR="00D364A9" w:rsidRPr="007D476E" w:rsidRDefault="00D364A9" w:rsidP="003B1B13">
            <w:pPr>
              <w:jc w:val="center"/>
            </w:pPr>
            <w:r>
              <w:t>-</w:t>
            </w:r>
          </w:p>
        </w:tc>
        <w:tc>
          <w:tcPr>
            <w:tcW w:w="1144" w:type="dxa"/>
            <w:tcBorders>
              <w:right w:val="single" w:sz="4" w:space="0" w:color="auto"/>
            </w:tcBorders>
            <w:shd w:val="clear" w:color="auto" w:fill="auto"/>
          </w:tcPr>
          <w:p w:rsidR="00D364A9" w:rsidRPr="00963218" w:rsidRDefault="00D364A9" w:rsidP="003B1B13">
            <w:pPr>
              <w:ind w:right="-246"/>
              <w:jc w:val="center"/>
              <w:rPr>
                <w:lang w:val="uk-UA"/>
              </w:rPr>
            </w:pPr>
            <w:r w:rsidRPr="007D476E">
              <w:t>4</w:t>
            </w:r>
            <w:r>
              <w:rPr>
                <w:lang w:val="uk-UA"/>
              </w:rPr>
              <w:t>,0</w:t>
            </w:r>
            <w:r>
              <w:t>±0,1</w:t>
            </w:r>
          </w:p>
        </w:tc>
        <w:tc>
          <w:tcPr>
            <w:tcW w:w="1080"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rPr>
              <w:t>4,9±0,</w:t>
            </w:r>
            <w:r w:rsidRPr="007D476E">
              <w:rPr>
                <w:bCs/>
                <w:lang w:val="uk-UA"/>
              </w:rPr>
              <w:t>2</w:t>
            </w:r>
          </w:p>
        </w:tc>
        <w:tc>
          <w:tcPr>
            <w:tcW w:w="1080" w:type="dxa"/>
            <w:shd w:val="clear" w:color="auto" w:fill="auto"/>
          </w:tcPr>
          <w:p w:rsidR="00D364A9" w:rsidRPr="00B75BB3" w:rsidRDefault="00D364A9" w:rsidP="003B1B13">
            <w:pPr>
              <w:jc w:val="center"/>
              <w:rPr>
                <w:bCs/>
                <w:lang w:val="uk-UA"/>
              </w:rPr>
            </w:pPr>
            <w:r w:rsidRPr="007D476E">
              <w:rPr>
                <w:bCs/>
              </w:rPr>
              <w:t>1,7±0,2</w:t>
            </w:r>
            <w:r>
              <w:rPr>
                <w:bCs/>
                <w:lang w:val="uk-UA"/>
              </w:rPr>
              <w:t>*</w:t>
            </w:r>
          </w:p>
        </w:tc>
        <w:tc>
          <w:tcPr>
            <w:tcW w:w="1080" w:type="dxa"/>
            <w:shd w:val="clear" w:color="auto" w:fill="auto"/>
          </w:tcPr>
          <w:p w:rsidR="00D364A9" w:rsidRPr="007D476E" w:rsidRDefault="00D364A9" w:rsidP="003B1B13">
            <w:pPr>
              <w:jc w:val="center"/>
              <w:rPr>
                <w:bCs/>
              </w:rPr>
            </w:pPr>
            <w:r w:rsidRPr="007D476E">
              <w:rPr>
                <w:bCs/>
              </w:rPr>
              <w:t>4,3±0,5</w:t>
            </w:r>
          </w:p>
        </w:tc>
        <w:tc>
          <w:tcPr>
            <w:tcW w:w="941" w:type="dxa"/>
            <w:shd w:val="clear" w:color="auto" w:fill="auto"/>
          </w:tcPr>
          <w:p w:rsidR="00D364A9" w:rsidRPr="00B75BB3" w:rsidRDefault="00D364A9" w:rsidP="003B1B13">
            <w:pPr>
              <w:ind w:left="-58" w:right="-247"/>
              <w:jc w:val="center"/>
              <w:rPr>
                <w:bCs/>
                <w:lang w:val="uk-UA"/>
              </w:rPr>
            </w:pPr>
            <w:r w:rsidRPr="007D476E">
              <w:rPr>
                <w:bCs/>
              </w:rPr>
              <w:t>3,1±0,1</w:t>
            </w:r>
            <w:r>
              <w:rPr>
                <w:bCs/>
                <w:lang w:val="uk-UA"/>
              </w:rPr>
              <w:t>*</w:t>
            </w:r>
          </w:p>
        </w:tc>
        <w:tc>
          <w:tcPr>
            <w:tcW w:w="1062" w:type="dxa"/>
            <w:tcBorders>
              <w:right w:val="single" w:sz="4" w:space="0" w:color="auto"/>
            </w:tcBorders>
            <w:shd w:val="clear" w:color="auto" w:fill="auto"/>
          </w:tcPr>
          <w:p w:rsidR="00D364A9" w:rsidRPr="00B75BB3" w:rsidRDefault="00D364A9" w:rsidP="003B1B13">
            <w:pPr>
              <w:ind w:right="-85"/>
              <w:jc w:val="center"/>
              <w:rPr>
                <w:bCs/>
                <w:lang w:val="uk-UA"/>
              </w:rPr>
            </w:pPr>
            <w:r w:rsidRPr="007D476E">
              <w:rPr>
                <w:bCs/>
              </w:rPr>
              <w:t>3,1±0,3</w:t>
            </w:r>
            <w:r>
              <w:rPr>
                <w:bCs/>
                <w:lang w:val="uk-UA"/>
              </w:rPr>
              <w:t>*</w:t>
            </w:r>
          </w:p>
        </w:tc>
      </w:tr>
      <w:tr w:rsidR="00D364A9" w:rsidRPr="007D476E" w:rsidTr="003B1B13">
        <w:trPr>
          <w:trHeight w:val="274"/>
        </w:trPr>
        <w:tc>
          <w:tcPr>
            <w:tcW w:w="1788" w:type="dxa"/>
            <w:tcBorders>
              <w:left w:val="single" w:sz="4" w:space="0" w:color="auto"/>
              <w:right w:val="single" w:sz="4" w:space="0" w:color="auto"/>
            </w:tcBorders>
            <w:shd w:val="clear" w:color="auto" w:fill="auto"/>
            <w:noWrap/>
          </w:tcPr>
          <w:p w:rsidR="00D364A9" w:rsidRPr="00927A51" w:rsidRDefault="00D364A9" w:rsidP="003B1B13">
            <w:pPr>
              <w:rPr>
                <w:b/>
                <w:bCs/>
                <w:sz w:val="26"/>
                <w:szCs w:val="26"/>
                <w:lang w:val="uk-UA"/>
              </w:rPr>
            </w:pPr>
            <w:r w:rsidRPr="00927A51">
              <w:rPr>
                <w:sz w:val="26"/>
                <w:szCs w:val="26"/>
              </w:rPr>
              <w:t>Salmonella enteritidis</w:t>
            </w:r>
          </w:p>
        </w:tc>
        <w:tc>
          <w:tcPr>
            <w:tcW w:w="1118"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6,1±0,4</w:t>
            </w:r>
          </w:p>
        </w:tc>
        <w:tc>
          <w:tcPr>
            <w:tcW w:w="1118" w:type="dxa"/>
            <w:tcBorders>
              <w:right w:val="single" w:sz="4" w:space="0" w:color="auto"/>
            </w:tcBorders>
            <w:shd w:val="clear" w:color="auto" w:fill="auto"/>
          </w:tcPr>
          <w:p w:rsidR="00D364A9" w:rsidRPr="007D476E" w:rsidRDefault="00D364A9" w:rsidP="003B1B13">
            <w:pPr>
              <w:jc w:val="center"/>
              <w:rPr>
                <w:bCs/>
                <w:lang w:val="uk-UA"/>
              </w:rPr>
            </w:pPr>
            <w:r w:rsidRPr="007D476E">
              <w:rPr>
                <w:bCs/>
                <w:lang w:val="uk-UA"/>
              </w:rPr>
              <w:t>4,5±0,5</w:t>
            </w:r>
            <w:r>
              <w:rPr>
                <w:bCs/>
                <w:lang w:val="uk-UA"/>
              </w:rPr>
              <w:t>*</w:t>
            </w:r>
          </w:p>
        </w:tc>
        <w:tc>
          <w:tcPr>
            <w:tcW w:w="1120"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w:t>
            </w:r>
          </w:p>
        </w:tc>
        <w:tc>
          <w:tcPr>
            <w:tcW w:w="1120" w:type="dxa"/>
            <w:shd w:val="clear" w:color="auto" w:fill="auto"/>
          </w:tcPr>
          <w:p w:rsidR="00D364A9" w:rsidRPr="007D476E" w:rsidRDefault="00D364A9" w:rsidP="003B1B13">
            <w:pPr>
              <w:jc w:val="center"/>
              <w:rPr>
                <w:bCs/>
                <w:lang w:val="uk-UA"/>
              </w:rPr>
            </w:pPr>
            <w:r w:rsidRPr="007D476E">
              <w:rPr>
                <w:bCs/>
                <w:lang w:val="uk-UA"/>
              </w:rPr>
              <w:t>-</w:t>
            </w:r>
          </w:p>
        </w:tc>
        <w:tc>
          <w:tcPr>
            <w:tcW w:w="1120" w:type="dxa"/>
            <w:shd w:val="clear" w:color="auto" w:fill="auto"/>
          </w:tcPr>
          <w:p w:rsidR="00D364A9" w:rsidRPr="007D476E" w:rsidRDefault="00D364A9" w:rsidP="003B1B13">
            <w:pPr>
              <w:jc w:val="center"/>
              <w:rPr>
                <w:bCs/>
                <w:lang w:val="uk-UA"/>
              </w:rPr>
            </w:pPr>
            <w:r w:rsidRPr="007D476E">
              <w:rPr>
                <w:bCs/>
                <w:lang w:val="uk-UA"/>
              </w:rPr>
              <w:t>-</w:t>
            </w:r>
          </w:p>
        </w:tc>
        <w:tc>
          <w:tcPr>
            <w:tcW w:w="1120" w:type="dxa"/>
            <w:shd w:val="clear" w:color="auto" w:fill="auto"/>
          </w:tcPr>
          <w:p w:rsidR="00D364A9" w:rsidRPr="007D476E" w:rsidRDefault="00D364A9" w:rsidP="003B1B13">
            <w:pPr>
              <w:jc w:val="center"/>
              <w:rPr>
                <w:bCs/>
                <w:lang w:val="uk-UA"/>
              </w:rPr>
            </w:pPr>
            <w:r w:rsidRPr="007D476E">
              <w:rPr>
                <w:bCs/>
                <w:lang w:val="uk-UA"/>
              </w:rPr>
              <w:t>-</w:t>
            </w:r>
          </w:p>
        </w:tc>
        <w:tc>
          <w:tcPr>
            <w:tcW w:w="1144" w:type="dxa"/>
            <w:tcBorders>
              <w:right w:val="single" w:sz="4" w:space="0" w:color="auto"/>
            </w:tcBorders>
            <w:shd w:val="clear" w:color="auto" w:fill="auto"/>
          </w:tcPr>
          <w:p w:rsidR="00D364A9" w:rsidRPr="007D476E" w:rsidRDefault="00D364A9" w:rsidP="003B1B13">
            <w:pPr>
              <w:ind w:right="-246"/>
              <w:jc w:val="center"/>
              <w:rPr>
                <w:bCs/>
                <w:lang w:val="uk-UA"/>
              </w:rPr>
            </w:pPr>
            <w:r w:rsidRPr="007D476E">
              <w:rPr>
                <w:bCs/>
                <w:lang w:val="uk-UA"/>
              </w:rPr>
              <w:t>-</w:t>
            </w:r>
          </w:p>
        </w:tc>
        <w:tc>
          <w:tcPr>
            <w:tcW w:w="1080" w:type="dxa"/>
            <w:tcBorders>
              <w:left w:val="single" w:sz="4" w:space="0" w:color="auto"/>
            </w:tcBorders>
            <w:shd w:val="clear" w:color="auto" w:fill="auto"/>
            <w:noWrap/>
          </w:tcPr>
          <w:p w:rsidR="00D364A9" w:rsidRPr="007D476E" w:rsidRDefault="00D364A9" w:rsidP="003B1B13">
            <w:pPr>
              <w:jc w:val="center"/>
              <w:rPr>
                <w:bCs/>
                <w:lang w:val="uk-UA"/>
              </w:rPr>
            </w:pPr>
            <w:r w:rsidRPr="007D476E">
              <w:rPr>
                <w:bCs/>
                <w:lang w:val="uk-UA"/>
              </w:rPr>
              <w:t>-</w:t>
            </w:r>
          </w:p>
        </w:tc>
        <w:tc>
          <w:tcPr>
            <w:tcW w:w="1080" w:type="dxa"/>
            <w:shd w:val="clear" w:color="auto" w:fill="auto"/>
          </w:tcPr>
          <w:p w:rsidR="00D364A9" w:rsidRPr="007D476E" w:rsidRDefault="00D364A9" w:rsidP="003B1B13">
            <w:pPr>
              <w:jc w:val="center"/>
              <w:rPr>
                <w:bCs/>
                <w:lang w:val="uk-UA"/>
              </w:rPr>
            </w:pPr>
            <w:r w:rsidRPr="007D476E">
              <w:rPr>
                <w:bCs/>
                <w:lang w:val="uk-UA"/>
              </w:rPr>
              <w:t>-</w:t>
            </w:r>
          </w:p>
        </w:tc>
        <w:tc>
          <w:tcPr>
            <w:tcW w:w="1080" w:type="dxa"/>
            <w:shd w:val="clear" w:color="auto" w:fill="auto"/>
          </w:tcPr>
          <w:p w:rsidR="00D364A9" w:rsidRPr="007D476E" w:rsidRDefault="00D364A9" w:rsidP="003B1B13">
            <w:pPr>
              <w:jc w:val="center"/>
              <w:rPr>
                <w:bCs/>
                <w:lang w:val="uk-UA"/>
              </w:rPr>
            </w:pPr>
            <w:r w:rsidRPr="007D476E">
              <w:rPr>
                <w:bCs/>
                <w:lang w:val="uk-UA"/>
              </w:rPr>
              <w:t>-</w:t>
            </w:r>
          </w:p>
        </w:tc>
        <w:tc>
          <w:tcPr>
            <w:tcW w:w="941" w:type="dxa"/>
            <w:shd w:val="clear" w:color="auto" w:fill="auto"/>
          </w:tcPr>
          <w:p w:rsidR="00D364A9" w:rsidRPr="007D476E" w:rsidRDefault="00D364A9" w:rsidP="003B1B13">
            <w:pPr>
              <w:ind w:right="-247"/>
              <w:jc w:val="center"/>
              <w:rPr>
                <w:bCs/>
                <w:lang w:val="uk-UA"/>
              </w:rPr>
            </w:pPr>
            <w:r w:rsidRPr="007D476E">
              <w:rPr>
                <w:bCs/>
                <w:lang w:val="uk-UA"/>
              </w:rPr>
              <w:t>-</w:t>
            </w:r>
          </w:p>
        </w:tc>
        <w:tc>
          <w:tcPr>
            <w:tcW w:w="1062" w:type="dxa"/>
            <w:tcBorders>
              <w:right w:val="single" w:sz="4" w:space="0" w:color="auto"/>
            </w:tcBorders>
            <w:shd w:val="clear" w:color="auto" w:fill="auto"/>
          </w:tcPr>
          <w:p w:rsidR="00D364A9" w:rsidRPr="007D476E" w:rsidRDefault="00D364A9" w:rsidP="003B1B13">
            <w:pPr>
              <w:jc w:val="center"/>
              <w:rPr>
                <w:bCs/>
                <w:lang w:val="uk-UA"/>
              </w:rPr>
            </w:pPr>
            <w:r w:rsidRPr="007D476E">
              <w:rPr>
                <w:bCs/>
                <w:lang w:val="uk-UA"/>
              </w:rPr>
              <w:t>-</w:t>
            </w:r>
          </w:p>
        </w:tc>
      </w:tr>
      <w:tr w:rsidR="00D364A9" w:rsidRPr="007D476E" w:rsidTr="003B1B13">
        <w:trPr>
          <w:trHeight w:val="434"/>
        </w:trPr>
        <w:tc>
          <w:tcPr>
            <w:tcW w:w="1788" w:type="dxa"/>
            <w:tcBorders>
              <w:left w:val="single" w:sz="4" w:space="0" w:color="auto"/>
              <w:bottom w:val="single" w:sz="4" w:space="0" w:color="auto"/>
              <w:right w:val="single" w:sz="4" w:space="0" w:color="auto"/>
            </w:tcBorders>
            <w:shd w:val="clear" w:color="auto" w:fill="auto"/>
            <w:noWrap/>
          </w:tcPr>
          <w:p w:rsidR="00D364A9" w:rsidRPr="00927A51" w:rsidRDefault="00D364A9" w:rsidP="003B1B13">
            <w:pPr>
              <w:ind w:right="-224"/>
              <w:rPr>
                <w:b/>
                <w:bCs/>
                <w:sz w:val="26"/>
                <w:szCs w:val="26"/>
                <w:lang w:val="uk-UA"/>
              </w:rPr>
            </w:pPr>
            <w:r w:rsidRPr="00927A51">
              <w:rPr>
                <w:sz w:val="26"/>
                <w:szCs w:val="26"/>
              </w:rPr>
              <w:t>S</w:t>
            </w:r>
            <w:r>
              <w:rPr>
                <w:sz w:val="26"/>
                <w:szCs w:val="26"/>
                <w:lang w:val="en-US"/>
              </w:rPr>
              <w:t>taphylococcus</w:t>
            </w:r>
            <w:r w:rsidRPr="00927A51">
              <w:rPr>
                <w:sz w:val="26"/>
                <w:szCs w:val="26"/>
              </w:rPr>
              <w:t xml:space="preserve"> aureus</w:t>
            </w:r>
          </w:p>
        </w:tc>
        <w:tc>
          <w:tcPr>
            <w:tcW w:w="1118" w:type="dxa"/>
            <w:tcBorders>
              <w:left w:val="single" w:sz="4" w:space="0" w:color="auto"/>
              <w:bottom w:val="single" w:sz="4" w:space="0" w:color="auto"/>
            </w:tcBorders>
            <w:shd w:val="clear" w:color="auto" w:fill="auto"/>
            <w:noWrap/>
          </w:tcPr>
          <w:p w:rsidR="00D364A9" w:rsidRPr="007D476E" w:rsidRDefault="00D364A9" w:rsidP="003B1B13">
            <w:pPr>
              <w:jc w:val="center"/>
              <w:rPr>
                <w:bCs/>
                <w:lang w:val="uk-UA"/>
              </w:rPr>
            </w:pPr>
            <w:r w:rsidRPr="007D476E">
              <w:rPr>
                <w:bCs/>
                <w:lang w:val="uk-UA"/>
              </w:rPr>
              <w:t>2,9±0,1</w:t>
            </w:r>
          </w:p>
        </w:tc>
        <w:tc>
          <w:tcPr>
            <w:tcW w:w="1118" w:type="dxa"/>
            <w:tcBorders>
              <w:bottom w:val="single" w:sz="4" w:space="0" w:color="auto"/>
              <w:right w:val="single" w:sz="4" w:space="0" w:color="auto"/>
            </w:tcBorders>
            <w:shd w:val="clear" w:color="auto" w:fill="auto"/>
          </w:tcPr>
          <w:p w:rsidR="00D364A9" w:rsidRPr="007D476E" w:rsidRDefault="00D364A9" w:rsidP="003B1B13">
            <w:pPr>
              <w:jc w:val="center"/>
              <w:rPr>
                <w:bCs/>
                <w:lang w:val="uk-UA"/>
              </w:rPr>
            </w:pPr>
            <w:r w:rsidRPr="007D476E">
              <w:rPr>
                <w:bCs/>
                <w:lang w:val="uk-UA"/>
              </w:rPr>
              <w:t>1,7±0,1</w:t>
            </w:r>
            <w:r>
              <w:rPr>
                <w:bCs/>
                <w:lang w:val="uk-UA"/>
              </w:rPr>
              <w:t>*</w:t>
            </w:r>
          </w:p>
        </w:tc>
        <w:tc>
          <w:tcPr>
            <w:tcW w:w="1120" w:type="dxa"/>
            <w:tcBorders>
              <w:left w:val="single" w:sz="4" w:space="0" w:color="auto"/>
              <w:bottom w:val="single" w:sz="4" w:space="0" w:color="auto"/>
            </w:tcBorders>
            <w:shd w:val="clear" w:color="auto" w:fill="auto"/>
            <w:noWrap/>
          </w:tcPr>
          <w:p w:rsidR="00D364A9" w:rsidRPr="007D476E" w:rsidRDefault="00D364A9" w:rsidP="003B1B13">
            <w:pPr>
              <w:jc w:val="center"/>
              <w:rPr>
                <w:bCs/>
                <w:lang w:val="uk-UA"/>
              </w:rPr>
            </w:pPr>
            <w:r w:rsidRPr="007D476E">
              <w:rPr>
                <w:bCs/>
                <w:lang w:val="uk-UA"/>
              </w:rPr>
              <w:t>-</w:t>
            </w:r>
          </w:p>
        </w:tc>
        <w:tc>
          <w:tcPr>
            <w:tcW w:w="1120" w:type="dxa"/>
            <w:tcBorders>
              <w:bottom w:val="single" w:sz="4" w:space="0" w:color="auto"/>
            </w:tcBorders>
            <w:shd w:val="clear" w:color="auto" w:fill="auto"/>
          </w:tcPr>
          <w:p w:rsidR="00D364A9" w:rsidRPr="007D476E" w:rsidRDefault="00D364A9" w:rsidP="003B1B13">
            <w:pPr>
              <w:jc w:val="center"/>
              <w:rPr>
                <w:bCs/>
                <w:lang w:val="uk-UA"/>
              </w:rPr>
            </w:pPr>
            <w:r w:rsidRPr="007D476E">
              <w:rPr>
                <w:bCs/>
                <w:lang w:val="uk-UA"/>
              </w:rPr>
              <w:t>-</w:t>
            </w:r>
          </w:p>
        </w:tc>
        <w:tc>
          <w:tcPr>
            <w:tcW w:w="1120" w:type="dxa"/>
            <w:tcBorders>
              <w:bottom w:val="single" w:sz="4" w:space="0" w:color="auto"/>
            </w:tcBorders>
            <w:shd w:val="clear" w:color="auto" w:fill="auto"/>
          </w:tcPr>
          <w:p w:rsidR="00D364A9" w:rsidRPr="007D476E" w:rsidRDefault="00D364A9" w:rsidP="003B1B13">
            <w:pPr>
              <w:jc w:val="center"/>
              <w:rPr>
                <w:bCs/>
                <w:lang w:val="uk-UA"/>
              </w:rPr>
            </w:pPr>
            <w:r w:rsidRPr="007D476E">
              <w:rPr>
                <w:bCs/>
                <w:lang w:val="uk-UA"/>
              </w:rPr>
              <w:t>-</w:t>
            </w:r>
          </w:p>
        </w:tc>
        <w:tc>
          <w:tcPr>
            <w:tcW w:w="1120" w:type="dxa"/>
            <w:tcBorders>
              <w:bottom w:val="single" w:sz="4" w:space="0" w:color="auto"/>
            </w:tcBorders>
            <w:shd w:val="clear" w:color="auto" w:fill="auto"/>
          </w:tcPr>
          <w:p w:rsidR="00D364A9" w:rsidRPr="007D476E" w:rsidRDefault="00D364A9" w:rsidP="003B1B13">
            <w:pPr>
              <w:jc w:val="center"/>
              <w:rPr>
                <w:bCs/>
                <w:lang w:val="uk-UA"/>
              </w:rPr>
            </w:pPr>
            <w:r w:rsidRPr="007D476E">
              <w:rPr>
                <w:bCs/>
                <w:lang w:val="uk-UA"/>
              </w:rPr>
              <w:t>-</w:t>
            </w:r>
          </w:p>
        </w:tc>
        <w:tc>
          <w:tcPr>
            <w:tcW w:w="1144" w:type="dxa"/>
            <w:tcBorders>
              <w:bottom w:val="single" w:sz="4" w:space="0" w:color="auto"/>
              <w:right w:val="single" w:sz="4" w:space="0" w:color="auto"/>
            </w:tcBorders>
            <w:shd w:val="clear" w:color="auto" w:fill="auto"/>
          </w:tcPr>
          <w:p w:rsidR="00D364A9" w:rsidRPr="007D476E" w:rsidRDefault="00D364A9" w:rsidP="003B1B13">
            <w:pPr>
              <w:ind w:right="-246"/>
              <w:jc w:val="center"/>
              <w:rPr>
                <w:bCs/>
                <w:lang w:val="uk-UA"/>
              </w:rPr>
            </w:pPr>
            <w:r w:rsidRPr="007D476E">
              <w:rPr>
                <w:bCs/>
                <w:lang w:val="uk-UA"/>
              </w:rPr>
              <w:t>-</w:t>
            </w:r>
          </w:p>
        </w:tc>
        <w:tc>
          <w:tcPr>
            <w:tcW w:w="1080" w:type="dxa"/>
            <w:tcBorders>
              <w:left w:val="single" w:sz="4" w:space="0" w:color="auto"/>
              <w:bottom w:val="single" w:sz="4" w:space="0" w:color="auto"/>
            </w:tcBorders>
            <w:shd w:val="clear" w:color="auto" w:fill="auto"/>
            <w:noWrap/>
          </w:tcPr>
          <w:p w:rsidR="00D364A9" w:rsidRPr="007D476E" w:rsidRDefault="00D364A9" w:rsidP="003B1B13">
            <w:pPr>
              <w:jc w:val="center"/>
              <w:rPr>
                <w:bCs/>
                <w:lang w:val="uk-UA"/>
              </w:rPr>
            </w:pPr>
            <w:r w:rsidRPr="007D476E">
              <w:rPr>
                <w:bCs/>
                <w:lang w:val="uk-UA"/>
              </w:rPr>
              <w:t>-</w:t>
            </w:r>
          </w:p>
        </w:tc>
        <w:tc>
          <w:tcPr>
            <w:tcW w:w="1080" w:type="dxa"/>
            <w:tcBorders>
              <w:bottom w:val="single" w:sz="4" w:space="0" w:color="auto"/>
            </w:tcBorders>
            <w:shd w:val="clear" w:color="auto" w:fill="auto"/>
          </w:tcPr>
          <w:p w:rsidR="00D364A9" w:rsidRPr="007D476E" w:rsidRDefault="00D364A9" w:rsidP="003B1B13">
            <w:pPr>
              <w:jc w:val="center"/>
              <w:rPr>
                <w:bCs/>
                <w:lang w:val="uk-UA"/>
              </w:rPr>
            </w:pPr>
            <w:r w:rsidRPr="007D476E">
              <w:rPr>
                <w:bCs/>
                <w:lang w:val="uk-UA"/>
              </w:rPr>
              <w:t>-</w:t>
            </w:r>
          </w:p>
        </w:tc>
        <w:tc>
          <w:tcPr>
            <w:tcW w:w="1080" w:type="dxa"/>
            <w:tcBorders>
              <w:bottom w:val="single" w:sz="4" w:space="0" w:color="auto"/>
            </w:tcBorders>
            <w:shd w:val="clear" w:color="auto" w:fill="auto"/>
          </w:tcPr>
          <w:p w:rsidR="00D364A9" w:rsidRPr="007D476E" w:rsidRDefault="00D364A9" w:rsidP="003B1B13">
            <w:pPr>
              <w:jc w:val="center"/>
              <w:rPr>
                <w:bCs/>
                <w:lang w:val="uk-UA"/>
              </w:rPr>
            </w:pPr>
            <w:r w:rsidRPr="007D476E">
              <w:rPr>
                <w:bCs/>
                <w:lang w:val="uk-UA"/>
              </w:rPr>
              <w:t>-</w:t>
            </w:r>
          </w:p>
        </w:tc>
        <w:tc>
          <w:tcPr>
            <w:tcW w:w="941" w:type="dxa"/>
            <w:tcBorders>
              <w:bottom w:val="single" w:sz="4" w:space="0" w:color="auto"/>
            </w:tcBorders>
            <w:shd w:val="clear" w:color="auto" w:fill="auto"/>
          </w:tcPr>
          <w:p w:rsidR="00D364A9" w:rsidRPr="007D476E" w:rsidRDefault="00D364A9" w:rsidP="003B1B13">
            <w:pPr>
              <w:ind w:right="-247"/>
              <w:jc w:val="center"/>
              <w:rPr>
                <w:bCs/>
                <w:lang w:val="uk-UA"/>
              </w:rPr>
            </w:pPr>
            <w:r w:rsidRPr="007D476E">
              <w:rPr>
                <w:bCs/>
                <w:lang w:val="uk-UA"/>
              </w:rPr>
              <w:t>-</w:t>
            </w:r>
          </w:p>
        </w:tc>
        <w:tc>
          <w:tcPr>
            <w:tcW w:w="1062" w:type="dxa"/>
            <w:tcBorders>
              <w:bottom w:val="single" w:sz="4" w:space="0" w:color="auto"/>
              <w:right w:val="single" w:sz="4" w:space="0" w:color="auto"/>
            </w:tcBorders>
            <w:shd w:val="clear" w:color="auto" w:fill="auto"/>
          </w:tcPr>
          <w:p w:rsidR="00D364A9" w:rsidRPr="007D476E" w:rsidRDefault="00D364A9" w:rsidP="003B1B13">
            <w:pPr>
              <w:jc w:val="center"/>
              <w:rPr>
                <w:bCs/>
                <w:lang w:val="uk-UA"/>
              </w:rPr>
            </w:pPr>
            <w:r w:rsidRPr="007D476E">
              <w:rPr>
                <w:bCs/>
                <w:lang w:val="uk-UA"/>
              </w:rPr>
              <w:t>-</w:t>
            </w:r>
          </w:p>
        </w:tc>
      </w:tr>
    </w:tbl>
    <w:p w:rsidR="00D364A9" w:rsidRDefault="00D364A9" w:rsidP="00D364A9">
      <w:pPr>
        <w:rPr>
          <w:lang w:val="en-US"/>
        </w:rPr>
        <w:sectPr w:rsidR="00D364A9" w:rsidSect="00917CA2">
          <w:pgSz w:w="16839" w:h="11907" w:orient="landscape"/>
          <w:pgMar w:top="1134" w:right="1134" w:bottom="1134" w:left="1134" w:header="720" w:footer="720" w:gutter="0"/>
          <w:cols w:space="720"/>
          <w:docGrid w:linePitch="326"/>
        </w:sectPr>
      </w:pPr>
    </w:p>
    <w:p w:rsidR="00D364A9" w:rsidRPr="006E1BD7" w:rsidRDefault="00D364A9" w:rsidP="00D364A9">
      <w:pPr>
        <w:ind w:firstLine="720"/>
        <w:jc w:val="both"/>
        <w:rPr>
          <w:spacing w:val="-5"/>
          <w:sz w:val="28"/>
          <w:szCs w:val="28"/>
        </w:rPr>
      </w:pPr>
      <w:r w:rsidRPr="00917CA2">
        <w:rPr>
          <w:spacing w:val="-5"/>
          <w:sz w:val="28"/>
          <w:szCs w:val="28"/>
          <w:lang w:val="uk-UA"/>
        </w:rPr>
        <w:lastRenderedPageBreak/>
        <w:t>Чисельність лактобактерій в другій дослідній групі курчат впродовж досліду також стрімко зменшувалась під дією антибіотика, на 42-у добу їх кількість була майже вдвічі меншою</w:t>
      </w:r>
      <w:r>
        <w:rPr>
          <w:spacing w:val="-5"/>
          <w:sz w:val="28"/>
          <w:szCs w:val="28"/>
          <w:lang w:val="uk-UA"/>
        </w:rPr>
        <w:t xml:space="preserve"> </w:t>
      </w:r>
      <w:r>
        <w:rPr>
          <w:spacing w:val="-5"/>
          <w:sz w:val="28"/>
          <w:szCs w:val="28"/>
        </w:rPr>
        <w:t>(3,40 lg КУО/г)</w:t>
      </w:r>
      <w:r w:rsidRPr="006E1BD7">
        <w:rPr>
          <w:spacing w:val="-5"/>
          <w:sz w:val="28"/>
          <w:szCs w:val="28"/>
        </w:rPr>
        <w:t xml:space="preserve"> за кількість лактобактерій в кишечнику курчат кон</w:t>
      </w:r>
      <w:r>
        <w:rPr>
          <w:spacing w:val="-5"/>
          <w:sz w:val="28"/>
          <w:szCs w:val="28"/>
        </w:rPr>
        <w:t xml:space="preserve">трольної групи </w:t>
      </w:r>
      <w:r>
        <w:rPr>
          <w:spacing w:val="-5"/>
          <w:sz w:val="28"/>
          <w:szCs w:val="28"/>
          <w:lang w:val="uk-UA"/>
        </w:rPr>
        <w:t>(</w:t>
      </w:r>
      <w:r>
        <w:rPr>
          <w:spacing w:val="-5"/>
          <w:sz w:val="28"/>
          <w:szCs w:val="28"/>
        </w:rPr>
        <w:t>табл. 3</w:t>
      </w:r>
      <w:r>
        <w:rPr>
          <w:spacing w:val="-5"/>
          <w:sz w:val="28"/>
          <w:szCs w:val="28"/>
          <w:lang w:val="uk-UA"/>
        </w:rPr>
        <w:t>)</w:t>
      </w:r>
      <w:r w:rsidRPr="006E1BD7">
        <w:rPr>
          <w:spacing w:val="-5"/>
          <w:sz w:val="28"/>
          <w:szCs w:val="28"/>
        </w:rPr>
        <w:t>. В контрол</w:t>
      </w:r>
      <w:r>
        <w:rPr>
          <w:spacing w:val="-5"/>
          <w:sz w:val="28"/>
          <w:szCs w:val="28"/>
          <w:lang w:val="uk-UA"/>
        </w:rPr>
        <w:t>ьній групі курчат</w:t>
      </w:r>
      <w:r w:rsidRPr="006E1BD7">
        <w:rPr>
          <w:spacing w:val="-5"/>
          <w:sz w:val="28"/>
          <w:szCs w:val="28"/>
        </w:rPr>
        <w:t xml:space="preserve"> цей показник впродовж досліду був на </w:t>
      </w:r>
      <w:r>
        <w:rPr>
          <w:spacing w:val="-5"/>
          <w:sz w:val="28"/>
          <w:szCs w:val="28"/>
        </w:rPr>
        <w:t>нижній межі фізіологічної норми</w:t>
      </w:r>
      <w:r w:rsidRPr="006E1BD7">
        <w:rPr>
          <w:spacing w:val="-5"/>
          <w:sz w:val="28"/>
          <w:szCs w:val="28"/>
        </w:rPr>
        <w:t xml:space="preserve">. </w:t>
      </w:r>
    </w:p>
    <w:p w:rsidR="00D364A9" w:rsidRPr="006E1BD7" w:rsidRDefault="00D364A9" w:rsidP="00D364A9">
      <w:pPr>
        <w:ind w:firstLine="720"/>
        <w:jc w:val="both"/>
        <w:rPr>
          <w:spacing w:val="-5"/>
          <w:sz w:val="28"/>
          <w:szCs w:val="28"/>
        </w:rPr>
      </w:pPr>
      <w:r w:rsidRPr="006E1BD7">
        <w:rPr>
          <w:spacing w:val="-5"/>
          <w:sz w:val="28"/>
          <w:szCs w:val="28"/>
        </w:rPr>
        <w:t xml:space="preserve">Концентрація молочнокислих бактерій у зразках посліду курчат з </w:t>
      </w:r>
      <w:r>
        <w:rPr>
          <w:spacing w:val="-5"/>
          <w:sz w:val="28"/>
          <w:szCs w:val="28"/>
          <w:lang w:val="uk-UA"/>
        </w:rPr>
        <w:t>першої, третьої та четвертої</w:t>
      </w:r>
      <w:r w:rsidRPr="006E1BD7">
        <w:rPr>
          <w:spacing w:val="-5"/>
          <w:sz w:val="28"/>
          <w:szCs w:val="28"/>
        </w:rPr>
        <w:t xml:space="preserve"> дослідних груп відповідала фізіологічній нормі і варіювала не вірогідно. Слід відмітити, що вміст симбіотичних мікроорганізмів у посліді курчат був найо</w:t>
      </w:r>
      <w:r>
        <w:rPr>
          <w:spacing w:val="-5"/>
          <w:sz w:val="28"/>
          <w:szCs w:val="28"/>
        </w:rPr>
        <w:t xml:space="preserve">птимальнішим в </w:t>
      </w:r>
      <w:r>
        <w:rPr>
          <w:spacing w:val="-5"/>
          <w:sz w:val="28"/>
          <w:szCs w:val="28"/>
          <w:lang w:val="uk-UA"/>
        </w:rPr>
        <w:t xml:space="preserve">першій та четвертій </w:t>
      </w:r>
      <w:r>
        <w:rPr>
          <w:spacing w:val="-5"/>
          <w:sz w:val="28"/>
          <w:szCs w:val="28"/>
        </w:rPr>
        <w:t>дослідних групах</w:t>
      </w:r>
      <w:r w:rsidRPr="006E1BD7">
        <w:rPr>
          <w:spacing w:val="-5"/>
          <w:sz w:val="28"/>
          <w:szCs w:val="28"/>
        </w:rPr>
        <w:t>.</w:t>
      </w:r>
    </w:p>
    <w:p w:rsidR="00D364A9" w:rsidRPr="006E1BD7" w:rsidRDefault="00D364A9" w:rsidP="00D364A9">
      <w:pPr>
        <w:ind w:firstLine="720"/>
        <w:jc w:val="both"/>
        <w:rPr>
          <w:spacing w:val="-5"/>
          <w:sz w:val="28"/>
          <w:szCs w:val="28"/>
        </w:rPr>
      </w:pPr>
      <w:r w:rsidRPr="006E1BD7">
        <w:rPr>
          <w:spacing w:val="-5"/>
          <w:sz w:val="28"/>
          <w:szCs w:val="28"/>
        </w:rPr>
        <w:t>Що</w:t>
      </w:r>
      <w:r>
        <w:rPr>
          <w:spacing w:val="-5"/>
          <w:sz w:val="28"/>
          <w:szCs w:val="28"/>
        </w:rPr>
        <w:t>до</w:t>
      </w:r>
      <w:r w:rsidRPr="006E1BD7">
        <w:rPr>
          <w:spacing w:val="-5"/>
          <w:sz w:val="28"/>
          <w:szCs w:val="28"/>
        </w:rPr>
        <w:t xml:space="preserve"> умовно-патогенних бактерій, то їх кількість у посліді курчат контрольної групи була вищою, однак вірогідна різниця спостерігалась не в усіх випадках. </w:t>
      </w:r>
      <w:r>
        <w:rPr>
          <w:spacing w:val="-5"/>
          <w:sz w:val="28"/>
          <w:szCs w:val="28"/>
        </w:rPr>
        <w:t>У</w:t>
      </w:r>
      <w:r w:rsidRPr="006E1BD7">
        <w:rPr>
          <w:spacing w:val="-5"/>
          <w:sz w:val="28"/>
          <w:szCs w:val="28"/>
        </w:rPr>
        <w:t xml:space="preserve"> цій групі </w:t>
      </w:r>
      <w:r>
        <w:rPr>
          <w:spacing w:val="-5"/>
          <w:sz w:val="28"/>
          <w:szCs w:val="28"/>
          <w:lang w:val="uk-UA"/>
        </w:rPr>
        <w:t>констатували</w:t>
      </w:r>
      <w:r w:rsidRPr="006E1BD7">
        <w:rPr>
          <w:spacing w:val="-5"/>
          <w:sz w:val="28"/>
          <w:szCs w:val="28"/>
        </w:rPr>
        <w:t xml:space="preserve"> також дещо збільшену кількість ентерококів та кишкової палички на 14</w:t>
      </w:r>
      <w:r>
        <w:rPr>
          <w:spacing w:val="-5"/>
          <w:sz w:val="28"/>
          <w:szCs w:val="28"/>
          <w:lang w:val="uk-UA"/>
        </w:rPr>
        <w:t xml:space="preserve"> </w:t>
      </w:r>
      <w:r>
        <w:rPr>
          <w:spacing w:val="-5"/>
          <w:sz w:val="28"/>
          <w:szCs w:val="28"/>
        </w:rPr>
        <w:t>та 28-</w:t>
      </w:r>
      <w:r w:rsidRPr="006E1BD7">
        <w:rPr>
          <w:spacing w:val="-5"/>
          <w:sz w:val="28"/>
          <w:szCs w:val="28"/>
        </w:rPr>
        <w:t xml:space="preserve">у добу (табл. 1, 2). </w:t>
      </w:r>
    </w:p>
    <w:p w:rsidR="00D364A9" w:rsidRPr="006E1BD7" w:rsidRDefault="00D364A9" w:rsidP="00D364A9">
      <w:pPr>
        <w:ind w:firstLine="720"/>
        <w:jc w:val="both"/>
        <w:rPr>
          <w:spacing w:val="-5"/>
          <w:sz w:val="28"/>
          <w:szCs w:val="28"/>
        </w:rPr>
      </w:pPr>
      <w:r w:rsidRPr="006E1BD7">
        <w:rPr>
          <w:spacing w:val="-5"/>
          <w:sz w:val="28"/>
          <w:szCs w:val="28"/>
        </w:rPr>
        <w:t xml:space="preserve">Вірогідне зменшення умовно-патогенних бактерій </w:t>
      </w:r>
      <w:r>
        <w:rPr>
          <w:spacing w:val="-5"/>
          <w:sz w:val="28"/>
          <w:szCs w:val="28"/>
          <w:lang w:val="uk-UA"/>
        </w:rPr>
        <w:t>виявляли</w:t>
      </w:r>
      <w:r w:rsidRPr="006E1BD7">
        <w:rPr>
          <w:spacing w:val="-5"/>
          <w:sz w:val="28"/>
          <w:szCs w:val="28"/>
        </w:rPr>
        <w:t xml:space="preserve"> в усіх дослідних групах курчат, отже кожен з досліджуваних препаратів проявив свою антибактерійну дію, однак по</w:t>
      </w:r>
      <w:r>
        <w:rPr>
          <w:spacing w:val="-5"/>
          <w:sz w:val="28"/>
          <w:szCs w:val="28"/>
        </w:rPr>
        <w:t>-</w:t>
      </w:r>
      <w:r w:rsidRPr="006E1BD7">
        <w:rPr>
          <w:spacing w:val="-5"/>
          <w:sz w:val="28"/>
          <w:szCs w:val="28"/>
        </w:rPr>
        <w:t xml:space="preserve">різному. </w:t>
      </w:r>
    </w:p>
    <w:p w:rsidR="00D364A9" w:rsidRDefault="00D364A9" w:rsidP="00D364A9">
      <w:pPr>
        <w:ind w:firstLine="720"/>
        <w:jc w:val="both"/>
        <w:rPr>
          <w:spacing w:val="-5"/>
          <w:sz w:val="28"/>
          <w:szCs w:val="28"/>
          <w:lang w:val="uk-UA"/>
        </w:rPr>
      </w:pPr>
      <w:r>
        <w:rPr>
          <w:spacing w:val="-5"/>
          <w:sz w:val="28"/>
          <w:szCs w:val="28"/>
        </w:rPr>
        <w:t>У</w:t>
      </w:r>
      <w:r w:rsidRPr="006E1BD7">
        <w:rPr>
          <w:spacing w:val="-5"/>
          <w:sz w:val="28"/>
          <w:szCs w:val="28"/>
        </w:rPr>
        <w:t xml:space="preserve"> кишечнику підвищена кількість кишкової палички, як окремий фактор, може свідчити про порушення балансу мікрофлори і початок розвитку дисбактеріозу. Ріст БГКП в усі контрольні періоди був найменшим </w:t>
      </w:r>
      <w:r>
        <w:rPr>
          <w:spacing w:val="-5"/>
          <w:sz w:val="28"/>
          <w:szCs w:val="28"/>
          <w:lang w:val="uk-UA"/>
        </w:rPr>
        <w:t>у</w:t>
      </w:r>
      <w:r w:rsidRPr="006E1BD7">
        <w:rPr>
          <w:spacing w:val="-5"/>
          <w:sz w:val="28"/>
          <w:szCs w:val="28"/>
        </w:rPr>
        <w:t xml:space="preserve"> третій та четвертій дослідних групах.</w:t>
      </w:r>
      <w:r>
        <w:rPr>
          <w:spacing w:val="-5"/>
          <w:sz w:val="28"/>
          <w:szCs w:val="28"/>
          <w:lang w:val="uk-UA"/>
        </w:rPr>
        <w:t xml:space="preserve"> </w:t>
      </w:r>
      <w:r w:rsidRPr="006E1BD7">
        <w:rPr>
          <w:spacing w:val="-5"/>
          <w:sz w:val="28"/>
          <w:szCs w:val="28"/>
        </w:rPr>
        <w:t xml:space="preserve">На нашу думку, це вказує на ефективну санацію кишечника курчат-бройлерів </w:t>
      </w:r>
      <w:r>
        <w:rPr>
          <w:spacing w:val="-5"/>
          <w:sz w:val="28"/>
          <w:szCs w:val="28"/>
        </w:rPr>
        <w:t>1 %-м</w:t>
      </w:r>
      <w:r w:rsidRPr="006E1BD7">
        <w:rPr>
          <w:spacing w:val="-5"/>
          <w:sz w:val="28"/>
          <w:szCs w:val="28"/>
        </w:rPr>
        <w:t xml:space="preserve"> розчином срібла.</w:t>
      </w:r>
    </w:p>
    <w:p w:rsidR="00D364A9" w:rsidRPr="006E1BD7" w:rsidRDefault="00D364A9" w:rsidP="00D364A9">
      <w:pPr>
        <w:ind w:firstLine="720"/>
        <w:jc w:val="both"/>
        <w:rPr>
          <w:spacing w:val="-5"/>
          <w:sz w:val="28"/>
          <w:szCs w:val="28"/>
        </w:rPr>
      </w:pPr>
      <w:r w:rsidRPr="006E1BD7">
        <w:rPr>
          <w:spacing w:val="-5"/>
          <w:sz w:val="28"/>
          <w:szCs w:val="28"/>
        </w:rPr>
        <w:t>Згубного впливу антибіотиків на дріжджові гриби та плісеневу мікрофлору посліду бройлерів нами не виявлено. Концентрація останніх, як і в контрольній групі, перевищувала санітарно-допустиму норму і становила впродовж досліду в середньому 4,20–5,00 lg КУО/г. Натомість, в усіх дослідних групах проявилась фунгіцидна дія препаратів: Д1=1,70–3,00 lgКУО/г; Д3=2,00–3,10 lg КУО/г; Д4=3,01–3,30 lg КУО/г.</w:t>
      </w:r>
    </w:p>
    <w:p w:rsidR="00D364A9" w:rsidRPr="00944A29" w:rsidRDefault="00D364A9" w:rsidP="00D364A9">
      <w:pPr>
        <w:ind w:firstLine="720"/>
        <w:jc w:val="both"/>
        <w:rPr>
          <w:spacing w:val="-5"/>
          <w:sz w:val="28"/>
          <w:szCs w:val="28"/>
          <w:lang w:val="uk-UA"/>
        </w:rPr>
      </w:pPr>
      <w:r>
        <w:rPr>
          <w:spacing w:val="-5"/>
          <w:sz w:val="28"/>
          <w:szCs w:val="28"/>
          <w:lang w:val="uk-UA"/>
        </w:rPr>
        <w:t>П</w:t>
      </w:r>
      <w:r w:rsidRPr="006E1BD7">
        <w:rPr>
          <w:spacing w:val="-5"/>
          <w:sz w:val="28"/>
          <w:szCs w:val="28"/>
        </w:rPr>
        <w:t>орівнюючи співвідношення корисних та умовно-патогенних і патогенних мікроорганізмів у посліді курчат дослідних груп у різному віці, можна констатувати, що у курчат контрольної та другої дослідної групи розвивався дисбактеріоз різних стадій та різної складності. Антибактеріальний ефект досліджуваних препаратів у різних вікових групах курчат проявлявся по-різному. В стартовий період найефективніше зменшував кількість ентерококів та кишкової палички пребіотик, адсорбуючи їх на себе і виводячи з організму (табл. 1)</w:t>
      </w:r>
      <w:r>
        <w:rPr>
          <w:spacing w:val="-5"/>
          <w:sz w:val="28"/>
          <w:szCs w:val="28"/>
        </w:rPr>
        <w:t>. На 28-</w:t>
      </w:r>
      <w:r w:rsidRPr="006E1BD7">
        <w:rPr>
          <w:spacing w:val="-5"/>
          <w:sz w:val="28"/>
          <w:szCs w:val="28"/>
        </w:rPr>
        <w:t xml:space="preserve">у добу саме вплив антибіотиків на всю ендомікрофлору проявився найвиразніше (табл. 2). </w:t>
      </w:r>
      <w:r>
        <w:rPr>
          <w:spacing w:val="-5"/>
          <w:sz w:val="28"/>
          <w:szCs w:val="28"/>
          <w:lang w:val="uk-UA"/>
        </w:rPr>
        <w:t>Н</w:t>
      </w:r>
      <w:r>
        <w:rPr>
          <w:spacing w:val="-5"/>
          <w:sz w:val="28"/>
          <w:szCs w:val="28"/>
        </w:rPr>
        <w:t>а 42-</w:t>
      </w:r>
      <w:r w:rsidRPr="006E1BD7">
        <w:rPr>
          <w:spacing w:val="-5"/>
          <w:sz w:val="28"/>
          <w:szCs w:val="28"/>
        </w:rPr>
        <w:t>у добу</w:t>
      </w:r>
      <w:r>
        <w:rPr>
          <w:spacing w:val="-5"/>
          <w:sz w:val="28"/>
          <w:szCs w:val="28"/>
          <w:lang w:val="uk-UA"/>
        </w:rPr>
        <w:t xml:space="preserve"> </w:t>
      </w:r>
      <w:r w:rsidRPr="006E1BD7">
        <w:rPr>
          <w:spacing w:val="-5"/>
          <w:sz w:val="28"/>
          <w:szCs w:val="28"/>
        </w:rPr>
        <w:t>(табл. 3)</w:t>
      </w:r>
      <w:r>
        <w:rPr>
          <w:spacing w:val="-5"/>
          <w:sz w:val="28"/>
          <w:szCs w:val="28"/>
          <w:lang w:val="uk-UA"/>
        </w:rPr>
        <w:t xml:space="preserve"> </w:t>
      </w:r>
      <w:r w:rsidRPr="006E1BD7">
        <w:rPr>
          <w:spacing w:val="-5"/>
          <w:sz w:val="28"/>
          <w:szCs w:val="28"/>
        </w:rPr>
        <w:t>– найменший ріст ентерококових та коліморфних колоній спостерігали в проба</w:t>
      </w:r>
      <w:r>
        <w:rPr>
          <w:spacing w:val="-5"/>
          <w:sz w:val="28"/>
          <w:szCs w:val="28"/>
          <w:lang w:val="uk-UA"/>
        </w:rPr>
        <w:t>х</w:t>
      </w:r>
      <w:r w:rsidRPr="006E1BD7">
        <w:rPr>
          <w:spacing w:val="-5"/>
          <w:sz w:val="28"/>
          <w:szCs w:val="28"/>
        </w:rPr>
        <w:t xml:space="preserve"> посліду курчат третьої та четвертої дослідних </w:t>
      </w:r>
      <w:r>
        <w:rPr>
          <w:spacing w:val="-5"/>
          <w:sz w:val="28"/>
          <w:szCs w:val="28"/>
        </w:rPr>
        <w:t>групп</w:t>
      </w:r>
      <w:r>
        <w:rPr>
          <w:spacing w:val="-5"/>
          <w:sz w:val="28"/>
          <w:szCs w:val="28"/>
          <w:lang w:val="uk-UA"/>
        </w:rPr>
        <w:t>.</w:t>
      </w:r>
      <w:r w:rsidRPr="006E1BD7">
        <w:rPr>
          <w:spacing w:val="-5"/>
          <w:sz w:val="28"/>
          <w:szCs w:val="28"/>
        </w:rPr>
        <w:t xml:space="preserve"> Ці відмінності, перш за все, пов’язані з періодами та кратністю застосування досліджуваних препаратів, а також механі</w:t>
      </w:r>
      <w:r>
        <w:rPr>
          <w:spacing w:val="-5"/>
          <w:sz w:val="28"/>
          <w:szCs w:val="28"/>
        </w:rPr>
        <w:t>змами їх антибактеріальної дії.</w:t>
      </w:r>
    </w:p>
    <w:p w:rsidR="00D364A9" w:rsidRPr="00944A29" w:rsidRDefault="00D364A9" w:rsidP="00D364A9">
      <w:pPr>
        <w:ind w:firstLine="720"/>
        <w:jc w:val="both"/>
        <w:rPr>
          <w:spacing w:val="-5"/>
          <w:sz w:val="28"/>
          <w:szCs w:val="28"/>
        </w:rPr>
      </w:pPr>
      <w:r w:rsidRPr="006E1BD7">
        <w:rPr>
          <w:spacing w:val="-5"/>
          <w:sz w:val="28"/>
          <w:szCs w:val="28"/>
        </w:rPr>
        <w:t>За результатами</w:t>
      </w:r>
      <w:r w:rsidRPr="008746AC">
        <w:rPr>
          <w:spacing w:val="-5"/>
          <w:sz w:val="28"/>
          <w:szCs w:val="28"/>
          <w:lang w:val="uk-UA"/>
        </w:rPr>
        <w:t xml:space="preserve"> проведених</w:t>
      </w:r>
      <w:r w:rsidRPr="006E1BD7">
        <w:rPr>
          <w:spacing w:val="-5"/>
          <w:sz w:val="28"/>
          <w:szCs w:val="28"/>
        </w:rPr>
        <w:t xml:space="preserve"> досліджень підтверджена </w:t>
      </w:r>
      <w:bookmarkStart w:id="1" w:name="BEGIN_TRAN"/>
      <w:bookmarkEnd w:id="1"/>
      <w:r>
        <w:rPr>
          <w:spacing w:val="-5"/>
          <w:sz w:val="28"/>
          <w:szCs w:val="28"/>
        </w:rPr>
        <w:t xml:space="preserve">позитивна дія </w:t>
      </w:r>
      <w:r>
        <w:rPr>
          <w:spacing w:val="-5"/>
          <w:sz w:val="28"/>
          <w:szCs w:val="28"/>
          <w:lang w:val="uk-UA"/>
        </w:rPr>
        <w:br/>
        <w:t xml:space="preserve">1 %-го </w:t>
      </w:r>
      <w:r>
        <w:rPr>
          <w:spacing w:val="-5"/>
          <w:sz w:val="28"/>
          <w:szCs w:val="28"/>
        </w:rPr>
        <w:t xml:space="preserve">колоїдного розчину наночастинок срібла та пребіотика «Біо-Мос» як окремо, так і при сумісному застосуванні, на мікрофлору кишечника курчат-бройлерів. </w:t>
      </w:r>
    </w:p>
    <w:p w:rsidR="00D364A9" w:rsidRPr="00D00A0F" w:rsidRDefault="00D364A9" w:rsidP="00D364A9">
      <w:pPr>
        <w:ind w:firstLine="720"/>
        <w:jc w:val="both"/>
        <w:rPr>
          <w:spacing w:val="-6"/>
          <w:sz w:val="28"/>
          <w:szCs w:val="28"/>
        </w:rPr>
        <w:sectPr w:rsidR="00D364A9" w:rsidRPr="00D00A0F" w:rsidSect="00917CA2">
          <w:pgSz w:w="11907" w:h="16839"/>
          <w:pgMar w:top="1134" w:right="850" w:bottom="1134" w:left="1701" w:header="720" w:footer="720" w:gutter="0"/>
          <w:cols w:space="720"/>
          <w:docGrid w:linePitch="326"/>
        </w:sectPr>
      </w:pPr>
    </w:p>
    <w:p w:rsidR="00D364A9" w:rsidRPr="00C0622F" w:rsidRDefault="00D364A9" w:rsidP="00D364A9">
      <w:pPr>
        <w:jc w:val="right"/>
        <w:rPr>
          <w:i/>
          <w:sz w:val="28"/>
          <w:szCs w:val="28"/>
        </w:rPr>
      </w:pPr>
      <w:r>
        <w:rPr>
          <w:sz w:val="28"/>
          <w:szCs w:val="28"/>
          <w:lang w:val="uk-UA"/>
        </w:rPr>
        <w:lastRenderedPageBreak/>
        <w:t xml:space="preserve">                                                                                              </w:t>
      </w:r>
    </w:p>
    <w:p w:rsidR="00D364A9" w:rsidRPr="008A3E65" w:rsidRDefault="00D364A9" w:rsidP="00D364A9">
      <w:pPr>
        <w:jc w:val="right"/>
        <w:rPr>
          <w:i/>
          <w:sz w:val="28"/>
          <w:szCs w:val="28"/>
          <w:lang w:val="uk-UA"/>
        </w:rPr>
      </w:pPr>
      <w:r w:rsidRPr="008A3E65">
        <w:rPr>
          <w:i/>
          <w:sz w:val="28"/>
          <w:szCs w:val="28"/>
          <w:lang w:val="uk-UA"/>
        </w:rPr>
        <w:t>Таблиця 3</w:t>
      </w:r>
    </w:p>
    <w:p w:rsidR="00D364A9" w:rsidRPr="00D00A0F" w:rsidRDefault="00D364A9" w:rsidP="00D364A9">
      <w:pPr>
        <w:ind w:firstLine="720"/>
        <w:jc w:val="center"/>
        <w:rPr>
          <w:b/>
          <w:sz w:val="28"/>
          <w:szCs w:val="28"/>
          <w:lang w:val="uk-UA"/>
        </w:rPr>
      </w:pPr>
      <w:r>
        <w:rPr>
          <w:b/>
          <w:bCs/>
          <w:sz w:val="28"/>
          <w:szCs w:val="28"/>
          <w:lang w:val="uk-UA"/>
        </w:rPr>
        <w:t>Кількість</w:t>
      </w:r>
      <w:r w:rsidRPr="00D00A0F">
        <w:rPr>
          <w:b/>
          <w:bCs/>
          <w:sz w:val="28"/>
          <w:szCs w:val="28"/>
          <w:lang w:val="uk-UA"/>
        </w:rPr>
        <w:t xml:space="preserve"> умовно-патогенних та симбіотичних мікроорганізмів у товстому кишечнику </w:t>
      </w:r>
      <w:r>
        <w:rPr>
          <w:b/>
          <w:bCs/>
          <w:sz w:val="28"/>
          <w:szCs w:val="28"/>
          <w:lang w:val="uk-UA"/>
        </w:rPr>
        <w:t>та посліді курчат-бройлерів</w:t>
      </w:r>
      <w:r w:rsidRPr="00D00A0F">
        <w:rPr>
          <w:b/>
          <w:bCs/>
          <w:sz w:val="28"/>
          <w:szCs w:val="28"/>
          <w:lang w:val="uk-UA"/>
        </w:rPr>
        <w:t xml:space="preserve"> в умовах виробничого та лабораторного досліду на 42 добу експерименту, </w:t>
      </w:r>
      <w:r w:rsidRPr="00D00A0F">
        <w:rPr>
          <w:b/>
          <w:bCs/>
          <w:sz w:val="28"/>
          <w:szCs w:val="28"/>
          <w:lang w:val="en-US"/>
        </w:rPr>
        <w:t>lg</w:t>
      </w:r>
      <w:r w:rsidRPr="00D00A0F">
        <w:rPr>
          <w:b/>
          <w:bCs/>
          <w:sz w:val="28"/>
          <w:szCs w:val="28"/>
          <w:lang w:val="uk-UA"/>
        </w:rPr>
        <w:t xml:space="preserve"> КУО/г, </w:t>
      </w:r>
      <w:r w:rsidRPr="00D00A0F">
        <w:rPr>
          <w:b/>
          <w:spacing w:val="-1"/>
          <w:sz w:val="28"/>
          <w:szCs w:val="28"/>
          <w:lang w:val="uk-UA" w:eastAsia="uk-UA"/>
        </w:rPr>
        <w:t>М±</w:t>
      </w:r>
      <w:r w:rsidRPr="00D00A0F">
        <w:rPr>
          <w:b/>
          <w:spacing w:val="-1"/>
          <w:sz w:val="28"/>
          <w:szCs w:val="28"/>
          <w:lang w:val="en-US" w:eastAsia="uk-UA"/>
        </w:rPr>
        <w:t>m</w:t>
      </w:r>
      <w:r w:rsidRPr="00D00A0F">
        <w:rPr>
          <w:b/>
          <w:spacing w:val="-1"/>
          <w:sz w:val="28"/>
          <w:szCs w:val="28"/>
          <w:lang w:val="uk-UA" w:eastAsia="uk-UA"/>
        </w:rPr>
        <w:t xml:space="preserve">, </w:t>
      </w:r>
      <w:r w:rsidRPr="00D00A0F">
        <w:rPr>
          <w:b/>
          <w:bCs/>
          <w:sz w:val="28"/>
          <w:szCs w:val="28"/>
          <w:lang w:val="uk-UA"/>
        </w:rPr>
        <w:t>n=3</w:t>
      </w:r>
    </w:p>
    <w:p w:rsidR="00D364A9" w:rsidRDefault="00D364A9" w:rsidP="00D364A9">
      <w:pPr>
        <w:rPr>
          <w:lang w:val="uk-UA"/>
        </w:rPr>
      </w:pPr>
    </w:p>
    <w:tbl>
      <w:tblPr>
        <w:tblW w:w="14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072"/>
        <w:gridCol w:w="1080"/>
        <w:gridCol w:w="1080"/>
        <w:gridCol w:w="1080"/>
        <w:gridCol w:w="1080"/>
        <w:gridCol w:w="1080"/>
        <w:gridCol w:w="1260"/>
        <w:gridCol w:w="1080"/>
        <w:gridCol w:w="1079"/>
        <w:gridCol w:w="1087"/>
        <w:gridCol w:w="1087"/>
        <w:gridCol w:w="1088"/>
      </w:tblGrid>
      <w:tr w:rsidR="00D364A9" w:rsidRPr="00420C6D" w:rsidTr="003B1B13">
        <w:trPr>
          <w:trHeight w:val="336"/>
        </w:trPr>
        <w:tc>
          <w:tcPr>
            <w:tcW w:w="1808" w:type="dxa"/>
            <w:vMerge w:val="restart"/>
            <w:tcBorders>
              <w:top w:val="single" w:sz="4" w:space="0" w:color="auto"/>
              <w:left w:val="single" w:sz="4" w:space="0" w:color="auto"/>
              <w:right w:val="single" w:sz="4" w:space="0" w:color="auto"/>
            </w:tcBorders>
            <w:shd w:val="clear" w:color="auto" w:fill="auto"/>
            <w:noWrap/>
          </w:tcPr>
          <w:p w:rsidR="00D364A9" w:rsidRPr="00927A51" w:rsidRDefault="00D364A9" w:rsidP="003B1B13">
            <w:pPr>
              <w:jc w:val="center"/>
              <w:rPr>
                <w:bCs/>
                <w:sz w:val="28"/>
                <w:szCs w:val="28"/>
                <w:lang w:val="uk-UA"/>
              </w:rPr>
            </w:pPr>
            <w:r w:rsidRPr="00927A51">
              <w:rPr>
                <w:bCs/>
                <w:sz w:val="28"/>
                <w:szCs w:val="28"/>
                <w:lang w:val="uk-UA"/>
              </w:rPr>
              <w:t>Мікроорга-нізми</w:t>
            </w:r>
          </w:p>
        </w:tc>
        <w:tc>
          <w:tcPr>
            <w:tcW w:w="2152" w:type="dxa"/>
            <w:gridSpan w:val="2"/>
            <w:vMerge w:val="restart"/>
            <w:tcBorders>
              <w:top w:val="single" w:sz="4" w:space="0" w:color="auto"/>
              <w:left w:val="single" w:sz="4" w:space="0" w:color="auto"/>
              <w:right w:val="single" w:sz="4" w:space="0" w:color="auto"/>
            </w:tcBorders>
            <w:shd w:val="clear" w:color="auto" w:fill="auto"/>
            <w:noWrap/>
          </w:tcPr>
          <w:p w:rsidR="00D364A9" w:rsidRPr="00985F4B" w:rsidRDefault="00D364A9" w:rsidP="003B1B13">
            <w:pPr>
              <w:ind w:left="-104"/>
              <w:jc w:val="center"/>
              <w:rPr>
                <w:bCs/>
                <w:sz w:val="26"/>
                <w:szCs w:val="26"/>
                <w:lang w:val="uk-UA"/>
              </w:rPr>
            </w:pPr>
            <w:r w:rsidRPr="00985F4B">
              <w:rPr>
                <w:bCs/>
                <w:sz w:val="26"/>
                <w:szCs w:val="26"/>
                <w:lang w:val="uk-UA"/>
              </w:rPr>
              <w:t xml:space="preserve">Послід ( </w:t>
            </w:r>
            <w:r>
              <w:rPr>
                <w:bCs/>
                <w:sz w:val="26"/>
                <w:szCs w:val="26"/>
                <w:lang w:val="uk-UA"/>
              </w:rPr>
              <w:t>36</w:t>
            </w:r>
            <w:r w:rsidRPr="00985F4B">
              <w:rPr>
                <w:bCs/>
                <w:sz w:val="26"/>
                <w:szCs w:val="26"/>
                <w:lang w:val="uk-UA"/>
              </w:rPr>
              <w:t xml:space="preserve"> доба) виробничий дослід</w:t>
            </w:r>
          </w:p>
        </w:tc>
        <w:tc>
          <w:tcPr>
            <w:tcW w:w="5580" w:type="dxa"/>
            <w:gridSpan w:val="5"/>
            <w:tcBorders>
              <w:top w:val="single" w:sz="4" w:space="0" w:color="auto"/>
              <w:left w:val="single" w:sz="4" w:space="0" w:color="auto"/>
              <w:right w:val="single" w:sz="4" w:space="0" w:color="auto"/>
            </w:tcBorders>
            <w:shd w:val="clear" w:color="auto" w:fill="auto"/>
            <w:noWrap/>
          </w:tcPr>
          <w:p w:rsidR="00D364A9" w:rsidRPr="00985F4B" w:rsidRDefault="00D364A9" w:rsidP="003B1B13">
            <w:pPr>
              <w:jc w:val="center"/>
              <w:rPr>
                <w:bCs/>
                <w:sz w:val="26"/>
                <w:szCs w:val="26"/>
                <w:lang w:val="uk-UA"/>
              </w:rPr>
            </w:pPr>
            <w:r w:rsidRPr="00985F4B">
              <w:rPr>
                <w:bCs/>
                <w:sz w:val="26"/>
                <w:szCs w:val="26"/>
                <w:lang w:val="uk-UA"/>
              </w:rPr>
              <w:t xml:space="preserve">Вмістиме </w:t>
            </w:r>
            <w:r>
              <w:rPr>
                <w:bCs/>
                <w:sz w:val="26"/>
                <w:szCs w:val="26"/>
                <w:lang w:val="uk-UA"/>
              </w:rPr>
              <w:t>кишечника</w:t>
            </w:r>
            <w:r w:rsidRPr="00985F4B">
              <w:rPr>
                <w:bCs/>
                <w:sz w:val="26"/>
                <w:szCs w:val="26"/>
                <w:lang w:val="uk-UA"/>
              </w:rPr>
              <w:t xml:space="preserve"> (лабораторний дослід)</w:t>
            </w:r>
          </w:p>
        </w:tc>
        <w:tc>
          <w:tcPr>
            <w:tcW w:w="5421" w:type="dxa"/>
            <w:gridSpan w:val="5"/>
            <w:tcBorders>
              <w:top w:val="single" w:sz="4" w:space="0" w:color="auto"/>
              <w:left w:val="single" w:sz="4" w:space="0" w:color="auto"/>
              <w:right w:val="single" w:sz="4" w:space="0" w:color="auto"/>
            </w:tcBorders>
            <w:shd w:val="clear" w:color="auto" w:fill="auto"/>
            <w:noWrap/>
          </w:tcPr>
          <w:p w:rsidR="00D364A9" w:rsidRPr="00985F4B" w:rsidRDefault="00D364A9" w:rsidP="003B1B13">
            <w:pPr>
              <w:jc w:val="center"/>
              <w:rPr>
                <w:bCs/>
                <w:sz w:val="26"/>
                <w:szCs w:val="26"/>
                <w:lang w:val="uk-UA"/>
              </w:rPr>
            </w:pPr>
            <w:r w:rsidRPr="00985F4B">
              <w:rPr>
                <w:bCs/>
                <w:sz w:val="26"/>
                <w:szCs w:val="26"/>
                <w:lang w:val="uk-UA"/>
              </w:rPr>
              <w:t>Послід (лабораторний дослід)</w:t>
            </w:r>
          </w:p>
        </w:tc>
      </w:tr>
      <w:tr w:rsidR="00D364A9" w:rsidRPr="00420C6D" w:rsidTr="003B1B13">
        <w:trPr>
          <w:trHeight w:val="300"/>
        </w:trPr>
        <w:tc>
          <w:tcPr>
            <w:tcW w:w="1808" w:type="dxa"/>
            <w:vMerge/>
            <w:tcBorders>
              <w:top w:val="dashDotStroked" w:sz="24" w:space="0" w:color="auto"/>
              <w:left w:val="single" w:sz="4" w:space="0" w:color="auto"/>
              <w:right w:val="single" w:sz="4" w:space="0" w:color="auto"/>
            </w:tcBorders>
            <w:shd w:val="clear" w:color="auto" w:fill="auto"/>
            <w:noWrap/>
          </w:tcPr>
          <w:p w:rsidR="00D364A9" w:rsidRPr="00927A51" w:rsidRDefault="00D364A9" w:rsidP="003B1B13">
            <w:pPr>
              <w:rPr>
                <w:bCs/>
                <w:sz w:val="28"/>
                <w:szCs w:val="28"/>
                <w:lang w:val="uk-UA"/>
              </w:rPr>
            </w:pPr>
          </w:p>
        </w:tc>
        <w:tc>
          <w:tcPr>
            <w:tcW w:w="2152" w:type="dxa"/>
            <w:gridSpan w:val="2"/>
            <w:vMerge/>
            <w:tcBorders>
              <w:left w:val="single" w:sz="4" w:space="0" w:color="auto"/>
              <w:right w:val="single" w:sz="4" w:space="0" w:color="auto"/>
            </w:tcBorders>
            <w:shd w:val="clear" w:color="auto" w:fill="auto"/>
            <w:noWrap/>
          </w:tcPr>
          <w:p w:rsidR="00D364A9" w:rsidRPr="00927A51" w:rsidRDefault="00D364A9" w:rsidP="003B1B13">
            <w:pPr>
              <w:ind w:right="-172"/>
              <w:rPr>
                <w:bCs/>
                <w:sz w:val="28"/>
                <w:szCs w:val="28"/>
                <w:lang w:val="uk-UA"/>
              </w:rPr>
            </w:pPr>
          </w:p>
        </w:tc>
        <w:tc>
          <w:tcPr>
            <w:tcW w:w="1080" w:type="dxa"/>
            <w:vMerge w:val="restart"/>
            <w:tcBorders>
              <w:top w:val="single" w:sz="4" w:space="0" w:color="auto"/>
              <w:left w:val="single" w:sz="4" w:space="0" w:color="auto"/>
              <w:right w:val="single" w:sz="4" w:space="0" w:color="auto"/>
            </w:tcBorders>
            <w:shd w:val="clear" w:color="auto" w:fill="auto"/>
            <w:noWrap/>
          </w:tcPr>
          <w:p w:rsidR="00D364A9" w:rsidRPr="00927A51" w:rsidRDefault="00D364A9" w:rsidP="003B1B13">
            <w:pPr>
              <w:ind w:right="-258"/>
              <w:rPr>
                <w:bCs/>
                <w:sz w:val="28"/>
                <w:szCs w:val="28"/>
                <w:lang w:val="uk-UA"/>
              </w:rPr>
            </w:pPr>
            <w:r>
              <w:rPr>
                <w:bCs/>
                <w:lang w:val="uk-UA"/>
              </w:rPr>
              <w:t xml:space="preserve">контроль </w:t>
            </w:r>
          </w:p>
        </w:tc>
        <w:tc>
          <w:tcPr>
            <w:tcW w:w="4500" w:type="dxa"/>
            <w:gridSpan w:val="4"/>
            <w:tcBorders>
              <w:top w:val="single" w:sz="4" w:space="0" w:color="auto"/>
              <w:left w:val="single" w:sz="4" w:space="0" w:color="auto"/>
              <w:right w:val="single" w:sz="4" w:space="0" w:color="auto"/>
            </w:tcBorders>
            <w:shd w:val="clear" w:color="auto" w:fill="auto"/>
          </w:tcPr>
          <w:p w:rsidR="00D364A9" w:rsidRPr="00927A51" w:rsidRDefault="00D364A9" w:rsidP="003B1B13">
            <w:pPr>
              <w:jc w:val="center"/>
              <w:rPr>
                <w:bCs/>
                <w:sz w:val="28"/>
                <w:szCs w:val="28"/>
                <w:lang w:val="uk-UA"/>
              </w:rPr>
            </w:pPr>
            <w:r>
              <w:rPr>
                <w:bCs/>
                <w:lang w:val="uk-UA"/>
              </w:rPr>
              <w:t>дослідні групи</w:t>
            </w:r>
          </w:p>
        </w:tc>
        <w:tc>
          <w:tcPr>
            <w:tcW w:w="1080" w:type="dxa"/>
            <w:vMerge w:val="restart"/>
            <w:tcBorders>
              <w:left w:val="single" w:sz="4" w:space="0" w:color="auto"/>
              <w:right w:val="single" w:sz="4" w:space="0" w:color="auto"/>
            </w:tcBorders>
            <w:shd w:val="clear" w:color="auto" w:fill="auto"/>
            <w:noWrap/>
          </w:tcPr>
          <w:p w:rsidR="00D364A9" w:rsidRPr="00927A51" w:rsidRDefault="00D364A9" w:rsidP="003B1B13">
            <w:pPr>
              <w:ind w:left="-107" w:right="-258"/>
              <w:rPr>
                <w:bCs/>
                <w:sz w:val="28"/>
                <w:szCs w:val="28"/>
                <w:lang w:val="uk-UA"/>
              </w:rPr>
            </w:pPr>
            <w:r>
              <w:rPr>
                <w:bCs/>
                <w:lang w:val="uk-UA"/>
              </w:rPr>
              <w:t xml:space="preserve">контроль </w:t>
            </w:r>
          </w:p>
        </w:tc>
        <w:tc>
          <w:tcPr>
            <w:tcW w:w="4341" w:type="dxa"/>
            <w:gridSpan w:val="4"/>
            <w:tcBorders>
              <w:left w:val="single" w:sz="4" w:space="0" w:color="auto"/>
              <w:right w:val="single" w:sz="4" w:space="0" w:color="auto"/>
            </w:tcBorders>
            <w:shd w:val="clear" w:color="auto" w:fill="auto"/>
          </w:tcPr>
          <w:p w:rsidR="00D364A9" w:rsidRPr="00927A51" w:rsidRDefault="00D364A9" w:rsidP="003B1B13">
            <w:pPr>
              <w:jc w:val="center"/>
              <w:rPr>
                <w:bCs/>
                <w:sz w:val="28"/>
                <w:szCs w:val="28"/>
                <w:lang w:val="uk-UA"/>
              </w:rPr>
            </w:pPr>
            <w:r>
              <w:rPr>
                <w:bCs/>
                <w:lang w:val="uk-UA"/>
              </w:rPr>
              <w:t>дослідні групи</w:t>
            </w:r>
          </w:p>
        </w:tc>
      </w:tr>
      <w:tr w:rsidR="00D364A9" w:rsidRPr="00420C6D" w:rsidTr="003B1B13">
        <w:trPr>
          <w:trHeight w:val="216"/>
        </w:trPr>
        <w:tc>
          <w:tcPr>
            <w:tcW w:w="1808" w:type="dxa"/>
            <w:vMerge/>
            <w:tcBorders>
              <w:left w:val="single" w:sz="4" w:space="0" w:color="auto"/>
              <w:right w:val="single" w:sz="4" w:space="0" w:color="auto"/>
            </w:tcBorders>
            <w:shd w:val="clear" w:color="auto" w:fill="auto"/>
            <w:noWrap/>
          </w:tcPr>
          <w:p w:rsidR="00D364A9" w:rsidRPr="00927A51" w:rsidRDefault="00D364A9" w:rsidP="003B1B13">
            <w:pPr>
              <w:rPr>
                <w:sz w:val="26"/>
                <w:szCs w:val="26"/>
              </w:rPr>
            </w:pPr>
          </w:p>
        </w:tc>
        <w:tc>
          <w:tcPr>
            <w:tcW w:w="1072" w:type="dxa"/>
            <w:tcBorders>
              <w:left w:val="single" w:sz="4" w:space="0" w:color="auto"/>
            </w:tcBorders>
            <w:shd w:val="clear" w:color="auto" w:fill="auto"/>
            <w:noWrap/>
          </w:tcPr>
          <w:p w:rsidR="00D364A9" w:rsidRPr="00420C6D" w:rsidRDefault="00D364A9" w:rsidP="003B1B13">
            <w:pPr>
              <w:ind w:right="-283"/>
              <w:rPr>
                <w:bCs/>
                <w:lang w:val="uk-UA"/>
              </w:rPr>
            </w:pPr>
            <w:r>
              <w:rPr>
                <w:bCs/>
                <w:lang w:val="uk-UA"/>
              </w:rPr>
              <w:t>контроль</w:t>
            </w:r>
          </w:p>
        </w:tc>
        <w:tc>
          <w:tcPr>
            <w:tcW w:w="1080" w:type="dxa"/>
            <w:tcBorders>
              <w:right w:val="single" w:sz="4" w:space="0" w:color="auto"/>
            </w:tcBorders>
            <w:shd w:val="clear" w:color="auto" w:fill="auto"/>
          </w:tcPr>
          <w:p w:rsidR="00D364A9" w:rsidRDefault="00D364A9" w:rsidP="003B1B13">
            <w:pPr>
              <w:ind w:right="-172"/>
              <w:jc w:val="both"/>
              <w:rPr>
                <w:bCs/>
                <w:lang w:val="uk-UA"/>
              </w:rPr>
            </w:pPr>
            <w:r>
              <w:rPr>
                <w:bCs/>
                <w:lang w:val="uk-UA"/>
              </w:rPr>
              <w:t>дослідна</w:t>
            </w:r>
          </w:p>
          <w:p w:rsidR="00D364A9" w:rsidRDefault="00D364A9" w:rsidP="003B1B13">
            <w:pPr>
              <w:jc w:val="both"/>
              <w:rPr>
                <w:bCs/>
                <w:lang w:val="uk-UA"/>
              </w:rPr>
            </w:pPr>
            <w:r>
              <w:rPr>
                <w:bCs/>
                <w:lang w:val="uk-UA"/>
              </w:rPr>
              <w:t>група</w:t>
            </w:r>
          </w:p>
          <w:p w:rsidR="00D364A9" w:rsidRPr="00420C6D" w:rsidRDefault="00D364A9" w:rsidP="003B1B13">
            <w:pPr>
              <w:ind w:right="-172"/>
              <w:jc w:val="both"/>
              <w:rPr>
                <w:bCs/>
                <w:lang w:val="uk-UA"/>
              </w:rPr>
            </w:pPr>
            <w:r>
              <w:rPr>
                <w:bCs/>
                <w:lang w:val="uk-UA"/>
              </w:rPr>
              <w:t>Біо-Мос</w:t>
            </w:r>
          </w:p>
        </w:tc>
        <w:tc>
          <w:tcPr>
            <w:tcW w:w="1080" w:type="dxa"/>
            <w:vMerge/>
            <w:tcBorders>
              <w:left w:val="single" w:sz="4" w:space="0" w:color="auto"/>
              <w:right w:val="single" w:sz="4" w:space="0" w:color="auto"/>
            </w:tcBorders>
            <w:shd w:val="clear" w:color="auto" w:fill="auto"/>
            <w:noWrap/>
          </w:tcPr>
          <w:p w:rsidR="00D364A9" w:rsidRPr="00420C6D" w:rsidRDefault="00D364A9" w:rsidP="003B1B13">
            <w:pPr>
              <w:ind w:right="-258"/>
              <w:rPr>
                <w:bCs/>
                <w:lang w:val="uk-UA"/>
              </w:rPr>
            </w:pPr>
          </w:p>
        </w:tc>
        <w:tc>
          <w:tcPr>
            <w:tcW w:w="1080" w:type="dxa"/>
            <w:tcBorders>
              <w:left w:val="single" w:sz="4" w:space="0" w:color="auto"/>
            </w:tcBorders>
            <w:shd w:val="clear" w:color="auto" w:fill="auto"/>
          </w:tcPr>
          <w:p w:rsidR="00D364A9" w:rsidRDefault="00D364A9" w:rsidP="003B1B13">
            <w:pPr>
              <w:ind w:right="-86"/>
              <w:rPr>
                <w:bCs/>
                <w:lang w:val="uk-UA"/>
              </w:rPr>
            </w:pPr>
            <w:r>
              <w:rPr>
                <w:bCs/>
                <w:lang w:val="uk-UA"/>
              </w:rPr>
              <w:t>№ 1</w:t>
            </w:r>
          </w:p>
          <w:p w:rsidR="00D364A9" w:rsidRPr="00420C6D" w:rsidRDefault="00D364A9" w:rsidP="003B1B13">
            <w:pPr>
              <w:ind w:left="-177" w:right="-86"/>
              <w:rPr>
                <w:bCs/>
                <w:lang w:val="uk-UA"/>
              </w:rPr>
            </w:pPr>
            <w:r>
              <w:rPr>
                <w:bCs/>
                <w:lang w:val="uk-UA"/>
              </w:rPr>
              <w:t>(Біо-Мос</w:t>
            </w:r>
          </w:p>
        </w:tc>
        <w:tc>
          <w:tcPr>
            <w:tcW w:w="1080" w:type="dxa"/>
            <w:shd w:val="clear" w:color="auto" w:fill="auto"/>
          </w:tcPr>
          <w:p w:rsidR="00D364A9" w:rsidRDefault="00D364A9" w:rsidP="003B1B13">
            <w:pPr>
              <w:ind w:right="-110"/>
              <w:rPr>
                <w:bCs/>
                <w:lang w:val="uk-UA"/>
              </w:rPr>
            </w:pPr>
            <w:r>
              <w:rPr>
                <w:bCs/>
                <w:lang w:val="uk-UA"/>
              </w:rPr>
              <w:t>№ 2</w:t>
            </w:r>
          </w:p>
          <w:p w:rsidR="00D364A9" w:rsidRPr="00420C6D" w:rsidRDefault="00D364A9" w:rsidP="003B1B13">
            <w:pPr>
              <w:ind w:left="-130" w:right="-203"/>
              <w:rPr>
                <w:bCs/>
                <w:lang w:val="uk-UA"/>
              </w:rPr>
            </w:pPr>
            <w:r>
              <w:rPr>
                <w:bCs/>
                <w:lang w:val="uk-UA"/>
              </w:rPr>
              <w:t>Левофлокс</w:t>
            </w:r>
          </w:p>
        </w:tc>
        <w:tc>
          <w:tcPr>
            <w:tcW w:w="1080" w:type="dxa"/>
            <w:shd w:val="clear" w:color="auto" w:fill="auto"/>
          </w:tcPr>
          <w:p w:rsidR="00D364A9" w:rsidRDefault="00D364A9" w:rsidP="003B1B13">
            <w:pPr>
              <w:ind w:right="-155"/>
              <w:jc w:val="center"/>
              <w:rPr>
                <w:bCs/>
                <w:lang w:val="uk-UA"/>
              </w:rPr>
            </w:pPr>
            <w:r>
              <w:rPr>
                <w:bCs/>
                <w:lang w:val="uk-UA"/>
              </w:rPr>
              <w:t>№ 3</w:t>
            </w:r>
          </w:p>
          <w:p w:rsidR="00D364A9" w:rsidRDefault="00D364A9" w:rsidP="003B1B13">
            <w:pPr>
              <w:ind w:right="-64"/>
              <w:jc w:val="center"/>
              <w:rPr>
                <w:bCs/>
                <w:lang w:val="uk-UA"/>
              </w:rPr>
            </w:pPr>
            <w:r>
              <w:rPr>
                <w:bCs/>
                <w:lang w:val="uk-UA"/>
              </w:rPr>
              <w:t>1%-й</w:t>
            </w:r>
          </w:p>
          <w:p w:rsidR="00D364A9" w:rsidRPr="00420C6D" w:rsidRDefault="00D364A9" w:rsidP="003B1B13">
            <w:pPr>
              <w:ind w:left="-2" w:right="-64"/>
              <w:jc w:val="center"/>
              <w:rPr>
                <w:bCs/>
                <w:lang w:val="uk-UA"/>
              </w:rPr>
            </w:pPr>
            <w:r>
              <w:rPr>
                <w:bCs/>
                <w:lang w:val="uk-UA"/>
              </w:rPr>
              <w:t>р-н срібла</w:t>
            </w:r>
          </w:p>
        </w:tc>
        <w:tc>
          <w:tcPr>
            <w:tcW w:w="1260" w:type="dxa"/>
            <w:tcBorders>
              <w:right w:val="single" w:sz="4" w:space="0" w:color="auto"/>
            </w:tcBorders>
            <w:shd w:val="clear" w:color="auto" w:fill="auto"/>
          </w:tcPr>
          <w:p w:rsidR="00D364A9" w:rsidRDefault="00D364A9" w:rsidP="003B1B13">
            <w:pPr>
              <w:ind w:left="-61"/>
              <w:jc w:val="center"/>
              <w:rPr>
                <w:bCs/>
                <w:lang w:val="uk-UA"/>
              </w:rPr>
            </w:pPr>
            <w:r>
              <w:rPr>
                <w:bCs/>
                <w:lang w:val="uk-UA"/>
              </w:rPr>
              <w:t>№ 4 Біо-Мос +</w:t>
            </w:r>
          </w:p>
          <w:p w:rsidR="00D364A9" w:rsidRPr="00420C6D" w:rsidRDefault="00D364A9" w:rsidP="003B1B13">
            <w:pPr>
              <w:ind w:left="-61"/>
              <w:jc w:val="center"/>
              <w:rPr>
                <w:bCs/>
                <w:lang w:val="uk-UA"/>
              </w:rPr>
            </w:pPr>
            <w:r>
              <w:rPr>
                <w:bCs/>
                <w:lang w:val="uk-UA"/>
              </w:rPr>
              <w:t>1 %-й р-н срібла</w:t>
            </w:r>
          </w:p>
        </w:tc>
        <w:tc>
          <w:tcPr>
            <w:tcW w:w="1080" w:type="dxa"/>
            <w:vMerge/>
            <w:tcBorders>
              <w:left w:val="single" w:sz="4" w:space="0" w:color="auto"/>
              <w:right w:val="single" w:sz="4" w:space="0" w:color="auto"/>
            </w:tcBorders>
            <w:shd w:val="clear" w:color="auto" w:fill="auto"/>
            <w:noWrap/>
          </w:tcPr>
          <w:p w:rsidR="00D364A9" w:rsidRPr="00420C6D" w:rsidRDefault="00D364A9" w:rsidP="003B1B13">
            <w:pPr>
              <w:ind w:right="-258"/>
              <w:rPr>
                <w:bCs/>
                <w:lang w:val="uk-UA"/>
              </w:rPr>
            </w:pPr>
          </w:p>
        </w:tc>
        <w:tc>
          <w:tcPr>
            <w:tcW w:w="1079" w:type="dxa"/>
            <w:tcBorders>
              <w:left w:val="single" w:sz="4" w:space="0" w:color="auto"/>
            </w:tcBorders>
            <w:shd w:val="clear" w:color="auto" w:fill="auto"/>
          </w:tcPr>
          <w:p w:rsidR="00D364A9" w:rsidRDefault="00D364A9" w:rsidP="003B1B13">
            <w:pPr>
              <w:ind w:right="-71"/>
              <w:rPr>
                <w:bCs/>
                <w:lang w:val="uk-UA"/>
              </w:rPr>
            </w:pPr>
            <w:r>
              <w:rPr>
                <w:bCs/>
                <w:lang w:val="uk-UA"/>
              </w:rPr>
              <w:t>№ 1 Біо-</w:t>
            </w:r>
          </w:p>
          <w:p w:rsidR="00D364A9" w:rsidRPr="00420C6D" w:rsidRDefault="00D364A9" w:rsidP="003B1B13">
            <w:pPr>
              <w:ind w:left="-41" w:right="-71"/>
              <w:rPr>
                <w:bCs/>
                <w:lang w:val="uk-UA"/>
              </w:rPr>
            </w:pPr>
            <w:r>
              <w:rPr>
                <w:bCs/>
                <w:lang w:val="uk-UA"/>
              </w:rPr>
              <w:t>Мос</w:t>
            </w:r>
          </w:p>
        </w:tc>
        <w:tc>
          <w:tcPr>
            <w:tcW w:w="1087" w:type="dxa"/>
            <w:shd w:val="clear" w:color="auto" w:fill="auto"/>
          </w:tcPr>
          <w:p w:rsidR="00D364A9" w:rsidRDefault="00D364A9" w:rsidP="003B1B13">
            <w:pPr>
              <w:ind w:right="-110"/>
              <w:rPr>
                <w:bCs/>
                <w:lang w:val="uk-UA"/>
              </w:rPr>
            </w:pPr>
            <w:r>
              <w:rPr>
                <w:bCs/>
                <w:lang w:val="uk-UA"/>
              </w:rPr>
              <w:t>№ 2</w:t>
            </w:r>
          </w:p>
          <w:p w:rsidR="00D364A9" w:rsidRPr="00420C6D" w:rsidRDefault="00D364A9" w:rsidP="003B1B13">
            <w:pPr>
              <w:ind w:left="-145" w:right="-203"/>
              <w:rPr>
                <w:bCs/>
                <w:lang w:val="uk-UA"/>
              </w:rPr>
            </w:pPr>
            <w:r>
              <w:rPr>
                <w:bCs/>
                <w:lang w:val="uk-UA"/>
              </w:rPr>
              <w:t>Левофлокс</w:t>
            </w:r>
          </w:p>
        </w:tc>
        <w:tc>
          <w:tcPr>
            <w:tcW w:w="1087" w:type="dxa"/>
            <w:shd w:val="clear" w:color="auto" w:fill="auto"/>
          </w:tcPr>
          <w:p w:rsidR="00D364A9" w:rsidRDefault="00D364A9" w:rsidP="003B1B13">
            <w:pPr>
              <w:ind w:right="-155"/>
              <w:jc w:val="center"/>
              <w:rPr>
                <w:bCs/>
                <w:lang w:val="uk-UA"/>
              </w:rPr>
            </w:pPr>
            <w:r>
              <w:rPr>
                <w:bCs/>
                <w:lang w:val="uk-UA"/>
              </w:rPr>
              <w:t>№ 3</w:t>
            </w:r>
          </w:p>
          <w:p w:rsidR="00D364A9" w:rsidRDefault="00D364A9" w:rsidP="003B1B13">
            <w:pPr>
              <w:ind w:right="-64"/>
              <w:jc w:val="center"/>
              <w:rPr>
                <w:bCs/>
                <w:lang w:val="uk-UA"/>
              </w:rPr>
            </w:pPr>
            <w:r>
              <w:rPr>
                <w:bCs/>
                <w:lang w:val="uk-UA"/>
              </w:rPr>
              <w:t>1%-й</w:t>
            </w:r>
          </w:p>
          <w:p w:rsidR="00D364A9" w:rsidRPr="00420C6D" w:rsidRDefault="00D364A9" w:rsidP="003B1B13">
            <w:pPr>
              <w:ind w:left="-2" w:right="-64"/>
              <w:jc w:val="center"/>
              <w:rPr>
                <w:bCs/>
                <w:lang w:val="uk-UA"/>
              </w:rPr>
            </w:pPr>
            <w:r>
              <w:rPr>
                <w:bCs/>
                <w:lang w:val="uk-UA"/>
              </w:rPr>
              <w:t>р-н срібла</w:t>
            </w:r>
          </w:p>
        </w:tc>
        <w:tc>
          <w:tcPr>
            <w:tcW w:w="1088" w:type="dxa"/>
            <w:tcBorders>
              <w:right w:val="single" w:sz="4" w:space="0" w:color="auto"/>
            </w:tcBorders>
            <w:shd w:val="clear" w:color="auto" w:fill="auto"/>
          </w:tcPr>
          <w:p w:rsidR="00D364A9" w:rsidRDefault="00D364A9" w:rsidP="003B1B13">
            <w:pPr>
              <w:ind w:left="-61"/>
              <w:jc w:val="center"/>
              <w:rPr>
                <w:bCs/>
                <w:lang w:val="uk-UA"/>
              </w:rPr>
            </w:pPr>
            <w:r>
              <w:rPr>
                <w:bCs/>
                <w:lang w:val="uk-UA"/>
              </w:rPr>
              <w:t>№ 4 Біо-Мос +</w:t>
            </w:r>
          </w:p>
          <w:p w:rsidR="00D364A9" w:rsidRPr="00420C6D" w:rsidRDefault="00D364A9" w:rsidP="003B1B13">
            <w:pPr>
              <w:ind w:left="-61" w:right="-87"/>
              <w:jc w:val="center"/>
              <w:rPr>
                <w:bCs/>
                <w:lang w:val="uk-UA"/>
              </w:rPr>
            </w:pPr>
            <w:r>
              <w:rPr>
                <w:bCs/>
                <w:lang w:val="uk-UA"/>
              </w:rPr>
              <w:t>1 %-й р-н срібла</w:t>
            </w:r>
          </w:p>
        </w:tc>
      </w:tr>
      <w:tr w:rsidR="00D364A9" w:rsidRPr="00420C6D" w:rsidTr="003B1B13">
        <w:trPr>
          <w:trHeight w:val="216"/>
        </w:trPr>
        <w:tc>
          <w:tcPr>
            <w:tcW w:w="1808" w:type="dxa"/>
            <w:tcBorders>
              <w:left w:val="single" w:sz="4" w:space="0" w:color="auto"/>
              <w:right w:val="single" w:sz="4" w:space="0" w:color="auto"/>
            </w:tcBorders>
            <w:shd w:val="clear" w:color="auto" w:fill="auto"/>
            <w:noWrap/>
          </w:tcPr>
          <w:p w:rsidR="00D364A9" w:rsidRPr="00927A51" w:rsidRDefault="00D364A9" w:rsidP="003B1B13">
            <w:pPr>
              <w:ind w:right="-100"/>
              <w:rPr>
                <w:b/>
                <w:bCs/>
                <w:sz w:val="26"/>
                <w:szCs w:val="26"/>
              </w:rPr>
            </w:pPr>
            <w:r w:rsidRPr="00927A51">
              <w:rPr>
                <w:sz w:val="26"/>
                <w:szCs w:val="26"/>
              </w:rPr>
              <w:t>E</w:t>
            </w:r>
            <w:r>
              <w:rPr>
                <w:sz w:val="26"/>
                <w:szCs w:val="26"/>
                <w:lang w:val="en-US"/>
              </w:rPr>
              <w:t>scherichia</w:t>
            </w:r>
            <w:r w:rsidRPr="00927A51">
              <w:rPr>
                <w:sz w:val="26"/>
                <w:szCs w:val="26"/>
              </w:rPr>
              <w:t xml:space="preserve"> </w:t>
            </w:r>
            <w:r>
              <w:rPr>
                <w:sz w:val="26"/>
                <w:szCs w:val="26"/>
                <w:lang w:val="uk-UA"/>
              </w:rPr>
              <w:t>с</w:t>
            </w:r>
            <w:r>
              <w:rPr>
                <w:sz w:val="26"/>
                <w:szCs w:val="26"/>
              </w:rPr>
              <w:t>o</w:t>
            </w:r>
            <w:r w:rsidRPr="00927A51">
              <w:rPr>
                <w:sz w:val="26"/>
                <w:szCs w:val="26"/>
                <w:lang w:val="en-US"/>
              </w:rPr>
              <w:t>l</w:t>
            </w:r>
            <w:r w:rsidRPr="00927A51">
              <w:rPr>
                <w:sz w:val="26"/>
                <w:szCs w:val="26"/>
              </w:rPr>
              <w:t>i</w:t>
            </w:r>
          </w:p>
        </w:tc>
        <w:tc>
          <w:tcPr>
            <w:tcW w:w="1072"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9,2±1,0</w:t>
            </w:r>
          </w:p>
        </w:tc>
        <w:tc>
          <w:tcPr>
            <w:tcW w:w="1080" w:type="dxa"/>
            <w:tcBorders>
              <w:right w:val="single" w:sz="4" w:space="0" w:color="auto"/>
            </w:tcBorders>
            <w:shd w:val="clear" w:color="auto" w:fill="auto"/>
          </w:tcPr>
          <w:p w:rsidR="00D364A9" w:rsidRPr="00420C6D" w:rsidRDefault="00D364A9" w:rsidP="003B1B13">
            <w:pPr>
              <w:ind w:right="-172"/>
              <w:jc w:val="center"/>
              <w:rPr>
                <w:bCs/>
                <w:lang w:val="uk-UA"/>
              </w:rPr>
            </w:pPr>
            <w:r w:rsidRPr="00420C6D">
              <w:rPr>
                <w:bCs/>
                <w:lang w:val="uk-UA"/>
              </w:rPr>
              <w:t>7,3±0,5</w:t>
            </w:r>
            <w:r>
              <w:rPr>
                <w:bCs/>
                <w:lang w:val="uk-UA"/>
              </w:rPr>
              <w:t>*</w:t>
            </w:r>
          </w:p>
        </w:tc>
        <w:tc>
          <w:tcPr>
            <w:tcW w:w="1080"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6,0±0,2</w:t>
            </w:r>
          </w:p>
        </w:tc>
        <w:tc>
          <w:tcPr>
            <w:tcW w:w="1080" w:type="dxa"/>
            <w:shd w:val="clear" w:color="auto" w:fill="auto"/>
          </w:tcPr>
          <w:p w:rsidR="00D364A9" w:rsidRPr="00420C6D" w:rsidRDefault="00D364A9" w:rsidP="003B1B13">
            <w:pPr>
              <w:jc w:val="center"/>
              <w:rPr>
                <w:bCs/>
                <w:lang w:val="uk-UA"/>
              </w:rPr>
            </w:pPr>
            <w:r w:rsidRPr="00420C6D">
              <w:rPr>
                <w:bCs/>
                <w:lang w:val="uk-UA"/>
              </w:rPr>
              <w:t>4,8±0,2</w:t>
            </w:r>
            <w:r>
              <w:rPr>
                <w:bCs/>
                <w:lang w:val="uk-UA"/>
              </w:rPr>
              <w:t>*</w:t>
            </w:r>
          </w:p>
        </w:tc>
        <w:tc>
          <w:tcPr>
            <w:tcW w:w="1080" w:type="dxa"/>
            <w:shd w:val="clear" w:color="auto" w:fill="auto"/>
          </w:tcPr>
          <w:p w:rsidR="00D364A9" w:rsidRPr="00420C6D" w:rsidRDefault="00D364A9" w:rsidP="003B1B13">
            <w:pPr>
              <w:jc w:val="center"/>
              <w:rPr>
                <w:bCs/>
                <w:lang w:val="uk-UA"/>
              </w:rPr>
            </w:pPr>
            <w:r w:rsidRPr="00420C6D">
              <w:rPr>
                <w:bCs/>
                <w:lang w:val="uk-UA"/>
              </w:rPr>
              <w:t>5</w:t>
            </w:r>
            <w:r>
              <w:rPr>
                <w:bCs/>
                <w:lang w:val="uk-UA"/>
              </w:rPr>
              <w:t>,0</w:t>
            </w:r>
            <w:r w:rsidRPr="00420C6D">
              <w:rPr>
                <w:bCs/>
                <w:lang w:val="uk-UA"/>
              </w:rPr>
              <w:t>±0,1</w:t>
            </w:r>
            <w:r>
              <w:rPr>
                <w:bCs/>
                <w:lang w:val="uk-UA"/>
              </w:rPr>
              <w:t>*</w:t>
            </w:r>
          </w:p>
        </w:tc>
        <w:tc>
          <w:tcPr>
            <w:tcW w:w="1080" w:type="dxa"/>
            <w:shd w:val="clear" w:color="auto" w:fill="auto"/>
          </w:tcPr>
          <w:p w:rsidR="00D364A9" w:rsidRPr="00420C6D" w:rsidRDefault="00D364A9" w:rsidP="003B1B13">
            <w:pPr>
              <w:jc w:val="center"/>
              <w:rPr>
                <w:bCs/>
                <w:lang w:val="uk-UA"/>
              </w:rPr>
            </w:pPr>
            <w:r w:rsidRPr="00420C6D">
              <w:rPr>
                <w:bCs/>
                <w:lang w:val="uk-UA"/>
              </w:rPr>
              <w:t>4,5±0,1</w:t>
            </w:r>
          </w:p>
        </w:tc>
        <w:tc>
          <w:tcPr>
            <w:tcW w:w="1260" w:type="dxa"/>
            <w:tcBorders>
              <w:right w:val="single" w:sz="4" w:space="0" w:color="auto"/>
            </w:tcBorders>
            <w:shd w:val="clear" w:color="auto" w:fill="auto"/>
          </w:tcPr>
          <w:p w:rsidR="00D364A9" w:rsidRPr="00420C6D" w:rsidRDefault="00D364A9" w:rsidP="003B1B13">
            <w:pPr>
              <w:jc w:val="center"/>
              <w:rPr>
                <w:bCs/>
                <w:lang w:val="uk-UA"/>
              </w:rPr>
            </w:pPr>
            <w:r w:rsidRPr="00420C6D">
              <w:rPr>
                <w:bCs/>
                <w:lang w:val="uk-UA"/>
              </w:rPr>
              <w:t>4,4±0,1</w:t>
            </w:r>
            <w:r>
              <w:rPr>
                <w:bCs/>
                <w:lang w:val="uk-UA"/>
              </w:rPr>
              <w:t>*</w:t>
            </w:r>
          </w:p>
        </w:tc>
        <w:tc>
          <w:tcPr>
            <w:tcW w:w="1080" w:type="dxa"/>
            <w:tcBorders>
              <w:left w:val="single" w:sz="4" w:space="0" w:color="auto"/>
            </w:tcBorders>
            <w:shd w:val="clear" w:color="auto" w:fill="auto"/>
            <w:noWrap/>
          </w:tcPr>
          <w:p w:rsidR="00D364A9" w:rsidRPr="00420C6D" w:rsidRDefault="00D364A9" w:rsidP="003B1B13">
            <w:pPr>
              <w:jc w:val="center"/>
              <w:rPr>
                <w:bCs/>
              </w:rPr>
            </w:pPr>
            <w:r w:rsidRPr="00420C6D">
              <w:rPr>
                <w:bCs/>
              </w:rPr>
              <w:t>7,1±0,3</w:t>
            </w:r>
          </w:p>
        </w:tc>
        <w:tc>
          <w:tcPr>
            <w:tcW w:w="1079" w:type="dxa"/>
            <w:shd w:val="clear" w:color="auto" w:fill="auto"/>
          </w:tcPr>
          <w:p w:rsidR="00D364A9" w:rsidRPr="00420C6D" w:rsidRDefault="00D364A9" w:rsidP="003B1B13">
            <w:pPr>
              <w:ind w:right="-92"/>
              <w:jc w:val="center"/>
              <w:rPr>
                <w:bCs/>
                <w:lang w:val="uk-UA"/>
              </w:rPr>
            </w:pPr>
            <w:r w:rsidRPr="00420C6D">
              <w:rPr>
                <w:bCs/>
              </w:rPr>
              <w:t>6,9±0,</w:t>
            </w:r>
            <w:r w:rsidRPr="00420C6D">
              <w:rPr>
                <w:bCs/>
                <w:lang w:val="uk-UA"/>
              </w:rPr>
              <w:t>3</w:t>
            </w:r>
          </w:p>
        </w:tc>
        <w:tc>
          <w:tcPr>
            <w:tcW w:w="1087" w:type="dxa"/>
            <w:shd w:val="clear" w:color="auto" w:fill="auto"/>
          </w:tcPr>
          <w:p w:rsidR="00D364A9" w:rsidRPr="00420C6D" w:rsidRDefault="00D364A9" w:rsidP="003B1B13">
            <w:pPr>
              <w:jc w:val="center"/>
              <w:rPr>
                <w:bCs/>
              </w:rPr>
            </w:pPr>
            <w:r w:rsidRPr="00420C6D">
              <w:rPr>
                <w:bCs/>
              </w:rPr>
              <w:t>6,8±0,3</w:t>
            </w:r>
          </w:p>
        </w:tc>
        <w:tc>
          <w:tcPr>
            <w:tcW w:w="1087" w:type="dxa"/>
            <w:shd w:val="clear" w:color="auto" w:fill="auto"/>
          </w:tcPr>
          <w:p w:rsidR="00D364A9" w:rsidRPr="006876F7" w:rsidRDefault="00D364A9" w:rsidP="003B1B13">
            <w:pPr>
              <w:jc w:val="center"/>
              <w:rPr>
                <w:bCs/>
                <w:lang w:val="uk-UA"/>
              </w:rPr>
            </w:pPr>
            <w:r w:rsidRPr="00420C6D">
              <w:rPr>
                <w:bCs/>
              </w:rPr>
              <w:t>5,6±0,2</w:t>
            </w:r>
            <w:r>
              <w:rPr>
                <w:bCs/>
                <w:lang w:val="uk-UA"/>
              </w:rPr>
              <w:t>*</w:t>
            </w:r>
          </w:p>
        </w:tc>
        <w:tc>
          <w:tcPr>
            <w:tcW w:w="1088" w:type="dxa"/>
            <w:tcBorders>
              <w:right w:val="single" w:sz="4" w:space="0" w:color="auto"/>
            </w:tcBorders>
            <w:shd w:val="clear" w:color="auto" w:fill="auto"/>
          </w:tcPr>
          <w:p w:rsidR="00D364A9" w:rsidRPr="004315A9" w:rsidRDefault="00D364A9" w:rsidP="003B1B13">
            <w:pPr>
              <w:jc w:val="center"/>
              <w:rPr>
                <w:bCs/>
                <w:lang w:val="uk-UA"/>
              </w:rPr>
            </w:pPr>
            <w:r w:rsidRPr="00420C6D">
              <w:rPr>
                <w:bCs/>
              </w:rPr>
              <w:t>5,9±0,1</w:t>
            </w:r>
            <w:r>
              <w:rPr>
                <w:bCs/>
                <w:lang w:val="uk-UA"/>
              </w:rPr>
              <w:t>*</w:t>
            </w:r>
          </w:p>
        </w:tc>
      </w:tr>
      <w:tr w:rsidR="00D364A9" w:rsidRPr="00420C6D" w:rsidTr="003B1B13">
        <w:trPr>
          <w:trHeight w:val="330"/>
        </w:trPr>
        <w:tc>
          <w:tcPr>
            <w:tcW w:w="1808" w:type="dxa"/>
            <w:tcBorders>
              <w:left w:val="single" w:sz="4" w:space="0" w:color="auto"/>
              <w:right w:val="single" w:sz="4" w:space="0" w:color="auto"/>
            </w:tcBorders>
            <w:shd w:val="clear" w:color="auto" w:fill="auto"/>
            <w:noWrap/>
          </w:tcPr>
          <w:p w:rsidR="00D364A9" w:rsidRPr="00927A51" w:rsidRDefault="00D364A9" w:rsidP="003B1B13">
            <w:pPr>
              <w:rPr>
                <w:b/>
                <w:bCs/>
                <w:sz w:val="26"/>
                <w:szCs w:val="26"/>
                <w:lang w:val="uk-UA"/>
              </w:rPr>
            </w:pPr>
            <w:r w:rsidRPr="00927A51">
              <w:rPr>
                <w:sz w:val="26"/>
                <w:szCs w:val="26"/>
                <w:lang w:val="en-US"/>
              </w:rPr>
              <w:t>Enterococci</w:t>
            </w:r>
          </w:p>
        </w:tc>
        <w:tc>
          <w:tcPr>
            <w:tcW w:w="1072"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7,9±0,6</w:t>
            </w:r>
          </w:p>
        </w:tc>
        <w:tc>
          <w:tcPr>
            <w:tcW w:w="1080" w:type="dxa"/>
            <w:tcBorders>
              <w:right w:val="single" w:sz="4" w:space="0" w:color="auto"/>
            </w:tcBorders>
            <w:shd w:val="clear" w:color="auto" w:fill="auto"/>
          </w:tcPr>
          <w:p w:rsidR="00D364A9" w:rsidRPr="00420C6D" w:rsidRDefault="00D364A9" w:rsidP="003B1B13">
            <w:pPr>
              <w:ind w:right="-172"/>
              <w:jc w:val="center"/>
              <w:rPr>
                <w:bCs/>
                <w:lang w:val="uk-UA"/>
              </w:rPr>
            </w:pPr>
            <w:r w:rsidRPr="00420C6D">
              <w:rPr>
                <w:bCs/>
                <w:lang w:val="uk-UA"/>
              </w:rPr>
              <w:t>8,3±0,3</w:t>
            </w:r>
          </w:p>
        </w:tc>
        <w:tc>
          <w:tcPr>
            <w:tcW w:w="1080"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5,2±</w:t>
            </w:r>
            <w:r>
              <w:rPr>
                <w:bCs/>
                <w:lang w:val="uk-UA"/>
              </w:rPr>
              <w:t>0,1</w:t>
            </w:r>
          </w:p>
        </w:tc>
        <w:tc>
          <w:tcPr>
            <w:tcW w:w="1080" w:type="dxa"/>
            <w:shd w:val="clear" w:color="auto" w:fill="auto"/>
          </w:tcPr>
          <w:p w:rsidR="00D364A9" w:rsidRPr="00420C6D" w:rsidRDefault="00D364A9" w:rsidP="003B1B13">
            <w:pPr>
              <w:jc w:val="center"/>
              <w:rPr>
                <w:bCs/>
                <w:lang w:val="uk-UA"/>
              </w:rPr>
            </w:pPr>
            <w:r w:rsidRPr="00420C6D">
              <w:rPr>
                <w:bCs/>
                <w:lang w:val="uk-UA"/>
              </w:rPr>
              <w:t>4,4±</w:t>
            </w:r>
            <w:r>
              <w:rPr>
                <w:bCs/>
                <w:lang w:val="uk-UA"/>
              </w:rPr>
              <w:t>0,2*</w:t>
            </w:r>
          </w:p>
        </w:tc>
        <w:tc>
          <w:tcPr>
            <w:tcW w:w="1080" w:type="dxa"/>
            <w:shd w:val="clear" w:color="auto" w:fill="auto"/>
          </w:tcPr>
          <w:p w:rsidR="00D364A9" w:rsidRPr="00420C6D" w:rsidRDefault="00D364A9" w:rsidP="003B1B13">
            <w:pPr>
              <w:jc w:val="center"/>
              <w:rPr>
                <w:bCs/>
                <w:lang w:val="uk-UA"/>
              </w:rPr>
            </w:pPr>
            <w:r w:rsidRPr="00420C6D">
              <w:rPr>
                <w:bCs/>
                <w:lang w:val="uk-UA"/>
              </w:rPr>
              <w:t>5,1±</w:t>
            </w:r>
            <w:r>
              <w:rPr>
                <w:bCs/>
                <w:lang w:val="uk-UA"/>
              </w:rPr>
              <w:t>0,1*</w:t>
            </w:r>
          </w:p>
        </w:tc>
        <w:tc>
          <w:tcPr>
            <w:tcW w:w="1080" w:type="dxa"/>
            <w:shd w:val="clear" w:color="auto" w:fill="auto"/>
          </w:tcPr>
          <w:p w:rsidR="00D364A9" w:rsidRPr="00420C6D" w:rsidRDefault="00D364A9" w:rsidP="003B1B13">
            <w:pPr>
              <w:jc w:val="center"/>
              <w:rPr>
                <w:bCs/>
                <w:lang w:val="uk-UA"/>
              </w:rPr>
            </w:pPr>
            <w:r w:rsidRPr="00420C6D">
              <w:rPr>
                <w:bCs/>
                <w:lang w:val="uk-UA"/>
              </w:rPr>
              <w:t>4,2±</w:t>
            </w:r>
            <w:r>
              <w:rPr>
                <w:bCs/>
                <w:lang w:val="uk-UA"/>
              </w:rPr>
              <w:t>0,3</w:t>
            </w:r>
          </w:p>
        </w:tc>
        <w:tc>
          <w:tcPr>
            <w:tcW w:w="1260" w:type="dxa"/>
            <w:tcBorders>
              <w:right w:val="single" w:sz="4" w:space="0" w:color="auto"/>
            </w:tcBorders>
            <w:shd w:val="clear" w:color="auto" w:fill="auto"/>
          </w:tcPr>
          <w:p w:rsidR="00D364A9" w:rsidRPr="00420C6D" w:rsidRDefault="00D364A9" w:rsidP="003B1B13">
            <w:pPr>
              <w:jc w:val="center"/>
              <w:rPr>
                <w:bCs/>
                <w:lang w:val="uk-UA"/>
              </w:rPr>
            </w:pPr>
            <w:r w:rsidRPr="00420C6D">
              <w:rPr>
                <w:bCs/>
                <w:lang w:val="uk-UA"/>
              </w:rPr>
              <w:t>4,3±</w:t>
            </w:r>
            <w:r>
              <w:rPr>
                <w:bCs/>
                <w:lang w:val="uk-UA"/>
              </w:rPr>
              <w:t>0,2*</w:t>
            </w:r>
          </w:p>
        </w:tc>
        <w:tc>
          <w:tcPr>
            <w:tcW w:w="1080"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rPr>
              <w:t>7,3±0,</w:t>
            </w:r>
            <w:r w:rsidRPr="00420C6D">
              <w:rPr>
                <w:bCs/>
                <w:lang w:val="uk-UA"/>
              </w:rPr>
              <w:t>2</w:t>
            </w:r>
          </w:p>
        </w:tc>
        <w:tc>
          <w:tcPr>
            <w:tcW w:w="1079" w:type="dxa"/>
            <w:shd w:val="clear" w:color="auto" w:fill="auto"/>
          </w:tcPr>
          <w:p w:rsidR="00D364A9" w:rsidRPr="004315A9" w:rsidRDefault="00D364A9" w:rsidP="003B1B13">
            <w:pPr>
              <w:ind w:right="-92"/>
              <w:jc w:val="center"/>
              <w:rPr>
                <w:bCs/>
                <w:lang w:val="uk-UA"/>
              </w:rPr>
            </w:pPr>
            <w:r w:rsidRPr="00420C6D">
              <w:rPr>
                <w:bCs/>
              </w:rPr>
              <w:t>6,</w:t>
            </w:r>
            <w:r w:rsidRPr="00420C6D">
              <w:rPr>
                <w:bCs/>
                <w:lang w:val="uk-UA"/>
              </w:rPr>
              <w:t>3</w:t>
            </w:r>
            <w:r w:rsidRPr="00420C6D">
              <w:rPr>
                <w:bCs/>
              </w:rPr>
              <w:t>±0,2</w:t>
            </w:r>
            <w:r>
              <w:rPr>
                <w:bCs/>
                <w:lang w:val="uk-UA"/>
              </w:rPr>
              <w:t>*</w:t>
            </w:r>
          </w:p>
        </w:tc>
        <w:tc>
          <w:tcPr>
            <w:tcW w:w="1087" w:type="dxa"/>
            <w:shd w:val="clear" w:color="auto" w:fill="auto"/>
          </w:tcPr>
          <w:p w:rsidR="00D364A9" w:rsidRPr="00420C6D" w:rsidRDefault="00D364A9" w:rsidP="003B1B13">
            <w:pPr>
              <w:jc w:val="center"/>
              <w:rPr>
                <w:bCs/>
                <w:lang w:val="uk-UA"/>
              </w:rPr>
            </w:pPr>
            <w:r w:rsidRPr="00420C6D">
              <w:rPr>
                <w:bCs/>
              </w:rPr>
              <w:t>6,1±0,</w:t>
            </w:r>
            <w:r w:rsidRPr="00420C6D">
              <w:rPr>
                <w:bCs/>
                <w:lang w:val="uk-UA"/>
              </w:rPr>
              <w:t>2</w:t>
            </w:r>
            <w:r>
              <w:rPr>
                <w:bCs/>
                <w:lang w:val="uk-UA"/>
              </w:rPr>
              <w:t>*</w:t>
            </w:r>
          </w:p>
        </w:tc>
        <w:tc>
          <w:tcPr>
            <w:tcW w:w="1087" w:type="dxa"/>
            <w:shd w:val="clear" w:color="auto" w:fill="auto"/>
          </w:tcPr>
          <w:p w:rsidR="00D364A9" w:rsidRPr="006876F7" w:rsidRDefault="00D364A9" w:rsidP="003B1B13">
            <w:pPr>
              <w:jc w:val="center"/>
              <w:rPr>
                <w:bCs/>
                <w:lang w:val="uk-UA"/>
              </w:rPr>
            </w:pPr>
            <w:r w:rsidRPr="00420C6D">
              <w:rPr>
                <w:bCs/>
              </w:rPr>
              <w:t>5,4±0,1</w:t>
            </w:r>
            <w:r>
              <w:rPr>
                <w:bCs/>
                <w:lang w:val="uk-UA"/>
              </w:rPr>
              <w:t>*</w:t>
            </w:r>
          </w:p>
        </w:tc>
        <w:tc>
          <w:tcPr>
            <w:tcW w:w="1088" w:type="dxa"/>
            <w:tcBorders>
              <w:right w:val="single" w:sz="4" w:space="0" w:color="auto"/>
            </w:tcBorders>
            <w:shd w:val="clear" w:color="auto" w:fill="auto"/>
          </w:tcPr>
          <w:p w:rsidR="00D364A9" w:rsidRPr="004315A9" w:rsidRDefault="00D364A9" w:rsidP="003B1B13">
            <w:pPr>
              <w:jc w:val="center"/>
              <w:rPr>
                <w:bCs/>
                <w:lang w:val="uk-UA"/>
              </w:rPr>
            </w:pPr>
            <w:r w:rsidRPr="00420C6D">
              <w:rPr>
                <w:bCs/>
              </w:rPr>
              <w:t>5,6±0,2</w:t>
            </w:r>
            <w:r>
              <w:rPr>
                <w:bCs/>
                <w:lang w:val="uk-UA"/>
              </w:rPr>
              <w:t>*</w:t>
            </w:r>
          </w:p>
        </w:tc>
      </w:tr>
      <w:tr w:rsidR="00D364A9" w:rsidRPr="00420C6D" w:rsidTr="003B1B13">
        <w:trPr>
          <w:trHeight w:val="153"/>
        </w:trPr>
        <w:tc>
          <w:tcPr>
            <w:tcW w:w="1808" w:type="dxa"/>
            <w:tcBorders>
              <w:left w:val="single" w:sz="4" w:space="0" w:color="auto"/>
              <w:right w:val="single" w:sz="4" w:space="0" w:color="auto"/>
            </w:tcBorders>
            <w:shd w:val="clear" w:color="auto" w:fill="auto"/>
            <w:noWrap/>
          </w:tcPr>
          <w:p w:rsidR="00D364A9" w:rsidRPr="00927A51" w:rsidRDefault="00D364A9" w:rsidP="003B1B13">
            <w:pPr>
              <w:ind w:right="-224"/>
              <w:rPr>
                <w:b/>
                <w:bCs/>
                <w:sz w:val="26"/>
                <w:szCs w:val="26"/>
                <w:lang w:val="uk-UA"/>
              </w:rPr>
            </w:pPr>
            <w:r w:rsidRPr="00927A51">
              <w:rPr>
                <w:bCs/>
                <w:sz w:val="26"/>
                <w:szCs w:val="26"/>
                <w:lang w:val="en-US"/>
              </w:rPr>
              <w:t>Bifidobacterium</w:t>
            </w:r>
            <w:r w:rsidRPr="00927A51">
              <w:rPr>
                <w:b/>
                <w:bCs/>
                <w:sz w:val="26"/>
                <w:szCs w:val="26"/>
                <w:lang w:val="uk-UA"/>
              </w:rPr>
              <w:t xml:space="preserve"> </w:t>
            </w:r>
          </w:p>
        </w:tc>
        <w:tc>
          <w:tcPr>
            <w:tcW w:w="1072"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4,3±0,7</w:t>
            </w:r>
          </w:p>
        </w:tc>
        <w:tc>
          <w:tcPr>
            <w:tcW w:w="1080" w:type="dxa"/>
            <w:tcBorders>
              <w:right w:val="single" w:sz="4" w:space="0" w:color="auto"/>
            </w:tcBorders>
            <w:shd w:val="clear" w:color="auto" w:fill="auto"/>
          </w:tcPr>
          <w:p w:rsidR="00D364A9" w:rsidRPr="00420C6D" w:rsidRDefault="00D364A9" w:rsidP="003B1B13">
            <w:pPr>
              <w:ind w:right="-172"/>
              <w:jc w:val="center"/>
              <w:rPr>
                <w:bCs/>
                <w:lang w:val="uk-UA"/>
              </w:rPr>
            </w:pPr>
            <w:r w:rsidRPr="00420C6D">
              <w:rPr>
                <w:bCs/>
                <w:lang w:val="uk-UA"/>
              </w:rPr>
              <w:t>7,1±0,2</w:t>
            </w:r>
            <w:r>
              <w:rPr>
                <w:bCs/>
                <w:lang w:val="uk-UA"/>
              </w:rPr>
              <w:t>*</w:t>
            </w:r>
          </w:p>
        </w:tc>
        <w:tc>
          <w:tcPr>
            <w:tcW w:w="1080" w:type="dxa"/>
            <w:tcBorders>
              <w:left w:val="single" w:sz="4" w:space="0" w:color="auto"/>
            </w:tcBorders>
            <w:shd w:val="clear" w:color="auto" w:fill="auto"/>
            <w:noWrap/>
          </w:tcPr>
          <w:p w:rsidR="00D364A9" w:rsidRPr="00420C6D" w:rsidRDefault="00D364A9" w:rsidP="003B1B13">
            <w:pPr>
              <w:jc w:val="center"/>
            </w:pPr>
            <w:r w:rsidRPr="00420C6D">
              <w:t>7</w:t>
            </w:r>
            <w:r>
              <w:rPr>
                <w:lang w:val="uk-UA"/>
              </w:rPr>
              <w:t>,0</w:t>
            </w:r>
            <w:r w:rsidRPr="00420C6D">
              <w:t>±0,21</w:t>
            </w:r>
          </w:p>
        </w:tc>
        <w:tc>
          <w:tcPr>
            <w:tcW w:w="1080" w:type="dxa"/>
            <w:shd w:val="clear" w:color="auto" w:fill="auto"/>
          </w:tcPr>
          <w:p w:rsidR="00D364A9" w:rsidRPr="004315A9" w:rsidRDefault="00D364A9" w:rsidP="003B1B13">
            <w:pPr>
              <w:jc w:val="center"/>
              <w:rPr>
                <w:lang w:val="uk-UA"/>
              </w:rPr>
            </w:pPr>
            <w:r w:rsidRPr="00420C6D">
              <w:t>9</w:t>
            </w:r>
            <w:r>
              <w:rPr>
                <w:lang w:val="uk-UA"/>
              </w:rPr>
              <w:t>,0</w:t>
            </w:r>
            <w:r>
              <w:t>±0,</w:t>
            </w:r>
            <w:r>
              <w:rPr>
                <w:lang w:val="uk-UA"/>
              </w:rPr>
              <w:t>2*</w:t>
            </w:r>
          </w:p>
        </w:tc>
        <w:tc>
          <w:tcPr>
            <w:tcW w:w="1080" w:type="dxa"/>
            <w:shd w:val="clear" w:color="auto" w:fill="auto"/>
          </w:tcPr>
          <w:p w:rsidR="00D364A9" w:rsidRPr="00420C6D" w:rsidRDefault="00D364A9" w:rsidP="003B1B13">
            <w:pPr>
              <w:jc w:val="center"/>
              <w:rPr>
                <w:lang w:val="uk-UA"/>
              </w:rPr>
            </w:pPr>
            <w:r>
              <w:t>7,5±0,</w:t>
            </w:r>
            <w:r>
              <w:rPr>
                <w:lang w:val="uk-UA"/>
              </w:rPr>
              <w:t>3</w:t>
            </w:r>
          </w:p>
        </w:tc>
        <w:tc>
          <w:tcPr>
            <w:tcW w:w="1080" w:type="dxa"/>
            <w:shd w:val="clear" w:color="auto" w:fill="auto"/>
          </w:tcPr>
          <w:p w:rsidR="00D364A9" w:rsidRPr="00420C6D" w:rsidRDefault="00D364A9" w:rsidP="003B1B13">
            <w:pPr>
              <w:jc w:val="center"/>
            </w:pPr>
            <w:r w:rsidRPr="00420C6D">
              <w:t>7</w:t>
            </w:r>
            <w:r>
              <w:rPr>
                <w:lang w:val="uk-UA"/>
              </w:rPr>
              <w:t>,0</w:t>
            </w:r>
            <w:r w:rsidRPr="00420C6D">
              <w:t>±0,2</w:t>
            </w:r>
          </w:p>
        </w:tc>
        <w:tc>
          <w:tcPr>
            <w:tcW w:w="1260" w:type="dxa"/>
            <w:tcBorders>
              <w:right w:val="single" w:sz="4" w:space="0" w:color="auto"/>
            </w:tcBorders>
            <w:shd w:val="clear" w:color="auto" w:fill="auto"/>
          </w:tcPr>
          <w:p w:rsidR="00D364A9" w:rsidRPr="004315A9" w:rsidRDefault="00D364A9" w:rsidP="003B1B13">
            <w:pPr>
              <w:jc w:val="center"/>
              <w:rPr>
                <w:lang w:val="uk-UA"/>
              </w:rPr>
            </w:pPr>
            <w:r w:rsidRPr="00420C6D">
              <w:t>8</w:t>
            </w:r>
            <w:r>
              <w:rPr>
                <w:lang w:val="uk-UA"/>
              </w:rPr>
              <w:t>,0</w:t>
            </w:r>
            <w:r w:rsidRPr="00420C6D">
              <w:t>±0,2</w:t>
            </w:r>
            <w:r>
              <w:rPr>
                <w:lang w:val="uk-UA"/>
              </w:rPr>
              <w:t>*</w:t>
            </w:r>
          </w:p>
        </w:tc>
        <w:tc>
          <w:tcPr>
            <w:tcW w:w="1080" w:type="dxa"/>
            <w:tcBorders>
              <w:left w:val="single" w:sz="4" w:space="0" w:color="auto"/>
            </w:tcBorders>
            <w:shd w:val="clear" w:color="auto" w:fill="auto"/>
            <w:noWrap/>
          </w:tcPr>
          <w:p w:rsidR="00D364A9" w:rsidRPr="00420C6D" w:rsidRDefault="00D364A9" w:rsidP="003B1B13">
            <w:pPr>
              <w:jc w:val="center"/>
              <w:rPr>
                <w:bCs/>
              </w:rPr>
            </w:pPr>
            <w:r w:rsidRPr="00420C6D">
              <w:rPr>
                <w:bCs/>
                <w:lang w:val="uk-UA"/>
              </w:rPr>
              <w:t>5</w:t>
            </w:r>
            <w:r w:rsidRPr="00420C6D">
              <w:rPr>
                <w:bCs/>
              </w:rPr>
              <w:t>,0±0,2</w:t>
            </w:r>
          </w:p>
        </w:tc>
        <w:tc>
          <w:tcPr>
            <w:tcW w:w="1079" w:type="dxa"/>
            <w:shd w:val="clear" w:color="auto" w:fill="auto"/>
          </w:tcPr>
          <w:p w:rsidR="00D364A9" w:rsidRPr="00420C6D" w:rsidRDefault="00D364A9" w:rsidP="003B1B13">
            <w:pPr>
              <w:ind w:right="-92"/>
              <w:jc w:val="center"/>
              <w:rPr>
                <w:bCs/>
                <w:lang w:val="uk-UA"/>
              </w:rPr>
            </w:pPr>
            <w:r w:rsidRPr="00420C6D">
              <w:rPr>
                <w:bCs/>
              </w:rPr>
              <w:t>9,1±0,</w:t>
            </w:r>
            <w:r w:rsidRPr="00420C6D">
              <w:rPr>
                <w:bCs/>
                <w:lang w:val="uk-UA"/>
              </w:rPr>
              <w:t>2</w:t>
            </w:r>
            <w:r>
              <w:rPr>
                <w:bCs/>
                <w:lang w:val="uk-UA"/>
              </w:rPr>
              <w:t>*</w:t>
            </w:r>
          </w:p>
        </w:tc>
        <w:tc>
          <w:tcPr>
            <w:tcW w:w="1087" w:type="dxa"/>
            <w:shd w:val="clear" w:color="auto" w:fill="auto"/>
          </w:tcPr>
          <w:p w:rsidR="00D364A9" w:rsidRPr="00420C6D" w:rsidRDefault="00D364A9" w:rsidP="003B1B13">
            <w:pPr>
              <w:jc w:val="center"/>
              <w:rPr>
                <w:bCs/>
                <w:lang w:val="uk-UA"/>
              </w:rPr>
            </w:pPr>
            <w:r w:rsidRPr="00420C6D">
              <w:rPr>
                <w:bCs/>
              </w:rPr>
              <w:t>5,0±0,</w:t>
            </w:r>
            <w:r w:rsidRPr="00420C6D">
              <w:rPr>
                <w:bCs/>
                <w:lang w:val="uk-UA"/>
              </w:rPr>
              <w:t>3</w:t>
            </w:r>
          </w:p>
        </w:tc>
        <w:tc>
          <w:tcPr>
            <w:tcW w:w="1087" w:type="dxa"/>
            <w:shd w:val="clear" w:color="auto" w:fill="auto"/>
          </w:tcPr>
          <w:p w:rsidR="00D364A9" w:rsidRPr="006876F7" w:rsidRDefault="00D364A9" w:rsidP="003B1B13">
            <w:pPr>
              <w:jc w:val="center"/>
              <w:rPr>
                <w:bCs/>
                <w:lang w:val="uk-UA"/>
              </w:rPr>
            </w:pPr>
            <w:r w:rsidRPr="00420C6D">
              <w:rPr>
                <w:bCs/>
              </w:rPr>
              <w:t>7,1±0,2</w:t>
            </w:r>
            <w:r>
              <w:rPr>
                <w:bCs/>
                <w:lang w:val="uk-UA"/>
              </w:rPr>
              <w:t>*</w:t>
            </w:r>
          </w:p>
        </w:tc>
        <w:tc>
          <w:tcPr>
            <w:tcW w:w="1088" w:type="dxa"/>
            <w:tcBorders>
              <w:right w:val="single" w:sz="4" w:space="0" w:color="auto"/>
            </w:tcBorders>
            <w:shd w:val="clear" w:color="auto" w:fill="auto"/>
          </w:tcPr>
          <w:p w:rsidR="00D364A9" w:rsidRPr="004315A9" w:rsidRDefault="00D364A9" w:rsidP="003B1B13">
            <w:pPr>
              <w:jc w:val="center"/>
              <w:rPr>
                <w:bCs/>
                <w:lang w:val="uk-UA"/>
              </w:rPr>
            </w:pPr>
            <w:r w:rsidRPr="00420C6D">
              <w:rPr>
                <w:bCs/>
              </w:rPr>
              <w:t>8,3±0,2</w:t>
            </w:r>
            <w:r>
              <w:rPr>
                <w:bCs/>
                <w:lang w:val="uk-UA"/>
              </w:rPr>
              <w:t>*</w:t>
            </w:r>
          </w:p>
        </w:tc>
      </w:tr>
      <w:tr w:rsidR="00D364A9" w:rsidRPr="00420C6D" w:rsidTr="003B1B13">
        <w:trPr>
          <w:trHeight w:val="86"/>
        </w:trPr>
        <w:tc>
          <w:tcPr>
            <w:tcW w:w="1808" w:type="dxa"/>
            <w:tcBorders>
              <w:left w:val="single" w:sz="4" w:space="0" w:color="auto"/>
              <w:right w:val="single" w:sz="4" w:space="0" w:color="auto"/>
            </w:tcBorders>
            <w:shd w:val="clear" w:color="auto" w:fill="auto"/>
            <w:noWrap/>
          </w:tcPr>
          <w:p w:rsidR="00D364A9" w:rsidRPr="00927A51" w:rsidRDefault="00D364A9" w:rsidP="003B1B13">
            <w:pPr>
              <w:rPr>
                <w:b/>
                <w:bCs/>
                <w:sz w:val="26"/>
                <w:szCs w:val="26"/>
                <w:lang w:val="uk-UA"/>
              </w:rPr>
            </w:pPr>
            <w:r w:rsidRPr="00927A51">
              <w:rPr>
                <w:bCs/>
                <w:sz w:val="26"/>
                <w:szCs w:val="26"/>
                <w:lang w:val="en-US"/>
              </w:rPr>
              <w:t>Lactobacillus</w:t>
            </w:r>
          </w:p>
        </w:tc>
        <w:tc>
          <w:tcPr>
            <w:tcW w:w="1072"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6,4±0,3</w:t>
            </w:r>
          </w:p>
        </w:tc>
        <w:tc>
          <w:tcPr>
            <w:tcW w:w="1080" w:type="dxa"/>
            <w:tcBorders>
              <w:right w:val="single" w:sz="4" w:space="0" w:color="auto"/>
            </w:tcBorders>
            <w:shd w:val="clear" w:color="auto" w:fill="auto"/>
          </w:tcPr>
          <w:p w:rsidR="00D364A9" w:rsidRPr="00420C6D" w:rsidRDefault="00D364A9" w:rsidP="003B1B13">
            <w:pPr>
              <w:ind w:right="-172"/>
              <w:jc w:val="center"/>
              <w:rPr>
                <w:bCs/>
                <w:lang w:val="uk-UA"/>
              </w:rPr>
            </w:pPr>
            <w:r w:rsidRPr="00420C6D">
              <w:rPr>
                <w:bCs/>
                <w:lang w:val="uk-UA"/>
              </w:rPr>
              <w:t>7,3±0,4</w:t>
            </w:r>
            <w:r>
              <w:rPr>
                <w:bCs/>
                <w:lang w:val="uk-UA"/>
              </w:rPr>
              <w:t>*</w:t>
            </w:r>
          </w:p>
        </w:tc>
        <w:tc>
          <w:tcPr>
            <w:tcW w:w="1080" w:type="dxa"/>
            <w:tcBorders>
              <w:left w:val="single" w:sz="4" w:space="0" w:color="auto"/>
            </w:tcBorders>
            <w:shd w:val="clear" w:color="auto" w:fill="auto"/>
            <w:noWrap/>
          </w:tcPr>
          <w:p w:rsidR="00D364A9" w:rsidRPr="00420C6D" w:rsidRDefault="00D364A9" w:rsidP="003B1B13">
            <w:pPr>
              <w:jc w:val="center"/>
              <w:rPr>
                <w:lang w:val="uk-UA"/>
              </w:rPr>
            </w:pPr>
            <w:r w:rsidRPr="00420C6D">
              <w:t>10,4±0,</w:t>
            </w:r>
            <w:r w:rsidRPr="00420C6D">
              <w:rPr>
                <w:lang w:val="uk-UA"/>
              </w:rPr>
              <w:t>2</w:t>
            </w:r>
          </w:p>
        </w:tc>
        <w:tc>
          <w:tcPr>
            <w:tcW w:w="1080" w:type="dxa"/>
            <w:shd w:val="clear" w:color="auto" w:fill="auto"/>
          </w:tcPr>
          <w:p w:rsidR="00D364A9" w:rsidRPr="004315A9" w:rsidRDefault="00D364A9" w:rsidP="003B1B13">
            <w:pPr>
              <w:ind w:right="-251"/>
              <w:rPr>
                <w:lang w:val="uk-UA"/>
              </w:rPr>
            </w:pPr>
            <w:r w:rsidRPr="00420C6D">
              <w:t>11,5±0,1</w:t>
            </w:r>
            <w:r>
              <w:rPr>
                <w:lang w:val="uk-UA"/>
              </w:rPr>
              <w:t>*</w:t>
            </w:r>
          </w:p>
        </w:tc>
        <w:tc>
          <w:tcPr>
            <w:tcW w:w="1080" w:type="dxa"/>
            <w:shd w:val="clear" w:color="auto" w:fill="auto"/>
          </w:tcPr>
          <w:p w:rsidR="00D364A9" w:rsidRPr="00420C6D" w:rsidRDefault="00D364A9" w:rsidP="003B1B13">
            <w:pPr>
              <w:jc w:val="center"/>
            </w:pPr>
            <w:r w:rsidRPr="00420C6D">
              <w:t>9,23±0,2</w:t>
            </w:r>
          </w:p>
        </w:tc>
        <w:tc>
          <w:tcPr>
            <w:tcW w:w="1080" w:type="dxa"/>
            <w:shd w:val="clear" w:color="auto" w:fill="auto"/>
          </w:tcPr>
          <w:p w:rsidR="00D364A9" w:rsidRPr="00420C6D" w:rsidRDefault="00D364A9" w:rsidP="003B1B13">
            <w:pPr>
              <w:jc w:val="center"/>
            </w:pPr>
            <w:r w:rsidRPr="00420C6D">
              <w:rPr>
                <w:lang w:val="uk-UA"/>
              </w:rPr>
              <w:t>10,0</w:t>
            </w:r>
            <w:r w:rsidRPr="00420C6D">
              <w:t>±0,3</w:t>
            </w:r>
          </w:p>
        </w:tc>
        <w:tc>
          <w:tcPr>
            <w:tcW w:w="1260" w:type="dxa"/>
            <w:tcBorders>
              <w:right w:val="single" w:sz="4" w:space="0" w:color="auto"/>
            </w:tcBorders>
            <w:shd w:val="clear" w:color="auto" w:fill="auto"/>
          </w:tcPr>
          <w:p w:rsidR="00D364A9" w:rsidRPr="00420C6D" w:rsidRDefault="00D364A9" w:rsidP="003B1B13">
            <w:pPr>
              <w:ind w:left="-108"/>
              <w:jc w:val="center"/>
            </w:pPr>
            <w:r w:rsidRPr="00420C6D">
              <w:t>10,05±0,1</w:t>
            </w:r>
          </w:p>
        </w:tc>
        <w:tc>
          <w:tcPr>
            <w:tcW w:w="1080" w:type="dxa"/>
            <w:tcBorders>
              <w:left w:val="single" w:sz="4" w:space="0" w:color="auto"/>
            </w:tcBorders>
            <w:shd w:val="clear" w:color="auto" w:fill="auto"/>
            <w:noWrap/>
          </w:tcPr>
          <w:p w:rsidR="00D364A9" w:rsidRPr="00420C6D" w:rsidRDefault="00D364A9" w:rsidP="003B1B13">
            <w:pPr>
              <w:jc w:val="center"/>
              <w:rPr>
                <w:bCs/>
              </w:rPr>
            </w:pPr>
            <w:r w:rsidRPr="00420C6D">
              <w:rPr>
                <w:bCs/>
              </w:rPr>
              <w:t>5,2±0,9</w:t>
            </w:r>
          </w:p>
        </w:tc>
        <w:tc>
          <w:tcPr>
            <w:tcW w:w="1079" w:type="dxa"/>
            <w:shd w:val="clear" w:color="auto" w:fill="auto"/>
          </w:tcPr>
          <w:p w:rsidR="00D364A9" w:rsidRPr="004315A9" w:rsidRDefault="00D364A9" w:rsidP="003B1B13">
            <w:pPr>
              <w:ind w:right="-92"/>
              <w:jc w:val="center"/>
              <w:rPr>
                <w:bCs/>
                <w:lang w:val="uk-UA"/>
              </w:rPr>
            </w:pPr>
            <w:r w:rsidRPr="00420C6D">
              <w:rPr>
                <w:bCs/>
              </w:rPr>
              <w:t>6,7±0,7</w:t>
            </w:r>
            <w:r>
              <w:rPr>
                <w:bCs/>
                <w:lang w:val="uk-UA"/>
              </w:rPr>
              <w:t>*</w:t>
            </w:r>
          </w:p>
        </w:tc>
        <w:tc>
          <w:tcPr>
            <w:tcW w:w="1087" w:type="dxa"/>
            <w:shd w:val="clear" w:color="auto" w:fill="auto"/>
          </w:tcPr>
          <w:p w:rsidR="00D364A9" w:rsidRPr="004315A9" w:rsidRDefault="00D364A9" w:rsidP="003B1B13">
            <w:pPr>
              <w:jc w:val="center"/>
              <w:rPr>
                <w:bCs/>
                <w:lang w:val="uk-UA"/>
              </w:rPr>
            </w:pPr>
            <w:r w:rsidRPr="00420C6D">
              <w:rPr>
                <w:bCs/>
              </w:rPr>
              <w:t>3,4±0,8</w:t>
            </w:r>
            <w:r>
              <w:rPr>
                <w:bCs/>
                <w:lang w:val="uk-UA"/>
              </w:rPr>
              <w:t>*</w:t>
            </w:r>
          </w:p>
        </w:tc>
        <w:tc>
          <w:tcPr>
            <w:tcW w:w="1087" w:type="dxa"/>
            <w:shd w:val="clear" w:color="auto" w:fill="auto"/>
          </w:tcPr>
          <w:p w:rsidR="00D364A9" w:rsidRPr="006876F7" w:rsidRDefault="00D364A9" w:rsidP="003B1B13">
            <w:pPr>
              <w:jc w:val="center"/>
              <w:rPr>
                <w:bCs/>
                <w:lang w:val="uk-UA"/>
              </w:rPr>
            </w:pPr>
            <w:r w:rsidRPr="00420C6D">
              <w:rPr>
                <w:bCs/>
              </w:rPr>
              <w:t>6,1±0,5</w:t>
            </w:r>
            <w:r>
              <w:rPr>
                <w:bCs/>
                <w:lang w:val="uk-UA"/>
              </w:rPr>
              <w:t>*</w:t>
            </w:r>
          </w:p>
        </w:tc>
        <w:tc>
          <w:tcPr>
            <w:tcW w:w="1088" w:type="dxa"/>
            <w:tcBorders>
              <w:right w:val="single" w:sz="4" w:space="0" w:color="auto"/>
            </w:tcBorders>
            <w:shd w:val="clear" w:color="auto" w:fill="auto"/>
          </w:tcPr>
          <w:p w:rsidR="00D364A9" w:rsidRPr="004315A9" w:rsidRDefault="00D364A9" w:rsidP="003B1B13">
            <w:pPr>
              <w:jc w:val="center"/>
              <w:rPr>
                <w:bCs/>
                <w:lang w:val="uk-UA"/>
              </w:rPr>
            </w:pPr>
            <w:r w:rsidRPr="00420C6D">
              <w:rPr>
                <w:bCs/>
              </w:rPr>
              <w:t>6,6±0,5</w:t>
            </w:r>
            <w:r>
              <w:rPr>
                <w:bCs/>
                <w:lang w:val="uk-UA"/>
              </w:rPr>
              <w:t>*</w:t>
            </w:r>
          </w:p>
        </w:tc>
      </w:tr>
      <w:tr w:rsidR="00D364A9" w:rsidRPr="00420C6D" w:rsidTr="003B1B13">
        <w:trPr>
          <w:trHeight w:val="86"/>
        </w:trPr>
        <w:tc>
          <w:tcPr>
            <w:tcW w:w="1808" w:type="dxa"/>
            <w:tcBorders>
              <w:left w:val="single" w:sz="4" w:space="0" w:color="auto"/>
              <w:right w:val="single" w:sz="4" w:space="0" w:color="auto"/>
            </w:tcBorders>
            <w:shd w:val="clear" w:color="auto" w:fill="auto"/>
            <w:noWrap/>
          </w:tcPr>
          <w:p w:rsidR="00D364A9" w:rsidRPr="00C74ACF" w:rsidRDefault="00D364A9" w:rsidP="003B1B13">
            <w:pPr>
              <w:rPr>
                <w:b/>
                <w:bCs/>
                <w:sz w:val="26"/>
                <w:szCs w:val="26"/>
                <w:lang w:val="uk-UA"/>
              </w:rPr>
            </w:pPr>
            <w:r w:rsidRPr="00927A51">
              <w:rPr>
                <w:bCs/>
                <w:sz w:val="26"/>
                <w:szCs w:val="26"/>
                <w:lang w:val="en-US"/>
              </w:rPr>
              <w:t>Candida albicans</w:t>
            </w:r>
            <w:r>
              <w:rPr>
                <w:bCs/>
                <w:sz w:val="26"/>
                <w:szCs w:val="26"/>
                <w:lang w:val="uk-UA"/>
              </w:rPr>
              <w:t xml:space="preserve"> та ін.</w:t>
            </w:r>
          </w:p>
        </w:tc>
        <w:tc>
          <w:tcPr>
            <w:tcW w:w="1072"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7,4±0,5</w:t>
            </w:r>
          </w:p>
        </w:tc>
        <w:tc>
          <w:tcPr>
            <w:tcW w:w="1080" w:type="dxa"/>
            <w:tcBorders>
              <w:right w:val="single" w:sz="4" w:space="0" w:color="auto"/>
            </w:tcBorders>
            <w:shd w:val="clear" w:color="auto" w:fill="auto"/>
          </w:tcPr>
          <w:p w:rsidR="00D364A9" w:rsidRPr="00420C6D" w:rsidRDefault="00D364A9" w:rsidP="003B1B13">
            <w:pPr>
              <w:ind w:right="-172"/>
              <w:jc w:val="center"/>
              <w:rPr>
                <w:bCs/>
                <w:lang w:val="uk-UA"/>
              </w:rPr>
            </w:pPr>
            <w:r w:rsidRPr="00420C6D">
              <w:rPr>
                <w:bCs/>
                <w:lang w:val="uk-UA"/>
              </w:rPr>
              <w:t>5,0±0,3</w:t>
            </w:r>
            <w:r>
              <w:rPr>
                <w:bCs/>
                <w:lang w:val="uk-UA"/>
              </w:rPr>
              <w:t>*</w:t>
            </w:r>
          </w:p>
        </w:tc>
        <w:tc>
          <w:tcPr>
            <w:tcW w:w="1080" w:type="dxa"/>
            <w:tcBorders>
              <w:left w:val="single" w:sz="4" w:space="0" w:color="auto"/>
            </w:tcBorders>
            <w:shd w:val="clear" w:color="auto" w:fill="auto"/>
            <w:noWrap/>
          </w:tcPr>
          <w:p w:rsidR="00D364A9" w:rsidRPr="00420C6D" w:rsidRDefault="00D364A9" w:rsidP="003B1B13">
            <w:pPr>
              <w:jc w:val="center"/>
            </w:pPr>
            <w:r w:rsidRPr="00420C6D">
              <w:t>4,6±0,1</w:t>
            </w:r>
          </w:p>
        </w:tc>
        <w:tc>
          <w:tcPr>
            <w:tcW w:w="1080" w:type="dxa"/>
            <w:shd w:val="clear" w:color="auto" w:fill="auto"/>
          </w:tcPr>
          <w:p w:rsidR="00D364A9" w:rsidRPr="00420C6D" w:rsidRDefault="00D364A9" w:rsidP="003B1B13">
            <w:pPr>
              <w:jc w:val="center"/>
            </w:pPr>
            <w:r>
              <w:t>-</w:t>
            </w:r>
          </w:p>
        </w:tc>
        <w:tc>
          <w:tcPr>
            <w:tcW w:w="1080" w:type="dxa"/>
            <w:shd w:val="clear" w:color="auto" w:fill="auto"/>
          </w:tcPr>
          <w:p w:rsidR="00D364A9" w:rsidRPr="00420C6D" w:rsidRDefault="00D364A9" w:rsidP="003B1B13">
            <w:pPr>
              <w:jc w:val="center"/>
            </w:pPr>
            <w:r w:rsidRPr="00420C6D">
              <w:t>4,</w:t>
            </w:r>
            <w:r w:rsidRPr="00420C6D">
              <w:rPr>
                <w:lang w:val="uk-UA"/>
              </w:rPr>
              <w:t>5</w:t>
            </w:r>
            <w:r w:rsidRPr="00420C6D">
              <w:t>±0,22</w:t>
            </w:r>
          </w:p>
        </w:tc>
        <w:tc>
          <w:tcPr>
            <w:tcW w:w="1080" w:type="dxa"/>
            <w:shd w:val="clear" w:color="auto" w:fill="auto"/>
          </w:tcPr>
          <w:p w:rsidR="00D364A9" w:rsidRPr="00420C6D" w:rsidRDefault="00D364A9" w:rsidP="003B1B13">
            <w:pPr>
              <w:jc w:val="center"/>
            </w:pPr>
            <w:r>
              <w:t>-</w:t>
            </w:r>
          </w:p>
        </w:tc>
        <w:tc>
          <w:tcPr>
            <w:tcW w:w="1260" w:type="dxa"/>
            <w:tcBorders>
              <w:right w:val="single" w:sz="4" w:space="0" w:color="auto"/>
            </w:tcBorders>
            <w:shd w:val="clear" w:color="auto" w:fill="auto"/>
          </w:tcPr>
          <w:p w:rsidR="00D364A9" w:rsidRPr="00420C6D" w:rsidRDefault="00D364A9" w:rsidP="003B1B13">
            <w:pPr>
              <w:jc w:val="center"/>
            </w:pPr>
            <w:r>
              <w:t>-</w:t>
            </w:r>
          </w:p>
        </w:tc>
        <w:tc>
          <w:tcPr>
            <w:tcW w:w="1080" w:type="dxa"/>
            <w:tcBorders>
              <w:left w:val="single" w:sz="4" w:space="0" w:color="auto"/>
            </w:tcBorders>
            <w:shd w:val="clear" w:color="auto" w:fill="auto"/>
            <w:noWrap/>
          </w:tcPr>
          <w:p w:rsidR="00D364A9" w:rsidRPr="00420C6D" w:rsidRDefault="00D364A9" w:rsidP="003B1B13">
            <w:pPr>
              <w:jc w:val="center"/>
              <w:rPr>
                <w:bCs/>
              </w:rPr>
            </w:pPr>
            <w:r w:rsidRPr="00420C6D">
              <w:rPr>
                <w:bCs/>
              </w:rPr>
              <w:t>5,0±0,1</w:t>
            </w:r>
          </w:p>
        </w:tc>
        <w:tc>
          <w:tcPr>
            <w:tcW w:w="1079" w:type="dxa"/>
            <w:shd w:val="clear" w:color="auto" w:fill="auto"/>
          </w:tcPr>
          <w:p w:rsidR="00D364A9" w:rsidRPr="00420C6D" w:rsidRDefault="00D364A9" w:rsidP="003B1B13">
            <w:pPr>
              <w:ind w:right="-92"/>
              <w:jc w:val="center"/>
              <w:rPr>
                <w:bCs/>
                <w:lang w:val="uk-UA"/>
              </w:rPr>
            </w:pPr>
            <w:r w:rsidRPr="00420C6D">
              <w:rPr>
                <w:bCs/>
              </w:rPr>
              <w:t>2,6±0,</w:t>
            </w:r>
            <w:r w:rsidRPr="00420C6D">
              <w:rPr>
                <w:bCs/>
                <w:lang w:val="uk-UA"/>
              </w:rPr>
              <w:t>1</w:t>
            </w:r>
          </w:p>
        </w:tc>
        <w:tc>
          <w:tcPr>
            <w:tcW w:w="1087" w:type="dxa"/>
            <w:shd w:val="clear" w:color="auto" w:fill="auto"/>
          </w:tcPr>
          <w:p w:rsidR="00D364A9" w:rsidRPr="004315A9" w:rsidRDefault="00D364A9" w:rsidP="003B1B13">
            <w:pPr>
              <w:jc w:val="center"/>
              <w:rPr>
                <w:bCs/>
                <w:lang w:val="uk-UA"/>
              </w:rPr>
            </w:pPr>
            <w:r w:rsidRPr="00420C6D">
              <w:rPr>
                <w:bCs/>
              </w:rPr>
              <w:t>4,2±0,1</w:t>
            </w:r>
            <w:r>
              <w:rPr>
                <w:bCs/>
                <w:lang w:val="uk-UA"/>
              </w:rPr>
              <w:t>*</w:t>
            </w:r>
          </w:p>
        </w:tc>
        <w:tc>
          <w:tcPr>
            <w:tcW w:w="1087" w:type="dxa"/>
            <w:shd w:val="clear" w:color="auto" w:fill="auto"/>
          </w:tcPr>
          <w:p w:rsidR="00D364A9" w:rsidRPr="006876F7" w:rsidRDefault="00D364A9" w:rsidP="003B1B13">
            <w:pPr>
              <w:jc w:val="center"/>
              <w:rPr>
                <w:bCs/>
                <w:lang w:val="uk-UA"/>
              </w:rPr>
            </w:pPr>
            <w:r w:rsidRPr="00420C6D">
              <w:rPr>
                <w:bCs/>
              </w:rPr>
              <w:t>2</w:t>
            </w:r>
            <w:r w:rsidRPr="00420C6D">
              <w:rPr>
                <w:bCs/>
                <w:lang w:val="uk-UA"/>
              </w:rPr>
              <w:t>,0</w:t>
            </w:r>
            <w:r w:rsidRPr="00420C6D">
              <w:rPr>
                <w:bCs/>
              </w:rPr>
              <w:t>±0,1</w:t>
            </w:r>
            <w:r>
              <w:rPr>
                <w:bCs/>
                <w:lang w:val="uk-UA"/>
              </w:rPr>
              <w:t>*</w:t>
            </w:r>
          </w:p>
        </w:tc>
        <w:tc>
          <w:tcPr>
            <w:tcW w:w="1088" w:type="dxa"/>
            <w:tcBorders>
              <w:right w:val="single" w:sz="4" w:space="0" w:color="auto"/>
            </w:tcBorders>
            <w:shd w:val="clear" w:color="auto" w:fill="auto"/>
          </w:tcPr>
          <w:p w:rsidR="00D364A9" w:rsidRPr="004315A9" w:rsidRDefault="00D364A9" w:rsidP="003B1B13">
            <w:pPr>
              <w:jc w:val="center"/>
              <w:rPr>
                <w:bCs/>
                <w:lang w:val="uk-UA"/>
              </w:rPr>
            </w:pPr>
            <w:r w:rsidRPr="00420C6D">
              <w:rPr>
                <w:bCs/>
              </w:rPr>
              <w:t>3,1±0,2</w:t>
            </w:r>
            <w:r>
              <w:rPr>
                <w:bCs/>
                <w:lang w:val="uk-UA"/>
              </w:rPr>
              <w:t>*</w:t>
            </w:r>
          </w:p>
        </w:tc>
      </w:tr>
      <w:tr w:rsidR="00D364A9" w:rsidRPr="00420C6D" w:rsidTr="003B1B13">
        <w:trPr>
          <w:trHeight w:val="270"/>
        </w:trPr>
        <w:tc>
          <w:tcPr>
            <w:tcW w:w="1808" w:type="dxa"/>
            <w:tcBorders>
              <w:left w:val="single" w:sz="4" w:space="0" w:color="auto"/>
              <w:right w:val="single" w:sz="4" w:space="0" w:color="auto"/>
            </w:tcBorders>
            <w:shd w:val="clear" w:color="auto" w:fill="auto"/>
            <w:noWrap/>
          </w:tcPr>
          <w:p w:rsidR="00D364A9" w:rsidRPr="00927A51" w:rsidRDefault="00D364A9" w:rsidP="003B1B13">
            <w:pPr>
              <w:rPr>
                <w:b/>
                <w:bCs/>
                <w:sz w:val="26"/>
                <w:szCs w:val="26"/>
                <w:lang w:val="uk-UA"/>
              </w:rPr>
            </w:pPr>
            <w:r w:rsidRPr="00927A51">
              <w:rPr>
                <w:sz w:val="26"/>
                <w:szCs w:val="26"/>
              </w:rPr>
              <w:t>Salmonella enteritidis</w:t>
            </w:r>
          </w:p>
        </w:tc>
        <w:tc>
          <w:tcPr>
            <w:tcW w:w="1072"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6,6±0,6</w:t>
            </w:r>
          </w:p>
        </w:tc>
        <w:tc>
          <w:tcPr>
            <w:tcW w:w="1080" w:type="dxa"/>
            <w:tcBorders>
              <w:right w:val="single" w:sz="4" w:space="0" w:color="auto"/>
            </w:tcBorders>
            <w:shd w:val="clear" w:color="auto" w:fill="auto"/>
          </w:tcPr>
          <w:p w:rsidR="00D364A9" w:rsidRPr="00420C6D" w:rsidRDefault="00D364A9" w:rsidP="003B1B13">
            <w:pPr>
              <w:ind w:right="-172"/>
              <w:jc w:val="center"/>
              <w:rPr>
                <w:bCs/>
                <w:lang w:val="uk-UA"/>
              </w:rPr>
            </w:pPr>
            <w:r w:rsidRPr="00420C6D">
              <w:rPr>
                <w:bCs/>
                <w:lang w:val="uk-UA"/>
              </w:rPr>
              <w:t>3,3±0,7</w:t>
            </w:r>
            <w:r>
              <w:rPr>
                <w:bCs/>
                <w:lang w:val="uk-UA"/>
              </w:rPr>
              <w:t>*</w:t>
            </w:r>
          </w:p>
        </w:tc>
        <w:tc>
          <w:tcPr>
            <w:tcW w:w="1080"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w:t>
            </w:r>
          </w:p>
        </w:tc>
        <w:tc>
          <w:tcPr>
            <w:tcW w:w="1080" w:type="dxa"/>
            <w:shd w:val="clear" w:color="auto" w:fill="auto"/>
          </w:tcPr>
          <w:p w:rsidR="00D364A9" w:rsidRPr="00420C6D" w:rsidRDefault="00D364A9" w:rsidP="003B1B13">
            <w:pPr>
              <w:jc w:val="center"/>
              <w:rPr>
                <w:bCs/>
                <w:lang w:val="uk-UA"/>
              </w:rPr>
            </w:pPr>
            <w:r w:rsidRPr="00420C6D">
              <w:rPr>
                <w:bCs/>
                <w:lang w:val="uk-UA"/>
              </w:rPr>
              <w:t>-</w:t>
            </w:r>
          </w:p>
        </w:tc>
        <w:tc>
          <w:tcPr>
            <w:tcW w:w="1080" w:type="dxa"/>
            <w:shd w:val="clear" w:color="auto" w:fill="auto"/>
          </w:tcPr>
          <w:p w:rsidR="00D364A9" w:rsidRPr="00420C6D" w:rsidRDefault="00D364A9" w:rsidP="003B1B13">
            <w:pPr>
              <w:jc w:val="center"/>
              <w:rPr>
                <w:bCs/>
                <w:lang w:val="uk-UA"/>
              </w:rPr>
            </w:pPr>
            <w:r w:rsidRPr="00420C6D">
              <w:rPr>
                <w:bCs/>
                <w:lang w:val="uk-UA"/>
              </w:rPr>
              <w:t>-</w:t>
            </w:r>
          </w:p>
        </w:tc>
        <w:tc>
          <w:tcPr>
            <w:tcW w:w="1080" w:type="dxa"/>
            <w:shd w:val="clear" w:color="auto" w:fill="auto"/>
          </w:tcPr>
          <w:p w:rsidR="00D364A9" w:rsidRPr="00420C6D" w:rsidRDefault="00D364A9" w:rsidP="003B1B13">
            <w:pPr>
              <w:jc w:val="center"/>
              <w:rPr>
                <w:bCs/>
                <w:lang w:val="uk-UA"/>
              </w:rPr>
            </w:pPr>
            <w:r w:rsidRPr="00420C6D">
              <w:rPr>
                <w:bCs/>
                <w:lang w:val="uk-UA"/>
              </w:rPr>
              <w:t>-</w:t>
            </w:r>
          </w:p>
        </w:tc>
        <w:tc>
          <w:tcPr>
            <w:tcW w:w="1260" w:type="dxa"/>
            <w:tcBorders>
              <w:right w:val="single" w:sz="4" w:space="0" w:color="auto"/>
            </w:tcBorders>
            <w:shd w:val="clear" w:color="auto" w:fill="auto"/>
          </w:tcPr>
          <w:p w:rsidR="00D364A9" w:rsidRPr="00420C6D" w:rsidRDefault="00D364A9" w:rsidP="003B1B13">
            <w:pPr>
              <w:jc w:val="center"/>
              <w:rPr>
                <w:bCs/>
                <w:lang w:val="uk-UA"/>
              </w:rPr>
            </w:pPr>
            <w:r w:rsidRPr="00420C6D">
              <w:rPr>
                <w:bCs/>
                <w:lang w:val="uk-UA"/>
              </w:rPr>
              <w:t>-</w:t>
            </w:r>
          </w:p>
        </w:tc>
        <w:tc>
          <w:tcPr>
            <w:tcW w:w="1080" w:type="dxa"/>
            <w:tcBorders>
              <w:left w:val="single" w:sz="4" w:space="0" w:color="auto"/>
            </w:tcBorders>
            <w:shd w:val="clear" w:color="auto" w:fill="auto"/>
            <w:noWrap/>
          </w:tcPr>
          <w:p w:rsidR="00D364A9" w:rsidRPr="00420C6D" w:rsidRDefault="00D364A9" w:rsidP="003B1B13">
            <w:pPr>
              <w:jc w:val="center"/>
              <w:rPr>
                <w:bCs/>
                <w:lang w:val="uk-UA"/>
              </w:rPr>
            </w:pPr>
            <w:r w:rsidRPr="00420C6D">
              <w:rPr>
                <w:bCs/>
                <w:lang w:val="uk-UA"/>
              </w:rPr>
              <w:t>-</w:t>
            </w:r>
          </w:p>
        </w:tc>
        <w:tc>
          <w:tcPr>
            <w:tcW w:w="1079" w:type="dxa"/>
            <w:shd w:val="clear" w:color="auto" w:fill="auto"/>
          </w:tcPr>
          <w:p w:rsidR="00D364A9" w:rsidRPr="00420C6D" w:rsidRDefault="00D364A9" w:rsidP="003B1B13">
            <w:pPr>
              <w:ind w:right="-92"/>
              <w:jc w:val="center"/>
              <w:rPr>
                <w:bCs/>
                <w:lang w:val="uk-UA"/>
              </w:rPr>
            </w:pPr>
            <w:r w:rsidRPr="00420C6D">
              <w:rPr>
                <w:bCs/>
                <w:lang w:val="uk-UA"/>
              </w:rPr>
              <w:t>-</w:t>
            </w:r>
          </w:p>
        </w:tc>
        <w:tc>
          <w:tcPr>
            <w:tcW w:w="1087" w:type="dxa"/>
            <w:shd w:val="clear" w:color="auto" w:fill="auto"/>
          </w:tcPr>
          <w:p w:rsidR="00D364A9" w:rsidRPr="00420C6D" w:rsidRDefault="00D364A9" w:rsidP="003B1B13">
            <w:pPr>
              <w:jc w:val="center"/>
              <w:rPr>
                <w:bCs/>
                <w:lang w:val="uk-UA"/>
              </w:rPr>
            </w:pPr>
            <w:r w:rsidRPr="00420C6D">
              <w:rPr>
                <w:bCs/>
                <w:lang w:val="uk-UA"/>
              </w:rPr>
              <w:t>-</w:t>
            </w:r>
          </w:p>
        </w:tc>
        <w:tc>
          <w:tcPr>
            <w:tcW w:w="1087" w:type="dxa"/>
            <w:shd w:val="clear" w:color="auto" w:fill="auto"/>
          </w:tcPr>
          <w:p w:rsidR="00D364A9" w:rsidRPr="00420C6D" w:rsidRDefault="00D364A9" w:rsidP="003B1B13">
            <w:pPr>
              <w:jc w:val="center"/>
              <w:rPr>
                <w:bCs/>
                <w:lang w:val="uk-UA"/>
              </w:rPr>
            </w:pPr>
            <w:r w:rsidRPr="00420C6D">
              <w:rPr>
                <w:bCs/>
                <w:lang w:val="uk-UA"/>
              </w:rPr>
              <w:t>-</w:t>
            </w:r>
          </w:p>
        </w:tc>
        <w:tc>
          <w:tcPr>
            <w:tcW w:w="1088" w:type="dxa"/>
            <w:tcBorders>
              <w:right w:val="single" w:sz="4" w:space="0" w:color="auto"/>
            </w:tcBorders>
            <w:shd w:val="clear" w:color="auto" w:fill="auto"/>
          </w:tcPr>
          <w:p w:rsidR="00D364A9" w:rsidRPr="00420C6D" w:rsidRDefault="00D364A9" w:rsidP="003B1B13">
            <w:pPr>
              <w:jc w:val="center"/>
              <w:rPr>
                <w:bCs/>
                <w:lang w:val="uk-UA"/>
              </w:rPr>
            </w:pPr>
            <w:r w:rsidRPr="00420C6D">
              <w:rPr>
                <w:bCs/>
                <w:lang w:val="uk-UA"/>
              </w:rPr>
              <w:t>-</w:t>
            </w:r>
          </w:p>
        </w:tc>
      </w:tr>
      <w:tr w:rsidR="00D364A9" w:rsidRPr="00420C6D" w:rsidTr="003B1B13">
        <w:trPr>
          <w:trHeight w:val="327"/>
        </w:trPr>
        <w:tc>
          <w:tcPr>
            <w:tcW w:w="1808" w:type="dxa"/>
            <w:tcBorders>
              <w:left w:val="single" w:sz="4" w:space="0" w:color="auto"/>
              <w:bottom w:val="single" w:sz="4" w:space="0" w:color="auto"/>
              <w:right w:val="single" w:sz="4" w:space="0" w:color="auto"/>
            </w:tcBorders>
            <w:shd w:val="clear" w:color="auto" w:fill="auto"/>
            <w:noWrap/>
          </w:tcPr>
          <w:p w:rsidR="00D364A9" w:rsidRPr="00927A51" w:rsidRDefault="00D364A9" w:rsidP="003B1B13">
            <w:pPr>
              <w:ind w:right="-224"/>
              <w:rPr>
                <w:b/>
                <w:bCs/>
                <w:sz w:val="26"/>
                <w:szCs w:val="26"/>
                <w:lang w:val="uk-UA"/>
              </w:rPr>
            </w:pPr>
            <w:r w:rsidRPr="00927A51">
              <w:rPr>
                <w:sz w:val="26"/>
                <w:szCs w:val="26"/>
              </w:rPr>
              <w:t>S</w:t>
            </w:r>
            <w:r>
              <w:rPr>
                <w:sz w:val="26"/>
                <w:szCs w:val="26"/>
                <w:lang w:val="en-US"/>
              </w:rPr>
              <w:t>taphylococcus</w:t>
            </w:r>
            <w:r w:rsidRPr="00927A51">
              <w:rPr>
                <w:sz w:val="26"/>
                <w:szCs w:val="26"/>
              </w:rPr>
              <w:t xml:space="preserve"> aureus</w:t>
            </w:r>
          </w:p>
        </w:tc>
        <w:tc>
          <w:tcPr>
            <w:tcW w:w="1072" w:type="dxa"/>
            <w:tcBorders>
              <w:left w:val="single" w:sz="4" w:space="0" w:color="auto"/>
              <w:bottom w:val="single" w:sz="4" w:space="0" w:color="auto"/>
            </w:tcBorders>
            <w:shd w:val="clear" w:color="auto" w:fill="auto"/>
            <w:noWrap/>
          </w:tcPr>
          <w:p w:rsidR="00D364A9" w:rsidRPr="00420C6D" w:rsidRDefault="00D364A9" w:rsidP="003B1B13">
            <w:pPr>
              <w:jc w:val="center"/>
              <w:rPr>
                <w:bCs/>
                <w:lang w:val="uk-UA"/>
              </w:rPr>
            </w:pPr>
            <w:r w:rsidRPr="00420C6D">
              <w:rPr>
                <w:bCs/>
                <w:lang w:val="uk-UA"/>
              </w:rPr>
              <w:t>3,1±0,4</w:t>
            </w:r>
          </w:p>
        </w:tc>
        <w:tc>
          <w:tcPr>
            <w:tcW w:w="1080" w:type="dxa"/>
            <w:tcBorders>
              <w:bottom w:val="single" w:sz="4" w:space="0" w:color="auto"/>
              <w:right w:val="single" w:sz="4" w:space="0" w:color="auto"/>
            </w:tcBorders>
            <w:shd w:val="clear" w:color="auto" w:fill="auto"/>
          </w:tcPr>
          <w:p w:rsidR="00D364A9" w:rsidRPr="00420C6D" w:rsidRDefault="00D364A9" w:rsidP="003B1B13">
            <w:pPr>
              <w:ind w:right="-172"/>
              <w:jc w:val="center"/>
              <w:rPr>
                <w:bCs/>
              </w:rPr>
            </w:pPr>
            <w:r w:rsidRPr="00420C6D">
              <w:rPr>
                <w:bCs/>
                <w:lang w:val="uk-UA"/>
              </w:rPr>
              <w:t>1,8±0,2</w:t>
            </w:r>
            <w:r>
              <w:rPr>
                <w:bCs/>
                <w:lang w:val="uk-UA"/>
              </w:rPr>
              <w:t>*</w:t>
            </w:r>
          </w:p>
        </w:tc>
        <w:tc>
          <w:tcPr>
            <w:tcW w:w="1080" w:type="dxa"/>
            <w:tcBorders>
              <w:left w:val="single" w:sz="4" w:space="0" w:color="auto"/>
              <w:bottom w:val="single" w:sz="4" w:space="0" w:color="auto"/>
            </w:tcBorders>
            <w:shd w:val="clear" w:color="auto" w:fill="auto"/>
            <w:noWrap/>
          </w:tcPr>
          <w:p w:rsidR="00D364A9" w:rsidRPr="00420C6D" w:rsidRDefault="00D364A9" w:rsidP="003B1B13">
            <w:pPr>
              <w:jc w:val="center"/>
              <w:rPr>
                <w:bCs/>
                <w:lang w:val="uk-UA"/>
              </w:rPr>
            </w:pPr>
            <w:r w:rsidRPr="00420C6D">
              <w:rPr>
                <w:bCs/>
                <w:lang w:val="uk-UA"/>
              </w:rPr>
              <w:t>-</w:t>
            </w:r>
          </w:p>
        </w:tc>
        <w:tc>
          <w:tcPr>
            <w:tcW w:w="1080" w:type="dxa"/>
            <w:tcBorders>
              <w:bottom w:val="single" w:sz="4" w:space="0" w:color="auto"/>
            </w:tcBorders>
            <w:shd w:val="clear" w:color="auto" w:fill="auto"/>
          </w:tcPr>
          <w:p w:rsidR="00D364A9" w:rsidRPr="00420C6D" w:rsidRDefault="00D364A9" w:rsidP="003B1B13">
            <w:pPr>
              <w:jc w:val="center"/>
              <w:rPr>
                <w:bCs/>
                <w:lang w:val="uk-UA"/>
              </w:rPr>
            </w:pPr>
            <w:r w:rsidRPr="00420C6D">
              <w:rPr>
                <w:bCs/>
                <w:lang w:val="uk-UA"/>
              </w:rPr>
              <w:t>-</w:t>
            </w:r>
          </w:p>
        </w:tc>
        <w:tc>
          <w:tcPr>
            <w:tcW w:w="1080" w:type="dxa"/>
            <w:tcBorders>
              <w:bottom w:val="single" w:sz="4" w:space="0" w:color="auto"/>
            </w:tcBorders>
            <w:shd w:val="clear" w:color="auto" w:fill="auto"/>
          </w:tcPr>
          <w:p w:rsidR="00D364A9" w:rsidRPr="00420C6D" w:rsidRDefault="00D364A9" w:rsidP="003B1B13">
            <w:pPr>
              <w:jc w:val="center"/>
              <w:rPr>
                <w:bCs/>
                <w:lang w:val="uk-UA"/>
              </w:rPr>
            </w:pPr>
            <w:r w:rsidRPr="00420C6D">
              <w:rPr>
                <w:bCs/>
                <w:lang w:val="uk-UA"/>
              </w:rPr>
              <w:t>-</w:t>
            </w:r>
          </w:p>
        </w:tc>
        <w:tc>
          <w:tcPr>
            <w:tcW w:w="1080" w:type="dxa"/>
            <w:tcBorders>
              <w:bottom w:val="single" w:sz="4" w:space="0" w:color="auto"/>
            </w:tcBorders>
            <w:shd w:val="clear" w:color="auto" w:fill="auto"/>
          </w:tcPr>
          <w:p w:rsidR="00D364A9" w:rsidRPr="00420C6D" w:rsidRDefault="00D364A9" w:rsidP="003B1B13">
            <w:pPr>
              <w:jc w:val="center"/>
              <w:rPr>
                <w:bCs/>
                <w:lang w:val="uk-UA"/>
              </w:rPr>
            </w:pPr>
            <w:r w:rsidRPr="00420C6D">
              <w:rPr>
                <w:bCs/>
                <w:lang w:val="uk-UA"/>
              </w:rPr>
              <w:t>-</w:t>
            </w:r>
          </w:p>
        </w:tc>
        <w:tc>
          <w:tcPr>
            <w:tcW w:w="1260" w:type="dxa"/>
            <w:tcBorders>
              <w:bottom w:val="single" w:sz="4" w:space="0" w:color="auto"/>
              <w:right w:val="single" w:sz="4" w:space="0" w:color="auto"/>
            </w:tcBorders>
            <w:shd w:val="clear" w:color="auto" w:fill="auto"/>
          </w:tcPr>
          <w:p w:rsidR="00D364A9" w:rsidRPr="00420C6D" w:rsidRDefault="00D364A9" w:rsidP="003B1B13">
            <w:pPr>
              <w:jc w:val="center"/>
              <w:rPr>
                <w:bCs/>
                <w:lang w:val="uk-UA"/>
              </w:rPr>
            </w:pPr>
            <w:r w:rsidRPr="00420C6D">
              <w:rPr>
                <w:bCs/>
                <w:lang w:val="uk-UA"/>
              </w:rPr>
              <w:t>-</w:t>
            </w:r>
          </w:p>
        </w:tc>
        <w:tc>
          <w:tcPr>
            <w:tcW w:w="1080" w:type="dxa"/>
            <w:tcBorders>
              <w:left w:val="single" w:sz="4" w:space="0" w:color="auto"/>
              <w:bottom w:val="single" w:sz="4" w:space="0" w:color="auto"/>
            </w:tcBorders>
            <w:shd w:val="clear" w:color="auto" w:fill="auto"/>
            <w:noWrap/>
          </w:tcPr>
          <w:p w:rsidR="00D364A9" w:rsidRPr="00420C6D" w:rsidRDefault="00D364A9" w:rsidP="003B1B13">
            <w:pPr>
              <w:jc w:val="center"/>
              <w:rPr>
                <w:bCs/>
                <w:lang w:val="uk-UA"/>
              </w:rPr>
            </w:pPr>
            <w:r w:rsidRPr="00420C6D">
              <w:rPr>
                <w:bCs/>
                <w:lang w:val="uk-UA"/>
              </w:rPr>
              <w:t>-</w:t>
            </w:r>
          </w:p>
        </w:tc>
        <w:tc>
          <w:tcPr>
            <w:tcW w:w="1079" w:type="dxa"/>
            <w:tcBorders>
              <w:bottom w:val="single" w:sz="4" w:space="0" w:color="auto"/>
            </w:tcBorders>
            <w:shd w:val="clear" w:color="auto" w:fill="auto"/>
          </w:tcPr>
          <w:p w:rsidR="00D364A9" w:rsidRPr="00420C6D" w:rsidRDefault="00D364A9" w:rsidP="003B1B13">
            <w:pPr>
              <w:ind w:right="-92"/>
              <w:jc w:val="center"/>
              <w:rPr>
                <w:bCs/>
                <w:lang w:val="uk-UA"/>
              </w:rPr>
            </w:pPr>
            <w:r w:rsidRPr="00420C6D">
              <w:rPr>
                <w:bCs/>
                <w:lang w:val="uk-UA"/>
              </w:rPr>
              <w:t>-</w:t>
            </w:r>
          </w:p>
        </w:tc>
        <w:tc>
          <w:tcPr>
            <w:tcW w:w="1087" w:type="dxa"/>
            <w:tcBorders>
              <w:bottom w:val="single" w:sz="4" w:space="0" w:color="auto"/>
            </w:tcBorders>
            <w:shd w:val="clear" w:color="auto" w:fill="auto"/>
          </w:tcPr>
          <w:p w:rsidR="00D364A9" w:rsidRPr="00420C6D" w:rsidRDefault="00D364A9" w:rsidP="003B1B13">
            <w:pPr>
              <w:jc w:val="center"/>
              <w:rPr>
                <w:bCs/>
                <w:lang w:val="uk-UA"/>
              </w:rPr>
            </w:pPr>
            <w:r w:rsidRPr="00420C6D">
              <w:rPr>
                <w:bCs/>
                <w:lang w:val="uk-UA"/>
              </w:rPr>
              <w:t>-</w:t>
            </w:r>
          </w:p>
        </w:tc>
        <w:tc>
          <w:tcPr>
            <w:tcW w:w="1087" w:type="dxa"/>
            <w:tcBorders>
              <w:bottom w:val="single" w:sz="4" w:space="0" w:color="auto"/>
            </w:tcBorders>
            <w:shd w:val="clear" w:color="auto" w:fill="auto"/>
          </w:tcPr>
          <w:p w:rsidR="00D364A9" w:rsidRPr="00420C6D" w:rsidRDefault="00D364A9" w:rsidP="003B1B13">
            <w:pPr>
              <w:jc w:val="center"/>
              <w:rPr>
                <w:bCs/>
                <w:lang w:val="uk-UA"/>
              </w:rPr>
            </w:pPr>
            <w:r w:rsidRPr="00420C6D">
              <w:rPr>
                <w:bCs/>
                <w:lang w:val="uk-UA"/>
              </w:rPr>
              <w:t>-</w:t>
            </w:r>
          </w:p>
        </w:tc>
        <w:tc>
          <w:tcPr>
            <w:tcW w:w="1088" w:type="dxa"/>
            <w:tcBorders>
              <w:bottom w:val="single" w:sz="4" w:space="0" w:color="auto"/>
              <w:right w:val="single" w:sz="4" w:space="0" w:color="auto"/>
            </w:tcBorders>
            <w:shd w:val="clear" w:color="auto" w:fill="auto"/>
          </w:tcPr>
          <w:p w:rsidR="00D364A9" w:rsidRPr="00420C6D" w:rsidRDefault="00D364A9" w:rsidP="003B1B13">
            <w:pPr>
              <w:jc w:val="center"/>
              <w:rPr>
                <w:bCs/>
                <w:lang w:val="uk-UA"/>
              </w:rPr>
            </w:pPr>
            <w:r w:rsidRPr="00420C6D">
              <w:rPr>
                <w:bCs/>
                <w:lang w:val="uk-UA"/>
              </w:rPr>
              <w:t>-</w:t>
            </w:r>
          </w:p>
        </w:tc>
      </w:tr>
    </w:tbl>
    <w:p w:rsidR="00D364A9" w:rsidRDefault="00D364A9" w:rsidP="00D364A9">
      <w:pPr>
        <w:jc w:val="both"/>
        <w:rPr>
          <w:spacing w:val="-6"/>
          <w:sz w:val="28"/>
          <w:szCs w:val="28"/>
          <w:lang w:val="uk-UA"/>
        </w:rPr>
        <w:sectPr w:rsidR="00D364A9" w:rsidSect="00BF44F0">
          <w:pgSz w:w="16839" w:h="11907" w:orient="landscape"/>
          <w:pgMar w:top="899" w:right="1134" w:bottom="851" w:left="1134" w:header="720" w:footer="720" w:gutter="0"/>
          <w:cols w:space="720"/>
          <w:docGrid w:linePitch="326"/>
        </w:sectPr>
      </w:pPr>
    </w:p>
    <w:p w:rsidR="00D364A9" w:rsidRPr="00D21D8D" w:rsidRDefault="00D364A9" w:rsidP="00D364A9">
      <w:pPr>
        <w:ind w:firstLine="720"/>
        <w:jc w:val="both"/>
        <w:rPr>
          <w:spacing w:val="-5"/>
          <w:sz w:val="28"/>
          <w:szCs w:val="28"/>
          <w:lang w:val="uk-UA"/>
        </w:rPr>
      </w:pPr>
      <w:bookmarkStart w:id="2" w:name="END_TRAN"/>
      <w:bookmarkEnd w:id="2"/>
      <w:r>
        <w:rPr>
          <w:spacing w:val="-5"/>
          <w:sz w:val="28"/>
          <w:szCs w:val="28"/>
          <w:lang w:val="uk-UA"/>
        </w:rPr>
        <w:lastRenderedPageBreak/>
        <w:t>У</w:t>
      </w:r>
      <w:r w:rsidRPr="00D21D8D">
        <w:rPr>
          <w:spacing w:val="-5"/>
          <w:sz w:val="28"/>
          <w:szCs w:val="28"/>
          <w:lang w:val="uk-UA"/>
        </w:rPr>
        <w:t xml:space="preserve"> цих групах курчат виразно виявлялася бактерицидна дія препаратів, саме щодо небажаної в товстому кишечнику мікрофлори, стабілізуючи при цьому симбіотичну мікрофлору даного відділу травного каналу курчат-бройлерів. </w:t>
      </w:r>
    </w:p>
    <w:p w:rsidR="00D364A9" w:rsidRPr="00C051A3" w:rsidRDefault="00D364A9" w:rsidP="00D364A9">
      <w:pPr>
        <w:tabs>
          <w:tab w:val="left" w:pos="9356"/>
        </w:tabs>
        <w:ind w:firstLine="709"/>
        <w:jc w:val="both"/>
        <w:rPr>
          <w:color w:val="000000"/>
          <w:spacing w:val="-1"/>
          <w:sz w:val="28"/>
          <w:szCs w:val="28"/>
          <w:lang w:val="uk-UA"/>
        </w:rPr>
      </w:pPr>
      <w:r w:rsidRPr="009B5EAC">
        <w:rPr>
          <w:b/>
          <w:color w:val="000000"/>
          <w:spacing w:val="-1"/>
          <w:sz w:val="28"/>
          <w:szCs w:val="28"/>
          <w:lang w:val="uk-UA"/>
        </w:rPr>
        <w:t>Мікробне забруднення повітря пта</w:t>
      </w:r>
      <w:r>
        <w:rPr>
          <w:b/>
          <w:color w:val="000000"/>
          <w:spacing w:val="-1"/>
          <w:sz w:val="28"/>
          <w:szCs w:val="28"/>
          <w:lang w:val="uk-UA"/>
        </w:rPr>
        <w:t xml:space="preserve">хівничих приміщень в умовах віварію НУБіП. </w:t>
      </w:r>
      <w:r>
        <w:rPr>
          <w:color w:val="000000"/>
          <w:spacing w:val="-1"/>
          <w:sz w:val="28"/>
          <w:szCs w:val="28"/>
          <w:lang w:val="uk-UA"/>
        </w:rPr>
        <w:t>Відомо, що н</w:t>
      </w:r>
      <w:r w:rsidRPr="00641FF2">
        <w:rPr>
          <w:color w:val="000000"/>
          <w:spacing w:val="-1"/>
          <w:sz w:val="28"/>
          <w:szCs w:val="28"/>
          <w:lang w:val="uk-UA"/>
        </w:rPr>
        <w:t>адмірний мікробний тиск</w:t>
      </w:r>
      <w:r w:rsidRPr="00C051A3">
        <w:rPr>
          <w:color w:val="000000"/>
          <w:spacing w:val="-1"/>
          <w:sz w:val="28"/>
          <w:szCs w:val="28"/>
          <w:lang w:val="uk-UA"/>
        </w:rPr>
        <w:t xml:space="preserve"> </w:t>
      </w:r>
      <w:r>
        <w:rPr>
          <w:color w:val="000000"/>
          <w:spacing w:val="-1"/>
          <w:sz w:val="28"/>
          <w:szCs w:val="28"/>
          <w:lang w:val="uk-UA"/>
        </w:rPr>
        <w:t>у</w:t>
      </w:r>
      <w:r w:rsidRPr="00C051A3">
        <w:rPr>
          <w:color w:val="000000"/>
          <w:spacing w:val="-1"/>
          <w:sz w:val="28"/>
          <w:szCs w:val="28"/>
          <w:lang w:val="uk-UA"/>
        </w:rPr>
        <w:t xml:space="preserve"> пташниках створює умови для погіршення стану </w:t>
      </w:r>
      <w:r>
        <w:rPr>
          <w:color w:val="000000"/>
          <w:spacing w:val="-1"/>
          <w:sz w:val="28"/>
          <w:szCs w:val="28"/>
          <w:lang w:val="uk-UA"/>
        </w:rPr>
        <w:t>неспецифічних захисних сил організму</w:t>
      </w:r>
      <w:r w:rsidRPr="00C051A3">
        <w:rPr>
          <w:color w:val="000000"/>
          <w:spacing w:val="-1"/>
          <w:sz w:val="28"/>
          <w:szCs w:val="28"/>
          <w:lang w:val="uk-UA"/>
        </w:rPr>
        <w:t xml:space="preserve"> птахів і зниження їх продуктивності. </w:t>
      </w:r>
    </w:p>
    <w:p w:rsidR="00D364A9" w:rsidRPr="008A3E65" w:rsidRDefault="00D364A9" w:rsidP="00D364A9">
      <w:pPr>
        <w:tabs>
          <w:tab w:val="left" w:pos="9356"/>
        </w:tabs>
        <w:ind w:firstLine="709"/>
        <w:jc w:val="right"/>
        <w:rPr>
          <w:i/>
          <w:spacing w:val="-6"/>
          <w:sz w:val="28"/>
          <w:szCs w:val="28"/>
          <w:lang w:val="uk-UA"/>
        </w:rPr>
      </w:pPr>
      <w:r w:rsidRPr="008A3E65">
        <w:rPr>
          <w:i/>
          <w:spacing w:val="-6"/>
          <w:sz w:val="28"/>
          <w:szCs w:val="28"/>
          <w:lang w:val="uk-UA"/>
        </w:rPr>
        <w:t>Таблиця 4</w:t>
      </w:r>
    </w:p>
    <w:p w:rsidR="00D364A9" w:rsidRPr="00D00A0F" w:rsidRDefault="00D364A9" w:rsidP="00D364A9">
      <w:pPr>
        <w:jc w:val="center"/>
        <w:rPr>
          <w:b/>
          <w:sz w:val="28"/>
          <w:szCs w:val="28"/>
          <w:lang w:val="uk-UA"/>
        </w:rPr>
      </w:pPr>
      <w:r w:rsidRPr="00D00A0F">
        <w:rPr>
          <w:b/>
          <w:sz w:val="28"/>
          <w:szCs w:val="28"/>
          <w:lang w:val="uk-UA"/>
        </w:rPr>
        <w:t>Загальне мікробне число повітря різних відділень приміщення віварію, КУО/м</w:t>
      </w:r>
      <w:r w:rsidRPr="00D00A0F">
        <w:rPr>
          <w:b/>
          <w:sz w:val="28"/>
          <w:szCs w:val="28"/>
          <w:vertAlign w:val="superscript"/>
          <w:lang w:val="uk-UA"/>
        </w:rPr>
        <w:t>3</w:t>
      </w:r>
      <w:r w:rsidRPr="00D00A0F">
        <w:rPr>
          <w:b/>
          <w:sz w:val="28"/>
          <w:szCs w:val="28"/>
          <w:lang w:val="uk-UA"/>
        </w:rPr>
        <w:t xml:space="preserve">, </w:t>
      </w:r>
      <w:r w:rsidRPr="00D00A0F">
        <w:rPr>
          <w:b/>
          <w:spacing w:val="-1"/>
          <w:sz w:val="28"/>
          <w:szCs w:val="28"/>
          <w:lang w:val="uk-UA" w:eastAsia="uk-UA"/>
        </w:rPr>
        <w:t>М±</w:t>
      </w:r>
      <w:r w:rsidRPr="00D00A0F">
        <w:rPr>
          <w:b/>
          <w:spacing w:val="-1"/>
          <w:sz w:val="28"/>
          <w:szCs w:val="28"/>
          <w:lang w:val="en-US" w:eastAsia="uk-UA"/>
        </w:rPr>
        <w:t>m</w:t>
      </w:r>
      <w:r w:rsidRPr="00D00A0F">
        <w:rPr>
          <w:b/>
          <w:spacing w:val="-1"/>
          <w:sz w:val="28"/>
          <w:szCs w:val="28"/>
          <w:lang w:val="uk-UA" w:eastAsia="uk-UA"/>
        </w:rPr>
        <w:t xml:space="preserve">, </w:t>
      </w:r>
      <w:r w:rsidRPr="00D00A0F">
        <w:rPr>
          <w:b/>
          <w:spacing w:val="-1"/>
          <w:sz w:val="28"/>
          <w:szCs w:val="28"/>
          <w:lang w:val="en-US" w:eastAsia="uk-UA"/>
        </w:rPr>
        <w:t>n</w:t>
      </w:r>
      <w:r w:rsidRPr="00D00A0F">
        <w:rPr>
          <w:b/>
          <w:spacing w:val="-1"/>
          <w:sz w:val="28"/>
          <w:szCs w:val="28"/>
          <w:lang w:val="uk-UA" w:eastAsia="uk-UA"/>
        </w:rPr>
        <w:t xml:space="preserve">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1166"/>
        <w:gridCol w:w="1531"/>
        <w:gridCol w:w="1747"/>
        <w:gridCol w:w="2171"/>
        <w:gridCol w:w="1773"/>
      </w:tblGrid>
      <w:tr w:rsidR="00D364A9" w:rsidRPr="00974C00" w:rsidTr="003B1B13">
        <w:trPr>
          <w:trHeight w:val="374"/>
        </w:trPr>
        <w:tc>
          <w:tcPr>
            <w:tcW w:w="695" w:type="pct"/>
            <w:vMerge w:val="restart"/>
            <w:shd w:val="clear" w:color="auto" w:fill="auto"/>
            <w:noWrap/>
          </w:tcPr>
          <w:p w:rsidR="00D364A9" w:rsidRPr="00974C00" w:rsidRDefault="00D364A9" w:rsidP="003B1B13">
            <w:pPr>
              <w:rPr>
                <w:bCs/>
                <w:lang w:val="uk-UA"/>
              </w:rPr>
            </w:pPr>
            <w:r w:rsidRPr="00974C00">
              <w:rPr>
                <w:bCs/>
                <w:lang w:val="uk-UA"/>
              </w:rPr>
              <w:t>Доба</w:t>
            </w:r>
          </w:p>
          <w:p w:rsidR="00D364A9" w:rsidRPr="00974C00" w:rsidRDefault="00D364A9" w:rsidP="003B1B13">
            <w:pPr>
              <w:rPr>
                <w:bCs/>
                <w:lang w:val="uk-UA"/>
              </w:rPr>
            </w:pPr>
            <w:r w:rsidRPr="00974C00">
              <w:rPr>
                <w:bCs/>
                <w:lang w:val="uk-UA"/>
              </w:rPr>
              <w:t xml:space="preserve"> досліду</w:t>
            </w:r>
          </w:p>
        </w:tc>
        <w:tc>
          <w:tcPr>
            <w:tcW w:w="4305" w:type="pct"/>
            <w:gridSpan w:val="5"/>
            <w:shd w:val="clear" w:color="auto" w:fill="auto"/>
            <w:noWrap/>
            <w:vAlign w:val="center"/>
          </w:tcPr>
          <w:p w:rsidR="00D364A9" w:rsidRPr="00974C00" w:rsidRDefault="00D364A9" w:rsidP="003B1B13">
            <w:pPr>
              <w:jc w:val="center"/>
              <w:rPr>
                <w:lang w:val="uk-UA"/>
              </w:rPr>
            </w:pPr>
            <w:r>
              <w:rPr>
                <w:lang w:val="uk-UA"/>
              </w:rPr>
              <w:t>Дослідні групи</w:t>
            </w:r>
          </w:p>
        </w:tc>
      </w:tr>
      <w:tr w:rsidR="00D364A9" w:rsidRPr="00974C00" w:rsidTr="003B1B13">
        <w:trPr>
          <w:trHeight w:val="374"/>
        </w:trPr>
        <w:tc>
          <w:tcPr>
            <w:tcW w:w="695" w:type="pct"/>
            <w:vMerge/>
            <w:shd w:val="clear" w:color="auto" w:fill="auto"/>
            <w:noWrap/>
          </w:tcPr>
          <w:p w:rsidR="00D364A9" w:rsidRPr="00974C00" w:rsidRDefault="00D364A9" w:rsidP="003B1B13">
            <w:pPr>
              <w:rPr>
                <w:bCs/>
                <w:lang w:val="uk-UA"/>
              </w:rPr>
            </w:pPr>
          </w:p>
        </w:tc>
        <w:tc>
          <w:tcPr>
            <w:tcW w:w="840" w:type="pct"/>
            <w:shd w:val="clear" w:color="auto" w:fill="auto"/>
            <w:noWrap/>
          </w:tcPr>
          <w:p w:rsidR="00D364A9" w:rsidRPr="00974C00" w:rsidRDefault="00D364A9" w:rsidP="003B1B13">
            <w:pPr>
              <w:rPr>
                <w:lang w:val="uk-UA"/>
              </w:rPr>
            </w:pPr>
            <w:r>
              <w:rPr>
                <w:lang w:val="uk-UA"/>
              </w:rPr>
              <w:t>к</w:t>
            </w:r>
            <w:r w:rsidRPr="00974C00">
              <w:rPr>
                <w:lang w:val="uk-UA"/>
              </w:rPr>
              <w:t>онтроль</w:t>
            </w:r>
          </w:p>
        </w:tc>
        <w:tc>
          <w:tcPr>
            <w:tcW w:w="750" w:type="pct"/>
            <w:shd w:val="clear" w:color="auto" w:fill="auto"/>
            <w:noWrap/>
          </w:tcPr>
          <w:p w:rsidR="00D364A9" w:rsidRPr="00420C6D" w:rsidRDefault="00D364A9" w:rsidP="003B1B13">
            <w:pPr>
              <w:ind w:left="-81" w:right="-71"/>
              <w:rPr>
                <w:bCs/>
                <w:lang w:val="uk-UA"/>
              </w:rPr>
            </w:pPr>
            <w:r>
              <w:rPr>
                <w:bCs/>
                <w:lang w:val="uk-UA"/>
              </w:rPr>
              <w:t>№ 1 Біо-Мос</w:t>
            </w:r>
          </w:p>
        </w:tc>
        <w:tc>
          <w:tcPr>
            <w:tcW w:w="823" w:type="pct"/>
            <w:shd w:val="clear" w:color="auto" w:fill="auto"/>
            <w:noWrap/>
          </w:tcPr>
          <w:p w:rsidR="00D364A9" w:rsidRPr="00420C6D" w:rsidRDefault="00D364A9" w:rsidP="003B1B13">
            <w:pPr>
              <w:ind w:left="-86" w:right="-110"/>
              <w:rPr>
                <w:bCs/>
                <w:lang w:val="uk-UA"/>
              </w:rPr>
            </w:pPr>
            <w:r>
              <w:rPr>
                <w:bCs/>
                <w:lang w:val="uk-UA"/>
              </w:rPr>
              <w:t>№2 Левофлокс</w:t>
            </w:r>
          </w:p>
        </w:tc>
        <w:tc>
          <w:tcPr>
            <w:tcW w:w="677" w:type="pct"/>
            <w:shd w:val="clear" w:color="auto" w:fill="auto"/>
            <w:noWrap/>
          </w:tcPr>
          <w:p w:rsidR="00D364A9" w:rsidRPr="00420C6D" w:rsidRDefault="00D364A9" w:rsidP="003B1B13">
            <w:pPr>
              <w:ind w:right="-64"/>
              <w:rPr>
                <w:bCs/>
                <w:lang w:val="uk-UA"/>
              </w:rPr>
            </w:pPr>
            <w:r>
              <w:rPr>
                <w:bCs/>
                <w:lang w:val="uk-UA"/>
              </w:rPr>
              <w:t>№3 1 %-й р-н срібла</w:t>
            </w:r>
          </w:p>
        </w:tc>
        <w:tc>
          <w:tcPr>
            <w:tcW w:w="1215" w:type="pct"/>
            <w:shd w:val="clear" w:color="auto" w:fill="auto"/>
            <w:noWrap/>
          </w:tcPr>
          <w:p w:rsidR="00D364A9" w:rsidRDefault="00D364A9" w:rsidP="003B1B13">
            <w:pPr>
              <w:ind w:right="-108"/>
              <w:rPr>
                <w:bCs/>
                <w:lang w:val="uk-UA"/>
              </w:rPr>
            </w:pPr>
            <w:r>
              <w:rPr>
                <w:bCs/>
                <w:lang w:val="uk-UA"/>
              </w:rPr>
              <w:t xml:space="preserve">№4 Біо-Мос + </w:t>
            </w:r>
          </w:p>
          <w:p w:rsidR="00D364A9" w:rsidRPr="00420C6D" w:rsidRDefault="00D364A9" w:rsidP="003B1B13">
            <w:pPr>
              <w:ind w:right="-108"/>
              <w:rPr>
                <w:bCs/>
                <w:lang w:val="uk-UA"/>
              </w:rPr>
            </w:pPr>
            <w:r>
              <w:rPr>
                <w:bCs/>
                <w:lang w:val="uk-UA"/>
              </w:rPr>
              <w:t>1 %-й р-н срібла</w:t>
            </w:r>
          </w:p>
        </w:tc>
      </w:tr>
      <w:tr w:rsidR="00D364A9" w:rsidRPr="00974C00" w:rsidTr="003B1B13">
        <w:trPr>
          <w:trHeight w:val="268"/>
        </w:trPr>
        <w:tc>
          <w:tcPr>
            <w:tcW w:w="695" w:type="pct"/>
            <w:shd w:val="clear" w:color="auto" w:fill="auto"/>
            <w:noWrap/>
          </w:tcPr>
          <w:p w:rsidR="00D364A9" w:rsidRPr="00974C00" w:rsidRDefault="00D364A9" w:rsidP="003B1B13">
            <w:pPr>
              <w:rPr>
                <w:bCs/>
                <w:lang w:val="en-US"/>
              </w:rPr>
            </w:pPr>
            <w:r w:rsidRPr="00974C00">
              <w:rPr>
                <w:bCs/>
                <w:lang w:val="en-US"/>
              </w:rPr>
              <w:t>1</w:t>
            </w:r>
          </w:p>
        </w:tc>
        <w:tc>
          <w:tcPr>
            <w:tcW w:w="4305" w:type="pct"/>
            <w:gridSpan w:val="5"/>
            <w:shd w:val="clear" w:color="auto" w:fill="auto"/>
            <w:vAlign w:val="bottom"/>
          </w:tcPr>
          <w:p w:rsidR="00D364A9" w:rsidRPr="00974C00" w:rsidRDefault="00D364A9" w:rsidP="003B1B13">
            <w:pPr>
              <w:jc w:val="center"/>
            </w:pPr>
            <w:r w:rsidRPr="00974C00">
              <w:t>140,00±16,40</w:t>
            </w:r>
          </w:p>
        </w:tc>
      </w:tr>
      <w:tr w:rsidR="00D364A9" w:rsidRPr="00974C00" w:rsidTr="003B1B13">
        <w:trPr>
          <w:trHeight w:val="268"/>
        </w:trPr>
        <w:tc>
          <w:tcPr>
            <w:tcW w:w="695" w:type="pct"/>
            <w:shd w:val="clear" w:color="auto" w:fill="auto"/>
            <w:noWrap/>
          </w:tcPr>
          <w:p w:rsidR="00D364A9" w:rsidRPr="00974C00" w:rsidRDefault="00D364A9" w:rsidP="003B1B13">
            <w:pPr>
              <w:rPr>
                <w:bCs/>
                <w:lang w:val="uk-UA"/>
              </w:rPr>
            </w:pPr>
            <w:r w:rsidRPr="00974C00">
              <w:rPr>
                <w:bCs/>
                <w:lang w:val="uk-UA"/>
              </w:rPr>
              <w:t>10</w:t>
            </w:r>
          </w:p>
        </w:tc>
        <w:tc>
          <w:tcPr>
            <w:tcW w:w="840" w:type="pct"/>
            <w:shd w:val="clear" w:color="auto" w:fill="auto"/>
            <w:vAlign w:val="bottom"/>
          </w:tcPr>
          <w:p w:rsidR="00D364A9" w:rsidRPr="00974C00" w:rsidRDefault="00D364A9" w:rsidP="003B1B13">
            <w:pPr>
              <w:jc w:val="center"/>
              <w:rPr>
                <w:lang w:val="uk-UA"/>
              </w:rPr>
            </w:pPr>
            <w:r w:rsidRPr="00974C00">
              <w:t>900,00±</w:t>
            </w:r>
          </w:p>
          <w:p w:rsidR="00D364A9" w:rsidRPr="00974C00" w:rsidRDefault="00D364A9" w:rsidP="003B1B13">
            <w:pPr>
              <w:jc w:val="center"/>
              <w:rPr>
                <w:lang w:val="uk-UA"/>
              </w:rPr>
            </w:pPr>
            <w:r w:rsidRPr="00974C00">
              <w:t>75,0</w:t>
            </w:r>
            <w:r w:rsidRPr="00974C00">
              <w:rPr>
                <w:lang w:val="uk-UA"/>
              </w:rPr>
              <w:t>0</w:t>
            </w:r>
          </w:p>
        </w:tc>
        <w:tc>
          <w:tcPr>
            <w:tcW w:w="750" w:type="pct"/>
            <w:shd w:val="clear" w:color="auto" w:fill="auto"/>
            <w:vAlign w:val="bottom"/>
          </w:tcPr>
          <w:p w:rsidR="00D364A9" w:rsidRPr="00974C00" w:rsidRDefault="00D364A9" w:rsidP="003B1B13">
            <w:pPr>
              <w:jc w:val="center"/>
              <w:rPr>
                <w:lang w:val="uk-UA"/>
              </w:rPr>
            </w:pPr>
            <w:r w:rsidRPr="00974C00">
              <w:t>592</w:t>
            </w:r>
            <w:r w:rsidRPr="00974C00">
              <w:rPr>
                <w:lang w:val="uk-UA"/>
              </w:rPr>
              <w:t>,00</w:t>
            </w:r>
            <w:r w:rsidRPr="00974C00">
              <w:t>±</w:t>
            </w:r>
          </w:p>
          <w:p w:rsidR="00D364A9" w:rsidRPr="00974C00" w:rsidRDefault="00D364A9" w:rsidP="003B1B13">
            <w:pPr>
              <w:jc w:val="center"/>
              <w:rPr>
                <w:lang w:val="uk-UA"/>
              </w:rPr>
            </w:pPr>
            <w:r w:rsidRPr="00974C00">
              <w:t>5</w:t>
            </w:r>
            <w:r w:rsidRPr="00974C00">
              <w:rPr>
                <w:lang w:val="uk-UA"/>
              </w:rPr>
              <w:t>8</w:t>
            </w:r>
            <w:r w:rsidRPr="00974C00">
              <w:t>,9</w:t>
            </w:r>
            <w:r w:rsidRPr="00974C00">
              <w:rPr>
                <w:lang w:val="uk-UA"/>
              </w:rPr>
              <w:t>0*</w:t>
            </w:r>
          </w:p>
        </w:tc>
        <w:tc>
          <w:tcPr>
            <w:tcW w:w="823" w:type="pct"/>
            <w:shd w:val="clear" w:color="auto" w:fill="auto"/>
            <w:vAlign w:val="bottom"/>
          </w:tcPr>
          <w:p w:rsidR="00D364A9" w:rsidRPr="00974C00" w:rsidRDefault="00D364A9" w:rsidP="003B1B13">
            <w:pPr>
              <w:jc w:val="center"/>
              <w:rPr>
                <w:lang w:val="uk-UA"/>
              </w:rPr>
            </w:pPr>
            <w:r w:rsidRPr="00974C00">
              <w:t>610</w:t>
            </w:r>
            <w:r w:rsidRPr="00974C00">
              <w:rPr>
                <w:lang w:val="uk-UA"/>
              </w:rPr>
              <w:t>,00</w:t>
            </w:r>
            <w:r w:rsidRPr="00974C00">
              <w:t>±</w:t>
            </w:r>
          </w:p>
          <w:p w:rsidR="00D364A9" w:rsidRPr="00974C00" w:rsidRDefault="00D364A9" w:rsidP="003B1B13">
            <w:pPr>
              <w:jc w:val="center"/>
              <w:rPr>
                <w:lang w:val="uk-UA"/>
              </w:rPr>
            </w:pPr>
            <w:r w:rsidRPr="00974C00">
              <w:t>87,5</w:t>
            </w:r>
            <w:r w:rsidRPr="00974C00">
              <w:rPr>
                <w:lang w:val="uk-UA"/>
              </w:rPr>
              <w:t>0*</w:t>
            </w:r>
          </w:p>
        </w:tc>
        <w:tc>
          <w:tcPr>
            <w:tcW w:w="677" w:type="pct"/>
            <w:shd w:val="clear" w:color="auto" w:fill="auto"/>
            <w:vAlign w:val="bottom"/>
          </w:tcPr>
          <w:p w:rsidR="00D364A9" w:rsidRPr="00974C00" w:rsidRDefault="00D364A9" w:rsidP="003B1B13">
            <w:pPr>
              <w:jc w:val="center"/>
              <w:rPr>
                <w:lang w:val="uk-UA"/>
              </w:rPr>
            </w:pPr>
            <w:r w:rsidRPr="00974C00">
              <w:t>681</w:t>
            </w:r>
            <w:r w:rsidRPr="00974C00">
              <w:rPr>
                <w:lang w:val="uk-UA"/>
              </w:rPr>
              <w:t>,00</w:t>
            </w:r>
            <w:r w:rsidRPr="00974C00">
              <w:t>±</w:t>
            </w:r>
          </w:p>
          <w:p w:rsidR="00D364A9" w:rsidRPr="00974C00" w:rsidRDefault="00D364A9" w:rsidP="003B1B13">
            <w:pPr>
              <w:jc w:val="center"/>
              <w:rPr>
                <w:lang w:val="uk-UA"/>
              </w:rPr>
            </w:pPr>
            <w:r w:rsidRPr="00974C00">
              <w:rPr>
                <w:lang w:val="uk-UA"/>
              </w:rPr>
              <w:t>9</w:t>
            </w:r>
            <w:r w:rsidRPr="00974C00">
              <w:t>9,5</w:t>
            </w:r>
            <w:r w:rsidRPr="00974C00">
              <w:rPr>
                <w:lang w:val="uk-UA"/>
              </w:rPr>
              <w:t>0*</w:t>
            </w:r>
          </w:p>
        </w:tc>
        <w:tc>
          <w:tcPr>
            <w:tcW w:w="1215" w:type="pct"/>
            <w:shd w:val="clear" w:color="auto" w:fill="auto"/>
            <w:vAlign w:val="bottom"/>
          </w:tcPr>
          <w:p w:rsidR="00D364A9" w:rsidRPr="00974C00" w:rsidRDefault="00D364A9" w:rsidP="003B1B13">
            <w:pPr>
              <w:jc w:val="center"/>
              <w:rPr>
                <w:lang w:val="uk-UA"/>
              </w:rPr>
            </w:pPr>
            <w:r w:rsidRPr="00974C00">
              <w:t>585</w:t>
            </w:r>
            <w:r w:rsidRPr="00974C00">
              <w:rPr>
                <w:lang w:val="uk-UA"/>
              </w:rPr>
              <w:t>,00</w:t>
            </w:r>
            <w:r w:rsidRPr="00974C00">
              <w:t>±</w:t>
            </w:r>
          </w:p>
          <w:p w:rsidR="00D364A9" w:rsidRPr="00974C00" w:rsidRDefault="00D364A9" w:rsidP="003B1B13">
            <w:pPr>
              <w:jc w:val="center"/>
              <w:rPr>
                <w:lang w:val="uk-UA"/>
              </w:rPr>
            </w:pPr>
            <w:r w:rsidRPr="00974C00">
              <w:t>93,5</w:t>
            </w:r>
            <w:r w:rsidRPr="00974C00">
              <w:rPr>
                <w:lang w:val="uk-UA"/>
              </w:rPr>
              <w:t>0*</w:t>
            </w:r>
          </w:p>
        </w:tc>
      </w:tr>
      <w:tr w:rsidR="00D364A9" w:rsidRPr="00974C00" w:rsidTr="003B1B13">
        <w:trPr>
          <w:trHeight w:val="359"/>
        </w:trPr>
        <w:tc>
          <w:tcPr>
            <w:tcW w:w="695" w:type="pct"/>
            <w:shd w:val="clear" w:color="auto" w:fill="auto"/>
            <w:noWrap/>
          </w:tcPr>
          <w:p w:rsidR="00D364A9" w:rsidRPr="00974C00" w:rsidRDefault="00D364A9" w:rsidP="003B1B13">
            <w:pPr>
              <w:rPr>
                <w:bCs/>
                <w:lang w:val="uk-UA"/>
              </w:rPr>
            </w:pPr>
            <w:r w:rsidRPr="00974C00">
              <w:rPr>
                <w:bCs/>
                <w:lang w:val="uk-UA"/>
              </w:rPr>
              <w:t>20</w:t>
            </w:r>
          </w:p>
        </w:tc>
        <w:tc>
          <w:tcPr>
            <w:tcW w:w="840" w:type="pct"/>
            <w:shd w:val="clear" w:color="auto" w:fill="auto"/>
            <w:vAlign w:val="bottom"/>
          </w:tcPr>
          <w:p w:rsidR="00D364A9" w:rsidRPr="00974C00" w:rsidRDefault="00D364A9" w:rsidP="003B1B13">
            <w:pPr>
              <w:jc w:val="center"/>
              <w:rPr>
                <w:lang w:val="uk-UA"/>
              </w:rPr>
            </w:pPr>
            <w:r w:rsidRPr="00974C00">
              <w:t>2880</w:t>
            </w:r>
            <w:r w:rsidRPr="00974C00">
              <w:rPr>
                <w:lang w:val="uk-UA"/>
              </w:rPr>
              <w:t>,00</w:t>
            </w:r>
            <w:r w:rsidRPr="00974C00">
              <w:t>±</w:t>
            </w:r>
          </w:p>
          <w:p w:rsidR="00D364A9" w:rsidRPr="00974C00" w:rsidRDefault="00D364A9" w:rsidP="003B1B13">
            <w:pPr>
              <w:jc w:val="center"/>
              <w:rPr>
                <w:lang w:val="uk-UA"/>
              </w:rPr>
            </w:pPr>
            <w:r w:rsidRPr="00974C00">
              <w:rPr>
                <w:lang w:val="uk-UA"/>
              </w:rPr>
              <w:t>2</w:t>
            </w:r>
            <w:r w:rsidRPr="00974C00">
              <w:t>15,1</w:t>
            </w:r>
            <w:r w:rsidRPr="00974C00">
              <w:rPr>
                <w:lang w:val="uk-UA"/>
              </w:rPr>
              <w:t>0</w:t>
            </w:r>
          </w:p>
        </w:tc>
        <w:tc>
          <w:tcPr>
            <w:tcW w:w="750" w:type="pct"/>
            <w:shd w:val="clear" w:color="auto" w:fill="auto"/>
            <w:vAlign w:val="bottom"/>
          </w:tcPr>
          <w:p w:rsidR="00D364A9" w:rsidRPr="00974C00" w:rsidRDefault="00D364A9" w:rsidP="003B1B13">
            <w:pPr>
              <w:jc w:val="center"/>
              <w:rPr>
                <w:lang w:val="uk-UA"/>
              </w:rPr>
            </w:pPr>
            <w:r w:rsidRPr="00974C00">
              <w:t>1275</w:t>
            </w:r>
            <w:r w:rsidRPr="00974C00">
              <w:rPr>
                <w:lang w:val="uk-UA"/>
              </w:rPr>
              <w:t>,00</w:t>
            </w:r>
            <w:r w:rsidRPr="00974C00">
              <w:t>±</w:t>
            </w:r>
          </w:p>
          <w:p w:rsidR="00D364A9" w:rsidRPr="00974C00" w:rsidRDefault="00D364A9" w:rsidP="003B1B13">
            <w:pPr>
              <w:jc w:val="center"/>
              <w:rPr>
                <w:lang w:val="uk-UA"/>
              </w:rPr>
            </w:pPr>
            <w:r w:rsidRPr="00974C00">
              <w:rPr>
                <w:lang w:val="uk-UA"/>
              </w:rPr>
              <w:t>1</w:t>
            </w:r>
            <w:r w:rsidRPr="00974C00">
              <w:t>01,1</w:t>
            </w:r>
            <w:r w:rsidRPr="00974C00">
              <w:rPr>
                <w:lang w:val="uk-UA"/>
              </w:rPr>
              <w:t>0*</w:t>
            </w:r>
          </w:p>
        </w:tc>
        <w:tc>
          <w:tcPr>
            <w:tcW w:w="823" w:type="pct"/>
            <w:shd w:val="clear" w:color="auto" w:fill="auto"/>
            <w:vAlign w:val="bottom"/>
          </w:tcPr>
          <w:p w:rsidR="00D364A9" w:rsidRPr="00974C00" w:rsidRDefault="00D364A9" w:rsidP="003B1B13">
            <w:pPr>
              <w:jc w:val="center"/>
              <w:rPr>
                <w:lang w:val="uk-UA"/>
              </w:rPr>
            </w:pPr>
            <w:r w:rsidRPr="00974C00">
              <w:t>1220</w:t>
            </w:r>
            <w:r w:rsidRPr="00974C00">
              <w:rPr>
                <w:lang w:val="uk-UA"/>
              </w:rPr>
              <w:t>,00</w:t>
            </w:r>
            <w:r w:rsidRPr="00974C00">
              <w:t>±</w:t>
            </w:r>
          </w:p>
          <w:p w:rsidR="00D364A9" w:rsidRPr="00974C00" w:rsidRDefault="00D364A9" w:rsidP="003B1B13">
            <w:pPr>
              <w:jc w:val="center"/>
              <w:rPr>
                <w:lang w:val="uk-UA"/>
              </w:rPr>
            </w:pPr>
            <w:r w:rsidRPr="00974C00">
              <w:rPr>
                <w:lang w:val="uk-UA"/>
              </w:rPr>
              <w:t>1</w:t>
            </w:r>
            <w:r w:rsidRPr="00974C00">
              <w:t>33,8</w:t>
            </w:r>
            <w:r w:rsidRPr="00974C00">
              <w:rPr>
                <w:lang w:val="uk-UA"/>
              </w:rPr>
              <w:t>0*</w:t>
            </w:r>
          </w:p>
        </w:tc>
        <w:tc>
          <w:tcPr>
            <w:tcW w:w="677" w:type="pct"/>
            <w:shd w:val="clear" w:color="auto" w:fill="auto"/>
            <w:vAlign w:val="bottom"/>
          </w:tcPr>
          <w:p w:rsidR="00D364A9" w:rsidRPr="00974C00" w:rsidRDefault="00D364A9" w:rsidP="003B1B13">
            <w:pPr>
              <w:jc w:val="center"/>
              <w:rPr>
                <w:lang w:val="uk-UA"/>
              </w:rPr>
            </w:pPr>
            <w:r w:rsidRPr="00974C00">
              <w:t>1632</w:t>
            </w:r>
            <w:r w:rsidRPr="00974C00">
              <w:rPr>
                <w:lang w:val="uk-UA"/>
              </w:rPr>
              <w:t>,00</w:t>
            </w:r>
            <w:r w:rsidRPr="00974C00">
              <w:t>±</w:t>
            </w:r>
          </w:p>
          <w:p w:rsidR="00D364A9" w:rsidRPr="00974C00" w:rsidRDefault="00D364A9" w:rsidP="003B1B13">
            <w:pPr>
              <w:jc w:val="center"/>
              <w:rPr>
                <w:lang w:val="uk-UA"/>
              </w:rPr>
            </w:pPr>
            <w:r w:rsidRPr="00974C00">
              <w:rPr>
                <w:lang w:val="uk-UA"/>
              </w:rPr>
              <w:t>1</w:t>
            </w:r>
            <w:r w:rsidRPr="00974C00">
              <w:t>47,5</w:t>
            </w:r>
            <w:r w:rsidRPr="00974C00">
              <w:rPr>
                <w:lang w:val="uk-UA"/>
              </w:rPr>
              <w:t>0*</w:t>
            </w:r>
          </w:p>
        </w:tc>
        <w:tc>
          <w:tcPr>
            <w:tcW w:w="1215" w:type="pct"/>
            <w:shd w:val="clear" w:color="auto" w:fill="auto"/>
            <w:vAlign w:val="bottom"/>
          </w:tcPr>
          <w:p w:rsidR="00D364A9" w:rsidRPr="00974C00" w:rsidRDefault="00D364A9" w:rsidP="003B1B13">
            <w:pPr>
              <w:jc w:val="center"/>
              <w:rPr>
                <w:lang w:val="uk-UA"/>
              </w:rPr>
            </w:pPr>
            <w:r w:rsidRPr="00974C00">
              <w:t>1404,6</w:t>
            </w:r>
            <w:r w:rsidRPr="00974C00">
              <w:rPr>
                <w:lang w:val="uk-UA"/>
              </w:rPr>
              <w:t>0</w:t>
            </w:r>
            <w:r w:rsidRPr="00974C00">
              <w:t>±</w:t>
            </w:r>
          </w:p>
          <w:p w:rsidR="00D364A9" w:rsidRPr="00974C00" w:rsidRDefault="00D364A9" w:rsidP="003B1B13">
            <w:pPr>
              <w:jc w:val="center"/>
              <w:rPr>
                <w:lang w:val="uk-UA"/>
              </w:rPr>
            </w:pPr>
            <w:r w:rsidRPr="00974C00">
              <w:rPr>
                <w:lang w:val="uk-UA"/>
              </w:rPr>
              <w:t>1</w:t>
            </w:r>
            <w:r w:rsidRPr="00974C00">
              <w:t>92,2</w:t>
            </w:r>
            <w:r w:rsidRPr="00974C00">
              <w:rPr>
                <w:lang w:val="uk-UA"/>
              </w:rPr>
              <w:t>0*</w:t>
            </w:r>
          </w:p>
        </w:tc>
      </w:tr>
      <w:tr w:rsidR="00D364A9" w:rsidRPr="00974C00" w:rsidTr="003B1B13">
        <w:trPr>
          <w:trHeight w:val="389"/>
        </w:trPr>
        <w:tc>
          <w:tcPr>
            <w:tcW w:w="695" w:type="pct"/>
            <w:shd w:val="clear" w:color="auto" w:fill="auto"/>
            <w:noWrap/>
          </w:tcPr>
          <w:p w:rsidR="00D364A9" w:rsidRPr="00974C00" w:rsidRDefault="00D364A9" w:rsidP="003B1B13">
            <w:pPr>
              <w:rPr>
                <w:bCs/>
                <w:lang w:val="uk-UA"/>
              </w:rPr>
            </w:pPr>
            <w:r w:rsidRPr="00974C00">
              <w:rPr>
                <w:bCs/>
                <w:lang w:val="uk-UA"/>
              </w:rPr>
              <w:t>30</w:t>
            </w:r>
          </w:p>
        </w:tc>
        <w:tc>
          <w:tcPr>
            <w:tcW w:w="840" w:type="pct"/>
            <w:shd w:val="clear" w:color="auto" w:fill="auto"/>
            <w:vAlign w:val="bottom"/>
          </w:tcPr>
          <w:p w:rsidR="00D364A9" w:rsidRPr="00974C00" w:rsidRDefault="00D364A9" w:rsidP="003B1B13">
            <w:pPr>
              <w:jc w:val="center"/>
              <w:rPr>
                <w:lang w:val="uk-UA"/>
              </w:rPr>
            </w:pPr>
            <w:r w:rsidRPr="00974C00">
              <w:t>6309,6</w:t>
            </w:r>
            <w:r w:rsidRPr="00974C00">
              <w:rPr>
                <w:lang w:val="uk-UA"/>
              </w:rPr>
              <w:t>0</w:t>
            </w:r>
            <w:r w:rsidRPr="00974C00">
              <w:t>±</w:t>
            </w:r>
          </w:p>
          <w:p w:rsidR="00D364A9" w:rsidRPr="00974C00" w:rsidRDefault="00D364A9" w:rsidP="003B1B13">
            <w:pPr>
              <w:jc w:val="center"/>
              <w:rPr>
                <w:lang w:val="uk-UA"/>
              </w:rPr>
            </w:pPr>
            <w:r w:rsidRPr="00974C00">
              <w:rPr>
                <w:lang w:val="uk-UA"/>
              </w:rPr>
              <w:t>3</w:t>
            </w:r>
            <w:r w:rsidRPr="00974C00">
              <w:t>21,8</w:t>
            </w:r>
            <w:r w:rsidRPr="00974C00">
              <w:rPr>
                <w:lang w:val="uk-UA"/>
              </w:rPr>
              <w:t>0</w:t>
            </w:r>
          </w:p>
        </w:tc>
        <w:tc>
          <w:tcPr>
            <w:tcW w:w="750" w:type="pct"/>
            <w:shd w:val="clear" w:color="auto" w:fill="auto"/>
            <w:vAlign w:val="bottom"/>
          </w:tcPr>
          <w:p w:rsidR="00D364A9" w:rsidRPr="00974C00" w:rsidRDefault="00D364A9" w:rsidP="003B1B13">
            <w:pPr>
              <w:jc w:val="center"/>
              <w:rPr>
                <w:lang w:val="uk-UA"/>
              </w:rPr>
            </w:pPr>
            <w:r w:rsidRPr="00974C00">
              <w:t>5364</w:t>
            </w:r>
            <w:r w:rsidRPr="00974C00">
              <w:rPr>
                <w:lang w:val="uk-UA"/>
              </w:rPr>
              <w:t>,00</w:t>
            </w:r>
            <w:r w:rsidRPr="00974C00">
              <w:t>±</w:t>
            </w:r>
          </w:p>
          <w:p w:rsidR="00D364A9" w:rsidRPr="00974C00" w:rsidRDefault="00D364A9" w:rsidP="003B1B13">
            <w:pPr>
              <w:jc w:val="center"/>
              <w:rPr>
                <w:lang w:val="uk-UA"/>
              </w:rPr>
            </w:pPr>
            <w:r w:rsidRPr="00974C00">
              <w:t>134,2</w:t>
            </w:r>
            <w:r w:rsidRPr="00974C00">
              <w:rPr>
                <w:lang w:val="uk-UA"/>
              </w:rPr>
              <w:t>0</w:t>
            </w:r>
          </w:p>
        </w:tc>
        <w:tc>
          <w:tcPr>
            <w:tcW w:w="823" w:type="pct"/>
            <w:shd w:val="clear" w:color="auto" w:fill="auto"/>
            <w:vAlign w:val="bottom"/>
          </w:tcPr>
          <w:p w:rsidR="00D364A9" w:rsidRPr="00974C00" w:rsidRDefault="00D364A9" w:rsidP="003B1B13">
            <w:pPr>
              <w:jc w:val="center"/>
              <w:rPr>
                <w:lang w:val="uk-UA"/>
              </w:rPr>
            </w:pPr>
            <w:r w:rsidRPr="00974C00">
              <w:t>4320</w:t>
            </w:r>
            <w:r w:rsidRPr="00974C00">
              <w:rPr>
                <w:lang w:val="uk-UA"/>
              </w:rPr>
              <w:t>,00</w:t>
            </w:r>
            <w:r w:rsidRPr="00974C00">
              <w:t>±</w:t>
            </w:r>
          </w:p>
          <w:p w:rsidR="00D364A9" w:rsidRPr="00974C00" w:rsidRDefault="00D364A9" w:rsidP="003B1B13">
            <w:pPr>
              <w:jc w:val="center"/>
              <w:rPr>
                <w:lang w:val="uk-UA"/>
              </w:rPr>
            </w:pPr>
            <w:r w:rsidRPr="00974C00">
              <w:rPr>
                <w:lang w:val="uk-UA"/>
              </w:rPr>
              <w:t>1</w:t>
            </w:r>
            <w:r w:rsidRPr="00974C00">
              <w:t>53,6</w:t>
            </w:r>
            <w:r w:rsidRPr="00974C00">
              <w:rPr>
                <w:lang w:val="uk-UA"/>
              </w:rPr>
              <w:t>0*</w:t>
            </w:r>
          </w:p>
        </w:tc>
        <w:tc>
          <w:tcPr>
            <w:tcW w:w="677" w:type="pct"/>
            <w:shd w:val="clear" w:color="auto" w:fill="auto"/>
            <w:vAlign w:val="bottom"/>
          </w:tcPr>
          <w:p w:rsidR="00D364A9" w:rsidRPr="00974C00" w:rsidRDefault="00D364A9" w:rsidP="003B1B13">
            <w:pPr>
              <w:jc w:val="center"/>
              <w:rPr>
                <w:lang w:val="uk-UA"/>
              </w:rPr>
            </w:pPr>
            <w:r w:rsidRPr="00974C00">
              <w:t>5503</w:t>
            </w:r>
            <w:r w:rsidRPr="00974C00">
              <w:rPr>
                <w:lang w:val="uk-UA"/>
              </w:rPr>
              <w:t>,00</w:t>
            </w:r>
            <w:r w:rsidRPr="00974C00">
              <w:t>±</w:t>
            </w:r>
          </w:p>
          <w:p w:rsidR="00D364A9" w:rsidRPr="00974C00" w:rsidRDefault="00D364A9" w:rsidP="003B1B13">
            <w:pPr>
              <w:jc w:val="center"/>
              <w:rPr>
                <w:lang w:val="uk-UA"/>
              </w:rPr>
            </w:pPr>
            <w:r w:rsidRPr="00974C00">
              <w:t>142,1</w:t>
            </w:r>
            <w:r w:rsidRPr="00974C00">
              <w:rPr>
                <w:lang w:val="uk-UA"/>
              </w:rPr>
              <w:t>0*</w:t>
            </w:r>
          </w:p>
        </w:tc>
        <w:tc>
          <w:tcPr>
            <w:tcW w:w="1215" w:type="pct"/>
            <w:shd w:val="clear" w:color="auto" w:fill="auto"/>
            <w:vAlign w:val="bottom"/>
          </w:tcPr>
          <w:p w:rsidR="00D364A9" w:rsidRPr="00974C00" w:rsidRDefault="00D364A9" w:rsidP="003B1B13">
            <w:pPr>
              <w:jc w:val="center"/>
              <w:rPr>
                <w:lang w:val="uk-UA"/>
              </w:rPr>
            </w:pPr>
            <w:r w:rsidRPr="00974C00">
              <w:t>5287</w:t>
            </w:r>
            <w:r w:rsidRPr="00974C00">
              <w:rPr>
                <w:lang w:val="uk-UA"/>
              </w:rPr>
              <w:t>,00</w:t>
            </w:r>
            <w:r w:rsidRPr="00974C00">
              <w:t>±</w:t>
            </w:r>
          </w:p>
          <w:p w:rsidR="00D364A9" w:rsidRPr="00974C00" w:rsidRDefault="00D364A9" w:rsidP="003B1B13">
            <w:pPr>
              <w:jc w:val="center"/>
              <w:rPr>
                <w:lang w:val="uk-UA"/>
              </w:rPr>
            </w:pPr>
            <w:r w:rsidRPr="00974C00">
              <w:rPr>
                <w:lang w:val="uk-UA"/>
              </w:rPr>
              <w:t>1</w:t>
            </w:r>
            <w:r w:rsidRPr="00974C00">
              <w:t>99,3</w:t>
            </w:r>
            <w:r w:rsidRPr="00974C00">
              <w:rPr>
                <w:lang w:val="uk-UA"/>
              </w:rPr>
              <w:t>0</w:t>
            </w:r>
          </w:p>
        </w:tc>
      </w:tr>
      <w:tr w:rsidR="00D364A9" w:rsidRPr="00974C00" w:rsidTr="003B1B13">
        <w:trPr>
          <w:trHeight w:val="419"/>
        </w:trPr>
        <w:tc>
          <w:tcPr>
            <w:tcW w:w="695" w:type="pct"/>
            <w:shd w:val="clear" w:color="auto" w:fill="auto"/>
            <w:noWrap/>
          </w:tcPr>
          <w:p w:rsidR="00D364A9" w:rsidRPr="00974C00" w:rsidRDefault="00D364A9" w:rsidP="003B1B13">
            <w:pPr>
              <w:rPr>
                <w:bCs/>
                <w:lang w:val="uk-UA"/>
              </w:rPr>
            </w:pPr>
            <w:r w:rsidRPr="00974C00">
              <w:rPr>
                <w:bCs/>
                <w:lang w:val="uk-UA"/>
              </w:rPr>
              <w:t>40</w:t>
            </w:r>
          </w:p>
        </w:tc>
        <w:tc>
          <w:tcPr>
            <w:tcW w:w="840" w:type="pct"/>
            <w:shd w:val="clear" w:color="auto" w:fill="auto"/>
            <w:vAlign w:val="bottom"/>
          </w:tcPr>
          <w:p w:rsidR="00D364A9" w:rsidRPr="00974C00" w:rsidRDefault="00D364A9" w:rsidP="003B1B13">
            <w:pPr>
              <w:jc w:val="center"/>
              <w:rPr>
                <w:lang w:val="uk-UA"/>
              </w:rPr>
            </w:pPr>
            <w:r w:rsidRPr="00974C00">
              <w:t>10283,6</w:t>
            </w:r>
            <w:r w:rsidRPr="00974C00">
              <w:rPr>
                <w:lang w:val="uk-UA"/>
              </w:rPr>
              <w:t>0</w:t>
            </w:r>
            <w:r w:rsidRPr="00974C00">
              <w:t>±</w:t>
            </w:r>
          </w:p>
          <w:p w:rsidR="00D364A9" w:rsidRPr="00974C00" w:rsidRDefault="00D364A9" w:rsidP="003B1B13">
            <w:pPr>
              <w:jc w:val="center"/>
              <w:rPr>
                <w:lang w:val="uk-UA"/>
              </w:rPr>
            </w:pPr>
            <w:r w:rsidRPr="00974C00">
              <w:t>976</w:t>
            </w:r>
            <w:r w:rsidRPr="00974C00">
              <w:rPr>
                <w:lang w:val="uk-UA"/>
              </w:rPr>
              <w:t>,00</w:t>
            </w:r>
          </w:p>
        </w:tc>
        <w:tc>
          <w:tcPr>
            <w:tcW w:w="750" w:type="pct"/>
            <w:shd w:val="clear" w:color="auto" w:fill="auto"/>
            <w:vAlign w:val="bottom"/>
          </w:tcPr>
          <w:p w:rsidR="00D364A9" w:rsidRPr="00974C00" w:rsidRDefault="00D364A9" w:rsidP="003B1B13">
            <w:pPr>
              <w:jc w:val="center"/>
              <w:rPr>
                <w:lang w:val="uk-UA"/>
              </w:rPr>
            </w:pPr>
            <w:r w:rsidRPr="00974C00">
              <w:t>7273</w:t>
            </w:r>
            <w:r w:rsidRPr="00974C00">
              <w:rPr>
                <w:lang w:val="uk-UA"/>
              </w:rPr>
              <w:t>,00</w:t>
            </w:r>
            <w:r w:rsidRPr="00974C00">
              <w:t>±</w:t>
            </w:r>
          </w:p>
          <w:p w:rsidR="00D364A9" w:rsidRPr="00974C00" w:rsidRDefault="00D364A9" w:rsidP="003B1B13">
            <w:pPr>
              <w:jc w:val="center"/>
              <w:rPr>
                <w:lang w:val="uk-UA"/>
              </w:rPr>
            </w:pPr>
            <w:r w:rsidRPr="00974C00">
              <w:t>365,6</w:t>
            </w:r>
            <w:r w:rsidRPr="00974C00">
              <w:rPr>
                <w:lang w:val="uk-UA"/>
              </w:rPr>
              <w:t>0*</w:t>
            </w:r>
          </w:p>
        </w:tc>
        <w:tc>
          <w:tcPr>
            <w:tcW w:w="823" w:type="pct"/>
            <w:shd w:val="clear" w:color="auto" w:fill="auto"/>
            <w:vAlign w:val="bottom"/>
          </w:tcPr>
          <w:p w:rsidR="00D364A9" w:rsidRPr="00974C00" w:rsidRDefault="00D364A9" w:rsidP="003B1B13">
            <w:pPr>
              <w:jc w:val="center"/>
              <w:rPr>
                <w:lang w:val="uk-UA"/>
              </w:rPr>
            </w:pPr>
            <w:r w:rsidRPr="00974C00">
              <w:t>6075</w:t>
            </w:r>
            <w:r w:rsidRPr="00974C00">
              <w:rPr>
                <w:lang w:val="uk-UA"/>
              </w:rPr>
              <w:t>,00</w:t>
            </w:r>
            <w:r w:rsidRPr="00974C00">
              <w:t>±</w:t>
            </w:r>
          </w:p>
          <w:p w:rsidR="00D364A9" w:rsidRPr="00974C00" w:rsidRDefault="00D364A9" w:rsidP="003B1B13">
            <w:pPr>
              <w:jc w:val="center"/>
              <w:rPr>
                <w:lang w:val="uk-UA"/>
              </w:rPr>
            </w:pPr>
            <w:r w:rsidRPr="00974C00">
              <w:rPr>
                <w:lang w:val="uk-UA"/>
              </w:rPr>
              <w:t>2</w:t>
            </w:r>
            <w:r w:rsidRPr="00974C00">
              <w:t>76,7</w:t>
            </w:r>
            <w:r w:rsidRPr="00974C00">
              <w:rPr>
                <w:lang w:val="uk-UA"/>
              </w:rPr>
              <w:t>0*</w:t>
            </w:r>
          </w:p>
        </w:tc>
        <w:tc>
          <w:tcPr>
            <w:tcW w:w="677" w:type="pct"/>
            <w:shd w:val="clear" w:color="auto" w:fill="auto"/>
            <w:vAlign w:val="bottom"/>
          </w:tcPr>
          <w:p w:rsidR="00D364A9" w:rsidRPr="00974C00" w:rsidRDefault="00D364A9" w:rsidP="003B1B13">
            <w:pPr>
              <w:jc w:val="center"/>
              <w:rPr>
                <w:lang w:val="uk-UA"/>
              </w:rPr>
            </w:pPr>
            <w:r w:rsidRPr="00974C00">
              <w:t>6105</w:t>
            </w:r>
            <w:r w:rsidRPr="00974C00">
              <w:rPr>
                <w:lang w:val="uk-UA"/>
              </w:rPr>
              <w:t>,00</w:t>
            </w:r>
            <w:r w:rsidRPr="00974C00">
              <w:t>±</w:t>
            </w:r>
          </w:p>
          <w:p w:rsidR="00D364A9" w:rsidRPr="00974C00" w:rsidRDefault="00D364A9" w:rsidP="003B1B13">
            <w:pPr>
              <w:jc w:val="center"/>
              <w:rPr>
                <w:lang w:val="uk-UA"/>
              </w:rPr>
            </w:pPr>
            <w:r w:rsidRPr="00974C00">
              <w:rPr>
                <w:lang w:val="uk-UA"/>
              </w:rPr>
              <w:t>2</w:t>
            </w:r>
            <w:r w:rsidRPr="00974C00">
              <w:t>25,6</w:t>
            </w:r>
            <w:r w:rsidRPr="00974C00">
              <w:rPr>
                <w:lang w:val="uk-UA"/>
              </w:rPr>
              <w:t>0*</w:t>
            </w:r>
          </w:p>
        </w:tc>
        <w:tc>
          <w:tcPr>
            <w:tcW w:w="1215" w:type="pct"/>
            <w:shd w:val="clear" w:color="auto" w:fill="auto"/>
            <w:vAlign w:val="bottom"/>
          </w:tcPr>
          <w:p w:rsidR="00D364A9" w:rsidRPr="00974C00" w:rsidRDefault="00D364A9" w:rsidP="003B1B13">
            <w:pPr>
              <w:jc w:val="center"/>
              <w:rPr>
                <w:lang w:val="uk-UA"/>
              </w:rPr>
            </w:pPr>
            <w:r w:rsidRPr="00974C00">
              <w:t>6930</w:t>
            </w:r>
            <w:r w:rsidRPr="00974C00">
              <w:rPr>
                <w:lang w:val="uk-UA"/>
              </w:rPr>
              <w:t>,00</w:t>
            </w:r>
            <w:r w:rsidRPr="00974C00">
              <w:t>±</w:t>
            </w:r>
          </w:p>
          <w:p w:rsidR="00D364A9" w:rsidRPr="00974C00" w:rsidRDefault="00D364A9" w:rsidP="003B1B13">
            <w:pPr>
              <w:jc w:val="center"/>
              <w:rPr>
                <w:lang w:val="uk-UA"/>
              </w:rPr>
            </w:pPr>
            <w:r w:rsidRPr="00974C00">
              <w:rPr>
                <w:lang w:val="uk-UA"/>
              </w:rPr>
              <w:t>2</w:t>
            </w:r>
            <w:r w:rsidRPr="00974C00">
              <w:t>70,2</w:t>
            </w:r>
            <w:r w:rsidRPr="00974C00">
              <w:rPr>
                <w:lang w:val="uk-UA"/>
              </w:rPr>
              <w:t>0*</w:t>
            </w:r>
          </w:p>
        </w:tc>
      </w:tr>
    </w:tbl>
    <w:p w:rsidR="00D364A9" w:rsidRPr="006E1BD7" w:rsidRDefault="00D364A9" w:rsidP="00D364A9">
      <w:pPr>
        <w:ind w:firstLine="720"/>
        <w:jc w:val="both"/>
        <w:rPr>
          <w:spacing w:val="-5"/>
          <w:sz w:val="28"/>
          <w:szCs w:val="28"/>
        </w:rPr>
      </w:pPr>
      <w:r w:rsidRPr="006E1BD7">
        <w:rPr>
          <w:spacing w:val="-5"/>
          <w:sz w:val="28"/>
          <w:szCs w:val="28"/>
        </w:rPr>
        <w:t>Після посадки курчат, на першу добу лабораторного експерименту, загальне число бактерійних клітин у повітрі всіх відділень приміщення було однаковим і с</w:t>
      </w:r>
      <w:r>
        <w:rPr>
          <w:spacing w:val="-5"/>
          <w:sz w:val="28"/>
          <w:szCs w:val="28"/>
        </w:rPr>
        <w:t>тановил</w:t>
      </w:r>
      <w:r w:rsidRPr="006E1BD7">
        <w:rPr>
          <w:spacing w:val="-5"/>
          <w:sz w:val="28"/>
          <w:szCs w:val="28"/>
        </w:rPr>
        <w:t>о 140 колоній в 1м</w:t>
      </w:r>
      <w:r w:rsidRPr="000326CB">
        <w:rPr>
          <w:spacing w:val="-5"/>
          <w:sz w:val="28"/>
          <w:szCs w:val="28"/>
          <w:vertAlign w:val="superscript"/>
        </w:rPr>
        <w:t>3</w:t>
      </w:r>
      <w:r w:rsidRPr="006E1BD7">
        <w:rPr>
          <w:spacing w:val="-5"/>
          <w:sz w:val="28"/>
          <w:szCs w:val="28"/>
        </w:rPr>
        <w:t>. Наприкінці досліду кількість мікроорганізмів у повітрі зросла в десятки разів (табл. 4).</w:t>
      </w:r>
    </w:p>
    <w:p w:rsidR="00D364A9" w:rsidRPr="006E1BD7" w:rsidRDefault="00D364A9" w:rsidP="00D364A9">
      <w:pPr>
        <w:ind w:firstLine="720"/>
        <w:jc w:val="both"/>
        <w:rPr>
          <w:spacing w:val="-5"/>
          <w:sz w:val="28"/>
          <w:szCs w:val="28"/>
        </w:rPr>
      </w:pPr>
      <w:r w:rsidRPr="006E1BD7">
        <w:rPr>
          <w:spacing w:val="-5"/>
          <w:sz w:val="28"/>
          <w:szCs w:val="28"/>
        </w:rPr>
        <w:t xml:space="preserve">Максимальне значення мікробної забрудненості приміщень на 42-у добу сягнуло 10 тис. колонієутворюючих одиниць на </w:t>
      </w:r>
      <w:r>
        <w:rPr>
          <w:spacing w:val="-5"/>
          <w:sz w:val="28"/>
          <w:szCs w:val="28"/>
        </w:rPr>
        <w:t xml:space="preserve">1 </w:t>
      </w:r>
      <w:r w:rsidRPr="006E1BD7">
        <w:rPr>
          <w:spacing w:val="-5"/>
          <w:sz w:val="28"/>
          <w:szCs w:val="28"/>
        </w:rPr>
        <w:t>м</w:t>
      </w:r>
      <w:r w:rsidRPr="00A046E5">
        <w:rPr>
          <w:spacing w:val="-5"/>
          <w:sz w:val="28"/>
          <w:szCs w:val="28"/>
          <w:vertAlign w:val="superscript"/>
        </w:rPr>
        <w:t>3</w:t>
      </w:r>
      <w:r w:rsidRPr="006E1BD7">
        <w:rPr>
          <w:spacing w:val="-5"/>
          <w:sz w:val="28"/>
          <w:szCs w:val="28"/>
        </w:rPr>
        <w:t xml:space="preserve">. Кількість мікрофлори в усіх відділеннях приміщення збільшувалась пропорційно віку курчат. </w:t>
      </w:r>
    </w:p>
    <w:p w:rsidR="00D364A9" w:rsidRPr="006E1BD7" w:rsidRDefault="00D364A9" w:rsidP="00D364A9">
      <w:pPr>
        <w:ind w:firstLine="720"/>
        <w:jc w:val="both"/>
        <w:rPr>
          <w:spacing w:val="-5"/>
          <w:sz w:val="28"/>
          <w:szCs w:val="28"/>
        </w:rPr>
      </w:pPr>
      <w:r>
        <w:rPr>
          <w:spacing w:val="-5"/>
          <w:sz w:val="28"/>
          <w:szCs w:val="28"/>
        </w:rPr>
        <w:t>Однак</w:t>
      </w:r>
      <w:r w:rsidRPr="006E1BD7">
        <w:rPr>
          <w:spacing w:val="-5"/>
          <w:sz w:val="28"/>
          <w:szCs w:val="28"/>
        </w:rPr>
        <w:t xml:space="preserve"> числові значення кількості мікроорганізмів по групах птахів значно варіювали. Найбільш інтенсивне зростання </w:t>
      </w:r>
      <w:r>
        <w:rPr>
          <w:spacing w:val="-5"/>
          <w:sz w:val="28"/>
          <w:szCs w:val="28"/>
          <w:lang w:val="uk-UA"/>
        </w:rPr>
        <w:t>загального мікробного числа</w:t>
      </w:r>
      <w:r w:rsidRPr="006E1BD7">
        <w:rPr>
          <w:spacing w:val="-5"/>
          <w:sz w:val="28"/>
          <w:szCs w:val="28"/>
        </w:rPr>
        <w:t xml:space="preserve"> відбувалось у повітрі кімнати, де утримувались курчата контрольної групи (табл. 4). В дослідних групах курчат (Д1–Д4), де застосували «Біо-Мос», </w:t>
      </w:r>
      <w:r>
        <w:rPr>
          <w:spacing w:val="-5"/>
          <w:sz w:val="28"/>
          <w:szCs w:val="28"/>
          <w:lang w:val="uk-UA"/>
        </w:rPr>
        <w:t xml:space="preserve">1 %-й </w:t>
      </w:r>
      <w:r w:rsidRPr="006E1BD7">
        <w:rPr>
          <w:spacing w:val="-5"/>
          <w:sz w:val="28"/>
          <w:szCs w:val="28"/>
        </w:rPr>
        <w:t>колоїдний розчин наночастинок срібла та «Левофлокс» – накопичення мікрофлори в повітрі</w:t>
      </w:r>
      <w:r>
        <w:rPr>
          <w:spacing w:val="-5"/>
          <w:sz w:val="28"/>
          <w:szCs w:val="28"/>
        </w:rPr>
        <w:t xml:space="preserve"> було не таким виразним: на 10-у добу експерименту</w:t>
      </w:r>
      <w:r>
        <w:rPr>
          <w:spacing w:val="-5"/>
          <w:sz w:val="28"/>
          <w:szCs w:val="28"/>
          <w:lang w:val="uk-UA"/>
        </w:rPr>
        <w:t xml:space="preserve"> встановили зростання</w:t>
      </w:r>
      <w:r>
        <w:rPr>
          <w:spacing w:val="-5"/>
          <w:sz w:val="28"/>
          <w:szCs w:val="28"/>
        </w:rPr>
        <w:t xml:space="preserve"> на 24</w:t>
      </w:r>
      <w:r w:rsidRPr="006E1BD7">
        <w:rPr>
          <w:spacing w:val="-5"/>
          <w:sz w:val="28"/>
          <w:szCs w:val="28"/>
        </w:rPr>
        <w:t>–34</w:t>
      </w:r>
      <w:r>
        <w:rPr>
          <w:spacing w:val="-5"/>
          <w:sz w:val="28"/>
          <w:szCs w:val="28"/>
          <w:lang w:val="uk-UA"/>
        </w:rPr>
        <w:t xml:space="preserve"> %</w:t>
      </w:r>
      <w:r>
        <w:rPr>
          <w:spacing w:val="-5"/>
          <w:sz w:val="28"/>
          <w:szCs w:val="28"/>
        </w:rPr>
        <w:t>; на 20-</w:t>
      </w:r>
      <w:r w:rsidRPr="006E1BD7">
        <w:rPr>
          <w:spacing w:val="-5"/>
          <w:sz w:val="28"/>
          <w:szCs w:val="28"/>
        </w:rPr>
        <w:t>у добу – на 43–55</w:t>
      </w:r>
      <w:r>
        <w:rPr>
          <w:spacing w:val="-5"/>
          <w:sz w:val="28"/>
          <w:szCs w:val="28"/>
          <w:lang w:val="uk-UA"/>
        </w:rPr>
        <w:t>%</w:t>
      </w:r>
      <w:r>
        <w:rPr>
          <w:spacing w:val="-5"/>
          <w:sz w:val="28"/>
          <w:szCs w:val="28"/>
        </w:rPr>
        <w:t>; на 30-</w:t>
      </w:r>
      <w:r w:rsidRPr="006E1BD7">
        <w:rPr>
          <w:spacing w:val="-5"/>
          <w:sz w:val="28"/>
          <w:szCs w:val="28"/>
        </w:rPr>
        <w:t>у добу – на 1</w:t>
      </w:r>
      <w:r>
        <w:rPr>
          <w:spacing w:val="-5"/>
          <w:sz w:val="28"/>
          <w:szCs w:val="28"/>
          <w:lang w:val="uk-UA"/>
        </w:rPr>
        <w:t>5</w:t>
      </w:r>
      <w:r w:rsidRPr="006E1BD7">
        <w:rPr>
          <w:spacing w:val="-5"/>
          <w:sz w:val="28"/>
          <w:szCs w:val="28"/>
        </w:rPr>
        <w:t>–3</w:t>
      </w:r>
      <w:r>
        <w:rPr>
          <w:spacing w:val="-5"/>
          <w:sz w:val="28"/>
          <w:szCs w:val="28"/>
        </w:rPr>
        <w:t>1 %</w:t>
      </w:r>
      <w:r w:rsidRPr="006E1BD7">
        <w:rPr>
          <w:spacing w:val="-5"/>
          <w:sz w:val="28"/>
          <w:szCs w:val="28"/>
        </w:rPr>
        <w:t>; на 4</w:t>
      </w:r>
      <w:r>
        <w:rPr>
          <w:spacing w:val="-5"/>
          <w:sz w:val="28"/>
          <w:szCs w:val="28"/>
          <w:lang w:val="uk-UA"/>
        </w:rPr>
        <w:t>2</w:t>
      </w:r>
      <w:r w:rsidRPr="006E1BD7">
        <w:rPr>
          <w:spacing w:val="-5"/>
          <w:sz w:val="28"/>
          <w:szCs w:val="28"/>
        </w:rPr>
        <w:t>-у добу – на 29–4</w:t>
      </w:r>
      <w:r>
        <w:rPr>
          <w:spacing w:val="-5"/>
          <w:sz w:val="28"/>
          <w:szCs w:val="28"/>
          <w:lang w:val="uk-UA"/>
        </w:rPr>
        <w:t>1 %</w:t>
      </w:r>
      <w:r w:rsidRPr="006E1BD7">
        <w:rPr>
          <w:spacing w:val="-5"/>
          <w:sz w:val="28"/>
          <w:szCs w:val="28"/>
        </w:rPr>
        <w:t xml:space="preserve">. </w:t>
      </w:r>
    </w:p>
    <w:p w:rsidR="00D364A9" w:rsidRPr="006E1BD7" w:rsidRDefault="00D364A9" w:rsidP="00D364A9">
      <w:pPr>
        <w:ind w:firstLine="720"/>
        <w:jc w:val="both"/>
        <w:rPr>
          <w:spacing w:val="-5"/>
          <w:sz w:val="28"/>
          <w:szCs w:val="28"/>
        </w:rPr>
      </w:pPr>
      <w:r w:rsidRPr="006E1BD7">
        <w:rPr>
          <w:spacing w:val="-5"/>
          <w:sz w:val="28"/>
          <w:szCs w:val="28"/>
        </w:rPr>
        <w:t>Антибактеріальний ефект препаратів проявився в приміщеннях</w:t>
      </w:r>
      <w:r>
        <w:rPr>
          <w:spacing w:val="-5"/>
          <w:sz w:val="28"/>
          <w:szCs w:val="28"/>
        </w:rPr>
        <w:t>,</w:t>
      </w:r>
      <w:r w:rsidRPr="006E1BD7">
        <w:rPr>
          <w:spacing w:val="-5"/>
          <w:sz w:val="28"/>
          <w:szCs w:val="28"/>
        </w:rPr>
        <w:t xml:space="preserve"> де були курчата з другої та третьої дослідних груп. Кількість мікрофлори у повітрі цих груп впродовж досліду була найменшою, порівняно з іншими групами, а це і є свідченням того, що з кишечника із послідом виділяється менша кількість мікро</w:t>
      </w:r>
      <w:r>
        <w:rPr>
          <w:spacing w:val="-5"/>
          <w:sz w:val="28"/>
          <w:szCs w:val="28"/>
          <w:lang w:val="uk-UA"/>
        </w:rPr>
        <w:t>організмів</w:t>
      </w:r>
      <w:r w:rsidRPr="006E1BD7">
        <w:rPr>
          <w:spacing w:val="-5"/>
          <w:sz w:val="28"/>
          <w:szCs w:val="28"/>
        </w:rPr>
        <w:t xml:space="preserve"> (табл. 4). </w:t>
      </w:r>
    </w:p>
    <w:p w:rsidR="00D364A9" w:rsidRDefault="00D364A9" w:rsidP="00D364A9">
      <w:pPr>
        <w:tabs>
          <w:tab w:val="left" w:pos="9360"/>
        </w:tabs>
        <w:ind w:right="99" w:firstLine="720"/>
        <w:jc w:val="both"/>
        <w:rPr>
          <w:sz w:val="28"/>
          <w:szCs w:val="28"/>
          <w:lang w:val="uk-UA"/>
        </w:rPr>
      </w:pPr>
      <w:r w:rsidRPr="006E1BD7">
        <w:rPr>
          <w:spacing w:val="-5"/>
          <w:sz w:val="28"/>
          <w:szCs w:val="28"/>
        </w:rPr>
        <w:t>Дріжджова та плісенева мікрофлора найбільше накопичувалась у повітрі кімнати, де утримувались бройлери контрольної групи. Вірогідно зменшувалась її кількість (майже вдвічі) у третій та четвертій дослідних групах курчат</w:t>
      </w:r>
      <w:r>
        <w:rPr>
          <w:spacing w:val="-5"/>
          <w:sz w:val="28"/>
          <w:szCs w:val="28"/>
          <w:lang w:val="uk-UA"/>
        </w:rPr>
        <w:t xml:space="preserve"> (де птиці випоювали 1 %-й колоїдний розчин наночастинок срібла)</w:t>
      </w:r>
      <w:r w:rsidRPr="006E1BD7">
        <w:rPr>
          <w:spacing w:val="-5"/>
          <w:sz w:val="28"/>
          <w:szCs w:val="28"/>
        </w:rPr>
        <w:t>.</w:t>
      </w:r>
      <w:r>
        <w:rPr>
          <w:spacing w:val="-5"/>
          <w:sz w:val="28"/>
          <w:szCs w:val="28"/>
        </w:rPr>
        <w:t xml:space="preserve"> Б</w:t>
      </w:r>
      <w:r>
        <w:rPr>
          <w:sz w:val="28"/>
          <w:szCs w:val="28"/>
          <w:lang w:val="uk-UA"/>
        </w:rPr>
        <w:t xml:space="preserve">актерицидна дія розчину на плісеневу мікрофлору повітря проявилась, на нашу думку, внаслідок </w:t>
      </w:r>
      <w:r>
        <w:rPr>
          <w:sz w:val="28"/>
          <w:szCs w:val="28"/>
          <w:lang w:val="uk-UA"/>
        </w:rPr>
        <w:lastRenderedPageBreak/>
        <w:t xml:space="preserve">зменшення її кількості в кишечнику </w:t>
      </w:r>
      <w:r w:rsidRPr="00A37ED8">
        <w:rPr>
          <w:sz w:val="28"/>
          <w:szCs w:val="28"/>
          <w:lang w:val="uk-UA"/>
        </w:rPr>
        <w:t>і залишкової післядії іонів срібла у посліді та підстилці.</w:t>
      </w:r>
    </w:p>
    <w:p w:rsidR="00D364A9" w:rsidRPr="006E1BD7" w:rsidRDefault="00D364A9" w:rsidP="00D364A9">
      <w:pPr>
        <w:ind w:firstLine="720"/>
        <w:jc w:val="both"/>
        <w:rPr>
          <w:spacing w:val="-5"/>
          <w:sz w:val="28"/>
          <w:szCs w:val="28"/>
        </w:rPr>
      </w:pPr>
      <w:r w:rsidRPr="006E1BD7">
        <w:rPr>
          <w:spacing w:val="-5"/>
          <w:sz w:val="28"/>
          <w:szCs w:val="28"/>
        </w:rPr>
        <w:t>У приміщеннях першої</w:t>
      </w:r>
      <w:r>
        <w:rPr>
          <w:spacing w:val="-5"/>
          <w:sz w:val="28"/>
          <w:szCs w:val="28"/>
          <w:lang w:val="uk-UA"/>
        </w:rPr>
        <w:t xml:space="preserve"> («Біо-Мос»)</w:t>
      </w:r>
      <w:r w:rsidRPr="006E1BD7">
        <w:rPr>
          <w:spacing w:val="-5"/>
          <w:sz w:val="28"/>
          <w:szCs w:val="28"/>
        </w:rPr>
        <w:t xml:space="preserve"> та другої</w:t>
      </w:r>
      <w:r>
        <w:rPr>
          <w:spacing w:val="-5"/>
          <w:sz w:val="28"/>
          <w:szCs w:val="28"/>
          <w:lang w:val="uk-UA"/>
        </w:rPr>
        <w:t xml:space="preserve"> («Левофлокс»)</w:t>
      </w:r>
      <w:r w:rsidRPr="006E1BD7">
        <w:rPr>
          <w:spacing w:val="-5"/>
          <w:sz w:val="28"/>
          <w:szCs w:val="28"/>
        </w:rPr>
        <w:t xml:space="preserve"> дослідних груп курчат зменшення плісеневої мікрофлори повітря порівняно з контролем також відбувалося, однак не так інтенсивно.</w:t>
      </w:r>
    </w:p>
    <w:p w:rsidR="00D364A9" w:rsidRPr="00A127C4" w:rsidRDefault="00D364A9" w:rsidP="00D364A9">
      <w:pPr>
        <w:ind w:firstLine="720"/>
        <w:jc w:val="both"/>
        <w:rPr>
          <w:spacing w:val="-5"/>
          <w:lang w:val="uk-UA"/>
        </w:rPr>
      </w:pPr>
      <w:r w:rsidRPr="00BA66ED">
        <w:rPr>
          <w:b/>
          <w:sz w:val="28"/>
          <w:szCs w:val="28"/>
          <w:lang w:val="uk-UA"/>
        </w:rPr>
        <w:t>Клінічні та гематологічні показники курчат за дії досліджуваних препаратів</w:t>
      </w:r>
      <w:r>
        <w:rPr>
          <w:b/>
          <w:sz w:val="28"/>
          <w:szCs w:val="28"/>
          <w:lang w:val="uk-UA"/>
        </w:rPr>
        <w:t xml:space="preserve">. </w:t>
      </w:r>
      <w:r w:rsidRPr="00C051A3">
        <w:rPr>
          <w:sz w:val="28"/>
          <w:szCs w:val="28"/>
          <w:lang w:val="uk-UA"/>
        </w:rPr>
        <w:t xml:space="preserve">Візуальні спостереження зовнішнього вигляду та поведінки </w:t>
      </w:r>
      <w:r w:rsidRPr="00B62083">
        <w:rPr>
          <w:spacing w:val="-5"/>
          <w:sz w:val="28"/>
          <w:szCs w:val="28"/>
          <w:lang w:val="uk-UA"/>
        </w:rPr>
        <w:t xml:space="preserve">курчат показали, що фізіологічно добре розвинені та вгодовані курчата </w:t>
      </w:r>
      <w:r>
        <w:rPr>
          <w:spacing w:val="-5"/>
          <w:sz w:val="28"/>
          <w:szCs w:val="28"/>
          <w:lang w:val="uk-UA"/>
        </w:rPr>
        <w:t>першої, третьої та четвертої дослідних груп</w:t>
      </w:r>
      <w:r w:rsidRPr="00B62083">
        <w:rPr>
          <w:spacing w:val="-5"/>
          <w:sz w:val="28"/>
          <w:szCs w:val="28"/>
          <w:lang w:val="uk-UA"/>
        </w:rPr>
        <w:t xml:space="preserve"> – гарне густе і чисте пір’я, природний апетит. Деякі курчата з другої дослідної групи (</w:t>
      </w:r>
      <w:r>
        <w:rPr>
          <w:spacing w:val="-5"/>
          <w:sz w:val="28"/>
          <w:szCs w:val="28"/>
          <w:lang w:val="uk-UA"/>
        </w:rPr>
        <w:t xml:space="preserve">що </w:t>
      </w:r>
      <w:r w:rsidRPr="00B62083">
        <w:rPr>
          <w:spacing w:val="-5"/>
          <w:sz w:val="28"/>
          <w:szCs w:val="28"/>
          <w:lang w:val="uk-UA"/>
        </w:rPr>
        <w:t xml:space="preserve">отримували профілактичний антибіотик) мали тьмяне, брудне пір’я – ознака порушеного бактеріального гомеостазу. </w:t>
      </w:r>
      <w:r w:rsidRPr="006E1BD7">
        <w:rPr>
          <w:spacing w:val="-5"/>
          <w:sz w:val="28"/>
          <w:szCs w:val="28"/>
        </w:rPr>
        <w:t>У курчат з контрольної групи пір’я також було забруднене послідом, часто рідким, темним, з неприємним запахом (ознака дисбактеріозу), деякі погано поїдали корм, були кволими. Зазначимо також, що курчата, які отримуали «Біо-Мос»</w:t>
      </w:r>
      <w:r>
        <w:rPr>
          <w:spacing w:val="-5"/>
          <w:sz w:val="28"/>
          <w:szCs w:val="28"/>
          <w:lang w:val="uk-UA"/>
        </w:rPr>
        <w:t>,</w:t>
      </w:r>
      <w:r w:rsidRPr="006E1BD7">
        <w:rPr>
          <w:spacing w:val="-5"/>
          <w:sz w:val="28"/>
          <w:szCs w:val="28"/>
        </w:rPr>
        <w:t xml:space="preserve"> менше реагували на технологічні стреси впродовж всього досліду.</w:t>
      </w:r>
    </w:p>
    <w:p w:rsidR="00D364A9" w:rsidRPr="006E1BD7" w:rsidRDefault="00D364A9" w:rsidP="00D364A9">
      <w:pPr>
        <w:ind w:firstLine="720"/>
        <w:jc w:val="both"/>
        <w:rPr>
          <w:spacing w:val="-5"/>
          <w:sz w:val="28"/>
          <w:szCs w:val="28"/>
        </w:rPr>
      </w:pPr>
      <w:r>
        <w:rPr>
          <w:spacing w:val="-5"/>
          <w:sz w:val="28"/>
          <w:szCs w:val="28"/>
        </w:rPr>
        <w:t>У</w:t>
      </w:r>
      <w:r w:rsidRPr="006E1BD7">
        <w:rPr>
          <w:spacing w:val="-5"/>
          <w:sz w:val="28"/>
          <w:szCs w:val="28"/>
        </w:rPr>
        <w:t xml:space="preserve"> результаті проведених гематологічних досліджень, впродовж період</w:t>
      </w:r>
      <w:r>
        <w:rPr>
          <w:spacing w:val="-5"/>
          <w:sz w:val="28"/>
          <w:szCs w:val="28"/>
          <w:lang w:val="uk-UA"/>
        </w:rPr>
        <w:t>у</w:t>
      </w:r>
      <w:r w:rsidRPr="006E1BD7">
        <w:rPr>
          <w:spacing w:val="-5"/>
          <w:sz w:val="28"/>
          <w:szCs w:val="28"/>
        </w:rPr>
        <w:t xml:space="preserve"> вирощування курчат, негативного впливу досліджуваних препарат</w:t>
      </w:r>
      <w:r>
        <w:rPr>
          <w:spacing w:val="-5"/>
          <w:sz w:val="28"/>
          <w:szCs w:val="28"/>
        </w:rPr>
        <w:t>ів не встановлено. Однак на 42-</w:t>
      </w:r>
      <w:r w:rsidRPr="006E1BD7">
        <w:rPr>
          <w:spacing w:val="-5"/>
          <w:sz w:val="28"/>
          <w:szCs w:val="28"/>
        </w:rPr>
        <w:t>у добу досліду в крові курчат першої та четвертої дослідних груп (де застосовували пребіотик) спостерігалась тенденція до підвищення вмісту гемоглобіну, на 23,6</w:t>
      </w:r>
      <w:r>
        <w:rPr>
          <w:spacing w:val="-5"/>
          <w:sz w:val="28"/>
          <w:szCs w:val="28"/>
          <w:lang w:val="uk-UA"/>
        </w:rPr>
        <w:t xml:space="preserve"> </w:t>
      </w:r>
      <w:r w:rsidRPr="006E1BD7">
        <w:rPr>
          <w:spacing w:val="-5"/>
          <w:sz w:val="28"/>
          <w:szCs w:val="28"/>
        </w:rPr>
        <w:t>%, та 20,0</w:t>
      </w:r>
      <w:r>
        <w:rPr>
          <w:spacing w:val="-5"/>
          <w:sz w:val="28"/>
          <w:szCs w:val="28"/>
          <w:lang w:val="uk-UA"/>
        </w:rPr>
        <w:t xml:space="preserve"> </w:t>
      </w:r>
      <w:r w:rsidRPr="006E1BD7">
        <w:rPr>
          <w:spacing w:val="-5"/>
          <w:sz w:val="28"/>
          <w:szCs w:val="28"/>
        </w:rPr>
        <w:t xml:space="preserve">% відповідно порівняно з контролем, що за фізіологічної кількості еритроцитів є позитивним фактором. </w:t>
      </w:r>
    </w:p>
    <w:p w:rsidR="00D364A9" w:rsidRPr="00A129A4" w:rsidRDefault="00D364A9" w:rsidP="00D364A9">
      <w:pPr>
        <w:ind w:firstLine="720"/>
        <w:jc w:val="both"/>
        <w:rPr>
          <w:spacing w:val="-5"/>
          <w:sz w:val="28"/>
          <w:szCs w:val="28"/>
        </w:rPr>
      </w:pPr>
      <w:r>
        <w:rPr>
          <w:b/>
          <w:sz w:val="28"/>
          <w:szCs w:val="28"/>
          <w:lang w:val="uk-UA"/>
        </w:rPr>
        <w:t>Показники</w:t>
      </w:r>
      <w:r w:rsidRPr="00F5340C">
        <w:rPr>
          <w:b/>
          <w:sz w:val="28"/>
          <w:szCs w:val="28"/>
          <w:lang w:val="uk-UA"/>
        </w:rPr>
        <w:t xml:space="preserve"> продуктивності курчат</w:t>
      </w:r>
      <w:r>
        <w:rPr>
          <w:b/>
          <w:sz w:val="28"/>
          <w:szCs w:val="28"/>
          <w:lang w:val="uk-UA"/>
        </w:rPr>
        <w:t>-</w:t>
      </w:r>
      <w:r w:rsidRPr="00F5340C">
        <w:rPr>
          <w:b/>
          <w:sz w:val="28"/>
          <w:szCs w:val="28"/>
          <w:lang w:val="uk-UA"/>
        </w:rPr>
        <w:t>бройлерів</w:t>
      </w:r>
      <w:r>
        <w:rPr>
          <w:b/>
          <w:sz w:val="28"/>
          <w:szCs w:val="28"/>
          <w:lang w:val="uk-UA"/>
        </w:rPr>
        <w:t xml:space="preserve">. </w:t>
      </w:r>
      <w:r>
        <w:rPr>
          <w:rStyle w:val="FontStyle51"/>
          <w:lang w:val="uk-UA" w:eastAsia="uk-UA"/>
        </w:rPr>
        <w:t>Маса тіла</w:t>
      </w:r>
      <w:r w:rsidRPr="004F5A42">
        <w:rPr>
          <w:rStyle w:val="FontStyle51"/>
          <w:lang w:val="uk-UA" w:eastAsia="uk-UA"/>
        </w:rPr>
        <w:t xml:space="preserve"> курчат</w:t>
      </w:r>
      <w:r>
        <w:rPr>
          <w:rStyle w:val="FontStyle51"/>
          <w:lang w:val="uk-UA" w:eastAsia="uk-UA"/>
        </w:rPr>
        <w:t xml:space="preserve">, що </w:t>
      </w:r>
      <w:r w:rsidRPr="00A129A4">
        <w:rPr>
          <w:spacing w:val="-5"/>
          <w:sz w:val="28"/>
          <w:szCs w:val="28"/>
        </w:rPr>
        <w:t>отримували пребіотик, при забої порівняно з контролем була більшою на 9,2</w:t>
      </w:r>
      <w:r>
        <w:rPr>
          <w:spacing w:val="-5"/>
          <w:sz w:val="28"/>
          <w:szCs w:val="28"/>
          <w:lang w:val="uk-UA"/>
        </w:rPr>
        <w:t xml:space="preserve"> </w:t>
      </w:r>
      <w:r w:rsidRPr="00A129A4">
        <w:rPr>
          <w:spacing w:val="-5"/>
          <w:sz w:val="28"/>
          <w:szCs w:val="28"/>
        </w:rPr>
        <w:t xml:space="preserve">%. </w:t>
      </w:r>
    </w:p>
    <w:p w:rsidR="00D364A9" w:rsidRPr="00A129A4" w:rsidRDefault="00D364A9" w:rsidP="00D364A9">
      <w:pPr>
        <w:ind w:firstLine="720"/>
        <w:jc w:val="both"/>
        <w:rPr>
          <w:spacing w:val="-5"/>
          <w:sz w:val="28"/>
          <w:szCs w:val="28"/>
          <w:lang w:val="uk-UA"/>
        </w:rPr>
      </w:pPr>
      <w:r w:rsidRPr="00A129A4">
        <w:rPr>
          <w:spacing w:val="-5"/>
          <w:sz w:val="28"/>
          <w:szCs w:val="28"/>
        </w:rPr>
        <w:t>Більші на 9,4</w:t>
      </w:r>
      <w:r>
        <w:rPr>
          <w:spacing w:val="-5"/>
          <w:sz w:val="28"/>
          <w:szCs w:val="28"/>
          <w:lang w:val="uk-UA"/>
        </w:rPr>
        <w:t xml:space="preserve"> </w:t>
      </w:r>
      <w:r w:rsidRPr="00A129A4">
        <w:rPr>
          <w:spacing w:val="-5"/>
          <w:sz w:val="28"/>
          <w:szCs w:val="28"/>
        </w:rPr>
        <w:t>% прирости були отримані в групі курчат, яким призначали профілактичний антибіотик «Левофлокс» (друга дослідна група). У четвертій дослідній групі отримали найвищі прирости маси тіла (+11,3</w:t>
      </w:r>
      <w:r>
        <w:rPr>
          <w:spacing w:val="-5"/>
          <w:sz w:val="28"/>
          <w:szCs w:val="28"/>
          <w:lang w:val="uk-UA"/>
        </w:rPr>
        <w:t xml:space="preserve"> </w:t>
      </w:r>
      <w:r w:rsidRPr="00A129A4">
        <w:rPr>
          <w:spacing w:val="-5"/>
          <w:sz w:val="28"/>
          <w:szCs w:val="28"/>
        </w:rPr>
        <w:t>%). На нашу думку, проявилось підсилення дії пребіотика «Біо-Мос» колоїдним розчином наночастинок срібла</w:t>
      </w:r>
      <w:r>
        <w:rPr>
          <w:spacing w:val="-5"/>
          <w:sz w:val="28"/>
          <w:szCs w:val="28"/>
          <w:lang w:val="uk-UA"/>
        </w:rPr>
        <w:t xml:space="preserve"> </w:t>
      </w:r>
      <w:r w:rsidRPr="00A129A4">
        <w:rPr>
          <w:spacing w:val="-5"/>
          <w:sz w:val="28"/>
          <w:szCs w:val="28"/>
        </w:rPr>
        <w:t xml:space="preserve">(табл. 5). </w:t>
      </w:r>
    </w:p>
    <w:p w:rsidR="00D364A9" w:rsidRPr="006F2338" w:rsidRDefault="00D364A9" w:rsidP="00D364A9">
      <w:pPr>
        <w:ind w:firstLine="720"/>
        <w:jc w:val="right"/>
        <w:rPr>
          <w:i/>
          <w:spacing w:val="-6"/>
          <w:sz w:val="28"/>
          <w:szCs w:val="28"/>
          <w:lang w:val="uk-UA"/>
        </w:rPr>
      </w:pPr>
      <w:r w:rsidRPr="006F2338">
        <w:rPr>
          <w:i/>
          <w:spacing w:val="-6"/>
          <w:sz w:val="28"/>
          <w:szCs w:val="28"/>
          <w:lang w:val="uk-UA"/>
        </w:rPr>
        <w:t>Таблиця 5</w:t>
      </w:r>
    </w:p>
    <w:p w:rsidR="00D364A9" w:rsidRPr="00D00A0F" w:rsidRDefault="00D364A9" w:rsidP="00D364A9">
      <w:pPr>
        <w:ind w:firstLineChars="257" w:firstLine="722"/>
        <w:jc w:val="center"/>
        <w:rPr>
          <w:b/>
          <w:sz w:val="28"/>
          <w:szCs w:val="28"/>
          <w:lang w:val="uk-UA"/>
        </w:rPr>
      </w:pPr>
      <w:r>
        <w:rPr>
          <w:b/>
          <w:sz w:val="28"/>
          <w:szCs w:val="28"/>
          <w:lang w:val="uk-UA"/>
        </w:rPr>
        <w:t>Маса тіла</w:t>
      </w:r>
      <w:r w:rsidRPr="00D00A0F">
        <w:rPr>
          <w:b/>
          <w:sz w:val="28"/>
          <w:szCs w:val="28"/>
          <w:lang w:val="uk-UA"/>
        </w:rPr>
        <w:t xml:space="preserve"> курчат-бройлер</w:t>
      </w:r>
      <w:r>
        <w:rPr>
          <w:b/>
          <w:sz w:val="28"/>
          <w:szCs w:val="28"/>
          <w:lang w:val="uk-UA"/>
        </w:rPr>
        <w:t>ів</w:t>
      </w:r>
      <w:r w:rsidRPr="00D00A0F">
        <w:rPr>
          <w:b/>
          <w:sz w:val="28"/>
          <w:szCs w:val="28"/>
          <w:lang w:val="uk-UA"/>
        </w:rPr>
        <w:t>, М±</w:t>
      </w:r>
      <w:r w:rsidRPr="00D00A0F">
        <w:rPr>
          <w:b/>
          <w:sz w:val="28"/>
          <w:szCs w:val="28"/>
          <w:lang w:val="en-US"/>
        </w:rPr>
        <w:t>m</w:t>
      </w:r>
      <w:r w:rsidRPr="00D00A0F">
        <w:rPr>
          <w:b/>
          <w:sz w:val="28"/>
          <w:szCs w:val="28"/>
          <w:lang w:val="uk-UA"/>
        </w:rPr>
        <w:t xml:space="preserve">, г, </w:t>
      </w:r>
      <w:r w:rsidRPr="00D00A0F">
        <w:rPr>
          <w:b/>
          <w:sz w:val="28"/>
          <w:szCs w:val="28"/>
          <w:lang w:val="en-US"/>
        </w:rPr>
        <w:t>n</w:t>
      </w:r>
      <w:r w:rsidRPr="00D00A0F">
        <w:rPr>
          <w:b/>
          <w:sz w:val="28"/>
          <w:szCs w:val="28"/>
          <w:lang w:val="uk-UA"/>
        </w:rPr>
        <w:t>=30</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788"/>
        <w:gridCol w:w="1626"/>
        <w:gridCol w:w="1978"/>
        <w:gridCol w:w="1667"/>
        <w:gridCol w:w="1556"/>
      </w:tblGrid>
      <w:tr w:rsidR="00D364A9" w:rsidRPr="00840EC4" w:rsidTr="003B1B13">
        <w:trPr>
          <w:trHeight w:val="390"/>
          <w:jc w:val="center"/>
        </w:trPr>
        <w:tc>
          <w:tcPr>
            <w:tcW w:w="712" w:type="dxa"/>
            <w:vMerge w:val="restart"/>
            <w:shd w:val="clear" w:color="auto" w:fill="auto"/>
            <w:noWrap/>
            <w:vAlign w:val="center"/>
          </w:tcPr>
          <w:p w:rsidR="00D364A9" w:rsidRPr="00840EC4" w:rsidRDefault="00D364A9" w:rsidP="003B1B13">
            <w:pPr>
              <w:ind w:left="-54"/>
              <w:jc w:val="center"/>
              <w:rPr>
                <w:spacing w:val="-10"/>
                <w:lang w:val="uk-UA"/>
              </w:rPr>
            </w:pPr>
            <w:r w:rsidRPr="00840EC4">
              <w:rPr>
                <w:spacing w:val="-10"/>
                <w:lang w:val="uk-UA"/>
              </w:rPr>
              <w:t>Доба</w:t>
            </w:r>
          </w:p>
        </w:tc>
        <w:tc>
          <w:tcPr>
            <w:tcW w:w="1788" w:type="dxa"/>
            <w:vMerge w:val="restart"/>
            <w:shd w:val="clear" w:color="auto" w:fill="auto"/>
            <w:noWrap/>
            <w:vAlign w:val="center"/>
          </w:tcPr>
          <w:p w:rsidR="00D364A9" w:rsidRPr="00840EC4" w:rsidRDefault="00D364A9" w:rsidP="003B1B13">
            <w:pPr>
              <w:jc w:val="center"/>
              <w:rPr>
                <w:spacing w:val="-10"/>
                <w:lang w:val="uk-UA"/>
              </w:rPr>
            </w:pPr>
            <w:r w:rsidRPr="00840EC4">
              <w:rPr>
                <w:spacing w:val="-10"/>
                <w:lang w:val="uk-UA"/>
              </w:rPr>
              <w:t>Контроль</w:t>
            </w:r>
          </w:p>
        </w:tc>
        <w:tc>
          <w:tcPr>
            <w:tcW w:w="6827" w:type="dxa"/>
            <w:gridSpan w:val="4"/>
            <w:shd w:val="clear" w:color="auto" w:fill="auto"/>
          </w:tcPr>
          <w:p w:rsidR="00D364A9" w:rsidRPr="00840EC4" w:rsidRDefault="00D364A9" w:rsidP="003B1B13">
            <w:pPr>
              <w:jc w:val="center"/>
              <w:rPr>
                <w:spacing w:val="-10"/>
                <w:lang w:val="uk-UA"/>
              </w:rPr>
            </w:pPr>
            <w:r>
              <w:rPr>
                <w:spacing w:val="-10"/>
                <w:lang w:val="uk-UA"/>
              </w:rPr>
              <w:t>Дослідні групи</w:t>
            </w:r>
          </w:p>
        </w:tc>
      </w:tr>
      <w:tr w:rsidR="00D364A9" w:rsidRPr="00840EC4" w:rsidTr="003B1B13">
        <w:trPr>
          <w:trHeight w:val="390"/>
          <w:jc w:val="center"/>
        </w:trPr>
        <w:tc>
          <w:tcPr>
            <w:tcW w:w="712" w:type="dxa"/>
            <w:vMerge/>
            <w:shd w:val="clear" w:color="auto" w:fill="auto"/>
            <w:noWrap/>
          </w:tcPr>
          <w:p w:rsidR="00D364A9" w:rsidRPr="00840EC4" w:rsidRDefault="00D364A9" w:rsidP="003B1B13">
            <w:pPr>
              <w:rPr>
                <w:spacing w:val="-10"/>
                <w:lang w:val="uk-UA"/>
              </w:rPr>
            </w:pPr>
          </w:p>
        </w:tc>
        <w:tc>
          <w:tcPr>
            <w:tcW w:w="1788" w:type="dxa"/>
            <w:vMerge/>
            <w:shd w:val="clear" w:color="auto" w:fill="auto"/>
            <w:noWrap/>
          </w:tcPr>
          <w:p w:rsidR="00D364A9" w:rsidRPr="00840EC4" w:rsidRDefault="00D364A9" w:rsidP="003B1B13">
            <w:pPr>
              <w:rPr>
                <w:spacing w:val="-10"/>
                <w:lang w:val="uk-UA"/>
              </w:rPr>
            </w:pPr>
          </w:p>
        </w:tc>
        <w:tc>
          <w:tcPr>
            <w:tcW w:w="1626" w:type="dxa"/>
            <w:shd w:val="clear" w:color="auto" w:fill="auto"/>
            <w:noWrap/>
          </w:tcPr>
          <w:p w:rsidR="00D364A9" w:rsidRPr="00420C6D" w:rsidRDefault="00D364A9" w:rsidP="003B1B13">
            <w:pPr>
              <w:ind w:right="-71"/>
              <w:rPr>
                <w:bCs/>
                <w:lang w:val="uk-UA"/>
              </w:rPr>
            </w:pPr>
            <w:r>
              <w:rPr>
                <w:bCs/>
                <w:lang w:val="uk-UA"/>
              </w:rPr>
              <w:t>№ 1 Біо-Мос</w:t>
            </w:r>
          </w:p>
        </w:tc>
        <w:tc>
          <w:tcPr>
            <w:tcW w:w="1978" w:type="dxa"/>
            <w:shd w:val="clear" w:color="auto" w:fill="auto"/>
            <w:noWrap/>
          </w:tcPr>
          <w:p w:rsidR="00D364A9" w:rsidRPr="00420C6D" w:rsidRDefault="00D364A9" w:rsidP="003B1B13">
            <w:pPr>
              <w:ind w:right="-110"/>
              <w:rPr>
                <w:bCs/>
                <w:lang w:val="uk-UA"/>
              </w:rPr>
            </w:pPr>
            <w:r>
              <w:rPr>
                <w:bCs/>
                <w:lang w:val="uk-UA"/>
              </w:rPr>
              <w:t>№2 Левофлокс</w:t>
            </w:r>
          </w:p>
        </w:tc>
        <w:tc>
          <w:tcPr>
            <w:tcW w:w="1667" w:type="dxa"/>
            <w:shd w:val="clear" w:color="auto" w:fill="auto"/>
            <w:noWrap/>
          </w:tcPr>
          <w:p w:rsidR="00D364A9" w:rsidRDefault="00D364A9" w:rsidP="003B1B13">
            <w:pPr>
              <w:ind w:right="-64"/>
              <w:rPr>
                <w:bCs/>
                <w:lang w:val="uk-UA"/>
              </w:rPr>
            </w:pPr>
            <w:r>
              <w:rPr>
                <w:bCs/>
                <w:lang w:val="uk-UA"/>
              </w:rPr>
              <w:t xml:space="preserve">№3 1 %-й </w:t>
            </w:r>
          </w:p>
          <w:p w:rsidR="00D364A9" w:rsidRPr="00420C6D" w:rsidRDefault="00D364A9" w:rsidP="003B1B13">
            <w:pPr>
              <w:ind w:right="-64"/>
              <w:rPr>
                <w:bCs/>
                <w:lang w:val="uk-UA"/>
              </w:rPr>
            </w:pPr>
            <w:r>
              <w:rPr>
                <w:bCs/>
                <w:lang w:val="uk-UA"/>
              </w:rPr>
              <w:t>р-н срібла</w:t>
            </w:r>
          </w:p>
        </w:tc>
        <w:tc>
          <w:tcPr>
            <w:tcW w:w="1556" w:type="dxa"/>
            <w:shd w:val="clear" w:color="auto" w:fill="auto"/>
            <w:noWrap/>
          </w:tcPr>
          <w:p w:rsidR="00D364A9" w:rsidRPr="00420C6D" w:rsidRDefault="00D364A9" w:rsidP="003B1B13">
            <w:pPr>
              <w:ind w:right="-108"/>
              <w:rPr>
                <w:bCs/>
                <w:lang w:val="uk-UA"/>
              </w:rPr>
            </w:pPr>
            <w:r>
              <w:rPr>
                <w:bCs/>
                <w:lang w:val="uk-UA"/>
              </w:rPr>
              <w:t>№4 Біо-Мос + 1 %-й р-н срібла</w:t>
            </w:r>
          </w:p>
        </w:tc>
      </w:tr>
      <w:tr w:rsidR="00D364A9" w:rsidRPr="00840EC4" w:rsidTr="003B1B13">
        <w:trPr>
          <w:trHeight w:val="390"/>
          <w:jc w:val="center"/>
        </w:trPr>
        <w:tc>
          <w:tcPr>
            <w:tcW w:w="712" w:type="dxa"/>
            <w:shd w:val="clear" w:color="auto" w:fill="auto"/>
            <w:noWrap/>
          </w:tcPr>
          <w:p w:rsidR="00D364A9" w:rsidRPr="00A127C4" w:rsidRDefault="00D364A9" w:rsidP="003B1B13">
            <w:pPr>
              <w:rPr>
                <w:spacing w:val="-10"/>
              </w:rPr>
            </w:pPr>
            <w:r w:rsidRPr="00A127C4">
              <w:rPr>
                <w:spacing w:val="-10"/>
              </w:rPr>
              <w:t>10</w:t>
            </w:r>
          </w:p>
        </w:tc>
        <w:tc>
          <w:tcPr>
            <w:tcW w:w="1788" w:type="dxa"/>
            <w:shd w:val="clear" w:color="auto" w:fill="auto"/>
            <w:noWrap/>
          </w:tcPr>
          <w:p w:rsidR="00D364A9" w:rsidRPr="00A127C4" w:rsidRDefault="00D364A9" w:rsidP="003B1B13">
            <w:pPr>
              <w:jc w:val="center"/>
              <w:rPr>
                <w:spacing w:val="-10"/>
              </w:rPr>
            </w:pPr>
            <w:r w:rsidRPr="00A127C4">
              <w:rPr>
                <w:spacing w:val="-10"/>
              </w:rPr>
              <w:t>173,90±8,76</w:t>
            </w:r>
          </w:p>
        </w:tc>
        <w:tc>
          <w:tcPr>
            <w:tcW w:w="1626" w:type="dxa"/>
            <w:shd w:val="clear" w:color="auto" w:fill="auto"/>
            <w:noWrap/>
          </w:tcPr>
          <w:p w:rsidR="00D364A9" w:rsidRPr="00A127C4" w:rsidRDefault="00D364A9" w:rsidP="003B1B13">
            <w:pPr>
              <w:jc w:val="center"/>
              <w:rPr>
                <w:spacing w:val="-10"/>
              </w:rPr>
            </w:pPr>
            <w:r w:rsidRPr="00A127C4">
              <w:rPr>
                <w:spacing w:val="-10"/>
              </w:rPr>
              <w:t>178,5±9,41</w:t>
            </w:r>
          </w:p>
        </w:tc>
        <w:tc>
          <w:tcPr>
            <w:tcW w:w="1978" w:type="dxa"/>
            <w:shd w:val="clear" w:color="auto" w:fill="auto"/>
            <w:noWrap/>
          </w:tcPr>
          <w:p w:rsidR="00D364A9" w:rsidRPr="00A127C4" w:rsidRDefault="00D364A9" w:rsidP="003B1B13">
            <w:pPr>
              <w:jc w:val="center"/>
              <w:rPr>
                <w:spacing w:val="-10"/>
              </w:rPr>
            </w:pPr>
            <w:r w:rsidRPr="00A127C4">
              <w:rPr>
                <w:spacing w:val="-10"/>
              </w:rPr>
              <w:t>178,70±7,91</w:t>
            </w:r>
          </w:p>
        </w:tc>
        <w:tc>
          <w:tcPr>
            <w:tcW w:w="1667" w:type="dxa"/>
            <w:shd w:val="clear" w:color="auto" w:fill="auto"/>
            <w:noWrap/>
          </w:tcPr>
          <w:p w:rsidR="00D364A9" w:rsidRPr="00A127C4" w:rsidRDefault="00D364A9" w:rsidP="003B1B13">
            <w:pPr>
              <w:jc w:val="center"/>
              <w:rPr>
                <w:spacing w:val="-10"/>
              </w:rPr>
            </w:pPr>
            <w:r w:rsidRPr="00A127C4">
              <w:rPr>
                <w:spacing w:val="-10"/>
              </w:rPr>
              <w:t>173,13±7</w:t>
            </w:r>
            <w:r w:rsidRPr="00A127C4">
              <w:rPr>
                <w:spacing w:val="-10"/>
                <w:lang w:val="en-US"/>
              </w:rPr>
              <w:t>,</w:t>
            </w:r>
            <w:r w:rsidRPr="00A127C4">
              <w:rPr>
                <w:spacing w:val="-10"/>
              </w:rPr>
              <w:t>0</w:t>
            </w:r>
          </w:p>
        </w:tc>
        <w:tc>
          <w:tcPr>
            <w:tcW w:w="1556" w:type="dxa"/>
            <w:shd w:val="clear" w:color="auto" w:fill="auto"/>
            <w:noWrap/>
          </w:tcPr>
          <w:p w:rsidR="00D364A9" w:rsidRPr="00A127C4" w:rsidRDefault="00D364A9" w:rsidP="003B1B13">
            <w:pPr>
              <w:jc w:val="center"/>
              <w:rPr>
                <w:spacing w:val="-10"/>
              </w:rPr>
            </w:pPr>
            <w:r w:rsidRPr="00A127C4">
              <w:rPr>
                <w:spacing w:val="-10"/>
              </w:rPr>
              <w:t>176,166±8,3</w:t>
            </w:r>
          </w:p>
        </w:tc>
      </w:tr>
      <w:tr w:rsidR="00D364A9" w:rsidRPr="00840EC4" w:rsidTr="003B1B13">
        <w:trPr>
          <w:trHeight w:val="390"/>
          <w:jc w:val="center"/>
        </w:trPr>
        <w:tc>
          <w:tcPr>
            <w:tcW w:w="712" w:type="dxa"/>
            <w:shd w:val="clear" w:color="auto" w:fill="auto"/>
            <w:noWrap/>
          </w:tcPr>
          <w:p w:rsidR="00D364A9" w:rsidRPr="00A127C4" w:rsidRDefault="00D364A9" w:rsidP="003B1B13">
            <w:pPr>
              <w:rPr>
                <w:spacing w:val="-10"/>
              </w:rPr>
            </w:pPr>
            <w:r w:rsidRPr="00A127C4">
              <w:rPr>
                <w:spacing w:val="-10"/>
              </w:rPr>
              <w:t>20</w:t>
            </w:r>
          </w:p>
        </w:tc>
        <w:tc>
          <w:tcPr>
            <w:tcW w:w="1788" w:type="dxa"/>
            <w:shd w:val="clear" w:color="auto" w:fill="auto"/>
            <w:noWrap/>
          </w:tcPr>
          <w:p w:rsidR="00D364A9" w:rsidRPr="00A127C4" w:rsidRDefault="00D364A9" w:rsidP="003B1B13">
            <w:pPr>
              <w:jc w:val="center"/>
              <w:rPr>
                <w:spacing w:val="-10"/>
              </w:rPr>
            </w:pPr>
            <w:r w:rsidRPr="00A127C4">
              <w:rPr>
                <w:spacing w:val="-10"/>
              </w:rPr>
              <w:t>594,96±18,54</w:t>
            </w:r>
          </w:p>
        </w:tc>
        <w:tc>
          <w:tcPr>
            <w:tcW w:w="1626" w:type="dxa"/>
            <w:shd w:val="clear" w:color="auto" w:fill="auto"/>
            <w:noWrap/>
          </w:tcPr>
          <w:p w:rsidR="00D364A9" w:rsidRPr="00A127C4" w:rsidRDefault="00D364A9" w:rsidP="003B1B13">
            <w:pPr>
              <w:jc w:val="center"/>
              <w:rPr>
                <w:spacing w:val="-10"/>
              </w:rPr>
            </w:pPr>
            <w:r w:rsidRPr="00A127C4">
              <w:rPr>
                <w:spacing w:val="-10"/>
              </w:rPr>
              <w:t>691,22±12,07</w:t>
            </w:r>
          </w:p>
        </w:tc>
        <w:tc>
          <w:tcPr>
            <w:tcW w:w="1978" w:type="dxa"/>
            <w:shd w:val="clear" w:color="auto" w:fill="auto"/>
            <w:noWrap/>
          </w:tcPr>
          <w:p w:rsidR="00D364A9" w:rsidRPr="00A127C4" w:rsidRDefault="00D364A9" w:rsidP="003B1B13">
            <w:pPr>
              <w:jc w:val="center"/>
              <w:rPr>
                <w:spacing w:val="-10"/>
              </w:rPr>
            </w:pPr>
            <w:r w:rsidRPr="00A127C4">
              <w:rPr>
                <w:spacing w:val="-10"/>
              </w:rPr>
              <w:t>624,1±22,34</w:t>
            </w:r>
          </w:p>
        </w:tc>
        <w:tc>
          <w:tcPr>
            <w:tcW w:w="1667" w:type="dxa"/>
            <w:shd w:val="clear" w:color="auto" w:fill="auto"/>
            <w:noWrap/>
          </w:tcPr>
          <w:p w:rsidR="00D364A9" w:rsidRPr="00A127C4" w:rsidRDefault="00D364A9" w:rsidP="003B1B13">
            <w:pPr>
              <w:jc w:val="center"/>
              <w:rPr>
                <w:spacing w:val="-10"/>
              </w:rPr>
            </w:pPr>
            <w:r w:rsidRPr="00A127C4">
              <w:rPr>
                <w:spacing w:val="-10"/>
              </w:rPr>
              <w:t>640,67±15,21</w:t>
            </w:r>
          </w:p>
        </w:tc>
        <w:tc>
          <w:tcPr>
            <w:tcW w:w="1556" w:type="dxa"/>
            <w:shd w:val="clear" w:color="auto" w:fill="auto"/>
            <w:noWrap/>
          </w:tcPr>
          <w:p w:rsidR="00D364A9" w:rsidRPr="00A127C4" w:rsidRDefault="00D364A9" w:rsidP="003B1B13">
            <w:pPr>
              <w:jc w:val="center"/>
              <w:rPr>
                <w:spacing w:val="-10"/>
              </w:rPr>
            </w:pPr>
            <w:r w:rsidRPr="00A127C4">
              <w:rPr>
                <w:spacing w:val="-10"/>
              </w:rPr>
              <w:t>688,15±10,04</w:t>
            </w:r>
          </w:p>
        </w:tc>
      </w:tr>
      <w:tr w:rsidR="00D364A9" w:rsidRPr="00840EC4" w:rsidTr="003B1B13">
        <w:trPr>
          <w:trHeight w:val="390"/>
          <w:jc w:val="center"/>
        </w:trPr>
        <w:tc>
          <w:tcPr>
            <w:tcW w:w="712" w:type="dxa"/>
            <w:shd w:val="clear" w:color="auto" w:fill="auto"/>
            <w:noWrap/>
          </w:tcPr>
          <w:p w:rsidR="00D364A9" w:rsidRPr="00A127C4" w:rsidRDefault="00D364A9" w:rsidP="003B1B13">
            <w:pPr>
              <w:rPr>
                <w:spacing w:val="-10"/>
              </w:rPr>
            </w:pPr>
            <w:r w:rsidRPr="00A127C4">
              <w:rPr>
                <w:spacing w:val="-10"/>
              </w:rPr>
              <w:t>30</w:t>
            </w:r>
          </w:p>
        </w:tc>
        <w:tc>
          <w:tcPr>
            <w:tcW w:w="1788" w:type="dxa"/>
            <w:shd w:val="clear" w:color="auto" w:fill="auto"/>
            <w:noWrap/>
          </w:tcPr>
          <w:p w:rsidR="00D364A9" w:rsidRPr="00A127C4" w:rsidRDefault="00D364A9" w:rsidP="003B1B13">
            <w:pPr>
              <w:jc w:val="center"/>
              <w:rPr>
                <w:spacing w:val="-10"/>
              </w:rPr>
            </w:pPr>
            <w:r w:rsidRPr="00A127C4">
              <w:rPr>
                <w:spacing w:val="-10"/>
              </w:rPr>
              <w:t>1205,08±24,19</w:t>
            </w:r>
          </w:p>
        </w:tc>
        <w:tc>
          <w:tcPr>
            <w:tcW w:w="1626" w:type="dxa"/>
            <w:shd w:val="clear" w:color="auto" w:fill="auto"/>
            <w:noWrap/>
          </w:tcPr>
          <w:p w:rsidR="00D364A9" w:rsidRPr="00A127C4" w:rsidRDefault="00D364A9" w:rsidP="003B1B13">
            <w:pPr>
              <w:jc w:val="center"/>
              <w:rPr>
                <w:spacing w:val="-10"/>
              </w:rPr>
            </w:pPr>
            <w:r w:rsidRPr="00A127C4">
              <w:rPr>
                <w:spacing w:val="-10"/>
              </w:rPr>
              <w:t>1315±25,98</w:t>
            </w:r>
          </w:p>
        </w:tc>
        <w:tc>
          <w:tcPr>
            <w:tcW w:w="1978" w:type="dxa"/>
            <w:shd w:val="clear" w:color="auto" w:fill="auto"/>
            <w:noWrap/>
          </w:tcPr>
          <w:p w:rsidR="00D364A9" w:rsidRPr="00A127C4" w:rsidRDefault="00D364A9" w:rsidP="003B1B13">
            <w:pPr>
              <w:jc w:val="center"/>
              <w:rPr>
                <w:spacing w:val="-10"/>
              </w:rPr>
            </w:pPr>
            <w:r w:rsidRPr="00A127C4">
              <w:rPr>
                <w:spacing w:val="-10"/>
              </w:rPr>
              <w:t>1320,50±55,01*</w:t>
            </w:r>
          </w:p>
        </w:tc>
        <w:tc>
          <w:tcPr>
            <w:tcW w:w="1667" w:type="dxa"/>
            <w:shd w:val="clear" w:color="auto" w:fill="auto"/>
            <w:noWrap/>
          </w:tcPr>
          <w:p w:rsidR="00D364A9" w:rsidRPr="00A127C4" w:rsidRDefault="00D364A9" w:rsidP="003B1B13">
            <w:pPr>
              <w:jc w:val="center"/>
              <w:rPr>
                <w:spacing w:val="-10"/>
              </w:rPr>
            </w:pPr>
            <w:r w:rsidRPr="00A127C4">
              <w:rPr>
                <w:spacing w:val="-10"/>
              </w:rPr>
              <w:t>1298,29±41,29*</w:t>
            </w:r>
          </w:p>
        </w:tc>
        <w:tc>
          <w:tcPr>
            <w:tcW w:w="1556" w:type="dxa"/>
            <w:shd w:val="clear" w:color="auto" w:fill="auto"/>
            <w:noWrap/>
          </w:tcPr>
          <w:p w:rsidR="00D364A9" w:rsidRPr="00A127C4" w:rsidRDefault="00D364A9" w:rsidP="003B1B13">
            <w:pPr>
              <w:jc w:val="center"/>
              <w:rPr>
                <w:spacing w:val="-10"/>
              </w:rPr>
            </w:pPr>
            <w:r w:rsidRPr="00A127C4">
              <w:rPr>
                <w:spacing w:val="-10"/>
              </w:rPr>
              <w:t>1355,25±34,91</w:t>
            </w:r>
          </w:p>
        </w:tc>
      </w:tr>
      <w:tr w:rsidR="00D364A9" w:rsidRPr="00840EC4" w:rsidTr="003B1B13">
        <w:trPr>
          <w:trHeight w:val="390"/>
          <w:jc w:val="center"/>
        </w:trPr>
        <w:tc>
          <w:tcPr>
            <w:tcW w:w="712" w:type="dxa"/>
            <w:shd w:val="clear" w:color="auto" w:fill="auto"/>
            <w:noWrap/>
          </w:tcPr>
          <w:p w:rsidR="00D364A9" w:rsidRPr="00A127C4" w:rsidRDefault="00D364A9" w:rsidP="003B1B13">
            <w:pPr>
              <w:rPr>
                <w:spacing w:val="-10"/>
              </w:rPr>
            </w:pPr>
            <w:r w:rsidRPr="00A127C4">
              <w:rPr>
                <w:spacing w:val="-10"/>
              </w:rPr>
              <w:t>42</w:t>
            </w:r>
          </w:p>
        </w:tc>
        <w:tc>
          <w:tcPr>
            <w:tcW w:w="1788" w:type="dxa"/>
            <w:shd w:val="clear" w:color="auto" w:fill="auto"/>
            <w:noWrap/>
          </w:tcPr>
          <w:p w:rsidR="00D364A9" w:rsidRPr="00A127C4" w:rsidRDefault="00D364A9" w:rsidP="003B1B13">
            <w:pPr>
              <w:jc w:val="center"/>
              <w:rPr>
                <w:spacing w:val="-10"/>
              </w:rPr>
            </w:pPr>
            <w:r w:rsidRPr="00A127C4">
              <w:rPr>
                <w:spacing w:val="-10"/>
              </w:rPr>
              <w:t>2028,65±61,69</w:t>
            </w:r>
          </w:p>
        </w:tc>
        <w:tc>
          <w:tcPr>
            <w:tcW w:w="1626" w:type="dxa"/>
            <w:shd w:val="clear" w:color="auto" w:fill="auto"/>
            <w:noWrap/>
          </w:tcPr>
          <w:p w:rsidR="00D364A9" w:rsidRPr="00A127C4" w:rsidRDefault="00D364A9" w:rsidP="003B1B13">
            <w:pPr>
              <w:jc w:val="center"/>
              <w:rPr>
                <w:spacing w:val="-10"/>
              </w:rPr>
            </w:pPr>
            <w:r w:rsidRPr="00A127C4">
              <w:rPr>
                <w:spacing w:val="-10"/>
              </w:rPr>
              <w:t>2214,49±61,71</w:t>
            </w:r>
          </w:p>
        </w:tc>
        <w:tc>
          <w:tcPr>
            <w:tcW w:w="1978" w:type="dxa"/>
            <w:shd w:val="clear" w:color="auto" w:fill="auto"/>
            <w:noWrap/>
          </w:tcPr>
          <w:p w:rsidR="00D364A9" w:rsidRPr="00A127C4" w:rsidRDefault="00D364A9" w:rsidP="003B1B13">
            <w:pPr>
              <w:jc w:val="center"/>
              <w:rPr>
                <w:spacing w:val="-10"/>
              </w:rPr>
            </w:pPr>
            <w:r w:rsidRPr="00A127C4">
              <w:rPr>
                <w:spacing w:val="-10"/>
              </w:rPr>
              <w:t>2220,01±33,16*</w:t>
            </w:r>
          </w:p>
        </w:tc>
        <w:tc>
          <w:tcPr>
            <w:tcW w:w="1667" w:type="dxa"/>
            <w:shd w:val="clear" w:color="auto" w:fill="auto"/>
            <w:noWrap/>
          </w:tcPr>
          <w:p w:rsidR="00D364A9" w:rsidRPr="00A127C4" w:rsidRDefault="00D364A9" w:rsidP="003B1B13">
            <w:pPr>
              <w:jc w:val="center"/>
              <w:rPr>
                <w:spacing w:val="-10"/>
              </w:rPr>
            </w:pPr>
            <w:r w:rsidRPr="00A127C4">
              <w:rPr>
                <w:spacing w:val="-10"/>
              </w:rPr>
              <w:t>2195,85±41,12*</w:t>
            </w:r>
          </w:p>
        </w:tc>
        <w:tc>
          <w:tcPr>
            <w:tcW w:w="1556" w:type="dxa"/>
            <w:shd w:val="clear" w:color="auto" w:fill="auto"/>
            <w:noWrap/>
          </w:tcPr>
          <w:p w:rsidR="00D364A9" w:rsidRPr="00A127C4" w:rsidRDefault="00D364A9" w:rsidP="003B1B13">
            <w:pPr>
              <w:jc w:val="center"/>
              <w:rPr>
                <w:spacing w:val="-10"/>
              </w:rPr>
            </w:pPr>
            <w:r w:rsidRPr="00A127C4">
              <w:rPr>
                <w:spacing w:val="-10"/>
              </w:rPr>
              <w:t>2258,53±43,21</w:t>
            </w:r>
          </w:p>
        </w:tc>
      </w:tr>
    </w:tbl>
    <w:p w:rsidR="00D364A9" w:rsidRPr="00B62083" w:rsidRDefault="00D364A9" w:rsidP="00D364A9">
      <w:pPr>
        <w:ind w:firstLineChars="257" w:firstLine="439"/>
        <w:jc w:val="both"/>
        <w:rPr>
          <w:rStyle w:val="FontStyle51"/>
          <w:lang w:val="uk-UA" w:eastAsia="uk-UA"/>
        </w:rPr>
      </w:pPr>
      <w:r w:rsidRPr="006910AE">
        <w:rPr>
          <w:rStyle w:val="FontStyle51"/>
          <w:lang w:val="uk-UA" w:eastAsia="uk-UA"/>
        </w:rPr>
        <w:t xml:space="preserve">Прирости маси </w:t>
      </w:r>
      <w:r>
        <w:rPr>
          <w:rStyle w:val="FontStyle51"/>
          <w:lang w:val="uk-UA" w:eastAsia="uk-UA"/>
        </w:rPr>
        <w:t xml:space="preserve">тіла </w:t>
      </w:r>
      <w:r w:rsidRPr="006910AE">
        <w:rPr>
          <w:rStyle w:val="FontStyle51"/>
          <w:lang w:val="uk-UA" w:eastAsia="uk-UA"/>
        </w:rPr>
        <w:t xml:space="preserve">курчат третьої дослідної групи, де птиці випоювали </w:t>
      </w:r>
      <w:r>
        <w:rPr>
          <w:rStyle w:val="FontStyle51"/>
          <w:lang w:val="uk-UA" w:eastAsia="uk-UA"/>
        </w:rPr>
        <w:t>1 %-й колоїдний</w:t>
      </w:r>
      <w:r w:rsidRPr="006910AE">
        <w:rPr>
          <w:rStyle w:val="FontStyle51"/>
          <w:lang w:val="uk-UA" w:eastAsia="uk-UA"/>
        </w:rPr>
        <w:t xml:space="preserve"> розчин наночастинок срібла, були вищими від приростів контрольних курчат на 8,2</w:t>
      </w:r>
      <w:r>
        <w:rPr>
          <w:rStyle w:val="FontStyle51"/>
          <w:lang w:val="uk-UA" w:eastAsia="uk-UA"/>
        </w:rPr>
        <w:t xml:space="preserve"> </w:t>
      </w:r>
      <w:r w:rsidRPr="006910AE">
        <w:rPr>
          <w:rStyle w:val="FontStyle51"/>
          <w:lang w:val="uk-UA" w:eastAsia="uk-UA"/>
        </w:rPr>
        <w:t>%. Отже, цим доведена р</w:t>
      </w:r>
      <w:r>
        <w:rPr>
          <w:rStyle w:val="FontStyle51"/>
          <w:lang w:val="uk-UA" w:eastAsia="uk-UA"/>
        </w:rPr>
        <w:t>і</w:t>
      </w:r>
      <w:r w:rsidRPr="006910AE">
        <w:rPr>
          <w:rStyle w:val="FontStyle51"/>
          <w:lang w:val="uk-UA" w:eastAsia="uk-UA"/>
        </w:rPr>
        <w:t>стстимулююча ді</w:t>
      </w:r>
      <w:r>
        <w:rPr>
          <w:rStyle w:val="FontStyle51"/>
          <w:lang w:val="uk-UA" w:eastAsia="uk-UA"/>
        </w:rPr>
        <w:t>я препарату срібла.</w:t>
      </w:r>
    </w:p>
    <w:p w:rsidR="00D364A9" w:rsidRPr="006F2338" w:rsidRDefault="00D364A9" w:rsidP="00D364A9">
      <w:pPr>
        <w:ind w:firstLine="720"/>
        <w:jc w:val="right"/>
        <w:rPr>
          <w:i/>
          <w:spacing w:val="-6"/>
          <w:sz w:val="28"/>
          <w:szCs w:val="28"/>
          <w:lang w:val="uk-UA"/>
        </w:rPr>
      </w:pPr>
      <w:r w:rsidRPr="006F2338">
        <w:rPr>
          <w:i/>
          <w:spacing w:val="-6"/>
          <w:sz w:val="28"/>
          <w:szCs w:val="28"/>
          <w:lang w:val="uk-UA"/>
        </w:rPr>
        <w:t>Таблиця 6</w:t>
      </w:r>
    </w:p>
    <w:p w:rsidR="00D364A9" w:rsidRPr="00D00A0F" w:rsidRDefault="00D364A9" w:rsidP="00D364A9">
      <w:pPr>
        <w:ind w:firstLine="720"/>
        <w:jc w:val="center"/>
        <w:rPr>
          <w:b/>
          <w:sz w:val="28"/>
          <w:szCs w:val="28"/>
          <w:lang w:val="uk-UA"/>
        </w:rPr>
      </w:pPr>
      <w:r w:rsidRPr="00D00A0F">
        <w:rPr>
          <w:b/>
          <w:sz w:val="28"/>
          <w:szCs w:val="28"/>
          <w:lang w:val="uk-UA"/>
        </w:rPr>
        <w:t xml:space="preserve">Співвідношення маси </w:t>
      </w:r>
      <w:r>
        <w:rPr>
          <w:b/>
          <w:sz w:val="28"/>
          <w:szCs w:val="28"/>
          <w:lang w:val="uk-UA"/>
        </w:rPr>
        <w:t xml:space="preserve">тіла </w:t>
      </w:r>
      <w:r w:rsidRPr="00D00A0F">
        <w:rPr>
          <w:b/>
          <w:sz w:val="28"/>
          <w:szCs w:val="28"/>
          <w:lang w:val="uk-UA"/>
        </w:rPr>
        <w:t xml:space="preserve">та маси патраної тушки курчат-бройлерів, </w:t>
      </w:r>
      <w:r w:rsidRPr="00B62083">
        <w:rPr>
          <w:b/>
          <w:sz w:val="28"/>
          <w:szCs w:val="28"/>
          <w:lang w:val="uk-UA"/>
        </w:rPr>
        <w:t>М±</w:t>
      </w:r>
      <w:r w:rsidRPr="00D00A0F">
        <w:rPr>
          <w:b/>
          <w:sz w:val="28"/>
          <w:szCs w:val="28"/>
          <w:lang w:val="en-US"/>
        </w:rPr>
        <w:t>m</w:t>
      </w:r>
      <w:r w:rsidRPr="00B62083">
        <w:rPr>
          <w:b/>
          <w:sz w:val="28"/>
          <w:szCs w:val="28"/>
          <w:lang w:val="uk-UA"/>
        </w:rPr>
        <w:t>,</w:t>
      </w:r>
      <w:r w:rsidRPr="00D00A0F">
        <w:rPr>
          <w:b/>
          <w:sz w:val="28"/>
          <w:szCs w:val="28"/>
          <w:lang w:val="uk-UA"/>
        </w:rPr>
        <w:t xml:space="preserve"> </w:t>
      </w:r>
      <w:r w:rsidRPr="00D00A0F">
        <w:rPr>
          <w:b/>
          <w:sz w:val="28"/>
          <w:szCs w:val="28"/>
          <w:lang w:val="en-US"/>
        </w:rPr>
        <w:t>n</w:t>
      </w:r>
      <w:r w:rsidRPr="00B62083">
        <w:rPr>
          <w:b/>
          <w:sz w:val="28"/>
          <w:szCs w:val="28"/>
          <w:lang w:val="uk-UA"/>
        </w:rPr>
        <w:t>=30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1421"/>
        <w:gridCol w:w="1301"/>
        <w:gridCol w:w="1480"/>
        <w:gridCol w:w="1301"/>
      </w:tblGrid>
      <w:tr w:rsidR="00D364A9" w:rsidRPr="003D26BC" w:rsidTr="003B1B13">
        <w:trPr>
          <w:trHeight w:val="282"/>
          <w:jc w:val="center"/>
        </w:trPr>
        <w:tc>
          <w:tcPr>
            <w:tcW w:w="2520" w:type="dxa"/>
            <w:vMerge w:val="restart"/>
            <w:shd w:val="clear" w:color="auto" w:fill="auto"/>
            <w:noWrap/>
            <w:vAlign w:val="center"/>
          </w:tcPr>
          <w:p w:rsidR="00D364A9" w:rsidRPr="003D26BC" w:rsidRDefault="00D364A9" w:rsidP="003B1B13">
            <w:pPr>
              <w:jc w:val="center"/>
            </w:pPr>
            <w:r w:rsidRPr="003D26BC">
              <w:rPr>
                <w:lang w:val="uk-UA"/>
              </w:rPr>
              <w:t>Показник</w:t>
            </w:r>
            <w:r>
              <w:rPr>
                <w:lang w:val="uk-UA"/>
              </w:rPr>
              <w:t>и</w:t>
            </w:r>
          </w:p>
        </w:tc>
        <w:tc>
          <w:tcPr>
            <w:tcW w:w="1440" w:type="dxa"/>
            <w:vMerge w:val="restart"/>
            <w:shd w:val="clear" w:color="auto" w:fill="auto"/>
            <w:vAlign w:val="center"/>
          </w:tcPr>
          <w:p w:rsidR="00D364A9" w:rsidRPr="003D26BC" w:rsidRDefault="00D364A9" w:rsidP="003B1B13">
            <w:pPr>
              <w:jc w:val="center"/>
              <w:rPr>
                <w:lang w:val="uk-UA"/>
              </w:rPr>
            </w:pPr>
            <w:r w:rsidRPr="003D26BC">
              <w:t>Контроль</w:t>
            </w:r>
          </w:p>
        </w:tc>
        <w:tc>
          <w:tcPr>
            <w:tcW w:w="5503" w:type="dxa"/>
            <w:gridSpan w:val="4"/>
            <w:shd w:val="clear" w:color="auto" w:fill="auto"/>
          </w:tcPr>
          <w:p w:rsidR="00D364A9" w:rsidRPr="003D26BC" w:rsidRDefault="00D364A9" w:rsidP="003B1B13">
            <w:pPr>
              <w:jc w:val="center"/>
              <w:rPr>
                <w:lang w:val="uk-UA"/>
              </w:rPr>
            </w:pPr>
            <w:r>
              <w:rPr>
                <w:lang w:val="uk-UA"/>
              </w:rPr>
              <w:t>Дослідні групи</w:t>
            </w:r>
          </w:p>
        </w:tc>
      </w:tr>
      <w:tr w:rsidR="00D364A9" w:rsidRPr="003D26BC" w:rsidTr="003B1B13">
        <w:trPr>
          <w:trHeight w:val="415"/>
          <w:jc w:val="center"/>
        </w:trPr>
        <w:tc>
          <w:tcPr>
            <w:tcW w:w="2520" w:type="dxa"/>
            <w:vMerge/>
            <w:shd w:val="clear" w:color="auto" w:fill="auto"/>
          </w:tcPr>
          <w:p w:rsidR="00D364A9" w:rsidRPr="003D26BC" w:rsidRDefault="00D364A9" w:rsidP="003B1B13">
            <w:pPr>
              <w:rPr>
                <w:lang w:val="uk-UA"/>
              </w:rPr>
            </w:pPr>
          </w:p>
        </w:tc>
        <w:tc>
          <w:tcPr>
            <w:tcW w:w="1440" w:type="dxa"/>
            <w:vMerge/>
            <w:shd w:val="clear" w:color="auto" w:fill="auto"/>
            <w:noWrap/>
          </w:tcPr>
          <w:p w:rsidR="00D364A9" w:rsidRPr="003D26BC" w:rsidRDefault="00D364A9" w:rsidP="003B1B13"/>
        </w:tc>
        <w:tc>
          <w:tcPr>
            <w:tcW w:w="1421" w:type="dxa"/>
            <w:shd w:val="clear" w:color="auto" w:fill="auto"/>
            <w:noWrap/>
          </w:tcPr>
          <w:p w:rsidR="00D364A9" w:rsidRDefault="00D364A9" w:rsidP="003B1B13">
            <w:pPr>
              <w:ind w:right="-71"/>
              <w:jc w:val="center"/>
              <w:rPr>
                <w:bCs/>
                <w:lang w:val="uk-UA"/>
              </w:rPr>
            </w:pPr>
            <w:r>
              <w:rPr>
                <w:bCs/>
                <w:lang w:val="uk-UA"/>
              </w:rPr>
              <w:t>№ 1</w:t>
            </w:r>
          </w:p>
          <w:p w:rsidR="00D364A9" w:rsidRPr="00420C6D" w:rsidRDefault="00D364A9" w:rsidP="003B1B13">
            <w:pPr>
              <w:ind w:right="-71"/>
              <w:jc w:val="center"/>
              <w:rPr>
                <w:bCs/>
                <w:lang w:val="uk-UA"/>
              </w:rPr>
            </w:pPr>
            <w:r>
              <w:rPr>
                <w:bCs/>
                <w:lang w:val="uk-UA"/>
              </w:rPr>
              <w:t>Біо-Мос</w:t>
            </w:r>
          </w:p>
        </w:tc>
        <w:tc>
          <w:tcPr>
            <w:tcW w:w="1301" w:type="dxa"/>
            <w:shd w:val="clear" w:color="auto" w:fill="auto"/>
            <w:noWrap/>
          </w:tcPr>
          <w:p w:rsidR="00D364A9" w:rsidRDefault="00D364A9" w:rsidP="003B1B13">
            <w:pPr>
              <w:ind w:right="-110"/>
              <w:jc w:val="center"/>
              <w:rPr>
                <w:bCs/>
                <w:lang w:val="uk-UA"/>
              </w:rPr>
            </w:pPr>
            <w:r>
              <w:rPr>
                <w:bCs/>
                <w:lang w:val="uk-UA"/>
              </w:rPr>
              <w:t>№2</w:t>
            </w:r>
          </w:p>
          <w:p w:rsidR="00D364A9" w:rsidRPr="00420C6D" w:rsidRDefault="00D364A9" w:rsidP="003B1B13">
            <w:pPr>
              <w:ind w:right="-110"/>
              <w:jc w:val="center"/>
              <w:rPr>
                <w:bCs/>
                <w:lang w:val="uk-UA"/>
              </w:rPr>
            </w:pPr>
            <w:r>
              <w:rPr>
                <w:bCs/>
                <w:lang w:val="uk-UA"/>
              </w:rPr>
              <w:t>Левофлокс</w:t>
            </w:r>
          </w:p>
        </w:tc>
        <w:tc>
          <w:tcPr>
            <w:tcW w:w="1480" w:type="dxa"/>
            <w:shd w:val="clear" w:color="auto" w:fill="auto"/>
            <w:noWrap/>
          </w:tcPr>
          <w:p w:rsidR="00D364A9" w:rsidRDefault="00D364A9" w:rsidP="003B1B13">
            <w:pPr>
              <w:ind w:right="-64"/>
              <w:jc w:val="center"/>
              <w:rPr>
                <w:bCs/>
                <w:lang w:val="uk-UA"/>
              </w:rPr>
            </w:pPr>
            <w:r>
              <w:rPr>
                <w:bCs/>
                <w:lang w:val="uk-UA"/>
              </w:rPr>
              <w:t>№3</w:t>
            </w:r>
          </w:p>
          <w:p w:rsidR="00D364A9" w:rsidRPr="00420C6D" w:rsidRDefault="00D364A9" w:rsidP="003B1B13">
            <w:pPr>
              <w:ind w:right="-64"/>
              <w:jc w:val="center"/>
              <w:rPr>
                <w:bCs/>
                <w:lang w:val="uk-UA"/>
              </w:rPr>
            </w:pPr>
            <w:r>
              <w:rPr>
                <w:bCs/>
                <w:lang w:val="uk-UA"/>
              </w:rPr>
              <w:t>1% р-н срібла</w:t>
            </w:r>
          </w:p>
        </w:tc>
        <w:tc>
          <w:tcPr>
            <w:tcW w:w="1301" w:type="dxa"/>
            <w:shd w:val="clear" w:color="auto" w:fill="auto"/>
            <w:noWrap/>
          </w:tcPr>
          <w:p w:rsidR="00D364A9" w:rsidRPr="00420C6D" w:rsidRDefault="00D364A9" w:rsidP="003B1B13">
            <w:pPr>
              <w:ind w:right="-108"/>
              <w:jc w:val="center"/>
              <w:rPr>
                <w:bCs/>
                <w:lang w:val="uk-UA"/>
              </w:rPr>
            </w:pPr>
            <w:r>
              <w:rPr>
                <w:bCs/>
                <w:lang w:val="uk-UA"/>
              </w:rPr>
              <w:t>№4 Біо-Мос + 1% р-н срібла</w:t>
            </w:r>
          </w:p>
        </w:tc>
      </w:tr>
      <w:tr w:rsidR="00D364A9" w:rsidRPr="003D26BC" w:rsidTr="003B1B13">
        <w:trPr>
          <w:trHeight w:val="390"/>
          <w:jc w:val="center"/>
        </w:trPr>
        <w:tc>
          <w:tcPr>
            <w:tcW w:w="2520" w:type="dxa"/>
            <w:shd w:val="clear" w:color="auto" w:fill="auto"/>
            <w:noWrap/>
          </w:tcPr>
          <w:p w:rsidR="00D364A9" w:rsidRPr="003D26BC" w:rsidRDefault="00D364A9" w:rsidP="003B1B13">
            <w:pPr>
              <w:ind w:right="-194"/>
              <w:rPr>
                <w:bCs/>
                <w:lang w:val="uk-UA"/>
              </w:rPr>
            </w:pPr>
            <w:r>
              <w:rPr>
                <w:bCs/>
                <w:lang w:val="uk-UA"/>
              </w:rPr>
              <w:t>Маса тіла</w:t>
            </w:r>
            <w:r w:rsidRPr="003D26BC">
              <w:rPr>
                <w:bCs/>
              </w:rPr>
              <w:t xml:space="preserve"> при забої</w:t>
            </w:r>
            <w:r w:rsidRPr="003D26BC">
              <w:rPr>
                <w:bCs/>
                <w:lang w:val="uk-UA"/>
              </w:rPr>
              <w:t>, г</w:t>
            </w:r>
          </w:p>
        </w:tc>
        <w:tc>
          <w:tcPr>
            <w:tcW w:w="1440" w:type="dxa"/>
            <w:shd w:val="clear" w:color="auto" w:fill="auto"/>
            <w:noWrap/>
          </w:tcPr>
          <w:p w:rsidR="00D364A9" w:rsidRPr="003D26BC" w:rsidRDefault="00D364A9" w:rsidP="003B1B13">
            <w:pPr>
              <w:rPr>
                <w:lang w:val="uk-UA"/>
              </w:rPr>
            </w:pPr>
            <w:r w:rsidRPr="003D26BC">
              <w:t>2028,65±</w:t>
            </w:r>
          </w:p>
          <w:p w:rsidR="00D364A9" w:rsidRPr="003D26BC" w:rsidRDefault="00D364A9" w:rsidP="003B1B13">
            <w:pPr>
              <w:rPr>
                <w:lang w:val="en-US"/>
              </w:rPr>
            </w:pPr>
            <w:r w:rsidRPr="003D26BC">
              <w:t>61,69</w:t>
            </w:r>
          </w:p>
        </w:tc>
        <w:tc>
          <w:tcPr>
            <w:tcW w:w="1421" w:type="dxa"/>
            <w:shd w:val="clear" w:color="auto" w:fill="auto"/>
            <w:noWrap/>
          </w:tcPr>
          <w:p w:rsidR="00D364A9" w:rsidRPr="003D26BC" w:rsidRDefault="00D364A9" w:rsidP="003B1B13">
            <w:pPr>
              <w:rPr>
                <w:lang w:val="uk-UA"/>
              </w:rPr>
            </w:pPr>
            <w:r w:rsidRPr="003D26BC">
              <w:t>2214,50±</w:t>
            </w:r>
          </w:p>
          <w:p w:rsidR="00D364A9" w:rsidRPr="003D26BC" w:rsidRDefault="00D364A9" w:rsidP="003B1B13">
            <w:pPr>
              <w:rPr>
                <w:lang w:val="uk-UA"/>
              </w:rPr>
            </w:pPr>
            <w:r w:rsidRPr="003D26BC">
              <w:t>61,71</w:t>
            </w:r>
            <w:r w:rsidRPr="003D26BC">
              <w:rPr>
                <w:lang w:val="uk-UA"/>
              </w:rPr>
              <w:t>*</w:t>
            </w:r>
          </w:p>
        </w:tc>
        <w:tc>
          <w:tcPr>
            <w:tcW w:w="1301" w:type="dxa"/>
            <w:shd w:val="clear" w:color="auto" w:fill="auto"/>
            <w:noWrap/>
          </w:tcPr>
          <w:p w:rsidR="00D364A9" w:rsidRPr="003D26BC" w:rsidRDefault="00D364A9" w:rsidP="003B1B13">
            <w:pPr>
              <w:rPr>
                <w:lang w:val="uk-UA"/>
              </w:rPr>
            </w:pPr>
            <w:r w:rsidRPr="003D26BC">
              <w:t>2220,01±</w:t>
            </w:r>
            <w:r>
              <w:rPr>
                <w:lang w:val="uk-UA"/>
              </w:rPr>
              <w:br/>
            </w:r>
            <w:r w:rsidRPr="003D26BC">
              <w:t>33,16</w:t>
            </w:r>
            <w:r w:rsidRPr="003D26BC">
              <w:rPr>
                <w:lang w:val="uk-UA"/>
              </w:rPr>
              <w:t>*</w:t>
            </w:r>
          </w:p>
        </w:tc>
        <w:tc>
          <w:tcPr>
            <w:tcW w:w="1480" w:type="dxa"/>
            <w:shd w:val="clear" w:color="auto" w:fill="auto"/>
            <w:noWrap/>
          </w:tcPr>
          <w:p w:rsidR="00D364A9" w:rsidRPr="003D26BC" w:rsidRDefault="00D364A9" w:rsidP="003B1B13">
            <w:pPr>
              <w:rPr>
                <w:lang w:val="uk-UA"/>
              </w:rPr>
            </w:pPr>
            <w:r w:rsidRPr="003D26BC">
              <w:t>2195,8</w:t>
            </w:r>
            <w:r w:rsidRPr="003D26BC">
              <w:rPr>
                <w:lang w:val="uk-UA"/>
              </w:rPr>
              <w:t>5</w:t>
            </w:r>
            <w:r w:rsidRPr="003D26BC">
              <w:t>±</w:t>
            </w:r>
          </w:p>
          <w:p w:rsidR="00D364A9" w:rsidRPr="003D26BC" w:rsidRDefault="00D364A9" w:rsidP="003B1B13">
            <w:pPr>
              <w:rPr>
                <w:lang w:val="uk-UA"/>
              </w:rPr>
            </w:pPr>
            <w:r w:rsidRPr="003D26BC">
              <w:t>41,12</w:t>
            </w:r>
            <w:r w:rsidRPr="003D26BC">
              <w:rPr>
                <w:lang w:val="uk-UA"/>
              </w:rPr>
              <w:t>*</w:t>
            </w:r>
          </w:p>
        </w:tc>
        <w:tc>
          <w:tcPr>
            <w:tcW w:w="1301" w:type="dxa"/>
            <w:shd w:val="clear" w:color="auto" w:fill="auto"/>
            <w:noWrap/>
          </w:tcPr>
          <w:p w:rsidR="00D364A9" w:rsidRPr="003D26BC" w:rsidRDefault="00D364A9" w:rsidP="003B1B13">
            <w:pPr>
              <w:rPr>
                <w:lang w:val="uk-UA"/>
              </w:rPr>
            </w:pPr>
            <w:r w:rsidRPr="003D26BC">
              <w:t>2258,53±</w:t>
            </w:r>
            <w:r>
              <w:rPr>
                <w:lang w:val="uk-UA"/>
              </w:rPr>
              <w:br/>
            </w:r>
            <w:r w:rsidRPr="003D26BC">
              <w:t>43,21</w:t>
            </w:r>
            <w:r w:rsidRPr="003D26BC">
              <w:rPr>
                <w:lang w:val="uk-UA"/>
              </w:rPr>
              <w:t>*</w:t>
            </w:r>
          </w:p>
        </w:tc>
      </w:tr>
      <w:tr w:rsidR="00D364A9" w:rsidRPr="003D26BC" w:rsidTr="003B1B13">
        <w:trPr>
          <w:trHeight w:val="387"/>
          <w:jc w:val="center"/>
        </w:trPr>
        <w:tc>
          <w:tcPr>
            <w:tcW w:w="2520" w:type="dxa"/>
            <w:shd w:val="clear" w:color="auto" w:fill="auto"/>
            <w:noWrap/>
          </w:tcPr>
          <w:p w:rsidR="00D364A9" w:rsidRPr="003D26BC" w:rsidRDefault="00D364A9" w:rsidP="003B1B13">
            <w:pPr>
              <w:rPr>
                <w:bCs/>
                <w:lang w:val="uk-UA"/>
              </w:rPr>
            </w:pPr>
            <w:r>
              <w:rPr>
                <w:bCs/>
                <w:lang w:val="uk-UA"/>
              </w:rPr>
              <w:t>Маса тіла</w:t>
            </w:r>
            <w:r w:rsidRPr="003D26BC">
              <w:rPr>
                <w:bCs/>
                <w:lang w:val="uk-UA"/>
              </w:rPr>
              <w:t>, %</w:t>
            </w:r>
          </w:p>
        </w:tc>
        <w:tc>
          <w:tcPr>
            <w:tcW w:w="1440" w:type="dxa"/>
            <w:shd w:val="clear" w:color="auto" w:fill="auto"/>
            <w:noWrap/>
          </w:tcPr>
          <w:p w:rsidR="00D364A9" w:rsidRPr="003D26BC" w:rsidRDefault="00D364A9" w:rsidP="003B1B13">
            <w:pPr>
              <w:rPr>
                <w:u w:val="single"/>
              </w:rPr>
            </w:pPr>
            <w:r w:rsidRPr="00AC7148">
              <w:t>100%</w:t>
            </w:r>
          </w:p>
        </w:tc>
        <w:tc>
          <w:tcPr>
            <w:tcW w:w="1421" w:type="dxa"/>
            <w:shd w:val="clear" w:color="auto" w:fill="auto"/>
            <w:noWrap/>
          </w:tcPr>
          <w:p w:rsidR="00D364A9" w:rsidRPr="003D26BC" w:rsidRDefault="00D364A9" w:rsidP="003B1B13">
            <w:pPr>
              <w:rPr>
                <w:u w:val="single"/>
              </w:rPr>
            </w:pPr>
            <w:r w:rsidRPr="003D26BC">
              <w:t>109,20</w:t>
            </w:r>
            <w:r w:rsidRPr="00AC7148">
              <w:t>%</w:t>
            </w:r>
          </w:p>
        </w:tc>
        <w:tc>
          <w:tcPr>
            <w:tcW w:w="1301" w:type="dxa"/>
            <w:shd w:val="clear" w:color="auto" w:fill="auto"/>
            <w:noWrap/>
          </w:tcPr>
          <w:p w:rsidR="00D364A9" w:rsidRPr="003D26BC" w:rsidRDefault="00D364A9" w:rsidP="003B1B13">
            <w:pPr>
              <w:rPr>
                <w:u w:val="single"/>
              </w:rPr>
            </w:pPr>
            <w:r w:rsidRPr="003D26BC">
              <w:t>109,40</w:t>
            </w:r>
            <w:r w:rsidRPr="00AC7148">
              <w:t>%</w:t>
            </w:r>
          </w:p>
        </w:tc>
        <w:tc>
          <w:tcPr>
            <w:tcW w:w="1480" w:type="dxa"/>
            <w:shd w:val="clear" w:color="auto" w:fill="auto"/>
            <w:noWrap/>
          </w:tcPr>
          <w:p w:rsidR="00D364A9" w:rsidRPr="003D26BC" w:rsidRDefault="00D364A9" w:rsidP="003B1B13">
            <w:pPr>
              <w:rPr>
                <w:u w:val="single"/>
              </w:rPr>
            </w:pPr>
            <w:r w:rsidRPr="003D26BC">
              <w:t>108,25</w:t>
            </w:r>
            <w:r w:rsidRPr="00AC7148">
              <w:t>%</w:t>
            </w:r>
          </w:p>
        </w:tc>
        <w:tc>
          <w:tcPr>
            <w:tcW w:w="1301" w:type="dxa"/>
            <w:shd w:val="clear" w:color="auto" w:fill="auto"/>
            <w:noWrap/>
          </w:tcPr>
          <w:p w:rsidR="00D364A9" w:rsidRPr="003D26BC" w:rsidRDefault="00D364A9" w:rsidP="003B1B13">
            <w:pPr>
              <w:rPr>
                <w:u w:val="single"/>
              </w:rPr>
            </w:pPr>
            <w:r w:rsidRPr="003D26BC">
              <w:t>111,30</w:t>
            </w:r>
            <w:r w:rsidRPr="00AC7148">
              <w:t>%</w:t>
            </w:r>
          </w:p>
        </w:tc>
      </w:tr>
      <w:tr w:rsidR="00D364A9" w:rsidRPr="003D26BC" w:rsidTr="003B1B13">
        <w:trPr>
          <w:trHeight w:val="315"/>
          <w:jc w:val="center"/>
        </w:trPr>
        <w:tc>
          <w:tcPr>
            <w:tcW w:w="2520" w:type="dxa"/>
            <w:shd w:val="clear" w:color="auto" w:fill="auto"/>
            <w:noWrap/>
          </w:tcPr>
          <w:p w:rsidR="00D364A9" w:rsidRPr="003D26BC" w:rsidRDefault="00D364A9" w:rsidP="003B1B13">
            <w:pPr>
              <w:rPr>
                <w:bCs/>
              </w:rPr>
            </w:pPr>
            <w:r w:rsidRPr="003D26BC">
              <w:rPr>
                <w:bCs/>
                <w:lang w:val="uk-UA"/>
              </w:rPr>
              <w:t>Забійний вихід, г</w:t>
            </w:r>
          </w:p>
        </w:tc>
        <w:tc>
          <w:tcPr>
            <w:tcW w:w="1440" w:type="dxa"/>
            <w:shd w:val="clear" w:color="auto" w:fill="auto"/>
            <w:noWrap/>
          </w:tcPr>
          <w:p w:rsidR="00D364A9" w:rsidRPr="003D26BC" w:rsidRDefault="00D364A9" w:rsidP="003B1B13">
            <w:pPr>
              <w:rPr>
                <w:lang w:val="uk-UA"/>
              </w:rPr>
            </w:pPr>
            <w:r w:rsidRPr="003D26BC">
              <w:t>1377,34±</w:t>
            </w:r>
          </w:p>
          <w:p w:rsidR="00D364A9" w:rsidRPr="00AC7148" w:rsidRDefault="00D364A9" w:rsidP="003B1B13">
            <w:r w:rsidRPr="003D26BC">
              <w:t>52,9</w:t>
            </w:r>
          </w:p>
        </w:tc>
        <w:tc>
          <w:tcPr>
            <w:tcW w:w="1421" w:type="dxa"/>
            <w:shd w:val="clear" w:color="auto" w:fill="auto"/>
            <w:noWrap/>
          </w:tcPr>
          <w:p w:rsidR="00D364A9" w:rsidRPr="003D26BC" w:rsidRDefault="00D364A9" w:rsidP="003B1B13">
            <w:pPr>
              <w:rPr>
                <w:lang w:val="uk-UA"/>
              </w:rPr>
            </w:pPr>
            <w:r w:rsidRPr="003D26BC">
              <w:t>1693,46±</w:t>
            </w:r>
          </w:p>
          <w:p w:rsidR="00D364A9" w:rsidRPr="003D26BC" w:rsidRDefault="00D364A9" w:rsidP="003B1B13">
            <w:pPr>
              <w:rPr>
                <w:lang w:val="uk-UA"/>
              </w:rPr>
            </w:pPr>
            <w:r w:rsidRPr="003D26BC">
              <w:t>74,95</w:t>
            </w:r>
            <w:r w:rsidRPr="003D26BC">
              <w:rPr>
                <w:lang w:val="uk-UA"/>
              </w:rPr>
              <w:t>*</w:t>
            </w:r>
          </w:p>
        </w:tc>
        <w:tc>
          <w:tcPr>
            <w:tcW w:w="1301" w:type="dxa"/>
            <w:shd w:val="clear" w:color="auto" w:fill="auto"/>
            <w:noWrap/>
          </w:tcPr>
          <w:p w:rsidR="00D364A9" w:rsidRPr="003D26BC" w:rsidRDefault="00D364A9" w:rsidP="003B1B13">
            <w:pPr>
              <w:rPr>
                <w:lang w:val="uk-UA"/>
              </w:rPr>
            </w:pPr>
            <w:r w:rsidRPr="003D26BC">
              <w:t>1589,41±</w:t>
            </w:r>
            <w:r>
              <w:rPr>
                <w:lang w:val="uk-UA"/>
              </w:rPr>
              <w:br/>
            </w:r>
            <w:r w:rsidRPr="003D26BC">
              <w:t>71,74</w:t>
            </w:r>
            <w:r w:rsidRPr="003D26BC">
              <w:rPr>
                <w:lang w:val="uk-UA"/>
              </w:rPr>
              <w:t>*</w:t>
            </w:r>
          </w:p>
        </w:tc>
        <w:tc>
          <w:tcPr>
            <w:tcW w:w="1480" w:type="dxa"/>
            <w:shd w:val="clear" w:color="auto" w:fill="auto"/>
            <w:noWrap/>
          </w:tcPr>
          <w:p w:rsidR="00D364A9" w:rsidRPr="003D26BC" w:rsidRDefault="00D364A9" w:rsidP="003B1B13">
            <w:pPr>
              <w:rPr>
                <w:lang w:val="uk-UA"/>
              </w:rPr>
            </w:pPr>
            <w:r w:rsidRPr="003D26BC">
              <w:t>1593,19±</w:t>
            </w:r>
          </w:p>
          <w:p w:rsidR="00D364A9" w:rsidRPr="003D26BC" w:rsidRDefault="00D364A9" w:rsidP="003B1B13">
            <w:pPr>
              <w:rPr>
                <w:lang w:val="uk-UA"/>
              </w:rPr>
            </w:pPr>
            <w:r w:rsidRPr="003D26BC">
              <w:t>53,76</w:t>
            </w:r>
            <w:r w:rsidRPr="003D26BC">
              <w:rPr>
                <w:lang w:val="uk-UA"/>
              </w:rPr>
              <w:t>*</w:t>
            </w:r>
          </w:p>
        </w:tc>
        <w:tc>
          <w:tcPr>
            <w:tcW w:w="1301" w:type="dxa"/>
            <w:shd w:val="clear" w:color="auto" w:fill="auto"/>
            <w:noWrap/>
          </w:tcPr>
          <w:p w:rsidR="00D364A9" w:rsidRPr="003D26BC" w:rsidRDefault="00D364A9" w:rsidP="003B1B13">
            <w:pPr>
              <w:rPr>
                <w:lang w:val="uk-UA"/>
              </w:rPr>
            </w:pPr>
            <w:r w:rsidRPr="003D26BC">
              <w:t>1742,51±</w:t>
            </w:r>
            <w:r>
              <w:rPr>
                <w:lang w:val="uk-UA"/>
              </w:rPr>
              <w:br/>
            </w:r>
            <w:r w:rsidRPr="003D26BC">
              <w:t>43,98</w:t>
            </w:r>
            <w:r w:rsidRPr="003D26BC">
              <w:rPr>
                <w:lang w:val="uk-UA"/>
              </w:rPr>
              <w:t>*</w:t>
            </w:r>
          </w:p>
        </w:tc>
      </w:tr>
      <w:tr w:rsidR="00D364A9" w:rsidRPr="003D26BC" w:rsidTr="003B1B13">
        <w:trPr>
          <w:trHeight w:val="381"/>
          <w:jc w:val="center"/>
        </w:trPr>
        <w:tc>
          <w:tcPr>
            <w:tcW w:w="2520" w:type="dxa"/>
            <w:shd w:val="clear" w:color="auto" w:fill="auto"/>
            <w:noWrap/>
          </w:tcPr>
          <w:p w:rsidR="00D364A9" w:rsidRPr="003D26BC" w:rsidRDefault="00D364A9" w:rsidP="003B1B13">
            <w:pPr>
              <w:rPr>
                <w:bCs/>
                <w:lang w:val="uk-UA"/>
              </w:rPr>
            </w:pPr>
            <w:r w:rsidRPr="003D26BC">
              <w:rPr>
                <w:bCs/>
              </w:rPr>
              <w:t xml:space="preserve">Забійний </w:t>
            </w:r>
            <w:r w:rsidRPr="003D26BC">
              <w:rPr>
                <w:bCs/>
                <w:lang w:val="uk-UA"/>
              </w:rPr>
              <w:t>вихід, %</w:t>
            </w:r>
          </w:p>
        </w:tc>
        <w:tc>
          <w:tcPr>
            <w:tcW w:w="1440" w:type="dxa"/>
            <w:shd w:val="clear" w:color="auto" w:fill="auto"/>
            <w:noWrap/>
          </w:tcPr>
          <w:p w:rsidR="00D364A9" w:rsidRPr="003D26BC" w:rsidRDefault="00D364A9" w:rsidP="003B1B13">
            <w:pPr>
              <w:rPr>
                <w:u w:val="single"/>
              </w:rPr>
            </w:pPr>
            <w:r w:rsidRPr="003D26BC">
              <w:t>67,89</w:t>
            </w:r>
          </w:p>
        </w:tc>
        <w:tc>
          <w:tcPr>
            <w:tcW w:w="1421" w:type="dxa"/>
            <w:shd w:val="clear" w:color="auto" w:fill="auto"/>
            <w:noWrap/>
          </w:tcPr>
          <w:p w:rsidR="00D364A9" w:rsidRPr="003D26BC" w:rsidRDefault="00D364A9" w:rsidP="003B1B13">
            <w:pPr>
              <w:rPr>
                <w:u w:val="single"/>
              </w:rPr>
            </w:pPr>
            <w:r w:rsidRPr="003D26BC">
              <w:t>76,47</w:t>
            </w:r>
          </w:p>
        </w:tc>
        <w:tc>
          <w:tcPr>
            <w:tcW w:w="1301" w:type="dxa"/>
            <w:shd w:val="clear" w:color="auto" w:fill="auto"/>
            <w:noWrap/>
          </w:tcPr>
          <w:p w:rsidR="00D364A9" w:rsidRPr="003D26BC" w:rsidRDefault="00D364A9" w:rsidP="003B1B13">
            <w:pPr>
              <w:rPr>
                <w:u w:val="single"/>
              </w:rPr>
            </w:pPr>
            <w:r w:rsidRPr="003D26BC">
              <w:t>71,6</w:t>
            </w:r>
          </w:p>
        </w:tc>
        <w:tc>
          <w:tcPr>
            <w:tcW w:w="1480" w:type="dxa"/>
            <w:shd w:val="clear" w:color="auto" w:fill="auto"/>
            <w:noWrap/>
          </w:tcPr>
          <w:p w:rsidR="00D364A9" w:rsidRPr="003D26BC" w:rsidRDefault="00D364A9" w:rsidP="003B1B13">
            <w:pPr>
              <w:rPr>
                <w:u w:val="single"/>
              </w:rPr>
            </w:pPr>
            <w:r w:rsidRPr="003D26BC">
              <w:t>72,55</w:t>
            </w:r>
          </w:p>
        </w:tc>
        <w:tc>
          <w:tcPr>
            <w:tcW w:w="1301" w:type="dxa"/>
            <w:shd w:val="clear" w:color="auto" w:fill="auto"/>
            <w:noWrap/>
          </w:tcPr>
          <w:p w:rsidR="00D364A9" w:rsidRPr="003D26BC" w:rsidRDefault="00D364A9" w:rsidP="003B1B13">
            <w:pPr>
              <w:rPr>
                <w:u w:val="single"/>
              </w:rPr>
            </w:pPr>
            <w:r w:rsidRPr="003D26BC">
              <w:t>77,15</w:t>
            </w:r>
          </w:p>
        </w:tc>
      </w:tr>
      <w:tr w:rsidR="00D364A9" w:rsidRPr="003D26BC" w:rsidTr="003B1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jc w:val="center"/>
        </w:trPr>
        <w:tc>
          <w:tcPr>
            <w:tcW w:w="2520" w:type="dxa"/>
            <w:tcBorders>
              <w:top w:val="nil"/>
              <w:left w:val="single" w:sz="4" w:space="0" w:color="auto"/>
              <w:bottom w:val="single" w:sz="4" w:space="0" w:color="auto"/>
              <w:right w:val="single" w:sz="4" w:space="0" w:color="auto"/>
            </w:tcBorders>
            <w:shd w:val="clear" w:color="auto" w:fill="FFFFFF"/>
          </w:tcPr>
          <w:p w:rsidR="00D364A9" w:rsidRPr="003D26BC" w:rsidRDefault="00D364A9" w:rsidP="003B1B13">
            <w:pPr>
              <w:rPr>
                <w:lang w:val="uk-UA"/>
              </w:rPr>
            </w:pPr>
            <w:r w:rsidRPr="003D26BC">
              <w:rPr>
                <w:lang w:val="uk-UA"/>
              </w:rPr>
              <w:t>Конверсія корму, кг</w:t>
            </w:r>
          </w:p>
        </w:tc>
        <w:tc>
          <w:tcPr>
            <w:tcW w:w="1440" w:type="dxa"/>
            <w:tcBorders>
              <w:top w:val="nil"/>
              <w:left w:val="nil"/>
              <w:bottom w:val="single" w:sz="4" w:space="0" w:color="auto"/>
              <w:right w:val="single" w:sz="4" w:space="0" w:color="auto"/>
            </w:tcBorders>
            <w:shd w:val="clear" w:color="auto" w:fill="FFFFFF"/>
          </w:tcPr>
          <w:p w:rsidR="00D364A9" w:rsidRPr="003D26BC" w:rsidRDefault="00D364A9" w:rsidP="003B1B13">
            <w:r w:rsidRPr="003D26BC">
              <w:t>2,22</w:t>
            </w:r>
          </w:p>
        </w:tc>
        <w:tc>
          <w:tcPr>
            <w:tcW w:w="1421" w:type="dxa"/>
            <w:tcBorders>
              <w:top w:val="single" w:sz="4" w:space="0" w:color="auto"/>
              <w:bottom w:val="single" w:sz="4" w:space="0" w:color="auto"/>
              <w:right w:val="single" w:sz="4" w:space="0" w:color="auto"/>
            </w:tcBorders>
            <w:shd w:val="clear" w:color="auto" w:fill="auto"/>
          </w:tcPr>
          <w:p w:rsidR="00D364A9" w:rsidRPr="003D26BC" w:rsidRDefault="00D364A9" w:rsidP="003B1B13">
            <w:r w:rsidRPr="003D26BC">
              <w:t>1,91</w:t>
            </w:r>
          </w:p>
        </w:tc>
        <w:tc>
          <w:tcPr>
            <w:tcW w:w="1301" w:type="dxa"/>
            <w:tcBorders>
              <w:top w:val="single" w:sz="4" w:space="0" w:color="auto"/>
              <w:bottom w:val="single" w:sz="4" w:space="0" w:color="auto"/>
              <w:right w:val="single" w:sz="4" w:space="0" w:color="auto"/>
            </w:tcBorders>
            <w:shd w:val="clear" w:color="auto" w:fill="auto"/>
          </w:tcPr>
          <w:p w:rsidR="00D364A9" w:rsidRPr="003D26BC" w:rsidRDefault="00D364A9" w:rsidP="003B1B13">
            <w:r w:rsidRPr="003D26BC">
              <w:t>2,04</w:t>
            </w:r>
          </w:p>
        </w:tc>
        <w:tc>
          <w:tcPr>
            <w:tcW w:w="1480" w:type="dxa"/>
            <w:tcBorders>
              <w:top w:val="single" w:sz="4" w:space="0" w:color="auto"/>
              <w:bottom w:val="single" w:sz="4" w:space="0" w:color="auto"/>
              <w:right w:val="single" w:sz="4" w:space="0" w:color="auto"/>
            </w:tcBorders>
            <w:shd w:val="clear" w:color="auto" w:fill="auto"/>
          </w:tcPr>
          <w:p w:rsidR="00D364A9" w:rsidRPr="003D26BC" w:rsidRDefault="00D364A9" w:rsidP="003B1B13">
            <w:r w:rsidRPr="003D26BC">
              <w:t>2,01</w:t>
            </w:r>
          </w:p>
        </w:tc>
        <w:tc>
          <w:tcPr>
            <w:tcW w:w="1301" w:type="dxa"/>
            <w:tcBorders>
              <w:top w:val="single" w:sz="4" w:space="0" w:color="auto"/>
              <w:bottom w:val="single" w:sz="4" w:space="0" w:color="auto"/>
              <w:right w:val="single" w:sz="4" w:space="0" w:color="auto"/>
            </w:tcBorders>
            <w:shd w:val="clear" w:color="auto" w:fill="auto"/>
          </w:tcPr>
          <w:p w:rsidR="00D364A9" w:rsidRPr="003D26BC" w:rsidRDefault="00D364A9" w:rsidP="003B1B13">
            <w:r w:rsidRPr="003D26BC">
              <w:t>1,89</w:t>
            </w:r>
          </w:p>
        </w:tc>
      </w:tr>
    </w:tbl>
    <w:p w:rsidR="00D364A9" w:rsidRPr="00A129A4" w:rsidRDefault="00D364A9" w:rsidP="00D364A9">
      <w:pPr>
        <w:ind w:firstLine="720"/>
        <w:jc w:val="both"/>
        <w:rPr>
          <w:spacing w:val="-5"/>
          <w:sz w:val="28"/>
          <w:szCs w:val="28"/>
          <w:lang w:val="uk-UA"/>
        </w:rPr>
      </w:pPr>
      <w:r w:rsidRPr="00A129A4">
        <w:rPr>
          <w:spacing w:val="-5"/>
          <w:sz w:val="28"/>
          <w:szCs w:val="28"/>
          <w:lang w:val="uk-UA"/>
        </w:rPr>
        <w:t>Відсоткове співвідношення маси патраної тушки до маси тіла (табл. 6) на</w:t>
      </w:r>
      <w:r>
        <w:rPr>
          <w:spacing w:val="-5"/>
          <w:sz w:val="28"/>
          <w:szCs w:val="28"/>
          <w:lang w:val="uk-UA"/>
        </w:rPr>
        <w:t>оч</w:t>
      </w:r>
      <w:r w:rsidRPr="00A129A4">
        <w:rPr>
          <w:spacing w:val="-5"/>
          <w:sz w:val="28"/>
          <w:szCs w:val="28"/>
          <w:lang w:val="uk-UA"/>
        </w:rPr>
        <w:t xml:space="preserve">но показує, що найвищий вихід м’яса констатували в першій дослідній групі. Найбільша різниця між живою масою та забійним виходом була у курчат другої дослідної групи. Отже, перевага у живій масі була за рахунок збільшеної маси внутрішніх органів, зокрема, кишечника (табл. 6, 7). Зазвичай, це є небажаним фактором у птахівництві. </w:t>
      </w:r>
    </w:p>
    <w:p w:rsidR="00D364A9" w:rsidRPr="00A129A4" w:rsidRDefault="00D364A9" w:rsidP="00D364A9">
      <w:pPr>
        <w:ind w:firstLine="720"/>
        <w:jc w:val="both"/>
        <w:rPr>
          <w:spacing w:val="-5"/>
          <w:sz w:val="28"/>
          <w:szCs w:val="28"/>
          <w:lang w:val="uk-UA"/>
        </w:rPr>
      </w:pPr>
      <w:r w:rsidRPr="00A129A4">
        <w:rPr>
          <w:spacing w:val="-5"/>
          <w:sz w:val="28"/>
          <w:szCs w:val="28"/>
          <w:lang w:val="uk-UA"/>
        </w:rPr>
        <w:t>Отримані результати підтверджують дослідження зарубіжних вчених, щодо одного із механізмів дії пребіотика «Біо-Мос». Завдяки пребіотик</w:t>
      </w:r>
      <w:r>
        <w:rPr>
          <w:spacing w:val="-5"/>
          <w:sz w:val="28"/>
          <w:szCs w:val="28"/>
          <w:lang w:val="uk-UA"/>
        </w:rPr>
        <w:t>у</w:t>
      </w:r>
      <w:r w:rsidRPr="00A129A4">
        <w:rPr>
          <w:spacing w:val="-5"/>
          <w:sz w:val="28"/>
          <w:szCs w:val="28"/>
          <w:lang w:val="uk-UA"/>
        </w:rPr>
        <w:t xml:space="preserve">, калові маси швидше елімінуються з організму разом з патогенами та токсичними продуктами розпаду, які адсорбує на себе «Біо-Мос». Кишечник не розтягується і не зашлаковується. </w:t>
      </w:r>
    </w:p>
    <w:p w:rsidR="00D364A9" w:rsidRPr="00A129A4" w:rsidRDefault="00D364A9" w:rsidP="00D364A9">
      <w:pPr>
        <w:ind w:firstLine="720"/>
        <w:jc w:val="both"/>
        <w:rPr>
          <w:spacing w:val="-5"/>
          <w:sz w:val="28"/>
          <w:szCs w:val="28"/>
          <w:lang w:val="uk-UA"/>
        </w:rPr>
      </w:pPr>
      <w:r w:rsidRPr="00A129A4">
        <w:rPr>
          <w:spacing w:val="-5"/>
          <w:sz w:val="28"/>
          <w:szCs w:val="28"/>
          <w:lang w:val="uk-UA"/>
        </w:rPr>
        <w:t>Найнижча маса тіла перед забоєм встановлена нами у курчат контрольної групи, найнижчою в цій групі була і маса патраної тушки, а довжина і маса кишечника була, навпаки, найвищою (табл. 6, 7.). Це є свідченням того, що травні процеси у курчат цієї групи перебігали повільно і менш ефективно.</w:t>
      </w:r>
    </w:p>
    <w:p w:rsidR="00D364A9" w:rsidRPr="00A129A4" w:rsidRDefault="00D364A9" w:rsidP="00D364A9">
      <w:pPr>
        <w:ind w:firstLine="720"/>
        <w:jc w:val="both"/>
        <w:rPr>
          <w:spacing w:val="-5"/>
          <w:sz w:val="28"/>
          <w:szCs w:val="28"/>
          <w:lang w:val="uk-UA"/>
        </w:rPr>
      </w:pPr>
      <w:r w:rsidRPr="00A129A4">
        <w:rPr>
          <w:spacing w:val="-5"/>
          <w:sz w:val="28"/>
          <w:szCs w:val="28"/>
          <w:lang w:val="uk-UA"/>
        </w:rPr>
        <w:t>При післязабійному огляді внутрішіх органів встановлено, що стан товстого кишечника курчат з різних груп істотно відрізнявся. У курчат з конт</w:t>
      </w:r>
      <w:r>
        <w:rPr>
          <w:spacing w:val="-5"/>
          <w:sz w:val="28"/>
          <w:szCs w:val="28"/>
          <w:lang w:val="uk-UA"/>
        </w:rPr>
        <w:t>ролю кишечник на 29 та 42-</w:t>
      </w:r>
      <w:r w:rsidRPr="00A129A4">
        <w:rPr>
          <w:spacing w:val="-5"/>
          <w:sz w:val="28"/>
          <w:szCs w:val="28"/>
          <w:lang w:val="uk-UA"/>
        </w:rPr>
        <w:t>у добу досліду був гіпер</w:t>
      </w:r>
      <w:r>
        <w:rPr>
          <w:spacing w:val="-5"/>
          <w:sz w:val="28"/>
          <w:szCs w:val="28"/>
          <w:lang w:val="uk-UA"/>
        </w:rPr>
        <w:t>е</w:t>
      </w:r>
      <w:r w:rsidRPr="00A129A4">
        <w:rPr>
          <w:spacing w:val="-5"/>
          <w:sz w:val="28"/>
          <w:szCs w:val="28"/>
          <w:lang w:val="uk-UA"/>
        </w:rPr>
        <w:t xml:space="preserve">мійований, інтенсивно-рожевого кольору з кровонаповненими судинами. Вміст кишечника був темного кольору (коричневим, іноді зеленкуватим), рідким, з неприємним запахом та, подекуди, з домішками слизу. На нашу думку, це є свідченням, мікрозапалень слизової оболонки кишечника внаслідок дисбактеріозу та хвороботворної дії патогенних і умовно-патогенних мікроорганізмів. </w:t>
      </w:r>
    </w:p>
    <w:p w:rsidR="00D364A9" w:rsidRPr="00A129A4" w:rsidRDefault="00D364A9" w:rsidP="00D364A9">
      <w:pPr>
        <w:ind w:firstLine="720"/>
        <w:jc w:val="both"/>
        <w:rPr>
          <w:spacing w:val="-5"/>
          <w:sz w:val="28"/>
          <w:szCs w:val="28"/>
          <w:lang w:val="uk-UA"/>
        </w:rPr>
      </w:pPr>
      <w:r w:rsidRPr="00A129A4">
        <w:rPr>
          <w:spacing w:val="-5"/>
          <w:sz w:val="28"/>
          <w:szCs w:val="28"/>
          <w:lang w:val="uk-UA"/>
        </w:rPr>
        <w:t xml:space="preserve">У курчат з другої дослідної групи, яким застосовували антибіотик, кишечник був значно збільшений, розтягнений, стінка кишечника стоншена, блідо-рожевого кольору, кишковий вміст був погано перетравлений, що свідчить про неповне засвоювання поживних речовин та нераціональне використання кормів (висока конверсія корму) внаслідок недостатньої кількості симбіотичної мікрофлори в кишечнику. </w:t>
      </w:r>
    </w:p>
    <w:p w:rsidR="00D364A9" w:rsidRPr="00A129A4" w:rsidRDefault="00D364A9" w:rsidP="00D364A9">
      <w:pPr>
        <w:ind w:firstLine="720"/>
        <w:jc w:val="both"/>
        <w:rPr>
          <w:spacing w:val="-5"/>
          <w:sz w:val="28"/>
          <w:szCs w:val="28"/>
          <w:lang w:val="uk-UA"/>
        </w:rPr>
      </w:pPr>
      <w:r>
        <w:rPr>
          <w:spacing w:val="-5"/>
          <w:sz w:val="28"/>
          <w:szCs w:val="28"/>
          <w:lang w:val="uk-UA"/>
        </w:rPr>
        <w:t>Кишечник курчат з першої, третьої та четвертої</w:t>
      </w:r>
      <w:r w:rsidRPr="00A129A4">
        <w:rPr>
          <w:spacing w:val="-5"/>
          <w:sz w:val="28"/>
          <w:szCs w:val="28"/>
          <w:lang w:val="uk-UA"/>
        </w:rPr>
        <w:t xml:space="preserve"> дослідних груп був кремового кольору, не розтягненим і не запаленим, внутрішній вміст був добре перетравленим, напіврідким і відповідав фізіологічній нормі. Отже, «Біо-Мос» та колоїдний розчин наночастинок срібла позитивно впливають на мікрофлору кишечника, яка починає краще функціонувати і ефективніше переробляти поживні речовини корму. А це, в свою чергу, позитивно впливає на мікроструктуру тканин кишечника. За таких умов кишечник не розтягується і не зашлаковується. </w:t>
      </w:r>
      <w:r>
        <w:rPr>
          <w:spacing w:val="-5"/>
          <w:sz w:val="28"/>
          <w:szCs w:val="28"/>
          <w:lang w:val="uk-UA"/>
        </w:rPr>
        <w:t>Знижується конверсія корму (</w:t>
      </w:r>
      <w:r w:rsidRPr="00A129A4">
        <w:rPr>
          <w:spacing w:val="-5"/>
          <w:sz w:val="28"/>
          <w:szCs w:val="28"/>
          <w:lang w:val="uk-UA"/>
        </w:rPr>
        <w:t xml:space="preserve">табл. 6). </w:t>
      </w:r>
      <w:r>
        <w:rPr>
          <w:spacing w:val="-5"/>
          <w:sz w:val="28"/>
          <w:szCs w:val="28"/>
          <w:lang w:val="uk-UA"/>
        </w:rPr>
        <w:t>Травний</w:t>
      </w:r>
      <w:r w:rsidRPr="00A129A4">
        <w:rPr>
          <w:spacing w:val="-5"/>
          <w:sz w:val="28"/>
          <w:szCs w:val="28"/>
          <w:lang w:val="uk-UA"/>
        </w:rPr>
        <w:t xml:space="preserve"> </w:t>
      </w:r>
      <w:r>
        <w:rPr>
          <w:spacing w:val="-5"/>
          <w:sz w:val="28"/>
          <w:szCs w:val="28"/>
          <w:lang w:val="uk-UA"/>
        </w:rPr>
        <w:t>канал</w:t>
      </w:r>
      <w:r w:rsidRPr="00A129A4">
        <w:rPr>
          <w:spacing w:val="-5"/>
          <w:sz w:val="28"/>
          <w:szCs w:val="28"/>
          <w:lang w:val="uk-UA"/>
        </w:rPr>
        <w:t xml:space="preserve"> курчат цих груп має меншу довжину та, відповідно, масу, що наочно </w:t>
      </w:r>
      <w:r w:rsidRPr="00A129A4">
        <w:rPr>
          <w:spacing w:val="-5"/>
          <w:sz w:val="28"/>
          <w:szCs w:val="28"/>
          <w:lang w:val="uk-UA"/>
        </w:rPr>
        <w:lastRenderedPageBreak/>
        <w:t>демонструють проведені нами дослідження (табл. 7). Під дією пребіотика калові маси швидше елімінуються з організму. Для виробництва м’яса птахів це має велике значення через те, що маса тіла курчат збільшується не за рахунок внутрішніх органів, а за рахунок нарощення м’язових волокон.</w:t>
      </w:r>
    </w:p>
    <w:p w:rsidR="00D364A9" w:rsidRPr="00111A22" w:rsidRDefault="00D364A9" w:rsidP="00D364A9">
      <w:pPr>
        <w:ind w:firstLine="720"/>
        <w:jc w:val="right"/>
        <w:rPr>
          <w:i/>
          <w:spacing w:val="-6"/>
          <w:sz w:val="28"/>
          <w:szCs w:val="28"/>
          <w:lang w:val="uk-UA"/>
        </w:rPr>
      </w:pPr>
      <w:r w:rsidRPr="00111A22">
        <w:rPr>
          <w:i/>
          <w:spacing w:val="-6"/>
          <w:sz w:val="28"/>
          <w:szCs w:val="28"/>
          <w:lang w:val="uk-UA"/>
        </w:rPr>
        <w:t>Таблиця 7</w:t>
      </w:r>
    </w:p>
    <w:p w:rsidR="00D364A9" w:rsidRPr="00197AF3" w:rsidRDefault="00D364A9" w:rsidP="00D364A9">
      <w:pPr>
        <w:ind w:firstLineChars="225" w:firstLine="632"/>
        <w:jc w:val="center"/>
        <w:rPr>
          <w:b/>
          <w:sz w:val="28"/>
          <w:szCs w:val="28"/>
          <w:lang w:val="uk-UA"/>
        </w:rPr>
      </w:pPr>
      <w:r w:rsidRPr="00197AF3">
        <w:rPr>
          <w:b/>
          <w:sz w:val="28"/>
          <w:szCs w:val="28"/>
          <w:lang w:val="uk-UA"/>
        </w:rPr>
        <w:t>Маса внутрішніх органів курчат-бройлерів, М±</w:t>
      </w:r>
      <w:r w:rsidRPr="00197AF3">
        <w:rPr>
          <w:b/>
          <w:sz w:val="28"/>
          <w:szCs w:val="28"/>
          <w:lang w:val="en-US"/>
        </w:rPr>
        <w:t>m</w:t>
      </w:r>
      <w:r w:rsidRPr="00197AF3">
        <w:rPr>
          <w:b/>
          <w:sz w:val="28"/>
          <w:szCs w:val="28"/>
          <w:lang w:val="uk-UA"/>
        </w:rPr>
        <w:t>, г, n=30</w:t>
      </w:r>
    </w:p>
    <w:tbl>
      <w:tblPr>
        <w:tblW w:w="0" w:type="auto"/>
        <w:tblInd w:w="108" w:type="dxa"/>
        <w:tblLook w:val="0000" w:firstRow="0" w:lastRow="0" w:firstColumn="0" w:lastColumn="0" w:noHBand="0" w:noVBand="0"/>
      </w:tblPr>
      <w:tblGrid>
        <w:gridCol w:w="1679"/>
        <w:gridCol w:w="1310"/>
        <w:gridCol w:w="1425"/>
        <w:gridCol w:w="1343"/>
        <w:gridCol w:w="1730"/>
        <w:gridCol w:w="1750"/>
      </w:tblGrid>
      <w:tr w:rsidR="00D364A9" w:rsidRPr="006445AC" w:rsidTr="003B1B13">
        <w:trPr>
          <w:trHeight w:val="119"/>
        </w:trPr>
        <w:tc>
          <w:tcPr>
            <w:tcW w:w="1904" w:type="dxa"/>
            <w:vMerge w:val="restart"/>
            <w:tcBorders>
              <w:top w:val="single" w:sz="4" w:space="0" w:color="auto"/>
              <w:left w:val="single" w:sz="4" w:space="0" w:color="auto"/>
              <w:right w:val="single" w:sz="4" w:space="0" w:color="auto"/>
            </w:tcBorders>
            <w:shd w:val="clear" w:color="auto" w:fill="auto"/>
          </w:tcPr>
          <w:p w:rsidR="00D364A9" w:rsidRPr="006445AC" w:rsidRDefault="00D364A9" w:rsidP="003B1B13">
            <w:pPr>
              <w:rPr>
                <w:spacing w:val="-10"/>
                <w:lang w:val="uk-UA"/>
              </w:rPr>
            </w:pPr>
            <w:r w:rsidRPr="006445AC">
              <w:rPr>
                <w:spacing w:val="-10"/>
                <w:lang w:val="uk-UA"/>
              </w:rPr>
              <w:t>Назва орган</w:t>
            </w:r>
            <w:r>
              <w:rPr>
                <w:spacing w:val="-10"/>
                <w:lang w:val="uk-UA"/>
              </w:rPr>
              <w:t>а</w:t>
            </w:r>
          </w:p>
        </w:tc>
        <w:tc>
          <w:tcPr>
            <w:tcW w:w="1332" w:type="dxa"/>
            <w:vMerge w:val="restart"/>
            <w:tcBorders>
              <w:top w:val="single" w:sz="4" w:space="0" w:color="auto"/>
              <w:left w:val="nil"/>
              <w:right w:val="single" w:sz="4" w:space="0" w:color="auto"/>
            </w:tcBorders>
            <w:shd w:val="clear" w:color="auto" w:fill="auto"/>
          </w:tcPr>
          <w:p w:rsidR="00D364A9" w:rsidRDefault="00D364A9" w:rsidP="003B1B13">
            <w:pPr>
              <w:rPr>
                <w:spacing w:val="-10"/>
                <w:lang w:val="uk-UA"/>
              </w:rPr>
            </w:pPr>
          </w:p>
          <w:p w:rsidR="00D364A9" w:rsidRPr="006445AC" w:rsidRDefault="00D364A9" w:rsidP="003B1B13">
            <w:pPr>
              <w:rPr>
                <w:spacing w:val="-10"/>
                <w:lang w:val="uk-UA"/>
              </w:rPr>
            </w:pPr>
            <w:r>
              <w:rPr>
                <w:spacing w:val="-10"/>
                <w:lang w:val="uk-UA"/>
              </w:rPr>
              <w:t>К</w:t>
            </w:r>
            <w:r w:rsidRPr="006445AC">
              <w:rPr>
                <w:spacing w:val="-10"/>
                <w:lang w:val="uk-UA"/>
              </w:rPr>
              <w:t>онтроль</w:t>
            </w:r>
          </w:p>
        </w:tc>
        <w:tc>
          <w:tcPr>
            <w:tcW w:w="6228" w:type="dxa"/>
            <w:gridSpan w:val="4"/>
            <w:tcBorders>
              <w:top w:val="single" w:sz="4" w:space="0" w:color="auto"/>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Pr>
                <w:spacing w:val="-10"/>
                <w:lang w:val="uk-UA"/>
              </w:rPr>
              <w:t>Дослідні групи</w:t>
            </w:r>
          </w:p>
        </w:tc>
      </w:tr>
      <w:tr w:rsidR="00D364A9" w:rsidRPr="006445AC" w:rsidTr="003B1B13">
        <w:trPr>
          <w:trHeight w:val="119"/>
        </w:trPr>
        <w:tc>
          <w:tcPr>
            <w:tcW w:w="1904" w:type="dxa"/>
            <w:vMerge/>
            <w:tcBorders>
              <w:left w:val="single" w:sz="4" w:space="0" w:color="auto"/>
              <w:bottom w:val="single" w:sz="4" w:space="0" w:color="auto"/>
              <w:right w:val="single" w:sz="4" w:space="0" w:color="auto"/>
            </w:tcBorders>
            <w:shd w:val="clear" w:color="auto" w:fill="auto"/>
          </w:tcPr>
          <w:p w:rsidR="00D364A9" w:rsidRPr="006445AC" w:rsidRDefault="00D364A9" w:rsidP="003B1B13">
            <w:pPr>
              <w:rPr>
                <w:spacing w:val="-10"/>
                <w:lang w:val="uk-UA"/>
              </w:rPr>
            </w:pPr>
          </w:p>
        </w:tc>
        <w:tc>
          <w:tcPr>
            <w:tcW w:w="1332" w:type="dxa"/>
            <w:vMerge/>
            <w:tcBorders>
              <w:left w:val="nil"/>
              <w:bottom w:val="single" w:sz="4" w:space="0" w:color="auto"/>
              <w:right w:val="single" w:sz="4" w:space="0" w:color="auto"/>
            </w:tcBorders>
            <w:shd w:val="clear" w:color="auto" w:fill="auto"/>
          </w:tcPr>
          <w:p w:rsidR="00D364A9" w:rsidRPr="006445AC" w:rsidRDefault="00D364A9" w:rsidP="003B1B13">
            <w:pPr>
              <w:rPr>
                <w:spacing w:val="-10"/>
                <w:lang w:val="uk-UA"/>
              </w:rPr>
            </w:pPr>
          </w:p>
        </w:tc>
        <w:tc>
          <w:tcPr>
            <w:tcW w:w="1460" w:type="dxa"/>
            <w:tcBorders>
              <w:top w:val="single" w:sz="4" w:space="0" w:color="auto"/>
              <w:left w:val="nil"/>
              <w:bottom w:val="single" w:sz="4" w:space="0" w:color="auto"/>
              <w:right w:val="single" w:sz="4" w:space="0" w:color="auto"/>
            </w:tcBorders>
            <w:shd w:val="clear" w:color="auto" w:fill="auto"/>
          </w:tcPr>
          <w:p w:rsidR="00D364A9" w:rsidRDefault="00D364A9" w:rsidP="003B1B13">
            <w:pPr>
              <w:ind w:right="-71"/>
              <w:jc w:val="center"/>
              <w:rPr>
                <w:bCs/>
                <w:lang w:val="uk-UA"/>
              </w:rPr>
            </w:pPr>
            <w:r>
              <w:rPr>
                <w:bCs/>
                <w:lang w:val="uk-UA"/>
              </w:rPr>
              <w:t>№ 1</w:t>
            </w:r>
          </w:p>
          <w:p w:rsidR="00D364A9" w:rsidRPr="00420C6D" w:rsidRDefault="00D364A9" w:rsidP="003B1B13">
            <w:pPr>
              <w:ind w:right="-71"/>
              <w:jc w:val="center"/>
              <w:rPr>
                <w:bCs/>
                <w:lang w:val="uk-UA"/>
              </w:rPr>
            </w:pPr>
            <w:r>
              <w:rPr>
                <w:bCs/>
                <w:lang w:val="uk-UA"/>
              </w:rPr>
              <w:t>(Біо-Мос)</w:t>
            </w:r>
          </w:p>
        </w:tc>
        <w:tc>
          <w:tcPr>
            <w:tcW w:w="1349" w:type="dxa"/>
            <w:tcBorders>
              <w:top w:val="single" w:sz="4" w:space="0" w:color="auto"/>
              <w:left w:val="nil"/>
              <w:bottom w:val="single" w:sz="4" w:space="0" w:color="auto"/>
              <w:right w:val="single" w:sz="4" w:space="0" w:color="auto"/>
            </w:tcBorders>
            <w:shd w:val="clear" w:color="auto" w:fill="auto"/>
          </w:tcPr>
          <w:p w:rsidR="00D364A9" w:rsidRDefault="00D364A9" w:rsidP="003B1B13">
            <w:pPr>
              <w:ind w:right="-110"/>
              <w:jc w:val="center"/>
              <w:rPr>
                <w:bCs/>
                <w:lang w:val="uk-UA"/>
              </w:rPr>
            </w:pPr>
            <w:r>
              <w:rPr>
                <w:bCs/>
                <w:lang w:val="uk-UA"/>
              </w:rPr>
              <w:t>№2</w:t>
            </w:r>
          </w:p>
          <w:p w:rsidR="00D364A9" w:rsidRPr="00420C6D" w:rsidRDefault="00D364A9" w:rsidP="003B1B13">
            <w:pPr>
              <w:ind w:right="-110"/>
              <w:jc w:val="center"/>
              <w:rPr>
                <w:bCs/>
                <w:lang w:val="uk-UA"/>
              </w:rPr>
            </w:pPr>
            <w:r>
              <w:rPr>
                <w:bCs/>
                <w:lang w:val="uk-UA"/>
              </w:rPr>
              <w:t>Левофлокс</w:t>
            </w:r>
          </w:p>
        </w:tc>
        <w:tc>
          <w:tcPr>
            <w:tcW w:w="0" w:type="auto"/>
            <w:tcBorders>
              <w:top w:val="single" w:sz="4" w:space="0" w:color="auto"/>
              <w:left w:val="nil"/>
              <w:bottom w:val="single" w:sz="4" w:space="0" w:color="auto"/>
              <w:right w:val="single" w:sz="4" w:space="0" w:color="auto"/>
            </w:tcBorders>
            <w:shd w:val="clear" w:color="auto" w:fill="auto"/>
            <w:noWrap/>
          </w:tcPr>
          <w:p w:rsidR="00D364A9" w:rsidRDefault="00D364A9" w:rsidP="003B1B13">
            <w:pPr>
              <w:ind w:right="-64"/>
              <w:jc w:val="center"/>
              <w:rPr>
                <w:bCs/>
                <w:lang w:val="uk-UA"/>
              </w:rPr>
            </w:pPr>
            <w:r>
              <w:rPr>
                <w:bCs/>
                <w:lang w:val="uk-UA"/>
              </w:rPr>
              <w:t>№3</w:t>
            </w:r>
          </w:p>
          <w:p w:rsidR="00D364A9" w:rsidRPr="00420C6D" w:rsidRDefault="00D364A9" w:rsidP="003B1B13">
            <w:pPr>
              <w:ind w:right="-64"/>
              <w:jc w:val="center"/>
              <w:rPr>
                <w:bCs/>
                <w:lang w:val="uk-UA"/>
              </w:rPr>
            </w:pPr>
            <w:r>
              <w:rPr>
                <w:bCs/>
                <w:lang w:val="uk-UA"/>
              </w:rPr>
              <w:t>(1% р-н срібла)</w:t>
            </w:r>
          </w:p>
        </w:tc>
        <w:tc>
          <w:tcPr>
            <w:tcW w:w="0" w:type="auto"/>
            <w:tcBorders>
              <w:top w:val="single" w:sz="4" w:space="0" w:color="auto"/>
              <w:left w:val="nil"/>
              <w:bottom w:val="single" w:sz="4" w:space="0" w:color="auto"/>
              <w:right w:val="single" w:sz="4" w:space="0" w:color="auto"/>
            </w:tcBorders>
            <w:shd w:val="clear" w:color="auto" w:fill="auto"/>
            <w:noWrap/>
          </w:tcPr>
          <w:p w:rsidR="00D364A9" w:rsidRDefault="00D364A9" w:rsidP="003B1B13">
            <w:pPr>
              <w:ind w:right="-108"/>
              <w:jc w:val="center"/>
              <w:rPr>
                <w:bCs/>
                <w:lang w:val="uk-UA"/>
              </w:rPr>
            </w:pPr>
            <w:r>
              <w:rPr>
                <w:bCs/>
                <w:lang w:val="uk-UA"/>
              </w:rPr>
              <w:t>№4 (Біо-Мос +</w:t>
            </w:r>
          </w:p>
          <w:p w:rsidR="00D364A9" w:rsidRPr="00420C6D" w:rsidRDefault="00D364A9" w:rsidP="003B1B13">
            <w:pPr>
              <w:ind w:right="-108"/>
              <w:jc w:val="center"/>
              <w:rPr>
                <w:bCs/>
                <w:lang w:val="uk-UA"/>
              </w:rPr>
            </w:pPr>
            <w:r>
              <w:rPr>
                <w:bCs/>
                <w:lang w:val="uk-UA"/>
              </w:rPr>
              <w:t>1% р-н срібла)</w:t>
            </w:r>
          </w:p>
        </w:tc>
      </w:tr>
      <w:tr w:rsidR="00D364A9" w:rsidRPr="006445AC" w:rsidTr="003B1B13">
        <w:trPr>
          <w:trHeight w:val="148"/>
        </w:trPr>
        <w:tc>
          <w:tcPr>
            <w:tcW w:w="1904" w:type="dxa"/>
            <w:tcBorders>
              <w:top w:val="nil"/>
              <w:left w:val="single" w:sz="4" w:space="0" w:color="auto"/>
              <w:bottom w:val="single" w:sz="4" w:space="0" w:color="auto"/>
              <w:right w:val="single" w:sz="4" w:space="0" w:color="auto"/>
            </w:tcBorders>
            <w:shd w:val="clear" w:color="auto" w:fill="auto"/>
          </w:tcPr>
          <w:p w:rsidR="00D364A9" w:rsidRPr="006445AC" w:rsidRDefault="00D364A9" w:rsidP="003B1B13">
            <w:pPr>
              <w:rPr>
                <w:spacing w:val="-10"/>
                <w:lang w:val="uk-UA"/>
              </w:rPr>
            </w:pPr>
            <w:r w:rsidRPr="006445AC">
              <w:rPr>
                <w:spacing w:val="-10"/>
                <w:lang w:val="uk-UA"/>
              </w:rPr>
              <w:t>Печінка</w:t>
            </w:r>
          </w:p>
        </w:tc>
        <w:tc>
          <w:tcPr>
            <w:tcW w:w="1332"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lang w:val="uk-UA"/>
              </w:rPr>
              <w:t>39,57±</w:t>
            </w:r>
            <w:r w:rsidRPr="006445AC">
              <w:rPr>
                <w:spacing w:val="-10"/>
              </w:rPr>
              <w:t>1,32</w:t>
            </w:r>
          </w:p>
        </w:tc>
        <w:tc>
          <w:tcPr>
            <w:tcW w:w="1460"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39,05±0,84</w:t>
            </w:r>
          </w:p>
        </w:tc>
        <w:tc>
          <w:tcPr>
            <w:tcW w:w="1349"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45,21±1,14</w:t>
            </w:r>
            <w:r w:rsidRPr="006445AC">
              <w:rPr>
                <w:spacing w:val="-10"/>
                <w:lang w:val="uk-UA"/>
              </w:rPr>
              <w:t>*</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40,94±2,54</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40,</w:t>
            </w:r>
            <w:r w:rsidRPr="006445AC">
              <w:rPr>
                <w:spacing w:val="-10"/>
                <w:lang w:val="uk-UA"/>
              </w:rPr>
              <w:t>0</w:t>
            </w:r>
            <w:r w:rsidRPr="006445AC">
              <w:rPr>
                <w:spacing w:val="-10"/>
              </w:rPr>
              <w:t>±1,23</w:t>
            </w:r>
          </w:p>
        </w:tc>
      </w:tr>
      <w:tr w:rsidR="00D364A9" w:rsidRPr="006445AC" w:rsidTr="003B1B13">
        <w:trPr>
          <w:trHeight w:val="274"/>
        </w:trPr>
        <w:tc>
          <w:tcPr>
            <w:tcW w:w="1904" w:type="dxa"/>
            <w:tcBorders>
              <w:top w:val="nil"/>
              <w:left w:val="single" w:sz="4" w:space="0" w:color="auto"/>
              <w:bottom w:val="single" w:sz="4" w:space="0" w:color="auto"/>
              <w:right w:val="single" w:sz="4" w:space="0" w:color="auto"/>
            </w:tcBorders>
            <w:shd w:val="clear" w:color="auto" w:fill="auto"/>
          </w:tcPr>
          <w:p w:rsidR="00D364A9" w:rsidRPr="00AC7148" w:rsidRDefault="00D364A9" w:rsidP="003B1B13">
            <w:pPr>
              <w:rPr>
                <w:spacing w:val="-10"/>
                <w:lang w:val="uk-UA"/>
              </w:rPr>
            </w:pPr>
            <w:r w:rsidRPr="00AC7148">
              <w:rPr>
                <w:spacing w:val="-10"/>
                <w:lang w:val="uk-UA"/>
              </w:rPr>
              <w:t xml:space="preserve">Селезінка </w:t>
            </w:r>
          </w:p>
        </w:tc>
        <w:tc>
          <w:tcPr>
            <w:tcW w:w="1332"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3,49±0,3</w:t>
            </w:r>
            <w:r w:rsidRPr="006445AC">
              <w:rPr>
                <w:spacing w:val="-10"/>
                <w:lang w:val="uk-UA"/>
              </w:rPr>
              <w:t>0</w:t>
            </w:r>
          </w:p>
        </w:tc>
        <w:tc>
          <w:tcPr>
            <w:tcW w:w="1460"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3,10±0,25</w:t>
            </w:r>
          </w:p>
        </w:tc>
        <w:tc>
          <w:tcPr>
            <w:tcW w:w="1349"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4,03±0,2</w:t>
            </w:r>
            <w:r w:rsidRPr="006445AC">
              <w:rPr>
                <w:spacing w:val="-10"/>
                <w:lang w:val="uk-UA"/>
              </w:rPr>
              <w:t>0</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3,56±0,46</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3,22±0,32</w:t>
            </w:r>
          </w:p>
        </w:tc>
      </w:tr>
      <w:tr w:rsidR="00D364A9" w:rsidRPr="006445AC" w:rsidTr="003B1B13">
        <w:trPr>
          <w:trHeight w:val="130"/>
        </w:trPr>
        <w:tc>
          <w:tcPr>
            <w:tcW w:w="1904" w:type="dxa"/>
            <w:tcBorders>
              <w:top w:val="nil"/>
              <w:left w:val="single" w:sz="4" w:space="0" w:color="auto"/>
              <w:bottom w:val="single" w:sz="4" w:space="0" w:color="auto"/>
              <w:right w:val="single" w:sz="4" w:space="0" w:color="auto"/>
            </w:tcBorders>
            <w:shd w:val="clear" w:color="auto" w:fill="auto"/>
          </w:tcPr>
          <w:p w:rsidR="00D364A9" w:rsidRPr="00AC7148" w:rsidRDefault="00D364A9" w:rsidP="003B1B13">
            <w:pPr>
              <w:rPr>
                <w:spacing w:val="-10"/>
                <w:lang w:val="uk-UA"/>
              </w:rPr>
            </w:pPr>
            <w:r w:rsidRPr="00AC7148">
              <w:rPr>
                <w:spacing w:val="-10"/>
                <w:lang w:val="uk-UA"/>
              </w:rPr>
              <w:t xml:space="preserve">Серце </w:t>
            </w:r>
          </w:p>
        </w:tc>
        <w:tc>
          <w:tcPr>
            <w:tcW w:w="1332"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8,7</w:t>
            </w:r>
            <w:r w:rsidRPr="006445AC">
              <w:rPr>
                <w:spacing w:val="-10"/>
                <w:lang w:val="uk-UA"/>
              </w:rPr>
              <w:t>0</w:t>
            </w:r>
            <w:r w:rsidRPr="006445AC">
              <w:rPr>
                <w:spacing w:val="-10"/>
              </w:rPr>
              <w:t>±0,29</w:t>
            </w:r>
          </w:p>
        </w:tc>
        <w:tc>
          <w:tcPr>
            <w:tcW w:w="1460"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8,37±0,25</w:t>
            </w:r>
          </w:p>
        </w:tc>
        <w:tc>
          <w:tcPr>
            <w:tcW w:w="1349"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8,41±0</w:t>
            </w:r>
            <w:r w:rsidRPr="006445AC">
              <w:rPr>
                <w:spacing w:val="-10"/>
                <w:lang w:val="uk-UA"/>
              </w:rPr>
              <w:t>,</w:t>
            </w:r>
            <w:r w:rsidRPr="006445AC">
              <w:rPr>
                <w:spacing w:val="-10"/>
              </w:rPr>
              <w:t>33</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8,63±0,29</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8,4</w:t>
            </w:r>
            <w:r w:rsidRPr="006445AC">
              <w:rPr>
                <w:spacing w:val="-10"/>
                <w:lang w:val="uk-UA"/>
              </w:rPr>
              <w:t>0</w:t>
            </w:r>
            <w:r w:rsidRPr="006445AC">
              <w:rPr>
                <w:spacing w:val="-10"/>
              </w:rPr>
              <w:t>±0,31</w:t>
            </w:r>
          </w:p>
        </w:tc>
      </w:tr>
      <w:tr w:rsidR="00D364A9" w:rsidRPr="006445AC" w:rsidTr="003B1B13">
        <w:trPr>
          <w:trHeight w:val="224"/>
        </w:trPr>
        <w:tc>
          <w:tcPr>
            <w:tcW w:w="1904" w:type="dxa"/>
            <w:tcBorders>
              <w:top w:val="nil"/>
              <w:left w:val="single" w:sz="4" w:space="0" w:color="auto"/>
              <w:bottom w:val="single" w:sz="4" w:space="0" w:color="auto"/>
              <w:right w:val="single" w:sz="4" w:space="0" w:color="auto"/>
            </w:tcBorders>
            <w:shd w:val="clear" w:color="auto" w:fill="auto"/>
          </w:tcPr>
          <w:p w:rsidR="00D364A9" w:rsidRPr="00AC7148" w:rsidRDefault="00D364A9" w:rsidP="003B1B13">
            <w:pPr>
              <w:rPr>
                <w:spacing w:val="-10"/>
                <w:lang w:val="uk-UA"/>
              </w:rPr>
            </w:pPr>
            <w:r w:rsidRPr="00AC7148">
              <w:rPr>
                <w:spacing w:val="-10"/>
                <w:lang w:val="uk-UA"/>
              </w:rPr>
              <w:t xml:space="preserve">М'язовий шлунок </w:t>
            </w:r>
          </w:p>
        </w:tc>
        <w:tc>
          <w:tcPr>
            <w:tcW w:w="1332"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27,75±1,25</w:t>
            </w:r>
          </w:p>
        </w:tc>
        <w:tc>
          <w:tcPr>
            <w:tcW w:w="1460"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23,84±0,98</w:t>
            </w:r>
            <w:r w:rsidRPr="006445AC">
              <w:rPr>
                <w:spacing w:val="-10"/>
                <w:lang w:val="uk-UA"/>
              </w:rPr>
              <w:t>*</w:t>
            </w:r>
          </w:p>
        </w:tc>
        <w:tc>
          <w:tcPr>
            <w:tcW w:w="1349"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27,01±0,53</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26,51±1,89</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24,23±1,12</w:t>
            </w:r>
            <w:r w:rsidRPr="006445AC">
              <w:rPr>
                <w:spacing w:val="-10"/>
                <w:lang w:val="uk-UA"/>
              </w:rPr>
              <w:t>*</w:t>
            </w:r>
          </w:p>
        </w:tc>
      </w:tr>
      <w:tr w:rsidR="00D364A9" w:rsidRPr="006445AC" w:rsidTr="003B1B13">
        <w:trPr>
          <w:trHeight w:val="136"/>
        </w:trPr>
        <w:tc>
          <w:tcPr>
            <w:tcW w:w="1904" w:type="dxa"/>
            <w:tcBorders>
              <w:top w:val="nil"/>
              <w:left w:val="single" w:sz="4" w:space="0" w:color="auto"/>
              <w:bottom w:val="single" w:sz="4" w:space="0" w:color="auto"/>
              <w:right w:val="single" w:sz="4" w:space="0" w:color="auto"/>
            </w:tcBorders>
            <w:shd w:val="clear" w:color="auto" w:fill="auto"/>
          </w:tcPr>
          <w:p w:rsidR="00D364A9" w:rsidRPr="00AC7148" w:rsidRDefault="00D364A9" w:rsidP="003B1B13">
            <w:pPr>
              <w:rPr>
                <w:spacing w:val="-10"/>
                <w:lang w:val="uk-UA"/>
              </w:rPr>
            </w:pPr>
            <w:r w:rsidRPr="00AC7148">
              <w:rPr>
                <w:spacing w:val="-10"/>
                <w:lang w:val="uk-UA"/>
              </w:rPr>
              <w:t xml:space="preserve">Маса кишечника  </w:t>
            </w:r>
          </w:p>
        </w:tc>
        <w:tc>
          <w:tcPr>
            <w:tcW w:w="1332"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91,18±3,29</w:t>
            </w:r>
          </w:p>
        </w:tc>
        <w:tc>
          <w:tcPr>
            <w:tcW w:w="1460"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83,16±2,18</w:t>
            </w:r>
            <w:r w:rsidRPr="006445AC">
              <w:rPr>
                <w:spacing w:val="-10"/>
                <w:lang w:val="uk-UA"/>
              </w:rPr>
              <w:t>*</w:t>
            </w:r>
          </w:p>
        </w:tc>
        <w:tc>
          <w:tcPr>
            <w:tcW w:w="1349"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86,5</w:t>
            </w:r>
            <w:r w:rsidRPr="006445AC">
              <w:rPr>
                <w:spacing w:val="-10"/>
                <w:lang w:val="uk-UA"/>
              </w:rPr>
              <w:t>0</w:t>
            </w:r>
            <w:r w:rsidRPr="006445AC">
              <w:rPr>
                <w:spacing w:val="-10"/>
              </w:rPr>
              <w:t>±1,66</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88</w:t>
            </w:r>
            <w:r w:rsidRPr="006445AC">
              <w:rPr>
                <w:spacing w:val="-10"/>
                <w:lang w:val="uk-UA"/>
              </w:rPr>
              <w:t>,00</w:t>
            </w:r>
            <w:r w:rsidRPr="006445AC">
              <w:rPr>
                <w:spacing w:val="-10"/>
              </w:rPr>
              <w:t>±3,59</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83,83±1,99</w:t>
            </w:r>
            <w:r w:rsidRPr="006445AC">
              <w:rPr>
                <w:spacing w:val="-10"/>
                <w:lang w:val="uk-UA"/>
              </w:rPr>
              <w:t>*</w:t>
            </w:r>
          </w:p>
        </w:tc>
      </w:tr>
      <w:tr w:rsidR="00D364A9" w:rsidRPr="006445AC" w:rsidTr="003B1B13">
        <w:trPr>
          <w:trHeight w:val="241"/>
        </w:trPr>
        <w:tc>
          <w:tcPr>
            <w:tcW w:w="1904" w:type="dxa"/>
            <w:tcBorders>
              <w:top w:val="nil"/>
              <w:left w:val="single" w:sz="4" w:space="0" w:color="auto"/>
              <w:bottom w:val="single" w:sz="4" w:space="0" w:color="auto"/>
              <w:right w:val="single" w:sz="4" w:space="0" w:color="auto"/>
            </w:tcBorders>
            <w:shd w:val="clear" w:color="auto" w:fill="auto"/>
          </w:tcPr>
          <w:p w:rsidR="00D364A9" w:rsidRPr="006445AC" w:rsidRDefault="00D364A9" w:rsidP="003B1B13">
            <w:pPr>
              <w:rPr>
                <w:spacing w:val="-10"/>
                <w:lang w:val="uk-UA"/>
              </w:rPr>
            </w:pPr>
            <w:r w:rsidRPr="00AC7148">
              <w:rPr>
                <w:spacing w:val="-10"/>
                <w:lang w:val="uk-UA"/>
              </w:rPr>
              <w:t>Довжина кишечника, см</w:t>
            </w:r>
          </w:p>
        </w:tc>
        <w:tc>
          <w:tcPr>
            <w:tcW w:w="1332"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201,4</w:t>
            </w:r>
            <w:r w:rsidRPr="006445AC">
              <w:rPr>
                <w:spacing w:val="-10"/>
                <w:lang w:val="uk-UA"/>
              </w:rPr>
              <w:t>0</w:t>
            </w:r>
            <w:r w:rsidRPr="006445AC">
              <w:rPr>
                <w:spacing w:val="-10"/>
              </w:rPr>
              <w:t>±1,34</w:t>
            </w:r>
          </w:p>
        </w:tc>
        <w:tc>
          <w:tcPr>
            <w:tcW w:w="1460"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192,85±7,39</w:t>
            </w:r>
            <w:r w:rsidRPr="006445AC">
              <w:rPr>
                <w:spacing w:val="-10"/>
                <w:lang w:val="uk-UA"/>
              </w:rPr>
              <w:t>*</w:t>
            </w:r>
          </w:p>
        </w:tc>
        <w:tc>
          <w:tcPr>
            <w:tcW w:w="1349" w:type="dxa"/>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199,87±1,7</w:t>
            </w:r>
            <w:r w:rsidRPr="006445AC">
              <w:rPr>
                <w:spacing w:val="-10"/>
                <w:lang w:val="uk-UA"/>
              </w:rPr>
              <w:t>0</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rPr>
            </w:pPr>
            <w:r w:rsidRPr="006445AC">
              <w:rPr>
                <w:spacing w:val="-10"/>
              </w:rPr>
              <w:t>199,18±5,25</w:t>
            </w:r>
          </w:p>
        </w:tc>
        <w:tc>
          <w:tcPr>
            <w:tcW w:w="0" w:type="auto"/>
            <w:tcBorders>
              <w:top w:val="nil"/>
              <w:left w:val="nil"/>
              <w:bottom w:val="single" w:sz="4" w:space="0" w:color="auto"/>
              <w:right w:val="single" w:sz="4" w:space="0" w:color="auto"/>
            </w:tcBorders>
            <w:shd w:val="clear" w:color="auto" w:fill="auto"/>
          </w:tcPr>
          <w:p w:rsidR="00D364A9" w:rsidRPr="006445AC" w:rsidRDefault="00D364A9" w:rsidP="003B1B13">
            <w:pPr>
              <w:jc w:val="center"/>
              <w:rPr>
                <w:spacing w:val="-10"/>
                <w:lang w:val="uk-UA"/>
              </w:rPr>
            </w:pPr>
            <w:r w:rsidRPr="006445AC">
              <w:rPr>
                <w:spacing w:val="-10"/>
              </w:rPr>
              <w:t>195,98±4,93</w:t>
            </w:r>
            <w:r w:rsidRPr="006445AC">
              <w:rPr>
                <w:spacing w:val="-10"/>
                <w:lang w:val="uk-UA"/>
              </w:rPr>
              <w:t>*</w:t>
            </w:r>
          </w:p>
        </w:tc>
      </w:tr>
    </w:tbl>
    <w:p w:rsidR="00D364A9" w:rsidRPr="00A129A4" w:rsidRDefault="00D364A9" w:rsidP="00D364A9">
      <w:pPr>
        <w:ind w:firstLine="720"/>
        <w:jc w:val="both"/>
        <w:rPr>
          <w:spacing w:val="-5"/>
          <w:sz w:val="28"/>
          <w:szCs w:val="28"/>
          <w:lang w:val="uk-UA"/>
        </w:rPr>
      </w:pPr>
      <w:r w:rsidRPr="00A129A4">
        <w:rPr>
          <w:spacing w:val="-5"/>
          <w:sz w:val="28"/>
          <w:szCs w:val="28"/>
          <w:lang w:val="uk-UA"/>
        </w:rPr>
        <w:t xml:space="preserve">Срібло, в свою чергу, коригує еубіоз кишечника, інактивуючи та руйнуючи патогенні та умовно-патогенні мікроорганізми, не впливаючи </w:t>
      </w:r>
      <w:r>
        <w:rPr>
          <w:spacing w:val="-5"/>
          <w:sz w:val="28"/>
          <w:szCs w:val="28"/>
          <w:lang w:val="uk-UA"/>
        </w:rPr>
        <w:t xml:space="preserve">на </w:t>
      </w:r>
      <w:r w:rsidRPr="00A129A4">
        <w:rPr>
          <w:spacing w:val="-5"/>
          <w:sz w:val="28"/>
          <w:szCs w:val="28"/>
          <w:lang w:val="uk-UA"/>
        </w:rPr>
        <w:t>нормо</w:t>
      </w:r>
      <w:r>
        <w:rPr>
          <w:spacing w:val="-5"/>
          <w:sz w:val="28"/>
          <w:szCs w:val="28"/>
          <w:lang w:val="uk-UA"/>
        </w:rPr>
        <w:t>мікро</w:t>
      </w:r>
      <w:r w:rsidRPr="00A129A4">
        <w:rPr>
          <w:spacing w:val="-5"/>
          <w:sz w:val="28"/>
          <w:szCs w:val="28"/>
          <w:lang w:val="uk-UA"/>
        </w:rPr>
        <w:t>флору. Позитивним також є те, що завдяки корисній мікробіоті поживні речовини кормів швидко та ефективно засвоюються організмом.</w:t>
      </w:r>
    </w:p>
    <w:p w:rsidR="00D364A9" w:rsidRPr="00A129A4" w:rsidRDefault="00D364A9" w:rsidP="00D364A9">
      <w:pPr>
        <w:ind w:firstLine="720"/>
        <w:jc w:val="both"/>
        <w:rPr>
          <w:spacing w:val="-5"/>
          <w:sz w:val="28"/>
          <w:szCs w:val="28"/>
          <w:lang w:val="uk-UA"/>
        </w:rPr>
      </w:pPr>
      <w:r w:rsidRPr="00A129A4">
        <w:rPr>
          <w:spacing w:val="-5"/>
          <w:sz w:val="28"/>
          <w:szCs w:val="28"/>
          <w:lang w:val="uk-UA"/>
        </w:rPr>
        <w:t xml:space="preserve">Важливим показником щодо вирішення питання про доцільність та ефективність використання випробовуваних препаратів, як альтернативи антибіотикам, є не тільки маса тіла птиці, але й маса таких внутрішніх органів як печінка, селезінка та серце. </w:t>
      </w:r>
    </w:p>
    <w:p w:rsidR="00D364A9" w:rsidRPr="00A129A4" w:rsidRDefault="00D364A9" w:rsidP="00D364A9">
      <w:pPr>
        <w:ind w:firstLine="720"/>
        <w:jc w:val="both"/>
        <w:rPr>
          <w:spacing w:val="-5"/>
        </w:rPr>
      </w:pPr>
      <w:r w:rsidRPr="00A129A4">
        <w:rPr>
          <w:spacing w:val="-5"/>
          <w:sz w:val="28"/>
          <w:szCs w:val="28"/>
          <w:lang w:val="uk-UA"/>
        </w:rPr>
        <w:t>Проведеними дослідженнями встановлено, що різниця маси серця та селезінки у курчат-бройлерів дослі</w:t>
      </w:r>
      <w:r>
        <w:rPr>
          <w:spacing w:val="-5"/>
          <w:sz w:val="28"/>
          <w:szCs w:val="28"/>
          <w:lang w:val="uk-UA"/>
        </w:rPr>
        <w:t>дних груп була незначною. Однак</w:t>
      </w:r>
      <w:r w:rsidRPr="00A129A4">
        <w:rPr>
          <w:spacing w:val="-5"/>
          <w:sz w:val="28"/>
          <w:szCs w:val="28"/>
          <w:lang w:val="uk-UA"/>
        </w:rPr>
        <w:t xml:space="preserve"> важливо відмітити, що печінка від деяких курчат з другої дослідної групи (де застосовували антибіотик) була світлішого кольору, рихла та збільшена. Це, на нашу думку, свідчить про значне навантаження на неї з боку антибіотик</w:t>
      </w:r>
      <w:r>
        <w:rPr>
          <w:spacing w:val="-5"/>
          <w:sz w:val="28"/>
          <w:szCs w:val="28"/>
          <w:lang w:val="uk-UA"/>
        </w:rPr>
        <w:t>а</w:t>
      </w:r>
      <w:r w:rsidRPr="00A129A4">
        <w:rPr>
          <w:spacing w:val="-5"/>
          <w:sz w:val="28"/>
          <w:szCs w:val="28"/>
          <w:lang w:val="uk-UA"/>
        </w:rPr>
        <w:t>.</w:t>
      </w:r>
      <w:r w:rsidRPr="00A129A4">
        <w:rPr>
          <w:spacing w:val="-5"/>
        </w:rPr>
        <w:t xml:space="preserve"> </w:t>
      </w:r>
    </w:p>
    <w:p w:rsidR="00D364A9" w:rsidRPr="00A129A4" w:rsidRDefault="00D364A9" w:rsidP="00D364A9">
      <w:pPr>
        <w:ind w:firstLine="720"/>
        <w:jc w:val="both"/>
        <w:rPr>
          <w:spacing w:val="-5"/>
          <w:sz w:val="28"/>
          <w:szCs w:val="28"/>
        </w:rPr>
      </w:pPr>
      <w:r w:rsidRPr="00A129A4">
        <w:rPr>
          <w:spacing w:val="-5"/>
          <w:sz w:val="28"/>
          <w:szCs w:val="28"/>
        </w:rPr>
        <w:t xml:space="preserve">Селезінка та серце курчат з усіх груп відповідали фізіологічним параметрам цих органів (табл. </w:t>
      </w:r>
      <w:r w:rsidRPr="00A129A4">
        <w:rPr>
          <w:spacing w:val="-5"/>
          <w:sz w:val="28"/>
          <w:szCs w:val="28"/>
          <w:lang w:val="uk-UA"/>
        </w:rPr>
        <w:t>7</w:t>
      </w:r>
      <w:r w:rsidRPr="00A129A4">
        <w:rPr>
          <w:spacing w:val="-5"/>
          <w:sz w:val="28"/>
          <w:szCs w:val="28"/>
        </w:rPr>
        <w:t>).</w:t>
      </w:r>
    </w:p>
    <w:p w:rsidR="00D364A9" w:rsidRPr="00A129A4" w:rsidRDefault="00D364A9" w:rsidP="00D364A9">
      <w:pPr>
        <w:ind w:firstLine="720"/>
        <w:jc w:val="both"/>
        <w:rPr>
          <w:spacing w:val="-5"/>
          <w:sz w:val="28"/>
          <w:szCs w:val="28"/>
          <w:lang w:val="uk-UA"/>
        </w:rPr>
      </w:pPr>
      <w:r w:rsidRPr="00A129A4">
        <w:rPr>
          <w:spacing w:val="-5"/>
          <w:sz w:val="28"/>
          <w:szCs w:val="28"/>
        </w:rPr>
        <w:t xml:space="preserve">Разом з тим, маса м’язового шлунка без кутикули та маса кишечника, звільненого від вмісту, вірогідно були меншими в групах курчат, що отримували пребіотик </w:t>
      </w:r>
      <w:r w:rsidRPr="00A129A4">
        <w:rPr>
          <w:spacing w:val="-5"/>
          <w:sz w:val="28"/>
          <w:szCs w:val="28"/>
          <w:lang w:val="uk-UA"/>
        </w:rPr>
        <w:t xml:space="preserve">«Біо-Мос» </w:t>
      </w:r>
      <w:r w:rsidRPr="00A129A4">
        <w:rPr>
          <w:spacing w:val="-5"/>
          <w:sz w:val="28"/>
          <w:szCs w:val="28"/>
        </w:rPr>
        <w:t>(перша і четверта дослідні групи), кишечник від них був також коротшим, ніж від курчат</w:t>
      </w:r>
      <w:r w:rsidRPr="00A129A4">
        <w:rPr>
          <w:spacing w:val="-5"/>
        </w:rPr>
        <w:t xml:space="preserve"> </w:t>
      </w:r>
      <w:r w:rsidRPr="00A129A4">
        <w:rPr>
          <w:spacing w:val="-5"/>
          <w:sz w:val="28"/>
          <w:szCs w:val="28"/>
        </w:rPr>
        <w:t>інших груп</w:t>
      </w:r>
      <w:r w:rsidRPr="00A129A4">
        <w:rPr>
          <w:spacing w:val="-5"/>
        </w:rPr>
        <w:t xml:space="preserve"> </w:t>
      </w:r>
      <w:r w:rsidRPr="00A129A4">
        <w:rPr>
          <w:spacing w:val="-5"/>
          <w:sz w:val="28"/>
          <w:szCs w:val="28"/>
          <w:lang w:val="uk-UA"/>
        </w:rPr>
        <w:t>(табл. 7). Маса м’язового шлунка в першій дослідній групі була на 14,09</w:t>
      </w:r>
      <w:r>
        <w:rPr>
          <w:spacing w:val="-5"/>
          <w:sz w:val="28"/>
          <w:szCs w:val="28"/>
          <w:lang w:val="uk-UA"/>
        </w:rPr>
        <w:t xml:space="preserve"> </w:t>
      </w:r>
      <w:r w:rsidRPr="00A129A4">
        <w:rPr>
          <w:spacing w:val="-5"/>
          <w:sz w:val="28"/>
          <w:szCs w:val="28"/>
          <w:lang w:val="uk-UA"/>
        </w:rPr>
        <w:t>% меншою за аналогічний показник у контролі, а в четвертій – на 12,68</w:t>
      </w:r>
      <w:r>
        <w:rPr>
          <w:spacing w:val="-5"/>
          <w:sz w:val="28"/>
          <w:szCs w:val="28"/>
          <w:lang w:val="uk-UA"/>
        </w:rPr>
        <w:t xml:space="preserve"> </w:t>
      </w:r>
      <w:r w:rsidRPr="00A129A4">
        <w:rPr>
          <w:spacing w:val="-5"/>
          <w:sz w:val="28"/>
          <w:szCs w:val="28"/>
          <w:lang w:val="uk-UA"/>
        </w:rPr>
        <w:t>%. Маса кишечника була меншою на 8,79 та 8,06</w:t>
      </w:r>
      <w:r>
        <w:rPr>
          <w:spacing w:val="-5"/>
          <w:sz w:val="28"/>
          <w:szCs w:val="28"/>
          <w:lang w:val="uk-UA"/>
        </w:rPr>
        <w:t xml:space="preserve"> </w:t>
      </w:r>
      <w:r w:rsidRPr="00A129A4">
        <w:rPr>
          <w:spacing w:val="-5"/>
          <w:sz w:val="28"/>
          <w:szCs w:val="28"/>
          <w:lang w:val="uk-UA"/>
        </w:rPr>
        <w:t>% відповідно. Довжина кишечника була меншою на 4,24 та 2,7</w:t>
      </w:r>
      <w:r>
        <w:rPr>
          <w:spacing w:val="-5"/>
          <w:sz w:val="28"/>
          <w:szCs w:val="28"/>
          <w:lang w:val="uk-UA"/>
        </w:rPr>
        <w:t xml:space="preserve"> </w:t>
      </w:r>
      <w:r w:rsidRPr="00A129A4">
        <w:rPr>
          <w:spacing w:val="-5"/>
          <w:sz w:val="28"/>
          <w:szCs w:val="28"/>
          <w:lang w:val="uk-UA"/>
        </w:rPr>
        <w:t>%. Клінічний стан кишечник</w:t>
      </w:r>
      <w:r>
        <w:rPr>
          <w:spacing w:val="-5"/>
          <w:sz w:val="28"/>
          <w:szCs w:val="28"/>
          <w:lang w:val="uk-UA"/>
        </w:rPr>
        <w:t>а</w:t>
      </w:r>
      <w:r w:rsidRPr="00A129A4">
        <w:rPr>
          <w:spacing w:val="-5"/>
          <w:sz w:val="28"/>
          <w:szCs w:val="28"/>
          <w:lang w:val="uk-UA"/>
        </w:rPr>
        <w:t xml:space="preserve"> від курчат цих груп відповідав фізіологічній нормі, на відміну від кишечника курчат з контрольної та другої дослідної груп.</w:t>
      </w:r>
    </w:p>
    <w:p w:rsidR="00D364A9" w:rsidRPr="00A129A4" w:rsidRDefault="00D364A9" w:rsidP="00D364A9">
      <w:pPr>
        <w:ind w:firstLine="720"/>
        <w:jc w:val="both"/>
        <w:rPr>
          <w:spacing w:val="-5"/>
          <w:sz w:val="28"/>
          <w:szCs w:val="28"/>
          <w:lang w:val="uk-UA"/>
        </w:rPr>
      </w:pPr>
      <w:r>
        <w:rPr>
          <w:spacing w:val="-5"/>
          <w:sz w:val="28"/>
          <w:szCs w:val="28"/>
          <w:lang w:val="uk-UA"/>
        </w:rPr>
        <w:t>Вміст</w:t>
      </w:r>
      <w:r w:rsidRPr="00F041B3">
        <w:rPr>
          <w:spacing w:val="-5"/>
          <w:sz w:val="28"/>
          <w:szCs w:val="28"/>
          <w:lang w:val="uk-UA"/>
        </w:rPr>
        <w:t xml:space="preserve"> сухо</w:t>
      </w:r>
      <w:r>
        <w:rPr>
          <w:spacing w:val="-5"/>
          <w:sz w:val="28"/>
          <w:szCs w:val="28"/>
          <w:lang w:val="uk-UA"/>
        </w:rPr>
        <w:t>ї</w:t>
      </w:r>
      <w:r w:rsidRPr="00F041B3">
        <w:rPr>
          <w:spacing w:val="-5"/>
          <w:sz w:val="28"/>
          <w:szCs w:val="28"/>
          <w:lang w:val="uk-UA"/>
        </w:rPr>
        <w:t xml:space="preserve"> </w:t>
      </w:r>
      <w:r>
        <w:rPr>
          <w:spacing w:val="-5"/>
          <w:sz w:val="28"/>
          <w:szCs w:val="28"/>
          <w:lang w:val="uk-UA"/>
        </w:rPr>
        <w:t>речовини і білка</w:t>
      </w:r>
      <w:r w:rsidRPr="00A129A4">
        <w:rPr>
          <w:spacing w:val="-5"/>
          <w:sz w:val="28"/>
          <w:szCs w:val="28"/>
          <w:lang w:val="uk-UA"/>
        </w:rPr>
        <w:t xml:space="preserve"> в м’язовій тканині птиці </w:t>
      </w:r>
      <w:r>
        <w:rPr>
          <w:spacing w:val="-5"/>
          <w:sz w:val="28"/>
          <w:szCs w:val="28"/>
          <w:lang w:val="uk-UA"/>
        </w:rPr>
        <w:t>першої</w:t>
      </w:r>
      <w:r w:rsidRPr="00A129A4">
        <w:rPr>
          <w:spacing w:val="-5"/>
          <w:sz w:val="28"/>
          <w:szCs w:val="28"/>
          <w:lang w:val="uk-UA"/>
        </w:rPr>
        <w:t xml:space="preserve"> дослідної групи</w:t>
      </w:r>
      <w:r>
        <w:rPr>
          <w:spacing w:val="-5"/>
          <w:sz w:val="28"/>
          <w:szCs w:val="28"/>
          <w:lang w:val="uk-UA"/>
        </w:rPr>
        <w:t xml:space="preserve"> </w:t>
      </w:r>
      <w:r w:rsidRPr="00F041B3">
        <w:rPr>
          <w:spacing w:val="-5"/>
          <w:sz w:val="28"/>
          <w:szCs w:val="28"/>
          <w:lang w:val="uk-UA"/>
        </w:rPr>
        <w:t>порівняно</w:t>
      </w:r>
      <w:r>
        <w:rPr>
          <w:spacing w:val="-5"/>
          <w:sz w:val="28"/>
          <w:szCs w:val="28"/>
          <w:lang w:val="uk-UA"/>
        </w:rPr>
        <w:t xml:space="preserve"> з</w:t>
      </w:r>
      <w:r w:rsidRPr="00F041B3">
        <w:rPr>
          <w:spacing w:val="-5"/>
          <w:sz w:val="28"/>
          <w:szCs w:val="28"/>
          <w:lang w:val="uk-UA"/>
        </w:rPr>
        <w:t xml:space="preserve"> контрол</w:t>
      </w:r>
      <w:r>
        <w:rPr>
          <w:spacing w:val="-5"/>
          <w:sz w:val="28"/>
          <w:szCs w:val="28"/>
          <w:lang w:val="uk-UA"/>
        </w:rPr>
        <w:t>ем</w:t>
      </w:r>
      <w:r w:rsidRPr="00F041B3">
        <w:rPr>
          <w:spacing w:val="-5"/>
          <w:sz w:val="28"/>
          <w:szCs w:val="28"/>
          <w:lang w:val="uk-UA"/>
        </w:rPr>
        <w:t xml:space="preserve"> </w:t>
      </w:r>
      <w:r>
        <w:rPr>
          <w:spacing w:val="-5"/>
          <w:sz w:val="28"/>
          <w:szCs w:val="28"/>
          <w:lang w:val="uk-UA"/>
        </w:rPr>
        <w:t>вірогід</w:t>
      </w:r>
      <w:r w:rsidRPr="00F041B3">
        <w:rPr>
          <w:spacing w:val="-5"/>
          <w:sz w:val="28"/>
          <w:szCs w:val="28"/>
          <w:lang w:val="uk-UA"/>
        </w:rPr>
        <w:t>но (</w:t>
      </w:r>
      <w:r>
        <w:rPr>
          <w:spacing w:val="-5"/>
          <w:sz w:val="28"/>
          <w:szCs w:val="28"/>
          <w:lang w:val="uk-UA"/>
        </w:rPr>
        <w:t>р&lt;0</w:t>
      </w:r>
      <w:r w:rsidRPr="00D966A6">
        <w:rPr>
          <w:spacing w:val="-5"/>
          <w:sz w:val="28"/>
          <w:szCs w:val="28"/>
          <w:lang w:val="uk-UA"/>
        </w:rPr>
        <w:t>,05</w:t>
      </w:r>
      <w:r w:rsidRPr="00F041B3">
        <w:rPr>
          <w:spacing w:val="-5"/>
          <w:sz w:val="28"/>
          <w:szCs w:val="28"/>
          <w:lang w:val="uk-UA"/>
        </w:rPr>
        <w:t>)</w:t>
      </w:r>
      <w:r>
        <w:rPr>
          <w:spacing w:val="-5"/>
          <w:sz w:val="28"/>
          <w:szCs w:val="28"/>
          <w:lang w:val="uk-UA"/>
        </w:rPr>
        <w:t xml:space="preserve"> збільшився </w:t>
      </w:r>
      <w:r w:rsidRPr="00A129A4">
        <w:rPr>
          <w:spacing w:val="-5"/>
          <w:sz w:val="28"/>
          <w:szCs w:val="28"/>
          <w:lang w:val="uk-UA"/>
        </w:rPr>
        <w:t>на 7,3</w:t>
      </w:r>
      <w:r>
        <w:rPr>
          <w:spacing w:val="-5"/>
          <w:sz w:val="28"/>
          <w:szCs w:val="28"/>
          <w:lang w:val="uk-UA"/>
        </w:rPr>
        <w:t xml:space="preserve"> </w:t>
      </w:r>
      <w:r w:rsidRPr="00A129A4">
        <w:rPr>
          <w:spacing w:val="-5"/>
          <w:sz w:val="28"/>
          <w:szCs w:val="28"/>
          <w:lang w:val="uk-UA"/>
        </w:rPr>
        <w:t>% та 6,3</w:t>
      </w:r>
      <w:r>
        <w:rPr>
          <w:spacing w:val="-5"/>
          <w:sz w:val="28"/>
          <w:szCs w:val="28"/>
          <w:lang w:val="uk-UA"/>
        </w:rPr>
        <w:t xml:space="preserve"> </w:t>
      </w:r>
      <w:r w:rsidRPr="00A129A4">
        <w:rPr>
          <w:spacing w:val="-5"/>
          <w:sz w:val="28"/>
          <w:szCs w:val="28"/>
          <w:lang w:val="uk-UA"/>
        </w:rPr>
        <w:t>%, відповідно зменшився вміст води у м’язах. У четвертій дослідній групі курчат, де також застосовували пребіотик, збільшення вмісту білка в м’язах було невірогідним, однак вміст сухої речовини збільшився на 4,9</w:t>
      </w:r>
      <w:r>
        <w:rPr>
          <w:spacing w:val="-5"/>
          <w:sz w:val="28"/>
          <w:szCs w:val="28"/>
          <w:lang w:val="uk-UA"/>
        </w:rPr>
        <w:t xml:space="preserve"> </w:t>
      </w:r>
      <w:r w:rsidRPr="00A129A4">
        <w:rPr>
          <w:spacing w:val="-5"/>
          <w:sz w:val="28"/>
          <w:szCs w:val="28"/>
          <w:lang w:val="uk-UA"/>
        </w:rPr>
        <w:t>%.</w:t>
      </w:r>
    </w:p>
    <w:p w:rsidR="00D364A9" w:rsidRPr="00A129A4" w:rsidRDefault="00D364A9" w:rsidP="00D364A9">
      <w:pPr>
        <w:ind w:firstLine="720"/>
        <w:jc w:val="both"/>
        <w:rPr>
          <w:spacing w:val="-5"/>
          <w:sz w:val="28"/>
          <w:szCs w:val="28"/>
          <w:lang w:val="uk-UA"/>
        </w:rPr>
      </w:pPr>
      <w:r w:rsidRPr="00A129A4">
        <w:rPr>
          <w:spacing w:val="-5"/>
          <w:sz w:val="28"/>
          <w:szCs w:val="28"/>
          <w:lang w:val="uk-UA"/>
        </w:rPr>
        <w:lastRenderedPageBreak/>
        <w:t>Суттєві відмінності стосувалися вмісту жиру у м’ясі курчат. У контролі цей показник був значно меншим, ніж в усіх дослідних групах бройлерів. Це, можливо, пов’язано із недостатнім фізіологічним розвитком організму курчат (маса тіла та прирости в цій групі були також найменшими) та прогресуючим дисбактеріозом. А згодовування у складі раціону пребіотика</w:t>
      </w:r>
      <w:r>
        <w:rPr>
          <w:spacing w:val="-5"/>
          <w:sz w:val="28"/>
          <w:szCs w:val="28"/>
          <w:lang w:val="uk-UA"/>
        </w:rPr>
        <w:t xml:space="preserve"> «Біо-Мос» сприяє пол</w:t>
      </w:r>
      <w:r w:rsidRPr="00D03E28">
        <w:rPr>
          <w:spacing w:val="-5"/>
          <w:sz w:val="28"/>
          <w:szCs w:val="28"/>
          <w:lang w:val="uk-UA"/>
        </w:rPr>
        <w:t>і</w:t>
      </w:r>
      <w:r>
        <w:rPr>
          <w:spacing w:val="-5"/>
          <w:sz w:val="28"/>
          <w:szCs w:val="28"/>
          <w:lang w:val="uk-UA"/>
        </w:rPr>
        <w:t>пшенню</w:t>
      </w:r>
      <w:r w:rsidRPr="00A129A4">
        <w:rPr>
          <w:spacing w:val="-5"/>
          <w:sz w:val="28"/>
          <w:szCs w:val="28"/>
          <w:lang w:val="uk-UA"/>
        </w:rPr>
        <w:t xml:space="preserve"> хімічного складу курячого м’яса та його дієтичних властивостей.</w:t>
      </w:r>
    </w:p>
    <w:p w:rsidR="00D364A9" w:rsidRPr="00A129A4" w:rsidRDefault="00D364A9" w:rsidP="00D364A9">
      <w:pPr>
        <w:ind w:firstLine="720"/>
        <w:jc w:val="both"/>
        <w:rPr>
          <w:spacing w:val="-5"/>
          <w:sz w:val="28"/>
          <w:szCs w:val="28"/>
          <w:lang w:val="uk-UA"/>
        </w:rPr>
      </w:pPr>
      <w:r w:rsidRPr="00A129A4">
        <w:rPr>
          <w:spacing w:val="-5"/>
          <w:sz w:val="28"/>
          <w:szCs w:val="28"/>
          <w:lang w:val="uk-UA"/>
        </w:rPr>
        <w:t xml:space="preserve">Такі показники, як кислотне та перекисне число </w:t>
      </w:r>
      <w:r>
        <w:rPr>
          <w:spacing w:val="-5"/>
          <w:sz w:val="28"/>
          <w:szCs w:val="28"/>
          <w:lang w:val="uk-UA"/>
        </w:rPr>
        <w:t>жиру</w:t>
      </w:r>
      <w:r w:rsidRPr="00A129A4">
        <w:rPr>
          <w:spacing w:val="-5"/>
          <w:sz w:val="28"/>
          <w:szCs w:val="28"/>
          <w:lang w:val="uk-UA"/>
        </w:rPr>
        <w:t xml:space="preserve">, кількість патогенних мікроорганізмів та сальмонел, КМАФАнМ </w:t>
      </w:r>
      <w:r>
        <w:rPr>
          <w:spacing w:val="-5"/>
          <w:sz w:val="28"/>
          <w:szCs w:val="28"/>
          <w:lang w:val="uk-UA"/>
        </w:rPr>
        <w:t xml:space="preserve">у м’ясі </w:t>
      </w:r>
      <w:r w:rsidRPr="00A129A4">
        <w:rPr>
          <w:spacing w:val="-5"/>
          <w:sz w:val="28"/>
          <w:szCs w:val="28"/>
          <w:lang w:val="uk-UA"/>
        </w:rPr>
        <w:t>відповідало чинним нормам і не перевищувало максимально</w:t>
      </w:r>
      <w:r>
        <w:rPr>
          <w:spacing w:val="-5"/>
          <w:sz w:val="28"/>
          <w:szCs w:val="28"/>
          <w:lang w:val="uk-UA"/>
        </w:rPr>
        <w:t xml:space="preserve"> </w:t>
      </w:r>
      <w:r w:rsidRPr="00A129A4">
        <w:rPr>
          <w:spacing w:val="-5"/>
          <w:sz w:val="28"/>
          <w:szCs w:val="28"/>
          <w:lang w:val="uk-UA"/>
        </w:rPr>
        <w:t>допустимих рівнів.</w:t>
      </w:r>
    </w:p>
    <w:p w:rsidR="00D364A9" w:rsidRPr="00A129A4" w:rsidRDefault="00D364A9" w:rsidP="00D364A9">
      <w:pPr>
        <w:ind w:firstLine="720"/>
        <w:jc w:val="both"/>
        <w:rPr>
          <w:spacing w:val="-5"/>
          <w:sz w:val="28"/>
          <w:szCs w:val="28"/>
          <w:lang w:val="uk-UA"/>
        </w:rPr>
      </w:pPr>
      <w:r w:rsidRPr="00A129A4">
        <w:rPr>
          <w:spacing w:val="-5"/>
          <w:sz w:val="28"/>
          <w:szCs w:val="28"/>
          <w:lang w:val="uk-UA"/>
        </w:rPr>
        <w:t>При проведенні проби варіння встановлено, що бульйон у всіх випадках був прозори</w:t>
      </w:r>
      <w:r>
        <w:rPr>
          <w:spacing w:val="-5"/>
          <w:sz w:val="28"/>
          <w:szCs w:val="28"/>
          <w:lang w:val="uk-UA"/>
        </w:rPr>
        <w:t>й</w:t>
      </w:r>
      <w:r w:rsidRPr="00A129A4">
        <w:rPr>
          <w:spacing w:val="-5"/>
          <w:sz w:val="28"/>
          <w:szCs w:val="28"/>
          <w:lang w:val="uk-UA"/>
        </w:rPr>
        <w:t>, ароматни</w:t>
      </w:r>
      <w:r>
        <w:rPr>
          <w:spacing w:val="-5"/>
          <w:sz w:val="28"/>
          <w:szCs w:val="28"/>
          <w:lang w:val="uk-UA"/>
        </w:rPr>
        <w:t>й</w:t>
      </w:r>
      <w:r w:rsidRPr="00A129A4">
        <w:rPr>
          <w:spacing w:val="-5"/>
          <w:sz w:val="28"/>
          <w:szCs w:val="28"/>
          <w:lang w:val="uk-UA"/>
        </w:rPr>
        <w:t>. Стороннього запаху і смаку не виявлено.</w:t>
      </w:r>
    </w:p>
    <w:p w:rsidR="00D364A9" w:rsidRPr="00A129A4" w:rsidRDefault="00D364A9" w:rsidP="00D364A9">
      <w:pPr>
        <w:ind w:firstLine="720"/>
        <w:jc w:val="both"/>
        <w:rPr>
          <w:spacing w:val="-5"/>
          <w:sz w:val="28"/>
          <w:szCs w:val="28"/>
          <w:lang w:val="uk-UA"/>
        </w:rPr>
      </w:pPr>
      <w:r w:rsidRPr="00A129A4">
        <w:rPr>
          <w:spacing w:val="-5"/>
          <w:sz w:val="28"/>
          <w:szCs w:val="28"/>
          <w:lang w:val="uk-UA"/>
        </w:rPr>
        <w:t xml:space="preserve">Дегустаційною пробою було встановлено, що найкращі смакові якості має м’ясо, одержане від курчат четвертої дослідної групи, яким згодовували пребіотик та розчин срібла, воно отримало найбільшу кількість балів. М’ясо від курчат цієї групи було більш соковитим та ніжним. Отже, комплексне додавання до раціону «Біо-Мосу» та </w:t>
      </w:r>
      <w:r>
        <w:rPr>
          <w:spacing w:val="-5"/>
          <w:sz w:val="28"/>
          <w:szCs w:val="28"/>
          <w:lang w:val="uk-UA"/>
        </w:rPr>
        <w:t xml:space="preserve">1 %-го </w:t>
      </w:r>
      <w:r w:rsidRPr="00A129A4">
        <w:rPr>
          <w:spacing w:val="-5"/>
          <w:sz w:val="28"/>
          <w:szCs w:val="28"/>
          <w:lang w:val="uk-UA"/>
        </w:rPr>
        <w:t xml:space="preserve">розчину наночастинок срібла дозволяє значно підвищити біологічну та харчову цінність курятини. Найвищий бал за смак м’яса (4,68) – отримало м’ясо курчат </w:t>
      </w:r>
      <w:r>
        <w:rPr>
          <w:spacing w:val="-5"/>
          <w:sz w:val="28"/>
          <w:szCs w:val="28"/>
          <w:lang w:val="uk-UA"/>
        </w:rPr>
        <w:t xml:space="preserve">першої та четвертої </w:t>
      </w:r>
      <w:r w:rsidRPr="00A129A4">
        <w:rPr>
          <w:spacing w:val="-5"/>
          <w:sz w:val="28"/>
          <w:szCs w:val="28"/>
          <w:lang w:val="uk-UA"/>
        </w:rPr>
        <w:t>груп, воно було також найароматнішим.</w:t>
      </w:r>
    </w:p>
    <w:p w:rsidR="00D364A9" w:rsidRDefault="00D364A9" w:rsidP="00D364A9">
      <w:pPr>
        <w:ind w:right="-5"/>
        <w:jc w:val="center"/>
        <w:rPr>
          <w:b/>
          <w:sz w:val="28"/>
          <w:szCs w:val="28"/>
          <w:lang w:val="uk-UA"/>
        </w:rPr>
      </w:pPr>
      <w:r>
        <w:rPr>
          <w:b/>
          <w:sz w:val="28"/>
          <w:szCs w:val="28"/>
          <w:lang w:val="uk-UA"/>
        </w:rPr>
        <w:t>ВИСНОВКИ</w:t>
      </w:r>
    </w:p>
    <w:p w:rsidR="00D364A9" w:rsidRDefault="00D364A9" w:rsidP="00D364A9">
      <w:pPr>
        <w:ind w:firstLine="540"/>
        <w:jc w:val="both"/>
        <w:rPr>
          <w:spacing w:val="-5"/>
          <w:sz w:val="28"/>
          <w:szCs w:val="28"/>
          <w:lang w:val="uk-UA"/>
        </w:rPr>
      </w:pPr>
      <w:r w:rsidRPr="00A129A4">
        <w:rPr>
          <w:spacing w:val="-5"/>
          <w:sz w:val="28"/>
          <w:szCs w:val="28"/>
          <w:lang w:val="uk-UA"/>
        </w:rPr>
        <w:t xml:space="preserve">У дисертації наведено теоретичне і практичне (санітарно-гігієнічне та клініко-експериментальне) обґрунтування застосування сучасних нутріцевтиків: пребіотика «Біо-Мос» та </w:t>
      </w:r>
      <w:r>
        <w:rPr>
          <w:spacing w:val="-5"/>
          <w:sz w:val="28"/>
          <w:szCs w:val="28"/>
          <w:lang w:val="uk-UA"/>
        </w:rPr>
        <w:t>1 %-го</w:t>
      </w:r>
      <w:r w:rsidRPr="00A129A4">
        <w:rPr>
          <w:spacing w:val="-5"/>
          <w:sz w:val="28"/>
          <w:szCs w:val="28"/>
          <w:lang w:val="uk-UA"/>
        </w:rPr>
        <w:t xml:space="preserve"> колоїдного розчину наночастинок срібла</w:t>
      </w:r>
      <w:r>
        <w:rPr>
          <w:spacing w:val="-5"/>
          <w:sz w:val="28"/>
          <w:szCs w:val="28"/>
          <w:lang w:val="uk-UA"/>
        </w:rPr>
        <w:t xml:space="preserve"> при вирощуванні курчат-бройлерів</w:t>
      </w:r>
      <w:r w:rsidRPr="00A129A4">
        <w:rPr>
          <w:spacing w:val="-5"/>
          <w:sz w:val="28"/>
          <w:szCs w:val="28"/>
          <w:lang w:val="uk-UA"/>
        </w:rPr>
        <w:t>.</w:t>
      </w:r>
      <w:r>
        <w:rPr>
          <w:spacing w:val="-5"/>
          <w:sz w:val="28"/>
          <w:szCs w:val="28"/>
          <w:lang w:val="uk-UA"/>
        </w:rPr>
        <w:t xml:space="preserve"> Дослідним шляхом доведено позитивну </w:t>
      </w:r>
      <w:r w:rsidRPr="00F11416">
        <w:rPr>
          <w:spacing w:val="-5"/>
          <w:sz w:val="28"/>
          <w:szCs w:val="28"/>
          <w:lang w:val="uk-UA"/>
        </w:rPr>
        <w:t>сумісн</w:t>
      </w:r>
      <w:r>
        <w:rPr>
          <w:spacing w:val="-5"/>
          <w:sz w:val="28"/>
          <w:szCs w:val="28"/>
          <w:lang w:val="uk-UA"/>
        </w:rPr>
        <w:t>у</w:t>
      </w:r>
      <w:r w:rsidRPr="00F11416">
        <w:rPr>
          <w:spacing w:val="-5"/>
          <w:sz w:val="28"/>
          <w:szCs w:val="28"/>
          <w:lang w:val="uk-UA"/>
        </w:rPr>
        <w:t xml:space="preserve"> ді</w:t>
      </w:r>
      <w:r>
        <w:rPr>
          <w:spacing w:val="-5"/>
          <w:sz w:val="28"/>
          <w:szCs w:val="28"/>
          <w:lang w:val="uk-UA"/>
        </w:rPr>
        <w:t>ю</w:t>
      </w:r>
      <w:r w:rsidRPr="00F11416">
        <w:rPr>
          <w:spacing w:val="-5"/>
          <w:sz w:val="28"/>
          <w:szCs w:val="28"/>
          <w:lang w:val="uk-UA"/>
        </w:rPr>
        <w:t xml:space="preserve"> </w:t>
      </w:r>
      <w:r>
        <w:rPr>
          <w:spacing w:val="-5"/>
          <w:sz w:val="28"/>
          <w:szCs w:val="28"/>
          <w:lang w:val="uk-UA"/>
        </w:rPr>
        <w:t>згаданих препаратів, за якої п</w:t>
      </w:r>
      <w:r w:rsidRPr="00A129A4">
        <w:rPr>
          <w:spacing w:val="-5"/>
          <w:sz w:val="28"/>
          <w:szCs w:val="28"/>
          <w:lang w:val="uk-UA"/>
        </w:rPr>
        <w:t>о</w:t>
      </w:r>
      <w:r>
        <w:rPr>
          <w:spacing w:val="-5"/>
          <w:sz w:val="28"/>
          <w:szCs w:val="28"/>
          <w:lang w:val="uk-UA"/>
        </w:rPr>
        <w:t>ліпшилось</w:t>
      </w:r>
      <w:r w:rsidRPr="00A129A4">
        <w:rPr>
          <w:spacing w:val="-5"/>
          <w:sz w:val="28"/>
          <w:szCs w:val="28"/>
          <w:lang w:val="uk-UA"/>
        </w:rPr>
        <w:t xml:space="preserve"> співвідношення різних груп мікроорганізмів у травному </w:t>
      </w:r>
      <w:r>
        <w:rPr>
          <w:spacing w:val="-5"/>
          <w:sz w:val="28"/>
          <w:szCs w:val="28"/>
          <w:lang w:val="uk-UA"/>
        </w:rPr>
        <w:t>каналі</w:t>
      </w:r>
      <w:r w:rsidRPr="00A129A4">
        <w:rPr>
          <w:spacing w:val="-5"/>
          <w:sz w:val="28"/>
          <w:szCs w:val="28"/>
          <w:lang w:val="uk-UA"/>
        </w:rPr>
        <w:t xml:space="preserve"> курчат</w:t>
      </w:r>
      <w:r>
        <w:rPr>
          <w:spacing w:val="-5"/>
          <w:sz w:val="28"/>
          <w:szCs w:val="28"/>
          <w:lang w:val="uk-UA"/>
        </w:rPr>
        <w:t xml:space="preserve"> та </w:t>
      </w:r>
      <w:r w:rsidRPr="00A129A4">
        <w:rPr>
          <w:spacing w:val="-5"/>
          <w:sz w:val="28"/>
          <w:szCs w:val="28"/>
          <w:lang w:val="uk-UA"/>
        </w:rPr>
        <w:t>зменш</w:t>
      </w:r>
      <w:r>
        <w:rPr>
          <w:spacing w:val="-5"/>
          <w:sz w:val="28"/>
          <w:szCs w:val="28"/>
          <w:lang w:val="uk-UA"/>
        </w:rPr>
        <w:t>илось</w:t>
      </w:r>
      <w:r w:rsidRPr="00A129A4">
        <w:rPr>
          <w:spacing w:val="-5"/>
          <w:sz w:val="28"/>
          <w:szCs w:val="28"/>
          <w:lang w:val="uk-UA"/>
        </w:rPr>
        <w:t xml:space="preserve"> бактеріальн</w:t>
      </w:r>
      <w:r>
        <w:rPr>
          <w:spacing w:val="-5"/>
          <w:sz w:val="28"/>
          <w:szCs w:val="28"/>
          <w:lang w:val="uk-UA"/>
        </w:rPr>
        <w:t xml:space="preserve">е </w:t>
      </w:r>
      <w:r w:rsidRPr="00A129A4">
        <w:rPr>
          <w:spacing w:val="-5"/>
          <w:sz w:val="28"/>
          <w:szCs w:val="28"/>
          <w:lang w:val="uk-UA"/>
        </w:rPr>
        <w:t>забруднен</w:t>
      </w:r>
      <w:r>
        <w:rPr>
          <w:spacing w:val="-5"/>
          <w:sz w:val="28"/>
          <w:szCs w:val="28"/>
          <w:lang w:val="uk-UA"/>
        </w:rPr>
        <w:t>ня</w:t>
      </w:r>
      <w:r w:rsidRPr="00A129A4">
        <w:rPr>
          <w:spacing w:val="-5"/>
          <w:sz w:val="28"/>
          <w:szCs w:val="28"/>
          <w:lang w:val="uk-UA"/>
        </w:rPr>
        <w:t xml:space="preserve"> повітря </w:t>
      </w:r>
      <w:r>
        <w:rPr>
          <w:spacing w:val="-5"/>
          <w:sz w:val="28"/>
          <w:szCs w:val="28"/>
          <w:lang w:val="uk-UA"/>
        </w:rPr>
        <w:t xml:space="preserve">приміщень. </w:t>
      </w:r>
    </w:p>
    <w:p w:rsidR="00D364A9" w:rsidRPr="00A129A4" w:rsidRDefault="00D364A9" w:rsidP="00D364A9">
      <w:pPr>
        <w:ind w:firstLine="540"/>
        <w:jc w:val="both"/>
        <w:rPr>
          <w:spacing w:val="-5"/>
          <w:sz w:val="28"/>
          <w:szCs w:val="28"/>
          <w:lang w:val="uk-UA"/>
        </w:rPr>
      </w:pPr>
      <w:r w:rsidRPr="00A129A4">
        <w:rPr>
          <w:spacing w:val="-5"/>
          <w:sz w:val="28"/>
          <w:szCs w:val="28"/>
          <w:lang w:val="uk-UA"/>
        </w:rPr>
        <w:t xml:space="preserve">1. Виявлена бактерицидна дія </w:t>
      </w:r>
      <w:r>
        <w:rPr>
          <w:spacing w:val="-5"/>
          <w:sz w:val="28"/>
          <w:szCs w:val="28"/>
          <w:lang w:val="uk-UA"/>
        </w:rPr>
        <w:t>1 %-го</w:t>
      </w:r>
      <w:r w:rsidRPr="00A129A4">
        <w:rPr>
          <w:spacing w:val="-5"/>
          <w:sz w:val="28"/>
          <w:szCs w:val="28"/>
          <w:lang w:val="uk-UA"/>
        </w:rPr>
        <w:t xml:space="preserve"> колоїдного розчину наночастинок срібла на умовно-патогенні мікроорганізми в товстому кишечнику (кількість ентерококів зменшувалась в середньому на 10–13</w:t>
      </w:r>
      <w:r>
        <w:rPr>
          <w:spacing w:val="-5"/>
          <w:sz w:val="28"/>
          <w:szCs w:val="28"/>
          <w:lang w:val="uk-UA"/>
        </w:rPr>
        <w:t xml:space="preserve"> </w:t>
      </w:r>
      <w:r w:rsidRPr="00A129A4">
        <w:rPr>
          <w:spacing w:val="-5"/>
          <w:sz w:val="28"/>
          <w:szCs w:val="28"/>
          <w:lang w:val="uk-UA"/>
        </w:rPr>
        <w:t xml:space="preserve">% порівняно з контролем, а кількість </w:t>
      </w:r>
      <w:r>
        <w:rPr>
          <w:spacing w:val="-5"/>
          <w:sz w:val="28"/>
          <w:szCs w:val="28"/>
          <w:lang w:val="en-US"/>
        </w:rPr>
        <w:t>E</w:t>
      </w:r>
      <w:r w:rsidRPr="00FE6F9A">
        <w:rPr>
          <w:spacing w:val="-5"/>
          <w:sz w:val="28"/>
          <w:szCs w:val="28"/>
          <w:lang w:val="uk-UA"/>
        </w:rPr>
        <w:t xml:space="preserve">. </w:t>
      </w:r>
      <w:r>
        <w:rPr>
          <w:spacing w:val="-5"/>
          <w:sz w:val="28"/>
          <w:szCs w:val="28"/>
          <w:lang w:val="en-US"/>
        </w:rPr>
        <w:t>coli</w:t>
      </w:r>
      <w:r w:rsidRPr="00FE6F9A">
        <w:rPr>
          <w:spacing w:val="-5"/>
          <w:sz w:val="28"/>
          <w:szCs w:val="28"/>
          <w:lang w:val="uk-UA"/>
        </w:rPr>
        <w:t xml:space="preserve"> </w:t>
      </w:r>
      <w:r w:rsidRPr="00A129A4">
        <w:rPr>
          <w:spacing w:val="-5"/>
          <w:sz w:val="28"/>
          <w:szCs w:val="28"/>
          <w:lang w:val="uk-UA"/>
        </w:rPr>
        <w:t>– на 24–28</w:t>
      </w:r>
      <w:r>
        <w:rPr>
          <w:spacing w:val="-5"/>
          <w:sz w:val="28"/>
          <w:szCs w:val="28"/>
          <w:lang w:val="uk-UA"/>
        </w:rPr>
        <w:t xml:space="preserve"> </w:t>
      </w:r>
      <w:r w:rsidRPr="00A129A4">
        <w:rPr>
          <w:spacing w:val="-5"/>
          <w:sz w:val="28"/>
          <w:szCs w:val="28"/>
          <w:lang w:val="uk-UA"/>
        </w:rPr>
        <w:t>%, плісеневої мікрофлори не реєстрували вже на 28-му добу) та посліді курчат-бройлерів (ефективно знешкоджувалась плісенева мікрофлора – на 40–45</w:t>
      </w:r>
      <w:r>
        <w:rPr>
          <w:spacing w:val="-5"/>
          <w:sz w:val="28"/>
          <w:szCs w:val="28"/>
          <w:lang w:val="uk-UA"/>
        </w:rPr>
        <w:t xml:space="preserve"> </w:t>
      </w:r>
      <w:r w:rsidRPr="00A129A4">
        <w:rPr>
          <w:spacing w:val="-5"/>
          <w:sz w:val="28"/>
          <w:szCs w:val="28"/>
          <w:lang w:val="uk-UA"/>
        </w:rPr>
        <w:t>% менше порівняно з контролем, та кількість бактерій групи кишкової палички – на 12–13</w:t>
      </w:r>
      <w:r>
        <w:rPr>
          <w:spacing w:val="-5"/>
          <w:sz w:val="28"/>
          <w:szCs w:val="28"/>
          <w:lang w:val="uk-UA"/>
        </w:rPr>
        <w:t xml:space="preserve"> </w:t>
      </w:r>
      <w:r w:rsidRPr="00A129A4">
        <w:rPr>
          <w:spacing w:val="-5"/>
          <w:sz w:val="28"/>
          <w:szCs w:val="28"/>
          <w:lang w:val="uk-UA"/>
        </w:rPr>
        <w:t>%, ентерококів – на 20–24</w:t>
      </w:r>
      <w:r>
        <w:rPr>
          <w:spacing w:val="-5"/>
          <w:sz w:val="28"/>
          <w:szCs w:val="28"/>
          <w:lang w:val="uk-UA"/>
        </w:rPr>
        <w:t xml:space="preserve"> </w:t>
      </w:r>
      <w:r w:rsidRPr="00A129A4">
        <w:rPr>
          <w:spacing w:val="-5"/>
          <w:sz w:val="28"/>
          <w:szCs w:val="28"/>
          <w:lang w:val="uk-UA"/>
        </w:rPr>
        <w:t>%).</w:t>
      </w:r>
    </w:p>
    <w:p w:rsidR="00D364A9" w:rsidRPr="00A129A4" w:rsidRDefault="00D364A9" w:rsidP="00D364A9">
      <w:pPr>
        <w:ind w:firstLine="540"/>
        <w:jc w:val="both"/>
        <w:rPr>
          <w:spacing w:val="-5"/>
          <w:sz w:val="28"/>
          <w:szCs w:val="28"/>
          <w:lang w:val="uk-UA"/>
        </w:rPr>
      </w:pPr>
      <w:r w:rsidRPr="00A129A4">
        <w:rPr>
          <w:spacing w:val="-5"/>
          <w:sz w:val="28"/>
          <w:szCs w:val="28"/>
          <w:lang w:val="uk-UA"/>
        </w:rPr>
        <w:t>2. Пребіотик «Біо-Мос» покращує колонізаційну резистентність кишечника курчат. В першій та четвертій дослідних групах курчат-бройлерів впродовж експерименту в кишечнику спостерігали найвищі концентрації симбіотичних мікроорганізмів порівняно з контролем та іншими дослідними групами. В першій групі курчат кількість біфідобактерій у кишечнику стабільно була більшою (на 28</w:t>
      </w:r>
      <w:r>
        <w:rPr>
          <w:spacing w:val="-5"/>
          <w:sz w:val="28"/>
          <w:szCs w:val="28"/>
          <w:lang w:val="uk-UA"/>
        </w:rPr>
        <w:t xml:space="preserve"> </w:t>
      </w:r>
      <w:r w:rsidRPr="00A129A4">
        <w:rPr>
          <w:spacing w:val="-5"/>
          <w:sz w:val="28"/>
          <w:szCs w:val="28"/>
          <w:lang w:val="uk-UA"/>
        </w:rPr>
        <w:t>%), ніж у конт</w:t>
      </w:r>
      <w:r>
        <w:rPr>
          <w:spacing w:val="-5"/>
          <w:sz w:val="28"/>
          <w:szCs w:val="28"/>
          <w:lang w:val="uk-UA"/>
        </w:rPr>
        <w:t>ролі, а лактобактерій – на 10,5–</w:t>
      </w:r>
      <w:r w:rsidRPr="00A129A4">
        <w:rPr>
          <w:spacing w:val="-5"/>
          <w:sz w:val="28"/>
          <w:szCs w:val="28"/>
          <w:lang w:val="uk-UA"/>
        </w:rPr>
        <w:t>22,0</w:t>
      </w:r>
      <w:r>
        <w:rPr>
          <w:spacing w:val="-5"/>
          <w:sz w:val="28"/>
          <w:szCs w:val="28"/>
          <w:lang w:val="uk-UA"/>
        </w:rPr>
        <w:t xml:space="preserve"> </w:t>
      </w:r>
      <w:r w:rsidRPr="00A129A4">
        <w:rPr>
          <w:spacing w:val="-5"/>
          <w:sz w:val="28"/>
          <w:szCs w:val="28"/>
          <w:lang w:val="uk-UA"/>
        </w:rPr>
        <w:t xml:space="preserve">% в динаміці визначень. В четвертій дослідній групі ця різниця була не такою значною, однак вірогідною. Разом з тим, спостерігали конкурентне заміщення умовно-патогенної мікробіоти кишечника корисними бактеріями. </w:t>
      </w:r>
    </w:p>
    <w:p w:rsidR="00D364A9" w:rsidRPr="00A129A4" w:rsidRDefault="00D364A9" w:rsidP="00D364A9">
      <w:pPr>
        <w:ind w:firstLine="540"/>
        <w:jc w:val="both"/>
        <w:rPr>
          <w:spacing w:val="-5"/>
          <w:sz w:val="28"/>
          <w:szCs w:val="28"/>
          <w:lang w:val="uk-UA"/>
        </w:rPr>
      </w:pPr>
      <w:r w:rsidRPr="00A129A4">
        <w:rPr>
          <w:spacing w:val="-5"/>
          <w:sz w:val="28"/>
          <w:szCs w:val="28"/>
          <w:lang w:val="uk-UA"/>
        </w:rPr>
        <w:t xml:space="preserve">3. </w:t>
      </w:r>
      <w:r>
        <w:rPr>
          <w:spacing w:val="-5"/>
          <w:sz w:val="28"/>
          <w:szCs w:val="28"/>
          <w:lang w:val="uk-UA"/>
        </w:rPr>
        <w:t>К</w:t>
      </w:r>
      <w:r w:rsidRPr="00A129A4">
        <w:rPr>
          <w:spacing w:val="-5"/>
          <w:sz w:val="28"/>
          <w:szCs w:val="28"/>
          <w:lang w:val="uk-UA"/>
        </w:rPr>
        <w:t>оригуванн</w:t>
      </w:r>
      <w:r>
        <w:rPr>
          <w:spacing w:val="-5"/>
          <w:sz w:val="28"/>
          <w:szCs w:val="28"/>
          <w:lang w:val="uk-UA"/>
        </w:rPr>
        <w:t>я</w:t>
      </w:r>
      <w:r w:rsidRPr="00A129A4">
        <w:rPr>
          <w:spacing w:val="-5"/>
          <w:sz w:val="28"/>
          <w:szCs w:val="28"/>
          <w:lang w:val="uk-UA"/>
        </w:rPr>
        <w:t xml:space="preserve"> мікробіоценозу травного каналу випробовуваними нутріцевтиками зни</w:t>
      </w:r>
      <w:r>
        <w:rPr>
          <w:spacing w:val="-5"/>
          <w:sz w:val="28"/>
          <w:szCs w:val="28"/>
          <w:lang w:val="uk-UA"/>
        </w:rPr>
        <w:t>зило</w:t>
      </w:r>
      <w:r w:rsidRPr="00A129A4">
        <w:rPr>
          <w:spacing w:val="-5"/>
          <w:sz w:val="28"/>
          <w:szCs w:val="28"/>
          <w:lang w:val="uk-UA"/>
        </w:rPr>
        <w:t xml:space="preserve"> бактеріальне забруднення повітря птахівничих приміщень. При цьому на 20–30</w:t>
      </w:r>
      <w:r>
        <w:rPr>
          <w:spacing w:val="-5"/>
          <w:sz w:val="28"/>
          <w:szCs w:val="28"/>
          <w:lang w:val="uk-UA"/>
        </w:rPr>
        <w:t xml:space="preserve"> </w:t>
      </w:r>
      <w:r w:rsidRPr="00A129A4">
        <w:rPr>
          <w:spacing w:val="-5"/>
          <w:sz w:val="28"/>
          <w:szCs w:val="28"/>
          <w:lang w:val="uk-UA"/>
        </w:rPr>
        <w:t xml:space="preserve">% зменшилось загальне мікробне число повітря в усіх дослідних групах. У </w:t>
      </w:r>
      <w:r>
        <w:rPr>
          <w:spacing w:val="-5"/>
          <w:sz w:val="28"/>
          <w:szCs w:val="28"/>
          <w:lang w:val="uk-UA"/>
        </w:rPr>
        <w:t xml:space="preserve">повітрі </w:t>
      </w:r>
      <w:r w:rsidRPr="00A129A4">
        <w:rPr>
          <w:spacing w:val="-5"/>
          <w:sz w:val="28"/>
          <w:szCs w:val="28"/>
          <w:lang w:val="uk-UA"/>
        </w:rPr>
        <w:t>приміщен</w:t>
      </w:r>
      <w:r>
        <w:rPr>
          <w:spacing w:val="-5"/>
          <w:sz w:val="28"/>
          <w:szCs w:val="28"/>
          <w:lang w:val="uk-UA"/>
        </w:rPr>
        <w:t>ь</w:t>
      </w:r>
      <w:r w:rsidRPr="00A129A4">
        <w:rPr>
          <w:spacing w:val="-5"/>
          <w:sz w:val="28"/>
          <w:szCs w:val="28"/>
          <w:lang w:val="uk-UA"/>
        </w:rPr>
        <w:t xml:space="preserve">, де утримувалась птиця третьої та четвертої дослідних </w:t>
      </w:r>
      <w:r w:rsidRPr="00A129A4">
        <w:rPr>
          <w:spacing w:val="-5"/>
          <w:sz w:val="28"/>
          <w:szCs w:val="28"/>
          <w:lang w:val="uk-UA"/>
        </w:rPr>
        <w:lastRenderedPageBreak/>
        <w:t>груп, впродовж усього експерименту фіксували майже вдвічі меншу кількість дріжджеподібної мікрофлори порівняно з контролем.</w:t>
      </w:r>
    </w:p>
    <w:p w:rsidR="00D364A9" w:rsidRPr="00A129A4" w:rsidRDefault="00D364A9" w:rsidP="00D364A9">
      <w:pPr>
        <w:ind w:firstLine="540"/>
        <w:jc w:val="both"/>
        <w:rPr>
          <w:spacing w:val="-5"/>
          <w:sz w:val="28"/>
          <w:szCs w:val="28"/>
          <w:lang w:val="uk-UA"/>
        </w:rPr>
      </w:pPr>
      <w:r w:rsidRPr="00A129A4">
        <w:rPr>
          <w:spacing w:val="-5"/>
          <w:sz w:val="28"/>
          <w:szCs w:val="28"/>
          <w:lang w:val="uk-UA"/>
        </w:rPr>
        <w:t>4. Застосування препаратів позитивно вплинуло на збереженість поголів’я курчат-бройлерів (100</w:t>
      </w:r>
      <w:r>
        <w:rPr>
          <w:spacing w:val="-5"/>
          <w:sz w:val="28"/>
          <w:szCs w:val="28"/>
          <w:lang w:val="uk-UA"/>
        </w:rPr>
        <w:t xml:space="preserve"> </w:t>
      </w:r>
      <w:r w:rsidRPr="00A129A4">
        <w:rPr>
          <w:spacing w:val="-5"/>
          <w:sz w:val="28"/>
          <w:szCs w:val="28"/>
          <w:lang w:val="uk-UA"/>
        </w:rPr>
        <w:t>%) та конверсію корму, яка зменшилась порівняно з контролем у першій дослідній групі курчат – на 14,0 %; у третій – на 9,5</w:t>
      </w:r>
      <w:r>
        <w:rPr>
          <w:spacing w:val="-5"/>
          <w:sz w:val="28"/>
          <w:szCs w:val="28"/>
          <w:lang w:val="uk-UA"/>
        </w:rPr>
        <w:t xml:space="preserve"> </w:t>
      </w:r>
      <w:r w:rsidRPr="00A129A4">
        <w:rPr>
          <w:spacing w:val="-5"/>
          <w:sz w:val="28"/>
          <w:szCs w:val="28"/>
          <w:lang w:val="uk-UA"/>
        </w:rPr>
        <w:t xml:space="preserve">%; у четвертій – на 14,9 % на 1 кг приросту маси тіла. </w:t>
      </w:r>
    </w:p>
    <w:p w:rsidR="00D364A9" w:rsidRPr="00A129A4" w:rsidRDefault="00D364A9" w:rsidP="00D364A9">
      <w:pPr>
        <w:ind w:firstLine="540"/>
        <w:jc w:val="both"/>
        <w:rPr>
          <w:spacing w:val="-5"/>
          <w:sz w:val="28"/>
          <w:szCs w:val="28"/>
          <w:lang w:val="uk-UA"/>
        </w:rPr>
      </w:pPr>
      <w:r w:rsidRPr="00A129A4">
        <w:rPr>
          <w:spacing w:val="-5"/>
          <w:sz w:val="28"/>
          <w:szCs w:val="28"/>
          <w:lang w:val="uk-UA"/>
        </w:rPr>
        <w:t>5. Нутріцевтики «Біо-Мос» та колоїд</w:t>
      </w:r>
      <w:r>
        <w:rPr>
          <w:spacing w:val="-5"/>
          <w:sz w:val="28"/>
          <w:szCs w:val="28"/>
          <w:lang w:val="uk-UA"/>
        </w:rPr>
        <w:t>ний розчин наночастинок срібла маю</w:t>
      </w:r>
      <w:r w:rsidRPr="00A129A4">
        <w:rPr>
          <w:spacing w:val="-5"/>
          <w:sz w:val="28"/>
          <w:szCs w:val="28"/>
          <w:lang w:val="uk-UA"/>
        </w:rPr>
        <w:t>ть виражен</w:t>
      </w:r>
      <w:r>
        <w:rPr>
          <w:spacing w:val="-5"/>
          <w:sz w:val="28"/>
          <w:szCs w:val="28"/>
          <w:lang w:val="uk-UA"/>
        </w:rPr>
        <w:t>у</w:t>
      </w:r>
      <w:r w:rsidRPr="00A129A4">
        <w:rPr>
          <w:spacing w:val="-5"/>
          <w:sz w:val="28"/>
          <w:szCs w:val="28"/>
          <w:lang w:val="uk-UA"/>
        </w:rPr>
        <w:t xml:space="preserve"> рістстимулююч</w:t>
      </w:r>
      <w:r>
        <w:rPr>
          <w:spacing w:val="-5"/>
          <w:sz w:val="28"/>
          <w:szCs w:val="28"/>
          <w:lang w:val="uk-UA"/>
        </w:rPr>
        <w:t>у ді</w:t>
      </w:r>
      <w:r w:rsidRPr="00A129A4">
        <w:rPr>
          <w:spacing w:val="-5"/>
          <w:sz w:val="28"/>
          <w:szCs w:val="28"/>
          <w:lang w:val="uk-UA"/>
        </w:rPr>
        <w:t>ю, про що свідчить збільшення середньодобових приростів маси тіла курчат першої дослідної групи – на 2,9–9,3 %, третьої – на 7,8–8,9 %, четвертої – на 9,3–9,7 % порівняно з контролем.</w:t>
      </w:r>
    </w:p>
    <w:p w:rsidR="00D364A9" w:rsidRDefault="00D364A9" w:rsidP="00D364A9">
      <w:pPr>
        <w:ind w:firstLine="540"/>
        <w:jc w:val="both"/>
        <w:rPr>
          <w:spacing w:val="-5"/>
          <w:sz w:val="28"/>
          <w:szCs w:val="28"/>
          <w:lang w:val="uk-UA"/>
        </w:rPr>
      </w:pPr>
      <w:r w:rsidRPr="00A129A4">
        <w:rPr>
          <w:spacing w:val="-5"/>
          <w:sz w:val="28"/>
          <w:szCs w:val="28"/>
          <w:lang w:val="uk-UA"/>
        </w:rPr>
        <w:t>6. Найвищий забійний вихід м’яса (77,15</w:t>
      </w:r>
      <w:r>
        <w:rPr>
          <w:spacing w:val="-5"/>
          <w:sz w:val="28"/>
          <w:szCs w:val="28"/>
          <w:lang w:val="uk-UA"/>
        </w:rPr>
        <w:t xml:space="preserve"> </w:t>
      </w:r>
      <w:r w:rsidRPr="00A129A4">
        <w:rPr>
          <w:spacing w:val="-5"/>
          <w:sz w:val="28"/>
          <w:szCs w:val="28"/>
          <w:lang w:val="uk-UA"/>
        </w:rPr>
        <w:t>%) отримали від курчат з четвертої дослідної групи, де застосовували комбінацію нутріцевтиків. У контрольній групі бройлери мали найнижчу масу тіла та</w:t>
      </w:r>
      <w:r>
        <w:rPr>
          <w:spacing w:val="-5"/>
          <w:sz w:val="28"/>
          <w:szCs w:val="28"/>
          <w:lang w:val="uk-UA"/>
        </w:rPr>
        <w:t>,</w:t>
      </w:r>
      <w:r w:rsidRPr="00A129A4">
        <w:rPr>
          <w:spacing w:val="-5"/>
          <w:sz w:val="28"/>
          <w:szCs w:val="28"/>
          <w:lang w:val="uk-UA"/>
        </w:rPr>
        <w:t xml:space="preserve"> відповідно</w:t>
      </w:r>
      <w:r>
        <w:rPr>
          <w:spacing w:val="-5"/>
          <w:sz w:val="28"/>
          <w:szCs w:val="28"/>
          <w:lang w:val="uk-UA"/>
        </w:rPr>
        <w:t>,</w:t>
      </w:r>
      <w:r w:rsidRPr="00A129A4">
        <w:rPr>
          <w:spacing w:val="-5"/>
          <w:sz w:val="28"/>
          <w:szCs w:val="28"/>
          <w:lang w:val="uk-UA"/>
        </w:rPr>
        <w:t xml:space="preserve"> найменший забійний вихід (67,9</w:t>
      </w:r>
      <w:r>
        <w:rPr>
          <w:spacing w:val="-5"/>
          <w:sz w:val="28"/>
          <w:szCs w:val="28"/>
          <w:lang w:val="uk-UA"/>
        </w:rPr>
        <w:t xml:space="preserve"> </w:t>
      </w:r>
      <w:r w:rsidRPr="00A129A4">
        <w:rPr>
          <w:spacing w:val="-5"/>
          <w:sz w:val="28"/>
          <w:szCs w:val="28"/>
          <w:lang w:val="uk-UA"/>
        </w:rPr>
        <w:t>%).</w:t>
      </w:r>
    </w:p>
    <w:p w:rsidR="00D364A9" w:rsidRPr="006B6D40" w:rsidRDefault="00D364A9" w:rsidP="00D364A9">
      <w:pPr>
        <w:ind w:firstLine="540"/>
        <w:jc w:val="both"/>
        <w:rPr>
          <w:sz w:val="28"/>
          <w:szCs w:val="28"/>
          <w:lang w:val="uk-UA"/>
        </w:rPr>
      </w:pPr>
      <w:r w:rsidRPr="00A129A4">
        <w:rPr>
          <w:spacing w:val="-5"/>
          <w:sz w:val="28"/>
          <w:szCs w:val="28"/>
          <w:lang w:val="uk-UA"/>
        </w:rPr>
        <w:t xml:space="preserve">7. </w:t>
      </w:r>
      <w:r w:rsidRPr="006B6D40">
        <w:rPr>
          <w:sz w:val="28"/>
          <w:szCs w:val="28"/>
          <w:lang w:val="uk-UA"/>
        </w:rPr>
        <w:t>Вміст сухої речовини та білку у м’язах</w:t>
      </w:r>
      <w:r>
        <w:rPr>
          <w:sz w:val="28"/>
          <w:szCs w:val="28"/>
          <w:lang w:val="uk-UA"/>
        </w:rPr>
        <w:t xml:space="preserve"> </w:t>
      </w:r>
      <w:r w:rsidRPr="006B6D40">
        <w:rPr>
          <w:sz w:val="28"/>
          <w:szCs w:val="28"/>
          <w:lang w:val="uk-UA"/>
        </w:rPr>
        <w:t>курчат пе</w:t>
      </w:r>
      <w:r>
        <w:rPr>
          <w:sz w:val="28"/>
          <w:szCs w:val="28"/>
          <w:lang w:val="uk-UA"/>
        </w:rPr>
        <w:t>р</w:t>
      </w:r>
      <w:r w:rsidRPr="006B6D40">
        <w:rPr>
          <w:sz w:val="28"/>
          <w:szCs w:val="28"/>
          <w:lang w:val="uk-UA"/>
        </w:rPr>
        <w:t>шої дослідної групи (де застосовували пребіотик «Біо-Мос») був найвищим (на 7,3 та 6,3% відповідно більше порівняно з контролем). Також відмічено понижений вміст жиру у м’ясі курчат контрольної групи.</w:t>
      </w:r>
    </w:p>
    <w:p w:rsidR="00D364A9" w:rsidRPr="00A129A4" w:rsidRDefault="00D364A9" w:rsidP="00D364A9">
      <w:pPr>
        <w:ind w:firstLine="540"/>
        <w:jc w:val="both"/>
        <w:rPr>
          <w:spacing w:val="-5"/>
          <w:sz w:val="28"/>
          <w:szCs w:val="28"/>
          <w:lang w:val="uk-UA"/>
        </w:rPr>
      </w:pPr>
      <w:r w:rsidRPr="00A129A4">
        <w:rPr>
          <w:spacing w:val="-5"/>
          <w:sz w:val="28"/>
          <w:szCs w:val="28"/>
          <w:lang w:val="uk-UA"/>
        </w:rPr>
        <w:t>8. Вірогідно зменшилась маса та довжина кишечника в групах курчат, що отримували «Біо-Мос». Маса м’язового шлунка в першій дослідній групі була на 14,</w:t>
      </w:r>
      <w:r>
        <w:rPr>
          <w:spacing w:val="-5"/>
          <w:sz w:val="28"/>
          <w:szCs w:val="28"/>
          <w:lang w:val="uk-UA"/>
        </w:rPr>
        <w:t>1 %</w:t>
      </w:r>
      <w:r w:rsidRPr="00A129A4">
        <w:rPr>
          <w:spacing w:val="-5"/>
          <w:sz w:val="28"/>
          <w:szCs w:val="28"/>
          <w:lang w:val="uk-UA"/>
        </w:rPr>
        <w:t xml:space="preserve"> меншою за аналогічний показник у контролі, а в четвертій – на 12,7</w:t>
      </w:r>
      <w:r>
        <w:rPr>
          <w:spacing w:val="-5"/>
          <w:sz w:val="28"/>
          <w:szCs w:val="28"/>
          <w:lang w:val="uk-UA"/>
        </w:rPr>
        <w:t xml:space="preserve"> </w:t>
      </w:r>
      <w:r w:rsidRPr="00A129A4">
        <w:rPr>
          <w:spacing w:val="-5"/>
          <w:sz w:val="28"/>
          <w:szCs w:val="28"/>
          <w:lang w:val="uk-UA"/>
        </w:rPr>
        <w:t>%. Маса кишечника була меншою на 8,8 та 8,</w:t>
      </w:r>
      <w:r>
        <w:rPr>
          <w:spacing w:val="-5"/>
          <w:sz w:val="28"/>
          <w:szCs w:val="28"/>
          <w:lang w:val="uk-UA"/>
        </w:rPr>
        <w:t>1 %</w:t>
      </w:r>
      <w:r w:rsidRPr="00A129A4">
        <w:rPr>
          <w:spacing w:val="-5"/>
          <w:sz w:val="28"/>
          <w:szCs w:val="28"/>
          <w:lang w:val="uk-UA"/>
        </w:rPr>
        <w:t xml:space="preserve"> відповідно. Довжина кишечника була меншою на 4,2 та 2,7%. </w:t>
      </w:r>
    </w:p>
    <w:p w:rsidR="00D364A9" w:rsidRDefault="00D364A9" w:rsidP="00D364A9">
      <w:pPr>
        <w:ind w:firstLine="540"/>
        <w:jc w:val="both"/>
        <w:rPr>
          <w:spacing w:val="-5"/>
          <w:sz w:val="28"/>
          <w:szCs w:val="28"/>
          <w:lang w:val="uk-UA"/>
        </w:rPr>
      </w:pPr>
      <w:r w:rsidRPr="00A129A4">
        <w:rPr>
          <w:spacing w:val="-5"/>
          <w:sz w:val="28"/>
          <w:szCs w:val="28"/>
          <w:lang w:val="uk-UA"/>
        </w:rPr>
        <w:t>9. Згодовування пребіотика позитивно вплинуло на обмін речовин в організмі бройлерів, про що свідчить підвищення вмісту гемоглобіну у курчат першої дослідної групи на 23,6</w:t>
      </w:r>
      <w:r>
        <w:rPr>
          <w:spacing w:val="-5"/>
          <w:sz w:val="28"/>
          <w:szCs w:val="28"/>
          <w:lang w:val="uk-UA"/>
        </w:rPr>
        <w:t xml:space="preserve"> </w:t>
      </w:r>
      <w:r w:rsidRPr="00A129A4">
        <w:rPr>
          <w:spacing w:val="-5"/>
          <w:sz w:val="28"/>
          <w:szCs w:val="28"/>
          <w:lang w:val="uk-UA"/>
        </w:rPr>
        <w:t>%, четвертої – на 20,0</w:t>
      </w:r>
      <w:r>
        <w:rPr>
          <w:spacing w:val="-5"/>
          <w:sz w:val="28"/>
          <w:szCs w:val="28"/>
          <w:lang w:val="uk-UA"/>
        </w:rPr>
        <w:t xml:space="preserve"> </w:t>
      </w:r>
      <w:r w:rsidRPr="00A129A4">
        <w:rPr>
          <w:spacing w:val="-5"/>
          <w:sz w:val="28"/>
          <w:szCs w:val="28"/>
          <w:lang w:val="uk-UA"/>
        </w:rPr>
        <w:t>% і загального білка на 10,2 та 13,3</w:t>
      </w:r>
      <w:r>
        <w:rPr>
          <w:spacing w:val="-5"/>
          <w:sz w:val="28"/>
          <w:szCs w:val="28"/>
          <w:lang w:val="uk-UA"/>
        </w:rPr>
        <w:t xml:space="preserve"> </w:t>
      </w:r>
      <w:r w:rsidRPr="00A129A4">
        <w:rPr>
          <w:spacing w:val="-5"/>
          <w:sz w:val="28"/>
          <w:szCs w:val="28"/>
          <w:lang w:val="uk-UA"/>
        </w:rPr>
        <w:t>% відповідно порівняно з контролем.</w:t>
      </w:r>
    </w:p>
    <w:p w:rsidR="00D364A9" w:rsidRDefault="00D364A9" w:rsidP="00D364A9">
      <w:pPr>
        <w:ind w:firstLine="540"/>
        <w:jc w:val="both"/>
        <w:rPr>
          <w:spacing w:val="-1"/>
          <w:sz w:val="28"/>
          <w:szCs w:val="28"/>
          <w:lang w:val="uk-UA"/>
        </w:rPr>
      </w:pPr>
      <w:r>
        <w:rPr>
          <w:spacing w:val="-5"/>
          <w:sz w:val="28"/>
          <w:szCs w:val="28"/>
          <w:lang w:val="uk-UA"/>
        </w:rPr>
        <w:t xml:space="preserve">10. </w:t>
      </w:r>
      <w:r>
        <w:rPr>
          <w:spacing w:val="-1"/>
          <w:sz w:val="28"/>
          <w:szCs w:val="28"/>
          <w:lang w:val="uk-UA"/>
        </w:rPr>
        <w:t xml:space="preserve">Найбільшу кількість балів (18,94) за дегустаційної проби отримало м’ясо від курчат </w:t>
      </w:r>
      <w:r w:rsidRPr="0015628D">
        <w:rPr>
          <w:spacing w:val="-1"/>
          <w:sz w:val="28"/>
          <w:szCs w:val="28"/>
          <w:lang w:val="uk-UA"/>
        </w:rPr>
        <w:t>четвертої дослідної групи, яким згодовували пребіотик та випоювали 1 %-й розчин наночастинок срібла. М’ясо від курчат цієї групи було більш соковитим та ніжним.</w:t>
      </w:r>
    </w:p>
    <w:p w:rsidR="00D364A9" w:rsidRPr="00D66933" w:rsidRDefault="00D364A9" w:rsidP="00D364A9">
      <w:pPr>
        <w:tabs>
          <w:tab w:val="num" w:pos="-180"/>
        </w:tabs>
        <w:ind w:firstLine="540"/>
        <w:jc w:val="both"/>
        <w:rPr>
          <w:spacing w:val="-1"/>
          <w:sz w:val="28"/>
          <w:szCs w:val="28"/>
          <w:lang w:val="uk-UA"/>
        </w:rPr>
      </w:pPr>
      <w:r>
        <w:rPr>
          <w:spacing w:val="-1"/>
          <w:sz w:val="28"/>
          <w:szCs w:val="28"/>
          <w:lang w:val="uk-UA"/>
        </w:rPr>
        <w:t xml:space="preserve">11. </w:t>
      </w:r>
      <w:r w:rsidRPr="00D66933">
        <w:rPr>
          <w:spacing w:val="-1"/>
          <w:sz w:val="28"/>
          <w:szCs w:val="28"/>
          <w:lang w:val="uk-UA"/>
        </w:rPr>
        <w:t>Встановлено, що виробництво курятини найбільш економічно ефективне в першій дослідній групі, де на одну гривню витрат отримано додатково 1,34 гр</w:t>
      </w:r>
      <w:r>
        <w:rPr>
          <w:spacing w:val="-1"/>
          <w:sz w:val="28"/>
          <w:szCs w:val="28"/>
          <w:lang w:val="uk-UA"/>
        </w:rPr>
        <w:t>ив</w:t>
      </w:r>
      <w:r w:rsidRPr="00D66933">
        <w:rPr>
          <w:spacing w:val="-1"/>
          <w:sz w:val="28"/>
          <w:szCs w:val="28"/>
          <w:lang w:val="uk-UA"/>
        </w:rPr>
        <w:t>н</w:t>
      </w:r>
      <w:r>
        <w:rPr>
          <w:spacing w:val="-1"/>
          <w:sz w:val="28"/>
          <w:szCs w:val="28"/>
          <w:lang w:val="uk-UA"/>
        </w:rPr>
        <w:t>і</w:t>
      </w:r>
      <w:r w:rsidRPr="00D66933">
        <w:rPr>
          <w:spacing w:val="-1"/>
          <w:sz w:val="28"/>
          <w:szCs w:val="28"/>
          <w:lang w:val="uk-UA"/>
        </w:rPr>
        <w:t xml:space="preserve"> прибутку порівняно з контролем. Застосування пребіотика «Біо-Мос» і </w:t>
      </w:r>
      <w:r>
        <w:rPr>
          <w:spacing w:val="-1"/>
          <w:sz w:val="28"/>
          <w:szCs w:val="28"/>
          <w:lang w:val="uk-UA"/>
        </w:rPr>
        <w:t xml:space="preserve">1 %-го </w:t>
      </w:r>
      <w:r w:rsidRPr="00D66933">
        <w:rPr>
          <w:spacing w:val="-1"/>
          <w:sz w:val="28"/>
          <w:szCs w:val="28"/>
          <w:lang w:val="uk-UA"/>
        </w:rPr>
        <w:t>колоїдного розчину наночастинок срібла, а також сумісної дії цих препаратів</w:t>
      </w:r>
      <w:r>
        <w:rPr>
          <w:spacing w:val="-1"/>
          <w:sz w:val="28"/>
          <w:szCs w:val="28"/>
          <w:lang w:val="uk-UA"/>
        </w:rPr>
        <w:t>,</w:t>
      </w:r>
      <w:r w:rsidRPr="00D66933">
        <w:rPr>
          <w:spacing w:val="-1"/>
          <w:sz w:val="28"/>
          <w:szCs w:val="28"/>
          <w:lang w:val="uk-UA"/>
        </w:rPr>
        <w:t xml:space="preserve"> економічно вигідне, так як на 1 гривню затрат на вирощування отримано прибуток відповідно на 36</w:t>
      </w:r>
      <w:r>
        <w:rPr>
          <w:spacing w:val="-1"/>
          <w:sz w:val="28"/>
          <w:szCs w:val="28"/>
          <w:lang w:val="uk-UA"/>
        </w:rPr>
        <w:t>;</w:t>
      </w:r>
      <w:r w:rsidRPr="00D66933">
        <w:rPr>
          <w:spacing w:val="-1"/>
          <w:sz w:val="28"/>
          <w:szCs w:val="28"/>
          <w:lang w:val="uk-UA"/>
        </w:rPr>
        <w:t xml:space="preserve"> 7</w:t>
      </w:r>
      <w:r>
        <w:rPr>
          <w:spacing w:val="-1"/>
          <w:sz w:val="28"/>
          <w:szCs w:val="28"/>
          <w:lang w:val="uk-UA"/>
        </w:rPr>
        <w:t>;</w:t>
      </w:r>
      <w:r w:rsidRPr="00D66933">
        <w:rPr>
          <w:spacing w:val="-1"/>
          <w:sz w:val="28"/>
          <w:szCs w:val="28"/>
          <w:lang w:val="uk-UA"/>
        </w:rPr>
        <w:t xml:space="preserve">  та 21 % більший, ніж у контролі. </w:t>
      </w:r>
    </w:p>
    <w:p w:rsidR="00D364A9" w:rsidRPr="00A129A4" w:rsidRDefault="00D364A9" w:rsidP="00D364A9">
      <w:pPr>
        <w:ind w:firstLine="540"/>
        <w:jc w:val="center"/>
        <w:rPr>
          <w:b/>
          <w:spacing w:val="-5"/>
          <w:sz w:val="28"/>
          <w:szCs w:val="28"/>
          <w:lang w:val="uk-UA"/>
        </w:rPr>
      </w:pPr>
      <w:r w:rsidRPr="00A129A4">
        <w:rPr>
          <w:b/>
          <w:spacing w:val="-5"/>
          <w:sz w:val="28"/>
          <w:szCs w:val="28"/>
          <w:lang w:val="uk-UA"/>
        </w:rPr>
        <w:t>ПРОПОЗИЦІЇ ВИРОБНИЦТВУ</w:t>
      </w:r>
    </w:p>
    <w:p w:rsidR="00D364A9" w:rsidRPr="00A129A4" w:rsidRDefault="00D364A9" w:rsidP="00D364A9">
      <w:pPr>
        <w:ind w:firstLine="709"/>
        <w:jc w:val="both"/>
        <w:rPr>
          <w:spacing w:val="-5"/>
          <w:sz w:val="28"/>
          <w:szCs w:val="28"/>
          <w:lang w:val="uk-UA"/>
        </w:rPr>
      </w:pPr>
      <w:r w:rsidRPr="00A129A4">
        <w:rPr>
          <w:spacing w:val="-5"/>
          <w:sz w:val="28"/>
          <w:szCs w:val="28"/>
          <w:lang w:val="uk-UA"/>
        </w:rPr>
        <w:t>1. Для ефективної корекції кількісного та якісного складу мікробіоценозу травного каналу курчат-бройлерів пропонуют</w:t>
      </w:r>
      <w:r>
        <w:rPr>
          <w:spacing w:val="-5"/>
          <w:sz w:val="28"/>
          <w:szCs w:val="28"/>
          <w:lang w:val="uk-UA"/>
        </w:rPr>
        <w:t>ь</w:t>
      </w:r>
      <w:r w:rsidRPr="00A129A4">
        <w:rPr>
          <w:spacing w:val="-5"/>
          <w:sz w:val="28"/>
          <w:szCs w:val="28"/>
          <w:lang w:val="uk-UA"/>
        </w:rPr>
        <w:t xml:space="preserve">ся пребіотик «Біо-Мос» та </w:t>
      </w:r>
      <w:r>
        <w:rPr>
          <w:spacing w:val="-5"/>
          <w:sz w:val="28"/>
          <w:szCs w:val="28"/>
          <w:lang w:val="uk-UA"/>
        </w:rPr>
        <w:t>1 %-й</w:t>
      </w:r>
      <w:r w:rsidRPr="00A129A4">
        <w:rPr>
          <w:spacing w:val="-5"/>
          <w:sz w:val="28"/>
          <w:szCs w:val="28"/>
          <w:lang w:val="uk-UA"/>
        </w:rPr>
        <w:t xml:space="preserve"> колоїдний розчин наночастинок срібла</w:t>
      </w:r>
      <w:r>
        <w:rPr>
          <w:spacing w:val="-5"/>
          <w:sz w:val="28"/>
          <w:szCs w:val="28"/>
          <w:lang w:val="uk-UA"/>
        </w:rPr>
        <w:t xml:space="preserve"> згідно розробленим науково-практичним рекомендаціям </w:t>
      </w:r>
      <w:r w:rsidRPr="002F527A">
        <w:rPr>
          <w:spacing w:val="-5"/>
          <w:sz w:val="28"/>
          <w:szCs w:val="28"/>
          <w:lang w:val="uk-UA"/>
        </w:rPr>
        <w:t xml:space="preserve">по застосуванню </w:t>
      </w:r>
      <w:r>
        <w:rPr>
          <w:spacing w:val="-5"/>
          <w:sz w:val="28"/>
          <w:szCs w:val="28"/>
          <w:lang w:val="uk-UA"/>
        </w:rPr>
        <w:t>пребіотика</w:t>
      </w:r>
      <w:r w:rsidRPr="002F527A">
        <w:rPr>
          <w:spacing w:val="-5"/>
          <w:sz w:val="28"/>
          <w:szCs w:val="28"/>
          <w:lang w:val="uk-UA"/>
        </w:rPr>
        <w:t xml:space="preserve"> «Біо-Мос» курчатам-бройлерам </w:t>
      </w:r>
      <w:r>
        <w:rPr>
          <w:spacing w:val="-5"/>
          <w:sz w:val="28"/>
          <w:szCs w:val="28"/>
          <w:lang w:val="uk-UA"/>
        </w:rPr>
        <w:t xml:space="preserve">та </w:t>
      </w:r>
      <w:r w:rsidRPr="00136103">
        <w:rPr>
          <w:spacing w:val="-5"/>
          <w:sz w:val="28"/>
          <w:szCs w:val="28"/>
          <w:lang w:val="uk-UA"/>
        </w:rPr>
        <w:t xml:space="preserve"> </w:t>
      </w:r>
      <w:r>
        <w:rPr>
          <w:spacing w:val="-8"/>
          <w:sz w:val="28"/>
          <w:szCs w:val="28"/>
          <w:lang w:val="uk-UA"/>
        </w:rPr>
        <w:t>н</w:t>
      </w:r>
      <w:r w:rsidRPr="00BC2C74">
        <w:rPr>
          <w:spacing w:val="-8"/>
          <w:sz w:val="28"/>
          <w:szCs w:val="28"/>
          <w:lang w:val="uk-UA"/>
        </w:rPr>
        <w:t>ауково-практичн</w:t>
      </w:r>
      <w:r>
        <w:rPr>
          <w:spacing w:val="-8"/>
          <w:sz w:val="28"/>
          <w:szCs w:val="28"/>
          <w:lang w:val="uk-UA"/>
        </w:rPr>
        <w:t>им</w:t>
      </w:r>
      <w:r w:rsidRPr="00BC2C74">
        <w:rPr>
          <w:spacing w:val="-8"/>
          <w:sz w:val="28"/>
          <w:szCs w:val="28"/>
          <w:lang w:val="uk-UA"/>
        </w:rPr>
        <w:t xml:space="preserve"> рекомендаці</w:t>
      </w:r>
      <w:r>
        <w:rPr>
          <w:spacing w:val="-8"/>
          <w:sz w:val="28"/>
          <w:szCs w:val="28"/>
          <w:lang w:val="uk-UA"/>
        </w:rPr>
        <w:t>ям</w:t>
      </w:r>
      <w:r w:rsidRPr="00BC2C74">
        <w:rPr>
          <w:spacing w:val="-8"/>
          <w:sz w:val="28"/>
          <w:szCs w:val="28"/>
          <w:lang w:val="uk-UA"/>
        </w:rPr>
        <w:t xml:space="preserve"> щодо коригування мікробіоценозу травного каналу курчат-бройлерів колоїдним розчином срібла</w:t>
      </w:r>
      <w:r>
        <w:rPr>
          <w:spacing w:val="-8"/>
          <w:sz w:val="28"/>
          <w:szCs w:val="28"/>
          <w:lang w:val="uk-UA"/>
        </w:rPr>
        <w:t xml:space="preserve">. Вказані рекомендації </w:t>
      </w:r>
      <w:r>
        <w:rPr>
          <w:rStyle w:val="FontStyle54"/>
          <w:lang w:val="uk-UA" w:eastAsia="uk-UA"/>
        </w:rPr>
        <w:t>р</w:t>
      </w:r>
      <w:r w:rsidRPr="00D303D8">
        <w:rPr>
          <w:rStyle w:val="FontStyle54"/>
          <w:lang w:val="uk-UA" w:eastAsia="uk-UA"/>
        </w:rPr>
        <w:t>озглянуті та затверджені Науково-методичною радою Головного управління ветеринарної медицини в Київській області (протокол № 9 від 6 травня 2009р.).</w:t>
      </w:r>
      <w:r>
        <w:rPr>
          <w:rStyle w:val="FontStyle54"/>
          <w:lang w:val="uk-UA" w:eastAsia="uk-UA"/>
        </w:rPr>
        <w:t xml:space="preserve"> </w:t>
      </w:r>
      <w:r>
        <w:rPr>
          <w:spacing w:val="-5"/>
          <w:sz w:val="28"/>
          <w:szCs w:val="28"/>
          <w:lang w:val="uk-UA"/>
        </w:rPr>
        <w:t xml:space="preserve">Ці </w:t>
      </w:r>
      <w:r>
        <w:rPr>
          <w:spacing w:val="-5"/>
          <w:sz w:val="28"/>
          <w:szCs w:val="28"/>
          <w:lang w:val="uk-UA"/>
        </w:rPr>
        <w:lastRenderedPageBreak/>
        <w:t>препарати маю</w:t>
      </w:r>
      <w:r w:rsidRPr="00A129A4">
        <w:rPr>
          <w:spacing w:val="-5"/>
          <w:sz w:val="28"/>
          <w:szCs w:val="28"/>
          <w:lang w:val="uk-UA"/>
        </w:rPr>
        <w:t>ть рі</w:t>
      </w:r>
      <w:r>
        <w:rPr>
          <w:spacing w:val="-5"/>
          <w:sz w:val="28"/>
          <w:szCs w:val="28"/>
          <w:lang w:val="uk-UA"/>
        </w:rPr>
        <w:t>стстимулюючі</w:t>
      </w:r>
      <w:r w:rsidRPr="00A129A4">
        <w:rPr>
          <w:spacing w:val="-5"/>
          <w:sz w:val="28"/>
          <w:szCs w:val="28"/>
          <w:lang w:val="uk-UA"/>
        </w:rPr>
        <w:t xml:space="preserve"> властивост</w:t>
      </w:r>
      <w:r>
        <w:rPr>
          <w:spacing w:val="-5"/>
          <w:sz w:val="28"/>
          <w:szCs w:val="28"/>
          <w:lang w:val="uk-UA"/>
        </w:rPr>
        <w:t>і</w:t>
      </w:r>
      <w:r w:rsidRPr="00A129A4">
        <w:rPr>
          <w:spacing w:val="-5"/>
          <w:sz w:val="28"/>
          <w:szCs w:val="28"/>
          <w:lang w:val="uk-UA"/>
        </w:rPr>
        <w:t xml:space="preserve"> та відповідають сучасним вимогам ведення інтенсивного птахівництва.</w:t>
      </w:r>
    </w:p>
    <w:p w:rsidR="00D364A9" w:rsidRDefault="00D364A9" w:rsidP="00D364A9">
      <w:pPr>
        <w:ind w:firstLine="540"/>
        <w:jc w:val="both"/>
        <w:rPr>
          <w:spacing w:val="-5"/>
          <w:sz w:val="28"/>
          <w:szCs w:val="28"/>
          <w:lang w:val="uk-UA"/>
        </w:rPr>
      </w:pPr>
      <w:r w:rsidRPr="00A129A4">
        <w:rPr>
          <w:spacing w:val="-5"/>
          <w:sz w:val="28"/>
          <w:szCs w:val="28"/>
          <w:lang w:val="uk-UA"/>
        </w:rPr>
        <w:t>2. Вказані нутріцевтики можуть використовуватись на птахофабриках, як препарати для зниження бактеріологічного забрудненн</w:t>
      </w:r>
      <w:r>
        <w:rPr>
          <w:spacing w:val="-5"/>
          <w:sz w:val="28"/>
          <w:szCs w:val="28"/>
          <w:lang w:val="uk-UA"/>
        </w:rPr>
        <w:t>я повітря птахівничих приміщень.</w:t>
      </w:r>
    </w:p>
    <w:p w:rsidR="00D364A9" w:rsidRDefault="00D364A9" w:rsidP="00D364A9">
      <w:pPr>
        <w:ind w:firstLine="540"/>
        <w:jc w:val="both"/>
        <w:rPr>
          <w:b/>
          <w:sz w:val="28"/>
          <w:szCs w:val="28"/>
          <w:lang w:val="uk-UA"/>
        </w:rPr>
      </w:pPr>
      <w:r w:rsidRPr="00A129A4">
        <w:rPr>
          <w:spacing w:val="-5"/>
          <w:sz w:val="28"/>
          <w:szCs w:val="28"/>
          <w:lang w:val="uk-UA"/>
        </w:rPr>
        <w:t xml:space="preserve"> </w:t>
      </w:r>
    </w:p>
    <w:p w:rsidR="00D364A9" w:rsidRPr="002E1379" w:rsidRDefault="00D364A9" w:rsidP="00D364A9">
      <w:pPr>
        <w:ind w:firstLine="540"/>
        <w:jc w:val="center"/>
        <w:rPr>
          <w:b/>
          <w:sz w:val="28"/>
          <w:szCs w:val="28"/>
          <w:lang w:val="uk-UA"/>
        </w:rPr>
      </w:pPr>
      <w:r w:rsidRPr="002E1379">
        <w:rPr>
          <w:b/>
          <w:sz w:val="28"/>
          <w:szCs w:val="28"/>
          <w:lang w:val="uk-UA"/>
        </w:rPr>
        <w:t>СПИСОК ОПУБЛІКОВАНИХ ПРАЦЬ</w:t>
      </w:r>
      <w:r>
        <w:rPr>
          <w:b/>
          <w:sz w:val="28"/>
          <w:szCs w:val="28"/>
          <w:lang w:val="uk-UA"/>
        </w:rPr>
        <w:t xml:space="preserve"> ЗА ТЕМОЮ ДИСЕРТАЦІЇ </w:t>
      </w:r>
    </w:p>
    <w:p w:rsidR="00D364A9" w:rsidRDefault="00D364A9" w:rsidP="00D364A9">
      <w:pPr>
        <w:ind w:firstLine="540"/>
        <w:jc w:val="both"/>
        <w:rPr>
          <w:sz w:val="28"/>
          <w:szCs w:val="28"/>
          <w:lang w:val="uk-UA"/>
        </w:rPr>
      </w:pPr>
      <w:r w:rsidRPr="00C901A4">
        <w:rPr>
          <w:b/>
          <w:sz w:val="28"/>
          <w:szCs w:val="28"/>
          <w:lang w:val="uk-UA"/>
        </w:rPr>
        <w:t>1</w:t>
      </w:r>
      <w:r>
        <w:rPr>
          <w:b/>
          <w:sz w:val="28"/>
          <w:szCs w:val="28"/>
          <w:lang w:val="uk-UA"/>
        </w:rPr>
        <w:t xml:space="preserve"> </w:t>
      </w:r>
      <w:r w:rsidRPr="00C901A4">
        <w:rPr>
          <w:b/>
          <w:sz w:val="28"/>
          <w:szCs w:val="28"/>
          <w:lang w:val="uk-UA"/>
        </w:rPr>
        <w:t xml:space="preserve">Кучерук М.Д. </w:t>
      </w:r>
      <w:r w:rsidRPr="00C901A4">
        <w:rPr>
          <w:sz w:val="28"/>
          <w:szCs w:val="28"/>
          <w:lang w:val="uk-UA"/>
        </w:rPr>
        <w:t xml:space="preserve">Санітарно-гігієнічні, мікробіологічні та біоетичні аспекти утримання курчат-бройлерів </w:t>
      </w:r>
      <w:r w:rsidRPr="00E241DB">
        <w:rPr>
          <w:sz w:val="28"/>
          <w:szCs w:val="28"/>
          <w:lang w:val="uk-UA"/>
        </w:rPr>
        <w:t>/ М.Д. Кучерук</w:t>
      </w:r>
      <w:r>
        <w:rPr>
          <w:b/>
          <w:sz w:val="28"/>
          <w:szCs w:val="28"/>
          <w:lang w:val="uk-UA"/>
        </w:rPr>
        <w:t>,</w:t>
      </w:r>
      <w:r w:rsidRPr="00C901A4">
        <w:rPr>
          <w:b/>
          <w:sz w:val="28"/>
          <w:szCs w:val="28"/>
          <w:lang w:val="uk-UA"/>
        </w:rPr>
        <w:t xml:space="preserve"> </w:t>
      </w:r>
      <w:r w:rsidRPr="00C901A4">
        <w:rPr>
          <w:sz w:val="28"/>
          <w:szCs w:val="28"/>
          <w:lang w:val="uk-UA"/>
        </w:rPr>
        <w:t>Д.А. Засєкін // Наук. вісник Львівської нац. академії вет. медицини ім. С.З. Гжицького. –</w:t>
      </w:r>
      <w:r w:rsidRPr="00C901A4">
        <w:rPr>
          <w:color w:val="000000"/>
          <w:sz w:val="28"/>
          <w:szCs w:val="28"/>
          <w:lang w:val="uk-UA"/>
        </w:rPr>
        <w:t xml:space="preserve"> Львів.</w:t>
      </w:r>
      <w:r>
        <w:rPr>
          <w:sz w:val="28"/>
          <w:szCs w:val="28"/>
          <w:lang w:val="uk-UA"/>
        </w:rPr>
        <w:t xml:space="preserve"> – 2007. – Т. 9, № 4 (35).</w:t>
      </w:r>
      <w:r w:rsidRPr="00C901A4">
        <w:rPr>
          <w:sz w:val="28"/>
          <w:szCs w:val="28"/>
          <w:lang w:val="uk-UA"/>
        </w:rPr>
        <w:t xml:space="preserve"> Ч. 1 – С. 101</w:t>
      </w:r>
      <w:r>
        <w:rPr>
          <w:sz w:val="28"/>
          <w:szCs w:val="28"/>
          <w:lang w:val="uk-UA"/>
        </w:rPr>
        <w:t>–</w:t>
      </w:r>
      <w:r w:rsidRPr="00C901A4">
        <w:rPr>
          <w:sz w:val="28"/>
          <w:szCs w:val="28"/>
          <w:lang w:val="uk-UA"/>
        </w:rPr>
        <w:t>105</w:t>
      </w:r>
      <w:r>
        <w:rPr>
          <w:sz w:val="28"/>
          <w:szCs w:val="28"/>
          <w:lang w:val="uk-UA"/>
        </w:rPr>
        <w:t xml:space="preserve"> </w:t>
      </w:r>
      <w:r w:rsidRPr="002240BF">
        <w:rPr>
          <w:lang w:val="uk-UA"/>
        </w:rPr>
        <w:t>(</w:t>
      </w:r>
      <w:r>
        <w:rPr>
          <w:i/>
          <w:lang w:val="uk-UA"/>
        </w:rPr>
        <w:t>здобувач провела</w:t>
      </w:r>
      <w:r w:rsidRPr="002240BF">
        <w:rPr>
          <w:i/>
          <w:lang w:val="uk-UA"/>
        </w:rPr>
        <w:t xml:space="preserve"> дослідження, оброб</w:t>
      </w:r>
      <w:r>
        <w:rPr>
          <w:i/>
          <w:lang w:val="uk-UA"/>
        </w:rPr>
        <w:t>ила</w:t>
      </w:r>
      <w:r w:rsidRPr="002240BF">
        <w:rPr>
          <w:i/>
          <w:lang w:val="uk-UA"/>
        </w:rPr>
        <w:t xml:space="preserve"> й проаналізова</w:t>
      </w:r>
      <w:r>
        <w:rPr>
          <w:i/>
          <w:lang w:val="uk-UA"/>
        </w:rPr>
        <w:t>ла</w:t>
      </w:r>
      <w:r w:rsidRPr="002240BF">
        <w:rPr>
          <w:i/>
          <w:lang w:val="uk-UA"/>
        </w:rPr>
        <w:t xml:space="preserve"> результати, підгот</w:t>
      </w:r>
      <w:r>
        <w:rPr>
          <w:i/>
          <w:lang w:val="uk-UA"/>
        </w:rPr>
        <w:t>увала</w:t>
      </w:r>
      <w:r w:rsidRPr="002240BF">
        <w:rPr>
          <w:i/>
          <w:lang w:val="uk-UA"/>
        </w:rPr>
        <w:t xml:space="preserve"> статтю</w:t>
      </w:r>
      <w:r w:rsidRPr="002240BF">
        <w:rPr>
          <w:lang w:val="uk-UA"/>
        </w:rPr>
        <w:t>).</w:t>
      </w:r>
    </w:p>
    <w:p w:rsidR="00D364A9" w:rsidRPr="002E1379" w:rsidRDefault="00D364A9" w:rsidP="00D364A9">
      <w:pPr>
        <w:ind w:firstLine="540"/>
        <w:jc w:val="both"/>
        <w:rPr>
          <w:sz w:val="28"/>
          <w:lang w:val="uk-UA"/>
        </w:rPr>
      </w:pPr>
      <w:r>
        <w:rPr>
          <w:b/>
          <w:sz w:val="28"/>
          <w:szCs w:val="28"/>
          <w:lang w:val="uk-UA"/>
        </w:rPr>
        <w:t>2</w:t>
      </w:r>
      <w:r w:rsidRPr="00C901A4">
        <w:rPr>
          <w:b/>
          <w:sz w:val="28"/>
          <w:szCs w:val="28"/>
          <w:lang w:val="uk-UA"/>
        </w:rPr>
        <w:t xml:space="preserve">. </w:t>
      </w:r>
      <w:r>
        <w:rPr>
          <w:b/>
          <w:sz w:val="28"/>
          <w:szCs w:val="28"/>
          <w:lang w:val="uk-UA"/>
        </w:rPr>
        <w:t>Кучерук М.Д.</w:t>
      </w:r>
      <w:r w:rsidRPr="008F1C76">
        <w:rPr>
          <w:b/>
          <w:sz w:val="28"/>
          <w:szCs w:val="28"/>
          <w:lang w:val="uk-UA"/>
        </w:rPr>
        <w:t xml:space="preserve"> </w:t>
      </w:r>
      <w:r w:rsidRPr="008F1C76">
        <w:rPr>
          <w:sz w:val="28"/>
          <w:szCs w:val="28"/>
          <w:lang w:val="uk-UA"/>
        </w:rPr>
        <w:t xml:space="preserve">Вплив пребіотиків на живу масу курчат-бройлерів та вихід м’яса </w:t>
      </w:r>
      <w:r>
        <w:rPr>
          <w:sz w:val="28"/>
          <w:szCs w:val="28"/>
          <w:lang w:val="uk-UA"/>
        </w:rPr>
        <w:t xml:space="preserve">/ </w:t>
      </w:r>
      <w:r w:rsidRPr="00E241DB">
        <w:rPr>
          <w:sz w:val="28"/>
          <w:szCs w:val="28"/>
          <w:lang w:val="uk-UA"/>
        </w:rPr>
        <w:t>М.Д. Кучерук</w:t>
      </w:r>
      <w:r w:rsidRPr="00185ED4">
        <w:rPr>
          <w:sz w:val="28"/>
          <w:szCs w:val="28"/>
          <w:lang w:val="uk-UA"/>
        </w:rPr>
        <w:t>,</w:t>
      </w:r>
      <w:r w:rsidRPr="00C901A4">
        <w:rPr>
          <w:b/>
          <w:sz w:val="28"/>
          <w:szCs w:val="28"/>
          <w:lang w:val="uk-UA"/>
        </w:rPr>
        <w:t xml:space="preserve"> </w:t>
      </w:r>
      <w:r w:rsidRPr="00C901A4">
        <w:rPr>
          <w:sz w:val="28"/>
          <w:szCs w:val="28"/>
          <w:lang w:val="uk-UA"/>
        </w:rPr>
        <w:t xml:space="preserve">Д.А. Засєкін </w:t>
      </w:r>
      <w:r w:rsidRPr="008F1C76">
        <w:rPr>
          <w:sz w:val="28"/>
          <w:szCs w:val="28"/>
          <w:lang w:val="uk-UA"/>
        </w:rPr>
        <w:t xml:space="preserve">// Зб. наук. пр. </w:t>
      </w:r>
      <w:r w:rsidRPr="00136103">
        <w:rPr>
          <w:sz w:val="28"/>
          <w:szCs w:val="28"/>
          <w:lang w:val="uk-UA"/>
        </w:rPr>
        <w:t>«</w:t>
      </w:r>
      <w:r w:rsidRPr="002E1379">
        <w:rPr>
          <w:sz w:val="28"/>
          <w:szCs w:val="28"/>
        </w:rPr>
        <w:t xml:space="preserve">Проблеми науки та ветеринарної медицини». – </w:t>
      </w:r>
      <w:r w:rsidRPr="002E1379">
        <w:rPr>
          <w:color w:val="000000"/>
          <w:sz w:val="28"/>
          <w:szCs w:val="28"/>
        </w:rPr>
        <w:t>Харків.</w:t>
      </w:r>
      <w:r w:rsidRPr="002E1379">
        <w:rPr>
          <w:sz w:val="28"/>
          <w:szCs w:val="28"/>
        </w:rPr>
        <w:t xml:space="preserve"> – 2008. –</w:t>
      </w:r>
      <w:r>
        <w:rPr>
          <w:sz w:val="28"/>
          <w:szCs w:val="28"/>
        </w:rPr>
        <w:t xml:space="preserve"> </w:t>
      </w:r>
      <w:r w:rsidRPr="002E1379">
        <w:rPr>
          <w:sz w:val="28"/>
          <w:szCs w:val="28"/>
        </w:rPr>
        <w:t>Вип.16</w:t>
      </w:r>
      <w:r>
        <w:rPr>
          <w:sz w:val="28"/>
          <w:szCs w:val="28"/>
        </w:rPr>
        <w:t xml:space="preserve"> (41). Ч.</w:t>
      </w:r>
      <w:r w:rsidRPr="002E1379">
        <w:rPr>
          <w:sz w:val="28"/>
          <w:szCs w:val="28"/>
        </w:rPr>
        <w:t>2. – Т.3. Ветеринарні науки –</w:t>
      </w:r>
      <w:r>
        <w:rPr>
          <w:sz w:val="28"/>
          <w:szCs w:val="28"/>
        </w:rPr>
        <w:t xml:space="preserve"> </w:t>
      </w:r>
      <w:r w:rsidRPr="002E1379">
        <w:rPr>
          <w:sz w:val="28"/>
          <w:szCs w:val="28"/>
        </w:rPr>
        <w:t>С. 105</w:t>
      </w:r>
      <w:r>
        <w:rPr>
          <w:sz w:val="28"/>
          <w:szCs w:val="28"/>
        </w:rPr>
        <w:t>–</w:t>
      </w:r>
      <w:r w:rsidRPr="002E1379">
        <w:rPr>
          <w:sz w:val="28"/>
          <w:szCs w:val="28"/>
        </w:rPr>
        <w:t>109</w:t>
      </w:r>
      <w:r>
        <w:rPr>
          <w:sz w:val="28"/>
          <w:szCs w:val="28"/>
          <w:lang w:val="uk-UA"/>
        </w:rPr>
        <w:t xml:space="preserve"> </w:t>
      </w:r>
      <w:r w:rsidRPr="002E1379">
        <w:rPr>
          <w:sz w:val="28"/>
          <w:szCs w:val="28"/>
          <w:lang w:val="uk-UA"/>
        </w:rPr>
        <w:t>(</w:t>
      </w:r>
      <w:r>
        <w:rPr>
          <w:i/>
          <w:lang w:val="uk-UA"/>
        </w:rPr>
        <w:t>здобувач провела</w:t>
      </w:r>
      <w:r w:rsidRPr="002240BF">
        <w:rPr>
          <w:i/>
          <w:lang w:val="uk-UA"/>
        </w:rPr>
        <w:t xml:space="preserve"> дослідження, оброб</w:t>
      </w:r>
      <w:r>
        <w:rPr>
          <w:i/>
          <w:lang w:val="uk-UA"/>
        </w:rPr>
        <w:t>ила</w:t>
      </w:r>
      <w:r w:rsidRPr="002240BF">
        <w:rPr>
          <w:i/>
          <w:lang w:val="uk-UA"/>
        </w:rPr>
        <w:t xml:space="preserve"> й проаналізова</w:t>
      </w:r>
      <w:r>
        <w:rPr>
          <w:i/>
          <w:lang w:val="uk-UA"/>
        </w:rPr>
        <w:t>ла</w:t>
      </w:r>
      <w:r w:rsidRPr="002240BF">
        <w:rPr>
          <w:i/>
          <w:lang w:val="uk-UA"/>
        </w:rPr>
        <w:t xml:space="preserve"> результати, підгот</w:t>
      </w:r>
      <w:r>
        <w:rPr>
          <w:i/>
          <w:lang w:val="uk-UA"/>
        </w:rPr>
        <w:t>увала</w:t>
      </w:r>
      <w:r w:rsidRPr="002240BF">
        <w:rPr>
          <w:i/>
          <w:lang w:val="uk-UA"/>
        </w:rPr>
        <w:t xml:space="preserve"> статтю</w:t>
      </w:r>
      <w:r w:rsidRPr="002240BF">
        <w:rPr>
          <w:lang w:val="uk-UA"/>
        </w:rPr>
        <w:t>)</w:t>
      </w:r>
      <w:r>
        <w:rPr>
          <w:lang w:val="uk-UA"/>
        </w:rPr>
        <w:t>.</w:t>
      </w:r>
    </w:p>
    <w:p w:rsidR="00D364A9" w:rsidRDefault="00D364A9" w:rsidP="00D364A9">
      <w:pPr>
        <w:ind w:firstLine="540"/>
        <w:jc w:val="both"/>
        <w:rPr>
          <w:sz w:val="28"/>
          <w:szCs w:val="28"/>
          <w:lang w:val="uk-UA"/>
        </w:rPr>
      </w:pPr>
      <w:r>
        <w:rPr>
          <w:b/>
          <w:sz w:val="28"/>
          <w:szCs w:val="28"/>
          <w:lang w:val="uk-UA"/>
        </w:rPr>
        <w:t>3. Кучерук М.Д.</w:t>
      </w:r>
      <w:r w:rsidRPr="008F1C76">
        <w:rPr>
          <w:b/>
          <w:sz w:val="28"/>
          <w:szCs w:val="28"/>
          <w:lang w:val="uk-UA"/>
        </w:rPr>
        <w:t xml:space="preserve"> </w:t>
      </w:r>
      <w:r w:rsidRPr="00A129A4">
        <w:rPr>
          <w:spacing w:val="-5"/>
          <w:sz w:val="28"/>
          <w:szCs w:val="28"/>
          <w:lang w:val="uk-UA"/>
        </w:rPr>
        <w:t>Ефективність нанорозмірного срібла при санації шлунково-кишкового тракту птиці / М.Д. Кучерук, Д.А. Засєкін, В.В. Соломон // Науковий вісник НАУ. – 2008. – Вип. 127.</w:t>
      </w:r>
      <w:r>
        <w:rPr>
          <w:spacing w:val="-5"/>
          <w:sz w:val="28"/>
          <w:szCs w:val="28"/>
          <w:lang w:val="uk-UA"/>
        </w:rPr>
        <w:t xml:space="preserve"> </w:t>
      </w:r>
      <w:r w:rsidRPr="00A129A4">
        <w:rPr>
          <w:spacing w:val="-5"/>
          <w:sz w:val="28"/>
          <w:szCs w:val="28"/>
          <w:lang w:val="uk-UA"/>
        </w:rPr>
        <w:t>– С. 152</w:t>
      </w:r>
      <w:r>
        <w:rPr>
          <w:spacing w:val="-5"/>
          <w:sz w:val="28"/>
          <w:szCs w:val="28"/>
          <w:lang w:val="uk-UA"/>
        </w:rPr>
        <w:t>–</w:t>
      </w:r>
      <w:r w:rsidRPr="00A129A4">
        <w:rPr>
          <w:spacing w:val="-5"/>
          <w:sz w:val="28"/>
          <w:szCs w:val="28"/>
          <w:lang w:val="uk-UA"/>
        </w:rPr>
        <w:t>156</w:t>
      </w:r>
      <w:r>
        <w:rPr>
          <w:sz w:val="28"/>
          <w:szCs w:val="28"/>
          <w:lang w:val="uk-UA"/>
        </w:rPr>
        <w:t xml:space="preserve"> (</w:t>
      </w:r>
      <w:r>
        <w:rPr>
          <w:i/>
          <w:lang w:val="uk-UA"/>
        </w:rPr>
        <w:t>здобувач провела</w:t>
      </w:r>
      <w:r w:rsidRPr="002240BF">
        <w:rPr>
          <w:i/>
          <w:lang w:val="uk-UA"/>
        </w:rPr>
        <w:t xml:space="preserve"> дослідження, оброб</w:t>
      </w:r>
      <w:r>
        <w:rPr>
          <w:i/>
          <w:lang w:val="uk-UA"/>
        </w:rPr>
        <w:t>ила</w:t>
      </w:r>
      <w:r w:rsidRPr="002240BF">
        <w:rPr>
          <w:i/>
          <w:lang w:val="uk-UA"/>
        </w:rPr>
        <w:t xml:space="preserve"> й проаналізова</w:t>
      </w:r>
      <w:r>
        <w:rPr>
          <w:i/>
          <w:lang w:val="uk-UA"/>
        </w:rPr>
        <w:t>ла</w:t>
      </w:r>
      <w:r w:rsidRPr="002240BF">
        <w:rPr>
          <w:i/>
          <w:lang w:val="uk-UA"/>
        </w:rPr>
        <w:t xml:space="preserve"> результати, підгот</w:t>
      </w:r>
      <w:r>
        <w:rPr>
          <w:i/>
          <w:lang w:val="uk-UA"/>
        </w:rPr>
        <w:t>увала</w:t>
      </w:r>
      <w:r w:rsidRPr="002240BF">
        <w:rPr>
          <w:i/>
          <w:lang w:val="uk-UA"/>
        </w:rPr>
        <w:t xml:space="preserve"> статтю</w:t>
      </w:r>
      <w:r w:rsidRPr="002240BF">
        <w:rPr>
          <w:lang w:val="uk-UA"/>
        </w:rPr>
        <w:t>)</w:t>
      </w:r>
      <w:r>
        <w:rPr>
          <w:lang w:val="uk-UA"/>
        </w:rPr>
        <w:t>.</w:t>
      </w:r>
    </w:p>
    <w:p w:rsidR="00D364A9" w:rsidRDefault="00D364A9" w:rsidP="00D364A9">
      <w:pPr>
        <w:ind w:firstLine="540"/>
        <w:jc w:val="both"/>
        <w:rPr>
          <w:lang w:val="uk-UA"/>
        </w:rPr>
      </w:pPr>
      <w:r>
        <w:rPr>
          <w:b/>
          <w:sz w:val="28"/>
          <w:szCs w:val="28"/>
          <w:lang w:val="uk-UA"/>
        </w:rPr>
        <w:t xml:space="preserve">4. </w:t>
      </w:r>
      <w:r w:rsidRPr="008F1C76">
        <w:rPr>
          <w:b/>
          <w:sz w:val="28"/>
          <w:szCs w:val="28"/>
          <w:lang w:val="uk-UA"/>
        </w:rPr>
        <w:t>Кучерук М.Д.</w:t>
      </w:r>
      <w:r>
        <w:rPr>
          <w:b/>
          <w:sz w:val="28"/>
          <w:szCs w:val="28"/>
          <w:lang w:val="uk-UA"/>
        </w:rPr>
        <w:t xml:space="preserve"> </w:t>
      </w:r>
      <w:r w:rsidRPr="00A129A4">
        <w:rPr>
          <w:spacing w:val="-5"/>
          <w:sz w:val="28"/>
          <w:szCs w:val="28"/>
          <w:lang w:val="uk-UA"/>
        </w:rPr>
        <w:t>Олігосахариди – натуральні, безпечні та ефективні стимулятори росту / М.Д. Кучерук, Д.А. Засєкін // Вісник Білоцерківського державного аграрного університету. – Вип. 56. – 2008. – С. 95–97</w:t>
      </w:r>
      <w:r>
        <w:rPr>
          <w:sz w:val="28"/>
          <w:szCs w:val="28"/>
          <w:lang w:val="uk-UA"/>
        </w:rPr>
        <w:t xml:space="preserve"> (</w:t>
      </w:r>
      <w:r>
        <w:rPr>
          <w:i/>
          <w:lang w:val="uk-UA"/>
        </w:rPr>
        <w:t>здобувач провела</w:t>
      </w:r>
      <w:r w:rsidRPr="002240BF">
        <w:rPr>
          <w:i/>
          <w:lang w:val="uk-UA"/>
        </w:rPr>
        <w:t xml:space="preserve"> дослідження, оброб</w:t>
      </w:r>
      <w:r>
        <w:rPr>
          <w:i/>
          <w:lang w:val="uk-UA"/>
        </w:rPr>
        <w:t>ила</w:t>
      </w:r>
      <w:r w:rsidRPr="002240BF">
        <w:rPr>
          <w:i/>
          <w:lang w:val="uk-UA"/>
        </w:rPr>
        <w:t xml:space="preserve"> й проаналізова</w:t>
      </w:r>
      <w:r>
        <w:rPr>
          <w:i/>
          <w:lang w:val="uk-UA"/>
        </w:rPr>
        <w:t>ла</w:t>
      </w:r>
      <w:r w:rsidRPr="002240BF">
        <w:rPr>
          <w:i/>
          <w:lang w:val="uk-UA"/>
        </w:rPr>
        <w:t xml:space="preserve"> результати, підгот</w:t>
      </w:r>
      <w:r>
        <w:rPr>
          <w:i/>
          <w:lang w:val="uk-UA"/>
        </w:rPr>
        <w:t>увала</w:t>
      </w:r>
      <w:r w:rsidRPr="002240BF">
        <w:rPr>
          <w:i/>
          <w:lang w:val="uk-UA"/>
        </w:rPr>
        <w:t xml:space="preserve"> статтю</w:t>
      </w:r>
      <w:r w:rsidRPr="002240BF">
        <w:rPr>
          <w:lang w:val="uk-UA"/>
        </w:rPr>
        <w:t>)</w:t>
      </w:r>
      <w:r>
        <w:rPr>
          <w:lang w:val="uk-UA"/>
        </w:rPr>
        <w:t>.</w:t>
      </w:r>
    </w:p>
    <w:p w:rsidR="00D364A9" w:rsidRPr="002F527A" w:rsidRDefault="00D364A9" w:rsidP="00D364A9">
      <w:pPr>
        <w:ind w:firstLine="540"/>
        <w:jc w:val="both"/>
        <w:rPr>
          <w:i/>
          <w:spacing w:val="-5"/>
          <w:lang w:val="uk-UA"/>
        </w:rPr>
      </w:pPr>
      <w:r>
        <w:rPr>
          <w:b/>
          <w:sz w:val="28"/>
          <w:szCs w:val="28"/>
          <w:lang w:val="uk-UA"/>
        </w:rPr>
        <w:t>5</w:t>
      </w:r>
      <w:r w:rsidRPr="00C901A4">
        <w:rPr>
          <w:b/>
          <w:sz w:val="28"/>
          <w:szCs w:val="28"/>
          <w:lang w:val="uk-UA"/>
        </w:rPr>
        <w:t xml:space="preserve">. </w:t>
      </w:r>
      <w:r w:rsidRPr="002F527A">
        <w:rPr>
          <w:spacing w:val="-5"/>
          <w:sz w:val="28"/>
          <w:szCs w:val="28"/>
          <w:lang w:val="uk-UA"/>
        </w:rPr>
        <w:t xml:space="preserve">Науково-практичні рекомендації по застосуванню </w:t>
      </w:r>
      <w:r>
        <w:rPr>
          <w:spacing w:val="-5"/>
          <w:sz w:val="28"/>
          <w:szCs w:val="28"/>
          <w:lang w:val="uk-UA"/>
        </w:rPr>
        <w:t>пребіотика</w:t>
      </w:r>
      <w:r w:rsidRPr="002F527A">
        <w:rPr>
          <w:spacing w:val="-5"/>
          <w:sz w:val="28"/>
          <w:szCs w:val="28"/>
          <w:lang w:val="uk-UA"/>
        </w:rPr>
        <w:t xml:space="preserve"> «Біо-Мос» курчатам-бройлерам / </w:t>
      </w:r>
      <w:r w:rsidRPr="002F527A">
        <w:rPr>
          <w:b/>
          <w:sz w:val="28"/>
          <w:szCs w:val="28"/>
          <w:lang w:val="uk-UA"/>
        </w:rPr>
        <w:t xml:space="preserve">Кучерук М.Д., </w:t>
      </w:r>
      <w:r w:rsidRPr="002F527A">
        <w:rPr>
          <w:sz w:val="28"/>
          <w:szCs w:val="28"/>
          <w:lang w:val="uk-UA"/>
        </w:rPr>
        <w:t>Засєкін Д.А., Наумчук В.В.</w:t>
      </w:r>
      <w:r>
        <w:rPr>
          <w:sz w:val="28"/>
          <w:szCs w:val="28"/>
          <w:lang w:val="uk-UA"/>
        </w:rPr>
        <w:t xml:space="preserve"> – К.: Аквапрінт – 2009. – 12 с. (</w:t>
      </w:r>
      <w:r>
        <w:rPr>
          <w:i/>
          <w:lang w:val="uk-UA"/>
        </w:rPr>
        <w:t>здобувач провела</w:t>
      </w:r>
      <w:r w:rsidRPr="002240BF">
        <w:rPr>
          <w:i/>
          <w:lang w:val="uk-UA"/>
        </w:rPr>
        <w:t xml:space="preserve"> дослідження, оброб</w:t>
      </w:r>
      <w:r>
        <w:rPr>
          <w:i/>
          <w:lang w:val="uk-UA"/>
        </w:rPr>
        <w:t>ила</w:t>
      </w:r>
      <w:r w:rsidRPr="002240BF">
        <w:rPr>
          <w:i/>
          <w:lang w:val="uk-UA"/>
        </w:rPr>
        <w:t xml:space="preserve"> й проаналізова</w:t>
      </w:r>
      <w:r>
        <w:rPr>
          <w:i/>
          <w:lang w:val="uk-UA"/>
        </w:rPr>
        <w:t>ла</w:t>
      </w:r>
      <w:r w:rsidRPr="002240BF">
        <w:rPr>
          <w:i/>
          <w:lang w:val="uk-UA"/>
        </w:rPr>
        <w:t xml:space="preserve"> результати, підгот</w:t>
      </w:r>
      <w:r>
        <w:rPr>
          <w:i/>
          <w:lang w:val="uk-UA"/>
        </w:rPr>
        <w:t>увала</w:t>
      </w:r>
      <w:r w:rsidRPr="002240BF">
        <w:rPr>
          <w:i/>
          <w:lang w:val="uk-UA"/>
        </w:rPr>
        <w:t xml:space="preserve"> </w:t>
      </w:r>
      <w:r w:rsidRPr="002F527A">
        <w:rPr>
          <w:i/>
          <w:lang w:val="uk-UA"/>
        </w:rPr>
        <w:t>матеріал</w:t>
      </w:r>
      <w:r>
        <w:rPr>
          <w:i/>
          <w:lang w:val="uk-UA"/>
        </w:rPr>
        <w:t>и</w:t>
      </w:r>
      <w:r w:rsidRPr="002F527A">
        <w:rPr>
          <w:i/>
          <w:lang w:val="uk-UA"/>
        </w:rPr>
        <w:t xml:space="preserve"> до друку)</w:t>
      </w:r>
      <w:r>
        <w:rPr>
          <w:i/>
          <w:lang w:val="uk-UA"/>
        </w:rPr>
        <w:t>.</w:t>
      </w:r>
    </w:p>
    <w:p w:rsidR="00D364A9" w:rsidRPr="00136103" w:rsidRDefault="00D364A9" w:rsidP="00D364A9">
      <w:pPr>
        <w:ind w:firstLine="540"/>
        <w:jc w:val="both"/>
        <w:rPr>
          <w:sz w:val="28"/>
          <w:szCs w:val="28"/>
          <w:lang w:val="uk-UA"/>
        </w:rPr>
      </w:pPr>
      <w:r>
        <w:rPr>
          <w:b/>
          <w:spacing w:val="-5"/>
          <w:sz w:val="28"/>
          <w:szCs w:val="28"/>
          <w:lang w:val="uk-UA"/>
        </w:rPr>
        <w:t>6</w:t>
      </w:r>
      <w:r w:rsidRPr="00136103">
        <w:rPr>
          <w:b/>
          <w:spacing w:val="-5"/>
          <w:sz w:val="28"/>
          <w:szCs w:val="28"/>
          <w:lang w:val="uk-UA"/>
        </w:rPr>
        <w:t>.</w:t>
      </w:r>
      <w:r w:rsidRPr="00136103">
        <w:rPr>
          <w:spacing w:val="-5"/>
          <w:sz w:val="28"/>
          <w:szCs w:val="28"/>
          <w:lang w:val="uk-UA"/>
        </w:rPr>
        <w:t xml:space="preserve"> </w:t>
      </w:r>
      <w:r w:rsidRPr="00BC2C74">
        <w:rPr>
          <w:spacing w:val="-8"/>
          <w:sz w:val="28"/>
          <w:szCs w:val="28"/>
          <w:lang w:val="uk-UA"/>
        </w:rPr>
        <w:t>Науково-практичні рекомендації щодо коригування мікробіоценозу травного каналу курчат-бройлерів колоїдним розчином срібла / Засєкін Д.А., Кучерук М.Д., Лопатько К.Г., Соломон В.В. – К.: Аквапрінт – 2009. – 12 с.</w:t>
      </w:r>
      <w:r>
        <w:rPr>
          <w:sz w:val="28"/>
          <w:szCs w:val="28"/>
          <w:lang w:val="uk-UA"/>
        </w:rPr>
        <w:t xml:space="preserve"> </w:t>
      </w:r>
      <w:r w:rsidRPr="00AE34F4">
        <w:rPr>
          <w:i/>
          <w:sz w:val="28"/>
          <w:szCs w:val="28"/>
          <w:lang w:val="uk-UA"/>
        </w:rPr>
        <w:t>(з</w:t>
      </w:r>
      <w:r w:rsidRPr="00AE34F4">
        <w:rPr>
          <w:i/>
          <w:lang w:val="uk-UA"/>
        </w:rPr>
        <w:t>добувач</w:t>
      </w:r>
      <w:r>
        <w:rPr>
          <w:i/>
          <w:lang w:val="uk-UA"/>
        </w:rPr>
        <w:t xml:space="preserve"> провела</w:t>
      </w:r>
      <w:r w:rsidRPr="002240BF">
        <w:rPr>
          <w:i/>
          <w:lang w:val="uk-UA"/>
        </w:rPr>
        <w:t xml:space="preserve"> дослідження, оброб</w:t>
      </w:r>
      <w:r>
        <w:rPr>
          <w:i/>
          <w:lang w:val="uk-UA"/>
        </w:rPr>
        <w:t>ила</w:t>
      </w:r>
      <w:r w:rsidRPr="002240BF">
        <w:rPr>
          <w:i/>
          <w:lang w:val="uk-UA"/>
        </w:rPr>
        <w:t xml:space="preserve"> й проаналізова</w:t>
      </w:r>
      <w:r>
        <w:rPr>
          <w:i/>
          <w:lang w:val="uk-UA"/>
        </w:rPr>
        <w:t>ла</w:t>
      </w:r>
      <w:r w:rsidRPr="002240BF">
        <w:rPr>
          <w:i/>
          <w:lang w:val="uk-UA"/>
        </w:rPr>
        <w:t xml:space="preserve"> результати, підгот</w:t>
      </w:r>
      <w:r>
        <w:rPr>
          <w:i/>
          <w:lang w:val="uk-UA"/>
        </w:rPr>
        <w:t>увала</w:t>
      </w:r>
      <w:r w:rsidRPr="002240BF">
        <w:rPr>
          <w:i/>
          <w:lang w:val="uk-UA"/>
        </w:rPr>
        <w:t xml:space="preserve"> статтю</w:t>
      </w:r>
      <w:r w:rsidRPr="002F527A">
        <w:rPr>
          <w:i/>
          <w:lang w:val="uk-UA"/>
        </w:rPr>
        <w:t>)</w:t>
      </w:r>
      <w:r>
        <w:rPr>
          <w:i/>
          <w:lang w:val="uk-UA"/>
        </w:rPr>
        <w:t>.</w:t>
      </w:r>
    </w:p>
    <w:p w:rsidR="00D364A9" w:rsidRPr="00A129A4" w:rsidRDefault="00D364A9" w:rsidP="00D364A9">
      <w:pPr>
        <w:ind w:firstLine="540"/>
        <w:jc w:val="both"/>
        <w:rPr>
          <w:spacing w:val="-5"/>
          <w:sz w:val="28"/>
          <w:szCs w:val="28"/>
          <w:lang w:val="uk-UA"/>
        </w:rPr>
      </w:pPr>
      <w:r>
        <w:rPr>
          <w:b/>
          <w:spacing w:val="-5"/>
          <w:sz w:val="28"/>
          <w:szCs w:val="28"/>
          <w:lang w:val="uk-UA"/>
        </w:rPr>
        <w:t>7</w:t>
      </w:r>
      <w:r w:rsidRPr="00136103">
        <w:rPr>
          <w:b/>
          <w:spacing w:val="-5"/>
          <w:sz w:val="28"/>
          <w:szCs w:val="28"/>
          <w:lang w:val="uk-UA"/>
        </w:rPr>
        <w:t>.</w:t>
      </w:r>
      <w:r w:rsidRPr="00136103">
        <w:rPr>
          <w:spacing w:val="-5"/>
          <w:sz w:val="28"/>
          <w:szCs w:val="28"/>
          <w:lang w:val="uk-UA"/>
        </w:rPr>
        <w:t xml:space="preserve"> </w:t>
      </w:r>
      <w:r w:rsidRPr="00C901A4">
        <w:rPr>
          <w:b/>
          <w:sz w:val="28"/>
          <w:szCs w:val="28"/>
          <w:lang w:val="uk-UA"/>
        </w:rPr>
        <w:t xml:space="preserve">Кучерук М.Д., </w:t>
      </w:r>
      <w:r w:rsidRPr="00085294">
        <w:rPr>
          <w:spacing w:val="-8"/>
          <w:sz w:val="28"/>
          <w:szCs w:val="28"/>
          <w:lang w:val="uk-UA"/>
        </w:rPr>
        <w:t>Екологія повітряного середовища в птахогосподарствах / М.Д. Кучерук, Д.А. Засєкін // Збірник матеріалів ІІІ міжвузівської науково-практичної конференції студентів, аспірантів та молодих вчених «Наука, молодь, екологія». – Житомир, 2007. – С. 65</w:t>
      </w:r>
      <w:r>
        <w:rPr>
          <w:spacing w:val="-8"/>
          <w:sz w:val="28"/>
          <w:szCs w:val="28"/>
          <w:lang w:val="uk-UA"/>
        </w:rPr>
        <w:t>–</w:t>
      </w:r>
      <w:r w:rsidRPr="00085294">
        <w:rPr>
          <w:spacing w:val="-8"/>
          <w:sz w:val="28"/>
          <w:szCs w:val="28"/>
          <w:lang w:val="uk-UA"/>
        </w:rPr>
        <w:t>67</w:t>
      </w:r>
      <w:r w:rsidRPr="00A129A4">
        <w:rPr>
          <w:spacing w:val="-5"/>
          <w:sz w:val="28"/>
          <w:szCs w:val="28"/>
          <w:lang w:val="uk-UA"/>
        </w:rPr>
        <w:t>.</w:t>
      </w:r>
    </w:p>
    <w:p w:rsidR="00D364A9" w:rsidRPr="00085294" w:rsidRDefault="00D364A9" w:rsidP="00D364A9">
      <w:pPr>
        <w:ind w:firstLine="540"/>
        <w:jc w:val="both"/>
        <w:rPr>
          <w:spacing w:val="-8"/>
          <w:sz w:val="28"/>
          <w:szCs w:val="28"/>
          <w:lang w:val="uk-UA"/>
        </w:rPr>
      </w:pPr>
      <w:r>
        <w:rPr>
          <w:b/>
          <w:sz w:val="28"/>
          <w:szCs w:val="28"/>
          <w:lang w:val="uk-UA"/>
        </w:rPr>
        <w:t xml:space="preserve">8. </w:t>
      </w:r>
      <w:r w:rsidRPr="00C901A4">
        <w:rPr>
          <w:b/>
          <w:sz w:val="28"/>
          <w:szCs w:val="28"/>
          <w:lang w:val="uk-UA"/>
        </w:rPr>
        <w:t xml:space="preserve">Кучерук М.Д. </w:t>
      </w:r>
      <w:r w:rsidRPr="00085294">
        <w:rPr>
          <w:spacing w:val="-8"/>
          <w:sz w:val="28"/>
          <w:szCs w:val="28"/>
          <w:lang w:val="uk-UA"/>
        </w:rPr>
        <w:t xml:space="preserve">Формування мікроендоекології в організмі тварин – шлях до підвищення продуктивності / М.Д. Кучерук, Д.А. Засєкін // Тези конф. наук.- пед. прац., наук. співроб. та аспірантів ННІ ВМЯБПТ НАУ, </w:t>
      </w:r>
      <w:r w:rsidRPr="00085294">
        <w:rPr>
          <w:spacing w:val="-8"/>
          <w:sz w:val="28"/>
          <w:szCs w:val="28"/>
          <w:lang w:val="uk-UA"/>
        </w:rPr>
        <w:br/>
        <w:t>м. Київ, 16</w:t>
      </w:r>
      <w:r>
        <w:rPr>
          <w:spacing w:val="-8"/>
          <w:sz w:val="28"/>
          <w:szCs w:val="28"/>
          <w:lang w:val="uk-UA"/>
        </w:rPr>
        <w:t>–</w:t>
      </w:r>
      <w:r w:rsidRPr="00085294">
        <w:rPr>
          <w:spacing w:val="-8"/>
          <w:sz w:val="28"/>
          <w:szCs w:val="28"/>
          <w:lang w:val="uk-UA"/>
        </w:rPr>
        <w:t>17 березня 2007 р. – К.: НАУ, 2007. – С. 68</w:t>
      </w:r>
      <w:r>
        <w:rPr>
          <w:spacing w:val="-8"/>
          <w:sz w:val="28"/>
          <w:szCs w:val="28"/>
          <w:lang w:val="uk-UA"/>
        </w:rPr>
        <w:t>–</w:t>
      </w:r>
      <w:r w:rsidRPr="00085294">
        <w:rPr>
          <w:spacing w:val="-8"/>
          <w:sz w:val="28"/>
          <w:szCs w:val="28"/>
          <w:lang w:val="uk-UA"/>
        </w:rPr>
        <w:t>69.</w:t>
      </w:r>
    </w:p>
    <w:p w:rsidR="00D364A9" w:rsidRPr="00C901A4" w:rsidRDefault="00D364A9" w:rsidP="00D364A9">
      <w:pPr>
        <w:ind w:firstLine="540"/>
        <w:jc w:val="both"/>
        <w:rPr>
          <w:sz w:val="28"/>
          <w:szCs w:val="28"/>
          <w:lang w:val="uk-UA"/>
        </w:rPr>
      </w:pPr>
      <w:r>
        <w:rPr>
          <w:b/>
          <w:sz w:val="28"/>
          <w:szCs w:val="28"/>
          <w:lang w:val="uk-UA"/>
        </w:rPr>
        <w:t>9. Кучерук М.Д.</w:t>
      </w:r>
      <w:r w:rsidRPr="00C901A4">
        <w:rPr>
          <w:b/>
          <w:sz w:val="28"/>
          <w:szCs w:val="28"/>
          <w:lang w:val="uk-UA"/>
        </w:rPr>
        <w:t xml:space="preserve"> </w:t>
      </w:r>
      <w:r w:rsidRPr="00C901A4">
        <w:rPr>
          <w:sz w:val="28"/>
          <w:szCs w:val="28"/>
          <w:lang w:val="uk-UA"/>
        </w:rPr>
        <w:t xml:space="preserve">Пробіотики – шлях до ЄС та безпечної продукції тваринництва </w:t>
      </w:r>
      <w:r>
        <w:rPr>
          <w:sz w:val="28"/>
          <w:szCs w:val="28"/>
          <w:lang w:val="uk-UA"/>
        </w:rPr>
        <w:t xml:space="preserve">/ </w:t>
      </w:r>
      <w:r w:rsidRPr="00E241DB">
        <w:rPr>
          <w:sz w:val="28"/>
          <w:szCs w:val="28"/>
          <w:lang w:val="uk-UA"/>
        </w:rPr>
        <w:t>М.Д. Кучерук</w:t>
      </w:r>
      <w:r w:rsidRPr="002C3249">
        <w:rPr>
          <w:sz w:val="28"/>
          <w:szCs w:val="28"/>
          <w:lang w:val="uk-UA"/>
        </w:rPr>
        <w:t>,</w:t>
      </w:r>
      <w:r w:rsidRPr="00C901A4">
        <w:rPr>
          <w:b/>
          <w:sz w:val="28"/>
          <w:szCs w:val="28"/>
          <w:lang w:val="uk-UA"/>
        </w:rPr>
        <w:t xml:space="preserve"> </w:t>
      </w:r>
      <w:r w:rsidRPr="00C901A4">
        <w:rPr>
          <w:sz w:val="28"/>
          <w:szCs w:val="28"/>
          <w:lang w:val="uk-UA"/>
        </w:rPr>
        <w:t xml:space="preserve">Д.А. Засєкін // Тези доп. </w:t>
      </w:r>
      <w:r w:rsidRPr="002E1379">
        <w:rPr>
          <w:sz w:val="28"/>
          <w:szCs w:val="28"/>
        </w:rPr>
        <w:t>V</w:t>
      </w:r>
      <w:r w:rsidRPr="00C901A4">
        <w:rPr>
          <w:sz w:val="28"/>
          <w:szCs w:val="28"/>
          <w:lang w:val="uk-UA"/>
        </w:rPr>
        <w:t xml:space="preserve"> держ. наук-практ. конф., 23</w:t>
      </w:r>
      <w:r>
        <w:rPr>
          <w:sz w:val="28"/>
          <w:szCs w:val="28"/>
          <w:lang w:val="uk-UA"/>
        </w:rPr>
        <w:t>–</w:t>
      </w:r>
      <w:r w:rsidRPr="00C901A4">
        <w:rPr>
          <w:sz w:val="28"/>
          <w:szCs w:val="28"/>
          <w:lang w:val="uk-UA"/>
        </w:rPr>
        <w:t>25 листопада. – Б. Церква. – 2006. – С. 32</w:t>
      </w:r>
      <w:r>
        <w:rPr>
          <w:sz w:val="28"/>
          <w:szCs w:val="28"/>
          <w:lang w:val="uk-UA"/>
        </w:rPr>
        <w:t>–</w:t>
      </w:r>
      <w:r w:rsidRPr="00C901A4">
        <w:rPr>
          <w:sz w:val="28"/>
          <w:szCs w:val="28"/>
          <w:lang w:val="uk-UA"/>
        </w:rPr>
        <w:t>33.</w:t>
      </w:r>
    </w:p>
    <w:p w:rsidR="00D364A9" w:rsidRPr="00085294" w:rsidRDefault="00D364A9" w:rsidP="00D364A9">
      <w:pPr>
        <w:ind w:firstLine="540"/>
        <w:jc w:val="both"/>
        <w:rPr>
          <w:spacing w:val="-8"/>
          <w:sz w:val="28"/>
          <w:szCs w:val="28"/>
        </w:rPr>
      </w:pPr>
      <w:r>
        <w:rPr>
          <w:b/>
          <w:sz w:val="28"/>
          <w:szCs w:val="28"/>
          <w:lang w:val="uk-UA"/>
        </w:rPr>
        <w:t>10</w:t>
      </w:r>
      <w:r>
        <w:rPr>
          <w:b/>
          <w:sz w:val="28"/>
          <w:szCs w:val="28"/>
        </w:rPr>
        <w:t>.</w:t>
      </w:r>
      <w:r w:rsidRPr="002E1379">
        <w:rPr>
          <w:b/>
          <w:sz w:val="28"/>
          <w:szCs w:val="28"/>
        </w:rPr>
        <w:t xml:space="preserve"> Кучерук М.Д.</w:t>
      </w:r>
      <w:r>
        <w:rPr>
          <w:b/>
          <w:sz w:val="28"/>
          <w:szCs w:val="28"/>
          <w:lang w:val="uk-UA"/>
        </w:rPr>
        <w:t xml:space="preserve"> </w:t>
      </w:r>
      <w:r w:rsidRPr="00085294">
        <w:rPr>
          <w:spacing w:val="-8"/>
          <w:sz w:val="28"/>
          <w:szCs w:val="28"/>
        </w:rPr>
        <w:t xml:space="preserve">Кормові антибіотики – у минуле. Пробіотики – перспективний шлях до співпраці в СОТ </w:t>
      </w:r>
      <w:r w:rsidRPr="00085294">
        <w:rPr>
          <w:spacing w:val="-8"/>
          <w:sz w:val="28"/>
          <w:szCs w:val="28"/>
          <w:lang w:val="uk-UA"/>
        </w:rPr>
        <w:t xml:space="preserve">/ М.Д. Кучерук, Д.А. Засєкін </w:t>
      </w:r>
      <w:r w:rsidRPr="00085294">
        <w:rPr>
          <w:spacing w:val="-8"/>
          <w:sz w:val="28"/>
          <w:szCs w:val="28"/>
        </w:rPr>
        <w:t>// Мат міжн. наук.-практ. конференції “Стратегія ресурсозберігаючого використання аграрно-</w:t>
      </w:r>
      <w:r w:rsidRPr="00085294">
        <w:rPr>
          <w:spacing w:val="-8"/>
          <w:sz w:val="28"/>
          <w:szCs w:val="28"/>
        </w:rPr>
        <w:lastRenderedPageBreak/>
        <w:t xml:space="preserve">економічного потенціалу на основі актививізації інноваційно-інвестиційної діяльності – об’єктивна передумова інтеграції країни в світове співтовариство“. </w:t>
      </w:r>
      <w:r>
        <w:rPr>
          <w:spacing w:val="-8"/>
          <w:sz w:val="28"/>
          <w:szCs w:val="28"/>
        </w:rPr>
        <w:t>–</w:t>
      </w:r>
      <w:r w:rsidRPr="00085294">
        <w:rPr>
          <w:spacing w:val="-8"/>
          <w:sz w:val="28"/>
          <w:szCs w:val="28"/>
        </w:rPr>
        <w:t xml:space="preserve"> Тернопіль. – 2007, Ч. 1.– С. 118</w:t>
      </w:r>
      <w:r>
        <w:rPr>
          <w:spacing w:val="-8"/>
          <w:sz w:val="28"/>
          <w:szCs w:val="28"/>
        </w:rPr>
        <w:t>–</w:t>
      </w:r>
      <w:r w:rsidRPr="00085294">
        <w:rPr>
          <w:spacing w:val="-8"/>
          <w:sz w:val="28"/>
          <w:szCs w:val="28"/>
        </w:rPr>
        <w:t>120.</w:t>
      </w:r>
    </w:p>
    <w:p w:rsidR="00D364A9" w:rsidRPr="002E1379" w:rsidRDefault="00D364A9" w:rsidP="00D364A9">
      <w:pPr>
        <w:ind w:firstLine="540"/>
        <w:jc w:val="both"/>
        <w:rPr>
          <w:sz w:val="28"/>
          <w:szCs w:val="28"/>
        </w:rPr>
      </w:pPr>
      <w:r>
        <w:rPr>
          <w:b/>
          <w:sz w:val="28"/>
          <w:szCs w:val="28"/>
          <w:lang w:val="uk-UA"/>
        </w:rPr>
        <w:t>11</w:t>
      </w:r>
      <w:r>
        <w:rPr>
          <w:b/>
          <w:sz w:val="28"/>
          <w:szCs w:val="28"/>
        </w:rPr>
        <w:t xml:space="preserve">. </w:t>
      </w:r>
      <w:r w:rsidRPr="002E1379">
        <w:rPr>
          <w:b/>
          <w:sz w:val="28"/>
          <w:szCs w:val="28"/>
        </w:rPr>
        <w:t>Кучерук М.Д.</w:t>
      </w:r>
      <w:r w:rsidRPr="002E1379">
        <w:rPr>
          <w:sz w:val="28"/>
          <w:szCs w:val="28"/>
        </w:rPr>
        <w:t xml:space="preserve"> Чи можливо зменшити мікробне навантаження повітряного середовища пташників без застосування антибіотиків? </w:t>
      </w:r>
      <w:r w:rsidRPr="002F169D">
        <w:rPr>
          <w:sz w:val="28"/>
          <w:szCs w:val="28"/>
        </w:rPr>
        <w:br/>
      </w:r>
      <w:r>
        <w:rPr>
          <w:sz w:val="28"/>
          <w:szCs w:val="28"/>
          <w:lang w:val="uk-UA"/>
        </w:rPr>
        <w:t xml:space="preserve">/ </w:t>
      </w:r>
      <w:r w:rsidRPr="00E241DB">
        <w:rPr>
          <w:sz w:val="28"/>
          <w:szCs w:val="28"/>
          <w:lang w:val="uk-UA"/>
        </w:rPr>
        <w:t>М.Д. Кучерук</w:t>
      </w:r>
      <w:r w:rsidRPr="002E1379">
        <w:rPr>
          <w:sz w:val="28"/>
          <w:szCs w:val="28"/>
        </w:rPr>
        <w:t xml:space="preserve"> //</w:t>
      </w:r>
      <w:r>
        <w:rPr>
          <w:sz w:val="28"/>
          <w:szCs w:val="28"/>
        </w:rPr>
        <w:t xml:space="preserve"> </w:t>
      </w:r>
      <w:r w:rsidRPr="002E1379">
        <w:rPr>
          <w:sz w:val="28"/>
          <w:szCs w:val="28"/>
        </w:rPr>
        <w:t>V Міжнародний конгрес спеціалістів ветеринарної медицини, НАУ, м. Київ, 3</w:t>
      </w:r>
      <w:r>
        <w:rPr>
          <w:sz w:val="28"/>
          <w:szCs w:val="28"/>
        </w:rPr>
        <w:t>–</w:t>
      </w:r>
      <w:r w:rsidRPr="002E1379">
        <w:rPr>
          <w:sz w:val="28"/>
          <w:szCs w:val="28"/>
        </w:rPr>
        <w:t>5 жовтня 2007р. – К., 2007. – С.127</w:t>
      </w:r>
      <w:r>
        <w:rPr>
          <w:sz w:val="28"/>
          <w:szCs w:val="28"/>
        </w:rPr>
        <w:t>–</w:t>
      </w:r>
      <w:r w:rsidRPr="002E1379">
        <w:rPr>
          <w:sz w:val="28"/>
          <w:szCs w:val="28"/>
        </w:rPr>
        <w:t>130.</w:t>
      </w:r>
    </w:p>
    <w:p w:rsidR="00D364A9" w:rsidRPr="002E1379" w:rsidRDefault="00D364A9" w:rsidP="00D364A9">
      <w:pPr>
        <w:ind w:firstLine="540"/>
        <w:jc w:val="both"/>
        <w:rPr>
          <w:sz w:val="28"/>
          <w:szCs w:val="28"/>
        </w:rPr>
      </w:pPr>
      <w:r>
        <w:rPr>
          <w:b/>
          <w:sz w:val="28"/>
          <w:szCs w:val="28"/>
          <w:lang w:val="uk-UA"/>
        </w:rPr>
        <w:t>12</w:t>
      </w:r>
      <w:r>
        <w:rPr>
          <w:b/>
          <w:sz w:val="28"/>
          <w:szCs w:val="28"/>
        </w:rPr>
        <w:t xml:space="preserve">. </w:t>
      </w:r>
      <w:r w:rsidRPr="002E1379">
        <w:rPr>
          <w:b/>
          <w:sz w:val="28"/>
          <w:szCs w:val="28"/>
        </w:rPr>
        <w:t>Кучерук М.Д.</w:t>
      </w:r>
      <w:r w:rsidRPr="002E1379">
        <w:rPr>
          <w:sz w:val="28"/>
          <w:szCs w:val="28"/>
        </w:rPr>
        <w:t xml:space="preserve"> Гематологічні зміни у курчат-бройлерів за дії пребіотика </w:t>
      </w:r>
      <w:r>
        <w:rPr>
          <w:sz w:val="28"/>
          <w:szCs w:val="28"/>
        </w:rPr>
        <w:t>«</w:t>
      </w:r>
      <w:r w:rsidRPr="002E1379">
        <w:rPr>
          <w:sz w:val="28"/>
          <w:szCs w:val="28"/>
        </w:rPr>
        <w:t>Біо-</w:t>
      </w:r>
      <w:r>
        <w:rPr>
          <w:sz w:val="28"/>
          <w:szCs w:val="28"/>
        </w:rPr>
        <w:t>М</w:t>
      </w:r>
      <w:r w:rsidRPr="002E1379">
        <w:rPr>
          <w:sz w:val="28"/>
          <w:szCs w:val="28"/>
        </w:rPr>
        <w:t>ос</w:t>
      </w:r>
      <w:r>
        <w:rPr>
          <w:sz w:val="28"/>
          <w:szCs w:val="28"/>
        </w:rPr>
        <w:t>»</w:t>
      </w:r>
      <w:r>
        <w:rPr>
          <w:sz w:val="28"/>
          <w:szCs w:val="28"/>
          <w:lang w:val="uk-UA"/>
        </w:rPr>
        <w:t xml:space="preserve"> /</w:t>
      </w:r>
      <w:r w:rsidRPr="00E241DB">
        <w:rPr>
          <w:sz w:val="28"/>
          <w:szCs w:val="28"/>
          <w:lang w:val="uk-UA"/>
        </w:rPr>
        <w:t>М.Д. Кучерук</w:t>
      </w:r>
      <w:r w:rsidRPr="00136103">
        <w:rPr>
          <w:sz w:val="28"/>
          <w:szCs w:val="28"/>
          <w:lang w:val="uk-UA"/>
        </w:rPr>
        <w:t>,</w:t>
      </w:r>
      <w:r w:rsidRPr="00C901A4">
        <w:rPr>
          <w:b/>
          <w:sz w:val="28"/>
          <w:szCs w:val="28"/>
          <w:lang w:val="uk-UA"/>
        </w:rPr>
        <w:t xml:space="preserve"> </w:t>
      </w:r>
      <w:r w:rsidRPr="00C901A4">
        <w:rPr>
          <w:sz w:val="28"/>
          <w:szCs w:val="28"/>
          <w:lang w:val="uk-UA"/>
        </w:rPr>
        <w:t xml:space="preserve">Д.А. </w:t>
      </w:r>
      <w:r>
        <w:rPr>
          <w:sz w:val="28"/>
          <w:szCs w:val="28"/>
          <w:lang w:val="uk-UA"/>
        </w:rPr>
        <w:t>Засєкін</w:t>
      </w:r>
      <w:r w:rsidRPr="002E1379">
        <w:rPr>
          <w:sz w:val="28"/>
          <w:szCs w:val="28"/>
        </w:rPr>
        <w:t xml:space="preserve"> // Тези конф. наук.- пед. прац., наук. співр. та аспірантів ННІ ВМЯБПТ НАУ, м. Київ, 11</w:t>
      </w:r>
      <w:r>
        <w:rPr>
          <w:sz w:val="28"/>
          <w:szCs w:val="28"/>
        </w:rPr>
        <w:t>–</w:t>
      </w:r>
      <w:r w:rsidRPr="002E1379">
        <w:rPr>
          <w:sz w:val="28"/>
          <w:szCs w:val="28"/>
        </w:rPr>
        <w:t xml:space="preserve">12 березня 2008 р. – К. </w:t>
      </w:r>
      <w:r>
        <w:rPr>
          <w:sz w:val="28"/>
          <w:szCs w:val="28"/>
        </w:rPr>
        <w:t>–</w:t>
      </w:r>
      <w:r w:rsidRPr="002E1379">
        <w:rPr>
          <w:sz w:val="28"/>
          <w:szCs w:val="28"/>
        </w:rPr>
        <w:t xml:space="preserve"> 2008. – С. 66</w:t>
      </w:r>
      <w:r>
        <w:rPr>
          <w:sz w:val="28"/>
          <w:szCs w:val="28"/>
        </w:rPr>
        <w:t>–</w:t>
      </w:r>
      <w:r w:rsidRPr="002E1379">
        <w:rPr>
          <w:sz w:val="28"/>
          <w:szCs w:val="28"/>
        </w:rPr>
        <w:t>67.</w:t>
      </w:r>
    </w:p>
    <w:p w:rsidR="00D364A9" w:rsidRPr="00085294" w:rsidRDefault="00D364A9" w:rsidP="00D364A9">
      <w:pPr>
        <w:ind w:firstLine="540"/>
        <w:jc w:val="both"/>
        <w:rPr>
          <w:spacing w:val="-8"/>
          <w:sz w:val="28"/>
          <w:szCs w:val="28"/>
        </w:rPr>
      </w:pPr>
      <w:r>
        <w:rPr>
          <w:b/>
          <w:sz w:val="28"/>
          <w:szCs w:val="28"/>
        </w:rPr>
        <w:t>1</w:t>
      </w:r>
      <w:r>
        <w:rPr>
          <w:b/>
          <w:sz w:val="28"/>
          <w:szCs w:val="28"/>
          <w:lang w:val="uk-UA"/>
        </w:rPr>
        <w:t>3</w:t>
      </w:r>
      <w:r>
        <w:rPr>
          <w:b/>
          <w:sz w:val="28"/>
          <w:szCs w:val="28"/>
        </w:rPr>
        <w:t xml:space="preserve">. </w:t>
      </w:r>
      <w:r w:rsidRPr="002E1379">
        <w:rPr>
          <w:b/>
          <w:sz w:val="28"/>
          <w:szCs w:val="28"/>
        </w:rPr>
        <w:t>Кучерук М.Д.</w:t>
      </w:r>
      <w:r w:rsidRPr="002E1379">
        <w:rPr>
          <w:sz w:val="28"/>
          <w:szCs w:val="28"/>
        </w:rPr>
        <w:t xml:space="preserve"> </w:t>
      </w:r>
      <w:r w:rsidRPr="00085294">
        <w:rPr>
          <w:spacing w:val="-8"/>
          <w:sz w:val="28"/>
          <w:szCs w:val="28"/>
        </w:rPr>
        <w:t xml:space="preserve">Нові препарати для корекції мікрофлори шлунково-кишкового тракту </w:t>
      </w:r>
      <w:r w:rsidRPr="00085294">
        <w:rPr>
          <w:spacing w:val="-8"/>
          <w:sz w:val="28"/>
          <w:szCs w:val="28"/>
          <w:lang w:val="uk-UA"/>
        </w:rPr>
        <w:t>/ М.Д. Кучерук</w:t>
      </w:r>
      <w:r w:rsidRPr="00085294">
        <w:rPr>
          <w:spacing w:val="-8"/>
          <w:sz w:val="28"/>
          <w:szCs w:val="28"/>
        </w:rPr>
        <w:t xml:space="preserve"> // Матеріали Конгресу спеціалістів ветеринарної медицини, присвяченого 110-й річниці НАУ.– К.: 2008.</w:t>
      </w:r>
      <w:r>
        <w:rPr>
          <w:spacing w:val="-8"/>
          <w:sz w:val="28"/>
          <w:szCs w:val="28"/>
          <w:lang w:val="uk-UA"/>
        </w:rPr>
        <w:t xml:space="preserve"> </w:t>
      </w:r>
      <w:r w:rsidRPr="00085294">
        <w:rPr>
          <w:spacing w:val="-8"/>
          <w:sz w:val="28"/>
          <w:szCs w:val="28"/>
        </w:rPr>
        <w:t>– С. 137</w:t>
      </w:r>
      <w:r>
        <w:rPr>
          <w:spacing w:val="-8"/>
          <w:sz w:val="28"/>
          <w:szCs w:val="28"/>
        </w:rPr>
        <w:t>–</w:t>
      </w:r>
      <w:r w:rsidRPr="00085294">
        <w:rPr>
          <w:spacing w:val="-8"/>
          <w:sz w:val="28"/>
          <w:szCs w:val="28"/>
        </w:rPr>
        <w:t>138.</w:t>
      </w:r>
    </w:p>
    <w:p w:rsidR="00D364A9" w:rsidRPr="00085294" w:rsidRDefault="00D364A9" w:rsidP="00D364A9">
      <w:pPr>
        <w:ind w:firstLine="540"/>
        <w:jc w:val="both"/>
        <w:rPr>
          <w:spacing w:val="-8"/>
          <w:sz w:val="28"/>
          <w:szCs w:val="28"/>
        </w:rPr>
      </w:pPr>
      <w:r w:rsidRPr="002F169D">
        <w:rPr>
          <w:b/>
          <w:sz w:val="28"/>
          <w:szCs w:val="28"/>
        </w:rPr>
        <w:t>1</w:t>
      </w:r>
      <w:r>
        <w:rPr>
          <w:b/>
          <w:sz w:val="28"/>
          <w:szCs w:val="28"/>
          <w:lang w:val="uk-UA"/>
        </w:rPr>
        <w:t>4</w:t>
      </w:r>
      <w:r w:rsidRPr="002F169D">
        <w:rPr>
          <w:b/>
          <w:sz w:val="28"/>
          <w:szCs w:val="28"/>
        </w:rPr>
        <w:t xml:space="preserve">. </w:t>
      </w:r>
      <w:r w:rsidRPr="002E1379">
        <w:rPr>
          <w:b/>
          <w:sz w:val="28"/>
          <w:szCs w:val="28"/>
        </w:rPr>
        <w:t>Кучерук</w:t>
      </w:r>
      <w:r w:rsidRPr="002F169D">
        <w:rPr>
          <w:b/>
          <w:sz w:val="28"/>
          <w:szCs w:val="28"/>
        </w:rPr>
        <w:t xml:space="preserve"> </w:t>
      </w:r>
      <w:r w:rsidRPr="002E1379">
        <w:rPr>
          <w:b/>
          <w:sz w:val="28"/>
          <w:szCs w:val="28"/>
        </w:rPr>
        <w:t>М</w:t>
      </w:r>
      <w:r w:rsidRPr="002F169D">
        <w:rPr>
          <w:b/>
          <w:sz w:val="28"/>
          <w:szCs w:val="28"/>
        </w:rPr>
        <w:t>.</w:t>
      </w:r>
      <w:r w:rsidRPr="002E1379">
        <w:rPr>
          <w:b/>
          <w:sz w:val="28"/>
          <w:szCs w:val="28"/>
        </w:rPr>
        <w:t>Д</w:t>
      </w:r>
      <w:r w:rsidRPr="002F169D">
        <w:rPr>
          <w:b/>
          <w:sz w:val="28"/>
          <w:szCs w:val="28"/>
        </w:rPr>
        <w:t>.</w:t>
      </w:r>
      <w:r>
        <w:rPr>
          <w:b/>
          <w:sz w:val="28"/>
          <w:szCs w:val="28"/>
          <w:lang w:val="uk-UA"/>
        </w:rPr>
        <w:t xml:space="preserve"> </w:t>
      </w:r>
      <w:r w:rsidRPr="00085294">
        <w:rPr>
          <w:spacing w:val="-8"/>
          <w:sz w:val="28"/>
          <w:szCs w:val="28"/>
        </w:rPr>
        <w:t xml:space="preserve">Дія різних концентрацій розчину ультрадисперсних частинок срібла на мікробне забруднення води </w:t>
      </w:r>
      <w:r w:rsidRPr="00085294">
        <w:rPr>
          <w:spacing w:val="-8"/>
          <w:sz w:val="28"/>
          <w:szCs w:val="28"/>
          <w:lang w:val="uk-UA"/>
        </w:rPr>
        <w:t>/ М.Д. Кучерук, Д.А. Засєкін</w:t>
      </w:r>
      <w:r>
        <w:rPr>
          <w:spacing w:val="-8"/>
          <w:sz w:val="28"/>
          <w:szCs w:val="28"/>
          <w:lang w:val="uk-UA"/>
        </w:rPr>
        <w:t>,</w:t>
      </w:r>
      <w:r>
        <w:rPr>
          <w:spacing w:val="-8"/>
          <w:sz w:val="28"/>
          <w:szCs w:val="28"/>
          <w:lang w:val="uk-UA"/>
        </w:rPr>
        <w:br/>
      </w:r>
      <w:r w:rsidRPr="00085294">
        <w:rPr>
          <w:spacing w:val="-8"/>
          <w:sz w:val="28"/>
          <w:szCs w:val="28"/>
          <w:lang w:val="uk-UA"/>
        </w:rPr>
        <w:t xml:space="preserve"> </w:t>
      </w:r>
      <w:r w:rsidRPr="00085294">
        <w:rPr>
          <w:spacing w:val="-8"/>
          <w:sz w:val="28"/>
          <w:szCs w:val="28"/>
        </w:rPr>
        <w:t>В.В</w:t>
      </w:r>
      <w:r w:rsidRPr="00085294">
        <w:rPr>
          <w:spacing w:val="-8"/>
          <w:sz w:val="28"/>
          <w:szCs w:val="28"/>
          <w:lang w:val="uk-UA"/>
        </w:rPr>
        <w:t xml:space="preserve">. </w:t>
      </w:r>
      <w:r w:rsidRPr="00085294">
        <w:rPr>
          <w:spacing w:val="-8"/>
          <w:sz w:val="28"/>
          <w:szCs w:val="28"/>
        </w:rPr>
        <w:t>Соломон</w:t>
      </w:r>
      <w:r>
        <w:rPr>
          <w:spacing w:val="-8"/>
          <w:sz w:val="28"/>
          <w:szCs w:val="28"/>
          <w:lang w:val="uk-UA"/>
        </w:rPr>
        <w:t>,</w:t>
      </w:r>
      <w:r w:rsidRPr="00085294">
        <w:rPr>
          <w:spacing w:val="-8"/>
          <w:sz w:val="28"/>
          <w:szCs w:val="28"/>
          <w:lang w:val="uk-UA"/>
        </w:rPr>
        <w:t xml:space="preserve"> В.В.</w:t>
      </w:r>
      <w:r>
        <w:rPr>
          <w:spacing w:val="-8"/>
          <w:sz w:val="28"/>
          <w:szCs w:val="28"/>
          <w:lang w:val="uk-UA"/>
        </w:rPr>
        <w:t xml:space="preserve"> </w:t>
      </w:r>
      <w:r w:rsidRPr="00085294">
        <w:rPr>
          <w:spacing w:val="-8"/>
          <w:sz w:val="28"/>
          <w:szCs w:val="28"/>
          <w:lang w:val="uk-UA"/>
        </w:rPr>
        <w:t xml:space="preserve">Постой, К.Г. Лопатько, Є.Г. Афтанділянц </w:t>
      </w:r>
      <w:r w:rsidRPr="00085294">
        <w:rPr>
          <w:spacing w:val="-8"/>
          <w:sz w:val="28"/>
          <w:szCs w:val="28"/>
        </w:rPr>
        <w:t>// Матеріали інтернет-конференції «Научные исследования и их практическое применение. Современное состояние и пути развития». – Одеса</w:t>
      </w:r>
      <w:r>
        <w:rPr>
          <w:spacing w:val="-8"/>
          <w:sz w:val="28"/>
          <w:szCs w:val="28"/>
          <w:lang w:val="uk-UA"/>
        </w:rPr>
        <w:t xml:space="preserve"> </w:t>
      </w:r>
      <w:r w:rsidRPr="00085294">
        <w:rPr>
          <w:spacing w:val="-8"/>
          <w:sz w:val="28"/>
          <w:szCs w:val="28"/>
        </w:rPr>
        <w:t>– 2008. – Т.17. – С. 3</w:t>
      </w:r>
      <w:r>
        <w:rPr>
          <w:spacing w:val="-8"/>
          <w:sz w:val="28"/>
          <w:szCs w:val="28"/>
        </w:rPr>
        <w:t>–</w:t>
      </w:r>
      <w:r w:rsidRPr="00085294">
        <w:rPr>
          <w:spacing w:val="-8"/>
          <w:sz w:val="28"/>
          <w:szCs w:val="28"/>
        </w:rPr>
        <w:t xml:space="preserve">4. </w:t>
      </w:r>
    </w:p>
    <w:p w:rsidR="00D364A9" w:rsidRPr="002E1379" w:rsidRDefault="00D364A9" w:rsidP="00D364A9">
      <w:pPr>
        <w:ind w:firstLine="540"/>
        <w:jc w:val="both"/>
        <w:rPr>
          <w:sz w:val="28"/>
          <w:szCs w:val="28"/>
        </w:rPr>
      </w:pPr>
      <w:r>
        <w:rPr>
          <w:b/>
          <w:sz w:val="28"/>
          <w:szCs w:val="28"/>
        </w:rPr>
        <w:t>1</w:t>
      </w:r>
      <w:r>
        <w:rPr>
          <w:b/>
          <w:sz w:val="28"/>
          <w:szCs w:val="28"/>
          <w:lang w:val="uk-UA"/>
        </w:rPr>
        <w:t>5</w:t>
      </w:r>
      <w:r>
        <w:rPr>
          <w:b/>
          <w:sz w:val="28"/>
          <w:szCs w:val="28"/>
        </w:rPr>
        <w:t xml:space="preserve">. </w:t>
      </w:r>
      <w:r w:rsidRPr="002E1379">
        <w:rPr>
          <w:b/>
          <w:sz w:val="28"/>
          <w:szCs w:val="28"/>
        </w:rPr>
        <w:t>Кучерук М.Д.</w:t>
      </w:r>
      <w:r>
        <w:rPr>
          <w:b/>
          <w:sz w:val="28"/>
          <w:szCs w:val="28"/>
          <w:lang w:val="uk-UA"/>
        </w:rPr>
        <w:t xml:space="preserve"> </w:t>
      </w:r>
      <w:r>
        <w:rPr>
          <w:sz w:val="28"/>
          <w:szCs w:val="28"/>
          <w:lang w:val="uk-UA"/>
        </w:rPr>
        <w:t xml:space="preserve">Нутріцевтики, як коректори складу ендомікрофлори </w:t>
      </w:r>
      <w:r w:rsidRPr="00A53186">
        <w:rPr>
          <w:sz w:val="28"/>
          <w:szCs w:val="28"/>
        </w:rPr>
        <w:br/>
      </w:r>
      <w:r>
        <w:rPr>
          <w:b/>
          <w:sz w:val="28"/>
          <w:szCs w:val="28"/>
          <w:lang w:val="uk-UA"/>
        </w:rPr>
        <w:t xml:space="preserve">/ </w:t>
      </w:r>
      <w:r w:rsidRPr="00E241DB">
        <w:rPr>
          <w:sz w:val="28"/>
          <w:szCs w:val="28"/>
          <w:lang w:val="uk-UA"/>
        </w:rPr>
        <w:t>М.Д. Кучерук</w:t>
      </w:r>
      <w:r>
        <w:rPr>
          <w:b/>
          <w:sz w:val="28"/>
          <w:szCs w:val="28"/>
          <w:lang w:val="uk-UA"/>
        </w:rPr>
        <w:t>,</w:t>
      </w:r>
      <w:r w:rsidRPr="00C901A4">
        <w:rPr>
          <w:b/>
          <w:sz w:val="28"/>
          <w:szCs w:val="28"/>
          <w:lang w:val="uk-UA"/>
        </w:rPr>
        <w:t xml:space="preserve"> </w:t>
      </w:r>
      <w:r w:rsidRPr="00C901A4">
        <w:rPr>
          <w:sz w:val="28"/>
          <w:szCs w:val="28"/>
          <w:lang w:val="uk-UA"/>
        </w:rPr>
        <w:t xml:space="preserve">Д.А. Засєкін </w:t>
      </w:r>
      <w:r>
        <w:rPr>
          <w:sz w:val="28"/>
          <w:szCs w:val="28"/>
          <w:lang w:val="uk-UA"/>
        </w:rPr>
        <w:t xml:space="preserve">// </w:t>
      </w:r>
      <w:r w:rsidRPr="002E1379">
        <w:rPr>
          <w:sz w:val="28"/>
          <w:szCs w:val="28"/>
        </w:rPr>
        <w:t>Міжнародна науково-практична конференція «Сучасні проблеми живлення тварин, технології кормів та шляхи їх вирішення»</w:t>
      </w:r>
      <w:r>
        <w:rPr>
          <w:sz w:val="28"/>
          <w:szCs w:val="28"/>
        </w:rPr>
        <w:t>,</w:t>
      </w:r>
      <w:r w:rsidRPr="002E1379">
        <w:rPr>
          <w:sz w:val="28"/>
          <w:szCs w:val="28"/>
        </w:rPr>
        <w:t xml:space="preserve"> Житомир 27</w:t>
      </w:r>
      <w:r>
        <w:rPr>
          <w:sz w:val="28"/>
          <w:szCs w:val="28"/>
        </w:rPr>
        <w:t>–</w:t>
      </w:r>
      <w:r w:rsidRPr="002E1379">
        <w:rPr>
          <w:sz w:val="28"/>
          <w:szCs w:val="28"/>
        </w:rPr>
        <w:t>28 листопада 2008 р. – доповідь.</w:t>
      </w:r>
    </w:p>
    <w:p w:rsidR="00D364A9" w:rsidRPr="00085294" w:rsidRDefault="00D364A9" w:rsidP="00D364A9">
      <w:pPr>
        <w:ind w:firstLine="540"/>
        <w:jc w:val="both"/>
        <w:rPr>
          <w:spacing w:val="-8"/>
          <w:sz w:val="28"/>
          <w:szCs w:val="28"/>
        </w:rPr>
      </w:pPr>
      <w:r w:rsidRPr="00831334">
        <w:rPr>
          <w:b/>
          <w:sz w:val="28"/>
          <w:szCs w:val="28"/>
        </w:rPr>
        <w:t>1</w:t>
      </w:r>
      <w:r>
        <w:rPr>
          <w:b/>
          <w:sz w:val="28"/>
          <w:szCs w:val="28"/>
          <w:lang w:val="uk-UA"/>
        </w:rPr>
        <w:t>6</w:t>
      </w:r>
      <w:r w:rsidRPr="00831334">
        <w:rPr>
          <w:b/>
          <w:sz w:val="28"/>
          <w:szCs w:val="28"/>
        </w:rPr>
        <w:t>.</w:t>
      </w:r>
      <w:r>
        <w:rPr>
          <w:sz w:val="28"/>
          <w:szCs w:val="28"/>
        </w:rPr>
        <w:t xml:space="preserve"> </w:t>
      </w:r>
      <w:r w:rsidRPr="002E1379">
        <w:rPr>
          <w:sz w:val="28"/>
          <w:szCs w:val="28"/>
        </w:rPr>
        <w:t>Засєкін Д.А</w:t>
      </w:r>
      <w:r>
        <w:rPr>
          <w:sz w:val="28"/>
          <w:szCs w:val="28"/>
          <w:lang w:val="uk-UA"/>
        </w:rPr>
        <w:t xml:space="preserve"> </w:t>
      </w:r>
      <w:r w:rsidRPr="002E1379">
        <w:rPr>
          <w:sz w:val="28"/>
          <w:szCs w:val="28"/>
        </w:rPr>
        <w:t xml:space="preserve">Перспективи застосування нанорозмірного срібла у пахівничій галузі України </w:t>
      </w:r>
      <w:r>
        <w:rPr>
          <w:sz w:val="28"/>
          <w:szCs w:val="28"/>
          <w:lang w:val="uk-UA"/>
        </w:rPr>
        <w:t xml:space="preserve">/ </w:t>
      </w:r>
      <w:r w:rsidRPr="00C901A4">
        <w:rPr>
          <w:sz w:val="28"/>
          <w:szCs w:val="28"/>
          <w:lang w:val="uk-UA"/>
        </w:rPr>
        <w:t>Д.А. Засєкін</w:t>
      </w:r>
      <w:r>
        <w:rPr>
          <w:sz w:val="28"/>
          <w:szCs w:val="28"/>
          <w:lang w:val="uk-UA"/>
        </w:rPr>
        <w:t>,</w:t>
      </w:r>
      <w:r w:rsidRPr="00C901A4">
        <w:rPr>
          <w:sz w:val="28"/>
          <w:szCs w:val="28"/>
          <w:lang w:val="uk-UA"/>
        </w:rPr>
        <w:t xml:space="preserve"> </w:t>
      </w:r>
      <w:r w:rsidRPr="00A53186">
        <w:rPr>
          <w:b/>
          <w:sz w:val="28"/>
          <w:szCs w:val="28"/>
          <w:lang w:val="uk-UA"/>
        </w:rPr>
        <w:t>М.Д. Кучерук</w:t>
      </w:r>
      <w:r w:rsidRPr="00515A72">
        <w:rPr>
          <w:sz w:val="28"/>
          <w:szCs w:val="28"/>
          <w:lang w:val="uk-UA"/>
        </w:rPr>
        <w:t xml:space="preserve">, </w:t>
      </w:r>
      <w:r>
        <w:rPr>
          <w:sz w:val="28"/>
          <w:szCs w:val="28"/>
          <w:lang w:val="uk-UA"/>
        </w:rPr>
        <w:t xml:space="preserve">В.В. </w:t>
      </w:r>
      <w:r w:rsidRPr="00085294">
        <w:rPr>
          <w:spacing w:val="-8"/>
          <w:sz w:val="28"/>
          <w:szCs w:val="28"/>
          <w:lang w:val="uk-UA"/>
        </w:rPr>
        <w:t>Соломон</w:t>
      </w:r>
      <w:r>
        <w:rPr>
          <w:spacing w:val="-8"/>
          <w:sz w:val="28"/>
          <w:szCs w:val="28"/>
          <w:lang w:val="uk-UA"/>
        </w:rPr>
        <w:t>,</w:t>
      </w:r>
      <w:r>
        <w:rPr>
          <w:spacing w:val="-8"/>
          <w:sz w:val="28"/>
          <w:szCs w:val="28"/>
          <w:lang w:val="uk-UA"/>
        </w:rPr>
        <w:br/>
      </w:r>
      <w:r w:rsidRPr="00085294">
        <w:rPr>
          <w:spacing w:val="-8"/>
          <w:sz w:val="28"/>
          <w:szCs w:val="28"/>
          <w:lang w:val="uk-UA"/>
        </w:rPr>
        <w:t xml:space="preserve">К.Г. Лопатько, Є.Г. Афтанділянц </w:t>
      </w:r>
      <w:r w:rsidRPr="00085294">
        <w:rPr>
          <w:spacing w:val="-8"/>
          <w:sz w:val="28"/>
          <w:szCs w:val="28"/>
        </w:rPr>
        <w:t>// Сучасне птахівництво. – 2008. – №</w:t>
      </w:r>
      <w:r>
        <w:rPr>
          <w:spacing w:val="-8"/>
          <w:sz w:val="28"/>
          <w:szCs w:val="28"/>
          <w:lang w:val="uk-UA"/>
        </w:rPr>
        <w:t xml:space="preserve"> </w:t>
      </w:r>
      <w:r w:rsidRPr="00085294">
        <w:rPr>
          <w:spacing w:val="-8"/>
          <w:sz w:val="28"/>
          <w:szCs w:val="28"/>
        </w:rPr>
        <w:t xml:space="preserve">11/12. – </w:t>
      </w:r>
      <w:r>
        <w:rPr>
          <w:spacing w:val="-8"/>
          <w:sz w:val="28"/>
          <w:szCs w:val="28"/>
          <w:lang w:val="uk-UA"/>
        </w:rPr>
        <w:br/>
      </w:r>
      <w:r w:rsidRPr="00085294">
        <w:rPr>
          <w:spacing w:val="-8"/>
          <w:sz w:val="28"/>
          <w:szCs w:val="28"/>
        </w:rPr>
        <w:t>С. 7</w:t>
      </w:r>
      <w:r>
        <w:rPr>
          <w:spacing w:val="-8"/>
          <w:sz w:val="28"/>
          <w:szCs w:val="28"/>
        </w:rPr>
        <w:t>–</w:t>
      </w:r>
      <w:r w:rsidRPr="00085294">
        <w:rPr>
          <w:spacing w:val="-8"/>
          <w:sz w:val="28"/>
          <w:szCs w:val="28"/>
        </w:rPr>
        <w:t>11.</w:t>
      </w:r>
    </w:p>
    <w:p w:rsidR="00D364A9" w:rsidRPr="002E1379" w:rsidRDefault="00D364A9" w:rsidP="00D364A9">
      <w:pPr>
        <w:ind w:firstLine="540"/>
        <w:jc w:val="both"/>
        <w:rPr>
          <w:sz w:val="28"/>
        </w:rPr>
      </w:pPr>
      <w:r>
        <w:rPr>
          <w:b/>
          <w:sz w:val="28"/>
          <w:szCs w:val="28"/>
          <w:lang w:val="uk-UA"/>
        </w:rPr>
        <w:t>17</w:t>
      </w:r>
      <w:r>
        <w:rPr>
          <w:sz w:val="28"/>
          <w:szCs w:val="28"/>
        </w:rPr>
        <w:t xml:space="preserve">. </w:t>
      </w:r>
      <w:r w:rsidRPr="002E1379">
        <w:rPr>
          <w:sz w:val="28"/>
          <w:szCs w:val="28"/>
        </w:rPr>
        <w:t>Засєкін Д.А.</w:t>
      </w:r>
      <w:r>
        <w:rPr>
          <w:sz w:val="28"/>
          <w:szCs w:val="28"/>
          <w:lang w:val="uk-UA"/>
        </w:rPr>
        <w:t xml:space="preserve"> </w:t>
      </w:r>
      <w:r w:rsidRPr="002E1379">
        <w:rPr>
          <w:sz w:val="28"/>
          <w:szCs w:val="28"/>
        </w:rPr>
        <w:t xml:space="preserve">Нанорозмірне срібло для випоювання птиці </w:t>
      </w:r>
      <w:r w:rsidRPr="00A53186">
        <w:rPr>
          <w:sz w:val="28"/>
          <w:szCs w:val="28"/>
        </w:rPr>
        <w:br/>
      </w:r>
      <w:r>
        <w:rPr>
          <w:sz w:val="28"/>
          <w:szCs w:val="28"/>
          <w:lang w:val="uk-UA"/>
        </w:rPr>
        <w:t xml:space="preserve">/ </w:t>
      </w:r>
      <w:r w:rsidRPr="00C901A4">
        <w:rPr>
          <w:sz w:val="28"/>
          <w:szCs w:val="28"/>
          <w:lang w:val="uk-UA"/>
        </w:rPr>
        <w:t>Д.А. Засєкін</w:t>
      </w:r>
      <w:r>
        <w:rPr>
          <w:sz w:val="28"/>
          <w:szCs w:val="28"/>
          <w:lang w:val="uk-UA"/>
        </w:rPr>
        <w:t>,</w:t>
      </w:r>
      <w:r w:rsidRPr="00C901A4">
        <w:rPr>
          <w:sz w:val="28"/>
          <w:szCs w:val="28"/>
          <w:lang w:val="uk-UA"/>
        </w:rPr>
        <w:t xml:space="preserve"> </w:t>
      </w:r>
      <w:r>
        <w:rPr>
          <w:sz w:val="28"/>
          <w:szCs w:val="28"/>
          <w:lang w:val="uk-UA"/>
        </w:rPr>
        <w:t xml:space="preserve">В.В. </w:t>
      </w:r>
      <w:r w:rsidRPr="00515A72">
        <w:rPr>
          <w:sz w:val="28"/>
          <w:szCs w:val="28"/>
          <w:lang w:val="uk-UA"/>
        </w:rPr>
        <w:t>Соломон</w:t>
      </w:r>
      <w:r>
        <w:rPr>
          <w:sz w:val="28"/>
          <w:szCs w:val="28"/>
          <w:lang w:val="uk-UA"/>
        </w:rPr>
        <w:t xml:space="preserve">, </w:t>
      </w:r>
      <w:r w:rsidRPr="00A53186">
        <w:rPr>
          <w:b/>
          <w:sz w:val="28"/>
          <w:szCs w:val="28"/>
          <w:lang w:val="uk-UA"/>
        </w:rPr>
        <w:t>М.Д. Кучерук</w:t>
      </w:r>
      <w:r>
        <w:rPr>
          <w:b/>
          <w:sz w:val="28"/>
          <w:szCs w:val="28"/>
          <w:lang w:val="uk-UA"/>
        </w:rPr>
        <w:t>,</w:t>
      </w:r>
      <w:r>
        <w:rPr>
          <w:sz w:val="28"/>
          <w:szCs w:val="28"/>
          <w:lang w:val="uk-UA"/>
        </w:rPr>
        <w:t xml:space="preserve"> </w:t>
      </w:r>
      <w:r w:rsidRPr="002E1379">
        <w:rPr>
          <w:sz w:val="28"/>
          <w:szCs w:val="28"/>
          <w:lang w:val="uk-UA"/>
        </w:rPr>
        <w:t>К.Г.</w:t>
      </w:r>
      <w:r>
        <w:rPr>
          <w:sz w:val="28"/>
          <w:szCs w:val="28"/>
          <w:lang w:val="uk-UA"/>
        </w:rPr>
        <w:t xml:space="preserve"> Лопатько, </w:t>
      </w:r>
      <w:r w:rsidRPr="002E1379">
        <w:rPr>
          <w:sz w:val="28"/>
          <w:szCs w:val="28"/>
          <w:lang w:val="uk-UA"/>
        </w:rPr>
        <w:t xml:space="preserve">Є.Г. Афтанділянц </w:t>
      </w:r>
      <w:r w:rsidRPr="002E1379">
        <w:rPr>
          <w:sz w:val="28"/>
          <w:szCs w:val="28"/>
        </w:rPr>
        <w:t>// Здоров’я тварин і ліки</w:t>
      </w:r>
      <w:r>
        <w:rPr>
          <w:sz w:val="28"/>
          <w:szCs w:val="28"/>
        </w:rPr>
        <w:t>.</w:t>
      </w:r>
      <w:r w:rsidRPr="002E1379">
        <w:rPr>
          <w:sz w:val="28"/>
          <w:szCs w:val="28"/>
        </w:rPr>
        <w:t xml:space="preserve"> –</w:t>
      </w:r>
      <w:r>
        <w:rPr>
          <w:sz w:val="28"/>
          <w:szCs w:val="28"/>
        </w:rPr>
        <w:t xml:space="preserve"> </w:t>
      </w:r>
      <w:r w:rsidRPr="002E1379">
        <w:rPr>
          <w:sz w:val="28"/>
          <w:szCs w:val="28"/>
        </w:rPr>
        <w:t>2008.</w:t>
      </w:r>
      <w:r w:rsidRPr="000A76BD">
        <w:rPr>
          <w:sz w:val="28"/>
          <w:szCs w:val="28"/>
        </w:rPr>
        <w:t xml:space="preserve"> </w:t>
      </w:r>
      <w:r w:rsidRPr="002E1379">
        <w:rPr>
          <w:sz w:val="28"/>
          <w:szCs w:val="28"/>
        </w:rPr>
        <w:t>– №</w:t>
      </w:r>
      <w:r>
        <w:rPr>
          <w:sz w:val="28"/>
          <w:szCs w:val="28"/>
          <w:lang w:val="uk-UA"/>
        </w:rPr>
        <w:t xml:space="preserve"> </w:t>
      </w:r>
      <w:r w:rsidRPr="002E1379">
        <w:rPr>
          <w:sz w:val="28"/>
          <w:szCs w:val="28"/>
        </w:rPr>
        <w:t>12 – С. 22</w:t>
      </w:r>
      <w:r>
        <w:rPr>
          <w:sz w:val="28"/>
          <w:szCs w:val="28"/>
        </w:rPr>
        <w:t>–</w:t>
      </w:r>
      <w:r w:rsidRPr="002E1379">
        <w:rPr>
          <w:sz w:val="28"/>
          <w:szCs w:val="28"/>
        </w:rPr>
        <w:t>23.</w:t>
      </w:r>
    </w:p>
    <w:p w:rsidR="00D364A9" w:rsidRPr="002E1379" w:rsidRDefault="00D364A9" w:rsidP="00D364A9">
      <w:pPr>
        <w:ind w:firstLine="540"/>
        <w:jc w:val="both"/>
        <w:rPr>
          <w:sz w:val="28"/>
        </w:rPr>
      </w:pPr>
      <w:r>
        <w:rPr>
          <w:b/>
          <w:sz w:val="28"/>
          <w:szCs w:val="28"/>
          <w:lang w:val="uk-UA"/>
        </w:rPr>
        <w:t>18</w:t>
      </w:r>
      <w:r>
        <w:rPr>
          <w:sz w:val="28"/>
          <w:szCs w:val="28"/>
        </w:rPr>
        <w:t xml:space="preserve">. </w:t>
      </w:r>
      <w:r w:rsidRPr="002E1379">
        <w:rPr>
          <w:sz w:val="28"/>
          <w:szCs w:val="28"/>
        </w:rPr>
        <w:t>Засєкін Д.А.</w:t>
      </w:r>
      <w:r w:rsidRPr="002E1379">
        <w:rPr>
          <w:b/>
          <w:sz w:val="28"/>
          <w:szCs w:val="28"/>
        </w:rPr>
        <w:t xml:space="preserve"> </w:t>
      </w:r>
      <w:r w:rsidRPr="002E1379">
        <w:rPr>
          <w:sz w:val="28"/>
          <w:szCs w:val="28"/>
        </w:rPr>
        <w:t>Вплив наночастинок срібла на мікробне забруднення вод</w:t>
      </w:r>
      <w:r>
        <w:rPr>
          <w:sz w:val="28"/>
          <w:szCs w:val="28"/>
        </w:rPr>
        <w:t>и</w:t>
      </w:r>
      <w:r>
        <w:rPr>
          <w:sz w:val="28"/>
          <w:szCs w:val="28"/>
          <w:lang w:val="uk-UA"/>
        </w:rPr>
        <w:t xml:space="preserve"> /</w:t>
      </w:r>
      <w:r w:rsidRPr="00A53186">
        <w:rPr>
          <w:sz w:val="28"/>
          <w:szCs w:val="28"/>
        </w:rPr>
        <w:t xml:space="preserve"> </w:t>
      </w:r>
      <w:r w:rsidRPr="00C901A4">
        <w:rPr>
          <w:sz w:val="28"/>
          <w:szCs w:val="28"/>
          <w:lang w:val="uk-UA"/>
        </w:rPr>
        <w:t>Д.А. Засєкін</w:t>
      </w:r>
      <w:r>
        <w:rPr>
          <w:sz w:val="28"/>
          <w:szCs w:val="28"/>
          <w:lang w:val="uk-UA"/>
        </w:rPr>
        <w:t>,</w:t>
      </w:r>
      <w:r w:rsidRPr="00C901A4">
        <w:rPr>
          <w:sz w:val="28"/>
          <w:szCs w:val="28"/>
          <w:lang w:val="uk-UA"/>
        </w:rPr>
        <w:t xml:space="preserve"> </w:t>
      </w:r>
      <w:r>
        <w:rPr>
          <w:sz w:val="28"/>
          <w:szCs w:val="28"/>
          <w:lang w:val="uk-UA"/>
        </w:rPr>
        <w:t xml:space="preserve">В.В. </w:t>
      </w:r>
      <w:r w:rsidRPr="00515A72">
        <w:rPr>
          <w:sz w:val="28"/>
          <w:szCs w:val="28"/>
          <w:lang w:val="uk-UA"/>
        </w:rPr>
        <w:t>Соломон</w:t>
      </w:r>
      <w:r>
        <w:rPr>
          <w:sz w:val="28"/>
          <w:szCs w:val="28"/>
          <w:lang w:val="uk-UA"/>
        </w:rPr>
        <w:t xml:space="preserve">, </w:t>
      </w:r>
      <w:r w:rsidRPr="00A53186">
        <w:rPr>
          <w:b/>
          <w:sz w:val="28"/>
          <w:szCs w:val="28"/>
          <w:lang w:val="uk-UA"/>
        </w:rPr>
        <w:t>М.Д. Кучерук</w:t>
      </w:r>
      <w:r>
        <w:rPr>
          <w:b/>
          <w:sz w:val="28"/>
          <w:szCs w:val="28"/>
          <w:lang w:val="uk-UA"/>
        </w:rPr>
        <w:t>,</w:t>
      </w:r>
      <w:r>
        <w:rPr>
          <w:sz w:val="28"/>
          <w:szCs w:val="28"/>
          <w:lang w:val="uk-UA"/>
        </w:rPr>
        <w:t xml:space="preserve"> </w:t>
      </w:r>
      <w:r w:rsidRPr="002E1379">
        <w:rPr>
          <w:sz w:val="28"/>
          <w:szCs w:val="28"/>
          <w:lang w:val="uk-UA"/>
        </w:rPr>
        <w:t>К.Г.</w:t>
      </w:r>
      <w:r>
        <w:rPr>
          <w:sz w:val="28"/>
          <w:szCs w:val="28"/>
          <w:lang w:val="uk-UA"/>
        </w:rPr>
        <w:t xml:space="preserve"> Лопатько</w:t>
      </w:r>
      <w:r w:rsidRPr="002E1379">
        <w:rPr>
          <w:sz w:val="28"/>
          <w:szCs w:val="28"/>
          <w:lang w:val="uk-UA"/>
        </w:rPr>
        <w:t xml:space="preserve">, </w:t>
      </w:r>
      <w:r>
        <w:rPr>
          <w:sz w:val="28"/>
          <w:szCs w:val="28"/>
          <w:lang w:val="uk-UA"/>
        </w:rPr>
        <w:br/>
      </w:r>
      <w:r w:rsidRPr="002E1379">
        <w:rPr>
          <w:sz w:val="28"/>
          <w:szCs w:val="28"/>
          <w:lang w:val="uk-UA"/>
        </w:rPr>
        <w:t>Є.Г. Афтанділянц</w:t>
      </w:r>
      <w:r>
        <w:rPr>
          <w:sz w:val="28"/>
          <w:szCs w:val="28"/>
          <w:lang w:val="uk-UA"/>
        </w:rPr>
        <w:t xml:space="preserve"> </w:t>
      </w:r>
      <w:r>
        <w:rPr>
          <w:sz w:val="28"/>
          <w:szCs w:val="28"/>
        </w:rPr>
        <w:t>// Здоров’я тварин і ліки.</w:t>
      </w:r>
      <w:r w:rsidRPr="002E1379">
        <w:rPr>
          <w:sz w:val="28"/>
          <w:szCs w:val="28"/>
        </w:rPr>
        <w:t xml:space="preserve"> –</w:t>
      </w:r>
      <w:r>
        <w:rPr>
          <w:sz w:val="28"/>
          <w:szCs w:val="28"/>
        </w:rPr>
        <w:t xml:space="preserve"> </w:t>
      </w:r>
      <w:r w:rsidRPr="002E1379">
        <w:rPr>
          <w:sz w:val="28"/>
          <w:szCs w:val="28"/>
        </w:rPr>
        <w:t>2009.</w:t>
      </w:r>
      <w:r w:rsidRPr="000A76BD">
        <w:rPr>
          <w:sz w:val="28"/>
          <w:szCs w:val="28"/>
        </w:rPr>
        <w:t xml:space="preserve"> </w:t>
      </w:r>
      <w:r w:rsidRPr="002E1379">
        <w:rPr>
          <w:sz w:val="28"/>
          <w:szCs w:val="28"/>
        </w:rPr>
        <w:t>–</w:t>
      </w:r>
      <w:r>
        <w:rPr>
          <w:sz w:val="28"/>
          <w:szCs w:val="28"/>
        </w:rPr>
        <w:t xml:space="preserve"> </w:t>
      </w:r>
      <w:r w:rsidRPr="002E1379">
        <w:rPr>
          <w:sz w:val="28"/>
          <w:szCs w:val="28"/>
        </w:rPr>
        <w:t>№</w:t>
      </w:r>
      <w:r>
        <w:rPr>
          <w:sz w:val="28"/>
          <w:szCs w:val="28"/>
          <w:lang w:val="uk-UA"/>
        </w:rPr>
        <w:t xml:space="preserve"> </w:t>
      </w:r>
      <w:r w:rsidRPr="002E1379">
        <w:rPr>
          <w:sz w:val="28"/>
          <w:szCs w:val="28"/>
        </w:rPr>
        <w:t>1 – С. 15.</w:t>
      </w:r>
    </w:p>
    <w:p w:rsidR="00D364A9" w:rsidRPr="002E1379" w:rsidRDefault="00D364A9" w:rsidP="00D364A9">
      <w:pPr>
        <w:ind w:firstLine="540"/>
        <w:jc w:val="both"/>
        <w:rPr>
          <w:sz w:val="28"/>
          <w:szCs w:val="28"/>
        </w:rPr>
      </w:pPr>
      <w:r>
        <w:rPr>
          <w:b/>
          <w:sz w:val="28"/>
          <w:szCs w:val="28"/>
          <w:lang w:val="uk-UA"/>
        </w:rPr>
        <w:t>19</w:t>
      </w:r>
      <w:r>
        <w:rPr>
          <w:sz w:val="28"/>
          <w:szCs w:val="28"/>
        </w:rPr>
        <w:t xml:space="preserve">. </w:t>
      </w:r>
      <w:r w:rsidRPr="002E1379">
        <w:rPr>
          <w:sz w:val="28"/>
          <w:szCs w:val="28"/>
        </w:rPr>
        <w:t>Засєкін Д.А.</w:t>
      </w:r>
      <w:r>
        <w:rPr>
          <w:sz w:val="28"/>
          <w:szCs w:val="28"/>
          <w:lang w:val="uk-UA"/>
        </w:rPr>
        <w:t xml:space="preserve"> </w:t>
      </w:r>
      <w:r w:rsidRPr="002E1379">
        <w:rPr>
          <w:sz w:val="28"/>
          <w:szCs w:val="28"/>
        </w:rPr>
        <w:t xml:space="preserve">Срібло в аспекті використання генетичного потенціалу птиці </w:t>
      </w:r>
      <w:r>
        <w:rPr>
          <w:sz w:val="28"/>
          <w:szCs w:val="28"/>
          <w:lang w:val="uk-UA"/>
        </w:rPr>
        <w:t xml:space="preserve">/ </w:t>
      </w:r>
      <w:r w:rsidRPr="00C901A4">
        <w:rPr>
          <w:sz w:val="28"/>
          <w:szCs w:val="28"/>
          <w:lang w:val="uk-UA"/>
        </w:rPr>
        <w:t>Д.А. Засєкін</w:t>
      </w:r>
      <w:r>
        <w:rPr>
          <w:sz w:val="28"/>
          <w:szCs w:val="28"/>
          <w:lang w:val="uk-UA"/>
        </w:rPr>
        <w:t>,</w:t>
      </w:r>
      <w:r w:rsidRPr="00C901A4">
        <w:rPr>
          <w:sz w:val="28"/>
          <w:szCs w:val="28"/>
          <w:lang w:val="uk-UA"/>
        </w:rPr>
        <w:t xml:space="preserve"> </w:t>
      </w:r>
      <w:r>
        <w:rPr>
          <w:sz w:val="28"/>
          <w:szCs w:val="28"/>
          <w:lang w:val="uk-UA"/>
        </w:rPr>
        <w:t xml:space="preserve">В.В. </w:t>
      </w:r>
      <w:r w:rsidRPr="00515A72">
        <w:rPr>
          <w:sz w:val="28"/>
          <w:szCs w:val="28"/>
          <w:lang w:val="uk-UA"/>
        </w:rPr>
        <w:t>Соломон</w:t>
      </w:r>
      <w:r>
        <w:rPr>
          <w:sz w:val="28"/>
          <w:szCs w:val="28"/>
          <w:lang w:val="uk-UA"/>
        </w:rPr>
        <w:t xml:space="preserve">, </w:t>
      </w:r>
      <w:r w:rsidRPr="00A53186">
        <w:rPr>
          <w:b/>
          <w:sz w:val="28"/>
          <w:szCs w:val="28"/>
          <w:lang w:val="uk-UA"/>
        </w:rPr>
        <w:t>М.Д. Кучерук</w:t>
      </w:r>
      <w:r>
        <w:rPr>
          <w:b/>
          <w:sz w:val="28"/>
          <w:szCs w:val="28"/>
          <w:lang w:val="uk-UA"/>
        </w:rPr>
        <w:t>,</w:t>
      </w:r>
      <w:r>
        <w:rPr>
          <w:sz w:val="28"/>
          <w:szCs w:val="28"/>
          <w:lang w:val="uk-UA"/>
        </w:rPr>
        <w:t xml:space="preserve"> </w:t>
      </w:r>
      <w:r w:rsidRPr="002E1379">
        <w:rPr>
          <w:sz w:val="28"/>
          <w:szCs w:val="28"/>
          <w:lang w:val="uk-UA"/>
        </w:rPr>
        <w:t>К.Г.</w:t>
      </w:r>
      <w:r>
        <w:rPr>
          <w:sz w:val="28"/>
          <w:szCs w:val="28"/>
          <w:lang w:val="uk-UA"/>
        </w:rPr>
        <w:t xml:space="preserve"> Лопатько</w:t>
      </w:r>
      <w:r w:rsidRPr="002E1379">
        <w:rPr>
          <w:sz w:val="28"/>
          <w:szCs w:val="28"/>
          <w:lang w:val="uk-UA"/>
        </w:rPr>
        <w:t xml:space="preserve">, </w:t>
      </w:r>
      <w:r>
        <w:rPr>
          <w:sz w:val="28"/>
          <w:szCs w:val="28"/>
          <w:lang w:val="uk-UA"/>
        </w:rPr>
        <w:br/>
      </w:r>
      <w:r w:rsidRPr="002E1379">
        <w:rPr>
          <w:sz w:val="28"/>
          <w:szCs w:val="28"/>
          <w:lang w:val="uk-UA"/>
        </w:rPr>
        <w:t xml:space="preserve">Є.Г. Афтанділянц </w:t>
      </w:r>
      <w:r w:rsidRPr="002E1379">
        <w:rPr>
          <w:sz w:val="28"/>
          <w:szCs w:val="28"/>
        </w:rPr>
        <w:t>// Здоров’я тварин і ліки</w:t>
      </w:r>
      <w:r>
        <w:rPr>
          <w:sz w:val="28"/>
          <w:szCs w:val="28"/>
        </w:rPr>
        <w:t xml:space="preserve">. </w:t>
      </w:r>
      <w:r w:rsidRPr="002E1379">
        <w:rPr>
          <w:sz w:val="28"/>
          <w:szCs w:val="28"/>
        </w:rPr>
        <w:t>– 2009.</w:t>
      </w:r>
      <w:r w:rsidRPr="000A76BD">
        <w:rPr>
          <w:sz w:val="28"/>
          <w:szCs w:val="28"/>
        </w:rPr>
        <w:t xml:space="preserve"> </w:t>
      </w:r>
      <w:r w:rsidRPr="002E1379">
        <w:rPr>
          <w:sz w:val="28"/>
          <w:szCs w:val="28"/>
        </w:rPr>
        <w:t>–</w:t>
      </w:r>
      <w:r>
        <w:rPr>
          <w:sz w:val="28"/>
          <w:szCs w:val="28"/>
        </w:rPr>
        <w:t xml:space="preserve"> </w:t>
      </w:r>
      <w:r w:rsidRPr="002E1379">
        <w:rPr>
          <w:sz w:val="28"/>
          <w:szCs w:val="28"/>
        </w:rPr>
        <w:t>№</w:t>
      </w:r>
      <w:r>
        <w:rPr>
          <w:sz w:val="28"/>
          <w:szCs w:val="28"/>
          <w:lang w:val="uk-UA"/>
        </w:rPr>
        <w:t xml:space="preserve"> </w:t>
      </w:r>
      <w:r w:rsidRPr="002E1379">
        <w:rPr>
          <w:sz w:val="28"/>
          <w:szCs w:val="28"/>
        </w:rPr>
        <w:t>2 – С. 18</w:t>
      </w:r>
      <w:r>
        <w:rPr>
          <w:sz w:val="28"/>
          <w:szCs w:val="28"/>
        </w:rPr>
        <w:t>–</w:t>
      </w:r>
      <w:r w:rsidRPr="002E1379">
        <w:rPr>
          <w:sz w:val="28"/>
          <w:szCs w:val="28"/>
        </w:rPr>
        <w:t>19.</w:t>
      </w:r>
    </w:p>
    <w:p w:rsidR="00D364A9" w:rsidRPr="00085294" w:rsidRDefault="00D364A9" w:rsidP="00D364A9">
      <w:pPr>
        <w:ind w:firstLine="540"/>
        <w:jc w:val="both"/>
        <w:rPr>
          <w:spacing w:val="-8"/>
          <w:sz w:val="28"/>
          <w:szCs w:val="28"/>
        </w:rPr>
      </w:pPr>
      <w:r>
        <w:rPr>
          <w:b/>
          <w:sz w:val="28"/>
          <w:szCs w:val="28"/>
          <w:lang w:val="uk-UA"/>
        </w:rPr>
        <w:t>20</w:t>
      </w:r>
      <w:r>
        <w:rPr>
          <w:b/>
          <w:sz w:val="28"/>
          <w:szCs w:val="28"/>
        </w:rPr>
        <w:t xml:space="preserve">. </w:t>
      </w:r>
      <w:r w:rsidRPr="002E1379">
        <w:rPr>
          <w:b/>
          <w:sz w:val="28"/>
          <w:szCs w:val="28"/>
        </w:rPr>
        <w:t>Кучерук М.</w:t>
      </w:r>
      <w:r w:rsidRPr="002E1379">
        <w:rPr>
          <w:b/>
          <w:sz w:val="28"/>
        </w:rPr>
        <w:t xml:space="preserve">Д. </w:t>
      </w:r>
      <w:r w:rsidRPr="00085294">
        <w:rPr>
          <w:spacing w:val="-8"/>
          <w:sz w:val="28"/>
          <w:szCs w:val="28"/>
          <w:lang w:eastAsia="uk-UA"/>
        </w:rPr>
        <w:t xml:space="preserve">Вплив </w:t>
      </w:r>
      <w:r>
        <w:rPr>
          <w:spacing w:val="-8"/>
          <w:sz w:val="28"/>
          <w:szCs w:val="28"/>
          <w:lang w:eastAsia="uk-UA"/>
        </w:rPr>
        <w:t>«</w:t>
      </w:r>
      <w:r w:rsidRPr="00085294">
        <w:rPr>
          <w:spacing w:val="-8"/>
          <w:sz w:val="28"/>
          <w:szCs w:val="28"/>
          <w:lang w:eastAsia="uk-UA"/>
        </w:rPr>
        <w:t>Біо-Мос</w:t>
      </w:r>
      <w:r>
        <w:rPr>
          <w:spacing w:val="-8"/>
          <w:sz w:val="28"/>
          <w:szCs w:val="28"/>
          <w:lang w:eastAsia="uk-UA"/>
        </w:rPr>
        <w:t>»</w:t>
      </w:r>
      <w:r w:rsidRPr="00085294">
        <w:rPr>
          <w:spacing w:val="-8"/>
          <w:sz w:val="28"/>
          <w:szCs w:val="28"/>
          <w:lang w:eastAsia="uk-UA"/>
        </w:rPr>
        <w:t xml:space="preserve"> на живу масу курчат-бройлерів та масу патраної тушки</w:t>
      </w:r>
      <w:r w:rsidRPr="00085294">
        <w:rPr>
          <w:spacing w:val="-8"/>
          <w:sz w:val="28"/>
        </w:rPr>
        <w:t xml:space="preserve"> </w:t>
      </w:r>
      <w:r w:rsidRPr="00085294">
        <w:rPr>
          <w:spacing w:val="-8"/>
          <w:sz w:val="28"/>
          <w:szCs w:val="28"/>
          <w:lang w:val="uk-UA"/>
        </w:rPr>
        <w:t>/ М.Д. Кучерук</w:t>
      </w:r>
      <w:r w:rsidRPr="00085294">
        <w:rPr>
          <w:spacing w:val="-8"/>
          <w:sz w:val="28"/>
        </w:rPr>
        <w:t xml:space="preserve"> // Сучасне птахівництво. </w:t>
      </w:r>
      <w:r w:rsidRPr="00085294">
        <w:rPr>
          <w:spacing w:val="-8"/>
          <w:sz w:val="28"/>
          <w:szCs w:val="28"/>
        </w:rPr>
        <w:t>–</w:t>
      </w:r>
      <w:r w:rsidRPr="00085294">
        <w:rPr>
          <w:spacing w:val="-8"/>
          <w:sz w:val="28"/>
        </w:rPr>
        <w:t xml:space="preserve"> 2009. </w:t>
      </w:r>
      <w:r w:rsidRPr="00085294">
        <w:rPr>
          <w:spacing w:val="-8"/>
          <w:sz w:val="28"/>
          <w:szCs w:val="28"/>
        </w:rPr>
        <w:t xml:space="preserve">– </w:t>
      </w:r>
      <w:r w:rsidRPr="00085294">
        <w:rPr>
          <w:spacing w:val="-8"/>
          <w:sz w:val="28"/>
        </w:rPr>
        <w:t>№</w:t>
      </w:r>
      <w:r>
        <w:rPr>
          <w:spacing w:val="-8"/>
          <w:sz w:val="28"/>
          <w:lang w:val="uk-UA"/>
        </w:rPr>
        <w:t xml:space="preserve"> </w:t>
      </w:r>
      <w:r w:rsidRPr="00085294">
        <w:rPr>
          <w:spacing w:val="-8"/>
          <w:sz w:val="28"/>
        </w:rPr>
        <w:t>2– С. 13</w:t>
      </w:r>
      <w:r>
        <w:rPr>
          <w:spacing w:val="-8"/>
          <w:sz w:val="28"/>
        </w:rPr>
        <w:t>–</w:t>
      </w:r>
      <w:r w:rsidRPr="00085294">
        <w:rPr>
          <w:spacing w:val="-8"/>
          <w:sz w:val="28"/>
        </w:rPr>
        <w:t>14</w:t>
      </w:r>
      <w:r w:rsidRPr="00085294">
        <w:rPr>
          <w:spacing w:val="-8"/>
          <w:sz w:val="28"/>
          <w:szCs w:val="28"/>
        </w:rPr>
        <w:t>.</w:t>
      </w:r>
    </w:p>
    <w:p w:rsidR="00D364A9" w:rsidRPr="002E1379" w:rsidRDefault="00D364A9" w:rsidP="00D364A9">
      <w:pPr>
        <w:ind w:firstLine="540"/>
        <w:jc w:val="both"/>
        <w:rPr>
          <w:sz w:val="28"/>
          <w:szCs w:val="28"/>
        </w:rPr>
      </w:pPr>
      <w:r>
        <w:rPr>
          <w:b/>
          <w:sz w:val="28"/>
          <w:szCs w:val="28"/>
          <w:lang w:val="uk-UA"/>
        </w:rPr>
        <w:t>21</w:t>
      </w:r>
      <w:r>
        <w:rPr>
          <w:b/>
          <w:sz w:val="28"/>
          <w:szCs w:val="28"/>
        </w:rPr>
        <w:t xml:space="preserve">. </w:t>
      </w:r>
      <w:r w:rsidRPr="002E1379">
        <w:rPr>
          <w:b/>
          <w:sz w:val="28"/>
          <w:szCs w:val="28"/>
        </w:rPr>
        <w:t>Кучерук М.</w:t>
      </w:r>
      <w:r w:rsidRPr="002E1379">
        <w:rPr>
          <w:b/>
          <w:sz w:val="28"/>
        </w:rPr>
        <w:t>Д</w:t>
      </w:r>
      <w:r w:rsidRPr="002E1379">
        <w:rPr>
          <w:sz w:val="28"/>
          <w:szCs w:val="28"/>
        </w:rPr>
        <w:t xml:space="preserve">. Вплив </w:t>
      </w:r>
      <w:r>
        <w:rPr>
          <w:sz w:val="28"/>
          <w:szCs w:val="28"/>
        </w:rPr>
        <w:t>«</w:t>
      </w:r>
      <w:r w:rsidRPr="002E1379">
        <w:rPr>
          <w:sz w:val="28"/>
          <w:szCs w:val="28"/>
        </w:rPr>
        <w:t>Біо-Мосу</w:t>
      </w:r>
      <w:r>
        <w:rPr>
          <w:sz w:val="28"/>
          <w:szCs w:val="28"/>
        </w:rPr>
        <w:t>»</w:t>
      </w:r>
      <w:r w:rsidRPr="002E1379">
        <w:rPr>
          <w:sz w:val="28"/>
          <w:szCs w:val="28"/>
        </w:rPr>
        <w:t xml:space="preserve"> на функціональний стан кишкової нормофлори курчат-бройлерів </w:t>
      </w:r>
      <w:r>
        <w:rPr>
          <w:sz w:val="28"/>
          <w:szCs w:val="28"/>
          <w:lang w:val="uk-UA"/>
        </w:rPr>
        <w:t xml:space="preserve">/ </w:t>
      </w:r>
      <w:r w:rsidRPr="00E241DB">
        <w:rPr>
          <w:sz w:val="28"/>
          <w:szCs w:val="28"/>
          <w:lang w:val="uk-UA"/>
        </w:rPr>
        <w:t>М.Д. Кучерук</w:t>
      </w:r>
      <w:r w:rsidRPr="002E1379">
        <w:rPr>
          <w:sz w:val="28"/>
          <w:szCs w:val="28"/>
        </w:rPr>
        <w:t xml:space="preserve"> // Сучасне птахівництво. –– 2009.</w:t>
      </w:r>
      <w:r>
        <w:rPr>
          <w:sz w:val="28"/>
          <w:szCs w:val="28"/>
        </w:rPr>
        <w:t xml:space="preserve"> </w:t>
      </w:r>
      <w:r w:rsidRPr="002E1379">
        <w:rPr>
          <w:sz w:val="28"/>
          <w:szCs w:val="28"/>
        </w:rPr>
        <w:t>– № 1(74) – С. 2</w:t>
      </w:r>
      <w:r>
        <w:rPr>
          <w:sz w:val="28"/>
          <w:szCs w:val="28"/>
        </w:rPr>
        <w:t>–</w:t>
      </w:r>
      <w:r w:rsidRPr="002E1379">
        <w:rPr>
          <w:sz w:val="28"/>
          <w:szCs w:val="28"/>
        </w:rPr>
        <w:t>3.</w:t>
      </w:r>
    </w:p>
    <w:p w:rsidR="00D364A9" w:rsidRPr="002E1379" w:rsidRDefault="00D364A9" w:rsidP="00D364A9">
      <w:pPr>
        <w:ind w:firstLine="540"/>
        <w:jc w:val="both"/>
        <w:rPr>
          <w:b/>
          <w:spacing w:val="-6"/>
          <w:sz w:val="28"/>
          <w:szCs w:val="28"/>
        </w:rPr>
      </w:pPr>
      <w:r>
        <w:rPr>
          <w:b/>
          <w:sz w:val="28"/>
          <w:szCs w:val="28"/>
          <w:lang w:val="uk-UA"/>
        </w:rPr>
        <w:t>22</w:t>
      </w:r>
      <w:r w:rsidRPr="00831334">
        <w:rPr>
          <w:b/>
          <w:sz w:val="28"/>
          <w:szCs w:val="28"/>
        </w:rPr>
        <w:t>.</w:t>
      </w:r>
      <w:r>
        <w:rPr>
          <w:sz w:val="28"/>
          <w:szCs w:val="28"/>
        </w:rPr>
        <w:t xml:space="preserve"> </w:t>
      </w:r>
      <w:r w:rsidRPr="002E1379">
        <w:rPr>
          <w:sz w:val="28"/>
          <w:szCs w:val="28"/>
        </w:rPr>
        <w:t>Засєкін Д.А.</w:t>
      </w:r>
      <w:r w:rsidRPr="002E1379">
        <w:rPr>
          <w:b/>
          <w:sz w:val="28"/>
          <w:szCs w:val="28"/>
        </w:rPr>
        <w:t xml:space="preserve"> </w:t>
      </w:r>
      <w:r w:rsidRPr="002E1379">
        <w:rPr>
          <w:sz w:val="28"/>
          <w:szCs w:val="28"/>
        </w:rPr>
        <w:t>В</w:t>
      </w:r>
      <w:r w:rsidRPr="002E1379">
        <w:rPr>
          <w:sz w:val="28"/>
          <w:szCs w:val="28"/>
          <w:lang w:eastAsia="uk-UA"/>
        </w:rPr>
        <w:t xml:space="preserve">плив нутріцевтиків на продуктивність курчат-бройлерів </w:t>
      </w:r>
      <w:r>
        <w:rPr>
          <w:sz w:val="28"/>
          <w:szCs w:val="28"/>
          <w:lang w:val="uk-UA" w:eastAsia="uk-UA"/>
        </w:rPr>
        <w:t xml:space="preserve">/ </w:t>
      </w:r>
      <w:r w:rsidRPr="00C901A4">
        <w:rPr>
          <w:sz w:val="28"/>
          <w:szCs w:val="28"/>
          <w:lang w:val="uk-UA"/>
        </w:rPr>
        <w:t>Д.А. Засєкін</w:t>
      </w:r>
      <w:r>
        <w:rPr>
          <w:sz w:val="28"/>
          <w:szCs w:val="28"/>
          <w:lang w:val="uk-UA"/>
        </w:rPr>
        <w:t>,</w:t>
      </w:r>
      <w:r w:rsidRPr="00C901A4">
        <w:rPr>
          <w:sz w:val="28"/>
          <w:szCs w:val="28"/>
          <w:lang w:val="uk-UA"/>
        </w:rPr>
        <w:t xml:space="preserve"> </w:t>
      </w:r>
      <w:r w:rsidRPr="00A53186">
        <w:rPr>
          <w:b/>
          <w:sz w:val="28"/>
          <w:szCs w:val="28"/>
          <w:lang w:val="uk-UA"/>
        </w:rPr>
        <w:t>М.Д. Кучерук</w:t>
      </w:r>
      <w:r>
        <w:rPr>
          <w:sz w:val="28"/>
          <w:szCs w:val="28"/>
          <w:lang w:val="uk-UA"/>
        </w:rPr>
        <w:t xml:space="preserve"> </w:t>
      </w:r>
      <w:r w:rsidRPr="002E1379">
        <w:rPr>
          <w:sz w:val="28"/>
          <w:szCs w:val="28"/>
          <w:lang w:eastAsia="uk-UA"/>
        </w:rPr>
        <w:t xml:space="preserve">// </w:t>
      </w:r>
      <w:r w:rsidRPr="002E1379">
        <w:rPr>
          <w:sz w:val="28"/>
          <w:szCs w:val="28"/>
        </w:rPr>
        <w:t>Тези конф. наук.- пед. прац., наук. співр. та аспірантів ННІ ВМЯБПТ НУБіП</w:t>
      </w:r>
      <w:r>
        <w:rPr>
          <w:sz w:val="28"/>
          <w:szCs w:val="28"/>
          <w:lang w:val="uk-UA"/>
        </w:rPr>
        <w:t xml:space="preserve"> </w:t>
      </w:r>
      <w:r w:rsidRPr="002E1379">
        <w:rPr>
          <w:sz w:val="28"/>
          <w:szCs w:val="28"/>
        </w:rPr>
        <w:t>У</w:t>
      </w:r>
      <w:r>
        <w:rPr>
          <w:sz w:val="28"/>
          <w:szCs w:val="28"/>
          <w:lang w:val="uk-UA"/>
        </w:rPr>
        <w:t>країни</w:t>
      </w:r>
      <w:r w:rsidRPr="002E1379">
        <w:rPr>
          <w:sz w:val="28"/>
          <w:szCs w:val="28"/>
        </w:rPr>
        <w:t>, м. Київ, 12</w:t>
      </w:r>
      <w:r>
        <w:rPr>
          <w:sz w:val="28"/>
          <w:szCs w:val="28"/>
        </w:rPr>
        <w:t>–</w:t>
      </w:r>
      <w:r w:rsidRPr="002E1379">
        <w:rPr>
          <w:sz w:val="28"/>
          <w:szCs w:val="28"/>
        </w:rPr>
        <w:t>13 березня 2009 р. – К. – 2009. – С. 87</w:t>
      </w:r>
      <w:r>
        <w:rPr>
          <w:sz w:val="28"/>
          <w:szCs w:val="28"/>
        </w:rPr>
        <w:t>–</w:t>
      </w:r>
      <w:r w:rsidRPr="002E1379">
        <w:rPr>
          <w:sz w:val="28"/>
          <w:szCs w:val="28"/>
        </w:rPr>
        <w:t>88.</w:t>
      </w:r>
    </w:p>
    <w:p w:rsidR="00D364A9" w:rsidRPr="002E1379" w:rsidRDefault="00D364A9" w:rsidP="00D364A9">
      <w:pPr>
        <w:ind w:firstLine="540"/>
        <w:jc w:val="both"/>
        <w:rPr>
          <w:sz w:val="28"/>
          <w:szCs w:val="28"/>
        </w:rPr>
      </w:pPr>
      <w:r>
        <w:rPr>
          <w:b/>
          <w:sz w:val="28"/>
          <w:szCs w:val="28"/>
          <w:lang w:val="uk-UA"/>
        </w:rPr>
        <w:lastRenderedPageBreak/>
        <w:t xml:space="preserve">23. </w:t>
      </w:r>
      <w:r w:rsidRPr="002E1379">
        <w:rPr>
          <w:b/>
          <w:sz w:val="28"/>
          <w:szCs w:val="28"/>
        </w:rPr>
        <w:t>Кучерук М.Д.</w:t>
      </w:r>
      <w:r w:rsidRPr="002E1379">
        <w:rPr>
          <w:sz w:val="28"/>
          <w:szCs w:val="28"/>
        </w:rPr>
        <w:t xml:space="preserve"> Корекція мікрофлори шлунково-кишкового тракту курчат-бройлерів нано- та ультрадисперсними частинками срібла </w:t>
      </w:r>
      <w:r w:rsidRPr="00A53186">
        <w:rPr>
          <w:sz w:val="28"/>
          <w:szCs w:val="28"/>
        </w:rPr>
        <w:br/>
      </w:r>
      <w:r>
        <w:rPr>
          <w:sz w:val="28"/>
          <w:szCs w:val="28"/>
          <w:lang w:val="uk-UA"/>
        </w:rPr>
        <w:t xml:space="preserve">/ </w:t>
      </w:r>
      <w:r w:rsidRPr="00E241DB">
        <w:rPr>
          <w:sz w:val="28"/>
          <w:szCs w:val="28"/>
          <w:lang w:val="uk-UA"/>
        </w:rPr>
        <w:t>М.Д. Кучерук</w:t>
      </w:r>
      <w:r>
        <w:rPr>
          <w:sz w:val="28"/>
          <w:szCs w:val="28"/>
          <w:lang w:val="uk-UA"/>
        </w:rPr>
        <w:t xml:space="preserve">, </w:t>
      </w:r>
      <w:r w:rsidRPr="00C901A4">
        <w:rPr>
          <w:sz w:val="28"/>
          <w:szCs w:val="28"/>
          <w:lang w:val="uk-UA"/>
        </w:rPr>
        <w:t>Д.А. Засєкін</w:t>
      </w:r>
      <w:r>
        <w:rPr>
          <w:sz w:val="28"/>
          <w:szCs w:val="28"/>
          <w:lang w:val="uk-UA"/>
        </w:rPr>
        <w:t xml:space="preserve">, </w:t>
      </w:r>
      <w:r w:rsidRPr="002E1379">
        <w:rPr>
          <w:sz w:val="28"/>
          <w:szCs w:val="28"/>
        </w:rPr>
        <w:t>Є.Г</w:t>
      </w:r>
      <w:r>
        <w:rPr>
          <w:sz w:val="28"/>
          <w:szCs w:val="28"/>
          <w:lang w:val="uk-UA"/>
        </w:rPr>
        <w:t xml:space="preserve">. </w:t>
      </w:r>
      <w:r w:rsidRPr="002E1379">
        <w:rPr>
          <w:sz w:val="28"/>
          <w:szCs w:val="28"/>
        </w:rPr>
        <w:t>Афтанділянц</w:t>
      </w:r>
      <w:r>
        <w:rPr>
          <w:sz w:val="28"/>
          <w:szCs w:val="28"/>
          <w:lang w:val="uk-UA"/>
        </w:rPr>
        <w:t>,</w:t>
      </w:r>
      <w:r w:rsidRPr="002E1379">
        <w:rPr>
          <w:sz w:val="28"/>
          <w:szCs w:val="28"/>
        </w:rPr>
        <w:t xml:space="preserve"> </w:t>
      </w:r>
      <w:r>
        <w:rPr>
          <w:sz w:val="28"/>
          <w:szCs w:val="28"/>
          <w:lang w:val="uk-UA"/>
        </w:rPr>
        <w:t xml:space="preserve">В.В. </w:t>
      </w:r>
      <w:r w:rsidRPr="00515A72">
        <w:rPr>
          <w:sz w:val="28"/>
          <w:szCs w:val="28"/>
          <w:lang w:val="uk-UA"/>
        </w:rPr>
        <w:t>Соломон</w:t>
      </w:r>
      <w:r>
        <w:rPr>
          <w:sz w:val="28"/>
          <w:szCs w:val="28"/>
          <w:lang w:val="uk-UA"/>
        </w:rPr>
        <w:t xml:space="preserve"> </w:t>
      </w:r>
      <w:r w:rsidRPr="002E1379">
        <w:rPr>
          <w:sz w:val="28"/>
          <w:szCs w:val="28"/>
        </w:rPr>
        <w:t>// Матеріали інтернет-конференції «Научные исследования и их практическое применение. Современное состояние и пути развития». – Одеса. – 2008. – Т.16.</w:t>
      </w:r>
      <w:r>
        <w:rPr>
          <w:sz w:val="28"/>
          <w:szCs w:val="28"/>
          <w:lang w:val="uk-UA"/>
        </w:rPr>
        <w:t xml:space="preserve"> </w:t>
      </w:r>
      <w:r w:rsidRPr="002E1379">
        <w:rPr>
          <w:sz w:val="28"/>
          <w:szCs w:val="28"/>
        </w:rPr>
        <w:t>– С. 32–35.</w:t>
      </w:r>
    </w:p>
    <w:p w:rsidR="00D364A9" w:rsidRDefault="00D364A9" w:rsidP="00D364A9">
      <w:pPr>
        <w:ind w:firstLine="540"/>
        <w:jc w:val="both"/>
        <w:rPr>
          <w:sz w:val="28"/>
          <w:szCs w:val="28"/>
          <w:lang w:val="uk-UA"/>
        </w:rPr>
      </w:pPr>
      <w:r w:rsidRPr="00DA32AE">
        <w:rPr>
          <w:b/>
          <w:spacing w:val="-6"/>
          <w:sz w:val="28"/>
          <w:szCs w:val="28"/>
          <w:lang w:val="uk-UA"/>
        </w:rPr>
        <w:t>24.</w:t>
      </w:r>
      <w:r>
        <w:rPr>
          <w:spacing w:val="-6"/>
          <w:sz w:val="28"/>
          <w:szCs w:val="28"/>
          <w:lang w:val="uk-UA"/>
        </w:rPr>
        <w:t xml:space="preserve"> Патент</w:t>
      </w:r>
      <w:r w:rsidRPr="002135E8">
        <w:rPr>
          <w:spacing w:val="-6"/>
          <w:sz w:val="28"/>
          <w:szCs w:val="28"/>
          <w:lang w:val="uk-UA"/>
        </w:rPr>
        <w:t xml:space="preserve"> 40934 </w:t>
      </w:r>
      <w:r>
        <w:rPr>
          <w:spacing w:val="-6"/>
          <w:sz w:val="28"/>
          <w:szCs w:val="28"/>
          <w:lang w:val="uk-UA"/>
        </w:rPr>
        <w:t>Україна,</w:t>
      </w:r>
      <w:r w:rsidRPr="002135E8">
        <w:rPr>
          <w:spacing w:val="-6"/>
          <w:sz w:val="28"/>
          <w:szCs w:val="28"/>
          <w:lang w:val="uk-UA"/>
        </w:rPr>
        <w:t xml:space="preserve"> МПК</w:t>
      </w:r>
      <w:r>
        <w:rPr>
          <w:spacing w:val="-6"/>
          <w:sz w:val="28"/>
          <w:szCs w:val="28"/>
          <w:lang w:val="uk-UA"/>
        </w:rPr>
        <w:t xml:space="preserve"> </w:t>
      </w:r>
      <w:r w:rsidRPr="002135E8">
        <w:rPr>
          <w:spacing w:val="-6"/>
          <w:sz w:val="28"/>
          <w:szCs w:val="28"/>
          <w:lang w:val="uk-UA"/>
        </w:rPr>
        <w:t xml:space="preserve">А01К 67/00, А23К 1/00 Спосіб підвищення продуктивності птиці / </w:t>
      </w:r>
      <w:r w:rsidRPr="002135E8">
        <w:rPr>
          <w:sz w:val="28"/>
          <w:szCs w:val="28"/>
          <w:lang w:val="uk-UA"/>
        </w:rPr>
        <w:t xml:space="preserve">Д.А. Засєкін, В.В. Соломон, </w:t>
      </w:r>
      <w:r w:rsidRPr="002135E8">
        <w:rPr>
          <w:b/>
          <w:sz w:val="28"/>
          <w:szCs w:val="28"/>
          <w:lang w:val="uk-UA"/>
        </w:rPr>
        <w:t>М.Д.</w:t>
      </w:r>
      <w:r w:rsidRPr="002135E8">
        <w:rPr>
          <w:sz w:val="28"/>
          <w:szCs w:val="28"/>
          <w:lang w:val="uk-UA"/>
        </w:rPr>
        <w:t xml:space="preserve"> </w:t>
      </w:r>
      <w:r w:rsidRPr="002135E8">
        <w:rPr>
          <w:b/>
          <w:sz w:val="28"/>
          <w:szCs w:val="28"/>
          <w:lang w:val="uk-UA"/>
        </w:rPr>
        <w:t xml:space="preserve">Кучерук, </w:t>
      </w:r>
      <w:r>
        <w:rPr>
          <w:b/>
          <w:sz w:val="28"/>
          <w:szCs w:val="28"/>
          <w:lang w:val="uk-UA"/>
        </w:rPr>
        <w:br/>
      </w:r>
      <w:r w:rsidRPr="002135E8">
        <w:rPr>
          <w:sz w:val="28"/>
          <w:szCs w:val="28"/>
          <w:lang w:val="uk-UA"/>
        </w:rPr>
        <w:t>К.Г.</w:t>
      </w:r>
      <w:r>
        <w:rPr>
          <w:sz w:val="28"/>
          <w:szCs w:val="28"/>
          <w:lang w:val="uk-UA"/>
        </w:rPr>
        <w:t xml:space="preserve"> </w:t>
      </w:r>
      <w:r w:rsidRPr="002135E8">
        <w:rPr>
          <w:sz w:val="28"/>
          <w:szCs w:val="28"/>
          <w:lang w:val="uk-UA"/>
        </w:rPr>
        <w:t>Лопатько, Є.Г. Афтанділянц; НУБіП</w:t>
      </w:r>
      <w:r>
        <w:rPr>
          <w:sz w:val="28"/>
          <w:szCs w:val="28"/>
          <w:lang w:val="uk-UA"/>
        </w:rPr>
        <w:t xml:space="preserve"> України</w:t>
      </w:r>
      <w:r w:rsidRPr="002135E8">
        <w:rPr>
          <w:sz w:val="28"/>
          <w:szCs w:val="28"/>
          <w:lang w:val="uk-UA"/>
        </w:rPr>
        <w:t xml:space="preserve">. – № </w:t>
      </w:r>
      <w:r w:rsidRPr="002E1379">
        <w:rPr>
          <w:sz w:val="28"/>
          <w:szCs w:val="28"/>
          <w:lang w:val="en-US"/>
        </w:rPr>
        <w:t>u</w:t>
      </w:r>
      <w:r w:rsidRPr="002135E8">
        <w:rPr>
          <w:sz w:val="28"/>
          <w:szCs w:val="28"/>
          <w:lang w:val="uk-UA"/>
        </w:rPr>
        <w:t xml:space="preserve"> 200814539; Заявл. 17.12.2008; Опубл. </w:t>
      </w:r>
      <w:r w:rsidRPr="002F169D">
        <w:rPr>
          <w:sz w:val="28"/>
          <w:szCs w:val="28"/>
          <w:lang w:val="uk-UA"/>
        </w:rPr>
        <w:t>27.04.2009</w:t>
      </w:r>
      <w:r>
        <w:rPr>
          <w:sz w:val="28"/>
          <w:szCs w:val="28"/>
          <w:lang w:val="uk-UA"/>
        </w:rPr>
        <w:t xml:space="preserve">, </w:t>
      </w:r>
      <w:r w:rsidRPr="002F169D">
        <w:rPr>
          <w:sz w:val="28"/>
          <w:szCs w:val="28"/>
          <w:lang w:val="uk-UA"/>
        </w:rPr>
        <w:t>Бюл. № 8</w:t>
      </w:r>
      <w:r>
        <w:rPr>
          <w:sz w:val="28"/>
          <w:szCs w:val="28"/>
          <w:lang w:val="uk-UA"/>
        </w:rPr>
        <w:t>.</w:t>
      </w:r>
    </w:p>
    <w:p w:rsidR="00D364A9" w:rsidRDefault="00D364A9" w:rsidP="00D364A9">
      <w:pPr>
        <w:ind w:firstLine="540"/>
        <w:jc w:val="both"/>
        <w:rPr>
          <w:sz w:val="28"/>
          <w:szCs w:val="28"/>
          <w:lang w:val="uk-UA"/>
        </w:rPr>
      </w:pPr>
      <w:r>
        <w:rPr>
          <w:b/>
          <w:sz w:val="28"/>
          <w:szCs w:val="28"/>
          <w:lang w:val="uk-UA"/>
        </w:rPr>
        <w:t>25</w:t>
      </w:r>
      <w:r w:rsidRPr="002F169D">
        <w:rPr>
          <w:b/>
          <w:sz w:val="28"/>
          <w:szCs w:val="28"/>
          <w:lang w:val="uk-UA"/>
        </w:rPr>
        <w:t>.</w:t>
      </w:r>
      <w:r>
        <w:rPr>
          <w:b/>
          <w:sz w:val="28"/>
          <w:szCs w:val="28"/>
          <w:lang w:val="uk-UA"/>
        </w:rPr>
        <w:t xml:space="preserve"> </w:t>
      </w:r>
      <w:r w:rsidRPr="00184E25">
        <w:rPr>
          <w:spacing w:val="-6"/>
          <w:sz w:val="28"/>
          <w:szCs w:val="28"/>
          <w:lang w:val="uk-UA"/>
        </w:rPr>
        <w:t>П</w:t>
      </w:r>
      <w:r>
        <w:rPr>
          <w:spacing w:val="-6"/>
          <w:sz w:val="28"/>
          <w:szCs w:val="28"/>
          <w:lang w:val="uk-UA"/>
        </w:rPr>
        <w:t>атент</w:t>
      </w:r>
      <w:r w:rsidRPr="002135E8">
        <w:rPr>
          <w:spacing w:val="-6"/>
          <w:sz w:val="28"/>
          <w:szCs w:val="28"/>
          <w:lang w:val="uk-UA"/>
        </w:rPr>
        <w:t xml:space="preserve"> </w:t>
      </w:r>
      <w:r w:rsidRPr="00081FB1">
        <w:rPr>
          <w:spacing w:val="-6"/>
          <w:sz w:val="28"/>
          <w:szCs w:val="28"/>
          <w:lang w:val="uk-UA"/>
        </w:rPr>
        <w:t xml:space="preserve">44383 </w:t>
      </w:r>
      <w:r>
        <w:rPr>
          <w:spacing w:val="-6"/>
          <w:sz w:val="28"/>
          <w:szCs w:val="28"/>
          <w:lang w:val="uk-UA"/>
        </w:rPr>
        <w:t>Україна,</w:t>
      </w:r>
      <w:r w:rsidRPr="002135E8">
        <w:rPr>
          <w:spacing w:val="-6"/>
          <w:sz w:val="28"/>
          <w:szCs w:val="28"/>
          <w:lang w:val="uk-UA"/>
        </w:rPr>
        <w:t xml:space="preserve"> МПК</w:t>
      </w:r>
      <w:r>
        <w:rPr>
          <w:spacing w:val="-6"/>
          <w:sz w:val="28"/>
          <w:szCs w:val="28"/>
          <w:lang w:val="uk-UA"/>
        </w:rPr>
        <w:t xml:space="preserve"> </w:t>
      </w:r>
      <w:r>
        <w:rPr>
          <w:spacing w:val="-6"/>
          <w:sz w:val="28"/>
          <w:szCs w:val="28"/>
          <w:lang w:val="en-US"/>
        </w:rPr>
        <w:t>C</w:t>
      </w:r>
      <w:r w:rsidRPr="00081FB1">
        <w:rPr>
          <w:spacing w:val="-6"/>
          <w:sz w:val="28"/>
          <w:szCs w:val="28"/>
          <w:lang w:val="uk-UA"/>
        </w:rPr>
        <w:t>02</w:t>
      </w:r>
      <w:r>
        <w:rPr>
          <w:spacing w:val="-6"/>
          <w:sz w:val="28"/>
          <w:szCs w:val="28"/>
          <w:lang w:val="en-US"/>
        </w:rPr>
        <w:t>F</w:t>
      </w:r>
      <w:r w:rsidRPr="00081FB1">
        <w:rPr>
          <w:spacing w:val="-6"/>
          <w:sz w:val="28"/>
          <w:szCs w:val="28"/>
          <w:lang w:val="uk-UA"/>
        </w:rPr>
        <w:t xml:space="preserve">1/50 Спосіб очищення води / </w:t>
      </w:r>
      <w:r>
        <w:rPr>
          <w:spacing w:val="-6"/>
          <w:sz w:val="28"/>
          <w:szCs w:val="28"/>
          <w:lang w:val="uk-UA"/>
        </w:rPr>
        <w:br/>
      </w:r>
      <w:r w:rsidRPr="00081FB1">
        <w:rPr>
          <w:sz w:val="28"/>
          <w:szCs w:val="28"/>
          <w:lang w:val="uk-UA"/>
        </w:rPr>
        <w:t>Д.А. Засєкін, В.В. Соломон, К.Г. Лопатько, Є.Г. Афтанділянц</w:t>
      </w:r>
      <w:r w:rsidRPr="00081FB1">
        <w:rPr>
          <w:b/>
          <w:sz w:val="28"/>
          <w:szCs w:val="28"/>
          <w:lang w:val="uk-UA"/>
        </w:rPr>
        <w:t xml:space="preserve"> </w:t>
      </w:r>
      <w:r w:rsidRPr="00081FB1">
        <w:rPr>
          <w:b/>
          <w:sz w:val="28"/>
          <w:szCs w:val="28"/>
          <w:lang w:val="uk-UA"/>
        </w:rPr>
        <w:br/>
        <w:t>М.Д.</w:t>
      </w:r>
      <w:r w:rsidRPr="00081FB1">
        <w:rPr>
          <w:sz w:val="28"/>
          <w:szCs w:val="28"/>
          <w:lang w:val="uk-UA"/>
        </w:rPr>
        <w:t xml:space="preserve"> </w:t>
      </w:r>
      <w:r w:rsidRPr="00081FB1">
        <w:rPr>
          <w:b/>
          <w:sz w:val="28"/>
          <w:szCs w:val="28"/>
          <w:lang w:val="uk-UA"/>
        </w:rPr>
        <w:t>Кучерук</w:t>
      </w:r>
      <w:r w:rsidRPr="00081FB1">
        <w:rPr>
          <w:sz w:val="28"/>
          <w:szCs w:val="28"/>
          <w:lang w:val="uk-UA"/>
        </w:rPr>
        <w:t>; НУБіП</w:t>
      </w:r>
      <w:r>
        <w:rPr>
          <w:sz w:val="28"/>
          <w:szCs w:val="28"/>
          <w:lang w:val="uk-UA"/>
        </w:rPr>
        <w:t xml:space="preserve"> України</w:t>
      </w:r>
      <w:r w:rsidRPr="00081FB1">
        <w:rPr>
          <w:sz w:val="28"/>
          <w:szCs w:val="28"/>
          <w:lang w:val="uk-UA"/>
        </w:rPr>
        <w:t xml:space="preserve">. – № </w:t>
      </w:r>
      <w:r w:rsidRPr="00081FB1">
        <w:rPr>
          <w:sz w:val="28"/>
          <w:szCs w:val="28"/>
          <w:lang w:val="en-US"/>
        </w:rPr>
        <w:t>u</w:t>
      </w:r>
      <w:r w:rsidRPr="00081FB1">
        <w:rPr>
          <w:sz w:val="28"/>
          <w:szCs w:val="28"/>
          <w:lang w:val="uk-UA"/>
        </w:rPr>
        <w:t xml:space="preserve"> 200906254;</w:t>
      </w:r>
      <w:r w:rsidRPr="00081FB1">
        <w:rPr>
          <w:spacing w:val="-6"/>
          <w:sz w:val="28"/>
          <w:szCs w:val="28"/>
          <w:lang w:val="uk-UA"/>
        </w:rPr>
        <w:t xml:space="preserve"> Заявл. 16.06.2009; </w:t>
      </w:r>
      <w:r w:rsidRPr="00081FB1">
        <w:rPr>
          <w:sz w:val="28"/>
          <w:szCs w:val="28"/>
          <w:lang w:val="uk-UA"/>
        </w:rPr>
        <w:t>Опубл</w:t>
      </w:r>
      <w:r w:rsidRPr="002135E8">
        <w:rPr>
          <w:sz w:val="28"/>
          <w:szCs w:val="28"/>
          <w:lang w:val="uk-UA"/>
        </w:rPr>
        <w:t xml:space="preserve">. </w:t>
      </w:r>
      <w:r>
        <w:rPr>
          <w:sz w:val="28"/>
          <w:szCs w:val="28"/>
          <w:lang w:val="uk-UA"/>
        </w:rPr>
        <w:t>25.09.</w:t>
      </w:r>
      <w:r w:rsidRPr="002F169D">
        <w:rPr>
          <w:sz w:val="28"/>
          <w:szCs w:val="28"/>
          <w:lang w:val="uk-UA"/>
        </w:rPr>
        <w:t>2009</w:t>
      </w:r>
      <w:r>
        <w:rPr>
          <w:sz w:val="28"/>
          <w:szCs w:val="28"/>
          <w:lang w:val="uk-UA"/>
        </w:rPr>
        <w:t xml:space="preserve">, </w:t>
      </w:r>
      <w:r w:rsidRPr="002F169D">
        <w:rPr>
          <w:sz w:val="28"/>
          <w:szCs w:val="28"/>
          <w:lang w:val="uk-UA"/>
        </w:rPr>
        <w:t xml:space="preserve">Бюл. № </w:t>
      </w:r>
      <w:r>
        <w:rPr>
          <w:sz w:val="28"/>
          <w:szCs w:val="28"/>
          <w:lang w:val="uk-UA"/>
        </w:rPr>
        <w:t>1</w:t>
      </w:r>
      <w:r w:rsidRPr="002F169D">
        <w:rPr>
          <w:sz w:val="28"/>
          <w:szCs w:val="28"/>
          <w:lang w:val="uk-UA"/>
        </w:rPr>
        <w:t>8</w:t>
      </w:r>
      <w:r>
        <w:rPr>
          <w:sz w:val="28"/>
          <w:szCs w:val="28"/>
          <w:lang w:val="uk-UA"/>
        </w:rPr>
        <w:t>.</w:t>
      </w:r>
    </w:p>
    <w:p w:rsidR="00D364A9" w:rsidRDefault="00D364A9" w:rsidP="00D364A9">
      <w:pPr>
        <w:ind w:firstLine="540"/>
        <w:jc w:val="both"/>
        <w:rPr>
          <w:b/>
          <w:sz w:val="28"/>
          <w:szCs w:val="28"/>
          <w:lang w:val="uk-UA"/>
        </w:rPr>
      </w:pPr>
    </w:p>
    <w:p w:rsidR="00D364A9" w:rsidRPr="00B5060D" w:rsidRDefault="00D364A9" w:rsidP="00D364A9">
      <w:pPr>
        <w:ind w:right="-4" w:firstLine="720"/>
        <w:jc w:val="both"/>
        <w:rPr>
          <w:b/>
          <w:bCs/>
          <w:sz w:val="32"/>
          <w:szCs w:val="32"/>
          <w:lang w:val="uk-UA"/>
        </w:rPr>
      </w:pPr>
      <w:r w:rsidRPr="00110F2F">
        <w:rPr>
          <w:b/>
          <w:sz w:val="28"/>
          <w:szCs w:val="28"/>
          <w:lang w:val="uk-UA"/>
        </w:rPr>
        <w:t xml:space="preserve">Кучерук М. Д. </w:t>
      </w:r>
      <w:r w:rsidRPr="00110F2F">
        <w:rPr>
          <w:b/>
          <w:bCs/>
          <w:sz w:val="28"/>
          <w:szCs w:val="28"/>
          <w:lang w:val="uk-UA"/>
        </w:rPr>
        <w:t xml:space="preserve">Санітарно-гігієнічне та клініко-експериментальне обґрунтування застосування нутріцевтиків </w:t>
      </w:r>
      <w:r>
        <w:rPr>
          <w:b/>
          <w:bCs/>
          <w:sz w:val="28"/>
          <w:szCs w:val="28"/>
          <w:lang w:val="uk-UA"/>
        </w:rPr>
        <w:t>курчатам-бройлерам. – Рукопис.</w:t>
      </w:r>
    </w:p>
    <w:p w:rsidR="00D364A9" w:rsidRPr="00085294" w:rsidRDefault="00D364A9" w:rsidP="00D364A9">
      <w:pPr>
        <w:ind w:firstLine="720"/>
        <w:jc w:val="both"/>
        <w:rPr>
          <w:spacing w:val="-8"/>
          <w:sz w:val="28"/>
          <w:szCs w:val="28"/>
          <w:lang w:val="uk-UA"/>
        </w:rPr>
      </w:pPr>
      <w:r w:rsidRPr="00085294">
        <w:rPr>
          <w:spacing w:val="-8"/>
          <w:sz w:val="28"/>
          <w:szCs w:val="28"/>
          <w:lang w:val="uk-UA"/>
        </w:rPr>
        <w:t>Дисертація на здобуття наукового ступеня кандидата ветеринарних наук за спеціальністю 16.00.06 – гігієна тварин та ветеринарна санітарія. – Національний університет біоресурсів і природокористування України</w:t>
      </w:r>
      <w:r>
        <w:rPr>
          <w:spacing w:val="-8"/>
          <w:sz w:val="28"/>
          <w:szCs w:val="28"/>
          <w:lang w:val="uk-UA"/>
        </w:rPr>
        <w:t xml:space="preserve">, </w:t>
      </w:r>
      <w:r w:rsidRPr="00085294">
        <w:rPr>
          <w:spacing w:val="-8"/>
          <w:sz w:val="28"/>
          <w:szCs w:val="28"/>
          <w:lang w:val="uk-UA"/>
        </w:rPr>
        <w:t>Київ, 2009.</w:t>
      </w:r>
    </w:p>
    <w:p w:rsidR="00D364A9" w:rsidRPr="00085294" w:rsidRDefault="00D364A9" w:rsidP="00D364A9">
      <w:pPr>
        <w:ind w:firstLine="720"/>
        <w:jc w:val="both"/>
        <w:rPr>
          <w:spacing w:val="-8"/>
          <w:sz w:val="28"/>
          <w:szCs w:val="28"/>
          <w:lang w:val="uk-UA"/>
        </w:rPr>
      </w:pPr>
      <w:r w:rsidRPr="00085294">
        <w:rPr>
          <w:spacing w:val="-8"/>
          <w:sz w:val="28"/>
          <w:szCs w:val="28"/>
          <w:lang w:val="uk-UA"/>
        </w:rPr>
        <w:t xml:space="preserve">Дисертаційна робота присвячена вивченню та науковому обгрунтуванню направленого коригування мікробіоценозу травного каналу курчат-бройлерів пребіотиком «Біо-Мос» та </w:t>
      </w:r>
      <w:r>
        <w:rPr>
          <w:spacing w:val="-8"/>
          <w:sz w:val="28"/>
          <w:szCs w:val="28"/>
          <w:lang w:val="uk-UA"/>
        </w:rPr>
        <w:t>1 %</w:t>
      </w:r>
      <w:r w:rsidRPr="003560B8">
        <w:rPr>
          <w:spacing w:val="-8"/>
          <w:sz w:val="28"/>
          <w:szCs w:val="28"/>
          <w:lang w:val="uk-UA"/>
        </w:rPr>
        <w:t>-</w:t>
      </w:r>
      <w:r>
        <w:rPr>
          <w:spacing w:val="-8"/>
          <w:sz w:val="28"/>
          <w:szCs w:val="28"/>
          <w:lang w:val="uk-UA"/>
        </w:rPr>
        <w:t>м</w:t>
      </w:r>
      <w:r w:rsidRPr="00085294">
        <w:rPr>
          <w:spacing w:val="-8"/>
          <w:sz w:val="28"/>
          <w:szCs w:val="28"/>
          <w:lang w:val="uk-UA"/>
        </w:rPr>
        <w:t xml:space="preserve"> колоїдним розчином наночастинок срібла з метою підвищення стійкості птахів до умовно-патогенної бактеріальної флори, </w:t>
      </w:r>
      <w:r>
        <w:rPr>
          <w:spacing w:val="-8"/>
          <w:sz w:val="28"/>
          <w:szCs w:val="28"/>
          <w:lang w:val="uk-UA"/>
        </w:rPr>
        <w:t>поліпшення перебігу</w:t>
      </w:r>
      <w:r w:rsidRPr="00085294">
        <w:rPr>
          <w:spacing w:val="-8"/>
          <w:sz w:val="28"/>
          <w:szCs w:val="28"/>
          <w:lang w:val="uk-UA"/>
        </w:rPr>
        <w:t xml:space="preserve"> </w:t>
      </w:r>
      <w:r>
        <w:rPr>
          <w:spacing w:val="-8"/>
          <w:sz w:val="28"/>
          <w:szCs w:val="28"/>
          <w:lang w:val="uk-UA"/>
        </w:rPr>
        <w:t>травних процесів у їх організмі</w:t>
      </w:r>
      <w:r w:rsidRPr="00085294">
        <w:rPr>
          <w:spacing w:val="-8"/>
          <w:sz w:val="28"/>
          <w:szCs w:val="28"/>
          <w:lang w:val="uk-UA"/>
        </w:rPr>
        <w:t xml:space="preserve"> та</w:t>
      </w:r>
      <w:r>
        <w:rPr>
          <w:spacing w:val="-8"/>
          <w:sz w:val="28"/>
          <w:szCs w:val="28"/>
          <w:lang w:val="uk-UA"/>
        </w:rPr>
        <w:t>,</w:t>
      </w:r>
      <w:r w:rsidRPr="00085294">
        <w:rPr>
          <w:spacing w:val="-8"/>
          <w:sz w:val="28"/>
          <w:szCs w:val="28"/>
          <w:lang w:val="uk-UA"/>
        </w:rPr>
        <w:t xml:space="preserve"> відповідно</w:t>
      </w:r>
      <w:r>
        <w:rPr>
          <w:spacing w:val="-8"/>
          <w:sz w:val="28"/>
          <w:szCs w:val="28"/>
          <w:lang w:val="uk-UA"/>
        </w:rPr>
        <w:t>,</w:t>
      </w:r>
      <w:r w:rsidRPr="00085294">
        <w:rPr>
          <w:spacing w:val="-8"/>
          <w:sz w:val="28"/>
          <w:szCs w:val="28"/>
          <w:lang w:val="uk-UA"/>
        </w:rPr>
        <w:t xml:space="preserve"> підвищення продуктивності. Встановлено, що вказані препарати стабілізують порушений, внаслідок недотримання чинних санітарно-гігієнічних норм і правил утримання молодняку птиці, мікросимбіоценоз травного каналу курчат-бройлерів шляхом зниження концентрації у вмістимому кишечника та посліді представників умовно-патогенної та патогенної мікрофлори. Разом з тим, не виявлено бактерицидного впливу досліджуваних нутріцевтиків на симбіотичну мікрофлору кишечника (лакто-; біфідобактерії). Доведено, що зниження кількості патогенів у кишечнику сприяє зменшенню їх виділення з послідом у зовнішнє середовище та контамінації останнього, за рахунок чого зменшується мікробне забруднення повітря пташників та реконтамінація</w:t>
      </w:r>
      <w:r>
        <w:rPr>
          <w:spacing w:val="-8"/>
          <w:sz w:val="28"/>
          <w:szCs w:val="28"/>
          <w:lang w:val="uk-UA"/>
        </w:rPr>
        <w:t xml:space="preserve"> птахопоголів’я</w:t>
      </w:r>
      <w:r w:rsidRPr="00085294">
        <w:rPr>
          <w:spacing w:val="-8"/>
          <w:sz w:val="28"/>
          <w:szCs w:val="28"/>
          <w:lang w:val="uk-UA"/>
        </w:rPr>
        <w:t xml:space="preserve">. Встановлено, що пребіотик «Біо-Мос» та </w:t>
      </w:r>
      <w:r>
        <w:rPr>
          <w:spacing w:val="-8"/>
          <w:sz w:val="28"/>
          <w:szCs w:val="28"/>
          <w:lang w:val="uk-UA"/>
        </w:rPr>
        <w:t>1 %-й</w:t>
      </w:r>
      <w:r w:rsidRPr="00085294">
        <w:rPr>
          <w:spacing w:val="-8"/>
          <w:sz w:val="28"/>
          <w:szCs w:val="28"/>
          <w:lang w:val="uk-UA"/>
        </w:rPr>
        <w:t xml:space="preserve"> колоїдний розчин наночастинок срібла не чинить негативного впливу на морфологічні та біохімічні показ</w:t>
      </w:r>
      <w:r>
        <w:rPr>
          <w:spacing w:val="-8"/>
          <w:sz w:val="28"/>
          <w:szCs w:val="28"/>
          <w:lang w:val="uk-UA"/>
        </w:rPr>
        <w:t>ники крові курчат та якість отр</w:t>
      </w:r>
      <w:r w:rsidRPr="00085294">
        <w:rPr>
          <w:spacing w:val="-8"/>
          <w:sz w:val="28"/>
          <w:szCs w:val="28"/>
          <w:lang w:val="uk-UA"/>
        </w:rPr>
        <w:t xml:space="preserve">иманої продукції. </w:t>
      </w:r>
      <w:r w:rsidRPr="00085294">
        <w:rPr>
          <w:spacing w:val="-8"/>
          <w:sz w:val="28"/>
          <w:szCs w:val="28"/>
        </w:rPr>
        <w:t xml:space="preserve">Застосування </w:t>
      </w:r>
      <w:r w:rsidRPr="00085294">
        <w:rPr>
          <w:spacing w:val="-8"/>
          <w:sz w:val="28"/>
          <w:szCs w:val="28"/>
          <w:lang w:val="uk-UA"/>
        </w:rPr>
        <w:t xml:space="preserve">вказаних </w:t>
      </w:r>
      <w:r w:rsidRPr="00085294">
        <w:rPr>
          <w:spacing w:val="-8"/>
          <w:sz w:val="28"/>
          <w:szCs w:val="28"/>
        </w:rPr>
        <w:t>препарат</w:t>
      </w:r>
      <w:r w:rsidRPr="00085294">
        <w:rPr>
          <w:spacing w:val="-8"/>
          <w:sz w:val="28"/>
          <w:szCs w:val="28"/>
          <w:lang w:val="uk-UA"/>
        </w:rPr>
        <w:t>ів</w:t>
      </w:r>
      <w:r w:rsidRPr="00085294">
        <w:rPr>
          <w:spacing w:val="-8"/>
          <w:sz w:val="28"/>
          <w:szCs w:val="28"/>
        </w:rPr>
        <w:t xml:space="preserve"> позитивно вплинуло на </w:t>
      </w:r>
      <w:r w:rsidRPr="00085294">
        <w:rPr>
          <w:spacing w:val="-8"/>
          <w:sz w:val="28"/>
          <w:szCs w:val="28"/>
          <w:lang w:val="uk-UA"/>
        </w:rPr>
        <w:t xml:space="preserve">збереженість </w:t>
      </w:r>
      <w:r w:rsidRPr="00085294">
        <w:rPr>
          <w:spacing w:val="-8"/>
          <w:sz w:val="28"/>
          <w:szCs w:val="28"/>
        </w:rPr>
        <w:t>погол</w:t>
      </w:r>
      <w:r w:rsidRPr="00085294">
        <w:rPr>
          <w:spacing w:val="-8"/>
          <w:sz w:val="28"/>
          <w:szCs w:val="28"/>
          <w:lang w:val="uk-UA"/>
        </w:rPr>
        <w:t>і</w:t>
      </w:r>
      <w:r w:rsidRPr="00085294">
        <w:rPr>
          <w:spacing w:val="-8"/>
          <w:sz w:val="28"/>
          <w:szCs w:val="28"/>
        </w:rPr>
        <w:t>в</w:t>
      </w:r>
      <w:r w:rsidRPr="00085294">
        <w:rPr>
          <w:spacing w:val="-8"/>
          <w:sz w:val="28"/>
          <w:szCs w:val="28"/>
          <w:lang w:val="uk-UA"/>
        </w:rPr>
        <w:t>’я</w:t>
      </w:r>
      <w:r w:rsidRPr="00085294">
        <w:rPr>
          <w:spacing w:val="-8"/>
          <w:sz w:val="28"/>
          <w:szCs w:val="28"/>
        </w:rPr>
        <w:t xml:space="preserve"> курчат-бройлерів</w:t>
      </w:r>
      <w:r w:rsidRPr="00085294">
        <w:rPr>
          <w:spacing w:val="-8"/>
          <w:sz w:val="28"/>
          <w:szCs w:val="28"/>
          <w:lang w:val="uk-UA"/>
        </w:rPr>
        <w:t xml:space="preserve"> (100</w:t>
      </w:r>
      <w:r>
        <w:rPr>
          <w:spacing w:val="-8"/>
          <w:sz w:val="28"/>
          <w:szCs w:val="28"/>
          <w:lang w:val="uk-UA"/>
        </w:rPr>
        <w:t xml:space="preserve"> </w:t>
      </w:r>
      <w:r w:rsidRPr="00085294">
        <w:rPr>
          <w:spacing w:val="-8"/>
          <w:sz w:val="28"/>
          <w:szCs w:val="28"/>
          <w:lang w:val="uk-UA"/>
        </w:rPr>
        <w:t xml:space="preserve">%), конверсію корму, яка зменшилась в усіх дослідних групах порівняно з контролем. «Біо-Мос» та колоїдний розчин наночастинок срібла </w:t>
      </w:r>
      <w:r>
        <w:rPr>
          <w:spacing w:val="-8"/>
          <w:sz w:val="28"/>
          <w:szCs w:val="28"/>
          <w:lang w:val="uk-UA"/>
        </w:rPr>
        <w:t>маю</w:t>
      </w:r>
      <w:r w:rsidRPr="00085294">
        <w:rPr>
          <w:spacing w:val="-8"/>
          <w:sz w:val="28"/>
          <w:szCs w:val="28"/>
          <w:lang w:val="uk-UA"/>
        </w:rPr>
        <w:t>ть рістстимулююч</w:t>
      </w:r>
      <w:r>
        <w:rPr>
          <w:spacing w:val="-8"/>
          <w:sz w:val="28"/>
          <w:szCs w:val="28"/>
          <w:lang w:val="uk-UA"/>
        </w:rPr>
        <w:t>у</w:t>
      </w:r>
      <w:r w:rsidRPr="00085294">
        <w:rPr>
          <w:spacing w:val="-8"/>
          <w:sz w:val="28"/>
          <w:szCs w:val="28"/>
          <w:lang w:val="uk-UA"/>
        </w:rPr>
        <w:t xml:space="preserve"> д</w:t>
      </w:r>
      <w:r>
        <w:rPr>
          <w:spacing w:val="-8"/>
          <w:sz w:val="28"/>
          <w:szCs w:val="28"/>
          <w:lang w:val="uk-UA"/>
        </w:rPr>
        <w:t>і</w:t>
      </w:r>
      <w:r w:rsidRPr="00085294">
        <w:rPr>
          <w:spacing w:val="-8"/>
          <w:sz w:val="28"/>
          <w:szCs w:val="28"/>
          <w:lang w:val="uk-UA"/>
        </w:rPr>
        <w:t xml:space="preserve">ю, про що свідчить збільшення середньодобових приростів маси тіла </w:t>
      </w:r>
      <w:r>
        <w:rPr>
          <w:spacing w:val="-8"/>
          <w:sz w:val="28"/>
          <w:szCs w:val="28"/>
          <w:lang w:val="uk-UA"/>
        </w:rPr>
        <w:t xml:space="preserve">курчат </w:t>
      </w:r>
      <w:r w:rsidRPr="00085294">
        <w:rPr>
          <w:spacing w:val="-8"/>
          <w:sz w:val="28"/>
          <w:szCs w:val="28"/>
          <w:lang w:val="uk-UA"/>
        </w:rPr>
        <w:t>всіх дослідних груп, однак найкращі результати отримали за поєднання цих двох препаратів.</w:t>
      </w:r>
    </w:p>
    <w:p w:rsidR="00D364A9" w:rsidRPr="009A0916" w:rsidRDefault="00D364A9" w:rsidP="00D364A9">
      <w:pPr>
        <w:ind w:firstLine="720"/>
        <w:jc w:val="both"/>
        <w:rPr>
          <w:i/>
          <w:sz w:val="28"/>
          <w:szCs w:val="28"/>
          <w:lang w:val="uk-UA" w:eastAsia="en-US"/>
        </w:rPr>
      </w:pPr>
      <w:r w:rsidRPr="00E424AD">
        <w:rPr>
          <w:b/>
          <w:i/>
          <w:sz w:val="28"/>
          <w:szCs w:val="28"/>
          <w:lang w:val="uk-UA" w:eastAsia="en-US"/>
        </w:rPr>
        <w:t>Ключові слова:</w:t>
      </w:r>
      <w:r w:rsidRPr="009A0916">
        <w:rPr>
          <w:i/>
          <w:sz w:val="28"/>
          <w:szCs w:val="28"/>
          <w:lang w:val="uk-UA" w:eastAsia="en-US"/>
        </w:rPr>
        <w:t xml:space="preserve"> </w:t>
      </w:r>
      <w:r>
        <w:rPr>
          <w:i/>
          <w:sz w:val="28"/>
          <w:szCs w:val="28"/>
          <w:lang w:val="uk-UA" w:eastAsia="en-US"/>
        </w:rPr>
        <w:t>нутріцевтики, пребіотик, колоїдний розчин наночастинок срібла, мікробіоценоз кишечника, курчата-</w:t>
      </w:r>
      <w:r w:rsidRPr="009A0916">
        <w:rPr>
          <w:i/>
          <w:sz w:val="28"/>
          <w:szCs w:val="28"/>
          <w:lang w:val="uk-UA" w:eastAsia="en-US"/>
        </w:rPr>
        <w:t>бройлери</w:t>
      </w:r>
      <w:r>
        <w:rPr>
          <w:i/>
          <w:sz w:val="28"/>
          <w:szCs w:val="28"/>
          <w:lang w:val="uk-UA" w:eastAsia="en-US"/>
        </w:rPr>
        <w:t>, продуктивність, мікробне забруднення повітря.</w:t>
      </w:r>
    </w:p>
    <w:p w:rsidR="00D364A9" w:rsidRDefault="00D364A9" w:rsidP="00D364A9">
      <w:pPr>
        <w:ind w:right="-4" w:firstLine="720"/>
        <w:jc w:val="both"/>
        <w:rPr>
          <w:b/>
          <w:sz w:val="28"/>
          <w:szCs w:val="28"/>
          <w:lang w:val="uk-UA"/>
        </w:rPr>
      </w:pPr>
    </w:p>
    <w:p w:rsidR="00D364A9" w:rsidRPr="0064374C" w:rsidRDefault="00D364A9" w:rsidP="00D364A9">
      <w:pPr>
        <w:ind w:right="-4" w:firstLine="720"/>
        <w:jc w:val="both"/>
        <w:rPr>
          <w:b/>
          <w:bCs/>
          <w:sz w:val="32"/>
          <w:szCs w:val="32"/>
        </w:rPr>
      </w:pPr>
      <w:r w:rsidRPr="0064374C">
        <w:rPr>
          <w:b/>
          <w:sz w:val="28"/>
          <w:szCs w:val="28"/>
        </w:rPr>
        <w:lastRenderedPageBreak/>
        <w:t>Кучерук М. Д. Санитарно-гигиеническое и клинико-экспериментальное обоснование применения нутрицевтиков цыплятам-бройлерам. – Рукопись.</w:t>
      </w:r>
    </w:p>
    <w:p w:rsidR="00D364A9" w:rsidRPr="0064374C" w:rsidRDefault="00D364A9" w:rsidP="00D364A9">
      <w:pPr>
        <w:ind w:firstLine="720"/>
        <w:jc w:val="both"/>
        <w:rPr>
          <w:spacing w:val="-8"/>
          <w:sz w:val="28"/>
          <w:szCs w:val="28"/>
        </w:rPr>
      </w:pPr>
      <w:r w:rsidRPr="0064374C">
        <w:rPr>
          <w:spacing w:val="-8"/>
          <w:sz w:val="28"/>
          <w:szCs w:val="28"/>
        </w:rPr>
        <w:t>Диссертация на соискание ученой степени кандидата ветеринарных наук по специальности 16.00.06 – гигиена животных и ветеринарная санитария. – Национальный университет биоресурсов и природопользования Украины, Киев, 2009.</w:t>
      </w:r>
    </w:p>
    <w:p w:rsidR="00D364A9" w:rsidRPr="0064374C" w:rsidRDefault="00D364A9" w:rsidP="00D364A9">
      <w:pPr>
        <w:ind w:firstLine="720"/>
        <w:jc w:val="both"/>
        <w:rPr>
          <w:spacing w:val="-8"/>
          <w:sz w:val="28"/>
          <w:szCs w:val="28"/>
        </w:rPr>
      </w:pPr>
      <w:r w:rsidRPr="0064374C">
        <w:rPr>
          <w:spacing w:val="-8"/>
          <w:sz w:val="28"/>
          <w:szCs w:val="28"/>
        </w:rPr>
        <w:t xml:space="preserve">Диссертационная работа посвящена изучению и научному обоснованию направленной коррекции микробиоценоза пищеварительного тракта цыплят-бройлеров пребиотиком «Био-Мос» и 1 %-м раствором коллоидного серебра с целью повышения устойчивости птиц к условно-патогенной бактериальной флоре, улучшения пищеварения в их организме и, соответственно, повышение производительности. </w:t>
      </w:r>
    </w:p>
    <w:p w:rsidR="00D364A9" w:rsidRPr="0064374C" w:rsidRDefault="00D364A9" w:rsidP="00D364A9">
      <w:pPr>
        <w:ind w:firstLine="720"/>
        <w:jc w:val="both"/>
        <w:rPr>
          <w:spacing w:val="-8"/>
          <w:sz w:val="28"/>
          <w:szCs w:val="28"/>
        </w:rPr>
      </w:pPr>
      <w:r w:rsidRPr="0064374C">
        <w:rPr>
          <w:spacing w:val="-8"/>
          <w:sz w:val="28"/>
          <w:szCs w:val="28"/>
        </w:rPr>
        <w:t>Доказано, что снижение количества патогенных бактерий в кишечнике способствует уменьшению их выделения с пометом во внешнюю среду и контаминацию последней, за счет чего уменьшается микробное загрязнение воздуха птичников, и реконтаминация поголовья птиц. При композиционном применении пребиотика и раствора коллоидного серебра, а также при их отдельном использовании значительно улучшилось соотношение разных групп микроорганизмов в пищеварительном тракте цыплят. Обнаружено бактерицидное действие 1 %-го коллоидного раствора серебра на условно-патогенные микроорганизмы в толстом кишечнике (количество энтерококков уменьшалось в среднем на 10–13 % по сравнению с контролем, а количество кишечной палочки – на 24–28 %, дрожжей не регистрировали уже на 28-е сутки) и помете цыплят-бройлеров (дрожжеобразных грибов– на 40–45 % меньше по сравнению с контролем, бактерии группы кишечной палочки – на 12–13 %, энтерококков – на 20–24 %).</w:t>
      </w:r>
    </w:p>
    <w:p w:rsidR="00D364A9" w:rsidRPr="0064374C" w:rsidRDefault="00D364A9" w:rsidP="00D364A9">
      <w:pPr>
        <w:ind w:firstLine="720"/>
        <w:jc w:val="both"/>
        <w:rPr>
          <w:spacing w:val="-8"/>
          <w:sz w:val="28"/>
          <w:szCs w:val="28"/>
        </w:rPr>
      </w:pPr>
      <w:r w:rsidRPr="0064374C">
        <w:rPr>
          <w:spacing w:val="-8"/>
          <w:sz w:val="28"/>
          <w:szCs w:val="28"/>
        </w:rPr>
        <w:t>Установлено улучшение колонизационной резистентности (увеличение количества молочнокислой- и бифидофлоры) при действии пребиотика «Био-Мос» и расствора серебра. В группах цыплят-бройлеров, которые получали нутрицевтики количество бифидо- и лактобактерий в кишечнике было выше, чем в контроле на 10,5–22,0 % в динамике определений. Вместе с тем, наблюдали конкурентное исключение условно патогенной микробиоты кишечника полезной. Достоверно (на 12,3–13,6 %) в условиях опыта уменьшалось количество энтерококков и бактерий группы кишечной палочки.</w:t>
      </w:r>
    </w:p>
    <w:p w:rsidR="00D364A9" w:rsidRPr="00085294" w:rsidRDefault="00D364A9" w:rsidP="00D364A9">
      <w:pPr>
        <w:ind w:firstLine="720"/>
        <w:jc w:val="both"/>
        <w:rPr>
          <w:spacing w:val="-8"/>
          <w:sz w:val="28"/>
          <w:szCs w:val="28"/>
          <w:lang w:val="uk-UA"/>
        </w:rPr>
      </w:pPr>
      <w:r w:rsidRPr="0064374C">
        <w:rPr>
          <w:spacing w:val="-8"/>
          <w:sz w:val="28"/>
          <w:szCs w:val="28"/>
        </w:rPr>
        <w:t>Научно обоснована и экспериментально доказана целесообразность применения указанных нутрицевтиков для улучшения сохранности цыплят-бройлеров, повышения их живой массы и убойного выхода. Скармливание пребиотика положительно влияет на обмен веществ в организме цыплят, о чем свидетельствует повышение уровня гемоглобина в крови на 20,0–23,0 % и общего белка на 10,2–13,3% по сравнению с контролем. Проведенными исследованиями не установлено негативного воздействия пребиотика «Био-Мос» и раствора коллоидного серебра на массу внутренних органов</w:t>
      </w:r>
      <w:r w:rsidRPr="00085294">
        <w:rPr>
          <w:spacing w:val="-8"/>
          <w:sz w:val="28"/>
          <w:szCs w:val="28"/>
        </w:rPr>
        <w:t xml:space="preserve"> и качество полученной продукции.</w:t>
      </w:r>
    </w:p>
    <w:p w:rsidR="00D364A9" w:rsidRPr="008746AC" w:rsidRDefault="00D364A9" w:rsidP="00D364A9">
      <w:pPr>
        <w:ind w:firstLine="720"/>
        <w:jc w:val="both"/>
        <w:rPr>
          <w:i/>
          <w:sz w:val="28"/>
          <w:szCs w:val="28"/>
          <w:lang w:val="uk-UA" w:eastAsia="en-US"/>
        </w:rPr>
      </w:pPr>
      <w:r>
        <w:rPr>
          <w:b/>
          <w:i/>
          <w:sz w:val="28"/>
          <w:szCs w:val="28"/>
          <w:lang w:val="uk-UA" w:eastAsia="en-US"/>
        </w:rPr>
        <w:t xml:space="preserve">Ключевые слова: </w:t>
      </w:r>
      <w:r w:rsidRPr="008746AC">
        <w:rPr>
          <w:i/>
          <w:sz w:val="28"/>
          <w:szCs w:val="28"/>
          <w:lang w:val="uk-UA" w:eastAsia="en-US"/>
        </w:rPr>
        <w:t>нутрицевтики, пребиотик, коллоидное серебро микробиоценоз кишечника, цыплята-бройлеры, производительность, микробное загрязнение воздуха.</w:t>
      </w:r>
    </w:p>
    <w:p w:rsidR="00D364A9" w:rsidRPr="00140C7F" w:rsidRDefault="00D364A9" w:rsidP="00D364A9">
      <w:pPr>
        <w:rPr>
          <w:sz w:val="28"/>
          <w:szCs w:val="28"/>
        </w:rPr>
      </w:pPr>
    </w:p>
    <w:p w:rsidR="00D364A9" w:rsidRPr="00C43EE6" w:rsidRDefault="00D364A9" w:rsidP="00D364A9">
      <w:pPr>
        <w:ind w:right="-4" w:firstLine="720"/>
        <w:jc w:val="both"/>
        <w:rPr>
          <w:b/>
          <w:bCs/>
          <w:sz w:val="32"/>
          <w:szCs w:val="32"/>
          <w:lang w:val="en-US"/>
        </w:rPr>
      </w:pPr>
      <w:r w:rsidRPr="00C43EE6">
        <w:rPr>
          <w:b/>
          <w:sz w:val="28"/>
          <w:szCs w:val="28"/>
          <w:lang w:val="en-US"/>
        </w:rPr>
        <w:t xml:space="preserve">Kucheruk M.D. Sanitarу-hygiene and clinic-experimentally ground of application nutriсevtics </w:t>
      </w:r>
      <w:r>
        <w:rPr>
          <w:b/>
          <w:sz w:val="28"/>
          <w:szCs w:val="28"/>
          <w:lang w:val="en-US"/>
        </w:rPr>
        <w:t xml:space="preserve">for </w:t>
      </w:r>
      <w:r w:rsidRPr="00453E26">
        <w:rPr>
          <w:b/>
          <w:iCs/>
          <w:sz w:val="28"/>
          <w:szCs w:val="28"/>
          <w:lang w:val="en-US" w:eastAsia="en-US"/>
        </w:rPr>
        <w:t>chickens broilers</w:t>
      </w:r>
      <w:r w:rsidRPr="00C43EE6">
        <w:rPr>
          <w:b/>
          <w:sz w:val="28"/>
          <w:szCs w:val="28"/>
          <w:lang w:val="en-US"/>
        </w:rPr>
        <w:t>. – Manuscript.</w:t>
      </w:r>
    </w:p>
    <w:p w:rsidR="00D364A9" w:rsidRPr="00C43EE6" w:rsidRDefault="00D364A9" w:rsidP="00D364A9">
      <w:pPr>
        <w:ind w:firstLine="709"/>
        <w:jc w:val="both"/>
        <w:rPr>
          <w:sz w:val="28"/>
          <w:szCs w:val="28"/>
          <w:lang w:val="en-US"/>
        </w:rPr>
      </w:pPr>
      <w:r w:rsidRPr="00C43EE6">
        <w:rPr>
          <w:sz w:val="28"/>
          <w:szCs w:val="28"/>
          <w:lang w:val="en-US"/>
        </w:rPr>
        <w:lastRenderedPageBreak/>
        <w:t xml:space="preserve">The dissertation work for the scientific degree of Candidate of Veterinary Sciences, speciality </w:t>
      </w:r>
      <w:r w:rsidRPr="00C43EE6">
        <w:rPr>
          <w:spacing w:val="-8"/>
          <w:sz w:val="28"/>
          <w:szCs w:val="28"/>
          <w:lang w:val="en-US"/>
        </w:rPr>
        <w:t>16.00.06 – hygiene of animals and veterinary sanitary.</w:t>
      </w:r>
      <w:r w:rsidRPr="00C43EE6">
        <w:rPr>
          <w:sz w:val="28"/>
          <w:szCs w:val="28"/>
          <w:lang w:val="en-US"/>
        </w:rPr>
        <w:t xml:space="preserve"> – National University of Life and Environmental Science of Ukraine, Kyiv, 2009.</w:t>
      </w:r>
    </w:p>
    <w:p w:rsidR="00D364A9" w:rsidRPr="00C43EE6" w:rsidRDefault="00D364A9" w:rsidP="00D364A9">
      <w:pPr>
        <w:ind w:firstLine="720"/>
        <w:jc w:val="both"/>
        <w:rPr>
          <w:spacing w:val="-8"/>
          <w:sz w:val="28"/>
          <w:szCs w:val="28"/>
          <w:lang w:val="en-US"/>
        </w:rPr>
      </w:pPr>
      <w:r w:rsidRPr="00C43EE6">
        <w:rPr>
          <w:spacing w:val="-8"/>
          <w:sz w:val="28"/>
          <w:szCs w:val="28"/>
          <w:lang w:val="en-US"/>
        </w:rPr>
        <w:t>This dissertation</w:t>
      </w:r>
      <w:r w:rsidRPr="00C43EE6">
        <w:rPr>
          <w:vanish/>
          <w:spacing w:val="-8"/>
          <w:sz w:val="28"/>
          <w:szCs w:val="28"/>
          <w:lang w:val="en-US"/>
        </w:rPr>
        <w:t xml:space="preserve"> </w:t>
      </w:r>
      <w:r w:rsidRPr="00C43EE6">
        <w:rPr>
          <w:spacing w:val="-8"/>
          <w:sz w:val="28"/>
          <w:szCs w:val="28"/>
          <w:lang w:val="en-US"/>
        </w:rPr>
        <w:t xml:space="preserve">work is </w:t>
      </w:r>
      <w:r w:rsidRPr="00C43EE6">
        <w:rPr>
          <w:sz w:val="28"/>
          <w:szCs w:val="28"/>
          <w:lang w:val="en-US"/>
        </w:rPr>
        <w:t>dedicated</w:t>
      </w:r>
      <w:r w:rsidRPr="00C43EE6">
        <w:rPr>
          <w:spacing w:val="-8"/>
          <w:sz w:val="28"/>
          <w:szCs w:val="28"/>
          <w:lang w:val="en-US"/>
        </w:rPr>
        <w:t xml:space="preserve"> to the </w:t>
      </w:r>
      <w:r w:rsidRPr="00C43EE6">
        <w:rPr>
          <w:sz w:val="28"/>
          <w:szCs w:val="28"/>
          <w:lang w:val="en-US"/>
        </w:rPr>
        <w:t>research</w:t>
      </w:r>
      <w:r w:rsidRPr="00C43EE6">
        <w:rPr>
          <w:spacing w:val="-8"/>
          <w:sz w:val="28"/>
          <w:szCs w:val="28"/>
          <w:lang w:val="en-US"/>
        </w:rPr>
        <w:t xml:space="preserve"> and scientific ground of direct correction of digestive channel microbiocenosis of broiler chickens by prebiotic «Bio-mos» and 1 % solution of colloid silver with the purpose of resistant poultry organism to opportunistic pathogenic bacterial flora, improvement of digestion in their organisms and production gain. It is established that mentioned preparations stabilize abnormal microsymbiocenosis of broiler chicken’s gut by decrease of content of opportunistic and pathogenic microflora in intestine and excrement. There is no bactericidal effect of these nutricevtics to intestine symbiotic flora (lacto-; biphidobacteria). It is proved that decrease of pathogens in intestine caused decrease of their secretion with excrement and contamination of environment. That leads to decrease of microbial air pollution of poultry-house and recontamination of poultry population with bacterial infections agents.</w:t>
      </w:r>
    </w:p>
    <w:p w:rsidR="00D364A9" w:rsidRPr="00C43EE6" w:rsidRDefault="00D364A9" w:rsidP="00D364A9">
      <w:pPr>
        <w:ind w:firstLine="720"/>
        <w:jc w:val="both"/>
        <w:rPr>
          <w:spacing w:val="-8"/>
          <w:sz w:val="28"/>
          <w:szCs w:val="28"/>
          <w:lang w:val="en-US"/>
        </w:rPr>
      </w:pPr>
      <w:r w:rsidRPr="00C43EE6">
        <w:rPr>
          <w:spacing w:val="-8"/>
          <w:sz w:val="28"/>
          <w:szCs w:val="28"/>
          <w:lang w:val="en-US"/>
        </w:rPr>
        <w:t>Prebiotic «Bio-Mos» and colloid silver does not show negative influence on the morphological and biochemical indexes of chickens blood and quality of meat. Application of these preparations positively influenced on stored of chicken-broilers (100%) and conversion of feed. «Bio-Mos» and solution of nanoparticles silver possess grow</w:t>
      </w:r>
      <w:r>
        <w:rPr>
          <w:spacing w:val="-8"/>
          <w:sz w:val="28"/>
          <w:szCs w:val="28"/>
          <w:lang w:val="en-US"/>
        </w:rPr>
        <w:t>th</w:t>
      </w:r>
      <w:r w:rsidRPr="00C43EE6">
        <w:rPr>
          <w:spacing w:val="-8"/>
          <w:sz w:val="28"/>
          <w:szCs w:val="28"/>
          <w:lang w:val="en-US"/>
        </w:rPr>
        <w:t xml:space="preserve"> stimulate action, (increase of mass of body of all experimental groups). However the best results are got by combination of both of these preparations.</w:t>
      </w:r>
    </w:p>
    <w:p w:rsidR="00D364A9" w:rsidRDefault="00D364A9" w:rsidP="00D364A9">
      <w:pPr>
        <w:ind w:firstLine="720"/>
        <w:jc w:val="both"/>
        <w:rPr>
          <w:i/>
          <w:iCs/>
          <w:sz w:val="28"/>
          <w:szCs w:val="28"/>
          <w:lang w:val="uk-UA" w:eastAsia="en-US"/>
        </w:rPr>
      </w:pPr>
      <w:r w:rsidRPr="00C43EE6">
        <w:rPr>
          <w:b/>
          <w:bCs/>
          <w:i/>
          <w:iCs/>
          <w:sz w:val="28"/>
          <w:szCs w:val="28"/>
          <w:lang w:val="en-US" w:eastAsia="en-US"/>
        </w:rPr>
        <w:t>Key</w:t>
      </w:r>
      <w:r>
        <w:rPr>
          <w:b/>
          <w:bCs/>
          <w:i/>
          <w:iCs/>
          <w:sz w:val="28"/>
          <w:szCs w:val="28"/>
          <w:lang w:val="en-US" w:eastAsia="en-US"/>
        </w:rPr>
        <w:t xml:space="preserve"> </w:t>
      </w:r>
      <w:r w:rsidRPr="00C43EE6">
        <w:rPr>
          <w:b/>
          <w:bCs/>
          <w:i/>
          <w:iCs/>
          <w:sz w:val="28"/>
          <w:szCs w:val="28"/>
          <w:lang w:val="en-US" w:eastAsia="en-US"/>
        </w:rPr>
        <w:t>words:</w:t>
      </w:r>
      <w:r w:rsidRPr="00C43EE6">
        <w:rPr>
          <w:i/>
          <w:iCs/>
          <w:sz w:val="28"/>
          <w:szCs w:val="28"/>
          <w:lang w:val="en-US" w:eastAsia="en-US"/>
        </w:rPr>
        <w:t xml:space="preserve"> </w:t>
      </w:r>
      <w:r w:rsidRPr="00C43EE6">
        <w:rPr>
          <w:i/>
          <w:sz w:val="28"/>
          <w:szCs w:val="28"/>
          <w:lang w:val="en-US"/>
        </w:rPr>
        <w:t>nutriсevtics, prebiotic,</w:t>
      </w:r>
      <w:r w:rsidRPr="00C43EE6">
        <w:rPr>
          <w:sz w:val="28"/>
          <w:szCs w:val="28"/>
          <w:lang w:val="en-US"/>
        </w:rPr>
        <w:t xml:space="preserve"> </w:t>
      </w:r>
      <w:r w:rsidRPr="00C43EE6">
        <w:rPr>
          <w:i/>
          <w:sz w:val="28"/>
          <w:szCs w:val="28"/>
          <w:lang w:val="en-US"/>
        </w:rPr>
        <w:t>colloid silver,</w:t>
      </w:r>
      <w:r w:rsidRPr="00C43EE6">
        <w:rPr>
          <w:i/>
          <w:iCs/>
          <w:sz w:val="28"/>
          <w:szCs w:val="28"/>
          <w:lang w:val="en-US" w:eastAsia="en-US"/>
        </w:rPr>
        <w:t xml:space="preserve"> microbiocenosis of the intestine, chickens broilers, productivity, bacterial contamination of air.</w:t>
      </w: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both"/>
        <w:rPr>
          <w:i/>
          <w:iCs/>
          <w:sz w:val="28"/>
          <w:szCs w:val="28"/>
          <w:lang w:val="uk-UA" w:eastAsia="en-US"/>
        </w:rPr>
      </w:pPr>
    </w:p>
    <w:p w:rsidR="00D364A9" w:rsidRDefault="00D364A9" w:rsidP="00D364A9">
      <w:pPr>
        <w:ind w:firstLine="720"/>
        <w:jc w:val="center"/>
        <w:rPr>
          <w:sz w:val="28"/>
          <w:szCs w:val="28"/>
          <w:lang w:val="uk-UA"/>
        </w:rPr>
      </w:pPr>
      <w:r>
        <w:rPr>
          <w:sz w:val="28"/>
          <w:szCs w:val="28"/>
          <w:lang w:val="uk-UA"/>
        </w:rPr>
        <w:t xml:space="preserve">Підписано до друку 12.10.2009 р. </w:t>
      </w:r>
    </w:p>
    <w:p w:rsidR="00D364A9" w:rsidRDefault="00D364A9" w:rsidP="00D364A9">
      <w:pPr>
        <w:ind w:firstLine="720"/>
        <w:jc w:val="center"/>
        <w:rPr>
          <w:sz w:val="28"/>
          <w:szCs w:val="28"/>
          <w:lang w:val="uk-UA"/>
        </w:rPr>
      </w:pPr>
      <w:r>
        <w:rPr>
          <w:sz w:val="28"/>
          <w:szCs w:val="28"/>
          <w:lang w:val="uk-UA"/>
        </w:rPr>
        <w:t>Формат 60х90 1/16. Папір офсетний.</w:t>
      </w:r>
    </w:p>
    <w:p w:rsidR="00D364A9" w:rsidRDefault="00D364A9" w:rsidP="00D364A9">
      <w:pPr>
        <w:ind w:firstLine="720"/>
        <w:jc w:val="center"/>
        <w:rPr>
          <w:sz w:val="28"/>
          <w:szCs w:val="28"/>
          <w:lang w:val="uk-UA"/>
        </w:rPr>
      </w:pPr>
      <w:r>
        <w:rPr>
          <w:sz w:val="28"/>
          <w:szCs w:val="28"/>
          <w:lang w:val="uk-UA"/>
        </w:rPr>
        <w:t>Ум. друк. арк. 0,9. Обл. вид. арк. 0,9.</w:t>
      </w:r>
    </w:p>
    <w:p w:rsidR="00D364A9" w:rsidRDefault="00D364A9" w:rsidP="00D364A9">
      <w:pPr>
        <w:ind w:firstLine="720"/>
        <w:jc w:val="center"/>
        <w:rPr>
          <w:sz w:val="28"/>
          <w:szCs w:val="28"/>
          <w:lang w:val="uk-UA"/>
        </w:rPr>
      </w:pPr>
      <w:r>
        <w:rPr>
          <w:sz w:val="28"/>
          <w:szCs w:val="28"/>
          <w:lang w:val="uk-UA"/>
        </w:rPr>
        <w:t xml:space="preserve">Тираж 100 пр. Зам. </w:t>
      </w:r>
    </w:p>
    <w:p w:rsidR="00D364A9" w:rsidRDefault="00D364A9" w:rsidP="00D364A9">
      <w:pPr>
        <w:ind w:firstLine="720"/>
        <w:jc w:val="center"/>
        <w:rPr>
          <w:sz w:val="28"/>
          <w:szCs w:val="28"/>
          <w:lang w:val="uk-UA"/>
        </w:rPr>
      </w:pPr>
    </w:p>
    <w:p w:rsidR="00D364A9" w:rsidRDefault="00D364A9" w:rsidP="00D364A9">
      <w:pPr>
        <w:ind w:firstLine="720"/>
        <w:jc w:val="center"/>
        <w:rPr>
          <w:sz w:val="28"/>
          <w:szCs w:val="28"/>
          <w:lang w:val="uk-UA"/>
        </w:rPr>
      </w:pPr>
      <w:r>
        <w:rPr>
          <w:sz w:val="28"/>
          <w:szCs w:val="28"/>
          <w:lang w:val="uk-UA"/>
        </w:rPr>
        <w:t xml:space="preserve">Видання та друк </w:t>
      </w:r>
      <w:r w:rsidRPr="00E735DB">
        <w:rPr>
          <w:b/>
          <w:sz w:val="28"/>
          <w:szCs w:val="28"/>
        </w:rPr>
        <w:t>–</w:t>
      </w:r>
      <w:r>
        <w:rPr>
          <w:sz w:val="28"/>
          <w:szCs w:val="28"/>
          <w:lang w:val="uk-UA"/>
        </w:rPr>
        <w:t xml:space="preserve"> Державне дочірнє підприємство «Експо Друк»</w:t>
      </w:r>
    </w:p>
    <w:p w:rsidR="00D364A9" w:rsidRDefault="00D364A9" w:rsidP="00D364A9">
      <w:pPr>
        <w:ind w:firstLine="720"/>
        <w:jc w:val="center"/>
        <w:rPr>
          <w:sz w:val="28"/>
          <w:szCs w:val="28"/>
          <w:lang w:val="uk-UA"/>
        </w:rPr>
      </w:pPr>
      <w:r>
        <w:rPr>
          <w:sz w:val="28"/>
          <w:szCs w:val="28"/>
          <w:lang w:val="uk-UA"/>
        </w:rPr>
        <w:t>НК «Експоцентр України», пр. Глушкова, 1</w:t>
      </w:r>
    </w:p>
    <w:p w:rsidR="00476112" w:rsidRPr="00476112" w:rsidRDefault="00476112" w:rsidP="00476112">
      <w:pPr>
        <w:pStyle w:val="afffffffa"/>
        <w:rPr>
          <w:lang w:val="uk-UA"/>
        </w:rPr>
      </w:pPr>
    </w:p>
    <w:p w:rsidR="00AF34B6" w:rsidRPr="000F3703" w:rsidRDefault="00AF34B6" w:rsidP="00AF34B6">
      <w:pPr>
        <w:autoSpaceDE w:val="0"/>
        <w:autoSpaceDN w:val="0"/>
        <w:adjustRightInd w:val="0"/>
        <w:ind w:firstLine="709"/>
        <w:rPr>
          <w:rFonts w:ascii="Times New Roman" w:hAnsi="Times New Roman"/>
          <w:sz w:val="28"/>
          <w:szCs w:val="28"/>
          <w:lang w:val="uk-UA"/>
        </w:rPr>
      </w:pPr>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4"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59" w:rsidRDefault="00BC0259">
      <w:r>
        <w:separator/>
      </w:r>
    </w:p>
  </w:endnote>
  <w:endnote w:type="continuationSeparator" w:id="0">
    <w:p w:rsidR="00BC0259" w:rsidRDefault="00BC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A9" w:rsidRDefault="00D364A9" w:rsidP="00CD040A">
    <w:pPr>
      <w:pStyle w:val="afffffff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364A9" w:rsidRDefault="00D364A9" w:rsidP="00263008">
    <w:pPr>
      <w:pStyle w:val="affffff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A9" w:rsidRPr="00C709A2" w:rsidRDefault="00D364A9" w:rsidP="00263008">
    <w:pPr>
      <w:pStyle w:val="affffffff0"/>
      <w:ind w:right="360"/>
      <w:rPr>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59" w:rsidRDefault="00BC0259">
      <w:r>
        <w:separator/>
      </w:r>
    </w:p>
  </w:footnote>
  <w:footnote w:type="continuationSeparator" w:id="0">
    <w:p w:rsidR="00BC0259" w:rsidRDefault="00BC0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A9" w:rsidRDefault="00D364A9" w:rsidP="003D79D9">
    <w:pPr>
      <w:pStyle w:val="afffffff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D364A9" w:rsidRDefault="00D364A9">
    <w:pPr>
      <w:pStyle w:val="aff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A9" w:rsidRDefault="00D364A9">
    <w:pPr>
      <w:pStyle w:val="afffffffd"/>
      <w:jc w:val="center"/>
    </w:pPr>
    <w:r>
      <w:fldChar w:fldCharType="begin"/>
    </w:r>
    <w:r>
      <w:instrText xml:space="preserve"> PAGE   \* MERGEFORMAT </w:instrText>
    </w:r>
    <w:r>
      <w:fldChar w:fldCharType="separate"/>
    </w:r>
    <w:r>
      <w:rPr>
        <w:noProof/>
      </w:rPr>
      <w:t>7</w:t>
    </w:r>
    <w:r>
      <w:fldChar w:fldCharType="end"/>
    </w:r>
  </w:p>
  <w:p w:rsidR="00D364A9" w:rsidRDefault="00D364A9">
    <w:pPr>
      <w:pStyle w:val="aff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76112"/>
    <w:rsid w:val="004942BD"/>
    <w:rsid w:val="004962C8"/>
    <w:rsid w:val="004A5A83"/>
    <w:rsid w:val="004B258F"/>
    <w:rsid w:val="004B56F9"/>
    <w:rsid w:val="004B59E3"/>
    <w:rsid w:val="004B5B8B"/>
    <w:rsid w:val="004B659F"/>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C0259"/>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68A6"/>
    <w:rsid w:val="00ED245E"/>
    <w:rsid w:val="00ED2E24"/>
    <w:rsid w:val="00EE7DE8"/>
    <w:rsid w:val="00EF23BD"/>
    <w:rsid w:val="00EF7393"/>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uiPriority w:val="99"/>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______Microsoft_PowerPoint1.sldx"/><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1848</TotalTime>
  <Pages>27</Pages>
  <Words>9184</Words>
  <Characters>52351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cp:revision>
  <cp:lastPrinted>2009-02-06T08:36:00Z</cp:lastPrinted>
  <dcterms:created xsi:type="dcterms:W3CDTF">2015-03-22T11:10:00Z</dcterms:created>
  <dcterms:modified xsi:type="dcterms:W3CDTF">2016-03-11T09:37:00Z</dcterms:modified>
</cp:coreProperties>
</file>