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0555E3" w:rsidRDefault="000555E3" w:rsidP="000555E3">
      <w:pPr>
        <w:spacing w:line="360" w:lineRule="exact"/>
        <w:jc w:val="center"/>
        <w:rPr>
          <w:caps/>
          <w:lang w:val="uk-UA"/>
        </w:rPr>
      </w:pPr>
      <w:bookmarkStart w:id="0" w:name="_Hlt159839706"/>
      <w:bookmarkEnd w:id="0"/>
      <w:r>
        <w:rPr>
          <w:caps/>
          <w:lang w:val="uk-UA"/>
        </w:rPr>
        <w:t>ДУ</w:t>
      </w:r>
      <w:r w:rsidRPr="00CA0370">
        <w:rPr>
          <w:caps/>
        </w:rPr>
        <w:t xml:space="preserve"> </w:t>
      </w:r>
      <w:r>
        <w:rPr>
          <w:caps/>
        </w:rPr>
        <w:t>«</w:t>
      </w:r>
      <w:r w:rsidRPr="00417619">
        <w:rPr>
          <w:caps/>
        </w:rPr>
        <w:t>Iнститут педiатрiї</w:t>
      </w:r>
      <w:r>
        <w:rPr>
          <w:caps/>
        </w:rPr>
        <w:t xml:space="preserve">, акушерства </w:t>
      </w:r>
      <w:r>
        <w:rPr>
          <w:caps/>
          <w:lang w:val="uk-UA"/>
        </w:rPr>
        <w:t>І</w:t>
      </w:r>
      <w:r w:rsidRPr="00417619">
        <w:rPr>
          <w:caps/>
        </w:rPr>
        <w:t xml:space="preserve"> гiнекологiї </w:t>
      </w:r>
    </w:p>
    <w:p w:rsidR="000555E3" w:rsidRPr="00417619" w:rsidRDefault="000555E3" w:rsidP="000555E3">
      <w:pPr>
        <w:spacing w:line="360" w:lineRule="exact"/>
        <w:jc w:val="center"/>
        <w:rPr>
          <w:caps/>
          <w:lang w:val="uk-UA"/>
        </w:rPr>
      </w:pPr>
      <w:r w:rsidRPr="00417619">
        <w:rPr>
          <w:caps/>
        </w:rPr>
        <w:t>А</w:t>
      </w:r>
      <w:r>
        <w:rPr>
          <w:caps/>
          <w:lang w:val="uk-UA"/>
        </w:rPr>
        <w:t xml:space="preserve">кадемії </w:t>
      </w:r>
      <w:r w:rsidRPr="00417619">
        <w:rPr>
          <w:caps/>
        </w:rPr>
        <w:t>М</w:t>
      </w:r>
      <w:r>
        <w:rPr>
          <w:caps/>
          <w:lang w:val="uk-UA"/>
        </w:rPr>
        <w:t>едичних наук</w:t>
      </w:r>
      <w:r w:rsidRPr="00417619">
        <w:rPr>
          <w:caps/>
        </w:rPr>
        <w:t xml:space="preserve"> України</w:t>
      </w:r>
      <w:r>
        <w:rPr>
          <w:caps/>
        </w:rPr>
        <w:t>»</w:t>
      </w:r>
    </w:p>
    <w:p w:rsidR="000555E3" w:rsidRDefault="000555E3" w:rsidP="000555E3">
      <w:pPr>
        <w:spacing w:line="360" w:lineRule="exact"/>
        <w:jc w:val="center"/>
        <w:rPr>
          <w:lang w:val="uk-UA"/>
        </w:rPr>
      </w:pPr>
    </w:p>
    <w:p w:rsidR="000555E3" w:rsidRDefault="000555E3" w:rsidP="000555E3">
      <w:pPr>
        <w:spacing w:line="360" w:lineRule="exact"/>
        <w:rPr>
          <w:lang w:val="uk-UA"/>
        </w:rPr>
      </w:pPr>
    </w:p>
    <w:p w:rsidR="000555E3" w:rsidRDefault="000555E3" w:rsidP="000555E3">
      <w:pPr>
        <w:spacing w:line="360" w:lineRule="exact"/>
        <w:rPr>
          <w:b/>
          <w:bCs/>
          <w:lang w:val="uk-UA"/>
        </w:rPr>
      </w:pPr>
    </w:p>
    <w:p w:rsidR="000555E3" w:rsidRDefault="000555E3" w:rsidP="000555E3">
      <w:pPr>
        <w:spacing w:line="360" w:lineRule="exact"/>
        <w:jc w:val="center"/>
        <w:rPr>
          <w:b/>
          <w:bCs/>
          <w:lang w:val="uk-UA"/>
        </w:rPr>
      </w:pPr>
      <w:r w:rsidRPr="00F13C60">
        <w:rPr>
          <w:b/>
          <w:bCs/>
          <w:lang w:val="uk-UA"/>
        </w:rPr>
        <w:t>ІГНАТКО</w:t>
      </w:r>
      <w:r>
        <w:rPr>
          <w:b/>
          <w:bCs/>
          <w:lang w:val="uk-UA"/>
        </w:rPr>
        <w:t xml:space="preserve"> ЛЮДМИЛА ВАСИЛІВНА</w:t>
      </w:r>
    </w:p>
    <w:p w:rsidR="000555E3" w:rsidRDefault="000555E3" w:rsidP="000555E3">
      <w:pPr>
        <w:spacing w:line="360" w:lineRule="exact"/>
        <w:rPr>
          <w:b/>
          <w:bCs/>
          <w:lang w:val="uk-UA"/>
        </w:rPr>
      </w:pPr>
    </w:p>
    <w:p w:rsidR="000555E3" w:rsidRDefault="000555E3" w:rsidP="000555E3">
      <w:pPr>
        <w:spacing w:line="360" w:lineRule="exact"/>
        <w:rPr>
          <w:b/>
          <w:bCs/>
          <w:lang w:val="uk-UA"/>
        </w:rPr>
      </w:pPr>
    </w:p>
    <w:p w:rsidR="000555E3" w:rsidRDefault="000555E3" w:rsidP="000555E3">
      <w:pPr>
        <w:spacing w:line="360" w:lineRule="exact"/>
        <w:rPr>
          <w:b/>
          <w:bCs/>
          <w:lang w:val="uk-UA"/>
        </w:rPr>
      </w:pPr>
    </w:p>
    <w:p w:rsidR="000555E3" w:rsidRPr="000555E3" w:rsidRDefault="000555E3" w:rsidP="000555E3">
      <w:pPr>
        <w:spacing w:line="360" w:lineRule="exact"/>
        <w:jc w:val="right"/>
        <w:rPr>
          <w:lang w:val="uk-UA"/>
        </w:rPr>
      </w:pPr>
      <w:r>
        <w:rPr>
          <w:lang w:val="uk-UA"/>
        </w:rPr>
        <w:t>УДК 616. 33/. 342-085-053. 2:616-08-0. 39. 71</w:t>
      </w:r>
    </w:p>
    <w:p w:rsidR="000555E3" w:rsidRDefault="000555E3" w:rsidP="000555E3">
      <w:pPr>
        <w:spacing w:line="360" w:lineRule="exact"/>
        <w:rPr>
          <w:lang w:val="uk-UA"/>
        </w:rPr>
      </w:pPr>
    </w:p>
    <w:p w:rsidR="000555E3" w:rsidRDefault="000555E3" w:rsidP="000555E3">
      <w:pPr>
        <w:spacing w:line="360" w:lineRule="exact"/>
        <w:rPr>
          <w:lang w:val="uk-UA"/>
        </w:rPr>
      </w:pPr>
    </w:p>
    <w:p w:rsidR="000555E3" w:rsidRDefault="000555E3" w:rsidP="000555E3">
      <w:pPr>
        <w:spacing w:line="360" w:lineRule="exact"/>
        <w:jc w:val="center"/>
        <w:rPr>
          <w:b/>
          <w:bCs/>
          <w:lang w:val="uk-UA"/>
        </w:rPr>
      </w:pPr>
    </w:p>
    <w:p w:rsidR="000555E3" w:rsidRDefault="000555E3" w:rsidP="000555E3">
      <w:pPr>
        <w:spacing w:line="360" w:lineRule="exact"/>
        <w:jc w:val="center"/>
        <w:rPr>
          <w:b/>
          <w:bCs/>
          <w:lang w:val="uk-UA"/>
        </w:rPr>
      </w:pPr>
    </w:p>
    <w:p w:rsidR="000555E3" w:rsidRDefault="000555E3" w:rsidP="000555E3">
      <w:pPr>
        <w:spacing w:line="360" w:lineRule="exact"/>
        <w:jc w:val="center"/>
        <w:rPr>
          <w:b/>
          <w:bCs/>
          <w:lang w:val="uk-UA"/>
        </w:rPr>
      </w:pPr>
      <w:r>
        <w:rPr>
          <w:b/>
          <w:bCs/>
          <w:lang w:val="uk-UA"/>
        </w:rPr>
        <w:t>КЛІНІКО-МОРФОЛОГІЧНА ХАРАКТЕРИСТИКА ПЕРІОДУ РЕМІСІЇ ХРОНІЧНИХ ГАСТРИТІВ І ГАСТРОДУОДЕНІТІВ У ДІТЕЙ ТА ОПТИМІЗАЦІЯ ПРОФІЛАКТИКИ ЇХ РЕЦИДИВІВ</w:t>
      </w:r>
    </w:p>
    <w:p w:rsidR="000555E3" w:rsidRDefault="000555E3" w:rsidP="000555E3">
      <w:pPr>
        <w:spacing w:line="360" w:lineRule="exact"/>
        <w:jc w:val="center"/>
        <w:rPr>
          <w:b/>
          <w:bCs/>
          <w:lang w:val="uk-UA"/>
        </w:rPr>
      </w:pPr>
    </w:p>
    <w:p w:rsidR="000555E3" w:rsidRDefault="000555E3" w:rsidP="000555E3">
      <w:pPr>
        <w:spacing w:line="360" w:lineRule="exact"/>
        <w:jc w:val="center"/>
        <w:rPr>
          <w:b/>
          <w:bCs/>
          <w:lang w:val="uk-UA"/>
        </w:rPr>
      </w:pPr>
    </w:p>
    <w:p w:rsidR="000555E3" w:rsidRDefault="000555E3" w:rsidP="000555E3">
      <w:pPr>
        <w:spacing w:line="360" w:lineRule="exact"/>
        <w:jc w:val="center"/>
        <w:rPr>
          <w:b/>
          <w:bCs/>
          <w:lang w:val="uk-UA"/>
        </w:rPr>
      </w:pPr>
    </w:p>
    <w:p w:rsidR="000555E3" w:rsidRDefault="000555E3" w:rsidP="000555E3">
      <w:pPr>
        <w:spacing w:line="360" w:lineRule="exact"/>
        <w:jc w:val="center"/>
        <w:rPr>
          <w:b/>
          <w:bCs/>
          <w:lang w:val="uk-UA"/>
        </w:rPr>
      </w:pPr>
    </w:p>
    <w:p w:rsidR="000555E3" w:rsidRDefault="000555E3" w:rsidP="000555E3">
      <w:pPr>
        <w:spacing w:line="360" w:lineRule="exact"/>
        <w:jc w:val="center"/>
        <w:rPr>
          <w:b/>
          <w:bCs/>
          <w:lang w:val="uk-UA"/>
        </w:rPr>
      </w:pPr>
    </w:p>
    <w:p w:rsidR="000555E3" w:rsidRPr="00AD7312" w:rsidRDefault="000555E3" w:rsidP="000555E3">
      <w:pPr>
        <w:spacing w:line="360" w:lineRule="exact"/>
        <w:jc w:val="center"/>
        <w:rPr>
          <w:sz w:val="28"/>
          <w:szCs w:val="28"/>
          <w:lang w:val="uk-UA"/>
        </w:rPr>
      </w:pPr>
      <w:r w:rsidRPr="00AD7312">
        <w:rPr>
          <w:sz w:val="28"/>
          <w:szCs w:val="28"/>
          <w:lang w:val="uk-UA"/>
        </w:rPr>
        <w:t>14. 01. 10 – педіатрія</w:t>
      </w: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bCs/>
          <w:sz w:val="28"/>
          <w:szCs w:val="28"/>
          <w:lang w:val="uk-UA"/>
        </w:rPr>
      </w:pPr>
      <w:r w:rsidRPr="006D39D0">
        <w:rPr>
          <w:bCs/>
          <w:sz w:val="28"/>
          <w:szCs w:val="28"/>
          <w:lang w:val="uk-UA"/>
        </w:rPr>
        <w:t>Автореферат</w:t>
      </w:r>
    </w:p>
    <w:p w:rsidR="000555E3" w:rsidRDefault="000555E3" w:rsidP="000555E3">
      <w:pPr>
        <w:spacing w:line="360" w:lineRule="exact"/>
        <w:jc w:val="center"/>
        <w:rPr>
          <w:bCs/>
          <w:sz w:val="28"/>
          <w:szCs w:val="28"/>
          <w:lang w:val="uk-UA"/>
        </w:rPr>
      </w:pPr>
      <w:r>
        <w:rPr>
          <w:bCs/>
          <w:sz w:val="28"/>
          <w:szCs w:val="28"/>
          <w:lang w:val="uk-UA"/>
        </w:rPr>
        <w:t>на здобуття наукового ступеня</w:t>
      </w:r>
    </w:p>
    <w:p w:rsidR="000555E3" w:rsidRPr="006D39D0" w:rsidRDefault="000555E3" w:rsidP="000555E3">
      <w:pPr>
        <w:spacing w:line="360" w:lineRule="exact"/>
        <w:jc w:val="center"/>
        <w:rPr>
          <w:sz w:val="28"/>
          <w:szCs w:val="28"/>
          <w:lang w:val="uk-UA"/>
        </w:rPr>
      </w:pPr>
      <w:r>
        <w:rPr>
          <w:bCs/>
          <w:sz w:val="28"/>
          <w:szCs w:val="28"/>
          <w:lang w:val="uk-UA"/>
        </w:rPr>
        <w:t xml:space="preserve">кандидата медичних наук </w:t>
      </w:r>
    </w:p>
    <w:p w:rsidR="000555E3" w:rsidRPr="00AD7312" w:rsidRDefault="000555E3" w:rsidP="000555E3">
      <w:pPr>
        <w:spacing w:line="360" w:lineRule="exact"/>
        <w:jc w:val="center"/>
        <w:rPr>
          <w:sz w:val="28"/>
          <w:szCs w:val="28"/>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Default="000555E3" w:rsidP="000555E3">
      <w:pPr>
        <w:spacing w:line="360" w:lineRule="exact"/>
        <w:jc w:val="center"/>
        <w:rPr>
          <w:lang w:val="uk-UA"/>
        </w:rPr>
      </w:pPr>
    </w:p>
    <w:p w:rsidR="000555E3" w:rsidRPr="000555E3" w:rsidRDefault="000555E3" w:rsidP="000555E3">
      <w:pPr>
        <w:spacing w:line="360" w:lineRule="exact"/>
        <w:jc w:val="center"/>
        <w:rPr>
          <w:sz w:val="28"/>
          <w:szCs w:val="28"/>
        </w:rPr>
      </w:pPr>
      <w:r w:rsidRPr="00AD7312">
        <w:rPr>
          <w:sz w:val="28"/>
          <w:szCs w:val="28"/>
          <w:lang w:val="uk-UA"/>
        </w:rPr>
        <w:t>Київ</w:t>
      </w:r>
      <w:r>
        <w:rPr>
          <w:sz w:val="28"/>
          <w:szCs w:val="28"/>
          <w:lang w:val="uk-UA"/>
        </w:rPr>
        <w:t xml:space="preserve"> – 200</w:t>
      </w:r>
      <w:r w:rsidRPr="000555E3">
        <w:rPr>
          <w:sz w:val="28"/>
          <w:szCs w:val="28"/>
        </w:rPr>
        <w:t>8</w:t>
      </w:r>
    </w:p>
    <w:p w:rsidR="000555E3" w:rsidRPr="000555E3" w:rsidRDefault="000555E3" w:rsidP="000555E3">
      <w:pPr>
        <w:spacing w:line="360" w:lineRule="exact"/>
        <w:rPr>
          <w:sz w:val="28"/>
          <w:szCs w:val="28"/>
        </w:rPr>
      </w:pPr>
      <w:r w:rsidRPr="00AD7312">
        <w:rPr>
          <w:sz w:val="28"/>
          <w:szCs w:val="28"/>
          <w:lang w:val="uk-UA"/>
        </w:rPr>
        <w:t xml:space="preserve">Дисертацією є рукопис. </w:t>
      </w:r>
    </w:p>
    <w:p w:rsidR="000555E3" w:rsidRPr="00353F9D" w:rsidRDefault="000555E3" w:rsidP="000555E3">
      <w:pPr>
        <w:spacing w:line="340" w:lineRule="exact"/>
        <w:rPr>
          <w:sz w:val="28"/>
          <w:szCs w:val="28"/>
        </w:rPr>
      </w:pPr>
    </w:p>
    <w:p w:rsidR="000555E3" w:rsidRDefault="000555E3" w:rsidP="000555E3">
      <w:pPr>
        <w:spacing w:line="340" w:lineRule="exact"/>
        <w:rPr>
          <w:sz w:val="28"/>
          <w:szCs w:val="28"/>
          <w:lang w:val="uk-UA"/>
        </w:rPr>
      </w:pPr>
      <w:r w:rsidRPr="00AD7312">
        <w:rPr>
          <w:sz w:val="28"/>
          <w:szCs w:val="28"/>
          <w:lang w:val="uk-UA"/>
        </w:rPr>
        <w:t xml:space="preserve">Робота виконана на кафедрі охорони материнства та дитинства факультету післядипломної освіти </w:t>
      </w:r>
      <w:r>
        <w:rPr>
          <w:sz w:val="28"/>
          <w:szCs w:val="28"/>
          <w:lang w:val="uk-UA"/>
        </w:rPr>
        <w:t>державного вищого навчального закладу «</w:t>
      </w:r>
      <w:r w:rsidRPr="00AD7312">
        <w:rPr>
          <w:sz w:val="28"/>
          <w:szCs w:val="28"/>
          <w:lang w:val="uk-UA"/>
        </w:rPr>
        <w:t>Ужгородськ</w:t>
      </w:r>
      <w:r>
        <w:rPr>
          <w:sz w:val="28"/>
          <w:szCs w:val="28"/>
          <w:lang w:val="uk-UA"/>
        </w:rPr>
        <w:t>ий</w:t>
      </w:r>
      <w:r w:rsidRPr="00AD7312">
        <w:rPr>
          <w:sz w:val="28"/>
          <w:szCs w:val="28"/>
          <w:lang w:val="uk-UA"/>
        </w:rPr>
        <w:t xml:space="preserve"> національн</w:t>
      </w:r>
      <w:r>
        <w:rPr>
          <w:sz w:val="28"/>
          <w:szCs w:val="28"/>
          <w:lang w:val="uk-UA"/>
        </w:rPr>
        <w:t>ий</w:t>
      </w:r>
      <w:r w:rsidRPr="00AD7312">
        <w:rPr>
          <w:sz w:val="28"/>
          <w:szCs w:val="28"/>
          <w:lang w:val="uk-UA"/>
        </w:rPr>
        <w:t xml:space="preserve"> університет</w:t>
      </w:r>
      <w:r>
        <w:rPr>
          <w:sz w:val="28"/>
          <w:szCs w:val="28"/>
          <w:lang w:val="uk-UA"/>
        </w:rPr>
        <w:t>»</w:t>
      </w:r>
      <w:r w:rsidRPr="00AD7312">
        <w:rPr>
          <w:sz w:val="28"/>
          <w:szCs w:val="28"/>
        </w:rPr>
        <w:t xml:space="preserve"> </w:t>
      </w:r>
      <w:r>
        <w:rPr>
          <w:sz w:val="28"/>
          <w:szCs w:val="28"/>
          <w:lang w:val="uk-UA"/>
        </w:rPr>
        <w:t>Міністерства освіти і науки України</w:t>
      </w:r>
    </w:p>
    <w:p w:rsidR="000555E3" w:rsidRPr="00AD7312" w:rsidRDefault="000555E3" w:rsidP="000555E3">
      <w:pPr>
        <w:spacing w:line="340" w:lineRule="exact"/>
        <w:rPr>
          <w:sz w:val="28"/>
          <w:szCs w:val="28"/>
          <w:lang w:val="uk-UA"/>
        </w:rPr>
      </w:pPr>
    </w:p>
    <w:p w:rsidR="000555E3" w:rsidRPr="00AD7312" w:rsidRDefault="000555E3" w:rsidP="000555E3">
      <w:pPr>
        <w:spacing w:line="340" w:lineRule="exact"/>
        <w:rPr>
          <w:sz w:val="28"/>
          <w:szCs w:val="28"/>
          <w:lang w:val="uk-UA"/>
        </w:rPr>
      </w:pPr>
      <w:r w:rsidRPr="00AD7312">
        <w:rPr>
          <w:b/>
          <w:bCs/>
          <w:sz w:val="28"/>
          <w:szCs w:val="28"/>
          <w:lang w:val="uk-UA"/>
        </w:rPr>
        <w:t>Наукові керівники:</w:t>
      </w:r>
      <w:r w:rsidRPr="00AD7312">
        <w:rPr>
          <w:sz w:val="28"/>
          <w:szCs w:val="28"/>
          <w:lang w:val="uk-UA"/>
        </w:rPr>
        <w:t xml:space="preserve"> доктор медичних наук</w:t>
      </w:r>
      <w:r>
        <w:rPr>
          <w:sz w:val="28"/>
          <w:szCs w:val="28"/>
          <w:lang w:val="uk-UA"/>
        </w:rPr>
        <w:t>, ст.науковий спіробітник</w:t>
      </w:r>
    </w:p>
    <w:p w:rsidR="000555E3" w:rsidRPr="00AD7312" w:rsidRDefault="000555E3" w:rsidP="000555E3">
      <w:pPr>
        <w:spacing w:line="340" w:lineRule="exact"/>
        <w:jc w:val="both"/>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sidRPr="00AD7312">
        <w:rPr>
          <w:sz w:val="28"/>
          <w:szCs w:val="28"/>
          <w:lang w:val="uk-UA"/>
        </w:rPr>
        <w:t xml:space="preserve"> </w:t>
      </w:r>
      <w:r w:rsidRPr="00AD7312">
        <w:rPr>
          <w:b/>
          <w:bCs/>
          <w:sz w:val="28"/>
          <w:szCs w:val="28"/>
          <w:lang w:val="uk-UA"/>
        </w:rPr>
        <w:t xml:space="preserve">Шадрін Олег Геннадійович, </w:t>
      </w:r>
    </w:p>
    <w:p w:rsidR="000555E3" w:rsidRPr="00AD7312" w:rsidRDefault="000555E3" w:rsidP="000555E3">
      <w:pPr>
        <w:spacing w:line="340" w:lineRule="exact"/>
        <w:ind w:left="2160"/>
        <w:jc w:val="both"/>
        <w:rPr>
          <w:sz w:val="28"/>
          <w:szCs w:val="28"/>
          <w:lang w:val="uk-UA"/>
        </w:rPr>
      </w:pPr>
      <w:r>
        <w:rPr>
          <w:sz w:val="28"/>
          <w:szCs w:val="28"/>
          <w:lang w:val="uk-UA"/>
        </w:rPr>
        <w:t>ДУ «</w:t>
      </w:r>
      <w:r w:rsidRPr="00AD7312">
        <w:rPr>
          <w:sz w:val="28"/>
          <w:szCs w:val="28"/>
          <w:lang w:val="uk-UA"/>
        </w:rPr>
        <w:t xml:space="preserve">Інститут педіатрії, </w:t>
      </w:r>
      <w:r>
        <w:rPr>
          <w:sz w:val="28"/>
          <w:szCs w:val="28"/>
          <w:lang w:val="uk-UA"/>
        </w:rPr>
        <w:t>акушерства і</w:t>
      </w:r>
      <w:r w:rsidRPr="00AD7312">
        <w:rPr>
          <w:sz w:val="28"/>
          <w:szCs w:val="28"/>
          <w:lang w:val="uk-UA"/>
        </w:rPr>
        <w:t xml:space="preserve"> гінекології АМН </w:t>
      </w:r>
      <w:r>
        <w:rPr>
          <w:sz w:val="28"/>
          <w:szCs w:val="28"/>
          <w:lang w:val="uk-UA"/>
        </w:rPr>
        <w:t xml:space="preserve">  </w:t>
      </w:r>
      <w:r w:rsidRPr="00AD7312">
        <w:rPr>
          <w:sz w:val="28"/>
          <w:szCs w:val="28"/>
          <w:lang w:val="uk-UA"/>
        </w:rPr>
        <w:t>України</w:t>
      </w:r>
      <w:r>
        <w:rPr>
          <w:sz w:val="28"/>
          <w:szCs w:val="28"/>
          <w:lang w:val="uk-UA"/>
        </w:rPr>
        <w:t xml:space="preserve">»(м.Київ), </w:t>
      </w:r>
      <w:r w:rsidRPr="00AD7312">
        <w:rPr>
          <w:sz w:val="28"/>
          <w:szCs w:val="28"/>
          <w:lang w:val="uk-UA"/>
        </w:rPr>
        <w:t xml:space="preserve">завідувач відділенням проблем харчування </w:t>
      </w:r>
    </w:p>
    <w:p w:rsidR="000555E3" w:rsidRPr="00AD7312" w:rsidRDefault="000555E3" w:rsidP="000555E3">
      <w:pPr>
        <w:spacing w:line="340" w:lineRule="exact"/>
        <w:ind w:left="2124" w:firstLine="36"/>
        <w:jc w:val="both"/>
        <w:rPr>
          <w:sz w:val="28"/>
          <w:szCs w:val="28"/>
          <w:lang w:val="uk-UA"/>
        </w:rPr>
      </w:pPr>
      <w:r w:rsidRPr="00AD7312">
        <w:rPr>
          <w:sz w:val="28"/>
          <w:szCs w:val="28"/>
          <w:lang w:val="uk-UA"/>
        </w:rPr>
        <w:t xml:space="preserve">та соматичних захворювань дітей раннього віку </w:t>
      </w:r>
    </w:p>
    <w:p w:rsidR="000555E3" w:rsidRPr="00AD7312" w:rsidRDefault="000555E3" w:rsidP="000555E3">
      <w:pPr>
        <w:spacing w:line="340" w:lineRule="exact"/>
        <w:ind w:left="2124" w:firstLine="36"/>
        <w:jc w:val="both"/>
        <w:rPr>
          <w:sz w:val="28"/>
          <w:szCs w:val="28"/>
          <w:lang w:val="uk-UA"/>
        </w:rPr>
      </w:pPr>
    </w:p>
    <w:p w:rsidR="000555E3" w:rsidRPr="00AD7312" w:rsidRDefault="000555E3" w:rsidP="000555E3">
      <w:pPr>
        <w:spacing w:line="340" w:lineRule="exact"/>
        <w:ind w:left="2124" w:firstLine="36"/>
        <w:jc w:val="both"/>
        <w:rPr>
          <w:sz w:val="28"/>
          <w:szCs w:val="28"/>
          <w:lang w:val="uk-UA"/>
        </w:rPr>
      </w:pPr>
      <w:r w:rsidRPr="00AD7312">
        <w:rPr>
          <w:sz w:val="28"/>
          <w:szCs w:val="28"/>
          <w:lang w:val="uk-UA"/>
        </w:rPr>
        <w:t>доктор медичних наук, професор</w:t>
      </w:r>
    </w:p>
    <w:p w:rsidR="000555E3" w:rsidRPr="00AD7312" w:rsidRDefault="000555E3" w:rsidP="000555E3">
      <w:pPr>
        <w:spacing w:line="340" w:lineRule="exact"/>
        <w:ind w:left="2124" w:firstLine="36"/>
        <w:jc w:val="both"/>
        <w:rPr>
          <w:b/>
          <w:bCs/>
          <w:sz w:val="28"/>
          <w:szCs w:val="28"/>
          <w:lang w:val="uk-UA"/>
        </w:rPr>
      </w:pPr>
      <w:r w:rsidRPr="00AD7312">
        <w:rPr>
          <w:b/>
          <w:bCs/>
          <w:sz w:val="28"/>
          <w:szCs w:val="28"/>
          <w:lang w:val="uk-UA"/>
        </w:rPr>
        <w:t>Задорожна Тамара Данилівна</w:t>
      </w:r>
    </w:p>
    <w:p w:rsidR="000555E3" w:rsidRPr="00AD7312" w:rsidRDefault="000555E3" w:rsidP="000555E3">
      <w:pPr>
        <w:spacing w:line="340" w:lineRule="exact"/>
        <w:ind w:left="2124" w:firstLine="36"/>
        <w:jc w:val="both"/>
        <w:rPr>
          <w:sz w:val="28"/>
          <w:szCs w:val="28"/>
          <w:lang w:val="uk-UA"/>
        </w:rPr>
      </w:pPr>
      <w:r>
        <w:rPr>
          <w:sz w:val="28"/>
          <w:szCs w:val="28"/>
          <w:lang w:val="uk-UA"/>
        </w:rPr>
        <w:t>ДУ «</w:t>
      </w:r>
      <w:r w:rsidRPr="00AD7312">
        <w:rPr>
          <w:sz w:val="28"/>
          <w:szCs w:val="28"/>
          <w:lang w:val="uk-UA"/>
        </w:rPr>
        <w:t xml:space="preserve">Інститут педіатрії, </w:t>
      </w:r>
      <w:r>
        <w:rPr>
          <w:sz w:val="28"/>
          <w:szCs w:val="28"/>
          <w:lang w:val="uk-UA"/>
        </w:rPr>
        <w:t>акушерства і</w:t>
      </w:r>
      <w:r w:rsidRPr="00AD7312">
        <w:rPr>
          <w:sz w:val="28"/>
          <w:szCs w:val="28"/>
          <w:lang w:val="uk-UA"/>
        </w:rPr>
        <w:t xml:space="preserve"> гінекології АМН </w:t>
      </w:r>
      <w:r>
        <w:rPr>
          <w:sz w:val="28"/>
          <w:szCs w:val="28"/>
          <w:lang w:val="uk-UA"/>
        </w:rPr>
        <w:t xml:space="preserve">  </w:t>
      </w:r>
      <w:r w:rsidRPr="00AD7312">
        <w:rPr>
          <w:sz w:val="28"/>
          <w:szCs w:val="28"/>
          <w:lang w:val="uk-UA"/>
        </w:rPr>
        <w:t>України</w:t>
      </w:r>
      <w:r>
        <w:rPr>
          <w:sz w:val="28"/>
          <w:szCs w:val="28"/>
          <w:lang w:val="uk-UA"/>
        </w:rPr>
        <w:t xml:space="preserve">»(м.Київ), </w:t>
      </w:r>
      <w:r w:rsidRPr="00AD7312">
        <w:rPr>
          <w:sz w:val="28"/>
          <w:szCs w:val="28"/>
          <w:lang w:val="uk-UA"/>
        </w:rPr>
        <w:t>завідуюча лабора</w:t>
      </w:r>
      <w:r>
        <w:rPr>
          <w:sz w:val="28"/>
          <w:szCs w:val="28"/>
          <w:lang w:val="uk-UA"/>
        </w:rPr>
        <w:t xml:space="preserve">торією патоморфології </w:t>
      </w:r>
    </w:p>
    <w:p w:rsidR="000555E3" w:rsidRPr="00AD7312" w:rsidRDefault="000555E3" w:rsidP="000555E3">
      <w:pPr>
        <w:spacing w:line="340" w:lineRule="exact"/>
        <w:ind w:left="2124" w:firstLine="36"/>
        <w:jc w:val="both"/>
        <w:rPr>
          <w:sz w:val="28"/>
          <w:szCs w:val="28"/>
          <w:lang w:val="uk-UA"/>
        </w:rPr>
      </w:pPr>
    </w:p>
    <w:p w:rsidR="000555E3" w:rsidRPr="00AD7312" w:rsidRDefault="000555E3" w:rsidP="000555E3">
      <w:pPr>
        <w:spacing w:line="340" w:lineRule="exact"/>
        <w:jc w:val="both"/>
        <w:rPr>
          <w:sz w:val="28"/>
          <w:szCs w:val="28"/>
          <w:lang w:val="uk-UA"/>
        </w:rPr>
      </w:pPr>
      <w:r w:rsidRPr="00AD7312">
        <w:rPr>
          <w:b/>
          <w:bCs/>
          <w:sz w:val="28"/>
          <w:szCs w:val="28"/>
          <w:lang w:val="uk-UA"/>
        </w:rPr>
        <w:t xml:space="preserve">Офіційні опоненти: </w:t>
      </w:r>
      <w:r w:rsidRPr="00AD7312">
        <w:rPr>
          <w:sz w:val="28"/>
          <w:szCs w:val="28"/>
          <w:lang w:val="uk-UA"/>
        </w:rPr>
        <w:t>доктор медичних наук, професор,</w:t>
      </w:r>
    </w:p>
    <w:p w:rsidR="000555E3" w:rsidRDefault="000555E3" w:rsidP="000555E3">
      <w:pPr>
        <w:spacing w:line="340" w:lineRule="exact"/>
        <w:ind w:left="1416" w:firstLine="708"/>
        <w:jc w:val="both"/>
        <w:rPr>
          <w:sz w:val="28"/>
          <w:szCs w:val="28"/>
          <w:lang w:val="uk-UA"/>
        </w:rPr>
      </w:pPr>
      <w:r w:rsidRPr="00AD7312">
        <w:rPr>
          <w:b/>
          <w:bCs/>
          <w:sz w:val="28"/>
          <w:szCs w:val="28"/>
          <w:lang w:val="uk-UA"/>
        </w:rPr>
        <w:t>Крючко Тетяна Олександрівна</w:t>
      </w:r>
      <w:r w:rsidRPr="00AD7312">
        <w:rPr>
          <w:sz w:val="28"/>
          <w:szCs w:val="28"/>
          <w:lang w:val="uk-UA"/>
        </w:rPr>
        <w:t xml:space="preserve"> </w:t>
      </w:r>
    </w:p>
    <w:p w:rsidR="000555E3" w:rsidRPr="00AD7312" w:rsidRDefault="000555E3" w:rsidP="000555E3">
      <w:pPr>
        <w:spacing w:line="340" w:lineRule="exact"/>
        <w:ind w:left="1416" w:firstLine="708"/>
        <w:jc w:val="both"/>
        <w:rPr>
          <w:sz w:val="28"/>
          <w:szCs w:val="28"/>
          <w:lang w:val="uk-UA"/>
        </w:rPr>
      </w:pPr>
      <w:r w:rsidRPr="00AD7312">
        <w:rPr>
          <w:sz w:val="28"/>
          <w:szCs w:val="28"/>
          <w:lang w:val="uk-UA"/>
        </w:rPr>
        <w:t>ВДНЗУ „Українська медична стоматологічна академія</w:t>
      </w:r>
    </w:p>
    <w:p w:rsidR="000555E3" w:rsidRDefault="000555E3" w:rsidP="000555E3">
      <w:pPr>
        <w:spacing w:line="340" w:lineRule="exact"/>
        <w:ind w:left="2124" w:firstLine="36"/>
        <w:jc w:val="both"/>
        <w:rPr>
          <w:sz w:val="28"/>
          <w:szCs w:val="28"/>
          <w:lang w:val="uk-UA"/>
        </w:rPr>
      </w:pPr>
      <w:r w:rsidRPr="00AD7312">
        <w:rPr>
          <w:sz w:val="28"/>
          <w:szCs w:val="28"/>
          <w:lang w:val="uk-UA"/>
        </w:rPr>
        <w:t>завідуюча кафедри госпітальної педіатрії</w:t>
      </w:r>
    </w:p>
    <w:p w:rsidR="000555E3" w:rsidRPr="00AD7312" w:rsidRDefault="000555E3" w:rsidP="000555E3">
      <w:pPr>
        <w:spacing w:line="340" w:lineRule="exact"/>
        <w:ind w:left="2124" w:firstLine="36"/>
        <w:jc w:val="both"/>
        <w:rPr>
          <w:sz w:val="28"/>
          <w:szCs w:val="28"/>
          <w:lang w:val="uk-UA"/>
        </w:rPr>
      </w:pPr>
      <w:r w:rsidRPr="00AD7312">
        <w:rPr>
          <w:sz w:val="28"/>
          <w:szCs w:val="28"/>
          <w:lang w:val="uk-UA"/>
        </w:rPr>
        <w:t>та дитячих інфекційних    хвороб</w:t>
      </w:r>
    </w:p>
    <w:p w:rsidR="000555E3" w:rsidRDefault="000555E3" w:rsidP="000555E3">
      <w:pPr>
        <w:spacing w:line="340" w:lineRule="exact"/>
        <w:ind w:left="2160"/>
        <w:jc w:val="both"/>
        <w:rPr>
          <w:sz w:val="28"/>
          <w:szCs w:val="28"/>
          <w:lang w:val="uk-UA"/>
        </w:rPr>
      </w:pPr>
    </w:p>
    <w:p w:rsidR="000555E3" w:rsidRDefault="000555E3" w:rsidP="000555E3">
      <w:pPr>
        <w:spacing w:line="340" w:lineRule="exact"/>
        <w:ind w:left="2160"/>
        <w:jc w:val="both"/>
        <w:rPr>
          <w:b/>
          <w:bCs/>
          <w:sz w:val="28"/>
          <w:szCs w:val="28"/>
          <w:lang w:val="uk-UA"/>
        </w:rPr>
      </w:pPr>
      <w:r>
        <w:rPr>
          <w:sz w:val="28"/>
          <w:szCs w:val="28"/>
          <w:lang w:val="uk-UA"/>
        </w:rPr>
        <w:t>доктор медичних наук, професор,</w:t>
      </w:r>
      <w:r w:rsidRPr="00AD7312">
        <w:rPr>
          <w:b/>
          <w:bCs/>
          <w:sz w:val="28"/>
          <w:szCs w:val="28"/>
          <w:lang w:val="uk-UA"/>
        </w:rPr>
        <w:t xml:space="preserve"> </w:t>
      </w:r>
    </w:p>
    <w:p w:rsidR="000555E3" w:rsidRDefault="000555E3" w:rsidP="000555E3">
      <w:pPr>
        <w:spacing w:line="340" w:lineRule="exact"/>
        <w:ind w:left="2160"/>
        <w:jc w:val="both"/>
        <w:rPr>
          <w:sz w:val="28"/>
          <w:szCs w:val="28"/>
          <w:lang w:val="uk-UA"/>
        </w:rPr>
      </w:pPr>
      <w:r>
        <w:rPr>
          <w:b/>
          <w:bCs/>
          <w:sz w:val="28"/>
          <w:szCs w:val="28"/>
          <w:lang w:val="uk-UA"/>
        </w:rPr>
        <w:t>Марушко</w:t>
      </w:r>
      <w:r w:rsidRPr="00AD7312">
        <w:rPr>
          <w:sz w:val="28"/>
          <w:szCs w:val="28"/>
          <w:lang w:val="uk-UA"/>
        </w:rPr>
        <w:t xml:space="preserve"> </w:t>
      </w:r>
      <w:r w:rsidRPr="005712C9">
        <w:rPr>
          <w:b/>
          <w:sz w:val="28"/>
          <w:szCs w:val="28"/>
          <w:lang w:val="uk-UA"/>
        </w:rPr>
        <w:t>Юрій Володимирович</w:t>
      </w:r>
    </w:p>
    <w:p w:rsidR="000555E3" w:rsidRDefault="000555E3" w:rsidP="000555E3">
      <w:pPr>
        <w:spacing w:line="340" w:lineRule="exact"/>
        <w:ind w:left="2160"/>
        <w:jc w:val="both"/>
        <w:rPr>
          <w:sz w:val="28"/>
          <w:szCs w:val="28"/>
          <w:lang w:val="uk-UA"/>
        </w:rPr>
      </w:pPr>
      <w:r>
        <w:rPr>
          <w:sz w:val="28"/>
          <w:szCs w:val="28"/>
          <w:lang w:val="uk-UA"/>
        </w:rPr>
        <w:t>Національний медичний університет</w:t>
      </w:r>
      <w:r w:rsidRPr="00AD7312">
        <w:rPr>
          <w:sz w:val="28"/>
          <w:szCs w:val="28"/>
          <w:lang w:val="uk-UA"/>
        </w:rPr>
        <w:t xml:space="preserve"> </w:t>
      </w:r>
    </w:p>
    <w:p w:rsidR="000555E3" w:rsidRDefault="000555E3" w:rsidP="000555E3">
      <w:pPr>
        <w:spacing w:line="340" w:lineRule="exact"/>
        <w:ind w:left="2160"/>
        <w:jc w:val="both"/>
        <w:rPr>
          <w:sz w:val="28"/>
          <w:szCs w:val="28"/>
          <w:lang w:val="uk-UA"/>
        </w:rPr>
      </w:pPr>
      <w:r w:rsidRPr="00AD7312">
        <w:rPr>
          <w:sz w:val="28"/>
          <w:szCs w:val="28"/>
          <w:lang w:val="uk-UA"/>
        </w:rPr>
        <w:t>ім.</w:t>
      </w:r>
      <w:r>
        <w:rPr>
          <w:sz w:val="28"/>
          <w:szCs w:val="28"/>
          <w:lang w:val="uk-UA"/>
        </w:rPr>
        <w:t>акад. О.О.Богомольця МОЗ України (м.Київ)</w:t>
      </w:r>
      <w:r w:rsidRPr="00AD7312">
        <w:rPr>
          <w:sz w:val="28"/>
          <w:szCs w:val="28"/>
          <w:lang w:val="uk-UA"/>
        </w:rPr>
        <w:t>,</w:t>
      </w:r>
    </w:p>
    <w:p w:rsidR="000555E3" w:rsidRPr="00AD7312" w:rsidRDefault="000555E3" w:rsidP="000555E3">
      <w:pPr>
        <w:spacing w:line="340" w:lineRule="exact"/>
        <w:ind w:left="2160"/>
        <w:jc w:val="both"/>
        <w:rPr>
          <w:sz w:val="28"/>
          <w:szCs w:val="28"/>
          <w:lang w:val="uk-UA"/>
        </w:rPr>
      </w:pPr>
      <w:r>
        <w:rPr>
          <w:sz w:val="28"/>
          <w:szCs w:val="28"/>
          <w:lang w:val="uk-UA"/>
        </w:rPr>
        <w:t>завідувач</w:t>
      </w:r>
      <w:r w:rsidRPr="00AD7312">
        <w:rPr>
          <w:sz w:val="28"/>
          <w:szCs w:val="28"/>
          <w:lang w:val="uk-UA"/>
        </w:rPr>
        <w:t xml:space="preserve"> </w:t>
      </w:r>
      <w:r>
        <w:rPr>
          <w:sz w:val="28"/>
          <w:szCs w:val="28"/>
          <w:lang w:val="uk-UA"/>
        </w:rPr>
        <w:t>кафедри педіатрії №3</w:t>
      </w:r>
    </w:p>
    <w:p w:rsidR="000555E3" w:rsidRPr="00AD7312" w:rsidRDefault="000555E3" w:rsidP="000555E3">
      <w:pPr>
        <w:spacing w:line="340" w:lineRule="exact"/>
        <w:jc w:val="both"/>
        <w:rPr>
          <w:b/>
          <w:bCs/>
          <w:sz w:val="28"/>
          <w:szCs w:val="28"/>
          <w:lang w:val="uk-UA"/>
        </w:rPr>
      </w:pPr>
    </w:p>
    <w:p w:rsidR="000555E3" w:rsidRDefault="000555E3" w:rsidP="000555E3">
      <w:pPr>
        <w:pStyle w:val="disert"/>
        <w:spacing w:line="340" w:lineRule="exact"/>
        <w:ind w:firstLine="0"/>
        <w:rPr>
          <w:kern w:val="0"/>
        </w:rPr>
      </w:pPr>
      <w:r w:rsidRPr="00AD7312">
        <w:rPr>
          <w:kern w:val="0"/>
        </w:rPr>
        <w:t>Захист дисертації відбудеться «</w:t>
      </w:r>
      <w:r>
        <w:rPr>
          <w:kern w:val="0"/>
          <w:lang w:val="ru-RU"/>
        </w:rPr>
        <w:t>12</w:t>
      </w:r>
      <w:r w:rsidRPr="00AD7312">
        <w:rPr>
          <w:kern w:val="0"/>
        </w:rPr>
        <w:t>»</w:t>
      </w:r>
      <w:r>
        <w:rPr>
          <w:kern w:val="0"/>
          <w:lang w:val="ru-RU"/>
        </w:rPr>
        <w:t xml:space="preserve"> лютого </w:t>
      </w:r>
      <w:r w:rsidRPr="00AD7312">
        <w:rPr>
          <w:kern w:val="0"/>
        </w:rPr>
        <w:t>200</w:t>
      </w:r>
      <w:r>
        <w:rPr>
          <w:kern w:val="0"/>
        </w:rPr>
        <w:t>8</w:t>
      </w:r>
      <w:r w:rsidRPr="00AD7312">
        <w:rPr>
          <w:kern w:val="0"/>
        </w:rPr>
        <w:t xml:space="preserve">  року о </w:t>
      </w:r>
      <w:r>
        <w:rPr>
          <w:kern w:val="0"/>
          <w:lang w:val="ru-RU"/>
        </w:rPr>
        <w:t>13.00</w:t>
      </w:r>
      <w:r w:rsidRPr="00AD7312">
        <w:rPr>
          <w:kern w:val="0"/>
        </w:rPr>
        <w:t xml:space="preserve"> годині</w:t>
      </w:r>
    </w:p>
    <w:p w:rsidR="000555E3" w:rsidRPr="00AD7312" w:rsidRDefault="000555E3" w:rsidP="000555E3">
      <w:pPr>
        <w:pStyle w:val="disert"/>
        <w:spacing w:line="340" w:lineRule="exact"/>
        <w:ind w:firstLine="0"/>
        <w:rPr>
          <w:kern w:val="0"/>
        </w:rPr>
      </w:pPr>
      <w:r w:rsidRPr="00AD7312">
        <w:rPr>
          <w:kern w:val="0"/>
        </w:rPr>
        <w:t xml:space="preserve">на засіданні спеціалізованої вченої ради Д 26.553.01 по захисту дисертацій на здобуття наукового ступеня доктора наук за спеціальностями «Педіатрія», «Акушерство та гінекологія» при </w:t>
      </w:r>
      <w:r>
        <w:rPr>
          <w:kern w:val="0"/>
        </w:rPr>
        <w:t>ДУ «Інститут</w:t>
      </w:r>
      <w:r w:rsidRPr="00AD7312">
        <w:rPr>
          <w:kern w:val="0"/>
        </w:rPr>
        <w:t xml:space="preserve"> педіатрії, </w:t>
      </w:r>
      <w:r>
        <w:rPr>
          <w:kern w:val="0"/>
        </w:rPr>
        <w:t>акушерства і</w:t>
      </w:r>
      <w:r w:rsidRPr="00AD7312">
        <w:rPr>
          <w:kern w:val="0"/>
        </w:rPr>
        <w:t xml:space="preserve"> гінекології АМН України</w:t>
      </w:r>
      <w:r>
        <w:rPr>
          <w:kern w:val="0"/>
        </w:rPr>
        <w:t>»</w:t>
      </w:r>
      <w:r w:rsidRPr="00AD7312">
        <w:rPr>
          <w:kern w:val="0"/>
        </w:rPr>
        <w:t xml:space="preserve"> (04050 м. Київ, вул. Мануїльського, 8). </w:t>
      </w:r>
    </w:p>
    <w:p w:rsidR="000555E3" w:rsidRDefault="000555E3" w:rsidP="000555E3">
      <w:pPr>
        <w:pStyle w:val="disert"/>
        <w:spacing w:line="340" w:lineRule="exact"/>
        <w:ind w:firstLine="0"/>
        <w:rPr>
          <w:kern w:val="0"/>
        </w:rPr>
      </w:pPr>
      <w:r w:rsidRPr="00AD7312">
        <w:rPr>
          <w:kern w:val="0"/>
        </w:rPr>
        <w:lastRenderedPageBreak/>
        <w:t xml:space="preserve">З дисертацією можна ознайомитись у бібліотеці </w:t>
      </w:r>
      <w:r>
        <w:rPr>
          <w:kern w:val="0"/>
        </w:rPr>
        <w:t>ДУ «Iнститут</w:t>
      </w:r>
      <w:r w:rsidRPr="00AD7312">
        <w:rPr>
          <w:kern w:val="0"/>
        </w:rPr>
        <w:t xml:space="preserve"> педiатрiї, акуше</w:t>
      </w:r>
      <w:r>
        <w:rPr>
          <w:kern w:val="0"/>
        </w:rPr>
        <w:t>рства і</w:t>
      </w:r>
      <w:r w:rsidRPr="00AD7312">
        <w:rPr>
          <w:kern w:val="0"/>
        </w:rPr>
        <w:t xml:space="preserve"> гiнекологiї АМН України</w:t>
      </w:r>
      <w:r>
        <w:rPr>
          <w:kern w:val="0"/>
        </w:rPr>
        <w:t>»</w:t>
      </w:r>
      <w:r w:rsidRPr="00AD7312">
        <w:rPr>
          <w:kern w:val="0"/>
        </w:rPr>
        <w:t xml:space="preserve"> (04050, м. Київ, вул. Мануїльського, 8)</w:t>
      </w:r>
    </w:p>
    <w:p w:rsidR="000555E3" w:rsidRPr="00AD7312" w:rsidRDefault="000555E3" w:rsidP="000555E3">
      <w:pPr>
        <w:pStyle w:val="disert"/>
        <w:spacing w:line="340" w:lineRule="exact"/>
        <w:ind w:firstLine="0"/>
        <w:rPr>
          <w:kern w:val="0"/>
        </w:rPr>
      </w:pPr>
    </w:p>
    <w:p w:rsidR="000555E3" w:rsidRDefault="000555E3" w:rsidP="000555E3">
      <w:pPr>
        <w:pStyle w:val="disert"/>
        <w:spacing w:line="340" w:lineRule="exact"/>
        <w:ind w:firstLine="0"/>
        <w:jc w:val="left"/>
        <w:outlineLvl w:val="0"/>
        <w:rPr>
          <w:kern w:val="0"/>
        </w:rPr>
      </w:pPr>
      <w:r w:rsidRPr="00AD7312">
        <w:rPr>
          <w:kern w:val="0"/>
        </w:rPr>
        <w:t>Автореферат розіслан</w:t>
      </w:r>
      <w:r>
        <w:rPr>
          <w:kern w:val="0"/>
        </w:rPr>
        <w:t>ий “</w:t>
      </w:r>
      <w:r>
        <w:rPr>
          <w:kern w:val="0"/>
          <w:lang w:val="ru-RU"/>
        </w:rPr>
        <w:t>10</w:t>
      </w:r>
      <w:r>
        <w:rPr>
          <w:kern w:val="0"/>
        </w:rPr>
        <w:t>”</w:t>
      </w:r>
      <w:r>
        <w:rPr>
          <w:kern w:val="0"/>
          <w:lang w:val="ru-RU"/>
        </w:rPr>
        <w:t xml:space="preserve"> січня </w:t>
      </w:r>
      <w:r>
        <w:rPr>
          <w:kern w:val="0"/>
        </w:rPr>
        <w:t>200</w:t>
      </w:r>
      <w:r w:rsidRPr="000555E3">
        <w:rPr>
          <w:kern w:val="0"/>
          <w:lang w:val="ru-RU"/>
        </w:rPr>
        <w:t>8</w:t>
      </w:r>
      <w:r w:rsidRPr="00AD7312">
        <w:rPr>
          <w:kern w:val="0"/>
        </w:rPr>
        <w:t xml:space="preserve"> року</w:t>
      </w:r>
    </w:p>
    <w:p w:rsidR="000555E3" w:rsidRPr="00AD7312" w:rsidRDefault="000555E3" w:rsidP="000555E3">
      <w:pPr>
        <w:pStyle w:val="disert"/>
        <w:spacing w:line="340" w:lineRule="exact"/>
        <w:ind w:firstLine="0"/>
        <w:jc w:val="left"/>
        <w:outlineLvl w:val="0"/>
        <w:rPr>
          <w:kern w:val="0"/>
        </w:rPr>
      </w:pPr>
    </w:p>
    <w:p w:rsidR="000555E3" w:rsidRPr="00AD7312" w:rsidRDefault="000555E3" w:rsidP="000555E3">
      <w:pPr>
        <w:spacing w:line="340" w:lineRule="exact"/>
        <w:jc w:val="both"/>
        <w:rPr>
          <w:sz w:val="28"/>
          <w:szCs w:val="28"/>
          <w:lang w:val="uk-UA"/>
        </w:rPr>
      </w:pPr>
      <w:r w:rsidRPr="00AD7312">
        <w:rPr>
          <w:sz w:val="28"/>
          <w:szCs w:val="28"/>
          <w:lang w:val="uk-UA"/>
        </w:rPr>
        <w:t>Вчений секретар</w:t>
      </w:r>
    </w:p>
    <w:p w:rsidR="000555E3" w:rsidRPr="00AD7312" w:rsidRDefault="000555E3" w:rsidP="000555E3">
      <w:pPr>
        <w:spacing w:line="340" w:lineRule="exact"/>
        <w:jc w:val="both"/>
        <w:rPr>
          <w:sz w:val="28"/>
          <w:szCs w:val="28"/>
          <w:lang w:val="uk-UA"/>
        </w:rPr>
      </w:pPr>
      <w:r w:rsidRPr="00AD7312">
        <w:rPr>
          <w:sz w:val="28"/>
          <w:szCs w:val="28"/>
          <w:lang w:val="uk-UA"/>
        </w:rPr>
        <w:t>спеціалізованої вченої ради</w:t>
      </w:r>
      <w:r>
        <w:rPr>
          <w:sz w:val="28"/>
          <w:szCs w:val="28"/>
          <w:lang w:val="uk-UA"/>
        </w:rPr>
        <w:t xml:space="preserve">                                                                  </w:t>
      </w:r>
      <w:r w:rsidRPr="00AD7312">
        <w:rPr>
          <w:sz w:val="28"/>
          <w:szCs w:val="28"/>
          <w:lang w:val="uk-UA"/>
        </w:rPr>
        <w:t>Л. В. Квашніна</w:t>
      </w:r>
    </w:p>
    <w:p w:rsidR="000555E3" w:rsidRPr="00AD7312" w:rsidRDefault="000555E3" w:rsidP="000555E3">
      <w:pPr>
        <w:spacing w:line="340" w:lineRule="exact"/>
        <w:jc w:val="both"/>
        <w:rPr>
          <w:sz w:val="28"/>
          <w:szCs w:val="28"/>
          <w:lang w:val="uk-UA"/>
        </w:rPr>
      </w:pPr>
    </w:p>
    <w:p w:rsidR="000555E3" w:rsidRPr="00942685" w:rsidRDefault="000555E3" w:rsidP="000555E3">
      <w:pPr>
        <w:ind w:right="4" w:firstLine="540"/>
        <w:jc w:val="center"/>
        <w:rPr>
          <w:b/>
          <w:bCs/>
          <w:sz w:val="28"/>
          <w:szCs w:val="28"/>
          <w:lang w:val="uk-UA"/>
        </w:rPr>
      </w:pPr>
      <w:r w:rsidRPr="00942685">
        <w:rPr>
          <w:b/>
          <w:bCs/>
          <w:sz w:val="28"/>
          <w:szCs w:val="28"/>
          <w:lang w:val="uk-UA"/>
        </w:rPr>
        <w:t>ЗАГАЛЬНА ХАРАКТЕРИСТИКА РОБОТИ</w:t>
      </w:r>
      <w:r>
        <w:rPr>
          <w:b/>
          <w:bCs/>
          <w:sz w:val="28"/>
          <w:szCs w:val="28"/>
          <w:lang w:val="uk-UA"/>
        </w:rPr>
        <w:br/>
      </w:r>
    </w:p>
    <w:p w:rsidR="000555E3" w:rsidRPr="00D91AC1" w:rsidRDefault="000555E3" w:rsidP="000555E3">
      <w:pPr>
        <w:spacing w:line="360" w:lineRule="exact"/>
        <w:ind w:right="4" w:firstLine="540"/>
        <w:jc w:val="both"/>
        <w:rPr>
          <w:color w:val="000000"/>
          <w:sz w:val="28"/>
          <w:szCs w:val="28"/>
          <w:lang w:val="uk-UA"/>
        </w:rPr>
      </w:pPr>
      <w:r w:rsidRPr="00D91AC1">
        <w:rPr>
          <w:b/>
          <w:bCs/>
          <w:color w:val="000000"/>
          <w:sz w:val="28"/>
          <w:szCs w:val="28"/>
          <w:lang w:val="uk-UA"/>
        </w:rPr>
        <w:t xml:space="preserve">Актуальність теми. </w:t>
      </w:r>
      <w:r w:rsidRPr="00D91AC1">
        <w:rPr>
          <w:color w:val="000000"/>
          <w:sz w:val="28"/>
          <w:szCs w:val="28"/>
          <w:lang w:val="uk-UA"/>
        </w:rPr>
        <w:t>Ураження органів травлення займають провідне місце в структурі дитячої соматичної захворюваності в усьому світі, в тому числі й у високорозвинених країнах. На Україні вони посідають друге місце і складають</w:t>
      </w:r>
      <w:r>
        <w:rPr>
          <w:color w:val="000000"/>
          <w:sz w:val="28"/>
          <w:szCs w:val="28"/>
          <w:lang w:val="uk-UA"/>
        </w:rPr>
        <w:t xml:space="preserve"> 106,1 на 1000 (Ю.В.Бєлоусов, </w:t>
      </w:r>
      <w:r w:rsidRPr="00D91AC1">
        <w:rPr>
          <w:color w:val="000000"/>
          <w:sz w:val="28"/>
          <w:szCs w:val="28"/>
          <w:lang w:val="uk-UA"/>
        </w:rPr>
        <w:t>2003). За даними різних дослідників (В</w:t>
      </w:r>
      <w:r>
        <w:rPr>
          <w:color w:val="000000"/>
          <w:sz w:val="28"/>
          <w:szCs w:val="28"/>
          <w:lang w:val="uk-UA"/>
        </w:rPr>
        <w:t xml:space="preserve">.Г.Майданник, 2004, О.Д. Мороз, </w:t>
      </w:r>
      <w:r w:rsidRPr="00D91AC1">
        <w:rPr>
          <w:color w:val="000000"/>
          <w:sz w:val="28"/>
          <w:szCs w:val="28"/>
          <w:lang w:val="uk-UA"/>
        </w:rPr>
        <w:t xml:space="preserve">2004) біля 33-40% пацієнтів, що звертаються до гастроентеролога, мають абдомінальний синдром, пов’язаний з органічними </w:t>
      </w:r>
      <w:r>
        <w:rPr>
          <w:color w:val="000000"/>
          <w:sz w:val="28"/>
          <w:szCs w:val="28"/>
          <w:lang w:val="uk-UA"/>
        </w:rPr>
        <w:t>у</w:t>
      </w:r>
      <w:r w:rsidRPr="00D91AC1">
        <w:rPr>
          <w:color w:val="000000"/>
          <w:sz w:val="28"/>
          <w:szCs w:val="28"/>
          <w:lang w:val="uk-UA"/>
        </w:rPr>
        <w:t xml:space="preserve">раженнями гастродуоденальної зони, серед яких найчастіше (49,1%) зустрічаються хронічний гастрит (ХГ) та гастродуоденіт (ХГД) (М.Ф.Денисова, 2005). Щорічно на Україні реєструється близько 50 тисяч дітей, хворих на хронічний гастродуоденіт, та 1 тисячі дітей, хворих на виразкову хворобу дванадцятипалої кишки (Ю.В.Бєлоусов, 2004). У 70% дітей патологія верхніх відділів шлунково-кишкового тракту починається ще </w:t>
      </w:r>
      <w:r>
        <w:rPr>
          <w:color w:val="000000"/>
          <w:sz w:val="28"/>
          <w:szCs w:val="28"/>
          <w:lang w:val="uk-UA"/>
        </w:rPr>
        <w:t>в дошкільному віці, а діагностує</w:t>
      </w:r>
      <w:r w:rsidRPr="00D91AC1">
        <w:rPr>
          <w:color w:val="000000"/>
          <w:sz w:val="28"/>
          <w:szCs w:val="28"/>
          <w:lang w:val="uk-UA"/>
        </w:rPr>
        <w:t>ться пізніше (Т.О.Крючко,</w:t>
      </w:r>
      <w:r>
        <w:rPr>
          <w:color w:val="000000"/>
          <w:sz w:val="28"/>
          <w:szCs w:val="28"/>
          <w:lang w:val="uk-UA"/>
        </w:rPr>
        <w:t xml:space="preserve"> </w:t>
      </w:r>
      <w:r w:rsidRPr="00D91AC1">
        <w:rPr>
          <w:color w:val="000000"/>
          <w:sz w:val="28"/>
          <w:szCs w:val="28"/>
          <w:lang w:val="uk-UA"/>
        </w:rPr>
        <w:t xml:space="preserve">2005). </w:t>
      </w:r>
    </w:p>
    <w:p w:rsidR="000555E3" w:rsidRPr="00D91AC1" w:rsidRDefault="000555E3" w:rsidP="000555E3">
      <w:pPr>
        <w:spacing w:line="360" w:lineRule="exact"/>
        <w:ind w:right="4" w:firstLine="540"/>
        <w:jc w:val="both"/>
        <w:rPr>
          <w:color w:val="000000"/>
          <w:sz w:val="28"/>
          <w:szCs w:val="28"/>
          <w:lang w:val="uk-UA"/>
        </w:rPr>
      </w:pPr>
      <w:r w:rsidRPr="00D91AC1">
        <w:rPr>
          <w:rFonts w:eastAsia="MS Mincho"/>
          <w:color w:val="000000"/>
          <w:sz w:val="28"/>
          <w:szCs w:val="28"/>
          <w:lang w:val="uk-UA"/>
        </w:rPr>
        <w:t>В останні роки в дитячій гастроентерології особливого значення надається питанням розробки методів профілактики загострень ХГ та ХГД, оскільки це може бути</w:t>
      </w:r>
      <w:r w:rsidRPr="00D91AC1">
        <w:rPr>
          <w:rFonts w:eastAsia="MS Mincho"/>
          <w:color w:val="000000"/>
          <w:lang w:val="uk-UA"/>
        </w:rPr>
        <w:t xml:space="preserve"> </w:t>
      </w:r>
      <w:r w:rsidRPr="00D91AC1">
        <w:rPr>
          <w:rFonts w:eastAsia="MS Mincho"/>
          <w:color w:val="000000"/>
          <w:sz w:val="28"/>
          <w:szCs w:val="28"/>
          <w:lang w:val="uk-UA"/>
        </w:rPr>
        <w:t xml:space="preserve">засобом попередження ускладнень та прогресування деструктивних захворювань у подальшому. </w:t>
      </w:r>
      <w:r w:rsidRPr="00D91AC1">
        <w:rPr>
          <w:color w:val="000000"/>
          <w:sz w:val="28"/>
          <w:szCs w:val="28"/>
          <w:lang w:val="uk-UA"/>
        </w:rPr>
        <w:t>Дослідження, виконані у дорослих, свідчать про певну залежність морфологічних змін при ХГ і ХГД від етіологічних чинників та загальну тенденцію запального процесу до атрофії епітеліальних клітин. У дітей, з їх фізіологічно високими темпами регенерації слизової оболонки та віковими особливостями будови, морфологічні зміни вивчені ще недостатньо, а опубліковані роботи стосуються переважно періоду загострення захворювань і</w:t>
      </w:r>
      <w:r>
        <w:rPr>
          <w:color w:val="000000"/>
          <w:sz w:val="28"/>
          <w:szCs w:val="28"/>
          <w:lang w:val="uk-UA"/>
        </w:rPr>
        <w:t xml:space="preserve"> трактуються неоднозначно (С.Л.</w:t>
      </w:r>
      <w:r w:rsidRPr="00D91AC1">
        <w:rPr>
          <w:color w:val="000000"/>
          <w:sz w:val="28"/>
          <w:szCs w:val="28"/>
          <w:lang w:val="uk-UA"/>
        </w:rPr>
        <w:t xml:space="preserve">Няньковський, 2005, О.С.Івахненко, 2005; Ю.Б.Чайковський, Г.В.Салтикова, 2004). Знання морфологічних особливостей перебігу періоду репарації можуть суттєво вплинути на оптимізацію вторинної профілактики хронічних гастритів та гастродуоденітів. </w:t>
      </w:r>
    </w:p>
    <w:p w:rsidR="000555E3" w:rsidRPr="00D91AC1" w:rsidRDefault="000555E3" w:rsidP="000555E3">
      <w:pPr>
        <w:spacing w:line="360" w:lineRule="exact"/>
        <w:ind w:right="4" w:firstLine="540"/>
        <w:jc w:val="both"/>
        <w:rPr>
          <w:rFonts w:eastAsia="MS Mincho"/>
          <w:color w:val="000000"/>
          <w:sz w:val="28"/>
          <w:szCs w:val="28"/>
          <w:lang w:val="uk-UA"/>
        </w:rPr>
      </w:pPr>
      <w:r w:rsidRPr="00D91AC1">
        <w:rPr>
          <w:color w:val="000000"/>
          <w:sz w:val="28"/>
          <w:szCs w:val="28"/>
          <w:lang w:val="uk-UA"/>
        </w:rPr>
        <w:t xml:space="preserve">Проблема ХГ та ХГД  у дітей, як складової частини захворювань травного каналу, набуває особливої актуальності ще і у в зв’язку з відсутністю єдиних терапевтичних підходів до цієї патології.  Зважаючи на погіршення екологічної </w:t>
      </w:r>
      <w:r w:rsidRPr="00D91AC1">
        <w:rPr>
          <w:color w:val="000000"/>
          <w:sz w:val="28"/>
          <w:szCs w:val="28"/>
          <w:lang w:val="uk-UA"/>
        </w:rPr>
        <w:lastRenderedPageBreak/>
        <w:t>ситуації довкілля та високий рівень розповсюдженості хронічних захворювань органів травлення у дитячій гастроентерології перевагу надають природним засобам лікування. Саме тому обґрунтоване використання питних мінеральних, переважно гідрокарбонатно-натрієвих вод (В.М.Степаненко,2000, О.В.Русановська,</w:t>
      </w:r>
      <w:r>
        <w:rPr>
          <w:color w:val="000000"/>
          <w:sz w:val="28"/>
          <w:szCs w:val="28"/>
          <w:lang w:val="uk-UA"/>
        </w:rPr>
        <w:t xml:space="preserve"> </w:t>
      </w:r>
      <w:r w:rsidRPr="00D91AC1">
        <w:rPr>
          <w:color w:val="000000"/>
          <w:sz w:val="28"/>
          <w:szCs w:val="28"/>
          <w:lang w:val="uk-UA"/>
        </w:rPr>
        <w:t>2003, І.С.Сміян,</w:t>
      </w:r>
      <w:r>
        <w:rPr>
          <w:color w:val="000000"/>
          <w:sz w:val="28"/>
          <w:szCs w:val="28"/>
          <w:lang w:val="uk-UA"/>
        </w:rPr>
        <w:t xml:space="preserve"> </w:t>
      </w:r>
      <w:r w:rsidRPr="00D91AC1">
        <w:rPr>
          <w:color w:val="000000"/>
          <w:sz w:val="28"/>
          <w:szCs w:val="28"/>
          <w:lang w:val="uk-UA"/>
        </w:rPr>
        <w:t>2006). При ХГ та ХГД у</w:t>
      </w:r>
      <w:r w:rsidRPr="00D91AC1">
        <w:rPr>
          <w:rFonts w:eastAsia="MS Mincho"/>
          <w:color w:val="000000"/>
          <w:sz w:val="28"/>
          <w:szCs w:val="28"/>
          <w:lang w:val="uk-UA"/>
        </w:rPr>
        <w:t xml:space="preserve"> дорослих </w:t>
      </w:r>
      <w:r w:rsidRPr="00D91AC1">
        <w:rPr>
          <w:color w:val="000000"/>
          <w:sz w:val="28"/>
          <w:szCs w:val="28"/>
          <w:lang w:val="uk-UA"/>
        </w:rPr>
        <w:t>останнім часом</w:t>
      </w:r>
      <w:r w:rsidRPr="00D91AC1">
        <w:rPr>
          <w:rFonts w:eastAsia="MS Mincho"/>
          <w:color w:val="000000"/>
          <w:sz w:val="28"/>
          <w:szCs w:val="28"/>
          <w:lang w:val="uk-UA"/>
        </w:rPr>
        <w:t xml:space="preserve"> доведена висока ефективність та безпечність застосування слабосульфідних мінеральних вод (О.А.Дуло, А.П. Ротаєнко, М.В.Швардак,</w:t>
      </w:r>
      <w:r>
        <w:rPr>
          <w:rFonts w:eastAsia="MS Mincho"/>
          <w:color w:val="000000"/>
          <w:sz w:val="28"/>
          <w:szCs w:val="28"/>
          <w:lang w:val="uk-UA"/>
        </w:rPr>
        <w:t xml:space="preserve"> </w:t>
      </w:r>
      <w:r w:rsidRPr="00D91AC1">
        <w:rPr>
          <w:rFonts w:eastAsia="MS Mincho"/>
          <w:color w:val="000000"/>
          <w:sz w:val="28"/>
          <w:szCs w:val="28"/>
          <w:lang w:val="uk-UA"/>
        </w:rPr>
        <w:t xml:space="preserve">2006). Однак у дітей методики їх вживання ще не розроблені, не визначено і їх місце серед комплексу лікувальних, реабілітаційних та профілактичних заходів. Вивчення бальнеотерапевтичних властивостей однієї з найбільш розповсюджених мінеральних вод (МВ) цього типу, її вплив на перебіг захворювань гастродуоденальної зони у дітей, в тому числі на шлункову секрецію, інфікованість </w:t>
      </w:r>
      <w:r w:rsidRPr="00D91AC1">
        <w:rPr>
          <w:rFonts w:eastAsia="MS Mincho"/>
          <w:color w:val="000000"/>
          <w:sz w:val="28"/>
          <w:szCs w:val="28"/>
          <w:lang w:val="en-US"/>
        </w:rPr>
        <w:t>Helicobacter</w:t>
      </w:r>
      <w:r w:rsidRPr="00D91AC1">
        <w:rPr>
          <w:rFonts w:eastAsia="MS Mincho"/>
          <w:color w:val="000000"/>
          <w:sz w:val="28"/>
          <w:szCs w:val="28"/>
          <w:lang w:val="uk-UA"/>
        </w:rPr>
        <w:t xml:space="preserve"> р</w:t>
      </w:r>
      <w:r w:rsidRPr="00D91AC1">
        <w:rPr>
          <w:rFonts w:eastAsia="MS Mincho"/>
          <w:color w:val="000000"/>
          <w:sz w:val="28"/>
          <w:szCs w:val="28"/>
          <w:lang w:val="en-US"/>
        </w:rPr>
        <w:t>ylori</w:t>
      </w:r>
      <w:r w:rsidRPr="00D91AC1">
        <w:rPr>
          <w:rFonts w:eastAsia="MS Mincho"/>
          <w:color w:val="000000"/>
          <w:sz w:val="28"/>
          <w:szCs w:val="28"/>
          <w:lang w:val="uk-UA"/>
        </w:rPr>
        <w:t xml:space="preserve"> (</w:t>
      </w:r>
      <w:r w:rsidRPr="00D91AC1">
        <w:rPr>
          <w:rFonts w:eastAsia="MS Mincho"/>
          <w:color w:val="000000"/>
          <w:sz w:val="28"/>
          <w:szCs w:val="28"/>
          <w:lang w:val="en-US"/>
        </w:rPr>
        <w:t>H</w:t>
      </w:r>
      <w:r w:rsidRPr="00D91AC1">
        <w:rPr>
          <w:rFonts w:eastAsia="MS Mincho"/>
          <w:color w:val="000000"/>
          <w:sz w:val="28"/>
          <w:szCs w:val="28"/>
          <w:lang w:val="uk-UA"/>
        </w:rPr>
        <w:t>Р), процеси репарації слизової оболонки (СО) шлунку сприятиме підвищенню ефективності лікувально-профілактичних заходів і, як наслідок, суттєво впливати на показники гастроентерологічної захворюваності.</w:t>
      </w:r>
    </w:p>
    <w:p w:rsidR="000555E3" w:rsidRPr="00942685" w:rsidRDefault="000555E3" w:rsidP="000555E3">
      <w:pPr>
        <w:ind w:right="4" w:firstLine="540"/>
        <w:jc w:val="both"/>
        <w:rPr>
          <w:rFonts w:eastAsia="MS Mincho"/>
          <w:sz w:val="28"/>
          <w:szCs w:val="28"/>
          <w:lang w:val="uk-UA"/>
        </w:rPr>
      </w:pPr>
      <w:r w:rsidRPr="00942685">
        <w:rPr>
          <w:b/>
          <w:bCs/>
          <w:sz w:val="28"/>
          <w:szCs w:val="28"/>
          <w:lang w:val="uk-UA"/>
        </w:rPr>
        <w:t xml:space="preserve"> </w:t>
      </w:r>
      <w:r w:rsidRPr="00942685">
        <w:rPr>
          <w:rFonts w:eastAsia="MS Mincho"/>
          <w:b/>
          <w:bCs/>
          <w:sz w:val="28"/>
          <w:szCs w:val="28"/>
        </w:rPr>
        <w:t xml:space="preserve">Зв’язок роботи з науковими програмами, планами, темами. </w:t>
      </w:r>
      <w:r w:rsidRPr="00942685">
        <w:rPr>
          <w:rFonts w:eastAsia="MS Mincho"/>
          <w:sz w:val="28"/>
          <w:szCs w:val="28"/>
          <w:lang w:val="uk-UA"/>
        </w:rPr>
        <w:t xml:space="preserve">Дисертаційна робота виконана в межах наукової програми факультету післядипломної підготовки лікарів Ужгородського </w:t>
      </w:r>
      <w:r>
        <w:rPr>
          <w:rFonts w:eastAsia="MS Mincho"/>
          <w:sz w:val="28"/>
          <w:szCs w:val="28"/>
          <w:lang w:val="uk-UA"/>
        </w:rPr>
        <w:t>національ</w:t>
      </w:r>
      <w:r w:rsidRPr="00942685">
        <w:rPr>
          <w:rFonts w:eastAsia="MS Mincho"/>
          <w:sz w:val="28"/>
          <w:szCs w:val="28"/>
          <w:lang w:val="uk-UA"/>
        </w:rPr>
        <w:t>ного університету</w:t>
      </w:r>
      <w:r>
        <w:rPr>
          <w:rFonts w:eastAsia="MS Mincho"/>
          <w:sz w:val="28"/>
          <w:szCs w:val="28"/>
          <w:lang w:val="uk-UA"/>
        </w:rPr>
        <w:t>:</w:t>
      </w:r>
      <w:r w:rsidRPr="00942685">
        <w:rPr>
          <w:rFonts w:eastAsia="MS Mincho"/>
          <w:sz w:val="28"/>
          <w:szCs w:val="28"/>
          <w:lang w:val="uk-UA"/>
        </w:rPr>
        <w:t xml:space="preserve"> "Вивчення структурно-функціональних основ та механізмів  компенсаторних реакцій гастродуоденальної системи серед населення Закарпаття в цілому та в окремих популяціях, а також при ішемічній хворобі серця" (№ держреєстраціі 0196</w:t>
      </w:r>
      <w:r w:rsidRPr="00942685">
        <w:rPr>
          <w:rFonts w:eastAsia="MS Mincho"/>
          <w:sz w:val="28"/>
          <w:szCs w:val="28"/>
        </w:rPr>
        <w:t>U</w:t>
      </w:r>
      <w:r w:rsidRPr="00942685">
        <w:rPr>
          <w:rFonts w:eastAsia="MS Mincho"/>
          <w:sz w:val="28"/>
          <w:szCs w:val="28"/>
          <w:lang w:val="uk-UA"/>
        </w:rPr>
        <w:t xml:space="preserve">003256). </w:t>
      </w:r>
    </w:p>
    <w:p w:rsidR="000555E3" w:rsidRPr="00942685" w:rsidRDefault="000555E3" w:rsidP="000555E3">
      <w:pPr>
        <w:spacing w:line="360" w:lineRule="exact"/>
        <w:ind w:right="4" w:firstLine="708"/>
        <w:jc w:val="both"/>
        <w:rPr>
          <w:rFonts w:eastAsia="MS Mincho"/>
          <w:sz w:val="28"/>
          <w:szCs w:val="28"/>
          <w:lang w:val="uk-UA"/>
        </w:rPr>
      </w:pPr>
      <w:r w:rsidRPr="00942685">
        <w:rPr>
          <w:rFonts w:eastAsia="MS Mincho"/>
          <w:b/>
          <w:bCs/>
          <w:sz w:val="28"/>
          <w:szCs w:val="28"/>
          <w:lang w:val="uk-UA"/>
        </w:rPr>
        <w:t>Мета дослідження::</w:t>
      </w:r>
      <w:r w:rsidRPr="00942685">
        <w:rPr>
          <w:rFonts w:eastAsia="MS Mincho"/>
          <w:sz w:val="28"/>
          <w:szCs w:val="28"/>
          <w:lang w:val="uk-UA"/>
        </w:rPr>
        <w:t xml:space="preserve"> Підвищити ефективність </w:t>
      </w:r>
      <w:r>
        <w:rPr>
          <w:rFonts w:eastAsia="MS Mincho"/>
          <w:sz w:val="28"/>
          <w:szCs w:val="28"/>
          <w:lang w:val="uk-UA"/>
        </w:rPr>
        <w:t>профілактики рецидивів хронічних гастритів та гастродуоденітів у дітей</w:t>
      </w:r>
      <w:r w:rsidRPr="00942685">
        <w:rPr>
          <w:rFonts w:eastAsia="MS Mincho"/>
          <w:sz w:val="28"/>
          <w:szCs w:val="28"/>
          <w:lang w:val="uk-UA"/>
        </w:rPr>
        <w:t xml:space="preserve"> шляхом </w:t>
      </w:r>
      <w:r>
        <w:rPr>
          <w:rFonts w:eastAsia="MS Mincho"/>
          <w:sz w:val="28"/>
          <w:szCs w:val="28"/>
          <w:lang w:val="uk-UA"/>
        </w:rPr>
        <w:t xml:space="preserve">вивчення особливостей клініко-морфологічного перебігу та </w:t>
      </w:r>
      <w:r w:rsidRPr="00942685">
        <w:rPr>
          <w:rFonts w:eastAsia="MS Mincho"/>
          <w:sz w:val="28"/>
          <w:szCs w:val="28"/>
          <w:lang w:val="uk-UA"/>
        </w:rPr>
        <w:t xml:space="preserve">удосконалення комплексу лікувально-оздоровчих заходів із застосуванням маломінералізованої слабосульфідної води джерела „Синяк”. </w:t>
      </w:r>
    </w:p>
    <w:p w:rsidR="000555E3" w:rsidRPr="00942685" w:rsidRDefault="000555E3" w:rsidP="000555E3">
      <w:pPr>
        <w:ind w:right="4" w:firstLine="708"/>
        <w:jc w:val="both"/>
        <w:rPr>
          <w:rFonts w:eastAsia="MS Mincho"/>
          <w:sz w:val="28"/>
          <w:szCs w:val="28"/>
          <w:lang w:val="uk-UA"/>
        </w:rPr>
      </w:pPr>
      <w:r w:rsidRPr="00942685">
        <w:rPr>
          <w:rFonts w:eastAsia="MS Mincho"/>
          <w:b/>
          <w:bCs/>
          <w:sz w:val="28"/>
          <w:szCs w:val="28"/>
          <w:lang w:val="uk-UA"/>
        </w:rPr>
        <w:t>Задачі дослідження:</w:t>
      </w:r>
    </w:p>
    <w:p w:rsidR="000555E3" w:rsidRPr="00942685" w:rsidRDefault="000555E3" w:rsidP="000555E3">
      <w:pPr>
        <w:spacing w:line="360" w:lineRule="exact"/>
        <w:ind w:right="4" w:firstLine="708"/>
        <w:jc w:val="both"/>
        <w:rPr>
          <w:rFonts w:eastAsia="MS Mincho"/>
          <w:sz w:val="28"/>
          <w:szCs w:val="28"/>
          <w:lang w:val="uk-UA"/>
        </w:rPr>
      </w:pPr>
      <w:r w:rsidRPr="00942685">
        <w:rPr>
          <w:rFonts w:eastAsia="MS Mincho"/>
          <w:sz w:val="28"/>
          <w:szCs w:val="28"/>
          <w:lang w:val="uk-UA"/>
        </w:rPr>
        <w:t xml:space="preserve">1. Вивчити </w:t>
      </w:r>
      <w:r>
        <w:rPr>
          <w:rFonts w:eastAsia="MS Mincho"/>
          <w:sz w:val="28"/>
          <w:szCs w:val="28"/>
          <w:lang w:val="uk-UA"/>
        </w:rPr>
        <w:t>клініко</w:t>
      </w:r>
      <w:r w:rsidRPr="00942685">
        <w:rPr>
          <w:rFonts w:eastAsia="MS Mincho"/>
          <w:sz w:val="28"/>
          <w:szCs w:val="28"/>
          <w:lang w:val="uk-UA"/>
        </w:rPr>
        <w:t xml:space="preserve">-параклінічні особливості перебігу періоду неповної та повної клінічної ремісії у дітей з хронічними </w:t>
      </w:r>
      <w:r>
        <w:rPr>
          <w:rFonts w:eastAsia="MS Mincho"/>
          <w:sz w:val="28"/>
          <w:szCs w:val="28"/>
          <w:lang w:val="uk-UA"/>
        </w:rPr>
        <w:t xml:space="preserve">гастирами та </w:t>
      </w:r>
      <w:r w:rsidRPr="00942685">
        <w:rPr>
          <w:rFonts w:eastAsia="MS Mincho"/>
          <w:sz w:val="28"/>
          <w:szCs w:val="28"/>
          <w:lang w:val="uk-UA"/>
        </w:rPr>
        <w:t xml:space="preserve">гастродуоденітами в залежності від інфікованості </w:t>
      </w:r>
      <w:r w:rsidRPr="00942685">
        <w:rPr>
          <w:sz w:val="28"/>
          <w:szCs w:val="28"/>
          <w:lang w:val="en-US"/>
        </w:rPr>
        <w:t>Heli</w:t>
      </w:r>
      <w:r w:rsidRPr="00942685">
        <w:rPr>
          <w:sz w:val="28"/>
          <w:szCs w:val="28"/>
          <w:lang w:val="uk-UA"/>
        </w:rPr>
        <w:t>с</w:t>
      </w:r>
      <w:r w:rsidRPr="00942685">
        <w:rPr>
          <w:sz w:val="28"/>
          <w:szCs w:val="28"/>
          <w:lang w:val="en-US"/>
        </w:rPr>
        <w:t>oba</w:t>
      </w:r>
      <w:r w:rsidRPr="00942685">
        <w:rPr>
          <w:sz w:val="28"/>
          <w:szCs w:val="28"/>
          <w:lang w:val="uk-UA"/>
        </w:rPr>
        <w:t>с</w:t>
      </w:r>
      <w:r w:rsidRPr="00942685">
        <w:rPr>
          <w:sz w:val="28"/>
          <w:szCs w:val="28"/>
          <w:lang w:val="en-US"/>
        </w:rPr>
        <w:t>ter</w:t>
      </w:r>
      <w:r w:rsidRPr="00942685">
        <w:rPr>
          <w:sz w:val="28"/>
          <w:szCs w:val="28"/>
          <w:lang w:val="uk-UA"/>
        </w:rPr>
        <w:t xml:space="preserve"> </w:t>
      </w:r>
      <w:r w:rsidRPr="00942685">
        <w:rPr>
          <w:sz w:val="28"/>
          <w:szCs w:val="28"/>
          <w:lang w:val="en-US"/>
        </w:rPr>
        <w:t>p</w:t>
      </w:r>
      <w:r w:rsidRPr="00942685">
        <w:rPr>
          <w:sz w:val="28"/>
          <w:szCs w:val="28"/>
          <w:lang w:val="uk-UA"/>
        </w:rPr>
        <w:t>у</w:t>
      </w:r>
      <w:r w:rsidRPr="00942685">
        <w:rPr>
          <w:sz w:val="28"/>
          <w:szCs w:val="28"/>
          <w:lang w:val="en-US"/>
        </w:rPr>
        <w:t>lori</w:t>
      </w:r>
      <w:r w:rsidRPr="00942685">
        <w:rPr>
          <w:sz w:val="28"/>
          <w:szCs w:val="28"/>
          <w:lang w:val="uk-UA"/>
        </w:rPr>
        <w:t xml:space="preserve"> </w:t>
      </w:r>
      <w:r w:rsidRPr="00942685">
        <w:rPr>
          <w:rFonts w:eastAsia="MS Mincho"/>
          <w:sz w:val="28"/>
          <w:szCs w:val="28"/>
          <w:lang w:val="uk-UA"/>
        </w:rPr>
        <w:t xml:space="preserve">та функціонального стану шлунку. </w:t>
      </w:r>
    </w:p>
    <w:p w:rsidR="000555E3" w:rsidRPr="00942685" w:rsidRDefault="000555E3" w:rsidP="000555E3">
      <w:pPr>
        <w:spacing w:line="360" w:lineRule="exact"/>
        <w:ind w:right="4" w:firstLine="708"/>
        <w:jc w:val="both"/>
        <w:rPr>
          <w:rFonts w:eastAsia="MS Mincho"/>
          <w:sz w:val="28"/>
          <w:szCs w:val="28"/>
          <w:lang w:val="uk-UA"/>
        </w:rPr>
      </w:pPr>
      <w:r w:rsidRPr="00942685">
        <w:rPr>
          <w:rFonts w:eastAsia="MS Mincho"/>
          <w:sz w:val="28"/>
          <w:szCs w:val="28"/>
          <w:lang w:val="uk-UA"/>
        </w:rPr>
        <w:t xml:space="preserve">2. </w:t>
      </w:r>
      <w:r>
        <w:rPr>
          <w:rFonts w:eastAsia="MS Mincho"/>
          <w:sz w:val="28"/>
          <w:szCs w:val="28"/>
          <w:lang w:val="uk-UA"/>
        </w:rPr>
        <w:t>Дослідити</w:t>
      </w:r>
      <w:r w:rsidRPr="00942685">
        <w:rPr>
          <w:rFonts w:eastAsia="MS Mincho"/>
          <w:sz w:val="28"/>
          <w:szCs w:val="28"/>
          <w:lang w:val="uk-UA"/>
        </w:rPr>
        <w:t xml:space="preserve"> морфологічні особливості</w:t>
      </w:r>
      <w:r>
        <w:rPr>
          <w:rFonts w:eastAsia="MS Mincho"/>
          <w:sz w:val="28"/>
          <w:szCs w:val="28"/>
          <w:lang w:val="uk-UA"/>
        </w:rPr>
        <w:t xml:space="preserve"> шлунку</w:t>
      </w:r>
      <w:r w:rsidRPr="00942685">
        <w:rPr>
          <w:rFonts w:eastAsia="MS Mincho"/>
          <w:sz w:val="28"/>
          <w:szCs w:val="28"/>
          <w:lang w:val="uk-UA"/>
        </w:rPr>
        <w:t xml:space="preserve"> </w:t>
      </w:r>
      <w:r>
        <w:rPr>
          <w:rFonts w:eastAsia="MS Mincho"/>
          <w:sz w:val="28"/>
          <w:szCs w:val="28"/>
          <w:lang w:val="uk-UA"/>
        </w:rPr>
        <w:t>у НР</w:t>
      </w:r>
      <w:r w:rsidRPr="00942685">
        <w:rPr>
          <w:rFonts w:eastAsia="MS Mincho"/>
          <w:sz w:val="28"/>
          <w:szCs w:val="28"/>
          <w:lang w:val="uk-UA"/>
        </w:rPr>
        <w:t>-позитивних та Н</w:t>
      </w:r>
      <w:r>
        <w:rPr>
          <w:rFonts w:eastAsia="MS Mincho"/>
          <w:sz w:val="28"/>
          <w:szCs w:val="28"/>
          <w:lang w:val="uk-UA"/>
        </w:rPr>
        <w:t>Р</w:t>
      </w:r>
      <w:r w:rsidRPr="00942685">
        <w:rPr>
          <w:rFonts w:eastAsia="MS Mincho"/>
          <w:sz w:val="28"/>
          <w:szCs w:val="28"/>
          <w:lang w:val="uk-UA"/>
        </w:rPr>
        <w:t>-</w:t>
      </w:r>
      <w:r>
        <w:rPr>
          <w:rFonts w:eastAsia="MS Mincho"/>
          <w:sz w:val="28"/>
          <w:szCs w:val="28"/>
          <w:lang w:val="uk-UA"/>
        </w:rPr>
        <w:t>негативних дітей</w:t>
      </w:r>
      <w:r w:rsidRPr="00942685">
        <w:rPr>
          <w:rFonts w:eastAsia="MS Mincho"/>
          <w:sz w:val="28"/>
          <w:szCs w:val="28"/>
          <w:lang w:val="uk-UA"/>
        </w:rPr>
        <w:t xml:space="preserve"> з ХГ та ХГД</w:t>
      </w:r>
      <w:r>
        <w:rPr>
          <w:rFonts w:eastAsia="MS Mincho"/>
          <w:sz w:val="28"/>
          <w:szCs w:val="28"/>
          <w:lang w:val="uk-UA"/>
        </w:rPr>
        <w:t xml:space="preserve"> у періоді неповної клінічної ремісії</w:t>
      </w:r>
      <w:r w:rsidRPr="00942685">
        <w:rPr>
          <w:rFonts w:eastAsia="MS Mincho"/>
          <w:sz w:val="28"/>
          <w:szCs w:val="28"/>
          <w:lang w:val="uk-UA"/>
        </w:rPr>
        <w:t xml:space="preserve">. </w:t>
      </w:r>
    </w:p>
    <w:p w:rsidR="000555E3" w:rsidRDefault="000555E3" w:rsidP="000555E3">
      <w:pPr>
        <w:spacing w:line="360" w:lineRule="exact"/>
        <w:ind w:right="4" w:firstLine="708"/>
        <w:jc w:val="both"/>
        <w:rPr>
          <w:rFonts w:eastAsia="MS Mincho"/>
          <w:sz w:val="28"/>
          <w:szCs w:val="28"/>
          <w:lang w:val="uk-UA"/>
        </w:rPr>
      </w:pPr>
      <w:r w:rsidRPr="00942685">
        <w:rPr>
          <w:rFonts w:eastAsia="MS Mincho"/>
          <w:sz w:val="28"/>
          <w:szCs w:val="28"/>
          <w:lang w:val="uk-UA"/>
        </w:rPr>
        <w:t xml:space="preserve">3. </w:t>
      </w:r>
      <w:r>
        <w:rPr>
          <w:rFonts w:eastAsia="MS Mincho"/>
          <w:sz w:val="28"/>
          <w:szCs w:val="28"/>
          <w:lang w:val="uk-UA"/>
        </w:rPr>
        <w:t>Визначити</w:t>
      </w:r>
      <w:r w:rsidRPr="00942685">
        <w:rPr>
          <w:rFonts w:eastAsia="MS Mincho"/>
          <w:sz w:val="28"/>
          <w:szCs w:val="28"/>
          <w:lang w:val="uk-UA"/>
        </w:rPr>
        <w:t xml:space="preserve"> морфологічний </w:t>
      </w:r>
      <w:r>
        <w:rPr>
          <w:rFonts w:eastAsia="MS Mincho"/>
          <w:sz w:val="28"/>
          <w:szCs w:val="28"/>
          <w:lang w:val="uk-UA"/>
        </w:rPr>
        <w:t xml:space="preserve">стан </w:t>
      </w:r>
      <w:r w:rsidRPr="00942685">
        <w:rPr>
          <w:rFonts w:eastAsia="MS Mincho"/>
          <w:sz w:val="28"/>
          <w:szCs w:val="28"/>
          <w:lang w:val="uk-UA"/>
        </w:rPr>
        <w:t xml:space="preserve">та темпи репарації слизової оболонки шлунку у дітей з </w:t>
      </w:r>
      <w:r>
        <w:rPr>
          <w:rFonts w:eastAsia="MS Mincho"/>
          <w:sz w:val="28"/>
          <w:szCs w:val="28"/>
          <w:lang w:val="uk-UA"/>
        </w:rPr>
        <w:t>ХГ та ХГД</w:t>
      </w:r>
      <w:r w:rsidRPr="00942685">
        <w:rPr>
          <w:rFonts w:eastAsia="MS Mincho"/>
          <w:sz w:val="28"/>
          <w:szCs w:val="28"/>
          <w:lang w:val="uk-UA"/>
        </w:rPr>
        <w:t xml:space="preserve"> </w:t>
      </w:r>
      <w:r>
        <w:rPr>
          <w:rFonts w:eastAsia="MS Mincho"/>
          <w:sz w:val="28"/>
          <w:szCs w:val="28"/>
          <w:lang w:val="uk-UA"/>
        </w:rPr>
        <w:t>при різних формах захворювання.</w:t>
      </w:r>
    </w:p>
    <w:p w:rsidR="000555E3" w:rsidRPr="00942685" w:rsidRDefault="000555E3" w:rsidP="000555E3">
      <w:pPr>
        <w:spacing w:line="360" w:lineRule="exact"/>
        <w:ind w:right="4" w:firstLine="708"/>
        <w:jc w:val="both"/>
        <w:rPr>
          <w:rFonts w:eastAsia="MS Mincho"/>
          <w:sz w:val="28"/>
          <w:szCs w:val="28"/>
          <w:lang w:val="uk-UA"/>
        </w:rPr>
      </w:pPr>
      <w:r>
        <w:rPr>
          <w:rFonts w:eastAsia="MS Mincho"/>
          <w:sz w:val="28"/>
          <w:szCs w:val="28"/>
          <w:lang w:val="uk-UA"/>
        </w:rPr>
        <w:t xml:space="preserve"> </w:t>
      </w:r>
      <w:r w:rsidRPr="00942685">
        <w:rPr>
          <w:rFonts w:eastAsia="MS Mincho"/>
          <w:sz w:val="28"/>
          <w:szCs w:val="28"/>
          <w:lang w:val="uk-UA"/>
        </w:rPr>
        <w:t>4</w:t>
      </w:r>
      <w:r>
        <w:rPr>
          <w:rFonts w:eastAsia="MS Mincho"/>
          <w:sz w:val="28"/>
          <w:szCs w:val="28"/>
          <w:lang w:val="uk-UA"/>
        </w:rPr>
        <w:t xml:space="preserve">. </w:t>
      </w:r>
      <w:r w:rsidRPr="00942685">
        <w:rPr>
          <w:rFonts w:eastAsia="MS Mincho"/>
          <w:sz w:val="28"/>
          <w:szCs w:val="28"/>
          <w:lang w:val="uk-UA"/>
        </w:rPr>
        <w:t xml:space="preserve">В умовах клініко-фізіологічних досліджень у дітей з гастродуоденальною патологією </w:t>
      </w:r>
      <w:r>
        <w:rPr>
          <w:rFonts w:eastAsia="MS Mincho"/>
          <w:sz w:val="28"/>
          <w:szCs w:val="28"/>
          <w:lang w:val="uk-UA"/>
        </w:rPr>
        <w:t>провести оцінку</w:t>
      </w:r>
      <w:r w:rsidRPr="00942685">
        <w:rPr>
          <w:rFonts w:eastAsia="MS Mincho"/>
          <w:sz w:val="28"/>
          <w:szCs w:val="28"/>
          <w:lang w:val="uk-UA"/>
        </w:rPr>
        <w:t xml:space="preserve"> одноразової дії слабосульфідної води на функціональний стан шлунку та обґрунтувати осн</w:t>
      </w:r>
      <w:r>
        <w:rPr>
          <w:rFonts w:eastAsia="MS Mincho"/>
          <w:sz w:val="28"/>
          <w:szCs w:val="28"/>
          <w:lang w:val="uk-UA"/>
        </w:rPr>
        <w:t>овні принципи</w:t>
      </w:r>
      <w:r w:rsidRPr="00942685">
        <w:rPr>
          <w:rFonts w:eastAsia="MS Mincho"/>
          <w:sz w:val="28"/>
          <w:szCs w:val="28"/>
          <w:lang w:val="uk-UA"/>
        </w:rPr>
        <w:t xml:space="preserve"> методик</w:t>
      </w:r>
      <w:r>
        <w:rPr>
          <w:rFonts w:eastAsia="MS Mincho"/>
          <w:sz w:val="28"/>
          <w:szCs w:val="28"/>
          <w:lang w:val="uk-UA"/>
        </w:rPr>
        <w:t>и</w:t>
      </w:r>
      <w:r w:rsidRPr="00942685">
        <w:rPr>
          <w:rFonts w:eastAsia="MS Mincho"/>
          <w:sz w:val="28"/>
          <w:szCs w:val="28"/>
          <w:lang w:val="uk-UA"/>
        </w:rPr>
        <w:t xml:space="preserve"> її питного застосування. </w:t>
      </w:r>
    </w:p>
    <w:p w:rsidR="000555E3" w:rsidRDefault="000555E3" w:rsidP="000555E3">
      <w:pPr>
        <w:spacing w:line="360" w:lineRule="exact"/>
        <w:ind w:right="4" w:firstLine="708"/>
        <w:jc w:val="both"/>
        <w:rPr>
          <w:rFonts w:eastAsia="MS Mincho"/>
          <w:sz w:val="28"/>
          <w:szCs w:val="28"/>
          <w:lang w:val="uk-UA"/>
        </w:rPr>
      </w:pPr>
      <w:r w:rsidRPr="00942685">
        <w:rPr>
          <w:rFonts w:eastAsia="MS Mincho"/>
          <w:sz w:val="28"/>
          <w:szCs w:val="28"/>
          <w:lang w:val="uk-UA"/>
        </w:rPr>
        <w:lastRenderedPageBreak/>
        <w:t xml:space="preserve">5. </w:t>
      </w:r>
      <w:r>
        <w:rPr>
          <w:rFonts w:eastAsia="MS Mincho"/>
          <w:sz w:val="28"/>
          <w:szCs w:val="28"/>
          <w:lang w:val="uk-UA"/>
        </w:rPr>
        <w:t>Р</w:t>
      </w:r>
      <w:r w:rsidRPr="00942685">
        <w:rPr>
          <w:rFonts w:eastAsia="MS Mincho"/>
          <w:sz w:val="28"/>
          <w:szCs w:val="28"/>
          <w:lang w:val="uk-UA"/>
        </w:rPr>
        <w:t>озробити схему застосування сульфідної бальнеотерапії на постгоспітальному етапі</w:t>
      </w:r>
      <w:r>
        <w:rPr>
          <w:rFonts w:eastAsia="MS Mincho"/>
          <w:sz w:val="28"/>
          <w:szCs w:val="28"/>
          <w:lang w:val="uk-UA"/>
        </w:rPr>
        <w:t xml:space="preserve"> та в</w:t>
      </w:r>
      <w:r w:rsidRPr="00942685">
        <w:rPr>
          <w:rFonts w:eastAsia="MS Mincho"/>
          <w:sz w:val="28"/>
          <w:szCs w:val="28"/>
          <w:lang w:val="uk-UA"/>
        </w:rPr>
        <w:t>ивчити ефективність удоско</w:t>
      </w:r>
      <w:r>
        <w:rPr>
          <w:rFonts w:eastAsia="MS Mincho"/>
          <w:sz w:val="28"/>
          <w:szCs w:val="28"/>
          <w:lang w:val="uk-UA"/>
        </w:rPr>
        <w:t>налених профілактичних заходів.</w:t>
      </w:r>
      <w:r w:rsidRPr="00942685">
        <w:rPr>
          <w:rFonts w:eastAsia="MS Mincho"/>
          <w:sz w:val="28"/>
          <w:szCs w:val="28"/>
          <w:lang w:val="uk-UA"/>
        </w:rPr>
        <w:t xml:space="preserve"> </w:t>
      </w:r>
    </w:p>
    <w:p w:rsidR="000555E3" w:rsidRDefault="000555E3" w:rsidP="000555E3">
      <w:pPr>
        <w:ind w:right="4" w:firstLine="708"/>
        <w:jc w:val="both"/>
        <w:rPr>
          <w:rFonts w:eastAsia="MS Mincho"/>
          <w:sz w:val="28"/>
          <w:szCs w:val="28"/>
          <w:lang w:val="uk-UA"/>
        </w:rPr>
      </w:pPr>
      <w:r w:rsidRPr="0020577A">
        <w:rPr>
          <w:rFonts w:eastAsia="MS Mincho"/>
          <w:b/>
          <w:sz w:val="28"/>
          <w:szCs w:val="28"/>
          <w:lang w:val="uk-UA"/>
        </w:rPr>
        <w:t>Об</w:t>
      </w:r>
      <w:r w:rsidRPr="0020577A">
        <w:rPr>
          <w:rFonts w:eastAsia="MS Mincho"/>
          <w:b/>
          <w:sz w:val="28"/>
          <w:szCs w:val="28"/>
        </w:rPr>
        <w:t>’</w:t>
      </w:r>
      <w:r w:rsidRPr="0020577A">
        <w:rPr>
          <w:rFonts w:eastAsia="MS Mincho"/>
          <w:b/>
          <w:sz w:val="28"/>
          <w:szCs w:val="28"/>
          <w:lang w:val="uk-UA"/>
        </w:rPr>
        <w:t>єкт дослідження</w:t>
      </w:r>
      <w:r>
        <w:rPr>
          <w:rFonts w:eastAsia="MS Mincho"/>
          <w:b/>
          <w:sz w:val="28"/>
          <w:szCs w:val="28"/>
          <w:lang w:val="uk-UA"/>
        </w:rPr>
        <w:t>:</w:t>
      </w:r>
      <w:r>
        <w:rPr>
          <w:rFonts w:eastAsia="MS Mincho"/>
          <w:sz w:val="28"/>
          <w:szCs w:val="28"/>
          <w:lang w:val="uk-UA"/>
        </w:rPr>
        <w:t xml:space="preserve">  хронічний гастрит та гастродуоденіт  у дітей .</w:t>
      </w:r>
    </w:p>
    <w:p w:rsidR="000555E3" w:rsidRPr="00F06C75" w:rsidRDefault="000555E3" w:rsidP="000555E3">
      <w:pPr>
        <w:spacing w:line="360" w:lineRule="exact"/>
        <w:ind w:right="4" w:firstLine="708"/>
        <w:jc w:val="both"/>
        <w:rPr>
          <w:rFonts w:eastAsia="MS Mincho"/>
          <w:sz w:val="28"/>
          <w:szCs w:val="28"/>
          <w:lang w:val="uk-UA"/>
        </w:rPr>
      </w:pPr>
      <w:r w:rsidRPr="00F06C75">
        <w:rPr>
          <w:rFonts w:eastAsia="MS Mincho"/>
          <w:b/>
          <w:sz w:val="28"/>
          <w:szCs w:val="28"/>
          <w:lang w:val="uk-UA"/>
        </w:rPr>
        <w:t>Предмет дослідження:</w:t>
      </w:r>
      <w:r>
        <w:rPr>
          <w:rFonts w:eastAsia="MS Mincho"/>
          <w:b/>
          <w:sz w:val="28"/>
          <w:szCs w:val="28"/>
          <w:lang w:val="uk-UA"/>
        </w:rPr>
        <w:t xml:space="preserve"> </w:t>
      </w:r>
      <w:r>
        <w:rPr>
          <w:rFonts w:eastAsia="MS Mincho"/>
          <w:sz w:val="28"/>
          <w:szCs w:val="28"/>
          <w:lang w:val="uk-UA"/>
        </w:rPr>
        <w:t xml:space="preserve">морфофункціональний стану шлунку та дванадцятипалої кишки в періоді неповної клінічної ремісії, клінічні особливості перебігу захворювань, слабосульфідна маломінералізована води у вторинній профілактиці. </w:t>
      </w:r>
    </w:p>
    <w:p w:rsidR="000555E3" w:rsidRPr="00F06C75" w:rsidRDefault="000555E3" w:rsidP="000555E3">
      <w:pPr>
        <w:ind w:left="708" w:right="4"/>
        <w:jc w:val="both"/>
        <w:outlineLvl w:val="0"/>
        <w:rPr>
          <w:rFonts w:eastAsia="MS Mincho"/>
          <w:b/>
          <w:bCs/>
          <w:sz w:val="28"/>
          <w:szCs w:val="28"/>
          <w:lang w:val="uk-UA"/>
        </w:rPr>
      </w:pPr>
      <w:r w:rsidRPr="00936432">
        <w:rPr>
          <w:rFonts w:eastAsia="MS Mincho"/>
          <w:b/>
          <w:bCs/>
          <w:sz w:val="28"/>
          <w:szCs w:val="28"/>
          <w:lang w:val="uk-UA"/>
        </w:rPr>
        <w:t>Наукова нов</w:t>
      </w:r>
      <w:r w:rsidRPr="00942685">
        <w:rPr>
          <w:rFonts w:eastAsia="MS Mincho"/>
          <w:b/>
          <w:bCs/>
          <w:sz w:val="28"/>
          <w:szCs w:val="28"/>
          <w:lang w:val="uk-UA"/>
        </w:rPr>
        <w:t>и</w:t>
      </w:r>
      <w:r w:rsidRPr="00936432">
        <w:rPr>
          <w:rFonts w:eastAsia="MS Mincho"/>
          <w:b/>
          <w:bCs/>
          <w:sz w:val="28"/>
          <w:szCs w:val="28"/>
          <w:lang w:val="uk-UA"/>
        </w:rPr>
        <w:t>зна отриманих результатів:</w:t>
      </w:r>
    </w:p>
    <w:p w:rsidR="000555E3" w:rsidRPr="00942685" w:rsidRDefault="000555E3" w:rsidP="000555E3">
      <w:pPr>
        <w:ind w:right="4" w:firstLine="708"/>
        <w:jc w:val="both"/>
        <w:rPr>
          <w:rFonts w:eastAsia="MS Mincho"/>
          <w:sz w:val="28"/>
          <w:szCs w:val="28"/>
          <w:lang w:val="uk-UA"/>
        </w:rPr>
      </w:pPr>
      <w:r w:rsidRPr="00F06C75">
        <w:rPr>
          <w:rFonts w:eastAsia="MS Mincho"/>
          <w:sz w:val="28"/>
          <w:szCs w:val="28"/>
          <w:lang w:val="uk-UA"/>
        </w:rPr>
        <w:t xml:space="preserve"> </w:t>
      </w:r>
      <w:r w:rsidRPr="00942685">
        <w:rPr>
          <w:rFonts w:eastAsia="MS Mincho"/>
          <w:sz w:val="28"/>
          <w:szCs w:val="28"/>
          <w:lang w:val="uk-UA"/>
        </w:rPr>
        <w:t xml:space="preserve">Вперше </w:t>
      </w:r>
      <w:r>
        <w:rPr>
          <w:rFonts w:eastAsia="MS Mincho"/>
          <w:sz w:val="28"/>
          <w:szCs w:val="28"/>
          <w:lang w:val="uk-UA"/>
        </w:rPr>
        <w:t xml:space="preserve">вивчено перебіг періоду неповної та повної клінічної ремісії ХГ та ХГД у дітей в залежності від клініко-ендоскопічної форми захворювання, інфікування НР </w:t>
      </w:r>
      <w:r w:rsidRPr="00942685">
        <w:rPr>
          <w:rFonts w:eastAsia="MS Mincho"/>
          <w:sz w:val="28"/>
          <w:szCs w:val="28"/>
          <w:lang w:val="uk-UA"/>
        </w:rPr>
        <w:t>та залежніс</w:t>
      </w:r>
      <w:r>
        <w:rPr>
          <w:rFonts w:eastAsia="MS Mincho"/>
          <w:sz w:val="28"/>
          <w:szCs w:val="28"/>
          <w:lang w:val="uk-UA"/>
        </w:rPr>
        <w:t>ть деструктивних варіантів</w:t>
      </w:r>
      <w:r w:rsidRPr="00942685">
        <w:rPr>
          <w:rFonts w:eastAsia="MS Mincho"/>
          <w:sz w:val="28"/>
          <w:szCs w:val="28"/>
          <w:lang w:val="uk-UA"/>
        </w:rPr>
        <w:t xml:space="preserve"> патології від віку. </w:t>
      </w:r>
    </w:p>
    <w:p w:rsidR="000555E3" w:rsidRDefault="000555E3" w:rsidP="000555E3">
      <w:pPr>
        <w:ind w:right="4" w:firstLine="708"/>
        <w:jc w:val="both"/>
        <w:rPr>
          <w:rFonts w:eastAsia="MS Mincho"/>
          <w:sz w:val="28"/>
          <w:szCs w:val="28"/>
          <w:lang w:val="uk-UA"/>
        </w:rPr>
      </w:pPr>
      <w:r w:rsidRPr="00942685">
        <w:rPr>
          <w:rFonts w:eastAsia="MS Mincho"/>
          <w:sz w:val="28"/>
          <w:szCs w:val="28"/>
          <w:lang w:val="uk-UA"/>
        </w:rPr>
        <w:t>Вперше</w:t>
      </w:r>
      <w:r>
        <w:rPr>
          <w:rFonts w:eastAsia="MS Mincho"/>
          <w:sz w:val="28"/>
          <w:szCs w:val="28"/>
          <w:lang w:val="uk-UA"/>
        </w:rPr>
        <w:t xml:space="preserve"> </w:t>
      </w:r>
      <w:r w:rsidRPr="00942685">
        <w:rPr>
          <w:rFonts w:eastAsia="MS Mincho"/>
          <w:sz w:val="28"/>
          <w:szCs w:val="28"/>
          <w:lang w:val="uk-UA"/>
        </w:rPr>
        <w:t>на</w:t>
      </w:r>
      <w:r>
        <w:rPr>
          <w:rFonts w:eastAsia="MS Mincho"/>
          <w:sz w:val="28"/>
          <w:szCs w:val="28"/>
          <w:lang w:val="uk-UA"/>
        </w:rPr>
        <w:t xml:space="preserve">ведена </w:t>
      </w:r>
      <w:r w:rsidRPr="00942685">
        <w:rPr>
          <w:rFonts w:eastAsia="MS Mincho"/>
          <w:sz w:val="28"/>
          <w:szCs w:val="28"/>
          <w:lang w:val="uk-UA"/>
        </w:rPr>
        <w:t>оцінка морфо-функціонального стану шлунку у дітей в періоді неповної клінічної ремісії, який характеризується порушенням кислотопродукції, кисл</w:t>
      </w:r>
      <w:r>
        <w:rPr>
          <w:rFonts w:eastAsia="MS Mincho"/>
          <w:sz w:val="28"/>
          <w:szCs w:val="28"/>
          <w:lang w:val="uk-UA"/>
        </w:rPr>
        <w:t>отонейтралізуючої функції шлунку</w:t>
      </w:r>
      <w:r w:rsidRPr="00942685">
        <w:rPr>
          <w:rFonts w:eastAsia="MS Mincho"/>
          <w:sz w:val="28"/>
          <w:szCs w:val="28"/>
          <w:lang w:val="uk-UA"/>
        </w:rPr>
        <w:t xml:space="preserve">, збереженням запальної інфільтрації </w:t>
      </w:r>
      <w:r>
        <w:rPr>
          <w:rFonts w:eastAsia="MS Mincho"/>
          <w:sz w:val="28"/>
          <w:szCs w:val="28"/>
          <w:lang w:val="uk-UA"/>
        </w:rPr>
        <w:t xml:space="preserve">та дистрофічно-альтеративних змін </w:t>
      </w:r>
      <w:r w:rsidRPr="00942685">
        <w:rPr>
          <w:rFonts w:eastAsia="MS Mincho"/>
          <w:sz w:val="28"/>
          <w:szCs w:val="28"/>
          <w:lang w:val="uk-UA"/>
        </w:rPr>
        <w:t>епітелію та власної пластини слизової оболонки шлунку</w:t>
      </w:r>
      <w:r>
        <w:rPr>
          <w:rFonts w:eastAsia="MS Mincho"/>
          <w:sz w:val="28"/>
          <w:szCs w:val="28"/>
          <w:lang w:val="uk-UA"/>
        </w:rPr>
        <w:t>, ступінь та інтенсивність яких залежить від клініко-ендоскопічної форми захворювання.</w:t>
      </w:r>
    </w:p>
    <w:p w:rsidR="000555E3" w:rsidRDefault="000555E3" w:rsidP="000555E3">
      <w:pPr>
        <w:spacing w:line="360" w:lineRule="exact"/>
        <w:ind w:right="4" w:firstLine="708"/>
        <w:jc w:val="both"/>
        <w:rPr>
          <w:rFonts w:eastAsia="MS Mincho"/>
          <w:sz w:val="28"/>
          <w:szCs w:val="28"/>
          <w:lang w:val="uk-UA"/>
        </w:rPr>
      </w:pPr>
      <w:r w:rsidRPr="00942685">
        <w:rPr>
          <w:rFonts w:eastAsia="MS Mincho"/>
          <w:sz w:val="28"/>
          <w:szCs w:val="28"/>
          <w:lang w:val="uk-UA"/>
        </w:rPr>
        <w:t xml:space="preserve"> </w:t>
      </w:r>
      <w:r>
        <w:rPr>
          <w:rFonts w:eastAsia="MS Mincho"/>
          <w:sz w:val="28"/>
          <w:szCs w:val="28"/>
          <w:lang w:val="uk-UA"/>
        </w:rPr>
        <w:t>Д</w:t>
      </w:r>
      <w:r w:rsidRPr="00942685">
        <w:rPr>
          <w:rFonts w:eastAsia="MS Mincho"/>
          <w:sz w:val="28"/>
          <w:szCs w:val="28"/>
          <w:lang w:val="uk-UA"/>
        </w:rPr>
        <w:t xml:space="preserve">оведено, </w:t>
      </w:r>
      <w:r>
        <w:rPr>
          <w:rFonts w:eastAsia="MS Mincho"/>
          <w:sz w:val="28"/>
          <w:szCs w:val="28"/>
          <w:lang w:val="uk-UA"/>
        </w:rPr>
        <w:t>що клініко-морфологічні</w:t>
      </w:r>
      <w:r w:rsidRPr="00942685">
        <w:rPr>
          <w:rFonts w:eastAsia="MS Mincho"/>
          <w:sz w:val="28"/>
          <w:szCs w:val="28"/>
          <w:lang w:val="uk-UA"/>
        </w:rPr>
        <w:t xml:space="preserve"> форми ХГ та ХГД у дітей є фазами єдиного процесу, морфогенез яких характеризується поступовим наростанням дистрофічних і некробіотичних змін, прогресуючим склерозом та гіпотрофією епітелію.</w:t>
      </w:r>
    </w:p>
    <w:p w:rsidR="000555E3" w:rsidRPr="002C1813" w:rsidRDefault="000555E3" w:rsidP="000555E3">
      <w:pPr>
        <w:spacing w:line="360" w:lineRule="exact"/>
        <w:ind w:right="4" w:firstLine="708"/>
        <w:jc w:val="both"/>
        <w:rPr>
          <w:rFonts w:eastAsia="MS Mincho"/>
          <w:color w:val="000000"/>
          <w:sz w:val="28"/>
          <w:szCs w:val="28"/>
          <w:lang w:val="uk-UA"/>
        </w:rPr>
      </w:pPr>
      <w:r w:rsidRPr="002C1813">
        <w:rPr>
          <w:rFonts w:eastAsia="MS Mincho"/>
          <w:color w:val="000000"/>
          <w:sz w:val="28"/>
          <w:szCs w:val="28"/>
          <w:lang w:val="uk-UA"/>
        </w:rPr>
        <w:t>Вперше на основі клініко-фізіологічних досліджень одноразової дії слабосульфідної маломінералізованої води на функціональний стан шлунку розроблена методика її питного застосування.</w:t>
      </w:r>
    </w:p>
    <w:p w:rsidR="000555E3" w:rsidRPr="00942685" w:rsidRDefault="000555E3" w:rsidP="000555E3">
      <w:pPr>
        <w:spacing w:line="360" w:lineRule="exact"/>
        <w:ind w:right="4" w:firstLine="708"/>
        <w:jc w:val="both"/>
        <w:rPr>
          <w:rFonts w:eastAsia="MS Mincho"/>
          <w:sz w:val="28"/>
          <w:szCs w:val="28"/>
          <w:lang w:val="uk-UA"/>
        </w:rPr>
      </w:pPr>
      <w:r w:rsidRPr="00942685">
        <w:rPr>
          <w:rFonts w:eastAsia="MS Mincho"/>
          <w:sz w:val="28"/>
          <w:szCs w:val="28"/>
          <w:lang w:val="uk-UA"/>
        </w:rPr>
        <w:t xml:space="preserve">Удосконалена </w:t>
      </w:r>
      <w:r>
        <w:rPr>
          <w:rFonts w:eastAsia="MS Mincho"/>
          <w:sz w:val="28"/>
          <w:szCs w:val="28"/>
          <w:lang w:val="uk-UA"/>
        </w:rPr>
        <w:t>система</w:t>
      </w:r>
      <w:r w:rsidRPr="00942685">
        <w:rPr>
          <w:rFonts w:eastAsia="MS Mincho"/>
          <w:sz w:val="28"/>
          <w:szCs w:val="28"/>
          <w:lang w:val="uk-UA"/>
        </w:rPr>
        <w:t xml:space="preserve"> вторинної профілактики </w:t>
      </w:r>
      <w:r>
        <w:rPr>
          <w:rFonts w:eastAsia="MS Mincho"/>
          <w:sz w:val="28"/>
          <w:szCs w:val="28"/>
          <w:lang w:val="uk-UA"/>
        </w:rPr>
        <w:t xml:space="preserve">загострень </w:t>
      </w:r>
      <w:r w:rsidRPr="00942685">
        <w:rPr>
          <w:rFonts w:eastAsia="MS Mincho"/>
          <w:sz w:val="28"/>
          <w:szCs w:val="28"/>
          <w:lang w:val="uk-UA"/>
        </w:rPr>
        <w:t xml:space="preserve">ХГ та ХГД у дітей шляхом </w:t>
      </w:r>
      <w:r>
        <w:rPr>
          <w:rFonts w:eastAsia="MS Mincho"/>
          <w:sz w:val="28"/>
          <w:szCs w:val="28"/>
          <w:lang w:val="uk-UA"/>
        </w:rPr>
        <w:t xml:space="preserve">включення питного використання слабосульфідної маломінералізованої води </w:t>
      </w:r>
      <w:r w:rsidRPr="00942685">
        <w:rPr>
          <w:rFonts w:eastAsia="MS Mincho"/>
          <w:sz w:val="28"/>
          <w:szCs w:val="28"/>
          <w:lang w:val="uk-UA"/>
        </w:rPr>
        <w:t xml:space="preserve"> </w:t>
      </w:r>
      <w:r>
        <w:rPr>
          <w:rFonts w:eastAsia="MS Mincho"/>
          <w:sz w:val="28"/>
          <w:szCs w:val="28"/>
          <w:lang w:val="uk-UA"/>
        </w:rPr>
        <w:t>в реабілітаційний курс</w:t>
      </w:r>
      <w:r w:rsidRPr="00942685">
        <w:rPr>
          <w:rFonts w:eastAsia="MS Mincho"/>
          <w:sz w:val="28"/>
          <w:szCs w:val="28"/>
          <w:lang w:val="uk-UA"/>
        </w:rPr>
        <w:t xml:space="preserve">, </w:t>
      </w:r>
      <w:r>
        <w:rPr>
          <w:rFonts w:eastAsia="MS Mincho"/>
          <w:sz w:val="28"/>
          <w:szCs w:val="28"/>
          <w:lang w:val="uk-UA"/>
        </w:rPr>
        <w:t>ефективність якого</w:t>
      </w:r>
      <w:r w:rsidRPr="00942685">
        <w:rPr>
          <w:rFonts w:eastAsia="MS Mincho"/>
          <w:sz w:val="28"/>
          <w:szCs w:val="28"/>
          <w:lang w:val="uk-UA"/>
        </w:rPr>
        <w:t xml:space="preserve"> підтверджена позитивною динамікою клінічних проявів хвороби, </w:t>
      </w:r>
      <w:r>
        <w:rPr>
          <w:rFonts w:eastAsia="MS Mincho"/>
          <w:sz w:val="28"/>
          <w:szCs w:val="28"/>
          <w:lang w:val="uk-UA"/>
        </w:rPr>
        <w:t xml:space="preserve">покращенням </w:t>
      </w:r>
      <w:r w:rsidRPr="00942685">
        <w:rPr>
          <w:rFonts w:eastAsia="MS Mincho"/>
          <w:sz w:val="28"/>
          <w:szCs w:val="28"/>
          <w:lang w:val="uk-UA"/>
        </w:rPr>
        <w:t xml:space="preserve"> кислотопродукції</w:t>
      </w:r>
      <w:r>
        <w:rPr>
          <w:rFonts w:eastAsia="MS Mincho"/>
          <w:sz w:val="28"/>
          <w:szCs w:val="28"/>
          <w:lang w:val="uk-UA"/>
        </w:rPr>
        <w:t xml:space="preserve"> та кислотонейтралізації</w:t>
      </w:r>
      <w:r w:rsidRPr="00942685">
        <w:rPr>
          <w:rFonts w:eastAsia="MS Mincho"/>
          <w:sz w:val="28"/>
          <w:szCs w:val="28"/>
          <w:lang w:val="uk-UA"/>
        </w:rPr>
        <w:t>, зменшенням запальних та дистрофічних змін у слизовій оболонці шлунка та дванадцятипалої кишки</w:t>
      </w:r>
      <w:r>
        <w:rPr>
          <w:rFonts w:eastAsia="MS Mincho"/>
          <w:sz w:val="28"/>
          <w:szCs w:val="28"/>
          <w:lang w:val="uk-UA"/>
        </w:rPr>
        <w:t>, зниженням рівня антитіл до НР</w:t>
      </w:r>
      <w:r w:rsidRPr="00942685">
        <w:rPr>
          <w:rFonts w:eastAsia="MS Mincho"/>
          <w:sz w:val="28"/>
          <w:szCs w:val="28"/>
          <w:lang w:val="uk-UA"/>
        </w:rPr>
        <w:t xml:space="preserve">. </w:t>
      </w:r>
      <w:r>
        <w:rPr>
          <w:rFonts w:eastAsia="MS Mincho"/>
          <w:sz w:val="28"/>
          <w:szCs w:val="28"/>
          <w:lang w:val="uk-UA"/>
        </w:rPr>
        <w:t>Вперше в педіатричній практиці обгрунтована доцільність питного використання слабосульфідної мінеральної води при лікуванні ХГ та ХГД за запропонованою методикою.</w:t>
      </w:r>
      <w:r w:rsidRPr="00942685">
        <w:rPr>
          <w:rFonts w:eastAsia="MS Mincho"/>
          <w:sz w:val="28"/>
          <w:szCs w:val="28"/>
          <w:lang w:val="uk-UA"/>
        </w:rPr>
        <w:t xml:space="preserve"> </w:t>
      </w:r>
    </w:p>
    <w:p w:rsidR="000555E3" w:rsidRPr="00942685" w:rsidRDefault="000555E3" w:rsidP="000555E3">
      <w:pPr>
        <w:ind w:right="4" w:firstLine="708"/>
        <w:jc w:val="both"/>
        <w:outlineLvl w:val="0"/>
        <w:rPr>
          <w:rFonts w:eastAsia="MS Mincho"/>
          <w:sz w:val="28"/>
          <w:szCs w:val="28"/>
          <w:lang w:val="uk-UA"/>
        </w:rPr>
      </w:pPr>
      <w:r w:rsidRPr="00942685">
        <w:rPr>
          <w:rFonts w:eastAsia="MS Mincho"/>
          <w:sz w:val="28"/>
          <w:szCs w:val="28"/>
          <w:lang w:val="uk-UA"/>
        </w:rPr>
        <w:t xml:space="preserve"> </w:t>
      </w:r>
      <w:r w:rsidRPr="00942685">
        <w:rPr>
          <w:rFonts w:eastAsia="MS Mincho"/>
          <w:b/>
          <w:bCs/>
          <w:sz w:val="28"/>
          <w:szCs w:val="28"/>
          <w:lang w:val="uk-UA"/>
        </w:rPr>
        <w:t xml:space="preserve">Практичне значення одержаних результатів. </w:t>
      </w:r>
    </w:p>
    <w:p w:rsidR="000555E3" w:rsidRPr="00942685" w:rsidRDefault="000555E3" w:rsidP="000555E3">
      <w:pPr>
        <w:ind w:right="4" w:firstLine="708"/>
        <w:jc w:val="both"/>
        <w:rPr>
          <w:rFonts w:eastAsia="MS Mincho"/>
          <w:sz w:val="28"/>
          <w:szCs w:val="28"/>
          <w:lang w:val="uk-UA"/>
        </w:rPr>
      </w:pPr>
      <w:r w:rsidRPr="00942685">
        <w:rPr>
          <w:rFonts w:eastAsia="MS Mincho"/>
          <w:sz w:val="28"/>
          <w:szCs w:val="28"/>
          <w:lang w:val="uk-UA"/>
        </w:rPr>
        <w:t xml:space="preserve">При довготривалому збереженні симптомів неповної клінічної ремісії (періодичного абдомінального болю або диспептичних розладів) обґрунтована необхідність проведення ендоскопічного дослідження у дітей для діагностики прогресування або відсутності дистрофічних змін слизової оболонки шлунку </w:t>
      </w:r>
      <w:r>
        <w:rPr>
          <w:rFonts w:eastAsia="MS Mincho"/>
          <w:sz w:val="28"/>
          <w:szCs w:val="28"/>
          <w:lang w:val="uk-UA"/>
        </w:rPr>
        <w:t xml:space="preserve">та дванадцятипалої кишки для визначення необхідності подальшого диференційованого застосування </w:t>
      </w:r>
      <w:r w:rsidRPr="00942685">
        <w:rPr>
          <w:rFonts w:eastAsia="MS Mincho"/>
          <w:sz w:val="28"/>
          <w:szCs w:val="28"/>
          <w:lang w:val="uk-UA"/>
        </w:rPr>
        <w:t xml:space="preserve">заходів </w:t>
      </w:r>
      <w:r>
        <w:rPr>
          <w:rFonts w:eastAsia="MS Mincho"/>
          <w:sz w:val="28"/>
          <w:szCs w:val="28"/>
          <w:lang w:val="uk-UA"/>
        </w:rPr>
        <w:t>проф</w:t>
      </w:r>
      <w:r w:rsidRPr="00942685">
        <w:rPr>
          <w:rFonts w:eastAsia="MS Mincho"/>
          <w:sz w:val="28"/>
          <w:szCs w:val="28"/>
          <w:lang w:val="uk-UA"/>
        </w:rPr>
        <w:t>іл</w:t>
      </w:r>
      <w:r>
        <w:rPr>
          <w:rFonts w:eastAsia="MS Mincho"/>
          <w:sz w:val="28"/>
          <w:szCs w:val="28"/>
          <w:lang w:val="uk-UA"/>
        </w:rPr>
        <w:t>актики загострень захворювань і</w:t>
      </w:r>
      <w:r w:rsidRPr="00942685">
        <w:rPr>
          <w:rFonts w:eastAsia="MS Mincho"/>
          <w:sz w:val="28"/>
          <w:szCs w:val="28"/>
          <w:lang w:val="uk-UA"/>
        </w:rPr>
        <w:t xml:space="preserve"> прогресування більш важких деструктивних форм ХГД. </w:t>
      </w:r>
    </w:p>
    <w:p w:rsidR="000555E3" w:rsidRPr="00942685" w:rsidRDefault="000555E3" w:rsidP="000555E3">
      <w:pPr>
        <w:ind w:right="-180" w:firstLine="708"/>
        <w:jc w:val="both"/>
        <w:rPr>
          <w:sz w:val="28"/>
          <w:szCs w:val="28"/>
          <w:lang w:val="uk-UA"/>
        </w:rPr>
      </w:pPr>
      <w:r>
        <w:rPr>
          <w:rFonts w:eastAsia="MS Mincho"/>
          <w:sz w:val="28"/>
          <w:szCs w:val="28"/>
          <w:lang w:val="uk-UA"/>
        </w:rPr>
        <w:lastRenderedPageBreak/>
        <w:t>Розроблена</w:t>
      </w:r>
      <w:r w:rsidRPr="00942685">
        <w:rPr>
          <w:rFonts w:eastAsia="MS Mincho"/>
          <w:sz w:val="28"/>
          <w:szCs w:val="28"/>
          <w:lang w:val="uk-UA"/>
        </w:rPr>
        <w:t xml:space="preserve"> методика </w:t>
      </w:r>
      <w:r>
        <w:rPr>
          <w:rFonts w:eastAsia="MS Mincho"/>
          <w:sz w:val="28"/>
          <w:szCs w:val="28"/>
          <w:lang w:val="uk-UA"/>
        </w:rPr>
        <w:t xml:space="preserve">питного застосування </w:t>
      </w:r>
      <w:r w:rsidRPr="00942685">
        <w:rPr>
          <w:rFonts w:eastAsia="MS Mincho"/>
          <w:sz w:val="28"/>
          <w:szCs w:val="28"/>
          <w:lang w:val="uk-UA"/>
        </w:rPr>
        <w:t xml:space="preserve">слабосульфідної маломінералізованої води у дітей з ХГ та ХГД. </w:t>
      </w:r>
    </w:p>
    <w:p w:rsidR="000555E3" w:rsidRPr="00942685" w:rsidRDefault="000555E3" w:rsidP="000555E3">
      <w:pPr>
        <w:ind w:right="4" w:firstLine="708"/>
        <w:jc w:val="both"/>
        <w:rPr>
          <w:rFonts w:eastAsia="MS Mincho"/>
          <w:sz w:val="28"/>
          <w:szCs w:val="28"/>
          <w:lang w:val="uk-UA"/>
        </w:rPr>
      </w:pPr>
      <w:r w:rsidRPr="00942685">
        <w:rPr>
          <w:rFonts w:eastAsia="MS Mincho"/>
          <w:b/>
          <w:bCs/>
          <w:sz w:val="28"/>
          <w:szCs w:val="28"/>
          <w:lang w:val="uk-UA"/>
        </w:rPr>
        <w:t>Впровадження результатів досліджень в практику</w:t>
      </w:r>
      <w:r w:rsidRPr="00942685">
        <w:rPr>
          <w:rFonts w:eastAsia="MS Mincho"/>
          <w:sz w:val="28"/>
          <w:szCs w:val="28"/>
          <w:lang w:val="uk-UA"/>
        </w:rPr>
        <w:t>. Результати досліджень впроваджені у практику діагностичного відділення Ужгородської міської дитячої</w:t>
      </w:r>
      <w:r>
        <w:rPr>
          <w:rFonts w:eastAsia="MS Mincho"/>
          <w:sz w:val="28"/>
          <w:szCs w:val="28"/>
          <w:lang w:val="uk-UA"/>
        </w:rPr>
        <w:t xml:space="preserve"> клінічної</w:t>
      </w:r>
      <w:r w:rsidRPr="00942685">
        <w:rPr>
          <w:rFonts w:eastAsia="MS Mincho"/>
          <w:sz w:val="28"/>
          <w:szCs w:val="28"/>
          <w:lang w:val="uk-UA"/>
        </w:rPr>
        <w:t xml:space="preserve"> лікарні, дитячого відділення відділ</w:t>
      </w:r>
      <w:r>
        <w:rPr>
          <w:rFonts w:eastAsia="MS Mincho"/>
          <w:sz w:val="28"/>
          <w:szCs w:val="28"/>
          <w:lang w:val="uk-UA"/>
        </w:rPr>
        <w:t>к</w:t>
      </w:r>
      <w:r w:rsidRPr="00942685">
        <w:rPr>
          <w:rFonts w:eastAsia="MS Mincho"/>
          <w:sz w:val="28"/>
          <w:szCs w:val="28"/>
          <w:lang w:val="uk-UA"/>
        </w:rPr>
        <w:t>ової клінічної лікарні станції „Ужгород”, обласної дитячої лікарні м. Мукачево, санаторію „Синяк”, а також використовуються в лікувально-профілактичній діяльності лікарів поліклініки</w:t>
      </w:r>
      <w:r>
        <w:rPr>
          <w:rFonts w:eastAsia="MS Mincho"/>
          <w:sz w:val="28"/>
          <w:szCs w:val="28"/>
          <w:lang w:val="uk-UA"/>
        </w:rPr>
        <w:t xml:space="preserve"> ОКЛ</w:t>
      </w:r>
      <w:r w:rsidRPr="00942685">
        <w:rPr>
          <w:rFonts w:eastAsia="MS Mincho"/>
          <w:sz w:val="28"/>
          <w:szCs w:val="28"/>
          <w:lang w:val="uk-UA"/>
        </w:rPr>
        <w:t xml:space="preserve">, лабораторії імуноферментної діагностики Закарпатської області. Матеріали дисертації застосовуються в лекційному курсі та на практичних заняттях співробітниками кафедр факультету післядипломної підготовки лікарів Ужгородського національного університету, на внутрі- та міжсанаторних заняттях об’єднання „Закарпаткурорт”. </w:t>
      </w:r>
    </w:p>
    <w:p w:rsidR="000555E3" w:rsidRPr="00942685" w:rsidRDefault="000555E3" w:rsidP="000555E3">
      <w:pPr>
        <w:ind w:right="4" w:firstLine="708"/>
        <w:jc w:val="both"/>
        <w:rPr>
          <w:rFonts w:eastAsia="MS Mincho"/>
          <w:sz w:val="28"/>
          <w:szCs w:val="28"/>
          <w:lang w:val="uk-UA"/>
        </w:rPr>
      </w:pPr>
      <w:r w:rsidRPr="00942685">
        <w:rPr>
          <w:rFonts w:eastAsia="MS Mincho"/>
          <w:b/>
          <w:bCs/>
          <w:sz w:val="28"/>
          <w:szCs w:val="28"/>
          <w:lang w:val="uk-UA"/>
        </w:rPr>
        <w:t>Особистий внесок здобувача.</w:t>
      </w:r>
      <w:r w:rsidRPr="00942685">
        <w:rPr>
          <w:rFonts w:eastAsia="MS Mincho"/>
          <w:sz w:val="28"/>
          <w:szCs w:val="28"/>
          <w:lang w:val="uk-UA"/>
        </w:rPr>
        <w:t xml:space="preserve"> Автором самостійно відібрана і проаналізована наукова література за темою дисертації, зроблено вибір напрямку, обсягу та методів дослідження, визначена мета і сформульовані завдання. Самостійно проведено клініко-анамнестичне обстеження дітей. Розроблена карта первинної документації, анкета для </w:t>
      </w:r>
      <w:r>
        <w:rPr>
          <w:rFonts w:eastAsia="MS Mincho"/>
          <w:sz w:val="28"/>
          <w:szCs w:val="28"/>
          <w:lang w:val="uk-UA"/>
        </w:rPr>
        <w:t>опи</w:t>
      </w:r>
      <w:r w:rsidRPr="00942685">
        <w:rPr>
          <w:rFonts w:eastAsia="MS Mincho"/>
          <w:sz w:val="28"/>
          <w:szCs w:val="28"/>
          <w:lang w:val="uk-UA"/>
        </w:rPr>
        <w:t xml:space="preserve">тування гастроентерологічних хворих, котрі поступали на санаторне лікування. </w:t>
      </w:r>
    </w:p>
    <w:p w:rsidR="000555E3" w:rsidRPr="00942685" w:rsidRDefault="000555E3" w:rsidP="000555E3">
      <w:pPr>
        <w:ind w:right="4" w:firstLine="708"/>
        <w:jc w:val="both"/>
        <w:rPr>
          <w:rFonts w:eastAsia="MS Mincho"/>
          <w:sz w:val="28"/>
          <w:szCs w:val="28"/>
          <w:lang w:val="uk-UA"/>
        </w:rPr>
      </w:pPr>
      <w:r w:rsidRPr="00942685">
        <w:rPr>
          <w:rFonts w:eastAsia="MS Mincho"/>
          <w:sz w:val="28"/>
          <w:szCs w:val="28"/>
          <w:lang w:val="uk-UA"/>
        </w:rPr>
        <w:t xml:space="preserve"> Автором особисто проведена статистична обробка результатів, проаналізовані отримані дані і зроблені науково-практичні висновки, написані та оформлені всі розділи дисертації, розроблені практичні рекомендації, підготовлені наукові матеріали до друку, виступи. </w:t>
      </w:r>
    </w:p>
    <w:p w:rsidR="000555E3" w:rsidRPr="00942685" w:rsidRDefault="000555E3" w:rsidP="000555E3">
      <w:pPr>
        <w:ind w:right="4" w:firstLine="708"/>
        <w:jc w:val="both"/>
        <w:rPr>
          <w:rFonts w:eastAsia="MS Mincho"/>
          <w:sz w:val="28"/>
          <w:szCs w:val="28"/>
          <w:lang w:val="uk-UA"/>
        </w:rPr>
      </w:pPr>
      <w:r w:rsidRPr="00942685">
        <w:rPr>
          <w:rFonts w:eastAsia="MS Mincho"/>
          <w:b/>
          <w:bCs/>
          <w:sz w:val="28"/>
          <w:szCs w:val="28"/>
          <w:lang w:val="uk-UA"/>
        </w:rPr>
        <w:t xml:space="preserve">Апробація результатів дисертації. </w:t>
      </w:r>
      <w:r w:rsidRPr="00942685">
        <w:rPr>
          <w:rFonts w:eastAsia="MS Mincho"/>
          <w:sz w:val="28"/>
          <w:szCs w:val="28"/>
          <w:lang w:val="uk-UA"/>
        </w:rPr>
        <w:t>Матеріали дисертації доповідались та обговорювались</w:t>
      </w:r>
      <w:r>
        <w:rPr>
          <w:rFonts w:eastAsia="MS Mincho"/>
          <w:sz w:val="28"/>
          <w:szCs w:val="28"/>
          <w:lang w:val="uk-UA"/>
        </w:rPr>
        <w:t>:</w:t>
      </w:r>
      <w:r w:rsidRPr="00942685">
        <w:rPr>
          <w:rFonts w:eastAsia="MS Mincho"/>
          <w:sz w:val="28"/>
          <w:szCs w:val="28"/>
          <w:lang w:val="uk-UA"/>
        </w:rPr>
        <w:t xml:space="preserve"> на міжнародній науково-практичній конференції „Проблеми післядипломної освіти у класичному університеті України та актуальні питання сімейної медицини” (м. Ужгород, 18-20 вересня 2001 р. ),  ювілейній підсумковій науковій конференції студентів і молодих вчених ОдМУ (м. Одеса, 20-21 квітня 2000 р</w:t>
      </w:r>
      <w:r>
        <w:rPr>
          <w:rFonts w:eastAsia="MS Mincho"/>
          <w:sz w:val="28"/>
          <w:szCs w:val="28"/>
          <w:lang w:val="uk-UA"/>
        </w:rPr>
        <w:t>.</w:t>
      </w:r>
      <w:r w:rsidRPr="00942685">
        <w:rPr>
          <w:rFonts w:eastAsia="MS Mincho"/>
          <w:sz w:val="28"/>
          <w:szCs w:val="28"/>
          <w:lang w:val="uk-UA"/>
        </w:rPr>
        <w:t>), міжнародній науково-практичній конференції „Первинна медико-санітарна допомога та страхова медицина” (м. Ужгород, 2002), на підсумкових науково-практичних конференціях професорсько-викладацького складу Ужгородського національного університету протягом 2000</w:t>
      </w:r>
      <w:r>
        <w:rPr>
          <w:rFonts w:eastAsia="MS Mincho"/>
          <w:sz w:val="28"/>
          <w:szCs w:val="28"/>
          <w:lang w:val="uk-UA"/>
        </w:rPr>
        <w:t xml:space="preserve"> - 2007</w:t>
      </w:r>
      <w:r w:rsidRPr="00942685">
        <w:rPr>
          <w:rFonts w:eastAsia="MS Mincho"/>
          <w:sz w:val="28"/>
          <w:szCs w:val="28"/>
          <w:lang w:val="uk-UA"/>
        </w:rPr>
        <w:t xml:space="preserve"> років, науково-практичній конференції „Медико-соціальні проблеми дитячого віку” (м. Тернопіль, 2007). </w:t>
      </w:r>
    </w:p>
    <w:p w:rsidR="000555E3" w:rsidRPr="00942685" w:rsidRDefault="000555E3" w:rsidP="000555E3">
      <w:pPr>
        <w:ind w:right="4" w:firstLine="708"/>
        <w:jc w:val="both"/>
        <w:rPr>
          <w:rFonts w:eastAsia="MS Mincho"/>
          <w:sz w:val="28"/>
          <w:szCs w:val="28"/>
          <w:lang w:val="uk-UA"/>
        </w:rPr>
      </w:pPr>
      <w:r w:rsidRPr="00942685">
        <w:rPr>
          <w:rFonts w:eastAsia="MS Mincho"/>
          <w:b/>
          <w:bCs/>
          <w:sz w:val="28"/>
          <w:szCs w:val="28"/>
          <w:lang w:val="uk-UA"/>
        </w:rPr>
        <w:t xml:space="preserve">Публікації. </w:t>
      </w:r>
      <w:r w:rsidRPr="00942685">
        <w:rPr>
          <w:rFonts w:eastAsia="MS Mincho"/>
          <w:sz w:val="28"/>
          <w:szCs w:val="28"/>
          <w:lang w:val="uk-UA"/>
        </w:rPr>
        <w:t>За результ</w:t>
      </w:r>
      <w:r>
        <w:rPr>
          <w:rFonts w:eastAsia="MS Mincho"/>
          <w:sz w:val="28"/>
          <w:szCs w:val="28"/>
          <w:lang w:val="uk-UA"/>
        </w:rPr>
        <w:t>атами дослідження опубліковано 8</w:t>
      </w:r>
      <w:r w:rsidRPr="00942685">
        <w:rPr>
          <w:rFonts w:eastAsia="MS Mincho"/>
          <w:sz w:val="28"/>
          <w:szCs w:val="28"/>
          <w:lang w:val="uk-UA"/>
        </w:rPr>
        <w:t xml:space="preserve"> наукових праць, </w:t>
      </w:r>
      <w:r>
        <w:rPr>
          <w:rFonts w:eastAsia="MS Mincho"/>
          <w:sz w:val="28"/>
          <w:szCs w:val="28"/>
          <w:lang w:val="uk-UA"/>
        </w:rPr>
        <w:t>з них 6 стат</w:t>
      </w:r>
      <w:r>
        <w:rPr>
          <w:rFonts w:eastAsia="MS Mincho"/>
          <w:sz w:val="28"/>
          <w:szCs w:val="28"/>
          <w:lang w:val="en-US"/>
        </w:rPr>
        <w:t>e</w:t>
      </w:r>
      <w:r>
        <w:rPr>
          <w:rFonts w:eastAsia="MS Mincho"/>
          <w:sz w:val="28"/>
          <w:szCs w:val="28"/>
          <w:lang w:val="uk-UA"/>
        </w:rPr>
        <w:t>й</w:t>
      </w:r>
      <w:r w:rsidRPr="00942685">
        <w:rPr>
          <w:rFonts w:eastAsia="MS Mincho"/>
          <w:sz w:val="28"/>
          <w:szCs w:val="28"/>
          <w:lang w:val="uk-UA"/>
        </w:rPr>
        <w:t xml:space="preserve"> у журналах, 2 - тези доповідей наукових конференцій</w:t>
      </w:r>
      <w:r w:rsidRPr="00942685">
        <w:rPr>
          <w:rFonts w:eastAsia="MS Mincho"/>
          <w:sz w:val="28"/>
          <w:szCs w:val="28"/>
        </w:rPr>
        <w:t xml:space="preserve">. </w:t>
      </w:r>
    </w:p>
    <w:p w:rsidR="000555E3" w:rsidRPr="00942685" w:rsidRDefault="000555E3" w:rsidP="000555E3">
      <w:pPr>
        <w:ind w:right="4" w:firstLine="708"/>
        <w:jc w:val="both"/>
        <w:rPr>
          <w:rFonts w:eastAsia="MS Mincho"/>
          <w:sz w:val="28"/>
          <w:szCs w:val="28"/>
          <w:lang w:val="uk-UA"/>
        </w:rPr>
      </w:pPr>
      <w:r w:rsidRPr="00942685">
        <w:rPr>
          <w:rFonts w:eastAsia="MS Mincho"/>
          <w:b/>
          <w:bCs/>
          <w:sz w:val="28"/>
          <w:szCs w:val="28"/>
          <w:lang w:val="uk-UA"/>
        </w:rPr>
        <w:t>Обсяг і структура дисертації</w:t>
      </w:r>
      <w:r w:rsidRPr="00942685">
        <w:rPr>
          <w:rFonts w:eastAsia="MS Mincho"/>
          <w:sz w:val="28"/>
          <w:szCs w:val="28"/>
          <w:lang w:val="uk-UA"/>
        </w:rPr>
        <w:t>. Робота викладена на 173 сторінках тексту і включає: вступ, огляд літератури, чотири розділи власних досліджень, аналіз та узагальнення результатів досліджень, висновки, практичні рекомендації. Роботу ілюстровано 3</w:t>
      </w:r>
      <w:r w:rsidRPr="000555E3">
        <w:rPr>
          <w:rFonts w:eastAsia="MS Mincho"/>
          <w:sz w:val="28"/>
          <w:szCs w:val="28"/>
        </w:rPr>
        <w:t>4</w:t>
      </w:r>
      <w:r w:rsidRPr="00942685">
        <w:rPr>
          <w:rFonts w:eastAsia="MS Mincho"/>
          <w:sz w:val="28"/>
          <w:szCs w:val="28"/>
          <w:lang w:val="uk-UA"/>
        </w:rPr>
        <w:t xml:space="preserve"> таблицями, 15 рисунками. Перелік літературних джерел налічує </w:t>
      </w:r>
      <w:r>
        <w:rPr>
          <w:rFonts w:eastAsia="MS Mincho"/>
          <w:sz w:val="28"/>
          <w:szCs w:val="28"/>
          <w:lang w:val="uk-UA"/>
        </w:rPr>
        <w:t>234</w:t>
      </w:r>
      <w:r w:rsidRPr="00942685">
        <w:rPr>
          <w:rFonts w:eastAsia="MS Mincho"/>
          <w:sz w:val="28"/>
          <w:szCs w:val="28"/>
          <w:lang w:val="uk-UA"/>
        </w:rPr>
        <w:t xml:space="preserve"> найменуванн</w:t>
      </w:r>
      <w:r>
        <w:rPr>
          <w:rFonts w:eastAsia="MS Mincho"/>
          <w:sz w:val="28"/>
          <w:szCs w:val="28"/>
          <w:lang w:val="uk-UA"/>
        </w:rPr>
        <w:t>ь</w:t>
      </w:r>
      <w:r w:rsidRPr="00942685">
        <w:rPr>
          <w:rFonts w:eastAsia="MS Mincho"/>
          <w:sz w:val="28"/>
          <w:szCs w:val="28"/>
          <w:lang w:val="uk-UA"/>
        </w:rPr>
        <w:t xml:space="preserve">, що займає 23 сторінки. </w:t>
      </w:r>
    </w:p>
    <w:p w:rsidR="000555E3" w:rsidRPr="00942685" w:rsidRDefault="000555E3" w:rsidP="000555E3">
      <w:pPr>
        <w:ind w:right="4" w:firstLine="708"/>
        <w:jc w:val="center"/>
        <w:rPr>
          <w:rFonts w:eastAsia="MS Mincho"/>
          <w:sz w:val="28"/>
          <w:szCs w:val="28"/>
          <w:lang w:val="uk-UA"/>
        </w:rPr>
      </w:pPr>
      <w:r>
        <w:rPr>
          <w:rFonts w:eastAsia="MS Mincho"/>
          <w:b/>
          <w:bCs/>
          <w:sz w:val="28"/>
          <w:szCs w:val="28"/>
          <w:lang w:val="uk-UA"/>
        </w:rPr>
        <w:br/>
      </w:r>
      <w:r w:rsidRPr="00942685">
        <w:rPr>
          <w:rFonts w:eastAsia="MS Mincho"/>
          <w:b/>
          <w:bCs/>
          <w:sz w:val="28"/>
          <w:szCs w:val="28"/>
          <w:lang w:val="uk-UA"/>
        </w:rPr>
        <w:t>ОСНОВНИЙ ЗМІСТ РОБОТИ</w:t>
      </w:r>
      <w:r>
        <w:rPr>
          <w:rFonts w:eastAsia="MS Mincho"/>
          <w:b/>
          <w:bCs/>
          <w:sz w:val="28"/>
          <w:szCs w:val="28"/>
          <w:lang w:val="uk-UA"/>
        </w:rPr>
        <w:br/>
      </w:r>
    </w:p>
    <w:p w:rsidR="000555E3" w:rsidRPr="00942685" w:rsidRDefault="000555E3" w:rsidP="000555E3">
      <w:pPr>
        <w:ind w:right="4" w:firstLine="708"/>
        <w:jc w:val="both"/>
        <w:rPr>
          <w:sz w:val="28"/>
          <w:szCs w:val="28"/>
          <w:lang w:val="uk-UA"/>
        </w:rPr>
      </w:pPr>
      <w:r w:rsidRPr="00942685">
        <w:rPr>
          <w:b/>
          <w:bCs/>
          <w:sz w:val="28"/>
          <w:szCs w:val="28"/>
        </w:rPr>
        <w:t>Матеріали і методи</w:t>
      </w:r>
      <w:r w:rsidRPr="00942685">
        <w:rPr>
          <w:b/>
          <w:bCs/>
          <w:sz w:val="28"/>
          <w:szCs w:val="28"/>
          <w:lang w:val="uk-UA"/>
        </w:rPr>
        <w:t xml:space="preserve"> дослідження</w:t>
      </w:r>
      <w:r w:rsidRPr="00942685">
        <w:rPr>
          <w:sz w:val="28"/>
          <w:szCs w:val="28"/>
        </w:rPr>
        <w:t xml:space="preserve">. </w:t>
      </w:r>
    </w:p>
    <w:p w:rsidR="000555E3" w:rsidRPr="00942685" w:rsidRDefault="000555E3" w:rsidP="000555E3">
      <w:pPr>
        <w:ind w:right="4" w:firstLine="708"/>
        <w:jc w:val="both"/>
        <w:rPr>
          <w:sz w:val="28"/>
          <w:szCs w:val="28"/>
          <w:lang w:val="uk-UA"/>
        </w:rPr>
      </w:pPr>
      <w:r w:rsidRPr="00942685">
        <w:rPr>
          <w:sz w:val="28"/>
          <w:szCs w:val="28"/>
          <w:lang w:val="uk-UA"/>
        </w:rPr>
        <w:t xml:space="preserve">Для вирішення поставлених завдань було проведено комплексне клініко-лабораторне та інструментальне обстеження 166 дітей на базі санаторію </w:t>
      </w:r>
      <w:r w:rsidRPr="00942685">
        <w:rPr>
          <w:sz w:val="28"/>
          <w:szCs w:val="28"/>
          <w:lang w:val="uk-UA"/>
        </w:rPr>
        <w:lastRenderedPageBreak/>
        <w:t xml:space="preserve">„Синяк” в Закарпатській області та відділенні патоморфології </w:t>
      </w:r>
      <w:r>
        <w:rPr>
          <w:sz w:val="28"/>
          <w:szCs w:val="28"/>
          <w:lang w:val="uk-UA"/>
        </w:rPr>
        <w:t>ДУ «</w:t>
      </w:r>
      <w:r w:rsidRPr="00942685">
        <w:rPr>
          <w:sz w:val="28"/>
          <w:szCs w:val="28"/>
          <w:lang w:val="uk-UA"/>
        </w:rPr>
        <w:t>Інституту педіатрії, акушерства і гінекології АМН України</w:t>
      </w:r>
      <w:r>
        <w:rPr>
          <w:sz w:val="28"/>
          <w:szCs w:val="28"/>
          <w:lang w:val="uk-UA"/>
        </w:rPr>
        <w:t>»</w:t>
      </w:r>
      <w:r w:rsidRPr="00942685">
        <w:rPr>
          <w:sz w:val="28"/>
          <w:szCs w:val="28"/>
          <w:lang w:val="uk-UA"/>
        </w:rPr>
        <w:t>. Серед обстежених хворих</w:t>
      </w:r>
      <w:r w:rsidRPr="002E7E0A">
        <w:rPr>
          <w:sz w:val="28"/>
          <w:szCs w:val="28"/>
          <w:lang w:val="uk-UA"/>
        </w:rPr>
        <w:t xml:space="preserve"> </w:t>
      </w:r>
      <w:r w:rsidRPr="00942685">
        <w:rPr>
          <w:sz w:val="28"/>
          <w:szCs w:val="28"/>
          <w:lang w:val="uk-UA"/>
        </w:rPr>
        <w:t>віком від 8 до 16 років було 124 дитини з хронічною патологією гастродуоденальної з</w:t>
      </w:r>
      <w:r>
        <w:rPr>
          <w:sz w:val="28"/>
          <w:szCs w:val="28"/>
          <w:lang w:val="uk-UA"/>
        </w:rPr>
        <w:t>они та</w:t>
      </w:r>
      <w:r w:rsidRPr="00942685">
        <w:rPr>
          <w:sz w:val="28"/>
          <w:szCs w:val="28"/>
          <w:lang w:val="uk-UA"/>
        </w:rPr>
        <w:t xml:space="preserve"> 42 </w:t>
      </w:r>
      <w:r>
        <w:rPr>
          <w:sz w:val="28"/>
          <w:szCs w:val="28"/>
          <w:lang w:val="uk-UA"/>
        </w:rPr>
        <w:t xml:space="preserve">практично здорових </w:t>
      </w:r>
      <w:r w:rsidRPr="00942685">
        <w:rPr>
          <w:sz w:val="28"/>
          <w:szCs w:val="28"/>
          <w:lang w:val="uk-UA"/>
        </w:rPr>
        <w:t>дітей.</w:t>
      </w:r>
      <w:r>
        <w:rPr>
          <w:sz w:val="28"/>
          <w:szCs w:val="28"/>
          <w:lang w:val="uk-UA"/>
        </w:rPr>
        <w:t xml:space="preserve"> Перед вступом до санаторію в</w:t>
      </w:r>
      <w:r w:rsidRPr="00942685">
        <w:rPr>
          <w:sz w:val="28"/>
          <w:szCs w:val="28"/>
          <w:lang w:val="uk-UA"/>
        </w:rPr>
        <w:t xml:space="preserve">сі діти пройшли повне клініко – інструментальне обстеження в стаціонарних </w:t>
      </w:r>
      <w:r>
        <w:rPr>
          <w:sz w:val="28"/>
          <w:szCs w:val="28"/>
          <w:lang w:val="uk-UA"/>
        </w:rPr>
        <w:t>умовах</w:t>
      </w:r>
      <w:r w:rsidRPr="00942685">
        <w:rPr>
          <w:sz w:val="28"/>
          <w:szCs w:val="28"/>
          <w:lang w:val="uk-UA"/>
        </w:rPr>
        <w:t xml:space="preserve">. </w:t>
      </w:r>
    </w:p>
    <w:p w:rsidR="000555E3" w:rsidRPr="00942685" w:rsidRDefault="000555E3" w:rsidP="000555E3">
      <w:pPr>
        <w:ind w:right="4" w:firstLine="708"/>
        <w:jc w:val="both"/>
        <w:rPr>
          <w:sz w:val="28"/>
          <w:szCs w:val="28"/>
          <w:lang w:val="uk-UA"/>
        </w:rPr>
      </w:pPr>
      <w:r w:rsidRPr="00942685">
        <w:rPr>
          <w:sz w:val="28"/>
          <w:szCs w:val="28"/>
          <w:lang w:val="uk-UA"/>
        </w:rPr>
        <w:t xml:space="preserve">На підставі даних анкетування, поглибленого огляду дітей при поступленні до санаторію „Синяк” та проведеного клініко-інструментального обстеження було сформовано 2 групи дітей. Основну групу складали 78 дітей із ХГ та ХГД, </w:t>
      </w:r>
      <w:r>
        <w:rPr>
          <w:sz w:val="28"/>
          <w:szCs w:val="28"/>
          <w:lang w:val="uk-UA"/>
        </w:rPr>
        <w:t>інфікованими</w:t>
      </w:r>
      <w:r w:rsidRPr="00942685">
        <w:rPr>
          <w:sz w:val="28"/>
          <w:szCs w:val="28"/>
          <w:lang w:val="uk-UA"/>
        </w:rPr>
        <w:t xml:space="preserve"> </w:t>
      </w:r>
      <w:r>
        <w:rPr>
          <w:rFonts w:eastAsia="MS Mincho"/>
          <w:sz w:val="28"/>
          <w:szCs w:val="28"/>
          <w:lang w:val="uk-UA"/>
        </w:rPr>
        <w:t>НР-інфекцією</w:t>
      </w:r>
      <w:r w:rsidRPr="00942685">
        <w:rPr>
          <w:rFonts w:eastAsia="MS Mincho"/>
          <w:sz w:val="28"/>
          <w:szCs w:val="28"/>
          <w:lang w:val="uk-UA"/>
        </w:rPr>
        <w:t xml:space="preserve">, групу порівняння становили 46 дітей з клініко-ендоскопічними ознаками ХГ та ХГД, </w:t>
      </w:r>
      <w:r>
        <w:rPr>
          <w:rFonts w:eastAsia="MS Mincho"/>
          <w:sz w:val="28"/>
          <w:szCs w:val="28"/>
          <w:lang w:val="uk-UA"/>
        </w:rPr>
        <w:t>які не були інфіковані</w:t>
      </w:r>
      <w:r w:rsidRPr="00942685">
        <w:rPr>
          <w:rFonts w:eastAsia="MS Mincho"/>
          <w:sz w:val="28"/>
          <w:szCs w:val="28"/>
          <w:lang w:val="uk-UA"/>
        </w:rPr>
        <w:t xml:space="preserve"> Н</w:t>
      </w:r>
      <w:r>
        <w:rPr>
          <w:rFonts w:eastAsia="MS Mincho"/>
          <w:sz w:val="28"/>
          <w:szCs w:val="28"/>
          <w:lang w:val="uk-UA"/>
        </w:rPr>
        <w:t>Р-інфекцією</w:t>
      </w:r>
      <w:r w:rsidRPr="00942685">
        <w:rPr>
          <w:rFonts w:eastAsia="MS Mincho"/>
          <w:sz w:val="28"/>
          <w:szCs w:val="28"/>
          <w:lang w:val="uk-UA"/>
        </w:rPr>
        <w:t>.</w:t>
      </w:r>
    </w:p>
    <w:p w:rsidR="000555E3" w:rsidRPr="00942685" w:rsidRDefault="000555E3" w:rsidP="000555E3">
      <w:pPr>
        <w:ind w:firstLine="708"/>
        <w:jc w:val="both"/>
        <w:rPr>
          <w:sz w:val="28"/>
          <w:szCs w:val="28"/>
          <w:lang w:val="uk-UA"/>
        </w:rPr>
      </w:pPr>
      <w:r>
        <w:rPr>
          <w:sz w:val="28"/>
          <w:szCs w:val="28"/>
          <w:lang w:val="uk-UA"/>
        </w:rPr>
        <w:t>Критеріями</w:t>
      </w:r>
      <w:r w:rsidRPr="00942685">
        <w:rPr>
          <w:sz w:val="28"/>
          <w:szCs w:val="28"/>
          <w:lang w:val="uk-UA"/>
        </w:rPr>
        <w:t xml:space="preserve"> постановки діагнозу служили клініко-анамнестичні дані, результати фізикального обстеження, а також дані лабораторно-інструментальних методів дослідження</w:t>
      </w:r>
      <w:r>
        <w:rPr>
          <w:sz w:val="28"/>
          <w:szCs w:val="28"/>
          <w:lang w:val="uk-UA"/>
        </w:rPr>
        <w:t>, в тому числі</w:t>
      </w:r>
      <w:r w:rsidRPr="00942685">
        <w:rPr>
          <w:sz w:val="28"/>
          <w:szCs w:val="28"/>
          <w:lang w:val="uk-UA"/>
        </w:rPr>
        <w:t xml:space="preserve"> фіброезофагогастродуоденоскопії (ФЕГДС), яка проводилась</w:t>
      </w:r>
      <w:r>
        <w:rPr>
          <w:sz w:val="28"/>
          <w:szCs w:val="28"/>
          <w:lang w:val="uk-UA"/>
        </w:rPr>
        <w:t xml:space="preserve"> </w:t>
      </w:r>
      <w:r w:rsidRPr="00942685">
        <w:rPr>
          <w:sz w:val="28"/>
          <w:szCs w:val="28"/>
          <w:lang w:val="uk-UA"/>
        </w:rPr>
        <w:t>за згодою батьків, за допомогою фіброгастроскопа фірми „</w:t>
      </w:r>
      <w:r w:rsidRPr="00942685">
        <w:rPr>
          <w:sz w:val="28"/>
          <w:szCs w:val="28"/>
          <w:lang w:val="en-US"/>
        </w:rPr>
        <w:t>Olympus</w:t>
      </w:r>
      <w:r w:rsidRPr="00942685">
        <w:rPr>
          <w:sz w:val="28"/>
          <w:szCs w:val="28"/>
          <w:lang w:val="uk-UA"/>
        </w:rPr>
        <w:t>”(Японія)</w:t>
      </w:r>
      <w:r>
        <w:rPr>
          <w:sz w:val="28"/>
          <w:szCs w:val="28"/>
          <w:lang w:val="uk-UA"/>
        </w:rPr>
        <w:t>. В процесі ФЕГДС</w:t>
      </w:r>
      <w:r w:rsidRPr="00942685">
        <w:rPr>
          <w:sz w:val="28"/>
          <w:szCs w:val="28"/>
          <w:lang w:val="uk-UA"/>
        </w:rPr>
        <w:t xml:space="preserve"> встановлювалися морфологічні зміни слизової оболонки гастродуоденальної зони (згідно вимог ендоскопічного розділу Сіднейської класифікації гастритів 1990 р</w:t>
      </w:r>
      <w:r>
        <w:rPr>
          <w:sz w:val="28"/>
          <w:szCs w:val="28"/>
          <w:lang w:val="uk-UA"/>
        </w:rPr>
        <w:t>.</w:t>
      </w:r>
      <w:r w:rsidRPr="00942685">
        <w:rPr>
          <w:sz w:val="28"/>
          <w:szCs w:val="28"/>
          <w:lang w:val="uk-UA"/>
        </w:rPr>
        <w:t>), а також здійснювалась прицільна біопсія з ділянок середньої третини передньої стінки тіла та антрального відділів шлунку для створення мазків-відбитків біоптатів за методикою Л</w:t>
      </w:r>
      <w:r>
        <w:rPr>
          <w:sz w:val="28"/>
          <w:szCs w:val="28"/>
          <w:lang w:val="uk-UA"/>
        </w:rPr>
        <w:t>.</w:t>
      </w:r>
      <w:r w:rsidRPr="00942685">
        <w:rPr>
          <w:sz w:val="28"/>
          <w:szCs w:val="28"/>
          <w:lang w:val="uk-UA"/>
        </w:rPr>
        <w:t>І</w:t>
      </w:r>
      <w:r>
        <w:rPr>
          <w:sz w:val="28"/>
          <w:szCs w:val="28"/>
          <w:lang w:val="uk-UA"/>
        </w:rPr>
        <w:t>.</w:t>
      </w:r>
      <w:r w:rsidRPr="00942685">
        <w:rPr>
          <w:sz w:val="28"/>
          <w:szCs w:val="28"/>
          <w:lang w:val="uk-UA"/>
        </w:rPr>
        <w:t xml:space="preserve">Аруїна (1993) із фарбуванням за Грамом та Романовським-Гімзе з подальшою </w:t>
      </w:r>
      <w:r>
        <w:rPr>
          <w:sz w:val="28"/>
          <w:szCs w:val="28"/>
          <w:lang w:val="uk-UA"/>
        </w:rPr>
        <w:t xml:space="preserve">їх </w:t>
      </w:r>
      <w:r w:rsidRPr="00942685">
        <w:rPr>
          <w:sz w:val="28"/>
          <w:szCs w:val="28"/>
          <w:lang w:val="uk-UA"/>
        </w:rPr>
        <w:t xml:space="preserve">бактеріоскопією і цитологічним дослідженням мазків. Парафінові зрізи гастробіоптатів забарвлювали гематоксилін-еозином та пікрофуксином за Ван-Гізоном. </w:t>
      </w:r>
    </w:p>
    <w:p w:rsidR="000555E3" w:rsidRPr="00942685" w:rsidRDefault="000555E3" w:rsidP="000555E3">
      <w:pPr>
        <w:ind w:firstLine="708"/>
        <w:jc w:val="both"/>
        <w:rPr>
          <w:rFonts w:eastAsia="MS Mincho"/>
          <w:sz w:val="28"/>
          <w:szCs w:val="28"/>
          <w:lang w:val="uk-UA"/>
        </w:rPr>
      </w:pPr>
      <w:r w:rsidRPr="00942685">
        <w:rPr>
          <w:sz w:val="28"/>
          <w:szCs w:val="28"/>
          <w:lang w:val="uk-UA"/>
        </w:rPr>
        <w:t>Гістологічна оцінка та встановлення інфікованості</w:t>
      </w:r>
      <w:r w:rsidRPr="00942685">
        <w:rPr>
          <w:rFonts w:eastAsia="MS Mincho"/>
          <w:sz w:val="28"/>
          <w:szCs w:val="28"/>
          <w:lang w:val="uk-UA"/>
        </w:rPr>
        <w:t xml:space="preserve"> Н</w:t>
      </w:r>
      <w:r>
        <w:rPr>
          <w:rFonts w:eastAsia="MS Mincho"/>
          <w:sz w:val="28"/>
          <w:szCs w:val="28"/>
          <w:lang w:val="uk-UA"/>
        </w:rPr>
        <w:t>Р</w:t>
      </w:r>
      <w:r w:rsidRPr="00942685">
        <w:rPr>
          <w:rFonts w:eastAsia="MS Mincho"/>
          <w:sz w:val="28"/>
          <w:szCs w:val="28"/>
          <w:lang w:val="uk-UA"/>
        </w:rPr>
        <w:t xml:space="preserve"> проводилась на основі дослідження біоптатів слизової оболонки шлунку (бактеріоскопії мазків відбитків біоптатів) з оцінкою ступеню засіву мікроорганізмами. Кількісна оцінка обсіменіння слизової оболонки шлунку проводилась за 3-ма ступенями: І ступінь – до 20 мікробних тіл у полі зору, ІІ ступінь- від 21 до 50, ІІІ ступінь – понад 50 мікробних тіл у полі зору. </w:t>
      </w:r>
      <w:r w:rsidRPr="00942685">
        <w:rPr>
          <w:sz w:val="28"/>
          <w:szCs w:val="28"/>
          <w:lang w:val="uk-UA"/>
        </w:rPr>
        <w:t>В процесі дослідження ознаки запалення оцінювались по вираженості інфільтрації власної пластини лімфоцитами та плазмоцитами (лімфоїдно-плазматична інфільтрація), що вказує на хронізацію процесу</w:t>
      </w:r>
      <w:r>
        <w:rPr>
          <w:sz w:val="28"/>
          <w:szCs w:val="28"/>
          <w:lang w:val="uk-UA"/>
        </w:rPr>
        <w:t>.</w:t>
      </w:r>
    </w:p>
    <w:p w:rsidR="000555E3" w:rsidRPr="00942685" w:rsidRDefault="000555E3" w:rsidP="000555E3">
      <w:pPr>
        <w:ind w:firstLine="708"/>
        <w:jc w:val="both"/>
        <w:rPr>
          <w:rFonts w:eastAsia="MS Mincho"/>
          <w:sz w:val="28"/>
          <w:szCs w:val="28"/>
          <w:lang w:val="uk-UA"/>
        </w:rPr>
      </w:pPr>
      <w:r w:rsidRPr="00942685">
        <w:rPr>
          <w:rFonts w:eastAsia="MS Mincho"/>
          <w:sz w:val="28"/>
          <w:szCs w:val="28"/>
          <w:lang w:val="uk-UA"/>
        </w:rPr>
        <w:t>Для експрес діагностики Н</w:t>
      </w:r>
      <w:r>
        <w:rPr>
          <w:rFonts w:eastAsia="MS Mincho"/>
          <w:sz w:val="28"/>
          <w:szCs w:val="28"/>
          <w:lang w:val="uk-UA"/>
        </w:rPr>
        <w:t>Р проводились</w:t>
      </w:r>
      <w:r w:rsidRPr="00942685">
        <w:rPr>
          <w:rFonts w:eastAsia="MS Mincho"/>
          <w:sz w:val="28"/>
          <w:szCs w:val="28"/>
          <w:lang w:val="uk-UA"/>
        </w:rPr>
        <w:t xml:space="preserve"> імуноферментн</w:t>
      </w:r>
      <w:r>
        <w:rPr>
          <w:rFonts w:eastAsia="MS Mincho"/>
          <w:sz w:val="28"/>
          <w:szCs w:val="28"/>
          <w:lang w:val="uk-UA"/>
        </w:rPr>
        <w:t>і</w:t>
      </w:r>
      <w:r w:rsidRPr="00942685">
        <w:rPr>
          <w:rFonts w:eastAsia="MS Mincho"/>
          <w:sz w:val="28"/>
          <w:szCs w:val="28"/>
          <w:lang w:val="uk-UA"/>
        </w:rPr>
        <w:t xml:space="preserve"> дослідження на предмет наявності та визначення титру специфічних антигелікобактерних </w:t>
      </w:r>
      <w:r w:rsidRPr="00942685">
        <w:rPr>
          <w:rFonts w:eastAsia="MS Mincho"/>
          <w:sz w:val="28"/>
          <w:szCs w:val="28"/>
          <w:lang w:val="en-US"/>
        </w:rPr>
        <w:t>IgG</w:t>
      </w:r>
      <w:r w:rsidRPr="00942685">
        <w:rPr>
          <w:rFonts w:eastAsia="MS Mincho"/>
          <w:sz w:val="28"/>
          <w:szCs w:val="28"/>
          <w:lang w:val="uk-UA"/>
        </w:rPr>
        <w:t xml:space="preserve"> з використанням тест-системи „</w:t>
      </w:r>
      <w:r w:rsidRPr="00942685">
        <w:rPr>
          <w:rFonts w:eastAsia="MS Mincho"/>
          <w:sz w:val="28"/>
          <w:szCs w:val="28"/>
          <w:lang w:val="en-US"/>
        </w:rPr>
        <w:t>ImmunoComb</w:t>
      </w:r>
      <w:r>
        <w:rPr>
          <w:rFonts w:eastAsia="MS Mincho"/>
          <w:sz w:val="28"/>
          <w:szCs w:val="28"/>
          <w:lang w:val="uk-UA"/>
        </w:rPr>
        <w:t xml:space="preserve"> ІІ” (Ізраїль</w:t>
      </w:r>
      <w:r w:rsidRPr="00942685">
        <w:rPr>
          <w:rFonts w:eastAsia="MS Mincho"/>
          <w:sz w:val="28"/>
          <w:szCs w:val="28"/>
          <w:lang w:val="uk-UA"/>
        </w:rPr>
        <w:t>)</w:t>
      </w:r>
      <w:r>
        <w:rPr>
          <w:rFonts w:eastAsia="MS Mincho"/>
          <w:sz w:val="28"/>
          <w:szCs w:val="28"/>
          <w:lang w:val="uk-UA"/>
        </w:rPr>
        <w:t>,</w:t>
      </w:r>
      <w:r w:rsidRPr="00942685">
        <w:rPr>
          <w:rFonts w:eastAsia="MS Mincho"/>
          <w:sz w:val="28"/>
          <w:szCs w:val="28"/>
          <w:lang w:val="uk-UA"/>
        </w:rPr>
        <w:t xml:space="preserve"> </w:t>
      </w:r>
      <w:r>
        <w:rPr>
          <w:rFonts w:eastAsia="MS Mincho"/>
          <w:sz w:val="28"/>
          <w:szCs w:val="28"/>
          <w:lang w:val="uk-UA"/>
        </w:rPr>
        <w:t>для контролю за віддаленими результа</w:t>
      </w:r>
      <w:r w:rsidRPr="00942685">
        <w:rPr>
          <w:rFonts w:eastAsia="MS Mincho"/>
          <w:sz w:val="28"/>
          <w:szCs w:val="28"/>
          <w:lang w:val="uk-UA"/>
        </w:rPr>
        <w:t xml:space="preserve">тами ерадикаційної терапії проводився річний моніторинг антигелікобактерних </w:t>
      </w:r>
      <w:r w:rsidRPr="00942685">
        <w:rPr>
          <w:rFonts w:eastAsia="MS Mincho"/>
          <w:sz w:val="28"/>
          <w:szCs w:val="28"/>
          <w:lang w:val="en-US"/>
        </w:rPr>
        <w:t>IgG</w:t>
      </w:r>
      <w:r>
        <w:rPr>
          <w:rFonts w:eastAsia="MS Mincho"/>
          <w:sz w:val="28"/>
          <w:szCs w:val="28"/>
          <w:lang w:val="uk-UA"/>
        </w:rPr>
        <w:t>. З</w:t>
      </w:r>
      <w:r w:rsidRPr="00942685">
        <w:rPr>
          <w:rFonts w:eastAsia="MS Mincho"/>
          <w:sz w:val="28"/>
          <w:szCs w:val="28"/>
          <w:lang w:val="uk-UA"/>
        </w:rPr>
        <w:t>ниження рівнів антигелікобактерних антитіл</w:t>
      </w:r>
      <w:r>
        <w:rPr>
          <w:rFonts w:eastAsia="MS Mincho"/>
          <w:sz w:val="28"/>
          <w:szCs w:val="28"/>
          <w:lang w:val="uk-UA"/>
        </w:rPr>
        <w:t xml:space="preserve"> на 50% від вихідного рівня вважали</w:t>
      </w:r>
      <w:r w:rsidRPr="00942685">
        <w:rPr>
          <w:rFonts w:eastAsia="MS Mincho"/>
          <w:sz w:val="28"/>
          <w:szCs w:val="28"/>
          <w:lang w:val="uk-UA"/>
        </w:rPr>
        <w:t xml:space="preserve"> достовірним критерієм елімінації бактерій при динамічному спостереженні за рівнем специфічних </w:t>
      </w:r>
      <w:r w:rsidRPr="00942685">
        <w:rPr>
          <w:rFonts w:eastAsia="MS Mincho"/>
          <w:sz w:val="28"/>
          <w:szCs w:val="28"/>
          <w:lang w:val="en-US"/>
        </w:rPr>
        <w:t>IgG</w:t>
      </w:r>
      <w:r w:rsidRPr="00942685">
        <w:rPr>
          <w:rFonts w:eastAsia="MS Mincho"/>
          <w:sz w:val="28"/>
          <w:szCs w:val="28"/>
          <w:lang w:val="uk-UA"/>
        </w:rPr>
        <w:t xml:space="preserve"> протягом року (</w:t>
      </w:r>
      <w:r w:rsidRPr="00942685">
        <w:rPr>
          <w:rFonts w:eastAsia="MS Mincho"/>
          <w:sz w:val="28"/>
          <w:szCs w:val="28"/>
          <w:lang w:val="en-US"/>
        </w:rPr>
        <w:t>A</w:t>
      </w:r>
      <w:r w:rsidRPr="00942685">
        <w:rPr>
          <w:rFonts w:eastAsia="MS Mincho"/>
          <w:sz w:val="28"/>
          <w:szCs w:val="28"/>
          <w:lang w:val="uk-UA"/>
        </w:rPr>
        <w:t xml:space="preserve">. </w:t>
      </w:r>
      <w:r w:rsidRPr="00942685">
        <w:rPr>
          <w:rFonts w:eastAsia="MS Mincho"/>
          <w:sz w:val="28"/>
          <w:szCs w:val="28"/>
          <w:lang w:val="en-US"/>
        </w:rPr>
        <w:t>Fradkin</w:t>
      </w:r>
      <w:r w:rsidRPr="00942685">
        <w:rPr>
          <w:rFonts w:eastAsia="MS Mincho"/>
          <w:sz w:val="28"/>
          <w:szCs w:val="28"/>
          <w:lang w:val="uk-UA"/>
        </w:rPr>
        <w:t xml:space="preserve"> </w:t>
      </w:r>
      <w:r w:rsidRPr="00942685">
        <w:rPr>
          <w:rFonts w:eastAsia="MS Mincho"/>
          <w:sz w:val="28"/>
          <w:szCs w:val="28"/>
          <w:lang w:val="en-US"/>
        </w:rPr>
        <w:t>et</w:t>
      </w:r>
      <w:r w:rsidRPr="00942685">
        <w:rPr>
          <w:rFonts w:eastAsia="MS Mincho"/>
          <w:sz w:val="28"/>
          <w:szCs w:val="28"/>
          <w:lang w:val="uk-UA"/>
        </w:rPr>
        <w:t xml:space="preserve"> </w:t>
      </w:r>
      <w:r w:rsidRPr="00942685">
        <w:rPr>
          <w:rFonts w:eastAsia="MS Mincho"/>
          <w:sz w:val="28"/>
          <w:szCs w:val="28"/>
          <w:lang w:val="en-US"/>
        </w:rPr>
        <w:t>al</w:t>
      </w:r>
      <w:r w:rsidRPr="00942685">
        <w:rPr>
          <w:rFonts w:eastAsia="MS Mincho"/>
          <w:sz w:val="28"/>
          <w:szCs w:val="28"/>
          <w:lang w:val="uk-UA"/>
        </w:rPr>
        <w:t xml:space="preserve">., 1997; </w:t>
      </w:r>
      <w:r w:rsidRPr="00942685">
        <w:rPr>
          <w:rFonts w:eastAsia="MS Mincho"/>
          <w:sz w:val="28"/>
          <w:szCs w:val="28"/>
          <w:lang w:val="en-US"/>
        </w:rPr>
        <w:t>G</w:t>
      </w:r>
      <w:r>
        <w:rPr>
          <w:rFonts w:eastAsia="MS Mincho"/>
          <w:sz w:val="28"/>
          <w:szCs w:val="28"/>
          <w:lang w:val="uk-UA"/>
        </w:rPr>
        <w:t>.</w:t>
      </w:r>
      <w:r w:rsidRPr="00942685">
        <w:rPr>
          <w:rFonts w:eastAsia="MS Mincho"/>
          <w:sz w:val="28"/>
          <w:szCs w:val="28"/>
          <w:lang w:val="en-US"/>
        </w:rPr>
        <w:t>Oderda</w:t>
      </w:r>
      <w:r w:rsidRPr="00942685">
        <w:rPr>
          <w:rFonts w:eastAsia="MS Mincho"/>
          <w:sz w:val="28"/>
          <w:szCs w:val="28"/>
          <w:lang w:val="uk-UA"/>
        </w:rPr>
        <w:t xml:space="preserve"> </w:t>
      </w:r>
      <w:r w:rsidRPr="00942685">
        <w:rPr>
          <w:rFonts w:eastAsia="MS Mincho"/>
          <w:sz w:val="28"/>
          <w:szCs w:val="28"/>
          <w:lang w:val="en-US"/>
        </w:rPr>
        <w:t>et</w:t>
      </w:r>
      <w:r w:rsidRPr="00942685">
        <w:rPr>
          <w:rFonts w:eastAsia="MS Mincho"/>
          <w:sz w:val="28"/>
          <w:szCs w:val="28"/>
          <w:lang w:val="uk-UA"/>
        </w:rPr>
        <w:t xml:space="preserve"> </w:t>
      </w:r>
      <w:r w:rsidRPr="00942685">
        <w:rPr>
          <w:rFonts w:eastAsia="MS Mincho"/>
          <w:sz w:val="28"/>
          <w:szCs w:val="28"/>
          <w:lang w:val="en-US"/>
        </w:rPr>
        <w:t>al</w:t>
      </w:r>
      <w:r w:rsidRPr="00942685">
        <w:rPr>
          <w:rFonts w:eastAsia="MS Mincho"/>
          <w:sz w:val="28"/>
          <w:szCs w:val="28"/>
          <w:lang w:val="uk-UA"/>
        </w:rPr>
        <w:t>., 1998; П</w:t>
      </w:r>
      <w:r>
        <w:rPr>
          <w:rFonts w:eastAsia="MS Mincho"/>
          <w:sz w:val="28"/>
          <w:szCs w:val="28"/>
          <w:lang w:val="uk-UA"/>
        </w:rPr>
        <w:t>.</w:t>
      </w:r>
      <w:r w:rsidRPr="00942685">
        <w:rPr>
          <w:rFonts w:eastAsia="MS Mincho"/>
          <w:sz w:val="28"/>
          <w:szCs w:val="28"/>
          <w:lang w:val="uk-UA"/>
        </w:rPr>
        <w:t xml:space="preserve">О. Колесник, 2002). </w:t>
      </w:r>
    </w:p>
    <w:p w:rsidR="000555E3" w:rsidRPr="00942685" w:rsidRDefault="000555E3" w:rsidP="000555E3">
      <w:pPr>
        <w:ind w:right="-180" w:firstLine="708"/>
        <w:jc w:val="both"/>
        <w:rPr>
          <w:sz w:val="28"/>
          <w:szCs w:val="28"/>
          <w:lang w:val="uk-UA"/>
        </w:rPr>
      </w:pPr>
      <w:r w:rsidRPr="00942685">
        <w:rPr>
          <w:rFonts w:eastAsia="MS Mincho"/>
          <w:sz w:val="28"/>
          <w:szCs w:val="28"/>
          <w:lang w:val="uk-UA"/>
        </w:rPr>
        <w:t>Для вивчення механізму одноразової дії маломінералізованої слаб</w:t>
      </w:r>
      <w:r>
        <w:rPr>
          <w:rFonts w:eastAsia="MS Mincho"/>
          <w:sz w:val="28"/>
          <w:szCs w:val="28"/>
          <w:lang w:val="uk-UA"/>
        </w:rPr>
        <w:t>осульфідної води</w:t>
      </w:r>
      <w:r w:rsidRPr="00942685">
        <w:rPr>
          <w:rFonts w:eastAsia="MS Mincho"/>
          <w:sz w:val="28"/>
          <w:szCs w:val="28"/>
          <w:lang w:val="uk-UA"/>
        </w:rPr>
        <w:t xml:space="preserve"> </w:t>
      </w:r>
      <w:r>
        <w:rPr>
          <w:rFonts w:eastAsia="MS Mincho"/>
          <w:sz w:val="28"/>
          <w:szCs w:val="28"/>
          <w:lang w:val="uk-UA"/>
        </w:rPr>
        <w:t xml:space="preserve">та визначення оптимального режиму її прийому, </w:t>
      </w:r>
      <w:r w:rsidRPr="00942685">
        <w:rPr>
          <w:rFonts w:eastAsia="MS Mincho"/>
          <w:sz w:val="28"/>
          <w:szCs w:val="28"/>
          <w:lang w:val="uk-UA"/>
        </w:rPr>
        <w:t xml:space="preserve">проведена оцінка ефектів різних доз мінеральної води (МВ) на функціональний стан шлунку у дітей з різним вихідним станом кислотоутворюючої функції шлунку з </w:t>
      </w:r>
      <w:r w:rsidRPr="00942685">
        <w:rPr>
          <w:rFonts w:eastAsia="MS Mincho"/>
          <w:sz w:val="28"/>
          <w:szCs w:val="28"/>
          <w:lang w:val="uk-UA"/>
        </w:rPr>
        <w:lastRenderedPageBreak/>
        <w:t>використанням інтрагастральної двохканальної рН-метрії, в базальний період секреції та після прийому мінеральної води</w:t>
      </w:r>
      <w:r w:rsidRPr="00942685">
        <w:rPr>
          <w:sz w:val="28"/>
          <w:szCs w:val="28"/>
          <w:lang w:val="uk-UA"/>
        </w:rPr>
        <w:t xml:space="preserve"> у 59 дітей. Використання даного методу в дорослій гастроентерології, запро</w:t>
      </w:r>
      <w:r>
        <w:rPr>
          <w:sz w:val="28"/>
          <w:szCs w:val="28"/>
          <w:lang w:val="uk-UA"/>
        </w:rPr>
        <w:t xml:space="preserve">понованого Смирновим-Каменським </w:t>
      </w:r>
      <w:r w:rsidRPr="00942685">
        <w:rPr>
          <w:sz w:val="28"/>
          <w:szCs w:val="28"/>
          <w:lang w:val="uk-UA"/>
        </w:rPr>
        <w:t>Е</w:t>
      </w:r>
      <w:r>
        <w:rPr>
          <w:sz w:val="28"/>
          <w:szCs w:val="28"/>
          <w:lang w:val="uk-UA"/>
        </w:rPr>
        <w:t>.</w:t>
      </w:r>
      <w:r w:rsidRPr="00942685">
        <w:rPr>
          <w:sz w:val="28"/>
          <w:szCs w:val="28"/>
          <w:lang w:val="uk-UA"/>
        </w:rPr>
        <w:t xml:space="preserve">А., за останні роки одержало визнання, як найбільш доступного і об’єктивного при вивченні механізму дії МВ та обґрунтування методик їх застосування. </w:t>
      </w:r>
    </w:p>
    <w:p w:rsidR="000555E3" w:rsidRPr="00942685" w:rsidRDefault="000555E3" w:rsidP="000555E3">
      <w:pPr>
        <w:ind w:firstLine="708"/>
        <w:jc w:val="both"/>
        <w:rPr>
          <w:rFonts w:eastAsia="MS Mincho"/>
          <w:sz w:val="28"/>
          <w:szCs w:val="28"/>
          <w:lang w:val="uk-UA"/>
        </w:rPr>
      </w:pPr>
      <w:r>
        <w:rPr>
          <w:sz w:val="28"/>
          <w:szCs w:val="28"/>
          <w:lang w:val="uk-UA"/>
        </w:rPr>
        <w:t xml:space="preserve"> М</w:t>
      </w:r>
      <w:r w:rsidRPr="00942685">
        <w:rPr>
          <w:sz w:val="28"/>
          <w:szCs w:val="28"/>
          <w:lang w:val="uk-UA"/>
        </w:rPr>
        <w:t>інеральна вода призначалась за загальноприйнятими схемами (І.С.Сміян, 199</w:t>
      </w:r>
      <w:r>
        <w:rPr>
          <w:sz w:val="28"/>
          <w:szCs w:val="28"/>
          <w:lang w:val="uk-UA"/>
        </w:rPr>
        <w:t>9)</w:t>
      </w:r>
      <w:r w:rsidRPr="00942685">
        <w:rPr>
          <w:sz w:val="28"/>
          <w:szCs w:val="28"/>
          <w:lang w:val="uk-UA"/>
        </w:rPr>
        <w:t xml:space="preserve"> у дозі 1 та 3</w:t>
      </w:r>
      <w:r>
        <w:rPr>
          <w:sz w:val="28"/>
          <w:szCs w:val="28"/>
          <w:lang w:val="uk-UA"/>
        </w:rPr>
        <w:t xml:space="preserve"> </w:t>
      </w:r>
      <w:r w:rsidRPr="00942685">
        <w:rPr>
          <w:sz w:val="28"/>
          <w:szCs w:val="28"/>
          <w:lang w:val="uk-UA"/>
        </w:rPr>
        <w:t>мл/кг</w:t>
      </w:r>
      <w:r>
        <w:rPr>
          <w:sz w:val="28"/>
          <w:szCs w:val="28"/>
          <w:lang w:val="uk-UA"/>
        </w:rPr>
        <w:t xml:space="preserve">. </w:t>
      </w:r>
      <w:r w:rsidRPr="00942685">
        <w:rPr>
          <w:rFonts w:eastAsia="MS Mincho"/>
          <w:sz w:val="28"/>
          <w:szCs w:val="28"/>
          <w:lang w:val="uk-UA"/>
        </w:rPr>
        <w:t>Для оцінки впливу МВ використовували межі коливань базального рН, тривалість (хв</w:t>
      </w:r>
      <w:r>
        <w:rPr>
          <w:rFonts w:eastAsia="MS Mincho"/>
          <w:sz w:val="28"/>
          <w:szCs w:val="28"/>
          <w:lang w:val="uk-UA"/>
        </w:rPr>
        <w:t>.</w:t>
      </w:r>
      <w:r w:rsidRPr="00942685">
        <w:rPr>
          <w:rFonts w:eastAsia="MS Mincho"/>
          <w:sz w:val="28"/>
          <w:szCs w:val="28"/>
          <w:lang w:val="uk-UA"/>
        </w:rPr>
        <w:t>) та глибину (рН) олужнення, відсоток відновлення нейтралізації та кислотного поштовху, час максимальної секреції (хв</w:t>
      </w:r>
      <w:r>
        <w:rPr>
          <w:rFonts w:eastAsia="MS Mincho"/>
          <w:sz w:val="28"/>
          <w:szCs w:val="28"/>
          <w:lang w:val="uk-UA"/>
        </w:rPr>
        <w:t>.</w:t>
      </w:r>
      <w:r w:rsidRPr="00942685">
        <w:rPr>
          <w:rFonts w:eastAsia="MS Mincho"/>
          <w:sz w:val="28"/>
          <w:szCs w:val="28"/>
          <w:lang w:val="uk-UA"/>
        </w:rPr>
        <w:t xml:space="preserve">). </w:t>
      </w:r>
    </w:p>
    <w:p w:rsidR="000555E3" w:rsidRPr="00942685" w:rsidRDefault="000555E3" w:rsidP="000555E3">
      <w:pPr>
        <w:ind w:firstLine="709"/>
        <w:jc w:val="both"/>
        <w:rPr>
          <w:rFonts w:eastAsia="MS Mincho"/>
          <w:sz w:val="28"/>
          <w:szCs w:val="28"/>
          <w:lang w:val="uk-UA"/>
        </w:rPr>
      </w:pPr>
      <w:r w:rsidRPr="005C75B2">
        <w:rPr>
          <w:rFonts w:eastAsia="MS Mincho"/>
          <w:color w:val="000000"/>
          <w:sz w:val="28"/>
          <w:szCs w:val="28"/>
          <w:lang w:val="uk-UA"/>
        </w:rPr>
        <w:t>Для визначення терапевтичної ефективності курсового лікування діти були розділені на групи: 35 хворих, котрі отримували у курсовому лікуванні базову терапію та слабосульфідну мінеральну воду</w:t>
      </w:r>
      <w:r>
        <w:rPr>
          <w:rFonts w:eastAsia="MS Mincho"/>
          <w:color w:val="000000"/>
          <w:lang w:val="uk-UA"/>
        </w:rPr>
        <w:t xml:space="preserve">, </w:t>
      </w:r>
      <w:r>
        <w:rPr>
          <w:rFonts w:eastAsia="MS Mincho"/>
          <w:color w:val="000000"/>
          <w:sz w:val="28"/>
          <w:szCs w:val="28"/>
          <w:lang w:val="uk-UA"/>
        </w:rPr>
        <w:t>із них</w:t>
      </w:r>
      <w:r w:rsidRPr="005C75B2">
        <w:rPr>
          <w:rFonts w:eastAsia="MS Mincho"/>
          <w:color w:val="000000"/>
          <w:lang w:val="uk-UA"/>
        </w:rPr>
        <w:t xml:space="preserve"> </w:t>
      </w:r>
      <w:r w:rsidRPr="005C75B2">
        <w:rPr>
          <w:rFonts w:eastAsia="MS Mincho"/>
          <w:color w:val="000000"/>
          <w:sz w:val="28"/>
          <w:szCs w:val="28"/>
          <w:lang w:val="uk-UA"/>
        </w:rPr>
        <w:t>-20 дітей, котрі мали ХГ або ХГД, НР-позитивний склали І групу; 15 дітей, НР-негативних - ІІ групу. Групами порівняння були 37 хворих, які отримували тільки базову терапію (ІІІ група-18 дітей, НР-позитивні; та І</w:t>
      </w:r>
      <w:r w:rsidRPr="005C75B2">
        <w:rPr>
          <w:rFonts w:eastAsia="MS Mincho"/>
          <w:color w:val="000000"/>
          <w:sz w:val="28"/>
          <w:szCs w:val="28"/>
          <w:lang w:val="en-US"/>
        </w:rPr>
        <w:t>V</w:t>
      </w:r>
      <w:r w:rsidRPr="005C75B2">
        <w:rPr>
          <w:rFonts w:eastAsia="MS Mincho"/>
          <w:color w:val="000000"/>
          <w:sz w:val="28"/>
          <w:szCs w:val="28"/>
          <w:lang w:val="uk-UA"/>
        </w:rPr>
        <w:t xml:space="preserve"> група- 19 дітей, НР-негативні).</w:t>
      </w:r>
      <w:r w:rsidRPr="00942685">
        <w:rPr>
          <w:rFonts w:eastAsia="MS Mincho"/>
          <w:sz w:val="28"/>
          <w:szCs w:val="28"/>
          <w:lang w:val="uk-UA"/>
        </w:rPr>
        <w:t xml:space="preserve"> </w:t>
      </w:r>
      <w:r>
        <w:rPr>
          <w:rFonts w:eastAsia="MS Mincho"/>
          <w:sz w:val="28"/>
          <w:szCs w:val="28"/>
          <w:lang w:val="uk-UA"/>
        </w:rPr>
        <w:t xml:space="preserve">Усі діти проходили </w:t>
      </w:r>
      <w:r w:rsidRPr="00942685">
        <w:rPr>
          <w:rFonts w:eastAsia="MS Mincho"/>
          <w:sz w:val="28"/>
          <w:szCs w:val="28"/>
          <w:lang w:val="uk-UA"/>
        </w:rPr>
        <w:t xml:space="preserve"> курс лікування за єдиною базовою програмою, яка охоплювала щадний режим</w:t>
      </w:r>
      <w:r>
        <w:rPr>
          <w:rFonts w:eastAsia="MS Mincho"/>
          <w:sz w:val="28"/>
          <w:szCs w:val="28"/>
          <w:lang w:val="uk-UA"/>
        </w:rPr>
        <w:t xml:space="preserve"> або ЛФК</w:t>
      </w:r>
      <w:r w:rsidRPr="00942685">
        <w:rPr>
          <w:rFonts w:eastAsia="MS Mincho"/>
          <w:sz w:val="28"/>
          <w:szCs w:val="28"/>
          <w:lang w:val="uk-UA"/>
        </w:rPr>
        <w:t xml:space="preserve">, лікувальне харчування, </w:t>
      </w:r>
      <w:r>
        <w:rPr>
          <w:rFonts w:eastAsia="MS Mincho"/>
          <w:sz w:val="28"/>
          <w:szCs w:val="28"/>
          <w:lang w:val="uk-UA"/>
        </w:rPr>
        <w:t>вітамінні препарати</w:t>
      </w:r>
      <w:r w:rsidRPr="00942685">
        <w:rPr>
          <w:rFonts w:eastAsia="MS Mincho"/>
          <w:sz w:val="28"/>
          <w:szCs w:val="28"/>
          <w:lang w:val="uk-UA"/>
        </w:rPr>
        <w:t xml:space="preserve">. Дітям першої та другої групи в комплекс базової програми лікування призначалась вода за розробленою методикою, представленою на рис. 1. </w:t>
      </w:r>
    </w:p>
    <w:p w:rsidR="000555E3" w:rsidRPr="000555E3" w:rsidRDefault="000555E3" w:rsidP="000555E3">
      <w:pPr>
        <w:ind w:firstLine="708"/>
        <w:jc w:val="both"/>
        <w:rPr>
          <w:rFonts w:eastAsia="MS Mincho"/>
        </w:rPr>
      </w:pPr>
    </w:p>
    <w:p w:rsidR="000555E3" w:rsidRDefault="000555E3" w:rsidP="000555E3">
      <w:pPr>
        <w:jc w:val="both"/>
        <w:rPr>
          <w:rFonts w:eastAsia="MS Mincho"/>
          <w:lang w:val="en-US"/>
        </w:rPr>
      </w:pPr>
      <w:r>
        <w:rPr>
          <w:rFonts w:eastAsia="MS Mincho"/>
          <w:noProof/>
          <w:lang w:eastAsia="ru-RU"/>
        </w:rPr>
        <w:drawing>
          <wp:inline distT="0" distB="0" distL="0" distR="0">
            <wp:extent cx="6243320" cy="5045075"/>
            <wp:effectExtent l="0" t="0" r="5080" b="317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l="17479" t="11653" r="20935" b="21951"/>
                    <a:stretch>
                      <a:fillRect/>
                    </a:stretch>
                  </pic:blipFill>
                  <pic:spPr bwMode="auto">
                    <a:xfrm>
                      <a:off x="0" y="0"/>
                      <a:ext cx="6243320" cy="5045075"/>
                    </a:xfrm>
                    <a:prstGeom prst="rect">
                      <a:avLst/>
                    </a:prstGeom>
                    <a:noFill/>
                    <a:ln>
                      <a:noFill/>
                    </a:ln>
                  </pic:spPr>
                </pic:pic>
              </a:graphicData>
            </a:graphic>
          </wp:inline>
        </w:drawing>
      </w:r>
    </w:p>
    <w:p w:rsidR="000555E3" w:rsidRPr="00A41BC5" w:rsidRDefault="000555E3" w:rsidP="000555E3">
      <w:pPr>
        <w:ind w:firstLine="708"/>
        <w:jc w:val="both"/>
        <w:rPr>
          <w:rFonts w:eastAsia="MS Mincho"/>
          <w:lang w:val="en-US"/>
        </w:rPr>
      </w:pPr>
    </w:p>
    <w:p w:rsidR="000555E3" w:rsidRPr="00DB2116" w:rsidRDefault="000555E3" w:rsidP="000555E3">
      <w:pPr>
        <w:ind w:left="709" w:right="4" w:hanging="709"/>
        <w:rPr>
          <w:sz w:val="28"/>
          <w:szCs w:val="28"/>
          <w:lang w:val="uk-UA"/>
        </w:rPr>
      </w:pPr>
      <w:r>
        <w:rPr>
          <w:sz w:val="28"/>
          <w:szCs w:val="28"/>
          <w:lang w:val="uk-UA"/>
        </w:rPr>
        <w:t>Рис.1. Методика індивідуалізованого прийому мінеральної води для дітей з хронічними захворюваннями верхнього відділу травного каналу.</w:t>
      </w:r>
    </w:p>
    <w:p w:rsidR="000555E3" w:rsidRDefault="000555E3" w:rsidP="000555E3">
      <w:pPr>
        <w:ind w:right="4"/>
        <w:jc w:val="both"/>
        <w:rPr>
          <w:sz w:val="28"/>
          <w:szCs w:val="28"/>
          <w:lang w:val="uk-UA"/>
        </w:rPr>
      </w:pPr>
      <w:r>
        <w:rPr>
          <w:sz w:val="28"/>
          <w:szCs w:val="28"/>
          <w:lang w:val="uk-UA"/>
        </w:rPr>
        <w:t>Мр – одноразова (індивідуальна) доза мінеральної води, котра призначалась з врахуванням 3 мл на 1 кг ваги. Термін курсу лікування складав 14 днів.</w:t>
      </w:r>
    </w:p>
    <w:p w:rsidR="000555E3" w:rsidRDefault="000555E3" w:rsidP="000555E3">
      <w:pPr>
        <w:ind w:firstLine="708"/>
        <w:jc w:val="both"/>
        <w:rPr>
          <w:rFonts w:eastAsia="MS Mincho"/>
          <w:sz w:val="28"/>
          <w:szCs w:val="28"/>
          <w:lang w:val="uk-UA"/>
        </w:rPr>
      </w:pPr>
    </w:p>
    <w:p w:rsidR="000555E3" w:rsidRPr="00942685" w:rsidRDefault="000555E3" w:rsidP="000555E3">
      <w:pPr>
        <w:ind w:firstLine="708"/>
        <w:jc w:val="both"/>
        <w:rPr>
          <w:rFonts w:eastAsia="MS Mincho"/>
          <w:sz w:val="28"/>
          <w:szCs w:val="28"/>
          <w:lang w:val="uk-UA"/>
        </w:rPr>
      </w:pPr>
      <w:r w:rsidRPr="00942685">
        <w:rPr>
          <w:rFonts w:eastAsia="MS Mincho"/>
          <w:sz w:val="28"/>
          <w:szCs w:val="28"/>
          <w:lang w:val="uk-UA"/>
        </w:rPr>
        <w:t>Критеріями ефективності лікування були динаміка основних клінічних симптомів (больовий, диспепсичний, астеновегетативний)</w:t>
      </w:r>
      <w:r>
        <w:rPr>
          <w:rFonts w:eastAsia="MS Mincho"/>
          <w:sz w:val="28"/>
          <w:szCs w:val="28"/>
          <w:lang w:val="uk-UA"/>
        </w:rPr>
        <w:t xml:space="preserve">, </w:t>
      </w:r>
      <w:r w:rsidRPr="00942685">
        <w:rPr>
          <w:rFonts w:eastAsia="MS Mincho"/>
          <w:sz w:val="28"/>
          <w:szCs w:val="28"/>
          <w:lang w:val="uk-UA"/>
        </w:rPr>
        <w:t>динамік</w:t>
      </w:r>
      <w:r>
        <w:rPr>
          <w:rFonts w:eastAsia="MS Mincho"/>
          <w:sz w:val="28"/>
          <w:szCs w:val="28"/>
          <w:lang w:val="uk-UA"/>
        </w:rPr>
        <w:t>а</w:t>
      </w:r>
      <w:r w:rsidRPr="00942685">
        <w:rPr>
          <w:rFonts w:eastAsia="MS Mincho"/>
          <w:sz w:val="28"/>
          <w:szCs w:val="28"/>
          <w:lang w:val="uk-UA"/>
        </w:rPr>
        <w:t xml:space="preserve"> функціонального стану гастродуоденального відділу (за показниками кислотоутворюючої та кислотонейтралізуючої функції шлунка), відновлення слизової оболонки шлунка та дванадцятипалої кишки (за даними цитологічного та гістологічного досліджень). Катамнестичні спостереження проводились протягом року після проведеного лікування. </w:t>
      </w:r>
    </w:p>
    <w:p w:rsidR="000555E3" w:rsidRDefault="000555E3" w:rsidP="000555E3">
      <w:pPr>
        <w:ind w:firstLine="708"/>
        <w:jc w:val="both"/>
        <w:rPr>
          <w:sz w:val="28"/>
          <w:szCs w:val="28"/>
          <w:lang w:val="uk-UA"/>
        </w:rPr>
      </w:pPr>
      <w:r>
        <w:rPr>
          <w:sz w:val="28"/>
          <w:szCs w:val="28"/>
          <w:lang w:val="uk-UA"/>
        </w:rPr>
        <w:t>Статистичну обробку даних здійснювали з використанням персонального комп</w:t>
      </w:r>
      <w:r w:rsidRPr="00B83BDF">
        <w:rPr>
          <w:sz w:val="28"/>
          <w:szCs w:val="28"/>
          <w:lang w:val="uk-UA"/>
        </w:rPr>
        <w:t>’</w:t>
      </w:r>
      <w:r>
        <w:rPr>
          <w:sz w:val="28"/>
          <w:szCs w:val="28"/>
          <w:lang w:val="uk-UA"/>
        </w:rPr>
        <w:t xml:space="preserve">ютера </w:t>
      </w:r>
      <w:r>
        <w:rPr>
          <w:sz w:val="28"/>
          <w:szCs w:val="28"/>
          <w:lang w:val="en-US"/>
        </w:rPr>
        <w:t>IBM</w:t>
      </w:r>
      <w:r w:rsidRPr="00B83BDF">
        <w:rPr>
          <w:sz w:val="28"/>
          <w:szCs w:val="28"/>
          <w:lang w:val="uk-UA"/>
        </w:rPr>
        <w:t xml:space="preserve"> </w:t>
      </w:r>
      <w:r>
        <w:rPr>
          <w:sz w:val="28"/>
          <w:szCs w:val="28"/>
          <w:lang w:val="en-US"/>
        </w:rPr>
        <w:t>PT</w:t>
      </w:r>
      <w:r>
        <w:rPr>
          <w:sz w:val="28"/>
          <w:szCs w:val="28"/>
          <w:lang w:val="uk-UA"/>
        </w:rPr>
        <w:t xml:space="preserve">/АТ та програмного пакету </w:t>
      </w:r>
      <w:r>
        <w:rPr>
          <w:sz w:val="28"/>
          <w:szCs w:val="28"/>
          <w:lang w:val="en-US"/>
        </w:rPr>
        <w:t>Quatro</w:t>
      </w:r>
      <w:r w:rsidRPr="00B83BDF">
        <w:rPr>
          <w:sz w:val="28"/>
          <w:szCs w:val="28"/>
          <w:lang w:val="uk-UA"/>
        </w:rPr>
        <w:t xml:space="preserve"> </w:t>
      </w:r>
      <w:r>
        <w:rPr>
          <w:sz w:val="28"/>
          <w:szCs w:val="28"/>
          <w:lang w:val="en-US"/>
        </w:rPr>
        <w:t>Pro</w:t>
      </w:r>
      <w:r w:rsidRPr="00B83BDF">
        <w:rPr>
          <w:sz w:val="28"/>
          <w:szCs w:val="28"/>
          <w:lang w:val="uk-UA"/>
        </w:rPr>
        <w:t xml:space="preserve"> </w:t>
      </w:r>
      <w:r>
        <w:rPr>
          <w:sz w:val="28"/>
          <w:szCs w:val="28"/>
          <w:lang w:val="uk-UA"/>
        </w:rPr>
        <w:t>для</w:t>
      </w:r>
      <w:r w:rsidRPr="00B83BDF">
        <w:rPr>
          <w:sz w:val="28"/>
          <w:szCs w:val="28"/>
          <w:lang w:val="uk-UA"/>
        </w:rPr>
        <w:t xml:space="preserve"> </w:t>
      </w:r>
      <w:r>
        <w:rPr>
          <w:sz w:val="28"/>
          <w:szCs w:val="28"/>
          <w:lang w:val="en-US"/>
        </w:rPr>
        <w:t>Windows</w:t>
      </w:r>
      <w:r w:rsidRPr="00B83BDF">
        <w:rPr>
          <w:sz w:val="28"/>
          <w:szCs w:val="28"/>
          <w:lang w:val="uk-UA"/>
        </w:rPr>
        <w:t xml:space="preserve"> </w:t>
      </w:r>
      <w:r>
        <w:rPr>
          <w:sz w:val="28"/>
          <w:szCs w:val="28"/>
          <w:lang w:val="uk-UA"/>
        </w:rPr>
        <w:t>(</w:t>
      </w:r>
      <w:r>
        <w:rPr>
          <w:sz w:val="28"/>
          <w:szCs w:val="28"/>
          <w:lang w:val="en-US"/>
        </w:rPr>
        <w:t>Borland</w:t>
      </w:r>
      <w:r w:rsidRPr="00B83BDF">
        <w:rPr>
          <w:sz w:val="28"/>
          <w:szCs w:val="28"/>
          <w:lang w:val="uk-UA"/>
        </w:rPr>
        <w:t xml:space="preserve"> </w:t>
      </w:r>
      <w:r>
        <w:rPr>
          <w:sz w:val="28"/>
          <w:szCs w:val="28"/>
          <w:lang w:val="en-US"/>
        </w:rPr>
        <w:t>International</w:t>
      </w:r>
      <w:r w:rsidRPr="00B83BDF">
        <w:rPr>
          <w:sz w:val="28"/>
          <w:szCs w:val="28"/>
          <w:lang w:val="uk-UA"/>
        </w:rPr>
        <w:t xml:space="preserve">, </w:t>
      </w:r>
      <w:r w:rsidRPr="00762D90">
        <w:rPr>
          <w:sz w:val="28"/>
          <w:szCs w:val="28"/>
          <w:lang w:val="uk-UA"/>
        </w:rPr>
        <w:t>(</w:t>
      </w:r>
      <w:r w:rsidRPr="00B83BDF">
        <w:rPr>
          <w:sz w:val="28"/>
          <w:szCs w:val="28"/>
          <w:lang w:val="uk-UA"/>
        </w:rPr>
        <w:t>1995)</w:t>
      </w:r>
      <w:r w:rsidRPr="00762D90">
        <w:rPr>
          <w:sz w:val="28"/>
          <w:szCs w:val="28"/>
          <w:lang w:val="uk-UA"/>
        </w:rPr>
        <w:t xml:space="preserve">, </w:t>
      </w:r>
      <w:r>
        <w:rPr>
          <w:sz w:val="28"/>
          <w:szCs w:val="28"/>
          <w:lang w:val="uk-UA"/>
        </w:rPr>
        <w:t>версія 5,0). Рівень вірогідності усіх цифрових показників (р) визначався за допомогою параметричного критерію</w:t>
      </w:r>
      <w:r w:rsidRPr="00762D90">
        <w:rPr>
          <w:sz w:val="28"/>
          <w:szCs w:val="28"/>
          <w:lang w:val="uk-UA"/>
        </w:rPr>
        <w:t xml:space="preserve"> </w:t>
      </w:r>
      <w:r>
        <w:rPr>
          <w:sz w:val="28"/>
          <w:szCs w:val="28"/>
          <w:lang w:val="en-US"/>
        </w:rPr>
        <w:t>t</w:t>
      </w:r>
      <w:r>
        <w:rPr>
          <w:sz w:val="28"/>
          <w:szCs w:val="28"/>
          <w:lang w:val="uk-UA"/>
        </w:rPr>
        <w:t xml:space="preserve"> Стьюдента (Н.С.Мисюк, А.С.Мастыкин, Г.П.Кузнецов, 1975).</w:t>
      </w:r>
    </w:p>
    <w:p w:rsidR="000555E3" w:rsidRDefault="000555E3" w:rsidP="000555E3">
      <w:pPr>
        <w:ind w:firstLine="708"/>
        <w:jc w:val="both"/>
        <w:rPr>
          <w:sz w:val="28"/>
          <w:szCs w:val="28"/>
          <w:lang w:val="uk-UA"/>
        </w:rPr>
      </w:pPr>
      <w:r>
        <w:rPr>
          <w:sz w:val="28"/>
          <w:szCs w:val="28"/>
          <w:lang w:val="uk-UA"/>
        </w:rPr>
        <w:t>Для оцінки різниць відносних величин застосовували непараметричний критерій кутового перетворення (</w:t>
      </w:r>
      <w:r>
        <w:rPr>
          <w:sz w:val="28"/>
          <w:szCs w:val="28"/>
          <w:lang w:val="en-US"/>
        </w:rPr>
        <w:t>q</w:t>
      </w:r>
      <w:r w:rsidRPr="00762D90">
        <w:rPr>
          <w:sz w:val="28"/>
          <w:szCs w:val="28"/>
        </w:rPr>
        <w:t xml:space="preserve">) </w:t>
      </w:r>
      <w:r>
        <w:rPr>
          <w:sz w:val="28"/>
          <w:szCs w:val="28"/>
          <w:lang w:val="uk-UA"/>
        </w:rPr>
        <w:t>Фішера.</w:t>
      </w:r>
    </w:p>
    <w:p w:rsidR="000555E3" w:rsidRPr="00942685" w:rsidRDefault="000555E3" w:rsidP="000555E3">
      <w:pPr>
        <w:ind w:firstLine="708"/>
        <w:jc w:val="both"/>
        <w:rPr>
          <w:sz w:val="28"/>
          <w:szCs w:val="28"/>
          <w:lang w:val="uk-UA"/>
        </w:rPr>
      </w:pPr>
      <w:r w:rsidRPr="00942685">
        <w:rPr>
          <w:rFonts w:eastAsia="MS Mincho"/>
          <w:b/>
          <w:bCs/>
          <w:sz w:val="28"/>
          <w:szCs w:val="28"/>
          <w:lang w:val="uk-UA"/>
        </w:rPr>
        <w:t xml:space="preserve">Результати особистих досліджень та їх обговорення. </w:t>
      </w:r>
    </w:p>
    <w:p w:rsidR="000555E3" w:rsidRPr="00942685" w:rsidRDefault="000555E3" w:rsidP="000555E3">
      <w:pPr>
        <w:ind w:right="4" w:firstLine="708"/>
        <w:jc w:val="both"/>
        <w:rPr>
          <w:sz w:val="28"/>
          <w:szCs w:val="28"/>
          <w:lang w:val="uk-UA"/>
        </w:rPr>
      </w:pPr>
      <w:r w:rsidRPr="00942685">
        <w:rPr>
          <w:sz w:val="28"/>
          <w:szCs w:val="28"/>
          <w:lang w:val="uk-UA"/>
        </w:rPr>
        <w:t xml:space="preserve">Згідно з отриманими </w:t>
      </w:r>
      <w:r>
        <w:rPr>
          <w:sz w:val="28"/>
          <w:szCs w:val="28"/>
          <w:lang w:val="uk-UA"/>
        </w:rPr>
        <w:t>результатами</w:t>
      </w:r>
      <w:r w:rsidRPr="00942685">
        <w:rPr>
          <w:sz w:val="28"/>
          <w:szCs w:val="28"/>
          <w:lang w:val="uk-UA"/>
        </w:rPr>
        <w:t xml:space="preserve">, на </w:t>
      </w:r>
      <w:r>
        <w:rPr>
          <w:sz w:val="28"/>
          <w:szCs w:val="28"/>
          <w:lang w:val="uk-UA"/>
        </w:rPr>
        <w:t>ХГ</w:t>
      </w:r>
      <w:r w:rsidRPr="00942685">
        <w:rPr>
          <w:sz w:val="28"/>
          <w:szCs w:val="28"/>
          <w:lang w:val="uk-UA"/>
        </w:rPr>
        <w:t xml:space="preserve"> та </w:t>
      </w:r>
      <w:r>
        <w:rPr>
          <w:sz w:val="28"/>
          <w:szCs w:val="28"/>
          <w:lang w:val="uk-UA"/>
        </w:rPr>
        <w:t>ХГД</w:t>
      </w:r>
      <w:r w:rsidRPr="00942685">
        <w:rPr>
          <w:sz w:val="28"/>
          <w:szCs w:val="28"/>
          <w:lang w:val="uk-UA"/>
        </w:rPr>
        <w:t xml:space="preserve"> переважно хворіють діти від 11-13 та 14-16 років. У віці від 11 до 13 років переважали дівчатка, що можливо пов’язано з віковими особливостями</w:t>
      </w:r>
      <w:r>
        <w:rPr>
          <w:sz w:val="28"/>
          <w:szCs w:val="28"/>
          <w:lang w:val="uk-UA"/>
        </w:rPr>
        <w:t xml:space="preserve"> у них</w:t>
      </w:r>
      <w:r w:rsidRPr="00942685">
        <w:rPr>
          <w:sz w:val="28"/>
          <w:szCs w:val="28"/>
          <w:lang w:val="uk-UA"/>
        </w:rPr>
        <w:t xml:space="preserve"> препубертатного та пубертатного періодів, котрий характеризується ростовим скачком із притаманною йому деякою дисгармонією та нестійкістю вегетативної регуляції. У хлопчиків дані процеси виникають на 1-2 роки пізніше, що зумовлює зростання кількості захворювань у хлопчиків у віці від 14 до 16 років. </w:t>
      </w:r>
    </w:p>
    <w:p w:rsidR="000555E3" w:rsidRPr="00942685" w:rsidRDefault="000555E3" w:rsidP="000555E3">
      <w:pPr>
        <w:ind w:right="4" w:firstLine="708"/>
        <w:jc w:val="both"/>
        <w:rPr>
          <w:sz w:val="28"/>
          <w:szCs w:val="28"/>
          <w:lang w:val="uk-UA"/>
        </w:rPr>
      </w:pPr>
      <w:r w:rsidRPr="00942685">
        <w:rPr>
          <w:sz w:val="28"/>
          <w:szCs w:val="28"/>
          <w:lang w:val="uk-UA"/>
        </w:rPr>
        <w:t xml:space="preserve">Серед хворих з </w:t>
      </w:r>
      <w:r>
        <w:rPr>
          <w:sz w:val="28"/>
          <w:szCs w:val="28"/>
          <w:lang w:val="uk-UA"/>
        </w:rPr>
        <w:t>ХГ та ХГД переважали</w:t>
      </w:r>
      <w:r w:rsidRPr="00942685">
        <w:rPr>
          <w:sz w:val="28"/>
          <w:szCs w:val="28"/>
          <w:lang w:val="uk-UA"/>
        </w:rPr>
        <w:t xml:space="preserve"> діти з тривалістю анамнезу більше трьох років, і чим більш виражені деструктивні зміни, тим довготриваліший анамнез захворювання. Кількість загострень </w:t>
      </w:r>
      <w:r>
        <w:rPr>
          <w:sz w:val="28"/>
          <w:szCs w:val="28"/>
          <w:lang w:val="uk-UA"/>
        </w:rPr>
        <w:t>у році в середньому складало</w:t>
      </w:r>
      <w:r w:rsidRPr="00942685">
        <w:rPr>
          <w:sz w:val="28"/>
          <w:szCs w:val="28"/>
          <w:lang w:val="uk-UA"/>
        </w:rPr>
        <w:t xml:space="preserve"> 2-3 рази на рік. Основними причинами загострень достовірно частіше </w:t>
      </w:r>
      <w:r>
        <w:rPr>
          <w:sz w:val="28"/>
          <w:szCs w:val="28"/>
          <w:lang w:val="uk-UA"/>
        </w:rPr>
        <w:t>були</w:t>
      </w:r>
      <w:r w:rsidRPr="00942685">
        <w:rPr>
          <w:sz w:val="28"/>
          <w:szCs w:val="28"/>
          <w:lang w:val="uk-UA"/>
        </w:rPr>
        <w:t xml:space="preserve"> порушення якості та кількості їжі, потім загострення супутніх гастр</w:t>
      </w:r>
      <w:r>
        <w:rPr>
          <w:sz w:val="28"/>
          <w:szCs w:val="28"/>
          <w:lang w:val="uk-UA"/>
        </w:rPr>
        <w:t>оентерологічних захворювань. У 36,</w:t>
      </w:r>
      <w:r w:rsidRPr="00942685">
        <w:rPr>
          <w:sz w:val="28"/>
          <w:szCs w:val="28"/>
          <w:lang w:val="uk-UA"/>
        </w:rPr>
        <w:t>3% випадків причину виникнення загострення</w:t>
      </w:r>
      <w:r>
        <w:rPr>
          <w:sz w:val="28"/>
          <w:szCs w:val="28"/>
          <w:lang w:val="uk-UA"/>
        </w:rPr>
        <w:t>, за даними анкетування, виявити не вдалось</w:t>
      </w:r>
      <w:r w:rsidRPr="00942685">
        <w:rPr>
          <w:sz w:val="28"/>
          <w:szCs w:val="28"/>
          <w:lang w:val="uk-UA"/>
        </w:rPr>
        <w:t xml:space="preserve">. </w:t>
      </w:r>
    </w:p>
    <w:p w:rsidR="000555E3" w:rsidRPr="00942685" w:rsidRDefault="000555E3" w:rsidP="000555E3">
      <w:pPr>
        <w:ind w:right="4" w:firstLine="708"/>
        <w:jc w:val="both"/>
        <w:rPr>
          <w:sz w:val="28"/>
          <w:szCs w:val="28"/>
          <w:lang w:val="uk-UA"/>
        </w:rPr>
      </w:pPr>
      <w:r w:rsidRPr="00942685">
        <w:rPr>
          <w:sz w:val="28"/>
          <w:szCs w:val="28"/>
          <w:lang w:val="uk-UA"/>
        </w:rPr>
        <w:t>Встановлено, що достовірно час</w:t>
      </w:r>
      <w:r>
        <w:rPr>
          <w:sz w:val="28"/>
          <w:szCs w:val="28"/>
          <w:lang w:val="uk-UA"/>
        </w:rPr>
        <w:t>тіше у основній групі (84,</w:t>
      </w:r>
      <w:r w:rsidRPr="00942685">
        <w:rPr>
          <w:sz w:val="28"/>
          <w:szCs w:val="28"/>
          <w:lang w:val="uk-UA"/>
        </w:rPr>
        <w:t xml:space="preserve">6%) </w:t>
      </w:r>
      <w:r>
        <w:rPr>
          <w:sz w:val="28"/>
          <w:szCs w:val="28"/>
          <w:lang w:val="uk-UA"/>
        </w:rPr>
        <w:t>присутній  обтяжений сімейний анамнез</w:t>
      </w:r>
      <w:r w:rsidRPr="00942685">
        <w:rPr>
          <w:sz w:val="28"/>
          <w:szCs w:val="28"/>
          <w:lang w:val="uk-UA"/>
        </w:rPr>
        <w:t xml:space="preserve"> щодо наявності захв</w:t>
      </w:r>
      <w:r>
        <w:rPr>
          <w:sz w:val="28"/>
          <w:szCs w:val="28"/>
          <w:lang w:val="uk-UA"/>
        </w:rPr>
        <w:t>орювань органів травлення (в групі порівняння - 47,</w:t>
      </w:r>
      <w:r w:rsidRPr="00942685">
        <w:rPr>
          <w:sz w:val="28"/>
          <w:szCs w:val="28"/>
          <w:lang w:val="uk-UA"/>
        </w:rPr>
        <w:t>8%)</w:t>
      </w:r>
      <w:r>
        <w:rPr>
          <w:sz w:val="28"/>
          <w:szCs w:val="28"/>
          <w:lang w:val="uk-UA"/>
        </w:rPr>
        <w:t>,</w:t>
      </w:r>
      <w:r w:rsidRPr="00942685">
        <w:rPr>
          <w:sz w:val="28"/>
          <w:szCs w:val="28"/>
          <w:lang w:val="uk-UA"/>
        </w:rPr>
        <w:t xml:space="preserve"> (</w:t>
      </w:r>
      <w:r w:rsidRPr="00942685">
        <w:rPr>
          <w:sz w:val="28"/>
          <w:szCs w:val="28"/>
          <w:lang w:val="en-US"/>
        </w:rPr>
        <w:t>p</w:t>
      </w:r>
      <w:r>
        <w:rPr>
          <w:sz w:val="28"/>
          <w:szCs w:val="28"/>
          <w:lang w:val="uk-UA"/>
        </w:rPr>
        <w:t>&lt;0,</w:t>
      </w:r>
      <w:r w:rsidRPr="00942685">
        <w:rPr>
          <w:sz w:val="28"/>
          <w:szCs w:val="28"/>
          <w:lang w:val="uk-UA"/>
        </w:rPr>
        <w:t xml:space="preserve">05). </w:t>
      </w:r>
      <w:r>
        <w:rPr>
          <w:sz w:val="28"/>
          <w:szCs w:val="28"/>
          <w:lang w:val="uk-UA"/>
        </w:rPr>
        <w:t>Ці дані можна пояснити можливою сімейною інфікованістю НР.</w:t>
      </w:r>
      <w:r w:rsidRPr="00942685">
        <w:rPr>
          <w:sz w:val="28"/>
          <w:szCs w:val="28"/>
          <w:lang w:val="uk-UA"/>
        </w:rPr>
        <w:t xml:space="preserve"> </w:t>
      </w:r>
    </w:p>
    <w:p w:rsidR="000555E3" w:rsidRDefault="000555E3" w:rsidP="000555E3">
      <w:pPr>
        <w:ind w:right="4" w:firstLine="708"/>
        <w:jc w:val="both"/>
        <w:rPr>
          <w:sz w:val="28"/>
          <w:szCs w:val="28"/>
          <w:lang w:val="uk-UA"/>
        </w:rPr>
      </w:pPr>
      <w:r>
        <w:rPr>
          <w:sz w:val="28"/>
          <w:szCs w:val="28"/>
          <w:lang w:val="uk-UA"/>
        </w:rPr>
        <w:t>Згідно з даними проведеного</w:t>
      </w:r>
      <w:r w:rsidRPr="00942685">
        <w:rPr>
          <w:sz w:val="28"/>
          <w:szCs w:val="28"/>
          <w:lang w:val="uk-UA"/>
        </w:rPr>
        <w:t xml:space="preserve"> анкетування, перебіг періоду загострення у всіх дітей </w:t>
      </w:r>
      <w:r>
        <w:rPr>
          <w:sz w:val="28"/>
          <w:szCs w:val="28"/>
          <w:lang w:val="uk-UA"/>
        </w:rPr>
        <w:t xml:space="preserve">характеризувався наявністю </w:t>
      </w:r>
      <w:r w:rsidRPr="00942685">
        <w:rPr>
          <w:sz w:val="28"/>
          <w:szCs w:val="28"/>
          <w:lang w:val="uk-UA"/>
        </w:rPr>
        <w:t>больов</w:t>
      </w:r>
      <w:r>
        <w:rPr>
          <w:sz w:val="28"/>
          <w:szCs w:val="28"/>
          <w:lang w:val="uk-UA"/>
        </w:rPr>
        <w:t>ого, диспепсичного та астеновегетативного синдромів</w:t>
      </w:r>
      <w:r w:rsidRPr="00942685">
        <w:rPr>
          <w:sz w:val="28"/>
          <w:szCs w:val="28"/>
          <w:lang w:val="uk-UA"/>
        </w:rPr>
        <w:t xml:space="preserve"> і супроводжувався загостренням супутньої гастроентерологічної патології</w:t>
      </w:r>
      <w:r>
        <w:rPr>
          <w:sz w:val="28"/>
          <w:szCs w:val="28"/>
          <w:lang w:val="uk-UA"/>
        </w:rPr>
        <w:t>.</w:t>
      </w:r>
      <w:r w:rsidRPr="00942685">
        <w:rPr>
          <w:sz w:val="28"/>
          <w:szCs w:val="28"/>
          <w:lang w:val="uk-UA"/>
        </w:rPr>
        <w:t xml:space="preserve"> Дані клінічного обстеження свідчать про переважання у дітей поєднаної патології</w:t>
      </w:r>
      <w:r>
        <w:rPr>
          <w:sz w:val="28"/>
          <w:szCs w:val="28"/>
          <w:lang w:val="uk-UA"/>
        </w:rPr>
        <w:t xml:space="preserve"> шлунково-кишкового каналу. Найчастіше,</w:t>
      </w:r>
      <w:r w:rsidRPr="00942685">
        <w:rPr>
          <w:sz w:val="28"/>
          <w:szCs w:val="28"/>
          <w:lang w:val="uk-UA"/>
        </w:rPr>
        <w:t xml:space="preserve"> </w:t>
      </w:r>
      <w:r>
        <w:rPr>
          <w:sz w:val="28"/>
          <w:szCs w:val="28"/>
          <w:lang w:val="uk-UA"/>
        </w:rPr>
        <w:t>у</w:t>
      </w:r>
      <w:r w:rsidRPr="00942685">
        <w:rPr>
          <w:sz w:val="28"/>
          <w:szCs w:val="28"/>
          <w:lang w:val="uk-UA"/>
        </w:rPr>
        <w:t xml:space="preserve"> третини дітей -</w:t>
      </w:r>
      <w:r>
        <w:rPr>
          <w:sz w:val="28"/>
          <w:szCs w:val="28"/>
          <w:lang w:val="uk-UA"/>
        </w:rPr>
        <w:t xml:space="preserve"> </w:t>
      </w:r>
      <w:r w:rsidRPr="00942685">
        <w:rPr>
          <w:sz w:val="28"/>
          <w:szCs w:val="28"/>
          <w:lang w:val="uk-UA"/>
        </w:rPr>
        <w:t>33,1% (41 дитина), відмічалось супутнє ураження гепатобіліарної системи –</w:t>
      </w:r>
      <w:r>
        <w:rPr>
          <w:sz w:val="28"/>
          <w:szCs w:val="28"/>
          <w:lang w:val="uk-UA"/>
        </w:rPr>
        <w:t xml:space="preserve"> </w:t>
      </w:r>
      <w:r w:rsidRPr="00942685">
        <w:rPr>
          <w:sz w:val="28"/>
          <w:szCs w:val="28"/>
          <w:lang w:val="uk-UA"/>
        </w:rPr>
        <w:t xml:space="preserve">причому у групі НР-позитивних дітей кількість </w:t>
      </w:r>
      <w:r w:rsidRPr="00942685">
        <w:rPr>
          <w:sz w:val="28"/>
          <w:szCs w:val="28"/>
          <w:lang w:val="uk-UA"/>
        </w:rPr>
        <w:lastRenderedPageBreak/>
        <w:t>хронічних холецистохолангітів та дискінезій жовчного міхура зустріч</w:t>
      </w:r>
      <w:r>
        <w:rPr>
          <w:sz w:val="28"/>
          <w:szCs w:val="28"/>
          <w:lang w:val="uk-UA"/>
        </w:rPr>
        <w:t>ається достовірно частіше (р&lt;0,</w:t>
      </w:r>
      <w:r w:rsidRPr="00942685">
        <w:rPr>
          <w:sz w:val="28"/>
          <w:szCs w:val="28"/>
          <w:lang w:val="uk-UA"/>
        </w:rPr>
        <w:t>05)</w:t>
      </w:r>
      <w:r>
        <w:rPr>
          <w:sz w:val="28"/>
          <w:szCs w:val="28"/>
          <w:lang w:val="uk-UA"/>
        </w:rPr>
        <w:t>. Отримані</w:t>
      </w:r>
      <w:r w:rsidRPr="00942685">
        <w:rPr>
          <w:sz w:val="28"/>
          <w:szCs w:val="28"/>
          <w:lang w:val="uk-UA"/>
        </w:rPr>
        <w:t xml:space="preserve"> результати досліджень</w:t>
      </w:r>
      <w:r>
        <w:rPr>
          <w:sz w:val="28"/>
          <w:szCs w:val="28"/>
          <w:lang w:val="uk-UA"/>
        </w:rPr>
        <w:t xml:space="preserve"> співпадають з роботами</w:t>
      </w:r>
      <w:r w:rsidRPr="00942685">
        <w:rPr>
          <w:sz w:val="28"/>
          <w:szCs w:val="28"/>
          <w:lang w:val="uk-UA"/>
        </w:rPr>
        <w:t xml:space="preserve"> </w:t>
      </w:r>
      <w:r>
        <w:rPr>
          <w:sz w:val="28"/>
          <w:szCs w:val="28"/>
          <w:lang w:val="uk-UA"/>
        </w:rPr>
        <w:t>С.С.Казак (2003р), Ю.В.</w:t>
      </w:r>
      <w:r w:rsidRPr="00942685">
        <w:rPr>
          <w:sz w:val="28"/>
          <w:szCs w:val="28"/>
          <w:lang w:val="uk-UA"/>
        </w:rPr>
        <w:t>Бєлоусов</w:t>
      </w:r>
      <w:r>
        <w:rPr>
          <w:sz w:val="28"/>
          <w:szCs w:val="28"/>
          <w:lang w:val="uk-UA"/>
        </w:rPr>
        <w:t>а (</w:t>
      </w:r>
      <w:r w:rsidRPr="00942685">
        <w:rPr>
          <w:sz w:val="28"/>
          <w:szCs w:val="28"/>
          <w:lang w:val="uk-UA"/>
        </w:rPr>
        <w:t>2003</w:t>
      </w:r>
      <w:r>
        <w:rPr>
          <w:sz w:val="28"/>
          <w:szCs w:val="28"/>
          <w:lang w:val="uk-UA"/>
        </w:rPr>
        <w:t xml:space="preserve">р.) </w:t>
      </w:r>
      <w:r w:rsidRPr="00942685">
        <w:rPr>
          <w:sz w:val="28"/>
          <w:szCs w:val="28"/>
          <w:lang w:val="uk-UA"/>
        </w:rPr>
        <w:t>щодо залучення до патологічного процесу у дітей з ураженням гастродуоденальної зони суміжних органів травлення та виникнення поліорганних уражень</w:t>
      </w:r>
      <w:r>
        <w:rPr>
          <w:sz w:val="28"/>
          <w:szCs w:val="28"/>
          <w:lang w:val="uk-UA"/>
        </w:rPr>
        <w:t>.</w:t>
      </w:r>
    </w:p>
    <w:p w:rsidR="000555E3" w:rsidRPr="00942685" w:rsidRDefault="000555E3" w:rsidP="000555E3">
      <w:pPr>
        <w:ind w:right="4" w:firstLine="708"/>
        <w:jc w:val="both"/>
        <w:rPr>
          <w:sz w:val="28"/>
          <w:szCs w:val="28"/>
          <w:lang w:val="uk-UA"/>
        </w:rPr>
      </w:pPr>
      <w:r w:rsidRPr="00942685">
        <w:rPr>
          <w:sz w:val="28"/>
          <w:szCs w:val="28"/>
          <w:lang w:val="uk-UA"/>
        </w:rPr>
        <w:t xml:space="preserve">Методом анкетування виявлено, що із 124 </w:t>
      </w:r>
      <w:r>
        <w:rPr>
          <w:sz w:val="28"/>
          <w:szCs w:val="28"/>
          <w:lang w:val="uk-UA"/>
        </w:rPr>
        <w:t xml:space="preserve">обстежених </w:t>
      </w:r>
      <w:r w:rsidRPr="00942685">
        <w:rPr>
          <w:sz w:val="28"/>
          <w:szCs w:val="28"/>
          <w:lang w:val="uk-UA"/>
        </w:rPr>
        <w:t>дітей</w:t>
      </w:r>
      <w:r>
        <w:rPr>
          <w:sz w:val="28"/>
          <w:szCs w:val="28"/>
          <w:lang w:val="uk-UA"/>
        </w:rPr>
        <w:t>,</w:t>
      </w:r>
      <w:r w:rsidRPr="00942685">
        <w:rPr>
          <w:sz w:val="28"/>
          <w:szCs w:val="28"/>
          <w:lang w:val="uk-UA"/>
        </w:rPr>
        <w:t xml:space="preserve"> при поступленні на санаторне лікування тільки 45 дітей (36, 3%)</w:t>
      </w:r>
      <w:r>
        <w:rPr>
          <w:sz w:val="28"/>
          <w:szCs w:val="28"/>
          <w:lang w:val="uk-UA"/>
        </w:rPr>
        <w:t xml:space="preserve"> </w:t>
      </w:r>
      <w:r w:rsidRPr="00942685">
        <w:rPr>
          <w:sz w:val="28"/>
          <w:szCs w:val="28"/>
          <w:lang w:val="uk-UA"/>
        </w:rPr>
        <w:t>не пред’являли</w:t>
      </w:r>
      <w:r w:rsidRPr="00BD0A61">
        <w:rPr>
          <w:sz w:val="28"/>
          <w:szCs w:val="28"/>
          <w:lang w:val="uk-UA"/>
        </w:rPr>
        <w:t xml:space="preserve"> </w:t>
      </w:r>
      <w:r w:rsidRPr="00942685">
        <w:rPr>
          <w:sz w:val="28"/>
          <w:szCs w:val="28"/>
          <w:lang w:val="uk-UA"/>
        </w:rPr>
        <w:t xml:space="preserve">скарг, що дозволило константувати </w:t>
      </w:r>
      <w:r>
        <w:rPr>
          <w:sz w:val="28"/>
          <w:szCs w:val="28"/>
          <w:lang w:val="uk-UA"/>
        </w:rPr>
        <w:t xml:space="preserve">в них </w:t>
      </w:r>
      <w:r w:rsidRPr="00942685">
        <w:rPr>
          <w:sz w:val="28"/>
          <w:szCs w:val="28"/>
          <w:lang w:val="uk-UA"/>
        </w:rPr>
        <w:t>період повної клінічної ремісії</w:t>
      </w:r>
      <w:r>
        <w:rPr>
          <w:sz w:val="28"/>
          <w:szCs w:val="28"/>
          <w:lang w:val="uk-UA"/>
        </w:rPr>
        <w:t xml:space="preserve"> захворювання  Б</w:t>
      </w:r>
      <w:r w:rsidRPr="00942685">
        <w:rPr>
          <w:sz w:val="28"/>
          <w:szCs w:val="28"/>
          <w:lang w:val="uk-UA"/>
        </w:rPr>
        <w:t>ільше половини дітей скаржилась на періодични</w:t>
      </w:r>
      <w:r>
        <w:rPr>
          <w:sz w:val="28"/>
          <w:szCs w:val="28"/>
          <w:lang w:val="uk-UA"/>
        </w:rPr>
        <w:t>й абдомінальний біль або</w:t>
      </w:r>
      <w:r w:rsidRPr="00942685">
        <w:rPr>
          <w:sz w:val="28"/>
          <w:szCs w:val="28"/>
          <w:lang w:val="uk-UA"/>
        </w:rPr>
        <w:t xml:space="preserve"> </w:t>
      </w:r>
      <w:r>
        <w:rPr>
          <w:sz w:val="28"/>
          <w:szCs w:val="28"/>
          <w:lang w:val="uk-UA"/>
        </w:rPr>
        <w:t>диспептичні явища поряд з</w:t>
      </w:r>
      <w:r w:rsidRPr="00942685">
        <w:rPr>
          <w:sz w:val="28"/>
          <w:szCs w:val="28"/>
          <w:lang w:val="uk-UA"/>
        </w:rPr>
        <w:t xml:space="preserve"> прояв</w:t>
      </w:r>
      <w:r>
        <w:rPr>
          <w:sz w:val="28"/>
          <w:szCs w:val="28"/>
          <w:lang w:val="uk-UA"/>
        </w:rPr>
        <w:t>ам</w:t>
      </w:r>
      <w:r w:rsidRPr="00942685">
        <w:rPr>
          <w:sz w:val="28"/>
          <w:szCs w:val="28"/>
          <w:lang w:val="uk-UA"/>
        </w:rPr>
        <w:t>и аст</w:t>
      </w:r>
      <w:r>
        <w:rPr>
          <w:sz w:val="28"/>
          <w:szCs w:val="28"/>
          <w:lang w:val="uk-UA"/>
        </w:rPr>
        <w:t>еновегетативного синдрому. Вищев</w:t>
      </w:r>
      <w:r w:rsidRPr="00942685">
        <w:rPr>
          <w:sz w:val="28"/>
          <w:szCs w:val="28"/>
          <w:lang w:val="uk-UA"/>
        </w:rPr>
        <w:t>казані синдроми спостерігались ізольовано один від одного, хоча у 23 дітей (29%) больовий або диспептичний синдроми спостерігались у комбінації з астеновегетативним. Наявність певної симптоматики, при відсутності</w:t>
      </w:r>
      <w:r>
        <w:rPr>
          <w:sz w:val="28"/>
          <w:szCs w:val="28"/>
          <w:lang w:val="uk-UA"/>
        </w:rPr>
        <w:t xml:space="preserve"> її систематичності та </w:t>
      </w:r>
      <w:r w:rsidRPr="00942685">
        <w:rPr>
          <w:sz w:val="28"/>
          <w:szCs w:val="28"/>
          <w:lang w:val="uk-UA"/>
        </w:rPr>
        <w:t>хар</w:t>
      </w:r>
      <w:r>
        <w:rPr>
          <w:sz w:val="28"/>
          <w:szCs w:val="28"/>
          <w:lang w:val="uk-UA"/>
        </w:rPr>
        <w:t>актерних для ХГ</w:t>
      </w:r>
      <w:r w:rsidRPr="00942685">
        <w:rPr>
          <w:sz w:val="28"/>
          <w:szCs w:val="28"/>
          <w:lang w:val="uk-UA"/>
        </w:rPr>
        <w:t xml:space="preserve"> та </w:t>
      </w:r>
      <w:r>
        <w:rPr>
          <w:sz w:val="28"/>
          <w:szCs w:val="28"/>
          <w:lang w:val="uk-UA"/>
        </w:rPr>
        <w:t>ХГД</w:t>
      </w:r>
      <w:r w:rsidRPr="00942685">
        <w:rPr>
          <w:sz w:val="28"/>
          <w:szCs w:val="28"/>
          <w:lang w:val="uk-UA"/>
        </w:rPr>
        <w:t xml:space="preserve"> об’єктивних ознак</w:t>
      </w:r>
      <w:r>
        <w:rPr>
          <w:sz w:val="28"/>
          <w:szCs w:val="28"/>
          <w:lang w:val="uk-UA"/>
        </w:rPr>
        <w:t>,</w:t>
      </w:r>
      <w:r w:rsidRPr="00942685">
        <w:rPr>
          <w:sz w:val="28"/>
          <w:szCs w:val="28"/>
          <w:lang w:val="uk-UA"/>
        </w:rPr>
        <w:t xml:space="preserve"> </w:t>
      </w:r>
      <w:r>
        <w:rPr>
          <w:sz w:val="28"/>
          <w:szCs w:val="28"/>
          <w:lang w:val="uk-UA"/>
        </w:rPr>
        <w:t>з</w:t>
      </w:r>
      <w:r w:rsidRPr="00942685">
        <w:rPr>
          <w:sz w:val="28"/>
          <w:szCs w:val="28"/>
          <w:lang w:val="uk-UA"/>
        </w:rPr>
        <w:t>гідно з</w:t>
      </w:r>
      <w:r>
        <w:rPr>
          <w:sz w:val="28"/>
          <w:szCs w:val="28"/>
          <w:lang w:val="uk-UA"/>
        </w:rPr>
        <w:t xml:space="preserve"> класифікацією А.В.Мазуріна (1984рік), розцінювалось</w:t>
      </w:r>
      <w:r w:rsidRPr="00942685">
        <w:rPr>
          <w:sz w:val="28"/>
          <w:szCs w:val="28"/>
          <w:lang w:val="uk-UA"/>
        </w:rPr>
        <w:t xml:space="preserve"> як період неповної ремісії</w:t>
      </w:r>
      <w:r>
        <w:rPr>
          <w:sz w:val="28"/>
          <w:szCs w:val="28"/>
          <w:lang w:val="uk-UA"/>
        </w:rPr>
        <w:t xml:space="preserve"> захворювання</w:t>
      </w:r>
      <w:r w:rsidRPr="00942685">
        <w:rPr>
          <w:sz w:val="28"/>
          <w:szCs w:val="28"/>
          <w:lang w:val="uk-UA"/>
        </w:rPr>
        <w:t xml:space="preserve">, але тривалість його була значно більша, ніж у вищенаведеній класифікації. </w:t>
      </w:r>
    </w:p>
    <w:p w:rsidR="000555E3" w:rsidRPr="00942685" w:rsidRDefault="000555E3" w:rsidP="000555E3">
      <w:pPr>
        <w:ind w:right="4" w:firstLine="708"/>
        <w:jc w:val="both"/>
        <w:rPr>
          <w:sz w:val="28"/>
          <w:szCs w:val="28"/>
          <w:lang w:val="uk-UA"/>
        </w:rPr>
      </w:pPr>
      <w:r w:rsidRPr="00942685">
        <w:rPr>
          <w:sz w:val="28"/>
          <w:szCs w:val="28"/>
          <w:lang w:val="uk-UA"/>
        </w:rPr>
        <w:t>На сьогоднішній день більшість науковців</w:t>
      </w:r>
      <w:r>
        <w:rPr>
          <w:sz w:val="28"/>
          <w:szCs w:val="28"/>
          <w:lang w:val="uk-UA"/>
        </w:rPr>
        <w:t xml:space="preserve"> розглядають інфекційний фактор як специфічний фактор</w:t>
      </w:r>
      <w:r w:rsidRPr="00942685">
        <w:rPr>
          <w:sz w:val="28"/>
          <w:szCs w:val="28"/>
          <w:lang w:val="uk-UA"/>
        </w:rPr>
        <w:t xml:space="preserve"> у формуванні </w:t>
      </w:r>
      <w:r>
        <w:rPr>
          <w:sz w:val="28"/>
          <w:szCs w:val="28"/>
          <w:lang w:val="uk-UA"/>
        </w:rPr>
        <w:t>ХГ та ХГД. У групі НР-позитивних дітей п</w:t>
      </w:r>
      <w:r w:rsidRPr="00942685">
        <w:rPr>
          <w:sz w:val="28"/>
          <w:szCs w:val="28"/>
          <w:lang w:val="uk-UA"/>
        </w:rPr>
        <w:t>рове</w:t>
      </w:r>
      <w:r>
        <w:rPr>
          <w:sz w:val="28"/>
          <w:szCs w:val="28"/>
          <w:lang w:val="uk-UA"/>
        </w:rPr>
        <w:t>дений</w:t>
      </w:r>
      <w:r w:rsidRPr="00942685">
        <w:rPr>
          <w:sz w:val="28"/>
          <w:szCs w:val="28"/>
          <w:lang w:val="uk-UA"/>
        </w:rPr>
        <w:t xml:space="preserve"> аналіз перебігу захворюва</w:t>
      </w:r>
      <w:r>
        <w:rPr>
          <w:sz w:val="28"/>
          <w:szCs w:val="28"/>
          <w:lang w:val="uk-UA"/>
        </w:rPr>
        <w:t xml:space="preserve">нь показав достовірне переважання (більше, ніж у 3 рази) кількості дітей з тривалістю анамнезу більше трьох років (48,7%), </w:t>
      </w:r>
      <w:r w:rsidRPr="00942685">
        <w:rPr>
          <w:sz w:val="28"/>
          <w:szCs w:val="28"/>
          <w:lang w:val="uk-UA"/>
        </w:rPr>
        <w:t>у порівнянні з кількістю дітей з тривалістю захворювання до одног</w:t>
      </w:r>
      <w:r>
        <w:rPr>
          <w:sz w:val="28"/>
          <w:szCs w:val="28"/>
          <w:lang w:val="uk-UA"/>
        </w:rPr>
        <w:t>о року 15,</w:t>
      </w:r>
      <w:r w:rsidRPr="00942685">
        <w:rPr>
          <w:sz w:val="28"/>
          <w:szCs w:val="28"/>
          <w:lang w:val="uk-UA"/>
        </w:rPr>
        <w:t>3% (р&lt;0</w:t>
      </w:r>
      <w:r>
        <w:rPr>
          <w:sz w:val="28"/>
          <w:szCs w:val="28"/>
          <w:lang w:val="uk-UA"/>
        </w:rPr>
        <w:t>,</w:t>
      </w:r>
      <w:r w:rsidRPr="00942685">
        <w:rPr>
          <w:sz w:val="28"/>
          <w:szCs w:val="28"/>
          <w:lang w:val="uk-UA"/>
        </w:rPr>
        <w:t xml:space="preserve">05). </w:t>
      </w:r>
    </w:p>
    <w:p w:rsidR="000555E3" w:rsidRPr="00942685" w:rsidRDefault="000555E3" w:rsidP="000555E3">
      <w:pPr>
        <w:ind w:right="4" w:firstLine="708"/>
        <w:jc w:val="both"/>
        <w:rPr>
          <w:sz w:val="28"/>
          <w:szCs w:val="28"/>
          <w:lang w:val="uk-UA"/>
        </w:rPr>
      </w:pPr>
      <w:r w:rsidRPr="00942685">
        <w:rPr>
          <w:sz w:val="28"/>
          <w:szCs w:val="28"/>
          <w:lang w:val="uk-UA"/>
        </w:rPr>
        <w:t>Серед дітей з тривалістю захворювання від 1 до 3 років, в порівнянні з дітьми, котрі хворіють до одного року, кількість інфікованих НР дітей майже у 2</w:t>
      </w:r>
      <w:r>
        <w:rPr>
          <w:sz w:val="28"/>
          <w:szCs w:val="28"/>
          <w:lang w:val="uk-UA"/>
        </w:rPr>
        <w:t>,3 рази більше. С</w:t>
      </w:r>
      <w:r w:rsidRPr="00942685">
        <w:rPr>
          <w:sz w:val="28"/>
          <w:szCs w:val="28"/>
          <w:lang w:val="uk-UA"/>
        </w:rPr>
        <w:t>еред дітей з більш тривалим перебігом захворювання - більше трь</w:t>
      </w:r>
      <w:r>
        <w:rPr>
          <w:sz w:val="28"/>
          <w:szCs w:val="28"/>
          <w:lang w:val="uk-UA"/>
        </w:rPr>
        <w:t xml:space="preserve">ох років, кількість інфікованих </w:t>
      </w:r>
      <w:r w:rsidRPr="00942685">
        <w:rPr>
          <w:sz w:val="28"/>
          <w:szCs w:val="28"/>
          <w:lang w:val="uk-UA"/>
        </w:rPr>
        <w:t>збільшується в 3</w:t>
      </w:r>
      <w:r>
        <w:rPr>
          <w:sz w:val="28"/>
          <w:szCs w:val="28"/>
          <w:lang w:val="uk-UA"/>
        </w:rPr>
        <w:t>,</w:t>
      </w:r>
      <w:r w:rsidRPr="00942685">
        <w:rPr>
          <w:sz w:val="28"/>
          <w:szCs w:val="28"/>
          <w:lang w:val="uk-UA"/>
        </w:rPr>
        <w:t>2 рази (</w:t>
      </w:r>
      <w:r>
        <w:rPr>
          <w:sz w:val="28"/>
          <w:szCs w:val="28"/>
          <w:lang w:val="uk-UA"/>
        </w:rPr>
        <w:t xml:space="preserve">відповідно </w:t>
      </w:r>
      <w:r w:rsidRPr="00942685">
        <w:rPr>
          <w:sz w:val="28"/>
          <w:szCs w:val="28"/>
          <w:lang w:val="uk-UA"/>
        </w:rPr>
        <w:t>3</w:t>
      </w:r>
      <w:r>
        <w:rPr>
          <w:sz w:val="28"/>
          <w:szCs w:val="28"/>
          <w:lang w:val="uk-UA"/>
        </w:rPr>
        <w:t>,</w:t>
      </w:r>
      <w:r w:rsidRPr="00942685">
        <w:rPr>
          <w:sz w:val="28"/>
          <w:szCs w:val="28"/>
          <w:lang w:val="uk-UA"/>
        </w:rPr>
        <w:t>5% та 55</w:t>
      </w:r>
      <w:r>
        <w:rPr>
          <w:sz w:val="28"/>
          <w:szCs w:val="28"/>
          <w:lang w:val="uk-UA"/>
        </w:rPr>
        <w:t>,</w:t>
      </w:r>
      <w:r w:rsidRPr="00942685">
        <w:rPr>
          <w:sz w:val="28"/>
          <w:szCs w:val="28"/>
          <w:lang w:val="uk-UA"/>
        </w:rPr>
        <w:t>8</w:t>
      </w:r>
      <w:r>
        <w:rPr>
          <w:sz w:val="28"/>
          <w:szCs w:val="28"/>
          <w:lang w:val="uk-UA"/>
        </w:rPr>
        <w:t xml:space="preserve">%, </w:t>
      </w:r>
      <w:r w:rsidRPr="00942685">
        <w:rPr>
          <w:sz w:val="28"/>
          <w:szCs w:val="28"/>
          <w:lang w:val="uk-UA"/>
        </w:rPr>
        <w:t>р</w:t>
      </w:r>
      <w:r w:rsidRPr="00F11C1D">
        <w:rPr>
          <w:sz w:val="28"/>
          <w:szCs w:val="28"/>
          <w:lang w:val="uk-UA"/>
        </w:rPr>
        <w:t>&lt;</w:t>
      </w:r>
      <w:r>
        <w:rPr>
          <w:sz w:val="28"/>
          <w:szCs w:val="28"/>
          <w:lang w:val="uk-UA"/>
        </w:rPr>
        <w:t>0,</w:t>
      </w:r>
      <w:r w:rsidRPr="00942685">
        <w:rPr>
          <w:sz w:val="28"/>
          <w:szCs w:val="28"/>
          <w:lang w:val="uk-UA"/>
        </w:rPr>
        <w:t xml:space="preserve">05). Дана тенденція чітко визначалась у дітей з хронічним поверхневим, ерозивним гастродуоденітом та гіпертрофічним гастритом. </w:t>
      </w:r>
    </w:p>
    <w:p w:rsidR="000555E3" w:rsidRPr="00942685" w:rsidRDefault="000555E3" w:rsidP="000555E3">
      <w:pPr>
        <w:ind w:right="4" w:firstLine="708"/>
        <w:jc w:val="both"/>
        <w:rPr>
          <w:sz w:val="28"/>
          <w:szCs w:val="28"/>
          <w:lang w:val="uk-UA"/>
        </w:rPr>
      </w:pPr>
      <w:r>
        <w:rPr>
          <w:sz w:val="28"/>
          <w:szCs w:val="28"/>
          <w:lang w:val="uk-UA"/>
        </w:rPr>
        <w:t xml:space="preserve">При </w:t>
      </w:r>
      <w:r w:rsidRPr="00942685">
        <w:rPr>
          <w:sz w:val="28"/>
          <w:szCs w:val="28"/>
          <w:lang w:val="uk-UA"/>
        </w:rPr>
        <w:t>аналіз</w:t>
      </w:r>
      <w:r>
        <w:rPr>
          <w:sz w:val="28"/>
          <w:szCs w:val="28"/>
          <w:lang w:val="uk-UA"/>
        </w:rPr>
        <w:t>і</w:t>
      </w:r>
      <w:r w:rsidRPr="00942685">
        <w:rPr>
          <w:sz w:val="28"/>
          <w:szCs w:val="28"/>
          <w:lang w:val="uk-UA"/>
        </w:rPr>
        <w:t xml:space="preserve"> клінічної симптоматики в періоді неповної клінічної ремісії</w:t>
      </w:r>
      <w:r>
        <w:rPr>
          <w:sz w:val="28"/>
          <w:szCs w:val="28"/>
          <w:lang w:val="uk-UA"/>
        </w:rPr>
        <w:t xml:space="preserve"> в залежності від інфікування НР</w:t>
      </w:r>
      <w:r w:rsidRPr="008229C6">
        <w:rPr>
          <w:sz w:val="28"/>
          <w:szCs w:val="28"/>
          <w:lang w:val="uk-UA"/>
        </w:rPr>
        <w:t xml:space="preserve"> </w:t>
      </w:r>
      <w:r w:rsidRPr="00942685">
        <w:rPr>
          <w:sz w:val="28"/>
          <w:szCs w:val="28"/>
          <w:lang w:val="uk-UA"/>
        </w:rPr>
        <w:t>достовірно частіше</w:t>
      </w:r>
      <w:r>
        <w:rPr>
          <w:sz w:val="28"/>
          <w:szCs w:val="28"/>
          <w:lang w:val="uk-UA"/>
        </w:rPr>
        <w:t xml:space="preserve"> в</w:t>
      </w:r>
      <w:r w:rsidRPr="00942685">
        <w:rPr>
          <w:sz w:val="28"/>
          <w:szCs w:val="28"/>
          <w:lang w:val="uk-UA"/>
        </w:rPr>
        <w:t>иявлено збереження больового абдомінального синдрому у основній групі (р</w:t>
      </w:r>
      <w:r w:rsidRPr="00F11C1D">
        <w:rPr>
          <w:sz w:val="28"/>
          <w:szCs w:val="28"/>
          <w:lang w:val="uk-UA"/>
        </w:rPr>
        <w:t>&lt;</w:t>
      </w:r>
      <w:r>
        <w:rPr>
          <w:sz w:val="28"/>
          <w:szCs w:val="28"/>
          <w:lang w:val="uk-UA"/>
        </w:rPr>
        <w:t>0,</w:t>
      </w:r>
      <w:r w:rsidRPr="00942685">
        <w:rPr>
          <w:sz w:val="28"/>
          <w:szCs w:val="28"/>
          <w:lang w:val="uk-UA"/>
        </w:rPr>
        <w:t xml:space="preserve">05). Період неповної клінічної ремісії </w:t>
      </w:r>
      <w:r>
        <w:rPr>
          <w:sz w:val="28"/>
          <w:szCs w:val="28"/>
          <w:lang w:val="uk-UA"/>
        </w:rPr>
        <w:t xml:space="preserve">взагалі </w:t>
      </w:r>
      <w:r w:rsidRPr="00942685">
        <w:rPr>
          <w:sz w:val="28"/>
          <w:szCs w:val="28"/>
          <w:lang w:val="uk-UA"/>
        </w:rPr>
        <w:t>характеризується збереженням больового абдомінального синдрому при</w:t>
      </w:r>
      <w:r>
        <w:rPr>
          <w:sz w:val="28"/>
          <w:szCs w:val="28"/>
          <w:lang w:val="uk-UA"/>
        </w:rPr>
        <w:t xml:space="preserve"> всіх формах захворювань, від 9,</w:t>
      </w:r>
      <w:r w:rsidRPr="00942685">
        <w:rPr>
          <w:sz w:val="28"/>
          <w:szCs w:val="28"/>
          <w:lang w:val="uk-UA"/>
        </w:rPr>
        <w:t xml:space="preserve">1% при поверхневому антральному гастриті до 42,9% при ерозивному гастродуоденіті. </w:t>
      </w:r>
    </w:p>
    <w:p w:rsidR="000555E3" w:rsidRPr="00942685" w:rsidRDefault="000555E3" w:rsidP="000555E3">
      <w:pPr>
        <w:ind w:right="4" w:firstLine="708"/>
        <w:jc w:val="both"/>
        <w:rPr>
          <w:sz w:val="28"/>
          <w:szCs w:val="28"/>
          <w:lang w:val="uk-UA"/>
        </w:rPr>
      </w:pPr>
      <w:r>
        <w:rPr>
          <w:sz w:val="28"/>
          <w:szCs w:val="28"/>
          <w:lang w:val="uk-UA"/>
        </w:rPr>
        <w:t>К</w:t>
      </w:r>
      <w:r w:rsidRPr="00942685">
        <w:rPr>
          <w:sz w:val="28"/>
          <w:szCs w:val="28"/>
          <w:lang w:val="uk-UA"/>
        </w:rPr>
        <w:t xml:space="preserve">ількість дітей </w:t>
      </w:r>
      <w:r>
        <w:rPr>
          <w:sz w:val="28"/>
          <w:szCs w:val="28"/>
          <w:lang w:val="uk-UA"/>
        </w:rPr>
        <w:t>з диспепсичним синдромом у періоді неповної клінічної ремісії в</w:t>
      </w:r>
      <w:r w:rsidRPr="00942685">
        <w:rPr>
          <w:sz w:val="28"/>
          <w:szCs w:val="28"/>
          <w:lang w:val="uk-UA"/>
        </w:rPr>
        <w:t xml:space="preserve"> </w:t>
      </w:r>
      <w:r w:rsidRPr="00750F2A">
        <w:rPr>
          <w:color w:val="000000"/>
          <w:sz w:val="28"/>
          <w:szCs w:val="28"/>
          <w:lang w:val="uk-UA"/>
        </w:rPr>
        <w:t>групі НР-позитивних хворих</w:t>
      </w:r>
      <w:r w:rsidRPr="00C6470D">
        <w:rPr>
          <w:color w:val="FF0000"/>
          <w:sz w:val="28"/>
          <w:szCs w:val="28"/>
          <w:lang w:val="uk-UA"/>
        </w:rPr>
        <w:t xml:space="preserve"> </w:t>
      </w:r>
      <w:r w:rsidRPr="00942685">
        <w:rPr>
          <w:sz w:val="28"/>
          <w:szCs w:val="28"/>
          <w:lang w:val="uk-UA"/>
        </w:rPr>
        <w:t xml:space="preserve"> була майже у два рази</w:t>
      </w:r>
      <w:r>
        <w:rPr>
          <w:sz w:val="28"/>
          <w:szCs w:val="28"/>
          <w:lang w:val="uk-UA"/>
        </w:rPr>
        <w:t xml:space="preserve"> більша, ніж у групі НР-негативних.</w:t>
      </w:r>
      <w:r w:rsidRPr="00C6470D">
        <w:rPr>
          <w:color w:val="FF0000"/>
          <w:sz w:val="28"/>
          <w:szCs w:val="28"/>
          <w:lang w:val="uk-UA"/>
        </w:rPr>
        <w:t xml:space="preserve"> </w:t>
      </w:r>
      <w:r w:rsidRPr="00750F2A">
        <w:rPr>
          <w:color w:val="000000"/>
          <w:sz w:val="28"/>
          <w:szCs w:val="28"/>
          <w:lang w:val="uk-UA"/>
        </w:rPr>
        <w:t>В цьому періоді зберігались диспептичні явища при всіх формах ХГ ТА ХГД.</w:t>
      </w:r>
      <w:r w:rsidRPr="00942685">
        <w:rPr>
          <w:sz w:val="28"/>
          <w:szCs w:val="28"/>
          <w:lang w:val="uk-UA"/>
        </w:rPr>
        <w:t xml:space="preserve"> З найменшою частотою вони </w:t>
      </w:r>
      <w:r>
        <w:rPr>
          <w:sz w:val="28"/>
          <w:szCs w:val="28"/>
          <w:lang w:val="uk-UA"/>
        </w:rPr>
        <w:t>зустрічались</w:t>
      </w:r>
      <w:r w:rsidRPr="00942685">
        <w:rPr>
          <w:sz w:val="28"/>
          <w:szCs w:val="28"/>
          <w:lang w:val="uk-UA"/>
        </w:rPr>
        <w:t xml:space="preserve"> при поверхневому антральному гастриті (18</w:t>
      </w:r>
      <w:r>
        <w:rPr>
          <w:sz w:val="28"/>
          <w:szCs w:val="28"/>
          <w:lang w:val="uk-UA"/>
        </w:rPr>
        <w:t>,</w:t>
      </w:r>
      <w:r w:rsidRPr="00942685">
        <w:rPr>
          <w:sz w:val="28"/>
          <w:szCs w:val="28"/>
          <w:lang w:val="uk-UA"/>
        </w:rPr>
        <w:t>2%), а найчастіше при поверхневому т</w:t>
      </w:r>
      <w:r>
        <w:rPr>
          <w:sz w:val="28"/>
          <w:szCs w:val="28"/>
          <w:lang w:val="uk-UA"/>
        </w:rPr>
        <w:t>а ерозивному гастродуоденітах (</w:t>
      </w:r>
      <w:r w:rsidRPr="00942685">
        <w:rPr>
          <w:sz w:val="28"/>
          <w:szCs w:val="28"/>
          <w:lang w:val="uk-UA"/>
        </w:rPr>
        <w:t>відповідно 37</w:t>
      </w:r>
      <w:r>
        <w:rPr>
          <w:sz w:val="28"/>
          <w:szCs w:val="28"/>
          <w:lang w:val="uk-UA"/>
        </w:rPr>
        <w:t>,</w:t>
      </w:r>
      <w:r w:rsidRPr="00942685">
        <w:rPr>
          <w:sz w:val="28"/>
          <w:szCs w:val="28"/>
          <w:lang w:val="uk-UA"/>
        </w:rPr>
        <w:t>1 – 57</w:t>
      </w:r>
      <w:r>
        <w:rPr>
          <w:sz w:val="28"/>
          <w:szCs w:val="28"/>
          <w:lang w:val="uk-UA"/>
        </w:rPr>
        <w:t>,</w:t>
      </w:r>
      <w:r w:rsidRPr="00942685">
        <w:rPr>
          <w:sz w:val="28"/>
          <w:szCs w:val="28"/>
          <w:lang w:val="uk-UA"/>
        </w:rPr>
        <w:t>1%). В основному діти скаржились на зниження апетиту, від</w:t>
      </w:r>
      <w:r>
        <w:rPr>
          <w:sz w:val="28"/>
          <w:szCs w:val="28"/>
          <w:lang w:val="uk-UA"/>
        </w:rPr>
        <w:t>биття</w:t>
      </w:r>
      <w:r w:rsidRPr="00942685">
        <w:rPr>
          <w:sz w:val="28"/>
          <w:szCs w:val="28"/>
          <w:lang w:val="uk-UA"/>
        </w:rPr>
        <w:t xml:space="preserve"> повітрям та їжею, порушення випорожнень, переважно у вигляді закрепів. Ці скарги свідчать про сповільнену евакуаторну функц</w:t>
      </w:r>
      <w:r>
        <w:rPr>
          <w:sz w:val="28"/>
          <w:szCs w:val="28"/>
          <w:lang w:val="uk-UA"/>
        </w:rPr>
        <w:t>ію шлунково-кишкового тракту,</w:t>
      </w:r>
      <w:r w:rsidRPr="00942685">
        <w:rPr>
          <w:sz w:val="28"/>
          <w:szCs w:val="28"/>
          <w:lang w:val="uk-UA"/>
        </w:rPr>
        <w:t xml:space="preserve"> пор</w:t>
      </w:r>
      <w:r>
        <w:rPr>
          <w:sz w:val="28"/>
          <w:szCs w:val="28"/>
          <w:lang w:val="uk-UA"/>
        </w:rPr>
        <w:t>у</w:t>
      </w:r>
      <w:r w:rsidRPr="00942685">
        <w:rPr>
          <w:sz w:val="28"/>
          <w:szCs w:val="28"/>
          <w:lang w:val="uk-UA"/>
        </w:rPr>
        <w:t>ш</w:t>
      </w:r>
      <w:r>
        <w:rPr>
          <w:sz w:val="28"/>
          <w:szCs w:val="28"/>
          <w:lang w:val="uk-UA"/>
        </w:rPr>
        <w:t>ення</w:t>
      </w:r>
      <w:r w:rsidRPr="00942685">
        <w:rPr>
          <w:sz w:val="28"/>
          <w:szCs w:val="28"/>
          <w:lang w:val="uk-UA"/>
        </w:rPr>
        <w:t xml:space="preserve"> відт</w:t>
      </w:r>
      <w:r>
        <w:rPr>
          <w:sz w:val="28"/>
          <w:szCs w:val="28"/>
          <w:lang w:val="uk-UA"/>
        </w:rPr>
        <w:t>оку</w:t>
      </w:r>
      <w:r w:rsidRPr="00942685">
        <w:rPr>
          <w:sz w:val="28"/>
          <w:szCs w:val="28"/>
          <w:lang w:val="uk-UA"/>
        </w:rPr>
        <w:t xml:space="preserve"> жовчі та секрету підшлункової залози в дуоденум, </w:t>
      </w:r>
      <w:r>
        <w:rPr>
          <w:sz w:val="28"/>
          <w:szCs w:val="28"/>
          <w:lang w:val="uk-UA"/>
        </w:rPr>
        <w:t xml:space="preserve">що </w:t>
      </w:r>
      <w:r w:rsidRPr="00942685">
        <w:rPr>
          <w:sz w:val="28"/>
          <w:szCs w:val="28"/>
          <w:lang w:val="uk-UA"/>
        </w:rPr>
        <w:t xml:space="preserve">порушує процеси травлення та проходження хімусу по травному каналу. В результаті вищевказаних процесів, на </w:t>
      </w:r>
      <w:r w:rsidRPr="00942685">
        <w:rPr>
          <w:sz w:val="28"/>
          <w:szCs w:val="28"/>
          <w:lang w:val="uk-UA"/>
        </w:rPr>
        <w:lastRenderedPageBreak/>
        <w:t>нашу думку, посилюється всмоктування в кров неперетравлених залишків їжі, що викликає явища ендогенної інтоксикації, котрі проявляються симптомами астеновегетативного синдрому. Характерним є довготривале збереження астеновегетативного синдрому після загострення захворювання як у НР-позитивних, так і у НР-негативних дітей (відпові</w:t>
      </w:r>
      <w:r>
        <w:rPr>
          <w:sz w:val="28"/>
          <w:szCs w:val="28"/>
          <w:lang w:val="uk-UA"/>
        </w:rPr>
        <w:t>дно 33,3% та 39,</w:t>
      </w:r>
      <w:r w:rsidRPr="00942685">
        <w:rPr>
          <w:sz w:val="28"/>
          <w:szCs w:val="28"/>
          <w:lang w:val="uk-UA"/>
        </w:rPr>
        <w:t xml:space="preserve">1%). </w:t>
      </w:r>
    </w:p>
    <w:p w:rsidR="000555E3" w:rsidRPr="008056D5" w:rsidRDefault="000555E3" w:rsidP="000555E3">
      <w:pPr>
        <w:ind w:right="4" w:firstLine="708"/>
        <w:jc w:val="both"/>
        <w:rPr>
          <w:sz w:val="28"/>
          <w:szCs w:val="28"/>
        </w:rPr>
      </w:pPr>
      <w:r w:rsidRPr="00942685">
        <w:rPr>
          <w:sz w:val="28"/>
          <w:szCs w:val="28"/>
          <w:lang w:val="uk-UA"/>
        </w:rPr>
        <w:t>Аналізуючи перебіг періоду ремісії ХГ та ХГД виявлено, що він залежить як від інфікованості дітей НР, так і від якості проведеної ерадикаційної терапії. Так, у НР-позитивних дітей, котрі пройшли антигелікобактерну терапію за стандартною схемою, рецидив зах</w:t>
      </w:r>
      <w:r>
        <w:rPr>
          <w:sz w:val="28"/>
          <w:szCs w:val="28"/>
          <w:lang w:val="uk-UA"/>
        </w:rPr>
        <w:t>ворювання через 3 місяці виникав у 2,</w:t>
      </w:r>
      <w:r w:rsidRPr="00942685">
        <w:rPr>
          <w:sz w:val="28"/>
          <w:szCs w:val="28"/>
          <w:lang w:val="uk-UA"/>
        </w:rPr>
        <w:t>3% випадків, а у дітей, котрі отримали лікування антисекреторними препаратами</w:t>
      </w:r>
      <w:r>
        <w:rPr>
          <w:sz w:val="28"/>
          <w:szCs w:val="28"/>
          <w:lang w:val="uk-UA"/>
        </w:rPr>
        <w:t xml:space="preserve"> в поєднанні з антибіотиком або препаратами вісмуту, цей процент</w:t>
      </w:r>
      <w:r w:rsidRPr="00942685">
        <w:rPr>
          <w:sz w:val="28"/>
          <w:szCs w:val="28"/>
          <w:lang w:val="uk-UA"/>
        </w:rPr>
        <w:t xml:space="preserve"> практично у 10 разів більший</w:t>
      </w:r>
      <w:r>
        <w:rPr>
          <w:sz w:val="28"/>
          <w:szCs w:val="28"/>
          <w:lang w:val="uk-UA"/>
        </w:rPr>
        <w:t xml:space="preserve"> – 28,6% (р&lt;0,</w:t>
      </w:r>
      <w:r w:rsidRPr="00942685">
        <w:rPr>
          <w:sz w:val="28"/>
          <w:szCs w:val="28"/>
          <w:lang w:val="uk-UA"/>
        </w:rPr>
        <w:t xml:space="preserve">05). </w:t>
      </w:r>
      <w:r>
        <w:rPr>
          <w:sz w:val="28"/>
          <w:szCs w:val="28"/>
          <w:lang w:val="uk-UA"/>
        </w:rPr>
        <w:t>Кількість загострень ч</w:t>
      </w:r>
      <w:r w:rsidRPr="00942685">
        <w:rPr>
          <w:sz w:val="28"/>
          <w:szCs w:val="28"/>
          <w:lang w:val="uk-UA"/>
        </w:rPr>
        <w:t xml:space="preserve">ерез 6 місяців </w:t>
      </w:r>
      <w:r>
        <w:rPr>
          <w:sz w:val="28"/>
          <w:szCs w:val="28"/>
          <w:lang w:val="uk-UA"/>
        </w:rPr>
        <w:t xml:space="preserve">після проведеної </w:t>
      </w:r>
      <w:r w:rsidRPr="00942685">
        <w:rPr>
          <w:sz w:val="28"/>
          <w:szCs w:val="28"/>
          <w:lang w:val="uk-UA"/>
        </w:rPr>
        <w:t>ан</w:t>
      </w:r>
      <w:r>
        <w:rPr>
          <w:sz w:val="28"/>
          <w:szCs w:val="28"/>
          <w:lang w:val="uk-UA"/>
        </w:rPr>
        <w:t>тигелікобактерної терапії  складав</w:t>
      </w:r>
      <w:r w:rsidRPr="00942685">
        <w:rPr>
          <w:sz w:val="28"/>
          <w:szCs w:val="28"/>
          <w:lang w:val="uk-UA"/>
        </w:rPr>
        <w:t xml:space="preserve"> 11</w:t>
      </w:r>
      <w:r>
        <w:rPr>
          <w:sz w:val="28"/>
          <w:szCs w:val="28"/>
          <w:lang w:val="uk-UA"/>
        </w:rPr>
        <w:t>,</w:t>
      </w:r>
      <w:r w:rsidRPr="00942685">
        <w:rPr>
          <w:sz w:val="28"/>
          <w:szCs w:val="28"/>
          <w:lang w:val="uk-UA"/>
        </w:rPr>
        <w:t>6%, а</w:t>
      </w:r>
      <w:r>
        <w:rPr>
          <w:sz w:val="28"/>
          <w:szCs w:val="28"/>
          <w:lang w:val="uk-UA"/>
        </w:rPr>
        <w:t xml:space="preserve"> в групі дітей,</w:t>
      </w:r>
      <w:r w:rsidRPr="00942685">
        <w:rPr>
          <w:sz w:val="28"/>
          <w:szCs w:val="28"/>
          <w:lang w:val="uk-UA"/>
        </w:rPr>
        <w:t xml:space="preserve"> </w:t>
      </w:r>
      <w:r>
        <w:rPr>
          <w:sz w:val="28"/>
          <w:szCs w:val="28"/>
          <w:lang w:val="uk-UA"/>
        </w:rPr>
        <w:t xml:space="preserve">котрі не отримали рекомендованого маастрихтською угодою </w:t>
      </w:r>
      <w:r w:rsidRPr="00942685">
        <w:rPr>
          <w:sz w:val="28"/>
          <w:szCs w:val="28"/>
          <w:lang w:val="uk-UA"/>
        </w:rPr>
        <w:t>лікування – 34</w:t>
      </w:r>
      <w:r>
        <w:rPr>
          <w:sz w:val="28"/>
          <w:szCs w:val="28"/>
          <w:lang w:val="uk-UA"/>
        </w:rPr>
        <w:t>,</w:t>
      </w:r>
      <w:r w:rsidRPr="00942685">
        <w:rPr>
          <w:sz w:val="28"/>
          <w:szCs w:val="28"/>
          <w:lang w:val="uk-UA"/>
        </w:rPr>
        <w:t>3% (р&lt;0</w:t>
      </w:r>
      <w:r>
        <w:rPr>
          <w:sz w:val="28"/>
          <w:szCs w:val="28"/>
          <w:lang w:val="uk-UA"/>
        </w:rPr>
        <w:t>,</w:t>
      </w:r>
      <w:r w:rsidRPr="00942685">
        <w:rPr>
          <w:sz w:val="28"/>
          <w:szCs w:val="28"/>
          <w:lang w:val="uk-UA"/>
        </w:rPr>
        <w:t xml:space="preserve">05). </w:t>
      </w:r>
    </w:p>
    <w:p w:rsidR="000555E3" w:rsidRPr="00942685" w:rsidRDefault="000555E3" w:rsidP="000555E3">
      <w:pPr>
        <w:ind w:right="4" w:firstLine="708"/>
        <w:jc w:val="both"/>
        <w:rPr>
          <w:sz w:val="28"/>
          <w:szCs w:val="28"/>
          <w:lang w:val="uk-UA"/>
        </w:rPr>
      </w:pPr>
      <w:r w:rsidRPr="00942685">
        <w:rPr>
          <w:sz w:val="28"/>
          <w:szCs w:val="28"/>
          <w:lang w:val="uk-UA"/>
        </w:rPr>
        <w:t>В групі НР-негативних</w:t>
      </w:r>
      <w:r>
        <w:rPr>
          <w:sz w:val="28"/>
          <w:szCs w:val="28"/>
          <w:lang w:val="uk-UA"/>
        </w:rPr>
        <w:t>,</w:t>
      </w:r>
      <w:r w:rsidRPr="00942685">
        <w:rPr>
          <w:sz w:val="28"/>
          <w:szCs w:val="28"/>
          <w:lang w:val="uk-UA"/>
        </w:rPr>
        <w:t xml:space="preserve"> на відміну від НР-позитивних дітей, достовірно частіше</w:t>
      </w:r>
      <w:r>
        <w:rPr>
          <w:sz w:val="28"/>
          <w:szCs w:val="28"/>
          <w:lang w:val="uk-UA"/>
        </w:rPr>
        <w:t xml:space="preserve"> рецидиви захворювання виникали</w:t>
      </w:r>
      <w:r w:rsidRPr="00942685">
        <w:rPr>
          <w:sz w:val="28"/>
          <w:szCs w:val="28"/>
          <w:lang w:val="uk-UA"/>
        </w:rPr>
        <w:t xml:space="preserve"> в більш пізні терміни - в період між 3 та 6 місяцями після лікування – 45</w:t>
      </w:r>
      <w:r>
        <w:rPr>
          <w:sz w:val="28"/>
          <w:szCs w:val="28"/>
          <w:lang w:val="uk-UA"/>
        </w:rPr>
        <w:t>,</w:t>
      </w:r>
      <w:r w:rsidRPr="00942685">
        <w:rPr>
          <w:sz w:val="28"/>
          <w:szCs w:val="28"/>
          <w:lang w:val="uk-UA"/>
        </w:rPr>
        <w:t>6% (</w:t>
      </w:r>
      <w:r w:rsidRPr="00942685">
        <w:rPr>
          <w:sz w:val="28"/>
          <w:szCs w:val="28"/>
          <w:lang w:val="en-US"/>
        </w:rPr>
        <w:t>p</w:t>
      </w:r>
      <w:r w:rsidRPr="00942685">
        <w:rPr>
          <w:sz w:val="28"/>
          <w:szCs w:val="28"/>
          <w:lang w:val="uk-UA"/>
        </w:rPr>
        <w:t>&lt;0,</w:t>
      </w:r>
      <w:r>
        <w:rPr>
          <w:sz w:val="28"/>
          <w:szCs w:val="28"/>
          <w:lang w:val="uk-UA"/>
        </w:rPr>
        <w:t>05</w:t>
      </w:r>
      <w:r w:rsidRPr="00942685">
        <w:rPr>
          <w:sz w:val="28"/>
          <w:szCs w:val="28"/>
          <w:lang w:val="uk-UA"/>
        </w:rPr>
        <w:t xml:space="preserve">), а через 12 місяців ще у 19,6% випадків. Досить значна і практично однакова </w:t>
      </w:r>
      <w:r>
        <w:rPr>
          <w:sz w:val="28"/>
          <w:szCs w:val="28"/>
          <w:lang w:val="uk-UA"/>
        </w:rPr>
        <w:t xml:space="preserve">загальна </w:t>
      </w:r>
      <w:r w:rsidRPr="00942685">
        <w:rPr>
          <w:sz w:val="28"/>
          <w:szCs w:val="28"/>
          <w:lang w:val="uk-UA"/>
        </w:rPr>
        <w:t>кількість рецидивів захворювань як серед НР-позитивних, так і серед НР-негативних хворих, незважаючи на проведену терапію</w:t>
      </w:r>
      <w:r>
        <w:rPr>
          <w:sz w:val="28"/>
          <w:szCs w:val="28"/>
          <w:lang w:val="uk-UA"/>
        </w:rPr>
        <w:t>,</w:t>
      </w:r>
      <w:r w:rsidRPr="00942685">
        <w:rPr>
          <w:sz w:val="28"/>
          <w:szCs w:val="28"/>
          <w:lang w:val="uk-UA"/>
        </w:rPr>
        <w:t xml:space="preserve"> свідчать про наявність у них загальних ланок патогенезу захворювання і доводить доцільність пошуку патогенетично обґрунтованих методів лікування найбільш поширеної гастроентерологічної патології.</w:t>
      </w:r>
    </w:p>
    <w:p w:rsidR="000555E3" w:rsidRPr="00942685" w:rsidRDefault="000555E3" w:rsidP="000555E3">
      <w:pPr>
        <w:ind w:right="4" w:firstLine="708"/>
        <w:jc w:val="both"/>
        <w:rPr>
          <w:sz w:val="28"/>
          <w:szCs w:val="28"/>
          <w:lang w:val="uk-UA"/>
        </w:rPr>
      </w:pPr>
      <w:r w:rsidRPr="00942685">
        <w:rPr>
          <w:sz w:val="28"/>
          <w:szCs w:val="28"/>
          <w:lang w:val="uk-UA"/>
        </w:rPr>
        <w:t>Виявлено, що з віком у дітей зростає кількість більш важких деструктивних форм: якщо в 8-10 років переважає кількість поверхневого антрального гаститу, то у старшому шкільному віці збільшується кількість дифузного та ерозивного гастродуоденітів.</w:t>
      </w:r>
      <w:r>
        <w:rPr>
          <w:sz w:val="28"/>
          <w:szCs w:val="28"/>
          <w:lang w:val="uk-UA"/>
        </w:rPr>
        <w:t xml:space="preserve"> </w:t>
      </w:r>
      <w:r w:rsidRPr="00942685">
        <w:rPr>
          <w:sz w:val="28"/>
          <w:szCs w:val="28"/>
          <w:lang w:val="uk-UA"/>
        </w:rPr>
        <w:t>Згідно з даними наших обстежень</w:t>
      </w:r>
      <w:r>
        <w:rPr>
          <w:sz w:val="28"/>
          <w:szCs w:val="28"/>
          <w:lang w:val="uk-UA"/>
        </w:rPr>
        <w:t>,</w:t>
      </w:r>
      <w:r w:rsidRPr="00942685">
        <w:rPr>
          <w:sz w:val="28"/>
          <w:szCs w:val="28"/>
          <w:lang w:val="uk-UA"/>
        </w:rPr>
        <w:t xml:space="preserve"> спостерігалась тенденція до збільшення частоти НР-</w:t>
      </w:r>
      <w:r>
        <w:rPr>
          <w:sz w:val="28"/>
          <w:szCs w:val="28"/>
          <w:lang w:val="uk-UA"/>
        </w:rPr>
        <w:t>а</w:t>
      </w:r>
      <w:r w:rsidRPr="00942685">
        <w:rPr>
          <w:sz w:val="28"/>
          <w:szCs w:val="28"/>
          <w:lang w:val="uk-UA"/>
        </w:rPr>
        <w:t xml:space="preserve">соційованих ХГ та ХГД з віком дитини. </w:t>
      </w:r>
    </w:p>
    <w:p w:rsidR="000555E3" w:rsidRPr="00942685" w:rsidRDefault="000555E3" w:rsidP="000555E3">
      <w:pPr>
        <w:ind w:right="4" w:firstLine="708"/>
        <w:jc w:val="both"/>
        <w:rPr>
          <w:sz w:val="28"/>
          <w:szCs w:val="28"/>
          <w:lang w:val="uk-UA"/>
        </w:rPr>
      </w:pPr>
      <w:r w:rsidRPr="00942685">
        <w:rPr>
          <w:sz w:val="28"/>
          <w:szCs w:val="28"/>
          <w:lang w:val="uk-UA"/>
        </w:rPr>
        <w:t xml:space="preserve">За даними результатів досліджень базальної кислотності у дітей з ХГ та ХГД у фазі неповної клінічної ремісії, </w:t>
      </w:r>
      <w:r>
        <w:rPr>
          <w:sz w:val="28"/>
          <w:szCs w:val="28"/>
          <w:lang w:val="uk-UA"/>
        </w:rPr>
        <w:t>у кожного третього хворого</w:t>
      </w:r>
      <w:r w:rsidRPr="00942685">
        <w:rPr>
          <w:sz w:val="28"/>
          <w:szCs w:val="28"/>
          <w:lang w:val="uk-UA"/>
        </w:rPr>
        <w:t xml:space="preserve"> відміча</w:t>
      </w:r>
      <w:r>
        <w:rPr>
          <w:sz w:val="28"/>
          <w:szCs w:val="28"/>
          <w:lang w:val="uk-UA"/>
        </w:rPr>
        <w:t>ло</w:t>
      </w:r>
      <w:r w:rsidRPr="00942685">
        <w:rPr>
          <w:sz w:val="28"/>
          <w:szCs w:val="28"/>
          <w:lang w:val="uk-UA"/>
        </w:rPr>
        <w:t>с</w:t>
      </w:r>
      <w:r>
        <w:rPr>
          <w:sz w:val="28"/>
          <w:szCs w:val="28"/>
          <w:lang w:val="uk-UA"/>
        </w:rPr>
        <w:t>ь</w:t>
      </w:r>
      <w:r w:rsidRPr="00942685">
        <w:rPr>
          <w:sz w:val="28"/>
          <w:szCs w:val="28"/>
          <w:lang w:val="uk-UA"/>
        </w:rPr>
        <w:t xml:space="preserve"> підвищення рівня кислотопродукції (34,6%) та у 65,4% виявлено її нормальні показники.</w:t>
      </w:r>
    </w:p>
    <w:p w:rsidR="000555E3" w:rsidRPr="00942685" w:rsidRDefault="000555E3" w:rsidP="000555E3">
      <w:pPr>
        <w:ind w:right="4" w:firstLine="708"/>
        <w:jc w:val="both"/>
        <w:rPr>
          <w:sz w:val="28"/>
          <w:szCs w:val="28"/>
          <w:lang w:val="uk-UA"/>
        </w:rPr>
      </w:pPr>
      <w:r>
        <w:rPr>
          <w:sz w:val="28"/>
          <w:szCs w:val="28"/>
          <w:lang w:val="uk-UA"/>
        </w:rPr>
        <w:t>Проведені</w:t>
      </w:r>
      <w:r w:rsidRPr="00942685">
        <w:rPr>
          <w:sz w:val="28"/>
          <w:szCs w:val="28"/>
          <w:lang w:val="uk-UA"/>
        </w:rPr>
        <w:t xml:space="preserve"> дослідження рН шлункового соку </w:t>
      </w:r>
      <w:r>
        <w:rPr>
          <w:sz w:val="28"/>
          <w:szCs w:val="28"/>
          <w:lang w:val="uk-UA"/>
        </w:rPr>
        <w:t>показали</w:t>
      </w:r>
      <w:r w:rsidRPr="00942685">
        <w:rPr>
          <w:sz w:val="28"/>
          <w:szCs w:val="28"/>
          <w:lang w:val="uk-UA"/>
        </w:rPr>
        <w:t>, що не дивлячись на відсутність періоду загострення, у 15,4% дітей відмічалась декомпенсована кислотонейтралізація і ще у 28% вона субкомпенсована і тільки у 56,4% зберігалась компенсована кислотонейтралізація. Це свідчить про потенціальну нестабільність та значну групу ризику по виникненню розвитку загострення</w:t>
      </w:r>
      <w:r>
        <w:rPr>
          <w:sz w:val="28"/>
          <w:szCs w:val="28"/>
          <w:lang w:val="uk-UA"/>
        </w:rPr>
        <w:t xml:space="preserve"> захворювання</w:t>
      </w:r>
      <w:r w:rsidRPr="00942685">
        <w:rPr>
          <w:sz w:val="28"/>
          <w:szCs w:val="28"/>
          <w:lang w:val="uk-UA"/>
        </w:rPr>
        <w:t xml:space="preserve">. </w:t>
      </w:r>
    </w:p>
    <w:p w:rsidR="000555E3" w:rsidRPr="00942685" w:rsidRDefault="000555E3" w:rsidP="000555E3">
      <w:pPr>
        <w:ind w:right="4" w:firstLine="708"/>
        <w:jc w:val="both"/>
        <w:rPr>
          <w:sz w:val="28"/>
          <w:szCs w:val="28"/>
          <w:lang w:val="uk-UA"/>
        </w:rPr>
      </w:pPr>
      <w:r w:rsidRPr="00942685">
        <w:rPr>
          <w:sz w:val="28"/>
          <w:szCs w:val="28"/>
          <w:lang w:val="uk-UA"/>
        </w:rPr>
        <w:t>В сучасній гастроентерології поняття хронічий гастрит та гастр</w:t>
      </w:r>
      <w:r>
        <w:rPr>
          <w:sz w:val="28"/>
          <w:szCs w:val="28"/>
          <w:lang w:val="uk-UA"/>
        </w:rPr>
        <w:t>одуоденіт трактую</w:t>
      </w:r>
      <w:r w:rsidRPr="00942685">
        <w:rPr>
          <w:sz w:val="28"/>
          <w:szCs w:val="28"/>
          <w:lang w:val="uk-UA"/>
        </w:rPr>
        <w:t>ться як клініко-морфологічні</w:t>
      </w:r>
      <w:r>
        <w:rPr>
          <w:sz w:val="28"/>
          <w:szCs w:val="28"/>
          <w:lang w:val="uk-UA"/>
        </w:rPr>
        <w:t>. „Золотим</w:t>
      </w:r>
      <w:r w:rsidRPr="00942685">
        <w:rPr>
          <w:sz w:val="28"/>
          <w:szCs w:val="28"/>
          <w:lang w:val="uk-UA"/>
        </w:rPr>
        <w:t xml:space="preserve"> стандарт</w:t>
      </w:r>
      <w:r>
        <w:rPr>
          <w:sz w:val="28"/>
          <w:szCs w:val="28"/>
          <w:lang w:val="uk-UA"/>
        </w:rPr>
        <w:t>ом</w:t>
      </w:r>
      <w:r w:rsidRPr="00942685">
        <w:rPr>
          <w:sz w:val="28"/>
          <w:szCs w:val="28"/>
          <w:lang w:val="uk-UA"/>
        </w:rPr>
        <w:t xml:space="preserve">” у діагностиці хронічних захворювань ВВТК </w:t>
      </w:r>
      <w:r>
        <w:rPr>
          <w:sz w:val="28"/>
          <w:szCs w:val="28"/>
          <w:lang w:val="uk-UA"/>
        </w:rPr>
        <w:t>є морфологічне дослідження. Але</w:t>
      </w:r>
      <w:r w:rsidRPr="00942685">
        <w:rPr>
          <w:sz w:val="28"/>
          <w:szCs w:val="28"/>
          <w:lang w:val="uk-UA"/>
        </w:rPr>
        <w:t xml:space="preserve"> клініко-ендоскопічні та морфологічні співставлення у частині випадків виявляють невідповідність не тільки за критеріями наявності чи відсутності </w:t>
      </w:r>
      <w:r>
        <w:rPr>
          <w:sz w:val="28"/>
          <w:szCs w:val="28"/>
          <w:lang w:val="uk-UA"/>
        </w:rPr>
        <w:t>ХГ або ХГД</w:t>
      </w:r>
      <w:r w:rsidRPr="00942685">
        <w:rPr>
          <w:sz w:val="28"/>
          <w:szCs w:val="28"/>
          <w:lang w:val="uk-UA"/>
        </w:rPr>
        <w:t>, але і за характером пошкодження слизової оболонки шлунку та дванадцятипалої кишки. Слід від</w:t>
      </w:r>
      <w:r>
        <w:rPr>
          <w:sz w:val="28"/>
          <w:szCs w:val="28"/>
          <w:lang w:val="uk-UA"/>
        </w:rPr>
        <w:t>мітити, що за даними літератури</w:t>
      </w:r>
      <w:r w:rsidRPr="00942685">
        <w:rPr>
          <w:sz w:val="28"/>
          <w:szCs w:val="28"/>
          <w:lang w:val="uk-UA"/>
        </w:rPr>
        <w:t xml:space="preserve"> при діагностиці хронічних </w:t>
      </w:r>
      <w:r w:rsidRPr="00942685">
        <w:rPr>
          <w:sz w:val="28"/>
          <w:szCs w:val="28"/>
          <w:lang w:val="uk-UA"/>
        </w:rPr>
        <w:lastRenderedPageBreak/>
        <w:t xml:space="preserve">гастритів та гастродуоденітів можуть спостерігатись розходження клінічного, ендоскопічного та морфологічного діагнозу, котрі досягають від 10 до 20%. </w:t>
      </w:r>
    </w:p>
    <w:p w:rsidR="000555E3" w:rsidRPr="00942685" w:rsidRDefault="000555E3" w:rsidP="000555E3">
      <w:pPr>
        <w:ind w:right="4" w:firstLine="708"/>
        <w:jc w:val="both"/>
        <w:rPr>
          <w:sz w:val="28"/>
          <w:szCs w:val="28"/>
          <w:lang w:val="uk-UA"/>
        </w:rPr>
      </w:pPr>
      <w:r w:rsidRPr="00942685">
        <w:rPr>
          <w:rFonts w:eastAsia="MS Mincho"/>
          <w:sz w:val="28"/>
          <w:szCs w:val="28"/>
          <w:lang w:val="uk-UA"/>
        </w:rPr>
        <w:t>За даними фіброезофагогастродуоденоскопії с</w:t>
      </w:r>
      <w:r w:rsidRPr="008229C6">
        <w:rPr>
          <w:rFonts w:eastAsia="MS Mincho"/>
          <w:sz w:val="28"/>
          <w:szCs w:val="28"/>
          <w:lang w:val="uk-UA"/>
        </w:rPr>
        <w:t xml:space="preserve">труктура захворювань </w:t>
      </w:r>
      <w:r>
        <w:rPr>
          <w:rFonts w:eastAsia="MS Mincho"/>
          <w:sz w:val="28"/>
          <w:szCs w:val="28"/>
          <w:lang w:val="uk-UA"/>
        </w:rPr>
        <w:t xml:space="preserve">у обстежених дітей </w:t>
      </w:r>
      <w:r w:rsidRPr="008229C6">
        <w:rPr>
          <w:rFonts w:eastAsia="MS Mincho"/>
          <w:sz w:val="28"/>
          <w:szCs w:val="28"/>
          <w:lang w:val="uk-UA"/>
        </w:rPr>
        <w:t xml:space="preserve">була представлена </w:t>
      </w:r>
      <w:r w:rsidRPr="00942685">
        <w:rPr>
          <w:sz w:val="28"/>
          <w:szCs w:val="28"/>
          <w:lang w:val="uk-UA"/>
        </w:rPr>
        <w:t>поверхневим антральним гастритом - 21 дитина (16,9%), поверхневим дифузним гастритом – 24 (19,4 %), поверхневим гастродуоденітом - 54 дитини (43,5%), гіпертрофічним гастритом – 15 дітей (12,2%), ерозивним гастрдуоденітом – 10 дітей ( 8,1%)</w:t>
      </w:r>
      <w:r>
        <w:rPr>
          <w:sz w:val="28"/>
          <w:szCs w:val="28"/>
          <w:lang w:val="uk-UA"/>
        </w:rPr>
        <w:t>, тобто</w:t>
      </w:r>
      <w:r w:rsidRPr="00942685">
        <w:rPr>
          <w:sz w:val="28"/>
          <w:szCs w:val="28"/>
          <w:lang w:val="uk-UA"/>
        </w:rPr>
        <w:t xml:space="preserve"> найбільш частою клініко-ендоскопічною формою у дітей є хронічний поверхневий гастродуоденіт</w:t>
      </w:r>
      <w:r>
        <w:rPr>
          <w:sz w:val="28"/>
          <w:szCs w:val="28"/>
          <w:lang w:val="uk-UA"/>
        </w:rPr>
        <w:t>, що може бути пов</w:t>
      </w:r>
      <w:r w:rsidRPr="00AE5C1B">
        <w:rPr>
          <w:sz w:val="28"/>
          <w:szCs w:val="28"/>
          <w:lang w:val="uk-UA"/>
        </w:rPr>
        <w:t>’</w:t>
      </w:r>
      <w:r>
        <w:rPr>
          <w:sz w:val="28"/>
          <w:szCs w:val="28"/>
          <w:lang w:val="uk-UA"/>
        </w:rPr>
        <w:t>язано з анатомо-фізіологічними особливостями гастродуоденальної зони у дітей (особливостями кровопостачання, закладки у ембріональному періоді, рихлістю тканин, тощо)</w:t>
      </w:r>
      <w:r w:rsidRPr="00942685">
        <w:rPr>
          <w:sz w:val="28"/>
          <w:szCs w:val="28"/>
          <w:lang w:val="uk-UA"/>
        </w:rPr>
        <w:t xml:space="preserve">. </w:t>
      </w:r>
    </w:p>
    <w:p w:rsidR="000555E3" w:rsidRDefault="000555E3" w:rsidP="000555E3">
      <w:pPr>
        <w:ind w:right="4" w:firstLine="708"/>
        <w:jc w:val="both"/>
        <w:rPr>
          <w:sz w:val="28"/>
          <w:szCs w:val="28"/>
          <w:lang w:val="uk-UA"/>
        </w:rPr>
      </w:pPr>
      <w:r w:rsidRPr="00942685">
        <w:rPr>
          <w:sz w:val="28"/>
          <w:szCs w:val="28"/>
          <w:lang w:val="uk-UA"/>
        </w:rPr>
        <w:t xml:space="preserve">Таким чином, після лікування загострення у певної частини дітей зберігались періодичні абдомінальні болі, розлади моторики шлунково-кишкового каналу, що суттєво впливало на якість життя дітей, викликало неспокій у батьків і диктувало необхідність проведення їм повторної ФЕГДС. Для визначення характеру пошкодження слизової оболонки шлунку в періоді неповної клінічної ремісії, за наявності вищевказаних скарг або за наполяганням батьків було проведено ендоскопічне та морфологічне дослідження у 79 дітей. При аналізі проведених досліджень, не дивлячись на відсутність клінічного загострення, морфологічна картина </w:t>
      </w:r>
      <w:r>
        <w:rPr>
          <w:sz w:val="28"/>
          <w:szCs w:val="28"/>
          <w:lang w:val="uk-UA"/>
        </w:rPr>
        <w:t xml:space="preserve">у більшості хворих </w:t>
      </w:r>
      <w:r w:rsidRPr="00942685">
        <w:rPr>
          <w:sz w:val="28"/>
          <w:szCs w:val="28"/>
          <w:lang w:val="uk-UA"/>
        </w:rPr>
        <w:t>характеризувалась наявністю хронічних запальних та дистрофічних змін. В цілому ендоскопічні зміни</w:t>
      </w:r>
      <w:r>
        <w:rPr>
          <w:sz w:val="28"/>
          <w:szCs w:val="28"/>
          <w:lang w:val="uk-UA"/>
        </w:rPr>
        <w:t xml:space="preserve"> відмічались ізольовано у антральному відділі у 13 дітей, у 36 хворих зміни були як у антральному так і у пілоричному відділах шлунку. </w:t>
      </w:r>
      <w:r w:rsidRPr="00942685">
        <w:rPr>
          <w:sz w:val="28"/>
          <w:szCs w:val="28"/>
          <w:lang w:val="uk-UA"/>
        </w:rPr>
        <w:t>Незмінена слизова оболонка виявлялась у 30 дітей (37,9%), незалежно від етіології ХГ або ХГД, хоча ці діти періодично пред’являли скарги на періодичні абдомінальні болі та диспепсичні явища.</w:t>
      </w:r>
    </w:p>
    <w:p w:rsidR="000555E3" w:rsidRPr="00942685" w:rsidRDefault="000555E3" w:rsidP="000555E3">
      <w:pPr>
        <w:ind w:right="4" w:firstLine="708"/>
        <w:jc w:val="both"/>
        <w:rPr>
          <w:sz w:val="28"/>
          <w:szCs w:val="28"/>
          <w:lang w:val="uk-UA"/>
        </w:rPr>
      </w:pPr>
      <w:r w:rsidRPr="00942685">
        <w:rPr>
          <w:sz w:val="28"/>
          <w:szCs w:val="28"/>
          <w:lang w:val="uk-UA"/>
        </w:rPr>
        <w:t xml:space="preserve">За допомогою гістологічного дослідження була проведена оцінка ступеню запалення, активності гастриту та розвитку дистрофічно-альтеративних змін при різних формах ХГ та ХГД. </w:t>
      </w:r>
    </w:p>
    <w:p w:rsidR="000555E3" w:rsidRPr="00942685" w:rsidRDefault="000555E3" w:rsidP="000555E3">
      <w:pPr>
        <w:ind w:right="4" w:firstLine="708"/>
        <w:jc w:val="both"/>
        <w:rPr>
          <w:sz w:val="28"/>
          <w:szCs w:val="28"/>
          <w:lang w:val="uk-UA"/>
        </w:rPr>
      </w:pPr>
      <w:r w:rsidRPr="00942685">
        <w:rPr>
          <w:sz w:val="28"/>
          <w:szCs w:val="28"/>
          <w:lang w:val="uk-UA"/>
        </w:rPr>
        <w:t xml:space="preserve"> Згідно з отриманими даними, виражених запальних змін на етапах реабілітації не було, запальні зміни зберігались на рівні слабких та помірних (табл</w:t>
      </w:r>
      <w:r>
        <w:rPr>
          <w:sz w:val="28"/>
          <w:szCs w:val="28"/>
          <w:lang w:val="uk-UA"/>
        </w:rPr>
        <w:t>.1). І</w:t>
      </w:r>
      <w:r w:rsidRPr="00942685">
        <w:rPr>
          <w:sz w:val="28"/>
          <w:szCs w:val="28"/>
          <w:lang w:val="uk-UA"/>
        </w:rPr>
        <w:t>стотно частіше слабкі запальні зміни зберігаються у НР-позитивних дітей (відповідно – 69,4% та 26,6%</w:t>
      </w:r>
      <w:r>
        <w:rPr>
          <w:sz w:val="28"/>
          <w:szCs w:val="28"/>
          <w:lang w:val="uk-UA"/>
        </w:rPr>
        <w:t xml:space="preserve">, </w:t>
      </w:r>
      <w:r w:rsidRPr="00942685">
        <w:rPr>
          <w:sz w:val="28"/>
          <w:szCs w:val="28"/>
          <w:lang w:val="uk-UA"/>
        </w:rPr>
        <w:t>р&lt;0,</w:t>
      </w:r>
      <w:r>
        <w:rPr>
          <w:sz w:val="28"/>
          <w:szCs w:val="28"/>
          <w:lang w:val="uk-UA"/>
        </w:rPr>
        <w:t>05</w:t>
      </w:r>
      <w:r w:rsidRPr="00942685">
        <w:rPr>
          <w:sz w:val="28"/>
          <w:szCs w:val="28"/>
          <w:lang w:val="uk-UA"/>
        </w:rPr>
        <w:t>)</w:t>
      </w:r>
      <w:r>
        <w:rPr>
          <w:sz w:val="28"/>
          <w:szCs w:val="28"/>
          <w:lang w:val="uk-UA"/>
        </w:rPr>
        <w:t>.</w:t>
      </w:r>
      <w:r w:rsidRPr="00942685">
        <w:rPr>
          <w:sz w:val="28"/>
          <w:szCs w:val="28"/>
          <w:lang w:val="uk-UA"/>
        </w:rPr>
        <w:t xml:space="preserve"> В основі фовеолярного шару виявлялась лімфоїдно-плазмоцитарна інфільтрація з поодинокими макрофагами, еозинофілами, іноді сегментоядерними лейкоцитами, плазматичними клітинами, мононуклеарами. Помірні запальні зміни спостерігалась 8,2% у НР- позитивних дітей у періоді неповної ремісії тільки при поверхневому та ерозивному гастродуоденіті. Відсутність активності запального процесу спостерігалась у 22,4% Н</w:t>
      </w:r>
      <w:r>
        <w:rPr>
          <w:sz w:val="28"/>
          <w:szCs w:val="28"/>
          <w:lang w:val="uk-UA"/>
        </w:rPr>
        <w:t>Р-</w:t>
      </w:r>
      <w:r w:rsidRPr="00942685">
        <w:rPr>
          <w:sz w:val="28"/>
          <w:szCs w:val="28"/>
          <w:lang w:val="uk-UA"/>
        </w:rPr>
        <w:t xml:space="preserve">позитивних дітей і 66,6% НР-негативних дітей. Таким чином, на відміну від НР-негативних дітей, </w:t>
      </w:r>
      <w:r>
        <w:rPr>
          <w:sz w:val="28"/>
          <w:szCs w:val="28"/>
          <w:lang w:val="uk-UA"/>
        </w:rPr>
        <w:t>у НР-</w:t>
      </w:r>
      <w:r w:rsidRPr="00942685">
        <w:rPr>
          <w:sz w:val="28"/>
          <w:szCs w:val="28"/>
          <w:lang w:val="uk-UA"/>
        </w:rPr>
        <w:t xml:space="preserve">позитивних достовірно частіше зберігаються більш виражені прояви хронічного запального процесу в періоді </w:t>
      </w:r>
      <w:r>
        <w:rPr>
          <w:sz w:val="28"/>
          <w:szCs w:val="28"/>
          <w:lang w:val="uk-UA"/>
        </w:rPr>
        <w:t xml:space="preserve">неповної клініічної </w:t>
      </w:r>
      <w:r w:rsidRPr="00942685">
        <w:rPr>
          <w:sz w:val="28"/>
          <w:szCs w:val="28"/>
          <w:lang w:val="uk-UA"/>
        </w:rPr>
        <w:t>ремісії захворювання.</w:t>
      </w:r>
    </w:p>
    <w:p w:rsidR="000555E3" w:rsidRDefault="000555E3" w:rsidP="000555E3">
      <w:pPr>
        <w:ind w:firstLine="708"/>
        <w:jc w:val="both"/>
        <w:rPr>
          <w:sz w:val="28"/>
          <w:szCs w:val="28"/>
          <w:lang w:val="en-US"/>
        </w:rPr>
      </w:pPr>
      <w:r w:rsidRPr="00942685">
        <w:rPr>
          <w:sz w:val="28"/>
          <w:szCs w:val="28"/>
          <w:lang w:val="uk-UA"/>
        </w:rPr>
        <w:t xml:space="preserve">За даними морфологічного дослідження дистрофічно-альтеративні зміни поверхневого епітелію зберігались у 60,7% випадків (48 дітей). У поверхнево-ямочному епітелії виявлені дистрофічні зміни: епітелій був дещо сплощеним, </w:t>
      </w:r>
      <w:r w:rsidRPr="00942685">
        <w:rPr>
          <w:sz w:val="28"/>
          <w:szCs w:val="28"/>
          <w:lang w:val="uk-UA"/>
        </w:rPr>
        <w:lastRenderedPageBreak/>
        <w:t>іноді потовщеним, ядра епітеліоцитів мали різну форму та забарвлення. Найбільш змінені клітини розташовуються ближче до базальної мембрани, тобто</w:t>
      </w:r>
      <w:r>
        <w:rPr>
          <w:sz w:val="28"/>
          <w:szCs w:val="28"/>
          <w:lang w:val="uk-UA"/>
        </w:rPr>
        <w:t xml:space="preserve"> визна</w:t>
      </w:r>
      <w:r w:rsidRPr="00942685">
        <w:rPr>
          <w:sz w:val="28"/>
          <w:szCs w:val="28"/>
          <w:lang w:val="uk-UA"/>
        </w:rPr>
        <w:t xml:space="preserve">чалися </w:t>
      </w:r>
      <w:r>
        <w:rPr>
          <w:sz w:val="28"/>
          <w:szCs w:val="28"/>
          <w:lang w:val="uk-UA"/>
        </w:rPr>
        <w:t>серед малод</w:t>
      </w:r>
      <w:r w:rsidRPr="00942685">
        <w:rPr>
          <w:sz w:val="28"/>
          <w:szCs w:val="28"/>
          <w:lang w:val="uk-UA"/>
        </w:rPr>
        <w:t xml:space="preserve">иференційованих клітин. Відмічалась вакуолізація ядер, багато „оголених” ядер, </w:t>
      </w:r>
      <w:r>
        <w:rPr>
          <w:sz w:val="28"/>
          <w:szCs w:val="28"/>
          <w:lang w:val="uk-UA"/>
        </w:rPr>
        <w:t>спостеріг</w:t>
      </w:r>
      <w:r w:rsidRPr="00942685">
        <w:rPr>
          <w:sz w:val="28"/>
          <w:szCs w:val="28"/>
          <w:lang w:val="uk-UA"/>
        </w:rPr>
        <w:t>ались клітини з двоядерним поліморфізмом та поодинокі двоядерні клітини. Дані гістологічного обстеження виявили поряд з цим у 45,5% дітей ознаки гіпотрофічних процесів у слизовій оболонці. Так, для дітей з НР- асоційованими ХГ та ХГД в періоді ремісії характерним був у майже половині (42,9%) випадків поверхневий гастрит без гіпотрофічних проявів (неатрофічний гастрит ), у 48,9% випадків відмічається початкова або слаба гіпотрофія (І ступінь), і тільки у 8,2% випадків – помірний гіпотрофічний процес (ІІ ступінь). У групі НР-негативних дітей виявлено тільки слабкі гіпотрофічні процеси у 26,6% випадків</w:t>
      </w:r>
      <w:r>
        <w:rPr>
          <w:sz w:val="28"/>
          <w:szCs w:val="28"/>
          <w:lang w:val="uk-UA"/>
        </w:rPr>
        <w:t>, у інших дітей гіпотрофічних процесів не виявлено</w:t>
      </w:r>
      <w:r w:rsidRPr="00942685">
        <w:rPr>
          <w:sz w:val="28"/>
          <w:szCs w:val="28"/>
          <w:lang w:val="uk-UA"/>
        </w:rPr>
        <w:t xml:space="preserve">. Отже, найчастіше хронічні гастрити та гастродуоденіти були з початковими гіпотрофічними змінами і достовірно переважали над поверхевими </w:t>
      </w:r>
      <w:r>
        <w:rPr>
          <w:sz w:val="28"/>
          <w:szCs w:val="28"/>
          <w:lang w:val="uk-UA"/>
        </w:rPr>
        <w:t xml:space="preserve">гастритами та гастродуоденітами </w:t>
      </w:r>
      <w:r w:rsidRPr="00942685">
        <w:rPr>
          <w:sz w:val="28"/>
          <w:szCs w:val="28"/>
          <w:lang w:val="uk-UA"/>
        </w:rPr>
        <w:t>з помірною гіпотрофією (р&lt;0,</w:t>
      </w:r>
      <w:r>
        <w:rPr>
          <w:sz w:val="28"/>
          <w:szCs w:val="28"/>
          <w:lang w:val="uk-UA"/>
        </w:rPr>
        <w:t>05</w:t>
      </w:r>
      <w:r w:rsidRPr="00942685">
        <w:rPr>
          <w:sz w:val="28"/>
          <w:szCs w:val="28"/>
          <w:lang w:val="uk-UA"/>
        </w:rPr>
        <w:t>)</w:t>
      </w:r>
      <w:r>
        <w:rPr>
          <w:sz w:val="28"/>
          <w:szCs w:val="28"/>
          <w:lang w:val="uk-UA"/>
        </w:rPr>
        <w:t>.</w:t>
      </w:r>
    </w:p>
    <w:p w:rsidR="000555E3" w:rsidRDefault="000555E3" w:rsidP="000555E3">
      <w:pPr>
        <w:jc w:val="right"/>
        <w:rPr>
          <w:sz w:val="28"/>
          <w:szCs w:val="28"/>
          <w:lang w:val="uk-UA"/>
        </w:rPr>
      </w:pPr>
      <w:r w:rsidRPr="00942685">
        <w:rPr>
          <w:sz w:val="28"/>
          <w:szCs w:val="28"/>
          <w:lang w:val="uk-UA"/>
        </w:rPr>
        <w:t xml:space="preserve">Таблиця 1. </w:t>
      </w:r>
    </w:p>
    <w:p w:rsidR="000555E3" w:rsidRPr="00942685" w:rsidRDefault="000555E3" w:rsidP="000555E3">
      <w:pPr>
        <w:jc w:val="center"/>
        <w:rPr>
          <w:sz w:val="28"/>
          <w:szCs w:val="28"/>
          <w:lang w:val="uk-UA"/>
        </w:rPr>
      </w:pPr>
      <w:r w:rsidRPr="00942685">
        <w:rPr>
          <w:sz w:val="28"/>
          <w:szCs w:val="28"/>
          <w:lang w:val="uk-UA"/>
        </w:rPr>
        <w:t xml:space="preserve">Характеристика вираженості запальних та гіпотрофічних процесів </w:t>
      </w:r>
      <w:r>
        <w:rPr>
          <w:sz w:val="28"/>
          <w:szCs w:val="28"/>
          <w:lang w:val="uk-UA"/>
        </w:rPr>
        <w:br/>
      </w:r>
      <w:r w:rsidRPr="00942685">
        <w:rPr>
          <w:sz w:val="28"/>
          <w:szCs w:val="28"/>
          <w:lang w:val="uk-UA"/>
        </w:rPr>
        <w:t xml:space="preserve">у слизовій оболонці шлунку при хронічних гастритах та гастродуоденітах </w:t>
      </w:r>
      <w:r>
        <w:rPr>
          <w:sz w:val="28"/>
          <w:szCs w:val="28"/>
          <w:lang w:val="uk-UA"/>
        </w:rPr>
        <w:br/>
      </w:r>
      <w:r w:rsidRPr="00942685">
        <w:rPr>
          <w:sz w:val="28"/>
          <w:szCs w:val="28"/>
          <w:lang w:val="uk-UA"/>
        </w:rPr>
        <w:t>у періоді неповної клінічної ремісії</w:t>
      </w:r>
    </w:p>
    <w:p w:rsidR="000555E3" w:rsidRPr="005145E6" w:rsidRDefault="000555E3" w:rsidP="000555E3">
      <w:pPr>
        <w:jc w:val="both"/>
        <w:rPr>
          <w:sz w:val="22"/>
          <w:szCs w:val="22"/>
          <w:lang w:val="uk-UA"/>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877"/>
        <w:gridCol w:w="649"/>
        <w:gridCol w:w="650"/>
        <w:gridCol w:w="650"/>
        <w:gridCol w:w="650"/>
        <w:gridCol w:w="650"/>
        <w:gridCol w:w="650"/>
        <w:gridCol w:w="673"/>
        <w:gridCol w:w="675"/>
        <w:gridCol w:w="673"/>
        <w:gridCol w:w="675"/>
        <w:gridCol w:w="673"/>
        <w:gridCol w:w="675"/>
      </w:tblGrid>
      <w:tr w:rsidR="000555E3" w:rsidRPr="00940D38" w:rsidTr="002B70D4">
        <w:tblPrEx>
          <w:tblCellMar>
            <w:top w:w="0" w:type="dxa"/>
            <w:bottom w:w="0" w:type="dxa"/>
          </w:tblCellMar>
        </w:tblPrEx>
        <w:trPr>
          <w:trHeight w:val="594"/>
        </w:trPr>
        <w:tc>
          <w:tcPr>
            <w:tcW w:w="1877" w:type="dxa"/>
            <w:vMerge w:val="restart"/>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jc w:val="center"/>
              <w:rPr>
                <w:sz w:val="28"/>
                <w:szCs w:val="28"/>
                <w:lang w:val="uk-UA"/>
              </w:rPr>
            </w:pPr>
            <w:r w:rsidRPr="00A41BC5">
              <w:rPr>
                <w:b/>
                <w:bCs/>
                <w:sz w:val="28"/>
                <w:szCs w:val="28"/>
                <w:lang w:val="uk-UA"/>
              </w:rPr>
              <w:t>Клініко-ендоскопічна форма (кількість НР+/НР- дітей)</w:t>
            </w:r>
          </w:p>
        </w:tc>
        <w:tc>
          <w:tcPr>
            <w:tcW w:w="3899" w:type="dxa"/>
            <w:gridSpan w:val="6"/>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jc w:val="center"/>
              <w:rPr>
                <w:b/>
                <w:bCs/>
                <w:sz w:val="28"/>
                <w:szCs w:val="28"/>
                <w:lang w:val="uk-UA"/>
              </w:rPr>
            </w:pPr>
            <w:r w:rsidRPr="00A41BC5">
              <w:rPr>
                <w:b/>
                <w:bCs/>
                <w:sz w:val="28"/>
                <w:szCs w:val="28"/>
                <w:lang w:val="uk-UA"/>
              </w:rPr>
              <w:t>Запальні зміни</w:t>
            </w:r>
          </w:p>
        </w:tc>
        <w:tc>
          <w:tcPr>
            <w:tcW w:w="4043" w:type="dxa"/>
            <w:gridSpan w:val="6"/>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jc w:val="center"/>
              <w:rPr>
                <w:b/>
                <w:bCs/>
                <w:sz w:val="28"/>
                <w:szCs w:val="28"/>
                <w:lang w:val="uk-UA"/>
              </w:rPr>
            </w:pPr>
            <w:r w:rsidRPr="00A41BC5">
              <w:rPr>
                <w:b/>
                <w:bCs/>
                <w:sz w:val="28"/>
                <w:szCs w:val="28"/>
                <w:lang w:val="uk-UA"/>
              </w:rPr>
              <w:t>Гіпотрофічні процеси</w:t>
            </w:r>
          </w:p>
        </w:tc>
      </w:tr>
      <w:tr w:rsidR="000555E3" w:rsidRPr="00940D38" w:rsidTr="002B70D4">
        <w:tblPrEx>
          <w:tblCellMar>
            <w:top w:w="0" w:type="dxa"/>
            <w:bottom w:w="0" w:type="dxa"/>
          </w:tblCellMar>
        </w:tblPrEx>
        <w:trPr>
          <w:trHeight w:val="484"/>
        </w:trPr>
        <w:tc>
          <w:tcPr>
            <w:tcW w:w="1877" w:type="dxa"/>
            <w:vMerge/>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jc w:val="center"/>
              <w:rPr>
                <w:sz w:val="28"/>
                <w:szCs w:val="28"/>
                <w:lang w:val="uk-UA"/>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w:t>
            </w:r>
            <w:r w:rsidRPr="00A41BC5">
              <w:rPr>
                <w:b/>
                <w:bCs/>
                <w:sz w:val="28"/>
                <w:szCs w:val="28"/>
                <w:lang w:val="uk-UA"/>
              </w:rPr>
              <w:br/>
              <w:t>помірних</w:t>
            </w:r>
            <w:r w:rsidRPr="00A41BC5">
              <w:rPr>
                <w:b/>
                <w:bCs/>
                <w:sz w:val="28"/>
                <w:szCs w:val="28"/>
                <w:lang w:val="en-US"/>
              </w:rPr>
              <w:br/>
            </w:r>
            <w:r w:rsidRPr="00A41BC5">
              <w:rPr>
                <w:b/>
                <w:bCs/>
                <w:sz w:val="28"/>
                <w:szCs w:val="28"/>
                <w:lang w:val="uk-UA"/>
              </w:rPr>
              <w:t>(ІІст.)</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w:t>
            </w:r>
            <w:r w:rsidRPr="00A41BC5">
              <w:rPr>
                <w:b/>
                <w:bCs/>
                <w:sz w:val="28"/>
                <w:szCs w:val="28"/>
                <w:lang w:val="en-US"/>
              </w:rPr>
              <w:br/>
            </w:r>
            <w:r w:rsidRPr="00A41BC5">
              <w:rPr>
                <w:b/>
                <w:bCs/>
                <w:sz w:val="28"/>
                <w:szCs w:val="28"/>
                <w:lang w:val="uk-UA"/>
              </w:rPr>
              <w:t>слабких</w:t>
            </w:r>
            <w:r w:rsidRPr="00A41BC5">
              <w:rPr>
                <w:b/>
                <w:bCs/>
                <w:sz w:val="28"/>
                <w:szCs w:val="28"/>
                <w:lang w:val="en-US"/>
              </w:rPr>
              <w:br/>
            </w:r>
            <w:r w:rsidRPr="00A41BC5">
              <w:rPr>
                <w:b/>
                <w:bCs/>
                <w:sz w:val="28"/>
                <w:szCs w:val="28"/>
                <w:lang w:val="uk-UA"/>
              </w:rPr>
              <w:t>(Іст. )</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w:t>
            </w:r>
            <w:r w:rsidRPr="00A41BC5">
              <w:rPr>
                <w:b/>
                <w:bCs/>
                <w:sz w:val="28"/>
                <w:szCs w:val="28"/>
                <w:lang w:val="uk-UA"/>
              </w:rPr>
              <w:br/>
              <w:t>відсутніх</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w:t>
            </w:r>
            <w:r w:rsidRPr="00A41BC5">
              <w:rPr>
                <w:b/>
                <w:bCs/>
                <w:sz w:val="28"/>
                <w:szCs w:val="28"/>
              </w:rPr>
              <w:br/>
            </w:r>
            <w:r w:rsidRPr="00A41BC5">
              <w:rPr>
                <w:b/>
                <w:bCs/>
                <w:sz w:val="28"/>
                <w:szCs w:val="28"/>
                <w:lang w:val="uk-UA"/>
              </w:rPr>
              <w:t>помірних</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w:t>
            </w:r>
            <w:r w:rsidRPr="00A41BC5">
              <w:rPr>
                <w:b/>
                <w:bCs/>
                <w:sz w:val="28"/>
                <w:szCs w:val="28"/>
                <w:lang w:val="en-US"/>
              </w:rPr>
              <w:br/>
            </w:r>
            <w:r w:rsidRPr="00A41BC5">
              <w:rPr>
                <w:b/>
                <w:bCs/>
                <w:sz w:val="28"/>
                <w:szCs w:val="28"/>
                <w:lang w:val="uk-UA"/>
              </w:rPr>
              <w:t>слабких</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w:t>
            </w:r>
            <w:r w:rsidRPr="00A41BC5">
              <w:rPr>
                <w:b/>
                <w:bCs/>
                <w:sz w:val="28"/>
                <w:szCs w:val="28"/>
              </w:rPr>
              <w:br/>
            </w:r>
            <w:r w:rsidRPr="00A41BC5">
              <w:rPr>
                <w:b/>
                <w:bCs/>
                <w:sz w:val="28"/>
                <w:szCs w:val="28"/>
                <w:lang w:val="uk-UA"/>
              </w:rPr>
              <w:t>відсутніх</w:t>
            </w:r>
          </w:p>
        </w:tc>
      </w:tr>
      <w:tr w:rsidR="000555E3" w:rsidRPr="00940D38" w:rsidTr="002B70D4">
        <w:tblPrEx>
          <w:tblCellMar>
            <w:top w:w="0" w:type="dxa"/>
            <w:bottom w:w="0" w:type="dxa"/>
          </w:tblCellMar>
        </w:tblPrEx>
        <w:trPr>
          <w:trHeight w:val="340"/>
        </w:trPr>
        <w:tc>
          <w:tcPr>
            <w:tcW w:w="1877" w:type="dxa"/>
            <w:vMerge/>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jc w:val="center"/>
              <w:rPr>
                <w:sz w:val="28"/>
                <w:szCs w:val="28"/>
                <w:lang w:val="uk-UA"/>
              </w:rPr>
            </w:pP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b/>
                <w:bCs/>
                <w:sz w:val="28"/>
                <w:szCs w:val="28"/>
                <w:lang w:val="uk-UA"/>
              </w:rPr>
            </w:pPr>
            <w:r w:rsidRPr="00A41BC5">
              <w:rPr>
                <w:b/>
                <w:bCs/>
                <w:sz w:val="28"/>
                <w:szCs w:val="28"/>
                <w:lang w:val="uk-UA"/>
              </w:rPr>
              <w:t>НР-</w:t>
            </w:r>
          </w:p>
        </w:tc>
      </w:tr>
      <w:tr w:rsidR="000555E3" w:rsidRPr="00940D38" w:rsidTr="002B70D4">
        <w:tblPrEx>
          <w:tblCellMar>
            <w:top w:w="0" w:type="dxa"/>
            <w:bottom w:w="0" w:type="dxa"/>
          </w:tblCellMar>
        </w:tblPrEx>
        <w:trPr>
          <w:trHeight w:val="248"/>
        </w:trPr>
        <w:tc>
          <w:tcPr>
            <w:tcW w:w="1877"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rPr>
                <w:sz w:val="28"/>
                <w:szCs w:val="28"/>
                <w:lang w:val="uk-UA"/>
              </w:rPr>
            </w:pPr>
            <w:r w:rsidRPr="00A41BC5">
              <w:rPr>
                <w:sz w:val="28"/>
                <w:szCs w:val="28"/>
                <w:lang w:val="uk-UA"/>
              </w:rPr>
              <w:t>Поверхневий антральний гастрит (8/5)</w:t>
            </w: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75,0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40,0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25,0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60,0</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12,5</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97,5</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100,0</w:t>
            </w:r>
          </w:p>
        </w:tc>
      </w:tr>
      <w:tr w:rsidR="000555E3" w:rsidRPr="00940D38" w:rsidTr="002B70D4">
        <w:tblPrEx>
          <w:tblCellMar>
            <w:top w:w="0" w:type="dxa"/>
            <w:bottom w:w="0" w:type="dxa"/>
          </w:tblCellMar>
        </w:tblPrEx>
        <w:trPr>
          <w:trHeight w:val="218"/>
        </w:trPr>
        <w:tc>
          <w:tcPr>
            <w:tcW w:w="1877"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rPr>
                <w:sz w:val="28"/>
                <w:szCs w:val="28"/>
                <w:lang w:val="uk-UA"/>
              </w:rPr>
            </w:pPr>
            <w:r w:rsidRPr="00A41BC5">
              <w:rPr>
                <w:sz w:val="28"/>
                <w:szCs w:val="28"/>
                <w:lang w:val="uk-UA"/>
              </w:rPr>
              <w:t>Поверхневий дифузний гастрит (11/7)</w:t>
            </w: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14,3</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en-US"/>
              </w:rPr>
            </w:pPr>
            <w:r w:rsidRPr="00A41BC5">
              <w:rPr>
                <w:sz w:val="28"/>
                <w:szCs w:val="28"/>
                <w:lang w:val="uk-UA"/>
              </w:rPr>
              <w:t>72, 7</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en-US"/>
              </w:rPr>
            </w:pPr>
            <w:r w:rsidRPr="00A41BC5">
              <w:rPr>
                <w:sz w:val="28"/>
                <w:szCs w:val="28"/>
                <w:lang w:val="uk-UA"/>
              </w:rPr>
              <w:t>27,2</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85,7</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66,6</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66,6</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22,2</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33,4</w:t>
            </w:r>
          </w:p>
        </w:tc>
      </w:tr>
      <w:tr w:rsidR="000555E3" w:rsidRPr="00940D38" w:rsidTr="002B70D4">
        <w:tblPrEx>
          <w:tblCellMar>
            <w:top w:w="0" w:type="dxa"/>
            <w:bottom w:w="0" w:type="dxa"/>
          </w:tblCellMar>
        </w:tblPrEx>
        <w:trPr>
          <w:trHeight w:val="287"/>
        </w:trPr>
        <w:tc>
          <w:tcPr>
            <w:tcW w:w="1877"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rPr>
                <w:sz w:val="28"/>
                <w:szCs w:val="28"/>
                <w:lang w:val="uk-UA"/>
              </w:rPr>
            </w:pPr>
            <w:r w:rsidRPr="00A41BC5">
              <w:rPr>
                <w:sz w:val="28"/>
                <w:szCs w:val="28"/>
                <w:lang w:val="uk-UA"/>
              </w:rPr>
              <w:t xml:space="preserve">Гіпертрофічний гастрит </w:t>
            </w:r>
            <w:r w:rsidRPr="00A41BC5">
              <w:rPr>
                <w:sz w:val="28"/>
                <w:szCs w:val="28"/>
                <w:lang w:val="en-US"/>
              </w:rPr>
              <w:br/>
            </w:r>
            <w:r w:rsidRPr="00A41BC5">
              <w:rPr>
                <w:sz w:val="28"/>
                <w:szCs w:val="28"/>
                <w:lang w:val="uk-UA"/>
              </w:rPr>
              <w:t>(7/6)</w:t>
            </w: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42,8</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16,6</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57,1</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83,3</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100</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100</w:t>
            </w:r>
          </w:p>
        </w:tc>
      </w:tr>
      <w:tr w:rsidR="000555E3" w:rsidRPr="00940D38" w:rsidTr="002B70D4">
        <w:tblPrEx>
          <w:tblCellMar>
            <w:top w:w="0" w:type="dxa"/>
            <w:bottom w:w="0" w:type="dxa"/>
          </w:tblCellMar>
        </w:tblPrEx>
        <w:trPr>
          <w:trHeight w:val="347"/>
        </w:trPr>
        <w:tc>
          <w:tcPr>
            <w:tcW w:w="1877"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rPr>
                <w:sz w:val="28"/>
                <w:szCs w:val="28"/>
                <w:lang w:val="uk-UA"/>
              </w:rPr>
            </w:pPr>
            <w:r w:rsidRPr="00A41BC5">
              <w:rPr>
                <w:sz w:val="28"/>
                <w:szCs w:val="28"/>
                <w:lang w:val="uk-UA"/>
              </w:rPr>
              <w:t>Хронічний гастродуоденіт (18/8)</w:t>
            </w: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16,6</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12,5</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77,7</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37,5</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en-US"/>
              </w:rPr>
            </w:pPr>
            <w:r w:rsidRPr="00A41BC5">
              <w:rPr>
                <w:sz w:val="28"/>
                <w:szCs w:val="28"/>
                <w:lang w:val="uk-UA"/>
              </w:rPr>
              <w:t>5,5</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50,0</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12,5</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62,5</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33,3</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25,0</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66,6</w:t>
            </w:r>
          </w:p>
        </w:tc>
      </w:tr>
      <w:tr w:rsidR="000555E3" w:rsidRPr="00940D38" w:rsidTr="002B70D4">
        <w:tblPrEx>
          <w:tblCellMar>
            <w:top w:w="0" w:type="dxa"/>
            <w:bottom w:w="0" w:type="dxa"/>
          </w:tblCellMar>
        </w:tblPrEx>
        <w:trPr>
          <w:trHeight w:val="437"/>
        </w:trPr>
        <w:tc>
          <w:tcPr>
            <w:tcW w:w="1877"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rPr>
                <w:sz w:val="28"/>
                <w:szCs w:val="28"/>
                <w:lang w:val="uk-UA"/>
              </w:rPr>
            </w:pPr>
            <w:r w:rsidRPr="00A41BC5">
              <w:rPr>
                <w:sz w:val="28"/>
                <w:szCs w:val="28"/>
                <w:lang w:val="uk-UA"/>
              </w:rPr>
              <w:t>Ерозивний гастродуоденіт (5/4)</w:t>
            </w: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right="-108"/>
              <w:jc w:val="center"/>
              <w:rPr>
                <w:sz w:val="28"/>
                <w:szCs w:val="28"/>
                <w:lang w:val="uk-UA"/>
              </w:rPr>
            </w:pPr>
            <w:r w:rsidRPr="00A41BC5">
              <w:rPr>
                <w:sz w:val="28"/>
                <w:szCs w:val="28"/>
                <w:lang w:val="uk-UA"/>
              </w:rPr>
              <w:t>20,0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60,0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50,0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20,0</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50,0</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20,0</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80,0</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25,0</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75,0</w:t>
            </w:r>
          </w:p>
        </w:tc>
      </w:tr>
      <w:tr w:rsidR="000555E3" w:rsidRPr="00940D38" w:rsidTr="002B70D4">
        <w:tblPrEx>
          <w:tblCellMar>
            <w:top w:w="0" w:type="dxa"/>
            <w:bottom w:w="0" w:type="dxa"/>
          </w:tblCellMar>
        </w:tblPrEx>
        <w:trPr>
          <w:trHeight w:val="446"/>
        </w:trPr>
        <w:tc>
          <w:tcPr>
            <w:tcW w:w="1877"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rPr>
                <w:sz w:val="28"/>
                <w:szCs w:val="28"/>
                <w:lang w:val="uk-UA"/>
              </w:rPr>
            </w:pPr>
            <w:r w:rsidRPr="00A41BC5">
              <w:rPr>
                <w:sz w:val="28"/>
                <w:szCs w:val="28"/>
                <w:lang w:val="uk-UA"/>
              </w:rPr>
              <w:t xml:space="preserve">Всього </w:t>
            </w:r>
            <w:r w:rsidRPr="00A41BC5">
              <w:rPr>
                <w:sz w:val="28"/>
                <w:szCs w:val="28"/>
                <w:lang w:val="en-US"/>
              </w:rPr>
              <w:br/>
            </w:r>
            <w:r w:rsidRPr="00A41BC5">
              <w:rPr>
                <w:sz w:val="28"/>
                <w:szCs w:val="28"/>
                <w:lang w:val="uk-UA"/>
              </w:rPr>
              <w:t>(49/30)</w:t>
            </w:r>
          </w:p>
        </w:tc>
        <w:tc>
          <w:tcPr>
            <w:tcW w:w="649"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48,2</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6,6</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69,4*</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26,6</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22,4*</w:t>
            </w:r>
          </w:p>
        </w:tc>
        <w:tc>
          <w:tcPr>
            <w:tcW w:w="650"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vertAlign w:val="superscript"/>
                <w:lang w:val="uk-UA"/>
              </w:rPr>
            </w:pPr>
            <w:r w:rsidRPr="00A41BC5">
              <w:rPr>
                <w:sz w:val="28"/>
                <w:szCs w:val="28"/>
                <w:lang w:val="uk-UA"/>
              </w:rPr>
              <w:t>66,6</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8,2</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48,9</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1F617D" w:rsidRDefault="000555E3" w:rsidP="002B70D4">
            <w:pPr>
              <w:ind w:left="-108" w:right="-108"/>
              <w:jc w:val="center"/>
              <w:rPr>
                <w:sz w:val="28"/>
                <w:szCs w:val="28"/>
                <w:vertAlign w:val="superscript"/>
                <w:lang w:val="uk-UA"/>
              </w:rPr>
            </w:pPr>
            <w:r w:rsidRPr="00A41BC5">
              <w:rPr>
                <w:sz w:val="28"/>
                <w:szCs w:val="28"/>
                <w:lang w:val="uk-UA"/>
              </w:rPr>
              <w:t>26,6</w:t>
            </w:r>
            <w:r>
              <w:rPr>
                <w:sz w:val="28"/>
                <w:szCs w:val="28"/>
                <w:vertAlign w:val="superscript"/>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42,9</w:t>
            </w:r>
          </w:p>
        </w:tc>
        <w:tc>
          <w:tcPr>
            <w:tcW w:w="674" w:type="dxa"/>
            <w:tcBorders>
              <w:top w:val="single" w:sz="4" w:space="0" w:color="auto"/>
              <w:left w:val="single" w:sz="4" w:space="0" w:color="auto"/>
              <w:bottom w:val="single" w:sz="4" w:space="0" w:color="auto"/>
              <w:right w:val="single" w:sz="4" w:space="0" w:color="auto"/>
            </w:tcBorders>
            <w:vAlign w:val="center"/>
          </w:tcPr>
          <w:p w:rsidR="000555E3" w:rsidRPr="00A41BC5" w:rsidRDefault="000555E3" w:rsidP="002B70D4">
            <w:pPr>
              <w:ind w:left="-108" w:right="-108"/>
              <w:jc w:val="center"/>
              <w:rPr>
                <w:sz w:val="28"/>
                <w:szCs w:val="28"/>
                <w:lang w:val="uk-UA"/>
              </w:rPr>
            </w:pPr>
            <w:r w:rsidRPr="00A41BC5">
              <w:rPr>
                <w:sz w:val="28"/>
                <w:szCs w:val="28"/>
                <w:lang w:val="uk-UA"/>
              </w:rPr>
              <w:t>76,7</w:t>
            </w:r>
          </w:p>
        </w:tc>
      </w:tr>
    </w:tbl>
    <w:p w:rsidR="000555E3" w:rsidRDefault="000555E3" w:rsidP="000555E3">
      <w:pPr>
        <w:jc w:val="both"/>
        <w:rPr>
          <w:sz w:val="28"/>
          <w:szCs w:val="28"/>
          <w:lang w:val="uk-UA"/>
        </w:rPr>
      </w:pPr>
    </w:p>
    <w:p w:rsidR="000555E3" w:rsidRPr="00942685" w:rsidRDefault="000555E3" w:rsidP="000555E3">
      <w:pPr>
        <w:jc w:val="both"/>
        <w:rPr>
          <w:sz w:val="28"/>
          <w:szCs w:val="28"/>
          <w:lang w:val="uk-UA"/>
        </w:rPr>
      </w:pPr>
      <w:r>
        <w:rPr>
          <w:sz w:val="28"/>
          <w:szCs w:val="28"/>
          <w:lang w:val="uk-UA"/>
        </w:rPr>
        <w:lastRenderedPageBreak/>
        <w:t>П</w:t>
      </w:r>
      <w:r w:rsidRPr="00942685">
        <w:rPr>
          <w:sz w:val="28"/>
          <w:szCs w:val="28"/>
          <w:lang w:val="uk-UA"/>
        </w:rPr>
        <w:t>римітки: *–достовірність різниці запальних змін у порівнянні з НР-негат</w:t>
      </w:r>
      <w:r>
        <w:rPr>
          <w:sz w:val="28"/>
          <w:szCs w:val="28"/>
          <w:lang w:val="uk-UA"/>
        </w:rPr>
        <w:t>ивними формами ХГ та ХГД ( р&lt;0,</w:t>
      </w:r>
      <w:r w:rsidRPr="00942685">
        <w:rPr>
          <w:sz w:val="28"/>
          <w:szCs w:val="28"/>
          <w:lang w:val="uk-UA"/>
        </w:rPr>
        <w:t xml:space="preserve">05). </w:t>
      </w:r>
    </w:p>
    <w:p w:rsidR="000555E3" w:rsidRPr="001F617D" w:rsidRDefault="000555E3" w:rsidP="000555E3">
      <w:pPr>
        <w:jc w:val="both"/>
        <w:rPr>
          <w:sz w:val="28"/>
          <w:szCs w:val="28"/>
          <w:lang w:val="uk-UA"/>
        </w:rPr>
      </w:pPr>
      <w:r w:rsidRPr="00885021">
        <w:rPr>
          <w:sz w:val="28"/>
          <w:szCs w:val="28"/>
          <w:lang w:val="uk-UA"/>
        </w:rPr>
        <w:t xml:space="preserve">** </w:t>
      </w:r>
      <w:r w:rsidRPr="00942685">
        <w:rPr>
          <w:sz w:val="28"/>
          <w:szCs w:val="28"/>
          <w:lang w:val="uk-UA"/>
        </w:rPr>
        <w:t xml:space="preserve">– достовірність різниці </w:t>
      </w:r>
      <w:r>
        <w:rPr>
          <w:sz w:val="28"/>
          <w:szCs w:val="28"/>
          <w:lang w:val="uk-UA"/>
        </w:rPr>
        <w:t xml:space="preserve">наявності слабких </w:t>
      </w:r>
      <w:r w:rsidRPr="00942685">
        <w:rPr>
          <w:sz w:val="28"/>
          <w:szCs w:val="28"/>
          <w:lang w:val="uk-UA"/>
        </w:rPr>
        <w:t xml:space="preserve">гіпотрофічних процесів у порівнянні </w:t>
      </w:r>
      <w:r>
        <w:rPr>
          <w:sz w:val="28"/>
          <w:szCs w:val="28"/>
          <w:lang w:val="uk-UA"/>
        </w:rPr>
        <w:t>відсутністю у групі</w:t>
      </w:r>
      <w:r w:rsidRPr="00942685">
        <w:rPr>
          <w:sz w:val="28"/>
          <w:szCs w:val="28"/>
          <w:lang w:val="uk-UA"/>
        </w:rPr>
        <w:t xml:space="preserve"> НР-негат</w:t>
      </w:r>
      <w:r>
        <w:rPr>
          <w:sz w:val="28"/>
          <w:szCs w:val="28"/>
          <w:lang w:val="uk-UA"/>
        </w:rPr>
        <w:t xml:space="preserve">ивних ХГ та ХГД </w:t>
      </w:r>
      <w:r w:rsidRPr="00942685">
        <w:rPr>
          <w:sz w:val="28"/>
          <w:szCs w:val="28"/>
          <w:lang w:val="uk-UA"/>
        </w:rPr>
        <w:t>(р</w:t>
      </w:r>
      <w:r w:rsidRPr="00885021">
        <w:rPr>
          <w:sz w:val="28"/>
          <w:szCs w:val="28"/>
          <w:lang w:val="uk-UA"/>
        </w:rPr>
        <w:t>&lt;</w:t>
      </w:r>
      <w:r>
        <w:rPr>
          <w:sz w:val="28"/>
          <w:szCs w:val="28"/>
          <w:lang w:val="uk-UA"/>
        </w:rPr>
        <w:t>0,05)</w:t>
      </w:r>
      <w:r w:rsidRPr="00942685">
        <w:rPr>
          <w:sz w:val="28"/>
          <w:szCs w:val="28"/>
          <w:lang w:val="uk-UA"/>
        </w:rPr>
        <w:t xml:space="preserve">. </w:t>
      </w:r>
    </w:p>
    <w:p w:rsidR="000555E3" w:rsidRPr="001F617D" w:rsidRDefault="000555E3" w:rsidP="000555E3">
      <w:pPr>
        <w:jc w:val="both"/>
        <w:rPr>
          <w:sz w:val="28"/>
          <w:szCs w:val="28"/>
          <w:lang w:val="uk-UA"/>
        </w:rPr>
      </w:pPr>
    </w:p>
    <w:p w:rsidR="000555E3" w:rsidRPr="00942685" w:rsidRDefault="000555E3" w:rsidP="000555E3">
      <w:pPr>
        <w:ind w:firstLine="708"/>
        <w:jc w:val="both"/>
        <w:rPr>
          <w:sz w:val="28"/>
          <w:szCs w:val="28"/>
          <w:lang w:val="uk-UA"/>
        </w:rPr>
      </w:pPr>
      <w:r>
        <w:rPr>
          <w:sz w:val="28"/>
          <w:szCs w:val="28"/>
          <w:lang w:val="uk-UA"/>
        </w:rPr>
        <w:t>Аналізуючи гіпотрофічні процеси при</w:t>
      </w:r>
      <w:r w:rsidRPr="00942685">
        <w:rPr>
          <w:sz w:val="28"/>
          <w:szCs w:val="28"/>
          <w:lang w:val="uk-UA"/>
        </w:rPr>
        <w:t xml:space="preserve"> різн</w:t>
      </w:r>
      <w:r>
        <w:rPr>
          <w:sz w:val="28"/>
          <w:szCs w:val="28"/>
          <w:lang w:val="uk-UA"/>
        </w:rPr>
        <w:t>их</w:t>
      </w:r>
      <w:r w:rsidRPr="00942685">
        <w:rPr>
          <w:sz w:val="28"/>
          <w:szCs w:val="28"/>
          <w:lang w:val="uk-UA"/>
        </w:rPr>
        <w:t xml:space="preserve"> форм</w:t>
      </w:r>
      <w:r>
        <w:rPr>
          <w:sz w:val="28"/>
          <w:szCs w:val="28"/>
          <w:lang w:val="uk-UA"/>
        </w:rPr>
        <w:t>ах</w:t>
      </w:r>
      <w:r w:rsidRPr="00942685">
        <w:rPr>
          <w:sz w:val="28"/>
          <w:szCs w:val="28"/>
          <w:lang w:val="uk-UA"/>
        </w:rPr>
        <w:t xml:space="preserve"> ХГ та ХГД ми виявили</w:t>
      </w:r>
      <w:r>
        <w:rPr>
          <w:sz w:val="28"/>
          <w:szCs w:val="28"/>
          <w:lang w:val="uk-UA"/>
        </w:rPr>
        <w:t xml:space="preserve">, що </w:t>
      </w:r>
      <w:r w:rsidRPr="00942685">
        <w:rPr>
          <w:sz w:val="28"/>
          <w:szCs w:val="28"/>
          <w:lang w:val="uk-UA"/>
        </w:rPr>
        <w:t xml:space="preserve">гіпотрофічні процеси відсутні у всіх випадках при гіпертрофічному гастриті і НР-негативному поверхневому антральному гастриті. </w:t>
      </w:r>
      <w:r>
        <w:rPr>
          <w:sz w:val="28"/>
          <w:szCs w:val="28"/>
          <w:lang w:val="uk-UA"/>
        </w:rPr>
        <w:t>А</w:t>
      </w:r>
      <w:r w:rsidRPr="00942685">
        <w:rPr>
          <w:sz w:val="28"/>
          <w:szCs w:val="28"/>
          <w:lang w:val="uk-UA"/>
        </w:rPr>
        <w:t xml:space="preserve"> </w:t>
      </w:r>
      <w:r>
        <w:rPr>
          <w:sz w:val="28"/>
          <w:szCs w:val="28"/>
          <w:lang w:val="uk-UA"/>
        </w:rPr>
        <w:t>найчастіше помірні та слабкі</w:t>
      </w:r>
      <w:r w:rsidRPr="00942685">
        <w:rPr>
          <w:sz w:val="28"/>
          <w:szCs w:val="28"/>
          <w:lang w:val="uk-UA"/>
        </w:rPr>
        <w:t xml:space="preserve"> гіпотрофічні явища відмічались у дітей з розповсюдженими формами гастритів: поверхневим дифузним гастритом, поверхне</w:t>
      </w:r>
      <w:r>
        <w:rPr>
          <w:sz w:val="28"/>
          <w:szCs w:val="28"/>
          <w:lang w:val="uk-UA"/>
        </w:rPr>
        <w:t>вим та ерозивним гастродуоденіта</w:t>
      </w:r>
      <w:r w:rsidRPr="00942685">
        <w:rPr>
          <w:sz w:val="28"/>
          <w:szCs w:val="28"/>
          <w:lang w:val="uk-UA"/>
        </w:rPr>
        <w:t>м</w:t>
      </w:r>
      <w:r>
        <w:rPr>
          <w:sz w:val="28"/>
          <w:szCs w:val="28"/>
          <w:lang w:val="uk-UA"/>
        </w:rPr>
        <w:t>и</w:t>
      </w:r>
      <w:r w:rsidRPr="00942685">
        <w:rPr>
          <w:sz w:val="28"/>
          <w:szCs w:val="28"/>
          <w:lang w:val="uk-UA"/>
        </w:rPr>
        <w:t>. В цілому гіпотрофічні змі</w:t>
      </w:r>
      <w:r>
        <w:rPr>
          <w:sz w:val="28"/>
          <w:szCs w:val="28"/>
          <w:lang w:val="uk-UA"/>
        </w:rPr>
        <w:t>ни СО шлунку різного ступеню</w:t>
      </w:r>
      <w:r w:rsidRPr="00942685">
        <w:rPr>
          <w:sz w:val="28"/>
          <w:szCs w:val="28"/>
          <w:lang w:val="uk-UA"/>
        </w:rPr>
        <w:t xml:space="preserve"> достовірно </w:t>
      </w:r>
      <w:r>
        <w:rPr>
          <w:sz w:val="28"/>
          <w:szCs w:val="28"/>
          <w:lang w:val="uk-UA"/>
        </w:rPr>
        <w:t>частіше були відсутні у НР-негативних дітей</w:t>
      </w:r>
      <w:r w:rsidRPr="00942685">
        <w:rPr>
          <w:sz w:val="28"/>
          <w:szCs w:val="28"/>
          <w:lang w:val="uk-UA"/>
        </w:rPr>
        <w:t xml:space="preserve"> (р</w:t>
      </w:r>
      <w:r w:rsidRPr="00942685">
        <w:rPr>
          <w:sz w:val="28"/>
          <w:szCs w:val="28"/>
        </w:rPr>
        <w:t>&lt;</w:t>
      </w:r>
      <w:r w:rsidRPr="00942685">
        <w:rPr>
          <w:sz w:val="28"/>
          <w:szCs w:val="28"/>
          <w:lang w:val="uk-UA"/>
        </w:rPr>
        <w:t>0,</w:t>
      </w:r>
      <w:r>
        <w:rPr>
          <w:sz w:val="28"/>
          <w:szCs w:val="28"/>
          <w:lang w:val="uk-UA"/>
        </w:rPr>
        <w:t>05</w:t>
      </w:r>
      <w:r w:rsidRPr="00942685">
        <w:rPr>
          <w:sz w:val="28"/>
          <w:szCs w:val="28"/>
          <w:lang w:val="uk-UA"/>
        </w:rPr>
        <w:t xml:space="preserve">). </w:t>
      </w:r>
    </w:p>
    <w:p w:rsidR="000555E3" w:rsidRPr="00942685" w:rsidRDefault="000555E3" w:rsidP="000555E3">
      <w:pPr>
        <w:ind w:firstLine="708"/>
        <w:jc w:val="both"/>
        <w:rPr>
          <w:sz w:val="28"/>
          <w:szCs w:val="28"/>
          <w:lang w:val="uk-UA"/>
        </w:rPr>
      </w:pPr>
      <w:r w:rsidRPr="00942685">
        <w:rPr>
          <w:sz w:val="28"/>
          <w:szCs w:val="28"/>
          <w:lang w:val="uk-UA"/>
        </w:rPr>
        <w:t>Для НР-позитивних захворювань характерні більш глибокі враження СОШ, про що свідчать достовірно більш часті гіпотрофічні процеси при хронічних розповсюджених поверхневих та ерозивних гастродуоденітах. Так, із 23 дітей з хронічним поверхневим та ерозивним хелікобактерасоційованим гастродуоденітом 82,6% дітей мають гіпотрофічні процеси різного ступеню, а із 1</w:t>
      </w:r>
      <w:r>
        <w:rPr>
          <w:sz w:val="28"/>
          <w:szCs w:val="28"/>
          <w:lang w:val="uk-UA"/>
        </w:rPr>
        <w:t>2 НР-негативних дітей тільки 25,0% (р&lt;</w:t>
      </w:r>
      <w:r w:rsidRPr="00942685">
        <w:rPr>
          <w:sz w:val="28"/>
          <w:szCs w:val="28"/>
          <w:lang w:val="uk-UA"/>
        </w:rPr>
        <w:t>0,</w:t>
      </w:r>
      <w:r>
        <w:rPr>
          <w:sz w:val="28"/>
          <w:szCs w:val="28"/>
          <w:lang w:val="uk-UA"/>
        </w:rPr>
        <w:t>05</w:t>
      </w:r>
      <w:r w:rsidRPr="00942685">
        <w:rPr>
          <w:sz w:val="28"/>
          <w:szCs w:val="28"/>
          <w:lang w:val="uk-UA"/>
        </w:rPr>
        <w:t xml:space="preserve">). Отже, у дітей з хелікобактерасоційованими ХГ та ХГД ми спостерігали більш глибоке враження СО шлунку та дванадцятипалої кишки в порівнянні з НР-негативними захворюваннями. Явища </w:t>
      </w:r>
      <w:r>
        <w:rPr>
          <w:sz w:val="28"/>
          <w:szCs w:val="28"/>
          <w:lang w:val="uk-UA"/>
        </w:rPr>
        <w:t>помірної та слабкої</w:t>
      </w:r>
      <w:r w:rsidRPr="00942685">
        <w:rPr>
          <w:sz w:val="28"/>
          <w:szCs w:val="28"/>
          <w:lang w:val="uk-UA"/>
        </w:rPr>
        <w:t xml:space="preserve"> гіпотрофії у всіх НР-позитивних дітей</w:t>
      </w:r>
      <w:r>
        <w:rPr>
          <w:sz w:val="28"/>
          <w:szCs w:val="28"/>
          <w:lang w:val="uk-UA"/>
        </w:rPr>
        <w:t xml:space="preserve"> з ерозивними гастродуоденітами</w:t>
      </w:r>
      <w:r w:rsidRPr="00942685">
        <w:rPr>
          <w:sz w:val="28"/>
          <w:szCs w:val="28"/>
          <w:lang w:val="uk-UA"/>
        </w:rPr>
        <w:t xml:space="preserve"> зустрічались </w:t>
      </w:r>
      <w:r>
        <w:rPr>
          <w:sz w:val="28"/>
          <w:szCs w:val="28"/>
          <w:lang w:val="uk-UA"/>
        </w:rPr>
        <w:t xml:space="preserve">також </w:t>
      </w:r>
      <w:r w:rsidRPr="00942685">
        <w:rPr>
          <w:sz w:val="28"/>
          <w:szCs w:val="28"/>
          <w:lang w:val="uk-UA"/>
        </w:rPr>
        <w:t>достовірно більш часто, ніж у НР-негативних (р&lt;0,</w:t>
      </w:r>
      <w:r>
        <w:rPr>
          <w:sz w:val="28"/>
          <w:szCs w:val="28"/>
          <w:lang w:val="uk-UA"/>
        </w:rPr>
        <w:t>05</w:t>
      </w:r>
      <w:r w:rsidRPr="00942685">
        <w:rPr>
          <w:sz w:val="28"/>
          <w:szCs w:val="28"/>
          <w:lang w:val="uk-UA"/>
        </w:rPr>
        <w:t>). Крім того, при наявності ХГД</w:t>
      </w:r>
      <w:r>
        <w:rPr>
          <w:sz w:val="28"/>
          <w:szCs w:val="28"/>
          <w:lang w:val="uk-UA"/>
        </w:rPr>
        <w:t xml:space="preserve"> запалення в більшості випадків - </w:t>
      </w:r>
      <w:r w:rsidRPr="00942685">
        <w:rPr>
          <w:sz w:val="28"/>
          <w:szCs w:val="28"/>
          <w:lang w:val="uk-UA"/>
        </w:rPr>
        <w:t>74,3%</w:t>
      </w:r>
      <w:r>
        <w:rPr>
          <w:sz w:val="28"/>
          <w:szCs w:val="28"/>
          <w:lang w:val="uk-UA"/>
        </w:rPr>
        <w:t>,</w:t>
      </w:r>
      <w:r w:rsidRPr="00942685">
        <w:rPr>
          <w:sz w:val="28"/>
          <w:szCs w:val="28"/>
          <w:lang w:val="uk-UA"/>
        </w:rPr>
        <w:t xml:space="preserve"> не обмежувалось СО цибулини, а й виявлялось на всьому протязі дванадцятипалої кишки, а при НР-</w:t>
      </w:r>
      <w:r>
        <w:rPr>
          <w:sz w:val="28"/>
          <w:szCs w:val="28"/>
          <w:lang w:val="uk-UA"/>
        </w:rPr>
        <w:t>негативній</w:t>
      </w:r>
      <w:r w:rsidRPr="00942685">
        <w:rPr>
          <w:sz w:val="28"/>
          <w:szCs w:val="28"/>
          <w:lang w:val="uk-UA"/>
        </w:rPr>
        <w:t xml:space="preserve"> формі захворювання перев</w:t>
      </w:r>
      <w:r>
        <w:rPr>
          <w:sz w:val="28"/>
          <w:szCs w:val="28"/>
          <w:lang w:val="uk-UA"/>
        </w:rPr>
        <w:t xml:space="preserve">ажала обмежена форма дуоденіту - </w:t>
      </w:r>
      <w:r w:rsidRPr="00942685">
        <w:rPr>
          <w:sz w:val="28"/>
          <w:szCs w:val="28"/>
          <w:lang w:val="uk-UA"/>
        </w:rPr>
        <w:t>63,6%</w:t>
      </w:r>
      <w:r>
        <w:rPr>
          <w:sz w:val="28"/>
          <w:szCs w:val="28"/>
          <w:lang w:val="uk-UA"/>
        </w:rPr>
        <w:t xml:space="preserve"> (р</w:t>
      </w:r>
      <w:r w:rsidRPr="00942685">
        <w:rPr>
          <w:sz w:val="28"/>
          <w:szCs w:val="28"/>
          <w:lang w:val="uk-UA"/>
        </w:rPr>
        <w:t>&lt;0,</w:t>
      </w:r>
      <w:r>
        <w:rPr>
          <w:sz w:val="28"/>
          <w:szCs w:val="28"/>
          <w:lang w:val="uk-UA"/>
        </w:rPr>
        <w:t>05)</w:t>
      </w:r>
      <w:r w:rsidRPr="00942685">
        <w:rPr>
          <w:sz w:val="28"/>
          <w:szCs w:val="28"/>
          <w:lang w:val="uk-UA"/>
        </w:rPr>
        <w:t xml:space="preserve">. </w:t>
      </w:r>
    </w:p>
    <w:p w:rsidR="000555E3" w:rsidRPr="00942685" w:rsidRDefault="000555E3" w:rsidP="000555E3">
      <w:pPr>
        <w:ind w:firstLine="708"/>
        <w:jc w:val="both"/>
        <w:rPr>
          <w:sz w:val="28"/>
          <w:szCs w:val="28"/>
          <w:lang w:val="uk-UA"/>
        </w:rPr>
      </w:pPr>
      <w:r w:rsidRPr="00942685">
        <w:rPr>
          <w:sz w:val="28"/>
          <w:szCs w:val="28"/>
          <w:lang w:val="uk-UA"/>
        </w:rPr>
        <w:t xml:space="preserve">Результати гістологічного дослідження свідчать, що морфологічна структура ХГ та ХГД в періоді неповної клінічної ремісії неоднорідна. </w:t>
      </w:r>
      <w:r>
        <w:rPr>
          <w:sz w:val="28"/>
          <w:szCs w:val="28"/>
          <w:lang w:val="uk-UA"/>
        </w:rPr>
        <w:t>Основу її складають не</w:t>
      </w:r>
      <w:r w:rsidRPr="00942685">
        <w:rPr>
          <w:sz w:val="28"/>
          <w:szCs w:val="28"/>
          <w:lang w:val="uk-UA"/>
        </w:rPr>
        <w:t>атрофічні поверхневі процеси. Атрофічних змін сл</w:t>
      </w:r>
      <w:r>
        <w:rPr>
          <w:sz w:val="28"/>
          <w:szCs w:val="28"/>
          <w:lang w:val="uk-UA"/>
        </w:rPr>
        <w:t>изової оболонки</w:t>
      </w:r>
      <w:r w:rsidRPr="00942685">
        <w:rPr>
          <w:sz w:val="28"/>
          <w:szCs w:val="28"/>
          <w:lang w:val="uk-UA"/>
        </w:rPr>
        <w:t xml:space="preserve">, на відміну від дорослих, </w:t>
      </w:r>
      <w:r>
        <w:rPr>
          <w:sz w:val="28"/>
          <w:szCs w:val="28"/>
          <w:lang w:val="uk-UA"/>
        </w:rPr>
        <w:t>у яких</w:t>
      </w:r>
      <w:r w:rsidRPr="00942685">
        <w:rPr>
          <w:sz w:val="28"/>
          <w:szCs w:val="28"/>
          <w:lang w:val="uk-UA"/>
        </w:rPr>
        <w:t>, за даними літератури, хронічні процеси супроводжуються атрофією слизової оболонки</w:t>
      </w:r>
      <w:r>
        <w:rPr>
          <w:sz w:val="28"/>
          <w:szCs w:val="28"/>
          <w:lang w:val="uk-UA"/>
        </w:rPr>
        <w:t>,</w:t>
      </w:r>
      <w:r w:rsidRPr="009E5AA2">
        <w:rPr>
          <w:sz w:val="28"/>
          <w:szCs w:val="28"/>
          <w:lang w:val="uk-UA"/>
        </w:rPr>
        <w:t xml:space="preserve"> </w:t>
      </w:r>
      <w:r w:rsidRPr="00942685">
        <w:rPr>
          <w:sz w:val="28"/>
          <w:szCs w:val="28"/>
          <w:lang w:val="uk-UA"/>
        </w:rPr>
        <w:t xml:space="preserve">нами не виявлено. </w:t>
      </w:r>
    </w:p>
    <w:p w:rsidR="000555E3" w:rsidRPr="00942685" w:rsidRDefault="000555E3" w:rsidP="000555E3">
      <w:pPr>
        <w:ind w:firstLine="708"/>
        <w:jc w:val="both"/>
        <w:rPr>
          <w:sz w:val="28"/>
          <w:szCs w:val="28"/>
          <w:lang w:val="uk-UA"/>
        </w:rPr>
      </w:pPr>
      <w:r>
        <w:rPr>
          <w:sz w:val="28"/>
          <w:szCs w:val="28"/>
          <w:lang w:val="uk-UA"/>
        </w:rPr>
        <w:t>П</w:t>
      </w:r>
      <w:r w:rsidRPr="00942685">
        <w:rPr>
          <w:sz w:val="28"/>
          <w:szCs w:val="28"/>
          <w:lang w:val="uk-UA"/>
        </w:rPr>
        <w:t>ри аналізі</w:t>
      </w:r>
      <w:r>
        <w:rPr>
          <w:sz w:val="28"/>
          <w:szCs w:val="28"/>
          <w:lang w:val="uk-UA"/>
        </w:rPr>
        <w:t xml:space="preserve"> результатів</w:t>
      </w:r>
      <w:r w:rsidRPr="00942685">
        <w:rPr>
          <w:sz w:val="28"/>
          <w:szCs w:val="28"/>
          <w:lang w:val="uk-UA"/>
        </w:rPr>
        <w:t xml:space="preserve"> морфологічних досліджень виявлено, що при хронічних захворюваннях гастродуоденальної зони, починаючи з поверхневого антрального гастриту і до ерозивного гастродуоденіту, </w:t>
      </w:r>
      <w:r>
        <w:rPr>
          <w:sz w:val="28"/>
          <w:szCs w:val="28"/>
          <w:lang w:val="uk-UA"/>
        </w:rPr>
        <w:t xml:space="preserve">зміни у </w:t>
      </w:r>
      <w:r w:rsidRPr="00942685">
        <w:rPr>
          <w:sz w:val="28"/>
          <w:szCs w:val="28"/>
          <w:lang w:val="uk-UA"/>
        </w:rPr>
        <w:t>слизов</w:t>
      </w:r>
      <w:r>
        <w:rPr>
          <w:sz w:val="28"/>
          <w:szCs w:val="28"/>
          <w:lang w:val="uk-UA"/>
        </w:rPr>
        <w:t>ій</w:t>
      </w:r>
      <w:r w:rsidRPr="00942685">
        <w:rPr>
          <w:sz w:val="28"/>
          <w:szCs w:val="28"/>
          <w:lang w:val="uk-UA"/>
        </w:rPr>
        <w:t xml:space="preserve"> оболон</w:t>
      </w:r>
      <w:r>
        <w:rPr>
          <w:sz w:val="28"/>
          <w:szCs w:val="28"/>
          <w:lang w:val="uk-UA"/>
        </w:rPr>
        <w:t>ці шлунку характеризую</w:t>
      </w:r>
      <w:r w:rsidRPr="00942685">
        <w:rPr>
          <w:sz w:val="28"/>
          <w:szCs w:val="28"/>
          <w:lang w:val="uk-UA"/>
        </w:rPr>
        <w:t xml:space="preserve">ться поступовим наростанням дистрофічних і некробіотичних змін, прогресуючим склерозом та гіпотрофією епітелію. Фактично форми хронічного гастриту та гастродуоденіту </w:t>
      </w:r>
      <w:r>
        <w:rPr>
          <w:sz w:val="28"/>
          <w:szCs w:val="28"/>
          <w:lang w:val="uk-UA"/>
        </w:rPr>
        <w:t>по суті є</w:t>
      </w:r>
      <w:r w:rsidRPr="00942685">
        <w:rPr>
          <w:sz w:val="28"/>
          <w:szCs w:val="28"/>
          <w:lang w:val="uk-UA"/>
        </w:rPr>
        <w:t xml:space="preserve"> стадіями або фазами єдиного процесу і відображають морфогенез цієї патології. Зміни в слизовій оболонці при хронізації процесу характеризуються порушенням процесів регенерації, перш за все диференціації та дозрівання клітин. </w:t>
      </w:r>
    </w:p>
    <w:p w:rsidR="000555E3" w:rsidRPr="00942685" w:rsidRDefault="000555E3" w:rsidP="000555E3">
      <w:pPr>
        <w:ind w:firstLine="708"/>
        <w:jc w:val="both"/>
        <w:rPr>
          <w:sz w:val="28"/>
          <w:szCs w:val="28"/>
          <w:lang w:val="uk-UA"/>
        </w:rPr>
      </w:pPr>
      <w:r w:rsidRPr="00942685">
        <w:rPr>
          <w:sz w:val="28"/>
          <w:szCs w:val="28"/>
          <w:lang w:val="uk-UA"/>
        </w:rPr>
        <w:t>Згідно з отриманими даними, при ХГ та ХГД запальні процеси зникають швидше, ніж дистрофічні. Проведена порівняльна цитологічна та гістологічна діагностика в цей період показала можливість використання цитологічних методів дослідження для характеристики запального інфільтрату, дистрофічних змін</w:t>
      </w:r>
      <w:r>
        <w:rPr>
          <w:sz w:val="28"/>
          <w:szCs w:val="28"/>
          <w:lang w:val="uk-UA"/>
        </w:rPr>
        <w:t>,</w:t>
      </w:r>
      <w:r w:rsidRPr="00942685">
        <w:rPr>
          <w:sz w:val="28"/>
          <w:szCs w:val="28"/>
          <w:lang w:val="uk-UA"/>
        </w:rPr>
        <w:t xml:space="preserve"> </w:t>
      </w:r>
      <w:r>
        <w:rPr>
          <w:sz w:val="28"/>
          <w:szCs w:val="28"/>
          <w:lang w:val="uk-UA"/>
        </w:rPr>
        <w:t>що робить можливим</w:t>
      </w:r>
      <w:r w:rsidRPr="00942685">
        <w:rPr>
          <w:sz w:val="28"/>
          <w:szCs w:val="28"/>
          <w:lang w:val="uk-UA"/>
        </w:rPr>
        <w:t xml:space="preserve"> диференційований підхід до застосування профілактичних заходів у цих дітей. </w:t>
      </w:r>
    </w:p>
    <w:p w:rsidR="000555E3" w:rsidRDefault="000555E3" w:rsidP="000555E3">
      <w:pPr>
        <w:ind w:firstLine="708"/>
        <w:jc w:val="both"/>
        <w:rPr>
          <w:sz w:val="28"/>
          <w:szCs w:val="28"/>
          <w:lang w:val="uk-UA"/>
        </w:rPr>
      </w:pPr>
      <w:r w:rsidRPr="00942685">
        <w:rPr>
          <w:sz w:val="28"/>
          <w:szCs w:val="28"/>
          <w:lang w:val="uk-UA"/>
        </w:rPr>
        <w:lastRenderedPageBreak/>
        <w:t>Отримані результа</w:t>
      </w:r>
      <w:r>
        <w:rPr>
          <w:sz w:val="28"/>
          <w:szCs w:val="28"/>
          <w:lang w:val="uk-UA"/>
        </w:rPr>
        <w:t>ти про перебіг</w:t>
      </w:r>
      <w:r w:rsidRPr="00942685">
        <w:rPr>
          <w:sz w:val="28"/>
          <w:szCs w:val="28"/>
          <w:lang w:val="uk-UA"/>
        </w:rPr>
        <w:t xml:space="preserve"> періоду ремісії, клінічну та морфологічну картину ХГ та ХГД у дітей показали дуже повільну тенденцію до виздоровлення, яка не співпадає з клінічним одужанням. Особливо це стосується поверхневих та ерозивних </w:t>
      </w:r>
      <w:r>
        <w:rPr>
          <w:sz w:val="28"/>
          <w:szCs w:val="28"/>
          <w:lang w:val="uk-UA"/>
        </w:rPr>
        <w:t>гастродуоденітів.</w:t>
      </w:r>
    </w:p>
    <w:p w:rsidR="000555E3" w:rsidRPr="00942685" w:rsidRDefault="000555E3" w:rsidP="000555E3">
      <w:pPr>
        <w:ind w:firstLine="709"/>
        <w:jc w:val="both"/>
        <w:rPr>
          <w:sz w:val="28"/>
          <w:szCs w:val="28"/>
          <w:lang w:val="uk-UA"/>
        </w:rPr>
      </w:pPr>
      <w:r>
        <w:rPr>
          <w:sz w:val="28"/>
          <w:szCs w:val="28"/>
          <w:lang w:val="uk-UA"/>
        </w:rPr>
        <w:t xml:space="preserve"> Вищевказане обґрунтувало доціль</w:t>
      </w:r>
      <w:r w:rsidRPr="00942685">
        <w:rPr>
          <w:sz w:val="28"/>
          <w:szCs w:val="28"/>
          <w:lang w:val="uk-UA"/>
        </w:rPr>
        <w:t>ність удосконалення комплексу профілактичних заходів з включенням в лікувальний комплекс мінеральної води</w:t>
      </w:r>
      <w:r>
        <w:rPr>
          <w:sz w:val="28"/>
          <w:szCs w:val="28"/>
          <w:lang w:val="uk-UA"/>
        </w:rPr>
        <w:t>, що</w:t>
      </w:r>
      <w:r w:rsidRPr="00942685">
        <w:rPr>
          <w:sz w:val="28"/>
          <w:szCs w:val="28"/>
          <w:lang w:val="uk-UA"/>
        </w:rPr>
        <w:t xml:space="preserve"> має особливе значення у дитячому віці, коли є значний потенціал власних сил та пристосувальних механізмів. Оскільки у дітей період ремісії протікає найчастіше на фоні збереженої кислотоутворюючої функції шлунку, </w:t>
      </w:r>
      <w:r>
        <w:rPr>
          <w:sz w:val="28"/>
          <w:szCs w:val="28"/>
          <w:lang w:val="uk-UA"/>
        </w:rPr>
        <w:t>то обгрунтованим</w:t>
      </w:r>
      <w:r w:rsidRPr="00942685">
        <w:rPr>
          <w:sz w:val="28"/>
          <w:szCs w:val="28"/>
          <w:lang w:val="uk-UA"/>
        </w:rPr>
        <w:t xml:space="preserve"> є призначення мінеральної води, котра володіє м’якою антацидною, олужнюючою дією, має рефлекторну дію на функціональний стан суміжних органів. </w:t>
      </w:r>
    </w:p>
    <w:p w:rsidR="000555E3" w:rsidRPr="00942685" w:rsidRDefault="000555E3" w:rsidP="000555E3">
      <w:pPr>
        <w:ind w:firstLine="709"/>
        <w:jc w:val="both"/>
        <w:rPr>
          <w:sz w:val="28"/>
          <w:szCs w:val="28"/>
          <w:lang w:val="uk-UA"/>
        </w:rPr>
      </w:pPr>
      <w:r w:rsidRPr="00942685">
        <w:rPr>
          <w:sz w:val="28"/>
          <w:szCs w:val="28"/>
          <w:lang w:val="uk-UA"/>
        </w:rPr>
        <w:t xml:space="preserve">Результати </w:t>
      </w:r>
      <w:r>
        <w:rPr>
          <w:sz w:val="28"/>
          <w:szCs w:val="28"/>
          <w:lang w:val="uk-UA"/>
        </w:rPr>
        <w:t xml:space="preserve">проведеного </w:t>
      </w:r>
      <w:r w:rsidRPr="00942685">
        <w:rPr>
          <w:sz w:val="28"/>
          <w:szCs w:val="28"/>
          <w:lang w:val="uk-UA"/>
        </w:rPr>
        <w:t xml:space="preserve">дослідження одноразової дії різних доз та температур </w:t>
      </w:r>
      <w:r>
        <w:rPr>
          <w:sz w:val="28"/>
          <w:szCs w:val="28"/>
          <w:lang w:val="uk-UA"/>
        </w:rPr>
        <w:t>слабо</w:t>
      </w:r>
      <w:r w:rsidRPr="00942685">
        <w:rPr>
          <w:sz w:val="28"/>
          <w:szCs w:val="28"/>
          <w:lang w:val="uk-UA"/>
        </w:rPr>
        <w:t xml:space="preserve">сульфідної мінеральної води, отримані </w:t>
      </w:r>
      <w:r>
        <w:rPr>
          <w:sz w:val="28"/>
          <w:szCs w:val="28"/>
          <w:lang w:val="uk-UA"/>
        </w:rPr>
        <w:t xml:space="preserve">нами </w:t>
      </w:r>
      <w:r w:rsidRPr="00942685">
        <w:rPr>
          <w:sz w:val="28"/>
          <w:szCs w:val="28"/>
          <w:lang w:val="uk-UA"/>
        </w:rPr>
        <w:t>методом внутрішлункової рН-метрії, свідчать, що олужнюючий ефект спостерігався зразу після однократного прийому теплої МВ при температуті 37</w:t>
      </w:r>
      <w:r w:rsidRPr="00942685">
        <w:rPr>
          <w:sz w:val="28"/>
          <w:szCs w:val="28"/>
          <w:vertAlign w:val="superscript"/>
          <w:lang w:val="uk-UA"/>
        </w:rPr>
        <w:t>0</w:t>
      </w:r>
      <w:r w:rsidRPr="00942685">
        <w:rPr>
          <w:sz w:val="28"/>
          <w:szCs w:val="28"/>
          <w:lang w:val="uk-UA"/>
        </w:rPr>
        <w:t xml:space="preserve">С у дозі 3 мл/кг маси тіла дитини, </w:t>
      </w:r>
      <w:r>
        <w:rPr>
          <w:sz w:val="28"/>
          <w:szCs w:val="28"/>
          <w:lang w:val="uk-UA"/>
        </w:rPr>
        <w:t>що дозволило даний режим вваж</w:t>
      </w:r>
      <w:r w:rsidRPr="00942685">
        <w:rPr>
          <w:sz w:val="28"/>
          <w:szCs w:val="28"/>
          <w:lang w:val="uk-UA"/>
        </w:rPr>
        <w:t>ати оптимальним для прийому при гіперацидному стані</w:t>
      </w:r>
      <w:r>
        <w:rPr>
          <w:sz w:val="28"/>
          <w:szCs w:val="28"/>
          <w:lang w:val="uk-UA"/>
        </w:rPr>
        <w:t xml:space="preserve"> </w:t>
      </w:r>
      <w:r w:rsidRPr="00942685">
        <w:rPr>
          <w:sz w:val="28"/>
          <w:szCs w:val="28"/>
          <w:lang w:val="uk-UA"/>
        </w:rPr>
        <w:t>(табл</w:t>
      </w:r>
      <w:r>
        <w:rPr>
          <w:sz w:val="28"/>
          <w:szCs w:val="28"/>
          <w:lang w:val="uk-UA"/>
        </w:rPr>
        <w:t>.</w:t>
      </w:r>
      <w:r w:rsidRPr="00942685">
        <w:rPr>
          <w:sz w:val="28"/>
          <w:szCs w:val="28"/>
          <w:lang w:val="uk-UA"/>
        </w:rPr>
        <w:t xml:space="preserve">2). </w:t>
      </w:r>
      <w:r>
        <w:rPr>
          <w:sz w:val="28"/>
          <w:szCs w:val="28"/>
          <w:lang w:val="uk-UA"/>
        </w:rPr>
        <w:t>При використанні</w:t>
      </w:r>
      <w:r w:rsidRPr="00942685">
        <w:rPr>
          <w:sz w:val="28"/>
          <w:szCs w:val="28"/>
          <w:lang w:val="uk-UA"/>
        </w:rPr>
        <w:t xml:space="preserve"> холодної МВ (12</w:t>
      </w:r>
      <w:r w:rsidRPr="00942685">
        <w:rPr>
          <w:sz w:val="28"/>
          <w:szCs w:val="28"/>
          <w:vertAlign w:val="superscript"/>
          <w:lang w:val="uk-UA"/>
        </w:rPr>
        <w:t>0</w:t>
      </w:r>
      <w:r w:rsidRPr="00942685">
        <w:rPr>
          <w:sz w:val="28"/>
          <w:szCs w:val="28"/>
          <w:lang w:val="uk-UA"/>
        </w:rPr>
        <w:t>С) у дітей спостеріга</w:t>
      </w:r>
      <w:r>
        <w:rPr>
          <w:sz w:val="28"/>
          <w:szCs w:val="28"/>
          <w:lang w:val="uk-UA"/>
        </w:rPr>
        <w:t>в</w:t>
      </w:r>
      <w:r w:rsidRPr="00942685">
        <w:rPr>
          <w:sz w:val="28"/>
          <w:szCs w:val="28"/>
          <w:lang w:val="uk-UA"/>
        </w:rPr>
        <w:t xml:space="preserve">ся </w:t>
      </w:r>
      <w:r>
        <w:rPr>
          <w:sz w:val="28"/>
          <w:szCs w:val="28"/>
          <w:lang w:val="uk-UA"/>
        </w:rPr>
        <w:t>«</w:t>
      </w:r>
      <w:r w:rsidRPr="00942685">
        <w:rPr>
          <w:sz w:val="28"/>
          <w:szCs w:val="28"/>
          <w:lang w:val="uk-UA"/>
        </w:rPr>
        <w:t>кислотний поштовх</w:t>
      </w:r>
      <w:r>
        <w:rPr>
          <w:sz w:val="28"/>
          <w:szCs w:val="28"/>
          <w:lang w:val="uk-UA"/>
        </w:rPr>
        <w:t>»</w:t>
      </w:r>
      <w:r w:rsidRPr="00942685">
        <w:rPr>
          <w:sz w:val="28"/>
          <w:szCs w:val="28"/>
          <w:lang w:val="uk-UA"/>
        </w:rPr>
        <w:t xml:space="preserve">, </w:t>
      </w:r>
      <w:r>
        <w:rPr>
          <w:sz w:val="28"/>
          <w:szCs w:val="28"/>
          <w:lang w:val="uk-UA"/>
        </w:rPr>
        <w:t>котрий тривав в середньому від 1</w:t>
      </w:r>
      <w:r w:rsidRPr="00942685">
        <w:rPr>
          <w:sz w:val="28"/>
          <w:szCs w:val="28"/>
          <w:lang w:val="uk-UA"/>
        </w:rPr>
        <w:t xml:space="preserve">2,3 до 23,6 хвилин, що є ефективним при необхідності стимуляції кислотоутворення. Отже, при гіпоацидних станах </w:t>
      </w:r>
      <w:r>
        <w:rPr>
          <w:sz w:val="28"/>
          <w:szCs w:val="28"/>
          <w:lang w:val="uk-UA"/>
        </w:rPr>
        <w:t>ефективнм є</w:t>
      </w:r>
      <w:r w:rsidRPr="00942685">
        <w:rPr>
          <w:sz w:val="28"/>
          <w:szCs w:val="28"/>
          <w:lang w:val="uk-UA"/>
        </w:rPr>
        <w:t xml:space="preserve"> прийом холодної (12</w:t>
      </w:r>
      <w:r w:rsidRPr="00942685">
        <w:rPr>
          <w:sz w:val="28"/>
          <w:szCs w:val="28"/>
          <w:vertAlign w:val="superscript"/>
          <w:lang w:val="uk-UA"/>
        </w:rPr>
        <w:t>0</w:t>
      </w:r>
      <w:r w:rsidRPr="00942685">
        <w:rPr>
          <w:sz w:val="28"/>
          <w:szCs w:val="28"/>
          <w:lang w:val="uk-UA"/>
        </w:rPr>
        <w:t xml:space="preserve">С) мінеральної води </w:t>
      </w:r>
      <w:r>
        <w:rPr>
          <w:sz w:val="28"/>
          <w:szCs w:val="28"/>
          <w:lang w:val="uk-UA"/>
        </w:rPr>
        <w:t xml:space="preserve">у дозі </w:t>
      </w:r>
      <w:r w:rsidRPr="00942685">
        <w:rPr>
          <w:sz w:val="28"/>
          <w:szCs w:val="28"/>
          <w:lang w:val="uk-UA"/>
        </w:rPr>
        <w:t>3 мл на 1 кг</w:t>
      </w:r>
      <w:r>
        <w:rPr>
          <w:sz w:val="28"/>
          <w:szCs w:val="28"/>
          <w:lang w:val="uk-UA"/>
        </w:rPr>
        <w:t xml:space="preserve"> ваги</w:t>
      </w:r>
      <w:r w:rsidRPr="00942685">
        <w:rPr>
          <w:sz w:val="28"/>
          <w:szCs w:val="28"/>
          <w:lang w:val="uk-UA"/>
        </w:rPr>
        <w:t xml:space="preserve">. </w:t>
      </w:r>
    </w:p>
    <w:p w:rsidR="000555E3" w:rsidRPr="00942685" w:rsidRDefault="000555E3" w:rsidP="000555E3">
      <w:pPr>
        <w:ind w:firstLine="709"/>
        <w:jc w:val="both"/>
        <w:rPr>
          <w:sz w:val="28"/>
          <w:szCs w:val="28"/>
          <w:lang w:val="uk-UA"/>
        </w:rPr>
      </w:pPr>
      <w:r w:rsidRPr="00942685">
        <w:rPr>
          <w:sz w:val="28"/>
          <w:szCs w:val="28"/>
          <w:lang w:val="uk-UA"/>
        </w:rPr>
        <w:t xml:space="preserve">Вивчення впливу </w:t>
      </w:r>
      <w:r>
        <w:rPr>
          <w:sz w:val="28"/>
          <w:szCs w:val="28"/>
          <w:lang w:val="uk-UA"/>
        </w:rPr>
        <w:t>МВ на функціональний стан шлунку</w:t>
      </w:r>
      <w:r w:rsidRPr="00942685">
        <w:rPr>
          <w:sz w:val="28"/>
          <w:szCs w:val="28"/>
          <w:lang w:val="uk-UA"/>
        </w:rPr>
        <w:t xml:space="preserve"> показало, що її дія залежить </w:t>
      </w:r>
      <w:r>
        <w:rPr>
          <w:sz w:val="28"/>
          <w:szCs w:val="28"/>
          <w:lang w:val="uk-UA"/>
        </w:rPr>
        <w:t xml:space="preserve">як </w:t>
      </w:r>
      <w:r w:rsidRPr="00942685">
        <w:rPr>
          <w:sz w:val="28"/>
          <w:szCs w:val="28"/>
          <w:lang w:val="uk-UA"/>
        </w:rPr>
        <w:t xml:space="preserve">від вибору дози та температури МВ </w:t>
      </w:r>
      <w:r>
        <w:rPr>
          <w:sz w:val="28"/>
          <w:szCs w:val="28"/>
          <w:lang w:val="uk-UA"/>
        </w:rPr>
        <w:t xml:space="preserve">так </w:t>
      </w:r>
      <w:r w:rsidRPr="00942685">
        <w:rPr>
          <w:sz w:val="28"/>
          <w:szCs w:val="28"/>
          <w:lang w:val="uk-UA"/>
        </w:rPr>
        <w:t xml:space="preserve">і вихідного функціонального стану шлунка. Так, чим вища кислотність, тим коротші як олужнюючий ефект, так і латентний період кислотостимулюючої дії. Ці показники практично враховуються при виборі часу прийому МВ по відношенню до їжі. При підвищеній кислотоутворюючій функції шлунку з компенсованою кислотонейтралізацією ефективним є призначення теплої МВ тільки після їжі через 30-60 хв; при декомпенсованій кислотонейтралізації – за 7-10 хв до та через 30-60 хв після їжі. При збереженій кислотоутворюючій функції шлунку при наявності нестійких випорожнень найбільш ефективним є використання даного типу води через 30-60 хвилин після їжі, до нормалізації стільця, а при відсутніх проносів за 30 хв до та через 30-60 хв після їжі. </w:t>
      </w:r>
    </w:p>
    <w:p w:rsidR="000555E3" w:rsidRDefault="000555E3" w:rsidP="000555E3">
      <w:pPr>
        <w:ind w:left="708" w:right="-180"/>
        <w:jc w:val="right"/>
        <w:rPr>
          <w:sz w:val="28"/>
          <w:szCs w:val="28"/>
          <w:lang w:val="uk-UA"/>
        </w:rPr>
      </w:pPr>
      <w:r w:rsidRPr="00942685">
        <w:rPr>
          <w:sz w:val="28"/>
          <w:szCs w:val="28"/>
          <w:lang w:val="uk-UA"/>
        </w:rPr>
        <w:t>Таблиця 2</w:t>
      </w:r>
    </w:p>
    <w:p w:rsidR="000555E3" w:rsidRPr="008C57A0" w:rsidRDefault="000555E3" w:rsidP="000555E3">
      <w:pPr>
        <w:ind w:right="-180"/>
        <w:jc w:val="center"/>
        <w:rPr>
          <w:lang w:val="uk-UA"/>
        </w:rPr>
      </w:pPr>
      <w:r>
        <w:rPr>
          <w:sz w:val="28"/>
          <w:szCs w:val="28"/>
          <w:lang w:val="uk-UA"/>
        </w:rPr>
        <w:t xml:space="preserve">Показники рН при різних режимах прийому </w:t>
      </w:r>
      <w:r w:rsidRPr="00942685">
        <w:rPr>
          <w:sz w:val="28"/>
          <w:szCs w:val="28"/>
          <w:lang w:val="uk-UA"/>
        </w:rPr>
        <w:t xml:space="preserve">маломінералізованої </w:t>
      </w:r>
      <w:r>
        <w:rPr>
          <w:sz w:val="28"/>
          <w:szCs w:val="28"/>
          <w:lang w:val="uk-UA"/>
        </w:rPr>
        <w:br/>
      </w:r>
      <w:r w:rsidRPr="00942685">
        <w:rPr>
          <w:sz w:val="28"/>
          <w:szCs w:val="28"/>
          <w:lang w:val="uk-UA"/>
        </w:rPr>
        <w:t>слабосульфідної МВ джерела „Синяк”</w:t>
      </w:r>
      <w:r>
        <w:rPr>
          <w:sz w:val="28"/>
          <w:szCs w:val="28"/>
          <w:lang w:val="uk-UA"/>
        </w:rPr>
        <w:br/>
      </w:r>
    </w:p>
    <w:tbl>
      <w:tblPr>
        <w:tblW w:w="9781" w:type="dxa"/>
        <w:tblInd w:w="108" w:type="dxa"/>
        <w:tblBorders>
          <w:top w:val="single" w:sz="4" w:space="0" w:color="auto"/>
        </w:tblBorders>
        <w:tblLayout w:type="fixed"/>
        <w:tblLook w:val="0000" w:firstRow="0" w:lastRow="0" w:firstColumn="0" w:lastColumn="0" w:noHBand="0" w:noVBand="0"/>
      </w:tblPr>
      <w:tblGrid>
        <w:gridCol w:w="3780"/>
        <w:gridCol w:w="1620"/>
        <w:gridCol w:w="1440"/>
        <w:gridCol w:w="1260"/>
        <w:gridCol w:w="1681"/>
      </w:tblGrid>
      <w:tr w:rsidR="000555E3" w:rsidRPr="00A41BC5" w:rsidTr="002B70D4">
        <w:tblPrEx>
          <w:tblCellMar>
            <w:top w:w="0" w:type="dxa"/>
            <w:bottom w:w="0" w:type="dxa"/>
          </w:tblCellMar>
        </w:tblPrEx>
        <w:trPr>
          <w:trHeight w:val="160"/>
        </w:trPr>
        <w:tc>
          <w:tcPr>
            <w:tcW w:w="3780"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ind w:right="-180"/>
              <w:jc w:val="center"/>
              <w:rPr>
                <w:b/>
                <w:sz w:val="28"/>
                <w:szCs w:val="28"/>
                <w:lang w:val="uk-UA"/>
              </w:rPr>
            </w:pPr>
            <w:r w:rsidRPr="00A41BC5">
              <w:rPr>
                <w:b/>
                <w:sz w:val="28"/>
                <w:szCs w:val="28"/>
                <w:lang w:val="uk-UA"/>
              </w:rPr>
              <w:t>Показники</w:t>
            </w:r>
          </w:p>
        </w:tc>
        <w:tc>
          <w:tcPr>
            <w:tcW w:w="6001" w:type="dxa"/>
            <w:gridSpan w:val="4"/>
            <w:tcBorders>
              <w:top w:val="single" w:sz="4" w:space="0" w:color="auto"/>
              <w:left w:val="single" w:sz="4" w:space="0" w:color="auto"/>
              <w:bottom w:val="single" w:sz="4" w:space="0" w:color="auto"/>
              <w:right w:val="single" w:sz="4" w:space="0" w:color="auto"/>
            </w:tcBorders>
          </w:tcPr>
          <w:p w:rsidR="000555E3" w:rsidRPr="00A41BC5" w:rsidRDefault="000555E3" w:rsidP="002B70D4">
            <w:pPr>
              <w:ind w:right="-180"/>
              <w:jc w:val="center"/>
              <w:rPr>
                <w:b/>
                <w:sz w:val="28"/>
                <w:szCs w:val="28"/>
                <w:lang w:val="uk-UA"/>
              </w:rPr>
            </w:pPr>
            <w:r w:rsidRPr="00A41BC5">
              <w:rPr>
                <w:b/>
                <w:sz w:val="28"/>
                <w:szCs w:val="28"/>
                <w:lang w:val="uk-UA"/>
              </w:rPr>
              <w:t>Режим прийому</w:t>
            </w:r>
          </w:p>
        </w:tc>
      </w:tr>
      <w:tr w:rsidR="000555E3" w:rsidRPr="00A41BC5" w:rsidTr="002B70D4">
        <w:tblPrEx>
          <w:tblCellMar>
            <w:top w:w="0" w:type="dxa"/>
            <w:bottom w:w="0" w:type="dxa"/>
          </w:tblCellMar>
        </w:tblPrEx>
        <w:trPr>
          <w:trHeight w:val="310"/>
        </w:trPr>
        <w:tc>
          <w:tcPr>
            <w:tcW w:w="3780"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ind w:right="-180"/>
              <w:jc w:val="both"/>
              <w:rPr>
                <w:b/>
                <w:sz w:val="28"/>
                <w:szCs w:val="28"/>
                <w:lang w:val="uk-UA"/>
              </w:rPr>
            </w:pPr>
            <w:r w:rsidRPr="00A41BC5">
              <w:rPr>
                <w:b/>
                <w:sz w:val="28"/>
                <w:szCs w:val="28"/>
                <w:lang w:val="uk-UA"/>
              </w:rPr>
              <w:t xml:space="preserve">Доза мінеральної води </w:t>
            </w:r>
          </w:p>
        </w:tc>
        <w:tc>
          <w:tcPr>
            <w:tcW w:w="1620"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ind w:left="-108" w:right="-108"/>
              <w:jc w:val="center"/>
              <w:rPr>
                <w:b/>
                <w:sz w:val="28"/>
                <w:szCs w:val="28"/>
                <w:lang w:val="uk-UA"/>
              </w:rPr>
            </w:pPr>
            <w:r w:rsidRPr="00A41BC5">
              <w:rPr>
                <w:b/>
                <w:sz w:val="28"/>
                <w:szCs w:val="28"/>
                <w:lang w:val="uk-UA"/>
              </w:rPr>
              <w:t>Холодна, 12</w:t>
            </w:r>
            <w:r w:rsidRPr="00A41BC5">
              <w:rPr>
                <w:b/>
                <w:sz w:val="28"/>
                <w:szCs w:val="28"/>
                <w:vertAlign w:val="superscript"/>
                <w:lang w:val="uk-UA"/>
              </w:rPr>
              <w:t>0</w:t>
            </w:r>
            <w:r w:rsidRPr="00A41BC5">
              <w:rPr>
                <w:b/>
                <w:sz w:val="28"/>
                <w:szCs w:val="28"/>
                <w:lang w:val="uk-UA"/>
              </w:rPr>
              <w:t>С</w:t>
            </w:r>
          </w:p>
          <w:p w:rsidR="000555E3" w:rsidRPr="00A41BC5" w:rsidRDefault="000555E3" w:rsidP="002B70D4">
            <w:pPr>
              <w:ind w:left="-108" w:right="-108"/>
              <w:jc w:val="center"/>
              <w:rPr>
                <w:b/>
                <w:sz w:val="28"/>
                <w:szCs w:val="28"/>
                <w:lang w:val="uk-UA"/>
              </w:rPr>
            </w:pPr>
            <w:r w:rsidRPr="00A41BC5">
              <w:rPr>
                <w:b/>
                <w:sz w:val="28"/>
                <w:szCs w:val="28"/>
                <w:lang w:val="uk-UA"/>
              </w:rPr>
              <w:t>1мл/кг</w:t>
            </w:r>
          </w:p>
          <w:p w:rsidR="000555E3" w:rsidRPr="00A41BC5" w:rsidRDefault="000555E3" w:rsidP="002B70D4">
            <w:pPr>
              <w:ind w:left="-108" w:right="-108"/>
              <w:jc w:val="center"/>
              <w:rPr>
                <w:b/>
                <w:sz w:val="28"/>
                <w:szCs w:val="28"/>
                <w:lang w:val="uk-UA"/>
              </w:rPr>
            </w:pPr>
            <w:r w:rsidRPr="00A41BC5">
              <w:rPr>
                <w:b/>
                <w:sz w:val="28"/>
                <w:szCs w:val="28"/>
                <w:lang w:val="uk-UA"/>
              </w:rPr>
              <w:t>(</w:t>
            </w:r>
            <w:r w:rsidRPr="00A41BC5">
              <w:rPr>
                <w:b/>
                <w:sz w:val="28"/>
                <w:szCs w:val="28"/>
                <w:lang w:val="en-US"/>
              </w:rPr>
              <w:t>n</w:t>
            </w:r>
            <w:r w:rsidRPr="00A41BC5">
              <w:rPr>
                <w:b/>
                <w:sz w:val="28"/>
                <w:szCs w:val="28"/>
                <w:lang w:val="uk-UA"/>
              </w:rPr>
              <w:t>=14)</w:t>
            </w:r>
          </w:p>
        </w:tc>
        <w:tc>
          <w:tcPr>
            <w:tcW w:w="1440"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ind w:left="-108" w:right="-108"/>
              <w:jc w:val="center"/>
              <w:rPr>
                <w:b/>
                <w:sz w:val="28"/>
                <w:szCs w:val="28"/>
                <w:lang w:val="uk-UA"/>
              </w:rPr>
            </w:pPr>
            <w:r w:rsidRPr="00A41BC5">
              <w:rPr>
                <w:b/>
                <w:sz w:val="28"/>
                <w:szCs w:val="28"/>
                <w:lang w:val="uk-UA"/>
              </w:rPr>
              <w:t>Холодна 12</w:t>
            </w:r>
            <w:r w:rsidRPr="00A41BC5">
              <w:rPr>
                <w:b/>
                <w:sz w:val="28"/>
                <w:szCs w:val="28"/>
                <w:vertAlign w:val="superscript"/>
                <w:lang w:val="uk-UA"/>
              </w:rPr>
              <w:t>0</w:t>
            </w:r>
            <w:r w:rsidRPr="00A41BC5">
              <w:rPr>
                <w:b/>
                <w:sz w:val="28"/>
                <w:szCs w:val="28"/>
                <w:lang w:val="uk-UA"/>
              </w:rPr>
              <w:t>С</w:t>
            </w:r>
          </w:p>
          <w:p w:rsidR="000555E3" w:rsidRPr="00A41BC5" w:rsidRDefault="000555E3" w:rsidP="002B70D4">
            <w:pPr>
              <w:ind w:left="-108" w:right="-108"/>
              <w:jc w:val="center"/>
              <w:rPr>
                <w:b/>
                <w:sz w:val="28"/>
                <w:szCs w:val="28"/>
              </w:rPr>
            </w:pPr>
            <w:r w:rsidRPr="00A41BC5">
              <w:rPr>
                <w:b/>
                <w:sz w:val="28"/>
                <w:szCs w:val="28"/>
                <w:lang w:val="uk-UA"/>
              </w:rPr>
              <w:t>3мл/кг</w:t>
            </w:r>
          </w:p>
          <w:p w:rsidR="000555E3" w:rsidRPr="00A41BC5" w:rsidRDefault="000555E3" w:rsidP="002B70D4">
            <w:pPr>
              <w:ind w:left="-108" w:right="-108"/>
              <w:jc w:val="center"/>
              <w:rPr>
                <w:b/>
                <w:sz w:val="28"/>
                <w:szCs w:val="28"/>
                <w:lang w:val="uk-UA"/>
              </w:rPr>
            </w:pPr>
            <w:r w:rsidRPr="00A41BC5">
              <w:rPr>
                <w:b/>
                <w:sz w:val="28"/>
                <w:szCs w:val="28"/>
                <w:lang w:val="uk-UA"/>
              </w:rPr>
              <w:t>(</w:t>
            </w:r>
            <w:r w:rsidRPr="00A41BC5">
              <w:rPr>
                <w:b/>
                <w:sz w:val="28"/>
                <w:szCs w:val="28"/>
                <w:lang w:val="en-US"/>
              </w:rPr>
              <w:t>n</w:t>
            </w:r>
            <w:r w:rsidRPr="00A41BC5">
              <w:rPr>
                <w:b/>
                <w:sz w:val="28"/>
                <w:szCs w:val="28"/>
                <w:lang w:val="uk-UA"/>
              </w:rPr>
              <w:t>=15)</w:t>
            </w:r>
          </w:p>
        </w:tc>
        <w:tc>
          <w:tcPr>
            <w:tcW w:w="1260"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ind w:left="-108" w:right="-108"/>
              <w:jc w:val="center"/>
              <w:rPr>
                <w:b/>
                <w:sz w:val="28"/>
                <w:szCs w:val="28"/>
                <w:lang w:val="uk-UA"/>
              </w:rPr>
            </w:pPr>
            <w:r w:rsidRPr="00A41BC5">
              <w:rPr>
                <w:b/>
                <w:sz w:val="28"/>
                <w:szCs w:val="28"/>
                <w:lang w:val="uk-UA"/>
              </w:rPr>
              <w:t>Тепла, 37</w:t>
            </w:r>
            <w:r w:rsidRPr="00A41BC5">
              <w:rPr>
                <w:b/>
                <w:sz w:val="28"/>
                <w:szCs w:val="28"/>
                <w:vertAlign w:val="superscript"/>
                <w:lang w:val="uk-UA"/>
              </w:rPr>
              <w:t>0</w:t>
            </w:r>
            <w:r w:rsidRPr="00A41BC5">
              <w:rPr>
                <w:b/>
                <w:sz w:val="28"/>
                <w:szCs w:val="28"/>
                <w:lang w:val="uk-UA"/>
              </w:rPr>
              <w:t>С</w:t>
            </w:r>
          </w:p>
          <w:p w:rsidR="000555E3" w:rsidRPr="00A41BC5" w:rsidRDefault="000555E3" w:rsidP="002B70D4">
            <w:pPr>
              <w:ind w:left="-108" w:right="-108"/>
              <w:jc w:val="center"/>
              <w:rPr>
                <w:b/>
                <w:sz w:val="28"/>
                <w:szCs w:val="28"/>
              </w:rPr>
            </w:pPr>
            <w:r w:rsidRPr="00A41BC5">
              <w:rPr>
                <w:b/>
                <w:sz w:val="28"/>
                <w:szCs w:val="28"/>
                <w:lang w:val="uk-UA"/>
              </w:rPr>
              <w:t>1мл/кг</w:t>
            </w:r>
          </w:p>
          <w:p w:rsidR="000555E3" w:rsidRPr="00A41BC5" w:rsidRDefault="000555E3" w:rsidP="002B70D4">
            <w:pPr>
              <w:ind w:left="-108" w:right="-108"/>
              <w:jc w:val="center"/>
              <w:rPr>
                <w:b/>
                <w:sz w:val="28"/>
                <w:szCs w:val="28"/>
                <w:lang w:val="uk-UA"/>
              </w:rPr>
            </w:pPr>
            <w:r w:rsidRPr="00A41BC5">
              <w:rPr>
                <w:b/>
                <w:sz w:val="28"/>
                <w:szCs w:val="28"/>
                <w:lang w:val="uk-UA"/>
              </w:rPr>
              <w:t>(</w:t>
            </w:r>
            <w:r w:rsidRPr="00A41BC5">
              <w:rPr>
                <w:b/>
                <w:sz w:val="28"/>
                <w:szCs w:val="28"/>
                <w:lang w:val="en-US"/>
              </w:rPr>
              <w:t>n</w:t>
            </w:r>
            <w:r w:rsidRPr="00A41BC5">
              <w:rPr>
                <w:b/>
                <w:sz w:val="28"/>
                <w:szCs w:val="28"/>
                <w:lang w:val="uk-UA"/>
              </w:rPr>
              <w:t>=14)</w:t>
            </w:r>
          </w:p>
        </w:tc>
        <w:tc>
          <w:tcPr>
            <w:tcW w:w="1681" w:type="dxa"/>
            <w:tcBorders>
              <w:top w:val="single" w:sz="4" w:space="0" w:color="auto"/>
              <w:left w:val="single" w:sz="4" w:space="0" w:color="auto"/>
              <w:bottom w:val="single" w:sz="4" w:space="0" w:color="auto"/>
              <w:right w:val="single" w:sz="4" w:space="0" w:color="auto"/>
            </w:tcBorders>
          </w:tcPr>
          <w:p w:rsidR="000555E3" w:rsidRPr="00A41BC5" w:rsidRDefault="000555E3" w:rsidP="002B70D4">
            <w:pPr>
              <w:ind w:left="-108" w:right="-108"/>
              <w:jc w:val="center"/>
              <w:rPr>
                <w:b/>
                <w:sz w:val="28"/>
                <w:szCs w:val="28"/>
                <w:vertAlign w:val="superscript"/>
                <w:lang w:val="uk-UA"/>
              </w:rPr>
            </w:pPr>
            <w:r w:rsidRPr="00A41BC5">
              <w:rPr>
                <w:b/>
                <w:sz w:val="28"/>
                <w:szCs w:val="28"/>
                <w:lang w:val="uk-UA"/>
              </w:rPr>
              <w:t>Тепла, 37</w:t>
            </w:r>
            <w:r w:rsidRPr="00A41BC5">
              <w:rPr>
                <w:b/>
                <w:sz w:val="28"/>
                <w:szCs w:val="28"/>
                <w:vertAlign w:val="superscript"/>
                <w:lang w:val="uk-UA"/>
              </w:rPr>
              <w:t>0С</w:t>
            </w:r>
          </w:p>
          <w:p w:rsidR="000555E3" w:rsidRPr="00A41BC5" w:rsidRDefault="000555E3" w:rsidP="002B70D4">
            <w:pPr>
              <w:ind w:left="-108" w:right="-108"/>
              <w:jc w:val="center"/>
              <w:rPr>
                <w:b/>
                <w:sz w:val="28"/>
                <w:szCs w:val="28"/>
              </w:rPr>
            </w:pPr>
            <w:r w:rsidRPr="00A41BC5">
              <w:rPr>
                <w:b/>
                <w:sz w:val="28"/>
                <w:szCs w:val="28"/>
                <w:lang w:val="uk-UA"/>
              </w:rPr>
              <w:t>3мл/кг</w:t>
            </w:r>
          </w:p>
          <w:p w:rsidR="000555E3" w:rsidRPr="00A41BC5" w:rsidRDefault="000555E3" w:rsidP="002B70D4">
            <w:pPr>
              <w:ind w:left="-108" w:right="-108"/>
              <w:jc w:val="center"/>
              <w:rPr>
                <w:b/>
                <w:sz w:val="28"/>
                <w:szCs w:val="28"/>
                <w:lang w:val="uk-UA"/>
              </w:rPr>
            </w:pPr>
            <w:r w:rsidRPr="00A41BC5">
              <w:rPr>
                <w:b/>
                <w:sz w:val="28"/>
                <w:szCs w:val="28"/>
                <w:lang w:val="uk-UA"/>
              </w:rPr>
              <w:t>(</w:t>
            </w:r>
            <w:r w:rsidRPr="00A41BC5">
              <w:rPr>
                <w:b/>
                <w:sz w:val="28"/>
                <w:szCs w:val="28"/>
                <w:lang w:val="en-US"/>
              </w:rPr>
              <w:t>n</w:t>
            </w:r>
            <w:r w:rsidRPr="00A41BC5">
              <w:rPr>
                <w:b/>
                <w:sz w:val="28"/>
                <w:szCs w:val="28"/>
                <w:lang w:val="uk-UA"/>
              </w:rPr>
              <w:t>=14)</w:t>
            </w:r>
          </w:p>
        </w:tc>
      </w:tr>
      <w:tr w:rsidR="000555E3" w:rsidRPr="00892653" w:rsidTr="002B70D4">
        <w:tblPrEx>
          <w:tblCellMar>
            <w:top w:w="0" w:type="dxa"/>
            <w:bottom w:w="0" w:type="dxa"/>
          </w:tblCellMar>
        </w:tblPrEx>
        <w:trPr>
          <w:trHeight w:val="150"/>
        </w:trPr>
        <w:tc>
          <w:tcPr>
            <w:tcW w:w="3780" w:type="dxa"/>
            <w:tcBorders>
              <w:top w:val="single" w:sz="4" w:space="0" w:color="auto"/>
              <w:left w:val="single" w:sz="4" w:space="0" w:color="auto"/>
              <w:right w:val="single" w:sz="4" w:space="0" w:color="auto"/>
            </w:tcBorders>
          </w:tcPr>
          <w:p w:rsidR="000555E3" w:rsidRPr="003A3462" w:rsidRDefault="000555E3" w:rsidP="002B70D4">
            <w:pPr>
              <w:ind w:right="-180"/>
              <w:jc w:val="both"/>
              <w:rPr>
                <w:sz w:val="28"/>
                <w:szCs w:val="28"/>
                <w:lang w:val="uk-UA"/>
              </w:rPr>
            </w:pPr>
            <w:r w:rsidRPr="003A3462">
              <w:rPr>
                <w:sz w:val="28"/>
                <w:szCs w:val="28"/>
                <w:lang w:val="uk-UA"/>
              </w:rPr>
              <w:t>Базальний рН</w:t>
            </w:r>
          </w:p>
          <w:p w:rsidR="000555E3" w:rsidRPr="003A3462" w:rsidRDefault="000555E3" w:rsidP="002B70D4">
            <w:pPr>
              <w:ind w:right="-180"/>
              <w:jc w:val="both"/>
              <w:rPr>
                <w:sz w:val="28"/>
                <w:szCs w:val="28"/>
                <w:lang w:val="uk-UA"/>
              </w:rPr>
            </w:pPr>
            <w:r w:rsidRPr="003A3462">
              <w:rPr>
                <w:sz w:val="28"/>
                <w:szCs w:val="28"/>
                <w:lang w:val="uk-UA"/>
              </w:rPr>
              <w:t>(межі коливань)</w:t>
            </w:r>
          </w:p>
        </w:tc>
        <w:tc>
          <w:tcPr>
            <w:tcW w:w="162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en-US"/>
              </w:rPr>
            </w:pPr>
            <w:r w:rsidRPr="003A3462">
              <w:rPr>
                <w:sz w:val="28"/>
                <w:szCs w:val="28"/>
                <w:lang w:val="uk-UA"/>
              </w:rPr>
              <w:t>1</w:t>
            </w:r>
            <w:r>
              <w:rPr>
                <w:sz w:val="28"/>
                <w:szCs w:val="28"/>
                <w:lang w:val="uk-UA"/>
              </w:rPr>
              <w:t>,</w:t>
            </w:r>
            <w:r w:rsidRPr="003A3462">
              <w:rPr>
                <w:sz w:val="28"/>
                <w:szCs w:val="28"/>
                <w:lang w:val="en-US"/>
              </w:rPr>
              <w:t>9</w:t>
            </w:r>
            <w:r w:rsidRPr="003A3462">
              <w:rPr>
                <w:sz w:val="28"/>
                <w:szCs w:val="28"/>
                <w:lang w:val="uk-UA"/>
              </w:rPr>
              <w:t>±0</w:t>
            </w:r>
            <w:r>
              <w:rPr>
                <w:sz w:val="28"/>
                <w:szCs w:val="28"/>
                <w:lang w:val="uk-UA"/>
              </w:rPr>
              <w:t>,</w:t>
            </w:r>
            <w:r w:rsidRPr="003A3462">
              <w:rPr>
                <w:sz w:val="28"/>
                <w:szCs w:val="28"/>
                <w:lang w:val="uk-UA"/>
              </w:rPr>
              <w:t>1</w:t>
            </w:r>
          </w:p>
          <w:p w:rsidR="000555E3" w:rsidRPr="003A3462" w:rsidRDefault="000555E3" w:rsidP="002B70D4">
            <w:pPr>
              <w:ind w:left="-108" w:right="-108"/>
              <w:jc w:val="center"/>
              <w:rPr>
                <w:sz w:val="28"/>
                <w:szCs w:val="28"/>
                <w:lang w:val="uk-UA"/>
              </w:rPr>
            </w:pPr>
            <w:r w:rsidRPr="003A3462">
              <w:rPr>
                <w:sz w:val="28"/>
                <w:szCs w:val="28"/>
                <w:lang w:val="en-US"/>
              </w:rPr>
              <w:t>(1</w:t>
            </w:r>
            <w:r w:rsidRPr="003A3462">
              <w:rPr>
                <w:sz w:val="28"/>
                <w:szCs w:val="28"/>
                <w:lang w:val="uk-UA"/>
              </w:rPr>
              <w:t>,7-2, 8)</w:t>
            </w:r>
          </w:p>
        </w:tc>
        <w:tc>
          <w:tcPr>
            <w:tcW w:w="144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2</w:t>
            </w:r>
            <w:r>
              <w:rPr>
                <w:sz w:val="28"/>
                <w:szCs w:val="28"/>
                <w:lang w:val="uk-UA"/>
              </w:rPr>
              <w:t>,</w:t>
            </w:r>
            <w:r w:rsidRPr="003A3462">
              <w:rPr>
                <w:sz w:val="28"/>
                <w:szCs w:val="28"/>
                <w:lang w:val="uk-UA"/>
              </w:rPr>
              <w:t>1±0</w:t>
            </w:r>
            <w:r>
              <w:rPr>
                <w:sz w:val="28"/>
                <w:szCs w:val="28"/>
                <w:lang w:val="uk-UA"/>
              </w:rPr>
              <w:t>,</w:t>
            </w:r>
            <w:r w:rsidRPr="003A3462">
              <w:rPr>
                <w:sz w:val="28"/>
                <w:szCs w:val="28"/>
                <w:lang w:val="uk-UA"/>
              </w:rPr>
              <w:t>3</w:t>
            </w:r>
          </w:p>
          <w:p w:rsidR="000555E3" w:rsidRPr="003A3462" w:rsidRDefault="000555E3" w:rsidP="002B70D4">
            <w:pPr>
              <w:ind w:left="-108" w:right="-108"/>
              <w:jc w:val="center"/>
              <w:rPr>
                <w:sz w:val="28"/>
                <w:szCs w:val="28"/>
                <w:lang w:val="uk-UA"/>
              </w:rPr>
            </w:pPr>
            <w:r w:rsidRPr="003A3462">
              <w:rPr>
                <w:sz w:val="28"/>
                <w:szCs w:val="28"/>
                <w:lang w:val="uk-UA"/>
              </w:rPr>
              <w:t>(1, 9-3,0)</w:t>
            </w:r>
          </w:p>
        </w:tc>
        <w:tc>
          <w:tcPr>
            <w:tcW w:w="126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1</w:t>
            </w:r>
            <w:r>
              <w:rPr>
                <w:sz w:val="28"/>
                <w:szCs w:val="28"/>
                <w:lang w:val="uk-UA"/>
              </w:rPr>
              <w:t>,</w:t>
            </w:r>
            <w:r w:rsidRPr="003A3462">
              <w:rPr>
                <w:sz w:val="28"/>
                <w:szCs w:val="28"/>
                <w:lang w:val="en-US"/>
              </w:rPr>
              <w:t>5</w:t>
            </w:r>
            <w:r w:rsidRPr="003A3462">
              <w:rPr>
                <w:sz w:val="28"/>
                <w:szCs w:val="28"/>
                <w:lang w:val="uk-UA"/>
              </w:rPr>
              <w:t>±0</w:t>
            </w:r>
            <w:r>
              <w:rPr>
                <w:sz w:val="28"/>
                <w:szCs w:val="28"/>
                <w:lang w:val="uk-UA"/>
              </w:rPr>
              <w:t>,</w:t>
            </w:r>
            <w:r w:rsidRPr="003A3462">
              <w:rPr>
                <w:sz w:val="28"/>
                <w:szCs w:val="28"/>
                <w:lang w:val="uk-UA"/>
              </w:rPr>
              <w:t>1</w:t>
            </w:r>
          </w:p>
          <w:p w:rsidR="000555E3" w:rsidRPr="003A3462" w:rsidRDefault="000555E3" w:rsidP="002B70D4">
            <w:pPr>
              <w:ind w:left="-108" w:right="-108"/>
              <w:jc w:val="center"/>
              <w:rPr>
                <w:sz w:val="28"/>
                <w:szCs w:val="28"/>
                <w:lang w:val="uk-UA"/>
              </w:rPr>
            </w:pPr>
            <w:r w:rsidRPr="003A3462">
              <w:rPr>
                <w:sz w:val="28"/>
                <w:szCs w:val="28"/>
                <w:lang w:val="uk-UA"/>
              </w:rPr>
              <w:t>(1, 0-2, 8)</w:t>
            </w:r>
          </w:p>
        </w:tc>
        <w:tc>
          <w:tcPr>
            <w:tcW w:w="1681"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1,</w:t>
            </w:r>
            <w:r w:rsidRPr="003A3462">
              <w:rPr>
                <w:sz w:val="28"/>
                <w:szCs w:val="28"/>
                <w:lang w:val="en-US"/>
              </w:rPr>
              <w:t>4</w:t>
            </w:r>
            <w:r w:rsidRPr="003A3462">
              <w:rPr>
                <w:sz w:val="28"/>
                <w:szCs w:val="28"/>
                <w:lang w:val="uk-UA"/>
              </w:rPr>
              <w:t>0±</w:t>
            </w:r>
            <w:r>
              <w:rPr>
                <w:sz w:val="28"/>
                <w:szCs w:val="28"/>
                <w:lang w:val="uk-UA"/>
              </w:rPr>
              <w:t>0</w:t>
            </w:r>
            <w:r w:rsidRPr="003A3462">
              <w:rPr>
                <w:sz w:val="28"/>
                <w:szCs w:val="28"/>
                <w:lang w:val="uk-UA"/>
              </w:rPr>
              <w:t>,2</w:t>
            </w:r>
          </w:p>
          <w:p w:rsidR="000555E3" w:rsidRPr="003A3462" w:rsidRDefault="000555E3" w:rsidP="002B70D4">
            <w:pPr>
              <w:ind w:left="-108" w:right="-108"/>
              <w:jc w:val="center"/>
              <w:rPr>
                <w:sz w:val="28"/>
                <w:szCs w:val="28"/>
                <w:lang w:val="uk-UA"/>
              </w:rPr>
            </w:pPr>
            <w:r w:rsidRPr="003A3462">
              <w:rPr>
                <w:sz w:val="28"/>
                <w:szCs w:val="28"/>
                <w:lang w:val="uk-UA"/>
              </w:rPr>
              <w:t>(1</w:t>
            </w:r>
            <w:r>
              <w:rPr>
                <w:sz w:val="28"/>
                <w:szCs w:val="28"/>
                <w:lang w:val="uk-UA"/>
              </w:rPr>
              <w:t>,</w:t>
            </w:r>
            <w:r w:rsidRPr="003A3462">
              <w:rPr>
                <w:sz w:val="28"/>
                <w:szCs w:val="28"/>
                <w:lang w:val="uk-UA"/>
              </w:rPr>
              <w:t>2-2, 6)</w:t>
            </w:r>
          </w:p>
        </w:tc>
      </w:tr>
      <w:tr w:rsidR="000555E3" w:rsidRPr="00892653" w:rsidTr="002B70D4">
        <w:tblPrEx>
          <w:tblCellMar>
            <w:top w:w="0" w:type="dxa"/>
            <w:bottom w:w="0" w:type="dxa"/>
          </w:tblCellMar>
        </w:tblPrEx>
        <w:trPr>
          <w:trHeight w:val="270"/>
        </w:trPr>
        <w:tc>
          <w:tcPr>
            <w:tcW w:w="378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right="-180"/>
              <w:jc w:val="both"/>
              <w:rPr>
                <w:sz w:val="28"/>
                <w:szCs w:val="28"/>
                <w:lang w:val="uk-UA"/>
              </w:rPr>
            </w:pPr>
            <w:r w:rsidRPr="003A3462">
              <w:rPr>
                <w:sz w:val="28"/>
                <w:szCs w:val="28"/>
                <w:lang w:val="uk-UA"/>
              </w:rPr>
              <w:t>Максимальний рівень рН</w:t>
            </w:r>
          </w:p>
        </w:tc>
        <w:tc>
          <w:tcPr>
            <w:tcW w:w="162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2</w:t>
            </w:r>
            <w:r>
              <w:rPr>
                <w:sz w:val="28"/>
                <w:szCs w:val="28"/>
                <w:lang w:val="uk-UA"/>
              </w:rPr>
              <w:t>,</w:t>
            </w:r>
            <w:r w:rsidRPr="003A3462">
              <w:rPr>
                <w:sz w:val="28"/>
                <w:szCs w:val="28"/>
                <w:lang w:val="uk-UA"/>
              </w:rPr>
              <w:t>8±0, 3</w:t>
            </w:r>
          </w:p>
        </w:tc>
        <w:tc>
          <w:tcPr>
            <w:tcW w:w="144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3</w:t>
            </w:r>
            <w:r>
              <w:rPr>
                <w:sz w:val="28"/>
                <w:szCs w:val="28"/>
                <w:lang w:val="uk-UA"/>
              </w:rPr>
              <w:t>,</w:t>
            </w:r>
            <w:r w:rsidRPr="003A3462">
              <w:rPr>
                <w:sz w:val="28"/>
                <w:szCs w:val="28"/>
                <w:lang w:val="uk-UA"/>
              </w:rPr>
              <w:t>2±</w:t>
            </w:r>
            <w:r w:rsidRPr="003A3462">
              <w:rPr>
                <w:sz w:val="28"/>
                <w:szCs w:val="28"/>
                <w:lang w:val="en-US"/>
              </w:rPr>
              <w:t xml:space="preserve">0, </w:t>
            </w:r>
            <w:r w:rsidRPr="003A3462">
              <w:rPr>
                <w:sz w:val="28"/>
                <w:szCs w:val="28"/>
                <w:lang w:val="uk-UA"/>
              </w:rPr>
              <w:t>1</w:t>
            </w:r>
          </w:p>
        </w:tc>
        <w:tc>
          <w:tcPr>
            <w:tcW w:w="126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3</w:t>
            </w:r>
            <w:r>
              <w:rPr>
                <w:sz w:val="28"/>
                <w:szCs w:val="28"/>
                <w:lang w:val="uk-UA"/>
              </w:rPr>
              <w:t>,</w:t>
            </w:r>
            <w:r w:rsidRPr="003A3462">
              <w:rPr>
                <w:sz w:val="28"/>
                <w:szCs w:val="28"/>
                <w:lang w:val="uk-UA"/>
              </w:rPr>
              <w:t>7±</w:t>
            </w:r>
            <w:r w:rsidRPr="003A3462">
              <w:rPr>
                <w:sz w:val="28"/>
                <w:szCs w:val="28"/>
                <w:lang w:val="en-US"/>
              </w:rPr>
              <w:t>0</w:t>
            </w:r>
            <w:r>
              <w:rPr>
                <w:sz w:val="28"/>
                <w:szCs w:val="28"/>
                <w:lang w:val="uk-UA"/>
              </w:rPr>
              <w:t>,</w:t>
            </w:r>
            <w:r w:rsidRPr="003A3462">
              <w:rPr>
                <w:sz w:val="28"/>
                <w:szCs w:val="28"/>
                <w:lang w:val="uk-UA"/>
              </w:rPr>
              <w:t>3</w:t>
            </w:r>
          </w:p>
        </w:tc>
        <w:tc>
          <w:tcPr>
            <w:tcW w:w="1681"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4</w:t>
            </w:r>
            <w:r>
              <w:rPr>
                <w:sz w:val="28"/>
                <w:szCs w:val="28"/>
                <w:lang w:val="uk-UA"/>
              </w:rPr>
              <w:t>,</w:t>
            </w:r>
            <w:r w:rsidRPr="003A3462">
              <w:rPr>
                <w:sz w:val="28"/>
                <w:szCs w:val="28"/>
                <w:lang w:val="uk-UA"/>
              </w:rPr>
              <w:t>4±</w:t>
            </w:r>
            <w:r w:rsidRPr="003A3462">
              <w:rPr>
                <w:sz w:val="28"/>
                <w:szCs w:val="28"/>
                <w:lang w:val="en-US"/>
              </w:rPr>
              <w:t>0</w:t>
            </w:r>
            <w:r>
              <w:rPr>
                <w:sz w:val="28"/>
                <w:szCs w:val="28"/>
                <w:lang w:val="uk-UA"/>
              </w:rPr>
              <w:t>,</w:t>
            </w:r>
            <w:r w:rsidRPr="003A3462">
              <w:rPr>
                <w:sz w:val="28"/>
                <w:szCs w:val="28"/>
                <w:lang w:val="uk-UA"/>
              </w:rPr>
              <w:t>6</w:t>
            </w:r>
          </w:p>
        </w:tc>
      </w:tr>
      <w:tr w:rsidR="000555E3" w:rsidRPr="00892653" w:rsidTr="002B70D4">
        <w:tblPrEx>
          <w:tblCellMar>
            <w:top w:w="0" w:type="dxa"/>
            <w:bottom w:w="0" w:type="dxa"/>
          </w:tblCellMar>
        </w:tblPrEx>
        <w:trPr>
          <w:trHeight w:val="255"/>
        </w:trPr>
        <w:tc>
          <w:tcPr>
            <w:tcW w:w="378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right="-180"/>
              <w:jc w:val="both"/>
              <w:rPr>
                <w:sz w:val="28"/>
                <w:szCs w:val="28"/>
                <w:lang w:val="uk-UA"/>
              </w:rPr>
            </w:pPr>
            <w:r w:rsidRPr="003A3462">
              <w:rPr>
                <w:sz w:val="28"/>
                <w:szCs w:val="28"/>
                <w:lang w:val="uk-UA"/>
              </w:rPr>
              <w:lastRenderedPageBreak/>
              <w:t>Різниця між максимальним і і базальним рН</w:t>
            </w:r>
          </w:p>
        </w:tc>
        <w:tc>
          <w:tcPr>
            <w:tcW w:w="162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1</w:t>
            </w:r>
            <w:r>
              <w:rPr>
                <w:sz w:val="28"/>
                <w:szCs w:val="28"/>
                <w:lang w:val="uk-UA"/>
              </w:rPr>
              <w:t>,</w:t>
            </w:r>
            <w:r w:rsidRPr="003A3462">
              <w:rPr>
                <w:sz w:val="28"/>
                <w:szCs w:val="28"/>
                <w:lang w:val="uk-UA"/>
              </w:rPr>
              <w:t>90±</w:t>
            </w:r>
            <w:r>
              <w:rPr>
                <w:sz w:val="28"/>
                <w:szCs w:val="28"/>
                <w:lang w:val="uk-UA"/>
              </w:rPr>
              <w:t>,</w:t>
            </w:r>
            <w:r w:rsidRPr="003A3462">
              <w:rPr>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1</w:t>
            </w:r>
            <w:r>
              <w:rPr>
                <w:sz w:val="28"/>
                <w:szCs w:val="28"/>
                <w:lang w:val="uk-UA"/>
              </w:rPr>
              <w:t>,</w:t>
            </w:r>
            <w:r w:rsidRPr="003A3462">
              <w:rPr>
                <w:sz w:val="28"/>
                <w:szCs w:val="28"/>
                <w:lang w:val="uk-UA"/>
              </w:rPr>
              <w:t>2±0</w:t>
            </w:r>
            <w:r>
              <w:rPr>
                <w:sz w:val="28"/>
                <w:szCs w:val="28"/>
                <w:lang w:val="uk-UA"/>
              </w:rPr>
              <w:t>,</w:t>
            </w:r>
            <w:r w:rsidRPr="003A3462">
              <w:rPr>
                <w:sz w:val="28"/>
                <w:szCs w:val="28"/>
                <w:lang w:val="uk-UA"/>
              </w:rPr>
              <w:t>2</w:t>
            </w:r>
          </w:p>
        </w:tc>
        <w:tc>
          <w:tcPr>
            <w:tcW w:w="126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en-US"/>
              </w:rPr>
            </w:pPr>
            <w:r w:rsidRPr="003A3462">
              <w:rPr>
                <w:sz w:val="28"/>
                <w:szCs w:val="28"/>
                <w:lang w:val="uk-UA"/>
              </w:rPr>
              <w:t>2</w:t>
            </w:r>
            <w:r>
              <w:rPr>
                <w:sz w:val="28"/>
                <w:szCs w:val="28"/>
                <w:lang w:val="uk-UA"/>
              </w:rPr>
              <w:t>,</w:t>
            </w:r>
            <w:r w:rsidRPr="003A3462">
              <w:rPr>
                <w:sz w:val="28"/>
                <w:szCs w:val="28"/>
                <w:lang w:val="en-US"/>
              </w:rPr>
              <w:t>4</w:t>
            </w:r>
            <w:r w:rsidRPr="003A3462">
              <w:rPr>
                <w:sz w:val="28"/>
                <w:szCs w:val="28"/>
                <w:lang w:val="uk-UA"/>
              </w:rPr>
              <w:t>±</w:t>
            </w:r>
            <w:r w:rsidRPr="003A3462">
              <w:rPr>
                <w:sz w:val="28"/>
                <w:szCs w:val="28"/>
                <w:lang w:val="en-US"/>
              </w:rPr>
              <w:t>0</w:t>
            </w:r>
            <w:r>
              <w:rPr>
                <w:sz w:val="28"/>
                <w:szCs w:val="28"/>
                <w:lang w:val="en-US"/>
              </w:rPr>
              <w:t>,</w:t>
            </w:r>
            <w:r w:rsidRPr="003A3462">
              <w:rPr>
                <w:sz w:val="28"/>
                <w:szCs w:val="28"/>
                <w:lang w:val="en-US"/>
              </w:rPr>
              <w:t>2</w:t>
            </w:r>
          </w:p>
        </w:tc>
        <w:tc>
          <w:tcPr>
            <w:tcW w:w="1681"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3, 0±0</w:t>
            </w:r>
            <w:r>
              <w:rPr>
                <w:sz w:val="28"/>
                <w:szCs w:val="28"/>
                <w:lang w:val="uk-UA"/>
              </w:rPr>
              <w:t>,</w:t>
            </w:r>
            <w:r w:rsidRPr="003A3462">
              <w:rPr>
                <w:sz w:val="28"/>
                <w:szCs w:val="28"/>
                <w:lang w:val="uk-UA"/>
              </w:rPr>
              <w:t>2</w:t>
            </w:r>
          </w:p>
        </w:tc>
      </w:tr>
      <w:tr w:rsidR="000555E3" w:rsidRPr="00892653" w:rsidTr="002B70D4">
        <w:tblPrEx>
          <w:tblCellMar>
            <w:top w:w="0" w:type="dxa"/>
            <w:bottom w:w="0" w:type="dxa"/>
          </w:tblCellMar>
        </w:tblPrEx>
        <w:trPr>
          <w:trHeight w:val="311"/>
        </w:trPr>
        <w:tc>
          <w:tcPr>
            <w:tcW w:w="378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rPr>
                <w:sz w:val="28"/>
                <w:szCs w:val="28"/>
                <w:lang w:val="uk-UA"/>
              </w:rPr>
            </w:pPr>
            <w:r w:rsidRPr="003A3462">
              <w:rPr>
                <w:sz w:val="28"/>
                <w:szCs w:val="28"/>
                <w:lang w:val="uk-UA"/>
              </w:rPr>
              <w:t>Час початку відповіді, хв</w:t>
            </w:r>
          </w:p>
        </w:tc>
        <w:tc>
          <w:tcPr>
            <w:tcW w:w="1620" w:type="dxa"/>
            <w:tcBorders>
              <w:top w:val="single" w:sz="4" w:space="0" w:color="auto"/>
              <w:left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1</w:t>
            </w:r>
            <w:r>
              <w:rPr>
                <w:sz w:val="28"/>
                <w:szCs w:val="28"/>
                <w:lang w:val="uk-UA"/>
              </w:rPr>
              <w:t>,</w:t>
            </w:r>
            <w:r w:rsidRPr="003A3462">
              <w:rPr>
                <w:sz w:val="28"/>
                <w:szCs w:val="28"/>
                <w:lang w:val="uk-UA"/>
              </w:rPr>
              <w:t>0±</w:t>
            </w:r>
            <w:r w:rsidRPr="003A3462">
              <w:rPr>
                <w:sz w:val="28"/>
                <w:szCs w:val="28"/>
                <w:lang w:val="en-US"/>
              </w:rPr>
              <w:t>0</w:t>
            </w:r>
            <w:r>
              <w:rPr>
                <w:sz w:val="28"/>
                <w:szCs w:val="28"/>
                <w:lang w:val="en-US"/>
              </w:rPr>
              <w:t>,</w:t>
            </w:r>
            <w:r w:rsidRPr="003A3462">
              <w:rPr>
                <w:sz w:val="28"/>
                <w:szCs w:val="28"/>
                <w:lang w:val="en-US"/>
              </w:rPr>
              <w:t>3</w:t>
            </w:r>
          </w:p>
        </w:tc>
        <w:tc>
          <w:tcPr>
            <w:tcW w:w="1440" w:type="dxa"/>
            <w:tcBorders>
              <w:top w:val="single" w:sz="4" w:space="0" w:color="auto"/>
              <w:left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1</w:t>
            </w:r>
            <w:r>
              <w:rPr>
                <w:sz w:val="28"/>
                <w:szCs w:val="28"/>
                <w:lang w:val="uk-UA"/>
              </w:rPr>
              <w:t>,</w:t>
            </w:r>
            <w:r w:rsidRPr="003A3462">
              <w:rPr>
                <w:sz w:val="28"/>
                <w:szCs w:val="28"/>
                <w:lang w:val="uk-UA"/>
              </w:rPr>
              <w:t>4±0</w:t>
            </w:r>
            <w:r>
              <w:rPr>
                <w:sz w:val="28"/>
                <w:szCs w:val="28"/>
                <w:lang w:val="uk-UA"/>
              </w:rPr>
              <w:t>,</w:t>
            </w:r>
            <w:r w:rsidRPr="003A3462">
              <w:rPr>
                <w:sz w:val="28"/>
                <w:szCs w:val="28"/>
                <w:lang w:val="uk-UA"/>
              </w:rPr>
              <w:t>5</w:t>
            </w:r>
          </w:p>
        </w:tc>
        <w:tc>
          <w:tcPr>
            <w:tcW w:w="1260" w:type="dxa"/>
            <w:tcBorders>
              <w:top w:val="single" w:sz="4" w:space="0" w:color="auto"/>
              <w:left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2</w:t>
            </w:r>
            <w:r>
              <w:rPr>
                <w:sz w:val="28"/>
                <w:szCs w:val="28"/>
                <w:lang w:val="uk-UA"/>
              </w:rPr>
              <w:t>,</w:t>
            </w:r>
            <w:r w:rsidRPr="003A3462">
              <w:rPr>
                <w:sz w:val="28"/>
                <w:szCs w:val="28"/>
                <w:lang w:val="uk-UA"/>
              </w:rPr>
              <w:t>3±0,8</w:t>
            </w:r>
          </w:p>
        </w:tc>
        <w:tc>
          <w:tcPr>
            <w:tcW w:w="1681" w:type="dxa"/>
            <w:tcBorders>
              <w:top w:val="single" w:sz="4" w:space="0" w:color="auto"/>
              <w:left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2,5±0,6</w:t>
            </w:r>
          </w:p>
        </w:tc>
      </w:tr>
      <w:tr w:rsidR="000555E3" w:rsidRPr="00892653" w:rsidTr="002B70D4">
        <w:tblPrEx>
          <w:tblCellMar>
            <w:top w:w="0" w:type="dxa"/>
            <w:bottom w:w="0" w:type="dxa"/>
          </w:tblCellMar>
        </w:tblPrEx>
        <w:trPr>
          <w:trHeight w:val="360"/>
        </w:trPr>
        <w:tc>
          <w:tcPr>
            <w:tcW w:w="378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right="-180"/>
              <w:jc w:val="both"/>
              <w:rPr>
                <w:sz w:val="28"/>
                <w:szCs w:val="28"/>
                <w:lang w:val="uk-UA"/>
              </w:rPr>
            </w:pPr>
            <w:r w:rsidRPr="003A3462">
              <w:rPr>
                <w:sz w:val="28"/>
                <w:szCs w:val="28"/>
                <w:lang w:val="uk-UA"/>
              </w:rPr>
              <w:t>Тривалість олужнення(хв. )</w:t>
            </w:r>
          </w:p>
        </w:tc>
        <w:tc>
          <w:tcPr>
            <w:tcW w:w="162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en-US"/>
              </w:rPr>
              <w:t>5</w:t>
            </w:r>
            <w:r>
              <w:rPr>
                <w:sz w:val="28"/>
                <w:szCs w:val="28"/>
                <w:lang w:val="uk-UA"/>
              </w:rPr>
              <w:t>,</w:t>
            </w:r>
            <w:r w:rsidRPr="003A3462">
              <w:rPr>
                <w:sz w:val="28"/>
                <w:szCs w:val="28"/>
                <w:lang w:val="en-US"/>
              </w:rPr>
              <w:t>4</w:t>
            </w:r>
            <w:r w:rsidRPr="003A3462">
              <w:rPr>
                <w:sz w:val="28"/>
                <w:szCs w:val="28"/>
                <w:lang w:val="uk-UA"/>
              </w:rPr>
              <w:t>±</w:t>
            </w:r>
            <w:r w:rsidRPr="003A3462">
              <w:rPr>
                <w:sz w:val="28"/>
                <w:szCs w:val="28"/>
                <w:lang w:val="en-US"/>
              </w:rPr>
              <w:t>0</w:t>
            </w:r>
            <w:r>
              <w:rPr>
                <w:sz w:val="28"/>
                <w:szCs w:val="28"/>
                <w:lang w:val="uk-UA"/>
              </w:rPr>
              <w:t>,</w:t>
            </w:r>
            <w:r w:rsidRPr="003A3462">
              <w:rPr>
                <w:sz w:val="28"/>
                <w:szCs w:val="28"/>
                <w:lang w:val="uk-UA"/>
              </w:rPr>
              <w:t>8</w:t>
            </w:r>
            <w:r w:rsidRPr="003A3462">
              <w:rPr>
                <w:sz w:val="28"/>
                <w:szCs w:val="28"/>
                <w:vertAlign w:val="superscript"/>
                <w:lang w:val="uk-UA"/>
              </w:rPr>
              <w:t>*</w:t>
            </w:r>
          </w:p>
        </w:tc>
        <w:tc>
          <w:tcPr>
            <w:tcW w:w="144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6</w:t>
            </w:r>
            <w:r>
              <w:rPr>
                <w:sz w:val="28"/>
                <w:szCs w:val="28"/>
                <w:lang w:val="uk-UA"/>
              </w:rPr>
              <w:t>,</w:t>
            </w:r>
            <w:r w:rsidRPr="003A3462">
              <w:rPr>
                <w:sz w:val="28"/>
                <w:szCs w:val="28"/>
                <w:lang w:val="uk-UA"/>
              </w:rPr>
              <w:t>8±0</w:t>
            </w:r>
            <w:r>
              <w:rPr>
                <w:sz w:val="28"/>
                <w:szCs w:val="28"/>
                <w:lang w:val="uk-UA"/>
              </w:rPr>
              <w:t>,</w:t>
            </w:r>
            <w:r w:rsidRPr="003A3462">
              <w:rPr>
                <w:sz w:val="28"/>
                <w:szCs w:val="28"/>
                <w:lang w:val="uk-UA"/>
              </w:rPr>
              <w:t>4</w:t>
            </w:r>
          </w:p>
        </w:tc>
        <w:tc>
          <w:tcPr>
            <w:tcW w:w="126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17</w:t>
            </w:r>
            <w:r>
              <w:rPr>
                <w:sz w:val="28"/>
                <w:szCs w:val="28"/>
                <w:lang w:val="uk-UA"/>
              </w:rPr>
              <w:t>,</w:t>
            </w:r>
            <w:r w:rsidRPr="003A3462">
              <w:rPr>
                <w:sz w:val="28"/>
                <w:szCs w:val="28"/>
                <w:lang w:val="uk-UA"/>
              </w:rPr>
              <w:t>5±0</w:t>
            </w:r>
            <w:r>
              <w:rPr>
                <w:sz w:val="28"/>
                <w:szCs w:val="28"/>
                <w:lang w:val="uk-UA"/>
              </w:rPr>
              <w:t>,</w:t>
            </w:r>
            <w:r w:rsidRPr="003A3462">
              <w:rPr>
                <w:sz w:val="28"/>
                <w:szCs w:val="28"/>
                <w:lang w:val="uk-UA"/>
              </w:rPr>
              <w:t>7</w:t>
            </w:r>
          </w:p>
        </w:tc>
        <w:tc>
          <w:tcPr>
            <w:tcW w:w="1681"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21</w:t>
            </w:r>
            <w:r>
              <w:rPr>
                <w:sz w:val="28"/>
                <w:szCs w:val="28"/>
                <w:lang w:val="uk-UA"/>
              </w:rPr>
              <w:t>,</w:t>
            </w:r>
            <w:r w:rsidRPr="003A3462">
              <w:rPr>
                <w:sz w:val="28"/>
                <w:szCs w:val="28"/>
                <w:lang w:val="uk-UA"/>
              </w:rPr>
              <w:t>3±0</w:t>
            </w:r>
            <w:r>
              <w:rPr>
                <w:sz w:val="28"/>
                <w:szCs w:val="28"/>
                <w:lang w:val="uk-UA"/>
              </w:rPr>
              <w:t>,</w:t>
            </w:r>
            <w:r w:rsidRPr="003A3462">
              <w:rPr>
                <w:sz w:val="28"/>
                <w:szCs w:val="28"/>
                <w:lang w:val="uk-UA"/>
              </w:rPr>
              <w:t>2</w:t>
            </w:r>
          </w:p>
        </w:tc>
      </w:tr>
      <w:tr w:rsidR="000555E3" w:rsidRPr="00892653" w:rsidTr="002B70D4">
        <w:tblPrEx>
          <w:tblCellMar>
            <w:top w:w="0" w:type="dxa"/>
            <w:bottom w:w="0" w:type="dxa"/>
          </w:tblCellMar>
        </w:tblPrEx>
        <w:trPr>
          <w:trHeight w:val="480"/>
        </w:trPr>
        <w:tc>
          <w:tcPr>
            <w:tcW w:w="378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right="-180"/>
              <w:jc w:val="both"/>
              <w:rPr>
                <w:sz w:val="28"/>
                <w:szCs w:val="28"/>
                <w:lang w:val="uk-UA"/>
              </w:rPr>
            </w:pPr>
            <w:r w:rsidRPr="003A3462">
              <w:rPr>
                <w:sz w:val="28"/>
                <w:szCs w:val="28"/>
                <w:lang w:val="uk-UA"/>
              </w:rPr>
              <w:t>Кислотний поштовх, %</w:t>
            </w:r>
          </w:p>
        </w:tc>
        <w:tc>
          <w:tcPr>
            <w:tcW w:w="162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64</w:t>
            </w:r>
            <w:r>
              <w:rPr>
                <w:sz w:val="28"/>
                <w:szCs w:val="28"/>
                <w:lang w:val="uk-UA"/>
              </w:rPr>
              <w:t>,</w:t>
            </w:r>
            <w:r w:rsidRPr="003A3462">
              <w:rPr>
                <w:sz w:val="28"/>
                <w:szCs w:val="28"/>
                <w:lang w:val="uk-UA"/>
              </w:rPr>
              <w:t>3±11,3</w:t>
            </w:r>
          </w:p>
        </w:tc>
        <w:tc>
          <w:tcPr>
            <w:tcW w:w="144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78,5±11,8</w:t>
            </w:r>
            <w:r>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w:t>
            </w:r>
          </w:p>
        </w:tc>
        <w:tc>
          <w:tcPr>
            <w:tcW w:w="1681"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14</w:t>
            </w:r>
            <w:r>
              <w:rPr>
                <w:sz w:val="28"/>
                <w:szCs w:val="28"/>
                <w:lang w:val="uk-UA"/>
              </w:rPr>
              <w:t>,</w:t>
            </w:r>
            <w:r w:rsidRPr="003A3462">
              <w:rPr>
                <w:sz w:val="28"/>
                <w:szCs w:val="28"/>
                <w:lang w:val="uk-UA"/>
              </w:rPr>
              <w:t>3±7,8</w:t>
            </w:r>
          </w:p>
        </w:tc>
      </w:tr>
      <w:tr w:rsidR="000555E3" w:rsidRPr="00892653" w:rsidTr="002B70D4">
        <w:tblPrEx>
          <w:tblCellMar>
            <w:top w:w="0" w:type="dxa"/>
            <w:bottom w:w="0" w:type="dxa"/>
          </w:tblCellMar>
        </w:tblPrEx>
        <w:trPr>
          <w:trHeight w:val="330"/>
        </w:trPr>
        <w:tc>
          <w:tcPr>
            <w:tcW w:w="378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right="-180"/>
              <w:jc w:val="both"/>
              <w:rPr>
                <w:sz w:val="28"/>
                <w:szCs w:val="28"/>
                <w:lang w:val="uk-UA"/>
              </w:rPr>
            </w:pPr>
            <w:r>
              <w:rPr>
                <w:sz w:val="28"/>
                <w:szCs w:val="28"/>
                <w:lang w:val="uk-UA"/>
              </w:rPr>
              <w:t xml:space="preserve">Тривалість </w:t>
            </w:r>
            <w:r w:rsidRPr="003A3462">
              <w:rPr>
                <w:sz w:val="28"/>
                <w:szCs w:val="28"/>
                <w:lang w:val="uk-UA"/>
              </w:rPr>
              <w:t>кислотного поштовху, хв</w:t>
            </w:r>
          </w:p>
        </w:tc>
        <w:tc>
          <w:tcPr>
            <w:tcW w:w="162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Pr>
                <w:sz w:val="28"/>
                <w:szCs w:val="28"/>
                <w:lang w:val="uk-UA"/>
              </w:rPr>
              <w:t>1</w:t>
            </w:r>
            <w:r w:rsidRPr="003A3462">
              <w:rPr>
                <w:sz w:val="28"/>
                <w:szCs w:val="28"/>
                <w:lang w:val="uk-UA"/>
              </w:rPr>
              <w:t>2</w:t>
            </w:r>
            <w:r>
              <w:rPr>
                <w:sz w:val="28"/>
                <w:szCs w:val="28"/>
                <w:lang w:val="uk-UA"/>
              </w:rPr>
              <w:t>,</w:t>
            </w:r>
            <w:r w:rsidRPr="003A3462">
              <w:rPr>
                <w:sz w:val="28"/>
                <w:szCs w:val="28"/>
                <w:lang w:val="uk-UA"/>
              </w:rPr>
              <w:t>3±0</w:t>
            </w:r>
            <w:r>
              <w:rPr>
                <w:sz w:val="28"/>
                <w:szCs w:val="28"/>
                <w:lang w:val="uk-UA"/>
              </w:rPr>
              <w:t>,</w:t>
            </w:r>
            <w:r w:rsidRPr="003A3462">
              <w:rPr>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23, 6±0</w:t>
            </w:r>
            <w:r>
              <w:rPr>
                <w:sz w:val="28"/>
                <w:szCs w:val="28"/>
                <w:lang w:val="uk-UA"/>
              </w:rPr>
              <w:t>,</w:t>
            </w:r>
            <w:r w:rsidRPr="003A3462">
              <w:rPr>
                <w:sz w:val="28"/>
                <w:szCs w:val="28"/>
                <w:lang w:val="uk-UA"/>
              </w:rPr>
              <w:t>2</w:t>
            </w:r>
            <w:r w:rsidRPr="003A3462">
              <w:rPr>
                <w:sz w:val="28"/>
                <w:szCs w:val="28"/>
                <w:vertAlign w:val="superscript"/>
                <w:lang w:val="uk-UA"/>
              </w:rPr>
              <w:t>*</w:t>
            </w:r>
          </w:p>
        </w:tc>
        <w:tc>
          <w:tcPr>
            <w:tcW w:w="1260"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lang w:val="uk-UA"/>
              </w:rPr>
            </w:pPr>
            <w:r w:rsidRPr="003A3462">
              <w:rPr>
                <w:sz w:val="28"/>
                <w:szCs w:val="28"/>
                <w:lang w:val="uk-UA"/>
              </w:rPr>
              <w:t>-</w:t>
            </w:r>
          </w:p>
        </w:tc>
        <w:tc>
          <w:tcPr>
            <w:tcW w:w="1681" w:type="dxa"/>
            <w:tcBorders>
              <w:top w:val="single" w:sz="4" w:space="0" w:color="auto"/>
              <w:left w:val="single" w:sz="4" w:space="0" w:color="auto"/>
              <w:bottom w:val="single" w:sz="4" w:space="0" w:color="auto"/>
              <w:right w:val="single" w:sz="4" w:space="0" w:color="auto"/>
            </w:tcBorders>
          </w:tcPr>
          <w:p w:rsidR="000555E3" w:rsidRPr="003A3462" w:rsidRDefault="000555E3" w:rsidP="002B70D4">
            <w:pPr>
              <w:ind w:left="-108" w:right="-108"/>
              <w:jc w:val="center"/>
              <w:rPr>
                <w:sz w:val="28"/>
                <w:szCs w:val="28"/>
                <w:vertAlign w:val="superscript"/>
                <w:lang w:val="uk-UA"/>
              </w:rPr>
            </w:pPr>
            <w:r w:rsidRPr="003A3462">
              <w:rPr>
                <w:sz w:val="28"/>
                <w:szCs w:val="28"/>
                <w:lang w:val="uk-UA"/>
              </w:rPr>
              <w:t>8</w:t>
            </w:r>
            <w:r>
              <w:rPr>
                <w:sz w:val="28"/>
                <w:szCs w:val="28"/>
                <w:lang w:val="uk-UA"/>
              </w:rPr>
              <w:t>,</w:t>
            </w:r>
            <w:r w:rsidRPr="003A3462">
              <w:rPr>
                <w:sz w:val="28"/>
                <w:szCs w:val="28"/>
                <w:lang w:val="uk-UA"/>
              </w:rPr>
              <w:t>5±</w:t>
            </w:r>
            <w:r w:rsidRPr="003A3462">
              <w:rPr>
                <w:sz w:val="28"/>
                <w:szCs w:val="28"/>
                <w:lang w:val="en-US"/>
              </w:rPr>
              <w:t>0</w:t>
            </w:r>
            <w:r w:rsidRPr="003A3462">
              <w:rPr>
                <w:sz w:val="28"/>
                <w:szCs w:val="28"/>
                <w:lang w:val="uk-UA"/>
              </w:rPr>
              <w:t>, 2</w:t>
            </w:r>
          </w:p>
        </w:tc>
      </w:tr>
    </w:tbl>
    <w:p w:rsidR="000555E3" w:rsidRPr="00942685" w:rsidRDefault="000555E3" w:rsidP="000555E3">
      <w:pPr>
        <w:ind w:firstLine="708"/>
        <w:jc w:val="both"/>
        <w:rPr>
          <w:sz w:val="28"/>
          <w:szCs w:val="28"/>
          <w:lang w:val="uk-UA"/>
        </w:rPr>
      </w:pPr>
      <w:r w:rsidRPr="00942685">
        <w:rPr>
          <w:sz w:val="28"/>
          <w:szCs w:val="28"/>
          <w:lang w:val="uk-UA"/>
        </w:rPr>
        <w:t>Примітка</w:t>
      </w:r>
      <w:r>
        <w:rPr>
          <w:sz w:val="28"/>
          <w:szCs w:val="28"/>
          <w:lang w:val="uk-UA"/>
        </w:rPr>
        <w:t xml:space="preserve">: </w:t>
      </w:r>
      <w:r w:rsidRPr="00942685">
        <w:rPr>
          <w:sz w:val="28"/>
          <w:szCs w:val="28"/>
          <w:lang w:val="uk-UA"/>
        </w:rPr>
        <w:t>*</w:t>
      </w:r>
      <w:r>
        <w:rPr>
          <w:sz w:val="28"/>
          <w:szCs w:val="28"/>
          <w:lang w:val="uk-UA"/>
        </w:rPr>
        <w:t>-</w:t>
      </w:r>
      <w:r w:rsidRPr="00942685">
        <w:rPr>
          <w:sz w:val="28"/>
          <w:szCs w:val="28"/>
          <w:lang w:val="uk-UA"/>
        </w:rPr>
        <w:t>достовірність різниці у порівнянні з прийомом теплої мінеральної води у дозі 3мл/кг, (р</w:t>
      </w:r>
      <w:r w:rsidRPr="00942685">
        <w:rPr>
          <w:sz w:val="28"/>
          <w:szCs w:val="28"/>
        </w:rPr>
        <w:t>&lt;</w:t>
      </w:r>
      <w:r w:rsidRPr="00942685">
        <w:rPr>
          <w:sz w:val="28"/>
          <w:szCs w:val="28"/>
          <w:lang w:val="uk-UA"/>
        </w:rPr>
        <w:t xml:space="preserve">0, 05). </w:t>
      </w:r>
    </w:p>
    <w:p w:rsidR="000555E3" w:rsidRPr="00942685" w:rsidRDefault="000555E3" w:rsidP="000555E3">
      <w:pPr>
        <w:ind w:firstLine="709"/>
        <w:jc w:val="both"/>
        <w:rPr>
          <w:sz w:val="28"/>
          <w:szCs w:val="28"/>
          <w:lang w:val="uk-UA"/>
        </w:rPr>
      </w:pPr>
    </w:p>
    <w:p w:rsidR="000555E3" w:rsidRPr="00942685" w:rsidRDefault="000555E3" w:rsidP="000555E3">
      <w:pPr>
        <w:ind w:firstLine="709"/>
        <w:jc w:val="both"/>
        <w:rPr>
          <w:sz w:val="28"/>
          <w:szCs w:val="28"/>
          <w:lang w:val="uk-UA"/>
        </w:rPr>
      </w:pPr>
      <w:r>
        <w:rPr>
          <w:sz w:val="28"/>
          <w:szCs w:val="28"/>
          <w:lang w:val="uk-UA"/>
        </w:rPr>
        <w:t>Розроблена нами методика</w:t>
      </w:r>
      <w:r w:rsidRPr="00942685">
        <w:rPr>
          <w:sz w:val="28"/>
          <w:szCs w:val="28"/>
          <w:lang w:val="uk-UA"/>
        </w:rPr>
        <w:t xml:space="preserve"> питного прийому маломінералізованої сульфідної МВ </w:t>
      </w:r>
      <w:r>
        <w:rPr>
          <w:sz w:val="28"/>
          <w:szCs w:val="28"/>
          <w:lang w:val="uk-UA"/>
        </w:rPr>
        <w:t>була запропонована при</w:t>
      </w:r>
      <w:r w:rsidRPr="00942685">
        <w:rPr>
          <w:sz w:val="28"/>
          <w:szCs w:val="28"/>
          <w:lang w:val="uk-UA"/>
        </w:rPr>
        <w:t xml:space="preserve"> курсовому </w:t>
      </w:r>
      <w:r>
        <w:rPr>
          <w:sz w:val="28"/>
          <w:szCs w:val="28"/>
          <w:lang w:val="uk-UA"/>
        </w:rPr>
        <w:t>призначе</w:t>
      </w:r>
      <w:r w:rsidRPr="00942685">
        <w:rPr>
          <w:sz w:val="28"/>
          <w:szCs w:val="28"/>
          <w:lang w:val="uk-UA"/>
        </w:rPr>
        <w:t>нні</w:t>
      </w:r>
      <w:r>
        <w:rPr>
          <w:sz w:val="28"/>
          <w:szCs w:val="28"/>
          <w:lang w:val="uk-UA"/>
        </w:rPr>
        <w:t xml:space="preserve"> у</w:t>
      </w:r>
      <w:r w:rsidRPr="00942685">
        <w:rPr>
          <w:sz w:val="28"/>
          <w:szCs w:val="28"/>
          <w:lang w:val="uk-UA"/>
        </w:rPr>
        <w:t xml:space="preserve"> дітей з ХГ та ХГД.</w:t>
      </w:r>
      <w:r>
        <w:rPr>
          <w:sz w:val="28"/>
          <w:szCs w:val="28"/>
          <w:lang w:val="uk-UA"/>
        </w:rPr>
        <w:t xml:space="preserve"> Групи дітей були однотипними за віком, статтю та супутньою патологією.</w:t>
      </w:r>
      <w:r w:rsidRPr="00942685">
        <w:rPr>
          <w:sz w:val="28"/>
          <w:szCs w:val="28"/>
          <w:lang w:val="uk-UA"/>
        </w:rPr>
        <w:t xml:space="preserve"> Клінічна ефективність лікування на основі аналізу зникнення основних симптомів свідчать про те, що найбільш виражений ефект спостерігався у І та ІІ групах, як за ві</w:t>
      </w:r>
      <w:r>
        <w:rPr>
          <w:sz w:val="28"/>
          <w:szCs w:val="28"/>
          <w:lang w:val="uk-UA"/>
        </w:rPr>
        <w:t>дсотком зникнення основних синдро</w:t>
      </w:r>
      <w:r w:rsidRPr="00942685">
        <w:rPr>
          <w:sz w:val="28"/>
          <w:szCs w:val="28"/>
          <w:lang w:val="uk-UA"/>
        </w:rPr>
        <w:t>мів неповної ремісії, так і за достовірно швидшим терміном їх зникнення - на 5</w:t>
      </w:r>
      <w:r>
        <w:rPr>
          <w:sz w:val="28"/>
          <w:szCs w:val="28"/>
          <w:lang w:val="uk-UA"/>
        </w:rPr>
        <w:t>,3</w:t>
      </w:r>
      <w:r w:rsidRPr="00942685">
        <w:rPr>
          <w:sz w:val="28"/>
          <w:szCs w:val="28"/>
          <w:lang w:val="uk-UA"/>
        </w:rPr>
        <w:t>±0</w:t>
      </w:r>
      <w:r>
        <w:rPr>
          <w:sz w:val="28"/>
          <w:szCs w:val="28"/>
          <w:lang w:val="uk-UA"/>
        </w:rPr>
        <w:t>,98</w:t>
      </w:r>
      <w:r w:rsidRPr="00942685">
        <w:rPr>
          <w:sz w:val="28"/>
          <w:szCs w:val="28"/>
          <w:lang w:val="uk-UA"/>
        </w:rPr>
        <w:t xml:space="preserve"> день у І групі, на</w:t>
      </w:r>
      <w:r>
        <w:rPr>
          <w:sz w:val="28"/>
          <w:szCs w:val="28"/>
          <w:lang w:val="uk-UA"/>
        </w:rPr>
        <w:t xml:space="preserve"> 5</w:t>
      </w:r>
      <w:r w:rsidRPr="00942685">
        <w:rPr>
          <w:sz w:val="28"/>
          <w:szCs w:val="28"/>
          <w:lang w:val="uk-UA"/>
        </w:rPr>
        <w:t>,</w:t>
      </w:r>
      <w:r>
        <w:rPr>
          <w:sz w:val="28"/>
          <w:szCs w:val="28"/>
          <w:lang w:val="uk-UA"/>
        </w:rPr>
        <w:t>13</w:t>
      </w:r>
      <w:r w:rsidRPr="00942685">
        <w:rPr>
          <w:sz w:val="28"/>
          <w:szCs w:val="28"/>
          <w:lang w:val="uk-UA"/>
        </w:rPr>
        <w:t>±</w:t>
      </w:r>
      <w:r>
        <w:rPr>
          <w:sz w:val="28"/>
          <w:szCs w:val="28"/>
          <w:lang w:val="uk-UA"/>
        </w:rPr>
        <w:t>1,1</w:t>
      </w:r>
      <w:r w:rsidRPr="00942685">
        <w:rPr>
          <w:sz w:val="28"/>
          <w:szCs w:val="28"/>
          <w:lang w:val="uk-UA"/>
        </w:rPr>
        <w:t xml:space="preserve"> день у ІІ групі, на </w:t>
      </w:r>
      <w:r>
        <w:rPr>
          <w:sz w:val="28"/>
          <w:szCs w:val="28"/>
          <w:lang w:val="uk-UA"/>
        </w:rPr>
        <w:t>8,5±1,56</w:t>
      </w:r>
      <w:r w:rsidRPr="00942685">
        <w:rPr>
          <w:sz w:val="28"/>
          <w:szCs w:val="28"/>
          <w:lang w:val="uk-UA"/>
        </w:rPr>
        <w:t xml:space="preserve"> у ІІІ групі, та 9,</w:t>
      </w:r>
      <w:r>
        <w:rPr>
          <w:sz w:val="28"/>
          <w:szCs w:val="28"/>
          <w:lang w:val="uk-UA"/>
        </w:rPr>
        <w:t>0±1</w:t>
      </w:r>
      <w:r w:rsidRPr="00942685">
        <w:rPr>
          <w:sz w:val="28"/>
          <w:szCs w:val="28"/>
          <w:lang w:val="uk-UA"/>
        </w:rPr>
        <w:t>,</w:t>
      </w:r>
      <w:r>
        <w:rPr>
          <w:sz w:val="28"/>
          <w:szCs w:val="28"/>
          <w:lang w:val="uk-UA"/>
        </w:rPr>
        <w:t>22</w:t>
      </w:r>
      <w:r w:rsidRPr="00942685">
        <w:rPr>
          <w:sz w:val="28"/>
          <w:szCs w:val="28"/>
          <w:lang w:val="uk-UA"/>
        </w:rPr>
        <w:t xml:space="preserve"> у І</w:t>
      </w:r>
      <w:r w:rsidRPr="00942685">
        <w:rPr>
          <w:sz w:val="28"/>
          <w:szCs w:val="28"/>
          <w:lang w:val="en-US"/>
        </w:rPr>
        <w:t>V</w:t>
      </w:r>
      <w:r w:rsidRPr="00942685">
        <w:rPr>
          <w:sz w:val="28"/>
          <w:szCs w:val="28"/>
          <w:lang w:val="uk-UA"/>
        </w:rPr>
        <w:t xml:space="preserve"> групі. Встановлено корегуючий вплив на функціональний стан шлунку при використанні лікувального курсу за індивідуалізованою методикою методикою призначення сульфідної МВ джерела „Синяк”. Так, </w:t>
      </w:r>
      <w:r>
        <w:rPr>
          <w:sz w:val="28"/>
          <w:szCs w:val="28"/>
          <w:lang w:val="uk-UA"/>
        </w:rPr>
        <w:t xml:space="preserve">у обстежених дітей </w:t>
      </w:r>
      <w:r w:rsidRPr="00942685">
        <w:rPr>
          <w:sz w:val="28"/>
          <w:szCs w:val="28"/>
          <w:lang w:val="uk-UA"/>
        </w:rPr>
        <w:t xml:space="preserve">спостерігалося зниження показників кислотоутворення </w:t>
      </w:r>
      <w:r>
        <w:rPr>
          <w:sz w:val="28"/>
          <w:szCs w:val="28"/>
          <w:lang w:val="uk-UA"/>
        </w:rPr>
        <w:t xml:space="preserve"> при </w:t>
      </w:r>
      <w:r w:rsidRPr="00942685">
        <w:rPr>
          <w:sz w:val="28"/>
          <w:szCs w:val="28"/>
          <w:lang w:val="uk-UA"/>
        </w:rPr>
        <w:t>підвищен</w:t>
      </w:r>
      <w:r>
        <w:rPr>
          <w:sz w:val="28"/>
          <w:szCs w:val="28"/>
          <w:lang w:val="uk-UA"/>
        </w:rPr>
        <w:t>ій</w:t>
      </w:r>
      <w:r w:rsidRPr="00942685">
        <w:rPr>
          <w:sz w:val="28"/>
          <w:szCs w:val="28"/>
          <w:lang w:val="uk-UA"/>
        </w:rPr>
        <w:t xml:space="preserve"> кислотопродукці</w:t>
      </w:r>
      <w:r>
        <w:rPr>
          <w:sz w:val="28"/>
          <w:szCs w:val="28"/>
          <w:lang w:val="uk-UA"/>
        </w:rPr>
        <w:t xml:space="preserve">ї та </w:t>
      </w:r>
      <w:r w:rsidRPr="00942685">
        <w:rPr>
          <w:sz w:val="28"/>
          <w:szCs w:val="28"/>
          <w:lang w:val="uk-UA"/>
        </w:rPr>
        <w:t>підвищення нейтралізуючої</w:t>
      </w:r>
      <w:r>
        <w:rPr>
          <w:sz w:val="28"/>
          <w:szCs w:val="28"/>
          <w:lang w:val="uk-UA"/>
        </w:rPr>
        <w:t xml:space="preserve"> функції</w:t>
      </w:r>
      <w:r w:rsidRPr="00942685">
        <w:rPr>
          <w:sz w:val="28"/>
          <w:szCs w:val="28"/>
          <w:lang w:val="uk-UA"/>
        </w:rPr>
        <w:t xml:space="preserve"> шлунка (перехід її з де- і субкомпенс</w:t>
      </w:r>
      <w:r>
        <w:rPr>
          <w:sz w:val="28"/>
          <w:szCs w:val="28"/>
          <w:lang w:val="uk-UA"/>
        </w:rPr>
        <w:t>ованого стану у компенсований) з 39</w:t>
      </w:r>
      <w:r w:rsidRPr="00942685">
        <w:rPr>
          <w:sz w:val="28"/>
          <w:szCs w:val="28"/>
          <w:lang w:val="uk-UA"/>
        </w:rPr>
        <w:t>,</w:t>
      </w:r>
      <w:r>
        <w:rPr>
          <w:sz w:val="28"/>
          <w:szCs w:val="28"/>
          <w:lang w:val="uk-UA"/>
        </w:rPr>
        <w:t>13% до прийому МВ до 8</w:t>
      </w:r>
      <w:r w:rsidRPr="00942685">
        <w:rPr>
          <w:sz w:val="28"/>
          <w:szCs w:val="28"/>
          <w:lang w:val="uk-UA"/>
        </w:rPr>
        <w:t>2,</w:t>
      </w:r>
      <w:r>
        <w:rPr>
          <w:sz w:val="28"/>
          <w:szCs w:val="28"/>
          <w:lang w:val="uk-UA"/>
        </w:rPr>
        <w:t>6</w:t>
      </w:r>
      <w:r w:rsidRPr="00942685">
        <w:rPr>
          <w:sz w:val="28"/>
          <w:szCs w:val="28"/>
          <w:lang w:val="uk-UA"/>
        </w:rPr>
        <w:t>%</w:t>
      </w:r>
      <w:r>
        <w:rPr>
          <w:sz w:val="28"/>
          <w:szCs w:val="28"/>
          <w:lang w:val="uk-UA"/>
        </w:rPr>
        <w:t xml:space="preserve"> після прийому </w:t>
      </w:r>
      <w:r w:rsidRPr="00942685">
        <w:rPr>
          <w:sz w:val="28"/>
          <w:szCs w:val="28"/>
          <w:lang w:val="uk-UA"/>
        </w:rPr>
        <w:t>у І та ІІ групах (р</w:t>
      </w:r>
      <w:r w:rsidRPr="006A4432">
        <w:rPr>
          <w:sz w:val="28"/>
          <w:szCs w:val="28"/>
          <w:lang w:val="uk-UA"/>
        </w:rPr>
        <w:t>&lt;</w:t>
      </w:r>
      <w:r w:rsidRPr="00942685">
        <w:rPr>
          <w:sz w:val="28"/>
          <w:szCs w:val="28"/>
          <w:lang w:val="uk-UA"/>
        </w:rPr>
        <w:t>0, 05)</w:t>
      </w:r>
      <w:r>
        <w:rPr>
          <w:sz w:val="28"/>
          <w:szCs w:val="28"/>
          <w:lang w:val="uk-UA"/>
        </w:rPr>
        <w:t xml:space="preserve">, та </w:t>
      </w:r>
      <w:r w:rsidRPr="00942685">
        <w:rPr>
          <w:sz w:val="28"/>
          <w:szCs w:val="28"/>
          <w:lang w:val="uk-UA"/>
        </w:rPr>
        <w:t>5</w:t>
      </w:r>
      <w:r>
        <w:rPr>
          <w:sz w:val="28"/>
          <w:szCs w:val="28"/>
          <w:lang w:val="uk-UA"/>
        </w:rPr>
        <w:t>7,14</w:t>
      </w:r>
      <w:r w:rsidRPr="00942685">
        <w:rPr>
          <w:sz w:val="28"/>
          <w:szCs w:val="28"/>
          <w:lang w:val="uk-UA"/>
        </w:rPr>
        <w:t>% та 6</w:t>
      </w:r>
      <w:r>
        <w:rPr>
          <w:sz w:val="28"/>
          <w:szCs w:val="28"/>
          <w:lang w:val="uk-UA"/>
        </w:rPr>
        <w:t>1</w:t>
      </w:r>
      <w:r w:rsidRPr="00942685">
        <w:rPr>
          <w:sz w:val="28"/>
          <w:szCs w:val="28"/>
          <w:lang w:val="uk-UA"/>
        </w:rPr>
        <w:t>,</w:t>
      </w:r>
      <w:r>
        <w:rPr>
          <w:sz w:val="28"/>
          <w:szCs w:val="28"/>
          <w:lang w:val="uk-UA"/>
        </w:rPr>
        <w:t>9</w:t>
      </w:r>
      <w:r w:rsidRPr="00942685">
        <w:rPr>
          <w:sz w:val="28"/>
          <w:szCs w:val="28"/>
          <w:lang w:val="uk-UA"/>
        </w:rPr>
        <w:t>% дітей ІІІ та І</w:t>
      </w:r>
      <w:r w:rsidRPr="00942685">
        <w:rPr>
          <w:sz w:val="28"/>
          <w:szCs w:val="28"/>
          <w:lang w:val="en-US"/>
        </w:rPr>
        <w:t>V</w:t>
      </w:r>
      <w:r w:rsidRPr="00942685">
        <w:rPr>
          <w:sz w:val="28"/>
          <w:szCs w:val="28"/>
          <w:lang w:val="uk-UA"/>
        </w:rPr>
        <w:t xml:space="preserve"> групи відповідно. </w:t>
      </w:r>
    </w:p>
    <w:p w:rsidR="000555E3" w:rsidRPr="00942685" w:rsidRDefault="000555E3" w:rsidP="000555E3">
      <w:pPr>
        <w:ind w:firstLine="709"/>
        <w:jc w:val="both"/>
        <w:rPr>
          <w:sz w:val="28"/>
          <w:szCs w:val="28"/>
          <w:lang w:val="uk-UA"/>
        </w:rPr>
      </w:pPr>
      <w:r>
        <w:rPr>
          <w:sz w:val="28"/>
          <w:szCs w:val="28"/>
          <w:lang w:val="uk-UA"/>
        </w:rPr>
        <w:t>Ц</w:t>
      </w:r>
      <w:r w:rsidRPr="00942685">
        <w:rPr>
          <w:sz w:val="28"/>
          <w:szCs w:val="28"/>
          <w:lang w:val="uk-UA"/>
        </w:rPr>
        <w:t>итологічн</w:t>
      </w:r>
      <w:r>
        <w:rPr>
          <w:sz w:val="28"/>
          <w:szCs w:val="28"/>
          <w:lang w:val="uk-UA"/>
        </w:rPr>
        <w:t>е дослідження</w:t>
      </w:r>
      <w:r w:rsidRPr="00942685">
        <w:rPr>
          <w:sz w:val="28"/>
          <w:szCs w:val="28"/>
          <w:lang w:val="uk-UA"/>
        </w:rPr>
        <w:t xml:space="preserve"> мазків</w:t>
      </w:r>
      <w:r>
        <w:rPr>
          <w:sz w:val="28"/>
          <w:szCs w:val="28"/>
          <w:lang w:val="uk-UA"/>
        </w:rPr>
        <w:t>,</w:t>
      </w:r>
      <w:r w:rsidRPr="00942685">
        <w:rPr>
          <w:sz w:val="28"/>
          <w:szCs w:val="28"/>
          <w:lang w:val="uk-UA"/>
        </w:rPr>
        <w:t xml:space="preserve"> </w:t>
      </w:r>
      <w:r>
        <w:rPr>
          <w:sz w:val="28"/>
          <w:szCs w:val="28"/>
          <w:lang w:val="uk-UA"/>
        </w:rPr>
        <w:t xml:space="preserve">проведене у 16 дітей </w:t>
      </w:r>
      <w:r w:rsidRPr="00942685">
        <w:rPr>
          <w:sz w:val="28"/>
          <w:szCs w:val="28"/>
          <w:lang w:val="uk-UA"/>
        </w:rPr>
        <w:t>після включення слабосульфідної маломінералізованої води</w:t>
      </w:r>
      <w:r>
        <w:rPr>
          <w:sz w:val="28"/>
          <w:szCs w:val="28"/>
          <w:lang w:val="uk-UA"/>
        </w:rPr>
        <w:t>,</w:t>
      </w:r>
      <w:r w:rsidRPr="00942685">
        <w:rPr>
          <w:sz w:val="28"/>
          <w:szCs w:val="28"/>
          <w:lang w:val="uk-UA"/>
        </w:rPr>
        <w:t xml:space="preserve"> свідчить, що після проведеного курсу лікування відмічається зниження щільності запального інфільтрату у власній пластині слизової оболонки шлунку. У порівнянні із мазками до лікування значно зменшилась кількість нейтрофілів</w:t>
      </w:r>
      <w:r>
        <w:rPr>
          <w:sz w:val="28"/>
          <w:szCs w:val="28"/>
          <w:lang w:val="uk-UA"/>
        </w:rPr>
        <w:t xml:space="preserve"> (відповідно 13,7±0,04 та 6,71±0,18)</w:t>
      </w:r>
      <w:r w:rsidRPr="00942685">
        <w:rPr>
          <w:sz w:val="28"/>
          <w:szCs w:val="28"/>
          <w:lang w:val="uk-UA"/>
        </w:rPr>
        <w:t xml:space="preserve"> лімфоцитів</w:t>
      </w:r>
      <w:r>
        <w:rPr>
          <w:sz w:val="28"/>
          <w:szCs w:val="28"/>
          <w:lang w:val="uk-UA"/>
        </w:rPr>
        <w:t xml:space="preserve"> (відповідно 6,24±0,18 та 2,14±0,0006)</w:t>
      </w:r>
      <w:r w:rsidRPr="00942685">
        <w:rPr>
          <w:sz w:val="28"/>
          <w:szCs w:val="28"/>
          <w:lang w:val="uk-UA"/>
        </w:rPr>
        <w:t>, гістіоцитів</w:t>
      </w:r>
      <w:r>
        <w:rPr>
          <w:sz w:val="28"/>
          <w:szCs w:val="28"/>
          <w:lang w:val="uk-UA"/>
        </w:rPr>
        <w:t xml:space="preserve"> (відповідно 3,12±0,009 та 2,7±0,011), </w:t>
      </w:r>
      <w:r w:rsidRPr="00942685">
        <w:rPr>
          <w:sz w:val="28"/>
          <w:szCs w:val="28"/>
          <w:lang w:val="uk-UA"/>
        </w:rPr>
        <w:t>макрофагів</w:t>
      </w:r>
      <w:r>
        <w:rPr>
          <w:sz w:val="28"/>
          <w:szCs w:val="28"/>
          <w:lang w:val="uk-UA"/>
        </w:rPr>
        <w:t xml:space="preserve"> відповідно 0,85±0,002 та 0,28±0,001). </w:t>
      </w:r>
    </w:p>
    <w:p w:rsidR="000555E3" w:rsidRPr="009A765F" w:rsidRDefault="000555E3" w:rsidP="000555E3">
      <w:pPr>
        <w:ind w:firstLine="709"/>
        <w:jc w:val="both"/>
        <w:rPr>
          <w:sz w:val="28"/>
          <w:szCs w:val="28"/>
          <w:lang w:val="uk-UA"/>
        </w:rPr>
      </w:pPr>
      <w:r>
        <w:rPr>
          <w:sz w:val="28"/>
          <w:szCs w:val="28"/>
          <w:lang w:val="uk-UA"/>
        </w:rPr>
        <w:t>При п</w:t>
      </w:r>
      <w:r w:rsidRPr="00942685">
        <w:rPr>
          <w:sz w:val="28"/>
          <w:szCs w:val="28"/>
          <w:lang w:val="uk-UA"/>
        </w:rPr>
        <w:t>роведен</w:t>
      </w:r>
      <w:r>
        <w:rPr>
          <w:sz w:val="28"/>
          <w:szCs w:val="28"/>
          <w:lang w:val="uk-UA"/>
        </w:rPr>
        <w:t>ні</w:t>
      </w:r>
      <w:r w:rsidRPr="00942685">
        <w:rPr>
          <w:sz w:val="28"/>
          <w:szCs w:val="28"/>
          <w:lang w:val="uk-UA"/>
        </w:rPr>
        <w:t xml:space="preserve"> порівняльн</w:t>
      </w:r>
      <w:r>
        <w:rPr>
          <w:sz w:val="28"/>
          <w:szCs w:val="28"/>
          <w:lang w:val="uk-UA"/>
        </w:rPr>
        <w:t>ого</w:t>
      </w:r>
      <w:r w:rsidRPr="00942685">
        <w:rPr>
          <w:sz w:val="28"/>
          <w:szCs w:val="28"/>
          <w:lang w:val="uk-UA"/>
        </w:rPr>
        <w:t xml:space="preserve"> аналіз</w:t>
      </w:r>
      <w:r>
        <w:rPr>
          <w:sz w:val="28"/>
          <w:szCs w:val="28"/>
          <w:lang w:val="uk-UA"/>
        </w:rPr>
        <w:t>у</w:t>
      </w:r>
      <w:r w:rsidRPr="00942685">
        <w:rPr>
          <w:sz w:val="28"/>
          <w:szCs w:val="28"/>
          <w:lang w:val="uk-UA"/>
        </w:rPr>
        <w:t xml:space="preserve"> </w:t>
      </w:r>
      <w:r>
        <w:rPr>
          <w:sz w:val="28"/>
          <w:szCs w:val="28"/>
          <w:lang w:val="uk-UA"/>
        </w:rPr>
        <w:t>рівня</w:t>
      </w:r>
      <w:r w:rsidRPr="00942685">
        <w:rPr>
          <w:sz w:val="28"/>
          <w:szCs w:val="28"/>
          <w:lang w:val="uk-UA"/>
        </w:rPr>
        <w:t xml:space="preserve"> специфічних антигелікобактерних І</w:t>
      </w:r>
      <w:r w:rsidRPr="00942685">
        <w:rPr>
          <w:sz w:val="28"/>
          <w:szCs w:val="28"/>
          <w:lang w:val="en-US"/>
        </w:rPr>
        <w:t>g</w:t>
      </w:r>
      <w:r w:rsidRPr="00942685">
        <w:rPr>
          <w:sz w:val="28"/>
          <w:szCs w:val="28"/>
          <w:lang w:val="uk-UA"/>
        </w:rPr>
        <w:t xml:space="preserve"> </w:t>
      </w:r>
      <w:r w:rsidRPr="00942685">
        <w:rPr>
          <w:sz w:val="28"/>
          <w:szCs w:val="28"/>
          <w:lang w:val="en-US"/>
        </w:rPr>
        <w:t>G</w:t>
      </w:r>
      <w:r w:rsidRPr="00942685">
        <w:rPr>
          <w:sz w:val="28"/>
          <w:szCs w:val="28"/>
          <w:lang w:val="uk-UA"/>
        </w:rPr>
        <w:t xml:space="preserve"> до та після </w:t>
      </w:r>
      <w:r>
        <w:rPr>
          <w:sz w:val="28"/>
          <w:szCs w:val="28"/>
          <w:lang w:val="uk-UA"/>
        </w:rPr>
        <w:t>курсового прийому</w:t>
      </w:r>
      <w:r w:rsidRPr="00942685">
        <w:rPr>
          <w:sz w:val="28"/>
          <w:szCs w:val="28"/>
          <w:lang w:val="uk-UA"/>
        </w:rPr>
        <w:t xml:space="preserve"> МВ</w:t>
      </w:r>
      <w:r>
        <w:rPr>
          <w:sz w:val="28"/>
          <w:szCs w:val="28"/>
          <w:lang w:val="uk-UA"/>
        </w:rPr>
        <w:t xml:space="preserve"> достовірного падіння </w:t>
      </w:r>
      <w:r w:rsidRPr="00942685">
        <w:rPr>
          <w:sz w:val="28"/>
          <w:szCs w:val="28"/>
          <w:lang w:val="uk-UA"/>
        </w:rPr>
        <w:t>І</w:t>
      </w:r>
      <w:r w:rsidRPr="00942685">
        <w:rPr>
          <w:sz w:val="28"/>
          <w:szCs w:val="28"/>
          <w:lang w:val="en-US"/>
        </w:rPr>
        <w:t>g</w:t>
      </w:r>
      <w:r w:rsidRPr="00942685">
        <w:rPr>
          <w:sz w:val="28"/>
          <w:szCs w:val="28"/>
          <w:lang w:val="uk-UA"/>
        </w:rPr>
        <w:t xml:space="preserve"> </w:t>
      </w:r>
      <w:r w:rsidRPr="00942685">
        <w:rPr>
          <w:sz w:val="28"/>
          <w:szCs w:val="28"/>
          <w:lang w:val="en-US"/>
        </w:rPr>
        <w:t>G</w:t>
      </w:r>
      <w:r>
        <w:rPr>
          <w:sz w:val="28"/>
          <w:szCs w:val="28"/>
          <w:lang w:val="uk-UA"/>
        </w:rPr>
        <w:t xml:space="preserve"> за середніми даними по групах виявлено не було (І група</w:t>
      </w:r>
      <w:r w:rsidRPr="009A765F">
        <w:rPr>
          <w:sz w:val="28"/>
          <w:szCs w:val="28"/>
        </w:rPr>
        <w:t xml:space="preserve"> </w:t>
      </w:r>
      <w:r>
        <w:rPr>
          <w:sz w:val="28"/>
          <w:szCs w:val="28"/>
          <w:lang w:val="uk-UA"/>
        </w:rPr>
        <w:t>- 63,33±19,2 та 34,66±13,68; ІІІ група</w:t>
      </w:r>
      <w:r w:rsidRPr="009A765F">
        <w:rPr>
          <w:sz w:val="28"/>
          <w:szCs w:val="28"/>
        </w:rPr>
        <w:t xml:space="preserve"> </w:t>
      </w:r>
      <w:r>
        <w:rPr>
          <w:sz w:val="28"/>
          <w:szCs w:val="28"/>
          <w:lang w:val="uk-UA"/>
        </w:rPr>
        <w:t>- 62,35±13,01 та 52,51±10,93)</w:t>
      </w:r>
      <w:r w:rsidRPr="00942685">
        <w:rPr>
          <w:sz w:val="28"/>
          <w:szCs w:val="28"/>
          <w:lang w:val="uk-UA"/>
        </w:rPr>
        <w:t>.</w:t>
      </w:r>
      <w:r>
        <w:rPr>
          <w:sz w:val="28"/>
          <w:szCs w:val="28"/>
          <w:lang w:val="uk-UA"/>
        </w:rPr>
        <w:t xml:space="preserve"> Однак, спостерігається достовірне їх зниження через 6 місяців після лікування в групі дітей, котрі у курсовому лікуванні застосовували МВ (І група - 25,0±7,5, ІІІ група - 46,66±8,88), (</w:t>
      </w:r>
      <w:r w:rsidRPr="00942685">
        <w:rPr>
          <w:sz w:val="28"/>
          <w:szCs w:val="28"/>
          <w:lang w:val="uk-UA"/>
        </w:rPr>
        <w:t>р&lt;0, 05)</w:t>
      </w:r>
      <w:r>
        <w:rPr>
          <w:sz w:val="28"/>
          <w:szCs w:val="28"/>
          <w:lang w:val="uk-UA"/>
        </w:rPr>
        <w:t>, що свідчить про позитивний вплив сульфідної МВ на елімінацію НР з організму людини</w:t>
      </w:r>
      <w:r w:rsidRPr="00942685">
        <w:rPr>
          <w:sz w:val="28"/>
          <w:szCs w:val="28"/>
          <w:lang w:val="uk-UA"/>
        </w:rPr>
        <w:t>.</w:t>
      </w:r>
      <w:r w:rsidRPr="009A765F">
        <w:rPr>
          <w:sz w:val="28"/>
          <w:szCs w:val="28"/>
          <w:lang w:val="uk-UA"/>
        </w:rPr>
        <w:t xml:space="preserve"> </w:t>
      </w:r>
      <w:r>
        <w:rPr>
          <w:sz w:val="28"/>
          <w:szCs w:val="28"/>
          <w:lang w:val="uk-UA"/>
        </w:rPr>
        <w:t>У групі пратично здорових дітей</w:t>
      </w:r>
      <w:r w:rsidRPr="00942685">
        <w:rPr>
          <w:sz w:val="28"/>
          <w:szCs w:val="28"/>
          <w:lang w:val="uk-UA"/>
        </w:rPr>
        <w:t xml:space="preserve"> </w:t>
      </w:r>
      <w:r>
        <w:rPr>
          <w:sz w:val="28"/>
          <w:szCs w:val="28"/>
          <w:lang w:val="uk-UA"/>
        </w:rPr>
        <w:t xml:space="preserve">при поступленні до санаторного лікування було проведено визначення </w:t>
      </w:r>
      <w:r w:rsidRPr="00942685">
        <w:rPr>
          <w:sz w:val="28"/>
          <w:szCs w:val="28"/>
          <w:lang w:val="uk-UA"/>
        </w:rPr>
        <w:t>специфічних антигелікобактерних І</w:t>
      </w:r>
      <w:r w:rsidRPr="00942685">
        <w:rPr>
          <w:sz w:val="28"/>
          <w:szCs w:val="28"/>
          <w:lang w:val="en-US"/>
        </w:rPr>
        <w:t>g</w:t>
      </w:r>
      <w:r w:rsidRPr="00942685">
        <w:rPr>
          <w:sz w:val="28"/>
          <w:szCs w:val="28"/>
          <w:lang w:val="uk-UA"/>
        </w:rPr>
        <w:t xml:space="preserve"> </w:t>
      </w:r>
      <w:r w:rsidRPr="00942685">
        <w:rPr>
          <w:sz w:val="28"/>
          <w:szCs w:val="28"/>
          <w:lang w:val="en-US"/>
        </w:rPr>
        <w:t>G</w:t>
      </w:r>
      <w:r>
        <w:rPr>
          <w:sz w:val="28"/>
          <w:szCs w:val="28"/>
          <w:lang w:val="uk-UA"/>
        </w:rPr>
        <w:t xml:space="preserve">, які становили 11,9% (5 дітей), що співпадає з </w:t>
      </w:r>
      <w:r>
        <w:rPr>
          <w:sz w:val="28"/>
          <w:szCs w:val="28"/>
          <w:lang w:val="uk-UA"/>
        </w:rPr>
        <w:lastRenderedPageBreak/>
        <w:t xml:space="preserve">літературними даними (В.Г. Майданник), що обсеменіння «здорових» дітей у різних регіонах країни становить від 0 до 27%. </w:t>
      </w:r>
    </w:p>
    <w:p w:rsidR="000555E3" w:rsidRPr="00942685" w:rsidRDefault="000555E3" w:rsidP="000555E3">
      <w:pPr>
        <w:ind w:firstLine="709"/>
        <w:jc w:val="both"/>
        <w:rPr>
          <w:sz w:val="28"/>
          <w:szCs w:val="28"/>
          <w:lang w:val="uk-UA"/>
        </w:rPr>
      </w:pPr>
      <w:r w:rsidRPr="00942685">
        <w:rPr>
          <w:sz w:val="28"/>
          <w:szCs w:val="28"/>
          <w:lang w:val="uk-UA"/>
        </w:rPr>
        <w:t>Результати катамнестичних спостережень</w:t>
      </w:r>
      <w:r>
        <w:rPr>
          <w:sz w:val="28"/>
          <w:szCs w:val="28"/>
          <w:lang w:val="uk-UA"/>
        </w:rPr>
        <w:t xml:space="preserve"> у 66 дітей з ХГ та ХГД показали</w:t>
      </w:r>
      <w:r w:rsidRPr="00942685">
        <w:rPr>
          <w:sz w:val="28"/>
          <w:szCs w:val="28"/>
          <w:lang w:val="uk-UA"/>
        </w:rPr>
        <w:t xml:space="preserve">, що включення </w:t>
      </w:r>
      <w:r>
        <w:rPr>
          <w:sz w:val="28"/>
          <w:szCs w:val="28"/>
          <w:lang w:val="uk-UA"/>
        </w:rPr>
        <w:t>в комплекс</w:t>
      </w:r>
      <w:r w:rsidRPr="00942685">
        <w:rPr>
          <w:sz w:val="28"/>
          <w:szCs w:val="28"/>
          <w:lang w:val="uk-UA"/>
        </w:rPr>
        <w:t xml:space="preserve"> </w:t>
      </w:r>
      <w:r>
        <w:rPr>
          <w:sz w:val="28"/>
          <w:szCs w:val="28"/>
          <w:lang w:val="uk-UA"/>
        </w:rPr>
        <w:t>лікування слабо</w:t>
      </w:r>
      <w:r w:rsidRPr="00942685">
        <w:rPr>
          <w:sz w:val="28"/>
          <w:szCs w:val="28"/>
          <w:lang w:val="uk-UA"/>
        </w:rPr>
        <w:t>сульфідної МВ забезпечує відсутність рецидиву захворювання у всі</w:t>
      </w:r>
      <w:r>
        <w:rPr>
          <w:sz w:val="28"/>
          <w:szCs w:val="28"/>
          <w:lang w:val="uk-UA"/>
        </w:rPr>
        <w:t>х дітей протягом 6</w:t>
      </w:r>
      <w:r w:rsidRPr="00942685">
        <w:rPr>
          <w:sz w:val="28"/>
          <w:szCs w:val="28"/>
          <w:lang w:val="uk-UA"/>
        </w:rPr>
        <w:t xml:space="preserve"> місяців, та у більшої половини випадків</w:t>
      </w:r>
      <w:r>
        <w:rPr>
          <w:sz w:val="28"/>
          <w:szCs w:val="28"/>
          <w:lang w:val="uk-UA"/>
        </w:rPr>
        <w:t xml:space="preserve"> (57,5%)</w:t>
      </w:r>
      <w:r w:rsidRPr="00942685">
        <w:rPr>
          <w:sz w:val="28"/>
          <w:szCs w:val="28"/>
          <w:lang w:val="uk-UA"/>
        </w:rPr>
        <w:t xml:space="preserve"> протягом року</w:t>
      </w:r>
      <w:r>
        <w:rPr>
          <w:sz w:val="28"/>
          <w:szCs w:val="28"/>
          <w:lang w:val="uk-UA"/>
        </w:rPr>
        <w:t>, що значно менше, ніж у дітей із загальноприйнятою протирецидивною терапією</w:t>
      </w:r>
      <w:r w:rsidRPr="00942685">
        <w:rPr>
          <w:sz w:val="28"/>
          <w:szCs w:val="28"/>
          <w:lang w:val="uk-UA"/>
        </w:rPr>
        <w:t xml:space="preserve">. Поряд з цим через 3 місяці після використання МВ в біоптатах слизової оболонки шлунку зменшились вогнища лімфоцитарної інфільтрації та склероз строми. </w:t>
      </w:r>
      <w:r>
        <w:rPr>
          <w:sz w:val="28"/>
          <w:szCs w:val="28"/>
          <w:lang w:val="uk-UA"/>
        </w:rPr>
        <w:t>Позитивна динаміка</w:t>
      </w:r>
      <w:r w:rsidRPr="00942685">
        <w:rPr>
          <w:sz w:val="28"/>
          <w:szCs w:val="28"/>
          <w:lang w:val="uk-UA"/>
        </w:rPr>
        <w:t xml:space="preserve"> відмічалась </w:t>
      </w:r>
      <w:r>
        <w:rPr>
          <w:sz w:val="28"/>
          <w:szCs w:val="28"/>
          <w:lang w:val="uk-UA"/>
        </w:rPr>
        <w:t xml:space="preserve">також </w:t>
      </w:r>
      <w:r w:rsidRPr="00942685">
        <w:rPr>
          <w:sz w:val="28"/>
          <w:szCs w:val="28"/>
          <w:lang w:val="uk-UA"/>
        </w:rPr>
        <w:t>через 6 та 12 місяців після лікування і виражалась у зменшенні</w:t>
      </w:r>
      <w:r>
        <w:rPr>
          <w:sz w:val="28"/>
          <w:szCs w:val="28"/>
          <w:lang w:val="uk-UA"/>
        </w:rPr>
        <w:t xml:space="preserve"> та зникненні</w:t>
      </w:r>
      <w:r w:rsidRPr="00942685">
        <w:rPr>
          <w:sz w:val="28"/>
          <w:szCs w:val="28"/>
          <w:lang w:val="uk-UA"/>
        </w:rPr>
        <w:t xml:space="preserve"> лімфоцитарної інфільтрації строми, дистрофічних змін у епітелії залозистих структур та поверхневого епітелію,</w:t>
      </w:r>
      <w:r>
        <w:rPr>
          <w:sz w:val="28"/>
          <w:szCs w:val="28"/>
          <w:lang w:val="uk-UA"/>
        </w:rPr>
        <w:t xml:space="preserve"> а також</w:t>
      </w:r>
      <w:r w:rsidRPr="00942685">
        <w:rPr>
          <w:sz w:val="28"/>
          <w:szCs w:val="28"/>
          <w:lang w:val="uk-UA"/>
        </w:rPr>
        <w:t xml:space="preserve"> </w:t>
      </w:r>
      <w:r>
        <w:rPr>
          <w:sz w:val="28"/>
          <w:szCs w:val="28"/>
          <w:lang w:val="uk-UA"/>
        </w:rPr>
        <w:t>відмічались</w:t>
      </w:r>
      <w:r w:rsidRPr="00942685">
        <w:rPr>
          <w:sz w:val="28"/>
          <w:szCs w:val="28"/>
          <w:lang w:val="uk-UA"/>
        </w:rPr>
        <w:t xml:space="preserve"> виразні регенераторні процеси. Отже, </w:t>
      </w:r>
      <w:r>
        <w:rPr>
          <w:sz w:val="28"/>
          <w:szCs w:val="28"/>
          <w:lang w:val="uk-UA"/>
        </w:rPr>
        <w:t>спостереження</w:t>
      </w:r>
      <w:r w:rsidRPr="00942685">
        <w:rPr>
          <w:sz w:val="28"/>
          <w:szCs w:val="28"/>
          <w:lang w:val="uk-UA"/>
        </w:rPr>
        <w:t xml:space="preserve"> протягом 12 місяців свідчать про ефективніст</w:t>
      </w:r>
      <w:r>
        <w:rPr>
          <w:sz w:val="28"/>
          <w:szCs w:val="28"/>
          <w:lang w:val="uk-UA"/>
        </w:rPr>
        <w:t>ь включення бальнеотерапії маломінералізованою слабо</w:t>
      </w:r>
      <w:r w:rsidRPr="00942685">
        <w:rPr>
          <w:sz w:val="28"/>
          <w:szCs w:val="28"/>
          <w:lang w:val="uk-UA"/>
        </w:rPr>
        <w:t>сульфідною водою до</w:t>
      </w:r>
      <w:r>
        <w:rPr>
          <w:sz w:val="28"/>
          <w:szCs w:val="28"/>
          <w:lang w:val="uk-UA"/>
        </w:rPr>
        <w:t xml:space="preserve"> комплексу </w:t>
      </w:r>
      <w:r w:rsidRPr="00942685">
        <w:rPr>
          <w:sz w:val="28"/>
          <w:szCs w:val="28"/>
          <w:lang w:val="uk-UA"/>
        </w:rPr>
        <w:t xml:space="preserve"> профілактичного лікування</w:t>
      </w:r>
      <w:r>
        <w:rPr>
          <w:sz w:val="28"/>
          <w:szCs w:val="28"/>
          <w:lang w:val="uk-UA"/>
        </w:rPr>
        <w:t xml:space="preserve"> ХГ та ХГД у дітей</w:t>
      </w:r>
      <w:r w:rsidRPr="00942685">
        <w:rPr>
          <w:sz w:val="28"/>
          <w:szCs w:val="28"/>
          <w:lang w:val="uk-UA"/>
        </w:rPr>
        <w:t xml:space="preserve">. Індивідуалізована методика спрямована на відновлення порушень фізіологічних процесів травлення шляхом корекції секреторних, евакуаторномоторних функцій та дистрофічних змін слизової оболонки шлунку, відновлення слизової оболонки та стимуляції регенерації. </w:t>
      </w:r>
    </w:p>
    <w:p w:rsidR="000555E3" w:rsidRPr="00942685" w:rsidRDefault="000555E3" w:rsidP="000555E3">
      <w:pPr>
        <w:jc w:val="center"/>
        <w:rPr>
          <w:sz w:val="28"/>
          <w:szCs w:val="28"/>
          <w:lang w:val="uk-UA"/>
        </w:rPr>
      </w:pPr>
      <w:r>
        <w:rPr>
          <w:b/>
          <w:bCs/>
          <w:sz w:val="28"/>
          <w:szCs w:val="28"/>
          <w:lang w:val="uk-UA"/>
        </w:rPr>
        <w:br w:type="page"/>
      </w:r>
      <w:r w:rsidRPr="00942685">
        <w:rPr>
          <w:b/>
          <w:bCs/>
          <w:sz w:val="28"/>
          <w:szCs w:val="28"/>
          <w:lang w:val="uk-UA"/>
        </w:rPr>
        <w:lastRenderedPageBreak/>
        <w:t>ВИСНОВКИ</w:t>
      </w:r>
    </w:p>
    <w:p w:rsidR="000555E3" w:rsidRPr="00942685" w:rsidRDefault="000555E3" w:rsidP="000555E3">
      <w:pPr>
        <w:ind w:firstLine="709"/>
        <w:jc w:val="both"/>
        <w:rPr>
          <w:sz w:val="28"/>
          <w:szCs w:val="28"/>
          <w:lang w:val="uk-UA"/>
        </w:rPr>
      </w:pPr>
      <w:r w:rsidRPr="00942685">
        <w:rPr>
          <w:sz w:val="28"/>
          <w:szCs w:val="28"/>
          <w:lang w:val="uk-UA"/>
        </w:rPr>
        <w:t>У дисертації наведено теоретичне обґрунтування</w:t>
      </w:r>
      <w:r>
        <w:rPr>
          <w:sz w:val="28"/>
          <w:szCs w:val="28"/>
          <w:lang w:val="uk-UA"/>
        </w:rPr>
        <w:t xml:space="preserve"> та</w:t>
      </w:r>
      <w:r w:rsidRPr="00942685">
        <w:rPr>
          <w:sz w:val="28"/>
          <w:szCs w:val="28"/>
          <w:lang w:val="uk-UA"/>
        </w:rPr>
        <w:t xml:space="preserve"> нове вирішення актуальної наукової задачі сучасної педіатрії: підвищення ефективності </w:t>
      </w:r>
      <w:r>
        <w:rPr>
          <w:sz w:val="28"/>
          <w:szCs w:val="28"/>
          <w:lang w:val="uk-UA"/>
        </w:rPr>
        <w:t>профілактики рецидивів хронічних гастритів та гастродуоденітів у дітей</w:t>
      </w:r>
      <w:r w:rsidRPr="00942685">
        <w:rPr>
          <w:sz w:val="28"/>
          <w:szCs w:val="28"/>
          <w:lang w:val="uk-UA"/>
        </w:rPr>
        <w:t xml:space="preserve"> шляхом вивчення клініко-морфологічних особливостей перебігу періоду ремісії захворювання та розробки індивідуалізованих методик питного використання маломінералізованої слабосульфідної води джерела ”Синяк”</w:t>
      </w:r>
    </w:p>
    <w:p w:rsidR="000555E3" w:rsidRPr="00942685" w:rsidRDefault="000555E3" w:rsidP="000555E3">
      <w:pPr>
        <w:ind w:firstLine="709"/>
        <w:jc w:val="both"/>
        <w:rPr>
          <w:sz w:val="28"/>
          <w:szCs w:val="28"/>
          <w:lang w:val="uk-UA"/>
        </w:rPr>
      </w:pPr>
      <w:r w:rsidRPr="00942685">
        <w:rPr>
          <w:sz w:val="28"/>
          <w:szCs w:val="28"/>
          <w:lang w:val="uk-UA"/>
        </w:rPr>
        <w:t xml:space="preserve">1. </w:t>
      </w:r>
      <w:r>
        <w:rPr>
          <w:sz w:val="28"/>
          <w:szCs w:val="28"/>
          <w:lang w:val="uk-UA"/>
        </w:rPr>
        <w:t>На основі проведених клініко-параклінічних обстежень встановлено, що в</w:t>
      </w:r>
      <w:r w:rsidRPr="00942685">
        <w:rPr>
          <w:sz w:val="28"/>
          <w:szCs w:val="28"/>
          <w:lang w:val="uk-UA"/>
        </w:rPr>
        <w:t xml:space="preserve"> структурі хронічних </w:t>
      </w:r>
      <w:r>
        <w:rPr>
          <w:sz w:val="28"/>
          <w:szCs w:val="28"/>
          <w:lang w:val="uk-UA"/>
        </w:rPr>
        <w:t>гастритів та гастродуоденітів</w:t>
      </w:r>
      <w:r w:rsidRPr="00942685">
        <w:rPr>
          <w:sz w:val="28"/>
          <w:szCs w:val="28"/>
          <w:lang w:val="uk-UA"/>
        </w:rPr>
        <w:t xml:space="preserve"> у дітей віком від 11 до 16 років пере</w:t>
      </w:r>
      <w:r>
        <w:rPr>
          <w:sz w:val="28"/>
          <w:szCs w:val="28"/>
          <w:lang w:val="uk-UA"/>
        </w:rPr>
        <w:t xml:space="preserve">важає хронічний гастродуоденіт </w:t>
      </w:r>
      <w:r w:rsidRPr="00942685">
        <w:rPr>
          <w:sz w:val="28"/>
          <w:szCs w:val="28"/>
          <w:lang w:val="uk-UA"/>
        </w:rPr>
        <w:t>43,</w:t>
      </w:r>
      <w:r>
        <w:rPr>
          <w:sz w:val="28"/>
          <w:szCs w:val="28"/>
          <w:lang w:val="uk-UA"/>
        </w:rPr>
        <w:t>5%</w:t>
      </w:r>
      <w:r w:rsidRPr="00EB3C76">
        <w:rPr>
          <w:sz w:val="28"/>
          <w:szCs w:val="28"/>
          <w:lang w:val="uk-UA"/>
        </w:rPr>
        <w:t xml:space="preserve"> </w:t>
      </w:r>
      <w:r>
        <w:rPr>
          <w:sz w:val="28"/>
          <w:szCs w:val="28"/>
          <w:lang w:val="uk-UA"/>
        </w:rPr>
        <w:t>(</w:t>
      </w:r>
      <w:r w:rsidRPr="00942685">
        <w:rPr>
          <w:sz w:val="28"/>
          <w:szCs w:val="28"/>
          <w:lang w:val="uk-UA"/>
        </w:rPr>
        <w:t>поверхневи</w:t>
      </w:r>
      <w:r>
        <w:rPr>
          <w:sz w:val="28"/>
          <w:szCs w:val="28"/>
          <w:lang w:val="uk-UA"/>
        </w:rPr>
        <w:t>й</w:t>
      </w:r>
      <w:r w:rsidRPr="00942685">
        <w:rPr>
          <w:sz w:val="28"/>
          <w:szCs w:val="28"/>
          <w:lang w:val="uk-UA"/>
        </w:rPr>
        <w:t xml:space="preserve"> антральни</w:t>
      </w:r>
      <w:r>
        <w:rPr>
          <w:sz w:val="28"/>
          <w:szCs w:val="28"/>
          <w:lang w:val="uk-UA"/>
        </w:rPr>
        <w:t xml:space="preserve">й гастрит - </w:t>
      </w:r>
      <w:r w:rsidRPr="00942685">
        <w:rPr>
          <w:sz w:val="28"/>
          <w:szCs w:val="28"/>
          <w:lang w:val="uk-UA"/>
        </w:rPr>
        <w:t>16,</w:t>
      </w:r>
      <w:r>
        <w:rPr>
          <w:sz w:val="28"/>
          <w:szCs w:val="28"/>
          <w:lang w:val="uk-UA"/>
        </w:rPr>
        <w:t>9%</w:t>
      </w:r>
      <w:r w:rsidRPr="00942685">
        <w:rPr>
          <w:sz w:val="28"/>
          <w:szCs w:val="28"/>
          <w:lang w:val="uk-UA"/>
        </w:rPr>
        <w:t xml:space="preserve">, </w:t>
      </w:r>
      <w:r>
        <w:rPr>
          <w:sz w:val="28"/>
          <w:szCs w:val="28"/>
          <w:lang w:val="uk-UA"/>
        </w:rPr>
        <w:t>поверхневий</w:t>
      </w:r>
      <w:r w:rsidRPr="00942685">
        <w:rPr>
          <w:sz w:val="28"/>
          <w:szCs w:val="28"/>
          <w:lang w:val="uk-UA"/>
        </w:rPr>
        <w:t xml:space="preserve"> дифузни</w:t>
      </w:r>
      <w:r>
        <w:rPr>
          <w:sz w:val="28"/>
          <w:szCs w:val="28"/>
          <w:lang w:val="uk-UA"/>
        </w:rPr>
        <w:t>й</w:t>
      </w:r>
      <w:r w:rsidRPr="00942685">
        <w:rPr>
          <w:sz w:val="28"/>
          <w:szCs w:val="28"/>
          <w:lang w:val="uk-UA"/>
        </w:rPr>
        <w:t xml:space="preserve"> гастрит</w:t>
      </w:r>
      <w:r>
        <w:rPr>
          <w:sz w:val="28"/>
          <w:szCs w:val="28"/>
          <w:lang w:val="uk-UA"/>
        </w:rPr>
        <w:t xml:space="preserve"> –</w:t>
      </w:r>
      <w:r w:rsidRPr="00942685">
        <w:rPr>
          <w:sz w:val="28"/>
          <w:szCs w:val="28"/>
          <w:lang w:val="uk-UA"/>
        </w:rPr>
        <w:t>19,</w:t>
      </w:r>
      <w:r>
        <w:rPr>
          <w:sz w:val="28"/>
          <w:szCs w:val="28"/>
          <w:lang w:val="uk-UA"/>
        </w:rPr>
        <w:t>4%</w:t>
      </w:r>
      <w:r w:rsidRPr="00942685">
        <w:rPr>
          <w:sz w:val="28"/>
          <w:szCs w:val="28"/>
          <w:lang w:val="uk-UA"/>
        </w:rPr>
        <w:t xml:space="preserve">, </w:t>
      </w:r>
      <w:r>
        <w:rPr>
          <w:sz w:val="28"/>
          <w:szCs w:val="28"/>
          <w:lang w:val="uk-UA"/>
        </w:rPr>
        <w:t xml:space="preserve">гіпертрофічний гастрит – </w:t>
      </w:r>
      <w:r w:rsidRPr="00942685">
        <w:rPr>
          <w:sz w:val="28"/>
          <w:szCs w:val="28"/>
          <w:lang w:val="uk-UA"/>
        </w:rPr>
        <w:t xml:space="preserve">12,2%, </w:t>
      </w:r>
      <w:r>
        <w:rPr>
          <w:sz w:val="28"/>
          <w:szCs w:val="28"/>
          <w:lang w:val="uk-UA"/>
        </w:rPr>
        <w:t xml:space="preserve">ерозивний гастрдуоденіт – </w:t>
      </w:r>
      <w:r w:rsidRPr="00942685">
        <w:rPr>
          <w:sz w:val="28"/>
          <w:szCs w:val="28"/>
          <w:lang w:val="uk-UA"/>
        </w:rPr>
        <w:t>8,</w:t>
      </w:r>
      <w:r>
        <w:rPr>
          <w:sz w:val="28"/>
          <w:szCs w:val="28"/>
          <w:lang w:val="uk-UA"/>
        </w:rPr>
        <w:t>1%)</w:t>
      </w:r>
      <w:r w:rsidRPr="00942685">
        <w:rPr>
          <w:sz w:val="28"/>
          <w:szCs w:val="28"/>
          <w:lang w:val="uk-UA"/>
        </w:rPr>
        <w:t xml:space="preserve">. З віком зростає кількість важчих деструктивних захворювань: у дітей молодшого шкільного віку переважає поверхневий антральний гастрит, а у 14-16 років – поверхневий та ерозивний гастродуоденіт. </w:t>
      </w:r>
    </w:p>
    <w:p w:rsidR="000555E3" w:rsidRPr="00942685" w:rsidRDefault="000555E3" w:rsidP="000555E3">
      <w:pPr>
        <w:ind w:firstLine="709"/>
        <w:jc w:val="both"/>
        <w:rPr>
          <w:sz w:val="28"/>
          <w:szCs w:val="28"/>
          <w:lang w:val="uk-UA"/>
        </w:rPr>
      </w:pPr>
      <w:r w:rsidRPr="00942685">
        <w:rPr>
          <w:sz w:val="28"/>
          <w:szCs w:val="28"/>
          <w:lang w:val="uk-UA"/>
        </w:rPr>
        <w:t>2. Загальноприйняті методи лікування дозволяють досягти повної клінічної ремісії захворювання через 3 місяці у 36</w:t>
      </w:r>
      <w:r>
        <w:rPr>
          <w:sz w:val="28"/>
          <w:szCs w:val="28"/>
          <w:lang w:val="uk-UA"/>
        </w:rPr>
        <w:t>,</w:t>
      </w:r>
      <w:r w:rsidRPr="00942685">
        <w:rPr>
          <w:sz w:val="28"/>
          <w:szCs w:val="28"/>
          <w:lang w:val="uk-UA"/>
        </w:rPr>
        <w:t xml:space="preserve">3% дітей. </w:t>
      </w:r>
      <w:r>
        <w:rPr>
          <w:sz w:val="28"/>
          <w:szCs w:val="28"/>
          <w:lang w:val="uk-UA"/>
        </w:rPr>
        <w:t xml:space="preserve">У </w:t>
      </w:r>
      <w:r w:rsidRPr="00942685">
        <w:rPr>
          <w:sz w:val="28"/>
          <w:szCs w:val="28"/>
          <w:lang w:val="uk-UA"/>
        </w:rPr>
        <w:t>63</w:t>
      </w:r>
      <w:r>
        <w:rPr>
          <w:sz w:val="28"/>
          <w:szCs w:val="28"/>
          <w:lang w:val="uk-UA"/>
        </w:rPr>
        <w:t>,</w:t>
      </w:r>
      <w:r w:rsidRPr="00942685">
        <w:rPr>
          <w:sz w:val="28"/>
          <w:szCs w:val="28"/>
          <w:lang w:val="uk-UA"/>
        </w:rPr>
        <w:t>7% дітей відмічається тривалий період неповної клінічної ремісії, що проявляється періодичним абдомінальним болем</w:t>
      </w:r>
      <w:r>
        <w:rPr>
          <w:sz w:val="28"/>
          <w:szCs w:val="28"/>
          <w:lang w:val="uk-UA"/>
        </w:rPr>
        <w:t xml:space="preserve"> при всіх формах ХГ та ХГД</w:t>
      </w:r>
      <w:r w:rsidRPr="00942685">
        <w:rPr>
          <w:sz w:val="28"/>
          <w:szCs w:val="28"/>
          <w:lang w:val="uk-UA"/>
        </w:rPr>
        <w:t>, диспептичними явищами</w:t>
      </w:r>
      <w:r>
        <w:rPr>
          <w:sz w:val="28"/>
          <w:szCs w:val="28"/>
          <w:lang w:val="uk-UA"/>
        </w:rPr>
        <w:t>, найбільш вираженими при поверхневому та ерозивному гастродуоденітах</w:t>
      </w:r>
      <w:r w:rsidRPr="00942685">
        <w:rPr>
          <w:sz w:val="28"/>
          <w:szCs w:val="28"/>
          <w:lang w:val="uk-UA"/>
        </w:rPr>
        <w:t xml:space="preserve"> та проявами астеновегетативного синдрому і з часом переходить не у період ремісії, а набуває ознак загострення. Перебіг захворювання в цей період характеризується </w:t>
      </w:r>
      <w:r>
        <w:rPr>
          <w:sz w:val="28"/>
          <w:szCs w:val="28"/>
          <w:lang w:val="uk-UA"/>
        </w:rPr>
        <w:t>підвищеною</w:t>
      </w:r>
      <w:r w:rsidRPr="00942685">
        <w:rPr>
          <w:sz w:val="28"/>
          <w:szCs w:val="28"/>
          <w:lang w:val="uk-UA"/>
        </w:rPr>
        <w:t xml:space="preserve"> </w:t>
      </w:r>
      <w:r>
        <w:rPr>
          <w:sz w:val="28"/>
          <w:szCs w:val="28"/>
          <w:lang w:val="uk-UA"/>
        </w:rPr>
        <w:t>кислотопродукцією</w:t>
      </w:r>
      <w:r w:rsidRPr="00942685">
        <w:rPr>
          <w:sz w:val="28"/>
          <w:szCs w:val="28"/>
          <w:lang w:val="uk-UA"/>
        </w:rPr>
        <w:t xml:space="preserve"> у 34</w:t>
      </w:r>
      <w:r>
        <w:rPr>
          <w:sz w:val="28"/>
          <w:szCs w:val="28"/>
          <w:lang w:val="uk-UA"/>
        </w:rPr>
        <w:t xml:space="preserve">,6% випадків, субкомпенсованою у 28,2% випадків та декомпенсованою у 15,3% випадків кислотонейтралізацією, що свідчить про потенційну нестабільність </w:t>
      </w:r>
      <w:r w:rsidRPr="00942685">
        <w:rPr>
          <w:sz w:val="28"/>
          <w:szCs w:val="28"/>
          <w:lang w:val="uk-UA"/>
        </w:rPr>
        <w:t xml:space="preserve">та значну групу ризику по виникненню розвитку загострення захворювання.  </w:t>
      </w:r>
    </w:p>
    <w:p w:rsidR="000555E3" w:rsidRPr="00942685" w:rsidRDefault="000555E3" w:rsidP="000555E3">
      <w:pPr>
        <w:ind w:firstLine="709"/>
        <w:jc w:val="both"/>
        <w:rPr>
          <w:sz w:val="28"/>
          <w:szCs w:val="28"/>
          <w:lang w:val="uk-UA"/>
        </w:rPr>
      </w:pPr>
      <w:r>
        <w:rPr>
          <w:sz w:val="28"/>
          <w:szCs w:val="28"/>
          <w:lang w:val="uk-UA"/>
        </w:rPr>
        <w:t>3</w:t>
      </w:r>
      <w:r w:rsidRPr="00942685">
        <w:rPr>
          <w:sz w:val="28"/>
          <w:szCs w:val="28"/>
          <w:lang w:val="uk-UA"/>
        </w:rPr>
        <w:t>. На</w:t>
      </w:r>
      <w:r>
        <w:rPr>
          <w:sz w:val="28"/>
          <w:szCs w:val="28"/>
          <w:lang w:val="uk-UA"/>
        </w:rPr>
        <w:t xml:space="preserve"> збільшення</w:t>
      </w:r>
      <w:r w:rsidRPr="00942685">
        <w:rPr>
          <w:sz w:val="28"/>
          <w:szCs w:val="28"/>
          <w:lang w:val="uk-UA"/>
        </w:rPr>
        <w:t xml:space="preserve"> </w:t>
      </w:r>
      <w:r>
        <w:rPr>
          <w:sz w:val="28"/>
          <w:szCs w:val="28"/>
          <w:lang w:val="uk-UA"/>
        </w:rPr>
        <w:t xml:space="preserve">тривалості перебігу періоду неповної клінічної ремісії у дітей з ХГ та ХГД впливає наявність гастроентерологічних захворювань у батьків та </w:t>
      </w:r>
      <w:r w:rsidRPr="00942685">
        <w:rPr>
          <w:sz w:val="28"/>
          <w:szCs w:val="28"/>
          <w:lang w:val="uk-UA"/>
        </w:rPr>
        <w:t xml:space="preserve">інфікованість </w:t>
      </w:r>
      <w:r w:rsidRPr="00942685">
        <w:rPr>
          <w:sz w:val="28"/>
          <w:szCs w:val="28"/>
          <w:lang w:val="en-US"/>
        </w:rPr>
        <w:t>Helicobacter</w:t>
      </w:r>
      <w:r w:rsidRPr="00942685">
        <w:rPr>
          <w:sz w:val="28"/>
          <w:szCs w:val="28"/>
          <w:lang w:val="uk-UA"/>
        </w:rPr>
        <w:t xml:space="preserve"> </w:t>
      </w:r>
      <w:r w:rsidRPr="00942685">
        <w:rPr>
          <w:sz w:val="28"/>
          <w:szCs w:val="28"/>
          <w:lang w:val="en-US"/>
        </w:rPr>
        <w:t>pylori</w:t>
      </w:r>
      <w:r>
        <w:rPr>
          <w:sz w:val="28"/>
          <w:szCs w:val="28"/>
          <w:lang w:val="uk-UA"/>
        </w:rPr>
        <w:t xml:space="preserve"> у сім’ях</w:t>
      </w:r>
      <w:r w:rsidRPr="00942685">
        <w:rPr>
          <w:sz w:val="28"/>
          <w:szCs w:val="28"/>
          <w:lang w:val="uk-UA"/>
        </w:rPr>
        <w:t xml:space="preserve">. </w:t>
      </w:r>
    </w:p>
    <w:p w:rsidR="000555E3" w:rsidRDefault="000555E3" w:rsidP="000555E3">
      <w:pPr>
        <w:ind w:firstLine="709"/>
        <w:jc w:val="both"/>
        <w:rPr>
          <w:sz w:val="28"/>
          <w:szCs w:val="28"/>
          <w:lang w:val="uk-UA"/>
        </w:rPr>
      </w:pPr>
      <w:r>
        <w:rPr>
          <w:sz w:val="28"/>
          <w:szCs w:val="28"/>
          <w:lang w:val="uk-UA"/>
        </w:rPr>
        <w:t>4. За даними анкетування та динамічного спостереження рецидиви захворювання ХГ та ХГД розвиваються частіше у НР-позитивних хворих та залежать від якості проведеної ерадикаційної терапії. У дітей, які отримали потрійну або квадротерапію рецидив захворювання через 3 місяці розвивається у 2,3% хворих, а у дітей, котрі отримали лікування антисекреторними препаратами у поєднанні з одним антибактеріальним засобом або препаратами вісмуту, цей відсоток складає 25,7%. У групі НР-негативних дітей достовірно частіше рецидиви захворювання розвиваються у більш пізні сроки – в періоді між 3 та 6 місяцями після лікування - 45,6%. Призначення ерадикаційної терапії хворим з загостренням хронічного гастриту та гастродуоденіту без попередньо проведеного визначення НР не збільшує тривалості ремісії.</w:t>
      </w:r>
    </w:p>
    <w:p w:rsidR="000555E3" w:rsidRDefault="000555E3" w:rsidP="000555E3">
      <w:pPr>
        <w:ind w:firstLine="709"/>
        <w:jc w:val="both"/>
        <w:rPr>
          <w:sz w:val="28"/>
          <w:szCs w:val="28"/>
          <w:lang w:val="uk-UA"/>
        </w:rPr>
      </w:pPr>
      <w:r>
        <w:rPr>
          <w:sz w:val="28"/>
          <w:szCs w:val="28"/>
          <w:lang w:val="uk-UA"/>
        </w:rPr>
        <w:t>5</w:t>
      </w:r>
      <w:r w:rsidRPr="00942685">
        <w:rPr>
          <w:sz w:val="28"/>
          <w:szCs w:val="28"/>
          <w:lang w:val="uk-UA"/>
        </w:rPr>
        <w:t>. Хронічні захворювання гастродуоденальної зони, починаючи з поверхневого антрального гастриту до ерозивного гастродуоденіту, характеризуються поступовим наростанням дистрофічних і некробіотичних змін, прогресуючим склерозом та гіпотрофією епітелію.</w:t>
      </w:r>
      <w:r w:rsidRPr="00E1401F">
        <w:rPr>
          <w:sz w:val="28"/>
          <w:szCs w:val="28"/>
          <w:lang w:val="uk-UA"/>
        </w:rPr>
        <w:t xml:space="preserve"> </w:t>
      </w:r>
      <w:r>
        <w:rPr>
          <w:sz w:val="28"/>
          <w:szCs w:val="28"/>
          <w:lang w:val="uk-UA"/>
        </w:rPr>
        <w:t>Підвищення</w:t>
      </w:r>
      <w:r w:rsidRPr="00942685">
        <w:rPr>
          <w:sz w:val="28"/>
          <w:szCs w:val="28"/>
          <w:lang w:val="uk-UA"/>
        </w:rPr>
        <w:t xml:space="preserve"> тривалості перебігу періоду неповної клінічної ремісії і частоти загострень хронічного </w:t>
      </w:r>
      <w:r w:rsidRPr="00942685">
        <w:rPr>
          <w:sz w:val="28"/>
          <w:szCs w:val="28"/>
          <w:lang w:val="uk-UA"/>
        </w:rPr>
        <w:lastRenderedPageBreak/>
        <w:t>гастриту та гастродуоденіту незалежно від його форми</w:t>
      </w:r>
      <w:r>
        <w:rPr>
          <w:sz w:val="28"/>
          <w:szCs w:val="28"/>
          <w:lang w:val="uk-UA"/>
        </w:rPr>
        <w:t xml:space="preserve"> супроводжується з</w:t>
      </w:r>
      <w:r w:rsidRPr="00942685">
        <w:rPr>
          <w:sz w:val="28"/>
          <w:szCs w:val="28"/>
          <w:lang w:val="uk-UA"/>
        </w:rPr>
        <w:t>ростання</w:t>
      </w:r>
      <w:r>
        <w:rPr>
          <w:sz w:val="28"/>
          <w:szCs w:val="28"/>
          <w:lang w:val="uk-UA"/>
        </w:rPr>
        <w:t>м</w:t>
      </w:r>
      <w:r w:rsidRPr="00942685">
        <w:rPr>
          <w:sz w:val="28"/>
          <w:szCs w:val="28"/>
          <w:lang w:val="uk-UA"/>
        </w:rPr>
        <w:t xml:space="preserve"> дистрофічних змін слизової о</w:t>
      </w:r>
      <w:r>
        <w:rPr>
          <w:sz w:val="28"/>
          <w:szCs w:val="28"/>
          <w:lang w:val="uk-UA"/>
        </w:rPr>
        <w:t>болонки шлунку.</w:t>
      </w:r>
    </w:p>
    <w:p w:rsidR="000555E3" w:rsidRDefault="000555E3" w:rsidP="000555E3">
      <w:pPr>
        <w:spacing w:line="360" w:lineRule="exact"/>
        <w:ind w:firstLine="708"/>
        <w:jc w:val="both"/>
        <w:rPr>
          <w:sz w:val="28"/>
          <w:szCs w:val="28"/>
          <w:lang w:val="uk-UA"/>
        </w:rPr>
      </w:pPr>
      <w:r>
        <w:rPr>
          <w:sz w:val="28"/>
          <w:szCs w:val="28"/>
          <w:lang w:val="uk-UA"/>
        </w:rPr>
        <w:t xml:space="preserve">6. Слабосульфідна МВ прискорює темп зворотнього розвитку клінічних проявів періоду неповної клінічної ремісії, нормалізує кислотоутворення, відновлює кислотонейтралізуючу функцію шлунку, позитивно впливає на елімінацію НР з організму дитини, зменшує запальні та відновлює дистрофічні зміни слизової оболонки шлунку, стимулює регенерацію, що підтверджено цитологічним та гістологічним дослідженням. </w:t>
      </w:r>
    </w:p>
    <w:p w:rsidR="000555E3" w:rsidRPr="00942685" w:rsidRDefault="000555E3" w:rsidP="000555E3">
      <w:pPr>
        <w:ind w:firstLine="709"/>
        <w:jc w:val="both"/>
        <w:rPr>
          <w:sz w:val="28"/>
          <w:szCs w:val="28"/>
          <w:lang w:val="uk-UA"/>
        </w:rPr>
      </w:pPr>
      <w:r>
        <w:rPr>
          <w:sz w:val="28"/>
          <w:szCs w:val="28"/>
          <w:lang w:val="uk-UA"/>
        </w:rPr>
        <w:t>7</w:t>
      </w:r>
      <w:r w:rsidRPr="00942685">
        <w:rPr>
          <w:sz w:val="28"/>
          <w:szCs w:val="28"/>
          <w:lang w:val="uk-UA"/>
        </w:rPr>
        <w:t xml:space="preserve">. </w:t>
      </w:r>
      <w:r>
        <w:rPr>
          <w:sz w:val="28"/>
          <w:szCs w:val="28"/>
          <w:lang w:val="uk-UA"/>
        </w:rPr>
        <w:t>Застосування р</w:t>
      </w:r>
      <w:r w:rsidRPr="00942685">
        <w:rPr>
          <w:sz w:val="28"/>
          <w:szCs w:val="28"/>
          <w:lang w:val="uk-UA"/>
        </w:rPr>
        <w:t>озроблен</w:t>
      </w:r>
      <w:r>
        <w:rPr>
          <w:sz w:val="28"/>
          <w:szCs w:val="28"/>
          <w:lang w:val="uk-UA"/>
        </w:rPr>
        <w:t>ої</w:t>
      </w:r>
      <w:r w:rsidRPr="00942685">
        <w:rPr>
          <w:sz w:val="28"/>
          <w:szCs w:val="28"/>
          <w:lang w:val="uk-UA"/>
        </w:rPr>
        <w:t xml:space="preserve"> методик</w:t>
      </w:r>
      <w:r>
        <w:rPr>
          <w:sz w:val="28"/>
          <w:szCs w:val="28"/>
          <w:lang w:val="uk-UA"/>
        </w:rPr>
        <w:t>и</w:t>
      </w:r>
      <w:r w:rsidRPr="00942685">
        <w:rPr>
          <w:sz w:val="28"/>
          <w:szCs w:val="28"/>
          <w:lang w:val="uk-UA"/>
        </w:rPr>
        <w:t xml:space="preserve"> прийому слабосульфідної маломінералізованої води</w:t>
      </w:r>
      <w:r>
        <w:rPr>
          <w:sz w:val="28"/>
          <w:szCs w:val="28"/>
          <w:lang w:val="uk-UA"/>
        </w:rPr>
        <w:t xml:space="preserve"> в комплексному лікуванні дітей з ХГ та ХГД попереджує рецидиви</w:t>
      </w:r>
      <w:r w:rsidRPr="00942685">
        <w:rPr>
          <w:sz w:val="28"/>
          <w:szCs w:val="28"/>
          <w:lang w:val="uk-UA"/>
        </w:rPr>
        <w:t xml:space="preserve"> захворювання у всіх дітей протягом 6 місяців, </w:t>
      </w:r>
      <w:r>
        <w:rPr>
          <w:sz w:val="28"/>
          <w:szCs w:val="28"/>
          <w:lang w:val="uk-UA"/>
        </w:rPr>
        <w:t>та у 57,5%</w:t>
      </w:r>
      <w:r w:rsidRPr="00942685">
        <w:rPr>
          <w:sz w:val="28"/>
          <w:szCs w:val="28"/>
          <w:lang w:val="uk-UA"/>
        </w:rPr>
        <w:t xml:space="preserve"> протягом року. </w:t>
      </w:r>
    </w:p>
    <w:p w:rsidR="000555E3" w:rsidRPr="00940D38" w:rsidRDefault="000555E3" w:rsidP="000555E3">
      <w:pPr>
        <w:jc w:val="center"/>
        <w:rPr>
          <w:sz w:val="28"/>
          <w:szCs w:val="28"/>
          <w:lang w:val="en-US"/>
        </w:rPr>
      </w:pPr>
      <w:r w:rsidRPr="004752D6">
        <w:rPr>
          <w:b/>
          <w:bCs/>
          <w:sz w:val="28"/>
          <w:szCs w:val="28"/>
          <w:lang w:val="uk-UA"/>
        </w:rPr>
        <w:br/>
      </w:r>
      <w:r w:rsidRPr="00942685">
        <w:rPr>
          <w:b/>
          <w:bCs/>
          <w:sz w:val="28"/>
          <w:szCs w:val="28"/>
          <w:lang w:val="uk-UA"/>
        </w:rPr>
        <w:t>ПРАКТИЧНІ РЕКОМЕНДАЦІЇ</w:t>
      </w:r>
      <w:r>
        <w:rPr>
          <w:b/>
          <w:bCs/>
          <w:sz w:val="28"/>
          <w:szCs w:val="28"/>
          <w:lang w:val="en-US"/>
        </w:rPr>
        <w:br/>
      </w:r>
    </w:p>
    <w:p w:rsidR="000555E3" w:rsidRDefault="000555E3" w:rsidP="000555E3">
      <w:pPr>
        <w:ind w:firstLine="709"/>
        <w:jc w:val="both"/>
        <w:rPr>
          <w:sz w:val="28"/>
          <w:szCs w:val="28"/>
          <w:lang w:val="uk-UA"/>
        </w:rPr>
      </w:pPr>
      <w:r>
        <w:rPr>
          <w:sz w:val="28"/>
          <w:szCs w:val="28"/>
          <w:lang w:val="uk-UA"/>
        </w:rPr>
        <w:t>1</w:t>
      </w:r>
      <w:r w:rsidRPr="00942685">
        <w:rPr>
          <w:sz w:val="28"/>
          <w:szCs w:val="28"/>
          <w:lang w:val="uk-UA"/>
        </w:rPr>
        <w:t xml:space="preserve">. </w:t>
      </w:r>
      <w:r>
        <w:rPr>
          <w:sz w:val="28"/>
          <w:szCs w:val="28"/>
          <w:lang w:val="uk-UA"/>
        </w:rPr>
        <w:t>В практику роботи дитячих гастроентерологічних відділень п</w:t>
      </w:r>
      <w:r w:rsidRPr="00942685">
        <w:rPr>
          <w:sz w:val="28"/>
          <w:szCs w:val="28"/>
          <w:lang w:val="uk-UA"/>
        </w:rPr>
        <w:t>ри тривалому перебігу періоду неповної ремісії ХГ та ХГД</w:t>
      </w:r>
      <w:r>
        <w:rPr>
          <w:sz w:val="28"/>
          <w:szCs w:val="28"/>
          <w:lang w:val="uk-UA"/>
        </w:rPr>
        <w:t xml:space="preserve"> (</w:t>
      </w:r>
      <w:r w:rsidRPr="00942685">
        <w:rPr>
          <w:sz w:val="28"/>
          <w:szCs w:val="28"/>
          <w:lang w:val="uk-UA"/>
        </w:rPr>
        <w:t>більше 4 тижнів), тобто збереженні періодичного абдомінального болю, диспепсичних та астеновегетативних синдромів, обтяжен</w:t>
      </w:r>
      <w:r>
        <w:rPr>
          <w:sz w:val="28"/>
          <w:szCs w:val="28"/>
          <w:lang w:val="uk-UA"/>
        </w:rPr>
        <w:t>ому сімейному анамнезі пропонується впровадити</w:t>
      </w:r>
      <w:r w:rsidRPr="00942685">
        <w:rPr>
          <w:sz w:val="28"/>
          <w:szCs w:val="28"/>
          <w:lang w:val="uk-UA"/>
        </w:rPr>
        <w:t xml:space="preserve"> проведення ендоскопічного обстеження з наступним гістологічним дослідженням ступеня дистрофічно-альтеративних змін, визначення кислотонейтралізуючої функції шлунку з послідуючою </w:t>
      </w:r>
      <w:r>
        <w:rPr>
          <w:sz w:val="28"/>
          <w:szCs w:val="28"/>
          <w:lang w:val="uk-UA"/>
        </w:rPr>
        <w:t>індивідуалізованою медикаментозною та немедикаментозною корекцією</w:t>
      </w:r>
      <w:r w:rsidRPr="00942685">
        <w:rPr>
          <w:sz w:val="28"/>
          <w:szCs w:val="28"/>
          <w:lang w:val="uk-UA"/>
        </w:rPr>
        <w:t>.</w:t>
      </w:r>
    </w:p>
    <w:p w:rsidR="000555E3" w:rsidRPr="00942685" w:rsidRDefault="000555E3" w:rsidP="000555E3">
      <w:pPr>
        <w:ind w:firstLine="709"/>
        <w:jc w:val="both"/>
        <w:rPr>
          <w:sz w:val="28"/>
          <w:szCs w:val="28"/>
          <w:lang w:val="uk-UA"/>
        </w:rPr>
      </w:pPr>
      <w:r w:rsidRPr="00942685">
        <w:rPr>
          <w:sz w:val="28"/>
          <w:szCs w:val="28"/>
          <w:lang w:val="uk-UA"/>
        </w:rPr>
        <w:t xml:space="preserve"> </w:t>
      </w:r>
      <w:r>
        <w:rPr>
          <w:sz w:val="28"/>
          <w:szCs w:val="28"/>
          <w:lang w:val="uk-UA"/>
        </w:rPr>
        <w:t>2</w:t>
      </w:r>
      <w:r w:rsidRPr="00942685">
        <w:rPr>
          <w:sz w:val="28"/>
          <w:szCs w:val="28"/>
          <w:lang w:val="uk-UA"/>
        </w:rPr>
        <w:t>.</w:t>
      </w:r>
      <w:r>
        <w:rPr>
          <w:sz w:val="28"/>
          <w:szCs w:val="28"/>
          <w:lang w:val="uk-UA"/>
        </w:rPr>
        <w:t xml:space="preserve"> Дітям  з ХГ та ХГД, н</w:t>
      </w:r>
      <w:r w:rsidRPr="00942685">
        <w:rPr>
          <w:sz w:val="28"/>
          <w:szCs w:val="28"/>
          <w:lang w:val="uk-UA"/>
        </w:rPr>
        <w:t>езалежно від ефективності пот</w:t>
      </w:r>
      <w:r>
        <w:rPr>
          <w:sz w:val="28"/>
          <w:szCs w:val="28"/>
          <w:lang w:val="uk-UA"/>
        </w:rPr>
        <w:t>рійної або квадротерапії</w:t>
      </w:r>
      <w:r w:rsidRPr="00942685">
        <w:rPr>
          <w:sz w:val="28"/>
          <w:szCs w:val="28"/>
          <w:lang w:val="uk-UA"/>
        </w:rPr>
        <w:t xml:space="preserve"> </w:t>
      </w:r>
      <w:r>
        <w:rPr>
          <w:sz w:val="28"/>
          <w:szCs w:val="28"/>
          <w:lang w:val="uk-UA"/>
        </w:rPr>
        <w:t>при НР асоційованих захворюваннях показано призначення мало</w:t>
      </w:r>
      <w:r w:rsidRPr="00942685">
        <w:rPr>
          <w:sz w:val="28"/>
          <w:szCs w:val="28"/>
          <w:lang w:val="uk-UA"/>
        </w:rPr>
        <w:t>мінералізован</w:t>
      </w:r>
      <w:r>
        <w:rPr>
          <w:sz w:val="28"/>
          <w:szCs w:val="28"/>
          <w:lang w:val="uk-UA"/>
        </w:rPr>
        <w:t>ої слабосульфідної води на пост</w:t>
      </w:r>
      <w:r w:rsidRPr="00942685">
        <w:rPr>
          <w:sz w:val="28"/>
          <w:szCs w:val="28"/>
          <w:lang w:val="uk-UA"/>
        </w:rPr>
        <w:t xml:space="preserve">госпітальному етапі реабілітації. </w:t>
      </w:r>
    </w:p>
    <w:p w:rsidR="000555E3" w:rsidRPr="00942685" w:rsidRDefault="000555E3" w:rsidP="000555E3">
      <w:pPr>
        <w:ind w:firstLine="709"/>
        <w:jc w:val="both"/>
        <w:rPr>
          <w:sz w:val="28"/>
          <w:szCs w:val="28"/>
          <w:lang w:val="uk-UA"/>
        </w:rPr>
      </w:pPr>
      <w:r w:rsidRPr="00942685">
        <w:rPr>
          <w:sz w:val="28"/>
          <w:szCs w:val="28"/>
          <w:lang w:val="uk-UA"/>
        </w:rPr>
        <w:t>3. Оптимальними параметрами прийому</w:t>
      </w:r>
      <w:r w:rsidRPr="00153207">
        <w:rPr>
          <w:sz w:val="28"/>
          <w:szCs w:val="28"/>
          <w:lang w:val="uk-UA"/>
        </w:rPr>
        <w:t xml:space="preserve"> </w:t>
      </w:r>
      <w:r>
        <w:rPr>
          <w:sz w:val="28"/>
          <w:szCs w:val="28"/>
          <w:lang w:val="uk-UA"/>
        </w:rPr>
        <w:t>мало</w:t>
      </w:r>
      <w:r w:rsidRPr="00942685">
        <w:rPr>
          <w:sz w:val="28"/>
          <w:szCs w:val="28"/>
          <w:lang w:val="uk-UA"/>
        </w:rPr>
        <w:t>мінералізованої слабосульфідної води при гіперацидному стані є доза 3 мл на 1 кг маси тіла і температура 37</w:t>
      </w:r>
      <w:r w:rsidRPr="00942685">
        <w:rPr>
          <w:sz w:val="28"/>
          <w:szCs w:val="28"/>
          <w:vertAlign w:val="superscript"/>
          <w:lang w:val="uk-UA"/>
        </w:rPr>
        <w:t>0</w:t>
      </w:r>
      <w:r w:rsidRPr="00942685">
        <w:rPr>
          <w:sz w:val="28"/>
          <w:szCs w:val="28"/>
          <w:lang w:val="uk-UA"/>
        </w:rPr>
        <w:t xml:space="preserve">С. При підвищеній кислотоутворюючій функції шлунку з компенсованою кислотонейтралізацією ефективним є призначення теплої МВ тільки після їжі через 30-60 хв; при декомпенсованій кислотонейтралізації –за 7-10 хв до та через 30-60 хв після їжі. При збереженій кислотоутворюючій функції шлунку при наявності нестійких випорожнень найбільш ефективним є використання даного типу води через 30-60 хвилин після їжі, до нормалізації стільця, а при відсутніх проносів за 30 хв до та через 30-60 хв після їжі. При зниженій кислотоутворюючій функції шлунку ефективний прийом холодної маломінералізованої слабосульфідної мінеральної води джерела в дозі 3 мл на 1 кг маси тіла на прийом. </w:t>
      </w:r>
    </w:p>
    <w:p w:rsidR="000555E3" w:rsidRPr="00942685" w:rsidRDefault="000555E3" w:rsidP="000555E3">
      <w:pPr>
        <w:spacing w:line="360" w:lineRule="exact"/>
        <w:ind w:left="708" w:right="4"/>
        <w:jc w:val="both"/>
        <w:rPr>
          <w:b/>
          <w:bCs/>
          <w:sz w:val="28"/>
          <w:szCs w:val="28"/>
          <w:lang w:val="uk-UA"/>
        </w:rPr>
      </w:pPr>
      <w:r w:rsidRPr="004752D6">
        <w:rPr>
          <w:b/>
          <w:bCs/>
          <w:sz w:val="28"/>
          <w:szCs w:val="28"/>
        </w:rPr>
        <w:br w:type="page"/>
      </w:r>
      <w:r w:rsidRPr="00942685">
        <w:rPr>
          <w:b/>
          <w:bCs/>
          <w:sz w:val="28"/>
          <w:szCs w:val="28"/>
          <w:lang w:val="en-US"/>
        </w:rPr>
        <w:lastRenderedPageBreak/>
        <w:t>C</w:t>
      </w:r>
      <w:r w:rsidRPr="00942685">
        <w:rPr>
          <w:b/>
          <w:bCs/>
          <w:sz w:val="28"/>
          <w:szCs w:val="28"/>
          <w:lang w:val="uk-UA"/>
        </w:rPr>
        <w:t>ПИСОК РОБІТ, ОПУБЛІКОВАНИХ ЗА ТЕМОЮ ДИСЕРТАЦІЇ</w:t>
      </w:r>
    </w:p>
    <w:p w:rsidR="000555E3" w:rsidRPr="00942685" w:rsidRDefault="000555E3" w:rsidP="000555E3">
      <w:pPr>
        <w:spacing w:line="360" w:lineRule="exact"/>
        <w:ind w:left="708" w:right="4" w:firstLine="708"/>
        <w:jc w:val="both"/>
        <w:rPr>
          <w:b/>
          <w:bCs/>
          <w:sz w:val="28"/>
          <w:szCs w:val="28"/>
        </w:rPr>
      </w:pPr>
    </w:p>
    <w:p w:rsidR="000555E3" w:rsidRDefault="000555E3" w:rsidP="000555E3">
      <w:pPr>
        <w:spacing w:line="360" w:lineRule="exact"/>
        <w:ind w:right="4"/>
        <w:jc w:val="both"/>
        <w:rPr>
          <w:sz w:val="28"/>
          <w:szCs w:val="28"/>
          <w:lang w:val="uk-UA"/>
        </w:rPr>
      </w:pPr>
      <w:r w:rsidRPr="00942685">
        <w:rPr>
          <w:sz w:val="28"/>
          <w:szCs w:val="28"/>
          <w:lang w:val="uk-UA"/>
        </w:rPr>
        <w:t xml:space="preserve"> 1. Терапевтичний ефект при використанні сульфідної слабомінерлізованої води синяцького родовища у комплексній терапії захворювань травного каналу у дітей різного віку</w:t>
      </w:r>
      <w:r>
        <w:rPr>
          <w:sz w:val="28"/>
          <w:szCs w:val="28"/>
          <w:lang w:val="uk-UA"/>
        </w:rPr>
        <w:t xml:space="preserve">. </w:t>
      </w:r>
      <w:r w:rsidRPr="00942685">
        <w:rPr>
          <w:sz w:val="28"/>
          <w:szCs w:val="28"/>
          <w:lang w:val="uk-UA"/>
        </w:rPr>
        <w:t>// Український медичний часопис. -</w:t>
      </w:r>
      <w:r>
        <w:rPr>
          <w:sz w:val="28"/>
          <w:szCs w:val="28"/>
          <w:lang w:val="uk-UA"/>
        </w:rPr>
        <w:t xml:space="preserve"> </w:t>
      </w:r>
      <w:r w:rsidRPr="00942685">
        <w:rPr>
          <w:sz w:val="28"/>
          <w:szCs w:val="28"/>
          <w:lang w:val="uk-UA"/>
        </w:rPr>
        <w:t>№6</w:t>
      </w:r>
      <w:r>
        <w:rPr>
          <w:sz w:val="28"/>
          <w:szCs w:val="28"/>
          <w:lang w:val="uk-UA"/>
        </w:rPr>
        <w:t xml:space="preserve"> </w:t>
      </w:r>
      <w:r w:rsidRPr="00942685">
        <w:rPr>
          <w:sz w:val="28"/>
          <w:szCs w:val="28"/>
          <w:lang w:val="uk-UA"/>
        </w:rPr>
        <w:t xml:space="preserve">(26). </w:t>
      </w:r>
      <w:r>
        <w:rPr>
          <w:sz w:val="28"/>
          <w:szCs w:val="28"/>
          <w:lang w:val="uk-UA"/>
        </w:rPr>
        <w:t>-</w:t>
      </w:r>
      <w:r w:rsidRPr="00942685">
        <w:rPr>
          <w:sz w:val="28"/>
          <w:szCs w:val="28"/>
          <w:lang w:val="uk-UA"/>
        </w:rPr>
        <w:t xml:space="preserve"> 2001. - С</w:t>
      </w:r>
      <w:r>
        <w:rPr>
          <w:sz w:val="28"/>
          <w:szCs w:val="28"/>
          <w:lang w:val="uk-UA"/>
        </w:rPr>
        <w:t>.</w:t>
      </w:r>
      <w:r w:rsidRPr="00942685">
        <w:rPr>
          <w:sz w:val="28"/>
          <w:szCs w:val="28"/>
          <w:lang w:val="uk-UA"/>
        </w:rPr>
        <w:t>136-138.</w:t>
      </w:r>
      <w:r>
        <w:rPr>
          <w:sz w:val="28"/>
          <w:szCs w:val="28"/>
          <w:lang w:val="uk-UA"/>
        </w:rPr>
        <w:t xml:space="preserve"> (співавт.: Швардак В.</w:t>
      </w:r>
      <w:r w:rsidRPr="00942685">
        <w:rPr>
          <w:sz w:val="28"/>
          <w:szCs w:val="28"/>
          <w:lang w:val="uk-UA"/>
        </w:rPr>
        <w:t>В.</w:t>
      </w:r>
      <w:r>
        <w:rPr>
          <w:sz w:val="28"/>
          <w:szCs w:val="28"/>
          <w:lang w:val="uk-UA"/>
        </w:rPr>
        <w:t>). Автором проведено літературний огляд, зібрано та оформлено клінічний матеріал, проведено статистичну обробку матеріалу, написано статтю.</w:t>
      </w:r>
    </w:p>
    <w:p w:rsidR="000555E3" w:rsidRDefault="000555E3" w:rsidP="000555E3">
      <w:pPr>
        <w:spacing w:line="360" w:lineRule="exact"/>
        <w:ind w:right="4"/>
        <w:jc w:val="both"/>
        <w:rPr>
          <w:sz w:val="28"/>
          <w:szCs w:val="28"/>
          <w:lang w:val="uk-UA"/>
        </w:rPr>
      </w:pPr>
      <w:r>
        <w:rPr>
          <w:sz w:val="28"/>
          <w:szCs w:val="28"/>
          <w:lang w:val="uk-UA"/>
        </w:rPr>
        <w:t>2</w:t>
      </w:r>
      <w:r w:rsidRPr="00942685">
        <w:rPr>
          <w:sz w:val="28"/>
          <w:szCs w:val="28"/>
          <w:lang w:val="uk-UA"/>
        </w:rPr>
        <w:t>. Вивчення ураженості гелікобактеріозом дітей та роль сімейного фактору у розповсюдженості інфекції</w:t>
      </w:r>
      <w:r>
        <w:rPr>
          <w:sz w:val="28"/>
          <w:szCs w:val="28"/>
          <w:lang w:val="uk-UA"/>
        </w:rPr>
        <w:t>.</w:t>
      </w:r>
      <w:r w:rsidRPr="00942685">
        <w:rPr>
          <w:sz w:val="28"/>
          <w:szCs w:val="28"/>
          <w:lang w:val="uk-UA"/>
        </w:rPr>
        <w:t xml:space="preserve"> // Науковий вісник УжНУ. Серія „Медицина”. -</w:t>
      </w:r>
      <w:r>
        <w:rPr>
          <w:sz w:val="28"/>
          <w:szCs w:val="28"/>
          <w:lang w:val="uk-UA"/>
        </w:rPr>
        <w:t xml:space="preserve"> </w:t>
      </w:r>
      <w:r w:rsidRPr="00942685">
        <w:rPr>
          <w:sz w:val="28"/>
          <w:szCs w:val="28"/>
          <w:lang w:val="uk-UA"/>
        </w:rPr>
        <w:t>2001. - №16. - С158-162 .</w:t>
      </w:r>
      <w:r>
        <w:rPr>
          <w:sz w:val="28"/>
          <w:szCs w:val="28"/>
          <w:lang w:val="uk-UA"/>
        </w:rPr>
        <w:t xml:space="preserve"> ( співавт.: Чопей І.В., Рубцова Є.</w:t>
      </w:r>
      <w:r w:rsidRPr="00942685">
        <w:rPr>
          <w:sz w:val="28"/>
          <w:szCs w:val="28"/>
          <w:lang w:val="uk-UA"/>
        </w:rPr>
        <w:t xml:space="preserve">Й., Колесник П.О., </w:t>
      </w:r>
      <w:r>
        <w:rPr>
          <w:sz w:val="28"/>
          <w:szCs w:val="28"/>
          <w:lang w:val="uk-UA"/>
        </w:rPr>
        <w:t>Братасюк А.М., Боркач Є.</w:t>
      </w:r>
      <w:r w:rsidRPr="00942685">
        <w:rPr>
          <w:sz w:val="28"/>
          <w:szCs w:val="28"/>
          <w:lang w:val="uk-UA"/>
        </w:rPr>
        <w:t>І.</w:t>
      </w:r>
      <w:r>
        <w:rPr>
          <w:sz w:val="28"/>
          <w:szCs w:val="28"/>
          <w:lang w:val="uk-UA"/>
        </w:rPr>
        <w:t xml:space="preserve">). Автором проведено клінічний відбір хворих для обстеження, узагальнення висновків дослідження. </w:t>
      </w:r>
    </w:p>
    <w:p w:rsidR="000555E3" w:rsidRPr="00942685" w:rsidRDefault="000555E3" w:rsidP="000555E3">
      <w:pPr>
        <w:spacing w:line="360" w:lineRule="exact"/>
        <w:ind w:right="4"/>
        <w:jc w:val="both"/>
        <w:rPr>
          <w:sz w:val="28"/>
          <w:szCs w:val="28"/>
          <w:lang w:val="uk-UA"/>
        </w:rPr>
      </w:pPr>
      <w:r>
        <w:rPr>
          <w:sz w:val="28"/>
          <w:szCs w:val="28"/>
          <w:lang w:val="uk-UA"/>
        </w:rPr>
        <w:t>3</w:t>
      </w:r>
      <w:r w:rsidRPr="00942685">
        <w:rPr>
          <w:sz w:val="28"/>
          <w:szCs w:val="28"/>
          <w:lang w:val="uk-UA"/>
        </w:rPr>
        <w:t>. Досвід використання мінеральної води „Лужанська-7” в комплексній етапній терапії хворих на хронічний холецистит та холестериновий холелітіаз // Український медичний часопис. - 2000. - №6</w:t>
      </w:r>
      <w:r>
        <w:rPr>
          <w:sz w:val="28"/>
          <w:szCs w:val="28"/>
          <w:lang w:val="uk-UA"/>
        </w:rPr>
        <w:t xml:space="preserve"> (20). - С.</w:t>
      </w:r>
      <w:r w:rsidRPr="00942685">
        <w:rPr>
          <w:sz w:val="28"/>
          <w:szCs w:val="28"/>
          <w:lang w:val="uk-UA"/>
        </w:rPr>
        <w:t xml:space="preserve">114-117. </w:t>
      </w:r>
      <w:r>
        <w:rPr>
          <w:sz w:val="28"/>
          <w:szCs w:val="28"/>
          <w:lang w:val="uk-UA"/>
        </w:rPr>
        <w:t>(співавт.: Чопей І.</w:t>
      </w:r>
      <w:r w:rsidRPr="00942685">
        <w:rPr>
          <w:sz w:val="28"/>
          <w:szCs w:val="28"/>
          <w:lang w:val="uk-UA"/>
        </w:rPr>
        <w:t>В.</w:t>
      </w:r>
      <w:r>
        <w:rPr>
          <w:sz w:val="28"/>
          <w:szCs w:val="28"/>
          <w:lang w:val="uk-UA"/>
        </w:rPr>
        <w:t>, Плоскіна В.Ю., Ганинець П.П., Молнар С.</w:t>
      </w:r>
      <w:r w:rsidRPr="00942685">
        <w:rPr>
          <w:sz w:val="28"/>
          <w:szCs w:val="28"/>
          <w:lang w:val="uk-UA"/>
        </w:rPr>
        <w:t>М.</w:t>
      </w:r>
      <w:r>
        <w:rPr>
          <w:sz w:val="28"/>
          <w:szCs w:val="28"/>
          <w:lang w:val="uk-UA"/>
        </w:rPr>
        <w:t>). Автором проведено огляд літератури, узагальнення отриманих результатів дослідження та статистична обробка матеріалу.</w:t>
      </w:r>
    </w:p>
    <w:p w:rsidR="000555E3" w:rsidRDefault="000555E3" w:rsidP="000555E3">
      <w:pPr>
        <w:spacing w:line="360" w:lineRule="exact"/>
        <w:ind w:right="4"/>
        <w:jc w:val="both"/>
        <w:rPr>
          <w:sz w:val="28"/>
          <w:szCs w:val="28"/>
          <w:lang w:val="uk-UA"/>
        </w:rPr>
      </w:pPr>
      <w:r w:rsidRPr="00942685">
        <w:rPr>
          <w:sz w:val="28"/>
          <w:szCs w:val="28"/>
          <w:lang w:val="uk-UA"/>
        </w:rPr>
        <w:t xml:space="preserve"> </w:t>
      </w:r>
      <w:r>
        <w:rPr>
          <w:sz w:val="28"/>
          <w:szCs w:val="28"/>
          <w:lang w:val="uk-UA"/>
        </w:rPr>
        <w:t>4.</w:t>
      </w:r>
      <w:r w:rsidRPr="00942685">
        <w:rPr>
          <w:sz w:val="28"/>
          <w:szCs w:val="28"/>
          <w:lang w:val="uk-UA"/>
        </w:rPr>
        <w:t xml:space="preserve"> Особливості періоду ремісії хронічних захворювань верхніх відділів травного каналу у дітей за наявності </w:t>
      </w:r>
      <w:r w:rsidRPr="00942685">
        <w:rPr>
          <w:sz w:val="28"/>
          <w:szCs w:val="28"/>
          <w:lang w:val="en-US"/>
        </w:rPr>
        <w:t>Heli</w:t>
      </w:r>
      <w:r w:rsidRPr="00942685">
        <w:rPr>
          <w:sz w:val="28"/>
          <w:szCs w:val="28"/>
          <w:lang w:val="uk-UA"/>
        </w:rPr>
        <w:t>с</w:t>
      </w:r>
      <w:r w:rsidRPr="00942685">
        <w:rPr>
          <w:sz w:val="28"/>
          <w:szCs w:val="28"/>
          <w:lang w:val="en-US"/>
        </w:rPr>
        <w:t>oba</w:t>
      </w:r>
      <w:r w:rsidRPr="00942685">
        <w:rPr>
          <w:sz w:val="28"/>
          <w:szCs w:val="28"/>
          <w:lang w:val="uk-UA"/>
        </w:rPr>
        <w:t>с</w:t>
      </w:r>
      <w:r w:rsidRPr="00942685">
        <w:rPr>
          <w:sz w:val="28"/>
          <w:szCs w:val="28"/>
          <w:lang w:val="en-US"/>
        </w:rPr>
        <w:t>ter</w:t>
      </w:r>
      <w:r w:rsidRPr="00942685">
        <w:rPr>
          <w:sz w:val="28"/>
          <w:szCs w:val="28"/>
          <w:lang w:val="uk-UA"/>
        </w:rPr>
        <w:t xml:space="preserve"> </w:t>
      </w:r>
      <w:r w:rsidRPr="00942685">
        <w:rPr>
          <w:sz w:val="28"/>
          <w:szCs w:val="28"/>
          <w:lang w:val="en-US"/>
        </w:rPr>
        <w:t>p</w:t>
      </w:r>
      <w:r w:rsidRPr="00942685">
        <w:rPr>
          <w:sz w:val="28"/>
          <w:szCs w:val="28"/>
          <w:lang w:val="uk-UA"/>
        </w:rPr>
        <w:t>у</w:t>
      </w:r>
      <w:r w:rsidRPr="00942685">
        <w:rPr>
          <w:sz w:val="28"/>
          <w:szCs w:val="28"/>
          <w:lang w:val="en-US"/>
        </w:rPr>
        <w:t>lori</w:t>
      </w:r>
      <w:r w:rsidRPr="00942685">
        <w:rPr>
          <w:sz w:val="28"/>
          <w:szCs w:val="28"/>
          <w:lang w:val="uk-UA"/>
        </w:rPr>
        <w:t xml:space="preserve"> // Перинатология и педиатрия. -</w:t>
      </w:r>
      <w:r>
        <w:rPr>
          <w:sz w:val="28"/>
          <w:szCs w:val="28"/>
          <w:lang w:val="uk-UA"/>
        </w:rPr>
        <w:t xml:space="preserve"> </w:t>
      </w:r>
      <w:r w:rsidRPr="00942685">
        <w:rPr>
          <w:sz w:val="28"/>
          <w:szCs w:val="28"/>
          <w:lang w:val="uk-UA"/>
        </w:rPr>
        <w:t>2007. -</w:t>
      </w:r>
      <w:r>
        <w:rPr>
          <w:sz w:val="28"/>
          <w:szCs w:val="28"/>
          <w:lang w:val="uk-UA"/>
        </w:rPr>
        <w:t xml:space="preserve"> </w:t>
      </w:r>
      <w:r w:rsidRPr="00942685">
        <w:rPr>
          <w:sz w:val="28"/>
          <w:szCs w:val="28"/>
          <w:lang w:val="uk-UA"/>
        </w:rPr>
        <w:t>№1(29). -</w:t>
      </w:r>
      <w:r>
        <w:rPr>
          <w:sz w:val="28"/>
          <w:szCs w:val="28"/>
          <w:lang w:val="uk-UA"/>
        </w:rPr>
        <w:t xml:space="preserve"> </w:t>
      </w:r>
      <w:r w:rsidRPr="00942685">
        <w:rPr>
          <w:sz w:val="28"/>
          <w:szCs w:val="28"/>
          <w:lang w:val="uk-UA"/>
        </w:rPr>
        <w:t>С</w:t>
      </w:r>
      <w:r>
        <w:rPr>
          <w:sz w:val="28"/>
          <w:szCs w:val="28"/>
          <w:lang w:val="uk-UA"/>
        </w:rPr>
        <w:t>.</w:t>
      </w:r>
      <w:r w:rsidRPr="00942685">
        <w:rPr>
          <w:sz w:val="28"/>
          <w:szCs w:val="28"/>
          <w:lang w:val="uk-UA"/>
        </w:rPr>
        <w:t>55-57</w:t>
      </w:r>
      <w:r>
        <w:rPr>
          <w:sz w:val="28"/>
          <w:szCs w:val="28"/>
          <w:lang w:val="uk-UA"/>
        </w:rPr>
        <w:t>.</w:t>
      </w:r>
      <w:r w:rsidRPr="00942685">
        <w:rPr>
          <w:sz w:val="28"/>
          <w:szCs w:val="28"/>
          <w:lang w:val="uk-UA"/>
        </w:rPr>
        <w:t xml:space="preserve"> </w:t>
      </w:r>
      <w:r>
        <w:rPr>
          <w:sz w:val="28"/>
          <w:szCs w:val="28"/>
          <w:lang w:val="uk-UA"/>
        </w:rPr>
        <w:t>(співавт.: Шадрін О.</w:t>
      </w:r>
      <w:r w:rsidRPr="00942685">
        <w:rPr>
          <w:sz w:val="28"/>
          <w:szCs w:val="28"/>
          <w:lang w:val="uk-UA"/>
        </w:rPr>
        <w:t>Г</w:t>
      </w:r>
      <w:r>
        <w:rPr>
          <w:sz w:val="28"/>
          <w:szCs w:val="28"/>
          <w:lang w:val="uk-UA"/>
        </w:rPr>
        <w:t>.</w:t>
      </w:r>
      <w:r w:rsidRPr="00942685">
        <w:rPr>
          <w:sz w:val="28"/>
          <w:szCs w:val="28"/>
          <w:lang w:val="uk-UA"/>
        </w:rPr>
        <w:t>, Ше</w:t>
      </w:r>
      <w:r>
        <w:rPr>
          <w:sz w:val="28"/>
          <w:szCs w:val="28"/>
          <w:lang w:val="uk-UA"/>
        </w:rPr>
        <w:t>бела В.</w:t>
      </w:r>
      <w:r w:rsidRPr="00942685">
        <w:rPr>
          <w:sz w:val="28"/>
          <w:szCs w:val="28"/>
          <w:lang w:val="uk-UA"/>
        </w:rPr>
        <w:t>І.</w:t>
      </w:r>
      <w:r>
        <w:rPr>
          <w:sz w:val="28"/>
          <w:szCs w:val="28"/>
          <w:lang w:val="uk-UA"/>
        </w:rPr>
        <w:t>) Автором проведений відбір хворих для обстеження, проведено статистичну обробку та узагальнення результатів дослідження.</w:t>
      </w:r>
      <w:r w:rsidRPr="00942685">
        <w:rPr>
          <w:sz w:val="28"/>
          <w:szCs w:val="28"/>
          <w:lang w:val="uk-UA"/>
        </w:rPr>
        <w:t xml:space="preserve"> </w:t>
      </w:r>
    </w:p>
    <w:p w:rsidR="000555E3" w:rsidRDefault="000555E3" w:rsidP="000555E3">
      <w:pPr>
        <w:spacing w:line="360" w:lineRule="exact"/>
        <w:ind w:right="4"/>
        <w:jc w:val="both"/>
        <w:rPr>
          <w:sz w:val="28"/>
          <w:szCs w:val="28"/>
          <w:lang w:val="uk-UA"/>
        </w:rPr>
      </w:pPr>
      <w:r>
        <w:rPr>
          <w:sz w:val="28"/>
          <w:szCs w:val="28"/>
          <w:lang w:val="uk-UA"/>
        </w:rPr>
        <w:t>5. Питне використання слабосульфідної мал</w:t>
      </w:r>
      <w:r w:rsidRPr="00942685">
        <w:rPr>
          <w:sz w:val="28"/>
          <w:szCs w:val="28"/>
          <w:lang w:val="uk-UA"/>
        </w:rPr>
        <w:t>мінералізованої води джерела „Синяк” при хронічних захворюваннях верхніх відділів травного каналу у дітей // Науковий вісник Ужгородського університету. -</w:t>
      </w:r>
      <w:r>
        <w:rPr>
          <w:sz w:val="28"/>
          <w:szCs w:val="28"/>
          <w:lang w:val="uk-UA"/>
        </w:rPr>
        <w:t xml:space="preserve"> </w:t>
      </w:r>
      <w:r w:rsidRPr="00942685">
        <w:rPr>
          <w:sz w:val="28"/>
          <w:szCs w:val="28"/>
          <w:lang w:val="uk-UA"/>
        </w:rPr>
        <w:t>2007. -</w:t>
      </w:r>
      <w:r>
        <w:rPr>
          <w:sz w:val="28"/>
          <w:szCs w:val="28"/>
          <w:lang w:val="uk-UA"/>
        </w:rPr>
        <w:t xml:space="preserve"> </w:t>
      </w:r>
      <w:r w:rsidRPr="00942685">
        <w:rPr>
          <w:sz w:val="28"/>
          <w:szCs w:val="28"/>
          <w:lang w:val="uk-UA"/>
        </w:rPr>
        <w:t>№30. -</w:t>
      </w:r>
      <w:r>
        <w:rPr>
          <w:sz w:val="28"/>
          <w:szCs w:val="28"/>
          <w:lang w:val="uk-UA"/>
        </w:rPr>
        <w:t xml:space="preserve"> </w:t>
      </w:r>
      <w:r w:rsidRPr="00942685">
        <w:rPr>
          <w:sz w:val="28"/>
          <w:szCs w:val="28"/>
          <w:lang w:val="uk-UA"/>
        </w:rPr>
        <w:t>С. 49-52.</w:t>
      </w:r>
      <w:r>
        <w:rPr>
          <w:sz w:val="28"/>
          <w:szCs w:val="28"/>
          <w:lang w:val="uk-UA"/>
        </w:rPr>
        <w:t xml:space="preserve"> (співавт.: </w:t>
      </w:r>
      <w:r w:rsidRPr="00942685">
        <w:rPr>
          <w:sz w:val="28"/>
          <w:szCs w:val="28"/>
          <w:lang w:val="uk-UA"/>
        </w:rPr>
        <w:t>Шадрін</w:t>
      </w:r>
      <w:r>
        <w:rPr>
          <w:sz w:val="28"/>
          <w:szCs w:val="28"/>
          <w:lang w:val="uk-UA"/>
        </w:rPr>
        <w:t xml:space="preserve"> О.Г., Шебела В.І, Швардак М.</w:t>
      </w:r>
      <w:r w:rsidRPr="00942685">
        <w:rPr>
          <w:sz w:val="28"/>
          <w:szCs w:val="28"/>
          <w:lang w:val="uk-UA"/>
        </w:rPr>
        <w:t>В.</w:t>
      </w:r>
      <w:r>
        <w:rPr>
          <w:sz w:val="28"/>
          <w:szCs w:val="28"/>
          <w:lang w:val="uk-UA"/>
        </w:rPr>
        <w:t xml:space="preserve">) Автором проведено огляд літератури, зібрано та оформлено клінічний матеріал, проведено статистичну обробку та узагальнення отриманих результатів. </w:t>
      </w:r>
    </w:p>
    <w:p w:rsidR="000555E3" w:rsidRDefault="000555E3" w:rsidP="000555E3">
      <w:pPr>
        <w:spacing w:line="360" w:lineRule="exact"/>
        <w:ind w:right="4"/>
        <w:jc w:val="both"/>
        <w:rPr>
          <w:sz w:val="28"/>
          <w:szCs w:val="28"/>
          <w:lang w:val="uk-UA"/>
        </w:rPr>
      </w:pPr>
      <w:r>
        <w:rPr>
          <w:sz w:val="28"/>
          <w:szCs w:val="28"/>
          <w:lang w:val="uk-UA"/>
        </w:rPr>
        <w:t xml:space="preserve">6. Клініко-морфологічна характеристика хронічних захворювань верхнього віділу травного каналу на етапах реабілітації // </w:t>
      </w:r>
      <w:r w:rsidRPr="00942685">
        <w:rPr>
          <w:sz w:val="28"/>
          <w:szCs w:val="28"/>
          <w:lang w:val="uk-UA"/>
        </w:rPr>
        <w:t xml:space="preserve">Український медичний часопис. </w:t>
      </w:r>
      <w:r>
        <w:rPr>
          <w:sz w:val="28"/>
          <w:szCs w:val="28"/>
          <w:lang w:val="uk-UA"/>
        </w:rPr>
        <w:t>- 2007</w:t>
      </w:r>
      <w:r w:rsidRPr="00942685">
        <w:rPr>
          <w:sz w:val="28"/>
          <w:szCs w:val="28"/>
          <w:lang w:val="uk-UA"/>
        </w:rPr>
        <w:t xml:space="preserve">. </w:t>
      </w:r>
      <w:r>
        <w:rPr>
          <w:sz w:val="28"/>
          <w:szCs w:val="28"/>
          <w:lang w:val="uk-UA"/>
        </w:rPr>
        <w:t>- №3</w:t>
      </w:r>
      <w:r w:rsidRPr="00942685">
        <w:rPr>
          <w:sz w:val="28"/>
          <w:szCs w:val="28"/>
          <w:lang w:val="uk-UA"/>
        </w:rPr>
        <w:t>(</w:t>
      </w:r>
      <w:r>
        <w:rPr>
          <w:sz w:val="28"/>
          <w:szCs w:val="28"/>
          <w:lang w:val="uk-UA"/>
        </w:rPr>
        <w:t>59). - С.107-111</w:t>
      </w:r>
      <w:r w:rsidRPr="00942685">
        <w:rPr>
          <w:sz w:val="28"/>
          <w:szCs w:val="28"/>
          <w:lang w:val="uk-UA"/>
        </w:rPr>
        <w:t xml:space="preserve">. </w:t>
      </w:r>
      <w:r>
        <w:rPr>
          <w:sz w:val="28"/>
          <w:szCs w:val="28"/>
          <w:lang w:val="uk-UA"/>
        </w:rPr>
        <w:t>(співавт.: Задорожна Т.Д., Шадрін О.Г., Пустовалова О.І.) Автором проведений відбір хворих для обстеження, проведено статистичну обробку та узагальнення результатів дослідження.</w:t>
      </w:r>
      <w:r w:rsidRPr="00942685">
        <w:rPr>
          <w:sz w:val="28"/>
          <w:szCs w:val="28"/>
          <w:lang w:val="uk-UA"/>
        </w:rPr>
        <w:t xml:space="preserve"> </w:t>
      </w:r>
    </w:p>
    <w:p w:rsidR="000555E3" w:rsidRPr="00942685" w:rsidRDefault="000555E3" w:rsidP="000555E3">
      <w:pPr>
        <w:spacing w:line="360" w:lineRule="exact"/>
        <w:ind w:right="4"/>
        <w:jc w:val="both"/>
        <w:rPr>
          <w:sz w:val="28"/>
          <w:szCs w:val="28"/>
          <w:lang w:val="uk-UA"/>
        </w:rPr>
      </w:pPr>
      <w:r>
        <w:rPr>
          <w:sz w:val="28"/>
          <w:szCs w:val="28"/>
          <w:lang w:val="uk-UA"/>
        </w:rPr>
        <w:t xml:space="preserve">7. </w:t>
      </w:r>
      <w:r w:rsidRPr="00942685">
        <w:rPr>
          <w:sz w:val="28"/>
          <w:szCs w:val="28"/>
          <w:lang w:val="uk-UA"/>
        </w:rPr>
        <w:t>Вивчення інфікованості гелікобактеріозом членів родин хворих на пептичну виразку і хронічний гастрит типу В</w:t>
      </w:r>
      <w:r>
        <w:rPr>
          <w:sz w:val="28"/>
          <w:szCs w:val="28"/>
          <w:lang w:val="uk-UA"/>
        </w:rPr>
        <w:t xml:space="preserve"> </w:t>
      </w:r>
      <w:r w:rsidRPr="00942685">
        <w:rPr>
          <w:sz w:val="28"/>
          <w:szCs w:val="28"/>
          <w:lang w:val="uk-UA"/>
        </w:rPr>
        <w:t>// Тези наукової конференції студентів і молодих вчених до 100 річчя Одеському державному медичному університету. 20-21 квітня 2000р.</w:t>
      </w:r>
      <w:r>
        <w:rPr>
          <w:sz w:val="28"/>
          <w:szCs w:val="28"/>
          <w:lang w:val="uk-UA"/>
        </w:rPr>
        <w:t xml:space="preserve"> (співавт.: Колесник П.О., Рубцо</w:t>
      </w:r>
      <w:r w:rsidRPr="00942685">
        <w:rPr>
          <w:sz w:val="28"/>
          <w:szCs w:val="28"/>
          <w:lang w:val="uk-UA"/>
        </w:rPr>
        <w:t>ва Є.І.,</w:t>
      </w:r>
      <w:r>
        <w:rPr>
          <w:sz w:val="28"/>
          <w:szCs w:val="28"/>
          <w:lang w:val="uk-UA"/>
        </w:rPr>
        <w:t xml:space="preserve"> </w:t>
      </w:r>
      <w:r w:rsidRPr="00942685">
        <w:rPr>
          <w:sz w:val="28"/>
          <w:szCs w:val="28"/>
          <w:lang w:val="uk-UA"/>
        </w:rPr>
        <w:t>Язикова Л.В., Хом’як</w:t>
      </w:r>
      <w:r>
        <w:rPr>
          <w:sz w:val="28"/>
          <w:szCs w:val="28"/>
          <w:lang w:val="uk-UA"/>
        </w:rPr>
        <w:t xml:space="preserve"> </w:t>
      </w:r>
      <w:r w:rsidRPr="00942685">
        <w:rPr>
          <w:sz w:val="28"/>
          <w:szCs w:val="28"/>
          <w:lang w:val="uk-UA"/>
        </w:rPr>
        <w:lastRenderedPageBreak/>
        <w:t>О.М.</w:t>
      </w:r>
      <w:r>
        <w:rPr>
          <w:sz w:val="28"/>
          <w:szCs w:val="28"/>
          <w:lang w:val="uk-UA"/>
        </w:rPr>
        <w:t>) Автором зібрано та оформлено клінічний матеріал, проведено обстеження хворих, обгрунтовано висновки.</w:t>
      </w:r>
      <w:r w:rsidRPr="00942685">
        <w:rPr>
          <w:sz w:val="28"/>
          <w:szCs w:val="28"/>
          <w:lang w:val="uk-UA"/>
        </w:rPr>
        <w:t xml:space="preserve">  </w:t>
      </w:r>
    </w:p>
    <w:p w:rsidR="000555E3" w:rsidRDefault="000555E3" w:rsidP="000555E3">
      <w:pPr>
        <w:spacing w:line="360" w:lineRule="exact"/>
        <w:ind w:right="4"/>
        <w:jc w:val="both"/>
        <w:rPr>
          <w:sz w:val="28"/>
          <w:szCs w:val="28"/>
          <w:lang w:val="uk-UA"/>
        </w:rPr>
      </w:pPr>
      <w:r w:rsidRPr="00942685">
        <w:rPr>
          <w:sz w:val="28"/>
          <w:szCs w:val="28"/>
          <w:lang w:val="uk-UA"/>
        </w:rPr>
        <w:t xml:space="preserve"> </w:t>
      </w:r>
      <w:r>
        <w:rPr>
          <w:sz w:val="28"/>
          <w:szCs w:val="28"/>
          <w:lang w:val="uk-UA"/>
        </w:rPr>
        <w:t xml:space="preserve"> 8</w:t>
      </w:r>
      <w:r w:rsidRPr="00942685">
        <w:rPr>
          <w:sz w:val="28"/>
          <w:szCs w:val="28"/>
          <w:lang w:val="uk-UA"/>
        </w:rPr>
        <w:t>. Підвищення ефективності реабілітаційних заходів у дітей з хронічними захворюваннями верхніх відділів травного каналу</w:t>
      </w:r>
      <w:r>
        <w:rPr>
          <w:sz w:val="28"/>
          <w:szCs w:val="28"/>
          <w:lang w:val="uk-UA"/>
        </w:rPr>
        <w:t>.</w:t>
      </w:r>
      <w:r w:rsidRPr="00942685">
        <w:rPr>
          <w:sz w:val="28"/>
          <w:szCs w:val="28"/>
          <w:lang w:val="uk-UA"/>
        </w:rPr>
        <w:t xml:space="preserve"> // Тези науково-практичної конференції „Медико-соціальні проблеми дитячого віку” 12-13 квітня 2007 рок</w:t>
      </w:r>
      <w:r>
        <w:rPr>
          <w:sz w:val="28"/>
          <w:szCs w:val="28"/>
          <w:lang w:val="uk-UA"/>
        </w:rPr>
        <w:t>у</w:t>
      </w:r>
      <w:r w:rsidRPr="00942685">
        <w:rPr>
          <w:sz w:val="28"/>
          <w:szCs w:val="28"/>
          <w:lang w:val="uk-UA"/>
        </w:rPr>
        <w:t>.</w:t>
      </w:r>
      <w:r>
        <w:rPr>
          <w:sz w:val="28"/>
          <w:szCs w:val="28"/>
          <w:lang w:val="uk-UA"/>
        </w:rPr>
        <w:t>- Тернопіль,2007. Автором проведено підбір та обробку клінічного матеріалу, обстеження хворих, узагальнення та обгрунтування висновків.</w:t>
      </w:r>
    </w:p>
    <w:p w:rsidR="000555E3" w:rsidRDefault="000555E3" w:rsidP="000555E3">
      <w:pPr>
        <w:rPr>
          <w:b/>
          <w:bCs/>
          <w:sz w:val="28"/>
          <w:szCs w:val="28"/>
          <w:lang w:val="uk-UA"/>
        </w:rPr>
      </w:pPr>
    </w:p>
    <w:p w:rsidR="000555E3" w:rsidRPr="00942685" w:rsidRDefault="000555E3" w:rsidP="000555E3">
      <w:pPr>
        <w:ind w:left="3540" w:firstLine="708"/>
        <w:rPr>
          <w:b/>
          <w:bCs/>
          <w:sz w:val="28"/>
          <w:szCs w:val="28"/>
          <w:lang w:val="uk-UA"/>
        </w:rPr>
      </w:pPr>
      <w:r w:rsidRPr="00942685">
        <w:rPr>
          <w:b/>
          <w:bCs/>
          <w:sz w:val="28"/>
          <w:szCs w:val="28"/>
          <w:lang w:val="uk-UA"/>
        </w:rPr>
        <w:t>АНОТАЦІЯ</w:t>
      </w:r>
      <w:r>
        <w:rPr>
          <w:b/>
          <w:bCs/>
          <w:sz w:val="28"/>
          <w:szCs w:val="28"/>
          <w:lang w:val="uk-UA"/>
        </w:rPr>
        <w:br/>
      </w:r>
    </w:p>
    <w:p w:rsidR="000555E3" w:rsidRPr="00942685" w:rsidRDefault="000555E3" w:rsidP="000555E3">
      <w:pPr>
        <w:ind w:firstLine="709"/>
        <w:jc w:val="both"/>
        <w:rPr>
          <w:sz w:val="28"/>
          <w:szCs w:val="28"/>
          <w:lang w:val="uk-UA"/>
        </w:rPr>
      </w:pPr>
      <w:r w:rsidRPr="00942685">
        <w:rPr>
          <w:sz w:val="28"/>
          <w:szCs w:val="28"/>
          <w:lang w:val="uk-UA"/>
        </w:rPr>
        <w:t>Ігнатко Л. В. ”Клініко-морфологічна характеристика періоду ремісії хронічних гастритів та гастродуоденітів у дітей та оптимізація профілактики їх рецидивів” – Рукопис.</w:t>
      </w:r>
    </w:p>
    <w:p w:rsidR="000555E3" w:rsidRPr="00942685" w:rsidRDefault="000555E3" w:rsidP="000555E3">
      <w:pPr>
        <w:ind w:firstLine="709"/>
        <w:jc w:val="both"/>
        <w:rPr>
          <w:sz w:val="28"/>
          <w:szCs w:val="28"/>
          <w:lang w:val="uk-UA"/>
        </w:rPr>
      </w:pPr>
      <w:r w:rsidRPr="00942685">
        <w:rPr>
          <w:sz w:val="28"/>
          <w:szCs w:val="28"/>
          <w:lang w:val="uk-UA"/>
        </w:rPr>
        <w:t>Дисертація на здобуття наукового ступеня кандидата медичних наук за спеціальністю 14. 01. 10 – педіатрія. Інститут педіатрії, акушерства та гінекології АМН України, Київ, 2007.</w:t>
      </w:r>
    </w:p>
    <w:p w:rsidR="000555E3" w:rsidRPr="00942685" w:rsidRDefault="000555E3" w:rsidP="000555E3">
      <w:pPr>
        <w:ind w:firstLine="709"/>
        <w:jc w:val="both"/>
        <w:rPr>
          <w:rFonts w:eastAsia="MS Mincho"/>
          <w:sz w:val="28"/>
          <w:szCs w:val="28"/>
          <w:lang w:val="uk-UA"/>
        </w:rPr>
      </w:pPr>
      <w:r w:rsidRPr="00942685">
        <w:rPr>
          <w:sz w:val="28"/>
          <w:szCs w:val="28"/>
          <w:lang w:val="uk-UA"/>
        </w:rPr>
        <w:t>Дисертація присвячена</w:t>
      </w:r>
      <w:r w:rsidRPr="00942685">
        <w:rPr>
          <w:rFonts w:eastAsia="MS Mincho"/>
          <w:sz w:val="28"/>
          <w:szCs w:val="28"/>
          <w:lang w:val="uk-UA"/>
        </w:rPr>
        <w:t xml:space="preserve"> підвищенню ефективності </w:t>
      </w:r>
      <w:r>
        <w:rPr>
          <w:rFonts w:eastAsia="MS Mincho"/>
          <w:sz w:val="28"/>
          <w:szCs w:val="28"/>
          <w:lang w:val="uk-UA"/>
        </w:rPr>
        <w:t>профілактики рецидивів</w:t>
      </w:r>
      <w:r w:rsidRPr="00942685">
        <w:rPr>
          <w:rFonts w:eastAsia="MS Mincho"/>
          <w:sz w:val="28"/>
          <w:szCs w:val="28"/>
          <w:lang w:val="uk-UA"/>
        </w:rPr>
        <w:t xml:space="preserve"> у дітей з хронічними </w:t>
      </w:r>
      <w:r>
        <w:rPr>
          <w:rFonts w:eastAsia="MS Mincho"/>
          <w:sz w:val="28"/>
          <w:szCs w:val="28"/>
          <w:lang w:val="uk-UA"/>
        </w:rPr>
        <w:t xml:space="preserve">гастритами та </w:t>
      </w:r>
      <w:r w:rsidRPr="00942685">
        <w:rPr>
          <w:rFonts w:eastAsia="MS Mincho"/>
          <w:sz w:val="28"/>
          <w:szCs w:val="28"/>
          <w:lang w:val="uk-UA"/>
        </w:rPr>
        <w:t>гастродуоденітами шляхом удосконалення комплексу лікувально-оздоровчих заходів із застосуванням маломінералізованої слабосульфідної води джерела „Синяк”. На основі клінічної характеристики, ендоскопічних, морфологічних та лабораторних показників розроблені критерії неповної клінічної ремісії ХГ та ХГД у дітей.</w:t>
      </w:r>
    </w:p>
    <w:p w:rsidR="000555E3" w:rsidRPr="00942685" w:rsidRDefault="000555E3" w:rsidP="000555E3">
      <w:pPr>
        <w:ind w:firstLine="709"/>
        <w:jc w:val="both"/>
        <w:rPr>
          <w:rFonts w:eastAsia="MS Mincho"/>
          <w:sz w:val="28"/>
          <w:szCs w:val="28"/>
          <w:lang w:val="uk-UA"/>
        </w:rPr>
      </w:pPr>
      <w:r w:rsidRPr="00942685">
        <w:rPr>
          <w:rFonts w:eastAsia="MS Mincho"/>
          <w:sz w:val="28"/>
          <w:szCs w:val="28"/>
          <w:lang w:val="uk-UA"/>
        </w:rPr>
        <w:t xml:space="preserve">При довготривалому збереженні симптомів неповної клінічної ремісії (періодичного абдомінального болю або диспептичних розладів) обґрунтована необхідність проведення ендоскопічного дослідження у дітей для діагностики прогресування </w:t>
      </w:r>
      <w:r>
        <w:rPr>
          <w:rFonts w:eastAsia="MS Mincho"/>
          <w:sz w:val="28"/>
          <w:szCs w:val="28"/>
          <w:lang w:val="uk-UA"/>
        </w:rPr>
        <w:t xml:space="preserve">захворювання </w:t>
      </w:r>
      <w:r w:rsidRPr="00942685">
        <w:rPr>
          <w:rFonts w:eastAsia="MS Mincho"/>
          <w:sz w:val="28"/>
          <w:szCs w:val="28"/>
          <w:lang w:val="uk-UA"/>
        </w:rPr>
        <w:t xml:space="preserve">або відсутності дистрофічних змін слизової оболонки шлунку та дванадцятипалої кишки з метою профілактики загострень захворювань та </w:t>
      </w:r>
      <w:r>
        <w:rPr>
          <w:rFonts w:eastAsia="MS Mincho"/>
          <w:sz w:val="28"/>
          <w:szCs w:val="28"/>
          <w:lang w:val="uk-UA"/>
        </w:rPr>
        <w:t>розвитку</w:t>
      </w:r>
      <w:r w:rsidRPr="00942685">
        <w:rPr>
          <w:rFonts w:eastAsia="MS Mincho"/>
          <w:sz w:val="28"/>
          <w:szCs w:val="28"/>
          <w:lang w:val="uk-UA"/>
        </w:rPr>
        <w:t xml:space="preserve"> більш важких деструктивних форм </w:t>
      </w:r>
      <w:r>
        <w:rPr>
          <w:rFonts w:eastAsia="MS Mincho"/>
          <w:sz w:val="28"/>
          <w:szCs w:val="28"/>
          <w:lang w:val="uk-UA"/>
        </w:rPr>
        <w:t xml:space="preserve">ХГ та </w:t>
      </w:r>
      <w:r w:rsidRPr="00942685">
        <w:rPr>
          <w:rFonts w:eastAsia="MS Mincho"/>
          <w:sz w:val="28"/>
          <w:szCs w:val="28"/>
          <w:lang w:val="uk-UA"/>
        </w:rPr>
        <w:t>ХГД.</w:t>
      </w:r>
    </w:p>
    <w:p w:rsidR="000555E3" w:rsidRPr="00942685" w:rsidRDefault="000555E3" w:rsidP="000555E3">
      <w:pPr>
        <w:ind w:firstLine="709"/>
        <w:jc w:val="both"/>
        <w:rPr>
          <w:rFonts w:eastAsia="MS Mincho"/>
          <w:sz w:val="28"/>
          <w:szCs w:val="28"/>
          <w:lang w:val="uk-UA"/>
        </w:rPr>
      </w:pPr>
      <w:r w:rsidRPr="00942685">
        <w:rPr>
          <w:rFonts w:eastAsia="MS Mincho"/>
          <w:sz w:val="28"/>
          <w:szCs w:val="28"/>
          <w:lang w:val="uk-UA"/>
        </w:rPr>
        <w:t>Науково обґрунтована індивідуалізована методика прийому слабосульфідної маломінералізованої води у дітей з ХГ та ХГД, а саме: оптимальними параметрами прийому при гіперацидному стані є доза 3мл/кг маси тіла і температурі 37</w:t>
      </w:r>
      <w:r w:rsidRPr="00942685">
        <w:rPr>
          <w:rFonts w:eastAsia="MS Mincho"/>
          <w:sz w:val="28"/>
          <w:szCs w:val="28"/>
          <w:vertAlign w:val="superscript"/>
          <w:lang w:val="uk-UA"/>
        </w:rPr>
        <w:t>0</w:t>
      </w:r>
      <w:r w:rsidRPr="00942685">
        <w:rPr>
          <w:rFonts w:eastAsia="MS Mincho"/>
          <w:sz w:val="28"/>
          <w:szCs w:val="28"/>
          <w:lang w:val="uk-UA"/>
        </w:rPr>
        <w:t>С, при гіпоацидному – 3 мл/кг ваги холодної мінеральної води.</w:t>
      </w:r>
    </w:p>
    <w:p w:rsidR="000555E3" w:rsidRPr="004752D6" w:rsidRDefault="000555E3" w:rsidP="000555E3">
      <w:pPr>
        <w:ind w:firstLine="709"/>
        <w:jc w:val="both"/>
        <w:rPr>
          <w:rFonts w:eastAsia="MS Mincho"/>
          <w:sz w:val="28"/>
          <w:szCs w:val="28"/>
          <w:lang w:val="uk-UA"/>
        </w:rPr>
      </w:pPr>
      <w:r w:rsidRPr="00942685">
        <w:rPr>
          <w:rFonts w:eastAsia="MS Mincho"/>
          <w:sz w:val="28"/>
          <w:szCs w:val="28"/>
          <w:lang w:val="uk-UA"/>
        </w:rPr>
        <w:t>Ключові слова: діти, хронічний гастрит, хронічний гастродуоденіт, функціональний стан шлунку, питне використання,</w:t>
      </w:r>
      <w:r>
        <w:rPr>
          <w:rFonts w:eastAsia="MS Mincho"/>
          <w:sz w:val="28"/>
          <w:szCs w:val="28"/>
          <w:lang w:val="uk-UA"/>
        </w:rPr>
        <w:t xml:space="preserve"> слабосульфідна</w:t>
      </w:r>
      <w:r w:rsidRPr="00942685">
        <w:rPr>
          <w:rFonts w:eastAsia="MS Mincho"/>
          <w:sz w:val="28"/>
          <w:szCs w:val="28"/>
          <w:lang w:val="uk-UA"/>
        </w:rPr>
        <w:t xml:space="preserve"> мінеральна вода</w:t>
      </w:r>
      <w:r>
        <w:rPr>
          <w:rFonts w:eastAsia="MS Mincho"/>
          <w:sz w:val="28"/>
          <w:szCs w:val="28"/>
          <w:lang w:val="uk-UA"/>
        </w:rPr>
        <w:t>,морфологія.</w:t>
      </w:r>
      <w:r>
        <w:rPr>
          <w:rFonts w:eastAsia="MS Mincho"/>
          <w:b/>
          <w:bCs/>
          <w:sz w:val="28"/>
          <w:szCs w:val="28"/>
          <w:lang w:val="uk-UA"/>
        </w:rPr>
        <w:br/>
      </w:r>
    </w:p>
    <w:p w:rsidR="000555E3" w:rsidRPr="00942685" w:rsidRDefault="000555E3" w:rsidP="000555E3">
      <w:pPr>
        <w:spacing w:line="360" w:lineRule="exact"/>
        <w:ind w:right="-180" w:firstLine="708"/>
        <w:jc w:val="center"/>
        <w:rPr>
          <w:rFonts w:eastAsia="MS Mincho"/>
          <w:b/>
          <w:bCs/>
          <w:sz w:val="28"/>
          <w:szCs w:val="28"/>
          <w:lang w:val="uk-UA"/>
        </w:rPr>
      </w:pPr>
      <w:r w:rsidRPr="00942685">
        <w:rPr>
          <w:rFonts w:eastAsia="MS Mincho"/>
          <w:b/>
          <w:bCs/>
          <w:sz w:val="28"/>
          <w:szCs w:val="28"/>
          <w:lang w:val="uk-UA"/>
        </w:rPr>
        <w:t>АННОТАЦИЯ</w:t>
      </w:r>
    </w:p>
    <w:p w:rsidR="000555E3" w:rsidRPr="00942685" w:rsidRDefault="000555E3" w:rsidP="000555E3">
      <w:pPr>
        <w:spacing w:line="360" w:lineRule="exact"/>
        <w:ind w:right="-180" w:firstLine="708"/>
        <w:jc w:val="both"/>
        <w:rPr>
          <w:rFonts w:eastAsia="MS Mincho"/>
          <w:sz w:val="28"/>
          <w:szCs w:val="28"/>
        </w:rPr>
      </w:pPr>
      <w:r w:rsidRPr="00942685">
        <w:rPr>
          <w:rFonts w:eastAsia="MS Mincho"/>
          <w:sz w:val="28"/>
          <w:szCs w:val="28"/>
        </w:rPr>
        <w:t xml:space="preserve">Игнатко Л. В. Клинико-морфологическая характеристика периода ремиссии хронических гастритов и гастродуоденитов у детей и оптимизация профилактики их рецидивов. - Рукопись. </w:t>
      </w:r>
    </w:p>
    <w:p w:rsidR="000555E3" w:rsidRPr="00942685" w:rsidRDefault="000555E3" w:rsidP="000555E3">
      <w:pPr>
        <w:spacing w:line="360" w:lineRule="exact"/>
        <w:ind w:right="-180" w:firstLine="708"/>
        <w:jc w:val="both"/>
        <w:rPr>
          <w:rFonts w:eastAsia="MS Mincho"/>
          <w:sz w:val="28"/>
          <w:szCs w:val="28"/>
        </w:rPr>
      </w:pPr>
      <w:r w:rsidRPr="00942685">
        <w:rPr>
          <w:rFonts w:eastAsia="MS Mincho"/>
          <w:sz w:val="28"/>
          <w:szCs w:val="28"/>
        </w:rPr>
        <w:t xml:space="preserve">Диссертация на соискание ученой степени кандидата медицинских наук по специальности 14. 01. 10. - «Педиатрия». </w:t>
      </w:r>
    </w:p>
    <w:p w:rsidR="000555E3" w:rsidRPr="00942685" w:rsidRDefault="000555E3" w:rsidP="000555E3">
      <w:pPr>
        <w:spacing w:line="360" w:lineRule="exact"/>
        <w:ind w:right="-180" w:firstLine="708"/>
        <w:jc w:val="both"/>
        <w:rPr>
          <w:rFonts w:eastAsia="MS Mincho"/>
          <w:sz w:val="28"/>
          <w:szCs w:val="28"/>
        </w:rPr>
      </w:pPr>
      <w:r w:rsidRPr="00942685">
        <w:rPr>
          <w:rFonts w:eastAsia="MS Mincho"/>
          <w:sz w:val="28"/>
          <w:szCs w:val="28"/>
        </w:rPr>
        <w:lastRenderedPageBreak/>
        <w:t>Диссертация посвящена вопросам повышения эффективности</w:t>
      </w:r>
      <w:r>
        <w:rPr>
          <w:rFonts w:eastAsia="MS Mincho"/>
          <w:sz w:val="28"/>
          <w:szCs w:val="28"/>
          <w:lang w:val="uk-UA"/>
        </w:rPr>
        <w:t xml:space="preserve"> про</w:t>
      </w:r>
      <w:r>
        <w:rPr>
          <w:rFonts w:eastAsia="MS Mincho"/>
          <w:sz w:val="28"/>
          <w:szCs w:val="28"/>
        </w:rPr>
        <w:t>филактики рецидивов заболеваний</w:t>
      </w:r>
      <w:r w:rsidRPr="00942685">
        <w:rPr>
          <w:rFonts w:eastAsia="MS Mincho"/>
          <w:sz w:val="28"/>
          <w:szCs w:val="28"/>
        </w:rPr>
        <w:t xml:space="preserve"> у детей с хроническими гастритами и гастродуоденитами путем усовершенствования комплекса лечебно-оздоровительных мероприятий с применением маломинерализованной слабосульфидной воды источника «Синяк». </w:t>
      </w:r>
    </w:p>
    <w:p w:rsidR="000555E3" w:rsidRDefault="000555E3" w:rsidP="000555E3">
      <w:pPr>
        <w:spacing w:line="360" w:lineRule="exact"/>
        <w:ind w:right="-180" w:firstLine="708"/>
        <w:jc w:val="both"/>
        <w:rPr>
          <w:rFonts w:eastAsia="MS Mincho"/>
          <w:sz w:val="28"/>
          <w:szCs w:val="28"/>
        </w:rPr>
      </w:pPr>
      <w:r w:rsidRPr="00942685">
        <w:rPr>
          <w:rFonts w:eastAsia="MS Mincho"/>
          <w:sz w:val="28"/>
          <w:szCs w:val="28"/>
        </w:rPr>
        <w:t xml:space="preserve">Полученные данные расширяют современные представления о критериях неполной клинической ремиссии хронических гастритов и гастродуоденитов у детей. </w:t>
      </w:r>
    </w:p>
    <w:p w:rsidR="000555E3" w:rsidRPr="00EE5D10" w:rsidRDefault="000555E3" w:rsidP="000555E3">
      <w:pPr>
        <w:spacing w:line="360" w:lineRule="exact"/>
        <w:ind w:right="-180" w:firstLine="708"/>
        <w:jc w:val="both"/>
        <w:rPr>
          <w:rFonts w:eastAsia="MS Mincho"/>
          <w:sz w:val="28"/>
          <w:szCs w:val="28"/>
          <w:lang w:val="uk-UA"/>
        </w:rPr>
      </w:pPr>
      <w:r>
        <w:rPr>
          <w:rFonts w:eastAsia="MS Mincho"/>
          <w:sz w:val="28"/>
          <w:szCs w:val="28"/>
          <w:lang w:val="uk-UA"/>
        </w:rPr>
        <w:t xml:space="preserve">Общепринятые методы лечения позволяют достичь полной клинической ремиссии заболевания через 3 месяца после лечения у 36,3% детей. У 63,7% детей отмечается длительный период неполной клинической ремиссии, что проявляется периодическим абдоминальным болем при всех формах ХГ и ХГД, или диспептическими явлениями, которые были наиболее выражены при поверхностном и эрозивном гастродуодените, и часто сочетаются с проявлениями астеновегетативного синдрома, которые со временем переходят не у период ремиссиии, а обострения. Течение периода неполной клинической ремиссии характеризуется повышенной кислотообразовательной функцией желудка у 34,6% случаев, субкомпенсированной у 28,2% случаев и декомпенсированной у 15,3% случаев кислотонейтрализацией, и составляют значительную группу риска по возникновению развития обострения заболеваний. </w:t>
      </w:r>
    </w:p>
    <w:p w:rsidR="000555E3" w:rsidRPr="00942685" w:rsidRDefault="000555E3" w:rsidP="000555E3">
      <w:pPr>
        <w:spacing w:line="360" w:lineRule="exact"/>
        <w:ind w:right="4" w:firstLine="708"/>
        <w:jc w:val="both"/>
        <w:rPr>
          <w:sz w:val="28"/>
          <w:szCs w:val="28"/>
        </w:rPr>
      </w:pPr>
      <w:r w:rsidRPr="00942685">
        <w:rPr>
          <w:rFonts w:eastAsia="MS Mincho"/>
          <w:sz w:val="28"/>
          <w:szCs w:val="28"/>
        </w:rPr>
        <w:t>Впервые была проанализирована и изучена структура хронических заболеваний желудка и двенадцатиперстной кишки</w:t>
      </w:r>
      <w:r w:rsidRPr="00942685">
        <w:rPr>
          <w:rFonts w:eastAsia="MS Mincho"/>
          <w:sz w:val="28"/>
          <w:szCs w:val="28"/>
          <w:lang w:val="uk-UA"/>
        </w:rPr>
        <w:t xml:space="preserve"> </w:t>
      </w:r>
      <w:r w:rsidRPr="00942685">
        <w:rPr>
          <w:rFonts w:eastAsia="MS Mincho"/>
          <w:sz w:val="28"/>
          <w:szCs w:val="28"/>
        </w:rPr>
        <w:t xml:space="preserve">у детей в возрасте от 8 до 16 лет, изучены основные клинико-эндоскопические их формы и зависимость деструктивных вариантов данной патологии от возраста. </w:t>
      </w:r>
      <w:r w:rsidRPr="00942685">
        <w:rPr>
          <w:sz w:val="28"/>
          <w:szCs w:val="28"/>
        </w:rPr>
        <w:t xml:space="preserve">Если в 8-10 лет превалирует количество поверхностного антрального гастрита, то в старшем школьном возрасте увеличивается количество диффузного и эрозивного гастродуоденитов. </w:t>
      </w:r>
    </w:p>
    <w:p w:rsidR="000555E3" w:rsidRPr="00942685" w:rsidRDefault="000555E3" w:rsidP="000555E3">
      <w:pPr>
        <w:spacing w:line="360" w:lineRule="exact"/>
        <w:ind w:right="4" w:firstLine="708"/>
        <w:jc w:val="both"/>
        <w:rPr>
          <w:rFonts w:eastAsia="MS Mincho"/>
          <w:sz w:val="28"/>
          <w:szCs w:val="28"/>
        </w:rPr>
      </w:pPr>
      <w:r w:rsidRPr="00942685">
        <w:rPr>
          <w:sz w:val="28"/>
          <w:szCs w:val="28"/>
        </w:rPr>
        <w:t xml:space="preserve">На основании результатов и при анализе клинико-параклинических показателей установлена недостаточная эффективность современных этио- и патогенетических методов лечения ХГ и ХГД у детей, определена частота неполной и полной клинической ремиссии. Наведена интегральная оценка морфо-функционального состояния желудка у детей в периоде неполной клинической ремиссии, который характеризуется нарушением кислотопродукциии, кислотонейтрализирующей функции желудка, сохранением воспалительной инфильтрации и дистрофически-альтеративных изменений эпителия и собственной пластины слизистой оболочки желудка. </w:t>
      </w:r>
    </w:p>
    <w:p w:rsidR="000555E3" w:rsidRDefault="000555E3" w:rsidP="000555E3">
      <w:pPr>
        <w:spacing w:line="360" w:lineRule="exact"/>
        <w:ind w:right="4" w:firstLine="708"/>
        <w:jc w:val="both"/>
        <w:rPr>
          <w:rFonts w:eastAsia="MS Mincho"/>
          <w:sz w:val="28"/>
          <w:szCs w:val="28"/>
        </w:rPr>
      </w:pPr>
      <w:r w:rsidRPr="00942685">
        <w:rPr>
          <w:rFonts w:eastAsia="MS Mincho"/>
          <w:sz w:val="28"/>
          <w:szCs w:val="28"/>
        </w:rPr>
        <w:t xml:space="preserve"> Впервые установлено, что клинические формы ХГ и ХГД у детей являются фазами единого процесса, морфогенез которого характеризуется </w:t>
      </w:r>
      <w:r w:rsidRPr="00942685">
        <w:rPr>
          <w:rFonts w:eastAsia="MS Mincho"/>
          <w:sz w:val="28"/>
          <w:szCs w:val="28"/>
        </w:rPr>
        <w:lastRenderedPageBreak/>
        <w:t>постепенным нарастанием дистрофических и некробиотических изменений, прогрессирующим склерозом и гипотрофией эпителия.</w:t>
      </w:r>
    </w:p>
    <w:p w:rsidR="000555E3" w:rsidRPr="00E5273B" w:rsidRDefault="000555E3" w:rsidP="000555E3">
      <w:pPr>
        <w:spacing w:line="360" w:lineRule="exact"/>
        <w:ind w:right="4" w:firstLine="708"/>
        <w:jc w:val="both"/>
        <w:rPr>
          <w:rFonts w:eastAsia="MS Mincho"/>
          <w:sz w:val="28"/>
          <w:szCs w:val="28"/>
          <w:lang w:val="uk-UA"/>
        </w:rPr>
      </w:pPr>
      <w:r>
        <w:rPr>
          <w:rFonts w:eastAsia="MS Mincho"/>
          <w:sz w:val="28"/>
          <w:szCs w:val="28"/>
          <w:lang w:val="uk-UA"/>
        </w:rPr>
        <w:t>Впервые на основании клинико-физиологических исследований одноразового действия слабосульфидной маломинерализованной воды доказано, что теплая (</w:t>
      </w:r>
      <w:r>
        <w:rPr>
          <w:rFonts w:eastAsia="MS Mincho"/>
          <w:sz w:val="28"/>
          <w:szCs w:val="28"/>
          <w:lang w:val="en-US"/>
        </w:rPr>
        <w:t>t</w:t>
      </w:r>
      <w:r>
        <w:rPr>
          <w:rFonts w:eastAsia="MS Mincho"/>
          <w:sz w:val="28"/>
          <w:szCs w:val="28"/>
          <w:lang w:val="uk-UA"/>
        </w:rPr>
        <w:t>=37</w:t>
      </w:r>
      <w:r>
        <w:rPr>
          <w:rFonts w:eastAsia="MS Mincho"/>
          <w:sz w:val="28"/>
          <w:szCs w:val="28"/>
          <w:vertAlign w:val="superscript"/>
          <w:lang w:val="uk-UA"/>
        </w:rPr>
        <w:t>0</w:t>
      </w:r>
      <w:r>
        <w:rPr>
          <w:rFonts w:eastAsia="MS Mincho"/>
          <w:sz w:val="28"/>
          <w:szCs w:val="28"/>
          <w:lang w:val="uk-UA"/>
        </w:rPr>
        <w:t>С) вода, принятая в количестве 3мл/кг, уменьшает кислотообразование и регулирует кислотонейтрализацию, а холодная (</w:t>
      </w:r>
      <w:r>
        <w:rPr>
          <w:rFonts w:eastAsia="MS Mincho"/>
          <w:sz w:val="28"/>
          <w:szCs w:val="28"/>
          <w:lang w:val="en-US"/>
        </w:rPr>
        <w:t>t</w:t>
      </w:r>
      <w:r>
        <w:rPr>
          <w:rFonts w:eastAsia="MS Mincho"/>
          <w:sz w:val="28"/>
          <w:szCs w:val="28"/>
          <w:lang w:val="uk-UA"/>
        </w:rPr>
        <w:t>=12</w:t>
      </w:r>
      <w:r>
        <w:rPr>
          <w:rFonts w:eastAsia="MS Mincho"/>
          <w:sz w:val="28"/>
          <w:szCs w:val="28"/>
          <w:vertAlign w:val="superscript"/>
          <w:lang w:val="uk-UA"/>
        </w:rPr>
        <w:t>0</w:t>
      </w:r>
      <w:r>
        <w:rPr>
          <w:rFonts w:eastAsia="MS Mincho"/>
          <w:sz w:val="28"/>
          <w:szCs w:val="28"/>
          <w:lang w:val="uk-UA"/>
        </w:rPr>
        <w:t>С) стимулирует кислотообразование, что необходимо учитывать при ее назначениии детям с гиперацидным и гипоацидным состоянием кислотопродукции.</w:t>
      </w:r>
    </w:p>
    <w:p w:rsidR="000555E3" w:rsidRPr="00EE5D10" w:rsidRDefault="000555E3" w:rsidP="000555E3">
      <w:pPr>
        <w:spacing w:line="360" w:lineRule="exact"/>
        <w:ind w:right="4" w:firstLine="708"/>
        <w:jc w:val="both"/>
        <w:rPr>
          <w:rFonts w:eastAsia="MS Mincho"/>
          <w:sz w:val="28"/>
          <w:szCs w:val="28"/>
        </w:rPr>
      </w:pPr>
      <w:r w:rsidRPr="00942685">
        <w:rPr>
          <w:rFonts w:eastAsia="MS Mincho"/>
          <w:sz w:val="28"/>
          <w:szCs w:val="28"/>
        </w:rPr>
        <w:t xml:space="preserve"> Усовершенствована методика вторичной профилактики </w:t>
      </w:r>
      <w:r>
        <w:rPr>
          <w:rFonts w:eastAsia="MS Mincho"/>
          <w:sz w:val="28"/>
          <w:szCs w:val="28"/>
        </w:rPr>
        <w:t xml:space="preserve">обострений </w:t>
      </w:r>
      <w:r w:rsidRPr="00942685">
        <w:rPr>
          <w:rFonts w:eastAsia="MS Mincho"/>
          <w:sz w:val="28"/>
          <w:szCs w:val="28"/>
        </w:rPr>
        <w:t>ХГ и ХГД у детей применения питьевой бальнеотерапии, что подтверждено положительной динамикой клинических проявлений болезни, нормализацией кислотопродукции и кислотонейтрализации, уменьшением воспалительных и дистрофических изменений в слизистой оболочке</w:t>
      </w:r>
      <w:r>
        <w:rPr>
          <w:rFonts w:eastAsia="MS Mincho"/>
          <w:sz w:val="28"/>
          <w:szCs w:val="28"/>
        </w:rPr>
        <w:t>, которые подтверждены цитологическим и гистологическим исследованием</w:t>
      </w:r>
      <w:r w:rsidRPr="00942685">
        <w:rPr>
          <w:rFonts w:eastAsia="MS Mincho"/>
          <w:sz w:val="28"/>
          <w:szCs w:val="28"/>
        </w:rPr>
        <w:t xml:space="preserve">. </w:t>
      </w:r>
    </w:p>
    <w:p w:rsidR="000555E3" w:rsidRPr="00942685" w:rsidRDefault="000555E3" w:rsidP="000555E3">
      <w:pPr>
        <w:spacing w:line="360" w:lineRule="exact"/>
        <w:ind w:right="-180" w:firstLine="708"/>
        <w:jc w:val="both"/>
        <w:rPr>
          <w:rFonts w:eastAsia="MS Mincho"/>
          <w:sz w:val="28"/>
          <w:szCs w:val="28"/>
        </w:rPr>
      </w:pPr>
      <w:r w:rsidRPr="00942685">
        <w:rPr>
          <w:rFonts w:eastAsia="MS Mincho"/>
          <w:sz w:val="28"/>
          <w:szCs w:val="28"/>
        </w:rPr>
        <w:t xml:space="preserve">Ключевые слова: дети, хронический гастрит, хронический гастродуоденит, функциональное состояние желудка, питьевое использование, минеральная вода. </w:t>
      </w:r>
    </w:p>
    <w:p w:rsidR="000555E3" w:rsidRPr="004752D6" w:rsidRDefault="000555E3" w:rsidP="000555E3">
      <w:pPr>
        <w:autoSpaceDE w:val="0"/>
        <w:autoSpaceDN w:val="0"/>
        <w:adjustRightInd w:val="0"/>
        <w:spacing w:line="360" w:lineRule="exact"/>
        <w:ind w:right="4"/>
        <w:jc w:val="center"/>
        <w:rPr>
          <w:bCs/>
          <w:sz w:val="28"/>
          <w:szCs w:val="28"/>
        </w:rPr>
      </w:pPr>
    </w:p>
    <w:p w:rsidR="000555E3" w:rsidRPr="00A41BC5" w:rsidRDefault="000555E3" w:rsidP="000555E3">
      <w:pPr>
        <w:autoSpaceDE w:val="0"/>
        <w:autoSpaceDN w:val="0"/>
        <w:adjustRightInd w:val="0"/>
        <w:jc w:val="center"/>
        <w:rPr>
          <w:b/>
          <w:sz w:val="28"/>
          <w:szCs w:val="28"/>
          <w:lang w:val="uk-UA"/>
        </w:rPr>
      </w:pPr>
      <w:r>
        <w:rPr>
          <w:bCs/>
          <w:sz w:val="28"/>
          <w:szCs w:val="28"/>
          <w:lang w:val="uk-UA"/>
        </w:rPr>
        <w:br/>
      </w:r>
      <w:r w:rsidRPr="00942685">
        <w:rPr>
          <w:b/>
          <w:bCs/>
          <w:sz w:val="28"/>
          <w:szCs w:val="28"/>
          <w:lang w:val="en-US"/>
        </w:rPr>
        <w:t>ANNOTATION</w:t>
      </w:r>
      <w:r>
        <w:rPr>
          <w:b/>
          <w:bCs/>
          <w:sz w:val="28"/>
          <w:szCs w:val="28"/>
          <w:lang w:val="uk-UA"/>
        </w:rPr>
        <w:br/>
      </w:r>
    </w:p>
    <w:p w:rsidR="000555E3" w:rsidRPr="00942685" w:rsidRDefault="000555E3" w:rsidP="000555E3">
      <w:pPr>
        <w:autoSpaceDE w:val="0"/>
        <w:autoSpaceDN w:val="0"/>
        <w:adjustRightInd w:val="0"/>
        <w:ind w:firstLine="709"/>
        <w:jc w:val="both"/>
        <w:rPr>
          <w:sz w:val="28"/>
          <w:szCs w:val="28"/>
          <w:lang w:val="en-US"/>
        </w:rPr>
      </w:pPr>
      <w:r w:rsidRPr="00942685">
        <w:rPr>
          <w:sz w:val="28"/>
          <w:szCs w:val="28"/>
          <w:lang w:val="en-US"/>
        </w:rPr>
        <w:t>Ignatko L.V. Klinico-morfological description of period of remisia of chronic gastritises and gastrodyodenitis at children and optimization of prophylaxis of their relapses is Manuscript.</w:t>
      </w:r>
    </w:p>
    <w:p w:rsidR="000555E3" w:rsidRPr="00942685" w:rsidRDefault="000555E3" w:rsidP="000555E3">
      <w:pPr>
        <w:autoSpaceDE w:val="0"/>
        <w:autoSpaceDN w:val="0"/>
        <w:adjustRightInd w:val="0"/>
        <w:ind w:firstLine="709"/>
        <w:jc w:val="both"/>
        <w:rPr>
          <w:sz w:val="28"/>
          <w:szCs w:val="28"/>
          <w:lang w:val="en-US"/>
        </w:rPr>
      </w:pPr>
      <w:r w:rsidRPr="00942685">
        <w:rPr>
          <w:sz w:val="28"/>
          <w:szCs w:val="28"/>
          <w:lang w:val="en-US"/>
        </w:rPr>
        <w:t>Dissertation on the receipt of scientific degree of candidate of medical sciences after speciality 14. 01. 10 is paediatrics. Institute of paediatrics, obstetrics and gynaecology of AMS Ukraine, Kiev, 2007.</w:t>
      </w:r>
    </w:p>
    <w:p w:rsidR="000555E3" w:rsidRPr="00942685" w:rsidRDefault="000555E3" w:rsidP="000555E3">
      <w:pPr>
        <w:autoSpaceDE w:val="0"/>
        <w:autoSpaceDN w:val="0"/>
        <w:adjustRightInd w:val="0"/>
        <w:ind w:firstLine="709"/>
        <w:jc w:val="both"/>
        <w:rPr>
          <w:sz w:val="28"/>
          <w:szCs w:val="28"/>
          <w:lang w:val="en-US"/>
        </w:rPr>
      </w:pPr>
      <w:r w:rsidRPr="00942685">
        <w:rPr>
          <w:sz w:val="28"/>
          <w:szCs w:val="28"/>
          <w:lang w:val="en-US"/>
        </w:rPr>
        <w:t>Dissertation is devoted to the increase of efficiency of medical measures at children with chronic gastrodyodenitis by the improvement of complex of medically-health measures with application of mineral weeksulpha of water of source „Siniac”. On the basis of clinical description, endoskopic, morphological and laboratory indexes the developed criteria of incomplete clinical remision of CH and CHD at children.</w:t>
      </w:r>
    </w:p>
    <w:p w:rsidR="000555E3" w:rsidRPr="00942685" w:rsidRDefault="000555E3" w:rsidP="000555E3">
      <w:pPr>
        <w:autoSpaceDE w:val="0"/>
        <w:autoSpaceDN w:val="0"/>
        <w:adjustRightInd w:val="0"/>
        <w:ind w:firstLine="709"/>
        <w:jc w:val="both"/>
        <w:rPr>
          <w:sz w:val="28"/>
          <w:szCs w:val="28"/>
          <w:lang w:val="en-US"/>
        </w:rPr>
      </w:pPr>
      <w:r w:rsidRPr="00942685">
        <w:rPr>
          <w:sz w:val="28"/>
          <w:szCs w:val="28"/>
          <w:lang w:val="en-US"/>
        </w:rPr>
        <w:t>At of long duration saving of symptoms of incomplete clinical remision (periodic abdominal pain or dispepsia disorders) it was well-ground necessity of conducting of endoscopic research at children for diagnostics of progress or absence of dystrophic changes of mucus shell of stomach and duodenum with the purpose of prophylaxis of intensifying of diseases and progress of more heavy destructive forms of CHD.</w:t>
      </w:r>
    </w:p>
    <w:p w:rsidR="000555E3" w:rsidRPr="00942685" w:rsidRDefault="000555E3" w:rsidP="000555E3">
      <w:pPr>
        <w:autoSpaceDE w:val="0"/>
        <w:autoSpaceDN w:val="0"/>
        <w:adjustRightInd w:val="0"/>
        <w:ind w:firstLine="709"/>
        <w:jc w:val="both"/>
        <w:rPr>
          <w:sz w:val="28"/>
          <w:szCs w:val="28"/>
          <w:lang w:val="en-US"/>
        </w:rPr>
      </w:pPr>
      <w:r w:rsidRPr="00942685">
        <w:rPr>
          <w:sz w:val="28"/>
          <w:szCs w:val="28"/>
          <w:lang w:val="en-US"/>
        </w:rPr>
        <w:t>Scientifically the well-ground individualized method of reception of sylfid mineral water at children with CH and CHD, namely: at the hipoacid state the dose of a 3ml/kg mass of body is the optimum parameters of reception and a temperature is 37</w:t>
      </w:r>
      <w:r w:rsidRPr="00942685">
        <w:rPr>
          <w:sz w:val="28"/>
          <w:szCs w:val="28"/>
          <w:vertAlign w:val="superscript"/>
          <w:lang w:val="en-US"/>
        </w:rPr>
        <w:t>0</w:t>
      </w:r>
      <w:r w:rsidRPr="00942685">
        <w:rPr>
          <w:sz w:val="28"/>
          <w:szCs w:val="28"/>
          <w:lang w:val="en-US"/>
        </w:rPr>
        <w:t>C, at gypoacid - 33ml/kg scales of cold mineral water.</w:t>
      </w:r>
    </w:p>
    <w:p w:rsidR="000555E3" w:rsidRDefault="000555E3" w:rsidP="000555E3">
      <w:pPr>
        <w:autoSpaceDE w:val="0"/>
        <w:autoSpaceDN w:val="0"/>
        <w:adjustRightInd w:val="0"/>
        <w:ind w:firstLine="709"/>
        <w:jc w:val="both"/>
        <w:rPr>
          <w:sz w:val="28"/>
          <w:szCs w:val="28"/>
          <w:lang w:val="uk-UA"/>
        </w:rPr>
      </w:pPr>
      <w:r w:rsidRPr="00942685">
        <w:rPr>
          <w:sz w:val="28"/>
          <w:szCs w:val="28"/>
          <w:lang w:val="en-US"/>
        </w:rPr>
        <w:lastRenderedPageBreak/>
        <w:t>Keywords: children, chronic gastritis, chronic gastrodyodenitis, functional state of stomach, drinkable use, mineral water, morphology.</w:t>
      </w:r>
    </w:p>
    <w:p w:rsidR="000555E3" w:rsidRDefault="000555E3" w:rsidP="000555E3">
      <w:pPr>
        <w:autoSpaceDE w:val="0"/>
        <w:autoSpaceDN w:val="0"/>
        <w:adjustRightInd w:val="0"/>
        <w:ind w:firstLine="709"/>
        <w:jc w:val="both"/>
        <w:rPr>
          <w:sz w:val="28"/>
          <w:szCs w:val="28"/>
          <w:lang w:val="uk-UA"/>
        </w:rPr>
      </w:pPr>
    </w:p>
    <w:p w:rsidR="000555E3" w:rsidRDefault="000555E3" w:rsidP="000555E3">
      <w:pPr>
        <w:autoSpaceDE w:val="0"/>
        <w:autoSpaceDN w:val="0"/>
        <w:adjustRightInd w:val="0"/>
        <w:ind w:firstLine="709"/>
        <w:jc w:val="both"/>
        <w:rPr>
          <w:b/>
          <w:sz w:val="28"/>
          <w:szCs w:val="28"/>
          <w:lang w:val="uk-UA"/>
        </w:rPr>
      </w:pPr>
      <w:r w:rsidRPr="0076654B">
        <w:rPr>
          <w:b/>
          <w:sz w:val="28"/>
          <w:szCs w:val="28"/>
          <w:lang w:val="uk-UA"/>
        </w:rPr>
        <w:t xml:space="preserve">    </w:t>
      </w:r>
      <w:r>
        <w:rPr>
          <w:b/>
          <w:sz w:val="28"/>
          <w:szCs w:val="28"/>
          <w:lang w:val="uk-UA"/>
        </w:rPr>
        <w:t xml:space="preserve">                    </w:t>
      </w:r>
    </w:p>
    <w:p w:rsidR="000555E3" w:rsidRDefault="000555E3" w:rsidP="000555E3">
      <w:pPr>
        <w:autoSpaceDE w:val="0"/>
        <w:autoSpaceDN w:val="0"/>
        <w:adjustRightInd w:val="0"/>
        <w:ind w:firstLine="709"/>
        <w:jc w:val="both"/>
        <w:rPr>
          <w:b/>
          <w:sz w:val="28"/>
          <w:szCs w:val="28"/>
          <w:lang w:val="uk-UA"/>
        </w:rPr>
      </w:pPr>
    </w:p>
    <w:p w:rsidR="000555E3" w:rsidRDefault="000555E3" w:rsidP="000555E3">
      <w:pPr>
        <w:autoSpaceDE w:val="0"/>
        <w:autoSpaceDN w:val="0"/>
        <w:adjustRightInd w:val="0"/>
        <w:ind w:left="1415" w:firstLine="709"/>
        <w:jc w:val="both"/>
        <w:rPr>
          <w:b/>
          <w:sz w:val="28"/>
          <w:szCs w:val="28"/>
          <w:lang w:val="uk-UA"/>
        </w:rPr>
      </w:pPr>
      <w:r w:rsidRPr="0076654B">
        <w:rPr>
          <w:b/>
          <w:sz w:val="28"/>
          <w:szCs w:val="28"/>
          <w:lang w:val="uk-UA"/>
        </w:rPr>
        <w:t xml:space="preserve">  ПЕРЕЛІК УМОВНИХ СКОРОЧЕНЬ</w:t>
      </w:r>
    </w:p>
    <w:p w:rsidR="000555E3" w:rsidRDefault="000555E3" w:rsidP="000555E3">
      <w:pPr>
        <w:autoSpaceDE w:val="0"/>
        <w:autoSpaceDN w:val="0"/>
        <w:adjustRightInd w:val="0"/>
        <w:ind w:left="1415" w:firstLine="709"/>
        <w:jc w:val="both"/>
        <w:rPr>
          <w:b/>
          <w:sz w:val="28"/>
          <w:szCs w:val="28"/>
          <w:lang w:val="uk-UA"/>
        </w:rPr>
      </w:pPr>
    </w:p>
    <w:p w:rsidR="000555E3" w:rsidRDefault="000555E3" w:rsidP="000555E3">
      <w:pPr>
        <w:autoSpaceDE w:val="0"/>
        <w:autoSpaceDN w:val="0"/>
        <w:adjustRightInd w:val="0"/>
        <w:ind w:left="1415" w:hanging="515"/>
        <w:jc w:val="both"/>
        <w:rPr>
          <w:sz w:val="28"/>
          <w:szCs w:val="28"/>
          <w:lang w:val="uk-UA"/>
        </w:rPr>
      </w:pPr>
      <w:r>
        <w:rPr>
          <w:sz w:val="28"/>
          <w:szCs w:val="28"/>
          <w:lang w:val="uk-UA"/>
        </w:rPr>
        <w:t>ВВТК  -     верхні відділи травного каналу</w:t>
      </w:r>
    </w:p>
    <w:p w:rsidR="000555E3" w:rsidRDefault="000555E3" w:rsidP="000555E3">
      <w:pPr>
        <w:autoSpaceDE w:val="0"/>
        <w:autoSpaceDN w:val="0"/>
        <w:adjustRightInd w:val="0"/>
        <w:ind w:left="1415" w:hanging="515"/>
        <w:jc w:val="both"/>
        <w:rPr>
          <w:rFonts w:eastAsia="MS Mincho"/>
          <w:color w:val="000000"/>
          <w:sz w:val="28"/>
          <w:szCs w:val="28"/>
          <w:lang w:val="uk-UA"/>
        </w:rPr>
      </w:pPr>
      <w:r w:rsidRPr="00D91AC1">
        <w:rPr>
          <w:rFonts w:eastAsia="MS Mincho"/>
          <w:color w:val="000000"/>
          <w:sz w:val="28"/>
          <w:szCs w:val="28"/>
          <w:lang w:val="en-US"/>
        </w:rPr>
        <w:t>H</w:t>
      </w:r>
      <w:r w:rsidRPr="00D91AC1">
        <w:rPr>
          <w:rFonts w:eastAsia="MS Mincho"/>
          <w:color w:val="000000"/>
          <w:sz w:val="28"/>
          <w:szCs w:val="28"/>
          <w:lang w:val="uk-UA"/>
        </w:rPr>
        <w:t>Р</w:t>
      </w:r>
      <w:r>
        <w:rPr>
          <w:rFonts w:eastAsia="MS Mincho"/>
          <w:color w:val="000000"/>
          <w:sz w:val="28"/>
          <w:szCs w:val="28"/>
          <w:lang w:val="uk-UA"/>
        </w:rPr>
        <w:t xml:space="preserve">       -      </w:t>
      </w:r>
      <w:r w:rsidRPr="00D91AC1">
        <w:rPr>
          <w:rFonts w:eastAsia="MS Mincho"/>
          <w:color w:val="000000"/>
          <w:sz w:val="28"/>
          <w:szCs w:val="28"/>
          <w:lang w:val="en-US"/>
        </w:rPr>
        <w:t>Helicobacter</w:t>
      </w:r>
      <w:r w:rsidRPr="00D91AC1">
        <w:rPr>
          <w:rFonts w:eastAsia="MS Mincho"/>
          <w:color w:val="000000"/>
          <w:sz w:val="28"/>
          <w:szCs w:val="28"/>
          <w:lang w:val="uk-UA"/>
        </w:rPr>
        <w:t xml:space="preserve"> р</w:t>
      </w:r>
      <w:r w:rsidRPr="00D91AC1">
        <w:rPr>
          <w:rFonts w:eastAsia="MS Mincho"/>
          <w:color w:val="000000"/>
          <w:sz w:val="28"/>
          <w:szCs w:val="28"/>
          <w:lang w:val="en-US"/>
        </w:rPr>
        <w:t>ylori</w:t>
      </w:r>
      <w:r>
        <w:rPr>
          <w:rFonts w:eastAsia="MS Mincho"/>
          <w:color w:val="000000"/>
          <w:sz w:val="28"/>
          <w:szCs w:val="28"/>
          <w:lang w:val="uk-UA"/>
        </w:rPr>
        <w:t xml:space="preserve"> </w:t>
      </w:r>
    </w:p>
    <w:p w:rsidR="000555E3" w:rsidRDefault="000555E3" w:rsidP="000555E3">
      <w:pPr>
        <w:autoSpaceDE w:val="0"/>
        <w:autoSpaceDN w:val="0"/>
        <w:adjustRightInd w:val="0"/>
        <w:ind w:left="1415" w:hanging="515"/>
        <w:jc w:val="both"/>
        <w:rPr>
          <w:sz w:val="28"/>
          <w:szCs w:val="28"/>
          <w:lang w:val="en-US"/>
        </w:rPr>
      </w:pPr>
      <w:r w:rsidRPr="00AE053F">
        <w:rPr>
          <w:sz w:val="28"/>
          <w:szCs w:val="28"/>
          <w:lang w:val="uk-UA"/>
        </w:rPr>
        <w:t>МВ</w:t>
      </w:r>
      <w:r>
        <w:rPr>
          <w:sz w:val="28"/>
          <w:szCs w:val="28"/>
          <w:lang w:val="uk-UA"/>
        </w:rPr>
        <w:t xml:space="preserve">      -     мінеральна вода</w:t>
      </w:r>
    </w:p>
    <w:p w:rsidR="000555E3" w:rsidRPr="001012A8" w:rsidRDefault="000555E3" w:rsidP="000555E3">
      <w:pPr>
        <w:autoSpaceDE w:val="0"/>
        <w:autoSpaceDN w:val="0"/>
        <w:adjustRightInd w:val="0"/>
        <w:ind w:left="1415" w:hanging="515"/>
        <w:jc w:val="both"/>
        <w:rPr>
          <w:sz w:val="28"/>
          <w:szCs w:val="28"/>
          <w:lang w:val="uk-UA"/>
        </w:rPr>
      </w:pPr>
      <w:r>
        <w:rPr>
          <w:sz w:val="28"/>
          <w:szCs w:val="28"/>
          <w:lang w:val="uk-UA"/>
        </w:rPr>
        <w:t>СО</w:t>
      </w:r>
      <w:r>
        <w:rPr>
          <w:sz w:val="28"/>
          <w:szCs w:val="28"/>
          <w:lang w:val="en-US"/>
        </w:rPr>
        <w:t xml:space="preserve">       -     </w:t>
      </w:r>
      <w:r>
        <w:rPr>
          <w:sz w:val="28"/>
          <w:szCs w:val="28"/>
          <w:lang w:val="uk-UA"/>
        </w:rPr>
        <w:t>слизова оболонка</w:t>
      </w:r>
    </w:p>
    <w:p w:rsidR="000555E3" w:rsidRDefault="000555E3" w:rsidP="000555E3">
      <w:pPr>
        <w:autoSpaceDE w:val="0"/>
        <w:autoSpaceDN w:val="0"/>
        <w:adjustRightInd w:val="0"/>
        <w:ind w:left="1415" w:hanging="515"/>
        <w:jc w:val="both"/>
        <w:rPr>
          <w:sz w:val="28"/>
          <w:szCs w:val="28"/>
          <w:lang w:val="uk-UA"/>
        </w:rPr>
      </w:pPr>
      <w:r>
        <w:rPr>
          <w:sz w:val="28"/>
          <w:szCs w:val="28"/>
          <w:lang w:val="uk-UA"/>
        </w:rPr>
        <w:t>ХГ       -     хронічний гастрит</w:t>
      </w:r>
    </w:p>
    <w:p w:rsidR="000555E3" w:rsidRPr="00AE053F" w:rsidRDefault="000555E3" w:rsidP="000555E3">
      <w:pPr>
        <w:autoSpaceDE w:val="0"/>
        <w:autoSpaceDN w:val="0"/>
        <w:adjustRightInd w:val="0"/>
        <w:ind w:left="1415" w:hanging="515"/>
        <w:jc w:val="both"/>
        <w:rPr>
          <w:sz w:val="28"/>
          <w:szCs w:val="28"/>
          <w:lang w:val="uk-UA"/>
        </w:rPr>
      </w:pPr>
      <w:r>
        <w:rPr>
          <w:sz w:val="28"/>
          <w:szCs w:val="28"/>
          <w:lang w:val="uk-UA"/>
        </w:rPr>
        <w:t xml:space="preserve">ХГД    -      хронічний гастродуоденіт     </w:t>
      </w:r>
    </w:p>
    <w:p w:rsidR="000555E3" w:rsidRDefault="000555E3" w:rsidP="000555E3">
      <w:pPr>
        <w:autoSpaceDE w:val="0"/>
        <w:autoSpaceDN w:val="0"/>
        <w:adjustRightInd w:val="0"/>
        <w:ind w:firstLine="709"/>
        <w:jc w:val="both"/>
        <w:rPr>
          <w:b/>
          <w:sz w:val="28"/>
          <w:szCs w:val="28"/>
          <w:lang w:val="uk-UA"/>
        </w:rPr>
      </w:pPr>
      <w:r>
        <w:rPr>
          <w:b/>
          <w:sz w:val="28"/>
          <w:szCs w:val="28"/>
          <w:lang w:val="uk-UA"/>
        </w:rPr>
        <w:t xml:space="preserve">  </w:t>
      </w:r>
    </w:p>
    <w:p w:rsidR="000555E3" w:rsidRPr="0076654B" w:rsidRDefault="000555E3" w:rsidP="000555E3">
      <w:pPr>
        <w:autoSpaceDE w:val="0"/>
        <w:autoSpaceDN w:val="0"/>
        <w:adjustRightInd w:val="0"/>
        <w:ind w:firstLine="709"/>
        <w:jc w:val="both"/>
        <w:rPr>
          <w:b/>
          <w:sz w:val="28"/>
          <w:szCs w:val="28"/>
          <w:lang w:val="uk-UA"/>
        </w:rPr>
      </w:pPr>
    </w:p>
    <w:p w:rsidR="000555E3" w:rsidRPr="0076654B" w:rsidRDefault="000555E3" w:rsidP="000555E3">
      <w:pPr>
        <w:jc w:val="both"/>
        <w:rPr>
          <w:rFonts w:eastAsia="MS Mincho"/>
          <w:b/>
          <w:sz w:val="28"/>
          <w:szCs w:val="28"/>
          <w:lang w:val="uk-UA"/>
        </w:rPr>
      </w:pPr>
    </w:p>
    <w:p w:rsidR="005B5702" w:rsidRPr="00EC05B1" w:rsidRDefault="005B5702" w:rsidP="0008397B">
      <w:pPr>
        <w:spacing w:line="340" w:lineRule="exact"/>
        <w:ind w:firstLine="737"/>
        <w:rPr>
          <w:sz w:val="28"/>
          <w:lang w:val="uk-UA"/>
        </w:rPr>
      </w:pPr>
      <w:bookmarkStart w:id="1" w:name="_GoBack"/>
      <w:bookmarkEnd w:id="1"/>
    </w:p>
    <w:p w:rsidR="00E8063E" w:rsidRDefault="00E8063E" w:rsidP="009B2370">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7"/>
            <w:color w:val="0070C0"/>
          </w:rPr>
          <w:t>http://www.mydisser.com/search.html</w:t>
        </w:r>
      </w:hyperlink>
      <w:bookmarkStart w:id="2" w:name="_PictureBullets"/>
      <w:bookmarkEnd w:id="2"/>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46" w:rsidRDefault="00315346">
      <w:r>
        <w:separator/>
      </w:r>
    </w:p>
  </w:endnote>
  <w:endnote w:type="continuationSeparator" w:id="0">
    <w:p w:rsidR="00315346" w:rsidRDefault="0031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46" w:rsidRDefault="00315346">
      <w:r>
        <w:separator/>
      </w:r>
    </w:p>
  </w:footnote>
  <w:footnote w:type="continuationSeparator" w:id="0">
    <w:p w:rsidR="00315346" w:rsidRDefault="0031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4"/>
  </w:num>
  <w:num w:numId="50">
    <w:abstractNumId w:val="44"/>
  </w:num>
  <w:num w:numId="51">
    <w:abstractNumId w:val="53"/>
  </w:num>
  <w:num w:numId="52">
    <w:abstractNumId w:val="48"/>
  </w:num>
  <w:num w:numId="53">
    <w:abstractNumId w:val="45"/>
  </w:num>
  <w:num w:numId="54">
    <w:abstractNumId w:val="49"/>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346"/>
    <w:rsid w:val="00315F53"/>
    <w:rsid w:val="00317229"/>
    <w:rsid w:val="00320C09"/>
    <w:rsid w:val="00334072"/>
    <w:rsid w:val="00334765"/>
    <w:rsid w:val="00336900"/>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30A5"/>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3BC1-9ECF-49B4-A55C-C2FE499B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24</Pages>
  <Words>8601</Words>
  <Characters>49029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748</cp:revision>
  <cp:lastPrinted>2009-02-06T08:36:00Z</cp:lastPrinted>
  <dcterms:created xsi:type="dcterms:W3CDTF">2015-03-22T11:10:00Z</dcterms:created>
  <dcterms:modified xsi:type="dcterms:W3CDTF">2015-08-25T08:46:00Z</dcterms:modified>
</cp:coreProperties>
</file>