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740E0A" w:rsidRDefault="00740E0A" w:rsidP="00740E0A">
      <w:pPr>
        <w:pStyle w:val="afffffffe"/>
        <w:ind w:firstLine="720"/>
        <w:jc w:val="center"/>
      </w:pPr>
    </w:p>
    <w:p w:rsidR="001C5BE3" w:rsidRDefault="001C5BE3" w:rsidP="001C5BE3">
      <w:pPr>
        <w:pStyle w:val="aff2"/>
        <w:spacing w:line="360" w:lineRule="auto"/>
        <w:ind w:firstLine="720"/>
        <w:jc w:val="center"/>
        <w:rPr>
          <w:rFonts w:ascii="Times New Roman" w:hAnsi="Times New Roman"/>
          <w:sz w:val="24"/>
        </w:rPr>
      </w:pPr>
      <w:r>
        <w:rPr>
          <w:rFonts w:ascii="Times New Roman" w:hAnsi="Times New Roman"/>
          <w:sz w:val="24"/>
        </w:rPr>
        <w:t xml:space="preserve">ЛЬВІВСЬКА ДЕРЖАВНА АКАДЕМІЯ ВЕТЕРИНАРНОЇ МЕДИЦИНИ </w:t>
      </w:r>
    </w:p>
    <w:p w:rsidR="001C5BE3" w:rsidRDefault="001C5BE3" w:rsidP="001C5BE3">
      <w:pPr>
        <w:pStyle w:val="aff2"/>
        <w:spacing w:line="360" w:lineRule="auto"/>
        <w:ind w:firstLine="720"/>
        <w:jc w:val="center"/>
        <w:rPr>
          <w:rFonts w:ascii="Times New Roman" w:hAnsi="Times New Roman"/>
          <w:sz w:val="24"/>
        </w:rPr>
      </w:pPr>
      <w:r>
        <w:rPr>
          <w:rFonts w:ascii="Times New Roman" w:hAnsi="Times New Roman"/>
          <w:sz w:val="24"/>
        </w:rPr>
        <w:t>ІМ</w:t>
      </w:r>
      <w:r>
        <w:rPr>
          <w:rFonts w:ascii="Times New Roman" w:hAnsi="Times New Roman"/>
          <w:sz w:val="24"/>
          <w:lang w:val="uk-UA"/>
        </w:rPr>
        <w:t>ЕНІ</w:t>
      </w:r>
      <w:r>
        <w:rPr>
          <w:rFonts w:ascii="Times New Roman" w:hAnsi="Times New Roman"/>
          <w:sz w:val="24"/>
        </w:rPr>
        <w:t xml:space="preserve"> С.З.ҐЖИЦЬКОГО</w:t>
      </w:r>
    </w:p>
    <w:p w:rsidR="001C5BE3" w:rsidRDefault="001C5BE3" w:rsidP="001C5BE3">
      <w:pPr>
        <w:pStyle w:val="aff2"/>
        <w:spacing w:line="360" w:lineRule="auto"/>
        <w:ind w:firstLine="720"/>
        <w:jc w:val="center"/>
        <w:rPr>
          <w:rFonts w:ascii="Times New Roman" w:hAnsi="Times New Roman"/>
          <w:sz w:val="24"/>
        </w:rPr>
      </w:pPr>
    </w:p>
    <w:p w:rsidR="001C5BE3" w:rsidRDefault="001C5BE3" w:rsidP="001C5BE3">
      <w:pPr>
        <w:pStyle w:val="aff2"/>
        <w:spacing w:line="360" w:lineRule="auto"/>
        <w:ind w:firstLine="720"/>
        <w:jc w:val="center"/>
        <w:rPr>
          <w:rFonts w:ascii="Times New Roman" w:hAnsi="Times New Roman"/>
          <w:sz w:val="24"/>
        </w:rPr>
      </w:pPr>
    </w:p>
    <w:p w:rsidR="001C5BE3" w:rsidRDefault="001C5BE3" w:rsidP="001C5BE3">
      <w:pPr>
        <w:pStyle w:val="aff2"/>
        <w:spacing w:line="360" w:lineRule="auto"/>
        <w:ind w:firstLine="720"/>
        <w:jc w:val="center"/>
        <w:rPr>
          <w:rFonts w:ascii="Times New Roman" w:hAnsi="Times New Roman"/>
          <w:sz w:val="24"/>
        </w:rPr>
      </w:pPr>
    </w:p>
    <w:p w:rsidR="001C5BE3" w:rsidRDefault="001C5BE3" w:rsidP="001C5BE3">
      <w:pPr>
        <w:pStyle w:val="aff2"/>
        <w:spacing w:line="360" w:lineRule="auto"/>
        <w:ind w:firstLine="720"/>
        <w:jc w:val="center"/>
        <w:rPr>
          <w:rFonts w:ascii="Times New Roman" w:hAnsi="Times New Roman"/>
          <w:sz w:val="24"/>
        </w:rPr>
      </w:pPr>
    </w:p>
    <w:p w:rsidR="001C5BE3" w:rsidRDefault="001C5BE3" w:rsidP="001C5BE3">
      <w:pPr>
        <w:pStyle w:val="aff2"/>
        <w:spacing w:line="360" w:lineRule="auto"/>
        <w:ind w:firstLine="720"/>
        <w:jc w:val="center"/>
        <w:rPr>
          <w:rFonts w:ascii="Times New Roman" w:hAnsi="Times New Roman"/>
          <w:sz w:val="24"/>
        </w:rPr>
      </w:pPr>
      <w:r>
        <w:rPr>
          <w:rFonts w:ascii="Times New Roman" w:hAnsi="Times New Roman"/>
          <w:sz w:val="24"/>
        </w:rPr>
        <w:t>КОГУТ МАРІЯ ІВАНІВНА</w:t>
      </w:r>
    </w:p>
    <w:p w:rsidR="001C5BE3" w:rsidRDefault="001C5BE3" w:rsidP="001C5BE3">
      <w:pPr>
        <w:pStyle w:val="aff2"/>
        <w:spacing w:line="360" w:lineRule="auto"/>
        <w:ind w:firstLine="720"/>
        <w:jc w:val="center"/>
        <w:rPr>
          <w:rFonts w:ascii="Times New Roman" w:hAnsi="Times New Roman"/>
          <w:sz w:val="24"/>
        </w:rPr>
      </w:pPr>
    </w:p>
    <w:p w:rsidR="001C5BE3" w:rsidRDefault="001C5BE3" w:rsidP="001C5BE3">
      <w:pPr>
        <w:pStyle w:val="aff2"/>
        <w:spacing w:line="360" w:lineRule="auto"/>
        <w:ind w:firstLine="720"/>
        <w:jc w:val="right"/>
        <w:rPr>
          <w:rFonts w:ascii="Times New Roman" w:hAnsi="Times New Roman"/>
          <w:sz w:val="24"/>
        </w:rPr>
      </w:pPr>
      <w:r>
        <w:rPr>
          <w:rFonts w:ascii="Times New Roman" w:hAnsi="Times New Roman"/>
          <w:sz w:val="24"/>
        </w:rPr>
        <w:t>УДК 636.082.43</w:t>
      </w:r>
    </w:p>
    <w:p w:rsidR="001C5BE3" w:rsidRDefault="001C5BE3" w:rsidP="001C5BE3">
      <w:pPr>
        <w:pStyle w:val="aff2"/>
        <w:spacing w:line="360" w:lineRule="auto"/>
        <w:ind w:firstLine="720"/>
        <w:rPr>
          <w:rFonts w:ascii="Times New Roman" w:hAnsi="Times New Roman"/>
          <w:b/>
          <w:caps/>
          <w:sz w:val="24"/>
        </w:rPr>
      </w:pPr>
    </w:p>
    <w:p w:rsidR="001C5BE3" w:rsidRPr="001C5BE3" w:rsidRDefault="001C5BE3" w:rsidP="001C5BE3">
      <w:pPr>
        <w:pStyle w:val="aff2"/>
        <w:spacing w:line="360" w:lineRule="auto"/>
        <w:ind w:firstLine="720"/>
        <w:jc w:val="center"/>
        <w:rPr>
          <w:rFonts w:ascii="Times New Roman" w:hAnsi="Times New Roman"/>
          <w:b/>
          <w:caps/>
          <w:sz w:val="24"/>
        </w:rPr>
      </w:pPr>
      <w:r>
        <w:rPr>
          <w:rFonts w:ascii="Times New Roman" w:hAnsi="Times New Roman"/>
          <w:b/>
          <w:caps/>
          <w:sz w:val="24"/>
        </w:rPr>
        <w:t>Ефективність  міжпородного схрещування</w:t>
      </w:r>
    </w:p>
    <w:p w:rsidR="001C5BE3" w:rsidRDefault="001C5BE3" w:rsidP="001C5BE3">
      <w:pPr>
        <w:pStyle w:val="aff2"/>
        <w:spacing w:line="360" w:lineRule="auto"/>
        <w:ind w:firstLine="720"/>
        <w:jc w:val="center"/>
        <w:rPr>
          <w:rFonts w:ascii="Times New Roman" w:hAnsi="Times New Roman"/>
          <w:b/>
          <w:caps/>
          <w:sz w:val="24"/>
        </w:rPr>
      </w:pPr>
      <w:r>
        <w:rPr>
          <w:rFonts w:ascii="Times New Roman" w:hAnsi="Times New Roman"/>
          <w:b/>
          <w:caps/>
          <w:sz w:val="24"/>
        </w:rPr>
        <w:t>симентальських корів з   бугаями української м’ясної</w:t>
      </w:r>
    </w:p>
    <w:p w:rsidR="001C5BE3" w:rsidRDefault="001C5BE3" w:rsidP="001C5BE3">
      <w:pPr>
        <w:pStyle w:val="aff2"/>
        <w:spacing w:line="360" w:lineRule="auto"/>
        <w:ind w:firstLine="720"/>
        <w:jc w:val="center"/>
        <w:rPr>
          <w:rFonts w:ascii="Times New Roman" w:hAnsi="Times New Roman"/>
          <w:b/>
          <w:caps/>
          <w:sz w:val="24"/>
        </w:rPr>
      </w:pPr>
      <w:r>
        <w:rPr>
          <w:rFonts w:ascii="Times New Roman" w:hAnsi="Times New Roman"/>
          <w:b/>
          <w:caps/>
          <w:sz w:val="24"/>
        </w:rPr>
        <w:t>і лімузинської порід в умовах Прикарпаття</w:t>
      </w:r>
    </w:p>
    <w:p w:rsidR="001C5BE3" w:rsidRDefault="001C5BE3" w:rsidP="001C5BE3">
      <w:pPr>
        <w:pStyle w:val="aff2"/>
        <w:spacing w:line="360" w:lineRule="auto"/>
        <w:ind w:firstLine="720"/>
        <w:jc w:val="center"/>
        <w:rPr>
          <w:rFonts w:ascii="Times New Roman" w:hAnsi="Times New Roman"/>
          <w:sz w:val="24"/>
        </w:rPr>
      </w:pPr>
    </w:p>
    <w:p w:rsidR="001C5BE3" w:rsidRDefault="001C5BE3" w:rsidP="001C5BE3">
      <w:pPr>
        <w:pStyle w:val="aff2"/>
        <w:spacing w:line="360" w:lineRule="auto"/>
        <w:ind w:firstLine="720"/>
        <w:jc w:val="center"/>
        <w:rPr>
          <w:rFonts w:ascii="Times New Roman" w:hAnsi="Times New Roman"/>
          <w:sz w:val="24"/>
        </w:rPr>
      </w:pPr>
    </w:p>
    <w:p w:rsidR="001C5BE3" w:rsidRDefault="001C5BE3" w:rsidP="001C5BE3">
      <w:pPr>
        <w:pStyle w:val="aff2"/>
        <w:spacing w:line="360" w:lineRule="auto"/>
        <w:ind w:firstLine="720"/>
        <w:jc w:val="center"/>
        <w:rPr>
          <w:rFonts w:ascii="Times New Roman" w:hAnsi="Times New Roman"/>
          <w:sz w:val="24"/>
        </w:rPr>
      </w:pPr>
      <w:r>
        <w:rPr>
          <w:rFonts w:ascii="Times New Roman" w:hAnsi="Times New Roman"/>
          <w:sz w:val="24"/>
        </w:rPr>
        <w:t xml:space="preserve"> 06.02.01 - розведення та селекція тварин</w:t>
      </w:r>
    </w:p>
    <w:p w:rsidR="001C5BE3" w:rsidRDefault="001C5BE3" w:rsidP="001C5BE3">
      <w:pPr>
        <w:pStyle w:val="aff2"/>
        <w:spacing w:line="360" w:lineRule="auto"/>
        <w:ind w:firstLine="720"/>
        <w:jc w:val="center"/>
        <w:rPr>
          <w:rFonts w:ascii="Times New Roman" w:hAnsi="Times New Roman"/>
          <w:sz w:val="24"/>
        </w:rPr>
      </w:pPr>
    </w:p>
    <w:p w:rsidR="001C5BE3" w:rsidRDefault="001C5BE3" w:rsidP="001C5BE3">
      <w:pPr>
        <w:pStyle w:val="aff2"/>
        <w:spacing w:line="360" w:lineRule="auto"/>
        <w:ind w:firstLine="720"/>
        <w:jc w:val="center"/>
        <w:rPr>
          <w:rFonts w:ascii="Times New Roman" w:hAnsi="Times New Roman"/>
          <w:sz w:val="24"/>
        </w:rPr>
      </w:pPr>
    </w:p>
    <w:p w:rsidR="001C5BE3" w:rsidRDefault="001C5BE3" w:rsidP="001C5BE3">
      <w:pPr>
        <w:pStyle w:val="aff2"/>
        <w:spacing w:line="360" w:lineRule="auto"/>
        <w:ind w:firstLine="720"/>
        <w:jc w:val="center"/>
        <w:rPr>
          <w:rFonts w:ascii="Times New Roman" w:hAnsi="Times New Roman"/>
          <w:sz w:val="24"/>
        </w:rPr>
      </w:pPr>
    </w:p>
    <w:p w:rsidR="001C5BE3" w:rsidRDefault="001C5BE3" w:rsidP="001C5BE3">
      <w:pPr>
        <w:pStyle w:val="aff2"/>
        <w:spacing w:line="360" w:lineRule="auto"/>
        <w:ind w:firstLine="720"/>
        <w:jc w:val="center"/>
        <w:rPr>
          <w:rFonts w:ascii="Times New Roman" w:hAnsi="Times New Roman"/>
          <w:sz w:val="24"/>
        </w:rPr>
      </w:pPr>
    </w:p>
    <w:p w:rsidR="001C5BE3" w:rsidRDefault="001C5BE3" w:rsidP="001C5BE3">
      <w:pPr>
        <w:pStyle w:val="aff2"/>
        <w:spacing w:line="360" w:lineRule="auto"/>
        <w:ind w:firstLine="720"/>
        <w:jc w:val="center"/>
        <w:rPr>
          <w:rFonts w:ascii="Times New Roman" w:hAnsi="Times New Roman"/>
          <w:sz w:val="24"/>
        </w:rPr>
      </w:pPr>
      <w:r>
        <w:rPr>
          <w:rFonts w:ascii="Times New Roman" w:hAnsi="Times New Roman"/>
          <w:sz w:val="24"/>
        </w:rPr>
        <w:t>АВТОРЕФЕРАТ</w:t>
      </w:r>
    </w:p>
    <w:p w:rsidR="001C5BE3" w:rsidRDefault="001C5BE3" w:rsidP="001C5BE3">
      <w:pPr>
        <w:pStyle w:val="aff2"/>
        <w:spacing w:line="360" w:lineRule="auto"/>
        <w:ind w:firstLine="720"/>
        <w:jc w:val="center"/>
        <w:rPr>
          <w:rFonts w:ascii="Times New Roman" w:hAnsi="Times New Roman"/>
          <w:sz w:val="24"/>
        </w:rPr>
      </w:pPr>
      <w:r>
        <w:rPr>
          <w:rFonts w:ascii="Times New Roman" w:hAnsi="Times New Roman"/>
          <w:sz w:val="24"/>
        </w:rPr>
        <w:t>дисертації на здобуття наукового ступеня</w:t>
      </w:r>
    </w:p>
    <w:p w:rsidR="001C5BE3" w:rsidRDefault="001C5BE3" w:rsidP="001C5BE3">
      <w:pPr>
        <w:pStyle w:val="aff2"/>
        <w:spacing w:line="360" w:lineRule="auto"/>
        <w:ind w:firstLine="720"/>
        <w:jc w:val="center"/>
        <w:rPr>
          <w:rFonts w:ascii="Times New Roman" w:hAnsi="Times New Roman"/>
          <w:sz w:val="24"/>
        </w:rPr>
      </w:pPr>
      <w:r>
        <w:rPr>
          <w:rFonts w:ascii="Times New Roman" w:hAnsi="Times New Roman"/>
          <w:sz w:val="24"/>
        </w:rPr>
        <w:t>кандидата сільськогосподарських наук</w:t>
      </w:r>
    </w:p>
    <w:p w:rsidR="001C5BE3" w:rsidRDefault="001C5BE3" w:rsidP="001C5BE3">
      <w:pPr>
        <w:pStyle w:val="aff2"/>
        <w:spacing w:line="360" w:lineRule="auto"/>
        <w:ind w:firstLine="720"/>
        <w:jc w:val="both"/>
        <w:rPr>
          <w:rFonts w:ascii="Times New Roman" w:hAnsi="Times New Roman"/>
          <w:sz w:val="24"/>
        </w:rPr>
      </w:pPr>
    </w:p>
    <w:p w:rsidR="001C5BE3" w:rsidRDefault="001C5BE3" w:rsidP="001C5BE3">
      <w:pPr>
        <w:pStyle w:val="aff2"/>
        <w:spacing w:line="360" w:lineRule="auto"/>
        <w:ind w:firstLine="720"/>
        <w:jc w:val="both"/>
        <w:rPr>
          <w:rFonts w:ascii="Times New Roman" w:hAnsi="Times New Roman"/>
          <w:sz w:val="24"/>
        </w:rPr>
      </w:pPr>
    </w:p>
    <w:p w:rsidR="001C5BE3" w:rsidRDefault="001C5BE3" w:rsidP="001C5BE3">
      <w:pPr>
        <w:pStyle w:val="aff2"/>
        <w:spacing w:line="360" w:lineRule="auto"/>
        <w:ind w:firstLine="720"/>
        <w:jc w:val="both"/>
        <w:rPr>
          <w:rFonts w:ascii="Times New Roman" w:hAnsi="Times New Roman"/>
          <w:sz w:val="24"/>
        </w:rPr>
      </w:pPr>
    </w:p>
    <w:p w:rsidR="001C5BE3" w:rsidRDefault="001C5BE3" w:rsidP="001C5BE3">
      <w:pPr>
        <w:pStyle w:val="aff2"/>
        <w:spacing w:line="360" w:lineRule="auto"/>
        <w:ind w:firstLine="720"/>
        <w:jc w:val="both"/>
        <w:rPr>
          <w:rFonts w:ascii="Times New Roman" w:hAnsi="Times New Roman"/>
          <w:sz w:val="24"/>
        </w:rPr>
      </w:pPr>
    </w:p>
    <w:p w:rsidR="001C5BE3" w:rsidRDefault="001C5BE3" w:rsidP="001C5BE3">
      <w:pPr>
        <w:pStyle w:val="aff2"/>
        <w:spacing w:line="360" w:lineRule="auto"/>
        <w:ind w:firstLine="720"/>
        <w:jc w:val="both"/>
        <w:rPr>
          <w:rFonts w:ascii="Times New Roman" w:hAnsi="Times New Roman"/>
          <w:sz w:val="24"/>
        </w:rPr>
      </w:pPr>
    </w:p>
    <w:p w:rsidR="001C5BE3" w:rsidRDefault="001C5BE3" w:rsidP="001C5BE3">
      <w:pPr>
        <w:pStyle w:val="aff2"/>
        <w:spacing w:line="360" w:lineRule="auto"/>
        <w:ind w:firstLine="720"/>
        <w:jc w:val="both"/>
        <w:rPr>
          <w:rFonts w:ascii="Times New Roman" w:hAnsi="Times New Roman"/>
          <w:sz w:val="24"/>
        </w:rPr>
      </w:pPr>
    </w:p>
    <w:p w:rsidR="001C5BE3" w:rsidRPr="001C5BE3" w:rsidRDefault="001C5BE3" w:rsidP="001C5BE3">
      <w:pPr>
        <w:pStyle w:val="aff2"/>
        <w:spacing w:line="360" w:lineRule="auto"/>
        <w:ind w:firstLine="720"/>
        <w:jc w:val="center"/>
        <w:rPr>
          <w:rFonts w:ascii="Times New Roman" w:hAnsi="Times New Roman"/>
          <w:sz w:val="24"/>
        </w:rPr>
      </w:pPr>
    </w:p>
    <w:p w:rsidR="001C5BE3" w:rsidRPr="001C5BE3" w:rsidRDefault="001C5BE3" w:rsidP="001C5BE3">
      <w:pPr>
        <w:pStyle w:val="aff2"/>
        <w:spacing w:line="360" w:lineRule="auto"/>
        <w:ind w:firstLine="720"/>
        <w:jc w:val="center"/>
        <w:rPr>
          <w:rFonts w:ascii="Times New Roman" w:hAnsi="Times New Roman"/>
          <w:sz w:val="24"/>
        </w:rPr>
      </w:pPr>
    </w:p>
    <w:p w:rsidR="001C5BE3" w:rsidRPr="001C5BE3" w:rsidRDefault="001C5BE3" w:rsidP="001C5BE3">
      <w:pPr>
        <w:pStyle w:val="aff2"/>
        <w:spacing w:line="360" w:lineRule="auto"/>
        <w:ind w:firstLine="720"/>
        <w:jc w:val="center"/>
        <w:rPr>
          <w:rFonts w:ascii="Times New Roman" w:hAnsi="Times New Roman"/>
          <w:sz w:val="24"/>
        </w:rPr>
      </w:pPr>
    </w:p>
    <w:p w:rsidR="001C5BE3" w:rsidRPr="001C5BE3" w:rsidRDefault="001C5BE3" w:rsidP="001C5BE3">
      <w:pPr>
        <w:pStyle w:val="aff2"/>
        <w:spacing w:line="360" w:lineRule="auto"/>
        <w:ind w:firstLine="720"/>
        <w:jc w:val="center"/>
        <w:rPr>
          <w:rFonts w:ascii="Times New Roman" w:hAnsi="Times New Roman"/>
          <w:sz w:val="24"/>
        </w:rPr>
      </w:pPr>
      <w:r>
        <w:rPr>
          <w:rFonts w:ascii="Times New Roman" w:hAnsi="Times New Roman"/>
          <w:sz w:val="24"/>
        </w:rPr>
        <w:t>Львів – 2002</w:t>
      </w:r>
    </w:p>
    <w:p w:rsidR="001C5BE3" w:rsidRPr="001C5BE3" w:rsidRDefault="001C5BE3" w:rsidP="001C5BE3">
      <w:pPr>
        <w:pStyle w:val="aff2"/>
        <w:spacing w:line="360" w:lineRule="auto"/>
        <w:ind w:firstLine="720"/>
        <w:jc w:val="center"/>
        <w:rPr>
          <w:rFonts w:ascii="Times New Roman" w:hAnsi="Times New Roman"/>
          <w:sz w:val="24"/>
        </w:rPr>
      </w:pPr>
    </w:p>
    <w:p w:rsidR="001C5BE3" w:rsidRPr="001C5BE3" w:rsidRDefault="001C5BE3" w:rsidP="001C5BE3">
      <w:pPr>
        <w:pStyle w:val="aff2"/>
        <w:spacing w:line="360" w:lineRule="auto"/>
        <w:ind w:firstLine="720"/>
        <w:jc w:val="center"/>
        <w:rPr>
          <w:rFonts w:ascii="Times New Roman" w:hAnsi="Times New Roman"/>
          <w:sz w:val="24"/>
        </w:rPr>
      </w:pPr>
    </w:p>
    <w:p w:rsidR="001C5BE3" w:rsidRPr="001C5BE3" w:rsidRDefault="001C5BE3" w:rsidP="001C5BE3">
      <w:pPr>
        <w:pStyle w:val="aff2"/>
        <w:spacing w:line="360" w:lineRule="auto"/>
        <w:ind w:firstLine="720"/>
        <w:jc w:val="center"/>
        <w:rPr>
          <w:rFonts w:ascii="Times New Roman" w:hAnsi="Times New Roman"/>
          <w:sz w:val="24"/>
        </w:rPr>
      </w:pPr>
    </w:p>
    <w:p w:rsidR="001C5BE3" w:rsidRDefault="001C5BE3" w:rsidP="001C5BE3">
      <w:pPr>
        <w:pStyle w:val="aff2"/>
        <w:ind w:firstLine="720"/>
        <w:rPr>
          <w:rFonts w:ascii="Times New Roman" w:hAnsi="Times New Roman"/>
          <w:sz w:val="24"/>
        </w:rPr>
      </w:pPr>
      <w:r>
        <w:rPr>
          <w:rFonts w:ascii="Times New Roman" w:hAnsi="Times New Roman"/>
          <w:sz w:val="24"/>
        </w:rPr>
        <w:t>Дисертацією є рукопис.</w:t>
      </w:r>
    </w:p>
    <w:p w:rsidR="001C5BE3" w:rsidRPr="001C5BE3" w:rsidRDefault="001C5BE3" w:rsidP="001C5BE3">
      <w:pPr>
        <w:pStyle w:val="aff2"/>
        <w:ind w:firstLine="720"/>
        <w:rPr>
          <w:rFonts w:ascii="Times New Roman" w:hAnsi="Times New Roman"/>
          <w:sz w:val="24"/>
        </w:rPr>
      </w:pPr>
      <w:r>
        <w:rPr>
          <w:rFonts w:ascii="Times New Roman" w:hAnsi="Times New Roman"/>
          <w:sz w:val="24"/>
        </w:rPr>
        <w:t>Робот</w:t>
      </w:r>
      <w:r>
        <w:rPr>
          <w:rFonts w:ascii="Times New Roman" w:hAnsi="Times New Roman"/>
          <w:sz w:val="24"/>
          <w:lang w:val="uk-UA"/>
        </w:rPr>
        <w:t>а</w:t>
      </w:r>
      <w:r>
        <w:rPr>
          <w:rFonts w:ascii="Times New Roman" w:hAnsi="Times New Roman"/>
          <w:sz w:val="24"/>
        </w:rPr>
        <w:t xml:space="preserve"> виконана в Інституті землеробства і тваринництва західного </w:t>
      </w:r>
      <w:r w:rsidRPr="001C5BE3">
        <w:rPr>
          <w:rFonts w:ascii="Times New Roman" w:hAnsi="Times New Roman"/>
          <w:sz w:val="24"/>
        </w:rPr>
        <w:t xml:space="preserve">    </w:t>
      </w:r>
    </w:p>
    <w:p w:rsidR="001C5BE3" w:rsidRDefault="001C5BE3" w:rsidP="001C5BE3">
      <w:pPr>
        <w:pStyle w:val="aff2"/>
        <w:ind w:firstLine="720"/>
        <w:rPr>
          <w:rFonts w:ascii="Times New Roman" w:hAnsi="Times New Roman"/>
          <w:sz w:val="24"/>
          <w:lang w:val="uk-UA"/>
        </w:rPr>
      </w:pPr>
      <w:r>
        <w:rPr>
          <w:rFonts w:ascii="Times New Roman" w:hAnsi="Times New Roman"/>
          <w:sz w:val="24"/>
          <w:lang w:val="uk-UA"/>
        </w:rPr>
        <w:t>регіону УААН</w:t>
      </w:r>
    </w:p>
    <w:p w:rsidR="001C5BE3" w:rsidRDefault="001C5BE3" w:rsidP="001C5BE3">
      <w:pPr>
        <w:pStyle w:val="aff2"/>
        <w:ind w:firstLine="720"/>
        <w:jc w:val="right"/>
        <w:rPr>
          <w:rFonts w:ascii="Times New Roman" w:hAnsi="Times New Roman"/>
          <w:sz w:val="24"/>
        </w:rPr>
      </w:pP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r>
        <w:rPr>
          <w:rFonts w:ascii="Times New Roman" w:hAnsi="Times New Roman"/>
          <w:b/>
          <w:sz w:val="24"/>
        </w:rPr>
        <w:t>Науковий керівник:</w:t>
      </w:r>
      <w:r w:rsidRPr="001C5BE3">
        <w:rPr>
          <w:rFonts w:ascii="Times New Roman" w:hAnsi="Times New Roman"/>
          <w:b/>
          <w:sz w:val="24"/>
        </w:rPr>
        <w:t xml:space="preserve">                      </w:t>
      </w:r>
      <w:r w:rsidRPr="001C5BE3">
        <w:rPr>
          <w:rFonts w:ascii="Times New Roman" w:hAnsi="Times New Roman"/>
          <w:sz w:val="24"/>
        </w:rPr>
        <w:t>до</w:t>
      </w:r>
      <w:r>
        <w:rPr>
          <w:rFonts w:ascii="Times New Roman" w:hAnsi="Times New Roman"/>
          <w:sz w:val="24"/>
        </w:rPr>
        <w:t>ктор сільськогосподарських наук, професор</w:t>
      </w:r>
    </w:p>
    <w:p w:rsidR="001C5BE3" w:rsidRPr="001C5BE3" w:rsidRDefault="001C5BE3" w:rsidP="001C5BE3">
      <w:pPr>
        <w:pStyle w:val="aff2"/>
        <w:ind w:firstLine="720"/>
        <w:rPr>
          <w:rFonts w:ascii="Times New Roman" w:hAnsi="Times New Roman"/>
          <w:sz w:val="24"/>
        </w:rPr>
      </w:pPr>
      <w:r w:rsidRPr="001C5BE3">
        <w:rPr>
          <w:rFonts w:ascii="Times New Roman" w:hAnsi="Times New Roman"/>
          <w:b/>
          <w:sz w:val="24"/>
        </w:rPr>
        <w:t xml:space="preserve">                                                           </w:t>
      </w:r>
      <w:r>
        <w:rPr>
          <w:rFonts w:ascii="Times New Roman" w:hAnsi="Times New Roman"/>
          <w:b/>
          <w:sz w:val="24"/>
        </w:rPr>
        <w:t>Мамчак Іван Васильович,</w:t>
      </w:r>
      <w:r>
        <w:rPr>
          <w:rFonts w:ascii="Times New Roman" w:hAnsi="Times New Roman"/>
          <w:sz w:val="24"/>
        </w:rPr>
        <w:t xml:space="preserve"> Львівська державна </w:t>
      </w:r>
      <w:r w:rsidRPr="001C5BE3">
        <w:rPr>
          <w:rFonts w:ascii="Times New Roman" w:hAnsi="Times New Roman"/>
          <w:sz w:val="24"/>
        </w:rPr>
        <w:t xml:space="preserve">                                                  </w:t>
      </w:r>
      <w:r>
        <w:rPr>
          <w:rFonts w:ascii="Times New Roman" w:hAnsi="Times New Roman"/>
          <w:sz w:val="24"/>
        </w:rPr>
        <w:t xml:space="preserve">                             </w:t>
      </w:r>
      <w:r w:rsidRPr="001C5BE3">
        <w:rPr>
          <w:rFonts w:ascii="Times New Roman" w:hAnsi="Times New Roman"/>
          <w:sz w:val="24"/>
        </w:rPr>
        <w:t xml:space="preserve">                                             </w:t>
      </w:r>
    </w:p>
    <w:p w:rsidR="001C5BE3" w:rsidRDefault="001C5BE3" w:rsidP="001C5BE3">
      <w:pPr>
        <w:pStyle w:val="aff2"/>
        <w:ind w:firstLine="720"/>
        <w:rPr>
          <w:rFonts w:ascii="Times New Roman" w:hAnsi="Times New Roman"/>
          <w:sz w:val="24"/>
          <w:lang w:val="uk-UA"/>
        </w:rPr>
      </w:pPr>
      <w:r w:rsidRPr="001C5BE3">
        <w:rPr>
          <w:rFonts w:ascii="Times New Roman" w:hAnsi="Times New Roman"/>
          <w:sz w:val="24"/>
        </w:rPr>
        <w:t xml:space="preserve">                                                           </w:t>
      </w:r>
      <w:r>
        <w:rPr>
          <w:rFonts w:ascii="Times New Roman" w:hAnsi="Times New Roman"/>
          <w:sz w:val="24"/>
          <w:lang w:val="uk-UA"/>
        </w:rPr>
        <w:t>академія ветеринарної медицини імені С.З.Гжиць-</w:t>
      </w:r>
    </w:p>
    <w:p w:rsidR="001C5BE3" w:rsidRDefault="001C5BE3" w:rsidP="001C5BE3">
      <w:pPr>
        <w:pStyle w:val="aff2"/>
        <w:ind w:firstLine="720"/>
        <w:rPr>
          <w:rFonts w:ascii="Times New Roman" w:hAnsi="Times New Roman"/>
          <w:sz w:val="24"/>
        </w:rPr>
      </w:pPr>
      <w:r>
        <w:rPr>
          <w:rFonts w:ascii="Times New Roman" w:hAnsi="Times New Roman"/>
          <w:sz w:val="24"/>
        </w:rPr>
        <w:t xml:space="preserve">                                                           кого, завідувач кафедри скотарства і конярства </w:t>
      </w:r>
    </w:p>
    <w:p w:rsidR="001C5BE3" w:rsidRDefault="001C5BE3" w:rsidP="001C5BE3">
      <w:pPr>
        <w:pStyle w:val="aff2"/>
        <w:ind w:firstLine="720"/>
        <w:rPr>
          <w:rFonts w:ascii="Times New Roman" w:hAnsi="Times New Roman"/>
          <w:sz w:val="24"/>
        </w:rPr>
      </w:pPr>
      <w:r>
        <w:rPr>
          <w:rFonts w:ascii="Times New Roman" w:hAnsi="Times New Roman"/>
          <w:sz w:val="24"/>
        </w:rPr>
        <w:t xml:space="preserve">                                                   </w:t>
      </w:r>
    </w:p>
    <w:p w:rsidR="001C5BE3" w:rsidRDefault="001C5BE3" w:rsidP="001C5BE3">
      <w:pPr>
        <w:pStyle w:val="aff2"/>
        <w:rPr>
          <w:rFonts w:ascii="Times New Roman" w:hAnsi="Times New Roman"/>
          <w:b/>
          <w:sz w:val="24"/>
        </w:rPr>
      </w:pPr>
      <w:r>
        <w:rPr>
          <w:rFonts w:ascii="Times New Roman" w:hAnsi="Times New Roman"/>
          <w:b/>
          <w:sz w:val="24"/>
        </w:rPr>
        <w:t xml:space="preserve">Офіційні опоненти: </w:t>
      </w:r>
    </w:p>
    <w:p w:rsidR="001C5BE3" w:rsidRDefault="001C5BE3" w:rsidP="001C5BE3">
      <w:pPr>
        <w:pStyle w:val="aff2"/>
        <w:rPr>
          <w:rFonts w:ascii="Times New Roman" w:hAnsi="Times New Roman"/>
          <w:b/>
          <w:sz w:val="24"/>
        </w:rPr>
      </w:pPr>
    </w:p>
    <w:p w:rsidR="001C5BE3" w:rsidRDefault="001C5BE3" w:rsidP="001C5BE3">
      <w:pPr>
        <w:pStyle w:val="aff2"/>
        <w:rPr>
          <w:rFonts w:ascii="Times New Roman" w:hAnsi="Times New Roman"/>
          <w:sz w:val="24"/>
        </w:rPr>
      </w:pPr>
      <w:r>
        <w:rPr>
          <w:rFonts w:ascii="Times New Roman" w:hAnsi="Times New Roman"/>
          <w:sz w:val="24"/>
        </w:rPr>
        <w:t>доктор біологічних наук, професор</w:t>
      </w:r>
    </w:p>
    <w:p w:rsidR="001C5BE3" w:rsidRDefault="001C5BE3" w:rsidP="001C5BE3">
      <w:pPr>
        <w:pStyle w:val="aff2"/>
        <w:rPr>
          <w:rFonts w:ascii="Times New Roman" w:hAnsi="Times New Roman"/>
          <w:b/>
          <w:sz w:val="24"/>
        </w:rPr>
      </w:pPr>
      <w:r>
        <w:rPr>
          <w:rFonts w:ascii="Times New Roman" w:hAnsi="Times New Roman"/>
          <w:b/>
          <w:sz w:val="24"/>
        </w:rPr>
        <w:t xml:space="preserve">Терек Василь Іванович, </w:t>
      </w:r>
    </w:p>
    <w:p w:rsidR="001C5BE3" w:rsidRDefault="001C5BE3" w:rsidP="001C5BE3">
      <w:pPr>
        <w:pStyle w:val="aff2"/>
        <w:rPr>
          <w:rFonts w:ascii="Times New Roman" w:hAnsi="Times New Roman"/>
          <w:sz w:val="24"/>
        </w:rPr>
      </w:pPr>
      <w:r>
        <w:rPr>
          <w:rFonts w:ascii="Times New Roman" w:hAnsi="Times New Roman"/>
          <w:sz w:val="24"/>
        </w:rPr>
        <w:t xml:space="preserve">Львівська державна академія ветеринарної медицини   </w:t>
      </w:r>
    </w:p>
    <w:p w:rsidR="001C5BE3" w:rsidRDefault="001C5BE3" w:rsidP="001C5BE3">
      <w:pPr>
        <w:pStyle w:val="aff2"/>
        <w:rPr>
          <w:rFonts w:ascii="Times New Roman" w:hAnsi="Times New Roman"/>
          <w:sz w:val="24"/>
        </w:rPr>
      </w:pPr>
      <w:r>
        <w:rPr>
          <w:rFonts w:ascii="Times New Roman" w:hAnsi="Times New Roman"/>
          <w:sz w:val="24"/>
        </w:rPr>
        <w:t>імені С.З. Ґжицького, завідувач кафедри дрібного тваринництва</w:t>
      </w:r>
    </w:p>
    <w:p w:rsidR="001C5BE3" w:rsidRDefault="001C5BE3" w:rsidP="001C5BE3">
      <w:pPr>
        <w:pStyle w:val="aff2"/>
        <w:ind w:firstLine="720"/>
        <w:rPr>
          <w:rFonts w:ascii="Times New Roman" w:hAnsi="Times New Roman"/>
          <w:b/>
          <w:sz w:val="24"/>
        </w:rPr>
      </w:pPr>
    </w:p>
    <w:p w:rsidR="001C5BE3" w:rsidRDefault="001C5BE3" w:rsidP="001C5BE3">
      <w:pPr>
        <w:pStyle w:val="aff2"/>
        <w:rPr>
          <w:rFonts w:ascii="Times New Roman" w:hAnsi="Times New Roman"/>
          <w:sz w:val="24"/>
        </w:rPr>
      </w:pPr>
      <w:r>
        <w:rPr>
          <w:rFonts w:ascii="Times New Roman" w:hAnsi="Times New Roman"/>
          <w:sz w:val="24"/>
        </w:rPr>
        <w:t xml:space="preserve">кандидат сільськогосподарських наук, </w:t>
      </w:r>
    </w:p>
    <w:p w:rsidR="001C5BE3" w:rsidRDefault="001C5BE3" w:rsidP="001C5BE3">
      <w:pPr>
        <w:pStyle w:val="aff2"/>
        <w:rPr>
          <w:rFonts w:ascii="Times New Roman" w:hAnsi="Times New Roman"/>
          <w:b/>
          <w:sz w:val="24"/>
        </w:rPr>
      </w:pPr>
      <w:r>
        <w:rPr>
          <w:rFonts w:ascii="Times New Roman" w:hAnsi="Times New Roman"/>
          <w:b/>
          <w:sz w:val="24"/>
        </w:rPr>
        <w:t xml:space="preserve">Лучин Ігор Станіславович, </w:t>
      </w:r>
    </w:p>
    <w:p w:rsidR="001C5BE3" w:rsidRDefault="001C5BE3" w:rsidP="001C5BE3">
      <w:pPr>
        <w:pStyle w:val="aff2"/>
        <w:rPr>
          <w:rFonts w:ascii="Times New Roman" w:hAnsi="Times New Roman"/>
          <w:sz w:val="24"/>
        </w:rPr>
      </w:pPr>
      <w:r>
        <w:rPr>
          <w:rFonts w:ascii="Times New Roman" w:hAnsi="Times New Roman"/>
          <w:sz w:val="24"/>
        </w:rPr>
        <w:t xml:space="preserve"> Коломийська дослідна станція Івано-Франківського інституту </w:t>
      </w:r>
    </w:p>
    <w:p w:rsidR="001C5BE3" w:rsidRDefault="001C5BE3" w:rsidP="001C5BE3">
      <w:pPr>
        <w:pStyle w:val="aff2"/>
        <w:rPr>
          <w:rFonts w:ascii="Times New Roman" w:hAnsi="Times New Roman"/>
          <w:sz w:val="24"/>
        </w:rPr>
      </w:pPr>
      <w:r>
        <w:rPr>
          <w:rFonts w:ascii="Times New Roman" w:hAnsi="Times New Roman"/>
          <w:sz w:val="24"/>
        </w:rPr>
        <w:t xml:space="preserve">агропромислового виробництва УААН,                                    </w:t>
      </w:r>
    </w:p>
    <w:p w:rsidR="001C5BE3" w:rsidRDefault="001C5BE3" w:rsidP="001C5BE3">
      <w:pPr>
        <w:pStyle w:val="aff2"/>
        <w:rPr>
          <w:rFonts w:ascii="Times New Roman" w:hAnsi="Times New Roman"/>
          <w:sz w:val="24"/>
        </w:rPr>
      </w:pPr>
      <w:r>
        <w:rPr>
          <w:rFonts w:ascii="Times New Roman" w:hAnsi="Times New Roman"/>
          <w:sz w:val="24"/>
        </w:rPr>
        <w:t>завідувач лабораторії дрібного тваринництва</w:t>
      </w: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r>
        <w:rPr>
          <w:rFonts w:ascii="Times New Roman" w:hAnsi="Times New Roman"/>
          <w:b/>
          <w:sz w:val="24"/>
        </w:rPr>
        <w:t>Провідна установа:</w:t>
      </w:r>
      <w:r>
        <w:rPr>
          <w:rFonts w:ascii="Times New Roman" w:hAnsi="Times New Roman"/>
          <w:sz w:val="24"/>
        </w:rPr>
        <w:t xml:space="preserve"> Національний аграрний університет, м.Київ,</w:t>
      </w:r>
    </w:p>
    <w:p w:rsidR="001C5BE3" w:rsidRDefault="001C5BE3" w:rsidP="001C5BE3">
      <w:pPr>
        <w:pStyle w:val="aff2"/>
        <w:rPr>
          <w:rFonts w:ascii="Times New Roman" w:hAnsi="Times New Roman"/>
          <w:sz w:val="24"/>
        </w:rPr>
      </w:pPr>
      <w:r>
        <w:rPr>
          <w:rFonts w:ascii="Times New Roman" w:hAnsi="Times New Roman"/>
          <w:sz w:val="24"/>
        </w:rPr>
        <w:t xml:space="preserve"> вул. Героїв Оборони, 15</w:t>
      </w: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r>
        <w:rPr>
          <w:rFonts w:ascii="Times New Roman" w:hAnsi="Times New Roman"/>
          <w:sz w:val="24"/>
        </w:rPr>
        <w:t>Захист дисертації відбудеться «___» __________2002 р. о _____годині на</w:t>
      </w:r>
    </w:p>
    <w:p w:rsidR="001C5BE3" w:rsidRDefault="001C5BE3" w:rsidP="001C5BE3">
      <w:pPr>
        <w:pStyle w:val="aff2"/>
        <w:rPr>
          <w:rFonts w:ascii="Times New Roman" w:hAnsi="Times New Roman"/>
          <w:sz w:val="24"/>
        </w:rPr>
      </w:pPr>
      <w:r>
        <w:rPr>
          <w:rFonts w:ascii="Times New Roman" w:hAnsi="Times New Roman"/>
          <w:sz w:val="24"/>
        </w:rPr>
        <w:t xml:space="preserve">засіданні  спеціалізованої  вченої  ради    Д 35.826.02    Львівської     державної </w:t>
      </w:r>
    </w:p>
    <w:p w:rsidR="001C5BE3" w:rsidRDefault="001C5BE3" w:rsidP="001C5BE3">
      <w:pPr>
        <w:pStyle w:val="aff2"/>
        <w:rPr>
          <w:rFonts w:ascii="Times New Roman" w:hAnsi="Times New Roman"/>
          <w:sz w:val="24"/>
        </w:rPr>
      </w:pPr>
      <w:r>
        <w:rPr>
          <w:rFonts w:ascii="Times New Roman" w:hAnsi="Times New Roman"/>
          <w:sz w:val="24"/>
        </w:rPr>
        <w:t xml:space="preserve">академії  ветеринарної медицини ім.С.З.Ґжицького за адресою </w:t>
      </w:r>
    </w:p>
    <w:p w:rsidR="001C5BE3" w:rsidRDefault="001C5BE3" w:rsidP="001C5BE3">
      <w:pPr>
        <w:pStyle w:val="aff2"/>
        <w:rPr>
          <w:rFonts w:ascii="Times New Roman" w:hAnsi="Times New Roman"/>
          <w:sz w:val="24"/>
        </w:rPr>
      </w:pPr>
      <w:r>
        <w:rPr>
          <w:rFonts w:ascii="Times New Roman" w:hAnsi="Times New Roman"/>
          <w:sz w:val="24"/>
        </w:rPr>
        <w:t xml:space="preserve"> 79010, м.Львів, вул. Пекарська, 50</w:t>
      </w: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r>
        <w:rPr>
          <w:rFonts w:ascii="Times New Roman" w:hAnsi="Times New Roman"/>
          <w:sz w:val="24"/>
        </w:rPr>
        <w:t>З дисертацією можна ознайомитися у бібліотеці Львівської державної                    академії ветеринарної медицини ім. С.З. Ґжицького (79010,  м. Львів, вул. Пекарська, 50).</w:t>
      </w: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r>
        <w:rPr>
          <w:rFonts w:ascii="Times New Roman" w:hAnsi="Times New Roman"/>
          <w:sz w:val="24"/>
        </w:rPr>
        <w:t>Автореферат розісланий  «_____»__________2002 р.</w:t>
      </w: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r>
        <w:rPr>
          <w:rFonts w:ascii="Times New Roman" w:hAnsi="Times New Roman"/>
          <w:sz w:val="24"/>
        </w:rPr>
        <w:lastRenderedPageBreak/>
        <w:t xml:space="preserve">Вчений секретар </w:t>
      </w:r>
    </w:p>
    <w:p w:rsidR="001C5BE3" w:rsidRDefault="001C5BE3" w:rsidP="001C5BE3">
      <w:pPr>
        <w:pStyle w:val="aff2"/>
        <w:ind w:firstLine="720"/>
        <w:rPr>
          <w:rFonts w:ascii="Times New Roman" w:hAnsi="Times New Roman"/>
          <w:sz w:val="24"/>
        </w:rPr>
      </w:pPr>
      <w:r>
        <w:rPr>
          <w:rFonts w:ascii="Times New Roman" w:hAnsi="Times New Roman"/>
          <w:sz w:val="24"/>
        </w:rPr>
        <w:t>спеціалізованої вченої ради                                     Слобода О.М.</w:t>
      </w:r>
    </w:p>
    <w:p w:rsidR="001C5BE3" w:rsidRDefault="001C5BE3" w:rsidP="001C5BE3"/>
    <w:p w:rsidR="001C5BE3" w:rsidRDefault="001C5BE3" w:rsidP="001C5BE3">
      <w:pPr>
        <w:pStyle w:val="aff2"/>
        <w:ind w:firstLine="720"/>
        <w:rPr>
          <w:rFonts w:ascii="Times New Roman" w:hAnsi="Times New Roman"/>
          <w:sz w:val="24"/>
        </w:rPr>
      </w:pPr>
    </w:p>
    <w:p w:rsidR="001C5BE3" w:rsidRDefault="001C5BE3" w:rsidP="001C5BE3">
      <w:pPr>
        <w:pStyle w:val="affffffff5"/>
        <w:ind w:firstLine="720"/>
        <w:jc w:val="center"/>
        <w:rPr>
          <w:b/>
        </w:rPr>
      </w:pPr>
      <w:r>
        <w:rPr>
          <w:b/>
        </w:rPr>
        <w:t>ЗАГАЛЬНА ХАРАКТЕРИСТИКА РОБОТИ</w:t>
      </w:r>
    </w:p>
    <w:p w:rsidR="001C5BE3" w:rsidRDefault="001C5BE3" w:rsidP="001C5BE3">
      <w:pPr>
        <w:pStyle w:val="affffffff5"/>
        <w:ind w:firstLine="720"/>
        <w:jc w:val="center"/>
        <w:rPr>
          <w:b/>
        </w:rPr>
      </w:pPr>
    </w:p>
    <w:p w:rsidR="001C5BE3" w:rsidRDefault="001C5BE3" w:rsidP="001C5BE3">
      <w:pPr>
        <w:widowControl w:val="0"/>
        <w:ind w:firstLine="720"/>
        <w:jc w:val="both"/>
        <w:rPr>
          <w:snapToGrid w:val="0"/>
        </w:rPr>
      </w:pPr>
      <w:r>
        <w:rPr>
          <w:b/>
          <w:snapToGrid w:val="0"/>
        </w:rPr>
        <w:t>Актуальність теми.</w:t>
      </w:r>
      <w:r>
        <w:rPr>
          <w:snapToGrid w:val="0"/>
        </w:rPr>
        <w:t xml:space="preserve"> У галузі тваринництва важлива роль відводиться інтенсифікації виробництва високоякісної яловичини. Шляхами розв’язання цієї проблеми є інтенсивне вирощування, дорощування і відгодівля молодняку великої рогатої худоби, застосування міжпородного промислового схрещування, розвиток галузі спеціалізованого м’ясного скотарства </w:t>
      </w:r>
      <w:r w:rsidRPr="001C5BE3">
        <w:rPr>
          <w:snapToGrid w:val="0"/>
        </w:rPr>
        <w:t>[Д.Т.Вінничук,1991; В.М. Кандиба,1993; Й.З.Сірацький, 1993; А.М.Угнівенко, 1994; В.П.Буркат, 1995; М.В.Зубець, В.П.Буркат, 1996,  Ю.Д.Рубан, 1996; Л.О.Тимченко, 1996; Г.Т.Шкурин, 1998]</w:t>
      </w:r>
      <w:r>
        <w:rPr>
          <w:snapToGrid w:val="0"/>
        </w:rPr>
        <w:t>.</w:t>
      </w:r>
    </w:p>
    <w:p w:rsidR="001C5BE3" w:rsidRDefault="001C5BE3" w:rsidP="001C5BE3">
      <w:pPr>
        <w:widowControl w:val="0"/>
        <w:ind w:firstLine="720"/>
        <w:jc w:val="both"/>
      </w:pPr>
      <w:r>
        <w:rPr>
          <w:snapToGrid w:val="0"/>
        </w:rPr>
        <w:t xml:space="preserve"> </w:t>
      </w:r>
      <w:r>
        <w:t>На Прикарпатті яловичину одержують в основному за рахунок вирощування і відгодівлі понадремонтного молодняку молочних і комбінованих порід, зокрема симентальської прикарпатського внутріпородного типу. В останні роки тут для нарощування обсягів виробництва яловичини шляхом міжпородного  схрещування  використовують генофонд вітчизняних і зарубіжних м’ясних порід. Проте ефективність різних варіантів міжпородного схрещування місцевої симентальської худоби з бугаями нових м’ясних порід, у тому числі з українською м’ясною вивчено недостатньо. Так, у процесі вирощування і відгодівлі ще не  встановлено закономірності росту і розвитку бичків симентальської породи та її поміс</w:t>
      </w:r>
      <w:r>
        <w:rPr>
          <w:lang w:val="uk-UA"/>
        </w:rPr>
        <w:t>ей</w:t>
      </w:r>
      <w:r>
        <w:t xml:space="preserve"> з українською м</w:t>
      </w:r>
      <w:r w:rsidRPr="001C5BE3">
        <w:t>’</w:t>
      </w:r>
      <w:r>
        <w:t>ясною і лімузинською, мало даних досліджень оцінки їх м</w:t>
      </w:r>
      <w:r w:rsidRPr="001C5BE3">
        <w:t>’</w:t>
      </w:r>
      <w:r>
        <w:t>ясної продуктивності, особливо за якістю і біологічною цінністю яловичини, обмежена інформація щодо ефективності використання кормів і адаптаційних особливостей помісей порівняно з чистопородними  симентальськими тваринами. У зв’язку з цим комплексне дослідження господарсько-біологічних особливостей помісей різних генотипів, одержаних від схрещування симентальських корів з бугаями української м</w:t>
      </w:r>
      <w:r w:rsidRPr="001C5BE3">
        <w:t>’</w:t>
      </w:r>
      <w:r>
        <w:t>ясної і лімузинської порід, в умовах Прикарпаття має наукове і практичне значення для збільшення обсягів виробництва яловичини  та поліпшення її якості, що й визначає актуальність теми дисертаційної роботи.</w:t>
      </w:r>
    </w:p>
    <w:p w:rsidR="001C5BE3" w:rsidRDefault="001C5BE3" w:rsidP="001C5BE3">
      <w:pPr>
        <w:widowControl w:val="0"/>
        <w:ind w:firstLine="720"/>
        <w:jc w:val="both"/>
        <w:rPr>
          <w:snapToGrid w:val="0"/>
        </w:rPr>
      </w:pPr>
      <w:r>
        <w:rPr>
          <w:b/>
          <w:snapToGrid w:val="0"/>
        </w:rPr>
        <w:t xml:space="preserve">Зв’язок роботи з науковими програмами, планами, темами. </w:t>
      </w:r>
      <w:r>
        <w:rPr>
          <w:snapToGrid w:val="0"/>
        </w:rPr>
        <w:t xml:space="preserve">Тема дисертаційної  роботи входила у тематичний план науково-дослідних робіт лабораторії селекції великої рогатої худоби Інституту землеробства і тваринництва західного регіону УААН </w:t>
      </w:r>
      <w:r>
        <w:rPr>
          <w:snapToGrid w:val="0"/>
          <w:lang w:val="uk-UA"/>
        </w:rPr>
        <w:t xml:space="preserve">“Удосконалити існуючі породи в західному регіоні, створити нові внутріпородні і заводські типи, лінії, родини та високопродуктивні стада тварин“ </w:t>
      </w:r>
      <w:r>
        <w:rPr>
          <w:snapToGrid w:val="0"/>
        </w:rPr>
        <w:t xml:space="preserve">(НТП </w:t>
      </w:r>
      <w:r>
        <w:rPr>
          <w:snapToGrid w:val="0"/>
          <w:lang w:val="uk-UA"/>
        </w:rPr>
        <w:t>“</w:t>
      </w:r>
      <w:r>
        <w:rPr>
          <w:snapToGrid w:val="0"/>
        </w:rPr>
        <w:t>Розведення і генетика тварин</w:t>
      </w:r>
      <w:r>
        <w:rPr>
          <w:snapToGrid w:val="0"/>
          <w:lang w:val="uk-UA"/>
        </w:rPr>
        <w:t>“</w:t>
      </w:r>
      <w:r>
        <w:rPr>
          <w:snapToGrid w:val="0"/>
        </w:rPr>
        <w:t>), № державної реєстрації 0196U024409.</w:t>
      </w:r>
    </w:p>
    <w:p w:rsidR="001C5BE3" w:rsidRDefault="001C5BE3" w:rsidP="001C5BE3">
      <w:pPr>
        <w:widowControl w:val="0"/>
        <w:ind w:firstLine="720"/>
        <w:jc w:val="both"/>
        <w:rPr>
          <w:snapToGrid w:val="0"/>
        </w:rPr>
      </w:pPr>
      <w:r>
        <w:rPr>
          <w:b/>
          <w:snapToGrid w:val="0"/>
        </w:rPr>
        <w:t>Мета і завдання дослідження.</w:t>
      </w:r>
      <w:r>
        <w:rPr>
          <w:snapToGrid w:val="0"/>
        </w:rPr>
        <w:t xml:space="preserve"> Метою проведених досліджень було вивчення господарсько-біологічних ознак бичків симентальської породи та її помісей, одержаних від схрещування з бугаями української м</w:t>
      </w:r>
      <w:r w:rsidRPr="001C5BE3">
        <w:rPr>
          <w:snapToGrid w:val="0"/>
        </w:rPr>
        <w:t>’</w:t>
      </w:r>
      <w:r>
        <w:rPr>
          <w:snapToGrid w:val="0"/>
        </w:rPr>
        <w:t>ясної і лімузинської порід. У зв</w:t>
      </w:r>
      <w:r w:rsidRPr="001C5BE3">
        <w:rPr>
          <w:snapToGrid w:val="0"/>
        </w:rPr>
        <w:t>’</w:t>
      </w:r>
      <w:r>
        <w:rPr>
          <w:snapToGrid w:val="0"/>
        </w:rPr>
        <w:t>язку з цим було поставлено такі завдання:</w:t>
      </w:r>
    </w:p>
    <w:p w:rsidR="001C5BE3" w:rsidRDefault="001C5BE3" w:rsidP="001C5BE3">
      <w:pPr>
        <w:widowControl w:val="0"/>
        <w:ind w:firstLine="720"/>
        <w:jc w:val="both"/>
        <w:rPr>
          <w:snapToGrid w:val="0"/>
        </w:rPr>
      </w:pPr>
      <w:r>
        <w:rPr>
          <w:snapToGrid w:val="0"/>
        </w:rPr>
        <w:t>- вивчити ріст і розвиток симентальських чистопородних бичків і   помісей, одержаних від схрещування з бугаями м</w:t>
      </w:r>
      <w:r w:rsidRPr="001C5BE3">
        <w:rPr>
          <w:snapToGrid w:val="0"/>
        </w:rPr>
        <w:t>’</w:t>
      </w:r>
      <w:r>
        <w:rPr>
          <w:snapToGrid w:val="0"/>
        </w:rPr>
        <w:t>ясних порід;</w:t>
      </w:r>
    </w:p>
    <w:p w:rsidR="001C5BE3" w:rsidRDefault="001C5BE3" w:rsidP="001C5BE3">
      <w:pPr>
        <w:pStyle w:val="afffffffe"/>
        <w:ind w:firstLine="720"/>
      </w:pPr>
      <w:r>
        <w:t>-  дослідити морфологічні й біохімічні показники крові піддослідних   тварин та їх природну резистентність;</w:t>
      </w:r>
    </w:p>
    <w:p w:rsidR="001C5BE3" w:rsidRDefault="001C5BE3" w:rsidP="001C5BE3">
      <w:pPr>
        <w:pStyle w:val="afffffffe"/>
        <w:ind w:firstLine="720"/>
      </w:pPr>
      <w:r>
        <w:t>-  вивчити м</w:t>
      </w:r>
      <w:r w:rsidRPr="001C5BE3">
        <w:t>’</w:t>
      </w:r>
      <w:r>
        <w:t>ясну продуктивність бичків різних генотипів (передзабійна жива маса, маса туш, забійний вихід, морфологічний і сортовий склад туш, хімічний склад і біологічна повноцінність м</w:t>
      </w:r>
      <w:r w:rsidRPr="001C5BE3">
        <w:t>’</w:t>
      </w:r>
      <w:r>
        <w:t>яса);</w:t>
      </w:r>
    </w:p>
    <w:p w:rsidR="001C5BE3" w:rsidRDefault="001C5BE3" w:rsidP="001C5BE3">
      <w:pPr>
        <w:pStyle w:val="afffffffe"/>
        <w:ind w:firstLine="720"/>
      </w:pPr>
      <w:r>
        <w:t>- визначити конверсію основних поживних речовин і енергії в бичків різних генотипів;</w:t>
      </w:r>
    </w:p>
    <w:p w:rsidR="001C5BE3" w:rsidRDefault="001C5BE3" w:rsidP="001C5BE3">
      <w:pPr>
        <w:widowControl w:val="0"/>
        <w:ind w:firstLine="720"/>
        <w:jc w:val="both"/>
        <w:rPr>
          <w:snapToGrid w:val="0"/>
        </w:rPr>
      </w:pPr>
      <w:r>
        <w:rPr>
          <w:snapToGrid w:val="0"/>
        </w:rPr>
        <w:t>- встановити оплату корму та економічну ефективність вирощування та відгодівлі тварин.</w:t>
      </w:r>
    </w:p>
    <w:p w:rsidR="001C5BE3" w:rsidRDefault="001C5BE3" w:rsidP="001C5BE3">
      <w:pPr>
        <w:widowControl w:val="0"/>
        <w:jc w:val="both"/>
        <w:rPr>
          <w:snapToGrid w:val="0"/>
        </w:rPr>
      </w:pPr>
      <w:r>
        <w:rPr>
          <w:i/>
          <w:snapToGrid w:val="0"/>
        </w:rPr>
        <w:lastRenderedPageBreak/>
        <w:t xml:space="preserve">Об’єкт досліджень. </w:t>
      </w:r>
      <w:r>
        <w:rPr>
          <w:snapToGrid w:val="0"/>
        </w:rPr>
        <w:t>Об’єктом досліджень були  бички симентальської породи та помісі, одержані від схрещування симентальських корів з бугаями української м’ясної і лімузинської порід.</w:t>
      </w:r>
    </w:p>
    <w:p w:rsidR="001C5BE3" w:rsidRDefault="001C5BE3" w:rsidP="001C5BE3">
      <w:pPr>
        <w:widowControl w:val="0"/>
        <w:jc w:val="both"/>
        <w:rPr>
          <w:snapToGrid w:val="0"/>
        </w:rPr>
      </w:pPr>
      <w:r>
        <w:rPr>
          <w:i/>
          <w:snapToGrid w:val="0"/>
        </w:rPr>
        <w:t xml:space="preserve">Предмет досліджень. </w:t>
      </w:r>
      <w:r>
        <w:rPr>
          <w:snapToGrid w:val="0"/>
        </w:rPr>
        <w:t>Вивчали ріст та розвиток, біохімічні, імунологічні показники та м’ясну продуктивність бичків різних генотипів.</w:t>
      </w:r>
    </w:p>
    <w:p w:rsidR="001C5BE3" w:rsidRDefault="001C5BE3" w:rsidP="001C5BE3">
      <w:pPr>
        <w:widowControl w:val="0"/>
        <w:jc w:val="both"/>
        <w:rPr>
          <w:snapToGrid w:val="0"/>
        </w:rPr>
      </w:pPr>
      <w:r>
        <w:rPr>
          <w:i/>
          <w:snapToGrid w:val="0"/>
        </w:rPr>
        <w:t xml:space="preserve">Методи досліджень. </w:t>
      </w:r>
      <w:r>
        <w:rPr>
          <w:snapToGrid w:val="0"/>
        </w:rPr>
        <w:t>Основний метод – експериментальний шляхом постановки науково-господарського досліду. При обробці результатів досліджень використовували зоотехнічні, біохімічні, імунологічні, фізико-хімічні, статистичні та економічні методи.</w:t>
      </w:r>
    </w:p>
    <w:p w:rsidR="001C5BE3" w:rsidRDefault="001C5BE3" w:rsidP="001C5BE3">
      <w:pPr>
        <w:widowControl w:val="0"/>
        <w:ind w:firstLine="720"/>
        <w:jc w:val="both"/>
        <w:rPr>
          <w:snapToGrid w:val="0"/>
        </w:rPr>
      </w:pPr>
      <w:r>
        <w:rPr>
          <w:b/>
          <w:snapToGrid w:val="0"/>
        </w:rPr>
        <w:t>Наукова новизна одержаних результатів.</w:t>
      </w:r>
      <w:r>
        <w:rPr>
          <w:snapToGrid w:val="0"/>
        </w:rPr>
        <w:t xml:space="preserve"> Вперше в умовах Прикарпаття проведено порівняльне вивчення продуктивних якостей бичків симентальської породи і її помісей з бугаями української м’ясної і лімузинської порід. Отримано нові дані про ріст і розвиток та м’ясну продуктивність  бичків, одержаних від схрещування корів симентальської худоби з бугаями м’ясних порід. Проведено морфологічні та біохімічні дослідження  крові  піддослідних тварин різних генотипів у різні вікові періоди. Вивчено ефективність міжпородного схрещування корів симентальської породи з плідниками української м’ясної і лімузинської порід.</w:t>
      </w:r>
    </w:p>
    <w:p w:rsidR="001C5BE3" w:rsidRDefault="001C5BE3" w:rsidP="001C5BE3">
      <w:pPr>
        <w:widowControl w:val="0"/>
        <w:ind w:firstLine="720"/>
        <w:jc w:val="both"/>
        <w:rPr>
          <w:snapToGrid w:val="0"/>
        </w:rPr>
      </w:pPr>
      <w:r>
        <w:rPr>
          <w:b/>
          <w:snapToGrid w:val="0"/>
        </w:rPr>
        <w:t>Практичне значення одержаних результатів</w:t>
      </w:r>
      <w:r>
        <w:rPr>
          <w:snapToGrid w:val="0"/>
        </w:rPr>
        <w:t>. На підставі одержаних результатів досліджень встановлено доцільність використання бугаїв української м’ясної і лімузинської порід у міжпородному схрещуванні з коровами симентальської породи прикарпатського типу.</w:t>
      </w:r>
    </w:p>
    <w:p w:rsidR="001C5BE3" w:rsidRDefault="001C5BE3" w:rsidP="001C5BE3">
      <w:pPr>
        <w:widowControl w:val="0"/>
        <w:ind w:firstLine="720"/>
        <w:jc w:val="both"/>
        <w:rPr>
          <w:snapToGrid w:val="0"/>
        </w:rPr>
      </w:pPr>
      <w:r>
        <w:rPr>
          <w:snapToGrid w:val="0"/>
        </w:rPr>
        <w:t>Встановлено, що при високому рівні годівлі помісні тварини проявили вищу м’ясну продуктивність, ніж їх ровесники симентальської породи. Це дає підставу рекомендувати проведення міжпородного промислового схрещування при інтенсивному вирощуванні й відгодівлі  бичків на м’ясо, що сприятиме підвищенню живої маси молодняку, поліпшенню якості м’яса і шкіряної сировини.  Одержані результати можуть бути використані в господарствах усіх форм власності й організації виробництва.</w:t>
      </w:r>
    </w:p>
    <w:p w:rsidR="001C5BE3" w:rsidRDefault="001C5BE3" w:rsidP="001C5BE3">
      <w:pPr>
        <w:widowControl w:val="0"/>
        <w:ind w:firstLine="720"/>
        <w:jc w:val="both"/>
        <w:rPr>
          <w:snapToGrid w:val="0"/>
        </w:rPr>
      </w:pPr>
      <w:r>
        <w:rPr>
          <w:b/>
          <w:snapToGrid w:val="0"/>
        </w:rPr>
        <w:t>Особистий внесок здобувача.</w:t>
      </w:r>
      <w:r>
        <w:rPr>
          <w:snapToGrid w:val="0"/>
        </w:rPr>
        <w:t xml:space="preserve"> Дисертантом організовано та особисто проведено науково-господарський дослід під керівництвом наукового керівника та за сприяння співробітників Інституту землеробства і тваринництва західного регіону УААН. Самостійно виконано дослідження щодо вивчення росту і розвитку, деяких біологічних властивостей тварин, проведено оцінку м’ясної продуктивності та економічної ефективності. Наукові праці за темою дисертації опубліковані самостійно та з науковим керівником.</w:t>
      </w:r>
    </w:p>
    <w:p w:rsidR="001C5BE3" w:rsidRDefault="001C5BE3" w:rsidP="001C5BE3">
      <w:pPr>
        <w:widowControl w:val="0"/>
        <w:ind w:firstLine="720"/>
        <w:jc w:val="both"/>
        <w:rPr>
          <w:snapToGrid w:val="0"/>
        </w:rPr>
      </w:pPr>
      <w:r>
        <w:rPr>
          <w:b/>
          <w:snapToGrid w:val="0"/>
        </w:rPr>
        <w:t>Апробація роботи.</w:t>
      </w:r>
      <w:r>
        <w:rPr>
          <w:snapToGrid w:val="0"/>
        </w:rPr>
        <w:t xml:space="preserve"> Основні положення дисертації  одержали позитивну оцінку на міжнародній науково-практичній конференції, присвяченій пам’яті професора Євгена Храпливого, на тему “Теорія і практика розвитку агропромислового комплексу” (м.Львів, 28 - 30 вересня 1999 р.); </w:t>
      </w:r>
      <w:r>
        <w:t xml:space="preserve"> міжнародній науково-практичній конференції, присвяченій 50-річчю від дня заснування зооінженерного факультету Львівської державної академії ветеринарної медицини імені С.З.Ґжицького (м.Львів, 7-8 жовтня 1999 р.); </w:t>
      </w:r>
      <w:r>
        <w:rPr>
          <w:snapToGrid w:val="0"/>
        </w:rPr>
        <w:t xml:space="preserve">міжнародній конференції, присвяченій 100-річчю з дня народженя професора С.З. </w:t>
      </w:r>
      <w:r>
        <w:t>Ґжицького</w:t>
      </w:r>
      <w:r>
        <w:rPr>
          <w:snapToGrid w:val="0"/>
        </w:rPr>
        <w:t xml:space="preserve">  на тему “Фізіологія і біохімія тварин” (м. Львів, 27-29 січня 2000 р.;  Всеукраїнській  науково-виробничій конференції  “Нарощування генетичного потенціалу сільськогосподарських тварин у реформованих підприємствах” (м.Черкаси, 5 грудня 2000 р.); засіданнях вченої ради Інституту землеробства і тваринництва УААН (1996-1999 рр.).</w:t>
      </w:r>
    </w:p>
    <w:p w:rsidR="001C5BE3" w:rsidRDefault="001C5BE3" w:rsidP="001C5BE3">
      <w:pPr>
        <w:widowControl w:val="0"/>
        <w:ind w:firstLine="720"/>
        <w:jc w:val="both"/>
        <w:rPr>
          <w:snapToGrid w:val="0"/>
        </w:rPr>
      </w:pPr>
      <w:r>
        <w:rPr>
          <w:b/>
          <w:snapToGrid w:val="0"/>
        </w:rPr>
        <w:t>Публікації.</w:t>
      </w:r>
      <w:r>
        <w:rPr>
          <w:snapToGrid w:val="0"/>
        </w:rPr>
        <w:t xml:space="preserve"> За матеріалами  досліджень опубліковано 7 наукових  робіт, з них 5 статей.</w:t>
      </w:r>
    </w:p>
    <w:p w:rsidR="001C5BE3" w:rsidRDefault="001C5BE3" w:rsidP="001C5BE3">
      <w:pPr>
        <w:widowControl w:val="0"/>
        <w:ind w:firstLine="720"/>
        <w:jc w:val="both"/>
        <w:rPr>
          <w:snapToGrid w:val="0"/>
        </w:rPr>
      </w:pPr>
      <w:r>
        <w:rPr>
          <w:snapToGrid w:val="0"/>
        </w:rPr>
        <w:t xml:space="preserve"> </w:t>
      </w:r>
      <w:r>
        <w:rPr>
          <w:b/>
          <w:snapToGrid w:val="0"/>
        </w:rPr>
        <w:t>Структура дисертації.</w:t>
      </w:r>
      <w:r>
        <w:rPr>
          <w:snapToGrid w:val="0"/>
        </w:rPr>
        <w:t xml:space="preserve"> Дисертація викладена на 133 сторінках машинописного тексту, ілюстрована 32 таблицями, 4 рисунками. Складається з вступу, огляду літератури, матеріалу і методики досліджень, результатів власних досліджень, їх аналізу та узагальнення, висновків, пропозицій виробництву, списку використаних літературних джерел, 2 додатків. Перелік використаної літератури нараховує 254 джерела, з них 31 іноземною мовою.</w:t>
      </w:r>
    </w:p>
    <w:p w:rsidR="001C5BE3" w:rsidRDefault="001C5BE3" w:rsidP="001C5BE3">
      <w:pPr>
        <w:pStyle w:val="aff2"/>
        <w:ind w:firstLine="720"/>
        <w:jc w:val="center"/>
        <w:rPr>
          <w:rFonts w:ascii="Times New Roman" w:hAnsi="Times New Roman"/>
          <w:b/>
          <w:sz w:val="24"/>
        </w:rPr>
      </w:pPr>
    </w:p>
    <w:p w:rsidR="001C5BE3" w:rsidRDefault="001C5BE3" w:rsidP="001C5BE3">
      <w:pPr>
        <w:pStyle w:val="aff2"/>
        <w:ind w:firstLine="720"/>
        <w:jc w:val="center"/>
        <w:rPr>
          <w:rFonts w:ascii="Times New Roman" w:hAnsi="Times New Roman"/>
          <w:b/>
          <w:sz w:val="24"/>
        </w:rPr>
      </w:pPr>
      <w:r>
        <w:rPr>
          <w:rFonts w:ascii="Times New Roman" w:hAnsi="Times New Roman"/>
          <w:b/>
          <w:sz w:val="24"/>
        </w:rPr>
        <w:t>ЗАГАЛЬНА МЕТОДИКА І ОСНОВНІ МЕТОДИ ДОСЛІДЖЕНЬ</w:t>
      </w:r>
    </w:p>
    <w:p w:rsidR="001C5BE3" w:rsidRDefault="001C5BE3" w:rsidP="001C5BE3">
      <w:pPr>
        <w:pStyle w:val="affffffff5"/>
        <w:ind w:firstLine="720"/>
      </w:pPr>
    </w:p>
    <w:p w:rsidR="001C5BE3" w:rsidRDefault="001C5BE3" w:rsidP="001C5BE3">
      <w:pPr>
        <w:pStyle w:val="affffffff5"/>
        <w:ind w:firstLine="720"/>
      </w:pPr>
      <w:r>
        <w:lastRenderedPageBreak/>
        <w:t>Науково-господарський дослід проводили в ТзОВ "Кохавина" Жидачівсь- кого району Львівської області протягом 1996-1998 рр. Схему досліду наведено на рисунку 1.</w:t>
      </w:r>
    </w:p>
    <w:p w:rsidR="001C5BE3" w:rsidRDefault="001C5BE3" w:rsidP="001C5BE3">
      <w:pPr>
        <w:pStyle w:val="affffffff5"/>
        <w:ind w:firstLine="720"/>
      </w:pPr>
    </w:p>
    <w:p w:rsidR="001C5BE3" w:rsidRDefault="001C5BE3" w:rsidP="001C5BE3">
      <w:pPr>
        <w:pStyle w:val="affffffff5"/>
        <w:ind w:firstLine="72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1134"/>
        <w:gridCol w:w="1134"/>
        <w:gridCol w:w="284"/>
        <w:gridCol w:w="328"/>
        <w:gridCol w:w="1636"/>
        <w:gridCol w:w="20"/>
        <w:gridCol w:w="1616"/>
        <w:gridCol w:w="327"/>
        <w:gridCol w:w="325"/>
        <w:gridCol w:w="1276"/>
        <w:gridCol w:w="850"/>
        <w:gridCol w:w="425"/>
      </w:tblGrid>
      <w:tr w:rsidR="001C5BE3" w:rsidTr="003978FF">
        <w:tblPrEx>
          <w:tblCellMar>
            <w:top w:w="0" w:type="dxa"/>
            <w:bottom w:w="0" w:type="dxa"/>
          </w:tblCellMar>
        </w:tblPrEx>
        <w:trPr>
          <w:gridAfter w:val="3"/>
          <w:wAfter w:w="2551" w:type="dxa"/>
          <w:trHeight w:val="640"/>
        </w:trPr>
        <w:tc>
          <w:tcPr>
            <w:tcW w:w="2660" w:type="dxa"/>
            <w:gridSpan w:val="3"/>
            <w:tcBorders>
              <w:top w:val="nil"/>
              <w:left w:val="nil"/>
              <w:bottom w:val="nil"/>
            </w:tcBorders>
          </w:tcPr>
          <w:p w:rsidR="001C5BE3" w:rsidRDefault="001C5BE3" w:rsidP="003978FF">
            <w:pPr>
              <w:pStyle w:val="affffffff5"/>
              <w:jc w:val="center"/>
            </w:pPr>
          </w:p>
        </w:tc>
        <w:tc>
          <w:tcPr>
            <w:tcW w:w="4536" w:type="dxa"/>
            <w:gridSpan w:val="7"/>
            <w:tcBorders>
              <w:left w:val="nil"/>
              <w:bottom w:val="nil"/>
            </w:tcBorders>
            <w:vAlign w:val="center"/>
          </w:tcPr>
          <w:p w:rsidR="001C5BE3" w:rsidRDefault="001C5BE3" w:rsidP="003978FF">
            <w:pPr>
              <w:pStyle w:val="affffffff5"/>
              <w:jc w:val="center"/>
              <w:rPr>
                <w:lang w:val="uk-UA"/>
              </w:rPr>
            </w:pPr>
          </w:p>
          <w:p w:rsidR="001C5BE3" w:rsidRDefault="001C5BE3" w:rsidP="003978FF">
            <w:pPr>
              <w:pStyle w:val="affffffff5"/>
              <w:jc w:val="center"/>
              <w:rPr>
                <w:lang w:val="uk-UA"/>
              </w:rPr>
            </w:pPr>
            <w:r>
              <w:rPr>
                <w:lang w:val="uk-UA"/>
              </w:rPr>
              <w:t>Група, порода, породність</w:t>
            </w:r>
          </w:p>
          <w:p w:rsidR="001C5BE3" w:rsidRDefault="001C5BE3" w:rsidP="003978FF">
            <w:pPr>
              <w:pStyle w:val="affffffff5"/>
              <w:jc w:val="center"/>
            </w:pPr>
          </w:p>
        </w:tc>
      </w:tr>
      <w:tr w:rsidR="001C5BE3" w:rsidTr="003978FF">
        <w:tblPrEx>
          <w:tblCellMar>
            <w:top w:w="0" w:type="dxa"/>
            <w:bottom w:w="0" w:type="dxa"/>
          </w:tblCellMar>
        </w:tblPrEx>
        <w:trPr>
          <w:cantSplit/>
          <w:trHeight w:val="315"/>
        </w:trPr>
        <w:tc>
          <w:tcPr>
            <w:tcW w:w="2660" w:type="dxa"/>
            <w:gridSpan w:val="3"/>
            <w:tcBorders>
              <w:top w:val="nil"/>
              <w:left w:val="nil"/>
              <w:bottom w:val="nil"/>
              <w:right w:val="nil"/>
            </w:tcBorders>
          </w:tcPr>
          <w:p w:rsidR="001C5BE3" w:rsidRDefault="001C5BE3" w:rsidP="003978FF">
            <w:pPr>
              <w:pStyle w:val="affffffff5"/>
              <w:jc w:val="center"/>
            </w:pPr>
          </w:p>
        </w:tc>
        <w:tc>
          <w:tcPr>
            <w:tcW w:w="2268" w:type="dxa"/>
            <w:gridSpan w:val="4"/>
            <w:tcBorders>
              <w:top w:val="single" w:sz="4" w:space="0" w:color="auto"/>
              <w:left w:val="nil"/>
              <w:bottom w:val="nil"/>
              <w:right w:val="single" w:sz="4" w:space="0" w:color="auto"/>
            </w:tcBorders>
            <w:vAlign w:val="center"/>
          </w:tcPr>
          <w:p w:rsidR="001C5BE3" w:rsidRDefault="001C5BE3" w:rsidP="003978FF">
            <w:pPr>
              <w:pStyle w:val="affffffff5"/>
              <w:jc w:val="center"/>
            </w:pPr>
          </w:p>
        </w:tc>
        <w:tc>
          <w:tcPr>
            <w:tcW w:w="2268" w:type="dxa"/>
            <w:gridSpan w:val="3"/>
            <w:tcBorders>
              <w:top w:val="single" w:sz="4" w:space="0" w:color="auto"/>
              <w:left w:val="single" w:sz="4" w:space="0" w:color="auto"/>
              <w:bottom w:val="nil"/>
              <w:right w:val="nil"/>
            </w:tcBorders>
            <w:vAlign w:val="center"/>
          </w:tcPr>
          <w:p w:rsidR="001C5BE3" w:rsidRDefault="001C5BE3" w:rsidP="003978FF">
            <w:pPr>
              <w:pStyle w:val="affffffff5"/>
              <w:jc w:val="center"/>
            </w:pPr>
          </w:p>
        </w:tc>
        <w:tc>
          <w:tcPr>
            <w:tcW w:w="2551" w:type="dxa"/>
            <w:gridSpan w:val="3"/>
            <w:tcBorders>
              <w:top w:val="nil"/>
              <w:left w:val="nil"/>
              <w:bottom w:val="nil"/>
              <w:right w:val="nil"/>
            </w:tcBorders>
          </w:tcPr>
          <w:p w:rsidR="001C5BE3" w:rsidRDefault="001C5BE3" w:rsidP="003978FF">
            <w:pPr>
              <w:pStyle w:val="affffffff5"/>
              <w:jc w:val="center"/>
            </w:pPr>
          </w:p>
        </w:tc>
      </w:tr>
      <w:tr w:rsidR="001C5BE3" w:rsidTr="003978FF">
        <w:tblPrEx>
          <w:tblCellMar>
            <w:top w:w="0" w:type="dxa"/>
            <w:bottom w:w="0" w:type="dxa"/>
          </w:tblCellMar>
        </w:tblPrEx>
        <w:trPr>
          <w:cantSplit/>
          <w:trHeight w:val="380"/>
        </w:trPr>
        <w:tc>
          <w:tcPr>
            <w:tcW w:w="1526" w:type="dxa"/>
            <w:gridSpan w:val="2"/>
            <w:tcBorders>
              <w:top w:val="nil"/>
              <w:left w:val="nil"/>
              <w:bottom w:val="nil"/>
              <w:right w:val="nil"/>
            </w:tcBorders>
          </w:tcPr>
          <w:p w:rsidR="001C5BE3" w:rsidRDefault="001C5BE3" w:rsidP="003978FF">
            <w:pPr>
              <w:pStyle w:val="affffffff5"/>
              <w:jc w:val="both"/>
            </w:pPr>
          </w:p>
        </w:tc>
        <w:tc>
          <w:tcPr>
            <w:tcW w:w="3402" w:type="dxa"/>
            <w:gridSpan w:val="5"/>
            <w:tcBorders>
              <w:top w:val="single" w:sz="4" w:space="0" w:color="auto"/>
              <w:left w:val="single" w:sz="4" w:space="0" w:color="auto"/>
              <w:bottom w:val="nil"/>
              <w:right w:val="single" w:sz="4" w:space="0" w:color="auto"/>
            </w:tcBorders>
          </w:tcPr>
          <w:p w:rsidR="001C5BE3" w:rsidRDefault="001C5BE3" w:rsidP="003978FF">
            <w:pPr>
              <w:pStyle w:val="affffffff5"/>
              <w:jc w:val="both"/>
            </w:pPr>
          </w:p>
        </w:tc>
        <w:tc>
          <w:tcPr>
            <w:tcW w:w="3544" w:type="dxa"/>
            <w:gridSpan w:val="4"/>
            <w:tcBorders>
              <w:top w:val="single" w:sz="4" w:space="0" w:color="auto"/>
              <w:left w:val="nil"/>
              <w:bottom w:val="nil"/>
              <w:right w:val="nil"/>
            </w:tcBorders>
          </w:tcPr>
          <w:p w:rsidR="001C5BE3" w:rsidRDefault="001C5BE3" w:rsidP="003978FF">
            <w:pPr>
              <w:pStyle w:val="affffffff5"/>
              <w:jc w:val="both"/>
            </w:pPr>
          </w:p>
        </w:tc>
        <w:tc>
          <w:tcPr>
            <w:tcW w:w="1275" w:type="dxa"/>
            <w:gridSpan w:val="2"/>
            <w:tcBorders>
              <w:top w:val="nil"/>
              <w:left w:val="single" w:sz="4" w:space="0" w:color="auto"/>
              <w:bottom w:val="nil"/>
              <w:right w:val="nil"/>
            </w:tcBorders>
          </w:tcPr>
          <w:p w:rsidR="001C5BE3" w:rsidRDefault="001C5BE3" w:rsidP="003978FF">
            <w:pPr>
              <w:pStyle w:val="affffffff5"/>
              <w:jc w:val="both"/>
            </w:pPr>
          </w:p>
        </w:tc>
      </w:tr>
      <w:tr w:rsidR="001C5BE3" w:rsidTr="003978FF">
        <w:tblPrEx>
          <w:tblCellMar>
            <w:top w:w="0" w:type="dxa"/>
            <w:bottom w:w="0" w:type="dxa"/>
          </w:tblCellMar>
        </w:tblPrEx>
        <w:trPr>
          <w:cantSplit/>
          <w:trHeight w:val="692"/>
        </w:trPr>
        <w:tc>
          <w:tcPr>
            <w:tcW w:w="2944" w:type="dxa"/>
            <w:gridSpan w:val="4"/>
            <w:tcBorders>
              <w:right w:val="nil"/>
            </w:tcBorders>
            <w:vAlign w:val="center"/>
          </w:tcPr>
          <w:p w:rsidR="001C5BE3" w:rsidRDefault="001C5BE3" w:rsidP="003978FF">
            <w:pPr>
              <w:pStyle w:val="affffffff5"/>
              <w:jc w:val="center"/>
            </w:pPr>
            <w:r>
              <w:t>І (контрольна), симентальська,  ч</w:t>
            </w:r>
            <w:r w:rsidRPr="001C5BE3">
              <w:t>/</w:t>
            </w:r>
            <w:r>
              <w:t>п</w:t>
            </w:r>
          </w:p>
        </w:tc>
        <w:tc>
          <w:tcPr>
            <w:tcW w:w="328" w:type="dxa"/>
            <w:tcBorders>
              <w:top w:val="nil"/>
              <w:bottom w:val="nil"/>
            </w:tcBorders>
            <w:vAlign w:val="center"/>
          </w:tcPr>
          <w:p w:rsidR="001C5BE3" w:rsidRDefault="001C5BE3" w:rsidP="003978FF">
            <w:pPr>
              <w:pStyle w:val="affffffff5"/>
              <w:jc w:val="center"/>
            </w:pPr>
          </w:p>
        </w:tc>
        <w:tc>
          <w:tcPr>
            <w:tcW w:w="3272" w:type="dxa"/>
            <w:gridSpan w:val="3"/>
            <w:tcBorders>
              <w:left w:val="nil"/>
            </w:tcBorders>
            <w:vAlign w:val="center"/>
          </w:tcPr>
          <w:p w:rsidR="001C5BE3" w:rsidRDefault="001C5BE3" w:rsidP="003978FF">
            <w:pPr>
              <w:pStyle w:val="affffffff5"/>
              <w:jc w:val="center"/>
            </w:pPr>
            <w:r>
              <w:t xml:space="preserve">ІІ (дослідна), </w:t>
            </w:r>
          </w:p>
          <w:p w:rsidR="001C5BE3" w:rsidRDefault="001C5BE3" w:rsidP="003978FF">
            <w:pPr>
              <w:pStyle w:val="affffffff5"/>
              <w:jc w:val="center"/>
            </w:pPr>
            <w:r>
              <w:t>українська м’ясна х симентальська</w:t>
            </w:r>
          </w:p>
        </w:tc>
        <w:tc>
          <w:tcPr>
            <w:tcW w:w="327" w:type="dxa"/>
            <w:tcBorders>
              <w:top w:val="nil"/>
              <w:left w:val="nil"/>
              <w:bottom w:val="nil"/>
              <w:right w:val="nil"/>
            </w:tcBorders>
          </w:tcPr>
          <w:p w:rsidR="001C5BE3" w:rsidRDefault="001C5BE3" w:rsidP="003978FF">
            <w:pPr>
              <w:pStyle w:val="affffffff5"/>
              <w:jc w:val="center"/>
            </w:pPr>
          </w:p>
        </w:tc>
        <w:tc>
          <w:tcPr>
            <w:tcW w:w="2876" w:type="dxa"/>
            <w:gridSpan w:val="4"/>
            <w:vAlign w:val="center"/>
          </w:tcPr>
          <w:p w:rsidR="001C5BE3" w:rsidRDefault="001C5BE3" w:rsidP="003978FF">
            <w:pPr>
              <w:pStyle w:val="affffffff5"/>
              <w:jc w:val="center"/>
            </w:pPr>
            <w:r>
              <w:t>ІІ</w:t>
            </w:r>
            <w:r>
              <w:rPr>
                <w:lang w:val="en-US"/>
              </w:rPr>
              <w:t>I</w:t>
            </w:r>
            <w:r>
              <w:t xml:space="preserve"> (дослідна</w:t>
            </w:r>
            <w:r w:rsidRPr="001C5BE3">
              <w:t>)</w:t>
            </w:r>
            <w:r>
              <w:t xml:space="preserve"> </w:t>
            </w:r>
          </w:p>
          <w:p w:rsidR="001C5BE3" w:rsidRDefault="001C5BE3" w:rsidP="003978FF">
            <w:pPr>
              <w:pStyle w:val="affffffff5"/>
              <w:jc w:val="center"/>
            </w:pPr>
            <w:r>
              <w:t>лімузин х симентальська</w:t>
            </w:r>
          </w:p>
        </w:tc>
      </w:tr>
      <w:tr w:rsidR="001C5BE3" w:rsidTr="003978FF">
        <w:tblPrEx>
          <w:tblCellMar>
            <w:top w:w="0" w:type="dxa"/>
            <w:bottom w:w="0" w:type="dxa"/>
          </w:tblCellMar>
        </w:tblPrEx>
        <w:trPr>
          <w:cantSplit/>
          <w:trHeight w:val="276"/>
        </w:trPr>
        <w:tc>
          <w:tcPr>
            <w:tcW w:w="1526" w:type="dxa"/>
            <w:gridSpan w:val="2"/>
            <w:tcBorders>
              <w:top w:val="nil"/>
              <w:left w:val="nil"/>
              <w:bottom w:val="nil"/>
            </w:tcBorders>
          </w:tcPr>
          <w:p w:rsidR="001C5BE3" w:rsidRDefault="001C5BE3" w:rsidP="003978FF">
            <w:pPr>
              <w:pStyle w:val="affffffff5"/>
              <w:jc w:val="both"/>
            </w:pPr>
          </w:p>
        </w:tc>
        <w:tc>
          <w:tcPr>
            <w:tcW w:w="3382" w:type="dxa"/>
            <w:gridSpan w:val="4"/>
            <w:tcBorders>
              <w:top w:val="nil"/>
              <w:left w:val="nil"/>
              <w:bottom w:val="single" w:sz="4" w:space="0" w:color="auto"/>
              <w:right w:val="nil"/>
            </w:tcBorders>
          </w:tcPr>
          <w:p w:rsidR="001C5BE3" w:rsidRDefault="001C5BE3" w:rsidP="003978FF">
            <w:pPr>
              <w:pStyle w:val="affffffff5"/>
              <w:jc w:val="both"/>
            </w:pPr>
          </w:p>
        </w:tc>
        <w:tc>
          <w:tcPr>
            <w:tcW w:w="3564" w:type="dxa"/>
            <w:gridSpan w:val="5"/>
            <w:tcBorders>
              <w:top w:val="nil"/>
              <w:bottom w:val="single" w:sz="4" w:space="0" w:color="auto"/>
              <w:right w:val="nil"/>
            </w:tcBorders>
          </w:tcPr>
          <w:p w:rsidR="001C5BE3" w:rsidRDefault="001C5BE3" w:rsidP="003978FF">
            <w:pPr>
              <w:pStyle w:val="affffffff5"/>
              <w:jc w:val="both"/>
            </w:pPr>
          </w:p>
        </w:tc>
        <w:tc>
          <w:tcPr>
            <w:tcW w:w="1275" w:type="dxa"/>
            <w:gridSpan w:val="2"/>
            <w:tcBorders>
              <w:top w:val="nil"/>
              <w:bottom w:val="nil"/>
              <w:right w:val="nil"/>
            </w:tcBorders>
          </w:tcPr>
          <w:p w:rsidR="001C5BE3" w:rsidRDefault="001C5BE3" w:rsidP="003978FF">
            <w:pPr>
              <w:pStyle w:val="affffffff5"/>
              <w:jc w:val="both"/>
            </w:pPr>
          </w:p>
        </w:tc>
      </w:tr>
      <w:tr w:rsidR="001C5BE3" w:rsidTr="003978FF">
        <w:tblPrEx>
          <w:tblCellMar>
            <w:top w:w="0" w:type="dxa"/>
            <w:bottom w:w="0" w:type="dxa"/>
          </w:tblCellMar>
        </w:tblPrEx>
        <w:trPr>
          <w:cantSplit/>
          <w:trHeight w:val="217"/>
        </w:trPr>
        <w:tc>
          <w:tcPr>
            <w:tcW w:w="4908" w:type="dxa"/>
            <w:gridSpan w:val="6"/>
            <w:tcBorders>
              <w:top w:val="nil"/>
              <w:left w:val="nil"/>
              <w:bottom w:val="nil"/>
              <w:right w:val="nil"/>
            </w:tcBorders>
          </w:tcPr>
          <w:p w:rsidR="001C5BE3" w:rsidRDefault="001C5BE3" w:rsidP="003978FF">
            <w:pPr>
              <w:pStyle w:val="affffffff5"/>
              <w:jc w:val="both"/>
            </w:pPr>
          </w:p>
        </w:tc>
        <w:tc>
          <w:tcPr>
            <w:tcW w:w="4839" w:type="dxa"/>
            <w:gridSpan w:val="7"/>
            <w:tcBorders>
              <w:top w:val="nil"/>
              <w:bottom w:val="nil"/>
              <w:right w:val="nil"/>
            </w:tcBorders>
          </w:tcPr>
          <w:p w:rsidR="001C5BE3" w:rsidRDefault="001C5BE3" w:rsidP="003978FF">
            <w:pPr>
              <w:pStyle w:val="affffffff5"/>
              <w:jc w:val="both"/>
            </w:pPr>
          </w:p>
        </w:tc>
      </w:tr>
      <w:tr w:rsidR="001C5BE3" w:rsidTr="003978FF">
        <w:tblPrEx>
          <w:tblCellMar>
            <w:top w:w="0" w:type="dxa"/>
            <w:bottom w:w="0" w:type="dxa"/>
          </w:tblCellMar>
        </w:tblPrEx>
        <w:trPr>
          <w:cantSplit/>
        </w:trPr>
        <w:tc>
          <w:tcPr>
            <w:tcW w:w="392" w:type="dxa"/>
            <w:tcBorders>
              <w:top w:val="nil"/>
              <w:left w:val="nil"/>
              <w:bottom w:val="nil"/>
            </w:tcBorders>
          </w:tcPr>
          <w:p w:rsidR="001C5BE3" w:rsidRDefault="001C5BE3" w:rsidP="003978FF">
            <w:pPr>
              <w:pStyle w:val="affffffff5"/>
              <w:jc w:val="both"/>
            </w:pPr>
          </w:p>
        </w:tc>
        <w:tc>
          <w:tcPr>
            <w:tcW w:w="8930" w:type="dxa"/>
            <w:gridSpan w:val="11"/>
            <w:tcBorders>
              <w:left w:val="nil"/>
              <w:right w:val="nil"/>
            </w:tcBorders>
          </w:tcPr>
          <w:p w:rsidR="001C5BE3" w:rsidRDefault="001C5BE3" w:rsidP="003978FF">
            <w:pPr>
              <w:pStyle w:val="affffffff5"/>
              <w:jc w:val="both"/>
            </w:pPr>
            <w:r>
              <w:t>Господарсько-біологічні показники: ріст і розвиток, гематологічні показники, м</w:t>
            </w:r>
            <w:r w:rsidRPr="001C5BE3">
              <w:t>’</w:t>
            </w:r>
            <w:r>
              <w:t>ясна продуктивність, економічна ефективність</w:t>
            </w:r>
          </w:p>
        </w:tc>
        <w:tc>
          <w:tcPr>
            <w:tcW w:w="425" w:type="dxa"/>
            <w:tcBorders>
              <w:top w:val="nil"/>
              <w:bottom w:val="nil"/>
              <w:right w:val="nil"/>
            </w:tcBorders>
          </w:tcPr>
          <w:p w:rsidR="001C5BE3" w:rsidRDefault="001C5BE3" w:rsidP="003978FF">
            <w:pPr>
              <w:pStyle w:val="affffffff5"/>
              <w:jc w:val="both"/>
            </w:pPr>
          </w:p>
        </w:tc>
      </w:tr>
    </w:tbl>
    <w:p w:rsidR="001C5BE3" w:rsidRDefault="001C5BE3" w:rsidP="001C5BE3">
      <w:pPr>
        <w:pStyle w:val="affffffff5"/>
        <w:ind w:firstLine="720"/>
        <w:jc w:val="center"/>
      </w:pPr>
    </w:p>
    <w:p w:rsidR="001C5BE3" w:rsidRDefault="001C5BE3" w:rsidP="001C5BE3">
      <w:pPr>
        <w:pStyle w:val="affffffff5"/>
        <w:ind w:firstLine="720"/>
        <w:jc w:val="center"/>
      </w:pPr>
      <w:r>
        <w:t>Рис.1.  Схема досліду</w:t>
      </w:r>
    </w:p>
    <w:p w:rsidR="001C5BE3" w:rsidRDefault="001C5BE3" w:rsidP="001C5BE3">
      <w:pPr>
        <w:pStyle w:val="affffffff5"/>
        <w:ind w:firstLine="720"/>
        <w:jc w:val="both"/>
      </w:pPr>
      <w:r>
        <w:t>Для проведення досліду корів симентальської породи осіменяли бугаями-плідниками симентальської, української м</w:t>
      </w:r>
      <w:r w:rsidRPr="001C5BE3">
        <w:t>’</w:t>
      </w:r>
      <w:r>
        <w:t>ясної та лімузинської порід. Із отриманого молодняку було підібрано за принципом пар-аналогів три групи бичків, по 15 голів у кожній. Тварин  відбирали з 20-денного віку, живою масою при народженні 34-36 кг. У I групу - контрольну, входили бички симентальської породи,  дві дослідні групи було укомплектовано помісями I покоління: II групу - українська м</w:t>
      </w:r>
      <w:r w:rsidRPr="001C5BE3">
        <w:t>’</w:t>
      </w:r>
      <w:r>
        <w:t>ясна х симентальська, III групу - лімузин х симентальська.</w:t>
      </w:r>
    </w:p>
    <w:p w:rsidR="001C5BE3" w:rsidRDefault="001C5BE3" w:rsidP="001C5BE3">
      <w:pPr>
        <w:pStyle w:val="affffffff5"/>
        <w:ind w:firstLine="720"/>
        <w:jc w:val="both"/>
      </w:pPr>
      <w:r>
        <w:t>Протягом досліду бички всіх трьох груп перебували в однакових умовах годівлі, догляду та утримання. Від народження до 20-денного віку тварин вирощували в індивідуальних клітках, до 6 місяців – в групових клітках по 15 телят у кожній, а з 6 місяців - на прив’язі. Годували піддослідних тварин до 6-місячного віку три рази в день, а потім - два рази кормами власного виробництва, враховуючи норми для певних вікових груп, розраховані на отримання до 6-місячного віку 700-800, а від 6- до 15-місячного віку - 800-900 г середньодобових приростів. Облік згодованих кормів проводили щомісяця методом контрольного зважування  протягом  двох суміжних діб.</w:t>
      </w:r>
    </w:p>
    <w:p w:rsidR="001C5BE3" w:rsidRDefault="001C5BE3" w:rsidP="001C5BE3">
      <w:pPr>
        <w:pStyle w:val="affffffff5"/>
        <w:ind w:firstLine="720"/>
        <w:jc w:val="both"/>
      </w:pPr>
      <w:r>
        <w:t>Ріст піддослідних тварин вивчали за показниками їх живої маси і середньодобових та відносних приростів. Відносну швидкість росту визначали за формулою С.Броді. Екстер</w:t>
      </w:r>
      <w:r w:rsidRPr="001C5BE3">
        <w:t>’</w:t>
      </w:r>
      <w:r>
        <w:t xml:space="preserve">єрні особливості бичків вивчали у </w:t>
      </w:r>
      <w:r>
        <w:lastRenderedPageBreak/>
        <w:t>віці 6, 9, 12 і 15 місяців шляхом окомірної оцінки, взяття промірів у всіх тварин та визначення індексів будови тіла.</w:t>
      </w:r>
    </w:p>
    <w:p w:rsidR="001C5BE3" w:rsidRDefault="001C5BE3" w:rsidP="001C5BE3">
      <w:pPr>
        <w:pStyle w:val="affffffff5"/>
        <w:ind w:firstLine="720"/>
        <w:jc w:val="both"/>
      </w:pPr>
      <w:r>
        <w:t>Морфологічні й біохімічні показники крові у підддослідних бичків вивчали у віці 6, 12 і 15 місяців на 4 тваринах з кожної групи. Вміст загального білка визначали рефрактометрично на рефрактометрі РПЛ-2, кількість еритроцитів і лейкоцитів - підрахунком у камері Горяєва, вміст гемоглобіну -на еритрогемометрі, активність ферментів переамінування в сироватці крові - методом Умбрейта в модифікації Т.С.Пасхіної  (1974); бактерицидну активність сироватки крові, лізоцимну активність та фагоцитарну активність лейкоцитів - за  методиками, описаними В.Є Чумаченком, А.М.Висоцьким, Н.А.Сердюк, В.В.Чумаченко (1990).</w:t>
      </w:r>
    </w:p>
    <w:p w:rsidR="001C5BE3" w:rsidRDefault="001C5BE3" w:rsidP="001C5BE3">
      <w:pPr>
        <w:pStyle w:val="affffffff5"/>
        <w:ind w:firstLine="720"/>
        <w:jc w:val="both"/>
      </w:pPr>
      <w:r>
        <w:t>Відгодівельні та м</w:t>
      </w:r>
      <w:r w:rsidRPr="001C5BE3">
        <w:t>’</w:t>
      </w:r>
      <w:r>
        <w:t>ясні якості піддослідних тварин вивчали шляхом контрольного забою чотирьох тварин з кожної групи за методикою ВІТа (1977), з урахуванням маси туші, внутрішнього жиру і внутрішніх органів, маси парних шкур. Обвалювання правих напівтуш проводили після 48-годинного охолодження. В напівтушах визначали масу м’язової, жирової, кісткової тканин, хрящів і сухожилля. Проводили розбір правих напівтуш на сортові частини. Визначали  хімічний склад м</w:t>
      </w:r>
      <w:r w:rsidRPr="001C5BE3">
        <w:t>’</w:t>
      </w:r>
      <w:r>
        <w:t xml:space="preserve">яса та білково-якісний показник.  </w:t>
      </w:r>
    </w:p>
    <w:p w:rsidR="001C5BE3" w:rsidRDefault="001C5BE3" w:rsidP="001C5BE3">
      <w:pPr>
        <w:pStyle w:val="affffffff5"/>
        <w:ind w:firstLine="720"/>
        <w:jc w:val="both"/>
        <w:rPr>
          <w:lang w:val="uk-UA"/>
        </w:rPr>
      </w:pPr>
      <w:r>
        <w:rPr>
          <w:lang w:val="uk-UA"/>
        </w:rPr>
        <w:t>Вихід основних поживних речовин і конверсію протеїну корму розраховували за методиками Л.К.Лепайие (1981) та В.М.Кандиби (1983).</w:t>
      </w:r>
    </w:p>
    <w:p w:rsidR="001C5BE3" w:rsidRDefault="001C5BE3" w:rsidP="001C5BE3">
      <w:pPr>
        <w:pStyle w:val="affffffff5"/>
        <w:ind w:firstLine="720"/>
        <w:jc w:val="both"/>
      </w:pPr>
      <w:r>
        <w:t>Економічну ефективність вирощування та відгодівлі тварин різних генотипів визначали за загальноприйнятими методиками.</w:t>
      </w:r>
    </w:p>
    <w:p w:rsidR="001C5BE3" w:rsidRPr="001C5BE3" w:rsidRDefault="001C5BE3" w:rsidP="001C5BE3">
      <w:pPr>
        <w:pStyle w:val="affffffff5"/>
        <w:ind w:firstLine="720"/>
        <w:jc w:val="both"/>
      </w:pPr>
      <w:r>
        <w:t>Біометричну обробку матеріалів досліджень проводили за методиками, описаними М.О.Плохінським (1970) та К.К.Меркур</w:t>
      </w:r>
      <w:r w:rsidRPr="001C5BE3">
        <w:t>’</w:t>
      </w:r>
      <w:r>
        <w:t xml:space="preserve">євою (1970). </w:t>
      </w:r>
    </w:p>
    <w:p w:rsidR="001C5BE3" w:rsidRDefault="001C5BE3" w:rsidP="001C5BE3">
      <w:pPr>
        <w:pStyle w:val="aff2"/>
        <w:ind w:firstLine="720"/>
        <w:jc w:val="center"/>
        <w:rPr>
          <w:rFonts w:ascii="Times New Roman" w:hAnsi="Times New Roman"/>
          <w:b/>
          <w:sz w:val="24"/>
        </w:rPr>
      </w:pPr>
    </w:p>
    <w:p w:rsidR="001C5BE3" w:rsidRDefault="001C5BE3" w:rsidP="001C5BE3">
      <w:pPr>
        <w:pStyle w:val="aff2"/>
        <w:ind w:firstLine="720"/>
        <w:jc w:val="center"/>
        <w:rPr>
          <w:rFonts w:ascii="Times New Roman" w:hAnsi="Times New Roman"/>
          <w:b/>
          <w:sz w:val="24"/>
        </w:rPr>
      </w:pPr>
      <w:r>
        <w:rPr>
          <w:rFonts w:ascii="Times New Roman" w:hAnsi="Times New Roman"/>
          <w:b/>
          <w:sz w:val="24"/>
        </w:rPr>
        <w:t>РЕЗУЛЬТАТИ ДОСЛІДЖЕНЬ</w:t>
      </w:r>
    </w:p>
    <w:p w:rsidR="001C5BE3" w:rsidRDefault="001C5BE3" w:rsidP="001C5BE3">
      <w:pPr>
        <w:pStyle w:val="aff2"/>
        <w:ind w:firstLine="720"/>
        <w:jc w:val="center"/>
        <w:rPr>
          <w:rFonts w:ascii="Times New Roman" w:hAnsi="Times New Roman"/>
          <w:b/>
          <w:sz w:val="24"/>
        </w:rPr>
      </w:pPr>
      <w:r>
        <w:rPr>
          <w:rFonts w:ascii="Times New Roman" w:hAnsi="Times New Roman"/>
          <w:b/>
          <w:sz w:val="24"/>
        </w:rPr>
        <w:t>Годівля піддослідних тварин</w:t>
      </w:r>
    </w:p>
    <w:p w:rsidR="001C5BE3" w:rsidRPr="001C5BE3" w:rsidRDefault="001C5BE3" w:rsidP="001C5BE3">
      <w:pPr>
        <w:pStyle w:val="aff2"/>
        <w:ind w:firstLine="720"/>
        <w:jc w:val="both"/>
        <w:rPr>
          <w:rFonts w:ascii="Times New Roman" w:hAnsi="Times New Roman"/>
          <w:sz w:val="24"/>
        </w:rPr>
      </w:pPr>
      <w:r>
        <w:rPr>
          <w:rFonts w:ascii="Times New Roman" w:hAnsi="Times New Roman"/>
          <w:sz w:val="24"/>
        </w:rPr>
        <w:t xml:space="preserve">Бичкам піддослідних груп до 6-місячного віку згодовано: молока незбираного по 250 кг, відвійок – 600, концентратів – 150, грубих кормів –90-98, соковитих –570-583, зелених – 450-468 кг. У післямолочний період більше згодовано соковитих і грубих кормів, ніж зелених, тому що з 8-9-місячного віку дорощування і відгодівля припадали в основному на стійловий період. Влітку основними кормами були зелені (жито, вико-овес, кукурудза, конюшина), а в зимку грубі (сіно, солома) і соковиті, зокрема кукурудзяний силос, сінаж, кормові буряки. </w:t>
      </w:r>
      <w:r w:rsidRPr="001C5BE3">
        <w:rPr>
          <w:rFonts w:ascii="Times New Roman" w:hAnsi="Times New Roman"/>
          <w:sz w:val="24"/>
        </w:rPr>
        <w:t>Співвідношення кормів за поживністю в піддослідних групах тварин було практично однаковим. Від народження до 15 місяців  вирощування і відгодівлі бичків співвідношення кормів за поживністю у раціонах становило: молочних – 9,9-10,0%, концентратів – 29,3-29,8, грубих – 10,8-11,2, зелених – 22,4-23,0 і  соковитих – 26,5–27,0 %.</w:t>
      </w:r>
    </w:p>
    <w:p w:rsidR="001C5BE3" w:rsidRPr="001C5BE3" w:rsidRDefault="001C5BE3" w:rsidP="001C5BE3">
      <w:pPr>
        <w:pStyle w:val="aff2"/>
        <w:ind w:firstLine="720"/>
        <w:jc w:val="both"/>
        <w:rPr>
          <w:rFonts w:ascii="Times New Roman" w:hAnsi="Times New Roman"/>
          <w:sz w:val="24"/>
        </w:rPr>
      </w:pPr>
      <w:r>
        <w:rPr>
          <w:rFonts w:ascii="Times New Roman" w:hAnsi="Times New Roman"/>
          <w:sz w:val="24"/>
        </w:rPr>
        <w:t xml:space="preserve">За 15 місяців вирощування на кожного бичка </w:t>
      </w:r>
      <w:r>
        <w:rPr>
          <w:rFonts w:ascii="Times New Roman" w:hAnsi="Times New Roman"/>
          <w:sz w:val="24"/>
          <w:lang w:val="en-US"/>
        </w:rPr>
        <w:t>I</w:t>
      </w:r>
      <w:r w:rsidRPr="001C5BE3">
        <w:rPr>
          <w:rFonts w:ascii="Times New Roman" w:hAnsi="Times New Roman"/>
          <w:sz w:val="24"/>
        </w:rPr>
        <w:t xml:space="preserve"> </w:t>
      </w:r>
      <w:r>
        <w:rPr>
          <w:rFonts w:ascii="Times New Roman" w:hAnsi="Times New Roman"/>
          <w:sz w:val="24"/>
          <w:lang w:val="uk-UA"/>
        </w:rPr>
        <w:t xml:space="preserve">групи </w:t>
      </w:r>
      <w:r>
        <w:rPr>
          <w:rFonts w:ascii="Times New Roman" w:hAnsi="Times New Roman"/>
          <w:sz w:val="24"/>
        </w:rPr>
        <w:t xml:space="preserve">витрачено по 2890 корм.од. і 294, 5 кг перетравного протеїну, на помісей </w:t>
      </w:r>
      <w:r>
        <w:rPr>
          <w:rFonts w:ascii="Times New Roman" w:hAnsi="Times New Roman"/>
          <w:sz w:val="24"/>
          <w:lang w:val="en-US"/>
        </w:rPr>
        <w:t>II</w:t>
      </w:r>
      <w:r w:rsidRPr="001C5BE3">
        <w:rPr>
          <w:rFonts w:ascii="Times New Roman" w:hAnsi="Times New Roman"/>
          <w:sz w:val="24"/>
        </w:rPr>
        <w:t xml:space="preserve"> </w:t>
      </w:r>
      <w:r>
        <w:rPr>
          <w:rFonts w:ascii="Times New Roman" w:hAnsi="Times New Roman"/>
          <w:sz w:val="24"/>
          <w:lang w:val="uk-UA"/>
        </w:rPr>
        <w:t xml:space="preserve">групи - відповідно 2940 корм.од. і 308 кг, </w:t>
      </w:r>
      <w:r>
        <w:rPr>
          <w:rFonts w:ascii="Times New Roman" w:hAnsi="Times New Roman"/>
          <w:sz w:val="24"/>
          <w:lang w:val="en-US"/>
        </w:rPr>
        <w:t>III</w:t>
      </w:r>
      <w:r w:rsidRPr="001C5BE3">
        <w:rPr>
          <w:rFonts w:ascii="Times New Roman" w:hAnsi="Times New Roman"/>
          <w:sz w:val="24"/>
        </w:rPr>
        <w:t xml:space="preserve"> </w:t>
      </w:r>
      <w:r>
        <w:rPr>
          <w:rFonts w:ascii="Times New Roman" w:hAnsi="Times New Roman"/>
          <w:sz w:val="24"/>
          <w:lang w:val="uk-UA"/>
        </w:rPr>
        <w:t xml:space="preserve">групи – 2908 корм.од. і 301 кг перетравного протеїну. На 1 кормову одиницю припадало перетравного протеїну: в </w:t>
      </w:r>
      <w:r>
        <w:rPr>
          <w:rFonts w:ascii="Times New Roman" w:hAnsi="Times New Roman"/>
          <w:sz w:val="24"/>
          <w:lang w:val="en-US"/>
        </w:rPr>
        <w:t>I</w:t>
      </w:r>
      <w:r w:rsidRPr="001C5BE3">
        <w:rPr>
          <w:rFonts w:ascii="Times New Roman" w:hAnsi="Times New Roman"/>
          <w:sz w:val="24"/>
        </w:rPr>
        <w:t xml:space="preserve">  групі – 102 г, у  </w:t>
      </w:r>
      <w:r>
        <w:rPr>
          <w:rFonts w:ascii="Times New Roman" w:hAnsi="Times New Roman"/>
          <w:sz w:val="24"/>
          <w:lang w:val="en-US"/>
        </w:rPr>
        <w:t>II</w:t>
      </w:r>
      <w:r w:rsidRPr="001C5BE3">
        <w:rPr>
          <w:rFonts w:ascii="Times New Roman" w:hAnsi="Times New Roman"/>
          <w:sz w:val="24"/>
        </w:rPr>
        <w:t xml:space="preserve"> – 105 і в </w:t>
      </w:r>
      <w:r>
        <w:rPr>
          <w:rFonts w:ascii="Times New Roman" w:hAnsi="Times New Roman"/>
          <w:sz w:val="24"/>
          <w:lang w:val="en-US"/>
        </w:rPr>
        <w:t>III</w:t>
      </w:r>
      <w:r w:rsidRPr="001C5BE3">
        <w:rPr>
          <w:rFonts w:ascii="Times New Roman" w:hAnsi="Times New Roman"/>
          <w:sz w:val="24"/>
        </w:rPr>
        <w:t xml:space="preserve"> – 103 г.</w:t>
      </w:r>
    </w:p>
    <w:p w:rsidR="001C5BE3" w:rsidRPr="001C5BE3" w:rsidRDefault="001C5BE3" w:rsidP="001C5BE3">
      <w:pPr>
        <w:pStyle w:val="aff2"/>
        <w:ind w:firstLine="720"/>
        <w:jc w:val="both"/>
        <w:rPr>
          <w:rFonts w:ascii="Times New Roman" w:hAnsi="Times New Roman"/>
          <w:sz w:val="24"/>
        </w:rPr>
      </w:pPr>
      <w:r w:rsidRPr="001C5BE3">
        <w:rPr>
          <w:rFonts w:ascii="Times New Roman" w:hAnsi="Times New Roman"/>
          <w:sz w:val="24"/>
        </w:rPr>
        <w:t xml:space="preserve">Таким чином, піддослідних бичків від народження до 15-місячного віку вирощували на високому рівні годівлі, з використанням у раціонах в основному грубих, концентрованих, соковитих і зелених кормів з оптимальною кількістю концентратів. </w:t>
      </w:r>
    </w:p>
    <w:p w:rsidR="001C5BE3" w:rsidRDefault="001C5BE3" w:rsidP="001C5BE3">
      <w:pPr>
        <w:pStyle w:val="aff2"/>
        <w:ind w:firstLine="720"/>
        <w:jc w:val="center"/>
        <w:rPr>
          <w:rFonts w:ascii="Times New Roman" w:hAnsi="Times New Roman"/>
          <w:b/>
          <w:sz w:val="24"/>
        </w:rPr>
      </w:pPr>
      <w:r>
        <w:rPr>
          <w:rFonts w:ascii="Times New Roman" w:hAnsi="Times New Roman"/>
          <w:b/>
          <w:sz w:val="24"/>
        </w:rPr>
        <w:lastRenderedPageBreak/>
        <w:t>Ріст і розвиток піддослідного молодняку</w:t>
      </w:r>
    </w:p>
    <w:p w:rsidR="001C5BE3" w:rsidRDefault="001C5BE3" w:rsidP="001C5BE3">
      <w:pPr>
        <w:pStyle w:val="aff2"/>
        <w:ind w:firstLine="720"/>
        <w:jc w:val="both"/>
        <w:rPr>
          <w:rFonts w:ascii="Times New Roman" w:hAnsi="Times New Roman"/>
          <w:sz w:val="24"/>
        </w:rPr>
      </w:pPr>
      <w:r>
        <w:rPr>
          <w:rFonts w:ascii="Times New Roman" w:hAnsi="Times New Roman"/>
          <w:sz w:val="24"/>
        </w:rPr>
        <w:t>Ріст і розвиток піддослідних тварин у різні вікові періоди був неоднаковим і залежав від їх генотипу. За однакових умов годівлі й утримання жива маса бичків змінювалася по-різному (табл. 1).</w:t>
      </w:r>
    </w:p>
    <w:p w:rsidR="001C5BE3" w:rsidRDefault="001C5BE3" w:rsidP="001C5BE3">
      <w:pPr>
        <w:pStyle w:val="aff2"/>
        <w:ind w:firstLine="720"/>
        <w:jc w:val="both"/>
        <w:rPr>
          <w:rFonts w:ascii="Times New Roman" w:hAnsi="Times New Roman"/>
          <w:sz w:val="24"/>
        </w:rPr>
      </w:pPr>
    </w:p>
    <w:p w:rsidR="001C5BE3" w:rsidRDefault="001C5BE3" w:rsidP="001C5BE3">
      <w:pPr>
        <w:pStyle w:val="aff2"/>
        <w:ind w:firstLine="720"/>
        <w:jc w:val="both"/>
        <w:rPr>
          <w:rFonts w:ascii="Times New Roman" w:hAnsi="Times New Roman"/>
          <w:sz w:val="24"/>
        </w:rPr>
      </w:pPr>
      <w:r>
        <w:rPr>
          <w:rFonts w:ascii="Times New Roman" w:hAnsi="Times New Roman"/>
          <w:sz w:val="24"/>
        </w:rPr>
        <w:t>1. Зміна живої маси піддослідних бичків з віком,  кг (</w:t>
      </w:r>
      <w:r>
        <w:rPr>
          <w:rFonts w:ascii="Times New Roman" w:hAnsi="Times New Roman"/>
          <w:sz w:val="24"/>
          <w:lang w:val="en-US"/>
        </w:rPr>
        <w:t>n</w:t>
      </w:r>
      <w:r w:rsidRPr="001C5BE3">
        <w:rPr>
          <w:rFonts w:ascii="Times New Roman" w:hAnsi="Times New Roman"/>
          <w:sz w:val="24"/>
        </w:rPr>
        <w:t xml:space="preserve">=15, </w:t>
      </w:r>
      <w:r>
        <w:rPr>
          <w:rFonts w:ascii="Times New Roman" w:hAnsi="Times New Roman"/>
          <w:sz w:val="24"/>
        </w:rPr>
        <w:t>М</w:t>
      </w:r>
      <w:r>
        <w:rPr>
          <w:sz w:val="24"/>
          <w:u w:val="single"/>
          <w:lang w:val="uk-UA"/>
        </w:rPr>
        <w:t>+</w:t>
      </w:r>
      <w:r>
        <w:rPr>
          <w:rFonts w:ascii="Times New Roman" w:hAnsi="Times New Roman"/>
          <w:sz w:val="24"/>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1C5BE3" w:rsidTr="003978FF">
        <w:tblPrEx>
          <w:tblCellMar>
            <w:top w:w="0" w:type="dxa"/>
            <w:bottom w:w="0" w:type="dxa"/>
          </w:tblCellMar>
        </w:tblPrEx>
        <w:trPr>
          <w:cantSplit/>
        </w:trPr>
        <w:tc>
          <w:tcPr>
            <w:tcW w:w="2463" w:type="dxa"/>
            <w:vMerge w:val="restart"/>
            <w:tcBorders>
              <w:bottom w:val="nil"/>
            </w:tcBorders>
          </w:tcPr>
          <w:p w:rsidR="001C5BE3" w:rsidRDefault="001C5BE3" w:rsidP="003978FF">
            <w:pPr>
              <w:jc w:val="center"/>
              <w:rPr>
                <w:lang w:val="uk-UA"/>
              </w:rPr>
            </w:pPr>
            <w:r>
              <w:rPr>
                <w:lang w:val="uk-UA"/>
              </w:rPr>
              <w:t>Вік, міс.</w:t>
            </w:r>
          </w:p>
        </w:tc>
        <w:tc>
          <w:tcPr>
            <w:tcW w:w="7389" w:type="dxa"/>
            <w:gridSpan w:val="3"/>
            <w:tcBorders>
              <w:left w:val="nil"/>
            </w:tcBorders>
          </w:tcPr>
          <w:p w:rsidR="001C5BE3" w:rsidRDefault="001C5BE3" w:rsidP="003978FF">
            <w:pPr>
              <w:jc w:val="center"/>
              <w:rPr>
                <w:lang w:val="uk-UA"/>
              </w:rPr>
            </w:pPr>
            <w:r>
              <w:rPr>
                <w:lang w:val="uk-UA"/>
              </w:rPr>
              <w:t>Групи</w:t>
            </w:r>
          </w:p>
        </w:tc>
      </w:tr>
      <w:tr w:rsidR="001C5BE3" w:rsidTr="003978FF">
        <w:tblPrEx>
          <w:tblCellMar>
            <w:top w:w="0" w:type="dxa"/>
            <w:bottom w:w="0" w:type="dxa"/>
          </w:tblCellMar>
        </w:tblPrEx>
        <w:trPr>
          <w:cantSplit/>
          <w:trHeight w:val="354"/>
        </w:trPr>
        <w:tc>
          <w:tcPr>
            <w:tcW w:w="2463" w:type="dxa"/>
            <w:vMerge/>
            <w:tcBorders>
              <w:top w:val="nil"/>
            </w:tcBorders>
          </w:tcPr>
          <w:p w:rsidR="001C5BE3" w:rsidRDefault="001C5BE3" w:rsidP="003978FF">
            <w:pPr>
              <w:jc w:val="center"/>
              <w:rPr>
                <w:lang w:val="uk-UA"/>
              </w:rPr>
            </w:pPr>
          </w:p>
        </w:tc>
        <w:tc>
          <w:tcPr>
            <w:tcW w:w="2463" w:type="dxa"/>
            <w:tcBorders>
              <w:left w:val="nil"/>
            </w:tcBorders>
          </w:tcPr>
          <w:p w:rsidR="001C5BE3" w:rsidRDefault="001C5BE3" w:rsidP="003978FF">
            <w:pPr>
              <w:jc w:val="center"/>
              <w:rPr>
                <w:lang w:val="uk-UA"/>
              </w:rPr>
            </w:pPr>
            <w:r>
              <w:rPr>
                <w:lang w:val="uk-UA"/>
              </w:rPr>
              <w:t>І</w:t>
            </w:r>
          </w:p>
        </w:tc>
        <w:tc>
          <w:tcPr>
            <w:tcW w:w="2463" w:type="dxa"/>
          </w:tcPr>
          <w:p w:rsidR="001C5BE3" w:rsidRDefault="001C5BE3" w:rsidP="003978FF">
            <w:pPr>
              <w:jc w:val="center"/>
              <w:rPr>
                <w:lang w:val="uk-UA"/>
              </w:rPr>
            </w:pPr>
            <w:r>
              <w:rPr>
                <w:lang w:val="uk-UA"/>
              </w:rPr>
              <w:t>ІІ</w:t>
            </w:r>
          </w:p>
        </w:tc>
        <w:tc>
          <w:tcPr>
            <w:tcW w:w="2463" w:type="dxa"/>
          </w:tcPr>
          <w:p w:rsidR="001C5BE3" w:rsidRDefault="001C5BE3" w:rsidP="003978FF">
            <w:pPr>
              <w:jc w:val="center"/>
              <w:rPr>
                <w:lang w:val="uk-UA"/>
              </w:rPr>
            </w:pPr>
            <w:r>
              <w:rPr>
                <w:lang w:val="uk-UA"/>
              </w:rPr>
              <w:t>ІІІ</w:t>
            </w:r>
          </w:p>
        </w:tc>
      </w:tr>
      <w:tr w:rsidR="001C5BE3" w:rsidTr="003978FF">
        <w:tblPrEx>
          <w:tblCellMar>
            <w:top w:w="0" w:type="dxa"/>
            <w:bottom w:w="0" w:type="dxa"/>
          </w:tblCellMar>
        </w:tblPrEx>
        <w:tc>
          <w:tcPr>
            <w:tcW w:w="2463" w:type="dxa"/>
            <w:tcBorders>
              <w:top w:val="nil"/>
            </w:tcBorders>
          </w:tcPr>
          <w:p w:rsidR="001C5BE3" w:rsidRDefault="001C5BE3" w:rsidP="003978FF">
            <w:pPr>
              <w:jc w:val="both"/>
              <w:rPr>
                <w:lang w:val="uk-UA"/>
              </w:rPr>
            </w:pPr>
            <w:r>
              <w:rPr>
                <w:lang w:val="uk-UA"/>
              </w:rPr>
              <w:t>При народженні</w:t>
            </w:r>
          </w:p>
        </w:tc>
        <w:tc>
          <w:tcPr>
            <w:tcW w:w="2463" w:type="dxa"/>
          </w:tcPr>
          <w:p w:rsidR="001C5BE3" w:rsidRDefault="001C5BE3" w:rsidP="003978FF">
            <w:pPr>
              <w:jc w:val="center"/>
              <w:rPr>
                <w:lang w:val="uk-UA"/>
              </w:rPr>
            </w:pPr>
            <w:r>
              <w:rPr>
                <w:lang w:val="uk-UA"/>
              </w:rPr>
              <w:t>34,5</w:t>
            </w:r>
            <w:r>
              <w:rPr>
                <w:u w:val="single"/>
                <w:lang w:val="uk-UA"/>
              </w:rPr>
              <w:t>+</w:t>
            </w:r>
            <w:r>
              <w:rPr>
                <w:lang w:val="uk-UA"/>
              </w:rPr>
              <w:t>0,81</w:t>
            </w:r>
          </w:p>
        </w:tc>
        <w:tc>
          <w:tcPr>
            <w:tcW w:w="2463" w:type="dxa"/>
          </w:tcPr>
          <w:p w:rsidR="001C5BE3" w:rsidRDefault="001C5BE3" w:rsidP="003978FF">
            <w:pPr>
              <w:jc w:val="center"/>
              <w:rPr>
                <w:lang w:val="uk-UA"/>
              </w:rPr>
            </w:pPr>
            <w:r>
              <w:rPr>
                <w:lang w:val="uk-UA"/>
              </w:rPr>
              <w:t>36,6</w:t>
            </w:r>
            <w:r>
              <w:rPr>
                <w:u w:val="single"/>
                <w:lang w:val="uk-UA"/>
              </w:rPr>
              <w:t xml:space="preserve">+ </w:t>
            </w:r>
            <w:r>
              <w:rPr>
                <w:lang w:val="uk-UA"/>
              </w:rPr>
              <w:t>0,32*</w:t>
            </w:r>
          </w:p>
        </w:tc>
        <w:tc>
          <w:tcPr>
            <w:tcW w:w="2463" w:type="dxa"/>
          </w:tcPr>
          <w:p w:rsidR="001C5BE3" w:rsidRDefault="001C5BE3" w:rsidP="003978FF">
            <w:pPr>
              <w:jc w:val="center"/>
              <w:rPr>
                <w:lang w:val="uk-UA"/>
              </w:rPr>
            </w:pPr>
            <w:r>
              <w:rPr>
                <w:lang w:val="uk-UA"/>
              </w:rPr>
              <w:t>35,4</w:t>
            </w:r>
            <w:r>
              <w:rPr>
                <w:u w:val="single"/>
                <w:lang w:val="uk-UA"/>
              </w:rPr>
              <w:t>+</w:t>
            </w:r>
            <w:r>
              <w:rPr>
                <w:lang w:val="uk-UA"/>
              </w:rPr>
              <w:t>1,51</w:t>
            </w:r>
          </w:p>
        </w:tc>
      </w:tr>
      <w:tr w:rsidR="001C5BE3" w:rsidTr="003978FF">
        <w:tblPrEx>
          <w:tblCellMar>
            <w:top w:w="0" w:type="dxa"/>
            <w:bottom w:w="0" w:type="dxa"/>
          </w:tblCellMar>
        </w:tblPrEx>
        <w:tc>
          <w:tcPr>
            <w:tcW w:w="2463" w:type="dxa"/>
          </w:tcPr>
          <w:p w:rsidR="001C5BE3" w:rsidRDefault="001C5BE3" w:rsidP="003978FF">
            <w:pPr>
              <w:jc w:val="center"/>
              <w:rPr>
                <w:lang w:val="uk-UA"/>
              </w:rPr>
            </w:pPr>
            <w:r>
              <w:rPr>
                <w:lang w:val="uk-UA"/>
              </w:rPr>
              <w:t>6</w:t>
            </w:r>
          </w:p>
        </w:tc>
        <w:tc>
          <w:tcPr>
            <w:tcW w:w="2463" w:type="dxa"/>
          </w:tcPr>
          <w:p w:rsidR="001C5BE3" w:rsidRDefault="001C5BE3" w:rsidP="003978FF">
            <w:pPr>
              <w:jc w:val="center"/>
              <w:rPr>
                <w:lang w:val="uk-UA"/>
              </w:rPr>
            </w:pPr>
            <w:r>
              <w:rPr>
                <w:lang w:val="uk-UA"/>
              </w:rPr>
              <w:t>173,0</w:t>
            </w:r>
            <w:r>
              <w:rPr>
                <w:u w:val="single"/>
                <w:lang w:val="uk-UA"/>
              </w:rPr>
              <w:t>+</w:t>
            </w:r>
            <w:r>
              <w:rPr>
                <w:lang w:val="uk-UA"/>
              </w:rPr>
              <w:t>2,61</w:t>
            </w:r>
          </w:p>
        </w:tc>
        <w:tc>
          <w:tcPr>
            <w:tcW w:w="2463" w:type="dxa"/>
          </w:tcPr>
          <w:p w:rsidR="001C5BE3" w:rsidRDefault="001C5BE3" w:rsidP="003978FF">
            <w:pPr>
              <w:jc w:val="center"/>
              <w:rPr>
                <w:lang w:val="uk-UA"/>
              </w:rPr>
            </w:pPr>
            <w:r>
              <w:rPr>
                <w:lang w:val="uk-UA"/>
              </w:rPr>
              <w:t xml:space="preserve">185,6 </w:t>
            </w:r>
            <w:r>
              <w:rPr>
                <w:u w:val="single"/>
                <w:lang w:val="uk-UA"/>
              </w:rPr>
              <w:t>+</w:t>
            </w:r>
            <w:r>
              <w:rPr>
                <w:lang w:val="uk-UA"/>
              </w:rPr>
              <w:t>2,34**</w:t>
            </w:r>
          </w:p>
        </w:tc>
        <w:tc>
          <w:tcPr>
            <w:tcW w:w="2463" w:type="dxa"/>
          </w:tcPr>
          <w:p w:rsidR="001C5BE3" w:rsidRDefault="001C5BE3" w:rsidP="003978FF">
            <w:pPr>
              <w:jc w:val="center"/>
              <w:rPr>
                <w:lang w:val="uk-UA"/>
              </w:rPr>
            </w:pPr>
            <w:r>
              <w:rPr>
                <w:lang w:val="uk-UA"/>
              </w:rPr>
              <w:t xml:space="preserve">181,2 </w:t>
            </w:r>
            <w:r>
              <w:rPr>
                <w:u w:val="single"/>
                <w:lang w:val="uk-UA"/>
              </w:rPr>
              <w:t>+</w:t>
            </w:r>
            <w:r>
              <w:rPr>
                <w:lang w:val="uk-UA"/>
              </w:rPr>
              <w:t xml:space="preserve"> 2,32*</w:t>
            </w:r>
          </w:p>
        </w:tc>
      </w:tr>
      <w:tr w:rsidR="001C5BE3" w:rsidTr="003978FF">
        <w:tblPrEx>
          <w:tblCellMar>
            <w:top w:w="0" w:type="dxa"/>
            <w:bottom w:w="0" w:type="dxa"/>
          </w:tblCellMar>
        </w:tblPrEx>
        <w:tc>
          <w:tcPr>
            <w:tcW w:w="2463" w:type="dxa"/>
          </w:tcPr>
          <w:p w:rsidR="001C5BE3" w:rsidRDefault="001C5BE3" w:rsidP="003978FF">
            <w:pPr>
              <w:jc w:val="center"/>
              <w:rPr>
                <w:lang w:val="uk-UA"/>
              </w:rPr>
            </w:pPr>
            <w:r>
              <w:rPr>
                <w:lang w:val="uk-UA"/>
              </w:rPr>
              <w:t>9</w:t>
            </w:r>
          </w:p>
        </w:tc>
        <w:tc>
          <w:tcPr>
            <w:tcW w:w="2463" w:type="dxa"/>
          </w:tcPr>
          <w:p w:rsidR="001C5BE3" w:rsidRDefault="001C5BE3" w:rsidP="003978FF">
            <w:pPr>
              <w:jc w:val="center"/>
              <w:rPr>
                <w:lang w:val="uk-UA"/>
              </w:rPr>
            </w:pPr>
            <w:r>
              <w:rPr>
                <w:lang w:val="uk-UA"/>
              </w:rPr>
              <w:t xml:space="preserve">251,0 </w:t>
            </w:r>
            <w:r>
              <w:rPr>
                <w:u w:val="single"/>
                <w:lang w:val="uk-UA"/>
              </w:rPr>
              <w:t>+</w:t>
            </w:r>
            <w:r>
              <w:rPr>
                <w:lang w:val="uk-UA"/>
              </w:rPr>
              <w:t>4,21</w:t>
            </w:r>
          </w:p>
        </w:tc>
        <w:tc>
          <w:tcPr>
            <w:tcW w:w="2463" w:type="dxa"/>
          </w:tcPr>
          <w:p w:rsidR="001C5BE3" w:rsidRDefault="001C5BE3" w:rsidP="003978FF">
            <w:pPr>
              <w:jc w:val="center"/>
              <w:rPr>
                <w:lang w:val="uk-UA"/>
              </w:rPr>
            </w:pPr>
            <w:r>
              <w:rPr>
                <w:lang w:val="uk-UA"/>
              </w:rPr>
              <w:t xml:space="preserve">281,0 </w:t>
            </w:r>
            <w:r>
              <w:rPr>
                <w:u w:val="single"/>
                <w:lang w:val="uk-UA"/>
              </w:rPr>
              <w:t>+</w:t>
            </w:r>
            <w:r>
              <w:rPr>
                <w:lang w:val="uk-UA"/>
              </w:rPr>
              <w:t>2,63***</w:t>
            </w:r>
          </w:p>
        </w:tc>
        <w:tc>
          <w:tcPr>
            <w:tcW w:w="2463" w:type="dxa"/>
          </w:tcPr>
          <w:p w:rsidR="001C5BE3" w:rsidRDefault="001C5BE3" w:rsidP="003978FF">
            <w:pPr>
              <w:jc w:val="center"/>
              <w:rPr>
                <w:lang w:val="uk-UA"/>
              </w:rPr>
            </w:pPr>
            <w:r>
              <w:rPr>
                <w:lang w:val="uk-UA"/>
              </w:rPr>
              <w:t xml:space="preserve">259,0 </w:t>
            </w:r>
            <w:r>
              <w:rPr>
                <w:u w:val="single"/>
                <w:lang w:val="uk-UA"/>
              </w:rPr>
              <w:t>+</w:t>
            </w:r>
            <w:r>
              <w:rPr>
                <w:lang w:val="uk-UA"/>
              </w:rPr>
              <w:t xml:space="preserve"> 2,64</w:t>
            </w:r>
          </w:p>
        </w:tc>
      </w:tr>
      <w:tr w:rsidR="001C5BE3" w:rsidTr="003978FF">
        <w:tblPrEx>
          <w:tblCellMar>
            <w:top w:w="0" w:type="dxa"/>
            <w:bottom w:w="0" w:type="dxa"/>
          </w:tblCellMar>
        </w:tblPrEx>
        <w:tc>
          <w:tcPr>
            <w:tcW w:w="2463" w:type="dxa"/>
          </w:tcPr>
          <w:p w:rsidR="001C5BE3" w:rsidRDefault="001C5BE3" w:rsidP="003978FF">
            <w:pPr>
              <w:jc w:val="center"/>
              <w:rPr>
                <w:lang w:val="uk-UA"/>
              </w:rPr>
            </w:pPr>
            <w:r>
              <w:rPr>
                <w:lang w:val="uk-UA"/>
              </w:rPr>
              <w:t>12</w:t>
            </w:r>
          </w:p>
        </w:tc>
        <w:tc>
          <w:tcPr>
            <w:tcW w:w="2463" w:type="dxa"/>
          </w:tcPr>
          <w:p w:rsidR="001C5BE3" w:rsidRDefault="001C5BE3" w:rsidP="003978FF">
            <w:pPr>
              <w:jc w:val="center"/>
              <w:rPr>
                <w:lang w:val="uk-UA"/>
              </w:rPr>
            </w:pPr>
            <w:r>
              <w:rPr>
                <w:lang w:val="uk-UA"/>
              </w:rPr>
              <w:t>324,5</w:t>
            </w:r>
            <w:r>
              <w:rPr>
                <w:u w:val="single"/>
                <w:lang w:val="uk-UA"/>
              </w:rPr>
              <w:t>+</w:t>
            </w:r>
            <w:r>
              <w:rPr>
                <w:lang w:val="uk-UA"/>
              </w:rPr>
              <w:t>5,63</w:t>
            </w:r>
          </w:p>
        </w:tc>
        <w:tc>
          <w:tcPr>
            <w:tcW w:w="2463" w:type="dxa"/>
          </w:tcPr>
          <w:p w:rsidR="001C5BE3" w:rsidRDefault="001C5BE3" w:rsidP="003978FF">
            <w:pPr>
              <w:jc w:val="center"/>
              <w:rPr>
                <w:lang w:val="uk-UA"/>
              </w:rPr>
            </w:pPr>
            <w:r>
              <w:rPr>
                <w:lang w:val="uk-UA"/>
              </w:rPr>
              <w:t xml:space="preserve">360,0 </w:t>
            </w:r>
            <w:r>
              <w:rPr>
                <w:u w:val="single"/>
                <w:lang w:val="uk-UA"/>
              </w:rPr>
              <w:t>+</w:t>
            </w:r>
            <w:r>
              <w:rPr>
                <w:lang w:val="uk-UA"/>
              </w:rPr>
              <w:t>5,21***</w:t>
            </w:r>
          </w:p>
        </w:tc>
        <w:tc>
          <w:tcPr>
            <w:tcW w:w="2463" w:type="dxa"/>
          </w:tcPr>
          <w:p w:rsidR="001C5BE3" w:rsidRDefault="001C5BE3" w:rsidP="003978FF">
            <w:pPr>
              <w:jc w:val="center"/>
              <w:rPr>
                <w:lang w:val="uk-UA"/>
              </w:rPr>
            </w:pPr>
            <w:r>
              <w:rPr>
                <w:lang w:val="uk-UA"/>
              </w:rPr>
              <w:t xml:space="preserve">336,2 </w:t>
            </w:r>
            <w:r>
              <w:rPr>
                <w:u w:val="single"/>
                <w:lang w:val="uk-UA"/>
              </w:rPr>
              <w:t>+</w:t>
            </w:r>
            <w:r>
              <w:rPr>
                <w:lang w:val="uk-UA"/>
              </w:rPr>
              <w:t xml:space="preserve"> 3,68</w:t>
            </w:r>
          </w:p>
        </w:tc>
      </w:tr>
      <w:tr w:rsidR="001C5BE3" w:rsidTr="003978FF">
        <w:tblPrEx>
          <w:tblCellMar>
            <w:top w:w="0" w:type="dxa"/>
            <w:bottom w:w="0" w:type="dxa"/>
          </w:tblCellMar>
        </w:tblPrEx>
        <w:tc>
          <w:tcPr>
            <w:tcW w:w="2463" w:type="dxa"/>
          </w:tcPr>
          <w:p w:rsidR="001C5BE3" w:rsidRDefault="001C5BE3" w:rsidP="003978FF">
            <w:pPr>
              <w:jc w:val="center"/>
              <w:rPr>
                <w:lang w:val="uk-UA"/>
              </w:rPr>
            </w:pPr>
            <w:r>
              <w:rPr>
                <w:lang w:val="uk-UA"/>
              </w:rPr>
              <w:t>15</w:t>
            </w:r>
          </w:p>
        </w:tc>
        <w:tc>
          <w:tcPr>
            <w:tcW w:w="2463" w:type="dxa"/>
          </w:tcPr>
          <w:p w:rsidR="001C5BE3" w:rsidRDefault="001C5BE3" w:rsidP="003978FF">
            <w:pPr>
              <w:jc w:val="center"/>
              <w:rPr>
                <w:lang w:val="uk-UA"/>
              </w:rPr>
            </w:pPr>
            <w:r>
              <w:rPr>
                <w:lang w:val="uk-UA"/>
              </w:rPr>
              <w:t>410,0</w:t>
            </w:r>
            <w:r>
              <w:rPr>
                <w:u w:val="single"/>
                <w:lang w:val="uk-UA"/>
              </w:rPr>
              <w:t>+</w:t>
            </w:r>
            <w:r>
              <w:rPr>
                <w:lang w:val="uk-UA"/>
              </w:rPr>
              <w:t>4,71</w:t>
            </w:r>
          </w:p>
        </w:tc>
        <w:tc>
          <w:tcPr>
            <w:tcW w:w="2463" w:type="dxa"/>
          </w:tcPr>
          <w:p w:rsidR="001C5BE3" w:rsidRDefault="001C5BE3" w:rsidP="003978FF">
            <w:pPr>
              <w:jc w:val="center"/>
              <w:rPr>
                <w:lang w:val="uk-UA"/>
              </w:rPr>
            </w:pPr>
            <w:r>
              <w:rPr>
                <w:lang w:val="uk-UA"/>
              </w:rPr>
              <w:t>448,2</w:t>
            </w:r>
            <w:r>
              <w:rPr>
                <w:u w:val="single"/>
                <w:lang w:val="uk-UA"/>
              </w:rPr>
              <w:t>+</w:t>
            </w:r>
            <w:r>
              <w:rPr>
                <w:lang w:val="uk-UA"/>
              </w:rPr>
              <w:t>4,33***</w:t>
            </w:r>
          </w:p>
        </w:tc>
        <w:tc>
          <w:tcPr>
            <w:tcW w:w="2463" w:type="dxa"/>
          </w:tcPr>
          <w:p w:rsidR="001C5BE3" w:rsidRDefault="001C5BE3" w:rsidP="003978FF">
            <w:pPr>
              <w:jc w:val="center"/>
              <w:rPr>
                <w:lang w:val="uk-UA"/>
              </w:rPr>
            </w:pPr>
            <w:r>
              <w:rPr>
                <w:lang w:val="uk-UA"/>
              </w:rPr>
              <w:t xml:space="preserve">422,0 </w:t>
            </w:r>
            <w:r>
              <w:rPr>
                <w:u w:val="single"/>
                <w:lang w:val="uk-UA"/>
              </w:rPr>
              <w:t>+</w:t>
            </w:r>
            <w:r>
              <w:rPr>
                <w:lang w:val="uk-UA"/>
              </w:rPr>
              <w:t>5,42</w:t>
            </w:r>
          </w:p>
        </w:tc>
      </w:tr>
    </w:tbl>
    <w:p w:rsidR="001C5BE3" w:rsidRDefault="001C5BE3" w:rsidP="001C5BE3">
      <w:pPr>
        <w:pStyle w:val="affffffff5"/>
        <w:ind w:firstLine="720"/>
        <w:jc w:val="both"/>
      </w:pPr>
    </w:p>
    <w:p w:rsidR="001C5BE3" w:rsidRDefault="001C5BE3" w:rsidP="001C5BE3">
      <w:pPr>
        <w:pStyle w:val="affffffff5"/>
        <w:ind w:firstLine="720"/>
        <w:jc w:val="both"/>
        <w:rPr>
          <w:lang w:val="uk-UA"/>
        </w:rPr>
      </w:pPr>
      <w:r>
        <w:t>Примітка. В цій і наступних таблицях  * Р</w:t>
      </w:r>
      <w:r w:rsidRPr="001C5BE3">
        <w:t xml:space="preserve">&lt;0,05,  ** </w:t>
      </w:r>
      <w:r>
        <w:t xml:space="preserve">Р </w:t>
      </w:r>
      <w:r w:rsidRPr="001C5BE3">
        <w:t xml:space="preserve">&lt;0,01, *** </w:t>
      </w:r>
      <w:r>
        <w:t>Р</w:t>
      </w:r>
      <w:r w:rsidRPr="001C5BE3">
        <w:t>&lt;0,001.</w:t>
      </w:r>
    </w:p>
    <w:p w:rsidR="001C5BE3" w:rsidRDefault="001C5BE3" w:rsidP="001C5BE3">
      <w:pPr>
        <w:pStyle w:val="aff2"/>
        <w:ind w:firstLine="720"/>
        <w:jc w:val="both"/>
        <w:rPr>
          <w:rFonts w:ascii="Times New Roman" w:hAnsi="Times New Roman"/>
          <w:sz w:val="24"/>
        </w:rPr>
      </w:pPr>
      <w:r>
        <w:rPr>
          <w:rFonts w:ascii="Times New Roman" w:hAnsi="Times New Roman"/>
          <w:sz w:val="24"/>
        </w:rPr>
        <w:t>При народженні  найбільшу живу масу  (36,6 кг) мали бички II групи. За цим показником вони переважали  чистопородних симентальських ровесників на 2,1 кг, або на 6,1% (Р</w:t>
      </w:r>
      <w:r w:rsidRPr="001C5BE3">
        <w:rPr>
          <w:rFonts w:ascii="Times New Roman" w:hAnsi="Times New Roman"/>
          <w:sz w:val="24"/>
        </w:rPr>
        <w:t>&lt;</w:t>
      </w:r>
      <w:r>
        <w:rPr>
          <w:rFonts w:ascii="Times New Roman" w:hAnsi="Times New Roman"/>
          <w:sz w:val="24"/>
          <w:lang w:val="uk-UA"/>
        </w:rPr>
        <w:t>0,05),</w:t>
      </w:r>
      <w:r>
        <w:rPr>
          <w:rFonts w:ascii="Times New Roman" w:hAnsi="Times New Roman"/>
          <w:sz w:val="24"/>
        </w:rPr>
        <w:t xml:space="preserve">  а  лімузин х симентальських помісей  лише на  1,2 кг, або 3,4%  (Р</w:t>
      </w:r>
      <w:r w:rsidRPr="001C5BE3">
        <w:rPr>
          <w:rFonts w:ascii="Times New Roman" w:hAnsi="Times New Roman"/>
          <w:sz w:val="24"/>
        </w:rPr>
        <w:t>&gt;</w:t>
      </w:r>
      <w:r>
        <w:rPr>
          <w:rFonts w:ascii="Times New Roman" w:hAnsi="Times New Roman"/>
          <w:sz w:val="24"/>
          <w:lang w:val="uk-UA"/>
        </w:rPr>
        <w:t>0,05)</w:t>
      </w:r>
      <w:r>
        <w:rPr>
          <w:rFonts w:ascii="Times New Roman" w:hAnsi="Times New Roman"/>
          <w:sz w:val="24"/>
        </w:rPr>
        <w:t>.</w:t>
      </w:r>
    </w:p>
    <w:p w:rsidR="001C5BE3" w:rsidRDefault="001C5BE3" w:rsidP="001C5BE3">
      <w:pPr>
        <w:pStyle w:val="aff2"/>
        <w:ind w:firstLine="720"/>
        <w:jc w:val="both"/>
        <w:rPr>
          <w:rFonts w:ascii="Times New Roman" w:hAnsi="Times New Roman"/>
          <w:sz w:val="24"/>
        </w:rPr>
      </w:pPr>
      <w:r>
        <w:rPr>
          <w:rFonts w:ascii="Times New Roman" w:hAnsi="Times New Roman"/>
          <w:sz w:val="24"/>
        </w:rPr>
        <w:t xml:space="preserve">У 6-місячному віці помісі генотипу українська м'ясна х симентальська  переважали за живою масою чистопородних сименталів на 12, 6 кг, або на 7,9 % (Р&lt;0,01), у віці 9 місяців - на 30,0 кг, або 11,9% (Р&lt;0,001), у 12 місяців - на 35,5 кг (10,9%), у 15 місяців - на 38,2 кг (9,3%) за високої статистично вірогідної різниці (Р&lt;0,001). Помісні бички III групи за живою масою у всі досліджувані вікові періоди, на відміну від тварин II групи, мали значно меншу перевагу над чистопородними сименталами: у 6 місяців - на 8,2 кг (4,7%), у 9 місяців - на 8,0 кг (3,2%), у 12 місяців - на 11,7 кг (3,6%), у 15 місяців - на 12,0 кг (2,9%). Статистично вірогідною різниця була лише у 6-місячному віці (Р&lt;0,05). </w:t>
      </w:r>
    </w:p>
    <w:p w:rsidR="001C5BE3" w:rsidRDefault="001C5BE3" w:rsidP="001C5BE3">
      <w:pPr>
        <w:pStyle w:val="aff2"/>
        <w:ind w:firstLine="720"/>
        <w:jc w:val="both"/>
        <w:rPr>
          <w:rFonts w:ascii="Times New Roman" w:hAnsi="Times New Roman"/>
          <w:sz w:val="24"/>
        </w:rPr>
      </w:pPr>
      <w:r>
        <w:rPr>
          <w:rFonts w:ascii="Times New Roman" w:hAnsi="Times New Roman"/>
          <w:sz w:val="24"/>
        </w:rPr>
        <w:t xml:space="preserve">У бичків І групи від народження до 15-місячного віку середньодобові прирости  становили 822 г, ІІ групи – 901  і ІІІ  групи– 846 г. В цілому, від народження до 15-місячного віку, як у помісних бичків, так і у чистопородного молодняку відносна швидкість росту маси тіла була практично однаковою.   </w:t>
      </w:r>
    </w:p>
    <w:p w:rsidR="001C5BE3" w:rsidRDefault="001C5BE3" w:rsidP="001C5BE3">
      <w:pPr>
        <w:pStyle w:val="aff2"/>
        <w:ind w:firstLine="720"/>
        <w:jc w:val="both"/>
        <w:rPr>
          <w:rFonts w:ascii="Times New Roman" w:hAnsi="Times New Roman"/>
          <w:sz w:val="24"/>
        </w:rPr>
      </w:pPr>
      <w:r>
        <w:rPr>
          <w:rFonts w:ascii="Times New Roman" w:hAnsi="Times New Roman"/>
          <w:sz w:val="24"/>
        </w:rPr>
        <w:t>Міжгрупові різниці в піддослідних тварин спостерігалися також при вивченні їх лінійного росту і розвитку за промірами статей тіла й індексами будови тіла.</w:t>
      </w:r>
    </w:p>
    <w:p w:rsidR="001C5BE3" w:rsidRDefault="001C5BE3" w:rsidP="001C5BE3">
      <w:pPr>
        <w:pStyle w:val="aff2"/>
        <w:ind w:firstLine="720"/>
        <w:jc w:val="both"/>
        <w:rPr>
          <w:rFonts w:ascii="Times New Roman" w:hAnsi="Times New Roman"/>
          <w:sz w:val="24"/>
          <w:lang w:val="uk-UA"/>
        </w:rPr>
      </w:pPr>
      <w:r>
        <w:rPr>
          <w:rFonts w:ascii="Times New Roman" w:hAnsi="Times New Roman"/>
          <w:sz w:val="24"/>
        </w:rPr>
        <w:t xml:space="preserve">Визначені проміри і індекси будови тіла показали, що у помісей краще розвинуті ті частини тулуба, з яких одержують найбільш цінні сорти м’яса. Дані лінійного росту і типу тілобудови свідчать про те, що  помісні тварини в процесі росту набувають кращих м’ясних форм, ніж чистопородні симентальські бички. Останні за будовою тіла більше відповідали комбінованому типу тварин, а помісі </w:t>
      </w:r>
      <w:r>
        <w:rPr>
          <w:rFonts w:ascii="Times New Roman" w:hAnsi="Times New Roman"/>
          <w:sz w:val="24"/>
          <w:lang w:val="en-US"/>
        </w:rPr>
        <w:t>II</w:t>
      </w:r>
      <w:r w:rsidRPr="001C5BE3">
        <w:rPr>
          <w:rFonts w:ascii="Times New Roman" w:hAnsi="Times New Roman"/>
          <w:sz w:val="24"/>
        </w:rPr>
        <w:t xml:space="preserve"> і </w:t>
      </w:r>
      <w:r>
        <w:rPr>
          <w:rFonts w:ascii="Times New Roman" w:hAnsi="Times New Roman"/>
          <w:sz w:val="24"/>
          <w:lang w:val="en-US"/>
        </w:rPr>
        <w:t>III</w:t>
      </w:r>
      <w:r w:rsidRPr="001C5BE3">
        <w:rPr>
          <w:rFonts w:ascii="Times New Roman" w:hAnsi="Times New Roman"/>
          <w:sz w:val="24"/>
        </w:rPr>
        <w:t xml:space="preserve">  груп – м’ясному напряму продуктивності.</w:t>
      </w:r>
    </w:p>
    <w:p w:rsidR="001C5BE3" w:rsidRPr="001C5BE3" w:rsidRDefault="001C5BE3" w:rsidP="001C5BE3">
      <w:pPr>
        <w:pStyle w:val="aff2"/>
        <w:ind w:firstLine="720"/>
        <w:jc w:val="center"/>
        <w:rPr>
          <w:rFonts w:ascii="Times New Roman" w:hAnsi="Times New Roman"/>
          <w:b/>
          <w:sz w:val="24"/>
          <w:lang w:val="uk-UA"/>
        </w:rPr>
      </w:pPr>
      <w:r w:rsidRPr="001C5BE3">
        <w:rPr>
          <w:rFonts w:ascii="Times New Roman" w:hAnsi="Times New Roman"/>
          <w:b/>
          <w:sz w:val="24"/>
          <w:lang w:val="uk-UA"/>
        </w:rPr>
        <w:t>Морфологічні й біохімічні показники крові</w:t>
      </w:r>
    </w:p>
    <w:p w:rsidR="001C5BE3" w:rsidRDefault="001C5BE3" w:rsidP="001C5BE3">
      <w:pPr>
        <w:pStyle w:val="aff2"/>
        <w:ind w:firstLine="720"/>
        <w:jc w:val="both"/>
        <w:rPr>
          <w:rFonts w:ascii="Times New Roman" w:hAnsi="Times New Roman"/>
          <w:sz w:val="24"/>
          <w:lang w:val="uk-UA"/>
        </w:rPr>
      </w:pPr>
      <w:r w:rsidRPr="001C5BE3">
        <w:rPr>
          <w:rFonts w:ascii="Times New Roman" w:hAnsi="Times New Roman"/>
          <w:sz w:val="24"/>
          <w:lang w:val="uk-UA"/>
        </w:rPr>
        <w:t xml:space="preserve">Кількість еритроцитів у бичків усіх груп з віком закономірно знижувалася. </w:t>
      </w:r>
      <w:r>
        <w:rPr>
          <w:rFonts w:ascii="Times New Roman" w:hAnsi="Times New Roman"/>
          <w:sz w:val="24"/>
        </w:rPr>
        <w:t>Проте в помісей ІІ групи в усі досліджувані періоди спостерігали  збільшення даного показника порівняно з аналогами І та ІІІ груп. Таку ж тенденцію встановлено і щодо вмісту гемоглобіну</w:t>
      </w:r>
      <w:r>
        <w:rPr>
          <w:rFonts w:ascii="Times New Roman" w:hAnsi="Times New Roman"/>
          <w:sz w:val="24"/>
          <w:lang w:val="uk-UA"/>
        </w:rPr>
        <w:t xml:space="preserve">. </w:t>
      </w:r>
    </w:p>
    <w:p w:rsidR="001C5BE3" w:rsidRDefault="001C5BE3" w:rsidP="001C5BE3">
      <w:pPr>
        <w:ind w:firstLine="720"/>
        <w:jc w:val="both"/>
        <w:rPr>
          <w:lang w:val="uk-UA"/>
        </w:rPr>
      </w:pPr>
      <w:r>
        <w:rPr>
          <w:lang w:val="uk-UA"/>
        </w:rPr>
        <w:t xml:space="preserve">            Кількість лейкоцитів у бичків усіх груп була в межах фізіологічної норми, але в усі вікові періоди, особливо в річному віці, який припав на несприятливі  місяці (лютий-березень), вона була більшою в помісних тварин: у </w:t>
      </w:r>
      <w:r>
        <w:rPr>
          <w:lang w:val="en-US"/>
        </w:rPr>
        <w:t>II</w:t>
      </w:r>
      <w:r>
        <w:rPr>
          <w:lang w:val="uk-UA"/>
        </w:rPr>
        <w:t xml:space="preserve"> групі на 8,3% (Р</w:t>
      </w:r>
      <w:r w:rsidRPr="001C5BE3">
        <w:t xml:space="preserve">&lt;0,01),  в  </w:t>
      </w:r>
      <w:r>
        <w:rPr>
          <w:lang w:val="en-US"/>
        </w:rPr>
        <w:t>III</w:t>
      </w:r>
      <w:r>
        <w:rPr>
          <w:lang w:val="uk-UA"/>
        </w:rPr>
        <w:t xml:space="preserve"> групі – на 6,1% (Р</w:t>
      </w:r>
      <w:r w:rsidRPr="001C5BE3">
        <w:t>&lt;</w:t>
      </w:r>
      <w:r>
        <w:rPr>
          <w:lang w:val="uk-UA"/>
        </w:rPr>
        <w:t xml:space="preserve">0,05), порівняно з контрольними ровесниками. За вмістом загального білка в сироватці крові бички </w:t>
      </w:r>
      <w:r>
        <w:rPr>
          <w:lang w:val="en-US"/>
        </w:rPr>
        <w:t>II</w:t>
      </w:r>
      <w:r w:rsidRPr="001C5BE3">
        <w:t xml:space="preserve"> </w:t>
      </w:r>
      <w:r>
        <w:rPr>
          <w:lang w:val="uk-UA"/>
        </w:rPr>
        <w:t xml:space="preserve">групи порівняно з контрольними ровесниками </w:t>
      </w:r>
      <w:r>
        <w:t xml:space="preserve">переважали тварин </w:t>
      </w:r>
      <w:r>
        <w:rPr>
          <w:lang w:val="en-US"/>
        </w:rPr>
        <w:t>I</w:t>
      </w:r>
      <w:r w:rsidRPr="001C5BE3">
        <w:t xml:space="preserve"> </w:t>
      </w:r>
      <w:r>
        <w:rPr>
          <w:lang w:val="uk-UA"/>
        </w:rPr>
        <w:t xml:space="preserve">групи у всі вікові періоди, а </w:t>
      </w:r>
      <w:r>
        <w:rPr>
          <w:lang w:val="en-US"/>
        </w:rPr>
        <w:t>III</w:t>
      </w:r>
      <w:r w:rsidRPr="001C5BE3">
        <w:t xml:space="preserve"> </w:t>
      </w:r>
      <w:r>
        <w:rPr>
          <w:lang w:val="uk-UA"/>
        </w:rPr>
        <w:t>групи – лише у 6-місячному віці.</w:t>
      </w:r>
    </w:p>
    <w:p w:rsidR="001C5BE3" w:rsidRDefault="001C5BE3" w:rsidP="001C5BE3">
      <w:pPr>
        <w:ind w:firstLine="720"/>
        <w:jc w:val="both"/>
      </w:pPr>
      <w:r w:rsidRPr="001C5BE3">
        <w:rPr>
          <w:lang w:val="uk-UA"/>
        </w:rPr>
        <w:lastRenderedPageBreak/>
        <w:t xml:space="preserve">Гуморальні і клітинні показники крові у бичків усіх піддослідних груп знаходилися в межах фізіологічної норми. </w:t>
      </w:r>
      <w:r>
        <w:t>Однак у чистопородних сименталів показники природної резистентності були невірогідно вищими, ніж у бичків двох інших груп . Вивчення бактери-</w:t>
      </w:r>
    </w:p>
    <w:p w:rsidR="001C5BE3" w:rsidRDefault="001C5BE3" w:rsidP="001C5BE3">
      <w:pPr>
        <w:pStyle w:val="aff2"/>
        <w:jc w:val="both"/>
        <w:rPr>
          <w:rFonts w:ascii="Times New Roman" w:hAnsi="Times New Roman"/>
          <w:sz w:val="24"/>
          <w:lang w:val="uk-UA"/>
        </w:rPr>
      </w:pPr>
      <w:r>
        <w:rPr>
          <w:rFonts w:ascii="Times New Roman" w:hAnsi="Times New Roman"/>
          <w:sz w:val="24"/>
          <w:lang w:val="uk-UA"/>
        </w:rPr>
        <w:t xml:space="preserve">цидної активності сироватки крові показало, що у тварин контрольної групи більш виражений бактеріостатичний ефект  порівняно з аналогами дослідних груп. Лізоцимна активність зростала у бичків усіх піддослідних груп до 12-місячного віку. У перехідний весняно-літній період показники лізоцимної активності зменшилися у тварин усіх трьох груп. Характерно, що як у чистопородних, так і в помісних бичків показники фагоцитарної активності теж були найвищими в 12-місячному віці. При досягненні тваринами 15-місячного віку спостерігалося незначне зменшення даного показника в усіх групах. </w:t>
      </w:r>
    </w:p>
    <w:p w:rsidR="001C5BE3" w:rsidRDefault="001C5BE3" w:rsidP="001C5BE3">
      <w:pPr>
        <w:pStyle w:val="aff2"/>
        <w:ind w:firstLine="720"/>
        <w:jc w:val="both"/>
        <w:rPr>
          <w:rFonts w:ascii="Times New Roman" w:hAnsi="Times New Roman"/>
          <w:sz w:val="24"/>
          <w:lang w:val="uk-UA"/>
        </w:rPr>
      </w:pPr>
      <w:r>
        <w:rPr>
          <w:rFonts w:ascii="Times New Roman" w:hAnsi="Times New Roman"/>
          <w:sz w:val="24"/>
          <w:lang w:val="uk-UA"/>
        </w:rPr>
        <w:t>Активність обох амінотрансфераз у бичків усіх груп від 6- до 15-місячного віку  стабільно підвищувалася (табл. 2)</w:t>
      </w:r>
    </w:p>
    <w:p w:rsidR="001C5BE3" w:rsidRPr="001C5BE3" w:rsidRDefault="001C5BE3" w:rsidP="001C5BE3">
      <w:pPr>
        <w:pStyle w:val="aff2"/>
        <w:ind w:firstLine="720"/>
        <w:jc w:val="center"/>
        <w:rPr>
          <w:rFonts w:ascii="Times New Roman" w:hAnsi="Times New Roman"/>
          <w:sz w:val="24"/>
          <w:lang w:val="uk-UA"/>
        </w:rPr>
      </w:pPr>
      <w:r w:rsidRPr="001C5BE3">
        <w:rPr>
          <w:rFonts w:ascii="Times New Roman" w:hAnsi="Times New Roman"/>
          <w:sz w:val="24"/>
          <w:lang w:val="uk-UA"/>
        </w:rPr>
        <w:t>2. Активність аспартат- і аланінамінотрансфераз сироватки</w:t>
      </w:r>
    </w:p>
    <w:p w:rsidR="001C5BE3" w:rsidRPr="001C5BE3" w:rsidRDefault="001C5BE3" w:rsidP="001C5BE3">
      <w:pPr>
        <w:pStyle w:val="aff2"/>
        <w:ind w:firstLine="720"/>
        <w:jc w:val="center"/>
        <w:rPr>
          <w:rFonts w:ascii="Times New Roman" w:hAnsi="Times New Roman"/>
          <w:sz w:val="24"/>
          <w:lang w:val="uk-UA"/>
        </w:rPr>
      </w:pPr>
      <w:r w:rsidRPr="001C5BE3">
        <w:rPr>
          <w:rFonts w:ascii="Times New Roman" w:hAnsi="Times New Roman"/>
          <w:sz w:val="24"/>
          <w:lang w:val="uk-UA"/>
        </w:rPr>
        <w:t>крові піддослідних бичків, од/мл (</w:t>
      </w:r>
      <w:r>
        <w:rPr>
          <w:rFonts w:ascii="Times New Roman" w:hAnsi="Times New Roman"/>
          <w:sz w:val="24"/>
          <w:lang w:val="en-US"/>
        </w:rPr>
        <w:t>n</w:t>
      </w:r>
      <w:r w:rsidRPr="001C5BE3">
        <w:rPr>
          <w:rFonts w:ascii="Times New Roman" w:hAnsi="Times New Roman"/>
          <w:sz w:val="24"/>
          <w:lang w:val="uk-UA"/>
        </w:rPr>
        <w:t>=4,  М</w:t>
      </w:r>
      <w:r>
        <w:rPr>
          <w:sz w:val="24"/>
          <w:u w:val="single"/>
          <w:lang w:val="uk-UA"/>
        </w:rPr>
        <w:t>+</w:t>
      </w:r>
      <w:r>
        <w:rPr>
          <w:rFonts w:ascii="Times New Roman" w:hAnsi="Times New Roman"/>
          <w:sz w:val="24"/>
        </w:rPr>
        <w:t>m</w:t>
      </w:r>
      <w:r w:rsidRPr="001C5BE3">
        <w:rPr>
          <w:rFonts w:ascii="Times New Roman" w:hAnsi="Times New Roman"/>
          <w:sz w:val="24"/>
          <w:lang w:val="uk-UA"/>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1134"/>
        <w:gridCol w:w="2409"/>
        <w:gridCol w:w="2410"/>
        <w:gridCol w:w="2126"/>
      </w:tblGrid>
      <w:tr w:rsidR="001C5BE3" w:rsidTr="003978FF">
        <w:tblPrEx>
          <w:tblCellMar>
            <w:top w:w="0" w:type="dxa"/>
            <w:bottom w:w="0" w:type="dxa"/>
          </w:tblCellMar>
        </w:tblPrEx>
        <w:trPr>
          <w:cantSplit/>
        </w:trPr>
        <w:tc>
          <w:tcPr>
            <w:tcW w:w="1560" w:type="dxa"/>
            <w:vMerge w:val="restart"/>
            <w:tcBorders>
              <w:bottom w:val="nil"/>
              <w:right w:val="nil"/>
            </w:tcBorders>
            <w:vAlign w:val="center"/>
          </w:tcPr>
          <w:p w:rsidR="001C5BE3" w:rsidRDefault="001C5BE3" w:rsidP="003978FF">
            <w:pPr>
              <w:jc w:val="both"/>
              <w:rPr>
                <w:lang w:val="uk-UA"/>
              </w:rPr>
            </w:pPr>
            <w:r>
              <w:rPr>
                <w:lang w:val="uk-UA"/>
              </w:rPr>
              <w:t>Показники</w:t>
            </w:r>
          </w:p>
        </w:tc>
        <w:tc>
          <w:tcPr>
            <w:tcW w:w="1134" w:type="dxa"/>
            <w:tcBorders>
              <w:bottom w:val="nil"/>
            </w:tcBorders>
          </w:tcPr>
          <w:p w:rsidR="001C5BE3" w:rsidRDefault="001C5BE3" w:rsidP="003978FF">
            <w:pPr>
              <w:jc w:val="center"/>
              <w:rPr>
                <w:lang w:val="uk-UA"/>
              </w:rPr>
            </w:pPr>
            <w:r>
              <w:rPr>
                <w:lang w:val="uk-UA"/>
              </w:rPr>
              <w:t>Вік,</w:t>
            </w:r>
          </w:p>
        </w:tc>
        <w:tc>
          <w:tcPr>
            <w:tcW w:w="6945" w:type="dxa"/>
            <w:gridSpan w:val="3"/>
            <w:tcBorders>
              <w:left w:val="nil"/>
            </w:tcBorders>
          </w:tcPr>
          <w:p w:rsidR="001C5BE3" w:rsidRDefault="001C5BE3" w:rsidP="003978FF">
            <w:pPr>
              <w:jc w:val="center"/>
              <w:rPr>
                <w:lang w:val="uk-UA"/>
              </w:rPr>
            </w:pPr>
            <w:r>
              <w:rPr>
                <w:lang w:val="uk-UA"/>
              </w:rPr>
              <w:t>Групи</w:t>
            </w:r>
          </w:p>
        </w:tc>
      </w:tr>
      <w:tr w:rsidR="001C5BE3" w:rsidTr="003978FF">
        <w:tblPrEx>
          <w:tblCellMar>
            <w:top w:w="0" w:type="dxa"/>
            <w:bottom w:w="0" w:type="dxa"/>
          </w:tblCellMar>
        </w:tblPrEx>
        <w:trPr>
          <w:cantSplit/>
        </w:trPr>
        <w:tc>
          <w:tcPr>
            <w:tcW w:w="1560" w:type="dxa"/>
            <w:vMerge/>
            <w:tcBorders>
              <w:top w:val="nil"/>
              <w:right w:val="nil"/>
            </w:tcBorders>
          </w:tcPr>
          <w:p w:rsidR="001C5BE3" w:rsidRDefault="001C5BE3" w:rsidP="003978FF">
            <w:pPr>
              <w:jc w:val="both"/>
              <w:rPr>
                <w:lang w:val="uk-UA"/>
              </w:rPr>
            </w:pPr>
          </w:p>
        </w:tc>
        <w:tc>
          <w:tcPr>
            <w:tcW w:w="1134" w:type="dxa"/>
            <w:tcBorders>
              <w:top w:val="nil"/>
            </w:tcBorders>
          </w:tcPr>
          <w:p w:rsidR="001C5BE3" w:rsidRDefault="001C5BE3" w:rsidP="003978FF">
            <w:pPr>
              <w:jc w:val="center"/>
              <w:rPr>
                <w:lang w:val="uk-UA"/>
              </w:rPr>
            </w:pPr>
            <w:r>
              <w:rPr>
                <w:lang w:val="uk-UA"/>
              </w:rPr>
              <w:t>міс.</w:t>
            </w:r>
          </w:p>
        </w:tc>
        <w:tc>
          <w:tcPr>
            <w:tcW w:w="2409" w:type="dxa"/>
            <w:tcBorders>
              <w:left w:val="nil"/>
            </w:tcBorders>
          </w:tcPr>
          <w:p w:rsidR="001C5BE3" w:rsidRDefault="001C5BE3" w:rsidP="003978FF">
            <w:pPr>
              <w:jc w:val="center"/>
              <w:rPr>
                <w:lang w:val="uk-UA"/>
              </w:rPr>
            </w:pPr>
            <w:r>
              <w:rPr>
                <w:lang w:val="uk-UA"/>
              </w:rPr>
              <w:t>І</w:t>
            </w:r>
          </w:p>
        </w:tc>
        <w:tc>
          <w:tcPr>
            <w:tcW w:w="2410" w:type="dxa"/>
          </w:tcPr>
          <w:p w:rsidR="001C5BE3" w:rsidRDefault="001C5BE3" w:rsidP="003978FF">
            <w:pPr>
              <w:jc w:val="center"/>
              <w:rPr>
                <w:lang w:val="uk-UA"/>
              </w:rPr>
            </w:pPr>
            <w:r>
              <w:rPr>
                <w:lang w:val="uk-UA"/>
              </w:rPr>
              <w:t>ІІ</w:t>
            </w:r>
          </w:p>
        </w:tc>
        <w:tc>
          <w:tcPr>
            <w:tcW w:w="2126" w:type="dxa"/>
          </w:tcPr>
          <w:p w:rsidR="001C5BE3" w:rsidRDefault="001C5BE3" w:rsidP="003978FF">
            <w:pPr>
              <w:jc w:val="center"/>
              <w:rPr>
                <w:lang w:val="uk-UA"/>
              </w:rPr>
            </w:pPr>
            <w:r>
              <w:rPr>
                <w:lang w:val="uk-UA"/>
              </w:rPr>
              <w:t>ІІІ</w:t>
            </w:r>
          </w:p>
        </w:tc>
      </w:tr>
      <w:tr w:rsidR="001C5BE3" w:rsidTr="003978FF">
        <w:tblPrEx>
          <w:tblCellMar>
            <w:top w:w="0" w:type="dxa"/>
            <w:bottom w:w="0" w:type="dxa"/>
          </w:tblCellMar>
        </w:tblPrEx>
        <w:trPr>
          <w:cantSplit/>
        </w:trPr>
        <w:tc>
          <w:tcPr>
            <w:tcW w:w="1560" w:type="dxa"/>
            <w:vMerge w:val="restart"/>
            <w:tcBorders>
              <w:top w:val="nil"/>
            </w:tcBorders>
            <w:vAlign w:val="center"/>
          </w:tcPr>
          <w:p w:rsidR="001C5BE3" w:rsidRDefault="001C5BE3" w:rsidP="003978FF">
            <w:pPr>
              <w:jc w:val="center"/>
              <w:rPr>
                <w:lang w:val="uk-UA"/>
              </w:rPr>
            </w:pPr>
            <w:r>
              <w:rPr>
                <w:lang w:val="uk-UA"/>
              </w:rPr>
              <w:t>АСТ</w:t>
            </w:r>
          </w:p>
        </w:tc>
        <w:tc>
          <w:tcPr>
            <w:tcW w:w="1134" w:type="dxa"/>
            <w:tcBorders>
              <w:top w:val="nil"/>
            </w:tcBorders>
          </w:tcPr>
          <w:p w:rsidR="001C5BE3" w:rsidRDefault="001C5BE3" w:rsidP="003978FF">
            <w:pPr>
              <w:jc w:val="center"/>
              <w:rPr>
                <w:lang w:val="uk-UA"/>
              </w:rPr>
            </w:pPr>
            <w:r>
              <w:rPr>
                <w:lang w:val="uk-UA"/>
              </w:rPr>
              <w:t>6</w:t>
            </w:r>
          </w:p>
        </w:tc>
        <w:tc>
          <w:tcPr>
            <w:tcW w:w="2409" w:type="dxa"/>
          </w:tcPr>
          <w:p w:rsidR="001C5BE3" w:rsidRDefault="001C5BE3" w:rsidP="003978FF">
            <w:pPr>
              <w:jc w:val="center"/>
              <w:rPr>
                <w:lang w:val="uk-UA"/>
              </w:rPr>
            </w:pPr>
            <w:r>
              <w:rPr>
                <w:lang w:val="uk-UA"/>
              </w:rPr>
              <w:t>54,5</w:t>
            </w:r>
            <w:r>
              <w:rPr>
                <w:u w:val="single"/>
                <w:lang w:val="uk-UA"/>
              </w:rPr>
              <w:t>+</w:t>
            </w:r>
            <w:r>
              <w:rPr>
                <w:lang w:val="uk-UA"/>
              </w:rPr>
              <w:t>0,89</w:t>
            </w:r>
          </w:p>
        </w:tc>
        <w:tc>
          <w:tcPr>
            <w:tcW w:w="2410" w:type="dxa"/>
          </w:tcPr>
          <w:p w:rsidR="001C5BE3" w:rsidRDefault="001C5BE3" w:rsidP="003978FF">
            <w:pPr>
              <w:jc w:val="center"/>
              <w:rPr>
                <w:lang w:val="uk-UA"/>
              </w:rPr>
            </w:pPr>
            <w:r>
              <w:rPr>
                <w:lang w:val="uk-UA"/>
              </w:rPr>
              <w:t>57,6</w:t>
            </w:r>
            <w:r>
              <w:rPr>
                <w:u w:val="single"/>
                <w:lang w:val="uk-UA"/>
              </w:rPr>
              <w:t>+</w:t>
            </w:r>
            <w:r>
              <w:rPr>
                <w:lang w:val="uk-UA"/>
              </w:rPr>
              <w:t>0,91</w:t>
            </w:r>
            <w:r>
              <w:rPr>
                <w:vertAlign w:val="superscript"/>
                <w:lang w:val="uk-UA"/>
              </w:rPr>
              <w:t>*</w:t>
            </w:r>
          </w:p>
        </w:tc>
        <w:tc>
          <w:tcPr>
            <w:tcW w:w="2126" w:type="dxa"/>
          </w:tcPr>
          <w:p w:rsidR="001C5BE3" w:rsidRDefault="001C5BE3" w:rsidP="003978FF">
            <w:pPr>
              <w:jc w:val="center"/>
              <w:rPr>
                <w:lang w:val="uk-UA"/>
              </w:rPr>
            </w:pPr>
            <w:r>
              <w:rPr>
                <w:lang w:val="uk-UA"/>
              </w:rPr>
              <w:t>56,4</w:t>
            </w:r>
            <w:r>
              <w:rPr>
                <w:u w:val="single"/>
                <w:lang w:val="uk-UA"/>
              </w:rPr>
              <w:t>+</w:t>
            </w:r>
            <w:r>
              <w:rPr>
                <w:lang w:val="uk-UA"/>
              </w:rPr>
              <w:t>0,80</w:t>
            </w:r>
          </w:p>
        </w:tc>
      </w:tr>
      <w:tr w:rsidR="001C5BE3" w:rsidTr="003978FF">
        <w:tblPrEx>
          <w:tblCellMar>
            <w:top w:w="0" w:type="dxa"/>
            <w:bottom w:w="0" w:type="dxa"/>
          </w:tblCellMar>
        </w:tblPrEx>
        <w:trPr>
          <w:cantSplit/>
          <w:trHeight w:val="90"/>
        </w:trPr>
        <w:tc>
          <w:tcPr>
            <w:tcW w:w="1560" w:type="dxa"/>
            <w:vMerge/>
          </w:tcPr>
          <w:p w:rsidR="001C5BE3" w:rsidRDefault="001C5BE3" w:rsidP="003978FF">
            <w:pPr>
              <w:jc w:val="center"/>
              <w:rPr>
                <w:lang w:val="uk-UA"/>
              </w:rPr>
            </w:pPr>
          </w:p>
        </w:tc>
        <w:tc>
          <w:tcPr>
            <w:tcW w:w="1134" w:type="dxa"/>
          </w:tcPr>
          <w:p w:rsidR="001C5BE3" w:rsidRDefault="001C5BE3" w:rsidP="003978FF">
            <w:pPr>
              <w:jc w:val="center"/>
              <w:rPr>
                <w:lang w:val="uk-UA"/>
              </w:rPr>
            </w:pPr>
            <w:r>
              <w:rPr>
                <w:lang w:val="uk-UA"/>
              </w:rPr>
              <w:t>12</w:t>
            </w:r>
          </w:p>
        </w:tc>
        <w:tc>
          <w:tcPr>
            <w:tcW w:w="2409" w:type="dxa"/>
          </w:tcPr>
          <w:p w:rsidR="001C5BE3" w:rsidRDefault="001C5BE3" w:rsidP="003978FF">
            <w:pPr>
              <w:jc w:val="center"/>
              <w:rPr>
                <w:lang w:val="uk-UA"/>
              </w:rPr>
            </w:pPr>
            <w:r>
              <w:rPr>
                <w:lang w:val="uk-UA"/>
              </w:rPr>
              <w:t>60,3</w:t>
            </w:r>
            <w:r>
              <w:rPr>
                <w:u w:val="single"/>
                <w:lang w:val="uk-UA"/>
              </w:rPr>
              <w:t>+</w:t>
            </w:r>
            <w:r>
              <w:rPr>
                <w:lang w:val="uk-UA"/>
              </w:rPr>
              <w:t>0,95</w:t>
            </w:r>
          </w:p>
        </w:tc>
        <w:tc>
          <w:tcPr>
            <w:tcW w:w="2410" w:type="dxa"/>
          </w:tcPr>
          <w:p w:rsidR="001C5BE3" w:rsidRDefault="001C5BE3" w:rsidP="003978FF">
            <w:pPr>
              <w:jc w:val="center"/>
              <w:rPr>
                <w:lang w:val="uk-UA"/>
              </w:rPr>
            </w:pPr>
            <w:r>
              <w:rPr>
                <w:lang w:val="uk-UA"/>
              </w:rPr>
              <w:t>62,5</w:t>
            </w:r>
            <w:r>
              <w:rPr>
                <w:u w:val="single"/>
                <w:lang w:val="uk-UA"/>
              </w:rPr>
              <w:t>+</w:t>
            </w:r>
            <w:r>
              <w:rPr>
                <w:lang w:val="uk-UA"/>
              </w:rPr>
              <w:t>0,49</w:t>
            </w:r>
          </w:p>
        </w:tc>
        <w:tc>
          <w:tcPr>
            <w:tcW w:w="2126" w:type="dxa"/>
          </w:tcPr>
          <w:p w:rsidR="001C5BE3" w:rsidRDefault="001C5BE3" w:rsidP="003978FF">
            <w:pPr>
              <w:jc w:val="center"/>
              <w:rPr>
                <w:lang w:val="uk-UA"/>
              </w:rPr>
            </w:pPr>
            <w:r>
              <w:rPr>
                <w:lang w:val="uk-UA"/>
              </w:rPr>
              <w:t>61,4</w:t>
            </w:r>
            <w:r>
              <w:rPr>
                <w:u w:val="single"/>
                <w:lang w:val="uk-UA"/>
              </w:rPr>
              <w:t>+</w:t>
            </w:r>
            <w:r>
              <w:rPr>
                <w:lang w:val="uk-UA"/>
              </w:rPr>
              <w:t>0,77</w:t>
            </w:r>
          </w:p>
        </w:tc>
      </w:tr>
      <w:tr w:rsidR="001C5BE3" w:rsidTr="003978FF">
        <w:tblPrEx>
          <w:tblCellMar>
            <w:top w:w="0" w:type="dxa"/>
            <w:bottom w:w="0" w:type="dxa"/>
          </w:tblCellMar>
        </w:tblPrEx>
        <w:trPr>
          <w:cantSplit/>
        </w:trPr>
        <w:tc>
          <w:tcPr>
            <w:tcW w:w="1560" w:type="dxa"/>
            <w:vMerge/>
          </w:tcPr>
          <w:p w:rsidR="001C5BE3" w:rsidRDefault="001C5BE3" w:rsidP="003978FF">
            <w:pPr>
              <w:jc w:val="both"/>
              <w:rPr>
                <w:lang w:val="uk-UA"/>
              </w:rPr>
            </w:pPr>
          </w:p>
        </w:tc>
        <w:tc>
          <w:tcPr>
            <w:tcW w:w="1134" w:type="dxa"/>
          </w:tcPr>
          <w:p w:rsidR="001C5BE3" w:rsidRDefault="001C5BE3" w:rsidP="003978FF">
            <w:pPr>
              <w:jc w:val="center"/>
              <w:rPr>
                <w:lang w:val="uk-UA"/>
              </w:rPr>
            </w:pPr>
            <w:r>
              <w:rPr>
                <w:lang w:val="uk-UA"/>
              </w:rPr>
              <w:t>15</w:t>
            </w:r>
          </w:p>
        </w:tc>
        <w:tc>
          <w:tcPr>
            <w:tcW w:w="2409" w:type="dxa"/>
          </w:tcPr>
          <w:p w:rsidR="001C5BE3" w:rsidRDefault="001C5BE3" w:rsidP="003978FF">
            <w:pPr>
              <w:jc w:val="center"/>
              <w:rPr>
                <w:lang w:val="uk-UA"/>
              </w:rPr>
            </w:pPr>
            <w:r>
              <w:rPr>
                <w:lang w:val="uk-UA"/>
              </w:rPr>
              <w:t>70,0</w:t>
            </w:r>
            <w:r>
              <w:rPr>
                <w:u w:val="single"/>
                <w:lang w:val="uk-UA"/>
              </w:rPr>
              <w:t>+</w:t>
            </w:r>
            <w:r>
              <w:rPr>
                <w:lang w:val="uk-UA"/>
              </w:rPr>
              <w:t>0,71</w:t>
            </w:r>
          </w:p>
        </w:tc>
        <w:tc>
          <w:tcPr>
            <w:tcW w:w="2410" w:type="dxa"/>
          </w:tcPr>
          <w:p w:rsidR="001C5BE3" w:rsidRDefault="001C5BE3" w:rsidP="003978FF">
            <w:pPr>
              <w:jc w:val="center"/>
              <w:rPr>
                <w:lang w:val="uk-UA"/>
              </w:rPr>
            </w:pPr>
            <w:r>
              <w:rPr>
                <w:lang w:val="uk-UA"/>
              </w:rPr>
              <w:t>73,7</w:t>
            </w:r>
            <w:r>
              <w:rPr>
                <w:u w:val="single"/>
                <w:lang w:val="uk-UA"/>
              </w:rPr>
              <w:t>+</w:t>
            </w:r>
            <w:r>
              <w:rPr>
                <w:lang w:val="uk-UA"/>
              </w:rPr>
              <w:t xml:space="preserve">0,64 </w:t>
            </w:r>
            <w:r>
              <w:rPr>
                <w:vertAlign w:val="superscript"/>
                <w:lang w:val="uk-UA"/>
              </w:rPr>
              <w:t>**</w:t>
            </w:r>
          </w:p>
        </w:tc>
        <w:tc>
          <w:tcPr>
            <w:tcW w:w="2126" w:type="dxa"/>
          </w:tcPr>
          <w:p w:rsidR="001C5BE3" w:rsidRDefault="001C5BE3" w:rsidP="003978FF">
            <w:pPr>
              <w:jc w:val="center"/>
              <w:rPr>
                <w:lang w:val="uk-UA"/>
              </w:rPr>
            </w:pPr>
            <w:r>
              <w:rPr>
                <w:lang w:val="uk-UA"/>
              </w:rPr>
              <w:t xml:space="preserve">71,3 </w:t>
            </w:r>
            <w:r>
              <w:rPr>
                <w:u w:val="single"/>
                <w:lang w:val="uk-UA"/>
              </w:rPr>
              <w:t>+</w:t>
            </w:r>
            <w:r>
              <w:rPr>
                <w:lang w:val="uk-UA"/>
              </w:rPr>
              <w:t>0,86</w:t>
            </w:r>
          </w:p>
        </w:tc>
      </w:tr>
      <w:tr w:rsidR="001C5BE3" w:rsidTr="003978FF">
        <w:tblPrEx>
          <w:tblCellMar>
            <w:top w:w="0" w:type="dxa"/>
            <w:bottom w:w="0" w:type="dxa"/>
          </w:tblCellMar>
        </w:tblPrEx>
        <w:trPr>
          <w:cantSplit/>
        </w:trPr>
        <w:tc>
          <w:tcPr>
            <w:tcW w:w="1560" w:type="dxa"/>
            <w:vMerge w:val="restart"/>
            <w:vAlign w:val="center"/>
          </w:tcPr>
          <w:p w:rsidR="001C5BE3" w:rsidRDefault="001C5BE3" w:rsidP="003978FF">
            <w:pPr>
              <w:jc w:val="center"/>
              <w:rPr>
                <w:lang w:val="uk-UA"/>
              </w:rPr>
            </w:pPr>
            <w:r>
              <w:rPr>
                <w:lang w:val="uk-UA"/>
              </w:rPr>
              <w:t>АЛТ</w:t>
            </w:r>
          </w:p>
        </w:tc>
        <w:tc>
          <w:tcPr>
            <w:tcW w:w="1134" w:type="dxa"/>
          </w:tcPr>
          <w:p w:rsidR="001C5BE3" w:rsidRDefault="001C5BE3" w:rsidP="003978FF">
            <w:pPr>
              <w:jc w:val="center"/>
              <w:rPr>
                <w:lang w:val="uk-UA"/>
              </w:rPr>
            </w:pPr>
            <w:r>
              <w:rPr>
                <w:lang w:val="uk-UA"/>
              </w:rPr>
              <w:t>6</w:t>
            </w:r>
          </w:p>
        </w:tc>
        <w:tc>
          <w:tcPr>
            <w:tcW w:w="2409" w:type="dxa"/>
          </w:tcPr>
          <w:p w:rsidR="001C5BE3" w:rsidRDefault="001C5BE3" w:rsidP="003978FF">
            <w:pPr>
              <w:jc w:val="center"/>
              <w:rPr>
                <w:lang w:val="uk-UA"/>
              </w:rPr>
            </w:pPr>
            <w:r>
              <w:rPr>
                <w:lang w:val="uk-UA"/>
              </w:rPr>
              <w:t>23,5</w:t>
            </w:r>
            <w:r>
              <w:rPr>
                <w:u w:val="single"/>
                <w:lang w:val="uk-UA"/>
              </w:rPr>
              <w:t>+</w:t>
            </w:r>
            <w:r>
              <w:rPr>
                <w:lang w:val="uk-UA"/>
              </w:rPr>
              <w:t>1,01</w:t>
            </w:r>
          </w:p>
        </w:tc>
        <w:tc>
          <w:tcPr>
            <w:tcW w:w="2410" w:type="dxa"/>
          </w:tcPr>
          <w:p w:rsidR="001C5BE3" w:rsidRDefault="001C5BE3" w:rsidP="003978FF">
            <w:pPr>
              <w:jc w:val="center"/>
              <w:rPr>
                <w:lang w:val="uk-UA"/>
              </w:rPr>
            </w:pPr>
            <w:r>
              <w:rPr>
                <w:lang w:val="uk-UA"/>
              </w:rPr>
              <w:t xml:space="preserve">27,5 </w:t>
            </w:r>
            <w:r>
              <w:rPr>
                <w:u w:val="single"/>
                <w:lang w:val="uk-UA"/>
              </w:rPr>
              <w:t>+0</w:t>
            </w:r>
            <w:r>
              <w:rPr>
                <w:lang w:val="uk-UA"/>
              </w:rPr>
              <w:t>,96</w:t>
            </w:r>
            <w:r>
              <w:rPr>
                <w:vertAlign w:val="superscript"/>
                <w:lang w:val="uk-UA"/>
              </w:rPr>
              <w:t>*</w:t>
            </w:r>
          </w:p>
        </w:tc>
        <w:tc>
          <w:tcPr>
            <w:tcW w:w="2126" w:type="dxa"/>
          </w:tcPr>
          <w:p w:rsidR="001C5BE3" w:rsidRDefault="001C5BE3" w:rsidP="003978FF">
            <w:pPr>
              <w:jc w:val="center"/>
              <w:rPr>
                <w:lang w:val="uk-UA"/>
              </w:rPr>
            </w:pPr>
            <w:r>
              <w:rPr>
                <w:lang w:val="uk-UA"/>
              </w:rPr>
              <w:t>25,2</w:t>
            </w:r>
            <w:r>
              <w:rPr>
                <w:u w:val="single"/>
                <w:lang w:val="uk-UA"/>
              </w:rPr>
              <w:t>+</w:t>
            </w:r>
            <w:r>
              <w:rPr>
                <w:lang w:val="uk-UA"/>
              </w:rPr>
              <w:t>0,67</w:t>
            </w:r>
          </w:p>
        </w:tc>
      </w:tr>
      <w:tr w:rsidR="001C5BE3" w:rsidTr="003978FF">
        <w:tblPrEx>
          <w:tblCellMar>
            <w:top w:w="0" w:type="dxa"/>
            <w:bottom w:w="0" w:type="dxa"/>
          </w:tblCellMar>
        </w:tblPrEx>
        <w:trPr>
          <w:cantSplit/>
        </w:trPr>
        <w:tc>
          <w:tcPr>
            <w:tcW w:w="1560" w:type="dxa"/>
            <w:vMerge/>
          </w:tcPr>
          <w:p w:rsidR="001C5BE3" w:rsidRDefault="001C5BE3" w:rsidP="003978FF">
            <w:pPr>
              <w:jc w:val="center"/>
              <w:rPr>
                <w:lang w:val="uk-UA"/>
              </w:rPr>
            </w:pPr>
          </w:p>
        </w:tc>
        <w:tc>
          <w:tcPr>
            <w:tcW w:w="1134" w:type="dxa"/>
          </w:tcPr>
          <w:p w:rsidR="001C5BE3" w:rsidRDefault="001C5BE3" w:rsidP="003978FF">
            <w:pPr>
              <w:jc w:val="center"/>
              <w:rPr>
                <w:lang w:val="uk-UA"/>
              </w:rPr>
            </w:pPr>
            <w:r>
              <w:rPr>
                <w:lang w:val="uk-UA"/>
              </w:rPr>
              <w:t>12</w:t>
            </w:r>
          </w:p>
        </w:tc>
        <w:tc>
          <w:tcPr>
            <w:tcW w:w="2409" w:type="dxa"/>
          </w:tcPr>
          <w:p w:rsidR="001C5BE3" w:rsidRDefault="001C5BE3" w:rsidP="003978FF">
            <w:pPr>
              <w:jc w:val="center"/>
              <w:rPr>
                <w:lang w:val="uk-UA"/>
              </w:rPr>
            </w:pPr>
            <w:r>
              <w:rPr>
                <w:lang w:val="uk-UA"/>
              </w:rPr>
              <w:t>40,2</w:t>
            </w:r>
            <w:r>
              <w:rPr>
                <w:u w:val="single"/>
                <w:lang w:val="uk-UA"/>
              </w:rPr>
              <w:t>+</w:t>
            </w:r>
            <w:r>
              <w:rPr>
                <w:lang w:val="uk-UA"/>
              </w:rPr>
              <w:t>0,90</w:t>
            </w:r>
          </w:p>
        </w:tc>
        <w:tc>
          <w:tcPr>
            <w:tcW w:w="2410" w:type="dxa"/>
          </w:tcPr>
          <w:p w:rsidR="001C5BE3" w:rsidRDefault="001C5BE3" w:rsidP="003978FF">
            <w:pPr>
              <w:jc w:val="center"/>
              <w:rPr>
                <w:lang w:val="uk-UA"/>
              </w:rPr>
            </w:pPr>
            <w:r>
              <w:rPr>
                <w:lang w:val="uk-UA"/>
              </w:rPr>
              <w:t>44,9</w:t>
            </w:r>
            <w:r>
              <w:rPr>
                <w:u w:val="single"/>
                <w:lang w:val="uk-UA"/>
              </w:rPr>
              <w:t>+</w:t>
            </w:r>
            <w:r>
              <w:rPr>
                <w:lang w:val="uk-UA"/>
              </w:rPr>
              <w:t>0,95</w:t>
            </w:r>
            <w:r>
              <w:rPr>
                <w:vertAlign w:val="superscript"/>
                <w:lang w:val="uk-UA"/>
              </w:rPr>
              <w:t>**</w:t>
            </w:r>
          </w:p>
        </w:tc>
        <w:tc>
          <w:tcPr>
            <w:tcW w:w="2126" w:type="dxa"/>
          </w:tcPr>
          <w:p w:rsidR="001C5BE3" w:rsidRDefault="001C5BE3" w:rsidP="003978FF">
            <w:pPr>
              <w:jc w:val="center"/>
              <w:rPr>
                <w:lang w:val="uk-UA"/>
              </w:rPr>
            </w:pPr>
            <w:r>
              <w:rPr>
                <w:lang w:val="uk-UA"/>
              </w:rPr>
              <w:t>42,3</w:t>
            </w:r>
            <w:r>
              <w:rPr>
                <w:u w:val="single"/>
                <w:lang w:val="uk-UA"/>
              </w:rPr>
              <w:t>+</w:t>
            </w:r>
            <w:r>
              <w:rPr>
                <w:lang w:val="uk-UA"/>
              </w:rPr>
              <w:t>0,84</w:t>
            </w:r>
          </w:p>
        </w:tc>
      </w:tr>
      <w:tr w:rsidR="001C5BE3" w:rsidTr="003978FF">
        <w:tblPrEx>
          <w:tblCellMar>
            <w:top w:w="0" w:type="dxa"/>
            <w:bottom w:w="0" w:type="dxa"/>
          </w:tblCellMar>
        </w:tblPrEx>
        <w:trPr>
          <w:cantSplit/>
        </w:trPr>
        <w:tc>
          <w:tcPr>
            <w:tcW w:w="1560" w:type="dxa"/>
            <w:vMerge/>
          </w:tcPr>
          <w:p w:rsidR="001C5BE3" w:rsidRDefault="001C5BE3" w:rsidP="003978FF">
            <w:pPr>
              <w:jc w:val="both"/>
              <w:rPr>
                <w:lang w:val="uk-UA"/>
              </w:rPr>
            </w:pPr>
          </w:p>
        </w:tc>
        <w:tc>
          <w:tcPr>
            <w:tcW w:w="1134" w:type="dxa"/>
          </w:tcPr>
          <w:p w:rsidR="001C5BE3" w:rsidRDefault="001C5BE3" w:rsidP="003978FF">
            <w:pPr>
              <w:jc w:val="center"/>
              <w:rPr>
                <w:lang w:val="uk-UA"/>
              </w:rPr>
            </w:pPr>
            <w:r>
              <w:rPr>
                <w:lang w:val="uk-UA"/>
              </w:rPr>
              <w:t>15</w:t>
            </w:r>
          </w:p>
        </w:tc>
        <w:tc>
          <w:tcPr>
            <w:tcW w:w="2409" w:type="dxa"/>
          </w:tcPr>
          <w:p w:rsidR="001C5BE3" w:rsidRDefault="001C5BE3" w:rsidP="003978FF">
            <w:pPr>
              <w:jc w:val="center"/>
              <w:rPr>
                <w:lang w:val="uk-UA"/>
              </w:rPr>
            </w:pPr>
            <w:r>
              <w:rPr>
                <w:lang w:val="uk-UA"/>
              </w:rPr>
              <w:t>52,0</w:t>
            </w:r>
            <w:r>
              <w:rPr>
                <w:u w:val="single"/>
                <w:lang w:val="uk-UA"/>
              </w:rPr>
              <w:t>+</w:t>
            </w:r>
            <w:r>
              <w:rPr>
                <w:lang w:val="uk-UA"/>
              </w:rPr>
              <w:t>1,08</w:t>
            </w:r>
          </w:p>
        </w:tc>
        <w:tc>
          <w:tcPr>
            <w:tcW w:w="2410" w:type="dxa"/>
          </w:tcPr>
          <w:p w:rsidR="001C5BE3" w:rsidRDefault="001C5BE3" w:rsidP="003978FF">
            <w:pPr>
              <w:jc w:val="center"/>
              <w:rPr>
                <w:lang w:val="uk-UA"/>
              </w:rPr>
            </w:pPr>
            <w:r>
              <w:rPr>
                <w:lang w:val="uk-UA"/>
              </w:rPr>
              <w:t>56,7</w:t>
            </w:r>
            <w:r>
              <w:rPr>
                <w:u w:val="single"/>
                <w:lang w:val="uk-UA"/>
              </w:rPr>
              <w:t>+</w:t>
            </w:r>
            <w:r>
              <w:rPr>
                <w:lang w:val="uk-UA"/>
              </w:rPr>
              <w:t>0,81</w:t>
            </w:r>
          </w:p>
        </w:tc>
        <w:tc>
          <w:tcPr>
            <w:tcW w:w="2126" w:type="dxa"/>
          </w:tcPr>
          <w:p w:rsidR="001C5BE3" w:rsidRDefault="001C5BE3" w:rsidP="003978FF">
            <w:pPr>
              <w:jc w:val="center"/>
              <w:rPr>
                <w:lang w:val="uk-UA"/>
              </w:rPr>
            </w:pPr>
            <w:r>
              <w:rPr>
                <w:lang w:val="uk-UA"/>
              </w:rPr>
              <w:t>53,3</w:t>
            </w:r>
            <w:r>
              <w:rPr>
                <w:u w:val="single"/>
                <w:lang w:val="uk-UA"/>
              </w:rPr>
              <w:t>+</w:t>
            </w:r>
            <w:r>
              <w:rPr>
                <w:lang w:val="uk-UA"/>
              </w:rPr>
              <w:t>0,73</w:t>
            </w:r>
          </w:p>
        </w:tc>
      </w:tr>
    </w:tbl>
    <w:p w:rsidR="001C5BE3" w:rsidRDefault="001C5BE3" w:rsidP="001C5BE3">
      <w:pPr>
        <w:pStyle w:val="aff2"/>
        <w:ind w:firstLine="720"/>
        <w:jc w:val="both"/>
        <w:rPr>
          <w:rFonts w:ascii="Times New Roman" w:hAnsi="Times New Roman"/>
          <w:sz w:val="24"/>
          <w:lang w:val="uk-UA"/>
        </w:rPr>
      </w:pPr>
      <w:r>
        <w:rPr>
          <w:rFonts w:ascii="Times New Roman" w:hAnsi="Times New Roman"/>
          <w:sz w:val="24"/>
          <w:lang w:val="uk-UA"/>
        </w:rPr>
        <w:t>У помісей  ІІ групи активність АСТ і АЛТ в окремі вікові періоди була вищою, ніж в І групі. Лімузин х симентальські помісі мали невірогідну перевагу за цими ферментами перед чистопородними симентальськими бичками. Зростання активності обох амінотрансфераз у всіх групах з віком можна пояснити тим, що в цей період проходить формування м’язової тканини, яке супроводжується інтенсифікацією біохімічних процесів в організмі тварин і підвищенням рівня активності ферментів переамінування.</w:t>
      </w:r>
    </w:p>
    <w:p w:rsidR="001C5BE3" w:rsidRDefault="001C5BE3" w:rsidP="001C5BE3">
      <w:pPr>
        <w:pStyle w:val="aff2"/>
        <w:ind w:firstLine="720"/>
        <w:jc w:val="center"/>
        <w:rPr>
          <w:rFonts w:ascii="Times New Roman" w:hAnsi="Times New Roman"/>
          <w:b/>
          <w:sz w:val="24"/>
        </w:rPr>
      </w:pPr>
    </w:p>
    <w:p w:rsidR="001C5BE3" w:rsidRDefault="001C5BE3" w:rsidP="001C5BE3">
      <w:pPr>
        <w:pStyle w:val="aff2"/>
        <w:ind w:firstLine="720"/>
        <w:jc w:val="center"/>
        <w:rPr>
          <w:rFonts w:ascii="Times New Roman" w:hAnsi="Times New Roman"/>
          <w:b/>
          <w:sz w:val="24"/>
        </w:rPr>
      </w:pPr>
      <w:r>
        <w:rPr>
          <w:rFonts w:ascii="Times New Roman" w:hAnsi="Times New Roman"/>
          <w:b/>
          <w:sz w:val="24"/>
        </w:rPr>
        <w:t>М’ясна продуктивність бичків різних генотипів</w:t>
      </w:r>
    </w:p>
    <w:p w:rsidR="001C5BE3" w:rsidRDefault="001C5BE3" w:rsidP="001C5BE3">
      <w:pPr>
        <w:pStyle w:val="aff2"/>
        <w:ind w:firstLine="720"/>
        <w:rPr>
          <w:rFonts w:ascii="Times New Roman" w:hAnsi="Times New Roman"/>
          <w:sz w:val="24"/>
        </w:rPr>
      </w:pPr>
      <w:r>
        <w:rPr>
          <w:rFonts w:ascii="Times New Roman" w:hAnsi="Times New Roman"/>
          <w:b/>
          <w:sz w:val="24"/>
        </w:rPr>
        <w:t xml:space="preserve">Забійні якості піддослідних бичків. </w:t>
      </w:r>
      <w:r>
        <w:rPr>
          <w:rFonts w:ascii="Times New Roman" w:hAnsi="Times New Roman"/>
          <w:sz w:val="24"/>
        </w:rPr>
        <w:t>Результати контрольного забою піддослідних бичків у 15-місячному віці наведені в таблиц</w:t>
      </w:r>
      <w:r>
        <w:rPr>
          <w:rFonts w:ascii="Times New Roman" w:hAnsi="Times New Roman"/>
          <w:sz w:val="24"/>
          <w:lang w:val="uk-UA"/>
        </w:rPr>
        <w:t>і</w:t>
      </w:r>
      <w:r>
        <w:rPr>
          <w:rFonts w:ascii="Times New Roman" w:hAnsi="Times New Roman"/>
          <w:sz w:val="24"/>
        </w:rPr>
        <w:t xml:space="preserve"> 3.</w:t>
      </w: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p>
    <w:p w:rsidR="001C5BE3" w:rsidRDefault="001C5BE3" w:rsidP="001C5BE3">
      <w:pPr>
        <w:pStyle w:val="aff2"/>
        <w:ind w:firstLine="720"/>
        <w:rPr>
          <w:rFonts w:ascii="Times New Roman" w:hAnsi="Times New Roman"/>
          <w:sz w:val="24"/>
        </w:rPr>
      </w:pPr>
      <w:r>
        <w:rPr>
          <w:rFonts w:ascii="Times New Roman" w:hAnsi="Times New Roman"/>
          <w:sz w:val="24"/>
        </w:rPr>
        <w:t xml:space="preserve">3. Результати контрольного забою  (n=4, М </w:t>
      </w:r>
      <w:r>
        <w:rPr>
          <w:rFonts w:ascii="Times New Roman" w:hAnsi="Times New Roman"/>
          <w:sz w:val="24"/>
          <w:u w:val="single"/>
        </w:rPr>
        <w:t>+</w:t>
      </w:r>
      <w:r>
        <w:rPr>
          <w:rFonts w:ascii="Times New Roman" w:hAnsi="Times New Roman"/>
          <w:sz w:val="24"/>
        </w:rPr>
        <w:t xml:space="preserve"> m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2126"/>
        <w:gridCol w:w="1985"/>
        <w:gridCol w:w="1842"/>
      </w:tblGrid>
      <w:tr w:rsidR="001C5BE3" w:rsidTr="003978FF">
        <w:tblPrEx>
          <w:tblCellMar>
            <w:top w:w="0" w:type="dxa"/>
            <w:bottom w:w="0" w:type="dxa"/>
          </w:tblCellMar>
        </w:tblPrEx>
        <w:trPr>
          <w:cantSplit/>
        </w:trPr>
        <w:tc>
          <w:tcPr>
            <w:tcW w:w="3686" w:type="dxa"/>
            <w:vMerge w:val="restart"/>
            <w:tcBorders>
              <w:bottom w:val="nil"/>
            </w:tcBorders>
            <w:vAlign w:val="center"/>
          </w:tcPr>
          <w:p w:rsidR="001C5BE3" w:rsidRDefault="001C5BE3" w:rsidP="003978FF">
            <w:pPr>
              <w:jc w:val="center"/>
              <w:rPr>
                <w:lang w:val="uk-UA"/>
              </w:rPr>
            </w:pPr>
            <w:r>
              <w:t xml:space="preserve">                                                    </w:t>
            </w:r>
            <w:r>
              <w:rPr>
                <w:lang w:val="uk-UA"/>
              </w:rPr>
              <w:t>Показники</w:t>
            </w:r>
          </w:p>
        </w:tc>
        <w:tc>
          <w:tcPr>
            <w:tcW w:w="5953" w:type="dxa"/>
            <w:gridSpan w:val="3"/>
            <w:tcBorders>
              <w:left w:val="nil"/>
            </w:tcBorders>
          </w:tcPr>
          <w:p w:rsidR="001C5BE3" w:rsidRDefault="001C5BE3" w:rsidP="003978FF">
            <w:pPr>
              <w:jc w:val="center"/>
              <w:rPr>
                <w:lang w:val="uk-UA"/>
              </w:rPr>
            </w:pPr>
            <w:r>
              <w:rPr>
                <w:lang w:val="uk-UA"/>
              </w:rPr>
              <w:t>Групи</w:t>
            </w:r>
          </w:p>
        </w:tc>
      </w:tr>
      <w:tr w:rsidR="001C5BE3" w:rsidTr="003978FF">
        <w:tblPrEx>
          <w:tblCellMar>
            <w:top w:w="0" w:type="dxa"/>
            <w:bottom w:w="0" w:type="dxa"/>
          </w:tblCellMar>
        </w:tblPrEx>
        <w:trPr>
          <w:cantSplit/>
        </w:trPr>
        <w:tc>
          <w:tcPr>
            <w:tcW w:w="3686" w:type="dxa"/>
            <w:vMerge/>
            <w:tcBorders>
              <w:top w:val="nil"/>
            </w:tcBorders>
          </w:tcPr>
          <w:p w:rsidR="001C5BE3" w:rsidRDefault="001C5BE3" w:rsidP="003978FF">
            <w:pPr>
              <w:jc w:val="both"/>
              <w:rPr>
                <w:lang w:val="uk-UA"/>
              </w:rPr>
            </w:pPr>
          </w:p>
        </w:tc>
        <w:tc>
          <w:tcPr>
            <w:tcW w:w="2126" w:type="dxa"/>
            <w:tcBorders>
              <w:left w:val="nil"/>
            </w:tcBorders>
          </w:tcPr>
          <w:p w:rsidR="001C5BE3" w:rsidRDefault="001C5BE3" w:rsidP="003978FF">
            <w:pPr>
              <w:jc w:val="center"/>
              <w:rPr>
                <w:lang w:val="uk-UA"/>
              </w:rPr>
            </w:pPr>
            <w:r>
              <w:rPr>
                <w:lang w:val="uk-UA"/>
              </w:rPr>
              <w:t>І</w:t>
            </w:r>
          </w:p>
        </w:tc>
        <w:tc>
          <w:tcPr>
            <w:tcW w:w="1985" w:type="dxa"/>
          </w:tcPr>
          <w:p w:rsidR="001C5BE3" w:rsidRDefault="001C5BE3" w:rsidP="003978FF">
            <w:pPr>
              <w:jc w:val="center"/>
              <w:rPr>
                <w:lang w:val="uk-UA"/>
              </w:rPr>
            </w:pPr>
            <w:r>
              <w:rPr>
                <w:lang w:val="uk-UA"/>
              </w:rPr>
              <w:t>ІІ</w:t>
            </w:r>
          </w:p>
        </w:tc>
        <w:tc>
          <w:tcPr>
            <w:tcW w:w="1842" w:type="dxa"/>
          </w:tcPr>
          <w:p w:rsidR="001C5BE3" w:rsidRDefault="001C5BE3" w:rsidP="003978FF">
            <w:pPr>
              <w:jc w:val="center"/>
              <w:rPr>
                <w:lang w:val="uk-UA"/>
              </w:rPr>
            </w:pPr>
            <w:r>
              <w:rPr>
                <w:lang w:val="uk-UA"/>
              </w:rPr>
              <w:t>ІІІ</w:t>
            </w:r>
          </w:p>
        </w:tc>
      </w:tr>
      <w:tr w:rsidR="001C5BE3" w:rsidTr="003978FF">
        <w:tblPrEx>
          <w:tblCellMar>
            <w:top w:w="0" w:type="dxa"/>
            <w:bottom w:w="0" w:type="dxa"/>
          </w:tblCellMar>
        </w:tblPrEx>
        <w:tc>
          <w:tcPr>
            <w:tcW w:w="3686" w:type="dxa"/>
            <w:tcBorders>
              <w:top w:val="nil"/>
            </w:tcBorders>
          </w:tcPr>
          <w:p w:rsidR="001C5BE3" w:rsidRDefault="001C5BE3" w:rsidP="003978FF">
            <w:pPr>
              <w:jc w:val="both"/>
              <w:rPr>
                <w:lang w:val="uk-UA"/>
              </w:rPr>
            </w:pPr>
            <w:r>
              <w:rPr>
                <w:lang w:val="uk-UA"/>
              </w:rPr>
              <w:t>Передзабійна маса, кг</w:t>
            </w:r>
          </w:p>
        </w:tc>
        <w:tc>
          <w:tcPr>
            <w:tcW w:w="2126" w:type="dxa"/>
          </w:tcPr>
          <w:p w:rsidR="001C5BE3" w:rsidRDefault="001C5BE3" w:rsidP="003978FF">
            <w:pPr>
              <w:jc w:val="center"/>
              <w:rPr>
                <w:lang w:val="uk-UA"/>
              </w:rPr>
            </w:pPr>
            <w:r>
              <w:rPr>
                <w:lang w:val="uk-UA"/>
              </w:rPr>
              <w:t>401,2</w:t>
            </w:r>
            <w:r>
              <w:rPr>
                <w:u w:val="single"/>
                <w:lang w:val="uk-UA"/>
              </w:rPr>
              <w:t>+</w:t>
            </w:r>
            <w:r>
              <w:rPr>
                <w:lang w:val="uk-UA"/>
              </w:rPr>
              <w:t>6,35</w:t>
            </w:r>
          </w:p>
        </w:tc>
        <w:tc>
          <w:tcPr>
            <w:tcW w:w="1985" w:type="dxa"/>
          </w:tcPr>
          <w:p w:rsidR="001C5BE3" w:rsidRDefault="001C5BE3" w:rsidP="003978FF">
            <w:pPr>
              <w:jc w:val="center"/>
              <w:rPr>
                <w:lang w:val="uk-UA"/>
              </w:rPr>
            </w:pPr>
            <w:r>
              <w:rPr>
                <w:lang w:val="uk-UA"/>
              </w:rPr>
              <w:t>435,2</w:t>
            </w:r>
            <w:r>
              <w:rPr>
                <w:u w:val="single"/>
                <w:lang w:val="uk-UA"/>
              </w:rPr>
              <w:t>+</w:t>
            </w:r>
            <w:r>
              <w:rPr>
                <w:lang w:val="uk-UA"/>
              </w:rPr>
              <w:t>6,12**</w:t>
            </w:r>
          </w:p>
        </w:tc>
        <w:tc>
          <w:tcPr>
            <w:tcW w:w="1842" w:type="dxa"/>
          </w:tcPr>
          <w:p w:rsidR="001C5BE3" w:rsidRDefault="001C5BE3" w:rsidP="003978FF">
            <w:pPr>
              <w:jc w:val="center"/>
              <w:rPr>
                <w:lang w:val="uk-UA"/>
              </w:rPr>
            </w:pPr>
            <w:r>
              <w:rPr>
                <w:lang w:val="uk-UA"/>
              </w:rPr>
              <w:t>410,0</w:t>
            </w:r>
            <w:r>
              <w:rPr>
                <w:u w:val="single"/>
                <w:lang w:val="uk-UA"/>
              </w:rPr>
              <w:t>+</w:t>
            </w:r>
            <w:r>
              <w:rPr>
                <w:lang w:val="uk-UA"/>
              </w:rPr>
              <w:t>4,50</w:t>
            </w:r>
          </w:p>
        </w:tc>
      </w:tr>
      <w:tr w:rsidR="001C5BE3" w:rsidTr="003978FF">
        <w:tblPrEx>
          <w:tblCellMar>
            <w:top w:w="0" w:type="dxa"/>
            <w:bottom w:w="0" w:type="dxa"/>
          </w:tblCellMar>
        </w:tblPrEx>
        <w:tc>
          <w:tcPr>
            <w:tcW w:w="3686" w:type="dxa"/>
          </w:tcPr>
          <w:p w:rsidR="001C5BE3" w:rsidRDefault="001C5BE3" w:rsidP="003978FF">
            <w:pPr>
              <w:jc w:val="both"/>
              <w:rPr>
                <w:lang w:val="uk-UA"/>
              </w:rPr>
            </w:pPr>
            <w:r>
              <w:rPr>
                <w:lang w:val="uk-UA"/>
              </w:rPr>
              <w:t>Маса парної туші, кг</w:t>
            </w:r>
          </w:p>
        </w:tc>
        <w:tc>
          <w:tcPr>
            <w:tcW w:w="2126" w:type="dxa"/>
          </w:tcPr>
          <w:p w:rsidR="001C5BE3" w:rsidRDefault="001C5BE3" w:rsidP="003978FF">
            <w:pPr>
              <w:jc w:val="center"/>
              <w:rPr>
                <w:lang w:val="uk-UA"/>
              </w:rPr>
            </w:pPr>
            <w:r>
              <w:rPr>
                <w:lang w:val="uk-UA"/>
              </w:rPr>
              <w:t>225,6</w:t>
            </w:r>
            <w:r>
              <w:rPr>
                <w:u w:val="single"/>
                <w:lang w:val="uk-UA"/>
              </w:rPr>
              <w:t>+</w:t>
            </w:r>
            <w:r>
              <w:rPr>
                <w:lang w:val="uk-UA"/>
              </w:rPr>
              <w:t>2,20</w:t>
            </w:r>
          </w:p>
        </w:tc>
        <w:tc>
          <w:tcPr>
            <w:tcW w:w="1985" w:type="dxa"/>
          </w:tcPr>
          <w:p w:rsidR="001C5BE3" w:rsidRDefault="001C5BE3" w:rsidP="003978FF">
            <w:pPr>
              <w:jc w:val="center"/>
              <w:rPr>
                <w:lang w:val="uk-UA"/>
              </w:rPr>
            </w:pPr>
            <w:r>
              <w:rPr>
                <w:lang w:val="uk-UA"/>
              </w:rPr>
              <w:t>248,3</w:t>
            </w:r>
            <w:r>
              <w:rPr>
                <w:u w:val="single"/>
                <w:lang w:val="uk-UA"/>
              </w:rPr>
              <w:t>+</w:t>
            </w:r>
            <w:r>
              <w:rPr>
                <w:lang w:val="uk-UA"/>
              </w:rPr>
              <w:t>5,14**</w:t>
            </w:r>
          </w:p>
        </w:tc>
        <w:tc>
          <w:tcPr>
            <w:tcW w:w="1842" w:type="dxa"/>
          </w:tcPr>
          <w:p w:rsidR="001C5BE3" w:rsidRDefault="001C5BE3" w:rsidP="003978FF">
            <w:pPr>
              <w:jc w:val="center"/>
              <w:rPr>
                <w:lang w:val="uk-UA"/>
              </w:rPr>
            </w:pPr>
            <w:r>
              <w:rPr>
                <w:lang w:val="uk-UA"/>
              </w:rPr>
              <w:t>235,0</w:t>
            </w:r>
            <w:r>
              <w:rPr>
                <w:u w:val="single"/>
                <w:lang w:val="uk-UA"/>
              </w:rPr>
              <w:t>+</w:t>
            </w:r>
            <w:r>
              <w:rPr>
                <w:lang w:val="uk-UA"/>
              </w:rPr>
              <w:t>3,26*</w:t>
            </w:r>
          </w:p>
        </w:tc>
      </w:tr>
      <w:tr w:rsidR="001C5BE3" w:rsidTr="003978FF">
        <w:tblPrEx>
          <w:tblCellMar>
            <w:top w:w="0" w:type="dxa"/>
            <w:bottom w:w="0" w:type="dxa"/>
          </w:tblCellMar>
        </w:tblPrEx>
        <w:tc>
          <w:tcPr>
            <w:tcW w:w="3686" w:type="dxa"/>
          </w:tcPr>
          <w:p w:rsidR="001C5BE3" w:rsidRDefault="001C5BE3" w:rsidP="003978FF">
            <w:pPr>
              <w:jc w:val="both"/>
              <w:rPr>
                <w:lang w:val="uk-UA"/>
              </w:rPr>
            </w:pPr>
            <w:r>
              <w:rPr>
                <w:lang w:val="uk-UA"/>
              </w:rPr>
              <w:t>Вихід парної туші, %</w:t>
            </w:r>
          </w:p>
        </w:tc>
        <w:tc>
          <w:tcPr>
            <w:tcW w:w="2126" w:type="dxa"/>
          </w:tcPr>
          <w:p w:rsidR="001C5BE3" w:rsidRDefault="001C5BE3" w:rsidP="003978FF">
            <w:pPr>
              <w:jc w:val="center"/>
              <w:rPr>
                <w:lang w:val="uk-UA"/>
              </w:rPr>
            </w:pPr>
            <w:r>
              <w:rPr>
                <w:lang w:val="uk-UA"/>
              </w:rPr>
              <w:t>56,2</w:t>
            </w:r>
          </w:p>
        </w:tc>
        <w:tc>
          <w:tcPr>
            <w:tcW w:w="1985" w:type="dxa"/>
          </w:tcPr>
          <w:p w:rsidR="001C5BE3" w:rsidRDefault="001C5BE3" w:rsidP="003978FF">
            <w:pPr>
              <w:jc w:val="center"/>
              <w:rPr>
                <w:lang w:val="uk-UA"/>
              </w:rPr>
            </w:pPr>
            <w:r>
              <w:rPr>
                <w:lang w:val="uk-UA"/>
              </w:rPr>
              <w:t>57,0</w:t>
            </w:r>
          </w:p>
        </w:tc>
        <w:tc>
          <w:tcPr>
            <w:tcW w:w="1842" w:type="dxa"/>
          </w:tcPr>
          <w:p w:rsidR="001C5BE3" w:rsidRDefault="001C5BE3" w:rsidP="003978FF">
            <w:pPr>
              <w:jc w:val="center"/>
              <w:rPr>
                <w:lang w:val="uk-UA"/>
              </w:rPr>
            </w:pPr>
            <w:r>
              <w:rPr>
                <w:lang w:val="uk-UA"/>
              </w:rPr>
              <w:t>57,3</w:t>
            </w:r>
          </w:p>
        </w:tc>
      </w:tr>
      <w:tr w:rsidR="001C5BE3" w:rsidTr="003978FF">
        <w:tblPrEx>
          <w:tblCellMar>
            <w:top w:w="0" w:type="dxa"/>
            <w:bottom w:w="0" w:type="dxa"/>
          </w:tblCellMar>
        </w:tblPrEx>
        <w:tc>
          <w:tcPr>
            <w:tcW w:w="3686" w:type="dxa"/>
          </w:tcPr>
          <w:p w:rsidR="001C5BE3" w:rsidRDefault="001C5BE3" w:rsidP="003978FF">
            <w:pPr>
              <w:jc w:val="both"/>
              <w:rPr>
                <w:lang w:val="uk-UA"/>
              </w:rPr>
            </w:pPr>
            <w:r>
              <w:rPr>
                <w:lang w:val="uk-UA"/>
              </w:rPr>
              <w:t>Маса внутрішнього жиру, кг</w:t>
            </w:r>
          </w:p>
        </w:tc>
        <w:tc>
          <w:tcPr>
            <w:tcW w:w="2126" w:type="dxa"/>
          </w:tcPr>
          <w:p w:rsidR="001C5BE3" w:rsidRDefault="001C5BE3" w:rsidP="003978FF">
            <w:pPr>
              <w:jc w:val="center"/>
              <w:rPr>
                <w:lang w:val="uk-UA"/>
              </w:rPr>
            </w:pPr>
            <w:r>
              <w:rPr>
                <w:lang w:val="uk-UA"/>
              </w:rPr>
              <w:t>7,8</w:t>
            </w:r>
            <w:r>
              <w:rPr>
                <w:u w:val="single"/>
                <w:lang w:val="uk-UA"/>
              </w:rPr>
              <w:t>+</w:t>
            </w:r>
            <w:r>
              <w:rPr>
                <w:lang w:val="uk-UA"/>
              </w:rPr>
              <w:t>1,50</w:t>
            </w:r>
          </w:p>
        </w:tc>
        <w:tc>
          <w:tcPr>
            <w:tcW w:w="1985" w:type="dxa"/>
          </w:tcPr>
          <w:p w:rsidR="001C5BE3" w:rsidRDefault="001C5BE3" w:rsidP="003978FF">
            <w:pPr>
              <w:jc w:val="center"/>
              <w:rPr>
                <w:lang w:val="uk-UA"/>
              </w:rPr>
            </w:pPr>
            <w:r>
              <w:rPr>
                <w:lang w:val="uk-UA"/>
              </w:rPr>
              <w:t>9,6</w:t>
            </w:r>
            <w:r>
              <w:rPr>
                <w:u w:val="single"/>
                <w:lang w:val="uk-UA"/>
              </w:rPr>
              <w:t>+</w:t>
            </w:r>
            <w:r>
              <w:rPr>
                <w:lang w:val="uk-UA"/>
              </w:rPr>
              <w:t>1,61</w:t>
            </w:r>
          </w:p>
        </w:tc>
        <w:tc>
          <w:tcPr>
            <w:tcW w:w="1842" w:type="dxa"/>
          </w:tcPr>
          <w:p w:rsidR="001C5BE3" w:rsidRDefault="001C5BE3" w:rsidP="003978FF">
            <w:pPr>
              <w:jc w:val="center"/>
              <w:rPr>
                <w:lang w:val="uk-UA"/>
              </w:rPr>
            </w:pPr>
            <w:r>
              <w:rPr>
                <w:lang w:val="uk-UA"/>
              </w:rPr>
              <w:t>10,4</w:t>
            </w:r>
            <w:r>
              <w:rPr>
                <w:u w:val="single"/>
                <w:lang w:val="uk-UA"/>
              </w:rPr>
              <w:t xml:space="preserve">+ </w:t>
            </w:r>
            <w:r>
              <w:rPr>
                <w:lang w:val="uk-UA"/>
              </w:rPr>
              <w:t>1,11</w:t>
            </w:r>
          </w:p>
        </w:tc>
      </w:tr>
      <w:tr w:rsidR="001C5BE3" w:rsidTr="003978FF">
        <w:tblPrEx>
          <w:tblCellMar>
            <w:top w:w="0" w:type="dxa"/>
            <w:bottom w:w="0" w:type="dxa"/>
          </w:tblCellMar>
        </w:tblPrEx>
        <w:tc>
          <w:tcPr>
            <w:tcW w:w="3686" w:type="dxa"/>
          </w:tcPr>
          <w:p w:rsidR="001C5BE3" w:rsidRDefault="001C5BE3" w:rsidP="003978FF">
            <w:pPr>
              <w:jc w:val="both"/>
              <w:rPr>
                <w:lang w:val="uk-UA"/>
              </w:rPr>
            </w:pPr>
            <w:r>
              <w:rPr>
                <w:lang w:val="uk-UA"/>
              </w:rPr>
              <w:t>Забійна  маса, кг</w:t>
            </w:r>
          </w:p>
        </w:tc>
        <w:tc>
          <w:tcPr>
            <w:tcW w:w="2126" w:type="dxa"/>
          </w:tcPr>
          <w:p w:rsidR="001C5BE3" w:rsidRDefault="001C5BE3" w:rsidP="003978FF">
            <w:pPr>
              <w:jc w:val="center"/>
              <w:rPr>
                <w:lang w:val="uk-UA"/>
              </w:rPr>
            </w:pPr>
            <w:r>
              <w:rPr>
                <w:lang w:val="uk-UA"/>
              </w:rPr>
              <w:t>233,4</w:t>
            </w:r>
            <w:r>
              <w:rPr>
                <w:u w:val="single"/>
                <w:lang w:val="uk-UA"/>
              </w:rPr>
              <w:t>+</w:t>
            </w:r>
            <w:r>
              <w:rPr>
                <w:lang w:val="uk-UA"/>
              </w:rPr>
              <w:t>3,32</w:t>
            </w:r>
          </w:p>
        </w:tc>
        <w:tc>
          <w:tcPr>
            <w:tcW w:w="1985" w:type="dxa"/>
          </w:tcPr>
          <w:p w:rsidR="001C5BE3" w:rsidRDefault="001C5BE3" w:rsidP="003978FF">
            <w:pPr>
              <w:jc w:val="center"/>
              <w:rPr>
                <w:lang w:val="uk-UA"/>
              </w:rPr>
            </w:pPr>
            <w:r>
              <w:rPr>
                <w:lang w:val="uk-UA"/>
              </w:rPr>
              <w:t>257,9</w:t>
            </w:r>
            <w:r>
              <w:rPr>
                <w:u w:val="single"/>
                <w:lang w:val="uk-UA"/>
              </w:rPr>
              <w:t>+</w:t>
            </w:r>
            <w:r>
              <w:rPr>
                <w:lang w:val="uk-UA"/>
              </w:rPr>
              <w:t>4,27**</w:t>
            </w:r>
          </w:p>
        </w:tc>
        <w:tc>
          <w:tcPr>
            <w:tcW w:w="1842" w:type="dxa"/>
          </w:tcPr>
          <w:p w:rsidR="001C5BE3" w:rsidRDefault="001C5BE3" w:rsidP="003978FF">
            <w:pPr>
              <w:jc w:val="center"/>
              <w:rPr>
                <w:lang w:val="uk-UA"/>
              </w:rPr>
            </w:pPr>
            <w:r>
              <w:rPr>
                <w:lang w:val="uk-UA"/>
              </w:rPr>
              <w:t>245,4</w:t>
            </w:r>
            <w:r>
              <w:rPr>
                <w:u w:val="single"/>
                <w:lang w:val="uk-UA"/>
              </w:rPr>
              <w:t>+</w:t>
            </w:r>
            <w:r>
              <w:rPr>
                <w:lang w:val="uk-UA"/>
              </w:rPr>
              <w:t>3,06*</w:t>
            </w:r>
          </w:p>
        </w:tc>
      </w:tr>
      <w:tr w:rsidR="001C5BE3" w:rsidTr="003978FF">
        <w:tblPrEx>
          <w:tblCellMar>
            <w:top w:w="0" w:type="dxa"/>
            <w:bottom w:w="0" w:type="dxa"/>
          </w:tblCellMar>
        </w:tblPrEx>
        <w:tc>
          <w:tcPr>
            <w:tcW w:w="3686" w:type="dxa"/>
          </w:tcPr>
          <w:p w:rsidR="001C5BE3" w:rsidRDefault="001C5BE3" w:rsidP="003978FF">
            <w:pPr>
              <w:jc w:val="both"/>
              <w:rPr>
                <w:lang w:val="uk-UA"/>
              </w:rPr>
            </w:pPr>
            <w:r>
              <w:rPr>
                <w:lang w:val="uk-UA"/>
              </w:rPr>
              <w:t>Забійний вихід, %</w:t>
            </w:r>
          </w:p>
        </w:tc>
        <w:tc>
          <w:tcPr>
            <w:tcW w:w="2126" w:type="dxa"/>
          </w:tcPr>
          <w:p w:rsidR="001C5BE3" w:rsidRDefault="001C5BE3" w:rsidP="003978FF">
            <w:pPr>
              <w:jc w:val="center"/>
              <w:rPr>
                <w:lang w:val="uk-UA"/>
              </w:rPr>
            </w:pPr>
            <w:r>
              <w:rPr>
                <w:lang w:val="uk-UA"/>
              </w:rPr>
              <w:t>58,2</w:t>
            </w:r>
          </w:p>
        </w:tc>
        <w:tc>
          <w:tcPr>
            <w:tcW w:w="1985" w:type="dxa"/>
          </w:tcPr>
          <w:p w:rsidR="001C5BE3" w:rsidRDefault="001C5BE3" w:rsidP="003978FF">
            <w:pPr>
              <w:jc w:val="center"/>
              <w:rPr>
                <w:lang w:val="uk-UA"/>
              </w:rPr>
            </w:pPr>
            <w:r>
              <w:rPr>
                <w:lang w:val="uk-UA"/>
              </w:rPr>
              <w:t>59,3</w:t>
            </w:r>
          </w:p>
        </w:tc>
        <w:tc>
          <w:tcPr>
            <w:tcW w:w="1842" w:type="dxa"/>
          </w:tcPr>
          <w:p w:rsidR="001C5BE3" w:rsidRDefault="001C5BE3" w:rsidP="003978FF">
            <w:pPr>
              <w:jc w:val="center"/>
              <w:rPr>
                <w:lang w:val="uk-UA"/>
              </w:rPr>
            </w:pPr>
            <w:r>
              <w:rPr>
                <w:lang w:val="uk-UA"/>
              </w:rPr>
              <w:t>59,8</w:t>
            </w:r>
          </w:p>
        </w:tc>
      </w:tr>
    </w:tbl>
    <w:p w:rsidR="001C5BE3" w:rsidRDefault="001C5BE3" w:rsidP="001C5BE3">
      <w:pPr>
        <w:pStyle w:val="aff2"/>
        <w:ind w:firstLine="720"/>
        <w:rPr>
          <w:rFonts w:ascii="Times New Roman" w:hAnsi="Times New Roman"/>
          <w:sz w:val="24"/>
        </w:rPr>
      </w:pPr>
    </w:p>
    <w:p w:rsidR="001C5BE3" w:rsidRDefault="001C5BE3" w:rsidP="001C5BE3">
      <w:pPr>
        <w:pStyle w:val="aff2"/>
        <w:rPr>
          <w:rFonts w:ascii="Times New Roman" w:hAnsi="Times New Roman"/>
          <w:sz w:val="24"/>
          <w:lang w:val="uk-UA"/>
        </w:rPr>
      </w:pPr>
      <w:r>
        <w:rPr>
          <w:rFonts w:ascii="Times New Roman" w:hAnsi="Times New Roman"/>
          <w:sz w:val="24"/>
        </w:rPr>
        <w:t xml:space="preserve">        Дані контрольного забою показують, що за передзабійною живою масою тварини II групи переважали ровесників I групи на 34,0 кг, або на 8,5 % (Р&lt;0,01), а III групи - на 25,2 кг, або на 2,2 % (Р</w:t>
      </w:r>
      <w:r>
        <w:rPr>
          <w:rFonts w:ascii="Times New Roman" w:hAnsi="Times New Roman"/>
          <w:sz w:val="24"/>
          <w:lang w:val="en-US"/>
        </w:rPr>
        <w:t>&gt;</w:t>
      </w:r>
      <w:r>
        <w:rPr>
          <w:rFonts w:ascii="Times New Roman" w:hAnsi="Times New Roman"/>
          <w:sz w:val="24"/>
          <w:lang w:val="uk-UA"/>
        </w:rPr>
        <w:t>0,5).</w:t>
      </w:r>
    </w:p>
    <w:p w:rsidR="001C5BE3" w:rsidRDefault="001C5BE3" w:rsidP="001C5BE3">
      <w:pPr>
        <w:pStyle w:val="aff2"/>
        <w:ind w:firstLine="720"/>
        <w:jc w:val="both"/>
        <w:rPr>
          <w:rFonts w:ascii="Times New Roman" w:hAnsi="Times New Roman"/>
          <w:sz w:val="24"/>
        </w:rPr>
      </w:pPr>
      <w:r>
        <w:rPr>
          <w:rFonts w:ascii="Times New Roman" w:hAnsi="Times New Roman"/>
          <w:sz w:val="24"/>
        </w:rPr>
        <w:t>У помісних бичків  українська м'ясна х симентальська  маса парної туші  становила 248,3 кг, що більше, ніж у чистопородних  сименталів, на 22,7 кг (10,1 %, Р</w:t>
      </w:r>
      <w:r>
        <w:rPr>
          <w:rFonts w:ascii="Times New Roman" w:hAnsi="Times New Roman"/>
          <w:sz w:val="24"/>
          <w:lang w:val="en-US"/>
        </w:rPr>
        <w:t>&lt;</w:t>
      </w:r>
      <w:r>
        <w:rPr>
          <w:rFonts w:ascii="Times New Roman" w:hAnsi="Times New Roman"/>
          <w:sz w:val="24"/>
          <w:lang w:val="uk-UA"/>
        </w:rPr>
        <w:t>0,01</w:t>
      </w:r>
      <w:r>
        <w:rPr>
          <w:rFonts w:ascii="Times New Roman" w:hAnsi="Times New Roman"/>
          <w:sz w:val="24"/>
        </w:rPr>
        <w:t xml:space="preserve">),  у тварин </w:t>
      </w:r>
      <w:r>
        <w:rPr>
          <w:rFonts w:ascii="Times New Roman" w:hAnsi="Times New Roman"/>
          <w:sz w:val="24"/>
          <w:lang w:val="en-US"/>
        </w:rPr>
        <w:t xml:space="preserve">III </w:t>
      </w:r>
      <w:r>
        <w:rPr>
          <w:rFonts w:ascii="Times New Roman" w:hAnsi="Times New Roman"/>
          <w:sz w:val="24"/>
          <w:lang w:val="uk-UA"/>
        </w:rPr>
        <w:t xml:space="preserve">групи маса парної туші становила 235,0 кг, або більше, ніж у аналогів материнської породи, </w:t>
      </w:r>
      <w:r>
        <w:rPr>
          <w:rFonts w:ascii="Times New Roman" w:hAnsi="Times New Roman"/>
          <w:sz w:val="24"/>
        </w:rPr>
        <w:t xml:space="preserve"> на 9,4 кг (4,2%, Р</w:t>
      </w:r>
      <w:r>
        <w:rPr>
          <w:rFonts w:ascii="Times New Roman" w:hAnsi="Times New Roman"/>
          <w:sz w:val="24"/>
          <w:lang w:val="en-US"/>
        </w:rPr>
        <w:t>&lt;</w:t>
      </w:r>
      <w:r>
        <w:rPr>
          <w:rFonts w:ascii="Times New Roman" w:hAnsi="Times New Roman"/>
          <w:sz w:val="24"/>
          <w:lang w:val="uk-UA"/>
        </w:rPr>
        <w:t>0,05</w:t>
      </w:r>
      <w:r>
        <w:rPr>
          <w:rFonts w:ascii="Times New Roman" w:hAnsi="Times New Roman"/>
          <w:sz w:val="24"/>
        </w:rPr>
        <w:t>).</w:t>
      </w:r>
    </w:p>
    <w:p w:rsidR="001C5BE3" w:rsidRDefault="001C5BE3" w:rsidP="001C5BE3">
      <w:pPr>
        <w:pStyle w:val="aff2"/>
        <w:ind w:firstLine="720"/>
        <w:jc w:val="both"/>
        <w:rPr>
          <w:rFonts w:ascii="Times New Roman" w:hAnsi="Times New Roman"/>
          <w:sz w:val="24"/>
        </w:rPr>
      </w:pPr>
      <w:r>
        <w:rPr>
          <w:rFonts w:ascii="Times New Roman" w:hAnsi="Times New Roman"/>
          <w:sz w:val="24"/>
        </w:rPr>
        <w:lastRenderedPageBreak/>
        <w:t>Вихід парних туш у помісних бичків був практично однаковим, а симентальські тварини за даним показником дещо поступалися помісям. Маса внутрішнього жиру була найбільшою у бичків III групи. Забійна маса найбільшою була в помісей II групи і становила 257,9 кг, що більше, ніж у тварин контрольної</w:t>
      </w:r>
      <w:r>
        <w:rPr>
          <w:rFonts w:ascii="Times New Roman" w:hAnsi="Times New Roman"/>
          <w:sz w:val="24"/>
          <w:lang w:val="en-US"/>
        </w:rPr>
        <w:t xml:space="preserve"> </w:t>
      </w:r>
      <w:r>
        <w:rPr>
          <w:rFonts w:ascii="Times New Roman" w:hAnsi="Times New Roman"/>
          <w:sz w:val="24"/>
          <w:lang w:val="uk-UA"/>
        </w:rPr>
        <w:t>групи на 24,5 кг (10,5%, Р</w:t>
      </w:r>
      <w:r>
        <w:rPr>
          <w:rFonts w:ascii="Times New Roman" w:hAnsi="Times New Roman"/>
          <w:sz w:val="24"/>
          <w:lang w:val="en-US"/>
        </w:rPr>
        <w:t>&lt;</w:t>
      </w:r>
      <w:r>
        <w:rPr>
          <w:rFonts w:ascii="Times New Roman" w:hAnsi="Times New Roman"/>
          <w:sz w:val="24"/>
          <w:lang w:val="uk-UA"/>
        </w:rPr>
        <w:t>0,01). Лімузин х симентальські помісі мали забійну масу більшу, ніж симентальські бички на 12,0  кг (5,1%, Р</w:t>
      </w:r>
      <w:r>
        <w:rPr>
          <w:rFonts w:ascii="Times New Roman" w:hAnsi="Times New Roman"/>
          <w:sz w:val="24"/>
          <w:lang w:val="en-US"/>
        </w:rPr>
        <w:t>&lt;</w:t>
      </w:r>
      <w:r>
        <w:rPr>
          <w:rFonts w:ascii="Times New Roman" w:hAnsi="Times New Roman"/>
          <w:sz w:val="24"/>
          <w:lang w:val="uk-UA"/>
        </w:rPr>
        <w:t>0,05).</w:t>
      </w:r>
      <w:r>
        <w:rPr>
          <w:rFonts w:ascii="Times New Roman" w:hAnsi="Times New Roman"/>
          <w:sz w:val="24"/>
        </w:rPr>
        <w:t xml:space="preserve">  Найбільший забійний вихід був у лімузин х симентальських тварин (59,8%), потім у помісей українська м</w:t>
      </w:r>
      <w:r>
        <w:rPr>
          <w:rFonts w:ascii="Times New Roman" w:hAnsi="Times New Roman"/>
          <w:sz w:val="24"/>
          <w:lang w:val="en-US"/>
        </w:rPr>
        <w:t>’</w:t>
      </w:r>
      <w:r>
        <w:rPr>
          <w:rFonts w:ascii="Times New Roman" w:hAnsi="Times New Roman"/>
          <w:sz w:val="24"/>
        </w:rPr>
        <w:t>ясна х симентальська (59,3%) і найменший у чистопородного симентальського молодняку (58,2%). В цілому забійний вихід піддослідних тварин був високим і наближався за цим показником до молодняку спеціалізованих м</w:t>
      </w:r>
      <w:r>
        <w:rPr>
          <w:rFonts w:ascii="Times New Roman" w:hAnsi="Times New Roman"/>
          <w:sz w:val="24"/>
          <w:lang w:val="en-US"/>
        </w:rPr>
        <w:t>’</w:t>
      </w:r>
      <w:r>
        <w:rPr>
          <w:rFonts w:ascii="Times New Roman" w:hAnsi="Times New Roman"/>
          <w:sz w:val="24"/>
        </w:rPr>
        <w:t xml:space="preserve">ясних порід. </w:t>
      </w:r>
    </w:p>
    <w:p w:rsidR="001C5BE3" w:rsidRDefault="001C5BE3" w:rsidP="001C5BE3">
      <w:pPr>
        <w:pStyle w:val="aff2"/>
        <w:ind w:firstLine="720"/>
        <w:jc w:val="both"/>
        <w:rPr>
          <w:rFonts w:ascii="Times New Roman" w:hAnsi="Times New Roman"/>
          <w:sz w:val="24"/>
          <w:lang w:val="uk-UA"/>
        </w:rPr>
      </w:pPr>
      <w:r>
        <w:rPr>
          <w:rFonts w:ascii="Times New Roman" w:hAnsi="Times New Roman"/>
          <w:b/>
          <w:sz w:val="24"/>
        </w:rPr>
        <w:t xml:space="preserve">Розвиток внутрішніх органів. </w:t>
      </w:r>
      <w:r>
        <w:rPr>
          <w:rFonts w:ascii="Times New Roman" w:hAnsi="Times New Roman"/>
          <w:sz w:val="24"/>
        </w:rPr>
        <w:t>У помісних бичків, особливо генотипу українська м</w:t>
      </w:r>
      <w:r>
        <w:rPr>
          <w:rFonts w:ascii="Times New Roman" w:hAnsi="Times New Roman"/>
          <w:sz w:val="24"/>
          <w:lang w:val="en-US"/>
        </w:rPr>
        <w:t>’</w:t>
      </w:r>
      <w:r>
        <w:rPr>
          <w:rFonts w:ascii="Times New Roman" w:hAnsi="Times New Roman"/>
          <w:sz w:val="24"/>
        </w:rPr>
        <w:t>ясна х симентальська,  виявлено тенденцію до збільшення розвитку всіх внутрішніх органів, за винятком маси печінки. Так, за масою легень помісні бички генотипу українська м</w:t>
      </w:r>
      <w:r>
        <w:rPr>
          <w:rFonts w:ascii="Times New Roman" w:hAnsi="Times New Roman"/>
          <w:sz w:val="24"/>
          <w:lang w:val="en-US"/>
        </w:rPr>
        <w:t>’</w:t>
      </w:r>
      <w:r>
        <w:rPr>
          <w:rFonts w:ascii="Times New Roman" w:hAnsi="Times New Roman"/>
          <w:sz w:val="24"/>
        </w:rPr>
        <w:t>ясна х симентальська переважали чистопородних ровесників  на 26,4%, а</w:t>
      </w:r>
      <w:r>
        <w:rPr>
          <w:rFonts w:ascii="Times New Roman" w:hAnsi="Times New Roman"/>
          <w:sz w:val="24"/>
          <w:lang w:val="uk-UA"/>
        </w:rPr>
        <w:t xml:space="preserve"> лімузин х симентальська, відповідно, - на  16,8%  (Р</w:t>
      </w:r>
      <w:r>
        <w:rPr>
          <w:rFonts w:ascii="Times New Roman" w:hAnsi="Times New Roman"/>
          <w:sz w:val="24"/>
          <w:lang w:val="en-GB"/>
        </w:rPr>
        <w:t>&lt;</w:t>
      </w:r>
      <w:r>
        <w:rPr>
          <w:rFonts w:ascii="Times New Roman" w:hAnsi="Times New Roman"/>
          <w:sz w:val="24"/>
          <w:lang w:val="uk-UA"/>
        </w:rPr>
        <w:t>0,2). За масою серця, нирок і селезінки помісні тварини ІІ та ІІІ груп порівняно з бичками І  групи також мали деяку перевагу.                                                                                                                              Інші результати отримано щодо маси печінки. Чистопородні симентальські бички та помісі українська м’ясна х симентальська мали майже однакову її масу – 5,80 і 5,85 кг;  лімузин х симентальські помісі  відзначалися на 6,9% меншою масою печінки, ніж у тварин І групи (Р</w:t>
      </w:r>
      <w:r>
        <w:rPr>
          <w:rFonts w:ascii="Times New Roman" w:hAnsi="Times New Roman"/>
          <w:sz w:val="24"/>
          <w:lang w:val="en-US"/>
        </w:rPr>
        <w:t>&lt;</w:t>
      </w:r>
      <w:r>
        <w:rPr>
          <w:rFonts w:ascii="Times New Roman" w:hAnsi="Times New Roman"/>
          <w:sz w:val="24"/>
          <w:lang w:val="uk-UA"/>
        </w:rPr>
        <w:t>0,2).</w:t>
      </w:r>
    </w:p>
    <w:p w:rsidR="001C5BE3" w:rsidRDefault="001C5BE3" w:rsidP="001C5BE3">
      <w:pPr>
        <w:pStyle w:val="aff2"/>
        <w:ind w:firstLine="720"/>
        <w:jc w:val="both"/>
        <w:rPr>
          <w:rFonts w:ascii="Times New Roman" w:hAnsi="Times New Roman"/>
          <w:sz w:val="24"/>
          <w:lang w:val="uk-UA"/>
        </w:rPr>
      </w:pPr>
      <w:r>
        <w:rPr>
          <w:rFonts w:ascii="Times New Roman" w:hAnsi="Times New Roman"/>
          <w:sz w:val="24"/>
          <w:lang w:val="uk-UA"/>
        </w:rPr>
        <w:t xml:space="preserve">Маса шлунка з передшлунками  у помісних бичків II і III  груп теж була вищою, ніж у їх ровесників симентальської породи. Подібну закономірність виявлено стосовно маси та довжини кишечника. </w:t>
      </w:r>
    </w:p>
    <w:p w:rsidR="001C5BE3" w:rsidRDefault="001C5BE3" w:rsidP="001C5BE3">
      <w:pPr>
        <w:pStyle w:val="aff2"/>
        <w:ind w:firstLine="720"/>
        <w:jc w:val="both"/>
        <w:rPr>
          <w:rFonts w:ascii="Times New Roman" w:hAnsi="Times New Roman"/>
          <w:sz w:val="24"/>
        </w:rPr>
      </w:pPr>
      <w:r>
        <w:rPr>
          <w:rFonts w:ascii="Times New Roman" w:hAnsi="Times New Roman"/>
          <w:sz w:val="24"/>
          <w:lang w:val="uk-UA"/>
        </w:rPr>
        <w:t xml:space="preserve">Таким чином, </w:t>
      </w:r>
      <w:r>
        <w:rPr>
          <w:rFonts w:ascii="Times New Roman" w:hAnsi="Times New Roman"/>
          <w:sz w:val="24"/>
        </w:rPr>
        <w:t xml:space="preserve">у помісних бичків були краще розвинені легені, серце, нирки і селезінка, ніж у чистопородних симентальських ровесників. Абсолютна і відносна маса шлунка з передшлунками була більшою у помісних бичків, що, очевидно, сприяло більш ефективному  використанню спожитих кормів.   </w:t>
      </w:r>
    </w:p>
    <w:p w:rsidR="001C5BE3" w:rsidRDefault="001C5BE3" w:rsidP="001C5BE3">
      <w:pPr>
        <w:pStyle w:val="aff2"/>
        <w:ind w:firstLine="720"/>
        <w:jc w:val="both"/>
        <w:rPr>
          <w:rFonts w:ascii="Times New Roman" w:hAnsi="Times New Roman"/>
          <w:sz w:val="24"/>
        </w:rPr>
      </w:pPr>
      <w:r>
        <w:rPr>
          <w:rFonts w:ascii="Times New Roman" w:hAnsi="Times New Roman"/>
          <w:b/>
          <w:sz w:val="24"/>
        </w:rPr>
        <w:t xml:space="preserve">Морфологічний та сортовий склад туш. </w:t>
      </w:r>
      <w:r>
        <w:rPr>
          <w:rFonts w:ascii="Times New Roman" w:hAnsi="Times New Roman"/>
          <w:sz w:val="24"/>
        </w:rPr>
        <w:t xml:space="preserve"> Для вивчення співвідношення окремих тканин у м’ясі було проведено обвалювання охолоджених правих напівтуш, результати якого наведено в таблиці 4.</w:t>
      </w:r>
    </w:p>
    <w:p w:rsidR="001C5BE3" w:rsidRDefault="001C5BE3" w:rsidP="001C5BE3">
      <w:pPr>
        <w:pStyle w:val="aff2"/>
        <w:ind w:firstLine="720"/>
        <w:jc w:val="both"/>
        <w:rPr>
          <w:rFonts w:ascii="Times New Roman" w:hAnsi="Times New Roman"/>
          <w:sz w:val="24"/>
          <w:lang w:val="en-US"/>
        </w:rPr>
      </w:pPr>
      <w:r>
        <w:rPr>
          <w:rFonts w:ascii="Times New Roman" w:hAnsi="Times New Roman"/>
          <w:sz w:val="24"/>
          <w:lang w:val="en-US"/>
        </w:rPr>
        <w:t>Найбільшу абсолютну масу м’якоті мали бички II</w:t>
      </w:r>
      <w:r>
        <w:rPr>
          <w:rFonts w:ascii="Times New Roman" w:hAnsi="Times New Roman"/>
          <w:sz w:val="24"/>
          <w:lang w:val="uk-UA"/>
        </w:rPr>
        <w:t xml:space="preserve"> групи – 98,9 кг, переважаючи за цим показником чистопородних симентальських ровесників на 10,3 кг (11,6%, Р</w:t>
      </w:r>
      <w:r>
        <w:rPr>
          <w:rFonts w:ascii="Times New Roman" w:hAnsi="Times New Roman"/>
          <w:sz w:val="24"/>
          <w:lang w:val="en-US"/>
        </w:rPr>
        <w:t>&lt;</w:t>
      </w:r>
      <w:r>
        <w:rPr>
          <w:rFonts w:ascii="Times New Roman" w:hAnsi="Times New Roman"/>
          <w:sz w:val="24"/>
          <w:lang w:val="uk-UA"/>
        </w:rPr>
        <w:t xml:space="preserve">0,05). Тварини </w:t>
      </w:r>
      <w:r>
        <w:rPr>
          <w:rFonts w:ascii="Times New Roman" w:hAnsi="Times New Roman"/>
          <w:sz w:val="24"/>
          <w:lang w:val="en-US"/>
        </w:rPr>
        <w:t xml:space="preserve">III </w:t>
      </w:r>
      <w:r>
        <w:rPr>
          <w:rFonts w:ascii="Times New Roman" w:hAnsi="Times New Roman"/>
          <w:sz w:val="24"/>
          <w:lang w:val="uk-UA"/>
        </w:rPr>
        <w:t xml:space="preserve">групи переважали аналогів </w:t>
      </w:r>
      <w:r>
        <w:rPr>
          <w:rFonts w:ascii="Times New Roman" w:hAnsi="Times New Roman"/>
          <w:sz w:val="24"/>
          <w:lang w:val="en-US"/>
        </w:rPr>
        <w:t>I  групи за масою м’якоті лише на 4,7 кг (5,3%, P&gt;0,05. Маса м’якоті по відношенню до маси напівтуш була практично однакова і становила 79,0-80,2%.</w:t>
      </w:r>
    </w:p>
    <w:p w:rsidR="001C5BE3" w:rsidRDefault="001C5BE3" w:rsidP="001C5BE3">
      <w:pPr>
        <w:pStyle w:val="aff2"/>
        <w:ind w:firstLine="720"/>
        <w:jc w:val="both"/>
        <w:rPr>
          <w:rFonts w:ascii="Times New Roman" w:hAnsi="Times New Roman"/>
          <w:sz w:val="24"/>
          <w:lang w:val="en-US"/>
        </w:rPr>
      </w:pPr>
    </w:p>
    <w:p w:rsidR="001C5BE3" w:rsidRDefault="001C5BE3" w:rsidP="001C5BE3">
      <w:pPr>
        <w:pStyle w:val="aff2"/>
        <w:ind w:firstLine="720"/>
        <w:jc w:val="both"/>
        <w:rPr>
          <w:rFonts w:ascii="Times New Roman" w:hAnsi="Times New Roman"/>
          <w:sz w:val="24"/>
          <w:lang w:val="en-US"/>
        </w:rPr>
      </w:pPr>
    </w:p>
    <w:p w:rsidR="001C5BE3" w:rsidRDefault="001C5BE3" w:rsidP="001C5BE3">
      <w:pPr>
        <w:pStyle w:val="aff2"/>
        <w:ind w:firstLine="720"/>
        <w:jc w:val="both"/>
        <w:rPr>
          <w:rFonts w:ascii="Times New Roman" w:hAnsi="Times New Roman"/>
          <w:sz w:val="24"/>
        </w:rPr>
      </w:pPr>
      <w:r>
        <w:rPr>
          <w:rFonts w:ascii="Times New Roman" w:hAnsi="Times New Roman"/>
          <w:sz w:val="24"/>
        </w:rPr>
        <w:t>4. Морфологічний склад напівтуш піддослідних тварин, % (</w:t>
      </w:r>
      <w:r>
        <w:rPr>
          <w:rFonts w:ascii="Times New Roman" w:hAnsi="Times New Roman"/>
          <w:sz w:val="24"/>
          <w:lang w:val="en-US"/>
        </w:rPr>
        <w:t>n</w:t>
      </w:r>
      <w:r>
        <w:rPr>
          <w:rFonts w:ascii="Times New Roman" w:hAnsi="Times New Roman"/>
          <w:sz w:val="24"/>
          <w:lang w:val="uk-UA"/>
        </w:rPr>
        <w:t xml:space="preserve">=4, </w:t>
      </w:r>
      <w:r>
        <w:rPr>
          <w:rFonts w:ascii="Times New Roman" w:hAnsi="Times New Roman"/>
          <w:sz w:val="24"/>
        </w:rPr>
        <w:t>М</w:t>
      </w:r>
      <w:r>
        <w:rPr>
          <w:rFonts w:ascii="Times New Roman" w:hAnsi="Times New Roman"/>
          <w:sz w:val="24"/>
          <w:u w:val="single"/>
          <w:lang w:val="uk-UA"/>
        </w:rPr>
        <w:t>+</w:t>
      </w:r>
      <w:r>
        <w:rPr>
          <w:rFonts w:ascii="Times New Roman" w:hAnsi="Times New Roman"/>
          <w:sz w:val="24"/>
          <w:lang w:val="uk-UA"/>
        </w:rPr>
        <w:t>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2"/>
        <w:gridCol w:w="7"/>
        <w:gridCol w:w="2268"/>
        <w:gridCol w:w="2126"/>
        <w:gridCol w:w="2126"/>
      </w:tblGrid>
      <w:tr w:rsidR="001C5BE3" w:rsidTr="003978FF">
        <w:tblPrEx>
          <w:tblCellMar>
            <w:top w:w="0" w:type="dxa"/>
            <w:bottom w:w="0" w:type="dxa"/>
          </w:tblCellMar>
        </w:tblPrEx>
        <w:trPr>
          <w:cantSplit/>
        </w:trPr>
        <w:tc>
          <w:tcPr>
            <w:tcW w:w="3119" w:type="dxa"/>
            <w:gridSpan w:val="2"/>
            <w:tcBorders>
              <w:bottom w:val="nil"/>
            </w:tcBorders>
            <w:vAlign w:val="center"/>
          </w:tcPr>
          <w:p w:rsidR="001C5BE3" w:rsidRDefault="001C5BE3" w:rsidP="003978FF">
            <w:pPr>
              <w:jc w:val="center"/>
              <w:rPr>
                <w:lang w:val="uk-UA"/>
              </w:rPr>
            </w:pPr>
            <w:r>
              <w:rPr>
                <w:lang w:val="uk-UA"/>
              </w:rPr>
              <w:t>Показники</w:t>
            </w:r>
          </w:p>
        </w:tc>
        <w:tc>
          <w:tcPr>
            <w:tcW w:w="6520" w:type="dxa"/>
            <w:gridSpan w:val="3"/>
            <w:tcBorders>
              <w:left w:val="nil"/>
            </w:tcBorders>
          </w:tcPr>
          <w:p w:rsidR="001C5BE3" w:rsidRDefault="001C5BE3" w:rsidP="003978FF">
            <w:pPr>
              <w:jc w:val="center"/>
              <w:rPr>
                <w:lang w:val="uk-UA"/>
              </w:rPr>
            </w:pPr>
            <w:r>
              <w:rPr>
                <w:lang w:val="uk-UA"/>
              </w:rPr>
              <w:t>Групи</w:t>
            </w:r>
          </w:p>
        </w:tc>
      </w:tr>
      <w:tr w:rsidR="001C5BE3" w:rsidTr="003978FF">
        <w:tblPrEx>
          <w:tblCellMar>
            <w:top w:w="0" w:type="dxa"/>
            <w:bottom w:w="0" w:type="dxa"/>
          </w:tblCellMar>
        </w:tblPrEx>
        <w:tc>
          <w:tcPr>
            <w:tcW w:w="3112" w:type="dxa"/>
            <w:tcBorders>
              <w:top w:val="nil"/>
            </w:tcBorders>
            <w:vAlign w:val="center"/>
          </w:tcPr>
          <w:p w:rsidR="001C5BE3" w:rsidRDefault="001C5BE3" w:rsidP="003978FF">
            <w:pPr>
              <w:jc w:val="both"/>
              <w:rPr>
                <w:lang w:val="uk-UA"/>
              </w:rPr>
            </w:pPr>
          </w:p>
        </w:tc>
        <w:tc>
          <w:tcPr>
            <w:tcW w:w="2275" w:type="dxa"/>
            <w:gridSpan w:val="2"/>
            <w:tcBorders>
              <w:left w:val="nil"/>
            </w:tcBorders>
            <w:vAlign w:val="center"/>
          </w:tcPr>
          <w:p w:rsidR="001C5BE3" w:rsidRDefault="001C5BE3" w:rsidP="003978FF">
            <w:pPr>
              <w:jc w:val="center"/>
              <w:rPr>
                <w:lang w:val="uk-UA"/>
              </w:rPr>
            </w:pPr>
            <w:r>
              <w:rPr>
                <w:lang w:val="uk-UA"/>
              </w:rPr>
              <w:t>І</w:t>
            </w:r>
          </w:p>
        </w:tc>
        <w:tc>
          <w:tcPr>
            <w:tcW w:w="2126" w:type="dxa"/>
            <w:vAlign w:val="center"/>
          </w:tcPr>
          <w:p w:rsidR="001C5BE3" w:rsidRDefault="001C5BE3" w:rsidP="003978FF">
            <w:pPr>
              <w:jc w:val="center"/>
              <w:rPr>
                <w:lang w:val="uk-UA"/>
              </w:rPr>
            </w:pPr>
            <w:r>
              <w:rPr>
                <w:lang w:val="uk-UA"/>
              </w:rPr>
              <w:t>ІІ</w:t>
            </w:r>
          </w:p>
        </w:tc>
        <w:tc>
          <w:tcPr>
            <w:tcW w:w="2126" w:type="dxa"/>
            <w:vAlign w:val="center"/>
          </w:tcPr>
          <w:p w:rsidR="001C5BE3" w:rsidRDefault="001C5BE3" w:rsidP="003978FF">
            <w:pPr>
              <w:jc w:val="center"/>
              <w:rPr>
                <w:lang w:val="uk-UA"/>
              </w:rPr>
            </w:pPr>
            <w:r>
              <w:rPr>
                <w:lang w:val="uk-UA"/>
              </w:rPr>
              <w:t>ІІІ</w:t>
            </w:r>
          </w:p>
        </w:tc>
      </w:tr>
      <w:tr w:rsidR="001C5BE3" w:rsidTr="003978FF">
        <w:tblPrEx>
          <w:tblCellMar>
            <w:top w:w="0" w:type="dxa"/>
            <w:bottom w:w="0" w:type="dxa"/>
          </w:tblCellMar>
        </w:tblPrEx>
        <w:tc>
          <w:tcPr>
            <w:tcW w:w="3112" w:type="dxa"/>
            <w:tcBorders>
              <w:top w:val="nil"/>
            </w:tcBorders>
          </w:tcPr>
          <w:p w:rsidR="001C5BE3" w:rsidRDefault="001C5BE3" w:rsidP="003978FF">
            <w:pPr>
              <w:jc w:val="both"/>
              <w:rPr>
                <w:lang w:val="uk-UA"/>
              </w:rPr>
            </w:pPr>
            <w:r>
              <w:rPr>
                <w:lang w:val="uk-UA"/>
              </w:rPr>
              <w:t>Маса напівтуші, кг</w:t>
            </w:r>
          </w:p>
        </w:tc>
        <w:tc>
          <w:tcPr>
            <w:tcW w:w="2275" w:type="dxa"/>
            <w:gridSpan w:val="2"/>
          </w:tcPr>
          <w:p w:rsidR="001C5BE3" w:rsidRDefault="001C5BE3" w:rsidP="003978FF">
            <w:pPr>
              <w:jc w:val="center"/>
              <w:rPr>
                <w:lang w:val="uk-UA"/>
              </w:rPr>
            </w:pPr>
            <w:r>
              <w:rPr>
                <w:lang w:val="uk-UA"/>
              </w:rPr>
              <w:t>112,1</w:t>
            </w:r>
            <w:r>
              <w:rPr>
                <w:u w:val="single"/>
                <w:lang w:val="uk-UA"/>
              </w:rPr>
              <w:t>+</w:t>
            </w:r>
            <w:r>
              <w:rPr>
                <w:lang w:val="uk-UA"/>
              </w:rPr>
              <w:t>2,5</w:t>
            </w:r>
          </w:p>
        </w:tc>
        <w:tc>
          <w:tcPr>
            <w:tcW w:w="2126" w:type="dxa"/>
          </w:tcPr>
          <w:p w:rsidR="001C5BE3" w:rsidRDefault="001C5BE3" w:rsidP="003978FF">
            <w:pPr>
              <w:jc w:val="center"/>
              <w:rPr>
                <w:lang w:val="uk-UA"/>
              </w:rPr>
            </w:pPr>
            <w:r>
              <w:rPr>
                <w:lang w:val="uk-UA"/>
              </w:rPr>
              <w:t>123,4</w:t>
            </w:r>
            <w:r>
              <w:rPr>
                <w:u w:val="single"/>
                <w:lang w:val="uk-UA"/>
              </w:rPr>
              <w:t>+</w:t>
            </w:r>
            <w:r>
              <w:rPr>
                <w:lang w:val="uk-UA"/>
              </w:rPr>
              <w:t>3,0*</w:t>
            </w:r>
          </w:p>
        </w:tc>
        <w:tc>
          <w:tcPr>
            <w:tcW w:w="2126" w:type="dxa"/>
          </w:tcPr>
          <w:p w:rsidR="001C5BE3" w:rsidRDefault="001C5BE3" w:rsidP="003978FF">
            <w:pPr>
              <w:jc w:val="center"/>
              <w:rPr>
                <w:lang w:val="uk-UA"/>
              </w:rPr>
            </w:pPr>
            <w:r>
              <w:rPr>
                <w:lang w:val="uk-UA"/>
              </w:rPr>
              <w:t>116,6</w:t>
            </w:r>
            <w:r>
              <w:rPr>
                <w:u w:val="single"/>
                <w:lang w:val="uk-UA"/>
              </w:rPr>
              <w:t>+</w:t>
            </w:r>
            <w:r>
              <w:rPr>
                <w:lang w:val="uk-UA"/>
              </w:rPr>
              <w:t>2,7</w:t>
            </w:r>
          </w:p>
        </w:tc>
      </w:tr>
      <w:tr w:rsidR="001C5BE3" w:rsidTr="003978FF">
        <w:tblPrEx>
          <w:tblCellMar>
            <w:top w:w="0" w:type="dxa"/>
            <w:bottom w:w="0" w:type="dxa"/>
          </w:tblCellMar>
        </w:tblPrEx>
        <w:tc>
          <w:tcPr>
            <w:tcW w:w="3112" w:type="dxa"/>
          </w:tcPr>
          <w:p w:rsidR="001C5BE3" w:rsidRDefault="001C5BE3" w:rsidP="003978FF">
            <w:pPr>
              <w:jc w:val="both"/>
              <w:rPr>
                <w:lang w:val="uk-UA"/>
              </w:rPr>
            </w:pPr>
            <w:r>
              <w:rPr>
                <w:lang w:val="uk-UA"/>
              </w:rPr>
              <w:t>М’якоть, кг</w:t>
            </w:r>
          </w:p>
        </w:tc>
        <w:tc>
          <w:tcPr>
            <w:tcW w:w="2275" w:type="dxa"/>
            <w:gridSpan w:val="2"/>
          </w:tcPr>
          <w:p w:rsidR="001C5BE3" w:rsidRDefault="001C5BE3" w:rsidP="003978FF">
            <w:pPr>
              <w:jc w:val="center"/>
              <w:rPr>
                <w:lang w:val="uk-UA"/>
              </w:rPr>
            </w:pPr>
            <w:r>
              <w:rPr>
                <w:lang w:val="uk-UA"/>
              </w:rPr>
              <w:t>88,6</w:t>
            </w:r>
            <w:r>
              <w:rPr>
                <w:u w:val="single"/>
                <w:lang w:val="uk-UA"/>
              </w:rPr>
              <w:t>+</w:t>
            </w:r>
            <w:r>
              <w:rPr>
                <w:lang w:val="uk-UA"/>
              </w:rPr>
              <w:t>2,3</w:t>
            </w:r>
          </w:p>
        </w:tc>
        <w:tc>
          <w:tcPr>
            <w:tcW w:w="2126" w:type="dxa"/>
          </w:tcPr>
          <w:p w:rsidR="001C5BE3" w:rsidRDefault="001C5BE3" w:rsidP="003978FF">
            <w:pPr>
              <w:jc w:val="center"/>
              <w:rPr>
                <w:lang w:val="uk-UA"/>
              </w:rPr>
            </w:pPr>
            <w:r>
              <w:rPr>
                <w:lang w:val="uk-UA"/>
              </w:rPr>
              <w:t>98,9</w:t>
            </w:r>
            <w:r>
              <w:rPr>
                <w:u w:val="single"/>
                <w:lang w:val="uk-UA"/>
              </w:rPr>
              <w:t>+</w:t>
            </w:r>
            <w:r>
              <w:rPr>
                <w:lang w:val="uk-UA"/>
              </w:rPr>
              <w:t>2,8*</w:t>
            </w:r>
          </w:p>
        </w:tc>
        <w:tc>
          <w:tcPr>
            <w:tcW w:w="2126" w:type="dxa"/>
          </w:tcPr>
          <w:p w:rsidR="001C5BE3" w:rsidRDefault="001C5BE3" w:rsidP="003978FF">
            <w:pPr>
              <w:jc w:val="center"/>
              <w:rPr>
                <w:lang w:val="uk-UA"/>
              </w:rPr>
            </w:pPr>
            <w:r>
              <w:rPr>
                <w:lang w:val="uk-UA"/>
              </w:rPr>
              <w:t>93,3</w:t>
            </w:r>
            <w:r>
              <w:rPr>
                <w:u w:val="single"/>
                <w:lang w:val="uk-UA"/>
              </w:rPr>
              <w:t>+</w:t>
            </w:r>
            <w:r>
              <w:rPr>
                <w:lang w:val="uk-UA"/>
              </w:rPr>
              <w:t>2,0</w:t>
            </w:r>
          </w:p>
        </w:tc>
      </w:tr>
      <w:tr w:rsidR="001C5BE3" w:rsidTr="003978FF">
        <w:tblPrEx>
          <w:tblCellMar>
            <w:top w:w="0" w:type="dxa"/>
            <w:bottom w:w="0" w:type="dxa"/>
          </w:tblCellMar>
        </w:tblPrEx>
        <w:tc>
          <w:tcPr>
            <w:tcW w:w="3112" w:type="dxa"/>
          </w:tcPr>
          <w:p w:rsidR="001C5BE3" w:rsidRDefault="001C5BE3" w:rsidP="003978FF">
            <w:pPr>
              <w:pStyle w:val="affffffff4"/>
              <w:rPr>
                <w:lang w:val="uk-UA"/>
              </w:rPr>
            </w:pPr>
            <w:r>
              <w:rPr>
                <w:lang w:val="uk-UA"/>
              </w:rPr>
              <w:t xml:space="preserve">               %</w:t>
            </w:r>
          </w:p>
        </w:tc>
        <w:tc>
          <w:tcPr>
            <w:tcW w:w="2275" w:type="dxa"/>
            <w:gridSpan w:val="2"/>
          </w:tcPr>
          <w:p w:rsidR="001C5BE3" w:rsidRDefault="001C5BE3" w:rsidP="003978FF">
            <w:pPr>
              <w:jc w:val="center"/>
              <w:rPr>
                <w:lang w:val="uk-UA"/>
              </w:rPr>
            </w:pPr>
            <w:r>
              <w:rPr>
                <w:lang w:val="uk-UA"/>
              </w:rPr>
              <w:t>79,0</w:t>
            </w:r>
          </w:p>
        </w:tc>
        <w:tc>
          <w:tcPr>
            <w:tcW w:w="2126" w:type="dxa"/>
          </w:tcPr>
          <w:p w:rsidR="001C5BE3" w:rsidRDefault="001C5BE3" w:rsidP="003978FF">
            <w:pPr>
              <w:jc w:val="center"/>
              <w:rPr>
                <w:lang w:val="uk-UA"/>
              </w:rPr>
            </w:pPr>
            <w:r>
              <w:rPr>
                <w:lang w:val="uk-UA"/>
              </w:rPr>
              <w:t>80,2</w:t>
            </w:r>
          </w:p>
        </w:tc>
        <w:tc>
          <w:tcPr>
            <w:tcW w:w="2126" w:type="dxa"/>
          </w:tcPr>
          <w:p w:rsidR="001C5BE3" w:rsidRDefault="001C5BE3" w:rsidP="003978FF">
            <w:pPr>
              <w:jc w:val="center"/>
              <w:rPr>
                <w:lang w:val="uk-UA"/>
              </w:rPr>
            </w:pPr>
            <w:r>
              <w:rPr>
                <w:lang w:val="uk-UA"/>
              </w:rPr>
              <w:t>80,0</w:t>
            </w:r>
          </w:p>
        </w:tc>
      </w:tr>
      <w:tr w:rsidR="001C5BE3" w:rsidTr="003978FF">
        <w:tblPrEx>
          <w:tblCellMar>
            <w:top w:w="0" w:type="dxa"/>
            <w:bottom w:w="0" w:type="dxa"/>
          </w:tblCellMar>
        </w:tblPrEx>
        <w:tc>
          <w:tcPr>
            <w:tcW w:w="3112" w:type="dxa"/>
          </w:tcPr>
          <w:p w:rsidR="001C5BE3" w:rsidRDefault="001C5BE3" w:rsidP="003978FF">
            <w:pPr>
              <w:jc w:val="both"/>
              <w:rPr>
                <w:lang w:val="uk-UA"/>
              </w:rPr>
            </w:pPr>
            <w:r>
              <w:rPr>
                <w:lang w:val="uk-UA"/>
              </w:rPr>
              <w:t>в т.ч.м’язова тканина, кг</w:t>
            </w:r>
          </w:p>
        </w:tc>
        <w:tc>
          <w:tcPr>
            <w:tcW w:w="2275" w:type="dxa"/>
            <w:gridSpan w:val="2"/>
          </w:tcPr>
          <w:p w:rsidR="001C5BE3" w:rsidRDefault="001C5BE3" w:rsidP="003978FF">
            <w:pPr>
              <w:jc w:val="center"/>
              <w:rPr>
                <w:lang w:val="uk-UA"/>
              </w:rPr>
            </w:pPr>
            <w:r>
              <w:rPr>
                <w:lang w:val="uk-UA"/>
              </w:rPr>
              <w:t>84,3</w:t>
            </w:r>
            <w:r>
              <w:rPr>
                <w:u w:val="single"/>
                <w:lang w:val="uk-UA"/>
              </w:rPr>
              <w:t>+</w:t>
            </w:r>
            <w:r>
              <w:rPr>
                <w:lang w:val="uk-UA"/>
              </w:rPr>
              <w:t>1,8</w:t>
            </w:r>
          </w:p>
        </w:tc>
        <w:tc>
          <w:tcPr>
            <w:tcW w:w="2126" w:type="dxa"/>
          </w:tcPr>
          <w:p w:rsidR="001C5BE3" w:rsidRDefault="001C5BE3" w:rsidP="003978FF">
            <w:pPr>
              <w:jc w:val="center"/>
              <w:rPr>
                <w:lang w:val="uk-UA"/>
              </w:rPr>
            </w:pPr>
            <w:r>
              <w:rPr>
                <w:lang w:val="uk-UA"/>
              </w:rPr>
              <w:t>94,0</w:t>
            </w:r>
            <w:r>
              <w:rPr>
                <w:u w:val="single"/>
                <w:lang w:val="uk-UA"/>
              </w:rPr>
              <w:t>+</w:t>
            </w:r>
            <w:r>
              <w:rPr>
                <w:lang w:val="uk-UA"/>
              </w:rPr>
              <w:t>3,2*</w:t>
            </w:r>
          </w:p>
        </w:tc>
        <w:tc>
          <w:tcPr>
            <w:tcW w:w="2126" w:type="dxa"/>
          </w:tcPr>
          <w:p w:rsidR="001C5BE3" w:rsidRDefault="001C5BE3" w:rsidP="003978FF">
            <w:pPr>
              <w:jc w:val="center"/>
              <w:rPr>
                <w:lang w:val="uk-UA"/>
              </w:rPr>
            </w:pPr>
            <w:r>
              <w:rPr>
                <w:lang w:val="uk-UA"/>
              </w:rPr>
              <w:t>88,3</w:t>
            </w:r>
            <w:r>
              <w:rPr>
                <w:u w:val="single"/>
                <w:lang w:val="uk-UA"/>
              </w:rPr>
              <w:t>+</w:t>
            </w:r>
            <w:r>
              <w:rPr>
                <w:lang w:val="uk-UA"/>
              </w:rPr>
              <w:t>3,0</w:t>
            </w:r>
          </w:p>
        </w:tc>
      </w:tr>
      <w:tr w:rsidR="001C5BE3" w:rsidTr="003978FF">
        <w:tblPrEx>
          <w:tblCellMar>
            <w:top w:w="0" w:type="dxa"/>
            <w:bottom w:w="0" w:type="dxa"/>
          </w:tblCellMar>
        </w:tblPrEx>
        <w:tc>
          <w:tcPr>
            <w:tcW w:w="3112" w:type="dxa"/>
          </w:tcPr>
          <w:p w:rsidR="001C5BE3" w:rsidRDefault="001C5BE3" w:rsidP="003978FF">
            <w:pPr>
              <w:jc w:val="right"/>
              <w:rPr>
                <w:lang w:val="uk-UA"/>
              </w:rPr>
            </w:pPr>
            <w:r>
              <w:rPr>
                <w:lang w:val="uk-UA"/>
              </w:rPr>
              <w:t>%</w:t>
            </w:r>
          </w:p>
        </w:tc>
        <w:tc>
          <w:tcPr>
            <w:tcW w:w="2275" w:type="dxa"/>
            <w:gridSpan w:val="2"/>
          </w:tcPr>
          <w:p w:rsidR="001C5BE3" w:rsidRDefault="001C5BE3" w:rsidP="003978FF">
            <w:pPr>
              <w:jc w:val="center"/>
              <w:rPr>
                <w:lang w:val="uk-UA"/>
              </w:rPr>
            </w:pPr>
            <w:r>
              <w:rPr>
                <w:lang w:val="uk-UA"/>
              </w:rPr>
              <w:t>75,2</w:t>
            </w:r>
          </w:p>
        </w:tc>
        <w:tc>
          <w:tcPr>
            <w:tcW w:w="2126" w:type="dxa"/>
          </w:tcPr>
          <w:p w:rsidR="001C5BE3" w:rsidRDefault="001C5BE3" w:rsidP="003978FF">
            <w:pPr>
              <w:jc w:val="center"/>
              <w:rPr>
                <w:lang w:val="uk-UA"/>
              </w:rPr>
            </w:pPr>
            <w:r>
              <w:rPr>
                <w:lang w:val="uk-UA"/>
              </w:rPr>
              <w:t>76,2</w:t>
            </w:r>
          </w:p>
        </w:tc>
        <w:tc>
          <w:tcPr>
            <w:tcW w:w="2126" w:type="dxa"/>
          </w:tcPr>
          <w:p w:rsidR="001C5BE3" w:rsidRDefault="001C5BE3" w:rsidP="003978FF">
            <w:pPr>
              <w:jc w:val="center"/>
              <w:rPr>
                <w:lang w:val="uk-UA"/>
              </w:rPr>
            </w:pPr>
            <w:r>
              <w:rPr>
                <w:lang w:val="uk-UA"/>
              </w:rPr>
              <w:t>75,7</w:t>
            </w:r>
          </w:p>
        </w:tc>
      </w:tr>
      <w:tr w:rsidR="001C5BE3" w:rsidTr="003978FF">
        <w:tblPrEx>
          <w:tblCellMar>
            <w:top w:w="0" w:type="dxa"/>
            <w:bottom w:w="0" w:type="dxa"/>
          </w:tblCellMar>
        </w:tblPrEx>
        <w:tc>
          <w:tcPr>
            <w:tcW w:w="3112" w:type="dxa"/>
          </w:tcPr>
          <w:p w:rsidR="001C5BE3" w:rsidRDefault="001C5BE3" w:rsidP="003978FF">
            <w:pPr>
              <w:jc w:val="both"/>
              <w:rPr>
                <w:lang w:val="uk-UA"/>
              </w:rPr>
            </w:pPr>
            <w:r>
              <w:rPr>
                <w:lang w:val="uk-UA"/>
              </w:rPr>
              <w:t>жирова тканина, кг</w:t>
            </w:r>
          </w:p>
        </w:tc>
        <w:tc>
          <w:tcPr>
            <w:tcW w:w="2275" w:type="dxa"/>
            <w:gridSpan w:val="2"/>
          </w:tcPr>
          <w:p w:rsidR="001C5BE3" w:rsidRDefault="001C5BE3" w:rsidP="003978FF">
            <w:pPr>
              <w:jc w:val="center"/>
              <w:rPr>
                <w:lang w:val="uk-UA"/>
              </w:rPr>
            </w:pPr>
            <w:r>
              <w:rPr>
                <w:lang w:val="uk-UA"/>
              </w:rPr>
              <w:t>4,3</w:t>
            </w:r>
            <w:r>
              <w:rPr>
                <w:u w:val="single"/>
                <w:lang w:val="uk-UA"/>
              </w:rPr>
              <w:t>+</w:t>
            </w:r>
            <w:r>
              <w:rPr>
                <w:lang w:val="uk-UA"/>
              </w:rPr>
              <w:t>0,54</w:t>
            </w:r>
          </w:p>
        </w:tc>
        <w:tc>
          <w:tcPr>
            <w:tcW w:w="2126" w:type="dxa"/>
          </w:tcPr>
          <w:p w:rsidR="001C5BE3" w:rsidRDefault="001C5BE3" w:rsidP="003978FF">
            <w:pPr>
              <w:jc w:val="center"/>
              <w:rPr>
                <w:lang w:val="uk-UA"/>
              </w:rPr>
            </w:pPr>
            <w:r>
              <w:rPr>
                <w:lang w:val="uk-UA"/>
              </w:rPr>
              <w:t>4,9</w:t>
            </w:r>
            <w:r>
              <w:rPr>
                <w:u w:val="single"/>
                <w:lang w:val="uk-UA"/>
              </w:rPr>
              <w:t>+</w:t>
            </w:r>
            <w:r>
              <w:rPr>
                <w:lang w:val="uk-UA"/>
              </w:rPr>
              <w:t>0,47</w:t>
            </w:r>
          </w:p>
        </w:tc>
        <w:tc>
          <w:tcPr>
            <w:tcW w:w="2126" w:type="dxa"/>
          </w:tcPr>
          <w:p w:rsidR="001C5BE3" w:rsidRDefault="001C5BE3" w:rsidP="003978FF">
            <w:pPr>
              <w:jc w:val="center"/>
              <w:rPr>
                <w:lang w:val="uk-UA"/>
              </w:rPr>
            </w:pPr>
            <w:r>
              <w:rPr>
                <w:lang w:val="uk-UA"/>
              </w:rPr>
              <w:t>5,0</w:t>
            </w:r>
            <w:r>
              <w:rPr>
                <w:u w:val="single"/>
                <w:lang w:val="uk-UA"/>
              </w:rPr>
              <w:t>+</w:t>
            </w:r>
            <w:r>
              <w:rPr>
                <w:lang w:val="uk-UA"/>
              </w:rPr>
              <w:t>0,50</w:t>
            </w:r>
          </w:p>
        </w:tc>
      </w:tr>
      <w:tr w:rsidR="001C5BE3" w:rsidTr="003978FF">
        <w:tblPrEx>
          <w:tblCellMar>
            <w:top w:w="0" w:type="dxa"/>
            <w:bottom w:w="0" w:type="dxa"/>
          </w:tblCellMar>
        </w:tblPrEx>
        <w:tc>
          <w:tcPr>
            <w:tcW w:w="3112" w:type="dxa"/>
          </w:tcPr>
          <w:p w:rsidR="001C5BE3" w:rsidRDefault="001C5BE3" w:rsidP="003978FF">
            <w:pPr>
              <w:pStyle w:val="affffffff4"/>
              <w:rPr>
                <w:lang w:val="uk-UA"/>
              </w:rPr>
            </w:pPr>
            <w:r>
              <w:rPr>
                <w:lang w:val="uk-UA"/>
              </w:rPr>
              <w:t xml:space="preserve">                             %</w:t>
            </w:r>
          </w:p>
        </w:tc>
        <w:tc>
          <w:tcPr>
            <w:tcW w:w="2275" w:type="dxa"/>
            <w:gridSpan w:val="2"/>
          </w:tcPr>
          <w:p w:rsidR="001C5BE3" w:rsidRDefault="001C5BE3" w:rsidP="003978FF">
            <w:pPr>
              <w:jc w:val="center"/>
              <w:rPr>
                <w:lang w:val="uk-UA"/>
              </w:rPr>
            </w:pPr>
            <w:r>
              <w:rPr>
                <w:lang w:val="uk-UA"/>
              </w:rPr>
              <w:t>3,8</w:t>
            </w:r>
          </w:p>
        </w:tc>
        <w:tc>
          <w:tcPr>
            <w:tcW w:w="2126" w:type="dxa"/>
          </w:tcPr>
          <w:p w:rsidR="001C5BE3" w:rsidRDefault="001C5BE3" w:rsidP="003978FF">
            <w:pPr>
              <w:jc w:val="center"/>
              <w:rPr>
                <w:lang w:val="uk-UA"/>
              </w:rPr>
            </w:pPr>
            <w:r>
              <w:rPr>
                <w:lang w:val="uk-UA"/>
              </w:rPr>
              <w:t>4,0</w:t>
            </w:r>
          </w:p>
        </w:tc>
        <w:tc>
          <w:tcPr>
            <w:tcW w:w="2126" w:type="dxa"/>
          </w:tcPr>
          <w:p w:rsidR="001C5BE3" w:rsidRDefault="001C5BE3" w:rsidP="003978FF">
            <w:pPr>
              <w:jc w:val="center"/>
              <w:rPr>
                <w:lang w:val="uk-UA"/>
              </w:rPr>
            </w:pPr>
            <w:r>
              <w:rPr>
                <w:lang w:val="uk-UA"/>
              </w:rPr>
              <w:t>4,3</w:t>
            </w:r>
          </w:p>
        </w:tc>
      </w:tr>
      <w:tr w:rsidR="001C5BE3" w:rsidTr="003978FF">
        <w:tblPrEx>
          <w:tblCellMar>
            <w:top w:w="0" w:type="dxa"/>
            <w:bottom w:w="0" w:type="dxa"/>
          </w:tblCellMar>
        </w:tblPrEx>
        <w:tc>
          <w:tcPr>
            <w:tcW w:w="3112" w:type="dxa"/>
          </w:tcPr>
          <w:p w:rsidR="001C5BE3" w:rsidRDefault="001C5BE3" w:rsidP="003978FF">
            <w:pPr>
              <w:jc w:val="both"/>
              <w:rPr>
                <w:lang w:val="uk-UA"/>
              </w:rPr>
            </w:pPr>
            <w:r>
              <w:rPr>
                <w:lang w:val="uk-UA"/>
              </w:rPr>
              <w:t>сухожилля і зв’язки, кг</w:t>
            </w:r>
          </w:p>
        </w:tc>
        <w:tc>
          <w:tcPr>
            <w:tcW w:w="2275" w:type="dxa"/>
            <w:gridSpan w:val="2"/>
          </w:tcPr>
          <w:p w:rsidR="001C5BE3" w:rsidRDefault="001C5BE3" w:rsidP="003978FF">
            <w:pPr>
              <w:jc w:val="center"/>
              <w:rPr>
                <w:lang w:val="uk-UA"/>
              </w:rPr>
            </w:pPr>
            <w:r>
              <w:rPr>
                <w:lang w:val="uk-UA"/>
              </w:rPr>
              <w:t>2,8</w:t>
            </w:r>
            <w:r>
              <w:rPr>
                <w:u w:val="single"/>
                <w:lang w:val="uk-UA"/>
              </w:rPr>
              <w:t>+</w:t>
            </w:r>
            <w:r>
              <w:rPr>
                <w:lang w:val="uk-UA"/>
              </w:rPr>
              <w:t>0,32</w:t>
            </w:r>
          </w:p>
        </w:tc>
        <w:tc>
          <w:tcPr>
            <w:tcW w:w="2126" w:type="dxa"/>
          </w:tcPr>
          <w:p w:rsidR="001C5BE3" w:rsidRDefault="001C5BE3" w:rsidP="003978FF">
            <w:pPr>
              <w:jc w:val="center"/>
              <w:rPr>
                <w:lang w:val="uk-UA"/>
              </w:rPr>
            </w:pPr>
            <w:r>
              <w:rPr>
                <w:lang w:val="uk-UA"/>
              </w:rPr>
              <w:t>3,0</w:t>
            </w:r>
            <w:r>
              <w:rPr>
                <w:u w:val="single"/>
                <w:lang w:val="uk-UA"/>
              </w:rPr>
              <w:t>+</w:t>
            </w:r>
            <w:r>
              <w:rPr>
                <w:lang w:val="uk-UA"/>
              </w:rPr>
              <w:t>0,37</w:t>
            </w:r>
          </w:p>
        </w:tc>
        <w:tc>
          <w:tcPr>
            <w:tcW w:w="2126" w:type="dxa"/>
          </w:tcPr>
          <w:p w:rsidR="001C5BE3" w:rsidRDefault="001C5BE3" w:rsidP="003978FF">
            <w:pPr>
              <w:jc w:val="center"/>
              <w:rPr>
                <w:lang w:val="uk-UA"/>
              </w:rPr>
            </w:pPr>
            <w:r>
              <w:rPr>
                <w:lang w:val="uk-UA"/>
              </w:rPr>
              <w:t>2,9</w:t>
            </w:r>
            <w:r>
              <w:rPr>
                <w:u w:val="single"/>
                <w:lang w:val="uk-UA"/>
              </w:rPr>
              <w:t>+</w:t>
            </w:r>
            <w:r>
              <w:rPr>
                <w:lang w:val="uk-UA"/>
              </w:rPr>
              <w:t>0,48</w:t>
            </w:r>
          </w:p>
        </w:tc>
      </w:tr>
      <w:tr w:rsidR="001C5BE3" w:rsidTr="003978FF">
        <w:tblPrEx>
          <w:tblCellMar>
            <w:top w:w="0" w:type="dxa"/>
            <w:bottom w:w="0" w:type="dxa"/>
          </w:tblCellMar>
        </w:tblPrEx>
        <w:tc>
          <w:tcPr>
            <w:tcW w:w="3112" w:type="dxa"/>
          </w:tcPr>
          <w:p w:rsidR="001C5BE3" w:rsidRDefault="001C5BE3" w:rsidP="003978FF">
            <w:pPr>
              <w:jc w:val="right"/>
              <w:rPr>
                <w:lang w:val="uk-UA"/>
              </w:rPr>
            </w:pPr>
            <w:r>
              <w:rPr>
                <w:lang w:val="uk-UA"/>
              </w:rPr>
              <w:t>%</w:t>
            </w:r>
          </w:p>
        </w:tc>
        <w:tc>
          <w:tcPr>
            <w:tcW w:w="2275" w:type="dxa"/>
            <w:gridSpan w:val="2"/>
          </w:tcPr>
          <w:p w:rsidR="001C5BE3" w:rsidRDefault="001C5BE3" w:rsidP="003978FF">
            <w:pPr>
              <w:jc w:val="center"/>
              <w:rPr>
                <w:lang w:val="uk-UA"/>
              </w:rPr>
            </w:pPr>
            <w:r>
              <w:rPr>
                <w:lang w:val="uk-UA"/>
              </w:rPr>
              <w:t>2,5</w:t>
            </w:r>
          </w:p>
        </w:tc>
        <w:tc>
          <w:tcPr>
            <w:tcW w:w="2126" w:type="dxa"/>
          </w:tcPr>
          <w:p w:rsidR="001C5BE3" w:rsidRDefault="001C5BE3" w:rsidP="003978FF">
            <w:pPr>
              <w:jc w:val="center"/>
              <w:rPr>
                <w:lang w:val="uk-UA"/>
              </w:rPr>
            </w:pPr>
            <w:r>
              <w:rPr>
                <w:lang w:val="uk-UA"/>
              </w:rPr>
              <w:t>2,4</w:t>
            </w:r>
          </w:p>
        </w:tc>
        <w:tc>
          <w:tcPr>
            <w:tcW w:w="2126" w:type="dxa"/>
          </w:tcPr>
          <w:p w:rsidR="001C5BE3" w:rsidRDefault="001C5BE3" w:rsidP="003978FF">
            <w:pPr>
              <w:jc w:val="center"/>
              <w:rPr>
                <w:lang w:val="uk-UA"/>
              </w:rPr>
            </w:pPr>
            <w:r>
              <w:rPr>
                <w:lang w:val="uk-UA"/>
              </w:rPr>
              <w:t>2,5</w:t>
            </w:r>
          </w:p>
        </w:tc>
      </w:tr>
      <w:tr w:rsidR="001C5BE3" w:rsidTr="003978FF">
        <w:tblPrEx>
          <w:tblCellMar>
            <w:top w:w="0" w:type="dxa"/>
            <w:bottom w:w="0" w:type="dxa"/>
          </w:tblCellMar>
        </w:tblPrEx>
        <w:tc>
          <w:tcPr>
            <w:tcW w:w="3112" w:type="dxa"/>
          </w:tcPr>
          <w:p w:rsidR="001C5BE3" w:rsidRDefault="001C5BE3" w:rsidP="003978FF">
            <w:pPr>
              <w:jc w:val="both"/>
              <w:rPr>
                <w:lang w:val="uk-UA"/>
              </w:rPr>
            </w:pPr>
            <w:r>
              <w:rPr>
                <w:lang w:val="uk-UA"/>
              </w:rPr>
              <w:t>Кістки і хрящі, кг</w:t>
            </w:r>
          </w:p>
        </w:tc>
        <w:tc>
          <w:tcPr>
            <w:tcW w:w="2275" w:type="dxa"/>
            <w:gridSpan w:val="2"/>
          </w:tcPr>
          <w:p w:rsidR="001C5BE3" w:rsidRDefault="001C5BE3" w:rsidP="003978FF">
            <w:pPr>
              <w:jc w:val="center"/>
              <w:rPr>
                <w:lang w:val="uk-UA"/>
              </w:rPr>
            </w:pPr>
            <w:r>
              <w:rPr>
                <w:lang w:val="uk-UA"/>
              </w:rPr>
              <w:t>20,7</w:t>
            </w:r>
            <w:r>
              <w:rPr>
                <w:u w:val="single"/>
                <w:lang w:val="uk-UA"/>
              </w:rPr>
              <w:t>+</w:t>
            </w:r>
            <w:r>
              <w:rPr>
                <w:lang w:val="uk-UA"/>
              </w:rPr>
              <w:t>0,50</w:t>
            </w:r>
          </w:p>
        </w:tc>
        <w:tc>
          <w:tcPr>
            <w:tcW w:w="2126" w:type="dxa"/>
          </w:tcPr>
          <w:p w:rsidR="001C5BE3" w:rsidRDefault="001C5BE3" w:rsidP="003978FF">
            <w:pPr>
              <w:jc w:val="center"/>
              <w:rPr>
                <w:lang w:val="uk-UA"/>
              </w:rPr>
            </w:pPr>
            <w:r>
              <w:rPr>
                <w:lang w:val="uk-UA"/>
              </w:rPr>
              <w:t>21,5</w:t>
            </w:r>
            <w:r>
              <w:rPr>
                <w:u w:val="single"/>
                <w:lang w:val="uk-UA"/>
              </w:rPr>
              <w:t>+</w:t>
            </w:r>
            <w:r>
              <w:rPr>
                <w:lang w:val="uk-UA"/>
              </w:rPr>
              <w:t>0,57</w:t>
            </w:r>
          </w:p>
        </w:tc>
        <w:tc>
          <w:tcPr>
            <w:tcW w:w="2126" w:type="dxa"/>
          </w:tcPr>
          <w:p w:rsidR="001C5BE3" w:rsidRDefault="001C5BE3" w:rsidP="003978FF">
            <w:pPr>
              <w:jc w:val="center"/>
              <w:rPr>
                <w:lang w:val="uk-UA"/>
              </w:rPr>
            </w:pPr>
            <w:r>
              <w:rPr>
                <w:lang w:val="uk-UA"/>
              </w:rPr>
              <w:t>20,4</w:t>
            </w:r>
            <w:r>
              <w:rPr>
                <w:u w:val="single"/>
                <w:lang w:val="uk-UA"/>
              </w:rPr>
              <w:t>+</w:t>
            </w:r>
            <w:r>
              <w:rPr>
                <w:lang w:val="uk-UA"/>
              </w:rPr>
              <w:t>0,48</w:t>
            </w:r>
          </w:p>
        </w:tc>
      </w:tr>
      <w:tr w:rsidR="001C5BE3" w:rsidTr="003978FF">
        <w:tblPrEx>
          <w:tblCellMar>
            <w:top w:w="0" w:type="dxa"/>
            <w:bottom w:w="0" w:type="dxa"/>
          </w:tblCellMar>
        </w:tblPrEx>
        <w:tc>
          <w:tcPr>
            <w:tcW w:w="3112" w:type="dxa"/>
          </w:tcPr>
          <w:p w:rsidR="001C5BE3" w:rsidRDefault="001C5BE3" w:rsidP="003978FF">
            <w:pPr>
              <w:jc w:val="center"/>
              <w:rPr>
                <w:lang w:val="uk-UA"/>
              </w:rPr>
            </w:pPr>
            <w:r>
              <w:rPr>
                <w:lang w:val="uk-UA"/>
              </w:rPr>
              <w:t xml:space="preserve">             %</w:t>
            </w:r>
          </w:p>
        </w:tc>
        <w:tc>
          <w:tcPr>
            <w:tcW w:w="2275" w:type="dxa"/>
            <w:gridSpan w:val="2"/>
          </w:tcPr>
          <w:p w:rsidR="001C5BE3" w:rsidRDefault="001C5BE3" w:rsidP="003978FF">
            <w:pPr>
              <w:jc w:val="center"/>
              <w:rPr>
                <w:lang w:val="uk-UA"/>
              </w:rPr>
            </w:pPr>
            <w:r>
              <w:rPr>
                <w:lang w:val="uk-UA"/>
              </w:rPr>
              <w:t>18,5</w:t>
            </w:r>
          </w:p>
        </w:tc>
        <w:tc>
          <w:tcPr>
            <w:tcW w:w="2126" w:type="dxa"/>
          </w:tcPr>
          <w:p w:rsidR="001C5BE3" w:rsidRDefault="001C5BE3" w:rsidP="003978FF">
            <w:pPr>
              <w:jc w:val="center"/>
              <w:rPr>
                <w:lang w:val="uk-UA"/>
              </w:rPr>
            </w:pPr>
            <w:r>
              <w:rPr>
                <w:lang w:val="uk-UA"/>
              </w:rPr>
              <w:t>17,4</w:t>
            </w:r>
          </w:p>
        </w:tc>
        <w:tc>
          <w:tcPr>
            <w:tcW w:w="2126" w:type="dxa"/>
          </w:tcPr>
          <w:p w:rsidR="001C5BE3" w:rsidRDefault="001C5BE3" w:rsidP="003978FF">
            <w:pPr>
              <w:jc w:val="center"/>
              <w:rPr>
                <w:lang w:val="uk-UA"/>
              </w:rPr>
            </w:pPr>
            <w:r>
              <w:rPr>
                <w:lang w:val="uk-UA"/>
              </w:rPr>
              <w:t>17,5</w:t>
            </w:r>
          </w:p>
        </w:tc>
      </w:tr>
      <w:tr w:rsidR="001C5BE3" w:rsidTr="003978FF">
        <w:tblPrEx>
          <w:tblCellMar>
            <w:top w:w="0" w:type="dxa"/>
            <w:bottom w:w="0" w:type="dxa"/>
          </w:tblCellMar>
        </w:tblPrEx>
        <w:tc>
          <w:tcPr>
            <w:tcW w:w="3112" w:type="dxa"/>
          </w:tcPr>
          <w:p w:rsidR="001C5BE3" w:rsidRDefault="001C5BE3" w:rsidP="003978FF">
            <w:pPr>
              <w:jc w:val="both"/>
              <w:rPr>
                <w:lang w:val="uk-UA"/>
              </w:rPr>
            </w:pPr>
            <w:r>
              <w:rPr>
                <w:lang w:val="uk-UA"/>
              </w:rPr>
              <w:lastRenderedPageBreak/>
              <w:t>Коефіцієнт м</w:t>
            </w:r>
            <w:r>
              <w:rPr>
                <w:lang w:val="en-US"/>
              </w:rPr>
              <w:t>`</w:t>
            </w:r>
            <w:r>
              <w:rPr>
                <w:lang w:val="uk-UA"/>
              </w:rPr>
              <w:t>ясності</w:t>
            </w:r>
          </w:p>
        </w:tc>
        <w:tc>
          <w:tcPr>
            <w:tcW w:w="2275" w:type="dxa"/>
            <w:gridSpan w:val="2"/>
          </w:tcPr>
          <w:p w:rsidR="001C5BE3" w:rsidRDefault="001C5BE3" w:rsidP="003978FF">
            <w:pPr>
              <w:jc w:val="center"/>
              <w:rPr>
                <w:lang w:val="uk-UA"/>
              </w:rPr>
            </w:pPr>
            <w:r>
              <w:rPr>
                <w:lang w:val="uk-UA"/>
              </w:rPr>
              <w:t>4,3</w:t>
            </w:r>
          </w:p>
        </w:tc>
        <w:tc>
          <w:tcPr>
            <w:tcW w:w="2126" w:type="dxa"/>
          </w:tcPr>
          <w:p w:rsidR="001C5BE3" w:rsidRDefault="001C5BE3" w:rsidP="003978FF">
            <w:pPr>
              <w:jc w:val="center"/>
              <w:rPr>
                <w:lang w:val="uk-UA"/>
              </w:rPr>
            </w:pPr>
            <w:r>
              <w:rPr>
                <w:lang w:val="uk-UA"/>
              </w:rPr>
              <w:t>4,6</w:t>
            </w:r>
          </w:p>
        </w:tc>
        <w:tc>
          <w:tcPr>
            <w:tcW w:w="2126" w:type="dxa"/>
          </w:tcPr>
          <w:p w:rsidR="001C5BE3" w:rsidRDefault="001C5BE3" w:rsidP="003978FF">
            <w:pPr>
              <w:jc w:val="center"/>
              <w:rPr>
                <w:lang w:val="uk-UA"/>
              </w:rPr>
            </w:pPr>
            <w:r>
              <w:rPr>
                <w:lang w:val="uk-UA"/>
              </w:rPr>
              <w:t>4,6</w:t>
            </w:r>
          </w:p>
        </w:tc>
      </w:tr>
    </w:tbl>
    <w:p w:rsidR="001C5BE3" w:rsidRDefault="001C5BE3" w:rsidP="001C5BE3">
      <w:pPr>
        <w:pStyle w:val="aff2"/>
        <w:ind w:firstLine="720"/>
        <w:jc w:val="both"/>
        <w:rPr>
          <w:rFonts w:ascii="Times New Roman" w:hAnsi="Times New Roman"/>
          <w:sz w:val="24"/>
          <w:lang w:val="uk-UA"/>
        </w:rPr>
      </w:pPr>
    </w:p>
    <w:p w:rsidR="001C5BE3" w:rsidRDefault="001C5BE3" w:rsidP="001C5BE3">
      <w:pPr>
        <w:pStyle w:val="aff2"/>
        <w:ind w:firstLine="720"/>
        <w:jc w:val="both"/>
        <w:rPr>
          <w:rFonts w:ascii="Times New Roman" w:hAnsi="Times New Roman"/>
          <w:sz w:val="24"/>
          <w:lang w:val="uk-UA"/>
        </w:rPr>
      </w:pPr>
      <w:r>
        <w:rPr>
          <w:rFonts w:ascii="Times New Roman" w:hAnsi="Times New Roman"/>
          <w:sz w:val="24"/>
          <w:lang w:val="uk-UA"/>
        </w:rPr>
        <w:t xml:space="preserve">У напівтушах помісей </w:t>
      </w:r>
      <w:r>
        <w:rPr>
          <w:rFonts w:ascii="Times New Roman" w:hAnsi="Times New Roman"/>
          <w:sz w:val="24"/>
          <w:lang w:val="en-US"/>
        </w:rPr>
        <w:t xml:space="preserve">II </w:t>
      </w:r>
      <w:r>
        <w:rPr>
          <w:rFonts w:ascii="Times New Roman" w:hAnsi="Times New Roman"/>
          <w:sz w:val="24"/>
          <w:lang w:val="uk-UA"/>
        </w:rPr>
        <w:t>групи  м</w:t>
      </w:r>
      <w:r>
        <w:rPr>
          <w:rFonts w:ascii="Times New Roman" w:hAnsi="Times New Roman"/>
          <w:sz w:val="24"/>
          <w:lang w:val="en-US"/>
        </w:rPr>
        <w:t>’</w:t>
      </w:r>
      <w:r>
        <w:rPr>
          <w:rFonts w:ascii="Times New Roman" w:hAnsi="Times New Roman"/>
          <w:sz w:val="24"/>
          <w:lang w:val="uk-UA"/>
        </w:rPr>
        <w:t xml:space="preserve">язової тканини  було  94,0 кг, що більше, ніж у </w:t>
      </w:r>
      <w:r>
        <w:rPr>
          <w:rFonts w:ascii="Times New Roman" w:hAnsi="Times New Roman"/>
          <w:sz w:val="24"/>
          <w:lang w:val="en-US"/>
        </w:rPr>
        <w:t xml:space="preserve">I </w:t>
      </w:r>
      <w:r>
        <w:rPr>
          <w:rFonts w:ascii="Times New Roman" w:hAnsi="Times New Roman"/>
          <w:sz w:val="24"/>
          <w:lang w:val="uk-UA"/>
        </w:rPr>
        <w:t>групі, на 10,3 кг (11,5%, Р</w:t>
      </w:r>
      <w:r>
        <w:rPr>
          <w:rFonts w:ascii="Times New Roman" w:hAnsi="Times New Roman"/>
          <w:sz w:val="24"/>
          <w:lang w:val="en-US"/>
        </w:rPr>
        <w:t>&lt;</w:t>
      </w:r>
      <w:r>
        <w:rPr>
          <w:rFonts w:ascii="Times New Roman" w:hAnsi="Times New Roman"/>
          <w:sz w:val="24"/>
          <w:lang w:val="uk-UA"/>
        </w:rPr>
        <w:t xml:space="preserve">0,05) і в </w:t>
      </w:r>
      <w:r>
        <w:rPr>
          <w:rFonts w:ascii="Times New Roman" w:hAnsi="Times New Roman"/>
          <w:sz w:val="24"/>
          <w:lang w:val="en-US"/>
        </w:rPr>
        <w:t xml:space="preserve">III </w:t>
      </w:r>
      <w:r>
        <w:rPr>
          <w:rFonts w:ascii="Times New Roman" w:hAnsi="Times New Roman"/>
          <w:sz w:val="24"/>
          <w:lang w:val="uk-UA"/>
        </w:rPr>
        <w:t>групі - на  5,7 кг (6,4%, Р</w:t>
      </w:r>
      <w:r>
        <w:rPr>
          <w:rFonts w:ascii="Times New Roman" w:hAnsi="Times New Roman"/>
          <w:sz w:val="24"/>
          <w:lang w:val="en-US"/>
        </w:rPr>
        <w:t>&lt;0,05)</w:t>
      </w:r>
      <w:r>
        <w:rPr>
          <w:rFonts w:ascii="Times New Roman" w:hAnsi="Times New Roman"/>
          <w:sz w:val="24"/>
          <w:lang w:val="uk-UA"/>
        </w:rPr>
        <w:t>.</w:t>
      </w:r>
    </w:p>
    <w:p w:rsidR="001C5BE3" w:rsidRDefault="001C5BE3" w:rsidP="001C5BE3">
      <w:pPr>
        <w:pStyle w:val="aff2"/>
        <w:ind w:firstLine="720"/>
        <w:jc w:val="both"/>
        <w:rPr>
          <w:sz w:val="24"/>
          <w:lang w:val="uk-UA"/>
        </w:rPr>
      </w:pPr>
      <w:r>
        <w:rPr>
          <w:sz w:val="24"/>
          <w:lang w:val="uk-UA"/>
        </w:rPr>
        <w:t xml:space="preserve">У процентному відношенні до маси напівтуші було найбільше жиру у тварин ІІІ групи, а найменше  - у І групі. Маса сухожиль і зв’язок у напівтушах в абсолютних і відносних величинах була практично однаковою як у чмстопородних, так і помісних бичків. Вихід кісток та хрящів у тварин ІІ та ІІІ груп був також практично однаковий. Використання плідників м’ясних порід при схрещуванні з </w:t>
      </w:r>
    </w:p>
    <w:p w:rsidR="001C5BE3" w:rsidRDefault="001C5BE3" w:rsidP="001C5BE3">
      <w:pPr>
        <w:pStyle w:val="aff2"/>
        <w:jc w:val="both"/>
        <w:rPr>
          <w:rFonts w:ascii="Times New Roman" w:hAnsi="Times New Roman"/>
          <w:sz w:val="24"/>
        </w:rPr>
      </w:pPr>
      <w:r>
        <w:rPr>
          <w:sz w:val="24"/>
          <w:lang w:val="uk-UA"/>
        </w:rPr>
        <w:t xml:space="preserve">коровами симентальської породи </w:t>
      </w:r>
      <w:r>
        <w:rPr>
          <w:sz w:val="24"/>
        </w:rPr>
        <w:t>дало змогу підвищити коефіцієнт м</w:t>
      </w:r>
      <w:r>
        <w:rPr>
          <w:sz w:val="24"/>
          <w:lang w:val="en-US"/>
        </w:rPr>
        <w:t>’</w:t>
      </w:r>
      <w:r>
        <w:rPr>
          <w:sz w:val="24"/>
        </w:rPr>
        <w:t xml:space="preserve">ясності у помісних бичків. </w:t>
      </w:r>
      <w:r>
        <w:rPr>
          <w:rFonts w:ascii="Times New Roman" w:hAnsi="Times New Roman"/>
          <w:sz w:val="24"/>
        </w:rPr>
        <w:t>Помісні бички обох груп мали практично однакове співвідношення їстівних (м’язової і жирової) та неїстівних (сухожиль і кісток) частин у туші. Чистопородні симентальські бички за виходом як їстівної, так і неїстівної частин дещо поступалися помісним  тваринам, оскільки в останніх була кращою повном’ясність туш.</w:t>
      </w:r>
    </w:p>
    <w:p w:rsidR="001C5BE3" w:rsidRDefault="001C5BE3" w:rsidP="001C5BE3">
      <w:pPr>
        <w:pStyle w:val="aff2"/>
        <w:ind w:firstLine="720"/>
        <w:jc w:val="both"/>
        <w:rPr>
          <w:rFonts w:ascii="Times New Roman" w:hAnsi="Times New Roman"/>
          <w:sz w:val="24"/>
        </w:rPr>
      </w:pPr>
      <w:r>
        <w:rPr>
          <w:rFonts w:ascii="Times New Roman" w:hAnsi="Times New Roman"/>
          <w:sz w:val="24"/>
        </w:rPr>
        <w:t>Розрубка туш на окремі анатомічні окости  для роздрібної торгівлі згідно з ГОСТом 7595-55 показала (табл.</w:t>
      </w:r>
      <w:r>
        <w:rPr>
          <w:rFonts w:ascii="Times New Roman" w:hAnsi="Times New Roman"/>
          <w:sz w:val="24"/>
          <w:lang w:val="en-US"/>
        </w:rPr>
        <w:t>5</w:t>
      </w:r>
      <w:r>
        <w:rPr>
          <w:rFonts w:ascii="Times New Roman" w:hAnsi="Times New Roman"/>
          <w:sz w:val="24"/>
        </w:rPr>
        <w:t xml:space="preserve">), що бички II та III групи перевищували ровесників I групи за масою та виходом найбільш цінної частини туші - першосортного м’яса. </w:t>
      </w:r>
    </w:p>
    <w:p w:rsidR="001C5BE3" w:rsidRDefault="001C5BE3" w:rsidP="001C5BE3">
      <w:pPr>
        <w:pStyle w:val="aff2"/>
        <w:rPr>
          <w:rFonts w:ascii="Times New Roman" w:hAnsi="Times New Roman"/>
          <w:sz w:val="24"/>
        </w:rPr>
      </w:pPr>
    </w:p>
    <w:p w:rsidR="001C5BE3" w:rsidRDefault="001C5BE3" w:rsidP="001C5BE3">
      <w:pPr>
        <w:pStyle w:val="aff2"/>
        <w:rPr>
          <w:rFonts w:ascii="Times New Roman" w:hAnsi="Times New Roman"/>
          <w:sz w:val="24"/>
          <w:lang w:val="uk-UA"/>
        </w:rPr>
      </w:pPr>
      <w:r>
        <w:rPr>
          <w:rFonts w:ascii="Times New Roman" w:hAnsi="Times New Roman"/>
          <w:sz w:val="24"/>
          <w:lang w:val="en-US"/>
        </w:rPr>
        <w:t>5</w:t>
      </w:r>
      <w:r>
        <w:rPr>
          <w:rFonts w:ascii="Times New Roman" w:hAnsi="Times New Roman"/>
          <w:sz w:val="24"/>
        </w:rPr>
        <w:t>.Сортовий склад напівтуш піддослідних бичків, (</w:t>
      </w:r>
      <w:r>
        <w:rPr>
          <w:rFonts w:ascii="Times New Roman" w:hAnsi="Times New Roman"/>
          <w:sz w:val="24"/>
          <w:lang w:val="en-US"/>
        </w:rPr>
        <w:t>n</w:t>
      </w:r>
      <w:r>
        <w:rPr>
          <w:rFonts w:ascii="Times New Roman" w:hAnsi="Times New Roman"/>
          <w:sz w:val="24"/>
          <w:lang w:val="uk-UA"/>
        </w:rPr>
        <w:t xml:space="preserve">=4, </w:t>
      </w:r>
      <w:r>
        <w:rPr>
          <w:rFonts w:ascii="Times New Roman" w:hAnsi="Times New Roman"/>
          <w:sz w:val="24"/>
        </w:rPr>
        <w:t xml:space="preserve">М </w:t>
      </w:r>
      <w:r>
        <w:rPr>
          <w:rFonts w:ascii="Times New Roman" w:hAnsi="Times New Roman"/>
          <w:sz w:val="24"/>
          <w:u w:val="single"/>
          <w:lang w:val="uk-UA"/>
        </w:rPr>
        <w:t>+</w:t>
      </w:r>
      <w:r>
        <w:rPr>
          <w:rFonts w:ascii="Times New Roman" w:hAnsi="Times New Roman"/>
          <w:sz w:val="24"/>
          <w:lang w:val="uk-UA"/>
        </w:rPr>
        <w:t>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559"/>
        <w:gridCol w:w="709"/>
        <w:gridCol w:w="1559"/>
        <w:gridCol w:w="709"/>
        <w:gridCol w:w="1418"/>
        <w:gridCol w:w="708"/>
      </w:tblGrid>
      <w:tr w:rsidR="001C5BE3" w:rsidTr="003978FF">
        <w:tblPrEx>
          <w:tblCellMar>
            <w:top w:w="0" w:type="dxa"/>
            <w:bottom w:w="0" w:type="dxa"/>
          </w:tblCellMar>
        </w:tblPrEx>
        <w:trPr>
          <w:cantSplit/>
        </w:trPr>
        <w:tc>
          <w:tcPr>
            <w:tcW w:w="2977" w:type="dxa"/>
            <w:tcBorders>
              <w:bottom w:val="nil"/>
            </w:tcBorders>
          </w:tcPr>
          <w:p w:rsidR="001C5BE3" w:rsidRDefault="001C5BE3" w:rsidP="003978FF">
            <w:pPr>
              <w:pStyle w:val="aff2"/>
              <w:jc w:val="both"/>
              <w:rPr>
                <w:rFonts w:ascii="Times New Roman" w:hAnsi="Times New Roman"/>
                <w:sz w:val="24"/>
              </w:rPr>
            </w:pPr>
          </w:p>
        </w:tc>
        <w:tc>
          <w:tcPr>
            <w:tcW w:w="6662" w:type="dxa"/>
            <w:gridSpan w:val="6"/>
            <w:tcBorders>
              <w:bottom w:val="nil"/>
            </w:tcBorders>
          </w:tcPr>
          <w:p w:rsidR="001C5BE3" w:rsidRDefault="001C5BE3" w:rsidP="003978FF">
            <w:pPr>
              <w:pStyle w:val="aff2"/>
              <w:jc w:val="center"/>
              <w:rPr>
                <w:rFonts w:ascii="Times New Roman" w:hAnsi="Times New Roman"/>
                <w:sz w:val="24"/>
              </w:rPr>
            </w:pPr>
            <w:r>
              <w:rPr>
                <w:rFonts w:ascii="Times New Roman" w:hAnsi="Times New Roman"/>
                <w:sz w:val="24"/>
              </w:rPr>
              <w:t>Групи</w:t>
            </w:r>
          </w:p>
        </w:tc>
      </w:tr>
      <w:tr w:rsidR="001C5BE3" w:rsidTr="003978FF">
        <w:tblPrEx>
          <w:tblCellMar>
            <w:top w:w="0" w:type="dxa"/>
            <w:bottom w:w="0" w:type="dxa"/>
          </w:tblCellMar>
        </w:tblPrEx>
        <w:trPr>
          <w:cantSplit/>
        </w:trPr>
        <w:tc>
          <w:tcPr>
            <w:tcW w:w="2977" w:type="dxa"/>
            <w:tcBorders>
              <w:top w:val="nil"/>
              <w:bottom w:val="nil"/>
            </w:tcBorders>
          </w:tcPr>
          <w:p w:rsidR="001C5BE3" w:rsidRDefault="001C5BE3" w:rsidP="003978FF">
            <w:pPr>
              <w:pStyle w:val="aff2"/>
              <w:jc w:val="center"/>
              <w:rPr>
                <w:rFonts w:ascii="Times New Roman" w:hAnsi="Times New Roman"/>
                <w:sz w:val="24"/>
              </w:rPr>
            </w:pPr>
            <w:r>
              <w:rPr>
                <w:rFonts w:ascii="Times New Roman" w:hAnsi="Times New Roman"/>
                <w:sz w:val="24"/>
              </w:rPr>
              <w:t>Показники</w:t>
            </w:r>
          </w:p>
        </w:tc>
        <w:tc>
          <w:tcPr>
            <w:tcW w:w="2268" w:type="dxa"/>
            <w:gridSpan w:val="2"/>
          </w:tcPr>
          <w:p w:rsidR="001C5BE3" w:rsidRDefault="001C5BE3" w:rsidP="003978FF">
            <w:pPr>
              <w:pStyle w:val="aff2"/>
              <w:jc w:val="center"/>
              <w:rPr>
                <w:rFonts w:ascii="Times New Roman" w:hAnsi="Times New Roman"/>
                <w:sz w:val="24"/>
              </w:rPr>
            </w:pPr>
            <w:r>
              <w:rPr>
                <w:rFonts w:ascii="Times New Roman" w:hAnsi="Times New Roman"/>
                <w:sz w:val="24"/>
                <w:lang w:val="en-US"/>
              </w:rPr>
              <w:t>I</w:t>
            </w:r>
          </w:p>
        </w:tc>
        <w:tc>
          <w:tcPr>
            <w:tcW w:w="2268" w:type="dxa"/>
            <w:gridSpan w:val="2"/>
          </w:tcPr>
          <w:p w:rsidR="001C5BE3" w:rsidRDefault="001C5BE3" w:rsidP="003978FF">
            <w:pPr>
              <w:pStyle w:val="aff2"/>
              <w:jc w:val="center"/>
              <w:rPr>
                <w:rFonts w:ascii="Times New Roman" w:hAnsi="Times New Roman"/>
                <w:sz w:val="24"/>
              </w:rPr>
            </w:pPr>
            <w:r>
              <w:rPr>
                <w:rFonts w:ascii="Times New Roman" w:hAnsi="Times New Roman"/>
                <w:sz w:val="24"/>
                <w:lang w:val="en-US"/>
              </w:rPr>
              <w:t>II</w:t>
            </w:r>
          </w:p>
        </w:tc>
        <w:tc>
          <w:tcPr>
            <w:tcW w:w="2126" w:type="dxa"/>
            <w:gridSpan w:val="2"/>
          </w:tcPr>
          <w:p w:rsidR="001C5BE3" w:rsidRDefault="001C5BE3" w:rsidP="003978FF">
            <w:pPr>
              <w:pStyle w:val="aff2"/>
              <w:jc w:val="center"/>
              <w:rPr>
                <w:rFonts w:ascii="Times New Roman" w:hAnsi="Times New Roman"/>
                <w:sz w:val="24"/>
              </w:rPr>
            </w:pPr>
            <w:r>
              <w:rPr>
                <w:rFonts w:ascii="Times New Roman" w:hAnsi="Times New Roman"/>
                <w:sz w:val="24"/>
                <w:lang w:val="en-US"/>
              </w:rPr>
              <w:t>III</w:t>
            </w:r>
          </w:p>
        </w:tc>
      </w:tr>
      <w:tr w:rsidR="001C5BE3" w:rsidTr="003978FF">
        <w:tblPrEx>
          <w:tblCellMar>
            <w:top w:w="0" w:type="dxa"/>
            <w:bottom w:w="0" w:type="dxa"/>
          </w:tblCellMar>
        </w:tblPrEx>
        <w:tc>
          <w:tcPr>
            <w:tcW w:w="2977" w:type="dxa"/>
            <w:tcBorders>
              <w:top w:val="nil"/>
            </w:tcBorders>
          </w:tcPr>
          <w:p w:rsidR="001C5BE3" w:rsidRDefault="001C5BE3" w:rsidP="003978FF">
            <w:pPr>
              <w:pStyle w:val="aff2"/>
              <w:jc w:val="center"/>
              <w:rPr>
                <w:rFonts w:ascii="Times New Roman" w:hAnsi="Times New Roman"/>
                <w:sz w:val="24"/>
              </w:rPr>
            </w:pPr>
          </w:p>
        </w:tc>
        <w:tc>
          <w:tcPr>
            <w:tcW w:w="1559" w:type="dxa"/>
          </w:tcPr>
          <w:p w:rsidR="001C5BE3" w:rsidRDefault="001C5BE3" w:rsidP="003978FF">
            <w:pPr>
              <w:pStyle w:val="aff2"/>
              <w:jc w:val="center"/>
              <w:rPr>
                <w:rFonts w:ascii="Times New Roman" w:hAnsi="Times New Roman"/>
                <w:sz w:val="24"/>
              </w:rPr>
            </w:pPr>
            <w:r>
              <w:rPr>
                <w:rFonts w:ascii="Times New Roman" w:hAnsi="Times New Roman"/>
                <w:sz w:val="24"/>
              </w:rPr>
              <w:t>Кг</w:t>
            </w:r>
          </w:p>
        </w:tc>
        <w:tc>
          <w:tcPr>
            <w:tcW w:w="709" w:type="dxa"/>
          </w:tcPr>
          <w:p w:rsidR="001C5BE3" w:rsidRDefault="001C5BE3" w:rsidP="003978FF">
            <w:pPr>
              <w:pStyle w:val="aff2"/>
              <w:jc w:val="center"/>
              <w:rPr>
                <w:rFonts w:ascii="Times New Roman" w:hAnsi="Times New Roman"/>
                <w:sz w:val="24"/>
              </w:rPr>
            </w:pPr>
            <w:r>
              <w:rPr>
                <w:rFonts w:ascii="Times New Roman" w:hAnsi="Times New Roman"/>
                <w:sz w:val="24"/>
              </w:rPr>
              <w:t>%</w:t>
            </w:r>
          </w:p>
        </w:tc>
        <w:tc>
          <w:tcPr>
            <w:tcW w:w="1559" w:type="dxa"/>
          </w:tcPr>
          <w:p w:rsidR="001C5BE3" w:rsidRDefault="001C5BE3" w:rsidP="003978FF">
            <w:pPr>
              <w:pStyle w:val="aff2"/>
              <w:jc w:val="center"/>
              <w:rPr>
                <w:rFonts w:ascii="Times New Roman" w:hAnsi="Times New Roman"/>
                <w:sz w:val="24"/>
              </w:rPr>
            </w:pPr>
            <w:r>
              <w:rPr>
                <w:rFonts w:ascii="Times New Roman" w:hAnsi="Times New Roman"/>
                <w:sz w:val="24"/>
              </w:rPr>
              <w:t>кг</w:t>
            </w:r>
          </w:p>
        </w:tc>
        <w:tc>
          <w:tcPr>
            <w:tcW w:w="709" w:type="dxa"/>
          </w:tcPr>
          <w:p w:rsidR="001C5BE3" w:rsidRDefault="001C5BE3" w:rsidP="003978FF">
            <w:pPr>
              <w:pStyle w:val="aff2"/>
              <w:jc w:val="center"/>
              <w:rPr>
                <w:rFonts w:ascii="Times New Roman" w:hAnsi="Times New Roman"/>
                <w:sz w:val="24"/>
              </w:rPr>
            </w:pPr>
            <w:r>
              <w:rPr>
                <w:rFonts w:ascii="Times New Roman" w:hAnsi="Times New Roman"/>
                <w:sz w:val="24"/>
              </w:rPr>
              <w:t>%</w:t>
            </w:r>
          </w:p>
        </w:tc>
        <w:tc>
          <w:tcPr>
            <w:tcW w:w="1418" w:type="dxa"/>
          </w:tcPr>
          <w:p w:rsidR="001C5BE3" w:rsidRDefault="001C5BE3" w:rsidP="003978FF">
            <w:pPr>
              <w:pStyle w:val="aff2"/>
              <w:jc w:val="center"/>
              <w:rPr>
                <w:rFonts w:ascii="Times New Roman" w:hAnsi="Times New Roman"/>
                <w:sz w:val="24"/>
              </w:rPr>
            </w:pPr>
            <w:r>
              <w:rPr>
                <w:rFonts w:ascii="Times New Roman" w:hAnsi="Times New Roman"/>
                <w:sz w:val="24"/>
              </w:rPr>
              <w:t>кг</w:t>
            </w:r>
          </w:p>
        </w:tc>
        <w:tc>
          <w:tcPr>
            <w:tcW w:w="708" w:type="dxa"/>
          </w:tcPr>
          <w:p w:rsidR="001C5BE3" w:rsidRDefault="001C5BE3" w:rsidP="003978FF">
            <w:pPr>
              <w:pStyle w:val="aff2"/>
              <w:jc w:val="center"/>
              <w:rPr>
                <w:rFonts w:ascii="Times New Roman" w:hAnsi="Times New Roman"/>
                <w:sz w:val="24"/>
              </w:rPr>
            </w:pPr>
            <w:r>
              <w:rPr>
                <w:rFonts w:ascii="Times New Roman" w:hAnsi="Times New Roman"/>
                <w:sz w:val="24"/>
              </w:rPr>
              <w:t>%</w:t>
            </w:r>
          </w:p>
        </w:tc>
      </w:tr>
      <w:tr w:rsidR="001C5BE3" w:rsidTr="003978FF">
        <w:tblPrEx>
          <w:tblCellMar>
            <w:top w:w="0" w:type="dxa"/>
            <w:bottom w:w="0" w:type="dxa"/>
          </w:tblCellMar>
        </w:tblPrEx>
        <w:tc>
          <w:tcPr>
            <w:tcW w:w="2977" w:type="dxa"/>
          </w:tcPr>
          <w:p w:rsidR="001C5BE3" w:rsidRDefault="001C5BE3" w:rsidP="003978FF">
            <w:pPr>
              <w:pStyle w:val="aff2"/>
              <w:jc w:val="center"/>
              <w:rPr>
                <w:rFonts w:ascii="Times New Roman" w:hAnsi="Times New Roman"/>
                <w:sz w:val="24"/>
              </w:rPr>
            </w:pPr>
            <w:r>
              <w:rPr>
                <w:rFonts w:ascii="Times New Roman" w:hAnsi="Times New Roman"/>
                <w:sz w:val="24"/>
              </w:rPr>
              <w:t>Маса правої напівтуші</w:t>
            </w:r>
          </w:p>
        </w:tc>
        <w:tc>
          <w:tcPr>
            <w:tcW w:w="1559" w:type="dxa"/>
          </w:tcPr>
          <w:p w:rsidR="001C5BE3" w:rsidRDefault="001C5BE3" w:rsidP="003978FF">
            <w:pPr>
              <w:pStyle w:val="aff2"/>
              <w:jc w:val="center"/>
              <w:rPr>
                <w:rFonts w:ascii="Times New Roman" w:hAnsi="Times New Roman"/>
                <w:sz w:val="24"/>
              </w:rPr>
            </w:pPr>
            <w:r>
              <w:rPr>
                <w:rFonts w:ascii="Times New Roman" w:hAnsi="Times New Roman"/>
                <w:sz w:val="24"/>
              </w:rPr>
              <w:t>112,1</w:t>
            </w:r>
            <w:r>
              <w:rPr>
                <w:rFonts w:ascii="Times New Roman" w:hAnsi="Times New Roman"/>
                <w:sz w:val="24"/>
                <w:u w:val="single"/>
                <w:lang w:val="uk-UA"/>
              </w:rPr>
              <w:t>+</w:t>
            </w:r>
            <w:r>
              <w:rPr>
                <w:rFonts w:ascii="Times New Roman" w:hAnsi="Times New Roman"/>
                <w:sz w:val="24"/>
                <w:lang w:val="uk-UA"/>
              </w:rPr>
              <w:t>2,5</w:t>
            </w:r>
          </w:p>
        </w:tc>
        <w:tc>
          <w:tcPr>
            <w:tcW w:w="709" w:type="dxa"/>
          </w:tcPr>
          <w:p w:rsidR="001C5BE3" w:rsidRDefault="001C5BE3" w:rsidP="003978FF">
            <w:pPr>
              <w:pStyle w:val="aff2"/>
              <w:jc w:val="center"/>
              <w:rPr>
                <w:rFonts w:ascii="Times New Roman" w:hAnsi="Times New Roman"/>
                <w:sz w:val="24"/>
              </w:rPr>
            </w:pPr>
            <w:r>
              <w:rPr>
                <w:rFonts w:ascii="Times New Roman" w:hAnsi="Times New Roman"/>
                <w:sz w:val="24"/>
              </w:rPr>
              <w:t>100</w:t>
            </w:r>
          </w:p>
        </w:tc>
        <w:tc>
          <w:tcPr>
            <w:tcW w:w="1559" w:type="dxa"/>
          </w:tcPr>
          <w:p w:rsidR="001C5BE3" w:rsidRDefault="001C5BE3" w:rsidP="003978FF">
            <w:pPr>
              <w:pStyle w:val="aff2"/>
              <w:jc w:val="center"/>
              <w:rPr>
                <w:rFonts w:ascii="Times New Roman" w:hAnsi="Times New Roman"/>
                <w:sz w:val="24"/>
              </w:rPr>
            </w:pPr>
            <w:r>
              <w:rPr>
                <w:rFonts w:ascii="Times New Roman" w:hAnsi="Times New Roman"/>
                <w:sz w:val="24"/>
              </w:rPr>
              <w:t>123,4</w:t>
            </w:r>
            <w:r>
              <w:rPr>
                <w:rFonts w:ascii="Times New Roman" w:hAnsi="Times New Roman"/>
                <w:sz w:val="24"/>
                <w:u w:val="single"/>
                <w:lang w:val="uk-UA"/>
              </w:rPr>
              <w:t>+</w:t>
            </w:r>
            <w:r>
              <w:rPr>
                <w:rFonts w:ascii="Times New Roman" w:hAnsi="Times New Roman"/>
                <w:sz w:val="24"/>
                <w:lang w:val="uk-UA"/>
              </w:rPr>
              <w:t>3,0*</w:t>
            </w:r>
          </w:p>
        </w:tc>
        <w:tc>
          <w:tcPr>
            <w:tcW w:w="709" w:type="dxa"/>
          </w:tcPr>
          <w:p w:rsidR="001C5BE3" w:rsidRDefault="001C5BE3" w:rsidP="003978FF">
            <w:pPr>
              <w:pStyle w:val="aff2"/>
              <w:jc w:val="center"/>
              <w:rPr>
                <w:rFonts w:ascii="Times New Roman" w:hAnsi="Times New Roman"/>
                <w:sz w:val="24"/>
              </w:rPr>
            </w:pPr>
            <w:r>
              <w:rPr>
                <w:rFonts w:ascii="Times New Roman" w:hAnsi="Times New Roman"/>
                <w:sz w:val="24"/>
              </w:rPr>
              <w:t>100</w:t>
            </w:r>
          </w:p>
        </w:tc>
        <w:tc>
          <w:tcPr>
            <w:tcW w:w="1418" w:type="dxa"/>
          </w:tcPr>
          <w:p w:rsidR="001C5BE3" w:rsidRDefault="001C5BE3" w:rsidP="003978FF">
            <w:pPr>
              <w:pStyle w:val="aff2"/>
              <w:jc w:val="center"/>
              <w:rPr>
                <w:rFonts w:ascii="Times New Roman" w:hAnsi="Times New Roman"/>
                <w:sz w:val="24"/>
              </w:rPr>
            </w:pPr>
            <w:r>
              <w:rPr>
                <w:rFonts w:ascii="Times New Roman" w:hAnsi="Times New Roman"/>
                <w:sz w:val="24"/>
              </w:rPr>
              <w:t>116,6</w:t>
            </w:r>
            <w:r>
              <w:rPr>
                <w:rFonts w:ascii="Times New Roman" w:hAnsi="Times New Roman"/>
                <w:sz w:val="24"/>
                <w:u w:val="single"/>
                <w:lang w:val="uk-UA"/>
              </w:rPr>
              <w:t>+</w:t>
            </w:r>
            <w:r>
              <w:rPr>
                <w:rFonts w:ascii="Times New Roman" w:hAnsi="Times New Roman"/>
                <w:sz w:val="24"/>
                <w:lang w:val="uk-UA"/>
              </w:rPr>
              <w:t>2,7</w:t>
            </w:r>
          </w:p>
        </w:tc>
        <w:tc>
          <w:tcPr>
            <w:tcW w:w="708" w:type="dxa"/>
          </w:tcPr>
          <w:p w:rsidR="001C5BE3" w:rsidRDefault="001C5BE3" w:rsidP="003978FF">
            <w:pPr>
              <w:pStyle w:val="aff2"/>
              <w:jc w:val="center"/>
              <w:rPr>
                <w:rFonts w:ascii="Times New Roman" w:hAnsi="Times New Roman"/>
                <w:sz w:val="24"/>
              </w:rPr>
            </w:pPr>
            <w:r>
              <w:rPr>
                <w:rFonts w:ascii="Times New Roman" w:hAnsi="Times New Roman"/>
                <w:sz w:val="24"/>
              </w:rPr>
              <w:t>100</w:t>
            </w:r>
          </w:p>
        </w:tc>
      </w:tr>
      <w:tr w:rsidR="001C5BE3" w:rsidTr="003978FF">
        <w:tblPrEx>
          <w:tblCellMar>
            <w:top w:w="0" w:type="dxa"/>
            <w:bottom w:w="0" w:type="dxa"/>
          </w:tblCellMar>
        </w:tblPrEx>
        <w:tc>
          <w:tcPr>
            <w:tcW w:w="2977" w:type="dxa"/>
          </w:tcPr>
          <w:p w:rsidR="001C5BE3" w:rsidRDefault="001C5BE3" w:rsidP="003978FF">
            <w:pPr>
              <w:pStyle w:val="aff2"/>
              <w:jc w:val="center"/>
              <w:rPr>
                <w:rFonts w:ascii="Times New Roman" w:hAnsi="Times New Roman"/>
                <w:sz w:val="24"/>
                <w:lang w:val="en-US"/>
              </w:rPr>
            </w:pPr>
            <w:r>
              <w:rPr>
                <w:rFonts w:ascii="Times New Roman" w:hAnsi="Times New Roman"/>
                <w:sz w:val="24"/>
                <w:lang w:val="en-US"/>
              </w:rPr>
              <w:t>I сорт м’яса</w:t>
            </w:r>
          </w:p>
        </w:tc>
        <w:tc>
          <w:tcPr>
            <w:tcW w:w="1559" w:type="dxa"/>
          </w:tcPr>
          <w:p w:rsidR="001C5BE3" w:rsidRDefault="001C5BE3" w:rsidP="003978FF">
            <w:pPr>
              <w:pStyle w:val="aff2"/>
              <w:jc w:val="center"/>
              <w:rPr>
                <w:rFonts w:ascii="Times New Roman" w:hAnsi="Times New Roman"/>
                <w:sz w:val="24"/>
                <w:lang w:val="uk-UA"/>
              </w:rPr>
            </w:pPr>
            <w:r>
              <w:rPr>
                <w:rFonts w:ascii="Times New Roman" w:hAnsi="Times New Roman"/>
                <w:sz w:val="24"/>
                <w:lang w:val="uk-UA"/>
              </w:rPr>
              <w:t>77,3</w:t>
            </w:r>
            <w:r>
              <w:rPr>
                <w:rFonts w:ascii="Times New Roman" w:hAnsi="Times New Roman"/>
                <w:sz w:val="24"/>
                <w:u w:val="single"/>
                <w:lang w:val="uk-UA"/>
              </w:rPr>
              <w:t>+</w:t>
            </w:r>
            <w:r>
              <w:rPr>
                <w:rFonts w:ascii="Times New Roman" w:hAnsi="Times New Roman"/>
                <w:sz w:val="24"/>
                <w:lang w:val="uk-UA"/>
              </w:rPr>
              <w:t>2,21</w:t>
            </w:r>
          </w:p>
        </w:tc>
        <w:tc>
          <w:tcPr>
            <w:tcW w:w="709" w:type="dxa"/>
          </w:tcPr>
          <w:p w:rsidR="001C5BE3" w:rsidRDefault="001C5BE3" w:rsidP="003978FF">
            <w:pPr>
              <w:pStyle w:val="aff2"/>
              <w:jc w:val="center"/>
              <w:rPr>
                <w:rFonts w:ascii="Times New Roman" w:hAnsi="Times New Roman"/>
                <w:sz w:val="24"/>
              </w:rPr>
            </w:pPr>
            <w:r>
              <w:rPr>
                <w:rFonts w:ascii="Times New Roman" w:hAnsi="Times New Roman"/>
                <w:sz w:val="24"/>
              </w:rPr>
              <w:t>69,0</w:t>
            </w:r>
          </w:p>
        </w:tc>
        <w:tc>
          <w:tcPr>
            <w:tcW w:w="1559" w:type="dxa"/>
          </w:tcPr>
          <w:p w:rsidR="001C5BE3" w:rsidRDefault="001C5BE3" w:rsidP="003978FF">
            <w:pPr>
              <w:pStyle w:val="aff2"/>
              <w:jc w:val="center"/>
              <w:rPr>
                <w:rFonts w:ascii="Times New Roman" w:hAnsi="Times New Roman"/>
                <w:sz w:val="24"/>
              </w:rPr>
            </w:pPr>
            <w:r>
              <w:rPr>
                <w:rFonts w:ascii="Times New Roman" w:hAnsi="Times New Roman"/>
                <w:sz w:val="24"/>
              </w:rPr>
              <w:t>85,8</w:t>
            </w:r>
            <w:r>
              <w:rPr>
                <w:rFonts w:ascii="Times New Roman" w:hAnsi="Times New Roman"/>
                <w:sz w:val="24"/>
                <w:u w:val="single"/>
                <w:lang w:val="uk-UA"/>
              </w:rPr>
              <w:t>+</w:t>
            </w:r>
            <w:r>
              <w:rPr>
                <w:rFonts w:ascii="Times New Roman" w:hAnsi="Times New Roman"/>
                <w:sz w:val="24"/>
                <w:lang w:val="uk-UA"/>
              </w:rPr>
              <w:t>2,62*</w:t>
            </w:r>
          </w:p>
        </w:tc>
        <w:tc>
          <w:tcPr>
            <w:tcW w:w="709" w:type="dxa"/>
          </w:tcPr>
          <w:p w:rsidR="001C5BE3" w:rsidRDefault="001C5BE3" w:rsidP="003978FF">
            <w:pPr>
              <w:pStyle w:val="aff2"/>
              <w:jc w:val="center"/>
              <w:rPr>
                <w:rFonts w:ascii="Times New Roman" w:hAnsi="Times New Roman"/>
                <w:sz w:val="24"/>
              </w:rPr>
            </w:pPr>
            <w:r>
              <w:rPr>
                <w:rFonts w:ascii="Times New Roman" w:hAnsi="Times New Roman"/>
                <w:sz w:val="24"/>
              </w:rPr>
              <w:t>69,5</w:t>
            </w:r>
          </w:p>
        </w:tc>
        <w:tc>
          <w:tcPr>
            <w:tcW w:w="1418" w:type="dxa"/>
          </w:tcPr>
          <w:p w:rsidR="001C5BE3" w:rsidRDefault="001C5BE3" w:rsidP="003978FF">
            <w:pPr>
              <w:pStyle w:val="aff2"/>
              <w:jc w:val="center"/>
              <w:rPr>
                <w:rFonts w:ascii="Times New Roman" w:hAnsi="Times New Roman"/>
                <w:sz w:val="24"/>
              </w:rPr>
            </w:pPr>
            <w:r>
              <w:rPr>
                <w:rFonts w:ascii="Times New Roman" w:hAnsi="Times New Roman"/>
                <w:sz w:val="24"/>
              </w:rPr>
              <w:t>80,9</w:t>
            </w:r>
            <w:r>
              <w:rPr>
                <w:rFonts w:ascii="Times New Roman" w:hAnsi="Times New Roman"/>
                <w:sz w:val="24"/>
                <w:u w:val="single"/>
                <w:lang w:val="uk-UA"/>
              </w:rPr>
              <w:t>+</w:t>
            </w:r>
            <w:r>
              <w:rPr>
                <w:rFonts w:ascii="Times New Roman" w:hAnsi="Times New Roman"/>
                <w:sz w:val="24"/>
                <w:lang w:val="uk-UA"/>
              </w:rPr>
              <w:t>2,41</w:t>
            </w:r>
          </w:p>
        </w:tc>
        <w:tc>
          <w:tcPr>
            <w:tcW w:w="708" w:type="dxa"/>
          </w:tcPr>
          <w:p w:rsidR="001C5BE3" w:rsidRDefault="001C5BE3" w:rsidP="003978FF">
            <w:pPr>
              <w:pStyle w:val="aff2"/>
              <w:jc w:val="center"/>
              <w:rPr>
                <w:rFonts w:ascii="Times New Roman" w:hAnsi="Times New Roman"/>
                <w:sz w:val="24"/>
              </w:rPr>
            </w:pPr>
            <w:r>
              <w:rPr>
                <w:rFonts w:ascii="Times New Roman" w:hAnsi="Times New Roman"/>
                <w:sz w:val="24"/>
              </w:rPr>
              <w:t>69,4</w:t>
            </w:r>
          </w:p>
        </w:tc>
      </w:tr>
      <w:tr w:rsidR="001C5BE3" w:rsidTr="003978FF">
        <w:tblPrEx>
          <w:tblCellMar>
            <w:top w:w="0" w:type="dxa"/>
            <w:bottom w:w="0" w:type="dxa"/>
          </w:tblCellMar>
        </w:tblPrEx>
        <w:tc>
          <w:tcPr>
            <w:tcW w:w="2977" w:type="dxa"/>
          </w:tcPr>
          <w:p w:rsidR="001C5BE3" w:rsidRDefault="001C5BE3" w:rsidP="003978FF">
            <w:pPr>
              <w:pStyle w:val="aff2"/>
              <w:jc w:val="center"/>
              <w:rPr>
                <w:rFonts w:ascii="Times New Roman" w:hAnsi="Times New Roman"/>
                <w:sz w:val="24"/>
                <w:lang w:val="en-US"/>
              </w:rPr>
            </w:pPr>
            <w:r>
              <w:rPr>
                <w:rFonts w:ascii="Times New Roman" w:hAnsi="Times New Roman"/>
                <w:sz w:val="24"/>
                <w:lang w:val="en-US"/>
              </w:rPr>
              <w:t>II сорт м’яса</w:t>
            </w:r>
          </w:p>
        </w:tc>
        <w:tc>
          <w:tcPr>
            <w:tcW w:w="1559" w:type="dxa"/>
          </w:tcPr>
          <w:p w:rsidR="001C5BE3" w:rsidRDefault="001C5BE3" w:rsidP="003978FF">
            <w:pPr>
              <w:pStyle w:val="aff2"/>
              <w:jc w:val="center"/>
              <w:rPr>
                <w:rFonts w:ascii="Times New Roman" w:hAnsi="Times New Roman"/>
                <w:sz w:val="24"/>
              </w:rPr>
            </w:pPr>
            <w:r>
              <w:rPr>
                <w:rFonts w:ascii="Times New Roman" w:hAnsi="Times New Roman"/>
                <w:sz w:val="24"/>
              </w:rPr>
              <w:t>28,0</w:t>
            </w:r>
            <w:r>
              <w:rPr>
                <w:rFonts w:ascii="Times New Roman" w:hAnsi="Times New Roman"/>
                <w:sz w:val="24"/>
                <w:u w:val="single"/>
                <w:lang w:val="uk-UA"/>
              </w:rPr>
              <w:t>+</w:t>
            </w:r>
            <w:r>
              <w:rPr>
                <w:rFonts w:ascii="Times New Roman" w:hAnsi="Times New Roman"/>
                <w:sz w:val="24"/>
                <w:lang w:val="uk-UA"/>
              </w:rPr>
              <w:t>1,11</w:t>
            </w:r>
          </w:p>
        </w:tc>
        <w:tc>
          <w:tcPr>
            <w:tcW w:w="709" w:type="dxa"/>
          </w:tcPr>
          <w:p w:rsidR="001C5BE3" w:rsidRDefault="001C5BE3" w:rsidP="003978FF">
            <w:pPr>
              <w:pStyle w:val="aff2"/>
              <w:jc w:val="center"/>
              <w:rPr>
                <w:rFonts w:ascii="Times New Roman" w:hAnsi="Times New Roman"/>
                <w:sz w:val="24"/>
              </w:rPr>
            </w:pPr>
            <w:r>
              <w:rPr>
                <w:rFonts w:ascii="Times New Roman" w:hAnsi="Times New Roman"/>
                <w:sz w:val="24"/>
              </w:rPr>
              <w:t>25,0</w:t>
            </w:r>
          </w:p>
        </w:tc>
        <w:tc>
          <w:tcPr>
            <w:tcW w:w="1559" w:type="dxa"/>
          </w:tcPr>
          <w:p w:rsidR="001C5BE3" w:rsidRDefault="001C5BE3" w:rsidP="003978FF">
            <w:pPr>
              <w:pStyle w:val="aff2"/>
              <w:jc w:val="center"/>
              <w:rPr>
                <w:rFonts w:ascii="Times New Roman" w:hAnsi="Times New Roman"/>
                <w:sz w:val="24"/>
              </w:rPr>
            </w:pPr>
            <w:r>
              <w:rPr>
                <w:rFonts w:ascii="Times New Roman" w:hAnsi="Times New Roman"/>
                <w:sz w:val="24"/>
              </w:rPr>
              <w:t>31,7</w:t>
            </w:r>
            <w:r>
              <w:rPr>
                <w:rFonts w:ascii="Times New Roman" w:hAnsi="Times New Roman"/>
                <w:sz w:val="24"/>
                <w:u w:val="single"/>
                <w:lang w:val="uk-UA"/>
              </w:rPr>
              <w:t>+</w:t>
            </w:r>
            <w:r>
              <w:rPr>
                <w:rFonts w:ascii="Times New Roman" w:hAnsi="Times New Roman"/>
                <w:sz w:val="24"/>
                <w:lang w:val="uk-UA"/>
              </w:rPr>
              <w:t>1,21*</w:t>
            </w:r>
          </w:p>
        </w:tc>
        <w:tc>
          <w:tcPr>
            <w:tcW w:w="709" w:type="dxa"/>
          </w:tcPr>
          <w:p w:rsidR="001C5BE3" w:rsidRDefault="001C5BE3" w:rsidP="003978FF">
            <w:pPr>
              <w:pStyle w:val="aff2"/>
              <w:jc w:val="center"/>
              <w:rPr>
                <w:rFonts w:ascii="Times New Roman" w:hAnsi="Times New Roman"/>
                <w:sz w:val="24"/>
              </w:rPr>
            </w:pPr>
            <w:r>
              <w:rPr>
                <w:rFonts w:ascii="Times New Roman" w:hAnsi="Times New Roman"/>
                <w:sz w:val="24"/>
              </w:rPr>
              <w:t>25,7</w:t>
            </w:r>
          </w:p>
        </w:tc>
        <w:tc>
          <w:tcPr>
            <w:tcW w:w="1418" w:type="dxa"/>
          </w:tcPr>
          <w:p w:rsidR="001C5BE3" w:rsidRDefault="001C5BE3" w:rsidP="003978FF">
            <w:pPr>
              <w:pStyle w:val="aff2"/>
              <w:jc w:val="center"/>
              <w:rPr>
                <w:rFonts w:ascii="Times New Roman" w:hAnsi="Times New Roman"/>
                <w:sz w:val="24"/>
              </w:rPr>
            </w:pPr>
            <w:r>
              <w:rPr>
                <w:rFonts w:ascii="Times New Roman" w:hAnsi="Times New Roman"/>
                <w:sz w:val="24"/>
              </w:rPr>
              <w:t>30,3</w:t>
            </w:r>
            <w:r>
              <w:rPr>
                <w:rFonts w:ascii="Times New Roman" w:hAnsi="Times New Roman"/>
                <w:sz w:val="24"/>
                <w:u w:val="single"/>
                <w:lang w:val="uk-UA"/>
              </w:rPr>
              <w:t>+</w:t>
            </w:r>
            <w:r>
              <w:rPr>
                <w:rFonts w:ascii="Times New Roman" w:hAnsi="Times New Roman"/>
                <w:sz w:val="24"/>
                <w:lang w:val="uk-UA"/>
              </w:rPr>
              <w:t>1,01</w:t>
            </w:r>
          </w:p>
        </w:tc>
        <w:tc>
          <w:tcPr>
            <w:tcW w:w="708" w:type="dxa"/>
          </w:tcPr>
          <w:p w:rsidR="001C5BE3" w:rsidRDefault="001C5BE3" w:rsidP="003978FF">
            <w:pPr>
              <w:pStyle w:val="aff2"/>
              <w:jc w:val="center"/>
              <w:rPr>
                <w:rFonts w:ascii="Times New Roman" w:hAnsi="Times New Roman"/>
                <w:sz w:val="24"/>
              </w:rPr>
            </w:pPr>
            <w:r>
              <w:rPr>
                <w:rFonts w:ascii="Times New Roman" w:hAnsi="Times New Roman"/>
                <w:sz w:val="24"/>
              </w:rPr>
              <w:t>26,0</w:t>
            </w:r>
          </w:p>
        </w:tc>
      </w:tr>
      <w:tr w:rsidR="001C5BE3" w:rsidTr="003978FF">
        <w:tblPrEx>
          <w:tblCellMar>
            <w:top w:w="0" w:type="dxa"/>
            <w:bottom w:w="0" w:type="dxa"/>
          </w:tblCellMar>
        </w:tblPrEx>
        <w:tc>
          <w:tcPr>
            <w:tcW w:w="2977" w:type="dxa"/>
          </w:tcPr>
          <w:p w:rsidR="001C5BE3" w:rsidRDefault="001C5BE3" w:rsidP="003978FF">
            <w:pPr>
              <w:pStyle w:val="aff2"/>
              <w:jc w:val="center"/>
              <w:rPr>
                <w:rFonts w:ascii="Times New Roman" w:hAnsi="Times New Roman"/>
                <w:sz w:val="24"/>
                <w:lang w:val="uk-UA"/>
              </w:rPr>
            </w:pPr>
            <w:r>
              <w:rPr>
                <w:rFonts w:ascii="Times New Roman" w:hAnsi="Times New Roman"/>
                <w:sz w:val="24"/>
                <w:lang w:val="en-US"/>
              </w:rPr>
              <w:t>III сорт м’яса</w:t>
            </w:r>
          </w:p>
        </w:tc>
        <w:tc>
          <w:tcPr>
            <w:tcW w:w="1559" w:type="dxa"/>
          </w:tcPr>
          <w:p w:rsidR="001C5BE3" w:rsidRDefault="001C5BE3" w:rsidP="003978FF">
            <w:pPr>
              <w:pStyle w:val="aff2"/>
              <w:jc w:val="center"/>
              <w:rPr>
                <w:rFonts w:ascii="Times New Roman" w:hAnsi="Times New Roman"/>
                <w:sz w:val="24"/>
              </w:rPr>
            </w:pPr>
            <w:r>
              <w:rPr>
                <w:rFonts w:ascii="Times New Roman" w:hAnsi="Times New Roman"/>
                <w:sz w:val="24"/>
              </w:rPr>
              <w:t>6,8</w:t>
            </w:r>
            <w:r>
              <w:rPr>
                <w:rFonts w:ascii="Times New Roman" w:hAnsi="Times New Roman"/>
                <w:sz w:val="24"/>
                <w:u w:val="single"/>
                <w:lang w:val="uk-UA"/>
              </w:rPr>
              <w:t>+</w:t>
            </w:r>
            <w:r>
              <w:rPr>
                <w:rFonts w:ascii="Times New Roman" w:hAnsi="Times New Roman"/>
                <w:sz w:val="24"/>
                <w:lang w:val="uk-UA"/>
              </w:rPr>
              <w:t>0,60</w:t>
            </w:r>
          </w:p>
        </w:tc>
        <w:tc>
          <w:tcPr>
            <w:tcW w:w="709" w:type="dxa"/>
          </w:tcPr>
          <w:p w:rsidR="001C5BE3" w:rsidRDefault="001C5BE3" w:rsidP="003978FF">
            <w:pPr>
              <w:pStyle w:val="aff2"/>
              <w:jc w:val="center"/>
              <w:rPr>
                <w:rFonts w:ascii="Times New Roman" w:hAnsi="Times New Roman"/>
                <w:sz w:val="24"/>
              </w:rPr>
            </w:pPr>
            <w:r>
              <w:rPr>
                <w:rFonts w:ascii="Times New Roman" w:hAnsi="Times New Roman"/>
                <w:sz w:val="24"/>
              </w:rPr>
              <w:t>6,0</w:t>
            </w:r>
          </w:p>
        </w:tc>
        <w:tc>
          <w:tcPr>
            <w:tcW w:w="1559" w:type="dxa"/>
          </w:tcPr>
          <w:p w:rsidR="001C5BE3" w:rsidRDefault="001C5BE3" w:rsidP="003978FF">
            <w:pPr>
              <w:pStyle w:val="aff2"/>
              <w:jc w:val="center"/>
              <w:rPr>
                <w:rFonts w:ascii="Times New Roman" w:hAnsi="Times New Roman"/>
                <w:sz w:val="24"/>
              </w:rPr>
            </w:pPr>
            <w:r>
              <w:rPr>
                <w:rFonts w:ascii="Times New Roman" w:hAnsi="Times New Roman"/>
                <w:sz w:val="24"/>
              </w:rPr>
              <w:t>5,9</w:t>
            </w:r>
            <w:r>
              <w:rPr>
                <w:rFonts w:ascii="Times New Roman" w:hAnsi="Times New Roman"/>
                <w:sz w:val="24"/>
                <w:u w:val="single"/>
                <w:lang w:val="uk-UA"/>
              </w:rPr>
              <w:t>+</w:t>
            </w:r>
            <w:r>
              <w:rPr>
                <w:rFonts w:ascii="Times New Roman" w:hAnsi="Times New Roman"/>
                <w:sz w:val="24"/>
                <w:lang w:val="uk-UA"/>
              </w:rPr>
              <w:t>0,42</w:t>
            </w:r>
          </w:p>
        </w:tc>
        <w:tc>
          <w:tcPr>
            <w:tcW w:w="709" w:type="dxa"/>
          </w:tcPr>
          <w:p w:rsidR="001C5BE3" w:rsidRDefault="001C5BE3" w:rsidP="003978FF">
            <w:pPr>
              <w:pStyle w:val="aff2"/>
              <w:jc w:val="center"/>
              <w:rPr>
                <w:rFonts w:ascii="Times New Roman" w:hAnsi="Times New Roman"/>
                <w:sz w:val="24"/>
              </w:rPr>
            </w:pPr>
            <w:r>
              <w:rPr>
                <w:rFonts w:ascii="Times New Roman" w:hAnsi="Times New Roman"/>
                <w:sz w:val="24"/>
              </w:rPr>
              <w:t>4,8</w:t>
            </w:r>
          </w:p>
        </w:tc>
        <w:tc>
          <w:tcPr>
            <w:tcW w:w="1418" w:type="dxa"/>
          </w:tcPr>
          <w:p w:rsidR="001C5BE3" w:rsidRDefault="001C5BE3" w:rsidP="003978FF">
            <w:pPr>
              <w:pStyle w:val="aff2"/>
              <w:jc w:val="center"/>
              <w:rPr>
                <w:rFonts w:ascii="Times New Roman" w:hAnsi="Times New Roman"/>
                <w:sz w:val="24"/>
              </w:rPr>
            </w:pPr>
            <w:r>
              <w:rPr>
                <w:rFonts w:ascii="Times New Roman" w:hAnsi="Times New Roman"/>
                <w:sz w:val="24"/>
              </w:rPr>
              <w:t>5,4</w:t>
            </w:r>
            <w:r>
              <w:rPr>
                <w:rFonts w:ascii="Times New Roman" w:hAnsi="Times New Roman"/>
                <w:sz w:val="24"/>
                <w:u w:val="single"/>
                <w:lang w:val="uk-UA"/>
              </w:rPr>
              <w:t>+</w:t>
            </w:r>
            <w:r>
              <w:rPr>
                <w:rFonts w:ascii="Times New Roman" w:hAnsi="Times New Roman"/>
                <w:sz w:val="24"/>
                <w:lang w:val="uk-UA"/>
              </w:rPr>
              <w:t>0,52</w:t>
            </w:r>
          </w:p>
        </w:tc>
        <w:tc>
          <w:tcPr>
            <w:tcW w:w="708" w:type="dxa"/>
          </w:tcPr>
          <w:p w:rsidR="001C5BE3" w:rsidRDefault="001C5BE3" w:rsidP="003978FF">
            <w:pPr>
              <w:pStyle w:val="aff2"/>
              <w:jc w:val="center"/>
              <w:rPr>
                <w:rFonts w:ascii="Times New Roman" w:hAnsi="Times New Roman"/>
                <w:sz w:val="24"/>
              </w:rPr>
            </w:pPr>
            <w:r>
              <w:rPr>
                <w:rFonts w:ascii="Times New Roman" w:hAnsi="Times New Roman"/>
                <w:sz w:val="24"/>
              </w:rPr>
              <w:t>4,6</w:t>
            </w:r>
          </w:p>
        </w:tc>
      </w:tr>
    </w:tbl>
    <w:p w:rsidR="001C5BE3" w:rsidRDefault="001C5BE3" w:rsidP="001C5BE3">
      <w:pPr>
        <w:pStyle w:val="aff2"/>
        <w:ind w:firstLine="720"/>
        <w:jc w:val="both"/>
        <w:rPr>
          <w:rFonts w:ascii="Times New Roman" w:hAnsi="Times New Roman"/>
          <w:sz w:val="24"/>
        </w:rPr>
      </w:pPr>
    </w:p>
    <w:p w:rsidR="001C5BE3" w:rsidRDefault="001C5BE3" w:rsidP="001C5BE3">
      <w:pPr>
        <w:pStyle w:val="aff2"/>
        <w:ind w:firstLine="720"/>
        <w:jc w:val="both"/>
        <w:rPr>
          <w:rFonts w:ascii="Times New Roman" w:hAnsi="Times New Roman"/>
          <w:sz w:val="24"/>
          <w:lang w:val="en-US"/>
        </w:rPr>
      </w:pPr>
      <w:r>
        <w:rPr>
          <w:rFonts w:ascii="Times New Roman" w:hAnsi="Times New Roman"/>
          <w:sz w:val="24"/>
        </w:rPr>
        <w:t>У тушах помісних бичків порівняно з чистопородними  ровесниками було більше м</w:t>
      </w:r>
      <w:r>
        <w:rPr>
          <w:rFonts w:ascii="Times New Roman" w:hAnsi="Times New Roman"/>
          <w:sz w:val="24"/>
          <w:lang w:val="en-US"/>
        </w:rPr>
        <w:t>’</w:t>
      </w:r>
      <w:r>
        <w:rPr>
          <w:rFonts w:ascii="Times New Roman" w:hAnsi="Times New Roman"/>
          <w:sz w:val="24"/>
        </w:rPr>
        <w:t xml:space="preserve">яса </w:t>
      </w:r>
      <w:r>
        <w:rPr>
          <w:rFonts w:ascii="Times New Roman" w:hAnsi="Times New Roman"/>
          <w:sz w:val="24"/>
          <w:lang w:val="en-US"/>
        </w:rPr>
        <w:t>I</w:t>
      </w:r>
      <w:r>
        <w:rPr>
          <w:rFonts w:ascii="Times New Roman" w:hAnsi="Times New Roman"/>
          <w:sz w:val="24"/>
          <w:lang w:val="uk-UA"/>
        </w:rPr>
        <w:t xml:space="preserve">  і II сорту та менше </w:t>
      </w:r>
      <w:r>
        <w:rPr>
          <w:rFonts w:ascii="Times New Roman" w:hAnsi="Times New Roman"/>
          <w:sz w:val="24"/>
          <w:lang w:val="en-US"/>
        </w:rPr>
        <w:t>III</w:t>
      </w:r>
      <w:r>
        <w:rPr>
          <w:rFonts w:ascii="Times New Roman" w:hAnsi="Times New Roman"/>
          <w:sz w:val="24"/>
          <w:lang w:val="uk-UA"/>
        </w:rPr>
        <w:t xml:space="preserve"> сорту. Найбільше м’яса </w:t>
      </w:r>
      <w:r>
        <w:rPr>
          <w:rFonts w:ascii="Times New Roman" w:hAnsi="Times New Roman"/>
          <w:sz w:val="24"/>
          <w:lang w:val="en-US"/>
        </w:rPr>
        <w:t xml:space="preserve">I і II сортів було у помісей генотипу українська м’ясна х симентальська. Так,  за масою м’яса I  </w:t>
      </w:r>
      <w:r>
        <w:rPr>
          <w:rFonts w:ascii="Times New Roman" w:hAnsi="Times New Roman"/>
          <w:sz w:val="24"/>
          <w:lang w:val="uk-UA"/>
        </w:rPr>
        <w:t xml:space="preserve">сорту  вони переважали тварин </w:t>
      </w:r>
      <w:r>
        <w:rPr>
          <w:rFonts w:ascii="Times New Roman" w:hAnsi="Times New Roman"/>
          <w:sz w:val="24"/>
          <w:lang w:val="en-US"/>
        </w:rPr>
        <w:t xml:space="preserve">I </w:t>
      </w:r>
      <w:r>
        <w:rPr>
          <w:rFonts w:ascii="Times New Roman" w:hAnsi="Times New Roman"/>
          <w:sz w:val="24"/>
          <w:lang w:val="uk-UA"/>
        </w:rPr>
        <w:t xml:space="preserve">групи на 8,5%, або на 11,0%, а </w:t>
      </w:r>
      <w:r>
        <w:rPr>
          <w:rFonts w:ascii="Times New Roman" w:hAnsi="Times New Roman"/>
          <w:sz w:val="24"/>
          <w:lang w:val="en-US"/>
        </w:rPr>
        <w:t xml:space="preserve">II </w:t>
      </w:r>
      <w:r>
        <w:rPr>
          <w:rFonts w:ascii="Times New Roman" w:hAnsi="Times New Roman"/>
          <w:sz w:val="24"/>
          <w:lang w:val="uk-UA"/>
        </w:rPr>
        <w:t>сорту – на 3,7 кг, або 13,2% (Р</w:t>
      </w:r>
      <w:r>
        <w:rPr>
          <w:rFonts w:ascii="Times New Roman" w:hAnsi="Times New Roman"/>
          <w:sz w:val="24"/>
          <w:lang w:val="en-US"/>
        </w:rPr>
        <w:t>&lt;</w:t>
      </w:r>
      <w:r>
        <w:rPr>
          <w:rFonts w:ascii="Times New Roman" w:hAnsi="Times New Roman"/>
          <w:sz w:val="24"/>
          <w:lang w:val="uk-UA"/>
        </w:rPr>
        <w:t xml:space="preserve">0,05). Лімузин х симентальські помісі за масою м’яса </w:t>
      </w:r>
      <w:r>
        <w:rPr>
          <w:rFonts w:ascii="Times New Roman" w:hAnsi="Times New Roman"/>
          <w:sz w:val="24"/>
          <w:lang w:val="en-US"/>
        </w:rPr>
        <w:t xml:space="preserve">I і II  сортів переважали аналогів I </w:t>
      </w:r>
      <w:r>
        <w:rPr>
          <w:rFonts w:ascii="Times New Roman" w:hAnsi="Times New Roman"/>
          <w:sz w:val="24"/>
          <w:lang w:val="uk-UA"/>
        </w:rPr>
        <w:t xml:space="preserve">групи на 4,7-8,2%. М’яса </w:t>
      </w:r>
      <w:r>
        <w:rPr>
          <w:rFonts w:ascii="Times New Roman" w:hAnsi="Times New Roman"/>
          <w:sz w:val="24"/>
          <w:lang w:val="en-US"/>
        </w:rPr>
        <w:t xml:space="preserve">III </w:t>
      </w:r>
      <w:r>
        <w:rPr>
          <w:rFonts w:ascii="Times New Roman" w:hAnsi="Times New Roman"/>
          <w:sz w:val="24"/>
          <w:lang w:val="uk-UA"/>
        </w:rPr>
        <w:t xml:space="preserve">сорту  було найбільше  у бичків </w:t>
      </w:r>
      <w:r>
        <w:rPr>
          <w:rFonts w:ascii="Times New Roman" w:hAnsi="Times New Roman"/>
          <w:sz w:val="24"/>
          <w:lang w:val="en-US"/>
        </w:rPr>
        <w:t xml:space="preserve">I </w:t>
      </w:r>
      <w:r>
        <w:rPr>
          <w:rFonts w:ascii="Times New Roman" w:hAnsi="Times New Roman"/>
          <w:sz w:val="24"/>
          <w:lang w:val="uk-UA"/>
        </w:rPr>
        <w:t xml:space="preserve">групи – 6,8 кг проти 5,9 та 5,4 кг в </w:t>
      </w:r>
      <w:r>
        <w:rPr>
          <w:rFonts w:ascii="Times New Roman" w:hAnsi="Times New Roman"/>
          <w:sz w:val="24"/>
          <w:lang w:val="en-US"/>
        </w:rPr>
        <w:t>II та III групах.</w:t>
      </w:r>
    </w:p>
    <w:p w:rsidR="001C5BE3" w:rsidRDefault="001C5BE3" w:rsidP="001C5BE3">
      <w:pPr>
        <w:pStyle w:val="aff2"/>
        <w:jc w:val="both"/>
        <w:rPr>
          <w:rFonts w:ascii="Times New Roman" w:hAnsi="Times New Roman"/>
          <w:sz w:val="24"/>
          <w:lang w:val="en-US"/>
        </w:rPr>
      </w:pPr>
      <w:r>
        <w:rPr>
          <w:rFonts w:ascii="Times New Roman" w:hAnsi="Times New Roman"/>
          <w:sz w:val="24"/>
          <w:lang w:val="en-US"/>
        </w:rPr>
        <w:t xml:space="preserve">У відношенні до маси напівтуші вихід м’яса вищих сортів в піддослідних групах бичків був практично однаковим: I </w:t>
      </w:r>
      <w:r>
        <w:rPr>
          <w:rFonts w:ascii="Times New Roman" w:hAnsi="Times New Roman"/>
          <w:sz w:val="24"/>
          <w:lang w:val="uk-UA"/>
        </w:rPr>
        <w:t xml:space="preserve">сорту – 69,0- 69,5%, </w:t>
      </w:r>
      <w:r>
        <w:rPr>
          <w:rFonts w:ascii="Times New Roman" w:hAnsi="Times New Roman"/>
          <w:sz w:val="24"/>
          <w:lang w:val="en-US"/>
        </w:rPr>
        <w:t xml:space="preserve"> II сорту – 25,0-26,0%. Відносна маса м’яса III сорту була найбільшою в чистопородних симентальських бичків – 6,0%, а в українська м’ясна х симентальських і лімузин х симентальських помісей – відповідно  4,8 і 4,6%. </w:t>
      </w:r>
    </w:p>
    <w:p w:rsidR="001C5BE3" w:rsidRDefault="001C5BE3" w:rsidP="001C5BE3">
      <w:pPr>
        <w:pStyle w:val="aff2"/>
        <w:ind w:firstLine="720"/>
        <w:jc w:val="both"/>
        <w:rPr>
          <w:rFonts w:ascii="Times New Roman" w:hAnsi="Times New Roman"/>
          <w:sz w:val="24"/>
        </w:rPr>
      </w:pPr>
      <w:r>
        <w:rPr>
          <w:rFonts w:ascii="Times New Roman" w:hAnsi="Times New Roman"/>
          <w:sz w:val="24"/>
        </w:rPr>
        <w:t xml:space="preserve">Таким чином,  проведені дослідження показали, що від помісних бичків одержано туші кращої якості за морфологічним і сортовим складом, ніж від їхніх  ровесників симентальської породи. </w:t>
      </w:r>
    </w:p>
    <w:p w:rsidR="001C5BE3" w:rsidRDefault="001C5BE3" w:rsidP="001C5BE3">
      <w:pPr>
        <w:pStyle w:val="aff2"/>
        <w:ind w:firstLine="720"/>
        <w:jc w:val="both"/>
        <w:rPr>
          <w:rFonts w:ascii="Times New Roman" w:hAnsi="Times New Roman"/>
          <w:sz w:val="24"/>
        </w:rPr>
      </w:pPr>
      <w:r>
        <w:rPr>
          <w:rFonts w:ascii="Times New Roman" w:hAnsi="Times New Roman"/>
          <w:b/>
          <w:sz w:val="24"/>
        </w:rPr>
        <w:t xml:space="preserve">Хімічний склад і якість яловичини. </w:t>
      </w:r>
      <w:r>
        <w:rPr>
          <w:rFonts w:ascii="Times New Roman" w:hAnsi="Times New Roman"/>
          <w:sz w:val="24"/>
        </w:rPr>
        <w:t xml:space="preserve">Дані про хімічний склад середнього і найдовшого м’язів спини наведено в таблиці </w:t>
      </w:r>
      <w:r>
        <w:rPr>
          <w:rFonts w:ascii="Times New Roman" w:hAnsi="Times New Roman"/>
          <w:sz w:val="24"/>
          <w:lang w:val="en-US"/>
        </w:rPr>
        <w:t>6</w:t>
      </w:r>
      <w:r>
        <w:rPr>
          <w:rFonts w:ascii="Times New Roman" w:hAnsi="Times New Roman"/>
          <w:sz w:val="24"/>
        </w:rPr>
        <w:t>.</w:t>
      </w:r>
    </w:p>
    <w:p w:rsidR="001C5BE3" w:rsidRDefault="001C5BE3" w:rsidP="001C5BE3">
      <w:pPr>
        <w:pStyle w:val="aff2"/>
        <w:ind w:firstLine="720"/>
        <w:jc w:val="both"/>
        <w:rPr>
          <w:rFonts w:ascii="Times New Roman" w:hAnsi="Times New Roman"/>
          <w:sz w:val="24"/>
          <w:lang w:val="en-US"/>
        </w:rPr>
      </w:pPr>
      <w:r>
        <w:rPr>
          <w:rFonts w:ascii="Times New Roman" w:hAnsi="Times New Roman"/>
          <w:sz w:val="24"/>
          <w:lang w:val="en-US"/>
        </w:rPr>
        <w:t>6</w:t>
      </w:r>
      <w:r>
        <w:rPr>
          <w:rFonts w:ascii="Times New Roman" w:hAnsi="Times New Roman"/>
          <w:sz w:val="24"/>
        </w:rPr>
        <w:t>. Хімічний склад і енергетична цінність м</w:t>
      </w:r>
      <w:r>
        <w:rPr>
          <w:rFonts w:ascii="Times New Roman" w:hAnsi="Times New Roman"/>
          <w:sz w:val="24"/>
          <w:lang w:val="en-US"/>
        </w:rPr>
        <w:t>’</w:t>
      </w:r>
      <w:r>
        <w:rPr>
          <w:rFonts w:ascii="Times New Roman" w:hAnsi="Times New Roman"/>
          <w:sz w:val="24"/>
        </w:rPr>
        <w:t>яса піддослідних бичків, % (</w:t>
      </w:r>
      <w:r>
        <w:rPr>
          <w:rFonts w:ascii="Times New Roman" w:hAnsi="Times New Roman"/>
          <w:sz w:val="24"/>
          <w:lang w:val="en-US"/>
        </w:rPr>
        <w:t xml:space="preserve">n=4, </w:t>
      </w:r>
      <w:r>
        <w:rPr>
          <w:rFonts w:ascii="Times New Roman" w:hAnsi="Times New Roman"/>
          <w:sz w:val="24"/>
        </w:rPr>
        <w:t>М</w:t>
      </w:r>
      <w:r>
        <w:rPr>
          <w:rFonts w:ascii="Times New Roman" w:hAnsi="Times New Roman"/>
          <w:sz w:val="24"/>
          <w:u w:val="single"/>
          <w:lang w:val="uk-UA"/>
        </w:rPr>
        <w:t>+</w:t>
      </w:r>
      <w:r>
        <w:rPr>
          <w:rFonts w:ascii="Times New Roman" w:hAnsi="Times New Roman"/>
          <w:sz w:val="24"/>
          <w:lang w:val="uk-UA"/>
        </w:rPr>
        <w:t>m</w:t>
      </w:r>
      <w:r>
        <w:rPr>
          <w:rFonts w:ascii="Times New Roman" w:hAnsi="Times New Roman"/>
          <w:sz w:val="24"/>
          <w:u w:val="single"/>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701"/>
        <w:gridCol w:w="1559"/>
        <w:gridCol w:w="1701"/>
      </w:tblGrid>
      <w:tr w:rsidR="001C5BE3" w:rsidTr="003978FF">
        <w:tblPrEx>
          <w:tblCellMar>
            <w:top w:w="0" w:type="dxa"/>
            <w:bottom w:w="0" w:type="dxa"/>
          </w:tblCellMar>
        </w:tblPrEx>
        <w:trPr>
          <w:cantSplit/>
        </w:trPr>
        <w:tc>
          <w:tcPr>
            <w:tcW w:w="4928" w:type="dxa"/>
            <w:vMerge w:val="restart"/>
            <w:tcBorders>
              <w:bottom w:val="nil"/>
            </w:tcBorders>
            <w:vAlign w:val="center"/>
          </w:tcPr>
          <w:p w:rsidR="001C5BE3" w:rsidRDefault="001C5BE3" w:rsidP="003978FF">
            <w:pPr>
              <w:pStyle w:val="aff2"/>
              <w:jc w:val="center"/>
              <w:rPr>
                <w:rFonts w:ascii="Times New Roman" w:hAnsi="Times New Roman"/>
                <w:sz w:val="24"/>
              </w:rPr>
            </w:pPr>
            <w:r>
              <w:rPr>
                <w:rFonts w:ascii="Times New Roman" w:hAnsi="Times New Roman"/>
                <w:sz w:val="24"/>
              </w:rPr>
              <w:t>Показники</w:t>
            </w:r>
          </w:p>
        </w:tc>
        <w:tc>
          <w:tcPr>
            <w:tcW w:w="4961" w:type="dxa"/>
            <w:gridSpan w:val="3"/>
            <w:tcBorders>
              <w:bottom w:val="nil"/>
            </w:tcBorders>
          </w:tcPr>
          <w:p w:rsidR="001C5BE3" w:rsidRDefault="001C5BE3" w:rsidP="003978FF">
            <w:pPr>
              <w:pStyle w:val="aff2"/>
              <w:jc w:val="center"/>
              <w:rPr>
                <w:rFonts w:ascii="Times New Roman" w:hAnsi="Times New Roman"/>
                <w:sz w:val="24"/>
                <w:lang w:val="en-US"/>
              </w:rPr>
            </w:pPr>
            <w:r>
              <w:rPr>
                <w:rFonts w:ascii="Times New Roman" w:hAnsi="Times New Roman"/>
                <w:sz w:val="24"/>
                <w:lang w:val="en-US"/>
              </w:rPr>
              <w:t>Групи</w:t>
            </w:r>
          </w:p>
        </w:tc>
      </w:tr>
      <w:tr w:rsidR="001C5BE3" w:rsidTr="003978FF">
        <w:tblPrEx>
          <w:tblCellMar>
            <w:top w:w="0" w:type="dxa"/>
            <w:bottom w:w="0" w:type="dxa"/>
          </w:tblCellMar>
        </w:tblPrEx>
        <w:trPr>
          <w:cantSplit/>
        </w:trPr>
        <w:tc>
          <w:tcPr>
            <w:tcW w:w="4928" w:type="dxa"/>
            <w:vMerge/>
            <w:tcBorders>
              <w:top w:val="nil"/>
            </w:tcBorders>
          </w:tcPr>
          <w:p w:rsidR="001C5BE3" w:rsidRDefault="001C5BE3" w:rsidP="003978FF">
            <w:pPr>
              <w:pStyle w:val="aff2"/>
              <w:jc w:val="center"/>
              <w:rPr>
                <w:rFonts w:ascii="Times New Roman" w:hAnsi="Times New Roman"/>
                <w:sz w:val="24"/>
              </w:rPr>
            </w:pPr>
          </w:p>
        </w:tc>
        <w:tc>
          <w:tcPr>
            <w:tcW w:w="1701" w:type="dxa"/>
            <w:tcBorders>
              <w:bottom w:val="nil"/>
            </w:tcBorders>
          </w:tcPr>
          <w:p w:rsidR="001C5BE3" w:rsidRDefault="001C5BE3" w:rsidP="003978FF">
            <w:pPr>
              <w:pStyle w:val="aff2"/>
              <w:jc w:val="center"/>
              <w:rPr>
                <w:rFonts w:ascii="Times New Roman" w:hAnsi="Times New Roman"/>
                <w:sz w:val="24"/>
                <w:lang w:val="en-US"/>
              </w:rPr>
            </w:pPr>
            <w:r>
              <w:rPr>
                <w:rFonts w:ascii="Times New Roman" w:hAnsi="Times New Roman"/>
                <w:sz w:val="24"/>
                <w:lang w:val="en-US"/>
              </w:rPr>
              <w:t>I</w:t>
            </w:r>
          </w:p>
        </w:tc>
        <w:tc>
          <w:tcPr>
            <w:tcW w:w="1559" w:type="dxa"/>
            <w:tcBorders>
              <w:bottom w:val="nil"/>
            </w:tcBorders>
          </w:tcPr>
          <w:p w:rsidR="001C5BE3" w:rsidRDefault="001C5BE3" w:rsidP="003978FF">
            <w:pPr>
              <w:pStyle w:val="aff2"/>
              <w:jc w:val="center"/>
              <w:rPr>
                <w:rFonts w:ascii="Times New Roman" w:hAnsi="Times New Roman"/>
                <w:sz w:val="24"/>
                <w:lang w:val="en-US"/>
              </w:rPr>
            </w:pPr>
            <w:r>
              <w:rPr>
                <w:rFonts w:ascii="Times New Roman" w:hAnsi="Times New Roman"/>
                <w:sz w:val="24"/>
                <w:lang w:val="en-US"/>
              </w:rPr>
              <w:t>II</w:t>
            </w:r>
          </w:p>
        </w:tc>
        <w:tc>
          <w:tcPr>
            <w:tcW w:w="1701" w:type="dxa"/>
            <w:tcBorders>
              <w:bottom w:val="nil"/>
            </w:tcBorders>
          </w:tcPr>
          <w:p w:rsidR="001C5BE3" w:rsidRDefault="001C5BE3" w:rsidP="003978FF">
            <w:pPr>
              <w:pStyle w:val="aff2"/>
              <w:jc w:val="center"/>
              <w:rPr>
                <w:rFonts w:ascii="Times New Roman" w:hAnsi="Times New Roman"/>
                <w:sz w:val="24"/>
                <w:lang w:val="en-US"/>
              </w:rPr>
            </w:pPr>
            <w:r>
              <w:rPr>
                <w:rFonts w:ascii="Times New Roman" w:hAnsi="Times New Roman"/>
                <w:sz w:val="24"/>
                <w:lang w:val="en-US"/>
              </w:rPr>
              <w:t>III</w:t>
            </w:r>
          </w:p>
        </w:tc>
      </w:tr>
      <w:tr w:rsidR="001C5BE3" w:rsidTr="003978FF">
        <w:tblPrEx>
          <w:tblCellMar>
            <w:top w:w="0" w:type="dxa"/>
            <w:bottom w:w="0" w:type="dxa"/>
          </w:tblCellMar>
        </w:tblPrEx>
        <w:trPr>
          <w:cantSplit/>
        </w:trPr>
        <w:tc>
          <w:tcPr>
            <w:tcW w:w="9889" w:type="dxa"/>
            <w:gridSpan w:val="4"/>
          </w:tcPr>
          <w:p w:rsidR="001C5BE3" w:rsidRDefault="001C5BE3" w:rsidP="003978FF">
            <w:pPr>
              <w:pStyle w:val="aff2"/>
              <w:jc w:val="center"/>
              <w:rPr>
                <w:rFonts w:ascii="Times New Roman" w:hAnsi="Times New Roman"/>
                <w:sz w:val="24"/>
              </w:rPr>
            </w:pPr>
            <w:r>
              <w:rPr>
                <w:rFonts w:ascii="Times New Roman" w:hAnsi="Times New Roman"/>
                <w:sz w:val="24"/>
                <w:lang w:val="uk-UA"/>
              </w:rPr>
              <w:t>Середня проба м</w:t>
            </w:r>
            <w:r>
              <w:rPr>
                <w:rFonts w:ascii="Times New Roman" w:hAnsi="Times New Roman"/>
                <w:sz w:val="24"/>
                <w:lang w:val="en-US"/>
              </w:rPr>
              <w:t>’</w:t>
            </w:r>
            <w:r>
              <w:rPr>
                <w:rFonts w:ascii="Times New Roman" w:hAnsi="Times New Roman"/>
                <w:sz w:val="24"/>
                <w:lang w:val="uk-UA"/>
              </w:rPr>
              <w:t>яса туші</w:t>
            </w:r>
          </w:p>
        </w:tc>
      </w:tr>
      <w:tr w:rsidR="001C5BE3" w:rsidTr="003978FF">
        <w:tblPrEx>
          <w:tblCellMar>
            <w:top w:w="0" w:type="dxa"/>
            <w:bottom w:w="0" w:type="dxa"/>
          </w:tblCellMar>
        </w:tblPrEx>
        <w:tc>
          <w:tcPr>
            <w:tcW w:w="4928" w:type="dxa"/>
          </w:tcPr>
          <w:p w:rsidR="001C5BE3" w:rsidRDefault="001C5BE3" w:rsidP="003978FF">
            <w:pPr>
              <w:pStyle w:val="aff2"/>
              <w:rPr>
                <w:rFonts w:ascii="Times New Roman" w:hAnsi="Times New Roman"/>
                <w:sz w:val="24"/>
              </w:rPr>
            </w:pPr>
            <w:r>
              <w:rPr>
                <w:rFonts w:ascii="Times New Roman" w:hAnsi="Times New Roman"/>
                <w:sz w:val="24"/>
              </w:rPr>
              <w:t>Волога</w:t>
            </w:r>
          </w:p>
        </w:tc>
        <w:tc>
          <w:tcPr>
            <w:tcW w:w="1701" w:type="dxa"/>
          </w:tcPr>
          <w:p w:rsidR="001C5BE3" w:rsidRDefault="001C5BE3" w:rsidP="003978FF">
            <w:pPr>
              <w:pStyle w:val="aff2"/>
              <w:jc w:val="center"/>
              <w:rPr>
                <w:rFonts w:ascii="Times New Roman" w:hAnsi="Times New Roman"/>
                <w:sz w:val="24"/>
              </w:rPr>
            </w:pPr>
            <w:r>
              <w:rPr>
                <w:rFonts w:ascii="Times New Roman" w:hAnsi="Times New Roman"/>
                <w:sz w:val="24"/>
              </w:rPr>
              <w:t xml:space="preserve">67,57 </w:t>
            </w:r>
            <w:r>
              <w:rPr>
                <w:rFonts w:ascii="Times New Roman" w:hAnsi="Times New Roman"/>
                <w:sz w:val="24"/>
                <w:u w:val="single"/>
                <w:lang w:val="uk-UA"/>
              </w:rPr>
              <w:t>+</w:t>
            </w:r>
            <w:r>
              <w:rPr>
                <w:rFonts w:ascii="Times New Roman" w:hAnsi="Times New Roman"/>
                <w:sz w:val="24"/>
                <w:lang w:val="uk-UA"/>
              </w:rPr>
              <w:t>1,86</w:t>
            </w:r>
          </w:p>
        </w:tc>
        <w:tc>
          <w:tcPr>
            <w:tcW w:w="1559" w:type="dxa"/>
          </w:tcPr>
          <w:p w:rsidR="001C5BE3" w:rsidRDefault="001C5BE3" w:rsidP="003978FF">
            <w:pPr>
              <w:pStyle w:val="aff2"/>
              <w:rPr>
                <w:rFonts w:ascii="Times New Roman" w:hAnsi="Times New Roman"/>
                <w:sz w:val="24"/>
              </w:rPr>
            </w:pPr>
            <w:r>
              <w:rPr>
                <w:rFonts w:ascii="Times New Roman" w:hAnsi="Times New Roman"/>
                <w:sz w:val="24"/>
              </w:rPr>
              <w:t>66,49</w:t>
            </w:r>
            <w:r>
              <w:rPr>
                <w:rFonts w:ascii="Times New Roman" w:hAnsi="Times New Roman"/>
                <w:sz w:val="24"/>
                <w:u w:val="single"/>
                <w:lang w:val="uk-UA"/>
              </w:rPr>
              <w:t>+</w:t>
            </w:r>
            <w:r>
              <w:rPr>
                <w:rFonts w:ascii="Times New Roman" w:hAnsi="Times New Roman"/>
                <w:sz w:val="24"/>
                <w:lang w:val="uk-UA"/>
              </w:rPr>
              <w:t>1,46</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64,24</w:t>
            </w:r>
            <w:r>
              <w:rPr>
                <w:rFonts w:ascii="Times New Roman" w:hAnsi="Times New Roman"/>
                <w:sz w:val="24"/>
                <w:u w:val="single"/>
                <w:lang w:val="uk-UA"/>
              </w:rPr>
              <w:t>+</w:t>
            </w:r>
            <w:r>
              <w:rPr>
                <w:rFonts w:ascii="Times New Roman" w:hAnsi="Times New Roman"/>
                <w:sz w:val="24"/>
                <w:lang w:val="uk-UA"/>
              </w:rPr>
              <w:t>1,62</w:t>
            </w:r>
          </w:p>
        </w:tc>
      </w:tr>
      <w:tr w:rsidR="001C5BE3" w:rsidTr="003978FF">
        <w:tblPrEx>
          <w:tblCellMar>
            <w:top w:w="0" w:type="dxa"/>
            <w:bottom w:w="0" w:type="dxa"/>
          </w:tblCellMar>
        </w:tblPrEx>
        <w:tc>
          <w:tcPr>
            <w:tcW w:w="4928" w:type="dxa"/>
          </w:tcPr>
          <w:p w:rsidR="001C5BE3" w:rsidRDefault="001C5BE3" w:rsidP="003978FF">
            <w:pPr>
              <w:pStyle w:val="aff2"/>
              <w:rPr>
                <w:rFonts w:ascii="Times New Roman" w:hAnsi="Times New Roman"/>
                <w:sz w:val="24"/>
              </w:rPr>
            </w:pPr>
            <w:r>
              <w:rPr>
                <w:rFonts w:ascii="Times New Roman" w:hAnsi="Times New Roman"/>
                <w:sz w:val="24"/>
              </w:rPr>
              <w:t>Суха речовина</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32,43</w:t>
            </w:r>
            <w:r>
              <w:rPr>
                <w:rFonts w:ascii="Times New Roman" w:hAnsi="Times New Roman"/>
                <w:sz w:val="24"/>
                <w:u w:val="single"/>
                <w:lang w:val="uk-UA"/>
              </w:rPr>
              <w:t>+0</w:t>
            </w:r>
            <w:r>
              <w:rPr>
                <w:rFonts w:ascii="Times New Roman" w:hAnsi="Times New Roman"/>
                <w:sz w:val="24"/>
                <w:lang w:val="uk-UA"/>
              </w:rPr>
              <w:t>,62</w:t>
            </w:r>
          </w:p>
        </w:tc>
        <w:tc>
          <w:tcPr>
            <w:tcW w:w="1559" w:type="dxa"/>
          </w:tcPr>
          <w:p w:rsidR="001C5BE3" w:rsidRDefault="001C5BE3" w:rsidP="003978FF">
            <w:pPr>
              <w:pStyle w:val="aff2"/>
              <w:rPr>
                <w:rFonts w:ascii="Times New Roman" w:hAnsi="Times New Roman"/>
                <w:sz w:val="24"/>
              </w:rPr>
            </w:pPr>
            <w:r>
              <w:rPr>
                <w:rFonts w:ascii="Times New Roman" w:hAnsi="Times New Roman"/>
                <w:sz w:val="24"/>
              </w:rPr>
              <w:t>33,51</w:t>
            </w:r>
            <w:r>
              <w:rPr>
                <w:rFonts w:ascii="Times New Roman" w:hAnsi="Times New Roman"/>
                <w:sz w:val="24"/>
                <w:u w:val="single"/>
                <w:lang w:val="uk-UA"/>
              </w:rPr>
              <w:t>+0</w:t>
            </w:r>
            <w:r>
              <w:rPr>
                <w:rFonts w:ascii="Times New Roman" w:hAnsi="Times New Roman"/>
                <w:sz w:val="24"/>
                <w:lang w:val="uk-UA"/>
              </w:rPr>
              <w:t>,86</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35,73</w:t>
            </w:r>
            <w:r>
              <w:rPr>
                <w:rFonts w:ascii="Times New Roman" w:hAnsi="Times New Roman"/>
                <w:sz w:val="24"/>
                <w:u w:val="single"/>
                <w:lang w:val="uk-UA"/>
              </w:rPr>
              <w:t>+0</w:t>
            </w:r>
            <w:r>
              <w:rPr>
                <w:rFonts w:ascii="Times New Roman" w:hAnsi="Times New Roman"/>
                <w:sz w:val="24"/>
                <w:lang w:val="uk-UA"/>
              </w:rPr>
              <w:t>,93*</w:t>
            </w:r>
          </w:p>
        </w:tc>
      </w:tr>
      <w:tr w:rsidR="001C5BE3" w:rsidTr="003978FF">
        <w:tblPrEx>
          <w:tblCellMar>
            <w:top w:w="0" w:type="dxa"/>
            <w:bottom w:w="0" w:type="dxa"/>
          </w:tblCellMar>
        </w:tblPrEx>
        <w:tc>
          <w:tcPr>
            <w:tcW w:w="4928" w:type="dxa"/>
          </w:tcPr>
          <w:p w:rsidR="001C5BE3" w:rsidRDefault="001C5BE3" w:rsidP="003978FF">
            <w:pPr>
              <w:pStyle w:val="aff2"/>
              <w:rPr>
                <w:rFonts w:ascii="Times New Roman" w:hAnsi="Times New Roman"/>
                <w:sz w:val="24"/>
              </w:rPr>
            </w:pPr>
            <w:r>
              <w:rPr>
                <w:rFonts w:ascii="Times New Roman" w:hAnsi="Times New Roman"/>
                <w:sz w:val="24"/>
              </w:rPr>
              <w:t>Білок</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18,83</w:t>
            </w:r>
            <w:r>
              <w:rPr>
                <w:rFonts w:ascii="Times New Roman" w:hAnsi="Times New Roman"/>
                <w:sz w:val="24"/>
                <w:u w:val="single"/>
                <w:lang w:val="uk-UA"/>
              </w:rPr>
              <w:t>+</w:t>
            </w:r>
            <w:r>
              <w:rPr>
                <w:rFonts w:ascii="Times New Roman" w:hAnsi="Times New Roman"/>
                <w:sz w:val="24"/>
                <w:lang w:val="uk-UA"/>
              </w:rPr>
              <w:t>0,83</w:t>
            </w:r>
          </w:p>
        </w:tc>
        <w:tc>
          <w:tcPr>
            <w:tcW w:w="1559" w:type="dxa"/>
          </w:tcPr>
          <w:p w:rsidR="001C5BE3" w:rsidRDefault="001C5BE3" w:rsidP="003978FF">
            <w:pPr>
              <w:pStyle w:val="aff2"/>
              <w:rPr>
                <w:rFonts w:ascii="Times New Roman" w:hAnsi="Times New Roman"/>
                <w:sz w:val="24"/>
              </w:rPr>
            </w:pPr>
            <w:r>
              <w:rPr>
                <w:rFonts w:ascii="Times New Roman" w:hAnsi="Times New Roman"/>
                <w:sz w:val="24"/>
              </w:rPr>
              <w:t>19,11</w:t>
            </w:r>
            <w:r>
              <w:rPr>
                <w:rFonts w:ascii="Times New Roman" w:hAnsi="Times New Roman"/>
                <w:sz w:val="24"/>
                <w:u w:val="single"/>
                <w:lang w:val="uk-UA"/>
              </w:rPr>
              <w:t>+</w:t>
            </w:r>
            <w:r>
              <w:rPr>
                <w:rFonts w:ascii="Times New Roman" w:hAnsi="Times New Roman"/>
                <w:sz w:val="24"/>
                <w:lang w:val="uk-UA"/>
              </w:rPr>
              <w:t>0,29</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20,26</w:t>
            </w:r>
            <w:r>
              <w:rPr>
                <w:rFonts w:ascii="Times New Roman" w:hAnsi="Times New Roman"/>
                <w:sz w:val="24"/>
                <w:u w:val="single"/>
                <w:lang w:val="uk-UA"/>
              </w:rPr>
              <w:t>+</w:t>
            </w:r>
            <w:r>
              <w:rPr>
                <w:rFonts w:ascii="Times New Roman" w:hAnsi="Times New Roman"/>
                <w:sz w:val="24"/>
                <w:lang w:val="uk-UA"/>
              </w:rPr>
              <w:t>0,70</w:t>
            </w:r>
          </w:p>
        </w:tc>
      </w:tr>
      <w:tr w:rsidR="001C5BE3" w:rsidTr="003978FF">
        <w:tblPrEx>
          <w:tblCellMar>
            <w:top w:w="0" w:type="dxa"/>
            <w:bottom w:w="0" w:type="dxa"/>
          </w:tblCellMar>
        </w:tblPrEx>
        <w:tc>
          <w:tcPr>
            <w:tcW w:w="4928" w:type="dxa"/>
          </w:tcPr>
          <w:p w:rsidR="001C5BE3" w:rsidRDefault="001C5BE3" w:rsidP="003978FF">
            <w:pPr>
              <w:pStyle w:val="aff2"/>
              <w:rPr>
                <w:rFonts w:ascii="Times New Roman" w:hAnsi="Times New Roman"/>
                <w:sz w:val="24"/>
              </w:rPr>
            </w:pPr>
            <w:r>
              <w:rPr>
                <w:rFonts w:ascii="Times New Roman" w:hAnsi="Times New Roman"/>
                <w:sz w:val="24"/>
              </w:rPr>
              <w:t>Жир</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12,61</w:t>
            </w:r>
            <w:r>
              <w:rPr>
                <w:rFonts w:ascii="Times New Roman" w:hAnsi="Times New Roman"/>
                <w:sz w:val="24"/>
                <w:u w:val="single"/>
                <w:lang w:val="uk-UA"/>
              </w:rPr>
              <w:t>+</w:t>
            </w:r>
            <w:r>
              <w:rPr>
                <w:rFonts w:ascii="Times New Roman" w:hAnsi="Times New Roman"/>
                <w:sz w:val="24"/>
                <w:lang w:val="uk-UA"/>
              </w:rPr>
              <w:t>0,60</w:t>
            </w:r>
          </w:p>
        </w:tc>
        <w:tc>
          <w:tcPr>
            <w:tcW w:w="1559" w:type="dxa"/>
          </w:tcPr>
          <w:p w:rsidR="001C5BE3" w:rsidRDefault="001C5BE3" w:rsidP="003978FF">
            <w:pPr>
              <w:pStyle w:val="aff2"/>
              <w:rPr>
                <w:rFonts w:ascii="Times New Roman" w:hAnsi="Times New Roman"/>
                <w:sz w:val="24"/>
              </w:rPr>
            </w:pPr>
            <w:r>
              <w:rPr>
                <w:rFonts w:ascii="Times New Roman" w:hAnsi="Times New Roman"/>
                <w:sz w:val="24"/>
              </w:rPr>
              <w:t>13,42</w:t>
            </w:r>
            <w:r>
              <w:rPr>
                <w:rFonts w:ascii="Times New Roman" w:hAnsi="Times New Roman"/>
                <w:sz w:val="24"/>
                <w:u w:val="single"/>
                <w:lang w:val="uk-UA"/>
              </w:rPr>
              <w:t>+</w:t>
            </w:r>
            <w:r>
              <w:rPr>
                <w:rFonts w:ascii="Times New Roman" w:hAnsi="Times New Roman"/>
                <w:sz w:val="24"/>
                <w:lang w:val="uk-UA"/>
              </w:rPr>
              <w:t>0,63</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14,50</w:t>
            </w:r>
            <w:r>
              <w:rPr>
                <w:rFonts w:ascii="Times New Roman" w:hAnsi="Times New Roman"/>
                <w:sz w:val="24"/>
                <w:u w:val="single"/>
                <w:lang w:val="uk-UA"/>
              </w:rPr>
              <w:t>+</w:t>
            </w:r>
            <w:r>
              <w:rPr>
                <w:rFonts w:ascii="Times New Roman" w:hAnsi="Times New Roman"/>
                <w:sz w:val="24"/>
                <w:lang w:val="uk-UA"/>
              </w:rPr>
              <w:t>0,26*</w:t>
            </w:r>
          </w:p>
        </w:tc>
      </w:tr>
      <w:tr w:rsidR="001C5BE3" w:rsidTr="003978FF">
        <w:tblPrEx>
          <w:tblCellMar>
            <w:top w:w="0" w:type="dxa"/>
            <w:bottom w:w="0" w:type="dxa"/>
          </w:tblCellMar>
        </w:tblPrEx>
        <w:tc>
          <w:tcPr>
            <w:tcW w:w="4928" w:type="dxa"/>
          </w:tcPr>
          <w:p w:rsidR="001C5BE3" w:rsidRDefault="001C5BE3" w:rsidP="003978FF">
            <w:pPr>
              <w:pStyle w:val="aff2"/>
              <w:rPr>
                <w:rFonts w:ascii="Times New Roman" w:hAnsi="Times New Roman"/>
                <w:sz w:val="24"/>
              </w:rPr>
            </w:pPr>
            <w:r>
              <w:rPr>
                <w:rFonts w:ascii="Times New Roman" w:hAnsi="Times New Roman"/>
                <w:sz w:val="24"/>
              </w:rPr>
              <w:lastRenderedPageBreak/>
              <w:t>Зола</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 xml:space="preserve">0,99 </w:t>
            </w:r>
            <w:r>
              <w:rPr>
                <w:rFonts w:ascii="Times New Roman" w:hAnsi="Times New Roman"/>
                <w:sz w:val="24"/>
                <w:u w:val="single"/>
                <w:lang w:val="uk-UA"/>
              </w:rPr>
              <w:t>+</w:t>
            </w:r>
            <w:r>
              <w:rPr>
                <w:rFonts w:ascii="Times New Roman" w:hAnsi="Times New Roman"/>
                <w:sz w:val="24"/>
                <w:lang w:val="uk-UA"/>
              </w:rPr>
              <w:t>0,04</w:t>
            </w:r>
          </w:p>
        </w:tc>
        <w:tc>
          <w:tcPr>
            <w:tcW w:w="1559" w:type="dxa"/>
          </w:tcPr>
          <w:p w:rsidR="001C5BE3" w:rsidRDefault="001C5BE3" w:rsidP="003978FF">
            <w:pPr>
              <w:pStyle w:val="aff2"/>
              <w:rPr>
                <w:rFonts w:ascii="Times New Roman" w:hAnsi="Times New Roman"/>
                <w:sz w:val="24"/>
              </w:rPr>
            </w:pPr>
            <w:r>
              <w:rPr>
                <w:rFonts w:ascii="Times New Roman" w:hAnsi="Times New Roman"/>
                <w:sz w:val="24"/>
              </w:rPr>
              <w:t xml:space="preserve">0,98 </w:t>
            </w:r>
            <w:r>
              <w:rPr>
                <w:rFonts w:ascii="Times New Roman" w:hAnsi="Times New Roman"/>
                <w:sz w:val="24"/>
                <w:u w:val="single"/>
                <w:lang w:val="uk-UA"/>
              </w:rPr>
              <w:t xml:space="preserve">+ </w:t>
            </w:r>
            <w:r>
              <w:rPr>
                <w:rFonts w:ascii="Times New Roman" w:hAnsi="Times New Roman"/>
                <w:sz w:val="24"/>
                <w:lang w:val="uk-UA"/>
              </w:rPr>
              <w:t>0,03</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 xml:space="preserve">0,97 </w:t>
            </w:r>
            <w:r>
              <w:rPr>
                <w:rFonts w:ascii="Times New Roman" w:hAnsi="Times New Roman"/>
                <w:sz w:val="24"/>
                <w:u w:val="single"/>
                <w:lang w:val="uk-UA"/>
              </w:rPr>
              <w:t>+</w:t>
            </w:r>
            <w:r>
              <w:rPr>
                <w:rFonts w:ascii="Times New Roman" w:hAnsi="Times New Roman"/>
                <w:sz w:val="24"/>
                <w:lang w:val="uk-UA"/>
              </w:rPr>
              <w:t>0,03</w:t>
            </w:r>
          </w:p>
        </w:tc>
      </w:tr>
      <w:tr w:rsidR="001C5BE3" w:rsidTr="003978FF">
        <w:tblPrEx>
          <w:tblCellMar>
            <w:top w:w="0" w:type="dxa"/>
            <w:bottom w:w="0" w:type="dxa"/>
          </w:tblCellMar>
        </w:tblPrEx>
        <w:tc>
          <w:tcPr>
            <w:tcW w:w="4928" w:type="dxa"/>
          </w:tcPr>
          <w:p w:rsidR="001C5BE3" w:rsidRDefault="001C5BE3" w:rsidP="003978FF">
            <w:pPr>
              <w:pStyle w:val="aff2"/>
              <w:rPr>
                <w:rFonts w:ascii="Times New Roman" w:hAnsi="Times New Roman"/>
                <w:sz w:val="24"/>
              </w:rPr>
            </w:pPr>
            <w:r>
              <w:rPr>
                <w:rFonts w:ascii="Times New Roman" w:hAnsi="Times New Roman"/>
                <w:sz w:val="24"/>
              </w:rPr>
              <w:t>Енергетична цінність 1 кг м</w:t>
            </w:r>
            <w:r>
              <w:rPr>
                <w:rFonts w:ascii="Times New Roman" w:hAnsi="Times New Roman"/>
                <w:sz w:val="24"/>
                <w:lang w:val="en-US"/>
              </w:rPr>
              <w:t>’</w:t>
            </w:r>
            <w:r>
              <w:rPr>
                <w:rFonts w:ascii="Times New Roman" w:hAnsi="Times New Roman"/>
                <w:sz w:val="24"/>
              </w:rPr>
              <w:t>яса, МДж</w:t>
            </w:r>
          </w:p>
        </w:tc>
        <w:tc>
          <w:tcPr>
            <w:tcW w:w="1701" w:type="dxa"/>
          </w:tcPr>
          <w:p w:rsidR="001C5BE3" w:rsidRDefault="001C5BE3" w:rsidP="003978FF">
            <w:pPr>
              <w:pStyle w:val="aff2"/>
              <w:jc w:val="center"/>
              <w:rPr>
                <w:rFonts w:ascii="Times New Roman" w:hAnsi="Times New Roman"/>
                <w:sz w:val="24"/>
              </w:rPr>
            </w:pPr>
            <w:r>
              <w:rPr>
                <w:rFonts w:ascii="Times New Roman" w:hAnsi="Times New Roman"/>
                <w:sz w:val="24"/>
              </w:rPr>
              <w:t>9,5</w:t>
            </w:r>
          </w:p>
        </w:tc>
        <w:tc>
          <w:tcPr>
            <w:tcW w:w="1559" w:type="dxa"/>
          </w:tcPr>
          <w:p w:rsidR="001C5BE3" w:rsidRDefault="001C5BE3" w:rsidP="003978FF">
            <w:pPr>
              <w:pStyle w:val="aff2"/>
              <w:jc w:val="center"/>
              <w:rPr>
                <w:rFonts w:ascii="Times New Roman" w:hAnsi="Times New Roman"/>
                <w:sz w:val="24"/>
              </w:rPr>
            </w:pPr>
            <w:r>
              <w:rPr>
                <w:rFonts w:ascii="Times New Roman" w:hAnsi="Times New Roman"/>
                <w:sz w:val="24"/>
              </w:rPr>
              <w:t>9,9</w:t>
            </w:r>
          </w:p>
        </w:tc>
        <w:tc>
          <w:tcPr>
            <w:tcW w:w="1701" w:type="dxa"/>
          </w:tcPr>
          <w:p w:rsidR="001C5BE3" w:rsidRDefault="001C5BE3" w:rsidP="003978FF">
            <w:pPr>
              <w:pStyle w:val="aff2"/>
              <w:jc w:val="center"/>
              <w:rPr>
                <w:rFonts w:ascii="Times New Roman" w:hAnsi="Times New Roman"/>
                <w:sz w:val="24"/>
              </w:rPr>
            </w:pPr>
            <w:r>
              <w:rPr>
                <w:rFonts w:ascii="Times New Roman" w:hAnsi="Times New Roman"/>
                <w:sz w:val="24"/>
              </w:rPr>
              <w:t>12,9</w:t>
            </w:r>
          </w:p>
        </w:tc>
      </w:tr>
      <w:tr w:rsidR="001C5BE3" w:rsidTr="003978FF">
        <w:tblPrEx>
          <w:tblCellMar>
            <w:top w:w="0" w:type="dxa"/>
            <w:bottom w:w="0" w:type="dxa"/>
          </w:tblCellMar>
        </w:tblPrEx>
        <w:tc>
          <w:tcPr>
            <w:tcW w:w="4928" w:type="dxa"/>
          </w:tcPr>
          <w:p w:rsidR="001C5BE3" w:rsidRDefault="001C5BE3" w:rsidP="003978FF">
            <w:pPr>
              <w:pStyle w:val="aff2"/>
              <w:rPr>
                <w:rFonts w:ascii="Times New Roman" w:hAnsi="Times New Roman"/>
                <w:sz w:val="24"/>
              </w:rPr>
            </w:pPr>
            <w:r>
              <w:rPr>
                <w:rFonts w:ascii="Times New Roman" w:hAnsi="Times New Roman"/>
                <w:sz w:val="24"/>
              </w:rPr>
              <w:t>Зрілість м</w:t>
            </w:r>
            <w:r>
              <w:rPr>
                <w:rFonts w:ascii="Times New Roman" w:hAnsi="Times New Roman"/>
                <w:sz w:val="24"/>
                <w:lang w:val="en-US"/>
              </w:rPr>
              <w:t>’</w:t>
            </w:r>
            <w:r>
              <w:rPr>
                <w:rFonts w:ascii="Times New Roman" w:hAnsi="Times New Roman"/>
                <w:sz w:val="24"/>
              </w:rPr>
              <w:t>яса, %</w:t>
            </w:r>
          </w:p>
        </w:tc>
        <w:tc>
          <w:tcPr>
            <w:tcW w:w="1701" w:type="dxa"/>
          </w:tcPr>
          <w:p w:rsidR="001C5BE3" w:rsidRDefault="001C5BE3" w:rsidP="003978FF">
            <w:pPr>
              <w:pStyle w:val="aff2"/>
              <w:jc w:val="center"/>
              <w:rPr>
                <w:rFonts w:ascii="Times New Roman" w:hAnsi="Times New Roman"/>
                <w:sz w:val="24"/>
              </w:rPr>
            </w:pPr>
            <w:r>
              <w:rPr>
                <w:rFonts w:ascii="Times New Roman" w:hAnsi="Times New Roman"/>
                <w:sz w:val="24"/>
              </w:rPr>
              <w:t>18,7</w:t>
            </w:r>
          </w:p>
        </w:tc>
        <w:tc>
          <w:tcPr>
            <w:tcW w:w="1559" w:type="dxa"/>
          </w:tcPr>
          <w:p w:rsidR="001C5BE3" w:rsidRDefault="001C5BE3" w:rsidP="003978FF">
            <w:pPr>
              <w:pStyle w:val="aff2"/>
              <w:jc w:val="center"/>
              <w:rPr>
                <w:rFonts w:ascii="Times New Roman" w:hAnsi="Times New Roman"/>
                <w:sz w:val="24"/>
              </w:rPr>
            </w:pPr>
            <w:r>
              <w:rPr>
                <w:rFonts w:ascii="Times New Roman" w:hAnsi="Times New Roman"/>
                <w:sz w:val="24"/>
              </w:rPr>
              <w:t>20,2</w:t>
            </w:r>
          </w:p>
        </w:tc>
        <w:tc>
          <w:tcPr>
            <w:tcW w:w="1701" w:type="dxa"/>
          </w:tcPr>
          <w:p w:rsidR="001C5BE3" w:rsidRDefault="001C5BE3" w:rsidP="003978FF">
            <w:pPr>
              <w:pStyle w:val="aff2"/>
              <w:jc w:val="center"/>
              <w:rPr>
                <w:rFonts w:ascii="Times New Roman" w:hAnsi="Times New Roman"/>
                <w:sz w:val="24"/>
              </w:rPr>
            </w:pPr>
            <w:r>
              <w:rPr>
                <w:rFonts w:ascii="Times New Roman" w:hAnsi="Times New Roman"/>
                <w:sz w:val="24"/>
              </w:rPr>
              <w:t>22,6</w:t>
            </w:r>
          </w:p>
        </w:tc>
      </w:tr>
      <w:tr w:rsidR="001C5BE3" w:rsidTr="003978FF">
        <w:tblPrEx>
          <w:tblCellMar>
            <w:top w:w="0" w:type="dxa"/>
            <w:bottom w:w="0" w:type="dxa"/>
          </w:tblCellMar>
        </w:tblPrEx>
        <w:tc>
          <w:tcPr>
            <w:tcW w:w="4928" w:type="dxa"/>
          </w:tcPr>
          <w:p w:rsidR="001C5BE3" w:rsidRDefault="001C5BE3" w:rsidP="003978FF">
            <w:pPr>
              <w:pStyle w:val="aff2"/>
              <w:rPr>
                <w:rFonts w:ascii="Times New Roman" w:hAnsi="Times New Roman"/>
                <w:sz w:val="24"/>
              </w:rPr>
            </w:pPr>
            <w:r>
              <w:rPr>
                <w:rFonts w:ascii="Times New Roman" w:hAnsi="Times New Roman"/>
                <w:sz w:val="24"/>
              </w:rPr>
              <w:t>Відношення білок : жир</w:t>
            </w:r>
          </w:p>
        </w:tc>
        <w:tc>
          <w:tcPr>
            <w:tcW w:w="1701" w:type="dxa"/>
          </w:tcPr>
          <w:p w:rsidR="001C5BE3" w:rsidRDefault="001C5BE3" w:rsidP="003978FF">
            <w:pPr>
              <w:pStyle w:val="aff2"/>
              <w:jc w:val="center"/>
              <w:rPr>
                <w:rFonts w:ascii="Times New Roman" w:hAnsi="Times New Roman"/>
                <w:sz w:val="24"/>
              </w:rPr>
            </w:pPr>
            <w:r>
              <w:rPr>
                <w:rFonts w:ascii="Times New Roman" w:hAnsi="Times New Roman"/>
                <w:sz w:val="24"/>
              </w:rPr>
              <w:t>1,49 : 1</w:t>
            </w:r>
          </w:p>
        </w:tc>
        <w:tc>
          <w:tcPr>
            <w:tcW w:w="1559" w:type="dxa"/>
          </w:tcPr>
          <w:p w:rsidR="001C5BE3" w:rsidRDefault="001C5BE3" w:rsidP="003978FF">
            <w:pPr>
              <w:pStyle w:val="aff2"/>
              <w:jc w:val="center"/>
              <w:rPr>
                <w:rFonts w:ascii="Times New Roman" w:hAnsi="Times New Roman"/>
                <w:sz w:val="24"/>
              </w:rPr>
            </w:pPr>
            <w:r>
              <w:rPr>
                <w:rFonts w:ascii="Times New Roman" w:hAnsi="Times New Roman"/>
                <w:sz w:val="24"/>
              </w:rPr>
              <w:t>1,42 : 1</w:t>
            </w:r>
          </w:p>
        </w:tc>
        <w:tc>
          <w:tcPr>
            <w:tcW w:w="1701" w:type="dxa"/>
          </w:tcPr>
          <w:p w:rsidR="001C5BE3" w:rsidRDefault="001C5BE3" w:rsidP="003978FF">
            <w:pPr>
              <w:pStyle w:val="aff2"/>
              <w:jc w:val="center"/>
              <w:rPr>
                <w:rFonts w:ascii="Times New Roman" w:hAnsi="Times New Roman"/>
                <w:sz w:val="24"/>
              </w:rPr>
            </w:pPr>
            <w:r>
              <w:rPr>
                <w:rFonts w:ascii="Times New Roman" w:hAnsi="Times New Roman"/>
                <w:sz w:val="24"/>
              </w:rPr>
              <w:t>1,40 : 1</w:t>
            </w:r>
          </w:p>
        </w:tc>
      </w:tr>
      <w:tr w:rsidR="001C5BE3" w:rsidTr="003978FF">
        <w:tblPrEx>
          <w:tblCellMar>
            <w:top w:w="0" w:type="dxa"/>
            <w:bottom w:w="0" w:type="dxa"/>
          </w:tblCellMar>
        </w:tblPrEx>
        <w:trPr>
          <w:cantSplit/>
          <w:trHeight w:val="597"/>
        </w:trPr>
        <w:tc>
          <w:tcPr>
            <w:tcW w:w="4928" w:type="dxa"/>
          </w:tcPr>
          <w:p w:rsidR="001C5BE3" w:rsidRDefault="001C5BE3" w:rsidP="003978FF">
            <w:pPr>
              <w:pStyle w:val="aff2"/>
              <w:rPr>
                <w:rFonts w:ascii="Times New Roman" w:hAnsi="Times New Roman"/>
                <w:sz w:val="24"/>
              </w:rPr>
            </w:pPr>
            <w:r>
              <w:rPr>
                <w:rFonts w:ascii="Times New Roman" w:hAnsi="Times New Roman"/>
                <w:sz w:val="24"/>
              </w:rPr>
              <w:t>Відношення суха речовина : волога</w:t>
            </w:r>
          </w:p>
        </w:tc>
        <w:tc>
          <w:tcPr>
            <w:tcW w:w="1701" w:type="dxa"/>
          </w:tcPr>
          <w:p w:rsidR="001C5BE3" w:rsidRDefault="001C5BE3" w:rsidP="003978FF">
            <w:pPr>
              <w:pStyle w:val="aff2"/>
              <w:jc w:val="center"/>
              <w:rPr>
                <w:rFonts w:ascii="Times New Roman" w:hAnsi="Times New Roman"/>
                <w:sz w:val="24"/>
              </w:rPr>
            </w:pPr>
            <w:r>
              <w:rPr>
                <w:rFonts w:ascii="Times New Roman" w:hAnsi="Times New Roman"/>
                <w:sz w:val="24"/>
              </w:rPr>
              <w:t>0,48</w:t>
            </w:r>
          </w:p>
        </w:tc>
        <w:tc>
          <w:tcPr>
            <w:tcW w:w="1559" w:type="dxa"/>
          </w:tcPr>
          <w:p w:rsidR="001C5BE3" w:rsidRDefault="001C5BE3" w:rsidP="003978FF">
            <w:pPr>
              <w:pStyle w:val="aff2"/>
              <w:jc w:val="center"/>
              <w:rPr>
                <w:rFonts w:ascii="Times New Roman" w:hAnsi="Times New Roman"/>
                <w:sz w:val="24"/>
              </w:rPr>
            </w:pPr>
            <w:r>
              <w:rPr>
                <w:rFonts w:ascii="Times New Roman" w:hAnsi="Times New Roman"/>
                <w:sz w:val="24"/>
              </w:rPr>
              <w:t>0,50</w:t>
            </w:r>
          </w:p>
        </w:tc>
        <w:tc>
          <w:tcPr>
            <w:tcW w:w="1701" w:type="dxa"/>
            <w:tcBorders>
              <w:bottom w:val="nil"/>
            </w:tcBorders>
          </w:tcPr>
          <w:p w:rsidR="001C5BE3" w:rsidRDefault="001C5BE3" w:rsidP="003978FF">
            <w:pPr>
              <w:pStyle w:val="aff2"/>
              <w:jc w:val="center"/>
              <w:rPr>
                <w:rFonts w:ascii="Times New Roman" w:hAnsi="Times New Roman"/>
                <w:sz w:val="24"/>
              </w:rPr>
            </w:pPr>
            <w:r>
              <w:rPr>
                <w:rFonts w:ascii="Times New Roman" w:hAnsi="Times New Roman"/>
                <w:sz w:val="24"/>
              </w:rPr>
              <w:t>0,56</w:t>
            </w:r>
          </w:p>
        </w:tc>
      </w:tr>
      <w:tr w:rsidR="001C5BE3" w:rsidTr="003978FF">
        <w:tblPrEx>
          <w:tblCellMar>
            <w:top w:w="0" w:type="dxa"/>
            <w:bottom w:w="0" w:type="dxa"/>
          </w:tblCellMar>
        </w:tblPrEx>
        <w:trPr>
          <w:cantSplit/>
        </w:trPr>
        <w:tc>
          <w:tcPr>
            <w:tcW w:w="9889" w:type="dxa"/>
            <w:gridSpan w:val="4"/>
          </w:tcPr>
          <w:p w:rsidR="001C5BE3" w:rsidRDefault="001C5BE3" w:rsidP="003978FF">
            <w:pPr>
              <w:pStyle w:val="aff2"/>
              <w:jc w:val="center"/>
              <w:rPr>
                <w:rFonts w:ascii="Times New Roman" w:hAnsi="Times New Roman"/>
                <w:sz w:val="24"/>
              </w:rPr>
            </w:pPr>
            <w:r>
              <w:rPr>
                <w:rFonts w:ascii="Times New Roman" w:hAnsi="Times New Roman"/>
                <w:sz w:val="24"/>
              </w:rPr>
              <w:t>Найдовший м</w:t>
            </w:r>
            <w:r>
              <w:rPr>
                <w:rFonts w:ascii="Times New Roman" w:hAnsi="Times New Roman"/>
                <w:sz w:val="24"/>
                <w:lang w:val="en-US"/>
              </w:rPr>
              <w:t>’</w:t>
            </w:r>
            <w:r>
              <w:rPr>
                <w:rFonts w:ascii="Times New Roman" w:hAnsi="Times New Roman"/>
                <w:sz w:val="24"/>
              </w:rPr>
              <w:t>яз спини</w:t>
            </w:r>
          </w:p>
        </w:tc>
      </w:tr>
      <w:tr w:rsidR="001C5BE3" w:rsidTr="003978FF">
        <w:tblPrEx>
          <w:tblCellMar>
            <w:top w:w="0" w:type="dxa"/>
            <w:bottom w:w="0" w:type="dxa"/>
          </w:tblCellMar>
        </w:tblPrEx>
        <w:tc>
          <w:tcPr>
            <w:tcW w:w="4928" w:type="dxa"/>
          </w:tcPr>
          <w:p w:rsidR="001C5BE3" w:rsidRDefault="001C5BE3" w:rsidP="003978FF">
            <w:pPr>
              <w:pStyle w:val="aff2"/>
              <w:rPr>
                <w:rFonts w:ascii="Times New Roman" w:hAnsi="Times New Roman"/>
                <w:sz w:val="24"/>
              </w:rPr>
            </w:pPr>
            <w:r>
              <w:rPr>
                <w:rFonts w:ascii="Times New Roman" w:hAnsi="Times New Roman"/>
                <w:sz w:val="24"/>
              </w:rPr>
              <w:t>Волога</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76,35</w:t>
            </w:r>
            <w:r>
              <w:rPr>
                <w:rFonts w:ascii="Times New Roman" w:hAnsi="Times New Roman"/>
                <w:sz w:val="24"/>
                <w:u w:val="single"/>
                <w:lang w:val="uk-UA"/>
              </w:rPr>
              <w:t>+</w:t>
            </w:r>
            <w:r>
              <w:rPr>
                <w:rFonts w:ascii="Times New Roman" w:hAnsi="Times New Roman"/>
                <w:sz w:val="24"/>
                <w:lang w:val="uk-UA"/>
              </w:rPr>
              <w:t>1,85</w:t>
            </w:r>
          </w:p>
        </w:tc>
        <w:tc>
          <w:tcPr>
            <w:tcW w:w="1559" w:type="dxa"/>
          </w:tcPr>
          <w:p w:rsidR="001C5BE3" w:rsidRDefault="001C5BE3" w:rsidP="003978FF">
            <w:pPr>
              <w:pStyle w:val="aff2"/>
              <w:rPr>
                <w:rFonts w:ascii="Times New Roman" w:hAnsi="Times New Roman"/>
                <w:sz w:val="24"/>
              </w:rPr>
            </w:pPr>
            <w:r>
              <w:rPr>
                <w:rFonts w:ascii="Times New Roman" w:hAnsi="Times New Roman"/>
                <w:sz w:val="24"/>
              </w:rPr>
              <w:t>74,61</w:t>
            </w:r>
            <w:r>
              <w:rPr>
                <w:rFonts w:ascii="Times New Roman" w:hAnsi="Times New Roman"/>
                <w:sz w:val="24"/>
                <w:u w:val="single"/>
                <w:lang w:val="uk-UA"/>
              </w:rPr>
              <w:t>+</w:t>
            </w:r>
            <w:r>
              <w:rPr>
                <w:rFonts w:ascii="Times New Roman" w:hAnsi="Times New Roman"/>
                <w:sz w:val="24"/>
                <w:lang w:val="uk-UA"/>
              </w:rPr>
              <w:t>1,79</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74,14</w:t>
            </w:r>
            <w:r>
              <w:rPr>
                <w:rFonts w:ascii="Times New Roman" w:hAnsi="Times New Roman"/>
                <w:sz w:val="24"/>
                <w:u w:val="single"/>
                <w:lang w:val="uk-UA"/>
              </w:rPr>
              <w:t>+</w:t>
            </w:r>
            <w:r>
              <w:rPr>
                <w:rFonts w:ascii="Times New Roman" w:hAnsi="Times New Roman"/>
                <w:sz w:val="24"/>
                <w:lang w:val="uk-UA"/>
              </w:rPr>
              <w:t>1,77</w:t>
            </w:r>
          </w:p>
        </w:tc>
      </w:tr>
      <w:tr w:rsidR="001C5BE3" w:rsidTr="003978FF">
        <w:tblPrEx>
          <w:tblCellMar>
            <w:top w:w="0" w:type="dxa"/>
            <w:bottom w:w="0" w:type="dxa"/>
          </w:tblCellMar>
        </w:tblPrEx>
        <w:tc>
          <w:tcPr>
            <w:tcW w:w="4928" w:type="dxa"/>
          </w:tcPr>
          <w:p w:rsidR="001C5BE3" w:rsidRDefault="001C5BE3" w:rsidP="003978FF">
            <w:pPr>
              <w:pStyle w:val="aff2"/>
              <w:rPr>
                <w:rFonts w:ascii="Times New Roman" w:hAnsi="Times New Roman"/>
                <w:sz w:val="24"/>
              </w:rPr>
            </w:pPr>
            <w:r>
              <w:rPr>
                <w:rFonts w:ascii="Times New Roman" w:hAnsi="Times New Roman"/>
                <w:sz w:val="24"/>
              </w:rPr>
              <w:t>Суха речовина</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 xml:space="preserve">23,65 </w:t>
            </w:r>
            <w:r>
              <w:rPr>
                <w:rFonts w:ascii="Times New Roman" w:hAnsi="Times New Roman"/>
                <w:sz w:val="24"/>
                <w:u w:val="single"/>
                <w:lang w:val="uk-UA"/>
              </w:rPr>
              <w:t>+0</w:t>
            </w:r>
            <w:r>
              <w:rPr>
                <w:rFonts w:ascii="Times New Roman" w:hAnsi="Times New Roman"/>
                <w:sz w:val="24"/>
                <w:lang w:val="uk-UA"/>
              </w:rPr>
              <w:t>,65</w:t>
            </w:r>
          </w:p>
        </w:tc>
        <w:tc>
          <w:tcPr>
            <w:tcW w:w="1559" w:type="dxa"/>
          </w:tcPr>
          <w:p w:rsidR="001C5BE3" w:rsidRDefault="001C5BE3" w:rsidP="003978FF">
            <w:pPr>
              <w:pStyle w:val="aff2"/>
              <w:rPr>
                <w:rFonts w:ascii="Times New Roman" w:hAnsi="Times New Roman"/>
                <w:sz w:val="24"/>
              </w:rPr>
            </w:pPr>
            <w:r>
              <w:rPr>
                <w:rFonts w:ascii="Times New Roman" w:hAnsi="Times New Roman"/>
                <w:sz w:val="24"/>
              </w:rPr>
              <w:t>25,39</w:t>
            </w:r>
            <w:r>
              <w:rPr>
                <w:rFonts w:ascii="Times New Roman" w:hAnsi="Times New Roman"/>
                <w:sz w:val="24"/>
                <w:u w:val="single"/>
                <w:lang w:val="uk-UA"/>
              </w:rPr>
              <w:t>+0</w:t>
            </w:r>
            <w:r>
              <w:rPr>
                <w:rFonts w:ascii="Times New Roman" w:hAnsi="Times New Roman"/>
                <w:sz w:val="24"/>
                <w:lang w:val="uk-UA"/>
              </w:rPr>
              <w:t>,60</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25,86</w:t>
            </w:r>
            <w:r>
              <w:rPr>
                <w:rFonts w:ascii="Times New Roman" w:hAnsi="Times New Roman"/>
                <w:sz w:val="24"/>
                <w:u w:val="single"/>
                <w:lang w:val="uk-UA"/>
              </w:rPr>
              <w:t>+0</w:t>
            </w:r>
            <w:r>
              <w:rPr>
                <w:rFonts w:ascii="Times New Roman" w:hAnsi="Times New Roman"/>
                <w:sz w:val="24"/>
                <w:lang w:val="uk-UA"/>
              </w:rPr>
              <w:t>,59*</w:t>
            </w:r>
          </w:p>
        </w:tc>
      </w:tr>
      <w:tr w:rsidR="001C5BE3" w:rsidTr="003978FF">
        <w:tblPrEx>
          <w:tblCellMar>
            <w:top w:w="0" w:type="dxa"/>
            <w:bottom w:w="0" w:type="dxa"/>
          </w:tblCellMar>
        </w:tblPrEx>
        <w:tc>
          <w:tcPr>
            <w:tcW w:w="4928" w:type="dxa"/>
          </w:tcPr>
          <w:p w:rsidR="001C5BE3" w:rsidRDefault="001C5BE3" w:rsidP="003978FF">
            <w:pPr>
              <w:pStyle w:val="aff2"/>
              <w:rPr>
                <w:rFonts w:ascii="Times New Roman" w:hAnsi="Times New Roman"/>
                <w:sz w:val="24"/>
              </w:rPr>
            </w:pPr>
            <w:r>
              <w:rPr>
                <w:rFonts w:ascii="Times New Roman" w:hAnsi="Times New Roman"/>
                <w:sz w:val="24"/>
              </w:rPr>
              <w:t>Білок</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20,06</w:t>
            </w:r>
            <w:r>
              <w:rPr>
                <w:rFonts w:ascii="Times New Roman" w:hAnsi="Times New Roman"/>
                <w:sz w:val="24"/>
                <w:u w:val="single"/>
                <w:lang w:val="uk-UA"/>
              </w:rPr>
              <w:t>+</w:t>
            </w:r>
            <w:r>
              <w:rPr>
                <w:rFonts w:ascii="Times New Roman" w:hAnsi="Times New Roman"/>
                <w:sz w:val="24"/>
                <w:lang w:val="uk-UA"/>
              </w:rPr>
              <w:t>0,60</w:t>
            </w:r>
          </w:p>
        </w:tc>
        <w:tc>
          <w:tcPr>
            <w:tcW w:w="1559" w:type="dxa"/>
          </w:tcPr>
          <w:p w:rsidR="001C5BE3" w:rsidRDefault="001C5BE3" w:rsidP="003978FF">
            <w:pPr>
              <w:pStyle w:val="aff2"/>
              <w:rPr>
                <w:rFonts w:ascii="Times New Roman" w:hAnsi="Times New Roman"/>
                <w:sz w:val="24"/>
              </w:rPr>
            </w:pPr>
            <w:r>
              <w:rPr>
                <w:rFonts w:ascii="Times New Roman" w:hAnsi="Times New Roman"/>
                <w:sz w:val="24"/>
              </w:rPr>
              <w:t>21,09</w:t>
            </w:r>
            <w:r>
              <w:rPr>
                <w:rFonts w:ascii="Times New Roman" w:hAnsi="Times New Roman"/>
                <w:sz w:val="24"/>
                <w:u w:val="single"/>
                <w:lang w:val="uk-UA"/>
              </w:rPr>
              <w:t>+</w:t>
            </w:r>
            <w:r>
              <w:rPr>
                <w:rFonts w:ascii="Times New Roman" w:hAnsi="Times New Roman"/>
                <w:sz w:val="24"/>
                <w:lang w:val="uk-UA"/>
              </w:rPr>
              <w:t>0,90</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21,46</w:t>
            </w:r>
            <w:r>
              <w:rPr>
                <w:rFonts w:ascii="Times New Roman" w:hAnsi="Times New Roman"/>
                <w:sz w:val="24"/>
                <w:u w:val="single"/>
                <w:lang w:val="uk-UA"/>
              </w:rPr>
              <w:t>+</w:t>
            </w:r>
            <w:r>
              <w:rPr>
                <w:rFonts w:ascii="Times New Roman" w:hAnsi="Times New Roman"/>
                <w:sz w:val="24"/>
                <w:lang w:val="uk-UA"/>
              </w:rPr>
              <w:t>0,77</w:t>
            </w:r>
          </w:p>
        </w:tc>
      </w:tr>
      <w:tr w:rsidR="001C5BE3" w:rsidTr="003978FF">
        <w:tblPrEx>
          <w:tblCellMar>
            <w:top w:w="0" w:type="dxa"/>
            <w:bottom w:w="0" w:type="dxa"/>
          </w:tblCellMar>
        </w:tblPrEx>
        <w:tc>
          <w:tcPr>
            <w:tcW w:w="4928" w:type="dxa"/>
          </w:tcPr>
          <w:p w:rsidR="001C5BE3" w:rsidRDefault="001C5BE3" w:rsidP="003978FF">
            <w:pPr>
              <w:pStyle w:val="aff2"/>
              <w:rPr>
                <w:rFonts w:ascii="Times New Roman" w:hAnsi="Times New Roman"/>
                <w:sz w:val="24"/>
              </w:rPr>
            </w:pPr>
            <w:r>
              <w:rPr>
                <w:rFonts w:ascii="Times New Roman" w:hAnsi="Times New Roman"/>
                <w:sz w:val="24"/>
              </w:rPr>
              <w:t>Жир</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2,490</w:t>
            </w:r>
            <w:r>
              <w:rPr>
                <w:rFonts w:ascii="Times New Roman" w:hAnsi="Times New Roman"/>
                <w:sz w:val="24"/>
                <w:u w:val="single"/>
                <w:lang w:val="uk-UA"/>
              </w:rPr>
              <w:t>+</w:t>
            </w:r>
            <w:r>
              <w:rPr>
                <w:rFonts w:ascii="Times New Roman" w:hAnsi="Times New Roman"/>
                <w:sz w:val="24"/>
              </w:rPr>
              <w:t>.0,25</w:t>
            </w:r>
          </w:p>
        </w:tc>
        <w:tc>
          <w:tcPr>
            <w:tcW w:w="1559" w:type="dxa"/>
          </w:tcPr>
          <w:p w:rsidR="001C5BE3" w:rsidRDefault="001C5BE3" w:rsidP="003978FF">
            <w:pPr>
              <w:pStyle w:val="aff2"/>
              <w:rPr>
                <w:rFonts w:ascii="Times New Roman" w:hAnsi="Times New Roman"/>
                <w:sz w:val="24"/>
              </w:rPr>
            </w:pPr>
            <w:r>
              <w:rPr>
                <w:rFonts w:ascii="Times New Roman" w:hAnsi="Times New Roman"/>
                <w:sz w:val="24"/>
              </w:rPr>
              <w:t xml:space="preserve">3,31 </w:t>
            </w:r>
            <w:r>
              <w:rPr>
                <w:rFonts w:ascii="Times New Roman" w:hAnsi="Times New Roman"/>
                <w:sz w:val="24"/>
                <w:u w:val="single"/>
                <w:lang w:val="uk-UA"/>
              </w:rPr>
              <w:t>+</w:t>
            </w:r>
            <w:r>
              <w:rPr>
                <w:rFonts w:ascii="Times New Roman" w:hAnsi="Times New Roman"/>
                <w:sz w:val="24"/>
                <w:lang w:val="uk-UA"/>
              </w:rPr>
              <w:t>0,31</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 xml:space="preserve">3,41 </w:t>
            </w:r>
            <w:r>
              <w:rPr>
                <w:rFonts w:ascii="Times New Roman" w:hAnsi="Times New Roman"/>
                <w:sz w:val="24"/>
                <w:u w:val="single"/>
                <w:lang w:val="uk-UA"/>
              </w:rPr>
              <w:t>+</w:t>
            </w:r>
            <w:r>
              <w:rPr>
                <w:rFonts w:ascii="Times New Roman" w:hAnsi="Times New Roman"/>
                <w:sz w:val="24"/>
                <w:lang w:val="uk-UA"/>
              </w:rPr>
              <w:t>0,40</w:t>
            </w:r>
          </w:p>
        </w:tc>
      </w:tr>
      <w:tr w:rsidR="001C5BE3" w:rsidTr="003978FF">
        <w:tblPrEx>
          <w:tblCellMar>
            <w:top w:w="0" w:type="dxa"/>
            <w:bottom w:w="0" w:type="dxa"/>
          </w:tblCellMar>
        </w:tblPrEx>
        <w:tc>
          <w:tcPr>
            <w:tcW w:w="4928" w:type="dxa"/>
          </w:tcPr>
          <w:p w:rsidR="001C5BE3" w:rsidRDefault="001C5BE3" w:rsidP="003978FF">
            <w:pPr>
              <w:pStyle w:val="aff2"/>
              <w:rPr>
                <w:rFonts w:ascii="Times New Roman" w:hAnsi="Times New Roman"/>
                <w:sz w:val="24"/>
              </w:rPr>
            </w:pPr>
            <w:r>
              <w:rPr>
                <w:rFonts w:ascii="Times New Roman" w:hAnsi="Times New Roman"/>
                <w:sz w:val="24"/>
              </w:rPr>
              <w:t>Зола</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1,1</w:t>
            </w:r>
            <w:r>
              <w:rPr>
                <w:rFonts w:ascii="Times New Roman" w:hAnsi="Times New Roman"/>
                <w:sz w:val="24"/>
                <w:u w:val="single"/>
                <w:lang w:val="uk-UA"/>
              </w:rPr>
              <w:t>+</w:t>
            </w:r>
            <w:r>
              <w:rPr>
                <w:rFonts w:ascii="Times New Roman" w:hAnsi="Times New Roman"/>
                <w:sz w:val="24"/>
                <w:lang w:val="uk-UA"/>
              </w:rPr>
              <w:t>0,02</w:t>
            </w:r>
          </w:p>
        </w:tc>
        <w:tc>
          <w:tcPr>
            <w:tcW w:w="1559" w:type="dxa"/>
          </w:tcPr>
          <w:p w:rsidR="001C5BE3" w:rsidRDefault="001C5BE3" w:rsidP="003978FF">
            <w:pPr>
              <w:pStyle w:val="aff2"/>
              <w:rPr>
                <w:rFonts w:ascii="Times New Roman" w:hAnsi="Times New Roman"/>
                <w:sz w:val="24"/>
              </w:rPr>
            </w:pPr>
            <w:r>
              <w:rPr>
                <w:rFonts w:ascii="Times New Roman" w:hAnsi="Times New Roman"/>
                <w:sz w:val="24"/>
              </w:rPr>
              <w:t>0,99</w:t>
            </w:r>
            <w:r>
              <w:rPr>
                <w:rFonts w:ascii="Times New Roman" w:hAnsi="Times New Roman"/>
                <w:sz w:val="24"/>
                <w:u w:val="single"/>
                <w:lang w:val="uk-UA"/>
              </w:rPr>
              <w:t>+</w:t>
            </w:r>
            <w:r>
              <w:rPr>
                <w:rFonts w:ascii="Times New Roman" w:hAnsi="Times New Roman"/>
                <w:sz w:val="24"/>
                <w:lang w:val="uk-UA"/>
              </w:rPr>
              <w:t>0,01</w:t>
            </w:r>
          </w:p>
        </w:tc>
        <w:tc>
          <w:tcPr>
            <w:tcW w:w="1701" w:type="dxa"/>
          </w:tcPr>
          <w:p w:rsidR="001C5BE3" w:rsidRDefault="001C5BE3" w:rsidP="003978FF">
            <w:pPr>
              <w:pStyle w:val="aff2"/>
              <w:rPr>
                <w:rFonts w:ascii="Times New Roman" w:hAnsi="Times New Roman"/>
                <w:sz w:val="24"/>
              </w:rPr>
            </w:pPr>
            <w:r>
              <w:rPr>
                <w:rFonts w:ascii="Times New Roman" w:hAnsi="Times New Roman"/>
                <w:sz w:val="24"/>
              </w:rPr>
              <w:t>0,99</w:t>
            </w:r>
            <w:r>
              <w:rPr>
                <w:rFonts w:ascii="Times New Roman" w:hAnsi="Times New Roman"/>
                <w:sz w:val="24"/>
                <w:u w:val="single"/>
                <w:lang w:val="uk-UA"/>
              </w:rPr>
              <w:t>+</w:t>
            </w:r>
            <w:r>
              <w:rPr>
                <w:rFonts w:ascii="Times New Roman" w:hAnsi="Times New Roman"/>
                <w:sz w:val="24"/>
                <w:lang w:val="uk-UA"/>
              </w:rPr>
              <w:t>0,03</w:t>
            </w:r>
          </w:p>
        </w:tc>
      </w:tr>
      <w:tr w:rsidR="001C5BE3" w:rsidTr="003978FF">
        <w:tblPrEx>
          <w:tblCellMar>
            <w:top w:w="0" w:type="dxa"/>
            <w:bottom w:w="0" w:type="dxa"/>
          </w:tblCellMar>
        </w:tblPrEx>
        <w:tc>
          <w:tcPr>
            <w:tcW w:w="4928" w:type="dxa"/>
          </w:tcPr>
          <w:p w:rsidR="001C5BE3" w:rsidRDefault="001C5BE3" w:rsidP="003978FF">
            <w:pPr>
              <w:pStyle w:val="aff2"/>
              <w:rPr>
                <w:rFonts w:ascii="Times New Roman" w:hAnsi="Times New Roman"/>
                <w:sz w:val="24"/>
              </w:rPr>
            </w:pPr>
            <w:r>
              <w:rPr>
                <w:rFonts w:ascii="Times New Roman" w:hAnsi="Times New Roman"/>
                <w:sz w:val="24"/>
              </w:rPr>
              <w:t>Енергетична цінність 1 кг м</w:t>
            </w:r>
            <w:r>
              <w:rPr>
                <w:rFonts w:ascii="Times New Roman" w:hAnsi="Times New Roman"/>
                <w:sz w:val="24"/>
                <w:lang w:val="en-US"/>
              </w:rPr>
              <w:t>’</w:t>
            </w:r>
            <w:r>
              <w:rPr>
                <w:rFonts w:ascii="Times New Roman" w:hAnsi="Times New Roman"/>
                <w:sz w:val="24"/>
              </w:rPr>
              <w:t>яса, МДж</w:t>
            </w:r>
          </w:p>
        </w:tc>
        <w:tc>
          <w:tcPr>
            <w:tcW w:w="1701" w:type="dxa"/>
          </w:tcPr>
          <w:p w:rsidR="001C5BE3" w:rsidRDefault="001C5BE3" w:rsidP="003978FF">
            <w:pPr>
              <w:pStyle w:val="aff2"/>
              <w:jc w:val="center"/>
              <w:rPr>
                <w:rFonts w:ascii="Times New Roman" w:hAnsi="Times New Roman"/>
                <w:sz w:val="24"/>
              </w:rPr>
            </w:pPr>
            <w:r>
              <w:rPr>
                <w:rFonts w:ascii="Times New Roman" w:hAnsi="Times New Roman"/>
                <w:sz w:val="24"/>
              </w:rPr>
              <w:t>5,8</w:t>
            </w:r>
          </w:p>
        </w:tc>
        <w:tc>
          <w:tcPr>
            <w:tcW w:w="1559" w:type="dxa"/>
          </w:tcPr>
          <w:p w:rsidR="001C5BE3" w:rsidRDefault="001C5BE3" w:rsidP="003978FF">
            <w:pPr>
              <w:pStyle w:val="aff2"/>
              <w:jc w:val="center"/>
              <w:rPr>
                <w:rFonts w:ascii="Times New Roman" w:hAnsi="Times New Roman"/>
                <w:sz w:val="24"/>
              </w:rPr>
            </w:pPr>
            <w:r>
              <w:rPr>
                <w:rFonts w:ascii="Times New Roman" w:hAnsi="Times New Roman"/>
                <w:sz w:val="24"/>
              </w:rPr>
              <w:t>6,3</w:t>
            </w:r>
          </w:p>
        </w:tc>
        <w:tc>
          <w:tcPr>
            <w:tcW w:w="1701" w:type="dxa"/>
          </w:tcPr>
          <w:p w:rsidR="001C5BE3" w:rsidRDefault="001C5BE3" w:rsidP="003978FF">
            <w:pPr>
              <w:pStyle w:val="aff2"/>
              <w:jc w:val="center"/>
              <w:rPr>
                <w:rFonts w:ascii="Times New Roman" w:hAnsi="Times New Roman"/>
                <w:sz w:val="24"/>
              </w:rPr>
            </w:pPr>
            <w:r>
              <w:rPr>
                <w:rFonts w:ascii="Times New Roman" w:hAnsi="Times New Roman"/>
                <w:sz w:val="24"/>
              </w:rPr>
              <w:t>6,5</w:t>
            </w:r>
          </w:p>
        </w:tc>
      </w:tr>
    </w:tbl>
    <w:p w:rsidR="001C5BE3" w:rsidRDefault="001C5BE3" w:rsidP="001C5BE3">
      <w:pPr>
        <w:pStyle w:val="aff2"/>
        <w:ind w:firstLine="720"/>
        <w:jc w:val="both"/>
        <w:rPr>
          <w:rFonts w:ascii="Times New Roman" w:hAnsi="Times New Roman"/>
          <w:sz w:val="24"/>
        </w:rPr>
      </w:pPr>
    </w:p>
    <w:p w:rsidR="001C5BE3" w:rsidRDefault="001C5BE3" w:rsidP="001C5BE3">
      <w:pPr>
        <w:pStyle w:val="aff2"/>
        <w:ind w:firstLine="720"/>
        <w:jc w:val="both"/>
        <w:rPr>
          <w:rFonts w:ascii="Times New Roman" w:hAnsi="Times New Roman"/>
          <w:sz w:val="24"/>
        </w:rPr>
      </w:pPr>
      <w:r>
        <w:rPr>
          <w:rFonts w:ascii="Times New Roman" w:hAnsi="Times New Roman"/>
          <w:sz w:val="24"/>
        </w:rPr>
        <w:t xml:space="preserve">Встановлено, що в середній пробі м’яса-фаршу туші  вологи найбільше було в чистопородних симентальських бичків – 67,57%, або більше, ніж у аналогів </w:t>
      </w:r>
      <w:r>
        <w:rPr>
          <w:rFonts w:ascii="Times New Roman" w:hAnsi="Times New Roman"/>
          <w:sz w:val="24"/>
          <w:lang w:val="en-US"/>
        </w:rPr>
        <w:t>II та III груп відповідно на 1,08 та 3,33%. К</w:t>
      </w:r>
      <w:r>
        <w:rPr>
          <w:rFonts w:ascii="Times New Roman" w:hAnsi="Times New Roman"/>
          <w:sz w:val="24"/>
        </w:rPr>
        <w:t>ількість сухої речовини в середній пробі м</w:t>
      </w:r>
      <w:r>
        <w:rPr>
          <w:rFonts w:ascii="Times New Roman" w:hAnsi="Times New Roman"/>
          <w:sz w:val="24"/>
          <w:lang w:val="en-US"/>
        </w:rPr>
        <w:t>’</w:t>
      </w:r>
      <w:r>
        <w:rPr>
          <w:rFonts w:ascii="Times New Roman" w:hAnsi="Times New Roman"/>
          <w:sz w:val="24"/>
        </w:rPr>
        <w:t xml:space="preserve">яса піддослідних тварин коливалася в межах 32,43 - 35,73%, зокрема білка - 18,83 - 20,26%. Найбільше білка (20,26%) було в м’ясі  туші  лімузин х симентальських помісей і найменше (18,83%) у чистопородних симентальських аналогів. </w:t>
      </w:r>
    </w:p>
    <w:p w:rsidR="001C5BE3" w:rsidRDefault="001C5BE3" w:rsidP="001C5BE3">
      <w:pPr>
        <w:pStyle w:val="aff2"/>
        <w:ind w:firstLine="720"/>
        <w:jc w:val="both"/>
        <w:rPr>
          <w:rFonts w:ascii="Times New Roman" w:hAnsi="Times New Roman"/>
          <w:sz w:val="24"/>
          <w:lang w:val="uk-UA"/>
        </w:rPr>
      </w:pPr>
      <w:r>
        <w:rPr>
          <w:rFonts w:ascii="Times New Roman" w:hAnsi="Times New Roman"/>
          <w:sz w:val="24"/>
        </w:rPr>
        <w:t>Найвищим вмістом жиру в середній пробі м</w:t>
      </w:r>
      <w:r>
        <w:rPr>
          <w:rFonts w:ascii="Times New Roman" w:hAnsi="Times New Roman"/>
          <w:sz w:val="24"/>
          <w:lang w:val="en-US"/>
        </w:rPr>
        <w:t>’</w:t>
      </w:r>
      <w:r>
        <w:rPr>
          <w:rFonts w:ascii="Times New Roman" w:hAnsi="Times New Roman"/>
          <w:sz w:val="24"/>
        </w:rPr>
        <w:t xml:space="preserve">яса туші характеризувалися лімузин х симентальські помісі – 14,50%, що більше,  ніж у аналогів </w:t>
      </w:r>
      <w:r>
        <w:rPr>
          <w:rFonts w:ascii="Times New Roman" w:hAnsi="Times New Roman"/>
          <w:sz w:val="24"/>
          <w:lang w:val="en-US"/>
        </w:rPr>
        <w:t>I</w:t>
      </w:r>
      <w:r>
        <w:rPr>
          <w:rFonts w:ascii="Times New Roman" w:hAnsi="Times New Roman"/>
          <w:sz w:val="24"/>
        </w:rPr>
        <w:t xml:space="preserve"> групи, на 1,89% (Р</w:t>
      </w:r>
      <w:r>
        <w:rPr>
          <w:rFonts w:ascii="Times New Roman" w:hAnsi="Times New Roman"/>
          <w:sz w:val="24"/>
          <w:lang w:val="en-US"/>
        </w:rPr>
        <w:t>&lt;0,05)</w:t>
      </w:r>
      <w:r>
        <w:rPr>
          <w:rFonts w:ascii="Times New Roman" w:hAnsi="Times New Roman"/>
          <w:sz w:val="24"/>
          <w:lang w:val="uk-UA"/>
        </w:rPr>
        <w:t xml:space="preserve">. Це підтверджується даними “спілості” м’яса тварин різних генотипів. </w:t>
      </w:r>
      <w:r>
        <w:rPr>
          <w:rFonts w:ascii="Times New Roman" w:hAnsi="Times New Roman"/>
          <w:sz w:val="24"/>
        </w:rPr>
        <w:t>Відношення білка до жиру в середній пробі м’яса піддослідних бичків</w:t>
      </w:r>
      <w:r>
        <w:rPr>
          <w:rFonts w:ascii="Times New Roman" w:hAnsi="Times New Roman"/>
          <w:sz w:val="24"/>
          <w:lang w:val="en-US"/>
        </w:rPr>
        <w:t xml:space="preserve">, було оптимальним і </w:t>
      </w:r>
      <w:r>
        <w:rPr>
          <w:rFonts w:ascii="Times New Roman" w:hAnsi="Times New Roman"/>
          <w:sz w:val="24"/>
        </w:rPr>
        <w:t xml:space="preserve">відповідало вимогам яловичини доброї якості. </w:t>
      </w:r>
      <w:r>
        <w:rPr>
          <w:rFonts w:ascii="Times New Roman" w:hAnsi="Times New Roman"/>
          <w:sz w:val="24"/>
          <w:lang w:val="uk-UA"/>
        </w:rPr>
        <w:t>Найвищу енергетичну цінність (12,9 МДж) мало м’ясо лімузин х симента- льських помісей</w:t>
      </w:r>
    </w:p>
    <w:p w:rsidR="001C5BE3" w:rsidRDefault="001C5BE3" w:rsidP="001C5BE3">
      <w:pPr>
        <w:pStyle w:val="aff2"/>
        <w:ind w:firstLine="720"/>
        <w:jc w:val="both"/>
        <w:rPr>
          <w:rFonts w:ascii="Times New Roman" w:hAnsi="Times New Roman"/>
          <w:sz w:val="24"/>
        </w:rPr>
      </w:pPr>
      <w:r>
        <w:rPr>
          <w:rFonts w:ascii="Times New Roman" w:hAnsi="Times New Roman"/>
          <w:sz w:val="24"/>
        </w:rPr>
        <w:t>Подібну закономірність щодо співвідношення сухих речовин і вологи, білка і жиру між групами піддослідних тварин встановлено і в найдовшому м’язі спини. Проте в ньому порівняно із загальною пробою м</w:t>
      </w:r>
      <w:r>
        <w:rPr>
          <w:rFonts w:ascii="Times New Roman" w:hAnsi="Times New Roman"/>
          <w:sz w:val="24"/>
          <w:lang w:val="en-US"/>
        </w:rPr>
        <w:t>’</w:t>
      </w:r>
      <w:r>
        <w:rPr>
          <w:rFonts w:ascii="Times New Roman" w:hAnsi="Times New Roman"/>
          <w:sz w:val="24"/>
        </w:rPr>
        <w:t>яса-фаршу містилося більше вологи і білка та менше сухої речовини і жиру, тому   енергетична цінність найдовшого м’яза спини була нижчою.</w:t>
      </w:r>
    </w:p>
    <w:p w:rsidR="001C5BE3" w:rsidRDefault="001C5BE3" w:rsidP="001C5BE3">
      <w:pPr>
        <w:pStyle w:val="aff2"/>
        <w:ind w:firstLine="720"/>
        <w:jc w:val="both"/>
        <w:rPr>
          <w:rFonts w:ascii="Times New Roman" w:hAnsi="Times New Roman"/>
          <w:sz w:val="24"/>
          <w:lang w:val="en-US"/>
        </w:rPr>
      </w:pPr>
      <w:r>
        <w:rPr>
          <w:rFonts w:ascii="Times New Roman" w:hAnsi="Times New Roman"/>
          <w:sz w:val="24"/>
          <w:lang w:val="en-US"/>
        </w:rPr>
        <w:t xml:space="preserve">Більш повне уявлення про харчову цінність м’яса дає біологічна повноцінність, яка характеризується білково-якісним показником (табл.7). </w:t>
      </w:r>
    </w:p>
    <w:p w:rsidR="001C5BE3" w:rsidRDefault="001C5BE3" w:rsidP="001C5BE3">
      <w:pPr>
        <w:pStyle w:val="aff2"/>
        <w:jc w:val="both"/>
        <w:rPr>
          <w:rFonts w:ascii="Times New Roman" w:hAnsi="Times New Roman"/>
          <w:sz w:val="24"/>
          <w:lang w:val="uk-UA"/>
        </w:rPr>
      </w:pPr>
      <w:r>
        <w:rPr>
          <w:rFonts w:ascii="Times New Roman" w:hAnsi="Times New Roman"/>
          <w:sz w:val="24"/>
        </w:rPr>
        <w:tab/>
        <w:t>У середній пробі м</w:t>
      </w:r>
      <w:r>
        <w:rPr>
          <w:rFonts w:ascii="Times New Roman" w:hAnsi="Times New Roman"/>
          <w:sz w:val="24"/>
          <w:lang w:val="en-US"/>
        </w:rPr>
        <w:t>’</w:t>
      </w:r>
      <w:r>
        <w:rPr>
          <w:rFonts w:ascii="Times New Roman" w:hAnsi="Times New Roman"/>
          <w:sz w:val="24"/>
        </w:rPr>
        <w:t>яса туші найбільше триптофану і найменше оксипроліну було у  лімузин х симентальських помісей</w:t>
      </w:r>
      <w:r>
        <w:rPr>
          <w:rFonts w:ascii="Times New Roman" w:hAnsi="Times New Roman"/>
          <w:sz w:val="24"/>
          <w:lang w:val="en-US"/>
        </w:rPr>
        <w:t>. Дещо менші ці показники були у помісей українська м’ясна х симентальська</w:t>
      </w:r>
      <w:r>
        <w:rPr>
          <w:rFonts w:ascii="Times New Roman" w:hAnsi="Times New Roman"/>
          <w:sz w:val="24"/>
          <w:lang w:val="uk-UA"/>
        </w:rPr>
        <w:t>. У м’ясі чистопородних симентальських бичків порівняно з помісними тваринами було менше триптофану і вірогідно більше оксипроліну (на 3,2 мг</w:t>
      </w:r>
      <w:r>
        <w:rPr>
          <w:rFonts w:ascii="Times New Roman" w:hAnsi="Times New Roman"/>
          <w:sz w:val="24"/>
          <w:lang w:val="en-US"/>
        </w:rPr>
        <w:t>/</w:t>
      </w:r>
      <w:r>
        <w:rPr>
          <w:rFonts w:ascii="Times New Roman" w:hAnsi="Times New Roman"/>
          <w:sz w:val="24"/>
          <w:lang w:val="uk-UA"/>
        </w:rPr>
        <w:t xml:space="preserve">%, ніж у </w:t>
      </w:r>
      <w:r>
        <w:rPr>
          <w:rFonts w:ascii="Times New Roman" w:hAnsi="Times New Roman"/>
          <w:sz w:val="24"/>
          <w:lang w:val="en-US"/>
        </w:rPr>
        <w:t xml:space="preserve">II </w:t>
      </w:r>
      <w:r>
        <w:rPr>
          <w:rFonts w:ascii="Times New Roman" w:hAnsi="Times New Roman"/>
          <w:sz w:val="24"/>
          <w:lang w:val="uk-UA"/>
        </w:rPr>
        <w:t>групі (Р&lt;0,05), і на 4,0 мг</w:t>
      </w:r>
      <w:r>
        <w:rPr>
          <w:rFonts w:ascii="Times New Roman" w:hAnsi="Times New Roman"/>
          <w:sz w:val="24"/>
          <w:lang w:val="en-US"/>
        </w:rPr>
        <w:t>/</w:t>
      </w:r>
      <w:r>
        <w:rPr>
          <w:rFonts w:ascii="Times New Roman" w:hAnsi="Times New Roman"/>
          <w:sz w:val="24"/>
          <w:lang w:val="uk-UA"/>
        </w:rPr>
        <w:t xml:space="preserve">%, ніж у </w:t>
      </w:r>
      <w:r>
        <w:rPr>
          <w:rFonts w:ascii="Times New Roman" w:hAnsi="Times New Roman"/>
          <w:sz w:val="24"/>
          <w:lang w:val="en-US"/>
        </w:rPr>
        <w:t xml:space="preserve">III </w:t>
      </w:r>
      <w:r>
        <w:rPr>
          <w:rFonts w:ascii="Times New Roman" w:hAnsi="Times New Roman"/>
          <w:sz w:val="24"/>
          <w:lang w:val="uk-UA"/>
        </w:rPr>
        <w:t>групі (Р&lt;0,01)). Подібну закономірність виявлено і у середній пробі найдовшого м’яза спини, але в ньому в  усіх групах триптофану було більше і менше оксипроліну,  ніж у середній пробі м’яса-фаршу туші.</w:t>
      </w:r>
    </w:p>
    <w:p w:rsidR="001C5BE3" w:rsidRDefault="001C5BE3" w:rsidP="001C5BE3">
      <w:pPr>
        <w:pStyle w:val="aff2"/>
        <w:ind w:firstLine="720"/>
        <w:jc w:val="both"/>
        <w:rPr>
          <w:rFonts w:ascii="Times New Roman" w:hAnsi="Times New Roman"/>
          <w:sz w:val="24"/>
          <w:lang w:val="uk-UA"/>
        </w:rPr>
      </w:pPr>
      <w:r>
        <w:rPr>
          <w:rFonts w:ascii="Times New Roman" w:hAnsi="Times New Roman"/>
          <w:sz w:val="24"/>
          <w:lang w:val="uk-UA"/>
        </w:rPr>
        <w:t>.</w:t>
      </w:r>
    </w:p>
    <w:p w:rsidR="001C5BE3" w:rsidRDefault="001C5BE3" w:rsidP="001C5BE3">
      <w:pPr>
        <w:pStyle w:val="aff2"/>
        <w:jc w:val="both"/>
        <w:rPr>
          <w:rFonts w:ascii="Times New Roman" w:hAnsi="Times New Roman"/>
          <w:sz w:val="24"/>
        </w:rPr>
      </w:pPr>
      <w:r>
        <w:rPr>
          <w:rFonts w:ascii="Times New Roman" w:hAnsi="Times New Roman"/>
          <w:sz w:val="24"/>
          <w:lang w:val="en-US"/>
        </w:rPr>
        <w:t>7</w:t>
      </w:r>
      <w:r>
        <w:rPr>
          <w:rFonts w:ascii="Times New Roman" w:hAnsi="Times New Roman"/>
          <w:sz w:val="24"/>
        </w:rPr>
        <w:t>. Білково-якісний показник та якість м’яса бичків різних генотипів,(</w:t>
      </w:r>
      <w:r>
        <w:rPr>
          <w:rFonts w:ascii="Times New Roman" w:hAnsi="Times New Roman"/>
          <w:sz w:val="24"/>
          <w:lang w:val="en-US"/>
        </w:rPr>
        <w:t>n=4,</w:t>
      </w:r>
      <w:r>
        <w:rPr>
          <w:rFonts w:ascii="Times New Roman" w:hAnsi="Times New Roman"/>
          <w:sz w:val="24"/>
        </w:rPr>
        <w:t>М</w:t>
      </w:r>
      <w:r>
        <w:rPr>
          <w:rFonts w:ascii="Times New Roman" w:hAnsi="Times New Roman"/>
          <w:sz w:val="24"/>
        </w:rPr>
        <w:sym w:font="Symbol" w:char="F0B1"/>
      </w:r>
      <w:r>
        <w:rPr>
          <w:rFonts w:ascii="Times New Roman" w:hAnsi="Times New Roman"/>
          <w:sz w:val="24"/>
        </w:rPr>
        <w:t>m)</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409"/>
        <w:gridCol w:w="3119"/>
        <w:gridCol w:w="2977"/>
      </w:tblGrid>
      <w:tr w:rsidR="001C5BE3" w:rsidTr="003978FF">
        <w:tblPrEx>
          <w:tblCellMar>
            <w:top w:w="0" w:type="dxa"/>
            <w:bottom w:w="0" w:type="dxa"/>
          </w:tblCellMar>
        </w:tblPrEx>
        <w:tc>
          <w:tcPr>
            <w:tcW w:w="993" w:type="dxa"/>
            <w:vAlign w:val="center"/>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Групи</w:t>
            </w:r>
          </w:p>
        </w:tc>
        <w:tc>
          <w:tcPr>
            <w:tcW w:w="2409" w:type="dxa"/>
            <w:vAlign w:val="center"/>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Триптофан, мг</w:t>
            </w:r>
            <w:r>
              <w:rPr>
                <w:rFonts w:ascii="Times New Roman" w:hAnsi="Times New Roman"/>
                <w:sz w:val="24"/>
                <w:lang w:val="en-US"/>
              </w:rPr>
              <w:t>/</w:t>
            </w:r>
            <w:r>
              <w:rPr>
                <w:rFonts w:ascii="Times New Roman" w:hAnsi="Times New Roman"/>
                <w:sz w:val="24"/>
                <w:lang w:val="uk-UA"/>
              </w:rPr>
              <w:t>%</w:t>
            </w:r>
          </w:p>
        </w:tc>
        <w:tc>
          <w:tcPr>
            <w:tcW w:w="3119" w:type="dxa"/>
            <w:vAlign w:val="center"/>
          </w:tcPr>
          <w:p w:rsidR="001C5BE3" w:rsidRDefault="001C5BE3" w:rsidP="003978FF">
            <w:pPr>
              <w:pStyle w:val="aff2"/>
              <w:jc w:val="center"/>
              <w:rPr>
                <w:rFonts w:ascii="Times New Roman" w:hAnsi="Times New Roman"/>
                <w:sz w:val="24"/>
                <w:lang w:val="uk-UA"/>
              </w:rPr>
            </w:pPr>
            <w:r>
              <w:rPr>
                <w:rFonts w:ascii="Times New Roman" w:hAnsi="Times New Roman"/>
                <w:sz w:val="24"/>
                <w:lang w:val="de-DE"/>
              </w:rPr>
              <w:t>Оксипролін, мг</w:t>
            </w:r>
            <w:r>
              <w:rPr>
                <w:rFonts w:ascii="Times New Roman" w:hAnsi="Times New Roman"/>
                <w:sz w:val="24"/>
                <w:lang w:val="en-US"/>
              </w:rPr>
              <w:t>/</w:t>
            </w:r>
            <w:r>
              <w:rPr>
                <w:rFonts w:ascii="Times New Roman" w:hAnsi="Times New Roman"/>
                <w:sz w:val="24"/>
                <w:lang w:val="uk-UA"/>
              </w:rPr>
              <w:t>%</w:t>
            </w:r>
          </w:p>
        </w:tc>
        <w:tc>
          <w:tcPr>
            <w:tcW w:w="2977" w:type="dxa"/>
            <w:vAlign w:val="center"/>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Білково-якісний  показник</w:t>
            </w:r>
          </w:p>
        </w:tc>
      </w:tr>
      <w:tr w:rsidR="001C5BE3" w:rsidTr="003978FF">
        <w:tblPrEx>
          <w:tblCellMar>
            <w:top w:w="0" w:type="dxa"/>
            <w:bottom w:w="0" w:type="dxa"/>
          </w:tblCellMar>
        </w:tblPrEx>
        <w:trPr>
          <w:cantSplit/>
        </w:trPr>
        <w:tc>
          <w:tcPr>
            <w:tcW w:w="9498" w:type="dxa"/>
            <w:gridSpan w:val="4"/>
          </w:tcPr>
          <w:p w:rsidR="001C5BE3" w:rsidRDefault="001C5BE3" w:rsidP="003978FF">
            <w:pPr>
              <w:pStyle w:val="aff2"/>
              <w:jc w:val="center"/>
              <w:rPr>
                <w:rFonts w:ascii="Times New Roman" w:hAnsi="Times New Roman"/>
                <w:sz w:val="24"/>
                <w:lang w:val="de-DE"/>
              </w:rPr>
            </w:pPr>
          </w:p>
          <w:p w:rsidR="001C5BE3" w:rsidRDefault="001C5BE3" w:rsidP="003978FF">
            <w:pPr>
              <w:pStyle w:val="aff2"/>
              <w:jc w:val="center"/>
              <w:rPr>
                <w:rFonts w:ascii="Times New Roman" w:hAnsi="Times New Roman"/>
                <w:sz w:val="24"/>
                <w:lang w:val="de-DE"/>
              </w:rPr>
            </w:pPr>
            <w:r>
              <w:rPr>
                <w:rFonts w:ascii="Times New Roman" w:hAnsi="Times New Roman"/>
                <w:sz w:val="24"/>
                <w:lang w:val="de-DE"/>
              </w:rPr>
              <w:t>Середня проба м’яса туші</w:t>
            </w:r>
          </w:p>
        </w:tc>
      </w:tr>
      <w:tr w:rsidR="001C5BE3" w:rsidTr="003978FF">
        <w:tblPrEx>
          <w:tblCellMar>
            <w:top w:w="0" w:type="dxa"/>
            <w:bottom w:w="0" w:type="dxa"/>
          </w:tblCellMar>
        </w:tblPrEx>
        <w:tc>
          <w:tcPr>
            <w:tcW w:w="993" w:type="dxa"/>
            <w:tcBorders>
              <w:top w:val="nil"/>
            </w:tcBorders>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І</w:t>
            </w:r>
          </w:p>
        </w:tc>
        <w:tc>
          <w:tcPr>
            <w:tcW w:w="2409"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322,7</w:t>
            </w:r>
            <w:r>
              <w:rPr>
                <w:rFonts w:ascii="Times New Roman" w:hAnsi="Times New Roman"/>
                <w:sz w:val="24"/>
                <w:u w:val="single"/>
                <w:lang w:val="de-DE"/>
              </w:rPr>
              <w:t>+</w:t>
            </w:r>
            <w:r>
              <w:rPr>
                <w:rFonts w:ascii="Times New Roman" w:hAnsi="Times New Roman"/>
                <w:sz w:val="24"/>
                <w:lang w:val="de-DE"/>
              </w:rPr>
              <w:t xml:space="preserve"> 4,76</w:t>
            </w:r>
          </w:p>
        </w:tc>
        <w:tc>
          <w:tcPr>
            <w:tcW w:w="3119"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76,0</w:t>
            </w:r>
            <w:r>
              <w:rPr>
                <w:rFonts w:ascii="Times New Roman" w:hAnsi="Times New Roman"/>
                <w:sz w:val="24"/>
                <w:u w:val="single"/>
                <w:lang w:val="de-DE"/>
              </w:rPr>
              <w:t>+0</w:t>
            </w:r>
            <w:r>
              <w:rPr>
                <w:rFonts w:ascii="Times New Roman" w:hAnsi="Times New Roman"/>
                <w:sz w:val="24"/>
                <w:lang w:val="de-DE"/>
              </w:rPr>
              <w:t>,76</w:t>
            </w:r>
          </w:p>
        </w:tc>
        <w:tc>
          <w:tcPr>
            <w:tcW w:w="2977"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4,2</w:t>
            </w:r>
          </w:p>
        </w:tc>
      </w:tr>
      <w:tr w:rsidR="001C5BE3" w:rsidTr="003978FF">
        <w:tblPrEx>
          <w:tblCellMar>
            <w:top w:w="0" w:type="dxa"/>
            <w:bottom w:w="0" w:type="dxa"/>
          </w:tblCellMar>
        </w:tblPrEx>
        <w:tc>
          <w:tcPr>
            <w:tcW w:w="993"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ІІ</w:t>
            </w:r>
          </w:p>
        </w:tc>
        <w:tc>
          <w:tcPr>
            <w:tcW w:w="2409"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325,7</w:t>
            </w:r>
            <w:r>
              <w:rPr>
                <w:rFonts w:ascii="Times New Roman" w:hAnsi="Times New Roman"/>
                <w:sz w:val="24"/>
                <w:u w:val="single"/>
                <w:lang w:val="de-DE"/>
              </w:rPr>
              <w:t>+</w:t>
            </w:r>
            <w:r>
              <w:rPr>
                <w:rFonts w:ascii="Times New Roman" w:hAnsi="Times New Roman"/>
                <w:sz w:val="24"/>
                <w:lang w:val="de-DE"/>
              </w:rPr>
              <w:t xml:space="preserve"> 4,57</w:t>
            </w:r>
          </w:p>
        </w:tc>
        <w:tc>
          <w:tcPr>
            <w:tcW w:w="3119"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72,8</w:t>
            </w:r>
            <w:r>
              <w:rPr>
                <w:rFonts w:ascii="Times New Roman" w:hAnsi="Times New Roman"/>
                <w:sz w:val="24"/>
                <w:u w:val="single"/>
                <w:lang w:val="de-DE"/>
              </w:rPr>
              <w:t>+0</w:t>
            </w:r>
            <w:r>
              <w:rPr>
                <w:rFonts w:ascii="Times New Roman" w:hAnsi="Times New Roman"/>
                <w:sz w:val="24"/>
                <w:lang w:val="de-DE"/>
              </w:rPr>
              <w:t>,65*</w:t>
            </w:r>
          </w:p>
        </w:tc>
        <w:tc>
          <w:tcPr>
            <w:tcW w:w="2977"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4,5</w:t>
            </w:r>
          </w:p>
        </w:tc>
      </w:tr>
      <w:tr w:rsidR="001C5BE3" w:rsidTr="003978FF">
        <w:tblPrEx>
          <w:tblCellMar>
            <w:top w:w="0" w:type="dxa"/>
            <w:bottom w:w="0" w:type="dxa"/>
          </w:tblCellMar>
        </w:tblPrEx>
        <w:tc>
          <w:tcPr>
            <w:tcW w:w="993"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І</w:t>
            </w:r>
          </w:p>
        </w:tc>
        <w:tc>
          <w:tcPr>
            <w:tcW w:w="2409"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329,8</w:t>
            </w:r>
            <w:r>
              <w:rPr>
                <w:rFonts w:ascii="Times New Roman" w:hAnsi="Times New Roman"/>
                <w:sz w:val="24"/>
                <w:u w:val="single"/>
                <w:lang w:val="de-DE"/>
              </w:rPr>
              <w:t>+</w:t>
            </w:r>
            <w:r>
              <w:rPr>
                <w:rFonts w:ascii="Times New Roman" w:hAnsi="Times New Roman"/>
                <w:sz w:val="24"/>
                <w:lang w:val="de-DE"/>
              </w:rPr>
              <w:t>4,98</w:t>
            </w:r>
          </w:p>
        </w:tc>
        <w:tc>
          <w:tcPr>
            <w:tcW w:w="3119"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72,0</w:t>
            </w:r>
            <w:r>
              <w:rPr>
                <w:rFonts w:ascii="Times New Roman" w:hAnsi="Times New Roman"/>
                <w:sz w:val="24"/>
                <w:u w:val="single"/>
                <w:lang w:val="de-DE"/>
              </w:rPr>
              <w:t>+</w:t>
            </w:r>
            <w:r>
              <w:rPr>
                <w:rFonts w:ascii="Times New Roman" w:hAnsi="Times New Roman"/>
                <w:sz w:val="24"/>
                <w:lang w:val="de-DE"/>
              </w:rPr>
              <w:t>0,44**</w:t>
            </w:r>
          </w:p>
        </w:tc>
        <w:tc>
          <w:tcPr>
            <w:tcW w:w="2977"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4,6</w:t>
            </w:r>
          </w:p>
        </w:tc>
      </w:tr>
      <w:tr w:rsidR="001C5BE3" w:rsidTr="003978FF">
        <w:tblPrEx>
          <w:tblCellMar>
            <w:top w:w="0" w:type="dxa"/>
            <w:bottom w:w="0" w:type="dxa"/>
          </w:tblCellMar>
        </w:tblPrEx>
        <w:trPr>
          <w:cantSplit/>
        </w:trPr>
        <w:tc>
          <w:tcPr>
            <w:tcW w:w="9498" w:type="dxa"/>
            <w:gridSpan w:val="4"/>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Найдовший м</w:t>
            </w:r>
            <w:r>
              <w:rPr>
                <w:rFonts w:ascii="Times New Roman" w:hAnsi="Times New Roman"/>
                <w:sz w:val="24"/>
                <w:lang w:val="en-US"/>
              </w:rPr>
              <w:t>’</w:t>
            </w:r>
            <w:r>
              <w:rPr>
                <w:rFonts w:ascii="Times New Roman" w:hAnsi="Times New Roman"/>
                <w:sz w:val="24"/>
                <w:lang w:val="uk-UA"/>
              </w:rPr>
              <w:t>я</w:t>
            </w:r>
            <w:r>
              <w:rPr>
                <w:rFonts w:ascii="Times New Roman" w:hAnsi="Times New Roman"/>
                <w:sz w:val="24"/>
                <w:lang w:val="de-DE"/>
              </w:rPr>
              <w:t>з спини</w:t>
            </w:r>
          </w:p>
        </w:tc>
      </w:tr>
      <w:tr w:rsidR="001C5BE3" w:rsidTr="003978FF">
        <w:tblPrEx>
          <w:tblCellMar>
            <w:top w:w="0" w:type="dxa"/>
            <w:bottom w:w="0" w:type="dxa"/>
          </w:tblCellMar>
        </w:tblPrEx>
        <w:trPr>
          <w:cantSplit/>
        </w:trPr>
        <w:tc>
          <w:tcPr>
            <w:tcW w:w="993"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І</w:t>
            </w:r>
          </w:p>
        </w:tc>
        <w:tc>
          <w:tcPr>
            <w:tcW w:w="2409"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354,1</w:t>
            </w:r>
            <w:r>
              <w:rPr>
                <w:rFonts w:ascii="Times New Roman" w:hAnsi="Times New Roman"/>
                <w:sz w:val="24"/>
                <w:u w:val="single"/>
                <w:lang w:val="de-DE"/>
              </w:rPr>
              <w:t>+</w:t>
            </w:r>
            <w:r>
              <w:rPr>
                <w:rFonts w:ascii="Times New Roman" w:hAnsi="Times New Roman"/>
                <w:sz w:val="24"/>
                <w:lang w:val="de-DE"/>
              </w:rPr>
              <w:t>5,71</w:t>
            </w:r>
          </w:p>
        </w:tc>
        <w:tc>
          <w:tcPr>
            <w:tcW w:w="3119"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44,4</w:t>
            </w:r>
            <w:r>
              <w:rPr>
                <w:rFonts w:ascii="Times New Roman" w:hAnsi="Times New Roman"/>
                <w:sz w:val="24"/>
                <w:u w:val="single"/>
                <w:lang w:val="de-DE"/>
              </w:rPr>
              <w:t>+0</w:t>
            </w:r>
            <w:r>
              <w:rPr>
                <w:rFonts w:ascii="Times New Roman" w:hAnsi="Times New Roman"/>
                <w:sz w:val="24"/>
                <w:lang w:val="de-DE"/>
              </w:rPr>
              <w:t>,35</w:t>
            </w:r>
          </w:p>
        </w:tc>
        <w:tc>
          <w:tcPr>
            <w:tcW w:w="2977"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8,0</w:t>
            </w:r>
          </w:p>
        </w:tc>
      </w:tr>
      <w:tr w:rsidR="001C5BE3" w:rsidTr="003978FF">
        <w:tblPrEx>
          <w:tblCellMar>
            <w:top w:w="0" w:type="dxa"/>
            <w:bottom w:w="0" w:type="dxa"/>
          </w:tblCellMar>
        </w:tblPrEx>
        <w:trPr>
          <w:cantSplit/>
        </w:trPr>
        <w:tc>
          <w:tcPr>
            <w:tcW w:w="993"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ІІ</w:t>
            </w:r>
          </w:p>
        </w:tc>
        <w:tc>
          <w:tcPr>
            <w:tcW w:w="2409"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362,2</w:t>
            </w:r>
            <w:r>
              <w:rPr>
                <w:rFonts w:ascii="Times New Roman" w:hAnsi="Times New Roman"/>
                <w:sz w:val="24"/>
                <w:u w:val="single"/>
                <w:lang w:val="de-DE"/>
              </w:rPr>
              <w:t>+</w:t>
            </w:r>
            <w:r>
              <w:rPr>
                <w:rFonts w:ascii="Times New Roman" w:hAnsi="Times New Roman"/>
                <w:sz w:val="24"/>
                <w:lang w:val="de-DE"/>
              </w:rPr>
              <w:t>4,31</w:t>
            </w:r>
          </w:p>
        </w:tc>
        <w:tc>
          <w:tcPr>
            <w:tcW w:w="3119"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43,3</w:t>
            </w:r>
            <w:r>
              <w:rPr>
                <w:rFonts w:ascii="Times New Roman" w:hAnsi="Times New Roman"/>
                <w:sz w:val="24"/>
                <w:u w:val="single"/>
                <w:lang w:val="de-DE"/>
              </w:rPr>
              <w:t>+</w:t>
            </w:r>
            <w:r>
              <w:rPr>
                <w:rFonts w:ascii="Times New Roman" w:hAnsi="Times New Roman"/>
                <w:sz w:val="24"/>
                <w:lang w:val="de-DE"/>
              </w:rPr>
              <w:t>0,50</w:t>
            </w:r>
          </w:p>
        </w:tc>
        <w:tc>
          <w:tcPr>
            <w:tcW w:w="2977"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8,4</w:t>
            </w:r>
          </w:p>
        </w:tc>
      </w:tr>
      <w:tr w:rsidR="001C5BE3" w:rsidTr="003978FF">
        <w:tblPrEx>
          <w:tblCellMar>
            <w:top w:w="0" w:type="dxa"/>
            <w:bottom w:w="0" w:type="dxa"/>
          </w:tblCellMar>
        </w:tblPrEx>
        <w:trPr>
          <w:cantSplit/>
        </w:trPr>
        <w:tc>
          <w:tcPr>
            <w:tcW w:w="993"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lastRenderedPageBreak/>
              <w:t>ІІІ</w:t>
            </w:r>
          </w:p>
        </w:tc>
        <w:tc>
          <w:tcPr>
            <w:tcW w:w="2409"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364,4</w:t>
            </w:r>
            <w:r>
              <w:rPr>
                <w:rFonts w:ascii="Times New Roman" w:hAnsi="Times New Roman"/>
                <w:sz w:val="24"/>
                <w:u w:val="single"/>
                <w:lang w:val="de-DE"/>
              </w:rPr>
              <w:t>+</w:t>
            </w:r>
            <w:r>
              <w:rPr>
                <w:rFonts w:ascii="Times New Roman" w:hAnsi="Times New Roman"/>
                <w:sz w:val="24"/>
                <w:lang w:val="de-DE"/>
              </w:rPr>
              <w:t>7,20</w:t>
            </w:r>
          </w:p>
        </w:tc>
        <w:tc>
          <w:tcPr>
            <w:tcW w:w="3119"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43,0</w:t>
            </w:r>
            <w:r>
              <w:rPr>
                <w:rFonts w:ascii="Times New Roman" w:hAnsi="Times New Roman"/>
                <w:sz w:val="24"/>
                <w:u w:val="single"/>
                <w:lang w:val="de-DE"/>
              </w:rPr>
              <w:t>+</w:t>
            </w:r>
            <w:r>
              <w:rPr>
                <w:rFonts w:ascii="Times New Roman" w:hAnsi="Times New Roman"/>
                <w:sz w:val="24"/>
                <w:lang w:val="de-DE"/>
              </w:rPr>
              <w:t>0,64</w:t>
            </w:r>
          </w:p>
        </w:tc>
        <w:tc>
          <w:tcPr>
            <w:tcW w:w="2977" w:type="dxa"/>
          </w:tcPr>
          <w:p w:rsidR="001C5BE3" w:rsidRDefault="001C5BE3" w:rsidP="003978FF">
            <w:pPr>
              <w:pStyle w:val="aff2"/>
              <w:jc w:val="center"/>
              <w:rPr>
                <w:rFonts w:ascii="Times New Roman" w:hAnsi="Times New Roman"/>
                <w:sz w:val="24"/>
                <w:lang w:val="de-DE"/>
              </w:rPr>
            </w:pPr>
            <w:r>
              <w:rPr>
                <w:rFonts w:ascii="Times New Roman" w:hAnsi="Times New Roman"/>
                <w:sz w:val="24"/>
                <w:lang w:val="de-DE"/>
              </w:rPr>
              <w:t>8,5</w:t>
            </w:r>
          </w:p>
        </w:tc>
      </w:tr>
    </w:tbl>
    <w:p w:rsidR="001C5BE3" w:rsidRDefault="001C5BE3" w:rsidP="001C5BE3">
      <w:pPr>
        <w:pStyle w:val="aff2"/>
        <w:ind w:firstLine="720"/>
        <w:jc w:val="both"/>
        <w:rPr>
          <w:rFonts w:ascii="Times New Roman" w:hAnsi="Times New Roman"/>
          <w:sz w:val="24"/>
          <w:lang w:val="en-US"/>
        </w:rPr>
      </w:pPr>
    </w:p>
    <w:p w:rsidR="001C5BE3" w:rsidRDefault="001C5BE3" w:rsidP="001C5BE3">
      <w:pPr>
        <w:pStyle w:val="aff2"/>
        <w:ind w:firstLine="720"/>
        <w:jc w:val="both"/>
        <w:rPr>
          <w:rFonts w:ascii="Times New Roman" w:hAnsi="Times New Roman"/>
          <w:sz w:val="24"/>
          <w:lang w:val="en-US"/>
        </w:rPr>
      </w:pPr>
      <w:r>
        <w:rPr>
          <w:rFonts w:ascii="Times New Roman" w:hAnsi="Times New Roman"/>
          <w:sz w:val="24"/>
          <w:lang w:val="en-US"/>
        </w:rPr>
        <w:t>За білково – якісним показником піддослідні групи бичків практично не відрізнялися між собою, але  лімузин х симентальські помісі</w:t>
      </w:r>
      <w:r>
        <w:rPr>
          <w:sz w:val="24"/>
          <w:lang w:val="en-US"/>
        </w:rPr>
        <w:t xml:space="preserve"> </w:t>
      </w:r>
      <w:r>
        <w:rPr>
          <w:rFonts w:ascii="Times New Roman" w:hAnsi="Times New Roman"/>
          <w:sz w:val="24"/>
          <w:lang w:val="en-US"/>
        </w:rPr>
        <w:t xml:space="preserve"> характеризувалися порівняно оптимальним</w:t>
      </w:r>
      <w:r>
        <w:rPr>
          <w:rFonts w:ascii="Times New Roman" w:hAnsi="Times New Roman"/>
          <w:sz w:val="24"/>
          <w:lang w:val="uk-UA"/>
        </w:rPr>
        <w:t xml:space="preserve"> відношенням триптофану до оксипроліну. </w:t>
      </w:r>
      <w:r>
        <w:rPr>
          <w:rFonts w:ascii="Times New Roman" w:hAnsi="Times New Roman"/>
          <w:sz w:val="24"/>
          <w:lang w:val="en-US"/>
        </w:rPr>
        <w:t xml:space="preserve"> </w:t>
      </w:r>
    </w:p>
    <w:p w:rsidR="001C5BE3" w:rsidRDefault="001C5BE3" w:rsidP="001C5BE3">
      <w:pPr>
        <w:pStyle w:val="affffffff5"/>
        <w:ind w:firstLine="720"/>
        <w:jc w:val="both"/>
      </w:pPr>
      <w:r>
        <w:t>Таким чином, піддослідні бички</w:t>
      </w:r>
      <w:r>
        <w:rPr>
          <w:lang w:val="uk-UA"/>
        </w:rPr>
        <w:t xml:space="preserve"> </w:t>
      </w:r>
      <w:r>
        <w:t xml:space="preserve">характеризувалися високою якістю м’яса, яке відповідає сучасним вимогам споживача. </w:t>
      </w:r>
    </w:p>
    <w:p w:rsidR="001C5BE3" w:rsidRDefault="001C5BE3" w:rsidP="001C5BE3">
      <w:pPr>
        <w:pStyle w:val="aff2"/>
        <w:ind w:firstLine="720"/>
        <w:jc w:val="both"/>
        <w:rPr>
          <w:rFonts w:ascii="Times New Roman" w:hAnsi="Times New Roman"/>
          <w:sz w:val="24"/>
          <w:lang w:val="en-US"/>
        </w:rPr>
      </w:pPr>
      <w:r>
        <w:rPr>
          <w:rFonts w:ascii="Times New Roman" w:hAnsi="Times New Roman"/>
          <w:b/>
          <w:sz w:val="24"/>
        </w:rPr>
        <w:t xml:space="preserve">Характеристика шкур піддослідного молодняку. </w:t>
      </w:r>
      <w:r>
        <w:rPr>
          <w:rFonts w:ascii="Times New Roman" w:hAnsi="Times New Roman"/>
          <w:sz w:val="24"/>
        </w:rPr>
        <w:t xml:space="preserve">Шкури тварин усіх трьох груп згідно з ГОСТом 28425-90 було віднесено до категорії «бичина важка». Так, маса парних шкур у бичків </w:t>
      </w:r>
      <w:r>
        <w:rPr>
          <w:rFonts w:ascii="Times New Roman" w:hAnsi="Times New Roman"/>
          <w:sz w:val="24"/>
          <w:lang w:val="en-US"/>
        </w:rPr>
        <w:t>I, II і III груп відповідно становила  37,1; 41,5 та 38,3 кг. Різницю в масі парних шкур можна пояснити різною передзабійною живою масою піддослідних тварин. Проте за виходом парних шкур бички різних генотипів незначно відрізнялися між собою (9,2-9,5%).</w:t>
      </w:r>
    </w:p>
    <w:p w:rsidR="001C5BE3" w:rsidRDefault="001C5BE3" w:rsidP="001C5BE3">
      <w:pPr>
        <w:pStyle w:val="aff2"/>
        <w:ind w:firstLine="720"/>
        <w:jc w:val="both"/>
        <w:rPr>
          <w:rFonts w:ascii="Times New Roman" w:hAnsi="Times New Roman"/>
          <w:b/>
          <w:sz w:val="24"/>
        </w:rPr>
      </w:pPr>
      <w:r>
        <w:rPr>
          <w:rFonts w:ascii="Times New Roman" w:hAnsi="Times New Roman"/>
          <w:sz w:val="24"/>
        </w:rPr>
        <w:t>Площа парних шкур найбільшою була у помісей українська м’ясна х симентальська – 455,8 дм</w:t>
      </w:r>
      <w:r>
        <w:rPr>
          <w:rFonts w:ascii="Times New Roman" w:hAnsi="Times New Roman"/>
          <w:sz w:val="24"/>
          <w:vertAlign w:val="superscript"/>
        </w:rPr>
        <w:t>2.</w:t>
      </w:r>
      <w:r>
        <w:rPr>
          <w:rFonts w:ascii="Times New Roman" w:hAnsi="Times New Roman"/>
          <w:sz w:val="24"/>
        </w:rPr>
        <w:t xml:space="preserve">  За цим показником вони переважали аналогів </w:t>
      </w:r>
      <w:r>
        <w:rPr>
          <w:rFonts w:ascii="Times New Roman" w:hAnsi="Times New Roman"/>
          <w:sz w:val="24"/>
          <w:lang w:val="en-US"/>
        </w:rPr>
        <w:t xml:space="preserve">I та III груп відповідно на 9,2 і 6,6%. В воротку і чепраку шкури симентальських бичків були дещо товщі, ніж у помісних ровесників – на 4,0%, ніж у II </w:t>
      </w:r>
      <w:r>
        <w:rPr>
          <w:rFonts w:ascii="Times New Roman" w:hAnsi="Times New Roman"/>
          <w:sz w:val="24"/>
          <w:lang w:val="uk-UA"/>
        </w:rPr>
        <w:t xml:space="preserve">групі і на 10,6% порівняно з молодняком </w:t>
      </w:r>
      <w:r>
        <w:rPr>
          <w:rFonts w:ascii="Times New Roman" w:hAnsi="Times New Roman"/>
          <w:sz w:val="24"/>
          <w:lang w:val="en-US"/>
        </w:rPr>
        <w:t xml:space="preserve">III групи. </w:t>
      </w:r>
    </w:p>
    <w:p w:rsidR="001C5BE3" w:rsidRDefault="001C5BE3" w:rsidP="001C5BE3">
      <w:pPr>
        <w:pStyle w:val="aff2"/>
        <w:ind w:firstLine="720"/>
        <w:jc w:val="both"/>
        <w:rPr>
          <w:rFonts w:ascii="Times New Roman" w:hAnsi="Times New Roman"/>
          <w:b/>
          <w:sz w:val="24"/>
        </w:rPr>
      </w:pPr>
      <w:r>
        <w:rPr>
          <w:rFonts w:ascii="Times New Roman" w:hAnsi="Times New Roman"/>
          <w:b/>
          <w:sz w:val="24"/>
        </w:rPr>
        <w:t>Конверсія  основних  поживних  речовин  і  енергії  у  бичків  різних  генотипів.</w:t>
      </w:r>
    </w:p>
    <w:p w:rsidR="001C5BE3" w:rsidRDefault="001C5BE3" w:rsidP="001C5BE3">
      <w:pPr>
        <w:pStyle w:val="aff2"/>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Більш детально м’ясну продуктивність оцінюють за виходом у тушах основних поживних речовин. Дані ефективності трансформації піддослідними тваринами речовин і енергії корму в поживні речовини і енергію м’яса наведено в таблиці </w:t>
      </w:r>
      <w:r>
        <w:rPr>
          <w:rFonts w:ascii="Times New Roman" w:hAnsi="Times New Roman"/>
          <w:sz w:val="24"/>
          <w:lang w:val="en-US"/>
        </w:rPr>
        <w:t>8</w:t>
      </w:r>
      <w:r>
        <w:rPr>
          <w:rFonts w:ascii="Times New Roman" w:hAnsi="Times New Roman"/>
          <w:sz w:val="24"/>
        </w:rPr>
        <w:t>.</w:t>
      </w:r>
    </w:p>
    <w:p w:rsidR="001C5BE3" w:rsidRDefault="001C5BE3" w:rsidP="001C5BE3">
      <w:pPr>
        <w:pStyle w:val="aff2"/>
        <w:ind w:firstLine="720"/>
        <w:jc w:val="both"/>
        <w:rPr>
          <w:rFonts w:ascii="Times New Roman" w:hAnsi="Times New Roman"/>
          <w:sz w:val="24"/>
        </w:rPr>
      </w:pPr>
      <w:r>
        <w:rPr>
          <w:rFonts w:ascii="Times New Roman" w:hAnsi="Times New Roman"/>
          <w:sz w:val="24"/>
        </w:rPr>
        <w:t>За час вирощування і відгодівлі на піддослідних бичків витрачено практично однакову кількість енергії кормів, сухої речовини і сирого протеїну (різниця між групами становила лише 0,8–4,5% внаслідок неоднакового поїдання кормів), але при контрольному забої одержано різну кількість м</w:t>
      </w:r>
      <w:r>
        <w:rPr>
          <w:rFonts w:ascii="Times New Roman" w:hAnsi="Times New Roman"/>
          <w:sz w:val="24"/>
          <w:lang w:val="en-US"/>
        </w:rPr>
        <w:t>’</w:t>
      </w:r>
      <w:r>
        <w:rPr>
          <w:rFonts w:ascii="Times New Roman" w:hAnsi="Times New Roman"/>
          <w:sz w:val="24"/>
        </w:rPr>
        <w:t xml:space="preserve">яса, а в ньому одноіменних поживних речовин і енергії. </w:t>
      </w:r>
    </w:p>
    <w:p w:rsidR="001C5BE3" w:rsidRDefault="001C5BE3" w:rsidP="001C5BE3">
      <w:pPr>
        <w:pStyle w:val="aff2"/>
        <w:ind w:firstLine="720"/>
        <w:jc w:val="both"/>
        <w:rPr>
          <w:rFonts w:ascii="Times New Roman" w:hAnsi="Times New Roman"/>
          <w:sz w:val="24"/>
          <w:lang w:val="en-US"/>
        </w:rPr>
      </w:pPr>
      <w:r>
        <w:rPr>
          <w:rFonts w:ascii="Times New Roman" w:hAnsi="Times New Roman"/>
          <w:sz w:val="24"/>
          <w:lang w:val="en-US"/>
        </w:rPr>
        <w:t xml:space="preserve">В розрахунку на 100 кг передзабійної живої маси   найбільшу перевагу за показниками виходу основних поживних речовин і енергії мали лімузин х симентальські помісі.  Коефіцієнти конверсій показали, що бички усіх трьох груп відзначалися порівняно високою трансформацією протеїну кормів у харчовий білок м’яса –11,40-12,65%. Найвищим коефіцієнтом конверсії протеїну кормів у харчовий білок м`яса відзначалися лімузин х симентальські помісі, але вони депонували в ньому і більше жирових компонентів, бо в розрахунку на одиницю передзабійної живої маси в них встановлено вищий вихід жиру – на 18,7% більше, ніж у чистопородних симентальських, та на 8,6% ніж у помісей українська </w:t>
      </w:r>
      <w:r>
        <w:rPr>
          <w:rFonts w:ascii="Times New Roman" w:hAnsi="Times New Roman"/>
          <w:sz w:val="24"/>
          <w:lang w:val="uk-UA"/>
        </w:rPr>
        <w:t>м’</w:t>
      </w:r>
      <w:r>
        <w:rPr>
          <w:rFonts w:ascii="Times New Roman" w:hAnsi="Times New Roman"/>
          <w:sz w:val="24"/>
          <w:lang w:val="en-US"/>
        </w:rPr>
        <w:t>ясна х симентальська. Найнижчими показниками конверсії основних поживних речовин і енергії характеризувалися чистопородні симентальські бички.</w:t>
      </w:r>
    </w:p>
    <w:p w:rsidR="001C5BE3" w:rsidRDefault="001C5BE3" w:rsidP="001C5BE3">
      <w:pPr>
        <w:pStyle w:val="aff2"/>
        <w:ind w:firstLine="720"/>
        <w:jc w:val="both"/>
        <w:rPr>
          <w:rFonts w:ascii="Times New Roman" w:hAnsi="Times New Roman"/>
          <w:sz w:val="24"/>
          <w:lang w:val="en-US"/>
        </w:rPr>
      </w:pPr>
      <w:r>
        <w:rPr>
          <w:rFonts w:ascii="Times New Roman" w:hAnsi="Times New Roman"/>
          <w:sz w:val="24"/>
          <w:lang w:val="en-US"/>
        </w:rPr>
        <w:t>Таким чином, схрещування симентальських корів з бугаями української м’ясної і лімузинської порід дозволяє збільшити обсяги виробництва м’яса і вихід у ньому сухої речовини, енергії, білка і жиру та знизити витрати кормів на одиницю продукції.</w:t>
      </w:r>
    </w:p>
    <w:p w:rsidR="001C5BE3" w:rsidRDefault="001C5BE3" w:rsidP="001C5BE3">
      <w:pPr>
        <w:pStyle w:val="aff2"/>
        <w:jc w:val="center"/>
        <w:rPr>
          <w:rFonts w:ascii="Times New Roman" w:hAnsi="Times New Roman"/>
          <w:b/>
          <w:sz w:val="24"/>
        </w:rPr>
      </w:pPr>
    </w:p>
    <w:p w:rsidR="001C5BE3" w:rsidRDefault="001C5BE3" w:rsidP="001C5BE3">
      <w:pPr>
        <w:pStyle w:val="aff2"/>
        <w:jc w:val="both"/>
        <w:rPr>
          <w:rFonts w:ascii="Times New Roman" w:hAnsi="Times New Roman"/>
          <w:sz w:val="24"/>
          <w:lang w:val="uk-UA"/>
        </w:rPr>
      </w:pPr>
      <w:r>
        <w:rPr>
          <w:rFonts w:ascii="Times New Roman" w:hAnsi="Times New Roman"/>
          <w:sz w:val="24"/>
          <w:lang w:val="uk-UA"/>
        </w:rPr>
        <w:t>8. Конверсія основних поживних речовині енергії у бичків різних генотипів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843"/>
        <w:gridCol w:w="1843"/>
        <w:gridCol w:w="1842"/>
      </w:tblGrid>
      <w:tr w:rsidR="001C5BE3" w:rsidTr="003978FF">
        <w:tblPrEx>
          <w:tblCellMar>
            <w:top w:w="0" w:type="dxa"/>
            <w:bottom w:w="0" w:type="dxa"/>
          </w:tblCellMar>
        </w:tblPrEx>
        <w:trPr>
          <w:cantSplit/>
        </w:trPr>
        <w:tc>
          <w:tcPr>
            <w:tcW w:w="4111" w:type="dxa"/>
            <w:vMerge w:val="restart"/>
            <w:tcBorders>
              <w:bottom w:val="nil"/>
            </w:tcBorders>
            <w:vAlign w:val="center"/>
          </w:tcPr>
          <w:p w:rsidR="001C5BE3" w:rsidRDefault="001C5BE3" w:rsidP="003978FF">
            <w:pPr>
              <w:pStyle w:val="aff2"/>
              <w:jc w:val="center"/>
              <w:rPr>
                <w:rFonts w:ascii="Times New Roman" w:hAnsi="Times New Roman"/>
                <w:sz w:val="24"/>
              </w:rPr>
            </w:pPr>
            <w:r>
              <w:rPr>
                <w:rFonts w:ascii="Times New Roman" w:hAnsi="Times New Roman"/>
                <w:sz w:val="24"/>
              </w:rPr>
              <w:t>Показники</w:t>
            </w:r>
          </w:p>
        </w:tc>
        <w:tc>
          <w:tcPr>
            <w:tcW w:w="5528" w:type="dxa"/>
            <w:gridSpan w:val="3"/>
          </w:tcPr>
          <w:p w:rsidR="001C5BE3" w:rsidRDefault="001C5BE3" w:rsidP="003978FF">
            <w:pPr>
              <w:pStyle w:val="aff2"/>
              <w:jc w:val="center"/>
              <w:rPr>
                <w:rFonts w:ascii="Times New Roman" w:hAnsi="Times New Roman"/>
                <w:sz w:val="24"/>
              </w:rPr>
            </w:pPr>
            <w:r>
              <w:rPr>
                <w:rFonts w:ascii="Times New Roman" w:hAnsi="Times New Roman"/>
                <w:sz w:val="24"/>
              </w:rPr>
              <w:t>Групи</w:t>
            </w:r>
          </w:p>
        </w:tc>
      </w:tr>
      <w:tr w:rsidR="001C5BE3" w:rsidTr="003978FF">
        <w:tblPrEx>
          <w:tblCellMar>
            <w:top w:w="0" w:type="dxa"/>
            <w:bottom w:w="0" w:type="dxa"/>
          </w:tblCellMar>
        </w:tblPrEx>
        <w:trPr>
          <w:cantSplit/>
        </w:trPr>
        <w:tc>
          <w:tcPr>
            <w:tcW w:w="4111" w:type="dxa"/>
            <w:vMerge/>
            <w:tcBorders>
              <w:top w:val="nil"/>
            </w:tcBorders>
          </w:tcPr>
          <w:p w:rsidR="001C5BE3" w:rsidRDefault="001C5BE3" w:rsidP="003978FF">
            <w:pPr>
              <w:pStyle w:val="aff2"/>
              <w:jc w:val="both"/>
              <w:rPr>
                <w:rFonts w:ascii="Times New Roman" w:hAnsi="Times New Roman"/>
                <w:sz w:val="24"/>
              </w:rPr>
            </w:pPr>
          </w:p>
        </w:tc>
        <w:tc>
          <w:tcPr>
            <w:tcW w:w="1843" w:type="dxa"/>
          </w:tcPr>
          <w:p w:rsidR="001C5BE3" w:rsidRDefault="001C5BE3" w:rsidP="003978FF">
            <w:pPr>
              <w:pStyle w:val="aff2"/>
              <w:jc w:val="center"/>
              <w:rPr>
                <w:rFonts w:ascii="Times New Roman" w:hAnsi="Times New Roman"/>
                <w:sz w:val="24"/>
                <w:lang w:val="en-US"/>
              </w:rPr>
            </w:pPr>
            <w:r>
              <w:rPr>
                <w:rFonts w:ascii="Times New Roman" w:hAnsi="Times New Roman"/>
                <w:sz w:val="24"/>
                <w:lang w:val="en-US"/>
              </w:rPr>
              <w:t>I</w:t>
            </w:r>
          </w:p>
        </w:tc>
        <w:tc>
          <w:tcPr>
            <w:tcW w:w="1843" w:type="dxa"/>
          </w:tcPr>
          <w:p w:rsidR="001C5BE3" w:rsidRDefault="001C5BE3" w:rsidP="003978FF">
            <w:pPr>
              <w:pStyle w:val="aff2"/>
              <w:jc w:val="center"/>
              <w:rPr>
                <w:rFonts w:ascii="Times New Roman" w:hAnsi="Times New Roman"/>
                <w:sz w:val="24"/>
                <w:lang w:val="en-US"/>
              </w:rPr>
            </w:pPr>
            <w:r>
              <w:rPr>
                <w:rFonts w:ascii="Times New Roman" w:hAnsi="Times New Roman"/>
                <w:sz w:val="24"/>
                <w:lang w:val="en-US"/>
              </w:rPr>
              <w:t>II</w:t>
            </w:r>
          </w:p>
        </w:tc>
        <w:tc>
          <w:tcPr>
            <w:tcW w:w="1842" w:type="dxa"/>
          </w:tcPr>
          <w:p w:rsidR="001C5BE3" w:rsidRDefault="001C5BE3" w:rsidP="003978FF">
            <w:pPr>
              <w:pStyle w:val="aff2"/>
              <w:jc w:val="center"/>
              <w:rPr>
                <w:rFonts w:ascii="Times New Roman" w:hAnsi="Times New Roman"/>
                <w:sz w:val="24"/>
                <w:lang w:val="uk-UA"/>
              </w:rPr>
            </w:pPr>
            <w:r>
              <w:rPr>
                <w:rFonts w:ascii="Times New Roman" w:hAnsi="Times New Roman"/>
                <w:sz w:val="24"/>
                <w:lang w:val="en-US"/>
              </w:rPr>
              <w:t>III</w:t>
            </w:r>
          </w:p>
        </w:tc>
      </w:tr>
      <w:tr w:rsidR="001C5BE3" w:rsidTr="003978FF">
        <w:tblPrEx>
          <w:tblCellMar>
            <w:top w:w="0" w:type="dxa"/>
            <w:bottom w:w="0" w:type="dxa"/>
          </w:tblCellMar>
        </w:tblPrEx>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t>Маса туші, кг</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225,6</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248,3</w:t>
            </w:r>
          </w:p>
        </w:tc>
        <w:tc>
          <w:tcPr>
            <w:tcW w:w="1842" w:type="dxa"/>
          </w:tcPr>
          <w:p w:rsidR="001C5BE3" w:rsidRDefault="001C5BE3" w:rsidP="003978FF">
            <w:pPr>
              <w:pStyle w:val="aff2"/>
              <w:jc w:val="center"/>
              <w:rPr>
                <w:rFonts w:ascii="Times New Roman" w:hAnsi="Times New Roman"/>
                <w:sz w:val="24"/>
              </w:rPr>
            </w:pPr>
            <w:r>
              <w:rPr>
                <w:rFonts w:ascii="Times New Roman" w:hAnsi="Times New Roman"/>
                <w:sz w:val="24"/>
              </w:rPr>
              <w:t>235,0</w:t>
            </w:r>
          </w:p>
        </w:tc>
      </w:tr>
      <w:tr w:rsidR="001C5BE3" w:rsidTr="003978FF">
        <w:tblPrEx>
          <w:tblCellMar>
            <w:top w:w="0" w:type="dxa"/>
            <w:bottom w:w="0" w:type="dxa"/>
          </w:tblCellMar>
        </w:tblPrEx>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t>Вихід в туші:</w:t>
            </w:r>
          </w:p>
        </w:tc>
        <w:tc>
          <w:tcPr>
            <w:tcW w:w="1843" w:type="dxa"/>
          </w:tcPr>
          <w:p w:rsidR="001C5BE3" w:rsidRDefault="001C5BE3" w:rsidP="003978FF">
            <w:pPr>
              <w:pStyle w:val="aff2"/>
              <w:jc w:val="center"/>
              <w:rPr>
                <w:rFonts w:ascii="Times New Roman" w:hAnsi="Times New Roman"/>
                <w:sz w:val="24"/>
              </w:rPr>
            </w:pPr>
          </w:p>
        </w:tc>
        <w:tc>
          <w:tcPr>
            <w:tcW w:w="1843" w:type="dxa"/>
          </w:tcPr>
          <w:p w:rsidR="001C5BE3" w:rsidRDefault="001C5BE3" w:rsidP="003978FF">
            <w:pPr>
              <w:pStyle w:val="aff2"/>
              <w:jc w:val="center"/>
              <w:rPr>
                <w:rFonts w:ascii="Times New Roman" w:hAnsi="Times New Roman"/>
                <w:sz w:val="24"/>
              </w:rPr>
            </w:pPr>
          </w:p>
        </w:tc>
        <w:tc>
          <w:tcPr>
            <w:tcW w:w="1842" w:type="dxa"/>
          </w:tcPr>
          <w:p w:rsidR="001C5BE3" w:rsidRDefault="001C5BE3" w:rsidP="003978FF">
            <w:pPr>
              <w:pStyle w:val="aff2"/>
              <w:jc w:val="center"/>
              <w:rPr>
                <w:rFonts w:ascii="Times New Roman" w:hAnsi="Times New Roman"/>
                <w:sz w:val="24"/>
              </w:rPr>
            </w:pPr>
          </w:p>
        </w:tc>
      </w:tr>
      <w:tr w:rsidR="001C5BE3" w:rsidTr="003978FF">
        <w:tblPrEx>
          <w:tblCellMar>
            <w:top w:w="0" w:type="dxa"/>
            <w:bottom w:w="0" w:type="dxa"/>
          </w:tblCellMar>
        </w:tblPrEx>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t>маси м</w:t>
            </w:r>
            <w:r>
              <w:rPr>
                <w:rFonts w:ascii="Times New Roman" w:hAnsi="Times New Roman"/>
                <w:sz w:val="24"/>
                <w:lang w:val="en-US"/>
              </w:rPr>
              <w:t>’</w:t>
            </w:r>
            <w:r>
              <w:rPr>
                <w:rFonts w:ascii="Times New Roman" w:hAnsi="Times New Roman"/>
                <w:sz w:val="24"/>
              </w:rPr>
              <w:t>якоті</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178,2</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199,1</w:t>
            </w:r>
          </w:p>
        </w:tc>
        <w:tc>
          <w:tcPr>
            <w:tcW w:w="1842" w:type="dxa"/>
          </w:tcPr>
          <w:p w:rsidR="001C5BE3" w:rsidRDefault="001C5BE3" w:rsidP="003978FF">
            <w:pPr>
              <w:pStyle w:val="aff2"/>
              <w:jc w:val="center"/>
              <w:rPr>
                <w:rFonts w:ascii="Times New Roman" w:hAnsi="Times New Roman"/>
                <w:sz w:val="24"/>
              </w:rPr>
            </w:pPr>
            <w:r>
              <w:rPr>
                <w:rFonts w:ascii="Times New Roman" w:hAnsi="Times New Roman"/>
                <w:sz w:val="24"/>
              </w:rPr>
              <w:t>188,0</w:t>
            </w:r>
          </w:p>
        </w:tc>
      </w:tr>
      <w:tr w:rsidR="001C5BE3" w:rsidTr="003978FF">
        <w:tblPrEx>
          <w:tblCellMar>
            <w:top w:w="0" w:type="dxa"/>
            <w:bottom w:w="0" w:type="dxa"/>
          </w:tblCellMar>
        </w:tblPrEx>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t>енергії м</w:t>
            </w:r>
            <w:r>
              <w:rPr>
                <w:rFonts w:ascii="Times New Roman" w:hAnsi="Times New Roman"/>
                <w:sz w:val="24"/>
                <w:lang w:val="en-US"/>
              </w:rPr>
              <w:t>’</w:t>
            </w:r>
            <w:r>
              <w:rPr>
                <w:rFonts w:ascii="Times New Roman" w:hAnsi="Times New Roman"/>
                <w:sz w:val="24"/>
              </w:rPr>
              <w:t>яса, МДж</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1692,9</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1971,1</w:t>
            </w:r>
          </w:p>
        </w:tc>
        <w:tc>
          <w:tcPr>
            <w:tcW w:w="1842" w:type="dxa"/>
          </w:tcPr>
          <w:p w:rsidR="001C5BE3" w:rsidRDefault="001C5BE3" w:rsidP="003978FF">
            <w:pPr>
              <w:pStyle w:val="aff2"/>
              <w:jc w:val="center"/>
              <w:rPr>
                <w:rFonts w:ascii="Times New Roman" w:hAnsi="Times New Roman"/>
                <w:sz w:val="24"/>
              </w:rPr>
            </w:pPr>
            <w:r>
              <w:rPr>
                <w:rFonts w:ascii="Times New Roman" w:hAnsi="Times New Roman"/>
                <w:sz w:val="24"/>
              </w:rPr>
              <w:t>2425,2</w:t>
            </w:r>
          </w:p>
        </w:tc>
      </w:tr>
      <w:tr w:rsidR="001C5BE3" w:rsidTr="003978FF">
        <w:tblPrEx>
          <w:tblCellMar>
            <w:top w:w="0" w:type="dxa"/>
            <w:bottom w:w="0" w:type="dxa"/>
          </w:tblCellMar>
        </w:tblPrEx>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t>сухої речовини, кг</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57,8</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66,7</w:t>
            </w:r>
          </w:p>
        </w:tc>
        <w:tc>
          <w:tcPr>
            <w:tcW w:w="1842" w:type="dxa"/>
          </w:tcPr>
          <w:p w:rsidR="001C5BE3" w:rsidRDefault="001C5BE3" w:rsidP="003978FF">
            <w:pPr>
              <w:pStyle w:val="aff2"/>
              <w:jc w:val="center"/>
              <w:rPr>
                <w:rFonts w:ascii="Times New Roman" w:hAnsi="Times New Roman"/>
                <w:sz w:val="24"/>
              </w:rPr>
            </w:pPr>
            <w:r>
              <w:rPr>
                <w:rFonts w:ascii="Times New Roman" w:hAnsi="Times New Roman"/>
                <w:sz w:val="24"/>
              </w:rPr>
              <w:t>67,2</w:t>
            </w:r>
          </w:p>
        </w:tc>
      </w:tr>
      <w:tr w:rsidR="001C5BE3" w:rsidTr="003978FF">
        <w:tblPrEx>
          <w:tblCellMar>
            <w:top w:w="0" w:type="dxa"/>
            <w:bottom w:w="0" w:type="dxa"/>
          </w:tblCellMar>
        </w:tblPrEx>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t>білка, кг</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33,6</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38,0</w:t>
            </w:r>
          </w:p>
        </w:tc>
        <w:tc>
          <w:tcPr>
            <w:tcW w:w="1842" w:type="dxa"/>
          </w:tcPr>
          <w:p w:rsidR="001C5BE3" w:rsidRDefault="001C5BE3" w:rsidP="003978FF">
            <w:pPr>
              <w:pStyle w:val="aff2"/>
              <w:jc w:val="center"/>
              <w:rPr>
                <w:rFonts w:ascii="Times New Roman" w:hAnsi="Times New Roman"/>
                <w:sz w:val="24"/>
              </w:rPr>
            </w:pPr>
            <w:r>
              <w:rPr>
                <w:rFonts w:ascii="Times New Roman" w:hAnsi="Times New Roman"/>
                <w:sz w:val="24"/>
              </w:rPr>
              <w:t>38,1</w:t>
            </w:r>
          </w:p>
        </w:tc>
      </w:tr>
      <w:tr w:rsidR="001C5BE3" w:rsidTr="003978FF">
        <w:tblPrEx>
          <w:tblCellMar>
            <w:top w:w="0" w:type="dxa"/>
            <w:bottom w:w="0" w:type="dxa"/>
          </w:tblCellMar>
        </w:tblPrEx>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lastRenderedPageBreak/>
              <w:t>жиру, кг</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22,5</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26,7</w:t>
            </w:r>
          </w:p>
        </w:tc>
        <w:tc>
          <w:tcPr>
            <w:tcW w:w="1842" w:type="dxa"/>
          </w:tcPr>
          <w:p w:rsidR="001C5BE3" w:rsidRDefault="001C5BE3" w:rsidP="003978FF">
            <w:pPr>
              <w:pStyle w:val="aff2"/>
              <w:jc w:val="center"/>
              <w:rPr>
                <w:rFonts w:ascii="Times New Roman" w:hAnsi="Times New Roman"/>
                <w:sz w:val="24"/>
              </w:rPr>
            </w:pPr>
            <w:r>
              <w:rPr>
                <w:rFonts w:ascii="Times New Roman" w:hAnsi="Times New Roman"/>
                <w:sz w:val="24"/>
              </w:rPr>
              <w:t>27,3</w:t>
            </w:r>
          </w:p>
        </w:tc>
      </w:tr>
      <w:tr w:rsidR="001C5BE3" w:rsidTr="003978FF">
        <w:tblPrEx>
          <w:tblCellMar>
            <w:top w:w="0" w:type="dxa"/>
            <w:bottom w:w="0" w:type="dxa"/>
          </w:tblCellMar>
        </w:tblPrEx>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t xml:space="preserve">Вихід на 100 кг передзабійної живої маси: </w:t>
            </w:r>
          </w:p>
        </w:tc>
        <w:tc>
          <w:tcPr>
            <w:tcW w:w="1843" w:type="dxa"/>
          </w:tcPr>
          <w:p w:rsidR="001C5BE3" w:rsidRDefault="001C5BE3" w:rsidP="003978FF">
            <w:pPr>
              <w:pStyle w:val="aff2"/>
              <w:jc w:val="center"/>
              <w:rPr>
                <w:rFonts w:ascii="Times New Roman" w:hAnsi="Times New Roman"/>
                <w:sz w:val="24"/>
              </w:rPr>
            </w:pPr>
          </w:p>
        </w:tc>
        <w:tc>
          <w:tcPr>
            <w:tcW w:w="1843" w:type="dxa"/>
          </w:tcPr>
          <w:p w:rsidR="001C5BE3" w:rsidRDefault="001C5BE3" w:rsidP="003978FF">
            <w:pPr>
              <w:pStyle w:val="aff2"/>
              <w:jc w:val="center"/>
              <w:rPr>
                <w:rFonts w:ascii="Times New Roman" w:hAnsi="Times New Roman"/>
                <w:sz w:val="24"/>
              </w:rPr>
            </w:pPr>
          </w:p>
        </w:tc>
        <w:tc>
          <w:tcPr>
            <w:tcW w:w="1842" w:type="dxa"/>
          </w:tcPr>
          <w:p w:rsidR="001C5BE3" w:rsidRDefault="001C5BE3" w:rsidP="003978FF">
            <w:pPr>
              <w:pStyle w:val="aff2"/>
              <w:jc w:val="center"/>
              <w:rPr>
                <w:rFonts w:ascii="Times New Roman" w:hAnsi="Times New Roman"/>
                <w:sz w:val="24"/>
              </w:rPr>
            </w:pPr>
          </w:p>
        </w:tc>
      </w:tr>
      <w:tr w:rsidR="001C5BE3" w:rsidTr="003978FF">
        <w:tblPrEx>
          <w:tblCellMar>
            <w:top w:w="0" w:type="dxa"/>
            <w:bottom w:w="0" w:type="dxa"/>
          </w:tblCellMar>
        </w:tblPrEx>
        <w:trPr>
          <w:trHeight w:val="455"/>
        </w:trPr>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t>енергії м</w:t>
            </w:r>
            <w:r>
              <w:rPr>
                <w:rFonts w:ascii="Times New Roman" w:hAnsi="Times New Roman"/>
                <w:sz w:val="24"/>
                <w:lang w:val="en-US"/>
              </w:rPr>
              <w:t>’</w:t>
            </w:r>
            <w:r>
              <w:rPr>
                <w:rFonts w:ascii="Times New Roman" w:hAnsi="Times New Roman"/>
                <w:sz w:val="24"/>
              </w:rPr>
              <w:t>яса, МДж</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421,9</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452,9</w:t>
            </w:r>
          </w:p>
        </w:tc>
        <w:tc>
          <w:tcPr>
            <w:tcW w:w="1842" w:type="dxa"/>
          </w:tcPr>
          <w:p w:rsidR="001C5BE3" w:rsidRDefault="001C5BE3" w:rsidP="003978FF">
            <w:pPr>
              <w:pStyle w:val="aff2"/>
              <w:jc w:val="center"/>
              <w:rPr>
                <w:rFonts w:ascii="Times New Roman" w:hAnsi="Times New Roman"/>
                <w:sz w:val="24"/>
              </w:rPr>
            </w:pPr>
            <w:r>
              <w:rPr>
                <w:rFonts w:ascii="Times New Roman" w:hAnsi="Times New Roman"/>
                <w:sz w:val="24"/>
              </w:rPr>
              <w:t>591,5</w:t>
            </w:r>
          </w:p>
        </w:tc>
      </w:tr>
      <w:tr w:rsidR="001C5BE3" w:rsidTr="003978FF">
        <w:tblPrEx>
          <w:tblCellMar>
            <w:top w:w="0" w:type="dxa"/>
            <w:bottom w:w="0" w:type="dxa"/>
          </w:tblCellMar>
        </w:tblPrEx>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t>сухої речовини м</w:t>
            </w:r>
            <w:r>
              <w:rPr>
                <w:rFonts w:ascii="Times New Roman" w:hAnsi="Times New Roman"/>
                <w:sz w:val="24"/>
                <w:lang w:val="en-US"/>
              </w:rPr>
              <w:t>`</w:t>
            </w:r>
            <w:r>
              <w:rPr>
                <w:rFonts w:ascii="Times New Roman" w:hAnsi="Times New Roman"/>
                <w:sz w:val="24"/>
              </w:rPr>
              <w:t>яса, кг</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14,4</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15,3</w:t>
            </w:r>
          </w:p>
        </w:tc>
        <w:tc>
          <w:tcPr>
            <w:tcW w:w="1842" w:type="dxa"/>
          </w:tcPr>
          <w:p w:rsidR="001C5BE3" w:rsidRDefault="001C5BE3" w:rsidP="003978FF">
            <w:pPr>
              <w:pStyle w:val="aff2"/>
              <w:jc w:val="center"/>
              <w:rPr>
                <w:rFonts w:ascii="Times New Roman" w:hAnsi="Times New Roman"/>
                <w:sz w:val="24"/>
              </w:rPr>
            </w:pPr>
            <w:r>
              <w:rPr>
                <w:rFonts w:ascii="Times New Roman" w:hAnsi="Times New Roman"/>
                <w:sz w:val="24"/>
              </w:rPr>
              <w:t>16,4</w:t>
            </w:r>
          </w:p>
        </w:tc>
      </w:tr>
      <w:tr w:rsidR="001C5BE3" w:rsidTr="003978FF">
        <w:tblPrEx>
          <w:tblCellMar>
            <w:top w:w="0" w:type="dxa"/>
            <w:bottom w:w="0" w:type="dxa"/>
          </w:tblCellMar>
        </w:tblPrEx>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t>білка м</w:t>
            </w:r>
            <w:r>
              <w:rPr>
                <w:rFonts w:ascii="Times New Roman" w:hAnsi="Times New Roman"/>
                <w:sz w:val="24"/>
                <w:lang w:val="en-US"/>
              </w:rPr>
              <w:t>’</w:t>
            </w:r>
            <w:r>
              <w:rPr>
                <w:rFonts w:ascii="Times New Roman" w:hAnsi="Times New Roman"/>
                <w:sz w:val="24"/>
              </w:rPr>
              <w:t>якоті туші,кг</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8,37</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8,73</w:t>
            </w:r>
          </w:p>
        </w:tc>
        <w:tc>
          <w:tcPr>
            <w:tcW w:w="1842" w:type="dxa"/>
          </w:tcPr>
          <w:p w:rsidR="001C5BE3" w:rsidRDefault="001C5BE3" w:rsidP="003978FF">
            <w:pPr>
              <w:pStyle w:val="aff2"/>
              <w:jc w:val="center"/>
              <w:rPr>
                <w:rFonts w:ascii="Times New Roman" w:hAnsi="Times New Roman"/>
                <w:sz w:val="24"/>
              </w:rPr>
            </w:pPr>
            <w:r>
              <w:rPr>
                <w:rFonts w:ascii="Times New Roman" w:hAnsi="Times New Roman"/>
                <w:sz w:val="24"/>
              </w:rPr>
              <w:t>9,29</w:t>
            </w:r>
          </w:p>
        </w:tc>
      </w:tr>
      <w:tr w:rsidR="001C5BE3" w:rsidTr="003978FF">
        <w:tblPrEx>
          <w:tblCellMar>
            <w:top w:w="0" w:type="dxa"/>
            <w:bottom w:w="0" w:type="dxa"/>
          </w:tblCellMar>
        </w:tblPrEx>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t>жиру туші,кг</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5,61</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6,13</w:t>
            </w:r>
          </w:p>
        </w:tc>
        <w:tc>
          <w:tcPr>
            <w:tcW w:w="1842" w:type="dxa"/>
          </w:tcPr>
          <w:p w:rsidR="001C5BE3" w:rsidRDefault="001C5BE3" w:rsidP="003978FF">
            <w:pPr>
              <w:pStyle w:val="aff2"/>
              <w:jc w:val="center"/>
              <w:rPr>
                <w:rFonts w:ascii="Times New Roman" w:hAnsi="Times New Roman"/>
                <w:sz w:val="24"/>
              </w:rPr>
            </w:pPr>
            <w:r>
              <w:rPr>
                <w:rFonts w:ascii="Times New Roman" w:hAnsi="Times New Roman"/>
                <w:sz w:val="24"/>
              </w:rPr>
              <w:t>6,66</w:t>
            </w:r>
          </w:p>
        </w:tc>
      </w:tr>
      <w:tr w:rsidR="001C5BE3" w:rsidTr="003978FF">
        <w:tblPrEx>
          <w:tblCellMar>
            <w:top w:w="0" w:type="dxa"/>
            <w:bottom w:w="0" w:type="dxa"/>
          </w:tblCellMar>
        </w:tblPrEx>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t>Коефіцієнти конверсій, %:</w:t>
            </w:r>
          </w:p>
        </w:tc>
        <w:tc>
          <w:tcPr>
            <w:tcW w:w="1843" w:type="dxa"/>
          </w:tcPr>
          <w:p w:rsidR="001C5BE3" w:rsidRDefault="001C5BE3" w:rsidP="003978FF">
            <w:pPr>
              <w:pStyle w:val="aff2"/>
              <w:jc w:val="center"/>
              <w:rPr>
                <w:rFonts w:ascii="Times New Roman" w:hAnsi="Times New Roman"/>
                <w:sz w:val="24"/>
              </w:rPr>
            </w:pPr>
          </w:p>
        </w:tc>
        <w:tc>
          <w:tcPr>
            <w:tcW w:w="1843" w:type="dxa"/>
          </w:tcPr>
          <w:p w:rsidR="001C5BE3" w:rsidRDefault="001C5BE3" w:rsidP="003978FF">
            <w:pPr>
              <w:pStyle w:val="aff2"/>
              <w:jc w:val="center"/>
              <w:rPr>
                <w:rFonts w:ascii="Times New Roman" w:hAnsi="Times New Roman"/>
                <w:sz w:val="24"/>
              </w:rPr>
            </w:pPr>
          </w:p>
        </w:tc>
        <w:tc>
          <w:tcPr>
            <w:tcW w:w="1842" w:type="dxa"/>
          </w:tcPr>
          <w:p w:rsidR="001C5BE3" w:rsidRDefault="001C5BE3" w:rsidP="003978FF">
            <w:pPr>
              <w:pStyle w:val="aff2"/>
              <w:jc w:val="center"/>
              <w:rPr>
                <w:rFonts w:ascii="Times New Roman" w:hAnsi="Times New Roman"/>
                <w:sz w:val="24"/>
              </w:rPr>
            </w:pPr>
          </w:p>
        </w:tc>
      </w:tr>
      <w:tr w:rsidR="001C5BE3" w:rsidTr="003978FF">
        <w:tblPrEx>
          <w:tblCellMar>
            <w:top w:w="0" w:type="dxa"/>
            <w:bottom w:w="0" w:type="dxa"/>
          </w:tblCellMar>
        </w:tblPrEx>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t>Обмінної енергії</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5,17</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5,91</w:t>
            </w:r>
          </w:p>
        </w:tc>
        <w:tc>
          <w:tcPr>
            <w:tcW w:w="1842" w:type="dxa"/>
          </w:tcPr>
          <w:p w:rsidR="001C5BE3" w:rsidRDefault="001C5BE3" w:rsidP="003978FF">
            <w:pPr>
              <w:pStyle w:val="aff2"/>
              <w:jc w:val="center"/>
              <w:rPr>
                <w:rFonts w:ascii="Times New Roman" w:hAnsi="Times New Roman"/>
                <w:sz w:val="24"/>
              </w:rPr>
            </w:pPr>
            <w:r>
              <w:rPr>
                <w:rFonts w:ascii="Times New Roman" w:hAnsi="Times New Roman"/>
                <w:sz w:val="24"/>
              </w:rPr>
              <w:t>7,34</w:t>
            </w:r>
          </w:p>
        </w:tc>
      </w:tr>
      <w:tr w:rsidR="001C5BE3" w:rsidTr="003978FF">
        <w:tblPrEx>
          <w:tblCellMar>
            <w:top w:w="0" w:type="dxa"/>
            <w:bottom w:w="0" w:type="dxa"/>
          </w:tblCellMar>
        </w:tblPrEx>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t>сухої речовини</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1,70</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1,92</w:t>
            </w:r>
          </w:p>
        </w:tc>
        <w:tc>
          <w:tcPr>
            <w:tcW w:w="1842" w:type="dxa"/>
          </w:tcPr>
          <w:p w:rsidR="001C5BE3" w:rsidRDefault="001C5BE3" w:rsidP="003978FF">
            <w:pPr>
              <w:pStyle w:val="aff2"/>
              <w:jc w:val="center"/>
              <w:rPr>
                <w:rFonts w:ascii="Times New Roman" w:hAnsi="Times New Roman"/>
                <w:sz w:val="24"/>
              </w:rPr>
            </w:pPr>
            <w:r>
              <w:rPr>
                <w:rFonts w:ascii="Times New Roman" w:hAnsi="Times New Roman"/>
                <w:sz w:val="24"/>
              </w:rPr>
              <w:t>1,96</w:t>
            </w:r>
          </w:p>
        </w:tc>
      </w:tr>
      <w:tr w:rsidR="001C5BE3" w:rsidTr="003978FF">
        <w:tblPrEx>
          <w:tblCellMar>
            <w:top w:w="0" w:type="dxa"/>
            <w:bottom w:w="0" w:type="dxa"/>
          </w:tblCellMar>
        </w:tblPrEx>
        <w:tc>
          <w:tcPr>
            <w:tcW w:w="4111" w:type="dxa"/>
          </w:tcPr>
          <w:p w:rsidR="001C5BE3" w:rsidRDefault="001C5BE3" w:rsidP="003978FF">
            <w:pPr>
              <w:pStyle w:val="aff2"/>
              <w:jc w:val="both"/>
              <w:rPr>
                <w:rFonts w:ascii="Times New Roman" w:hAnsi="Times New Roman"/>
                <w:sz w:val="24"/>
              </w:rPr>
            </w:pPr>
            <w:r>
              <w:rPr>
                <w:rFonts w:ascii="Times New Roman" w:hAnsi="Times New Roman"/>
                <w:sz w:val="24"/>
              </w:rPr>
              <w:t>Протеїну</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11,40</w:t>
            </w:r>
          </w:p>
        </w:tc>
        <w:tc>
          <w:tcPr>
            <w:tcW w:w="1843" w:type="dxa"/>
          </w:tcPr>
          <w:p w:rsidR="001C5BE3" w:rsidRDefault="001C5BE3" w:rsidP="003978FF">
            <w:pPr>
              <w:pStyle w:val="aff2"/>
              <w:jc w:val="center"/>
              <w:rPr>
                <w:rFonts w:ascii="Times New Roman" w:hAnsi="Times New Roman"/>
                <w:sz w:val="24"/>
              </w:rPr>
            </w:pPr>
            <w:r>
              <w:rPr>
                <w:rFonts w:ascii="Times New Roman" w:hAnsi="Times New Roman"/>
                <w:sz w:val="24"/>
              </w:rPr>
              <w:t>12,33</w:t>
            </w:r>
          </w:p>
        </w:tc>
        <w:tc>
          <w:tcPr>
            <w:tcW w:w="1842" w:type="dxa"/>
          </w:tcPr>
          <w:p w:rsidR="001C5BE3" w:rsidRDefault="001C5BE3" w:rsidP="003978FF">
            <w:pPr>
              <w:pStyle w:val="aff2"/>
              <w:jc w:val="center"/>
              <w:rPr>
                <w:rFonts w:ascii="Times New Roman" w:hAnsi="Times New Roman"/>
                <w:sz w:val="24"/>
              </w:rPr>
            </w:pPr>
            <w:r>
              <w:rPr>
                <w:rFonts w:ascii="Times New Roman" w:hAnsi="Times New Roman"/>
                <w:sz w:val="24"/>
              </w:rPr>
              <w:t>12,65</w:t>
            </w:r>
          </w:p>
        </w:tc>
      </w:tr>
    </w:tbl>
    <w:p w:rsidR="001C5BE3" w:rsidRDefault="001C5BE3" w:rsidP="001C5BE3">
      <w:pPr>
        <w:pStyle w:val="aff2"/>
        <w:jc w:val="center"/>
        <w:rPr>
          <w:rFonts w:ascii="Times New Roman" w:hAnsi="Times New Roman"/>
          <w:b/>
          <w:sz w:val="24"/>
        </w:rPr>
      </w:pPr>
    </w:p>
    <w:p w:rsidR="001C5BE3" w:rsidRDefault="001C5BE3" w:rsidP="001C5BE3">
      <w:pPr>
        <w:pStyle w:val="aff2"/>
        <w:jc w:val="center"/>
        <w:rPr>
          <w:rFonts w:ascii="Times New Roman" w:hAnsi="Times New Roman"/>
          <w:b/>
          <w:sz w:val="24"/>
        </w:rPr>
      </w:pPr>
      <w:r>
        <w:rPr>
          <w:rFonts w:ascii="Times New Roman" w:hAnsi="Times New Roman"/>
          <w:b/>
          <w:sz w:val="24"/>
        </w:rPr>
        <w:t>Економічна ефективність</w:t>
      </w:r>
    </w:p>
    <w:p w:rsidR="001C5BE3" w:rsidRDefault="001C5BE3" w:rsidP="001C5BE3">
      <w:pPr>
        <w:pStyle w:val="aff2"/>
        <w:jc w:val="both"/>
        <w:rPr>
          <w:rFonts w:ascii="Times New Roman" w:hAnsi="Times New Roman"/>
          <w:sz w:val="24"/>
        </w:rPr>
      </w:pPr>
      <w:r>
        <w:rPr>
          <w:rFonts w:ascii="Times New Roman" w:hAnsi="Times New Roman"/>
          <w:sz w:val="24"/>
        </w:rPr>
        <w:t xml:space="preserve">             Розрахунки економічної ефективності вирощування і відгодівлі піддослідного молодняку до 15-місячного віку показали, що застосування міжпородного схрещування симентальських корів з бугаями м’ясних порід економічно вигідне. Завдяки високій енергії росту витрати кормів на 1 кг приросту в усіх групах від народження до 15-місячного віку становили 7,1-7,7 корм.од. Виробництво яловичини від тварин усіх груп виявилося рентабельним., але його рівень був найнижчим у чистопородних симентальських бичків (40,6%) і найвищим у помісей  генотипу українська м’ясна х симентальська (46,3%).</w:t>
      </w:r>
    </w:p>
    <w:p w:rsidR="001C5BE3" w:rsidRDefault="001C5BE3" w:rsidP="001C5BE3">
      <w:pPr>
        <w:pStyle w:val="aff2"/>
        <w:ind w:firstLine="720"/>
        <w:jc w:val="both"/>
        <w:rPr>
          <w:rFonts w:ascii="Times New Roman" w:hAnsi="Times New Roman"/>
          <w:sz w:val="24"/>
        </w:rPr>
      </w:pPr>
      <w:r>
        <w:rPr>
          <w:rFonts w:ascii="Times New Roman" w:hAnsi="Times New Roman"/>
          <w:sz w:val="24"/>
        </w:rPr>
        <w:t>Таким чином, дані оплати корму приростами живої маси, витрат на вирощування піддослідних бичків та економічної ефективності підтверджують доцільність схрещування корів симентальської породи молочно-м’ясного напряму продуктивності з бугаями-плідниками м’ясних порід – української м’ясної і лімузинської.</w:t>
      </w:r>
    </w:p>
    <w:p w:rsidR="001C5BE3" w:rsidRDefault="001C5BE3" w:rsidP="001C5BE3">
      <w:pPr>
        <w:pStyle w:val="aff2"/>
        <w:ind w:firstLine="720"/>
        <w:jc w:val="center"/>
        <w:rPr>
          <w:rFonts w:ascii="Times New Roman" w:hAnsi="Times New Roman"/>
          <w:b/>
          <w:sz w:val="24"/>
        </w:rPr>
      </w:pPr>
    </w:p>
    <w:p w:rsidR="001C5BE3" w:rsidRDefault="001C5BE3" w:rsidP="001C5BE3">
      <w:pPr>
        <w:pStyle w:val="aff2"/>
        <w:ind w:firstLine="720"/>
        <w:jc w:val="center"/>
        <w:rPr>
          <w:rFonts w:ascii="Times New Roman" w:hAnsi="Times New Roman"/>
          <w:b/>
          <w:sz w:val="24"/>
        </w:rPr>
      </w:pPr>
      <w:r>
        <w:rPr>
          <w:rFonts w:ascii="Times New Roman" w:hAnsi="Times New Roman"/>
          <w:b/>
          <w:sz w:val="24"/>
        </w:rPr>
        <w:t>ВИСНОВКИ</w:t>
      </w:r>
    </w:p>
    <w:p w:rsidR="001C5BE3" w:rsidRDefault="001C5BE3" w:rsidP="001C5BE3">
      <w:pPr>
        <w:pStyle w:val="aff2"/>
        <w:jc w:val="both"/>
        <w:rPr>
          <w:rFonts w:ascii="Times New Roman" w:hAnsi="Times New Roman"/>
          <w:sz w:val="24"/>
        </w:rPr>
      </w:pPr>
    </w:p>
    <w:p w:rsidR="001C5BE3" w:rsidRDefault="001C5BE3" w:rsidP="001C5BE3">
      <w:pPr>
        <w:pStyle w:val="aff2"/>
        <w:jc w:val="both"/>
        <w:rPr>
          <w:rFonts w:ascii="Times New Roman" w:hAnsi="Times New Roman"/>
          <w:sz w:val="24"/>
        </w:rPr>
      </w:pPr>
      <w:r>
        <w:rPr>
          <w:rFonts w:ascii="Times New Roman" w:hAnsi="Times New Roman"/>
          <w:sz w:val="24"/>
        </w:rPr>
        <w:t>1. Помісні бички, одержані від міжпородного схрещування симентальських корів з бугаями української м’ясної і лімузинської порід, відзначаються вищою інтенсивністю росту і мають кращу м’ясну продуктивність, ніж їх чистопородні ровесники симентальської породи, що пов’язано з біологічними особливостями тварин різних генотипів та їх скороспілістю.</w:t>
      </w:r>
    </w:p>
    <w:p w:rsidR="001C5BE3" w:rsidRDefault="001C5BE3" w:rsidP="001B42A9">
      <w:pPr>
        <w:pStyle w:val="aff2"/>
        <w:numPr>
          <w:ilvl w:val="0"/>
          <w:numId w:val="59"/>
        </w:numPr>
        <w:ind w:left="0" w:firstLine="0"/>
        <w:jc w:val="both"/>
        <w:rPr>
          <w:rFonts w:ascii="Times New Roman" w:hAnsi="Times New Roman"/>
          <w:sz w:val="24"/>
        </w:rPr>
      </w:pPr>
      <w:r>
        <w:rPr>
          <w:rFonts w:ascii="Times New Roman" w:hAnsi="Times New Roman"/>
          <w:sz w:val="24"/>
        </w:rPr>
        <w:t>При  інтенсивному вирощуванні і відгодівлі (середньодобовий приріст 800-900 г) у 15-місячному віці найбільшої живої маси досягли помісні бички генотипу українська м</w:t>
      </w:r>
      <w:r>
        <w:rPr>
          <w:rFonts w:ascii="Times New Roman" w:hAnsi="Times New Roman"/>
          <w:sz w:val="24"/>
          <w:lang w:val="en-US"/>
        </w:rPr>
        <w:t>’</w:t>
      </w:r>
      <w:r>
        <w:rPr>
          <w:rFonts w:ascii="Times New Roman" w:hAnsi="Times New Roman"/>
          <w:sz w:val="24"/>
        </w:rPr>
        <w:t>ясна х симентальська – 448,2 кг, або більше на 38,2 кг (9,3 %, Р</w:t>
      </w:r>
      <w:r>
        <w:rPr>
          <w:rFonts w:ascii="Times New Roman" w:hAnsi="Times New Roman"/>
          <w:sz w:val="24"/>
          <w:lang w:val="en-US"/>
        </w:rPr>
        <w:t>&lt;</w:t>
      </w:r>
      <w:r>
        <w:rPr>
          <w:rFonts w:ascii="Times New Roman" w:hAnsi="Times New Roman"/>
          <w:sz w:val="24"/>
          <w:lang w:val="uk-UA"/>
        </w:rPr>
        <w:t>0,001), ніж у чистопородних симентальських тварин. Лімузинські помісі за живою масою в цьому віці порівняно з чистопородними симентальськими бичками мали незначну перевагу - на 12,0 кг  (2,9%, Р</w:t>
      </w:r>
      <w:r>
        <w:rPr>
          <w:rFonts w:ascii="Times New Roman" w:hAnsi="Times New Roman"/>
          <w:sz w:val="24"/>
          <w:lang w:val="en-US"/>
        </w:rPr>
        <w:t>&gt;</w:t>
      </w:r>
      <w:r>
        <w:rPr>
          <w:rFonts w:ascii="Times New Roman" w:hAnsi="Times New Roman"/>
          <w:sz w:val="24"/>
          <w:lang w:val="uk-UA"/>
        </w:rPr>
        <w:t xml:space="preserve">0,05). </w:t>
      </w:r>
      <w:r>
        <w:rPr>
          <w:rFonts w:ascii="Times New Roman" w:hAnsi="Times New Roman"/>
          <w:sz w:val="24"/>
        </w:rPr>
        <w:t xml:space="preserve"> </w:t>
      </w:r>
    </w:p>
    <w:p w:rsidR="001C5BE3" w:rsidRDefault="001C5BE3" w:rsidP="001C5BE3">
      <w:pPr>
        <w:pStyle w:val="aff2"/>
        <w:jc w:val="both"/>
        <w:rPr>
          <w:rFonts w:ascii="Times New Roman" w:hAnsi="Times New Roman"/>
          <w:sz w:val="24"/>
        </w:rPr>
      </w:pPr>
      <w:r>
        <w:rPr>
          <w:rFonts w:ascii="Times New Roman" w:hAnsi="Times New Roman"/>
          <w:sz w:val="24"/>
        </w:rPr>
        <w:t>3. Помісні бички за будовою тіла відрізнялися від чистопородних ровесників краще вираженими м</w:t>
      </w:r>
      <w:r>
        <w:rPr>
          <w:rFonts w:ascii="Times New Roman" w:hAnsi="Times New Roman"/>
          <w:sz w:val="24"/>
          <w:lang w:val="en-US"/>
        </w:rPr>
        <w:t>’</w:t>
      </w:r>
      <w:r>
        <w:rPr>
          <w:rFonts w:ascii="Times New Roman" w:hAnsi="Times New Roman"/>
          <w:sz w:val="24"/>
        </w:rPr>
        <w:t>ясними формами. Вони перевищували бичків контрольної групи за обхватом та шириною грудей, косою довжиною тулуба і шириною в клубах, а також  за індексами розтягнутості, глибокогрудості, масивності та м</w:t>
      </w:r>
      <w:r>
        <w:rPr>
          <w:rFonts w:ascii="Times New Roman" w:hAnsi="Times New Roman"/>
          <w:sz w:val="24"/>
          <w:lang w:val="en-US"/>
        </w:rPr>
        <w:t>’</w:t>
      </w:r>
      <w:r>
        <w:rPr>
          <w:rFonts w:ascii="Times New Roman" w:hAnsi="Times New Roman"/>
          <w:sz w:val="24"/>
        </w:rPr>
        <w:t>ясності.</w:t>
      </w:r>
    </w:p>
    <w:p w:rsidR="001C5BE3" w:rsidRDefault="001C5BE3" w:rsidP="001C5BE3">
      <w:pPr>
        <w:pStyle w:val="aff2"/>
        <w:jc w:val="both"/>
        <w:rPr>
          <w:rFonts w:ascii="Times New Roman" w:hAnsi="Times New Roman"/>
          <w:sz w:val="24"/>
        </w:rPr>
      </w:pPr>
      <w:r>
        <w:rPr>
          <w:rFonts w:ascii="Times New Roman" w:hAnsi="Times New Roman"/>
          <w:sz w:val="24"/>
        </w:rPr>
        <w:t xml:space="preserve">4. Встановлено, що гематологічні показники змінюються з віком і залежать від породності тварин. У помісних бичків більша кількість еритроцитів, концентрація гемоглобіну, загального білка і активність ферментів переамінування (АСТ, АЛТ) свідчили про інтенсивніше проходження окисно-відновних реакцій у їх організмі. Проте показники природної резистентності (бактерицидна, лізоцимна активність сироватки крові, фагоцитарна активність лейкоцитів) виявилися невірогідно вищими у чистопородних симентальських бичків.   </w:t>
      </w:r>
    </w:p>
    <w:p w:rsidR="001C5BE3" w:rsidRDefault="001C5BE3" w:rsidP="001C5BE3">
      <w:pPr>
        <w:pStyle w:val="aff2"/>
        <w:jc w:val="both"/>
        <w:rPr>
          <w:rFonts w:ascii="Times New Roman" w:hAnsi="Times New Roman"/>
          <w:sz w:val="24"/>
        </w:rPr>
      </w:pPr>
      <w:r>
        <w:rPr>
          <w:rFonts w:ascii="Times New Roman" w:hAnsi="Times New Roman"/>
          <w:sz w:val="24"/>
        </w:rPr>
        <w:lastRenderedPageBreak/>
        <w:t>5. Міжпородне схрещування симентальських корів з бугаями української м’ясної і лімузинської порід підвищу</w:t>
      </w:r>
      <w:r>
        <w:rPr>
          <w:rFonts w:ascii="Times New Roman" w:hAnsi="Times New Roman"/>
          <w:sz w:val="24"/>
          <w:lang w:val="uk-UA"/>
        </w:rPr>
        <w:t>є</w:t>
      </w:r>
      <w:r>
        <w:rPr>
          <w:rFonts w:ascii="Times New Roman" w:hAnsi="Times New Roman"/>
          <w:sz w:val="24"/>
        </w:rPr>
        <w:t xml:space="preserve"> м</w:t>
      </w:r>
      <w:r>
        <w:rPr>
          <w:rFonts w:ascii="Times New Roman" w:hAnsi="Times New Roman"/>
          <w:sz w:val="24"/>
          <w:lang w:val="en-US"/>
        </w:rPr>
        <w:t>’</w:t>
      </w:r>
      <w:r>
        <w:rPr>
          <w:rFonts w:ascii="Times New Roman" w:hAnsi="Times New Roman"/>
          <w:sz w:val="24"/>
        </w:rPr>
        <w:t>ясну продуктивність у потомства і поліпшує якість м</w:t>
      </w:r>
      <w:r>
        <w:rPr>
          <w:rFonts w:ascii="Times New Roman" w:hAnsi="Times New Roman"/>
          <w:sz w:val="24"/>
          <w:lang w:val="en-US"/>
        </w:rPr>
        <w:t>’</w:t>
      </w:r>
      <w:r>
        <w:rPr>
          <w:rFonts w:ascii="Times New Roman" w:hAnsi="Times New Roman"/>
          <w:sz w:val="24"/>
        </w:rPr>
        <w:t>яса. Результати контрольного забою показали, що помісні українська м</w:t>
      </w:r>
      <w:r>
        <w:rPr>
          <w:rFonts w:ascii="Times New Roman" w:hAnsi="Times New Roman"/>
          <w:sz w:val="24"/>
          <w:lang w:val="en-US"/>
        </w:rPr>
        <w:t>’</w:t>
      </w:r>
      <w:r>
        <w:rPr>
          <w:rFonts w:ascii="Times New Roman" w:hAnsi="Times New Roman"/>
          <w:sz w:val="24"/>
        </w:rPr>
        <w:t>ясна х симентальські бички переважали чистопородних симентальських ровесників за передзабійною живою масою, масою туші і забійною масою  на 8,8-10,5%  (Р</w:t>
      </w:r>
      <w:r>
        <w:rPr>
          <w:rFonts w:ascii="Times New Roman" w:hAnsi="Times New Roman"/>
          <w:sz w:val="24"/>
          <w:lang w:val="en-US"/>
        </w:rPr>
        <w:t>&lt;</w:t>
      </w:r>
      <w:r>
        <w:rPr>
          <w:rFonts w:ascii="Times New Roman" w:hAnsi="Times New Roman"/>
          <w:sz w:val="24"/>
          <w:lang w:val="uk-UA"/>
        </w:rPr>
        <w:t>0,01). У лімузин х симентальських помісей порівняно з чистопородними симентальськими бичками були більшими лише  маса парної туші  та забійна маса - на 4,2 – 5,1%  (Р</w:t>
      </w:r>
      <w:r>
        <w:rPr>
          <w:rFonts w:ascii="Times New Roman" w:hAnsi="Times New Roman"/>
          <w:sz w:val="24"/>
          <w:lang w:val="en-US"/>
        </w:rPr>
        <w:t>&lt;</w:t>
      </w:r>
      <w:r>
        <w:rPr>
          <w:rFonts w:ascii="Times New Roman" w:hAnsi="Times New Roman"/>
          <w:sz w:val="24"/>
          <w:lang w:val="uk-UA"/>
        </w:rPr>
        <w:t xml:space="preserve">0,05). Забійний вихід у чистопородних симентальських тварин досягнув 58,2%, в  помісей </w:t>
      </w:r>
      <w:r>
        <w:rPr>
          <w:rFonts w:ascii="Times New Roman" w:hAnsi="Times New Roman"/>
          <w:sz w:val="24"/>
        </w:rPr>
        <w:t xml:space="preserve"> українська м</w:t>
      </w:r>
      <w:r>
        <w:rPr>
          <w:rFonts w:ascii="Times New Roman" w:hAnsi="Times New Roman"/>
          <w:sz w:val="24"/>
          <w:lang w:val="en-US"/>
        </w:rPr>
        <w:t>’</w:t>
      </w:r>
      <w:r>
        <w:rPr>
          <w:rFonts w:ascii="Times New Roman" w:hAnsi="Times New Roman"/>
          <w:sz w:val="24"/>
        </w:rPr>
        <w:t>ясна х симентальських – 59,3 і  в лімузин х симентальських помісей - 59,8%.</w:t>
      </w:r>
    </w:p>
    <w:p w:rsidR="001C5BE3" w:rsidRDefault="001C5BE3" w:rsidP="001C5BE3">
      <w:pPr>
        <w:pStyle w:val="aff2"/>
        <w:jc w:val="both"/>
        <w:rPr>
          <w:rFonts w:ascii="Times New Roman" w:hAnsi="Times New Roman"/>
          <w:sz w:val="24"/>
          <w:lang w:val="en-US"/>
        </w:rPr>
      </w:pPr>
      <w:r>
        <w:rPr>
          <w:rFonts w:ascii="Times New Roman" w:hAnsi="Times New Roman"/>
          <w:sz w:val="24"/>
          <w:lang w:val="en-US"/>
        </w:rPr>
        <w:t>6. У порівняльному аспекті помісні бички, особливо генотипу українська м’ясна х симентальська, відзначалися більшою масою внутрішніх органів (серця, легень, ниркок, селезінки). Вони характеризувалися також кращим розвитком усіх камер передшлунків та відділів кишечника.</w:t>
      </w:r>
    </w:p>
    <w:p w:rsidR="001C5BE3" w:rsidRDefault="001C5BE3" w:rsidP="001C5BE3">
      <w:pPr>
        <w:pStyle w:val="aff2"/>
        <w:jc w:val="both"/>
        <w:rPr>
          <w:rFonts w:ascii="Times New Roman" w:hAnsi="Times New Roman"/>
          <w:sz w:val="24"/>
          <w:lang w:val="uk-UA"/>
        </w:rPr>
      </w:pPr>
      <w:r>
        <w:rPr>
          <w:rFonts w:ascii="Times New Roman" w:hAnsi="Times New Roman"/>
          <w:sz w:val="24"/>
          <w:lang w:val="en-US"/>
        </w:rPr>
        <w:t>7</w:t>
      </w:r>
      <w:r>
        <w:rPr>
          <w:rFonts w:ascii="Times New Roman" w:hAnsi="Times New Roman"/>
          <w:sz w:val="24"/>
        </w:rPr>
        <w:t>. Помісні тварини, отримані від схрещування симентальської худоби з українською м</w:t>
      </w:r>
      <w:r>
        <w:rPr>
          <w:rFonts w:ascii="Times New Roman" w:hAnsi="Times New Roman"/>
          <w:sz w:val="24"/>
          <w:lang w:val="en-US"/>
        </w:rPr>
        <w:t>’</w:t>
      </w:r>
      <w:r>
        <w:rPr>
          <w:rFonts w:ascii="Times New Roman" w:hAnsi="Times New Roman"/>
          <w:sz w:val="24"/>
        </w:rPr>
        <w:t>ясною і лімузинською породами, відзначалися кращим морфологічним складом і повном’ясністю туш, ніж чистопородні. Помісні бички мали більше м’яса вищих сортів.</w:t>
      </w:r>
      <w:r>
        <w:rPr>
          <w:rFonts w:ascii="Times New Roman" w:hAnsi="Times New Roman"/>
          <w:sz w:val="24"/>
          <w:lang w:val="uk-UA"/>
        </w:rPr>
        <w:t xml:space="preserve">  За  сортовим складом туш найбільшу абсолютну масу м’яса-м’якоті мали українська м’ясна х симентальські помісі. Коефіцієнт м’ясності у помісних бичків був однаковим і складав  4,6  проти 4,3 у ровесників симентальської породи.</w:t>
      </w:r>
    </w:p>
    <w:p w:rsidR="001C5BE3" w:rsidRDefault="001C5BE3" w:rsidP="001C5BE3">
      <w:pPr>
        <w:pStyle w:val="aff2"/>
        <w:jc w:val="both"/>
        <w:rPr>
          <w:rFonts w:ascii="Times New Roman" w:hAnsi="Times New Roman"/>
          <w:sz w:val="24"/>
          <w:lang w:val="en-US"/>
        </w:rPr>
      </w:pPr>
      <w:r>
        <w:rPr>
          <w:rFonts w:ascii="Times New Roman" w:hAnsi="Times New Roman"/>
          <w:sz w:val="24"/>
        </w:rPr>
        <w:t>8. За хімічним складом найбільш «спілим» виявилося м</w:t>
      </w:r>
      <w:r>
        <w:rPr>
          <w:rFonts w:ascii="Times New Roman" w:hAnsi="Times New Roman"/>
          <w:sz w:val="24"/>
          <w:lang w:val="en-US"/>
        </w:rPr>
        <w:t>’</w:t>
      </w:r>
      <w:r>
        <w:rPr>
          <w:rFonts w:ascii="Times New Roman" w:hAnsi="Times New Roman"/>
          <w:sz w:val="24"/>
        </w:rPr>
        <w:t>ясо лімузин х симентальських помісей. У ньому було більше білка і жиру та менше вологи порівняно з м</w:t>
      </w:r>
      <w:r>
        <w:rPr>
          <w:rFonts w:ascii="Times New Roman" w:hAnsi="Times New Roman"/>
          <w:sz w:val="24"/>
          <w:lang w:val="en-US"/>
        </w:rPr>
        <w:t>’</w:t>
      </w:r>
      <w:r>
        <w:rPr>
          <w:rFonts w:ascii="Times New Roman" w:hAnsi="Times New Roman"/>
          <w:sz w:val="24"/>
        </w:rPr>
        <w:t>ясом симентальських бичків. Проміжне місце за показниками хімічного складу м</w:t>
      </w:r>
      <w:r>
        <w:rPr>
          <w:rFonts w:ascii="Times New Roman" w:hAnsi="Times New Roman"/>
          <w:sz w:val="24"/>
          <w:lang w:val="en-US"/>
        </w:rPr>
        <w:t>’</w:t>
      </w:r>
      <w:r>
        <w:rPr>
          <w:rFonts w:ascii="Times New Roman" w:hAnsi="Times New Roman"/>
          <w:sz w:val="24"/>
        </w:rPr>
        <w:t>яса зайняли українська м</w:t>
      </w:r>
      <w:r>
        <w:rPr>
          <w:rFonts w:ascii="Times New Roman" w:hAnsi="Times New Roman"/>
          <w:sz w:val="24"/>
          <w:lang w:val="en-US"/>
        </w:rPr>
        <w:t>’</w:t>
      </w:r>
      <w:r>
        <w:rPr>
          <w:rFonts w:ascii="Times New Roman" w:hAnsi="Times New Roman"/>
          <w:sz w:val="24"/>
        </w:rPr>
        <w:t>ясна х симентальські помісі. Енергетична цінність 1 кг м</w:t>
      </w:r>
      <w:r>
        <w:rPr>
          <w:rFonts w:ascii="Times New Roman" w:hAnsi="Times New Roman"/>
          <w:sz w:val="24"/>
          <w:lang w:val="en-US"/>
        </w:rPr>
        <w:t>’</w:t>
      </w:r>
      <w:r>
        <w:rPr>
          <w:rFonts w:ascii="Times New Roman" w:hAnsi="Times New Roman"/>
          <w:sz w:val="24"/>
        </w:rPr>
        <w:t xml:space="preserve">яса була найвищою у тварин </w:t>
      </w:r>
      <w:r>
        <w:rPr>
          <w:rFonts w:ascii="Times New Roman" w:hAnsi="Times New Roman"/>
          <w:sz w:val="24"/>
          <w:lang w:val="en-US"/>
        </w:rPr>
        <w:t>III</w:t>
      </w:r>
      <w:r>
        <w:rPr>
          <w:rFonts w:ascii="Times New Roman" w:hAnsi="Times New Roman"/>
          <w:sz w:val="24"/>
          <w:lang w:val="uk-UA"/>
        </w:rPr>
        <w:t xml:space="preserve"> групи і становила 12,9 МДж, що на 35,8–30,3% більше, ніж у тварин </w:t>
      </w:r>
      <w:r>
        <w:rPr>
          <w:rFonts w:ascii="Times New Roman" w:hAnsi="Times New Roman"/>
          <w:sz w:val="24"/>
          <w:lang w:val="en-US"/>
        </w:rPr>
        <w:t>I  і II груп. Білково-якісний показник м’яса був найвищим у лімузин х симентальських помісей і найнижчим  - у чистопородних симентальських бичків.</w:t>
      </w:r>
    </w:p>
    <w:p w:rsidR="001C5BE3" w:rsidRDefault="001C5BE3" w:rsidP="001C5BE3">
      <w:pPr>
        <w:pStyle w:val="aff2"/>
        <w:jc w:val="both"/>
        <w:rPr>
          <w:rFonts w:ascii="Times New Roman" w:hAnsi="Times New Roman"/>
          <w:sz w:val="24"/>
          <w:lang w:val="uk-UA"/>
        </w:rPr>
      </w:pPr>
      <w:r>
        <w:rPr>
          <w:rFonts w:ascii="Times New Roman" w:hAnsi="Times New Roman"/>
          <w:sz w:val="24"/>
          <w:lang w:val="en-US"/>
        </w:rPr>
        <w:t>9</w:t>
      </w:r>
      <w:r>
        <w:rPr>
          <w:rFonts w:ascii="Times New Roman" w:hAnsi="Times New Roman"/>
          <w:sz w:val="24"/>
          <w:lang w:val="uk-UA"/>
        </w:rPr>
        <w:t xml:space="preserve">. Результати вивчення конверсії основних поживних речовин і енергії у тварин різних генотипів показали, що порівняно з ровесниками симентальської породи в тушах помісних бичків </w:t>
      </w:r>
      <w:r>
        <w:rPr>
          <w:rFonts w:ascii="Times New Roman" w:hAnsi="Times New Roman"/>
          <w:sz w:val="24"/>
          <w:lang w:val="en-US"/>
        </w:rPr>
        <w:t>був вищий вихід м’яса-м’якоті, енергії, білку і жиру</w:t>
      </w:r>
      <w:r>
        <w:rPr>
          <w:rFonts w:ascii="Times New Roman" w:hAnsi="Times New Roman"/>
          <w:sz w:val="24"/>
          <w:lang w:val="uk-UA"/>
        </w:rPr>
        <w:t>. Лімузин х симентальські помісі відзначалися також найбільшим коефіцієнтом конверсії протеїну кормів у харчовий білок м’яса – 12,65% проти 12,33% в українська м’ясна х симентальських помісей та 11,40%  у чистопородних симентальських бичків.</w:t>
      </w:r>
      <w:r>
        <w:rPr>
          <w:rFonts w:ascii="Times New Roman" w:hAnsi="Times New Roman"/>
          <w:sz w:val="24"/>
          <w:lang w:val="en-US"/>
        </w:rPr>
        <w:t xml:space="preserve"> </w:t>
      </w:r>
    </w:p>
    <w:p w:rsidR="001C5BE3" w:rsidRDefault="001C5BE3" w:rsidP="001C5BE3">
      <w:pPr>
        <w:pStyle w:val="aff2"/>
        <w:jc w:val="both"/>
        <w:rPr>
          <w:rFonts w:ascii="Times New Roman" w:hAnsi="Times New Roman"/>
          <w:sz w:val="24"/>
          <w:lang w:val="uk-UA"/>
        </w:rPr>
      </w:pPr>
      <w:r>
        <w:rPr>
          <w:rFonts w:ascii="Times New Roman" w:hAnsi="Times New Roman"/>
          <w:sz w:val="24"/>
          <w:lang w:val="uk-UA"/>
        </w:rPr>
        <w:t xml:space="preserve">10.  В економічному відношенні  ефективним є інтенсивне вирощування і відгодівля молодняку симентальської породи та помісей, одержаних від схрещування з бугаями-плідниками української м’ясної і лімузинської порід. Рентабельність виробництва яловичини в українська м’ясна х симентальських помісей була на 4,2%  вищою, ніж у лімузин х симентальських тварин,  і на 5,7% порівняно з чистопородними симентальськими бичками. </w:t>
      </w:r>
    </w:p>
    <w:p w:rsidR="001C5BE3" w:rsidRDefault="001C5BE3" w:rsidP="001C5BE3">
      <w:pPr>
        <w:pStyle w:val="aff2"/>
        <w:jc w:val="both"/>
        <w:rPr>
          <w:rFonts w:ascii="Times New Roman" w:hAnsi="Times New Roman"/>
          <w:sz w:val="24"/>
          <w:lang w:val="uk-UA"/>
        </w:rPr>
      </w:pPr>
    </w:p>
    <w:p w:rsidR="001C5BE3" w:rsidRDefault="001C5BE3" w:rsidP="001C5BE3">
      <w:pPr>
        <w:pStyle w:val="aff2"/>
        <w:jc w:val="both"/>
        <w:rPr>
          <w:rFonts w:ascii="Times New Roman" w:hAnsi="Times New Roman"/>
          <w:sz w:val="24"/>
          <w:lang w:val="uk-UA"/>
        </w:rPr>
      </w:pPr>
    </w:p>
    <w:p w:rsidR="001C5BE3" w:rsidRDefault="001C5BE3" w:rsidP="001C5BE3">
      <w:pPr>
        <w:pStyle w:val="aff2"/>
        <w:jc w:val="center"/>
        <w:rPr>
          <w:rFonts w:ascii="Times New Roman" w:hAnsi="Times New Roman"/>
          <w:b/>
          <w:sz w:val="24"/>
        </w:rPr>
      </w:pPr>
      <w:r>
        <w:rPr>
          <w:rFonts w:ascii="Times New Roman" w:hAnsi="Times New Roman"/>
          <w:b/>
          <w:sz w:val="24"/>
        </w:rPr>
        <w:t>ПРОПОЗИЦІЇ ВИРОБНИЦТВУ</w:t>
      </w:r>
    </w:p>
    <w:p w:rsidR="001C5BE3" w:rsidRDefault="001C5BE3" w:rsidP="001C5BE3">
      <w:pPr>
        <w:pStyle w:val="aff2"/>
        <w:jc w:val="both"/>
        <w:rPr>
          <w:rFonts w:ascii="Times New Roman" w:hAnsi="Times New Roman"/>
          <w:sz w:val="24"/>
        </w:rPr>
      </w:pPr>
    </w:p>
    <w:p w:rsidR="001C5BE3" w:rsidRDefault="001C5BE3" w:rsidP="001B42A9">
      <w:pPr>
        <w:pStyle w:val="aff2"/>
        <w:numPr>
          <w:ilvl w:val="0"/>
          <w:numId w:val="60"/>
        </w:numPr>
        <w:ind w:left="0" w:firstLine="0"/>
        <w:jc w:val="both"/>
        <w:rPr>
          <w:rFonts w:ascii="Times New Roman" w:hAnsi="Times New Roman"/>
          <w:sz w:val="24"/>
        </w:rPr>
      </w:pPr>
      <w:r>
        <w:rPr>
          <w:rFonts w:ascii="Times New Roman" w:hAnsi="Times New Roman"/>
          <w:sz w:val="24"/>
        </w:rPr>
        <w:t>У господарствах Прикарпаття для збільшення обсягів виробництва яловичини,  поліпшення її якості та зниження собівартості доцільно застосовувати міжпородне промислове схрещування вибракуваних з основного стада менш продуктивних за молочністю симентальських корів з бугаями м</w:t>
      </w:r>
      <w:r>
        <w:rPr>
          <w:rFonts w:ascii="Times New Roman" w:hAnsi="Times New Roman"/>
          <w:sz w:val="24"/>
          <w:lang w:val="en-US"/>
        </w:rPr>
        <w:t>’</w:t>
      </w:r>
      <w:r>
        <w:rPr>
          <w:rFonts w:ascii="Times New Roman" w:hAnsi="Times New Roman"/>
          <w:sz w:val="24"/>
        </w:rPr>
        <w:t>ясних порід – українською м</w:t>
      </w:r>
      <w:r>
        <w:rPr>
          <w:rFonts w:ascii="Times New Roman" w:hAnsi="Times New Roman"/>
          <w:sz w:val="24"/>
          <w:lang w:val="en-US"/>
        </w:rPr>
        <w:t>’</w:t>
      </w:r>
      <w:r>
        <w:rPr>
          <w:rFonts w:ascii="Times New Roman" w:hAnsi="Times New Roman"/>
          <w:sz w:val="24"/>
        </w:rPr>
        <w:t>ясною та лімузинською. Одержаних помісних бичків потрібно вирощувати і відгодовувати при інтенсивній і повноцінній годівлі, що забезпечить реалізацію їх на м</w:t>
      </w:r>
      <w:r>
        <w:rPr>
          <w:rFonts w:ascii="Times New Roman" w:hAnsi="Times New Roman"/>
          <w:sz w:val="24"/>
          <w:lang w:val="en-US"/>
        </w:rPr>
        <w:t>’</w:t>
      </w:r>
      <w:r>
        <w:rPr>
          <w:rFonts w:ascii="Times New Roman" w:hAnsi="Times New Roman"/>
          <w:sz w:val="24"/>
        </w:rPr>
        <w:t>ясо високої якості у 15-місячному віці живою масою 410–450 кг. Помісних теличок доцільно залишати для відтворення з метою формуваня стад м</w:t>
      </w:r>
      <w:r>
        <w:rPr>
          <w:rFonts w:ascii="Times New Roman" w:hAnsi="Times New Roman"/>
          <w:sz w:val="24"/>
          <w:lang w:val="en-US"/>
        </w:rPr>
        <w:t>’</w:t>
      </w:r>
      <w:r>
        <w:rPr>
          <w:rFonts w:ascii="Times New Roman" w:hAnsi="Times New Roman"/>
          <w:sz w:val="24"/>
        </w:rPr>
        <w:t>ясного напряму продуктивності.</w:t>
      </w:r>
    </w:p>
    <w:p w:rsidR="001C5BE3" w:rsidRDefault="001C5BE3" w:rsidP="001C5BE3">
      <w:pPr>
        <w:pStyle w:val="aff2"/>
        <w:ind w:firstLine="720"/>
        <w:jc w:val="center"/>
        <w:rPr>
          <w:rFonts w:ascii="Times New Roman" w:hAnsi="Times New Roman"/>
          <w:b/>
          <w:sz w:val="24"/>
        </w:rPr>
      </w:pPr>
    </w:p>
    <w:p w:rsidR="001C5BE3" w:rsidRDefault="001C5BE3" w:rsidP="001C5BE3">
      <w:pPr>
        <w:pStyle w:val="aff2"/>
        <w:ind w:firstLine="720"/>
        <w:jc w:val="both"/>
        <w:rPr>
          <w:rFonts w:ascii="Times New Roman" w:hAnsi="Times New Roman"/>
          <w:b/>
          <w:sz w:val="24"/>
        </w:rPr>
      </w:pPr>
      <w:r>
        <w:rPr>
          <w:rFonts w:ascii="Times New Roman" w:hAnsi="Times New Roman"/>
          <w:b/>
          <w:sz w:val="24"/>
        </w:rPr>
        <w:t>СПИСОК ОПУБЛІКОВАНИХ ПРАЦЬ ЗА ТЕМОЮ ДИСЕРТАЦІЇ</w:t>
      </w:r>
    </w:p>
    <w:p w:rsidR="001C5BE3" w:rsidRDefault="001C5BE3" w:rsidP="001C5BE3">
      <w:pPr>
        <w:pStyle w:val="aff2"/>
        <w:ind w:firstLine="720"/>
        <w:jc w:val="both"/>
        <w:rPr>
          <w:rFonts w:ascii="Times New Roman" w:hAnsi="Times New Roman"/>
          <w:b/>
          <w:sz w:val="24"/>
        </w:rPr>
      </w:pPr>
    </w:p>
    <w:p w:rsidR="001C5BE3" w:rsidRDefault="001C5BE3" w:rsidP="001C5BE3">
      <w:pPr>
        <w:pStyle w:val="aff2"/>
        <w:jc w:val="both"/>
        <w:rPr>
          <w:rFonts w:ascii="Times New Roman" w:hAnsi="Times New Roman"/>
          <w:sz w:val="24"/>
        </w:rPr>
      </w:pPr>
      <w:r>
        <w:rPr>
          <w:rFonts w:ascii="Times New Roman" w:hAnsi="Times New Roman"/>
          <w:sz w:val="24"/>
        </w:rPr>
        <w:t xml:space="preserve">         1.Когут М.І. Вплив генотипу на якість шкур молодняка великої рогатої худоби // Сільський господар. – 1999. - № 7 – 8.- С.42. </w:t>
      </w:r>
    </w:p>
    <w:p w:rsidR="001C5BE3" w:rsidRDefault="001C5BE3" w:rsidP="001C5BE3">
      <w:pPr>
        <w:pStyle w:val="aff2"/>
        <w:jc w:val="both"/>
        <w:rPr>
          <w:rFonts w:ascii="Times New Roman" w:hAnsi="Times New Roman"/>
          <w:sz w:val="24"/>
        </w:rPr>
      </w:pPr>
      <w:r>
        <w:rPr>
          <w:rFonts w:ascii="Times New Roman" w:hAnsi="Times New Roman"/>
          <w:sz w:val="24"/>
        </w:rPr>
        <w:t xml:space="preserve">         2.Мамчак І.В., Когут М.І. Ріст і розвиток чистопородного та помісного молодняка //Науковий вісник Львівської державної академії ветеринарної медицини імені С.З. Ґжицького.-– 1999. - Вип.3 (ІІ).  – С.175 – 177.</w:t>
      </w:r>
    </w:p>
    <w:p w:rsidR="001C5BE3" w:rsidRDefault="001C5BE3" w:rsidP="001C5BE3">
      <w:pPr>
        <w:pStyle w:val="aff2"/>
        <w:jc w:val="both"/>
        <w:rPr>
          <w:rFonts w:ascii="Times New Roman" w:hAnsi="Times New Roman"/>
          <w:sz w:val="24"/>
          <w:lang w:val="uk-UA"/>
        </w:rPr>
      </w:pPr>
      <w:r>
        <w:rPr>
          <w:rFonts w:ascii="Times New Roman" w:hAnsi="Times New Roman"/>
          <w:sz w:val="24"/>
        </w:rPr>
        <w:t xml:space="preserve">         3.Когут М.І., Мамчак І.В. Інтер’єрні показники у бичків симентальської породи і помісей українська м’ясна х симентальська і лімузин х симентальська </w:t>
      </w:r>
      <w:r>
        <w:rPr>
          <w:rFonts w:ascii="Times New Roman" w:hAnsi="Times New Roman"/>
          <w:sz w:val="24"/>
          <w:lang w:val="en-US"/>
        </w:rPr>
        <w:t xml:space="preserve">// </w:t>
      </w:r>
      <w:r>
        <w:rPr>
          <w:rFonts w:ascii="Times New Roman" w:hAnsi="Times New Roman"/>
          <w:sz w:val="24"/>
          <w:lang w:val="uk-UA"/>
        </w:rPr>
        <w:t>Науково-технічний бюлетень Інституту землеробства і біології тварин. – 1999. – Вип.І (3). - С.28–31.</w:t>
      </w:r>
    </w:p>
    <w:p w:rsidR="001C5BE3" w:rsidRDefault="001C5BE3" w:rsidP="001C5BE3">
      <w:pPr>
        <w:pStyle w:val="aff2"/>
        <w:jc w:val="both"/>
        <w:rPr>
          <w:rFonts w:ascii="Times New Roman" w:hAnsi="Times New Roman"/>
          <w:sz w:val="24"/>
        </w:rPr>
      </w:pPr>
      <w:r>
        <w:rPr>
          <w:rFonts w:ascii="Times New Roman" w:hAnsi="Times New Roman"/>
          <w:sz w:val="24"/>
          <w:lang w:val="uk-UA"/>
        </w:rPr>
        <w:t xml:space="preserve">          4.Мамчак І.В., Когут М.І. Ефективність схрещування корів симентальської породи з бугаями м’ясних порід </w:t>
      </w:r>
      <w:r>
        <w:rPr>
          <w:rFonts w:ascii="Times New Roman" w:hAnsi="Times New Roman"/>
          <w:sz w:val="24"/>
        </w:rPr>
        <w:t>// Науковий вісник Львівської державної академії ветеринарної медицини імені С.З. Ґжицького. – Том 2 (№ 3-4). – Львів, 2000 – С.172 – 177.</w:t>
      </w:r>
    </w:p>
    <w:p w:rsidR="001C5BE3" w:rsidRDefault="001C5BE3" w:rsidP="001C5BE3">
      <w:pPr>
        <w:pStyle w:val="aff2"/>
        <w:ind w:firstLine="720"/>
        <w:jc w:val="both"/>
        <w:rPr>
          <w:rFonts w:ascii="Times New Roman" w:hAnsi="Times New Roman"/>
          <w:sz w:val="24"/>
          <w:lang w:val="uk-UA"/>
        </w:rPr>
      </w:pPr>
      <w:r>
        <w:rPr>
          <w:rFonts w:ascii="Times New Roman" w:hAnsi="Times New Roman"/>
          <w:sz w:val="24"/>
          <w:lang w:val="en-US"/>
        </w:rPr>
        <w:t>5. Когут М.І. Продуктивні якості чистопородних сименталів та їх помісей з бугаями м’ясних порід //</w:t>
      </w:r>
      <w:r>
        <w:rPr>
          <w:rFonts w:ascii="Times New Roman" w:hAnsi="Times New Roman"/>
          <w:sz w:val="24"/>
          <w:lang w:val="uk-UA"/>
        </w:rPr>
        <w:t xml:space="preserve"> Передгірне та гірське землеробство і тваринництво: Міжвідомчий тематичний науковий збірник.- № 43 (</w:t>
      </w:r>
      <w:r>
        <w:rPr>
          <w:rFonts w:ascii="Times New Roman" w:hAnsi="Times New Roman"/>
          <w:sz w:val="24"/>
          <w:lang w:val="en-US"/>
        </w:rPr>
        <w:t>II)</w:t>
      </w:r>
      <w:r>
        <w:rPr>
          <w:rFonts w:ascii="Times New Roman" w:hAnsi="Times New Roman"/>
          <w:sz w:val="24"/>
          <w:lang w:val="uk-UA"/>
        </w:rPr>
        <w:t xml:space="preserve"> – Львів-Оброшино, 2001. – С.70 – 74. </w:t>
      </w:r>
    </w:p>
    <w:p w:rsidR="001C5BE3" w:rsidRDefault="001C5BE3" w:rsidP="001C5BE3">
      <w:pPr>
        <w:pStyle w:val="aff2"/>
        <w:ind w:firstLine="720"/>
        <w:jc w:val="both"/>
        <w:rPr>
          <w:rFonts w:ascii="Times New Roman" w:hAnsi="Times New Roman"/>
          <w:sz w:val="24"/>
        </w:rPr>
      </w:pPr>
      <w:r>
        <w:rPr>
          <w:rFonts w:ascii="Times New Roman" w:hAnsi="Times New Roman"/>
          <w:sz w:val="24"/>
        </w:rPr>
        <w:t xml:space="preserve">6. Когут М. Ефективність промислового схрещування // Тези міжнародної науково-практичної конференції, присвяченої пам’яті професора Євгена Храпливого (28-30 вересня 1999 р.) на тему: </w:t>
      </w:r>
      <w:r>
        <w:rPr>
          <w:rFonts w:ascii="Times New Roman" w:hAnsi="Times New Roman"/>
          <w:sz w:val="24"/>
          <w:lang w:val="uk-UA"/>
        </w:rPr>
        <w:t>“</w:t>
      </w:r>
      <w:r>
        <w:rPr>
          <w:rFonts w:ascii="Times New Roman" w:hAnsi="Times New Roman"/>
          <w:sz w:val="24"/>
        </w:rPr>
        <w:t>Теорія і практика розвитку агропромислового комплексу</w:t>
      </w:r>
      <w:r>
        <w:rPr>
          <w:rFonts w:ascii="Times New Roman" w:hAnsi="Times New Roman"/>
          <w:sz w:val="24"/>
          <w:lang w:val="uk-UA"/>
        </w:rPr>
        <w:t>”</w:t>
      </w:r>
      <w:r>
        <w:rPr>
          <w:rFonts w:ascii="Times New Roman" w:hAnsi="Times New Roman"/>
          <w:sz w:val="24"/>
        </w:rPr>
        <w:t xml:space="preserve">. – Львів,1999. – С.274 – 275. </w:t>
      </w:r>
    </w:p>
    <w:p w:rsidR="001C5BE3" w:rsidRDefault="001C5BE3" w:rsidP="001C5BE3">
      <w:pPr>
        <w:pStyle w:val="aff2"/>
        <w:ind w:firstLine="720"/>
        <w:jc w:val="both"/>
        <w:rPr>
          <w:rFonts w:ascii="Times New Roman" w:hAnsi="Times New Roman"/>
          <w:sz w:val="24"/>
          <w:lang w:val="uk-UA"/>
        </w:rPr>
      </w:pPr>
      <w:r>
        <w:rPr>
          <w:rFonts w:ascii="Times New Roman" w:hAnsi="Times New Roman"/>
          <w:sz w:val="24"/>
        </w:rPr>
        <w:t>7. Когут М.І.Конверсія основних поживних речовин і енергії у бичків різних генотипів //</w:t>
      </w:r>
      <w:r>
        <w:rPr>
          <w:rFonts w:ascii="Times New Roman" w:hAnsi="Times New Roman"/>
          <w:sz w:val="24"/>
          <w:lang w:val="uk-UA"/>
        </w:rPr>
        <w:t>Матеріали Всеукраїнської науково-виробничої конференції “Нарощування генетичного потенціалу сільськогосподарських тварин у реформованих підприємствах”  К.: Аграрна наука, 2000. – С.196-198.</w:t>
      </w:r>
    </w:p>
    <w:p w:rsidR="001C5BE3" w:rsidRDefault="001C5BE3" w:rsidP="001C5BE3">
      <w:pPr>
        <w:pStyle w:val="aff2"/>
        <w:ind w:firstLine="720"/>
        <w:jc w:val="center"/>
        <w:rPr>
          <w:rFonts w:ascii="Times New Roman" w:hAnsi="Times New Roman"/>
          <w:b/>
          <w:sz w:val="24"/>
          <w:lang w:val="uk-UA"/>
        </w:rPr>
      </w:pPr>
    </w:p>
    <w:p w:rsidR="001C5BE3" w:rsidRDefault="001C5BE3" w:rsidP="001C5BE3">
      <w:pPr>
        <w:pStyle w:val="aff2"/>
        <w:ind w:firstLine="720"/>
        <w:jc w:val="center"/>
        <w:rPr>
          <w:rFonts w:ascii="Times New Roman" w:hAnsi="Times New Roman"/>
          <w:b/>
          <w:sz w:val="24"/>
          <w:lang w:val="uk-UA"/>
        </w:rPr>
      </w:pPr>
    </w:p>
    <w:p w:rsidR="001C5BE3" w:rsidRDefault="001C5BE3" w:rsidP="001C5BE3">
      <w:pPr>
        <w:pStyle w:val="aff2"/>
        <w:ind w:firstLine="720"/>
        <w:jc w:val="center"/>
        <w:rPr>
          <w:rFonts w:ascii="Times New Roman" w:hAnsi="Times New Roman"/>
          <w:b/>
          <w:sz w:val="24"/>
          <w:lang w:val="uk-UA"/>
        </w:rPr>
      </w:pPr>
      <w:r>
        <w:rPr>
          <w:rFonts w:ascii="Times New Roman" w:hAnsi="Times New Roman"/>
          <w:b/>
          <w:sz w:val="24"/>
          <w:lang w:val="uk-UA"/>
        </w:rPr>
        <w:t>АНОТАЦІЇ</w:t>
      </w:r>
    </w:p>
    <w:p w:rsidR="001C5BE3" w:rsidRDefault="001C5BE3" w:rsidP="001C5BE3">
      <w:pPr>
        <w:pStyle w:val="aff2"/>
        <w:ind w:firstLine="720"/>
        <w:jc w:val="both"/>
        <w:rPr>
          <w:rFonts w:ascii="Times New Roman" w:hAnsi="Times New Roman"/>
          <w:sz w:val="24"/>
        </w:rPr>
      </w:pPr>
      <w:r>
        <w:rPr>
          <w:rFonts w:ascii="Times New Roman" w:hAnsi="Times New Roman"/>
          <w:sz w:val="24"/>
        </w:rPr>
        <w:t xml:space="preserve"> </w:t>
      </w:r>
      <w:r>
        <w:rPr>
          <w:rFonts w:ascii="Times New Roman" w:hAnsi="Times New Roman"/>
          <w:b/>
          <w:sz w:val="24"/>
        </w:rPr>
        <w:t>Когут М.І.</w:t>
      </w:r>
      <w:r>
        <w:rPr>
          <w:rFonts w:ascii="Times New Roman" w:hAnsi="Times New Roman"/>
          <w:sz w:val="24"/>
        </w:rPr>
        <w:t xml:space="preserve"> </w:t>
      </w:r>
      <w:r>
        <w:rPr>
          <w:rFonts w:ascii="Times New Roman" w:hAnsi="Times New Roman"/>
          <w:sz w:val="24"/>
          <w:lang w:val="uk-UA"/>
        </w:rPr>
        <w:t xml:space="preserve">Ефективність схрещування симентальських корів з бугаями української м’ясної і лімузинської порід в умовах Прикарпаття. </w:t>
      </w:r>
      <w:r>
        <w:rPr>
          <w:rFonts w:ascii="Times New Roman" w:hAnsi="Times New Roman"/>
          <w:sz w:val="24"/>
        </w:rPr>
        <w:t xml:space="preserve"> Рукопис.</w:t>
      </w:r>
    </w:p>
    <w:p w:rsidR="001C5BE3" w:rsidRDefault="001C5BE3" w:rsidP="001C5BE3">
      <w:pPr>
        <w:pStyle w:val="aff2"/>
        <w:ind w:firstLine="720"/>
        <w:jc w:val="both"/>
        <w:rPr>
          <w:rFonts w:ascii="Times New Roman" w:hAnsi="Times New Roman"/>
          <w:sz w:val="24"/>
        </w:rPr>
      </w:pPr>
      <w:r>
        <w:rPr>
          <w:rFonts w:ascii="Times New Roman" w:hAnsi="Times New Roman"/>
          <w:sz w:val="24"/>
        </w:rPr>
        <w:t>Дисертація на здобуття наукового ступеня кандидата сільськогосподарсь- ких наук за спеціальністю 06.02.01 - розведення та селекція тварин. Львівська державної академії ветеринарної медицини імені С.З. Ґжицького. Львів, 2002.</w:t>
      </w:r>
    </w:p>
    <w:p w:rsidR="001C5BE3" w:rsidRDefault="001C5BE3" w:rsidP="001C5BE3">
      <w:pPr>
        <w:pStyle w:val="aff2"/>
        <w:ind w:firstLine="720"/>
        <w:jc w:val="both"/>
        <w:rPr>
          <w:rFonts w:ascii="Times New Roman" w:hAnsi="Times New Roman"/>
          <w:sz w:val="24"/>
        </w:rPr>
      </w:pPr>
      <w:r>
        <w:rPr>
          <w:rFonts w:ascii="Times New Roman" w:hAnsi="Times New Roman"/>
          <w:sz w:val="24"/>
          <w:lang w:val="en-US"/>
        </w:rPr>
        <w:t>У</w:t>
      </w:r>
      <w:r>
        <w:rPr>
          <w:rFonts w:ascii="Times New Roman" w:hAnsi="Times New Roman"/>
          <w:sz w:val="24"/>
        </w:rPr>
        <w:t xml:space="preserve"> дисертації викладено результати ефективності міжпородного промислового схрещування чистопородних симентальських корів з бугаями української м'ясної та лімузинської порід в умовах Прикарпаття. Встановлено, що в усі досліджувані вікові періоди перевага за живою масою була на боці помісних українська м’ясна х симентальських бичків.</w:t>
      </w:r>
    </w:p>
    <w:p w:rsidR="001C5BE3" w:rsidRDefault="001C5BE3" w:rsidP="001C5BE3">
      <w:pPr>
        <w:pStyle w:val="aff2"/>
        <w:ind w:firstLine="720"/>
        <w:jc w:val="both"/>
        <w:rPr>
          <w:rFonts w:ascii="Times New Roman" w:hAnsi="Times New Roman"/>
          <w:sz w:val="24"/>
        </w:rPr>
      </w:pPr>
      <w:r>
        <w:rPr>
          <w:rFonts w:ascii="Times New Roman" w:hAnsi="Times New Roman"/>
          <w:sz w:val="24"/>
        </w:rPr>
        <w:t>У помісних бичків були вищі індекси розтягнутості, глибокогрудний, збитості, масивності та м'ясності.</w:t>
      </w:r>
    </w:p>
    <w:p w:rsidR="001C5BE3" w:rsidRDefault="001C5BE3" w:rsidP="001C5BE3">
      <w:pPr>
        <w:pStyle w:val="aff2"/>
        <w:ind w:firstLine="720"/>
        <w:jc w:val="both"/>
        <w:rPr>
          <w:rFonts w:ascii="Times New Roman" w:hAnsi="Times New Roman"/>
          <w:sz w:val="24"/>
        </w:rPr>
      </w:pPr>
      <w:r>
        <w:rPr>
          <w:rFonts w:ascii="Times New Roman" w:hAnsi="Times New Roman"/>
          <w:sz w:val="24"/>
        </w:rPr>
        <w:t>Морфологічні й біохімічні показники також крові були вищими у помісних тварин. Однак у чистопородних сименталів природна резистентність за бактерицидною, лізоцимною і фагоцитарною активністю була вищою.</w:t>
      </w:r>
    </w:p>
    <w:p w:rsidR="001C5BE3" w:rsidRDefault="001C5BE3" w:rsidP="001C5BE3">
      <w:pPr>
        <w:pStyle w:val="aff2"/>
        <w:ind w:firstLine="720"/>
        <w:jc w:val="both"/>
        <w:rPr>
          <w:rFonts w:ascii="Times New Roman" w:hAnsi="Times New Roman"/>
          <w:sz w:val="24"/>
        </w:rPr>
      </w:pPr>
      <w:r>
        <w:rPr>
          <w:rFonts w:ascii="Times New Roman" w:hAnsi="Times New Roman"/>
          <w:sz w:val="24"/>
        </w:rPr>
        <w:t xml:space="preserve">Результати контрольного забою показали, що помісі українська м'ясна х симентальська за забійними показниками переважали аналогів двох інших груп. Проте забійний вихід був високим як у помісних, так і чистопородних тварин. </w:t>
      </w:r>
    </w:p>
    <w:p w:rsidR="001C5BE3" w:rsidRDefault="001C5BE3" w:rsidP="001C5BE3">
      <w:pPr>
        <w:pStyle w:val="aff2"/>
        <w:ind w:firstLine="720"/>
        <w:jc w:val="both"/>
        <w:rPr>
          <w:rFonts w:ascii="Times New Roman" w:hAnsi="Times New Roman"/>
          <w:sz w:val="24"/>
        </w:rPr>
      </w:pPr>
      <w:r>
        <w:rPr>
          <w:rFonts w:ascii="Times New Roman" w:hAnsi="Times New Roman"/>
          <w:sz w:val="24"/>
        </w:rPr>
        <w:t>За морфологічним і сортовим складом перевагу мали українська м’ясна х симентальські помісі. Використання плідників м’ясних порід для схрещування з коровами симентальської породи дало змогу підвищити коефіцієнт м’ясності у помісних бичків.</w:t>
      </w:r>
    </w:p>
    <w:p w:rsidR="001C5BE3" w:rsidRDefault="001C5BE3" w:rsidP="001C5BE3">
      <w:pPr>
        <w:pStyle w:val="aff2"/>
        <w:ind w:firstLine="720"/>
        <w:jc w:val="both"/>
        <w:rPr>
          <w:rFonts w:ascii="Times New Roman" w:hAnsi="Times New Roman"/>
          <w:sz w:val="24"/>
        </w:rPr>
      </w:pPr>
      <w:r>
        <w:rPr>
          <w:rFonts w:ascii="Times New Roman" w:hAnsi="Times New Roman"/>
          <w:sz w:val="24"/>
        </w:rPr>
        <w:t>Піддослідні бички характеризувалися високою якістю м’яса, яке відповідає сучасним вимогам споживача. Встановлено, що лімузин х симентальські помісі мали найкращу якість м’яса.</w:t>
      </w:r>
    </w:p>
    <w:p w:rsidR="001C5BE3" w:rsidRDefault="001C5BE3" w:rsidP="001C5BE3">
      <w:pPr>
        <w:pStyle w:val="aff2"/>
        <w:ind w:firstLine="720"/>
        <w:jc w:val="both"/>
        <w:rPr>
          <w:rFonts w:ascii="Times New Roman" w:hAnsi="Times New Roman"/>
          <w:sz w:val="24"/>
        </w:rPr>
      </w:pPr>
      <w:r>
        <w:rPr>
          <w:rFonts w:ascii="Times New Roman" w:hAnsi="Times New Roman"/>
          <w:sz w:val="24"/>
        </w:rPr>
        <w:lastRenderedPageBreak/>
        <w:t>Ключові слова: міжпородне схрещування, порода, помісі, рісті розвиток, м’ясна продуктивність, якість м’яса.</w:t>
      </w:r>
    </w:p>
    <w:p w:rsidR="001C5BE3" w:rsidRDefault="001C5BE3" w:rsidP="001C5BE3">
      <w:pPr>
        <w:pStyle w:val="aff2"/>
        <w:ind w:firstLine="720"/>
        <w:jc w:val="both"/>
        <w:rPr>
          <w:rFonts w:ascii="Times New Roman" w:hAnsi="Times New Roman"/>
          <w:sz w:val="24"/>
        </w:rPr>
      </w:pPr>
    </w:p>
    <w:p w:rsidR="001C5BE3" w:rsidRDefault="001C5BE3" w:rsidP="001C5BE3">
      <w:pPr>
        <w:pStyle w:val="aff2"/>
        <w:ind w:firstLine="720"/>
        <w:jc w:val="both"/>
        <w:rPr>
          <w:rFonts w:ascii="Times New Roman" w:hAnsi="Times New Roman"/>
          <w:sz w:val="24"/>
          <w:lang w:val="uk-UA"/>
        </w:rPr>
      </w:pPr>
      <w:r>
        <w:rPr>
          <w:rFonts w:ascii="Times New Roman" w:hAnsi="Times New Roman"/>
          <w:b/>
          <w:sz w:val="24"/>
        </w:rPr>
        <w:t>Когут М.И.</w:t>
      </w:r>
      <w:r>
        <w:rPr>
          <w:rFonts w:ascii="Times New Roman" w:hAnsi="Times New Roman"/>
          <w:sz w:val="24"/>
        </w:rPr>
        <w:t xml:space="preserve"> Эффективность межпородного скрещивания симментальских коров с производителями украинской мясной и лимузинской пород в условиях Прикарпатья. Рукопись.</w:t>
      </w:r>
    </w:p>
    <w:p w:rsidR="001C5BE3" w:rsidRDefault="001C5BE3" w:rsidP="001C5BE3">
      <w:pPr>
        <w:pStyle w:val="aff2"/>
        <w:ind w:firstLine="720"/>
        <w:jc w:val="both"/>
        <w:rPr>
          <w:rFonts w:ascii="Times New Roman" w:hAnsi="Times New Roman"/>
          <w:sz w:val="24"/>
        </w:rPr>
      </w:pPr>
      <w:r>
        <w:rPr>
          <w:rFonts w:ascii="Times New Roman" w:hAnsi="Times New Roman"/>
          <w:sz w:val="24"/>
        </w:rPr>
        <w:t>Диссертация на соискание ученой степени кандидата сельскохозяйственных наук по специальности 06.02.01 - разведение и селекция животных.- Львовская государственная академия ветеринарной медицины имени С.З. Гжицкого.  Львов, 2002.</w:t>
      </w:r>
    </w:p>
    <w:p w:rsidR="001C5BE3" w:rsidRDefault="001C5BE3" w:rsidP="001C5BE3">
      <w:pPr>
        <w:pStyle w:val="aff2"/>
        <w:ind w:firstLine="720"/>
        <w:jc w:val="both"/>
        <w:rPr>
          <w:rFonts w:ascii="Times New Roman" w:hAnsi="Times New Roman"/>
          <w:sz w:val="24"/>
        </w:rPr>
      </w:pPr>
      <w:r>
        <w:rPr>
          <w:rFonts w:ascii="Times New Roman" w:hAnsi="Times New Roman"/>
          <w:sz w:val="24"/>
        </w:rPr>
        <w:t xml:space="preserve">Установлено, что при одинаковых условиях кормления и содержания чистопородные симментальские, помесные украинская мясная х симментальские и лимузин х симментальские бычки показали неодинаковую интенсивность роста и развития. Во все исследуемые периоды преимущество имели помесные, особенно украинская мясная х симментальские, животные. Так, среднесуточный  прирост от рождения до 15-месячного возраста у чистопородных симменталов составлял 822 г, у помесей украинская мясная х симментальская и лимузин х симментальская соответственно 901 и 846 г, что отобразилось на показателях их живой массы. В 15-месячном возрасте чистопородные симменталы достигли живой массы 410,0 кг, украинская мясная х симментальская – 448,2, лимузин х симменталы – 422,0 кг. </w:t>
      </w:r>
    </w:p>
    <w:p w:rsidR="001C5BE3" w:rsidRDefault="001C5BE3" w:rsidP="001C5BE3">
      <w:pPr>
        <w:pStyle w:val="aff2"/>
        <w:ind w:firstLine="720"/>
        <w:jc w:val="both"/>
        <w:rPr>
          <w:rFonts w:ascii="Times New Roman" w:hAnsi="Times New Roman"/>
          <w:sz w:val="24"/>
        </w:rPr>
      </w:pPr>
      <w:r>
        <w:rPr>
          <w:rFonts w:ascii="Times New Roman" w:hAnsi="Times New Roman"/>
          <w:sz w:val="24"/>
        </w:rPr>
        <w:t>Промеры и индексы телосложения свидетельствуют о том, что в помесных животных в процессе роста лучше формируются мясные формы, чем у чистопородного симментальского молодняка. Чистопородные симменталы за телосложением больше соответствовали животным комбинированного, а помеси – мясного направления продуктивности.</w:t>
      </w:r>
    </w:p>
    <w:p w:rsidR="001C5BE3" w:rsidRDefault="001C5BE3" w:rsidP="001C5BE3">
      <w:pPr>
        <w:pStyle w:val="aff2"/>
        <w:ind w:firstLine="720"/>
        <w:jc w:val="both"/>
        <w:rPr>
          <w:rFonts w:ascii="Times New Roman" w:hAnsi="Times New Roman"/>
          <w:sz w:val="24"/>
        </w:rPr>
      </w:pPr>
      <w:r>
        <w:rPr>
          <w:rFonts w:ascii="Times New Roman" w:hAnsi="Times New Roman"/>
          <w:sz w:val="24"/>
        </w:rPr>
        <w:t>Результатами исследований установлено, что у помесей лучше проходят окислительно-восстановительные процессы, что отобразилось в их высшей интенсивности роста и лучших показателях мясной продуктивности. Однако у чистопородных симменталов наблюдались высшие показатели неспецифической резистентности, чем у помесных животных. Что касается ферментов переаминирования, то они были высшими у помесных,  особенно  в украинская мясная х симментальских животных.</w:t>
      </w:r>
    </w:p>
    <w:p w:rsidR="001C5BE3" w:rsidRDefault="001C5BE3" w:rsidP="001C5BE3">
      <w:pPr>
        <w:pStyle w:val="aff2"/>
        <w:ind w:firstLine="720"/>
        <w:jc w:val="both"/>
        <w:rPr>
          <w:rFonts w:ascii="Times New Roman" w:hAnsi="Times New Roman"/>
          <w:sz w:val="24"/>
        </w:rPr>
      </w:pPr>
      <w:r>
        <w:rPr>
          <w:rFonts w:ascii="Times New Roman" w:hAnsi="Times New Roman"/>
          <w:sz w:val="24"/>
        </w:rPr>
        <w:t xml:space="preserve">Особенностью украинская мясная х симментальских помесей  были лучшие убойные качества, чем у чистопородных симменталов и помесей лимузин х симментальская. Предубойная масса составляла в </w:t>
      </w:r>
      <w:r>
        <w:rPr>
          <w:rFonts w:ascii="Times New Roman" w:hAnsi="Times New Roman"/>
          <w:sz w:val="24"/>
          <w:lang w:val="en-US"/>
        </w:rPr>
        <w:t xml:space="preserve">I,  II  и III </w:t>
      </w:r>
      <w:r>
        <w:rPr>
          <w:rFonts w:ascii="Times New Roman" w:hAnsi="Times New Roman"/>
          <w:sz w:val="24"/>
        </w:rPr>
        <w:t xml:space="preserve">  группах соответственно 401,2; 435,2 и 410,0 кг. Убойный выход самим высоким был у лимузин х симментальских помесей (59,8%), наиболее низким у чистопородного симментальского молодняка (58,2%). В целом убойный выход подопытных животных был высоким и приближался за этим показателем откормочному молодняку специализированных мясных пород.</w:t>
      </w:r>
    </w:p>
    <w:p w:rsidR="001C5BE3" w:rsidRDefault="001C5BE3" w:rsidP="001C5BE3">
      <w:pPr>
        <w:pStyle w:val="aff2"/>
        <w:ind w:firstLine="720"/>
        <w:jc w:val="both"/>
        <w:rPr>
          <w:rFonts w:ascii="Times New Roman" w:hAnsi="Times New Roman"/>
          <w:sz w:val="24"/>
        </w:rPr>
      </w:pPr>
      <w:r>
        <w:rPr>
          <w:rFonts w:ascii="Times New Roman" w:hAnsi="Times New Roman"/>
          <w:sz w:val="24"/>
        </w:rPr>
        <w:t xml:space="preserve">Морфологический состав полутуш подопытных животных показал, что использование при скрещивании с коровами симментальськой породы производителей мясных пород дало возможность получить полномясные туши с высоким выходом мяса высших сортов. По химическому составу наиболее «спелым» оказалось мясо лимузин х симментальских помесей. В нем содержалось больше белка и жира и меньше воды, чем у симментальских аналогов. </w:t>
      </w:r>
    </w:p>
    <w:p w:rsidR="001C5BE3" w:rsidRDefault="001C5BE3" w:rsidP="001C5BE3">
      <w:pPr>
        <w:pStyle w:val="aff2"/>
        <w:ind w:firstLine="720"/>
        <w:jc w:val="both"/>
        <w:rPr>
          <w:rFonts w:ascii="Times New Roman" w:hAnsi="Times New Roman"/>
          <w:sz w:val="24"/>
        </w:rPr>
      </w:pPr>
      <w:r>
        <w:rPr>
          <w:rFonts w:ascii="Times New Roman" w:hAnsi="Times New Roman"/>
          <w:sz w:val="24"/>
        </w:rPr>
        <w:t>Наиболее высоким коэффициентом конверсии протеина в пищевой белок мяса отличались лимузин х симментальские помеси. В экономическом отношении наиболее выгодно выращивать и откармливать на мясо украинская мясная х симментальские помеси.</w:t>
      </w:r>
    </w:p>
    <w:p w:rsidR="001C5BE3" w:rsidRDefault="001C5BE3" w:rsidP="001C5BE3">
      <w:pPr>
        <w:pStyle w:val="aff2"/>
        <w:ind w:firstLine="720"/>
        <w:jc w:val="both"/>
        <w:rPr>
          <w:rFonts w:ascii="Times New Roman" w:hAnsi="Times New Roman"/>
          <w:sz w:val="24"/>
        </w:rPr>
      </w:pPr>
      <w:r>
        <w:rPr>
          <w:rFonts w:ascii="Times New Roman" w:hAnsi="Times New Roman"/>
          <w:sz w:val="24"/>
        </w:rPr>
        <w:t>Ключевые слова:  межпородное скрещивание, помеси, рост и развитие, м’ясная продуктивность, качество мяса.</w:t>
      </w:r>
    </w:p>
    <w:p w:rsidR="001C5BE3" w:rsidRDefault="001C5BE3" w:rsidP="001C5BE3">
      <w:pPr>
        <w:pStyle w:val="aff2"/>
        <w:ind w:firstLine="720"/>
        <w:jc w:val="both"/>
        <w:rPr>
          <w:rFonts w:ascii="Times New Roman" w:hAnsi="Times New Roman"/>
          <w:sz w:val="24"/>
        </w:rPr>
      </w:pPr>
    </w:p>
    <w:p w:rsidR="001C5BE3" w:rsidRDefault="001C5BE3" w:rsidP="001C5BE3">
      <w:pPr>
        <w:pStyle w:val="aff2"/>
        <w:ind w:firstLine="720"/>
        <w:jc w:val="both"/>
        <w:rPr>
          <w:rFonts w:ascii="Times New Roman" w:hAnsi="Times New Roman"/>
          <w:sz w:val="24"/>
          <w:lang w:val="en-US"/>
        </w:rPr>
      </w:pPr>
      <w:r>
        <w:rPr>
          <w:rFonts w:ascii="Times New Roman" w:hAnsi="Times New Roman"/>
          <w:b/>
          <w:sz w:val="24"/>
          <w:lang w:val="en-US"/>
        </w:rPr>
        <w:t>Kohut M.I.</w:t>
      </w:r>
      <w:r>
        <w:rPr>
          <w:rFonts w:ascii="Times New Roman" w:hAnsi="Times New Roman"/>
          <w:sz w:val="24"/>
          <w:lang w:val="en-US"/>
        </w:rPr>
        <w:t xml:space="preserve"> The effectivity of interbreed crossing the symental cows with bulls Ukrainian weat and limusin race in Prykarpattia conditions. Manuscript.</w:t>
      </w:r>
    </w:p>
    <w:p w:rsidR="001C5BE3" w:rsidRDefault="001C5BE3" w:rsidP="001C5BE3">
      <w:pPr>
        <w:pStyle w:val="aff2"/>
        <w:ind w:firstLine="720"/>
        <w:jc w:val="both"/>
        <w:rPr>
          <w:rFonts w:ascii="Times New Roman" w:hAnsi="Times New Roman"/>
          <w:sz w:val="24"/>
          <w:lang w:val="uk-UA"/>
        </w:rPr>
      </w:pPr>
      <w:r>
        <w:rPr>
          <w:rFonts w:ascii="Times New Roman" w:hAnsi="Times New Roman"/>
          <w:sz w:val="24"/>
          <w:lang w:val="en-US"/>
        </w:rPr>
        <w:lastRenderedPageBreak/>
        <w:t>Thesis for agricultural scienses of master degree on 06.02.01. speciality cultivation and selection of animals. -  Lviv State Akademi of Veterinary Medicine named after S.Z.Gzhytskyj, Lviv, 2002</w:t>
      </w:r>
      <w:r>
        <w:rPr>
          <w:rFonts w:ascii="Times New Roman" w:hAnsi="Times New Roman"/>
          <w:sz w:val="24"/>
          <w:lang w:val="uk-UA"/>
        </w:rPr>
        <w:t>.</w:t>
      </w:r>
    </w:p>
    <w:p w:rsidR="001C5BE3" w:rsidRDefault="001C5BE3" w:rsidP="001C5BE3">
      <w:pPr>
        <w:pStyle w:val="aff2"/>
        <w:ind w:firstLine="720"/>
        <w:jc w:val="both"/>
        <w:rPr>
          <w:rFonts w:ascii="Times New Roman" w:hAnsi="Times New Roman"/>
          <w:sz w:val="24"/>
          <w:lang w:val="en-US"/>
        </w:rPr>
      </w:pPr>
      <w:r>
        <w:rPr>
          <w:rFonts w:ascii="Times New Roman" w:hAnsi="Times New Roman"/>
          <w:sz w:val="24"/>
          <w:lang w:val="en-US"/>
        </w:rPr>
        <w:t xml:space="preserve">The results of investigation of effektivity of industrial interbreed crossing amond clear breed Symental cows with bulls of Ukrainian meat and Limusin race in Prikarpattia conditions was presented in the dissertation. In all investigated periods the Ukrainian meat </w:t>
      </w:r>
      <w:r>
        <w:rPr>
          <w:rFonts w:ascii="Times New Roman" w:hAnsi="Times New Roman"/>
          <w:sz w:val="24"/>
          <w:lang w:val="uk-UA"/>
        </w:rPr>
        <w:t>х</w:t>
      </w:r>
      <w:r>
        <w:rPr>
          <w:rFonts w:ascii="Times New Roman" w:hAnsi="Times New Roman"/>
          <w:sz w:val="24"/>
          <w:lang w:val="en-US"/>
        </w:rPr>
        <w:t xml:space="preserve"> sumental young bolls hat the priority in life mass.</w:t>
      </w:r>
    </w:p>
    <w:p w:rsidR="001C5BE3" w:rsidRDefault="001C5BE3" w:rsidP="001C5BE3">
      <w:pPr>
        <w:pStyle w:val="aff2"/>
        <w:ind w:firstLine="720"/>
        <w:jc w:val="both"/>
        <w:rPr>
          <w:rFonts w:ascii="Times New Roman" w:hAnsi="Times New Roman"/>
          <w:sz w:val="24"/>
          <w:lang w:val="en-US"/>
        </w:rPr>
      </w:pPr>
      <w:r>
        <w:rPr>
          <w:rFonts w:ascii="Times New Roman" w:hAnsi="Times New Roman"/>
          <w:sz w:val="24"/>
          <w:lang w:val="en-US"/>
        </w:rPr>
        <w:t>The idises off growth, developmeht, mass, cattle meat produktion, nutriment and energi were higher for crossed young animals.</w:t>
      </w:r>
    </w:p>
    <w:p w:rsidR="001C5BE3" w:rsidRDefault="001C5BE3" w:rsidP="001C5BE3">
      <w:pPr>
        <w:pStyle w:val="aff2"/>
        <w:ind w:firstLine="720"/>
        <w:jc w:val="both"/>
        <w:rPr>
          <w:rFonts w:ascii="Times New Roman" w:hAnsi="Times New Roman"/>
          <w:sz w:val="24"/>
          <w:lang w:val="en-US"/>
        </w:rPr>
      </w:pPr>
      <w:r>
        <w:rPr>
          <w:rFonts w:ascii="Times New Roman" w:hAnsi="Times New Roman"/>
          <w:sz w:val="24"/>
          <w:lang w:val="en-US"/>
        </w:rPr>
        <w:t>Morfological and biochemical blood indises also were higher. But clear breed Symental natural resistance was higher.</w:t>
      </w:r>
    </w:p>
    <w:p w:rsidR="001C5BE3" w:rsidRDefault="001C5BE3" w:rsidP="001C5BE3">
      <w:pPr>
        <w:pStyle w:val="aff2"/>
        <w:ind w:firstLine="720"/>
        <w:jc w:val="both"/>
        <w:rPr>
          <w:rFonts w:ascii="Times New Roman" w:hAnsi="Times New Roman"/>
          <w:sz w:val="24"/>
          <w:lang w:val="en-US"/>
        </w:rPr>
      </w:pPr>
      <w:r>
        <w:rPr>
          <w:rFonts w:ascii="Times New Roman" w:hAnsi="Times New Roman"/>
          <w:sz w:val="24"/>
          <w:lang w:val="en-US"/>
        </w:rPr>
        <w:t xml:space="preserve">It has established, that the highest beef produktion registered the cross breed Ukrainian beef </w:t>
      </w:r>
      <w:r>
        <w:rPr>
          <w:rFonts w:ascii="Times New Roman" w:hAnsi="Times New Roman"/>
          <w:sz w:val="24"/>
          <w:lang w:val="uk-UA"/>
        </w:rPr>
        <w:t>х</w:t>
      </w:r>
      <w:r>
        <w:rPr>
          <w:rFonts w:ascii="Times New Roman" w:hAnsi="Times New Roman"/>
          <w:sz w:val="24"/>
          <w:lang w:val="en-US"/>
        </w:rPr>
        <w:t xml:space="preserve"> sumental bulls. But guantity of beef was high both crossed and clear breed animals.</w:t>
      </w:r>
    </w:p>
    <w:p w:rsidR="001C5BE3" w:rsidRDefault="001C5BE3" w:rsidP="001C5BE3">
      <w:pPr>
        <w:pStyle w:val="aff2"/>
        <w:ind w:firstLine="720"/>
        <w:jc w:val="both"/>
        <w:rPr>
          <w:rFonts w:ascii="Times New Roman" w:hAnsi="Times New Roman"/>
          <w:sz w:val="24"/>
          <w:lang w:val="en-US"/>
        </w:rPr>
      </w:pPr>
      <w:r>
        <w:rPr>
          <w:rFonts w:ascii="Times New Roman" w:hAnsi="Times New Roman"/>
          <w:sz w:val="24"/>
          <w:lang w:val="en-US"/>
        </w:rPr>
        <w:t xml:space="preserve">The greatest priority on beef morfological and breed compose was observed for Ukrainian beef </w:t>
      </w:r>
      <w:r>
        <w:rPr>
          <w:rFonts w:ascii="Times New Roman" w:hAnsi="Times New Roman"/>
          <w:sz w:val="24"/>
          <w:lang w:val="uk-UA"/>
        </w:rPr>
        <w:t xml:space="preserve">х </w:t>
      </w:r>
      <w:r>
        <w:rPr>
          <w:rFonts w:ascii="Times New Roman" w:hAnsi="Times New Roman"/>
          <w:sz w:val="24"/>
          <w:lang w:val="en-US"/>
        </w:rPr>
        <w:t>sumental crossed animals. The beef producent using for crossing with sumental cows gave the possibiliti to increase the coefficient of beef production for crossed young bools.</w:t>
      </w:r>
    </w:p>
    <w:p w:rsidR="001C5BE3" w:rsidRDefault="001C5BE3" w:rsidP="001C5BE3">
      <w:pPr>
        <w:pStyle w:val="aff2"/>
        <w:ind w:firstLine="720"/>
        <w:jc w:val="both"/>
        <w:rPr>
          <w:rFonts w:ascii="Times New Roman" w:hAnsi="Times New Roman"/>
          <w:sz w:val="24"/>
          <w:lang w:val="en-US"/>
        </w:rPr>
      </w:pPr>
      <w:r>
        <w:rPr>
          <w:rFonts w:ascii="Times New Roman" w:hAnsi="Times New Roman"/>
          <w:sz w:val="24"/>
          <w:lang w:val="en-US"/>
        </w:rPr>
        <w:t xml:space="preserve">Limusin </w:t>
      </w:r>
      <w:r>
        <w:rPr>
          <w:rFonts w:ascii="Times New Roman" w:hAnsi="Times New Roman"/>
          <w:sz w:val="24"/>
          <w:lang w:val="uk-UA"/>
        </w:rPr>
        <w:t xml:space="preserve">х </w:t>
      </w:r>
      <w:r>
        <w:rPr>
          <w:rFonts w:ascii="Times New Roman" w:hAnsi="Times New Roman"/>
          <w:sz w:val="24"/>
          <w:lang w:val="en-US"/>
        </w:rPr>
        <w:t>symental cross-breed hat the best guailty of beef.</w:t>
      </w:r>
    </w:p>
    <w:p w:rsidR="001C5BE3" w:rsidRDefault="001C5BE3" w:rsidP="001C5BE3">
      <w:pPr>
        <w:pStyle w:val="aff2"/>
        <w:ind w:firstLine="720"/>
        <w:jc w:val="both"/>
        <w:rPr>
          <w:rFonts w:ascii="Times New Roman" w:hAnsi="Times New Roman"/>
          <w:sz w:val="24"/>
          <w:lang w:val="en-US"/>
        </w:rPr>
      </w:pPr>
      <w:r>
        <w:rPr>
          <w:rFonts w:ascii="Times New Roman" w:hAnsi="Times New Roman"/>
          <w:sz w:val="24"/>
          <w:lang w:val="en-US"/>
        </w:rPr>
        <w:t>Key words</w:t>
      </w:r>
      <w:r>
        <w:rPr>
          <w:rFonts w:ascii="Times New Roman" w:hAnsi="Times New Roman"/>
          <w:sz w:val="24"/>
          <w:lang w:val="uk-UA"/>
        </w:rPr>
        <w:t>:</w:t>
      </w:r>
      <w:r>
        <w:rPr>
          <w:rFonts w:ascii="Times New Roman" w:hAnsi="Times New Roman"/>
          <w:sz w:val="24"/>
          <w:lang w:val="en-US"/>
        </w:rPr>
        <w:t xml:space="preserve"> crossing, breed, cross-cross, growth and developmennt, cattle meat production, guality of beef.</w:t>
      </w:r>
    </w:p>
    <w:p w:rsidR="001C5BE3" w:rsidRPr="001C5BE3" w:rsidRDefault="001C5BE3" w:rsidP="001C5BE3">
      <w:pPr>
        <w:pStyle w:val="aff2"/>
        <w:ind w:firstLine="720"/>
        <w:jc w:val="both"/>
        <w:rPr>
          <w:rFonts w:ascii="Times New Roman" w:hAnsi="Times New Roman"/>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both"/>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Default="001C5BE3" w:rsidP="001C5BE3">
      <w:pPr>
        <w:pStyle w:val="aff2"/>
        <w:spacing w:line="360" w:lineRule="auto"/>
        <w:jc w:val="both"/>
        <w:rPr>
          <w:rFonts w:ascii="Times New Roman" w:hAnsi="Times New Roman"/>
          <w:sz w:val="24"/>
          <w:lang w:val="uk-UA"/>
        </w:rPr>
      </w:pPr>
    </w:p>
    <w:p w:rsidR="001C5BE3" w:rsidRDefault="001C5BE3" w:rsidP="001C5BE3">
      <w:pPr>
        <w:pStyle w:val="aff2"/>
        <w:spacing w:line="360" w:lineRule="auto"/>
        <w:jc w:val="both"/>
        <w:rPr>
          <w:rFonts w:ascii="Times New Roman" w:hAnsi="Times New Roman"/>
          <w:sz w:val="24"/>
          <w:lang w:val="uk-UA"/>
        </w:rPr>
      </w:pPr>
    </w:p>
    <w:p w:rsidR="001C5BE3" w:rsidRDefault="001C5BE3" w:rsidP="001C5BE3">
      <w:pPr>
        <w:pStyle w:val="aff2"/>
        <w:spacing w:line="360" w:lineRule="auto"/>
        <w:jc w:val="both"/>
        <w:rPr>
          <w:rFonts w:ascii="Times New Roman" w:hAnsi="Times New Roman"/>
          <w:sz w:val="24"/>
          <w:lang w:val="uk-UA"/>
        </w:rPr>
      </w:pPr>
    </w:p>
    <w:p w:rsidR="001C5BE3" w:rsidRDefault="001C5BE3" w:rsidP="001C5BE3">
      <w:pPr>
        <w:pStyle w:val="aff2"/>
        <w:spacing w:line="360" w:lineRule="auto"/>
        <w:jc w:val="both"/>
        <w:rPr>
          <w:rFonts w:ascii="Times New Roman" w:hAnsi="Times New Roman"/>
          <w:sz w:val="24"/>
          <w:lang w:val="uk-UA"/>
        </w:rPr>
      </w:pPr>
    </w:p>
    <w:p w:rsidR="001C5BE3" w:rsidRDefault="001C5BE3" w:rsidP="001C5BE3">
      <w:pPr>
        <w:pStyle w:val="aff2"/>
        <w:spacing w:line="360" w:lineRule="auto"/>
        <w:jc w:val="both"/>
        <w:rPr>
          <w:rFonts w:ascii="Times New Roman" w:hAnsi="Times New Roman"/>
          <w:sz w:val="24"/>
          <w:lang w:val="uk-UA"/>
        </w:rPr>
      </w:pPr>
    </w:p>
    <w:p w:rsidR="001C5BE3" w:rsidRDefault="001C5BE3" w:rsidP="001C5BE3">
      <w:pPr>
        <w:pStyle w:val="aff2"/>
        <w:spacing w:line="360" w:lineRule="auto"/>
        <w:jc w:val="both"/>
        <w:rPr>
          <w:rFonts w:ascii="Times New Roman" w:hAnsi="Times New Roman"/>
          <w:sz w:val="24"/>
          <w:lang w:val="uk-UA"/>
        </w:rPr>
      </w:pPr>
    </w:p>
    <w:p w:rsidR="001C5BE3" w:rsidRDefault="001C5BE3" w:rsidP="001C5BE3">
      <w:pPr>
        <w:pStyle w:val="aff2"/>
        <w:spacing w:line="360" w:lineRule="auto"/>
        <w:jc w:val="both"/>
        <w:rPr>
          <w:rFonts w:ascii="Times New Roman" w:hAnsi="Times New Roman"/>
          <w:sz w:val="24"/>
          <w:lang w:val="uk-UA"/>
        </w:rPr>
      </w:pPr>
    </w:p>
    <w:p w:rsidR="001C5BE3" w:rsidRDefault="001C5BE3" w:rsidP="001C5BE3">
      <w:pPr>
        <w:pStyle w:val="aff2"/>
        <w:spacing w:line="360" w:lineRule="auto"/>
        <w:jc w:val="both"/>
        <w:rPr>
          <w:rFonts w:ascii="Times New Roman" w:hAnsi="Times New Roman"/>
          <w:sz w:val="24"/>
          <w:lang w:val="uk-UA"/>
        </w:rPr>
      </w:pPr>
    </w:p>
    <w:p w:rsidR="001C5BE3" w:rsidRDefault="001C5BE3" w:rsidP="001C5BE3">
      <w:pPr>
        <w:pStyle w:val="aff2"/>
        <w:spacing w:line="360" w:lineRule="auto"/>
        <w:jc w:val="both"/>
        <w:rPr>
          <w:rFonts w:ascii="Times New Roman" w:hAnsi="Times New Roman"/>
          <w:sz w:val="24"/>
          <w:lang w:val="uk-UA"/>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b/>
          <w:sz w:val="24"/>
          <w:lang w:val="en-US"/>
        </w:rPr>
      </w:pPr>
    </w:p>
    <w:p w:rsidR="001C5BE3" w:rsidRPr="001C5BE3" w:rsidRDefault="001C5BE3" w:rsidP="001C5BE3">
      <w:pPr>
        <w:pStyle w:val="aff2"/>
        <w:ind w:firstLine="720"/>
        <w:jc w:val="center"/>
        <w:rPr>
          <w:rFonts w:ascii="Times New Roman" w:hAnsi="Times New Roman"/>
          <w:sz w:val="24"/>
          <w:lang w:val="en-US"/>
        </w:rPr>
      </w:pPr>
    </w:p>
    <w:p w:rsidR="001C5BE3" w:rsidRPr="001C5BE3" w:rsidRDefault="001C5BE3" w:rsidP="001C5BE3">
      <w:pPr>
        <w:pStyle w:val="aff2"/>
        <w:ind w:firstLine="720"/>
        <w:jc w:val="center"/>
        <w:rPr>
          <w:rFonts w:ascii="Times New Roman" w:hAnsi="Times New Roman"/>
          <w:sz w:val="24"/>
          <w:lang w:val="en-US"/>
        </w:rPr>
      </w:pPr>
    </w:p>
    <w:p w:rsidR="001C5BE3" w:rsidRPr="001C5BE3" w:rsidRDefault="001C5BE3" w:rsidP="001C5BE3">
      <w:pPr>
        <w:pStyle w:val="aff2"/>
        <w:ind w:firstLine="720"/>
        <w:jc w:val="center"/>
        <w:rPr>
          <w:rFonts w:ascii="Times New Roman" w:hAnsi="Times New Roman"/>
          <w:sz w:val="24"/>
          <w:lang w:val="en-US"/>
        </w:rPr>
      </w:pPr>
    </w:p>
    <w:p w:rsidR="001C5BE3" w:rsidRPr="001C5BE3" w:rsidRDefault="001C5BE3" w:rsidP="001C5BE3">
      <w:pPr>
        <w:pStyle w:val="aff2"/>
        <w:ind w:firstLine="720"/>
        <w:jc w:val="center"/>
        <w:rPr>
          <w:rFonts w:ascii="Times New Roman" w:hAnsi="Times New Roman"/>
          <w:sz w:val="24"/>
          <w:lang w:val="en-US"/>
        </w:rPr>
      </w:pPr>
    </w:p>
    <w:p w:rsidR="001C5BE3" w:rsidRPr="001C5BE3" w:rsidRDefault="001C5BE3" w:rsidP="001C5BE3">
      <w:pPr>
        <w:pStyle w:val="aff2"/>
        <w:ind w:firstLine="720"/>
        <w:jc w:val="center"/>
        <w:rPr>
          <w:rFonts w:ascii="Times New Roman" w:hAnsi="Times New Roman"/>
          <w:sz w:val="24"/>
          <w:lang w:val="en-US"/>
        </w:rPr>
      </w:pPr>
    </w:p>
    <w:p w:rsidR="001C5BE3" w:rsidRPr="001C5BE3" w:rsidRDefault="001C5BE3" w:rsidP="001C5BE3">
      <w:pPr>
        <w:pStyle w:val="aff2"/>
        <w:ind w:firstLine="720"/>
        <w:jc w:val="center"/>
        <w:rPr>
          <w:rFonts w:ascii="Times New Roman" w:hAnsi="Times New Roman"/>
          <w:sz w:val="24"/>
          <w:lang w:val="en-US"/>
        </w:rPr>
      </w:pPr>
    </w:p>
    <w:p w:rsidR="001C5BE3" w:rsidRPr="001C5BE3" w:rsidRDefault="001C5BE3" w:rsidP="001C5BE3">
      <w:pPr>
        <w:pStyle w:val="aff2"/>
        <w:ind w:firstLine="720"/>
        <w:jc w:val="center"/>
        <w:rPr>
          <w:rFonts w:ascii="Times New Roman" w:hAnsi="Times New Roman"/>
          <w:sz w:val="24"/>
          <w:lang w:val="en-US"/>
        </w:rPr>
      </w:pPr>
    </w:p>
    <w:p w:rsidR="001C5BE3" w:rsidRPr="001C5BE3" w:rsidRDefault="001C5BE3" w:rsidP="001C5BE3">
      <w:pPr>
        <w:pStyle w:val="aff2"/>
        <w:spacing w:line="360" w:lineRule="auto"/>
        <w:ind w:firstLine="720"/>
        <w:jc w:val="center"/>
        <w:rPr>
          <w:rFonts w:ascii="Times New Roman" w:hAnsi="Times New Roman"/>
          <w:sz w:val="24"/>
          <w:lang w:val="en-US"/>
        </w:rPr>
      </w:pPr>
    </w:p>
    <w:p w:rsidR="001C5BE3" w:rsidRPr="001C5BE3" w:rsidRDefault="001C5BE3" w:rsidP="001C5BE3">
      <w:pPr>
        <w:pStyle w:val="aff2"/>
        <w:spacing w:line="360" w:lineRule="auto"/>
        <w:ind w:firstLine="720"/>
        <w:jc w:val="center"/>
        <w:rPr>
          <w:rFonts w:ascii="Times New Roman" w:hAnsi="Times New Roman"/>
          <w:sz w:val="24"/>
          <w:lang w:val="en-US"/>
        </w:rPr>
      </w:pPr>
    </w:p>
    <w:p w:rsidR="001C5BE3" w:rsidRPr="001C5BE3" w:rsidRDefault="001C5BE3" w:rsidP="001C5BE3">
      <w:pPr>
        <w:pStyle w:val="aff2"/>
        <w:spacing w:line="360" w:lineRule="auto"/>
        <w:ind w:firstLine="720"/>
        <w:jc w:val="center"/>
        <w:rPr>
          <w:rFonts w:ascii="Times New Roman" w:hAnsi="Times New Roman"/>
          <w:sz w:val="24"/>
          <w:lang w:val="en-US"/>
        </w:rPr>
      </w:pPr>
    </w:p>
    <w:p w:rsidR="001C5BE3" w:rsidRPr="001C5BE3" w:rsidRDefault="001C5BE3" w:rsidP="001C5BE3">
      <w:pPr>
        <w:pStyle w:val="aff2"/>
        <w:spacing w:line="360" w:lineRule="auto"/>
        <w:ind w:firstLine="720"/>
        <w:jc w:val="center"/>
        <w:rPr>
          <w:rFonts w:ascii="Times New Roman" w:hAnsi="Times New Roman"/>
          <w:sz w:val="24"/>
          <w:lang w:val="en-US"/>
        </w:rPr>
      </w:pPr>
    </w:p>
    <w:p w:rsidR="001C5BE3" w:rsidRPr="001C5BE3" w:rsidRDefault="001C5BE3" w:rsidP="001C5BE3">
      <w:pPr>
        <w:pStyle w:val="aff2"/>
        <w:spacing w:line="360" w:lineRule="auto"/>
        <w:ind w:firstLine="720"/>
        <w:jc w:val="center"/>
        <w:rPr>
          <w:rFonts w:ascii="Times New Roman" w:hAnsi="Times New Roman"/>
          <w:sz w:val="24"/>
          <w:lang w:val="en-US"/>
        </w:rPr>
      </w:pPr>
    </w:p>
    <w:p w:rsidR="001C5BE3" w:rsidRPr="001C5BE3" w:rsidRDefault="001C5BE3" w:rsidP="001C5BE3">
      <w:pPr>
        <w:pStyle w:val="aff2"/>
        <w:spacing w:line="360" w:lineRule="auto"/>
        <w:ind w:firstLine="720"/>
        <w:jc w:val="center"/>
        <w:rPr>
          <w:rFonts w:ascii="Times New Roman" w:hAnsi="Times New Roman"/>
          <w:sz w:val="24"/>
          <w:lang w:val="en-US"/>
        </w:rPr>
      </w:pPr>
    </w:p>
    <w:p w:rsidR="001C5BE3" w:rsidRPr="001C5BE3" w:rsidRDefault="001C5BE3" w:rsidP="001C5BE3">
      <w:pPr>
        <w:pStyle w:val="aff2"/>
        <w:spacing w:line="360" w:lineRule="auto"/>
        <w:ind w:firstLine="720"/>
        <w:jc w:val="center"/>
        <w:rPr>
          <w:rFonts w:ascii="Times New Roman" w:hAnsi="Times New Roman"/>
          <w:sz w:val="24"/>
          <w:lang w:val="en-US"/>
        </w:rPr>
      </w:pPr>
    </w:p>
    <w:p w:rsidR="001C5BE3" w:rsidRPr="001C5BE3" w:rsidRDefault="001C5BE3" w:rsidP="001C5BE3">
      <w:pPr>
        <w:pStyle w:val="aff2"/>
        <w:spacing w:line="360" w:lineRule="auto"/>
        <w:ind w:firstLine="720"/>
        <w:jc w:val="center"/>
        <w:rPr>
          <w:rFonts w:ascii="Times New Roman" w:hAnsi="Times New Roman"/>
          <w:sz w:val="24"/>
          <w:lang w:val="en-US"/>
        </w:rPr>
      </w:pPr>
    </w:p>
    <w:p w:rsidR="001C5BE3" w:rsidRPr="001C5BE3" w:rsidRDefault="001C5BE3" w:rsidP="001C5BE3">
      <w:pPr>
        <w:pStyle w:val="aff2"/>
        <w:spacing w:line="480" w:lineRule="auto"/>
        <w:ind w:firstLine="720"/>
        <w:jc w:val="center"/>
        <w:rPr>
          <w:rFonts w:ascii="Times New Roman" w:hAnsi="Times New Roman"/>
          <w:sz w:val="24"/>
          <w:lang w:val="en-US"/>
        </w:rPr>
      </w:pPr>
    </w:p>
    <w:p w:rsidR="001C5BE3" w:rsidRPr="001C5BE3" w:rsidRDefault="001C5BE3" w:rsidP="001C5BE3">
      <w:pPr>
        <w:pStyle w:val="aff2"/>
        <w:spacing w:line="480" w:lineRule="auto"/>
        <w:ind w:firstLine="720"/>
        <w:jc w:val="center"/>
        <w:rPr>
          <w:rFonts w:ascii="Times New Roman" w:hAnsi="Times New Roman"/>
          <w:sz w:val="24"/>
          <w:lang w:val="en-US"/>
        </w:rPr>
      </w:pPr>
    </w:p>
    <w:p w:rsidR="001C5BE3" w:rsidRPr="001C5BE3" w:rsidRDefault="001C5BE3" w:rsidP="001C5BE3">
      <w:pPr>
        <w:pStyle w:val="aff2"/>
        <w:spacing w:line="480" w:lineRule="auto"/>
        <w:ind w:firstLine="720"/>
        <w:jc w:val="center"/>
        <w:rPr>
          <w:rFonts w:ascii="Times New Roman" w:hAnsi="Times New Roman"/>
          <w:sz w:val="24"/>
          <w:lang w:val="en-US"/>
        </w:rPr>
      </w:pPr>
    </w:p>
    <w:p w:rsidR="001C5BE3" w:rsidRPr="001C5BE3" w:rsidRDefault="001C5BE3" w:rsidP="001C5BE3">
      <w:pPr>
        <w:pStyle w:val="aff2"/>
        <w:spacing w:line="480" w:lineRule="auto"/>
        <w:ind w:firstLine="720"/>
        <w:jc w:val="center"/>
        <w:rPr>
          <w:rFonts w:ascii="Times New Roman" w:hAnsi="Times New Roman"/>
          <w:sz w:val="24"/>
          <w:lang w:val="en-US"/>
        </w:rPr>
      </w:pPr>
    </w:p>
    <w:p w:rsidR="001C5BE3" w:rsidRPr="001C5BE3" w:rsidRDefault="001C5BE3" w:rsidP="001C5BE3">
      <w:pPr>
        <w:pStyle w:val="aff2"/>
        <w:spacing w:line="480" w:lineRule="auto"/>
        <w:ind w:firstLine="720"/>
        <w:jc w:val="center"/>
        <w:rPr>
          <w:rFonts w:ascii="Times New Roman" w:hAnsi="Times New Roman"/>
          <w:sz w:val="24"/>
          <w:lang w:val="en-US"/>
        </w:rPr>
      </w:pPr>
    </w:p>
    <w:p w:rsidR="001C5BE3" w:rsidRPr="001C5BE3" w:rsidRDefault="001C5BE3" w:rsidP="001C5BE3">
      <w:pPr>
        <w:pStyle w:val="aff2"/>
        <w:spacing w:line="480" w:lineRule="auto"/>
        <w:ind w:firstLine="720"/>
        <w:jc w:val="center"/>
        <w:rPr>
          <w:rFonts w:ascii="Times New Roman" w:hAnsi="Times New Roman"/>
          <w:sz w:val="24"/>
          <w:lang w:val="en-US"/>
        </w:rPr>
      </w:pPr>
    </w:p>
    <w:p w:rsidR="001C5BE3" w:rsidRPr="001C5BE3" w:rsidRDefault="001C5BE3" w:rsidP="001C5BE3">
      <w:pPr>
        <w:pStyle w:val="aff2"/>
        <w:spacing w:line="480" w:lineRule="auto"/>
        <w:ind w:firstLine="720"/>
        <w:jc w:val="center"/>
        <w:rPr>
          <w:rFonts w:ascii="Times New Roman" w:hAnsi="Times New Roman"/>
          <w:sz w:val="24"/>
          <w:lang w:val="en-US"/>
        </w:rPr>
      </w:pPr>
    </w:p>
    <w:p w:rsidR="001C5BE3" w:rsidRPr="001C5BE3" w:rsidRDefault="001C5BE3" w:rsidP="001C5BE3">
      <w:pPr>
        <w:pStyle w:val="aff2"/>
        <w:spacing w:line="480" w:lineRule="auto"/>
        <w:ind w:firstLine="720"/>
        <w:jc w:val="center"/>
        <w:rPr>
          <w:rFonts w:ascii="Times New Roman" w:hAnsi="Times New Roman"/>
          <w:sz w:val="24"/>
          <w:lang w:val="en-US"/>
        </w:rPr>
      </w:pPr>
    </w:p>
    <w:p w:rsidR="00926D93" w:rsidRPr="001C5BE3" w:rsidRDefault="00926D93" w:rsidP="00926D93">
      <w:pPr>
        <w:pStyle w:val="aff2"/>
        <w:spacing w:line="360" w:lineRule="auto"/>
        <w:ind w:firstLine="720"/>
        <w:jc w:val="both"/>
        <w:rPr>
          <w:rFonts w:ascii="Times New Roman" w:hAnsi="Times New Roman"/>
          <w:sz w:val="28"/>
          <w:lang w:val="en-US"/>
        </w:rPr>
      </w:pPr>
      <w:bookmarkStart w:id="0" w:name="_GoBack"/>
      <w:bookmarkEnd w:id="0"/>
    </w:p>
    <w:p w:rsidR="00050275" w:rsidRPr="001C5BE3" w:rsidRDefault="00050275" w:rsidP="00050275">
      <w:pPr>
        <w:ind w:firstLine="720"/>
        <w:jc w:val="both"/>
        <w:rPr>
          <w:lang w:val="en-US"/>
        </w:rPr>
      </w:pPr>
    </w:p>
    <w:p w:rsidR="00F301F2" w:rsidRPr="001C5BE3" w:rsidRDefault="00F301F2" w:rsidP="00F301F2">
      <w:pPr>
        <w:rPr>
          <w:lang w:val="en-US"/>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2A9" w:rsidRDefault="001B42A9">
      <w:r>
        <w:separator/>
      </w:r>
    </w:p>
  </w:endnote>
  <w:endnote w:type="continuationSeparator" w:id="0">
    <w:p w:rsidR="001B42A9" w:rsidRDefault="001B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2A9" w:rsidRDefault="001B42A9">
      <w:r>
        <w:separator/>
      </w:r>
    </w:p>
  </w:footnote>
  <w:footnote w:type="continuationSeparator" w:id="0">
    <w:p w:rsidR="001B42A9" w:rsidRDefault="001B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2425471"/>
    <w:multiLevelType w:val="singleLevel"/>
    <w:tmpl w:val="CF9E60D8"/>
    <w:lvl w:ilvl="0">
      <w:start w:val="2"/>
      <w:numFmt w:val="decimal"/>
      <w:lvlText w:val="%1."/>
      <w:lvlJc w:val="left"/>
      <w:pPr>
        <w:tabs>
          <w:tab w:val="num" w:pos="360"/>
        </w:tabs>
        <w:ind w:left="360" w:hanging="360"/>
      </w:pPr>
      <w:rPr>
        <w:rFonts w:hint="default"/>
      </w:r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6E05D58"/>
    <w:multiLevelType w:val="singleLevel"/>
    <w:tmpl w:val="CF9E60D8"/>
    <w:lvl w:ilvl="0">
      <w:start w:val="1"/>
      <w:numFmt w:val="decimal"/>
      <w:lvlText w:val="%1."/>
      <w:lvlJc w:val="left"/>
      <w:pPr>
        <w:tabs>
          <w:tab w:val="num" w:pos="360"/>
        </w:tabs>
        <w:ind w:left="360" w:hanging="360"/>
      </w:pPr>
      <w:rPr>
        <w:rFont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9"/>
  </w:num>
  <w:num w:numId="38">
    <w:abstractNumId w:val="50"/>
  </w:num>
  <w:num w:numId="39">
    <w:abstractNumId w:val="0"/>
  </w:num>
  <w:num w:numId="40">
    <w:abstractNumId w:val="1"/>
  </w:num>
  <w:num w:numId="41">
    <w:abstractNumId w:val="2"/>
  </w:num>
  <w:num w:numId="42">
    <w:abstractNumId w:val="44"/>
  </w:num>
  <w:num w:numId="43">
    <w:abstractNumId w:val="61"/>
  </w:num>
  <w:num w:numId="44">
    <w:abstractNumId w:val="49"/>
  </w:num>
  <w:num w:numId="45">
    <w:abstractNumId w:val="53"/>
  </w:num>
  <w:num w:numId="46">
    <w:abstractNumId w:val="63"/>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5"/>
  </w:num>
  <w:num w:numId="55">
    <w:abstractNumId w:val="62"/>
  </w:num>
  <w:num w:numId="56">
    <w:abstractNumId w:val="48"/>
  </w:num>
  <w:num w:numId="57">
    <w:abstractNumId w:val="57"/>
  </w:num>
  <w:num w:numId="58">
    <w:abstractNumId w:val="60"/>
  </w:num>
  <w:num w:numId="59">
    <w:abstractNumId w:val="38"/>
  </w:num>
  <w:num w:numId="60">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2A9"/>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1F72"/>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33A2B-9088-41DB-B5E1-60F14C3A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5130</TotalTime>
  <Pages>19</Pages>
  <Words>7120</Words>
  <Characters>40585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47610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901</cp:revision>
  <cp:lastPrinted>2009-02-06T08:36:00Z</cp:lastPrinted>
  <dcterms:created xsi:type="dcterms:W3CDTF">2015-03-22T11:10:00Z</dcterms:created>
  <dcterms:modified xsi:type="dcterms:W3CDTF">2016-03-10T10:43:00Z</dcterms:modified>
</cp:coreProperties>
</file>