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ссылке:  </w:t>
      </w:r>
      <w:hyperlink r:id="rId7" w:history="1">
        <w:r>
          <w:rPr>
            <w:rStyle w:val="a9"/>
            <w:color w:val="0070C0"/>
          </w:rPr>
          <w:t>http://www.mydisser.com/search.html</w:t>
        </w:r>
      </w:hyperlink>
    </w:p>
    <w:p w:rsidR="00400FD1" w:rsidRPr="00451E35" w:rsidRDefault="00F927C6" w:rsidP="00400FD1">
      <w:pPr>
        <w:shd w:val="clear" w:color="auto" w:fill="FFFFFF"/>
        <w:tabs>
          <w:tab w:val="left" w:pos="142"/>
          <w:tab w:val="left" w:pos="9279"/>
        </w:tabs>
        <w:spacing w:line="360" w:lineRule="auto"/>
        <w:ind w:right="-81"/>
        <w:jc w:val="center"/>
        <w:rPr>
          <w:b/>
          <w:sz w:val="28"/>
          <w:szCs w:val="28"/>
          <w:lang w:val="uk-UA"/>
        </w:rPr>
      </w:pPr>
      <w:r>
        <w:rPr>
          <w:b/>
          <w:bCs/>
          <w:sz w:val="24"/>
          <w:szCs w:val="24"/>
        </w:rPr>
        <w:t xml:space="preserve">                                                                                                                                                                                                                                                                                                                 </w:t>
      </w:r>
      <w:r w:rsidR="00400FD1" w:rsidRPr="00451E35">
        <w:rPr>
          <w:b/>
          <w:sz w:val="28"/>
          <w:szCs w:val="28"/>
          <w:lang w:val="uk-UA"/>
        </w:rPr>
        <w:t>МІНІСТЕРСТВО ОХОРОНИ ЗДОРОВ’Я УКРАЇНИ</w:t>
      </w:r>
    </w:p>
    <w:p w:rsidR="00400FD1" w:rsidRPr="00451E35" w:rsidRDefault="00400FD1" w:rsidP="00400FD1">
      <w:pPr>
        <w:tabs>
          <w:tab w:val="left" w:pos="8100"/>
          <w:tab w:val="left" w:pos="9279"/>
        </w:tabs>
        <w:spacing w:line="360" w:lineRule="auto"/>
        <w:ind w:right="-81"/>
        <w:jc w:val="center"/>
        <w:rPr>
          <w:b/>
          <w:sz w:val="28"/>
          <w:szCs w:val="28"/>
          <w:lang w:val="uk-UA"/>
        </w:rPr>
      </w:pPr>
      <w:r w:rsidRPr="00451E35">
        <w:rPr>
          <w:b/>
          <w:sz w:val="28"/>
          <w:szCs w:val="28"/>
          <w:lang w:val="uk-UA"/>
        </w:rPr>
        <w:t>ХАРКІВСЬКИЙ НАЦІОНАЛЬНИЙ МЕДИЧНИЙ УНІВЕРСИТЕТ</w:t>
      </w:r>
    </w:p>
    <w:p w:rsidR="00400FD1" w:rsidRDefault="00400FD1" w:rsidP="00400FD1">
      <w:pPr>
        <w:spacing w:line="360" w:lineRule="auto"/>
        <w:jc w:val="center"/>
        <w:rPr>
          <w:sz w:val="20"/>
          <w:szCs w:val="20"/>
          <w:lang w:val="uk-UA"/>
        </w:rPr>
      </w:pPr>
    </w:p>
    <w:p w:rsidR="00400FD1" w:rsidRDefault="00400FD1" w:rsidP="00400FD1">
      <w:pPr>
        <w:spacing w:line="360" w:lineRule="auto"/>
        <w:jc w:val="center"/>
        <w:rPr>
          <w:sz w:val="20"/>
          <w:szCs w:val="20"/>
          <w:lang w:val="uk-UA"/>
        </w:rPr>
      </w:pPr>
    </w:p>
    <w:p w:rsidR="00400FD1" w:rsidRDefault="00400FD1" w:rsidP="00400FD1">
      <w:pPr>
        <w:spacing w:line="360" w:lineRule="auto"/>
        <w:jc w:val="center"/>
        <w:rPr>
          <w:sz w:val="20"/>
          <w:szCs w:val="20"/>
          <w:lang w:val="uk-UA"/>
        </w:rPr>
      </w:pPr>
    </w:p>
    <w:p w:rsidR="00400FD1" w:rsidRDefault="00400FD1" w:rsidP="00400FD1">
      <w:pPr>
        <w:spacing w:line="360" w:lineRule="auto"/>
        <w:jc w:val="center"/>
        <w:rPr>
          <w:sz w:val="20"/>
          <w:szCs w:val="20"/>
          <w:lang w:val="uk-UA"/>
        </w:rPr>
      </w:pPr>
    </w:p>
    <w:p w:rsidR="00400FD1" w:rsidRDefault="00400FD1" w:rsidP="00400FD1">
      <w:pPr>
        <w:spacing w:line="360" w:lineRule="auto"/>
        <w:jc w:val="center"/>
        <w:rPr>
          <w:sz w:val="20"/>
          <w:szCs w:val="20"/>
          <w:lang w:val="uk-UA"/>
        </w:rPr>
      </w:pPr>
    </w:p>
    <w:p w:rsidR="00400FD1" w:rsidRDefault="00400FD1" w:rsidP="00400FD1">
      <w:pPr>
        <w:spacing w:line="360" w:lineRule="auto"/>
        <w:jc w:val="center"/>
        <w:rPr>
          <w:sz w:val="20"/>
          <w:szCs w:val="20"/>
          <w:lang w:val="uk-UA"/>
        </w:rPr>
      </w:pPr>
    </w:p>
    <w:p w:rsidR="00400FD1" w:rsidRDefault="00400FD1" w:rsidP="00400FD1">
      <w:pPr>
        <w:spacing w:line="360" w:lineRule="auto"/>
        <w:jc w:val="center"/>
        <w:rPr>
          <w:sz w:val="20"/>
          <w:szCs w:val="20"/>
          <w:lang w:val="uk-UA"/>
        </w:rPr>
      </w:pPr>
    </w:p>
    <w:p w:rsidR="00400FD1" w:rsidRDefault="00400FD1" w:rsidP="00400FD1">
      <w:pPr>
        <w:spacing w:line="360" w:lineRule="auto"/>
        <w:jc w:val="center"/>
        <w:rPr>
          <w:sz w:val="20"/>
          <w:szCs w:val="20"/>
          <w:lang w:val="uk-UA"/>
        </w:rPr>
      </w:pPr>
    </w:p>
    <w:p w:rsidR="00400FD1" w:rsidRPr="00451E35" w:rsidRDefault="00400FD1" w:rsidP="00400FD1">
      <w:pPr>
        <w:spacing w:line="360" w:lineRule="auto"/>
        <w:jc w:val="center"/>
        <w:rPr>
          <w:b/>
          <w:sz w:val="28"/>
          <w:szCs w:val="28"/>
          <w:lang w:val="uk-UA"/>
        </w:rPr>
      </w:pPr>
      <w:r w:rsidRPr="00451E35">
        <w:rPr>
          <w:b/>
          <w:sz w:val="28"/>
          <w:szCs w:val="28"/>
          <w:lang w:val="uk-UA"/>
        </w:rPr>
        <w:t>КЛИМЕНКО ВАДИМ ПЕТРОВИЧ</w:t>
      </w:r>
    </w:p>
    <w:p w:rsidR="00400FD1" w:rsidRPr="00451E35" w:rsidRDefault="00400FD1" w:rsidP="00400FD1">
      <w:pPr>
        <w:spacing w:line="360" w:lineRule="auto"/>
        <w:jc w:val="right"/>
        <w:rPr>
          <w:sz w:val="28"/>
          <w:szCs w:val="28"/>
          <w:lang w:val="uk-UA"/>
        </w:rPr>
      </w:pPr>
    </w:p>
    <w:p w:rsidR="00400FD1" w:rsidRPr="00451E35" w:rsidRDefault="00400FD1" w:rsidP="00400FD1">
      <w:pPr>
        <w:spacing w:line="360" w:lineRule="auto"/>
        <w:jc w:val="right"/>
        <w:rPr>
          <w:sz w:val="28"/>
          <w:szCs w:val="28"/>
        </w:rPr>
      </w:pPr>
      <w:r w:rsidRPr="00451E35">
        <w:rPr>
          <w:sz w:val="28"/>
          <w:szCs w:val="28"/>
        </w:rPr>
        <w:t>УДК 616.333 - 002.44 - 06 - 005.1 - 089</w:t>
      </w:r>
    </w:p>
    <w:p w:rsidR="00400FD1" w:rsidRPr="00451E35" w:rsidRDefault="00400FD1" w:rsidP="00400FD1">
      <w:pPr>
        <w:spacing w:line="360" w:lineRule="auto"/>
        <w:jc w:val="both"/>
        <w:rPr>
          <w:sz w:val="28"/>
          <w:szCs w:val="28"/>
          <w:lang w:val="uk-UA"/>
        </w:rPr>
      </w:pPr>
    </w:p>
    <w:p w:rsidR="00400FD1" w:rsidRPr="00451E35" w:rsidRDefault="00400FD1" w:rsidP="00400FD1">
      <w:pPr>
        <w:spacing w:line="360" w:lineRule="auto"/>
        <w:jc w:val="both"/>
        <w:rPr>
          <w:sz w:val="28"/>
          <w:szCs w:val="28"/>
          <w:lang w:val="uk-UA"/>
        </w:rPr>
      </w:pPr>
    </w:p>
    <w:p w:rsidR="00400FD1" w:rsidRPr="00451E35" w:rsidRDefault="00400FD1" w:rsidP="00400FD1">
      <w:pPr>
        <w:pStyle w:val="2"/>
        <w:jc w:val="center"/>
        <w:rPr>
          <w:bCs/>
          <w:i/>
        </w:rPr>
      </w:pPr>
      <w:r w:rsidRPr="00451E35">
        <w:rPr>
          <w:bCs/>
          <w:i/>
        </w:rPr>
        <w:t>ХІРУРГІЧНЕ ЛІКУВАННЯ КАРДІАЛЬНИХ ВИРАЗОК ШЛУНКА, УСКЛАДНЕНИХ КРОВОТЕЧЕЮ</w:t>
      </w:r>
    </w:p>
    <w:p w:rsidR="00400FD1" w:rsidRPr="00451E35" w:rsidRDefault="00400FD1" w:rsidP="00400FD1">
      <w:pPr>
        <w:shd w:val="clear" w:color="auto" w:fill="FFFFFF"/>
        <w:spacing w:before="14" w:line="360" w:lineRule="auto"/>
        <w:ind w:right="634"/>
        <w:jc w:val="center"/>
        <w:rPr>
          <w:sz w:val="28"/>
          <w:szCs w:val="28"/>
          <w:lang w:val="uk-UA"/>
        </w:rPr>
      </w:pPr>
    </w:p>
    <w:p w:rsidR="00400FD1" w:rsidRPr="00451E35" w:rsidRDefault="00400FD1" w:rsidP="00400FD1">
      <w:pPr>
        <w:spacing w:line="360" w:lineRule="auto"/>
        <w:jc w:val="center"/>
        <w:rPr>
          <w:sz w:val="28"/>
          <w:szCs w:val="28"/>
          <w:lang w:val="uk-UA"/>
        </w:rPr>
      </w:pPr>
    </w:p>
    <w:p w:rsidR="00400FD1" w:rsidRPr="00451E35" w:rsidRDefault="00400FD1" w:rsidP="00400FD1">
      <w:pPr>
        <w:spacing w:line="360" w:lineRule="auto"/>
        <w:jc w:val="center"/>
        <w:rPr>
          <w:sz w:val="28"/>
          <w:szCs w:val="28"/>
          <w:lang w:val="uk-UA"/>
        </w:rPr>
      </w:pPr>
      <w:r w:rsidRPr="00451E35">
        <w:rPr>
          <w:sz w:val="28"/>
          <w:szCs w:val="28"/>
        </w:rPr>
        <w:t>14.01.03 – х</w:t>
      </w:r>
      <w:r w:rsidRPr="00451E35">
        <w:rPr>
          <w:sz w:val="28"/>
          <w:szCs w:val="28"/>
          <w:lang w:val="uk-UA"/>
        </w:rPr>
        <w:t>і</w:t>
      </w:r>
      <w:r w:rsidRPr="00451E35">
        <w:rPr>
          <w:sz w:val="28"/>
          <w:szCs w:val="28"/>
        </w:rPr>
        <w:t>рургія</w:t>
      </w:r>
    </w:p>
    <w:p w:rsidR="00400FD1" w:rsidRPr="00451E35" w:rsidRDefault="00400FD1" w:rsidP="00400FD1">
      <w:pPr>
        <w:spacing w:line="360" w:lineRule="auto"/>
        <w:jc w:val="center"/>
        <w:rPr>
          <w:sz w:val="28"/>
          <w:szCs w:val="28"/>
          <w:lang w:val="uk-UA"/>
        </w:rPr>
      </w:pPr>
    </w:p>
    <w:p w:rsidR="00400FD1" w:rsidRPr="00451E35" w:rsidRDefault="00400FD1" w:rsidP="00400FD1">
      <w:pPr>
        <w:spacing w:line="360" w:lineRule="auto"/>
        <w:jc w:val="center"/>
        <w:rPr>
          <w:sz w:val="28"/>
          <w:szCs w:val="28"/>
          <w:lang w:val="uk-UA"/>
        </w:rPr>
      </w:pPr>
    </w:p>
    <w:p w:rsidR="00400FD1" w:rsidRPr="00451E35" w:rsidRDefault="00400FD1" w:rsidP="00400FD1">
      <w:pPr>
        <w:spacing w:line="360" w:lineRule="auto"/>
        <w:jc w:val="center"/>
        <w:rPr>
          <w:sz w:val="28"/>
          <w:szCs w:val="28"/>
          <w:lang w:val="uk-UA"/>
        </w:rPr>
      </w:pPr>
    </w:p>
    <w:p w:rsidR="00400FD1" w:rsidRPr="00451E35" w:rsidRDefault="00400FD1" w:rsidP="00400FD1">
      <w:pPr>
        <w:spacing w:line="360" w:lineRule="auto"/>
        <w:jc w:val="center"/>
        <w:rPr>
          <w:b/>
          <w:sz w:val="28"/>
          <w:szCs w:val="28"/>
          <w:lang w:val="uk-UA"/>
        </w:rPr>
      </w:pPr>
      <w:r w:rsidRPr="00451E35">
        <w:rPr>
          <w:b/>
          <w:sz w:val="28"/>
          <w:szCs w:val="28"/>
          <w:lang w:val="uk-UA"/>
        </w:rPr>
        <w:t>АВТОРЕФЕРАТ</w:t>
      </w:r>
    </w:p>
    <w:p w:rsidR="00400FD1" w:rsidRPr="00451E35" w:rsidRDefault="00400FD1" w:rsidP="00400FD1">
      <w:pPr>
        <w:spacing w:line="360" w:lineRule="auto"/>
        <w:jc w:val="center"/>
        <w:rPr>
          <w:sz w:val="28"/>
          <w:szCs w:val="28"/>
          <w:lang w:val="uk-UA"/>
        </w:rPr>
      </w:pPr>
      <w:r w:rsidRPr="00451E35">
        <w:rPr>
          <w:sz w:val="28"/>
          <w:szCs w:val="28"/>
          <w:lang w:val="uk-UA"/>
        </w:rPr>
        <w:t>дисертації на здобуття наукового ступеня</w:t>
      </w:r>
    </w:p>
    <w:p w:rsidR="00400FD1" w:rsidRPr="00451E35" w:rsidRDefault="00400FD1" w:rsidP="00400FD1">
      <w:pPr>
        <w:spacing w:line="360" w:lineRule="auto"/>
        <w:jc w:val="center"/>
        <w:rPr>
          <w:sz w:val="28"/>
          <w:szCs w:val="28"/>
          <w:lang w:val="uk-UA"/>
        </w:rPr>
      </w:pPr>
      <w:r w:rsidRPr="00451E35">
        <w:rPr>
          <w:sz w:val="28"/>
          <w:szCs w:val="28"/>
          <w:lang w:val="uk-UA"/>
        </w:rPr>
        <w:t>кандидата медичних наук</w:t>
      </w:r>
    </w:p>
    <w:p w:rsidR="00400FD1" w:rsidRPr="00451E35" w:rsidRDefault="00400FD1" w:rsidP="00400FD1">
      <w:pPr>
        <w:spacing w:line="360" w:lineRule="auto"/>
        <w:jc w:val="center"/>
        <w:rPr>
          <w:b/>
          <w:sz w:val="28"/>
          <w:szCs w:val="28"/>
        </w:rPr>
      </w:pPr>
    </w:p>
    <w:p w:rsidR="00400FD1" w:rsidRPr="00451E35" w:rsidRDefault="00400FD1" w:rsidP="00400FD1">
      <w:pPr>
        <w:spacing w:line="360" w:lineRule="auto"/>
        <w:jc w:val="center"/>
        <w:rPr>
          <w:sz w:val="28"/>
          <w:szCs w:val="28"/>
        </w:rPr>
      </w:pPr>
    </w:p>
    <w:p w:rsidR="00400FD1" w:rsidRPr="00451E35" w:rsidRDefault="00400FD1" w:rsidP="00400FD1">
      <w:pPr>
        <w:spacing w:line="360" w:lineRule="auto"/>
        <w:ind w:left="5940"/>
        <w:jc w:val="right"/>
        <w:rPr>
          <w:sz w:val="28"/>
          <w:szCs w:val="28"/>
        </w:rPr>
      </w:pPr>
    </w:p>
    <w:p w:rsidR="00400FD1" w:rsidRPr="00451E35" w:rsidRDefault="00400FD1" w:rsidP="00400FD1">
      <w:pPr>
        <w:spacing w:line="360" w:lineRule="auto"/>
        <w:jc w:val="center"/>
        <w:rPr>
          <w:sz w:val="28"/>
          <w:szCs w:val="28"/>
          <w:lang w:val="uk-UA"/>
        </w:rPr>
      </w:pPr>
    </w:p>
    <w:p w:rsidR="00400FD1" w:rsidRPr="00451E35" w:rsidRDefault="00400FD1" w:rsidP="00400FD1">
      <w:pPr>
        <w:spacing w:line="360" w:lineRule="auto"/>
        <w:jc w:val="center"/>
        <w:rPr>
          <w:b/>
          <w:sz w:val="28"/>
          <w:szCs w:val="28"/>
          <w:lang w:val="uk-UA"/>
        </w:rPr>
      </w:pPr>
      <w:r w:rsidRPr="00451E35">
        <w:rPr>
          <w:b/>
          <w:sz w:val="28"/>
          <w:szCs w:val="28"/>
        </w:rPr>
        <w:t>Харк</w:t>
      </w:r>
      <w:r w:rsidRPr="00451E35">
        <w:rPr>
          <w:b/>
          <w:sz w:val="28"/>
          <w:szCs w:val="28"/>
          <w:lang w:val="uk-UA"/>
        </w:rPr>
        <w:t>і</w:t>
      </w:r>
      <w:r w:rsidRPr="00451E35">
        <w:rPr>
          <w:b/>
          <w:sz w:val="28"/>
          <w:szCs w:val="28"/>
        </w:rPr>
        <w:t>в – 2009</w:t>
      </w:r>
    </w:p>
    <w:p w:rsidR="00400FD1" w:rsidRDefault="00400FD1" w:rsidP="00400FD1">
      <w:pPr>
        <w:ind w:right="-5"/>
        <w:jc w:val="both"/>
        <w:rPr>
          <w:b/>
          <w:sz w:val="28"/>
          <w:szCs w:val="28"/>
          <w:lang w:val="uk-UA"/>
        </w:rPr>
      </w:pPr>
    </w:p>
    <w:p w:rsidR="00400FD1" w:rsidRPr="001B1AA6" w:rsidRDefault="00400FD1" w:rsidP="00400FD1">
      <w:pPr>
        <w:ind w:right="97"/>
        <w:jc w:val="both"/>
        <w:rPr>
          <w:b/>
          <w:sz w:val="28"/>
          <w:szCs w:val="28"/>
          <w:lang w:val="uk-UA"/>
        </w:rPr>
      </w:pPr>
      <w:r w:rsidRPr="001B1AA6">
        <w:rPr>
          <w:b/>
          <w:sz w:val="28"/>
          <w:szCs w:val="28"/>
          <w:lang w:val="uk-UA"/>
        </w:rPr>
        <w:t>Дисертацією є рукопис.</w:t>
      </w:r>
    </w:p>
    <w:p w:rsidR="00400FD1" w:rsidRPr="001B1AA6" w:rsidRDefault="00400FD1" w:rsidP="00400FD1">
      <w:pPr>
        <w:ind w:right="97"/>
        <w:jc w:val="both"/>
        <w:rPr>
          <w:sz w:val="28"/>
          <w:szCs w:val="28"/>
        </w:rPr>
      </w:pPr>
      <w:r w:rsidRPr="001B1AA6">
        <w:rPr>
          <w:sz w:val="28"/>
          <w:szCs w:val="28"/>
          <w:lang w:val="uk-UA"/>
        </w:rPr>
        <w:t>Роботу виконано в ДУ</w:t>
      </w:r>
      <w:r w:rsidRPr="001B1AA6">
        <w:rPr>
          <w:sz w:val="28"/>
          <w:szCs w:val="28"/>
        </w:rPr>
        <w:t xml:space="preserve"> “</w:t>
      </w:r>
      <w:r w:rsidRPr="001B1AA6">
        <w:rPr>
          <w:sz w:val="28"/>
          <w:szCs w:val="28"/>
          <w:lang w:val="uk-UA"/>
        </w:rPr>
        <w:t>Інститут загальної та невідкладної хірургії АМН України</w:t>
      </w:r>
      <w:r w:rsidRPr="001B1AA6">
        <w:rPr>
          <w:sz w:val="28"/>
          <w:szCs w:val="28"/>
        </w:rPr>
        <w:t>”</w:t>
      </w:r>
    </w:p>
    <w:p w:rsidR="00400FD1" w:rsidRDefault="00400FD1" w:rsidP="00400FD1">
      <w:pPr>
        <w:ind w:right="97"/>
        <w:jc w:val="both"/>
        <w:rPr>
          <w:sz w:val="28"/>
          <w:szCs w:val="28"/>
          <w:lang w:val="uk-UA"/>
        </w:rPr>
      </w:pPr>
    </w:p>
    <w:p w:rsidR="00400FD1" w:rsidRPr="001B1AA6" w:rsidRDefault="00400FD1" w:rsidP="00400FD1">
      <w:pPr>
        <w:ind w:right="97"/>
        <w:jc w:val="both"/>
        <w:rPr>
          <w:sz w:val="28"/>
          <w:szCs w:val="28"/>
          <w:lang w:val="uk-UA"/>
        </w:rPr>
      </w:pPr>
    </w:p>
    <w:p w:rsidR="00400FD1" w:rsidRDefault="00400FD1" w:rsidP="00400FD1">
      <w:pPr>
        <w:ind w:left="2700" w:right="97" w:hanging="2700"/>
        <w:jc w:val="both"/>
        <w:rPr>
          <w:sz w:val="28"/>
          <w:szCs w:val="28"/>
          <w:lang w:val="uk-UA"/>
        </w:rPr>
      </w:pPr>
      <w:r w:rsidRPr="001B1AA6">
        <w:rPr>
          <w:b/>
          <w:sz w:val="28"/>
          <w:szCs w:val="28"/>
          <w:lang w:val="uk-UA"/>
        </w:rPr>
        <w:t>Науковий керівник:</w:t>
      </w:r>
      <w:r>
        <w:rPr>
          <w:b/>
          <w:sz w:val="28"/>
          <w:szCs w:val="28"/>
          <w:lang w:val="uk-UA"/>
        </w:rPr>
        <w:t xml:space="preserve"> </w:t>
      </w:r>
      <w:r w:rsidRPr="001B1AA6">
        <w:rPr>
          <w:sz w:val="28"/>
          <w:szCs w:val="28"/>
          <w:lang w:val="uk-UA"/>
        </w:rPr>
        <w:t>лауреат</w:t>
      </w:r>
      <w:r>
        <w:rPr>
          <w:sz w:val="28"/>
          <w:szCs w:val="28"/>
          <w:lang w:val="uk-UA"/>
        </w:rPr>
        <w:t xml:space="preserve"> </w:t>
      </w:r>
      <w:r w:rsidRPr="001B1AA6">
        <w:rPr>
          <w:sz w:val="28"/>
          <w:szCs w:val="28"/>
          <w:lang w:val="uk-UA"/>
        </w:rPr>
        <w:t>Державної</w:t>
      </w:r>
      <w:r>
        <w:rPr>
          <w:sz w:val="28"/>
          <w:szCs w:val="28"/>
          <w:lang w:val="uk-UA"/>
        </w:rPr>
        <w:t xml:space="preserve"> </w:t>
      </w:r>
      <w:r w:rsidRPr="001B1AA6">
        <w:rPr>
          <w:sz w:val="28"/>
          <w:szCs w:val="28"/>
          <w:lang w:val="uk-UA"/>
        </w:rPr>
        <w:t>премії</w:t>
      </w:r>
      <w:r>
        <w:rPr>
          <w:sz w:val="28"/>
          <w:szCs w:val="28"/>
          <w:lang w:val="uk-UA"/>
        </w:rPr>
        <w:t xml:space="preserve"> </w:t>
      </w:r>
      <w:r w:rsidRPr="001B1AA6">
        <w:rPr>
          <w:sz w:val="28"/>
          <w:szCs w:val="28"/>
          <w:lang w:val="uk-UA"/>
        </w:rPr>
        <w:t>України,</w:t>
      </w:r>
      <w:r>
        <w:rPr>
          <w:sz w:val="28"/>
          <w:szCs w:val="28"/>
          <w:lang w:val="uk-UA"/>
        </w:rPr>
        <w:t xml:space="preserve"> </w:t>
      </w:r>
    </w:p>
    <w:p w:rsidR="00400FD1" w:rsidRDefault="00400FD1" w:rsidP="00400FD1">
      <w:pPr>
        <w:ind w:left="2700" w:right="97" w:hanging="2700"/>
        <w:jc w:val="both"/>
        <w:rPr>
          <w:sz w:val="28"/>
          <w:szCs w:val="28"/>
          <w:lang w:val="uk-UA"/>
        </w:rPr>
      </w:pPr>
      <w:r>
        <w:rPr>
          <w:b/>
          <w:sz w:val="28"/>
          <w:szCs w:val="28"/>
          <w:lang w:val="uk-UA"/>
        </w:rPr>
        <w:t xml:space="preserve">                                      </w:t>
      </w:r>
      <w:r>
        <w:rPr>
          <w:sz w:val="28"/>
          <w:szCs w:val="28"/>
          <w:lang w:val="uk-UA"/>
        </w:rPr>
        <w:t xml:space="preserve">заслужений діяч науки та техніки України, </w:t>
      </w:r>
    </w:p>
    <w:p w:rsidR="00400FD1" w:rsidRDefault="00400FD1" w:rsidP="00400FD1">
      <w:pPr>
        <w:ind w:left="2700" w:right="97" w:hanging="2700"/>
        <w:jc w:val="both"/>
        <w:rPr>
          <w:sz w:val="28"/>
          <w:szCs w:val="28"/>
          <w:lang w:val="uk-UA"/>
        </w:rPr>
      </w:pPr>
      <w:r>
        <w:rPr>
          <w:sz w:val="28"/>
          <w:szCs w:val="28"/>
          <w:lang w:val="uk-UA"/>
        </w:rPr>
        <w:t xml:space="preserve">                                      доктор медичних наук, </w:t>
      </w:r>
      <w:r w:rsidRPr="001B1AA6">
        <w:rPr>
          <w:sz w:val="28"/>
          <w:szCs w:val="28"/>
          <w:lang w:val="uk-UA"/>
        </w:rPr>
        <w:t>професор</w:t>
      </w:r>
      <w:r>
        <w:rPr>
          <w:sz w:val="28"/>
          <w:szCs w:val="28"/>
          <w:lang w:val="uk-UA"/>
        </w:rPr>
        <w:t xml:space="preserve"> </w:t>
      </w:r>
    </w:p>
    <w:p w:rsidR="00400FD1" w:rsidRDefault="00400FD1" w:rsidP="00400FD1">
      <w:pPr>
        <w:ind w:left="2700" w:right="97" w:hanging="2700"/>
        <w:jc w:val="both"/>
        <w:rPr>
          <w:b/>
          <w:sz w:val="28"/>
          <w:szCs w:val="28"/>
          <w:lang w:val="uk-UA"/>
        </w:rPr>
      </w:pPr>
      <w:r>
        <w:rPr>
          <w:b/>
          <w:sz w:val="28"/>
          <w:szCs w:val="28"/>
          <w:lang w:val="uk-UA"/>
        </w:rPr>
        <w:t xml:space="preserve">                                      </w:t>
      </w:r>
      <w:r w:rsidRPr="001B1AA6">
        <w:rPr>
          <w:b/>
          <w:sz w:val="28"/>
          <w:szCs w:val="28"/>
          <w:lang w:val="uk-UA"/>
        </w:rPr>
        <w:t>Бойко Валерій Володимирович,</w:t>
      </w:r>
      <w:r>
        <w:rPr>
          <w:b/>
          <w:sz w:val="28"/>
          <w:szCs w:val="28"/>
          <w:lang w:val="uk-UA"/>
        </w:rPr>
        <w:t xml:space="preserve"> </w:t>
      </w:r>
    </w:p>
    <w:p w:rsidR="00400FD1" w:rsidRPr="001B1AA6" w:rsidRDefault="00400FD1" w:rsidP="00400FD1">
      <w:pPr>
        <w:ind w:left="2700" w:right="97"/>
        <w:jc w:val="both"/>
        <w:rPr>
          <w:sz w:val="28"/>
          <w:szCs w:val="28"/>
          <w:lang w:val="uk-UA"/>
        </w:rPr>
      </w:pPr>
      <w:r w:rsidRPr="001B1AA6">
        <w:rPr>
          <w:sz w:val="28"/>
          <w:szCs w:val="28"/>
          <w:lang w:val="uk-UA"/>
        </w:rPr>
        <w:t>ДУ “Інститут загальної</w:t>
      </w:r>
      <w:r>
        <w:rPr>
          <w:sz w:val="28"/>
          <w:szCs w:val="28"/>
          <w:lang w:val="uk-UA"/>
        </w:rPr>
        <w:t xml:space="preserve"> </w:t>
      </w:r>
      <w:r w:rsidRPr="001B1AA6">
        <w:rPr>
          <w:sz w:val="28"/>
          <w:szCs w:val="28"/>
          <w:lang w:val="uk-UA"/>
        </w:rPr>
        <w:t>та</w:t>
      </w:r>
      <w:r>
        <w:rPr>
          <w:sz w:val="28"/>
          <w:szCs w:val="28"/>
          <w:lang w:val="uk-UA"/>
        </w:rPr>
        <w:t xml:space="preserve"> </w:t>
      </w:r>
      <w:r w:rsidRPr="001B1AA6">
        <w:rPr>
          <w:sz w:val="28"/>
          <w:szCs w:val="28"/>
          <w:lang w:val="uk-UA"/>
        </w:rPr>
        <w:t>невідкладної</w:t>
      </w:r>
      <w:r>
        <w:rPr>
          <w:sz w:val="28"/>
          <w:szCs w:val="28"/>
          <w:lang w:val="uk-UA"/>
        </w:rPr>
        <w:t xml:space="preserve"> </w:t>
      </w:r>
      <w:r w:rsidRPr="001B1AA6">
        <w:rPr>
          <w:sz w:val="28"/>
          <w:szCs w:val="28"/>
          <w:lang w:val="uk-UA"/>
        </w:rPr>
        <w:t>хірургії</w:t>
      </w:r>
      <w:r>
        <w:rPr>
          <w:sz w:val="28"/>
          <w:szCs w:val="28"/>
          <w:lang w:val="uk-UA"/>
        </w:rPr>
        <w:t xml:space="preserve"> </w:t>
      </w:r>
      <w:r w:rsidRPr="001B1AA6">
        <w:rPr>
          <w:sz w:val="28"/>
          <w:szCs w:val="28"/>
          <w:lang w:val="uk-UA"/>
        </w:rPr>
        <w:t>АМН</w:t>
      </w:r>
      <w:r>
        <w:rPr>
          <w:sz w:val="28"/>
          <w:szCs w:val="28"/>
          <w:lang w:val="uk-UA"/>
        </w:rPr>
        <w:t xml:space="preserve"> </w:t>
      </w:r>
      <w:r w:rsidRPr="001B1AA6">
        <w:rPr>
          <w:sz w:val="28"/>
          <w:szCs w:val="28"/>
          <w:lang w:val="uk-UA"/>
        </w:rPr>
        <w:t>України”</w:t>
      </w:r>
      <w:r>
        <w:rPr>
          <w:sz w:val="28"/>
          <w:szCs w:val="28"/>
          <w:lang w:val="uk-UA"/>
        </w:rPr>
        <w:t xml:space="preserve">, </w:t>
      </w:r>
      <w:r w:rsidRPr="001B1AA6">
        <w:rPr>
          <w:sz w:val="28"/>
          <w:szCs w:val="28"/>
          <w:lang w:val="uk-UA"/>
        </w:rPr>
        <w:t>директор;</w:t>
      </w:r>
      <w:r>
        <w:rPr>
          <w:sz w:val="28"/>
          <w:szCs w:val="28"/>
          <w:lang w:val="uk-UA"/>
        </w:rPr>
        <w:t xml:space="preserve"> </w:t>
      </w:r>
      <w:r w:rsidRPr="001B1AA6">
        <w:rPr>
          <w:sz w:val="28"/>
          <w:szCs w:val="28"/>
          <w:lang w:val="uk-UA"/>
        </w:rPr>
        <w:t>Харківський</w:t>
      </w:r>
      <w:r>
        <w:rPr>
          <w:sz w:val="28"/>
          <w:szCs w:val="28"/>
          <w:lang w:val="uk-UA"/>
        </w:rPr>
        <w:t xml:space="preserve"> </w:t>
      </w:r>
      <w:r w:rsidRPr="001B1AA6">
        <w:rPr>
          <w:sz w:val="28"/>
          <w:szCs w:val="28"/>
          <w:lang w:val="uk-UA"/>
        </w:rPr>
        <w:t>національний</w:t>
      </w:r>
      <w:r>
        <w:rPr>
          <w:sz w:val="28"/>
          <w:szCs w:val="28"/>
          <w:lang w:val="uk-UA"/>
        </w:rPr>
        <w:t xml:space="preserve"> </w:t>
      </w:r>
      <w:r w:rsidRPr="001B1AA6">
        <w:rPr>
          <w:sz w:val="28"/>
          <w:szCs w:val="28"/>
          <w:lang w:val="uk-UA"/>
        </w:rPr>
        <w:t>медичний</w:t>
      </w:r>
      <w:r>
        <w:rPr>
          <w:sz w:val="28"/>
          <w:szCs w:val="28"/>
          <w:lang w:val="uk-UA"/>
        </w:rPr>
        <w:t xml:space="preserve"> </w:t>
      </w:r>
      <w:r w:rsidRPr="001B1AA6">
        <w:rPr>
          <w:sz w:val="28"/>
          <w:szCs w:val="28"/>
          <w:lang w:val="uk-UA"/>
        </w:rPr>
        <w:t>університет</w:t>
      </w:r>
      <w:r>
        <w:rPr>
          <w:sz w:val="28"/>
          <w:szCs w:val="28"/>
          <w:lang w:val="uk-UA"/>
        </w:rPr>
        <w:t xml:space="preserve"> </w:t>
      </w:r>
      <w:r w:rsidRPr="001B1AA6">
        <w:rPr>
          <w:sz w:val="28"/>
          <w:szCs w:val="28"/>
          <w:lang w:val="uk-UA"/>
        </w:rPr>
        <w:t>МОЗ</w:t>
      </w:r>
      <w:r>
        <w:rPr>
          <w:sz w:val="28"/>
          <w:szCs w:val="28"/>
          <w:lang w:val="uk-UA"/>
        </w:rPr>
        <w:t xml:space="preserve"> </w:t>
      </w:r>
      <w:r w:rsidRPr="001B1AA6">
        <w:rPr>
          <w:sz w:val="28"/>
          <w:szCs w:val="28"/>
          <w:lang w:val="uk-UA"/>
        </w:rPr>
        <w:t>України,</w:t>
      </w:r>
      <w:r>
        <w:rPr>
          <w:sz w:val="28"/>
          <w:szCs w:val="28"/>
          <w:lang w:val="uk-UA"/>
        </w:rPr>
        <w:t xml:space="preserve"> </w:t>
      </w:r>
      <w:r w:rsidRPr="001B1AA6">
        <w:rPr>
          <w:sz w:val="28"/>
          <w:szCs w:val="28"/>
          <w:lang w:val="uk-UA"/>
        </w:rPr>
        <w:t>завідува</w:t>
      </w:r>
      <w:r>
        <w:rPr>
          <w:sz w:val="28"/>
          <w:szCs w:val="28"/>
          <w:lang w:val="uk-UA"/>
        </w:rPr>
        <w:t>ч кафедри госпітальної хірургії.</w:t>
      </w:r>
    </w:p>
    <w:p w:rsidR="00400FD1" w:rsidRPr="001B1AA6" w:rsidRDefault="00400FD1" w:rsidP="00400FD1">
      <w:pPr>
        <w:ind w:right="97"/>
        <w:jc w:val="both"/>
        <w:rPr>
          <w:sz w:val="28"/>
          <w:szCs w:val="28"/>
          <w:lang w:val="uk-UA"/>
        </w:rPr>
      </w:pPr>
    </w:p>
    <w:p w:rsidR="00400FD1" w:rsidRPr="001B1AA6" w:rsidRDefault="00400FD1" w:rsidP="00400FD1">
      <w:pPr>
        <w:ind w:left="2340" w:right="97" w:hanging="2340"/>
        <w:jc w:val="both"/>
        <w:rPr>
          <w:sz w:val="28"/>
          <w:szCs w:val="28"/>
          <w:lang w:val="uk-UA"/>
        </w:rPr>
      </w:pPr>
      <w:r w:rsidRPr="001B1AA6">
        <w:rPr>
          <w:b/>
          <w:sz w:val="28"/>
          <w:szCs w:val="28"/>
          <w:lang w:val="uk-UA"/>
        </w:rPr>
        <w:t xml:space="preserve">Офіційні опоненти:   </w:t>
      </w:r>
      <w:r w:rsidRPr="001B1AA6">
        <w:rPr>
          <w:sz w:val="28"/>
          <w:szCs w:val="28"/>
          <w:lang w:val="uk-UA"/>
        </w:rPr>
        <w:t xml:space="preserve">доктор медичних наук, професор, </w:t>
      </w:r>
    </w:p>
    <w:p w:rsidR="00400FD1" w:rsidRPr="001B1AA6" w:rsidRDefault="00400FD1" w:rsidP="00400FD1">
      <w:pPr>
        <w:ind w:left="2700" w:right="97"/>
        <w:jc w:val="both"/>
        <w:rPr>
          <w:b/>
          <w:sz w:val="28"/>
          <w:szCs w:val="28"/>
          <w:lang w:val="uk-UA"/>
        </w:rPr>
      </w:pPr>
      <w:r w:rsidRPr="001B1AA6">
        <w:rPr>
          <w:b/>
          <w:sz w:val="28"/>
          <w:szCs w:val="28"/>
          <w:lang w:val="uk-UA"/>
        </w:rPr>
        <w:lastRenderedPageBreak/>
        <w:t xml:space="preserve">Хворостов Євген Дмитрович, </w:t>
      </w:r>
    </w:p>
    <w:p w:rsidR="00400FD1" w:rsidRPr="001B1AA6" w:rsidRDefault="00400FD1" w:rsidP="00400FD1">
      <w:pPr>
        <w:ind w:left="2700" w:right="97"/>
        <w:jc w:val="both"/>
        <w:rPr>
          <w:sz w:val="28"/>
          <w:szCs w:val="28"/>
          <w:lang w:val="uk-UA"/>
        </w:rPr>
      </w:pPr>
      <w:r w:rsidRPr="001B1AA6">
        <w:rPr>
          <w:sz w:val="28"/>
          <w:szCs w:val="28"/>
          <w:lang w:val="uk-UA"/>
        </w:rPr>
        <w:t>Харківський національний університет ім. В.Н. Каразіна МОН України, завідувач кафедри хірургічних хвороб</w:t>
      </w:r>
      <w:r>
        <w:rPr>
          <w:sz w:val="28"/>
          <w:szCs w:val="28"/>
          <w:lang w:val="uk-UA"/>
        </w:rPr>
        <w:t>;</w:t>
      </w:r>
    </w:p>
    <w:p w:rsidR="00400FD1" w:rsidRPr="001B1AA6" w:rsidRDefault="00400FD1" w:rsidP="00400FD1">
      <w:pPr>
        <w:ind w:right="97"/>
        <w:jc w:val="both"/>
        <w:rPr>
          <w:sz w:val="28"/>
          <w:szCs w:val="28"/>
          <w:lang w:val="uk-UA"/>
        </w:rPr>
      </w:pPr>
    </w:p>
    <w:p w:rsidR="00400FD1" w:rsidRDefault="00400FD1" w:rsidP="00400FD1">
      <w:pPr>
        <w:pStyle w:val="23"/>
        <w:spacing w:after="0" w:line="240" w:lineRule="auto"/>
        <w:ind w:left="2700" w:right="97"/>
        <w:jc w:val="both"/>
        <w:rPr>
          <w:sz w:val="28"/>
          <w:szCs w:val="28"/>
          <w:lang w:val="uk-UA"/>
        </w:rPr>
      </w:pPr>
    </w:p>
    <w:p w:rsidR="00400FD1" w:rsidRDefault="00400FD1" w:rsidP="00400FD1">
      <w:pPr>
        <w:pStyle w:val="23"/>
        <w:spacing w:after="0" w:line="240" w:lineRule="auto"/>
        <w:ind w:left="2699" w:right="97"/>
        <w:jc w:val="both"/>
        <w:rPr>
          <w:sz w:val="28"/>
          <w:szCs w:val="28"/>
          <w:lang w:val="uk-UA"/>
        </w:rPr>
      </w:pPr>
      <w:r w:rsidRPr="001B1AA6">
        <w:rPr>
          <w:sz w:val="28"/>
          <w:szCs w:val="28"/>
          <w:lang w:val="uk-UA"/>
        </w:rPr>
        <w:t xml:space="preserve">доктор медичних наук, професор, </w:t>
      </w:r>
    </w:p>
    <w:p w:rsidR="00400FD1" w:rsidRDefault="00400FD1" w:rsidP="00400FD1">
      <w:pPr>
        <w:pStyle w:val="23"/>
        <w:spacing w:after="0" w:line="240" w:lineRule="auto"/>
        <w:ind w:left="2699" w:right="97"/>
        <w:jc w:val="both"/>
        <w:rPr>
          <w:b/>
          <w:sz w:val="28"/>
          <w:szCs w:val="28"/>
          <w:lang w:val="uk-UA"/>
        </w:rPr>
      </w:pPr>
      <w:r w:rsidRPr="001B1AA6">
        <w:rPr>
          <w:b/>
          <w:sz w:val="28"/>
          <w:szCs w:val="28"/>
          <w:lang w:val="uk-UA"/>
        </w:rPr>
        <w:t xml:space="preserve">Бєлов Сергій  Григорович, </w:t>
      </w:r>
    </w:p>
    <w:p w:rsidR="00400FD1" w:rsidRDefault="00400FD1" w:rsidP="00400FD1">
      <w:pPr>
        <w:pStyle w:val="23"/>
        <w:spacing w:after="0" w:line="240" w:lineRule="auto"/>
        <w:ind w:left="2699" w:right="97"/>
        <w:jc w:val="both"/>
        <w:rPr>
          <w:sz w:val="28"/>
          <w:szCs w:val="28"/>
          <w:lang w:val="uk-UA"/>
        </w:rPr>
      </w:pPr>
      <w:r w:rsidRPr="001B1AA6">
        <w:rPr>
          <w:sz w:val="28"/>
          <w:szCs w:val="28"/>
          <w:lang w:val="uk-UA"/>
        </w:rPr>
        <w:t>Харківська медична академія післядипломної освіти МОЗ України, професор кафедри хірургії та проктології</w:t>
      </w:r>
      <w:r>
        <w:rPr>
          <w:sz w:val="28"/>
          <w:szCs w:val="28"/>
          <w:lang w:val="uk-UA"/>
        </w:rPr>
        <w:t>.</w:t>
      </w:r>
    </w:p>
    <w:p w:rsidR="00400FD1" w:rsidRPr="001B1AA6" w:rsidRDefault="00400FD1" w:rsidP="00400FD1">
      <w:pPr>
        <w:pStyle w:val="23"/>
        <w:spacing w:after="0" w:line="240" w:lineRule="auto"/>
        <w:ind w:left="2699" w:right="97"/>
        <w:jc w:val="both"/>
        <w:rPr>
          <w:sz w:val="28"/>
          <w:szCs w:val="28"/>
          <w:lang w:val="uk-UA"/>
        </w:rPr>
      </w:pPr>
    </w:p>
    <w:p w:rsidR="00400FD1" w:rsidRPr="001B1AA6" w:rsidRDefault="00400FD1" w:rsidP="00400FD1">
      <w:pPr>
        <w:pStyle w:val="23"/>
        <w:spacing w:after="0" w:line="240" w:lineRule="auto"/>
        <w:ind w:left="0" w:right="97"/>
        <w:jc w:val="both"/>
        <w:rPr>
          <w:sz w:val="28"/>
          <w:szCs w:val="28"/>
          <w:lang w:val="uk-UA"/>
        </w:rPr>
      </w:pPr>
    </w:p>
    <w:p w:rsidR="00400FD1" w:rsidRPr="001B1AA6" w:rsidRDefault="00400FD1" w:rsidP="00400FD1">
      <w:pPr>
        <w:pStyle w:val="23"/>
        <w:spacing w:line="240" w:lineRule="auto"/>
        <w:ind w:left="0" w:right="97"/>
        <w:jc w:val="both"/>
        <w:rPr>
          <w:sz w:val="28"/>
          <w:szCs w:val="28"/>
          <w:lang w:val="uk-UA"/>
        </w:rPr>
      </w:pPr>
      <w:r w:rsidRPr="001B1AA6">
        <w:rPr>
          <w:sz w:val="28"/>
          <w:szCs w:val="28"/>
          <w:lang w:val="uk-UA"/>
        </w:rPr>
        <w:t xml:space="preserve">Захист відбудеться «____» __________ 2009 р. о ______ годині на засіданні спеціалізованої вченої ради Д.64.600.02 при Харківському національному медичному університеті за адресою: </w:t>
      </w:r>
      <w:smartTag w:uri="urn:schemas-microsoft-com:office:smarttags" w:element="metricconverter">
        <w:smartTagPr>
          <w:attr w:name="ProductID" w:val="61022, м"/>
        </w:smartTagPr>
        <w:r w:rsidRPr="001B1AA6">
          <w:rPr>
            <w:sz w:val="28"/>
            <w:szCs w:val="28"/>
            <w:lang w:val="uk-UA"/>
          </w:rPr>
          <w:t>61022, м</w:t>
        </w:r>
      </w:smartTag>
      <w:r w:rsidRPr="001B1AA6">
        <w:rPr>
          <w:sz w:val="28"/>
          <w:szCs w:val="28"/>
          <w:lang w:val="uk-UA"/>
        </w:rPr>
        <w:t>.Харків, проспект Леніна, 4; тел. 707-73-27</w:t>
      </w:r>
    </w:p>
    <w:p w:rsidR="00400FD1" w:rsidRPr="001B1AA6" w:rsidRDefault="00400FD1" w:rsidP="00400FD1">
      <w:pPr>
        <w:pStyle w:val="23"/>
        <w:spacing w:line="240" w:lineRule="auto"/>
        <w:ind w:left="0" w:right="97"/>
        <w:jc w:val="both"/>
        <w:rPr>
          <w:sz w:val="28"/>
          <w:szCs w:val="28"/>
          <w:lang w:val="uk-UA"/>
        </w:rPr>
      </w:pPr>
    </w:p>
    <w:p w:rsidR="00400FD1" w:rsidRPr="001B1AA6" w:rsidRDefault="00400FD1" w:rsidP="00400FD1">
      <w:pPr>
        <w:pStyle w:val="23"/>
        <w:spacing w:line="240" w:lineRule="auto"/>
        <w:ind w:left="0" w:right="97"/>
        <w:jc w:val="both"/>
        <w:rPr>
          <w:sz w:val="28"/>
          <w:szCs w:val="28"/>
          <w:lang w:val="uk-UA"/>
        </w:rPr>
      </w:pPr>
      <w:r w:rsidRPr="001B1AA6">
        <w:rPr>
          <w:sz w:val="28"/>
          <w:szCs w:val="28"/>
          <w:lang w:val="uk-UA"/>
        </w:rPr>
        <w:t>З дисертацією можна ознайомитись у бібліотеці Харківського національного медичного університету (</w:t>
      </w:r>
      <w:smartTag w:uri="urn:schemas-microsoft-com:office:smarttags" w:element="metricconverter">
        <w:smartTagPr>
          <w:attr w:name="ProductID" w:val="61022, м"/>
        </w:smartTagPr>
        <w:r w:rsidRPr="001B1AA6">
          <w:rPr>
            <w:sz w:val="28"/>
            <w:szCs w:val="28"/>
            <w:lang w:val="uk-UA"/>
          </w:rPr>
          <w:t>61022, м</w:t>
        </w:r>
      </w:smartTag>
      <w:r w:rsidRPr="001B1AA6">
        <w:rPr>
          <w:sz w:val="28"/>
          <w:szCs w:val="28"/>
          <w:lang w:val="uk-UA"/>
        </w:rPr>
        <w:t>.Харків, проспект Леніна, 4)</w:t>
      </w:r>
    </w:p>
    <w:p w:rsidR="00400FD1" w:rsidRPr="001B1AA6" w:rsidRDefault="00400FD1" w:rsidP="00400FD1">
      <w:pPr>
        <w:pStyle w:val="23"/>
        <w:spacing w:line="240" w:lineRule="auto"/>
        <w:ind w:left="0" w:right="97"/>
        <w:jc w:val="both"/>
        <w:rPr>
          <w:sz w:val="28"/>
          <w:szCs w:val="28"/>
          <w:lang w:val="uk-UA"/>
        </w:rPr>
      </w:pPr>
    </w:p>
    <w:p w:rsidR="00400FD1" w:rsidRPr="001B1AA6" w:rsidRDefault="00400FD1" w:rsidP="00400FD1">
      <w:pPr>
        <w:pStyle w:val="23"/>
        <w:spacing w:line="240" w:lineRule="auto"/>
        <w:ind w:left="0" w:right="97"/>
        <w:jc w:val="both"/>
        <w:rPr>
          <w:sz w:val="28"/>
          <w:szCs w:val="28"/>
          <w:lang w:val="uk-UA"/>
        </w:rPr>
      </w:pPr>
      <w:r w:rsidRPr="001B1AA6">
        <w:rPr>
          <w:sz w:val="28"/>
          <w:szCs w:val="28"/>
          <w:lang w:val="uk-UA"/>
        </w:rPr>
        <w:t>Автореферат розісланий «____» ___________ 2009 р.</w:t>
      </w:r>
    </w:p>
    <w:p w:rsidR="00400FD1" w:rsidRPr="001B1AA6" w:rsidRDefault="00400FD1" w:rsidP="00400FD1">
      <w:pPr>
        <w:pStyle w:val="23"/>
        <w:spacing w:line="240" w:lineRule="auto"/>
        <w:ind w:left="0" w:right="97"/>
        <w:rPr>
          <w:sz w:val="28"/>
          <w:szCs w:val="28"/>
          <w:lang w:val="uk-UA"/>
        </w:rPr>
      </w:pPr>
    </w:p>
    <w:p w:rsidR="00400FD1" w:rsidRDefault="00400FD1" w:rsidP="00400FD1">
      <w:pPr>
        <w:pStyle w:val="23"/>
        <w:spacing w:line="240" w:lineRule="auto"/>
        <w:ind w:left="0" w:right="97"/>
        <w:rPr>
          <w:sz w:val="28"/>
          <w:szCs w:val="28"/>
          <w:lang w:val="uk-UA"/>
        </w:rPr>
      </w:pPr>
    </w:p>
    <w:p w:rsidR="00400FD1" w:rsidRDefault="00400FD1" w:rsidP="00400FD1">
      <w:pPr>
        <w:pStyle w:val="23"/>
        <w:spacing w:line="240" w:lineRule="auto"/>
        <w:ind w:left="0" w:right="97"/>
        <w:rPr>
          <w:sz w:val="28"/>
          <w:szCs w:val="28"/>
          <w:lang w:val="uk-UA"/>
        </w:rPr>
      </w:pPr>
      <w:r w:rsidRPr="001B1AA6">
        <w:rPr>
          <w:sz w:val="28"/>
          <w:szCs w:val="28"/>
          <w:lang w:val="uk-UA"/>
        </w:rPr>
        <w:t xml:space="preserve">Учений секретар </w:t>
      </w:r>
    </w:p>
    <w:p w:rsidR="00400FD1" w:rsidRDefault="00400FD1" w:rsidP="00400FD1">
      <w:pPr>
        <w:pStyle w:val="23"/>
        <w:spacing w:line="240" w:lineRule="auto"/>
        <w:ind w:left="0" w:right="97"/>
        <w:rPr>
          <w:sz w:val="28"/>
          <w:szCs w:val="28"/>
          <w:lang w:val="uk-UA"/>
        </w:rPr>
      </w:pPr>
      <w:r w:rsidRPr="001B1AA6">
        <w:rPr>
          <w:sz w:val="28"/>
          <w:szCs w:val="28"/>
          <w:lang w:val="uk-UA"/>
        </w:rPr>
        <w:t xml:space="preserve">спеціалізованої вченої ради, </w:t>
      </w:r>
    </w:p>
    <w:p w:rsidR="00400FD1" w:rsidRPr="001B1AA6" w:rsidRDefault="00400FD1" w:rsidP="00400FD1">
      <w:pPr>
        <w:pStyle w:val="23"/>
        <w:spacing w:line="240" w:lineRule="auto"/>
        <w:ind w:left="0" w:right="97"/>
        <w:rPr>
          <w:sz w:val="28"/>
          <w:szCs w:val="28"/>
          <w:lang w:val="uk-UA"/>
        </w:rPr>
      </w:pPr>
      <w:r w:rsidRPr="001B1AA6">
        <w:rPr>
          <w:sz w:val="28"/>
          <w:szCs w:val="28"/>
          <w:lang w:val="uk-UA"/>
        </w:rPr>
        <w:t xml:space="preserve">кандидат медичних наук, доцент </w:t>
      </w:r>
      <w:r>
        <w:rPr>
          <w:sz w:val="28"/>
          <w:szCs w:val="28"/>
          <w:lang w:val="uk-UA"/>
        </w:rPr>
        <w:t xml:space="preserve">                                                            </w:t>
      </w:r>
      <w:r w:rsidRPr="001B1AA6">
        <w:rPr>
          <w:sz w:val="28"/>
          <w:szCs w:val="28"/>
          <w:lang w:val="uk-UA"/>
        </w:rPr>
        <w:t xml:space="preserve">Ягнюк А.І. </w:t>
      </w:r>
    </w:p>
    <w:p w:rsidR="00400FD1" w:rsidRPr="00D71F0E" w:rsidRDefault="00400FD1" w:rsidP="00400FD1">
      <w:pPr>
        <w:pStyle w:val="23"/>
        <w:spacing w:after="0" w:line="240" w:lineRule="auto"/>
        <w:ind w:left="0" w:firstLine="540"/>
        <w:jc w:val="center"/>
        <w:rPr>
          <w:b/>
          <w:sz w:val="28"/>
          <w:szCs w:val="28"/>
        </w:rPr>
      </w:pPr>
    </w:p>
    <w:p w:rsidR="00400FD1" w:rsidRPr="00D71F0E" w:rsidRDefault="00400FD1" w:rsidP="00400FD1">
      <w:pPr>
        <w:pStyle w:val="23"/>
        <w:spacing w:after="0" w:line="240" w:lineRule="auto"/>
        <w:ind w:left="0" w:firstLine="540"/>
        <w:jc w:val="center"/>
        <w:rPr>
          <w:b/>
          <w:sz w:val="28"/>
          <w:szCs w:val="28"/>
        </w:rPr>
      </w:pPr>
    </w:p>
    <w:p w:rsidR="00400FD1" w:rsidRPr="00F8341B" w:rsidRDefault="00400FD1" w:rsidP="00400FD1">
      <w:pPr>
        <w:pStyle w:val="23"/>
        <w:spacing w:after="0" w:line="240" w:lineRule="auto"/>
        <w:ind w:left="0" w:firstLine="540"/>
        <w:jc w:val="center"/>
        <w:rPr>
          <w:b/>
          <w:sz w:val="28"/>
          <w:szCs w:val="28"/>
          <w:lang w:val="uk-UA"/>
        </w:rPr>
      </w:pPr>
      <w:r w:rsidRPr="00F8341B">
        <w:rPr>
          <w:b/>
          <w:sz w:val="28"/>
          <w:szCs w:val="28"/>
          <w:lang w:val="uk-UA"/>
        </w:rPr>
        <w:t>ЗАГАЛЬНА ХАРАКТЕРИСТИКА РОБОТИ</w:t>
      </w:r>
    </w:p>
    <w:p w:rsidR="00400FD1" w:rsidRPr="00F8341B" w:rsidRDefault="00400FD1" w:rsidP="00400FD1">
      <w:pPr>
        <w:ind w:firstLine="540"/>
        <w:jc w:val="both"/>
        <w:rPr>
          <w:sz w:val="28"/>
          <w:szCs w:val="28"/>
          <w:lang w:val="uk-UA"/>
        </w:rPr>
      </w:pPr>
      <w:r w:rsidRPr="00F8341B">
        <w:rPr>
          <w:b/>
          <w:sz w:val="28"/>
          <w:szCs w:val="28"/>
          <w:lang w:val="uk-UA"/>
        </w:rPr>
        <w:t>Актуальність теми.</w:t>
      </w:r>
      <w:r w:rsidRPr="00F8341B">
        <w:rPr>
          <w:sz w:val="28"/>
          <w:szCs w:val="28"/>
          <w:lang w:val="uk-UA"/>
        </w:rPr>
        <w:t xml:space="preserve"> Хірургія виразки кардіального відділу шлунк</w:t>
      </w:r>
      <w:r>
        <w:rPr>
          <w:sz w:val="28"/>
          <w:szCs w:val="28"/>
          <w:lang w:val="uk-UA"/>
        </w:rPr>
        <w:t>а</w:t>
      </w:r>
      <w:r w:rsidRPr="00F8341B">
        <w:rPr>
          <w:sz w:val="28"/>
          <w:szCs w:val="28"/>
          <w:lang w:val="uk-UA"/>
        </w:rPr>
        <w:t xml:space="preserve"> є не від</w:t>
      </w:r>
      <w:r>
        <w:rPr>
          <w:sz w:val="28"/>
          <w:szCs w:val="28"/>
          <w:lang w:val="uk-UA"/>
        </w:rPr>
        <w:t xml:space="preserve">окремленим </w:t>
      </w:r>
      <w:r w:rsidRPr="00F8341B">
        <w:rPr>
          <w:sz w:val="28"/>
          <w:szCs w:val="28"/>
          <w:lang w:val="uk-UA"/>
        </w:rPr>
        <w:t>розділом, а складовою частиною загальної проблеми хірургічного лікування виразкової хвороби шлунк</w:t>
      </w:r>
      <w:r>
        <w:rPr>
          <w:sz w:val="28"/>
          <w:szCs w:val="28"/>
          <w:lang w:val="uk-UA"/>
        </w:rPr>
        <w:t>а</w:t>
      </w:r>
      <w:r w:rsidRPr="00F8341B">
        <w:rPr>
          <w:sz w:val="28"/>
          <w:szCs w:val="28"/>
          <w:lang w:val="uk-UA"/>
        </w:rPr>
        <w:t xml:space="preserve"> [Шептулин А.А., 1995; Курыгин А.А. </w:t>
      </w:r>
      <w:r w:rsidRPr="00400FD1">
        <w:rPr>
          <w:sz w:val="28"/>
          <w:szCs w:val="28"/>
          <w:lang w:val="uk-UA"/>
        </w:rPr>
        <w:t>и соавт</w:t>
      </w:r>
      <w:r w:rsidRPr="00F8341B">
        <w:rPr>
          <w:sz w:val="28"/>
          <w:szCs w:val="28"/>
          <w:lang w:val="uk-UA"/>
        </w:rPr>
        <w:t xml:space="preserve">., 2004; Baron J.H., Ohmann C., 2000]. Особливостями ВХ цієї локалізації є </w:t>
      </w:r>
      <w:r>
        <w:rPr>
          <w:sz w:val="28"/>
          <w:szCs w:val="28"/>
          <w:lang w:val="uk-UA"/>
        </w:rPr>
        <w:t>агресивніший</w:t>
      </w:r>
      <w:r w:rsidRPr="00700CE5">
        <w:rPr>
          <w:sz w:val="28"/>
          <w:szCs w:val="28"/>
          <w:lang w:val="uk-UA"/>
        </w:rPr>
        <w:t xml:space="preserve"> перебіг,</w:t>
      </w:r>
      <w:r w:rsidRPr="00F8341B">
        <w:rPr>
          <w:sz w:val="28"/>
          <w:szCs w:val="28"/>
          <w:lang w:val="uk-UA"/>
        </w:rPr>
        <w:t xml:space="preserve"> висока частота </w:t>
      </w:r>
      <w:r>
        <w:rPr>
          <w:sz w:val="28"/>
          <w:szCs w:val="28"/>
          <w:lang w:val="uk-UA"/>
        </w:rPr>
        <w:t>кровотеч, що рецидивують</w:t>
      </w:r>
      <w:r w:rsidRPr="00F8341B">
        <w:rPr>
          <w:sz w:val="28"/>
          <w:szCs w:val="28"/>
          <w:lang w:val="uk-UA"/>
        </w:rPr>
        <w:t xml:space="preserve">, а в лікувальному плані – високий відсоток </w:t>
      </w:r>
      <w:r>
        <w:rPr>
          <w:sz w:val="28"/>
          <w:szCs w:val="28"/>
          <w:lang w:val="uk-UA"/>
        </w:rPr>
        <w:t>комбінацій</w:t>
      </w:r>
      <w:r w:rsidRPr="00F8341B">
        <w:rPr>
          <w:sz w:val="28"/>
          <w:szCs w:val="28"/>
          <w:lang w:val="uk-UA"/>
        </w:rPr>
        <w:t xml:space="preserve"> ГШК з пенетрацією, резистентність до методів локального гемостазу (переважно </w:t>
      </w:r>
      <w:r>
        <w:rPr>
          <w:sz w:val="28"/>
          <w:szCs w:val="28"/>
          <w:lang w:val="uk-UA"/>
        </w:rPr>
        <w:t>з</w:t>
      </w:r>
      <w:r w:rsidRPr="00F8341B">
        <w:rPr>
          <w:sz w:val="28"/>
          <w:szCs w:val="28"/>
          <w:lang w:val="uk-UA"/>
        </w:rPr>
        <w:t xml:space="preserve">умовленому технічними причинами); більшою складністю резекційних </w:t>
      </w:r>
      <w:r w:rsidRPr="00F8341B">
        <w:rPr>
          <w:sz w:val="28"/>
          <w:szCs w:val="28"/>
          <w:lang w:val="uk-UA"/>
        </w:rPr>
        <w:lastRenderedPageBreak/>
        <w:t xml:space="preserve">методик [Шорох Г.П. </w:t>
      </w:r>
      <w:r>
        <w:rPr>
          <w:sz w:val="28"/>
          <w:szCs w:val="28"/>
          <w:lang w:val="uk-UA"/>
        </w:rPr>
        <w:t>и соавт</w:t>
      </w:r>
      <w:r w:rsidRPr="00F8341B">
        <w:rPr>
          <w:sz w:val="28"/>
          <w:szCs w:val="28"/>
          <w:lang w:val="uk-UA"/>
        </w:rPr>
        <w:t xml:space="preserve">., 2000; Ширинов З.Т. </w:t>
      </w:r>
      <w:r>
        <w:rPr>
          <w:sz w:val="28"/>
          <w:szCs w:val="28"/>
          <w:lang w:val="uk-UA"/>
        </w:rPr>
        <w:t>и соавт</w:t>
      </w:r>
      <w:r w:rsidRPr="00F8341B">
        <w:rPr>
          <w:sz w:val="28"/>
          <w:szCs w:val="28"/>
          <w:lang w:val="uk-UA"/>
        </w:rPr>
        <w:t>.,</w:t>
      </w:r>
      <w:r>
        <w:rPr>
          <w:sz w:val="28"/>
          <w:szCs w:val="28"/>
          <w:lang w:val="uk-UA"/>
        </w:rPr>
        <w:t xml:space="preserve"> </w:t>
      </w:r>
      <w:r w:rsidRPr="00F8341B">
        <w:rPr>
          <w:sz w:val="28"/>
          <w:szCs w:val="28"/>
          <w:lang w:val="uk-UA"/>
        </w:rPr>
        <w:t xml:space="preserve">2005; Криворучко И.А. </w:t>
      </w:r>
      <w:r>
        <w:rPr>
          <w:sz w:val="28"/>
          <w:szCs w:val="28"/>
          <w:lang w:val="uk-UA"/>
        </w:rPr>
        <w:t>и соавт</w:t>
      </w:r>
      <w:r w:rsidRPr="00F8341B">
        <w:rPr>
          <w:sz w:val="28"/>
          <w:szCs w:val="28"/>
          <w:lang w:val="uk-UA"/>
        </w:rPr>
        <w:t>., 2006; Aabakken L., 2001].</w:t>
      </w:r>
    </w:p>
    <w:p w:rsidR="00400FD1" w:rsidRPr="00F8341B" w:rsidRDefault="00400FD1" w:rsidP="00400FD1">
      <w:pPr>
        <w:ind w:firstLine="540"/>
        <w:jc w:val="both"/>
        <w:rPr>
          <w:sz w:val="28"/>
          <w:szCs w:val="28"/>
          <w:lang w:val="uk-UA"/>
        </w:rPr>
      </w:pPr>
      <w:r w:rsidRPr="00F8341B">
        <w:rPr>
          <w:sz w:val="28"/>
          <w:szCs w:val="28"/>
          <w:lang w:val="uk-UA"/>
        </w:rPr>
        <w:t>Одним з актуаль</w:t>
      </w:r>
      <w:r>
        <w:rPr>
          <w:sz w:val="28"/>
          <w:szCs w:val="28"/>
          <w:lang w:val="uk-UA"/>
        </w:rPr>
        <w:t>них</w:t>
      </w:r>
      <w:r w:rsidRPr="00F8341B">
        <w:rPr>
          <w:sz w:val="28"/>
          <w:szCs w:val="28"/>
          <w:lang w:val="uk-UA"/>
        </w:rPr>
        <w:t xml:space="preserve"> питань невідкладної абдомінальної хірургії є лікування ускладнених форм виразкової хвороби кардіального відділу шлунк</w:t>
      </w:r>
      <w:r>
        <w:rPr>
          <w:sz w:val="28"/>
          <w:szCs w:val="28"/>
          <w:lang w:val="uk-UA"/>
        </w:rPr>
        <w:t>а</w:t>
      </w:r>
      <w:r w:rsidRPr="00F8341B">
        <w:rPr>
          <w:sz w:val="28"/>
          <w:szCs w:val="28"/>
          <w:lang w:val="uk-UA"/>
        </w:rPr>
        <w:t xml:space="preserve">, зокрема </w:t>
      </w:r>
      <w:r>
        <w:rPr>
          <w:sz w:val="28"/>
          <w:szCs w:val="28"/>
          <w:lang w:val="uk-UA"/>
        </w:rPr>
        <w:t>ГШК</w:t>
      </w:r>
      <w:r w:rsidRPr="00F8341B">
        <w:rPr>
          <w:sz w:val="28"/>
          <w:szCs w:val="28"/>
          <w:lang w:val="uk-UA"/>
        </w:rPr>
        <w:t xml:space="preserve">, яка, за даними різних авторів, зустрічається в 11 – 26 % спостережень [Ванцян Э.Н. </w:t>
      </w:r>
      <w:r>
        <w:rPr>
          <w:sz w:val="28"/>
          <w:szCs w:val="28"/>
          <w:lang w:val="uk-UA"/>
        </w:rPr>
        <w:t xml:space="preserve">и соавт., </w:t>
      </w:r>
      <w:r w:rsidRPr="00F8341B">
        <w:rPr>
          <w:sz w:val="28"/>
          <w:szCs w:val="28"/>
          <w:lang w:val="uk-UA"/>
        </w:rPr>
        <w:t xml:space="preserve">1982; Братусь В.Д., 2001; Ганжий В.В., 2004; Кондратенко П.Г. </w:t>
      </w:r>
      <w:r>
        <w:rPr>
          <w:sz w:val="28"/>
          <w:szCs w:val="28"/>
          <w:lang w:val="uk-UA"/>
        </w:rPr>
        <w:t>и соавт</w:t>
      </w:r>
      <w:r w:rsidRPr="00F8341B">
        <w:rPr>
          <w:sz w:val="28"/>
          <w:szCs w:val="28"/>
          <w:lang w:val="uk-UA"/>
        </w:rPr>
        <w:t>., 2006; Agha A., 2006] і є причиною смерті до 50 – 70 % хворих на виразкову хворобу кардіального відділу шлунк</w:t>
      </w:r>
      <w:r>
        <w:rPr>
          <w:sz w:val="28"/>
          <w:szCs w:val="28"/>
          <w:lang w:val="uk-UA"/>
        </w:rPr>
        <w:t>а</w:t>
      </w:r>
      <w:r w:rsidRPr="00F8341B">
        <w:rPr>
          <w:sz w:val="28"/>
          <w:szCs w:val="28"/>
          <w:lang w:val="uk-UA"/>
        </w:rPr>
        <w:t xml:space="preserve"> в осіб літнього і старечого віку [Звенигородская Л.А. </w:t>
      </w:r>
      <w:r>
        <w:rPr>
          <w:sz w:val="28"/>
          <w:szCs w:val="28"/>
          <w:lang w:val="uk-UA"/>
        </w:rPr>
        <w:t xml:space="preserve">и соавт., </w:t>
      </w:r>
      <w:r w:rsidRPr="00F8341B">
        <w:rPr>
          <w:sz w:val="28"/>
          <w:szCs w:val="28"/>
          <w:lang w:val="uk-UA"/>
        </w:rPr>
        <w:t>2002; Дзюбановський І.Я. та співавт., 2005; Bamba T., 2002; Holt P.R., 2003].</w:t>
      </w:r>
    </w:p>
    <w:p w:rsidR="00400FD1" w:rsidRPr="00F8341B" w:rsidRDefault="00400FD1" w:rsidP="00400FD1">
      <w:pPr>
        <w:ind w:firstLine="540"/>
        <w:jc w:val="both"/>
        <w:rPr>
          <w:sz w:val="28"/>
          <w:szCs w:val="28"/>
          <w:lang w:val="uk-UA"/>
        </w:rPr>
      </w:pPr>
      <w:r>
        <w:rPr>
          <w:color w:val="000000"/>
          <w:spacing w:val="5"/>
          <w:sz w:val="28"/>
          <w:szCs w:val="28"/>
          <w:lang w:val="uk-UA"/>
        </w:rPr>
        <w:t xml:space="preserve">У </w:t>
      </w:r>
      <w:r w:rsidRPr="00F8341B">
        <w:rPr>
          <w:color w:val="000000"/>
          <w:spacing w:val="5"/>
          <w:sz w:val="28"/>
          <w:szCs w:val="28"/>
          <w:lang w:val="uk-UA"/>
        </w:rPr>
        <w:t xml:space="preserve">виразках </w:t>
      </w:r>
      <w:r>
        <w:rPr>
          <w:color w:val="000000"/>
          <w:spacing w:val="5"/>
          <w:sz w:val="28"/>
          <w:szCs w:val="28"/>
          <w:lang w:val="uk-UA"/>
        </w:rPr>
        <w:t xml:space="preserve">зазначеної </w:t>
      </w:r>
      <w:r w:rsidRPr="00F8341B">
        <w:rPr>
          <w:color w:val="000000"/>
          <w:spacing w:val="5"/>
          <w:sz w:val="28"/>
          <w:szCs w:val="28"/>
          <w:lang w:val="uk-UA"/>
        </w:rPr>
        <w:t xml:space="preserve">локалізації більшість </w:t>
      </w:r>
      <w:r w:rsidRPr="00F8341B">
        <w:rPr>
          <w:sz w:val="28"/>
          <w:szCs w:val="28"/>
          <w:lang w:val="uk-UA"/>
        </w:rPr>
        <w:t xml:space="preserve">авторів у всіх випадках віддають перевагу виконанню радикальних операцій – </w:t>
      </w:r>
      <w:r w:rsidRPr="00F8341B">
        <w:rPr>
          <w:color w:val="000000"/>
          <w:spacing w:val="6"/>
          <w:sz w:val="28"/>
          <w:szCs w:val="28"/>
          <w:lang w:val="uk-UA"/>
        </w:rPr>
        <w:t xml:space="preserve">субтотальній резекції шлунка, </w:t>
      </w:r>
      <w:r w:rsidRPr="00F8341B">
        <w:rPr>
          <w:color w:val="000000"/>
          <w:spacing w:val="2"/>
          <w:sz w:val="28"/>
          <w:szCs w:val="28"/>
          <w:lang w:val="uk-UA"/>
        </w:rPr>
        <w:t xml:space="preserve">резекції кардії, </w:t>
      </w:r>
      <w:r w:rsidRPr="00F8341B">
        <w:rPr>
          <w:color w:val="000000"/>
          <w:spacing w:val="3"/>
          <w:sz w:val="28"/>
          <w:szCs w:val="28"/>
          <w:lang w:val="uk-UA"/>
        </w:rPr>
        <w:t>сходовій резекції, гастректомії та ін.</w:t>
      </w:r>
      <w:r w:rsidRPr="00F8341B">
        <w:rPr>
          <w:sz w:val="28"/>
          <w:szCs w:val="28"/>
          <w:lang w:val="uk-UA"/>
        </w:rPr>
        <w:t xml:space="preserve"> Подібні операції </w:t>
      </w:r>
      <w:r>
        <w:rPr>
          <w:sz w:val="28"/>
          <w:szCs w:val="28"/>
          <w:lang w:val="uk-UA"/>
        </w:rPr>
        <w:t>тя</w:t>
      </w:r>
      <w:r w:rsidRPr="00F8341B">
        <w:rPr>
          <w:sz w:val="28"/>
          <w:szCs w:val="28"/>
          <w:lang w:val="uk-UA"/>
        </w:rPr>
        <w:t>жко виконуються, супроводжуються високою летальністю та найбільшою кількістю ускладнень. Основна проблема пов'язана зі зруйнуванням або видаленням стравохідно-кардіального переходу при операціях на проксимальному відділі шлунк</w:t>
      </w:r>
      <w:r>
        <w:rPr>
          <w:sz w:val="28"/>
          <w:szCs w:val="28"/>
          <w:lang w:val="uk-UA"/>
        </w:rPr>
        <w:t>а</w:t>
      </w:r>
      <w:r w:rsidRPr="00F8341B">
        <w:rPr>
          <w:sz w:val="28"/>
          <w:szCs w:val="28"/>
          <w:lang w:val="uk-UA"/>
        </w:rPr>
        <w:t xml:space="preserve"> [Вагнер Е.А. </w:t>
      </w:r>
      <w:r>
        <w:rPr>
          <w:sz w:val="28"/>
          <w:szCs w:val="28"/>
          <w:lang w:val="uk-UA"/>
        </w:rPr>
        <w:t>и соавт</w:t>
      </w:r>
      <w:r w:rsidRPr="00F8341B">
        <w:rPr>
          <w:sz w:val="28"/>
          <w:szCs w:val="28"/>
          <w:lang w:val="uk-UA"/>
        </w:rPr>
        <w:t xml:space="preserve">., 1998]. Неспроможність швів стравохідно-шлункових анастомозів є головною причиною летальності у цих хворих </w:t>
      </w:r>
      <w:r>
        <w:rPr>
          <w:sz w:val="28"/>
          <w:szCs w:val="28"/>
          <w:lang w:val="uk-UA"/>
        </w:rPr>
        <w:t xml:space="preserve">у </w:t>
      </w:r>
      <w:r w:rsidRPr="00F8341B">
        <w:rPr>
          <w:sz w:val="28"/>
          <w:szCs w:val="28"/>
          <w:lang w:val="uk-UA"/>
        </w:rPr>
        <w:t>ранньому післяопераційному періоді. У віддаленому післяопераційному періоді стан хворих досить часто ускладнюється розвитком рефлюкс-езофаг</w:t>
      </w:r>
      <w:r>
        <w:rPr>
          <w:sz w:val="28"/>
          <w:szCs w:val="28"/>
          <w:lang w:val="uk-UA"/>
        </w:rPr>
        <w:t>і</w:t>
      </w:r>
      <w:r w:rsidRPr="00F8341B">
        <w:rPr>
          <w:sz w:val="28"/>
          <w:szCs w:val="28"/>
          <w:lang w:val="uk-UA"/>
        </w:rPr>
        <w:t>т</w:t>
      </w:r>
      <w:r>
        <w:rPr>
          <w:sz w:val="28"/>
          <w:szCs w:val="28"/>
          <w:lang w:val="uk-UA"/>
        </w:rPr>
        <w:t>у</w:t>
      </w:r>
      <w:r w:rsidRPr="00F8341B">
        <w:rPr>
          <w:sz w:val="28"/>
          <w:szCs w:val="28"/>
          <w:lang w:val="uk-UA"/>
        </w:rPr>
        <w:t xml:space="preserve">, рубцевого стенозу анастомозу [Жерлов Г.К. </w:t>
      </w:r>
      <w:r>
        <w:rPr>
          <w:sz w:val="28"/>
          <w:szCs w:val="28"/>
          <w:lang w:val="uk-UA"/>
        </w:rPr>
        <w:t>и соавт</w:t>
      </w:r>
      <w:r w:rsidRPr="00F8341B">
        <w:rPr>
          <w:sz w:val="28"/>
          <w:szCs w:val="28"/>
          <w:lang w:val="uk-UA"/>
        </w:rPr>
        <w:t>., 1999; Takeshita K. et al., 1997].</w:t>
      </w:r>
    </w:p>
    <w:p w:rsidR="00400FD1" w:rsidRPr="00F8341B" w:rsidRDefault="00400FD1" w:rsidP="00400FD1">
      <w:pPr>
        <w:ind w:firstLine="540"/>
        <w:jc w:val="both"/>
        <w:rPr>
          <w:sz w:val="28"/>
          <w:szCs w:val="28"/>
          <w:lang w:val="uk-UA"/>
        </w:rPr>
      </w:pPr>
      <w:r w:rsidRPr="00F8341B">
        <w:rPr>
          <w:sz w:val="28"/>
          <w:szCs w:val="28"/>
          <w:lang w:val="uk-UA"/>
        </w:rPr>
        <w:t>Сьогодні вибір методу операції при виразках кардіального відділу шлунк</w:t>
      </w:r>
      <w:r>
        <w:rPr>
          <w:sz w:val="28"/>
          <w:szCs w:val="28"/>
          <w:lang w:val="uk-UA"/>
        </w:rPr>
        <w:t>а</w:t>
      </w:r>
      <w:r w:rsidRPr="00F8341B">
        <w:rPr>
          <w:sz w:val="28"/>
          <w:szCs w:val="28"/>
          <w:lang w:val="uk-UA"/>
        </w:rPr>
        <w:t>, ускладнених кровотечею, не можна вважати остаточно вирішеним [Березницький Я.С., 2005; Palmer K., 2002; Barkun A. et al., 2003].</w:t>
      </w:r>
    </w:p>
    <w:p w:rsidR="00400FD1" w:rsidRPr="00F8341B" w:rsidRDefault="00400FD1" w:rsidP="00400FD1">
      <w:pPr>
        <w:ind w:firstLine="540"/>
        <w:jc w:val="both"/>
        <w:rPr>
          <w:sz w:val="28"/>
          <w:szCs w:val="28"/>
          <w:lang w:val="uk-UA"/>
        </w:rPr>
      </w:pPr>
      <w:r w:rsidRPr="00F8341B">
        <w:rPr>
          <w:sz w:val="28"/>
          <w:szCs w:val="28"/>
          <w:lang w:val="uk-UA"/>
        </w:rPr>
        <w:t>Сучасний етап розвитку шлункової хірургії характеризується критичною оцінкою віддалених результатів резекції шлунк</w:t>
      </w:r>
      <w:r>
        <w:rPr>
          <w:sz w:val="28"/>
          <w:szCs w:val="28"/>
          <w:lang w:val="uk-UA"/>
        </w:rPr>
        <w:t>а</w:t>
      </w:r>
      <w:r w:rsidRPr="00F8341B">
        <w:rPr>
          <w:sz w:val="28"/>
          <w:szCs w:val="28"/>
          <w:lang w:val="uk-UA"/>
        </w:rPr>
        <w:t>, особливо її найпоширен</w:t>
      </w:r>
      <w:r>
        <w:rPr>
          <w:sz w:val="28"/>
          <w:szCs w:val="28"/>
          <w:lang w:val="uk-UA"/>
        </w:rPr>
        <w:t>іших</w:t>
      </w:r>
      <w:r w:rsidRPr="00F8341B">
        <w:rPr>
          <w:sz w:val="28"/>
          <w:szCs w:val="28"/>
          <w:lang w:val="uk-UA"/>
        </w:rPr>
        <w:t xml:space="preserve"> модифікацій способу Більрот – II і пошуками нових, фізіологічно більш обґрунтованих, методів оперативних </w:t>
      </w:r>
      <w:r>
        <w:rPr>
          <w:sz w:val="28"/>
          <w:szCs w:val="28"/>
          <w:lang w:val="uk-UA"/>
        </w:rPr>
        <w:t>у</w:t>
      </w:r>
      <w:r w:rsidRPr="00F8341B">
        <w:rPr>
          <w:sz w:val="28"/>
          <w:szCs w:val="28"/>
          <w:lang w:val="uk-UA"/>
        </w:rPr>
        <w:t xml:space="preserve">тручань [Касьяненко В.И., Саенко В.Ф. </w:t>
      </w:r>
      <w:r>
        <w:rPr>
          <w:sz w:val="28"/>
          <w:szCs w:val="28"/>
          <w:lang w:val="uk-UA"/>
        </w:rPr>
        <w:t xml:space="preserve">и соавт., </w:t>
      </w:r>
      <w:r w:rsidRPr="00F8341B">
        <w:rPr>
          <w:sz w:val="28"/>
          <w:szCs w:val="28"/>
          <w:lang w:val="uk-UA"/>
        </w:rPr>
        <w:t xml:space="preserve">2002; Маев И.В., 2003; Шапринський В.О. та співавт., 2005; Ананко А.А., 2006; Zittel T., 2000; Paimela H. et al., 2004]. </w:t>
      </w:r>
    </w:p>
    <w:p w:rsidR="00400FD1" w:rsidRPr="00F8341B" w:rsidRDefault="00400FD1" w:rsidP="00400FD1">
      <w:pPr>
        <w:ind w:firstLine="540"/>
        <w:jc w:val="both"/>
        <w:rPr>
          <w:sz w:val="28"/>
          <w:szCs w:val="28"/>
          <w:lang w:val="uk-UA"/>
        </w:rPr>
      </w:pPr>
      <w:r w:rsidRPr="00F8341B">
        <w:rPr>
          <w:sz w:val="28"/>
          <w:szCs w:val="28"/>
          <w:lang w:val="uk-UA"/>
        </w:rPr>
        <w:t xml:space="preserve">Висока післяопераційна летальність після радикальних </w:t>
      </w:r>
      <w:r>
        <w:rPr>
          <w:sz w:val="28"/>
          <w:szCs w:val="28"/>
          <w:lang w:val="uk-UA"/>
        </w:rPr>
        <w:t>у</w:t>
      </w:r>
      <w:r w:rsidRPr="00F8341B">
        <w:rPr>
          <w:sz w:val="28"/>
          <w:szCs w:val="28"/>
          <w:lang w:val="uk-UA"/>
        </w:rPr>
        <w:t xml:space="preserve">тручань, значні технічні труднощі </w:t>
      </w:r>
      <w:r>
        <w:rPr>
          <w:sz w:val="28"/>
          <w:szCs w:val="28"/>
          <w:lang w:val="uk-UA"/>
        </w:rPr>
        <w:t>й</w:t>
      </w:r>
      <w:r w:rsidRPr="00F8341B">
        <w:rPr>
          <w:sz w:val="28"/>
          <w:szCs w:val="28"/>
          <w:lang w:val="uk-UA"/>
        </w:rPr>
        <w:t xml:space="preserve"> недостатнє число задовільних віддалених результатів </w:t>
      </w:r>
      <w:r>
        <w:rPr>
          <w:sz w:val="28"/>
          <w:szCs w:val="28"/>
          <w:lang w:val="uk-UA"/>
        </w:rPr>
        <w:t>при</w:t>
      </w:r>
      <w:r w:rsidRPr="00F8341B">
        <w:rPr>
          <w:sz w:val="28"/>
          <w:szCs w:val="28"/>
          <w:lang w:val="uk-UA"/>
        </w:rPr>
        <w:t>мушують деяких авторів виконувати щадливі</w:t>
      </w:r>
      <w:r>
        <w:rPr>
          <w:sz w:val="28"/>
          <w:szCs w:val="28"/>
          <w:lang w:val="uk-UA"/>
        </w:rPr>
        <w:t xml:space="preserve"> </w:t>
      </w:r>
      <w:r w:rsidRPr="00F8341B">
        <w:rPr>
          <w:sz w:val="28"/>
          <w:szCs w:val="28"/>
          <w:lang w:val="uk-UA"/>
        </w:rPr>
        <w:t xml:space="preserve">операції [Зайцев В.Т. </w:t>
      </w:r>
      <w:r>
        <w:rPr>
          <w:sz w:val="28"/>
          <w:szCs w:val="28"/>
          <w:lang w:val="uk-UA"/>
        </w:rPr>
        <w:t>и соавт</w:t>
      </w:r>
      <w:r w:rsidRPr="00F8341B">
        <w:rPr>
          <w:sz w:val="28"/>
          <w:szCs w:val="28"/>
          <w:lang w:val="uk-UA"/>
        </w:rPr>
        <w:t xml:space="preserve">., 1999; Ярема И.В. </w:t>
      </w:r>
      <w:r>
        <w:rPr>
          <w:sz w:val="28"/>
          <w:szCs w:val="28"/>
          <w:lang w:val="uk-UA"/>
        </w:rPr>
        <w:t>и соавт</w:t>
      </w:r>
      <w:r w:rsidRPr="00F8341B">
        <w:rPr>
          <w:sz w:val="28"/>
          <w:szCs w:val="28"/>
          <w:lang w:val="uk-UA"/>
        </w:rPr>
        <w:t>., 2003; Fomin P. et al., 2000].</w:t>
      </w:r>
    </w:p>
    <w:p w:rsidR="00400FD1" w:rsidRPr="00F8341B" w:rsidRDefault="00400FD1" w:rsidP="00400FD1">
      <w:pPr>
        <w:ind w:firstLine="540"/>
        <w:jc w:val="both"/>
        <w:rPr>
          <w:sz w:val="28"/>
          <w:szCs w:val="28"/>
          <w:lang w:val="uk-UA"/>
        </w:rPr>
      </w:pPr>
      <w:r w:rsidRPr="00F8341B">
        <w:rPr>
          <w:sz w:val="28"/>
          <w:szCs w:val="28"/>
          <w:lang w:val="uk-UA"/>
        </w:rPr>
        <w:lastRenderedPageBreak/>
        <w:t xml:space="preserve">У наш час загальновизнано, що органозберігаючі операції, які </w:t>
      </w:r>
      <w:r>
        <w:rPr>
          <w:sz w:val="28"/>
          <w:szCs w:val="28"/>
          <w:lang w:val="uk-UA"/>
        </w:rPr>
        <w:t xml:space="preserve">містять </w:t>
      </w:r>
      <w:r w:rsidRPr="00F8341B">
        <w:rPr>
          <w:color w:val="000000"/>
          <w:sz w:val="28"/>
          <w:szCs w:val="28"/>
          <w:lang w:val="uk-UA"/>
        </w:rPr>
        <w:t>ви</w:t>
      </w:r>
      <w:r>
        <w:rPr>
          <w:color w:val="000000"/>
          <w:sz w:val="28"/>
          <w:szCs w:val="28"/>
          <w:lang w:val="uk-UA"/>
        </w:rPr>
        <w:t xml:space="preserve">різання </w:t>
      </w:r>
      <w:r w:rsidRPr="00F8341B">
        <w:rPr>
          <w:color w:val="000000"/>
          <w:sz w:val="28"/>
          <w:szCs w:val="28"/>
          <w:lang w:val="uk-UA"/>
        </w:rPr>
        <w:t>кровоточивої виразки</w:t>
      </w:r>
      <w:r w:rsidRPr="00F8341B">
        <w:rPr>
          <w:sz w:val="28"/>
          <w:szCs w:val="28"/>
          <w:lang w:val="uk-UA"/>
        </w:rPr>
        <w:t>, є менш травматичними, легше переносяться і супроводжуються меншою летальністю [Ковальчук Л.Я. та співавт., 2005; Kolosovich I.V., 2001].</w:t>
      </w:r>
    </w:p>
    <w:p w:rsidR="00400FD1" w:rsidRPr="00F8341B" w:rsidRDefault="00400FD1" w:rsidP="00400FD1">
      <w:pPr>
        <w:ind w:firstLine="540"/>
        <w:jc w:val="both"/>
        <w:rPr>
          <w:sz w:val="28"/>
          <w:szCs w:val="28"/>
          <w:lang w:val="uk-UA"/>
        </w:rPr>
      </w:pPr>
      <w:r w:rsidRPr="00F8341B">
        <w:rPr>
          <w:sz w:val="28"/>
          <w:szCs w:val="28"/>
          <w:lang w:val="uk-UA"/>
        </w:rPr>
        <w:t>В той же час оперативні втручання при ВХ в цілому і ВХКВШ зокрема виконуються часто в ургентній ситуації [Ермолов А.С., 2002; Blatchford O., 2000], за життєви</w:t>
      </w:r>
      <w:r>
        <w:rPr>
          <w:sz w:val="28"/>
          <w:szCs w:val="28"/>
          <w:lang w:val="uk-UA"/>
        </w:rPr>
        <w:t>х обгрунтувань</w:t>
      </w:r>
      <w:r w:rsidRPr="00F8341B">
        <w:rPr>
          <w:sz w:val="28"/>
          <w:szCs w:val="28"/>
          <w:lang w:val="uk-UA"/>
        </w:rPr>
        <w:t>, у будь-який час доби, а тому не завжди достатньо підготовленими хірургами, що вимагає розробки органозберігаючих методик оперативного лікування доступних хірургові середньої кваліфікації [Нестеренко  Ю.А., 1998; Фільц О.В. та співавт., 2000; Lewis J.D. et al., 2000].</w:t>
      </w:r>
    </w:p>
    <w:p w:rsidR="00400FD1" w:rsidRPr="00F8341B" w:rsidRDefault="00400FD1" w:rsidP="00400FD1">
      <w:pPr>
        <w:ind w:firstLine="540"/>
        <w:jc w:val="both"/>
        <w:rPr>
          <w:sz w:val="28"/>
          <w:szCs w:val="28"/>
          <w:lang w:val="uk-UA"/>
        </w:rPr>
      </w:pPr>
      <w:r w:rsidRPr="00F8341B">
        <w:rPr>
          <w:sz w:val="28"/>
          <w:szCs w:val="28"/>
          <w:lang w:val="uk-UA"/>
        </w:rPr>
        <w:t xml:space="preserve">На думку деяких хірургів, при лікуванні виразок </w:t>
      </w:r>
      <w:r>
        <w:rPr>
          <w:sz w:val="28"/>
          <w:szCs w:val="28"/>
          <w:lang w:val="uk-UA"/>
        </w:rPr>
        <w:t xml:space="preserve">зазначеної </w:t>
      </w:r>
      <w:r w:rsidRPr="00F8341B">
        <w:rPr>
          <w:sz w:val="28"/>
          <w:szCs w:val="28"/>
          <w:lang w:val="uk-UA"/>
        </w:rPr>
        <w:t xml:space="preserve">локалізації треба застосовувати резекційні методи [Ершов В.В. </w:t>
      </w:r>
      <w:r>
        <w:rPr>
          <w:sz w:val="28"/>
          <w:szCs w:val="28"/>
          <w:lang w:val="uk-UA"/>
        </w:rPr>
        <w:t>и соавт</w:t>
      </w:r>
      <w:r w:rsidRPr="00F8341B">
        <w:rPr>
          <w:sz w:val="28"/>
          <w:szCs w:val="28"/>
          <w:lang w:val="uk-UA"/>
        </w:rPr>
        <w:t>., 1999; Климович В.В.</w:t>
      </w:r>
      <w:r w:rsidRPr="00F8341B">
        <w:rPr>
          <w:bCs/>
          <w:sz w:val="28"/>
          <w:szCs w:val="28"/>
          <w:lang w:val="uk-UA"/>
        </w:rPr>
        <w:t xml:space="preserve">, </w:t>
      </w:r>
      <w:r w:rsidRPr="00F8341B">
        <w:rPr>
          <w:sz w:val="28"/>
          <w:szCs w:val="28"/>
          <w:lang w:val="uk-UA"/>
        </w:rPr>
        <w:t xml:space="preserve">2001], на думку інших – органозберігаючі [Велигоцкий H.H. </w:t>
      </w:r>
      <w:r>
        <w:rPr>
          <w:sz w:val="28"/>
          <w:szCs w:val="28"/>
          <w:lang w:val="uk-UA"/>
        </w:rPr>
        <w:t xml:space="preserve">и соавт., </w:t>
      </w:r>
      <w:r w:rsidRPr="00F8341B">
        <w:rPr>
          <w:sz w:val="28"/>
          <w:szCs w:val="28"/>
          <w:lang w:val="uk-UA"/>
        </w:rPr>
        <w:t xml:space="preserve">2003], на думку третіх – вибір методу оперативного лікування треба обирати індивідуально [Бойко В.В., 2001; Шевченко Ю.Л. </w:t>
      </w:r>
      <w:r>
        <w:rPr>
          <w:sz w:val="28"/>
          <w:szCs w:val="28"/>
          <w:lang w:val="uk-UA"/>
        </w:rPr>
        <w:t xml:space="preserve">и соавт., </w:t>
      </w:r>
      <w:r w:rsidRPr="00F8341B">
        <w:rPr>
          <w:sz w:val="28"/>
          <w:szCs w:val="28"/>
          <w:lang w:val="uk-UA"/>
        </w:rPr>
        <w:t>2006]. Проте при виразках шлунк</w:t>
      </w:r>
      <w:r>
        <w:rPr>
          <w:sz w:val="28"/>
          <w:szCs w:val="28"/>
          <w:lang w:val="uk-UA"/>
        </w:rPr>
        <w:t>а</w:t>
      </w:r>
      <w:r w:rsidRPr="00F8341B">
        <w:rPr>
          <w:sz w:val="28"/>
          <w:szCs w:val="28"/>
          <w:lang w:val="uk-UA"/>
        </w:rPr>
        <w:t xml:space="preserve"> даної локалізації доводиться застосовувати нетипові методи як паліативних [Король Я.А., 2000], органозберігаючих, так і радикальних операцій, які дозволяють отримати оптимальний результат залежно від конкретної клінічної </w:t>
      </w:r>
      <w:r>
        <w:rPr>
          <w:sz w:val="28"/>
          <w:szCs w:val="28"/>
          <w:lang w:val="uk-UA"/>
        </w:rPr>
        <w:t xml:space="preserve">й </w:t>
      </w:r>
      <w:r w:rsidRPr="00F8341B">
        <w:rPr>
          <w:sz w:val="28"/>
          <w:szCs w:val="28"/>
          <w:lang w:val="uk-UA"/>
        </w:rPr>
        <w:t xml:space="preserve">анатомічної ситуації [Крылов Н.Н. </w:t>
      </w:r>
      <w:r>
        <w:rPr>
          <w:sz w:val="28"/>
          <w:szCs w:val="28"/>
          <w:lang w:val="uk-UA"/>
        </w:rPr>
        <w:t>и соавт</w:t>
      </w:r>
      <w:r w:rsidRPr="00F8341B">
        <w:rPr>
          <w:sz w:val="28"/>
          <w:szCs w:val="28"/>
          <w:lang w:val="uk-UA"/>
        </w:rPr>
        <w:t xml:space="preserve">., 2000; Мочалов А.А. </w:t>
      </w:r>
      <w:r>
        <w:rPr>
          <w:sz w:val="28"/>
          <w:szCs w:val="28"/>
          <w:lang w:val="uk-UA"/>
        </w:rPr>
        <w:t>и соавт</w:t>
      </w:r>
      <w:r w:rsidRPr="00F8341B">
        <w:rPr>
          <w:sz w:val="28"/>
          <w:szCs w:val="28"/>
          <w:lang w:val="uk-UA"/>
        </w:rPr>
        <w:t xml:space="preserve">., 2005]. Необхідно відзначити, що багато з цих </w:t>
      </w:r>
      <w:r>
        <w:rPr>
          <w:sz w:val="28"/>
          <w:szCs w:val="28"/>
          <w:lang w:val="uk-UA"/>
        </w:rPr>
        <w:t>у</w:t>
      </w:r>
      <w:r w:rsidRPr="00F8341B">
        <w:rPr>
          <w:sz w:val="28"/>
          <w:szCs w:val="28"/>
          <w:lang w:val="uk-UA"/>
        </w:rPr>
        <w:t xml:space="preserve">тручань під силу лише досвідченому </w:t>
      </w:r>
      <w:r>
        <w:rPr>
          <w:sz w:val="28"/>
          <w:szCs w:val="28"/>
          <w:lang w:val="uk-UA"/>
        </w:rPr>
        <w:t>й</w:t>
      </w:r>
      <w:r w:rsidRPr="00F8341B">
        <w:rPr>
          <w:sz w:val="28"/>
          <w:szCs w:val="28"/>
          <w:lang w:val="uk-UA"/>
        </w:rPr>
        <w:t xml:space="preserve"> висококваліфікованому хірургові, а це викликає необхідність розробки простіших </w:t>
      </w:r>
      <w:r>
        <w:rPr>
          <w:sz w:val="28"/>
          <w:szCs w:val="28"/>
          <w:lang w:val="uk-UA"/>
        </w:rPr>
        <w:t xml:space="preserve">й </w:t>
      </w:r>
      <w:r w:rsidRPr="00F8341B">
        <w:rPr>
          <w:sz w:val="28"/>
          <w:szCs w:val="28"/>
          <w:lang w:val="uk-UA"/>
        </w:rPr>
        <w:t xml:space="preserve">ефективніших методик операцій [Русин B.I., 2000; Афендулов С.А. </w:t>
      </w:r>
      <w:r>
        <w:rPr>
          <w:sz w:val="28"/>
          <w:szCs w:val="28"/>
          <w:lang w:val="uk-UA"/>
        </w:rPr>
        <w:t>и соавт</w:t>
      </w:r>
      <w:r w:rsidRPr="00F8341B">
        <w:rPr>
          <w:sz w:val="28"/>
          <w:szCs w:val="28"/>
          <w:lang w:val="uk-UA"/>
        </w:rPr>
        <w:t xml:space="preserve">., 2005; Селезнев Ю.А. </w:t>
      </w:r>
      <w:r>
        <w:rPr>
          <w:sz w:val="28"/>
          <w:szCs w:val="28"/>
          <w:lang w:val="uk-UA"/>
        </w:rPr>
        <w:t>и соавт</w:t>
      </w:r>
      <w:r w:rsidRPr="00F8341B">
        <w:rPr>
          <w:sz w:val="28"/>
          <w:szCs w:val="28"/>
          <w:lang w:val="uk-UA"/>
        </w:rPr>
        <w:t>., 2007].</w:t>
      </w:r>
    </w:p>
    <w:p w:rsidR="00400FD1" w:rsidRPr="00F8341B" w:rsidRDefault="00400FD1" w:rsidP="00400FD1">
      <w:pPr>
        <w:ind w:firstLine="540"/>
        <w:jc w:val="both"/>
        <w:rPr>
          <w:sz w:val="28"/>
          <w:szCs w:val="28"/>
          <w:lang w:val="uk-UA"/>
        </w:rPr>
      </w:pPr>
      <w:r w:rsidRPr="00F8341B">
        <w:rPr>
          <w:sz w:val="28"/>
          <w:szCs w:val="28"/>
          <w:lang w:val="uk-UA"/>
        </w:rPr>
        <w:t xml:space="preserve">Таким чином, розробка оптимізованих методів діагностики, прогнозування, лікувальної </w:t>
      </w:r>
      <w:r>
        <w:rPr>
          <w:sz w:val="28"/>
          <w:szCs w:val="28"/>
          <w:lang w:val="uk-UA"/>
        </w:rPr>
        <w:t xml:space="preserve">та </w:t>
      </w:r>
      <w:r w:rsidRPr="00F8341B">
        <w:rPr>
          <w:sz w:val="28"/>
          <w:szCs w:val="28"/>
          <w:lang w:val="uk-UA"/>
        </w:rPr>
        <w:t>хірургічної тактики, вибору способу оперативного втручання в умовах невідкладної хірургічної допомоги хворим на виразкову хворобу кардіального відділу шлунк</w:t>
      </w:r>
      <w:r>
        <w:rPr>
          <w:sz w:val="28"/>
          <w:szCs w:val="28"/>
          <w:lang w:val="uk-UA"/>
        </w:rPr>
        <w:t>а</w:t>
      </w:r>
      <w:r w:rsidRPr="00F8341B">
        <w:rPr>
          <w:sz w:val="28"/>
          <w:szCs w:val="28"/>
          <w:lang w:val="uk-UA"/>
        </w:rPr>
        <w:t xml:space="preserve">, яка ускладнена кровотечею, сьогодні є актуальними. </w:t>
      </w:r>
    </w:p>
    <w:p w:rsidR="00400FD1" w:rsidRPr="00F8341B" w:rsidRDefault="00400FD1" w:rsidP="00400FD1">
      <w:pPr>
        <w:ind w:firstLine="540"/>
        <w:jc w:val="both"/>
        <w:rPr>
          <w:sz w:val="28"/>
          <w:szCs w:val="28"/>
          <w:lang w:val="uk-UA"/>
        </w:rPr>
      </w:pPr>
      <w:r w:rsidRPr="00F8341B">
        <w:rPr>
          <w:b/>
          <w:sz w:val="28"/>
          <w:szCs w:val="28"/>
          <w:lang w:val="uk-UA"/>
        </w:rPr>
        <w:t>Зв'язок роботи з науковими програмами, планами, темами.</w:t>
      </w:r>
      <w:r w:rsidRPr="00F8341B">
        <w:rPr>
          <w:sz w:val="28"/>
          <w:szCs w:val="28"/>
          <w:lang w:val="uk-UA"/>
        </w:rPr>
        <w:t xml:space="preserve"> Дисертаційна робота виконана відповідно до плану НДР ДУ “Інститут загальної і невідкладної хірургії АМН України” і є частиною комплексної Державної НДР ВН.1.03 “Розробка комбінованих методів гемостазу у хворих з гострими шлунково-кишковими кровотечами підвищеного операційного ризику” (№ державній реєстрації 0103U003185).</w:t>
      </w:r>
    </w:p>
    <w:p w:rsidR="00400FD1" w:rsidRPr="00F8341B" w:rsidRDefault="00400FD1" w:rsidP="00400FD1">
      <w:pPr>
        <w:ind w:firstLine="540"/>
        <w:jc w:val="both"/>
        <w:rPr>
          <w:sz w:val="28"/>
          <w:szCs w:val="28"/>
          <w:lang w:val="uk-UA"/>
        </w:rPr>
      </w:pPr>
      <w:r w:rsidRPr="00F8341B">
        <w:rPr>
          <w:b/>
          <w:sz w:val="28"/>
          <w:szCs w:val="28"/>
          <w:lang w:val="uk-UA"/>
        </w:rPr>
        <w:lastRenderedPageBreak/>
        <w:t>Мета дослідження.</w:t>
      </w:r>
      <w:r w:rsidRPr="00F8341B">
        <w:rPr>
          <w:sz w:val="28"/>
          <w:szCs w:val="28"/>
          <w:lang w:val="uk-UA"/>
        </w:rPr>
        <w:t xml:space="preserve"> Поліпшення результатів хірургічного лікування хворих </w:t>
      </w:r>
      <w:r>
        <w:rPr>
          <w:sz w:val="28"/>
          <w:szCs w:val="28"/>
          <w:lang w:val="uk-UA"/>
        </w:rPr>
        <w:t xml:space="preserve">із кровоточивими </w:t>
      </w:r>
      <w:r w:rsidRPr="00F8341B">
        <w:rPr>
          <w:sz w:val="28"/>
          <w:szCs w:val="28"/>
          <w:lang w:val="uk-UA"/>
        </w:rPr>
        <w:t>виразками кардіального відділу шлунк</w:t>
      </w:r>
      <w:r>
        <w:rPr>
          <w:sz w:val="28"/>
          <w:szCs w:val="28"/>
          <w:lang w:val="uk-UA"/>
        </w:rPr>
        <w:t xml:space="preserve">а </w:t>
      </w:r>
      <w:r w:rsidRPr="00F8341B">
        <w:rPr>
          <w:sz w:val="28"/>
          <w:szCs w:val="28"/>
          <w:lang w:val="uk-UA"/>
        </w:rPr>
        <w:t>шляхом удосконалення комплексу лікувально-діагностичних заходів.</w:t>
      </w:r>
    </w:p>
    <w:p w:rsidR="00400FD1" w:rsidRPr="00F8341B" w:rsidRDefault="00400FD1" w:rsidP="00400FD1">
      <w:pPr>
        <w:ind w:firstLine="540"/>
        <w:jc w:val="both"/>
        <w:rPr>
          <w:b/>
          <w:sz w:val="28"/>
          <w:szCs w:val="28"/>
          <w:lang w:val="uk-UA"/>
        </w:rPr>
      </w:pPr>
      <w:r w:rsidRPr="00F8341B">
        <w:rPr>
          <w:sz w:val="28"/>
          <w:szCs w:val="28"/>
          <w:lang w:val="uk-UA"/>
        </w:rPr>
        <w:t xml:space="preserve">Для досягнення цієї мети були визначені такі </w:t>
      </w:r>
      <w:r w:rsidRPr="00F8341B">
        <w:rPr>
          <w:b/>
          <w:sz w:val="28"/>
          <w:szCs w:val="28"/>
          <w:lang w:val="uk-UA"/>
        </w:rPr>
        <w:t>задачі:</w:t>
      </w:r>
    </w:p>
    <w:p w:rsidR="00400FD1" w:rsidRPr="00F8341B" w:rsidRDefault="00400FD1" w:rsidP="00400FD1">
      <w:pPr>
        <w:ind w:firstLine="540"/>
        <w:jc w:val="both"/>
        <w:rPr>
          <w:sz w:val="28"/>
          <w:szCs w:val="28"/>
          <w:lang w:val="uk-UA"/>
        </w:rPr>
      </w:pPr>
      <w:r w:rsidRPr="00F8341B">
        <w:rPr>
          <w:sz w:val="28"/>
          <w:szCs w:val="28"/>
          <w:lang w:val="uk-UA"/>
        </w:rPr>
        <w:t>1. Визначити основні причини незадовільних результатів лікування кардіальних виразок шлунк</w:t>
      </w:r>
      <w:r>
        <w:rPr>
          <w:sz w:val="28"/>
          <w:szCs w:val="28"/>
          <w:lang w:val="uk-UA"/>
        </w:rPr>
        <w:t>а</w:t>
      </w:r>
      <w:r w:rsidRPr="00F8341B">
        <w:rPr>
          <w:sz w:val="28"/>
          <w:szCs w:val="28"/>
          <w:lang w:val="uk-UA"/>
        </w:rPr>
        <w:t>, ускладнених кровотечею.</w:t>
      </w:r>
    </w:p>
    <w:p w:rsidR="00400FD1" w:rsidRPr="00F8341B" w:rsidRDefault="00400FD1" w:rsidP="00400FD1">
      <w:pPr>
        <w:ind w:firstLine="540"/>
        <w:jc w:val="both"/>
        <w:rPr>
          <w:sz w:val="28"/>
          <w:szCs w:val="28"/>
          <w:lang w:val="uk-UA"/>
        </w:rPr>
      </w:pPr>
      <w:r w:rsidRPr="00F8341B">
        <w:rPr>
          <w:sz w:val="28"/>
          <w:szCs w:val="28"/>
          <w:lang w:val="uk-UA"/>
        </w:rPr>
        <w:t>2. Вивчити особливості морфологічного стану періульцерозно</w:t>
      </w:r>
      <w:r>
        <w:rPr>
          <w:sz w:val="28"/>
          <w:szCs w:val="28"/>
          <w:lang w:val="uk-UA"/>
        </w:rPr>
        <w:t>ї</w:t>
      </w:r>
      <w:r w:rsidRPr="00F8341B">
        <w:rPr>
          <w:sz w:val="28"/>
          <w:szCs w:val="28"/>
          <w:lang w:val="uk-UA"/>
        </w:rPr>
        <w:t xml:space="preserve"> зони слизової оболонки шлунк</w:t>
      </w:r>
      <w:r>
        <w:rPr>
          <w:sz w:val="28"/>
          <w:szCs w:val="28"/>
          <w:lang w:val="uk-UA"/>
        </w:rPr>
        <w:t>а</w:t>
      </w:r>
      <w:r w:rsidRPr="00F8341B">
        <w:rPr>
          <w:sz w:val="28"/>
          <w:szCs w:val="28"/>
          <w:lang w:val="uk-UA"/>
        </w:rPr>
        <w:t xml:space="preserve"> </w:t>
      </w:r>
      <w:r>
        <w:rPr>
          <w:sz w:val="28"/>
          <w:szCs w:val="28"/>
          <w:lang w:val="uk-UA"/>
        </w:rPr>
        <w:t>й</w:t>
      </w:r>
      <w:r w:rsidRPr="00F8341B">
        <w:rPr>
          <w:sz w:val="28"/>
          <w:szCs w:val="28"/>
          <w:lang w:val="uk-UA"/>
        </w:rPr>
        <w:t xml:space="preserve"> функціонального його стану при кровотечі різного ступен</w:t>
      </w:r>
      <w:r>
        <w:rPr>
          <w:sz w:val="28"/>
          <w:szCs w:val="28"/>
          <w:lang w:val="uk-UA"/>
        </w:rPr>
        <w:t>я</w:t>
      </w:r>
      <w:r w:rsidRPr="00F8341B">
        <w:rPr>
          <w:sz w:val="28"/>
          <w:szCs w:val="28"/>
          <w:lang w:val="uk-UA"/>
        </w:rPr>
        <w:t>.</w:t>
      </w:r>
    </w:p>
    <w:p w:rsidR="00400FD1" w:rsidRPr="00790E58" w:rsidRDefault="00400FD1" w:rsidP="00400FD1">
      <w:pPr>
        <w:ind w:firstLine="540"/>
        <w:jc w:val="both"/>
        <w:rPr>
          <w:sz w:val="28"/>
          <w:szCs w:val="28"/>
          <w:lang w:val="uk-UA"/>
        </w:rPr>
      </w:pPr>
      <w:r w:rsidRPr="00F8341B">
        <w:rPr>
          <w:sz w:val="28"/>
          <w:szCs w:val="28"/>
          <w:lang w:val="uk-UA"/>
        </w:rPr>
        <w:t xml:space="preserve">3. Розробити нові </w:t>
      </w:r>
      <w:r>
        <w:rPr>
          <w:sz w:val="28"/>
          <w:szCs w:val="28"/>
          <w:lang w:val="uk-UA"/>
        </w:rPr>
        <w:t xml:space="preserve">й </w:t>
      </w:r>
      <w:r w:rsidRPr="00F8341B">
        <w:rPr>
          <w:sz w:val="28"/>
          <w:szCs w:val="28"/>
          <w:lang w:val="uk-UA"/>
        </w:rPr>
        <w:t xml:space="preserve">удосконалити існуючі способи оперативних </w:t>
      </w:r>
      <w:r>
        <w:rPr>
          <w:sz w:val="28"/>
          <w:szCs w:val="28"/>
          <w:lang w:val="uk-UA"/>
        </w:rPr>
        <w:t>у</w:t>
      </w:r>
      <w:r w:rsidRPr="00F8341B">
        <w:rPr>
          <w:sz w:val="28"/>
          <w:szCs w:val="28"/>
          <w:lang w:val="uk-UA"/>
        </w:rPr>
        <w:t xml:space="preserve">тручань при </w:t>
      </w:r>
      <w:r>
        <w:rPr>
          <w:sz w:val="28"/>
          <w:szCs w:val="28"/>
          <w:lang w:val="uk-UA"/>
        </w:rPr>
        <w:t xml:space="preserve">кровоточивих </w:t>
      </w:r>
      <w:r w:rsidRPr="00F8341B">
        <w:rPr>
          <w:sz w:val="28"/>
          <w:szCs w:val="28"/>
          <w:lang w:val="uk-UA"/>
        </w:rPr>
        <w:t xml:space="preserve">виразках кардіального відділу </w:t>
      </w:r>
      <w:r w:rsidRPr="00790E58">
        <w:rPr>
          <w:sz w:val="28"/>
          <w:szCs w:val="28"/>
          <w:lang w:val="uk-UA"/>
        </w:rPr>
        <w:t>шлунк</w:t>
      </w:r>
      <w:r>
        <w:rPr>
          <w:sz w:val="28"/>
          <w:szCs w:val="28"/>
          <w:lang w:val="uk-UA"/>
        </w:rPr>
        <w:t>а</w:t>
      </w:r>
      <w:r w:rsidRPr="00790E58">
        <w:rPr>
          <w:sz w:val="28"/>
          <w:szCs w:val="28"/>
          <w:lang w:val="uk-UA"/>
        </w:rPr>
        <w:t>.</w:t>
      </w:r>
    </w:p>
    <w:p w:rsidR="00400FD1" w:rsidRPr="00790E58" w:rsidRDefault="00400FD1" w:rsidP="00400FD1">
      <w:pPr>
        <w:ind w:firstLine="540"/>
        <w:jc w:val="both"/>
        <w:rPr>
          <w:sz w:val="28"/>
          <w:szCs w:val="28"/>
          <w:lang w:val="uk-UA"/>
        </w:rPr>
      </w:pPr>
      <w:r w:rsidRPr="00790E58">
        <w:rPr>
          <w:sz w:val="28"/>
          <w:szCs w:val="28"/>
          <w:lang w:val="uk-UA"/>
        </w:rPr>
        <w:t xml:space="preserve">4. Розробити алгоритм хірургічного лікування хворих з </w:t>
      </w:r>
      <w:r>
        <w:rPr>
          <w:sz w:val="28"/>
          <w:szCs w:val="28"/>
          <w:lang w:val="uk-UA"/>
        </w:rPr>
        <w:t xml:space="preserve">кровоточивими </w:t>
      </w:r>
      <w:r w:rsidRPr="00790E58">
        <w:rPr>
          <w:sz w:val="28"/>
          <w:szCs w:val="28"/>
          <w:lang w:val="uk-UA"/>
        </w:rPr>
        <w:t>вираз</w:t>
      </w:r>
      <w:r>
        <w:rPr>
          <w:sz w:val="28"/>
          <w:szCs w:val="28"/>
          <w:lang w:val="uk-UA"/>
        </w:rPr>
        <w:t>ками кардіального відділу шлунка</w:t>
      </w:r>
      <w:r w:rsidRPr="00790E58">
        <w:rPr>
          <w:sz w:val="28"/>
          <w:szCs w:val="28"/>
          <w:lang w:val="uk-UA"/>
        </w:rPr>
        <w:t>.</w:t>
      </w:r>
    </w:p>
    <w:p w:rsidR="00400FD1" w:rsidRPr="00F8341B" w:rsidRDefault="00400FD1" w:rsidP="00400FD1">
      <w:pPr>
        <w:ind w:firstLine="540"/>
        <w:jc w:val="both"/>
        <w:rPr>
          <w:sz w:val="28"/>
          <w:szCs w:val="28"/>
          <w:lang w:val="uk-UA"/>
        </w:rPr>
      </w:pPr>
      <w:r w:rsidRPr="00790E58">
        <w:rPr>
          <w:sz w:val="28"/>
          <w:szCs w:val="28"/>
          <w:lang w:val="uk-UA"/>
        </w:rPr>
        <w:t>5. Визначити ефективність розробленого підходу в лікуванні хворих з</w:t>
      </w:r>
      <w:r w:rsidRPr="00F8341B">
        <w:rPr>
          <w:sz w:val="28"/>
          <w:szCs w:val="28"/>
          <w:lang w:val="uk-UA"/>
        </w:rPr>
        <w:t xml:space="preserve"> кардіальними виразками шлунк</w:t>
      </w:r>
      <w:r>
        <w:rPr>
          <w:sz w:val="28"/>
          <w:szCs w:val="28"/>
          <w:lang w:val="uk-UA"/>
        </w:rPr>
        <w:t>а</w:t>
      </w:r>
      <w:r w:rsidRPr="00F8341B">
        <w:rPr>
          <w:sz w:val="28"/>
          <w:szCs w:val="28"/>
          <w:lang w:val="uk-UA"/>
        </w:rPr>
        <w:t xml:space="preserve">, які </w:t>
      </w:r>
      <w:r>
        <w:rPr>
          <w:sz w:val="28"/>
          <w:szCs w:val="28"/>
          <w:lang w:val="uk-UA"/>
        </w:rPr>
        <w:t xml:space="preserve">є </w:t>
      </w:r>
      <w:r w:rsidRPr="00F8341B">
        <w:rPr>
          <w:sz w:val="28"/>
          <w:szCs w:val="28"/>
          <w:lang w:val="uk-UA"/>
        </w:rPr>
        <w:t>ускладненими кровотечею, шляхом порівняльної оцінки отриманих результатів.</w:t>
      </w:r>
    </w:p>
    <w:p w:rsidR="00400FD1" w:rsidRPr="00F8341B" w:rsidRDefault="00400FD1" w:rsidP="00400FD1">
      <w:pPr>
        <w:ind w:firstLine="540"/>
        <w:jc w:val="both"/>
        <w:rPr>
          <w:sz w:val="28"/>
          <w:szCs w:val="28"/>
          <w:lang w:val="uk-UA"/>
        </w:rPr>
      </w:pPr>
      <w:r w:rsidRPr="00F8341B">
        <w:rPr>
          <w:i/>
          <w:sz w:val="28"/>
          <w:szCs w:val="28"/>
          <w:lang w:val="uk-UA"/>
        </w:rPr>
        <w:t>Об'єкт дослідження.</w:t>
      </w:r>
      <w:r w:rsidRPr="00F8341B">
        <w:rPr>
          <w:sz w:val="28"/>
          <w:szCs w:val="28"/>
          <w:lang w:val="uk-UA"/>
        </w:rPr>
        <w:t xml:space="preserve"> Виразкова хвороба кардіального відділу шлунк</w:t>
      </w:r>
      <w:r>
        <w:rPr>
          <w:sz w:val="28"/>
          <w:szCs w:val="28"/>
          <w:lang w:val="uk-UA"/>
        </w:rPr>
        <w:t>а</w:t>
      </w:r>
      <w:r w:rsidRPr="00F8341B">
        <w:rPr>
          <w:sz w:val="28"/>
          <w:szCs w:val="28"/>
          <w:lang w:val="uk-UA"/>
        </w:rPr>
        <w:t>, яка ускладнена кровотечею.</w:t>
      </w:r>
    </w:p>
    <w:p w:rsidR="00400FD1" w:rsidRPr="00F8341B" w:rsidRDefault="00400FD1" w:rsidP="00400FD1">
      <w:pPr>
        <w:ind w:firstLine="540"/>
        <w:jc w:val="both"/>
        <w:rPr>
          <w:sz w:val="28"/>
          <w:szCs w:val="28"/>
          <w:lang w:val="uk-UA"/>
        </w:rPr>
      </w:pPr>
      <w:r w:rsidRPr="00F8341B">
        <w:rPr>
          <w:i/>
          <w:sz w:val="28"/>
          <w:szCs w:val="28"/>
          <w:lang w:val="uk-UA"/>
        </w:rPr>
        <w:t xml:space="preserve">Предмет дослідження. </w:t>
      </w:r>
      <w:r w:rsidRPr="00F8341B">
        <w:rPr>
          <w:sz w:val="28"/>
          <w:szCs w:val="28"/>
          <w:lang w:val="uk-UA"/>
        </w:rPr>
        <w:t>Вибір оптимальної хірургічної тактики лікування хворих з кровоточивими виразками кардіального відділу шлунк</w:t>
      </w:r>
      <w:r>
        <w:rPr>
          <w:sz w:val="28"/>
          <w:szCs w:val="28"/>
          <w:lang w:val="uk-UA"/>
        </w:rPr>
        <w:t>а</w:t>
      </w:r>
      <w:r w:rsidRPr="00F8341B">
        <w:rPr>
          <w:sz w:val="28"/>
          <w:szCs w:val="28"/>
          <w:lang w:val="uk-UA"/>
        </w:rPr>
        <w:t xml:space="preserve">; аналіз ефективності результатів лікування традиційними </w:t>
      </w:r>
      <w:r>
        <w:rPr>
          <w:sz w:val="28"/>
          <w:szCs w:val="28"/>
          <w:lang w:val="uk-UA"/>
        </w:rPr>
        <w:t>й</w:t>
      </w:r>
      <w:r w:rsidRPr="00F8341B">
        <w:rPr>
          <w:sz w:val="28"/>
          <w:szCs w:val="28"/>
          <w:lang w:val="uk-UA"/>
        </w:rPr>
        <w:t xml:space="preserve"> запропонованими методами.</w:t>
      </w:r>
    </w:p>
    <w:p w:rsidR="00400FD1" w:rsidRPr="00F8341B" w:rsidRDefault="00400FD1" w:rsidP="00400FD1">
      <w:pPr>
        <w:ind w:firstLine="540"/>
        <w:jc w:val="both"/>
        <w:rPr>
          <w:sz w:val="28"/>
          <w:szCs w:val="28"/>
          <w:lang w:val="uk-UA"/>
        </w:rPr>
      </w:pPr>
      <w:r w:rsidRPr="00F8341B">
        <w:rPr>
          <w:i/>
          <w:sz w:val="28"/>
          <w:szCs w:val="28"/>
          <w:lang w:val="uk-UA"/>
        </w:rPr>
        <w:t>Методи дослідження.</w:t>
      </w:r>
      <w:r w:rsidRPr="00F8341B">
        <w:rPr>
          <w:sz w:val="28"/>
          <w:szCs w:val="28"/>
          <w:lang w:val="uk-UA"/>
        </w:rPr>
        <w:t xml:space="preserve"> Клінічні, лабораторні, інструментальні (рентгенологічні, ендоскопічні, рН-метрія, електронно-мікроскопічні), статистичні.</w:t>
      </w:r>
    </w:p>
    <w:p w:rsidR="00400FD1" w:rsidRPr="00F8341B" w:rsidRDefault="00400FD1" w:rsidP="00400FD1">
      <w:pPr>
        <w:ind w:firstLine="540"/>
        <w:jc w:val="both"/>
        <w:rPr>
          <w:sz w:val="28"/>
          <w:szCs w:val="28"/>
          <w:lang w:val="uk-UA"/>
        </w:rPr>
      </w:pPr>
      <w:r w:rsidRPr="00F8341B">
        <w:rPr>
          <w:b/>
          <w:sz w:val="28"/>
          <w:szCs w:val="28"/>
          <w:lang w:val="uk-UA"/>
        </w:rPr>
        <w:t>Наукова новизна.</w:t>
      </w:r>
      <w:r w:rsidRPr="00F8341B">
        <w:rPr>
          <w:sz w:val="28"/>
          <w:szCs w:val="28"/>
          <w:lang w:val="uk-UA"/>
        </w:rPr>
        <w:t xml:space="preserve"> </w:t>
      </w:r>
      <w:r>
        <w:rPr>
          <w:sz w:val="28"/>
          <w:szCs w:val="28"/>
          <w:lang w:val="uk-UA"/>
        </w:rPr>
        <w:t>У</w:t>
      </w:r>
      <w:r w:rsidRPr="00F8341B">
        <w:rPr>
          <w:sz w:val="28"/>
          <w:szCs w:val="28"/>
          <w:lang w:val="uk-UA"/>
        </w:rPr>
        <w:t>перше вивчені особливості морфологічного стану періульцерозно</w:t>
      </w:r>
      <w:r>
        <w:rPr>
          <w:sz w:val="28"/>
          <w:szCs w:val="28"/>
          <w:lang w:val="uk-UA"/>
        </w:rPr>
        <w:t>ї</w:t>
      </w:r>
      <w:r w:rsidRPr="00F8341B">
        <w:rPr>
          <w:sz w:val="28"/>
          <w:szCs w:val="28"/>
          <w:lang w:val="uk-UA"/>
        </w:rPr>
        <w:t xml:space="preserve"> зони слизової оболонки шлунк</w:t>
      </w:r>
      <w:r>
        <w:rPr>
          <w:sz w:val="28"/>
          <w:szCs w:val="28"/>
          <w:lang w:val="uk-UA"/>
        </w:rPr>
        <w:t>а</w:t>
      </w:r>
      <w:r w:rsidRPr="00F8341B">
        <w:rPr>
          <w:sz w:val="28"/>
          <w:szCs w:val="28"/>
          <w:lang w:val="uk-UA"/>
        </w:rPr>
        <w:t xml:space="preserve"> і його функціонального стану при кровотечі різного ступен</w:t>
      </w:r>
      <w:r>
        <w:rPr>
          <w:sz w:val="28"/>
          <w:szCs w:val="28"/>
          <w:lang w:val="uk-UA"/>
        </w:rPr>
        <w:t>я тяжкості</w:t>
      </w:r>
      <w:r w:rsidRPr="00F8341B">
        <w:rPr>
          <w:sz w:val="28"/>
          <w:szCs w:val="28"/>
          <w:lang w:val="uk-UA"/>
        </w:rPr>
        <w:t>.</w:t>
      </w:r>
    </w:p>
    <w:p w:rsidR="00400FD1" w:rsidRPr="00F8341B" w:rsidRDefault="00400FD1" w:rsidP="00400FD1">
      <w:pPr>
        <w:ind w:firstLine="540"/>
        <w:jc w:val="both"/>
        <w:rPr>
          <w:sz w:val="28"/>
          <w:szCs w:val="28"/>
          <w:lang w:val="uk-UA"/>
        </w:rPr>
      </w:pPr>
      <w:r>
        <w:rPr>
          <w:sz w:val="28"/>
          <w:szCs w:val="28"/>
          <w:lang w:val="uk-UA"/>
        </w:rPr>
        <w:t>У</w:t>
      </w:r>
      <w:r w:rsidRPr="00F8341B">
        <w:rPr>
          <w:sz w:val="28"/>
          <w:szCs w:val="28"/>
          <w:lang w:val="uk-UA"/>
        </w:rPr>
        <w:t>становлено, що в невідкладній хірургії виразки кардіального відділу шлунк</w:t>
      </w:r>
      <w:r>
        <w:rPr>
          <w:sz w:val="28"/>
          <w:szCs w:val="28"/>
          <w:lang w:val="uk-UA"/>
        </w:rPr>
        <w:t>а</w:t>
      </w:r>
      <w:r w:rsidRPr="00F8341B">
        <w:rPr>
          <w:sz w:val="28"/>
          <w:szCs w:val="28"/>
          <w:lang w:val="uk-UA"/>
        </w:rPr>
        <w:t xml:space="preserve">, яка кровоточить, </w:t>
      </w:r>
      <w:r>
        <w:rPr>
          <w:sz w:val="28"/>
          <w:szCs w:val="28"/>
          <w:lang w:val="uk-UA"/>
        </w:rPr>
        <w:t xml:space="preserve">вирізування </w:t>
      </w:r>
      <w:r w:rsidRPr="00F8341B">
        <w:rPr>
          <w:sz w:val="28"/>
          <w:szCs w:val="28"/>
          <w:lang w:val="uk-UA"/>
        </w:rPr>
        <w:t xml:space="preserve">виразкового кратера </w:t>
      </w:r>
      <w:r>
        <w:rPr>
          <w:sz w:val="28"/>
          <w:szCs w:val="28"/>
          <w:lang w:val="uk-UA"/>
        </w:rPr>
        <w:t>в</w:t>
      </w:r>
      <w:r w:rsidRPr="00F8341B">
        <w:rPr>
          <w:sz w:val="28"/>
          <w:szCs w:val="28"/>
          <w:lang w:val="uk-UA"/>
        </w:rPr>
        <w:t xml:space="preserve"> поєднанні з ваготомією </w:t>
      </w:r>
      <w:r>
        <w:rPr>
          <w:sz w:val="28"/>
          <w:szCs w:val="28"/>
          <w:lang w:val="uk-UA"/>
        </w:rPr>
        <w:t>й</w:t>
      </w:r>
      <w:r w:rsidRPr="00F8341B">
        <w:rPr>
          <w:sz w:val="28"/>
          <w:szCs w:val="28"/>
          <w:lang w:val="uk-UA"/>
        </w:rPr>
        <w:t xml:space="preserve"> пілоропластикою викликає значно менші порушення функцій шлунка, а саме: моторної, секреторної, резервуарної в порівнянні з резекційними методиками.</w:t>
      </w:r>
    </w:p>
    <w:p w:rsidR="00400FD1" w:rsidRPr="00F8341B" w:rsidRDefault="00400FD1" w:rsidP="00400FD1">
      <w:pPr>
        <w:ind w:firstLine="540"/>
        <w:jc w:val="both"/>
        <w:rPr>
          <w:color w:val="000000"/>
          <w:sz w:val="28"/>
          <w:szCs w:val="28"/>
          <w:lang w:val="uk-UA"/>
        </w:rPr>
      </w:pPr>
      <w:r>
        <w:rPr>
          <w:sz w:val="28"/>
          <w:szCs w:val="28"/>
          <w:lang w:val="uk-UA"/>
        </w:rPr>
        <w:lastRenderedPageBreak/>
        <w:t>У</w:t>
      </w:r>
      <w:r w:rsidRPr="00F8341B">
        <w:rPr>
          <w:sz w:val="28"/>
          <w:szCs w:val="28"/>
          <w:lang w:val="uk-UA"/>
        </w:rPr>
        <w:t>перше виявлено, що ступінь дистрофічних і деструктивних змін стінки шлунк</w:t>
      </w:r>
      <w:r>
        <w:rPr>
          <w:sz w:val="28"/>
          <w:szCs w:val="28"/>
          <w:lang w:val="uk-UA"/>
        </w:rPr>
        <w:t>а</w:t>
      </w:r>
      <w:r w:rsidRPr="00F8341B">
        <w:rPr>
          <w:sz w:val="28"/>
          <w:szCs w:val="28"/>
          <w:lang w:val="uk-UA"/>
        </w:rPr>
        <w:t xml:space="preserve"> навколо кратера </w:t>
      </w:r>
      <w:r w:rsidRPr="004D2D4F">
        <w:rPr>
          <w:sz w:val="28"/>
          <w:szCs w:val="28"/>
          <w:lang w:val="uk-UA"/>
        </w:rPr>
        <w:t>виразки разом з іншими</w:t>
      </w:r>
      <w:r>
        <w:rPr>
          <w:sz w:val="28"/>
          <w:szCs w:val="28"/>
          <w:lang w:val="uk-UA"/>
        </w:rPr>
        <w:t xml:space="preserve"> чинниками залежить </w:t>
      </w:r>
      <w:r w:rsidRPr="00F8341B">
        <w:rPr>
          <w:sz w:val="28"/>
          <w:szCs w:val="28"/>
          <w:lang w:val="uk-UA"/>
        </w:rPr>
        <w:t>від об'єму крововтрати.</w:t>
      </w:r>
    </w:p>
    <w:p w:rsidR="00400FD1" w:rsidRPr="00F8341B" w:rsidRDefault="00400FD1" w:rsidP="00400FD1">
      <w:pPr>
        <w:ind w:firstLine="540"/>
        <w:jc w:val="both"/>
        <w:rPr>
          <w:sz w:val="28"/>
          <w:szCs w:val="28"/>
          <w:lang w:val="uk-UA"/>
        </w:rPr>
      </w:pPr>
      <w:r w:rsidRPr="00F8341B">
        <w:rPr>
          <w:color w:val="000000"/>
          <w:sz w:val="28"/>
          <w:szCs w:val="28"/>
          <w:lang w:val="uk-UA"/>
        </w:rPr>
        <w:t>На підставі проведених комплексних досліджень визначено диференційований підхід до вибору способу хірур</w:t>
      </w:r>
      <w:r w:rsidRPr="00F8341B">
        <w:rPr>
          <w:color w:val="000000"/>
          <w:sz w:val="28"/>
          <w:szCs w:val="28"/>
          <w:lang w:val="uk-UA"/>
        </w:rPr>
        <w:softHyphen/>
        <w:t>гічного лікування виразок кардіального відділу шлунка, які кровоточать.</w:t>
      </w:r>
    </w:p>
    <w:p w:rsidR="00400FD1" w:rsidRPr="00F8341B" w:rsidRDefault="00400FD1" w:rsidP="00400FD1">
      <w:pPr>
        <w:ind w:firstLine="540"/>
        <w:jc w:val="both"/>
        <w:rPr>
          <w:sz w:val="28"/>
          <w:szCs w:val="28"/>
          <w:lang w:val="uk-UA"/>
        </w:rPr>
      </w:pPr>
      <w:r w:rsidRPr="00F8341B">
        <w:rPr>
          <w:sz w:val="28"/>
          <w:szCs w:val="28"/>
          <w:lang w:val="uk-UA"/>
        </w:rPr>
        <w:t>Розроблені оригінальні методики оперативного лікування виразкової хвороби кардіального відділу шлунк</w:t>
      </w:r>
      <w:r>
        <w:rPr>
          <w:sz w:val="28"/>
          <w:szCs w:val="28"/>
          <w:lang w:val="uk-UA"/>
        </w:rPr>
        <w:t>а</w:t>
      </w:r>
      <w:r w:rsidRPr="00F8341B">
        <w:rPr>
          <w:sz w:val="28"/>
          <w:szCs w:val="28"/>
          <w:lang w:val="uk-UA"/>
        </w:rPr>
        <w:t>, яка ускладнена кровотечею.</w:t>
      </w:r>
    </w:p>
    <w:p w:rsidR="00400FD1" w:rsidRPr="00F8341B" w:rsidRDefault="00400FD1" w:rsidP="00400FD1">
      <w:pPr>
        <w:ind w:firstLine="540"/>
        <w:jc w:val="both"/>
        <w:rPr>
          <w:sz w:val="28"/>
          <w:szCs w:val="28"/>
          <w:lang w:val="uk-UA"/>
        </w:rPr>
      </w:pPr>
      <w:r w:rsidRPr="00F8341B">
        <w:rPr>
          <w:sz w:val="28"/>
          <w:szCs w:val="28"/>
          <w:lang w:val="uk-UA"/>
        </w:rPr>
        <w:t xml:space="preserve">Розроблений алгоритм хірургічної тактики у хворих </w:t>
      </w:r>
      <w:r>
        <w:rPr>
          <w:sz w:val="28"/>
          <w:szCs w:val="28"/>
          <w:lang w:val="uk-UA"/>
        </w:rPr>
        <w:t xml:space="preserve">на </w:t>
      </w:r>
      <w:r w:rsidRPr="00F8341B">
        <w:rPr>
          <w:sz w:val="28"/>
          <w:szCs w:val="28"/>
          <w:lang w:val="uk-UA"/>
        </w:rPr>
        <w:t>виразк</w:t>
      </w:r>
      <w:r>
        <w:rPr>
          <w:sz w:val="28"/>
          <w:szCs w:val="28"/>
          <w:lang w:val="uk-UA"/>
        </w:rPr>
        <w:t>и кардіального відділу шлунка</w:t>
      </w:r>
      <w:r w:rsidRPr="00F8341B">
        <w:rPr>
          <w:sz w:val="28"/>
          <w:szCs w:val="28"/>
          <w:lang w:val="uk-UA"/>
        </w:rPr>
        <w:t>, які кровоточать.</w:t>
      </w:r>
    </w:p>
    <w:p w:rsidR="00400FD1" w:rsidRPr="00F8341B" w:rsidRDefault="00400FD1" w:rsidP="00400FD1">
      <w:pPr>
        <w:ind w:firstLine="540"/>
        <w:jc w:val="both"/>
        <w:rPr>
          <w:sz w:val="28"/>
          <w:szCs w:val="28"/>
          <w:lang w:val="uk-UA"/>
        </w:rPr>
      </w:pPr>
      <w:r w:rsidRPr="00F8341B">
        <w:rPr>
          <w:b/>
          <w:sz w:val="28"/>
          <w:szCs w:val="28"/>
          <w:lang w:val="uk-UA"/>
        </w:rPr>
        <w:t>Практичне значення отриманих результатів.</w:t>
      </w:r>
      <w:r w:rsidRPr="00F8341B">
        <w:rPr>
          <w:sz w:val="28"/>
          <w:szCs w:val="28"/>
          <w:lang w:val="uk-UA"/>
        </w:rPr>
        <w:t xml:space="preserve"> </w:t>
      </w:r>
    </w:p>
    <w:p w:rsidR="00400FD1" w:rsidRPr="00ED2F08" w:rsidRDefault="00400FD1" w:rsidP="00400FD1">
      <w:pPr>
        <w:pStyle w:val="ac"/>
        <w:spacing w:after="0"/>
        <w:ind w:left="0" w:firstLine="540"/>
        <w:jc w:val="both"/>
        <w:rPr>
          <w:sz w:val="28"/>
          <w:szCs w:val="28"/>
          <w:lang w:val="uk-UA"/>
        </w:rPr>
      </w:pPr>
      <w:r w:rsidRPr="00F8341B">
        <w:rPr>
          <w:sz w:val="28"/>
          <w:szCs w:val="28"/>
          <w:lang w:val="uk-UA"/>
        </w:rPr>
        <w:t xml:space="preserve">Застосування модифікованих методик та алгоритму хірургічної тактики у хворих на </w:t>
      </w:r>
      <w:r w:rsidRPr="00A01F21">
        <w:rPr>
          <w:sz w:val="28"/>
          <w:szCs w:val="28"/>
          <w:lang w:val="uk-UA"/>
        </w:rPr>
        <w:t xml:space="preserve">ВХКВШ, </w:t>
      </w:r>
      <w:r w:rsidRPr="00F8341B">
        <w:rPr>
          <w:sz w:val="28"/>
          <w:szCs w:val="28"/>
          <w:lang w:val="uk-UA"/>
        </w:rPr>
        <w:t>яка ускладнена кровотечею, дозволяють достові</w:t>
      </w:r>
      <w:r w:rsidRPr="00F8341B">
        <w:rPr>
          <w:sz w:val="28"/>
          <w:szCs w:val="28"/>
          <w:lang w:val="uk-UA"/>
        </w:rPr>
        <w:t>р</w:t>
      </w:r>
      <w:r w:rsidRPr="00F8341B">
        <w:rPr>
          <w:sz w:val="28"/>
          <w:szCs w:val="28"/>
          <w:lang w:val="uk-UA"/>
        </w:rPr>
        <w:t xml:space="preserve">но зменшити частоту розвитку післяопераційних ускладнень, знизити післяопераційну летальність і досягти вищих показників якості життя хворих у </w:t>
      </w:r>
      <w:r w:rsidRPr="00ED2F08">
        <w:rPr>
          <w:sz w:val="28"/>
          <w:szCs w:val="28"/>
          <w:lang w:val="uk-UA"/>
        </w:rPr>
        <w:t>віддаленому п</w:t>
      </w:r>
      <w:r w:rsidRPr="00ED2F08">
        <w:rPr>
          <w:sz w:val="28"/>
          <w:szCs w:val="28"/>
          <w:lang w:val="uk-UA"/>
        </w:rPr>
        <w:t>е</w:t>
      </w:r>
      <w:r w:rsidRPr="00ED2F08">
        <w:rPr>
          <w:sz w:val="28"/>
          <w:szCs w:val="28"/>
          <w:lang w:val="uk-UA"/>
        </w:rPr>
        <w:t xml:space="preserve">ріоді. </w:t>
      </w:r>
    </w:p>
    <w:p w:rsidR="00400FD1" w:rsidRPr="00F8341B" w:rsidRDefault="00400FD1" w:rsidP="00400FD1">
      <w:pPr>
        <w:spacing w:line="233" w:lineRule="auto"/>
        <w:ind w:firstLine="540"/>
        <w:jc w:val="both"/>
        <w:rPr>
          <w:sz w:val="28"/>
          <w:szCs w:val="28"/>
          <w:lang w:val="uk-UA"/>
        </w:rPr>
      </w:pPr>
      <w:r>
        <w:rPr>
          <w:sz w:val="28"/>
          <w:szCs w:val="28"/>
          <w:lang w:val="uk-UA"/>
        </w:rPr>
        <w:t>В</w:t>
      </w:r>
      <w:r w:rsidRPr="00ED2F08">
        <w:rPr>
          <w:sz w:val="28"/>
          <w:szCs w:val="28"/>
          <w:lang w:val="uk-UA"/>
        </w:rPr>
        <w:t xml:space="preserve">икористання індивідуально-активної хірургічної тактики лікування хворих на </w:t>
      </w:r>
      <w:r w:rsidRPr="00A01F21">
        <w:rPr>
          <w:sz w:val="28"/>
          <w:szCs w:val="28"/>
          <w:lang w:val="uk-UA"/>
        </w:rPr>
        <w:t>ВХКВШ, яка</w:t>
      </w:r>
      <w:r w:rsidRPr="00ED2F08">
        <w:rPr>
          <w:sz w:val="28"/>
          <w:szCs w:val="28"/>
          <w:lang w:val="uk-UA"/>
        </w:rPr>
        <w:t xml:space="preserve"> ускладнена кровотечею, </w:t>
      </w:r>
      <w:r>
        <w:rPr>
          <w:sz w:val="28"/>
          <w:szCs w:val="28"/>
          <w:lang w:val="uk-UA"/>
        </w:rPr>
        <w:t>довело</w:t>
      </w:r>
      <w:r w:rsidRPr="00ED2F08">
        <w:rPr>
          <w:sz w:val="28"/>
          <w:szCs w:val="28"/>
          <w:lang w:val="uk-UA"/>
        </w:rPr>
        <w:t xml:space="preserve">, що вона допомагає раціональному визначенню </w:t>
      </w:r>
      <w:r>
        <w:rPr>
          <w:sz w:val="28"/>
          <w:szCs w:val="28"/>
          <w:lang w:val="uk-UA"/>
        </w:rPr>
        <w:t xml:space="preserve">обсягу </w:t>
      </w:r>
      <w:r w:rsidRPr="00ED2F08">
        <w:rPr>
          <w:sz w:val="28"/>
          <w:szCs w:val="28"/>
          <w:lang w:val="uk-UA"/>
        </w:rPr>
        <w:t>та способу операції у хворих з високим операційним ризиком.</w:t>
      </w:r>
    </w:p>
    <w:p w:rsidR="00400FD1" w:rsidRPr="00F8341B" w:rsidRDefault="00400FD1" w:rsidP="00400FD1">
      <w:pPr>
        <w:ind w:firstLine="540"/>
        <w:jc w:val="both"/>
        <w:rPr>
          <w:sz w:val="28"/>
          <w:szCs w:val="28"/>
          <w:lang w:val="uk-UA"/>
        </w:rPr>
      </w:pPr>
      <w:r w:rsidRPr="00F8341B">
        <w:rPr>
          <w:sz w:val="28"/>
          <w:szCs w:val="28"/>
          <w:lang w:val="uk-UA"/>
        </w:rPr>
        <w:t xml:space="preserve">Розроблені модифіковані методики “Cпосіб лікування кардіоезофагеальної виразки шлунка”, (Деклараційний патент України № 10024 (UA) A 61B17/00 від 17.10.2005 р.) і “Cпосіб хірургічної корекції стравохідно-шлункового переходу при виразковому процесі” (Деклараційний патент України № 15912 (UA) A 61B17/00 від 17.07.2006 р.) можуть бути застосовані в практиці установ охорони здоров'я.  </w:t>
      </w:r>
    </w:p>
    <w:p w:rsidR="00400FD1" w:rsidRPr="00F8341B" w:rsidRDefault="00400FD1" w:rsidP="00400FD1">
      <w:pPr>
        <w:ind w:firstLine="540"/>
        <w:jc w:val="both"/>
        <w:rPr>
          <w:sz w:val="28"/>
          <w:szCs w:val="28"/>
          <w:lang w:val="uk-UA"/>
        </w:rPr>
      </w:pPr>
      <w:r w:rsidRPr="00F8341B">
        <w:rPr>
          <w:sz w:val="28"/>
          <w:szCs w:val="28"/>
          <w:lang w:val="uk-UA"/>
        </w:rPr>
        <w:t xml:space="preserve">Результати досліджень упроваджені в роботу відділення захворювань стравоходу </w:t>
      </w:r>
      <w:r>
        <w:rPr>
          <w:sz w:val="28"/>
          <w:szCs w:val="28"/>
          <w:lang w:val="uk-UA"/>
        </w:rPr>
        <w:t>й</w:t>
      </w:r>
      <w:r w:rsidRPr="00F8341B">
        <w:rPr>
          <w:sz w:val="28"/>
          <w:szCs w:val="28"/>
          <w:lang w:val="uk-UA"/>
        </w:rPr>
        <w:t xml:space="preserve"> шлунково-кишкового тракту, центру</w:t>
      </w:r>
      <w:r>
        <w:rPr>
          <w:sz w:val="28"/>
          <w:szCs w:val="28"/>
          <w:lang w:val="uk-UA"/>
        </w:rPr>
        <w:t xml:space="preserve"> </w:t>
      </w:r>
      <w:r w:rsidRPr="00F8341B">
        <w:rPr>
          <w:sz w:val="28"/>
          <w:szCs w:val="28"/>
          <w:lang w:val="uk-UA"/>
        </w:rPr>
        <w:t>лікування ГШКК</w:t>
      </w:r>
      <w:r>
        <w:rPr>
          <w:sz w:val="28"/>
          <w:szCs w:val="28"/>
          <w:lang w:val="uk-UA"/>
        </w:rPr>
        <w:t xml:space="preserve"> </w:t>
      </w:r>
      <w:r w:rsidRPr="00F8341B">
        <w:rPr>
          <w:sz w:val="28"/>
          <w:szCs w:val="28"/>
          <w:lang w:val="uk-UA"/>
        </w:rPr>
        <w:t xml:space="preserve">на базі відділення </w:t>
      </w:r>
      <w:r>
        <w:rPr>
          <w:sz w:val="28"/>
          <w:szCs w:val="28"/>
          <w:lang w:val="uk-UA"/>
        </w:rPr>
        <w:t>невідкладної хірургії органів черевної порожнини</w:t>
      </w:r>
      <w:r w:rsidRPr="00F8341B">
        <w:rPr>
          <w:sz w:val="28"/>
          <w:szCs w:val="28"/>
          <w:lang w:val="uk-UA"/>
        </w:rPr>
        <w:t xml:space="preserve"> ДУ “Інститут загальної і невідкладної хірургії АМН України” м. Харкова. Основні положення проведених досліджень застосовуються в </w:t>
      </w:r>
      <w:r>
        <w:rPr>
          <w:sz w:val="28"/>
          <w:szCs w:val="28"/>
          <w:lang w:val="uk-UA"/>
        </w:rPr>
        <w:t xml:space="preserve">навчальному </w:t>
      </w:r>
      <w:r w:rsidRPr="00F8341B">
        <w:rPr>
          <w:sz w:val="28"/>
          <w:szCs w:val="28"/>
          <w:lang w:val="uk-UA"/>
        </w:rPr>
        <w:t>процесі на кафедрі госпітальної хірургії ХНМУ.</w:t>
      </w:r>
    </w:p>
    <w:p w:rsidR="00400FD1" w:rsidRPr="00F8341B" w:rsidRDefault="00400FD1" w:rsidP="00400FD1">
      <w:pPr>
        <w:ind w:firstLine="540"/>
        <w:jc w:val="both"/>
        <w:rPr>
          <w:sz w:val="28"/>
          <w:szCs w:val="28"/>
          <w:lang w:val="uk-UA"/>
        </w:rPr>
      </w:pPr>
      <w:r w:rsidRPr="00F8341B">
        <w:rPr>
          <w:b/>
          <w:sz w:val="28"/>
          <w:szCs w:val="28"/>
          <w:lang w:val="uk-UA"/>
        </w:rPr>
        <w:t>Особистий внесок здобувача.</w:t>
      </w:r>
      <w:r w:rsidRPr="00F8341B">
        <w:rPr>
          <w:sz w:val="28"/>
          <w:szCs w:val="28"/>
          <w:lang w:val="uk-UA"/>
        </w:rPr>
        <w:t xml:space="preserve"> Дисертація є самостійним дослідженням автора. Автор самостійно визначив тему, мету </w:t>
      </w:r>
      <w:r>
        <w:rPr>
          <w:sz w:val="28"/>
          <w:szCs w:val="28"/>
          <w:lang w:val="uk-UA"/>
        </w:rPr>
        <w:t>й</w:t>
      </w:r>
      <w:r w:rsidRPr="00F8341B">
        <w:rPr>
          <w:sz w:val="28"/>
          <w:szCs w:val="28"/>
          <w:lang w:val="uk-UA"/>
        </w:rPr>
        <w:t xml:space="preserve"> завдання дослідження, провів огляд вітчизняної </w:t>
      </w:r>
      <w:r>
        <w:rPr>
          <w:sz w:val="28"/>
          <w:szCs w:val="28"/>
          <w:lang w:val="uk-UA"/>
        </w:rPr>
        <w:t>й</w:t>
      </w:r>
      <w:r w:rsidRPr="00F8341B">
        <w:rPr>
          <w:sz w:val="28"/>
          <w:szCs w:val="28"/>
          <w:lang w:val="uk-UA"/>
        </w:rPr>
        <w:t xml:space="preserve"> зарубіжної літератури </w:t>
      </w:r>
      <w:r>
        <w:rPr>
          <w:sz w:val="28"/>
          <w:szCs w:val="28"/>
          <w:lang w:val="uk-UA"/>
        </w:rPr>
        <w:t xml:space="preserve">з </w:t>
      </w:r>
      <w:r w:rsidRPr="00F8341B">
        <w:rPr>
          <w:sz w:val="28"/>
          <w:szCs w:val="28"/>
          <w:lang w:val="uk-UA"/>
        </w:rPr>
        <w:t>тем</w:t>
      </w:r>
      <w:r>
        <w:rPr>
          <w:sz w:val="28"/>
          <w:szCs w:val="28"/>
          <w:lang w:val="uk-UA"/>
        </w:rPr>
        <w:t xml:space="preserve">и </w:t>
      </w:r>
      <w:r w:rsidRPr="00F8341B">
        <w:rPr>
          <w:sz w:val="28"/>
          <w:szCs w:val="28"/>
          <w:lang w:val="uk-UA"/>
        </w:rPr>
        <w:t xml:space="preserve">дисертації, виконав патентно-інформаційний пошук. Самостійно зібрав клінічний матеріал, провів </w:t>
      </w:r>
      <w:r w:rsidRPr="00F8341B">
        <w:rPr>
          <w:sz w:val="28"/>
          <w:szCs w:val="28"/>
          <w:lang w:val="uk-UA"/>
        </w:rPr>
        <w:lastRenderedPageBreak/>
        <w:t xml:space="preserve">ретроспективний аналіз історій хвороб, статистичну обробку отриманих результатів, сформулював основні положення дисертації, висновки </w:t>
      </w:r>
      <w:r>
        <w:rPr>
          <w:sz w:val="28"/>
          <w:szCs w:val="28"/>
          <w:lang w:val="uk-UA"/>
        </w:rPr>
        <w:t>й</w:t>
      </w:r>
      <w:r w:rsidRPr="00F8341B">
        <w:rPr>
          <w:sz w:val="28"/>
          <w:szCs w:val="28"/>
          <w:lang w:val="uk-UA"/>
        </w:rPr>
        <w:t xml:space="preserve"> практичні рекомендації. Автор ос</w:t>
      </w:r>
      <w:r>
        <w:rPr>
          <w:sz w:val="28"/>
          <w:szCs w:val="28"/>
          <w:lang w:val="uk-UA"/>
        </w:rPr>
        <w:t xml:space="preserve">обисто брав участь в обстеженні й </w:t>
      </w:r>
      <w:r w:rsidRPr="00F8341B">
        <w:rPr>
          <w:sz w:val="28"/>
          <w:szCs w:val="28"/>
          <w:lang w:val="uk-UA"/>
        </w:rPr>
        <w:t>хірургічному лікуванні більшої частини тематичних хворих. У спільно надрукованих працях авторові належить значна частина ідей, фактичного матеріалу.</w:t>
      </w:r>
    </w:p>
    <w:p w:rsidR="00400FD1" w:rsidRPr="00F8341B" w:rsidRDefault="00400FD1" w:rsidP="00400FD1">
      <w:pPr>
        <w:ind w:firstLine="540"/>
        <w:jc w:val="both"/>
        <w:rPr>
          <w:sz w:val="28"/>
          <w:szCs w:val="28"/>
          <w:lang w:val="uk-UA"/>
        </w:rPr>
      </w:pPr>
      <w:r w:rsidRPr="00F8341B">
        <w:rPr>
          <w:b/>
          <w:sz w:val="28"/>
          <w:szCs w:val="28"/>
          <w:lang w:val="uk-UA"/>
        </w:rPr>
        <w:t>Апробація результатів дисертації.</w:t>
      </w:r>
      <w:r w:rsidRPr="00F8341B">
        <w:rPr>
          <w:sz w:val="28"/>
          <w:szCs w:val="28"/>
          <w:lang w:val="uk-UA"/>
        </w:rPr>
        <w:t xml:space="preserve"> Основні положення дисертації були представлені на III </w:t>
      </w:r>
      <w:r>
        <w:rPr>
          <w:sz w:val="28"/>
          <w:szCs w:val="28"/>
          <w:lang w:val="uk-UA"/>
        </w:rPr>
        <w:t>н</w:t>
      </w:r>
      <w:r w:rsidRPr="00F8341B">
        <w:rPr>
          <w:sz w:val="28"/>
          <w:szCs w:val="28"/>
          <w:lang w:val="uk-UA"/>
        </w:rPr>
        <w:t xml:space="preserve">ауково-практичній конференції молодих </w:t>
      </w:r>
      <w:r>
        <w:rPr>
          <w:sz w:val="28"/>
          <w:szCs w:val="28"/>
          <w:lang w:val="uk-UA"/>
        </w:rPr>
        <w:t>у</w:t>
      </w:r>
      <w:r w:rsidRPr="00F8341B">
        <w:rPr>
          <w:sz w:val="28"/>
          <w:szCs w:val="28"/>
          <w:lang w:val="uk-UA"/>
        </w:rPr>
        <w:t xml:space="preserve">чених Інституту загальної </w:t>
      </w:r>
      <w:r>
        <w:rPr>
          <w:sz w:val="28"/>
          <w:szCs w:val="28"/>
          <w:lang w:val="uk-UA"/>
        </w:rPr>
        <w:t>й</w:t>
      </w:r>
      <w:r w:rsidRPr="00F8341B">
        <w:rPr>
          <w:sz w:val="28"/>
          <w:szCs w:val="28"/>
          <w:lang w:val="uk-UA"/>
        </w:rPr>
        <w:t xml:space="preserve"> невідкладної хірургії АМН України (Харків, 2005); IV </w:t>
      </w:r>
      <w:r>
        <w:rPr>
          <w:sz w:val="28"/>
          <w:szCs w:val="28"/>
          <w:lang w:val="uk-UA"/>
        </w:rPr>
        <w:t>н</w:t>
      </w:r>
      <w:r w:rsidRPr="00F8341B">
        <w:rPr>
          <w:sz w:val="28"/>
          <w:szCs w:val="28"/>
          <w:lang w:val="uk-UA"/>
        </w:rPr>
        <w:t xml:space="preserve">ауково-практичній конференції молодих </w:t>
      </w:r>
      <w:r>
        <w:rPr>
          <w:sz w:val="28"/>
          <w:szCs w:val="28"/>
          <w:lang w:val="uk-UA"/>
        </w:rPr>
        <w:t>у</w:t>
      </w:r>
      <w:r w:rsidRPr="00F8341B">
        <w:rPr>
          <w:sz w:val="28"/>
          <w:szCs w:val="28"/>
          <w:lang w:val="uk-UA"/>
        </w:rPr>
        <w:t xml:space="preserve">чених Інституту загальної </w:t>
      </w:r>
      <w:r>
        <w:rPr>
          <w:sz w:val="28"/>
          <w:szCs w:val="28"/>
          <w:lang w:val="uk-UA"/>
        </w:rPr>
        <w:t xml:space="preserve">й </w:t>
      </w:r>
      <w:r w:rsidRPr="00F8341B">
        <w:rPr>
          <w:sz w:val="28"/>
          <w:szCs w:val="28"/>
          <w:lang w:val="uk-UA"/>
        </w:rPr>
        <w:t xml:space="preserve">невідкладної хірургії АМН України (Харків, 2006); спільному засіданні вченої ради Інституту загальної </w:t>
      </w:r>
      <w:r>
        <w:rPr>
          <w:sz w:val="28"/>
          <w:szCs w:val="28"/>
          <w:lang w:val="uk-UA"/>
        </w:rPr>
        <w:t>й</w:t>
      </w:r>
      <w:r w:rsidRPr="00F8341B">
        <w:rPr>
          <w:sz w:val="28"/>
          <w:szCs w:val="28"/>
          <w:lang w:val="uk-UA"/>
        </w:rPr>
        <w:t xml:space="preserve"> невідкладної хірургії АМН України, кафедри госпітальної хірургії </w:t>
      </w:r>
      <w:r>
        <w:rPr>
          <w:sz w:val="28"/>
          <w:szCs w:val="28"/>
          <w:lang w:val="uk-UA"/>
        </w:rPr>
        <w:t xml:space="preserve">та </w:t>
      </w:r>
      <w:r w:rsidRPr="00F8341B">
        <w:rPr>
          <w:sz w:val="28"/>
          <w:szCs w:val="28"/>
          <w:lang w:val="uk-UA"/>
        </w:rPr>
        <w:t>кафедри невідкладних станів і анестезіології Харківського національного медичного університету (Харків, 2008).</w:t>
      </w:r>
    </w:p>
    <w:p w:rsidR="00400FD1" w:rsidRPr="00F8341B" w:rsidRDefault="00400FD1" w:rsidP="00400FD1">
      <w:pPr>
        <w:ind w:firstLine="540"/>
        <w:jc w:val="both"/>
        <w:rPr>
          <w:sz w:val="28"/>
          <w:szCs w:val="28"/>
          <w:lang w:val="uk-UA"/>
        </w:rPr>
      </w:pPr>
      <w:r w:rsidRPr="00F8341B">
        <w:rPr>
          <w:b/>
          <w:sz w:val="28"/>
          <w:szCs w:val="28"/>
          <w:lang w:val="uk-UA"/>
        </w:rPr>
        <w:t>Публікації.</w:t>
      </w:r>
      <w:r w:rsidRPr="00F8341B">
        <w:rPr>
          <w:sz w:val="28"/>
          <w:szCs w:val="28"/>
          <w:lang w:val="uk-UA"/>
        </w:rPr>
        <w:t xml:space="preserve"> Матеріали проведених досліджень </w:t>
      </w:r>
      <w:r>
        <w:rPr>
          <w:sz w:val="28"/>
          <w:szCs w:val="28"/>
          <w:lang w:val="uk-UA"/>
        </w:rPr>
        <w:t xml:space="preserve">й </w:t>
      </w:r>
      <w:r w:rsidRPr="00F8341B">
        <w:rPr>
          <w:sz w:val="28"/>
          <w:szCs w:val="28"/>
          <w:lang w:val="uk-UA"/>
        </w:rPr>
        <w:t>отриманих результатів відображені в 6 публікаціях, серед яких 4 статті</w:t>
      </w:r>
      <w:r>
        <w:rPr>
          <w:sz w:val="28"/>
          <w:szCs w:val="28"/>
          <w:lang w:val="uk-UA"/>
        </w:rPr>
        <w:t>,</w:t>
      </w:r>
      <w:r w:rsidRPr="00F8341B">
        <w:rPr>
          <w:sz w:val="28"/>
          <w:szCs w:val="28"/>
          <w:lang w:val="uk-UA"/>
        </w:rPr>
        <w:t xml:space="preserve"> у виданнях, рекомендованих ВАК України, 2 – </w:t>
      </w:r>
      <w:r>
        <w:rPr>
          <w:sz w:val="28"/>
          <w:szCs w:val="28"/>
          <w:lang w:val="uk-UA"/>
        </w:rPr>
        <w:t>у</w:t>
      </w:r>
      <w:r w:rsidRPr="00F8341B">
        <w:rPr>
          <w:sz w:val="28"/>
          <w:szCs w:val="28"/>
          <w:lang w:val="uk-UA"/>
        </w:rPr>
        <w:t xml:space="preserve"> матеріалах і тезах науково-практичних конференцій; по темі дисертації отримано 2 </w:t>
      </w:r>
      <w:r w:rsidRPr="004B6311">
        <w:rPr>
          <w:sz w:val="28"/>
          <w:szCs w:val="28"/>
          <w:lang w:val="uk-UA"/>
        </w:rPr>
        <w:t>деклараційних патенти України</w:t>
      </w:r>
      <w:r w:rsidRPr="00F8341B">
        <w:rPr>
          <w:sz w:val="28"/>
          <w:szCs w:val="28"/>
          <w:lang w:val="uk-UA"/>
        </w:rPr>
        <w:t>.</w:t>
      </w:r>
    </w:p>
    <w:p w:rsidR="00400FD1" w:rsidRPr="00F8341B" w:rsidRDefault="00400FD1" w:rsidP="00400FD1">
      <w:pPr>
        <w:ind w:firstLine="540"/>
        <w:jc w:val="both"/>
        <w:rPr>
          <w:sz w:val="28"/>
          <w:szCs w:val="28"/>
          <w:lang w:val="uk-UA"/>
        </w:rPr>
      </w:pPr>
      <w:r w:rsidRPr="00F8341B">
        <w:rPr>
          <w:b/>
          <w:sz w:val="28"/>
          <w:szCs w:val="28"/>
          <w:lang w:val="uk-UA"/>
        </w:rPr>
        <w:t xml:space="preserve">Обсяг та структура дисертації. </w:t>
      </w:r>
      <w:r w:rsidRPr="00F8341B">
        <w:rPr>
          <w:sz w:val="28"/>
          <w:szCs w:val="28"/>
          <w:lang w:val="uk-UA"/>
        </w:rPr>
        <w:t>Дисертаційна робота викладена на 19</w:t>
      </w:r>
      <w:r>
        <w:rPr>
          <w:sz w:val="28"/>
          <w:szCs w:val="28"/>
          <w:lang w:val="uk-UA"/>
        </w:rPr>
        <w:t xml:space="preserve">3 </w:t>
      </w:r>
      <w:r w:rsidRPr="00F8341B">
        <w:rPr>
          <w:sz w:val="28"/>
          <w:szCs w:val="28"/>
          <w:lang w:val="uk-UA"/>
        </w:rPr>
        <w:t xml:space="preserve">сторінках комп'ютерного тексту і складається зі вступу, огляду літератури, 3 розділів власних </w:t>
      </w:r>
      <w:r>
        <w:rPr>
          <w:sz w:val="28"/>
          <w:szCs w:val="28"/>
          <w:lang w:val="uk-UA"/>
        </w:rPr>
        <w:t>досліджень, закінчення</w:t>
      </w:r>
      <w:r w:rsidRPr="00F8341B">
        <w:rPr>
          <w:sz w:val="28"/>
          <w:szCs w:val="28"/>
          <w:lang w:val="uk-UA"/>
        </w:rPr>
        <w:t>, висновків, практичних рекомендацій і списку використаної літератури. Робота ілюстрована 4</w:t>
      </w:r>
      <w:r>
        <w:rPr>
          <w:sz w:val="28"/>
          <w:szCs w:val="28"/>
          <w:lang w:val="uk-UA"/>
        </w:rPr>
        <w:t xml:space="preserve">3 рисунками </w:t>
      </w:r>
      <w:r w:rsidRPr="00F8341B">
        <w:rPr>
          <w:sz w:val="28"/>
          <w:szCs w:val="28"/>
          <w:lang w:val="uk-UA"/>
        </w:rPr>
        <w:t>і 20 таблицями. Список використаної літератури містить 34</w:t>
      </w:r>
      <w:r>
        <w:rPr>
          <w:sz w:val="28"/>
          <w:szCs w:val="28"/>
          <w:lang w:val="uk-UA"/>
        </w:rPr>
        <w:t>3</w:t>
      </w:r>
      <w:r w:rsidRPr="00F8341B">
        <w:rPr>
          <w:sz w:val="28"/>
          <w:szCs w:val="28"/>
          <w:lang w:val="uk-UA"/>
        </w:rPr>
        <w:t xml:space="preserve"> джерел</w:t>
      </w:r>
      <w:r>
        <w:rPr>
          <w:sz w:val="28"/>
          <w:szCs w:val="28"/>
          <w:lang w:val="uk-UA"/>
        </w:rPr>
        <w:t>а</w:t>
      </w:r>
      <w:r w:rsidRPr="00F8341B">
        <w:rPr>
          <w:sz w:val="28"/>
          <w:szCs w:val="28"/>
          <w:lang w:val="uk-UA"/>
        </w:rPr>
        <w:t>, з них – 23</w:t>
      </w:r>
      <w:r>
        <w:rPr>
          <w:sz w:val="28"/>
          <w:szCs w:val="28"/>
          <w:lang w:val="uk-UA"/>
        </w:rPr>
        <w:t>3</w:t>
      </w:r>
      <w:r w:rsidRPr="00F8341B">
        <w:rPr>
          <w:sz w:val="28"/>
          <w:szCs w:val="28"/>
          <w:lang w:val="uk-UA"/>
        </w:rPr>
        <w:t xml:space="preserve"> кирилицею і 1</w:t>
      </w:r>
      <w:r>
        <w:rPr>
          <w:sz w:val="28"/>
          <w:szCs w:val="28"/>
          <w:lang w:val="uk-UA"/>
        </w:rPr>
        <w:t>10</w:t>
      </w:r>
      <w:r w:rsidRPr="00F8341B">
        <w:rPr>
          <w:sz w:val="28"/>
          <w:szCs w:val="28"/>
          <w:lang w:val="uk-UA"/>
        </w:rPr>
        <w:t xml:space="preserve"> –  латиницею.</w:t>
      </w:r>
    </w:p>
    <w:p w:rsidR="00400FD1" w:rsidRPr="00F8341B" w:rsidRDefault="00400FD1" w:rsidP="00400FD1">
      <w:pPr>
        <w:ind w:firstLine="540"/>
        <w:jc w:val="center"/>
        <w:rPr>
          <w:sz w:val="28"/>
          <w:szCs w:val="28"/>
          <w:lang w:val="uk-UA"/>
        </w:rPr>
      </w:pPr>
    </w:p>
    <w:p w:rsidR="00400FD1" w:rsidRPr="00F8341B" w:rsidRDefault="00400FD1" w:rsidP="00400FD1">
      <w:pPr>
        <w:ind w:firstLine="540"/>
        <w:jc w:val="center"/>
        <w:rPr>
          <w:b/>
          <w:sz w:val="28"/>
          <w:szCs w:val="28"/>
          <w:lang w:val="uk-UA"/>
        </w:rPr>
      </w:pPr>
      <w:r w:rsidRPr="00F8341B">
        <w:rPr>
          <w:b/>
          <w:sz w:val="28"/>
          <w:szCs w:val="28"/>
          <w:lang w:val="uk-UA"/>
        </w:rPr>
        <w:t>ОСНОВНИЙ ЗМІСТ РОБОТИ</w:t>
      </w:r>
    </w:p>
    <w:p w:rsidR="00400FD1" w:rsidRPr="00F8341B" w:rsidRDefault="00400FD1" w:rsidP="00400FD1">
      <w:pPr>
        <w:ind w:firstLine="540"/>
        <w:jc w:val="both"/>
        <w:rPr>
          <w:b/>
          <w:sz w:val="28"/>
          <w:szCs w:val="28"/>
          <w:lang w:val="uk-UA"/>
        </w:rPr>
      </w:pPr>
    </w:p>
    <w:p w:rsidR="00400FD1" w:rsidRPr="00F8341B" w:rsidRDefault="00400FD1" w:rsidP="00400FD1">
      <w:pPr>
        <w:ind w:firstLine="540"/>
        <w:jc w:val="both"/>
        <w:rPr>
          <w:sz w:val="28"/>
          <w:szCs w:val="28"/>
          <w:lang w:val="uk-UA"/>
        </w:rPr>
      </w:pPr>
      <w:r w:rsidRPr="00F8341B">
        <w:rPr>
          <w:b/>
          <w:sz w:val="28"/>
          <w:szCs w:val="28"/>
          <w:lang w:val="uk-UA"/>
        </w:rPr>
        <w:t xml:space="preserve">Матеріали </w:t>
      </w:r>
      <w:r>
        <w:rPr>
          <w:b/>
          <w:sz w:val="28"/>
          <w:szCs w:val="28"/>
          <w:lang w:val="uk-UA"/>
        </w:rPr>
        <w:t>й</w:t>
      </w:r>
      <w:r w:rsidRPr="00F8341B">
        <w:rPr>
          <w:b/>
          <w:sz w:val="28"/>
          <w:szCs w:val="28"/>
          <w:lang w:val="uk-UA"/>
        </w:rPr>
        <w:t xml:space="preserve"> методи дослідження.</w:t>
      </w:r>
      <w:r w:rsidRPr="00F8341B">
        <w:rPr>
          <w:sz w:val="28"/>
          <w:szCs w:val="28"/>
          <w:lang w:val="uk-UA"/>
        </w:rPr>
        <w:t xml:space="preserve"> У роботі використані результати обстеження </w:t>
      </w:r>
      <w:r>
        <w:rPr>
          <w:sz w:val="28"/>
          <w:szCs w:val="28"/>
          <w:lang w:val="uk-UA"/>
        </w:rPr>
        <w:t>й</w:t>
      </w:r>
      <w:r w:rsidRPr="00F8341B">
        <w:rPr>
          <w:sz w:val="28"/>
          <w:szCs w:val="28"/>
          <w:lang w:val="uk-UA"/>
        </w:rPr>
        <w:t xml:space="preserve"> лікування 107 хворих </w:t>
      </w:r>
      <w:r>
        <w:rPr>
          <w:sz w:val="28"/>
          <w:szCs w:val="28"/>
          <w:lang w:val="uk-UA"/>
        </w:rPr>
        <w:t xml:space="preserve">на </w:t>
      </w:r>
      <w:r w:rsidRPr="00F8341B">
        <w:rPr>
          <w:sz w:val="28"/>
          <w:szCs w:val="28"/>
          <w:lang w:val="uk-UA"/>
        </w:rPr>
        <w:t>виразк</w:t>
      </w:r>
      <w:r>
        <w:rPr>
          <w:sz w:val="28"/>
          <w:szCs w:val="28"/>
          <w:lang w:val="uk-UA"/>
        </w:rPr>
        <w:t xml:space="preserve">у </w:t>
      </w:r>
      <w:r w:rsidRPr="00F8341B">
        <w:rPr>
          <w:sz w:val="28"/>
          <w:szCs w:val="28"/>
          <w:lang w:val="uk-UA"/>
        </w:rPr>
        <w:t>кардіального відділу шлунк</w:t>
      </w:r>
      <w:r>
        <w:rPr>
          <w:sz w:val="28"/>
          <w:szCs w:val="28"/>
          <w:lang w:val="uk-UA"/>
        </w:rPr>
        <w:t>а</w:t>
      </w:r>
      <w:r w:rsidRPr="00F8341B">
        <w:rPr>
          <w:sz w:val="28"/>
          <w:szCs w:val="28"/>
          <w:lang w:val="uk-UA"/>
        </w:rPr>
        <w:t>, ускладнен</w:t>
      </w:r>
      <w:r>
        <w:rPr>
          <w:sz w:val="28"/>
          <w:szCs w:val="28"/>
          <w:lang w:val="uk-UA"/>
        </w:rPr>
        <w:t>у</w:t>
      </w:r>
      <w:r w:rsidRPr="00F8341B">
        <w:rPr>
          <w:sz w:val="28"/>
          <w:szCs w:val="28"/>
          <w:lang w:val="uk-UA"/>
        </w:rPr>
        <w:t xml:space="preserve"> кровотечею, які знаходилися в клініці ДУ “Інститут загальної і невідкладної хірургії АМН України” з 1993 по 2008 рр. Хвор</w:t>
      </w:r>
      <w:r>
        <w:rPr>
          <w:sz w:val="28"/>
          <w:szCs w:val="28"/>
          <w:lang w:val="uk-UA"/>
        </w:rPr>
        <w:t>их</w:t>
      </w:r>
      <w:r w:rsidRPr="00F8341B">
        <w:rPr>
          <w:sz w:val="28"/>
          <w:szCs w:val="28"/>
          <w:lang w:val="uk-UA"/>
        </w:rPr>
        <w:t xml:space="preserve"> бул</w:t>
      </w:r>
      <w:r>
        <w:rPr>
          <w:sz w:val="28"/>
          <w:szCs w:val="28"/>
          <w:lang w:val="uk-UA"/>
        </w:rPr>
        <w:t>о</w:t>
      </w:r>
      <w:r w:rsidRPr="00F8341B">
        <w:rPr>
          <w:sz w:val="28"/>
          <w:szCs w:val="28"/>
          <w:lang w:val="uk-UA"/>
        </w:rPr>
        <w:t xml:space="preserve"> розподілен</w:t>
      </w:r>
      <w:r>
        <w:rPr>
          <w:sz w:val="28"/>
          <w:szCs w:val="28"/>
          <w:lang w:val="uk-UA"/>
        </w:rPr>
        <w:t>о</w:t>
      </w:r>
      <w:r w:rsidRPr="00F8341B">
        <w:rPr>
          <w:sz w:val="28"/>
          <w:szCs w:val="28"/>
          <w:lang w:val="uk-UA"/>
        </w:rPr>
        <w:t xml:space="preserve"> на дві групи: основну (56 пацієнтів), </w:t>
      </w:r>
      <w:r>
        <w:rPr>
          <w:sz w:val="28"/>
          <w:szCs w:val="28"/>
          <w:lang w:val="uk-UA"/>
        </w:rPr>
        <w:t xml:space="preserve">до яких було </w:t>
      </w:r>
      <w:r w:rsidRPr="007B62BA">
        <w:rPr>
          <w:sz w:val="28"/>
          <w:szCs w:val="28"/>
          <w:lang w:val="uk-UA"/>
        </w:rPr>
        <w:t xml:space="preserve">застосовано органозберігаючі способи оперативних </w:t>
      </w:r>
      <w:r>
        <w:rPr>
          <w:sz w:val="28"/>
          <w:szCs w:val="28"/>
          <w:lang w:val="uk-UA"/>
        </w:rPr>
        <w:t>у</w:t>
      </w:r>
      <w:r w:rsidRPr="007B62BA">
        <w:rPr>
          <w:sz w:val="28"/>
          <w:szCs w:val="28"/>
          <w:lang w:val="uk-UA"/>
        </w:rPr>
        <w:t xml:space="preserve">тручань, а саме запропоновану нами хірургічну тактику, </w:t>
      </w:r>
      <w:r w:rsidRPr="00F8341B">
        <w:rPr>
          <w:sz w:val="28"/>
          <w:szCs w:val="28"/>
          <w:lang w:val="uk-UA"/>
        </w:rPr>
        <w:t xml:space="preserve">і групу порівняння (51 пацієнт), до яких застосовувалися </w:t>
      </w:r>
      <w:r w:rsidRPr="00C52533">
        <w:rPr>
          <w:sz w:val="28"/>
          <w:szCs w:val="28"/>
          <w:lang w:val="uk-UA"/>
        </w:rPr>
        <w:t xml:space="preserve">резекційні методи оперативних </w:t>
      </w:r>
      <w:r>
        <w:rPr>
          <w:sz w:val="28"/>
          <w:szCs w:val="28"/>
          <w:lang w:val="uk-UA"/>
        </w:rPr>
        <w:t>у</w:t>
      </w:r>
      <w:r w:rsidRPr="00C52533">
        <w:rPr>
          <w:sz w:val="28"/>
          <w:szCs w:val="28"/>
          <w:lang w:val="uk-UA"/>
        </w:rPr>
        <w:t>тручань за загальновизнаними методиками.</w:t>
      </w:r>
      <w:r w:rsidRPr="00F8341B">
        <w:rPr>
          <w:sz w:val="28"/>
          <w:szCs w:val="28"/>
          <w:lang w:val="uk-UA"/>
        </w:rPr>
        <w:t xml:space="preserve"> </w:t>
      </w:r>
    </w:p>
    <w:p w:rsidR="00400FD1" w:rsidRPr="00F8341B" w:rsidRDefault="00400FD1" w:rsidP="00400FD1">
      <w:pPr>
        <w:ind w:firstLine="540"/>
        <w:jc w:val="both"/>
        <w:rPr>
          <w:sz w:val="28"/>
          <w:szCs w:val="28"/>
          <w:lang w:val="uk-UA"/>
        </w:rPr>
      </w:pPr>
      <w:r>
        <w:rPr>
          <w:sz w:val="28"/>
          <w:szCs w:val="28"/>
          <w:lang w:val="uk-UA"/>
        </w:rPr>
        <w:lastRenderedPageBreak/>
        <w:t>Між основною та порівняльною групами хворих не було істотних розходжень у віці та статі.</w:t>
      </w:r>
    </w:p>
    <w:p w:rsidR="00400FD1" w:rsidRPr="00F8341B" w:rsidRDefault="00400FD1" w:rsidP="00400FD1">
      <w:pPr>
        <w:ind w:firstLine="540"/>
        <w:jc w:val="both"/>
        <w:rPr>
          <w:sz w:val="28"/>
          <w:szCs w:val="28"/>
          <w:lang w:val="uk-UA"/>
        </w:rPr>
      </w:pPr>
      <w:r w:rsidRPr="00F8341B">
        <w:rPr>
          <w:sz w:val="28"/>
          <w:szCs w:val="28"/>
          <w:lang w:val="uk-UA"/>
        </w:rPr>
        <w:t>Вік пацієнтів – від 33 до 84 років. Чоловіків було 86 (80,4 %), жінок – 21 (19,6 %), співвідношення 5:1, більшість склали хворі зрілого і літнього віку (від 41 до 70 років) – їх було 83 (77,5 %). Середній вік чоловіків склав 56,6±0,67 (від 33 до 81 року), жінок – 62,2±1,0 (від 41 до 84 років).</w:t>
      </w:r>
    </w:p>
    <w:p w:rsidR="00400FD1" w:rsidRPr="00F8341B" w:rsidRDefault="00400FD1" w:rsidP="00400FD1">
      <w:pPr>
        <w:ind w:firstLine="540"/>
        <w:jc w:val="both"/>
        <w:rPr>
          <w:sz w:val="28"/>
          <w:szCs w:val="28"/>
          <w:lang w:val="uk-UA"/>
        </w:rPr>
      </w:pPr>
      <w:r>
        <w:rPr>
          <w:sz w:val="28"/>
          <w:szCs w:val="28"/>
          <w:lang w:val="uk-UA"/>
        </w:rPr>
        <w:t>У</w:t>
      </w:r>
      <w:r w:rsidRPr="00F8341B">
        <w:rPr>
          <w:sz w:val="28"/>
          <w:szCs w:val="28"/>
          <w:lang w:val="uk-UA"/>
        </w:rPr>
        <w:t xml:space="preserve">сім хворим </w:t>
      </w:r>
      <w:r>
        <w:rPr>
          <w:sz w:val="28"/>
          <w:szCs w:val="28"/>
          <w:lang w:val="uk-UA"/>
        </w:rPr>
        <w:t>у</w:t>
      </w:r>
      <w:r w:rsidRPr="00F8341B">
        <w:rPr>
          <w:sz w:val="28"/>
          <w:szCs w:val="28"/>
          <w:lang w:val="uk-UA"/>
        </w:rPr>
        <w:t xml:space="preserve"> доопераційному </w:t>
      </w:r>
      <w:r>
        <w:rPr>
          <w:sz w:val="28"/>
          <w:szCs w:val="28"/>
          <w:lang w:val="uk-UA"/>
        </w:rPr>
        <w:t xml:space="preserve">й </w:t>
      </w:r>
      <w:r w:rsidRPr="00F8341B">
        <w:rPr>
          <w:sz w:val="28"/>
          <w:szCs w:val="28"/>
          <w:lang w:val="uk-UA"/>
        </w:rPr>
        <w:t>післяопераційному періоді проводилося комплексне обстеження. Використовувалися кл</w:t>
      </w:r>
      <w:r>
        <w:rPr>
          <w:sz w:val="28"/>
          <w:szCs w:val="28"/>
          <w:lang w:val="uk-UA"/>
        </w:rPr>
        <w:t>і</w:t>
      </w:r>
      <w:r w:rsidRPr="00F8341B">
        <w:rPr>
          <w:sz w:val="28"/>
          <w:szCs w:val="28"/>
          <w:lang w:val="uk-UA"/>
        </w:rPr>
        <w:t>н</w:t>
      </w:r>
      <w:r>
        <w:rPr>
          <w:sz w:val="28"/>
          <w:szCs w:val="28"/>
          <w:lang w:val="uk-UA"/>
        </w:rPr>
        <w:t>і</w:t>
      </w:r>
      <w:r w:rsidRPr="00F8341B">
        <w:rPr>
          <w:sz w:val="28"/>
          <w:szCs w:val="28"/>
          <w:lang w:val="uk-UA"/>
        </w:rPr>
        <w:t xml:space="preserve">ко-лабораторні </w:t>
      </w:r>
      <w:r>
        <w:rPr>
          <w:sz w:val="28"/>
          <w:szCs w:val="28"/>
          <w:lang w:val="uk-UA"/>
        </w:rPr>
        <w:t xml:space="preserve">та </w:t>
      </w:r>
      <w:r w:rsidRPr="00F8341B">
        <w:rPr>
          <w:sz w:val="28"/>
          <w:szCs w:val="28"/>
          <w:lang w:val="uk-UA"/>
        </w:rPr>
        <w:t xml:space="preserve">інструментальні методи дослідження (рентгенологічні, ендоскопічні, електронно-мікроскопічні, дослідження моторно-евакуаторної </w:t>
      </w:r>
      <w:r>
        <w:rPr>
          <w:sz w:val="28"/>
          <w:szCs w:val="28"/>
          <w:lang w:val="uk-UA"/>
        </w:rPr>
        <w:t>й</w:t>
      </w:r>
      <w:r w:rsidRPr="00F8341B">
        <w:rPr>
          <w:sz w:val="28"/>
          <w:szCs w:val="28"/>
          <w:lang w:val="uk-UA"/>
        </w:rPr>
        <w:t xml:space="preserve"> секреторної функцій шлунк</w:t>
      </w:r>
      <w:r>
        <w:rPr>
          <w:sz w:val="28"/>
          <w:szCs w:val="28"/>
          <w:lang w:val="uk-UA"/>
        </w:rPr>
        <w:t>а</w:t>
      </w:r>
      <w:r w:rsidRPr="00F8341B">
        <w:rPr>
          <w:sz w:val="28"/>
          <w:szCs w:val="28"/>
          <w:lang w:val="uk-UA"/>
        </w:rPr>
        <w:t>).</w:t>
      </w:r>
    </w:p>
    <w:p w:rsidR="00400FD1" w:rsidRDefault="00400FD1" w:rsidP="00400FD1">
      <w:pPr>
        <w:ind w:firstLine="540"/>
        <w:jc w:val="both"/>
        <w:rPr>
          <w:sz w:val="28"/>
          <w:szCs w:val="28"/>
          <w:lang w:val="uk-UA"/>
        </w:rPr>
      </w:pPr>
      <w:r w:rsidRPr="00F8341B">
        <w:rPr>
          <w:sz w:val="28"/>
          <w:szCs w:val="28"/>
          <w:lang w:val="uk-UA"/>
        </w:rPr>
        <w:t>Обов'язковий мінімум досліджень: загальний аналіз крові, гематок</w:t>
      </w:r>
      <w:r w:rsidRPr="000E7155">
        <w:rPr>
          <w:sz w:val="28"/>
          <w:szCs w:val="28"/>
          <w:lang w:val="uk-UA"/>
        </w:rPr>
        <w:t>рит</w:t>
      </w:r>
      <w:r w:rsidRPr="00F8341B">
        <w:rPr>
          <w:sz w:val="28"/>
          <w:szCs w:val="28"/>
          <w:lang w:val="uk-UA"/>
        </w:rPr>
        <w:t xml:space="preserve">, ДЦК, аналіз сечі, група крові </w:t>
      </w:r>
      <w:r>
        <w:rPr>
          <w:sz w:val="28"/>
          <w:szCs w:val="28"/>
          <w:lang w:val="uk-UA"/>
        </w:rPr>
        <w:t>й</w:t>
      </w:r>
      <w:r w:rsidRPr="00F8341B">
        <w:rPr>
          <w:sz w:val="28"/>
          <w:szCs w:val="28"/>
          <w:lang w:val="uk-UA"/>
        </w:rPr>
        <w:t xml:space="preserve"> резус-фактор, ЕКГ.</w:t>
      </w:r>
    </w:p>
    <w:p w:rsidR="00400FD1" w:rsidRPr="00F8341B" w:rsidRDefault="00400FD1" w:rsidP="00400FD1">
      <w:pPr>
        <w:ind w:firstLine="540"/>
        <w:jc w:val="both"/>
        <w:rPr>
          <w:sz w:val="28"/>
          <w:szCs w:val="28"/>
          <w:lang w:val="uk-UA"/>
        </w:rPr>
      </w:pPr>
      <w:r>
        <w:rPr>
          <w:sz w:val="28"/>
          <w:szCs w:val="28"/>
          <w:lang w:val="uk-UA"/>
        </w:rPr>
        <w:t xml:space="preserve">Показники системи згортання крові визначено відповідно до існуючих нормативних документів </w:t>
      </w:r>
      <w:r w:rsidRPr="00F8341B">
        <w:rPr>
          <w:sz w:val="28"/>
          <w:szCs w:val="28"/>
          <w:lang w:val="uk-UA"/>
        </w:rPr>
        <w:t>(</w:t>
      </w:r>
      <w:r>
        <w:rPr>
          <w:sz w:val="28"/>
          <w:szCs w:val="28"/>
          <w:lang w:val="uk-UA"/>
        </w:rPr>
        <w:t>н</w:t>
      </w:r>
      <w:r w:rsidRPr="00F8341B">
        <w:rPr>
          <w:sz w:val="28"/>
          <w:szCs w:val="28"/>
          <w:lang w:val="uk-UA"/>
        </w:rPr>
        <w:t>акази МОЗ СРСР № 290 від 11.04.72р. та № 960 від 1975 р. “Про уніфікацію клінічних лабораторних методів дослідження”).</w:t>
      </w:r>
    </w:p>
    <w:p w:rsidR="00400FD1" w:rsidRPr="00F8341B" w:rsidRDefault="00400FD1" w:rsidP="00400FD1">
      <w:pPr>
        <w:ind w:firstLine="540"/>
        <w:jc w:val="both"/>
        <w:rPr>
          <w:sz w:val="28"/>
          <w:szCs w:val="28"/>
          <w:lang w:val="uk-UA"/>
        </w:rPr>
      </w:pPr>
      <w:r w:rsidRPr="00F8341B">
        <w:rPr>
          <w:sz w:val="28"/>
          <w:szCs w:val="28"/>
          <w:lang w:val="uk-UA"/>
        </w:rPr>
        <w:t>Оцінка тяжкості крововтрати проводилася відповідно до класифікації О.О.Шалімова і В.Ф.Саєнка (1987).</w:t>
      </w:r>
    </w:p>
    <w:p w:rsidR="00400FD1" w:rsidRPr="00F8341B" w:rsidRDefault="00400FD1" w:rsidP="00400FD1">
      <w:pPr>
        <w:ind w:firstLine="540"/>
        <w:jc w:val="both"/>
        <w:rPr>
          <w:sz w:val="28"/>
          <w:szCs w:val="28"/>
          <w:lang w:val="uk-UA"/>
        </w:rPr>
      </w:pPr>
      <w:r w:rsidRPr="00F8341B">
        <w:rPr>
          <w:sz w:val="28"/>
          <w:szCs w:val="28"/>
          <w:lang w:val="uk-UA"/>
        </w:rPr>
        <w:t>Ендоскопічне дослідження (із взяттям матеріалу біопсії слизової оболонки шлунк</w:t>
      </w:r>
      <w:r>
        <w:rPr>
          <w:sz w:val="28"/>
          <w:szCs w:val="28"/>
          <w:lang w:val="uk-UA"/>
        </w:rPr>
        <w:t>а</w:t>
      </w:r>
      <w:r w:rsidRPr="00F8341B">
        <w:rPr>
          <w:sz w:val="28"/>
          <w:szCs w:val="28"/>
          <w:lang w:val="uk-UA"/>
        </w:rPr>
        <w:t xml:space="preserve"> з країв і дна виразки для верифікації </w:t>
      </w:r>
      <w:r>
        <w:rPr>
          <w:sz w:val="28"/>
          <w:szCs w:val="28"/>
          <w:lang w:val="uk-UA"/>
        </w:rPr>
        <w:t>та</w:t>
      </w:r>
      <w:r w:rsidRPr="00F8341B">
        <w:rPr>
          <w:sz w:val="28"/>
          <w:szCs w:val="28"/>
          <w:lang w:val="uk-UA"/>
        </w:rPr>
        <w:t xml:space="preserve"> об'єктивізації діагнозу виразкової хвороби шлунка),</w:t>
      </w:r>
      <w:r>
        <w:rPr>
          <w:sz w:val="28"/>
          <w:szCs w:val="28"/>
          <w:lang w:val="uk-UA"/>
        </w:rPr>
        <w:t xml:space="preserve"> </w:t>
      </w:r>
      <w:r w:rsidRPr="00F8341B">
        <w:rPr>
          <w:sz w:val="28"/>
          <w:szCs w:val="28"/>
          <w:lang w:val="uk-UA"/>
        </w:rPr>
        <w:t xml:space="preserve">проводилося фіброгастродуоденоскопом фірми «Fujinon-WG-88FP», під час якого встановлювалися джерело кровотечі </w:t>
      </w:r>
      <w:r>
        <w:rPr>
          <w:sz w:val="28"/>
          <w:szCs w:val="28"/>
          <w:lang w:val="uk-UA"/>
        </w:rPr>
        <w:t>й</w:t>
      </w:r>
      <w:r w:rsidRPr="00F8341B">
        <w:rPr>
          <w:sz w:val="28"/>
          <w:szCs w:val="28"/>
          <w:lang w:val="uk-UA"/>
        </w:rPr>
        <w:t xml:space="preserve"> ступінь гемостазу за критеріями J.A.Forrest (1974).</w:t>
      </w:r>
    </w:p>
    <w:p w:rsidR="00400FD1" w:rsidRPr="00F8341B" w:rsidRDefault="00400FD1" w:rsidP="00400FD1">
      <w:pPr>
        <w:ind w:firstLine="540"/>
        <w:jc w:val="both"/>
        <w:rPr>
          <w:sz w:val="28"/>
          <w:szCs w:val="28"/>
          <w:lang w:val="uk-UA"/>
        </w:rPr>
      </w:pPr>
      <w:r w:rsidRPr="00F8341B">
        <w:rPr>
          <w:sz w:val="28"/>
          <w:szCs w:val="28"/>
          <w:lang w:val="uk-UA"/>
        </w:rPr>
        <w:t xml:space="preserve">Внутрішньошлункову рН-метрію проводили за допомогою двох електродних рН-зондів і вітчизняного ацидогастрометра АГМ-10-01М за традиційною методикою. Досліджувалися значення рН в шлунку </w:t>
      </w:r>
      <w:r>
        <w:rPr>
          <w:sz w:val="28"/>
          <w:szCs w:val="28"/>
          <w:lang w:val="uk-UA"/>
        </w:rPr>
        <w:t>й</w:t>
      </w:r>
      <w:r w:rsidRPr="00F8341B">
        <w:rPr>
          <w:sz w:val="28"/>
          <w:szCs w:val="28"/>
          <w:lang w:val="uk-UA"/>
        </w:rPr>
        <w:t xml:space="preserve"> в абдомінальній частині стравоходу. Кислотність шлункового вмісту досліджувалася при підготовці хворих до планових оперативних </w:t>
      </w:r>
      <w:r>
        <w:rPr>
          <w:sz w:val="28"/>
          <w:szCs w:val="28"/>
          <w:lang w:val="uk-UA"/>
        </w:rPr>
        <w:t>у</w:t>
      </w:r>
      <w:r w:rsidRPr="00F8341B">
        <w:rPr>
          <w:sz w:val="28"/>
          <w:szCs w:val="28"/>
          <w:lang w:val="uk-UA"/>
        </w:rPr>
        <w:t xml:space="preserve">тручань (9) </w:t>
      </w:r>
      <w:r>
        <w:rPr>
          <w:sz w:val="28"/>
          <w:szCs w:val="28"/>
          <w:lang w:val="uk-UA"/>
        </w:rPr>
        <w:t>й</w:t>
      </w:r>
      <w:r w:rsidRPr="00F8341B">
        <w:rPr>
          <w:sz w:val="28"/>
          <w:szCs w:val="28"/>
          <w:lang w:val="uk-UA"/>
        </w:rPr>
        <w:t xml:space="preserve"> у 41 хворих – у віддалений період після операції.</w:t>
      </w:r>
    </w:p>
    <w:p w:rsidR="00400FD1" w:rsidRPr="00F8341B" w:rsidRDefault="00400FD1" w:rsidP="00400FD1">
      <w:pPr>
        <w:ind w:firstLine="540"/>
        <w:jc w:val="both"/>
        <w:rPr>
          <w:sz w:val="28"/>
          <w:szCs w:val="28"/>
          <w:lang w:val="uk-UA"/>
        </w:rPr>
      </w:pPr>
      <w:r w:rsidRPr="00F8341B">
        <w:rPr>
          <w:sz w:val="28"/>
          <w:szCs w:val="28"/>
          <w:lang w:val="uk-UA"/>
        </w:rPr>
        <w:t>Моторно-евакуаторна функція шлунк</w:t>
      </w:r>
      <w:r>
        <w:rPr>
          <w:sz w:val="28"/>
          <w:szCs w:val="28"/>
          <w:lang w:val="uk-UA"/>
        </w:rPr>
        <w:t>а</w:t>
      </w:r>
      <w:r w:rsidRPr="00F8341B">
        <w:rPr>
          <w:sz w:val="28"/>
          <w:szCs w:val="28"/>
          <w:lang w:val="uk-UA"/>
        </w:rPr>
        <w:t xml:space="preserve"> вивчалася за пасажем суспензії сірчанокислого барію при рентгенологічному дослідженні шлунк</w:t>
      </w:r>
      <w:r>
        <w:rPr>
          <w:sz w:val="28"/>
          <w:szCs w:val="28"/>
          <w:lang w:val="uk-UA"/>
        </w:rPr>
        <w:t>а</w:t>
      </w:r>
      <w:r w:rsidRPr="00F8341B">
        <w:rPr>
          <w:sz w:val="28"/>
          <w:szCs w:val="28"/>
          <w:lang w:val="uk-UA"/>
        </w:rPr>
        <w:t xml:space="preserve"> на апараті РУМ – 10. </w:t>
      </w:r>
    </w:p>
    <w:p w:rsidR="00400FD1" w:rsidRPr="00F8341B" w:rsidRDefault="00400FD1" w:rsidP="00400FD1">
      <w:pPr>
        <w:ind w:firstLine="540"/>
        <w:jc w:val="both"/>
        <w:rPr>
          <w:sz w:val="28"/>
          <w:szCs w:val="28"/>
          <w:lang w:val="uk-UA"/>
        </w:rPr>
      </w:pPr>
      <w:r w:rsidRPr="00F8341B">
        <w:rPr>
          <w:sz w:val="28"/>
          <w:szCs w:val="28"/>
          <w:lang w:val="uk-UA"/>
        </w:rPr>
        <w:t xml:space="preserve">Електронно-мікроскопічному дослідженню підлягав матеріал біопсії, </w:t>
      </w:r>
      <w:r w:rsidRPr="00597B05">
        <w:rPr>
          <w:sz w:val="28"/>
          <w:szCs w:val="28"/>
          <w:lang w:val="uk-UA"/>
        </w:rPr>
        <w:t xml:space="preserve">отриманий при ФГДС і субопераційно. Шматочки слизової оболонки шлунка </w:t>
      </w:r>
      <w:r w:rsidRPr="00597B05">
        <w:rPr>
          <w:sz w:val="28"/>
          <w:szCs w:val="28"/>
          <w:lang w:val="uk-UA"/>
        </w:rPr>
        <w:lastRenderedPageBreak/>
        <w:t>одразу після забору клали до 2,5 %-го розчину глютарового альдегіду на 4 – 6 годин для попередньої фіксації. Після промивання в буферному розчині, тканину дофіксовували в 1 % - му забуферному розчині чотириокису осмію протягом 2 – 2,5 годин. Потім тканину знево</w:t>
      </w:r>
      <w:r>
        <w:rPr>
          <w:sz w:val="28"/>
          <w:szCs w:val="28"/>
          <w:lang w:val="uk-UA"/>
        </w:rPr>
        <w:t xml:space="preserve">днювали </w:t>
      </w:r>
      <w:r w:rsidRPr="00597B05">
        <w:rPr>
          <w:sz w:val="28"/>
          <w:szCs w:val="28"/>
          <w:lang w:val="uk-UA"/>
        </w:rPr>
        <w:t>в спиртах зростальної концентрації та ацетоні, про</w:t>
      </w:r>
      <w:r>
        <w:rPr>
          <w:sz w:val="28"/>
          <w:szCs w:val="28"/>
          <w:lang w:val="uk-UA"/>
        </w:rPr>
        <w:t>с</w:t>
      </w:r>
      <w:r w:rsidRPr="00597B05">
        <w:rPr>
          <w:sz w:val="28"/>
          <w:szCs w:val="28"/>
          <w:lang w:val="uk-UA"/>
        </w:rPr>
        <w:t>очували в суміші епоксидних смол (епон – аралдит) і поміщали в блоки, з яких на ультрамікротомі УМТП-4 (“Електрон”, Україна) виготовляли зрізи, монтували їх на електролітичні сіточки та, після контрастування цитратом</w:t>
      </w:r>
      <w:r w:rsidRPr="00F8341B">
        <w:rPr>
          <w:sz w:val="28"/>
          <w:szCs w:val="28"/>
          <w:lang w:val="uk-UA"/>
        </w:rPr>
        <w:t xml:space="preserve"> свинцю (</w:t>
      </w:r>
      <w:r>
        <w:rPr>
          <w:sz w:val="28"/>
          <w:szCs w:val="28"/>
          <w:lang w:val="uk-UA"/>
        </w:rPr>
        <w:t xml:space="preserve">за </w:t>
      </w:r>
      <w:r w:rsidRPr="00F8341B">
        <w:rPr>
          <w:sz w:val="28"/>
          <w:szCs w:val="28"/>
          <w:lang w:val="uk-UA"/>
        </w:rPr>
        <w:t>Рейнольдс</w:t>
      </w:r>
      <w:r>
        <w:rPr>
          <w:sz w:val="28"/>
          <w:szCs w:val="28"/>
          <w:lang w:val="uk-UA"/>
        </w:rPr>
        <w:t>ом</w:t>
      </w:r>
      <w:r w:rsidRPr="00F8341B">
        <w:rPr>
          <w:sz w:val="28"/>
          <w:szCs w:val="28"/>
          <w:lang w:val="uk-UA"/>
        </w:rPr>
        <w:t xml:space="preserve">), вивчали під електронним </w:t>
      </w:r>
      <w:r w:rsidRPr="003D11C6">
        <w:rPr>
          <w:sz w:val="28"/>
          <w:szCs w:val="28"/>
          <w:lang w:val="uk-UA"/>
        </w:rPr>
        <w:t>мікроскопом ЕМВ-100 БР при прискореній напрузі 75 кВ. Гістологічне дослідження дозволяло виявити ранні стадії хвороби й встановити ключові моменти порушення субклітинного метаболізму.</w:t>
      </w:r>
    </w:p>
    <w:p w:rsidR="00400FD1" w:rsidRPr="001F46C7" w:rsidRDefault="00400FD1" w:rsidP="00400FD1">
      <w:pPr>
        <w:ind w:firstLine="540"/>
        <w:jc w:val="both"/>
        <w:rPr>
          <w:sz w:val="28"/>
          <w:szCs w:val="28"/>
          <w:lang w:val="uk-UA"/>
        </w:rPr>
      </w:pPr>
      <w:r>
        <w:rPr>
          <w:sz w:val="28"/>
          <w:szCs w:val="28"/>
          <w:lang w:val="uk-UA"/>
        </w:rPr>
        <w:t>В</w:t>
      </w:r>
      <w:r w:rsidRPr="00F8341B">
        <w:rPr>
          <w:sz w:val="28"/>
          <w:szCs w:val="28"/>
          <w:lang w:val="uk-UA"/>
        </w:rPr>
        <w:t>іддален</w:t>
      </w:r>
      <w:r>
        <w:rPr>
          <w:sz w:val="28"/>
          <w:szCs w:val="28"/>
          <w:lang w:val="uk-UA"/>
        </w:rPr>
        <w:t xml:space="preserve">і </w:t>
      </w:r>
      <w:r w:rsidRPr="00F8341B">
        <w:rPr>
          <w:sz w:val="28"/>
          <w:szCs w:val="28"/>
          <w:lang w:val="uk-UA"/>
        </w:rPr>
        <w:t>результат</w:t>
      </w:r>
      <w:r>
        <w:rPr>
          <w:sz w:val="28"/>
          <w:szCs w:val="28"/>
          <w:lang w:val="uk-UA"/>
        </w:rPr>
        <w:t xml:space="preserve">и вивчалися методом анкетування та оцінювалися за класифікацією </w:t>
      </w:r>
      <w:r>
        <w:rPr>
          <w:sz w:val="28"/>
          <w:szCs w:val="28"/>
          <w:lang w:val="en-US"/>
        </w:rPr>
        <w:t>Visik</w:t>
      </w:r>
      <w:r>
        <w:rPr>
          <w:sz w:val="28"/>
          <w:szCs w:val="28"/>
          <w:lang w:val="uk-UA"/>
        </w:rPr>
        <w:t>.</w:t>
      </w:r>
    </w:p>
    <w:p w:rsidR="00400FD1" w:rsidRPr="00C5627D" w:rsidRDefault="00400FD1" w:rsidP="00400FD1">
      <w:pPr>
        <w:ind w:firstLine="540"/>
        <w:jc w:val="both"/>
        <w:rPr>
          <w:sz w:val="28"/>
          <w:szCs w:val="28"/>
          <w:lang w:val="uk-UA"/>
        </w:rPr>
      </w:pPr>
      <w:r w:rsidRPr="00F8341B">
        <w:rPr>
          <w:sz w:val="28"/>
          <w:szCs w:val="28"/>
          <w:lang w:val="uk-UA"/>
        </w:rPr>
        <w:t xml:space="preserve">Статистичну обробку результатів досліджень було проведено за допомогою ліцензійних програм (“Excel”, “Biostatistica”), з використанням варіаційно-статистичного методу. Оцінювали середнє арифметичне (М) і середню помилку (m), достовірність розходження середніх розмірів (р). Достовірність відмінностей з нульовою гіпотезою оцінювали </w:t>
      </w:r>
      <w:r>
        <w:rPr>
          <w:sz w:val="28"/>
          <w:szCs w:val="28"/>
          <w:lang w:val="uk-UA"/>
        </w:rPr>
        <w:t xml:space="preserve">за </w:t>
      </w:r>
      <w:r w:rsidRPr="00F8341B">
        <w:rPr>
          <w:sz w:val="28"/>
          <w:szCs w:val="28"/>
          <w:lang w:val="uk-UA"/>
        </w:rPr>
        <w:t>критері</w:t>
      </w:r>
      <w:r>
        <w:rPr>
          <w:sz w:val="28"/>
          <w:szCs w:val="28"/>
          <w:lang w:val="uk-UA"/>
        </w:rPr>
        <w:t xml:space="preserve">єм </w:t>
      </w:r>
      <w:r w:rsidRPr="00C5627D">
        <w:rPr>
          <w:sz w:val="28"/>
          <w:szCs w:val="28"/>
          <w:lang w:val="uk-UA"/>
        </w:rPr>
        <w:t>Пірсона (χ</w:t>
      </w:r>
      <w:r w:rsidRPr="00C5627D">
        <w:rPr>
          <w:sz w:val="28"/>
          <w:szCs w:val="28"/>
          <w:vertAlign w:val="superscript"/>
          <w:lang w:val="uk-UA"/>
        </w:rPr>
        <w:t>2</w:t>
      </w:r>
      <w:r w:rsidRPr="00C5627D">
        <w:rPr>
          <w:sz w:val="28"/>
          <w:szCs w:val="28"/>
          <w:lang w:val="uk-UA"/>
        </w:rPr>
        <w:t>), достовірність змін середніх показників – за критерієм Стьюдента</w:t>
      </w:r>
      <w:r>
        <w:rPr>
          <w:sz w:val="28"/>
          <w:szCs w:val="28"/>
          <w:lang w:val="uk-UA"/>
        </w:rPr>
        <w:t xml:space="preserve"> </w:t>
      </w:r>
      <w:r w:rsidRPr="00C5627D">
        <w:rPr>
          <w:sz w:val="28"/>
          <w:szCs w:val="28"/>
          <w:lang w:val="uk-UA"/>
        </w:rPr>
        <w:t>(t). Результати вважалися достовірними при вірогідності помилки  p &lt; 0,05.</w:t>
      </w:r>
    </w:p>
    <w:p w:rsidR="00400FD1" w:rsidRPr="00400FD1" w:rsidRDefault="00400FD1" w:rsidP="00400FD1">
      <w:pPr>
        <w:ind w:firstLine="540"/>
        <w:jc w:val="both"/>
        <w:rPr>
          <w:b/>
          <w:sz w:val="28"/>
          <w:szCs w:val="28"/>
        </w:rPr>
      </w:pPr>
    </w:p>
    <w:p w:rsidR="00400FD1" w:rsidRPr="00F8341B" w:rsidRDefault="00400FD1" w:rsidP="00400FD1">
      <w:pPr>
        <w:ind w:firstLine="540"/>
        <w:jc w:val="both"/>
        <w:rPr>
          <w:b/>
          <w:sz w:val="28"/>
          <w:szCs w:val="28"/>
          <w:lang w:val="uk-UA"/>
        </w:rPr>
      </w:pPr>
      <w:r w:rsidRPr="00F8341B">
        <w:rPr>
          <w:b/>
          <w:sz w:val="28"/>
          <w:szCs w:val="28"/>
          <w:lang w:val="uk-UA"/>
        </w:rPr>
        <w:t>Результати досліджень.</w:t>
      </w:r>
    </w:p>
    <w:p w:rsidR="00400FD1" w:rsidRPr="00F8341B" w:rsidRDefault="00400FD1" w:rsidP="00400FD1">
      <w:pPr>
        <w:ind w:firstLine="540"/>
        <w:jc w:val="both"/>
        <w:rPr>
          <w:sz w:val="28"/>
          <w:szCs w:val="28"/>
          <w:lang w:val="uk-UA"/>
        </w:rPr>
      </w:pPr>
      <w:r w:rsidRPr="00F8341B">
        <w:rPr>
          <w:sz w:val="28"/>
          <w:szCs w:val="28"/>
          <w:lang w:val="uk-UA"/>
        </w:rPr>
        <w:t xml:space="preserve">При вивченні анамнезу </w:t>
      </w:r>
      <w:r>
        <w:rPr>
          <w:sz w:val="28"/>
          <w:szCs w:val="28"/>
          <w:lang w:val="uk-UA"/>
        </w:rPr>
        <w:t>й</w:t>
      </w:r>
      <w:r w:rsidRPr="00F8341B">
        <w:rPr>
          <w:sz w:val="28"/>
          <w:szCs w:val="28"/>
          <w:lang w:val="uk-UA"/>
        </w:rPr>
        <w:t xml:space="preserve"> клінічному обстеженні </w:t>
      </w:r>
      <w:r>
        <w:rPr>
          <w:sz w:val="28"/>
          <w:szCs w:val="28"/>
          <w:lang w:val="uk-UA"/>
        </w:rPr>
        <w:t>в</w:t>
      </w:r>
      <w:r w:rsidRPr="00F8341B">
        <w:rPr>
          <w:sz w:val="28"/>
          <w:szCs w:val="28"/>
          <w:lang w:val="uk-UA"/>
        </w:rPr>
        <w:t xml:space="preserve"> 92,5 % пацієнтів виявлена супутня патологія. При цьому більшість пацієнтів мала декілька (дві, три) нозологічні форми супутньої патології. Одне супутнє захворювання було виявлене </w:t>
      </w:r>
      <w:r>
        <w:rPr>
          <w:sz w:val="28"/>
          <w:szCs w:val="28"/>
          <w:lang w:val="uk-UA"/>
        </w:rPr>
        <w:t>в</w:t>
      </w:r>
      <w:r w:rsidRPr="00F8341B">
        <w:rPr>
          <w:sz w:val="28"/>
          <w:szCs w:val="28"/>
          <w:lang w:val="uk-UA"/>
        </w:rPr>
        <w:t xml:space="preserve"> 14 (13 %) пацієнтів, два – у 48 (44,8 %), три </w:t>
      </w:r>
      <w:r>
        <w:rPr>
          <w:sz w:val="28"/>
          <w:szCs w:val="28"/>
          <w:lang w:val="uk-UA"/>
        </w:rPr>
        <w:t>й</w:t>
      </w:r>
      <w:r w:rsidRPr="00F8341B">
        <w:rPr>
          <w:sz w:val="28"/>
          <w:szCs w:val="28"/>
          <w:lang w:val="uk-UA"/>
        </w:rPr>
        <w:t xml:space="preserve"> більш</w:t>
      </w:r>
      <w:r>
        <w:rPr>
          <w:sz w:val="28"/>
          <w:szCs w:val="28"/>
          <w:lang w:val="uk-UA"/>
        </w:rPr>
        <w:t>е</w:t>
      </w:r>
      <w:r w:rsidRPr="00F8341B">
        <w:rPr>
          <w:sz w:val="28"/>
          <w:szCs w:val="28"/>
          <w:lang w:val="uk-UA"/>
        </w:rPr>
        <w:t xml:space="preserve"> – у 37 (34,6 %). Найбільш поширеними захворюваннями були гіпертонічна хвороба, ішемічна хвороба серця, атеросклероз і </w:t>
      </w:r>
      <w:r w:rsidRPr="003D11C6">
        <w:rPr>
          <w:sz w:val="28"/>
          <w:szCs w:val="28"/>
          <w:lang w:val="uk-UA"/>
        </w:rPr>
        <w:t xml:space="preserve">їх </w:t>
      </w:r>
      <w:r w:rsidRPr="009854EC">
        <w:rPr>
          <w:sz w:val="28"/>
          <w:szCs w:val="28"/>
          <w:lang w:val="uk-UA"/>
        </w:rPr>
        <w:t>сполучення.</w:t>
      </w:r>
    </w:p>
    <w:p w:rsidR="00400FD1" w:rsidRPr="00F8341B" w:rsidRDefault="00400FD1" w:rsidP="00400FD1">
      <w:pPr>
        <w:ind w:firstLine="540"/>
        <w:jc w:val="both"/>
        <w:rPr>
          <w:sz w:val="28"/>
          <w:szCs w:val="28"/>
          <w:lang w:val="uk-UA"/>
        </w:rPr>
      </w:pPr>
      <w:r w:rsidRPr="00F8341B">
        <w:rPr>
          <w:sz w:val="28"/>
          <w:szCs w:val="28"/>
          <w:lang w:val="uk-UA"/>
        </w:rPr>
        <w:t xml:space="preserve">Проведена нами </w:t>
      </w:r>
      <w:r w:rsidRPr="001C7EB5">
        <w:rPr>
          <w:sz w:val="28"/>
          <w:szCs w:val="28"/>
          <w:lang w:val="uk-UA"/>
        </w:rPr>
        <w:t xml:space="preserve">оцінка </w:t>
      </w:r>
      <w:r w:rsidRPr="006377E6">
        <w:rPr>
          <w:sz w:val="28"/>
          <w:szCs w:val="28"/>
          <w:lang w:val="uk-UA"/>
        </w:rPr>
        <w:t>термінів з</w:t>
      </w:r>
      <w:r w:rsidRPr="00F8341B">
        <w:rPr>
          <w:sz w:val="28"/>
          <w:szCs w:val="28"/>
          <w:lang w:val="uk-UA"/>
        </w:rPr>
        <w:t xml:space="preserve">вернення </w:t>
      </w:r>
      <w:r>
        <w:rPr>
          <w:sz w:val="28"/>
          <w:szCs w:val="28"/>
          <w:lang w:val="uk-UA"/>
        </w:rPr>
        <w:t xml:space="preserve">за </w:t>
      </w:r>
      <w:r w:rsidRPr="00F8341B">
        <w:rPr>
          <w:sz w:val="28"/>
          <w:szCs w:val="28"/>
          <w:lang w:val="uk-UA"/>
        </w:rPr>
        <w:t>медичн</w:t>
      </w:r>
      <w:r>
        <w:rPr>
          <w:sz w:val="28"/>
          <w:szCs w:val="28"/>
          <w:lang w:val="uk-UA"/>
        </w:rPr>
        <w:t xml:space="preserve">ою </w:t>
      </w:r>
      <w:r w:rsidRPr="00F8341B">
        <w:rPr>
          <w:sz w:val="28"/>
          <w:szCs w:val="28"/>
          <w:lang w:val="uk-UA"/>
        </w:rPr>
        <w:t>допомог</w:t>
      </w:r>
      <w:r>
        <w:rPr>
          <w:sz w:val="28"/>
          <w:szCs w:val="28"/>
          <w:lang w:val="uk-UA"/>
        </w:rPr>
        <w:t xml:space="preserve">ою </w:t>
      </w:r>
      <w:r w:rsidRPr="00F8341B">
        <w:rPr>
          <w:sz w:val="28"/>
          <w:szCs w:val="28"/>
          <w:lang w:val="uk-UA"/>
        </w:rPr>
        <w:t xml:space="preserve">в обох групах від початку захворювання </w:t>
      </w:r>
      <w:r>
        <w:rPr>
          <w:sz w:val="28"/>
          <w:szCs w:val="28"/>
          <w:lang w:val="uk-UA"/>
        </w:rPr>
        <w:t>й</w:t>
      </w:r>
      <w:r w:rsidRPr="00F8341B">
        <w:rPr>
          <w:sz w:val="28"/>
          <w:szCs w:val="28"/>
          <w:lang w:val="uk-UA"/>
        </w:rPr>
        <w:t xml:space="preserve"> до госпіталізації показала, що переважна більшість хворих – 79 (73,8 %) звернулися в перші 24 години від початку кровотечі, 20 (18,7 %) пацієнтів – </w:t>
      </w:r>
      <w:r>
        <w:rPr>
          <w:sz w:val="28"/>
          <w:szCs w:val="28"/>
          <w:lang w:val="uk-UA"/>
        </w:rPr>
        <w:t>у</w:t>
      </w:r>
      <w:r w:rsidRPr="00F8341B">
        <w:rPr>
          <w:sz w:val="28"/>
          <w:szCs w:val="28"/>
          <w:lang w:val="uk-UA"/>
        </w:rPr>
        <w:t xml:space="preserve"> період від 25 до 48 годин, 6 (5,6 %) – від 49 до 72 годин і 2 пацієнтів – </w:t>
      </w:r>
      <w:r>
        <w:rPr>
          <w:sz w:val="28"/>
          <w:szCs w:val="28"/>
          <w:lang w:val="uk-UA"/>
        </w:rPr>
        <w:t>у</w:t>
      </w:r>
      <w:r w:rsidRPr="00F8341B">
        <w:rPr>
          <w:sz w:val="28"/>
          <w:szCs w:val="28"/>
          <w:lang w:val="uk-UA"/>
        </w:rPr>
        <w:t xml:space="preserve"> період понад 72 години.</w:t>
      </w:r>
    </w:p>
    <w:p w:rsidR="00400FD1" w:rsidRPr="00F8341B" w:rsidRDefault="00400FD1" w:rsidP="00400FD1">
      <w:pPr>
        <w:ind w:firstLine="540"/>
        <w:jc w:val="both"/>
        <w:rPr>
          <w:sz w:val="28"/>
          <w:szCs w:val="28"/>
          <w:lang w:val="uk-UA"/>
        </w:rPr>
      </w:pPr>
      <w:r w:rsidRPr="00F8341B">
        <w:rPr>
          <w:sz w:val="28"/>
          <w:szCs w:val="28"/>
          <w:lang w:val="uk-UA"/>
        </w:rPr>
        <w:t xml:space="preserve">Тривалість виразкового </w:t>
      </w:r>
      <w:r w:rsidRPr="00F65BA9">
        <w:rPr>
          <w:sz w:val="28"/>
          <w:szCs w:val="28"/>
          <w:lang w:val="uk-UA"/>
        </w:rPr>
        <w:t>анамнезу склала</w:t>
      </w:r>
      <w:r w:rsidRPr="00F8341B">
        <w:rPr>
          <w:sz w:val="28"/>
          <w:szCs w:val="28"/>
          <w:lang w:val="uk-UA"/>
        </w:rPr>
        <w:t xml:space="preserve"> від 1 року до 20 років, причому – у 26 хворих анамнестичні дані були відсутні.</w:t>
      </w:r>
    </w:p>
    <w:p w:rsidR="00400FD1" w:rsidRPr="00F8341B" w:rsidRDefault="00400FD1" w:rsidP="00400FD1">
      <w:pPr>
        <w:ind w:firstLine="540"/>
        <w:jc w:val="both"/>
        <w:rPr>
          <w:sz w:val="28"/>
          <w:szCs w:val="28"/>
          <w:lang w:val="uk-UA"/>
        </w:rPr>
      </w:pPr>
      <w:r w:rsidRPr="00F8341B">
        <w:rPr>
          <w:sz w:val="28"/>
          <w:szCs w:val="28"/>
          <w:lang w:val="uk-UA"/>
        </w:rPr>
        <w:lastRenderedPageBreak/>
        <w:t>Аналізуючи скарги хворих з виразкою кардіального відділу шлунк</w:t>
      </w:r>
      <w:r>
        <w:rPr>
          <w:sz w:val="28"/>
          <w:szCs w:val="28"/>
          <w:lang w:val="uk-UA"/>
        </w:rPr>
        <w:t>а</w:t>
      </w:r>
      <w:r w:rsidRPr="00F8341B">
        <w:rPr>
          <w:sz w:val="28"/>
          <w:szCs w:val="28"/>
          <w:lang w:val="uk-UA"/>
        </w:rPr>
        <w:t>, ускладненою кровотечею, найбільш інформативним показником є запаморочення – 95,3 %, слабкість – 94,3 %, блювота кров'ю – 91,5 % і мелена – 90,6 %.</w:t>
      </w:r>
    </w:p>
    <w:p w:rsidR="00400FD1" w:rsidRPr="00F8341B" w:rsidRDefault="00400FD1" w:rsidP="00400FD1">
      <w:pPr>
        <w:ind w:firstLine="540"/>
        <w:jc w:val="both"/>
        <w:rPr>
          <w:sz w:val="28"/>
          <w:szCs w:val="28"/>
          <w:lang w:val="uk-UA"/>
        </w:rPr>
      </w:pPr>
      <w:r w:rsidRPr="00F8341B">
        <w:rPr>
          <w:sz w:val="28"/>
          <w:szCs w:val="28"/>
          <w:lang w:val="uk-UA"/>
        </w:rPr>
        <w:t>У хворих на виразку кардіального відділу шлунк</w:t>
      </w:r>
      <w:r>
        <w:rPr>
          <w:sz w:val="28"/>
          <w:szCs w:val="28"/>
          <w:lang w:val="uk-UA"/>
        </w:rPr>
        <w:t>а</w:t>
      </w:r>
      <w:r w:rsidRPr="00F8341B">
        <w:rPr>
          <w:sz w:val="28"/>
          <w:szCs w:val="28"/>
          <w:lang w:val="uk-UA"/>
        </w:rPr>
        <w:t xml:space="preserve">, яких було госпіталізовано до клініки інституту, кровотеча, як правило, повторювалася двічі </w:t>
      </w:r>
      <w:r>
        <w:rPr>
          <w:sz w:val="28"/>
          <w:szCs w:val="28"/>
          <w:lang w:val="uk-UA"/>
        </w:rPr>
        <w:t>й</w:t>
      </w:r>
      <w:r w:rsidRPr="00F8341B">
        <w:rPr>
          <w:sz w:val="28"/>
          <w:szCs w:val="28"/>
          <w:lang w:val="uk-UA"/>
        </w:rPr>
        <w:t xml:space="preserve"> частіше, причому кожна подальша кровотеча часто</w:t>
      </w:r>
      <w:r>
        <w:rPr>
          <w:sz w:val="28"/>
          <w:szCs w:val="28"/>
          <w:lang w:val="uk-UA"/>
        </w:rPr>
        <w:t xml:space="preserve"> </w:t>
      </w:r>
      <w:r w:rsidRPr="00F8341B">
        <w:rPr>
          <w:sz w:val="28"/>
          <w:szCs w:val="28"/>
          <w:lang w:val="uk-UA"/>
        </w:rPr>
        <w:t xml:space="preserve">була </w:t>
      </w:r>
      <w:r>
        <w:rPr>
          <w:sz w:val="28"/>
          <w:szCs w:val="28"/>
          <w:lang w:val="uk-UA"/>
        </w:rPr>
        <w:t>тя</w:t>
      </w:r>
      <w:r w:rsidRPr="00F8341B">
        <w:rPr>
          <w:sz w:val="28"/>
          <w:szCs w:val="28"/>
          <w:lang w:val="uk-UA"/>
        </w:rPr>
        <w:t>жча  за попередню.</w:t>
      </w:r>
    </w:p>
    <w:p w:rsidR="00400FD1" w:rsidRPr="00F8341B" w:rsidRDefault="00400FD1" w:rsidP="00400FD1">
      <w:pPr>
        <w:ind w:firstLine="540"/>
        <w:jc w:val="both"/>
        <w:rPr>
          <w:sz w:val="28"/>
          <w:szCs w:val="28"/>
          <w:lang w:val="uk-UA"/>
        </w:rPr>
      </w:pPr>
      <w:r>
        <w:rPr>
          <w:sz w:val="28"/>
          <w:szCs w:val="28"/>
          <w:lang w:val="uk-UA"/>
        </w:rPr>
        <w:t xml:space="preserve">За </w:t>
      </w:r>
      <w:r w:rsidRPr="00F8341B">
        <w:rPr>
          <w:sz w:val="28"/>
          <w:szCs w:val="28"/>
          <w:lang w:val="uk-UA"/>
        </w:rPr>
        <w:t>ступен</w:t>
      </w:r>
      <w:r>
        <w:rPr>
          <w:sz w:val="28"/>
          <w:szCs w:val="28"/>
          <w:lang w:val="uk-UA"/>
        </w:rPr>
        <w:t xml:space="preserve">ем </w:t>
      </w:r>
      <w:r w:rsidRPr="00F8341B">
        <w:rPr>
          <w:sz w:val="28"/>
          <w:szCs w:val="28"/>
          <w:lang w:val="uk-UA"/>
        </w:rPr>
        <w:t xml:space="preserve">тяжкості крововтрати хворі основної групи розподілилися таким чином: з I ступенем – 10 хворих, з II-м – 24 і з III-м ступенем – 22 хворих; відповідно </w:t>
      </w:r>
      <w:r>
        <w:rPr>
          <w:sz w:val="28"/>
          <w:szCs w:val="28"/>
          <w:lang w:val="uk-UA"/>
        </w:rPr>
        <w:t>у</w:t>
      </w:r>
      <w:r w:rsidRPr="00F8341B">
        <w:rPr>
          <w:sz w:val="28"/>
          <w:szCs w:val="28"/>
          <w:lang w:val="uk-UA"/>
        </w:rPr>
        <w:t xml:space="preserve"> групі порівняння хворі розподілилися таким чином: з I ступенем – 14 хворих, з II-м – 21 і з III-м – 16 хворих.</w:t>
      </w:r>
    </w:p>
    <w:p w:rsidR="00400FD1" w:rsidRPr="00F8341B" w:rsidRDefault="00400FD1" w:rsidP="00400FD1">
      <w:pPr>
        <w:ind w:firstLine="540"/>
        <w:jc w:val="both"/>
        <w:rPr>
          <w:sz w:val="28"/>
          <w:szCs w:val="28"/>
          <w:lang w:val="uk-UA"/>
        </w:rPr>
      </w:pPr>
      <w:r w:rsidRPr="00F8341B">
        <w:rPr>
          <w:sz w:val="28"/>
          <w:szCs w:val="28"/>
          <w:lang w:val="uk-UA"/>
        </w:rPr>
        <w:t>Виразки кардіального відділу шлунк</w:t>
      </w:r>
      <w:r>
        <w:rPr>
          <w:sz w:val="28"/>
          <w:szCs w:val="28"/>
          <w:lang w:val="uk-UA"/>
        </w:rPr>
        <w:t>а</w:t>
      </w:r>
      <w:r w:rsidRPr="00F8341B">
        <w:rPr>
          <w:sz w:val="28"/>
          <w:szCs w:val="28"/>
          <w:lang w:val="uk-UA"/>
        </w:rPr>
        <w:t xml:space="preserve"> ми </w:t>
      </w:r>
      <w:r>
        <w:rPr>
          <w:sz w:val="28"/>
          <w:szCs w:val="28"/>
          <w:lang w:val="uk-UA"/>
        </w:rPr>
        <w:t xml:space="preserve">розподіляли </w:t>
      </w:r>
      <w:r w:rsidRPr="00F8341B">
        <w:rPr>
          <w:sz w:val="28"/>
          <w:szCs w:val="28"/>
          <w:lang w:val="uk-UA"/>
        </w:rPr>
        <w:t>на виразки кардії, які локалізу</w:t>
      </w:r>
      <w:r w:rsidRPr="008C6397">
        <w:rPr>
          <w:sz w:val="28"/>
          <w:szCs w:val="28"/>
          <w:lang w:val="uk-UA"/>
        </w:rPr>
        <w:t>ють</w:t>
      </w:r>
      <w:r w:rsidRPr="00F8341B">
        <w:rPr>
          <w:sz w:val="28"/>
          <w:szCs w:val="28"/>
          <w:lang w:val="uk-UA"/>
        </w:rPr>
        <w:t>ся на ділянці слизової оболонки шлунк</w:t>
      </w:r>
      <w:r>
        <w:rPr>
          <w:sz w:val="28"/>
          <w:szCs w:val="28"/>
          <w:lang w:val="uk-UA"/>
        </w:rPr>
        <w:t>а</w:t>
      </w:r>
      <w:r w:rsidRPr="00F8341B">
        <w:rPr>
          <w:sz w:val="28"/>
          <w:szCs w:val="28"/>
          <w:lang w:val="uk-UA"/>
        </w:rPr>
        <w:t xml:space="preserve"> завширшки 2 – </w:t>
      </w:r>
      <w:smartTag w:uri="urn:schemas-microsoft-com:office:smarttags" w:element="metricconverter">
        <w:smartTagPr>
          <w:attr w:name="ProductID" w:val="3 см"/>
        </w:smartTagPr>
        <w:r w:rsidRPr="00F8341B">
          <w:rPr>
            <w:sz w:val="28"/>
            <w:szCs w:val="28"/>
            <w:lang w:val="uk-UA"/>
          </w:rPr>
          <w:t>3 см</w:t>
        </w:r>
      </w:smartTag>
      <w:r w:rsidRPr="00F8341B">
        <w:rPr>
          <w:sz w:val="28"/>
          <w:szCs w:val="28"/>
          <w:lang w:val="uk-UA"/>
        </w:rPr>
        <w:t>. нижче за вхід до шлунк</w:t>
      </w:r>
      <w:r>
        <w:rPr>
          <w:sz w:val="28"/>
          <w:szCs w:val="28"/>
          <w:lang w:val="uk-UA"/>
        </w:rPr>
        <w:t>а</w:t>
      </w:r>
      <w:r w:rsidRPr="00F8341B">
        <w:rPr>
          <w:sz w:val="28"/>
          <w:szCs w:val="28"/>
          <w:lang w:val="uk-UA"/>
        </w:rPr>
        <w:t xml:space="preserve"> за малою кривизною («істинно» кардіальний відділ), і виразки субкардії, розташовані дистальніше кардії, але на рівні не нижче </w:t>
      </w:r>
      <w:smartTag w:uri="urn:schemas-microsoft-com:office:smarttags" w:element="metricconverter">
        <w:smartTagPr>
          <w:attr w:name="ProductID" w:val="6 см"/>
        </w:smartTagPr>
        <w:r w:rsidRPr="00F8341B">
          <w:rPr>
            <w:sz w:val="28"/>
            <w:szCs w:val="28"/>
            <w:lang w:val="uk-UA"/>
          </w:rPr>
          <w:t>6 см</w:t>
        </w:r>
      </w:smartTag>
      <w:r w:rsidRPr="00F8341B">
        <w:rPr>
          <w:sz w:val="28"/>
          <w:szCs w:val="28"/>
          <w:lang w:val="uk-UA"/>
        </w:rPr>
        <w:t>., від входу до шлунк</w:t>
      </w:r>
      <w:r>
        <w:rPr>
          <w:sz w:val="28"/>
          <w:szCs w:val="28"/>
          <w:lang w:val="uk-UA"/>
        </w:rPr>
        <w:t>а</w:t>
      </w:r>
      <w:r w:rsidRPr="00F8341B">
        <w:rPr>
          <w:sz w:val="28"/>
          <w:szCs w:val="28"/>
          <w:lang w:val="uk-UA"/>
        </w:rPr>
        <w:t>. До виразок кардіального відділу були віднесені також виразки верхньої третини тіла шлунк</w:t>
      </w:r>
      <w:r>
        <w:rPr>
          <w:sz w:val="28"/>
          <w:szCs w:val="28"/>
          <w:lang w:val="uk-UA"/>
        </w:rPr>
        <w:t>а</w:t>
      </w:r>
      <w:r w:rsidRPr="00F8341B">
        <w:rPr>
          <w:sz w:val="28"/>
          <w:szCs w:val="28"/>
          <w:lang w:val="uk-UA"/>
        </w:rPr>
        <w:t xml:space="preserve"> за малою кривизною, проксимальний край яких </w:t>
      </w:r>
      <w:r w:rsidRPr="008C6397">
        <w:rPr>
          <w:sz w:val="28"/>
          <w:szCs w:val="28"/>
          <w:lang w:val="uk-UA"/>
        </w:rPr>
        <w:t>досягає субкардії</w:t>
      </w:r>
      <w:r w:rsidRPr="00F8341B">
        <w:rPr>
          <w:sz w:val="28"/>
          <w:szCs w:val="28"/>
          <w:lang w:val="uk-UA"/>
        </w:rPr>
        <w:t>.</w:t>
      </w:r>
    </w:p>
    <w:p w:rsidR="00400FD1" w:rsidRPr="00F8341B" w:rsidRDefault="00400FD1" w:rsidP="00400FD1">
      <w:pPr>
        <w:ind w:firstLine="540"/>
        <w:jc w:val="both"/>
        <w:rPr>
          <w:sz w:val="28"/>
          <w:szCs w:val="28"/>
          <w:lang w:val="uk-UA"/>
        </w:rPr>
      </w:pPr>
      <w:r w:rsidRPr="00F74D6F">
        <w:rPr>
          <w:sz w:val="28"/>
          <w:szCs w:val="28"/>
          <w:lang w:val="uk-UA"/>
        </w:rPr>
        <w:t>Під час проведених</w:t>
      </w:r>
      <w:r w:rsidRPr="00F8341B">
        <w:rPr>
          <w:sz w:val="28"/>
          <w:szCs w:val="28"/>
          <w:lang w:val="uk-UA"/>
        </w:rPr>
        <w:t xml:space="preserve"> оперативних </w:t>
      </w:r>
      <w:r>
        <w:rPr>
          <w:sz w:val="28"/>
          <w:szCs w:val="28"/>
          <w:lang w:val="uk-UA"/>
        </w:rPr>
        <w:t>у</w:t>
      </w:r>
      <w:r w:rsidRPr="00F8341B">
        <w:rPr>
          <w:sz w:val="28"/>
          <w:szCs w:val="28"/>
          <w:lang w:val="uk-UA"/>
        </w:rPr>
        <w:t>тручань було виявлено, що найчастішим ускладненням кардіальних виразок шлунк</w:t>
      </w:r>
      <w:r>
        <w:rPr>
          <w:sz w:val="28"/>
          <w:szCs w:val="28"/>
          <w:lang w:val="uk-UA"/>
        </w:rPr>
        <w:t>а</w:t>
      </w:r>
      <w:r w:rsidRPr="00F8341B">
        <w:rPr>
          <w:sz w:val="28"/>
          <w:szCs w:val="28"/>
          <w:lang w:val="uk-UA"/>
        </w:rPr>
        <w:t xml:space="preserve">, окрім кровотечі, яка розглядається в роботі, з'явилася пенетрація. У 8 хворих вона поєднувалася з профузною кровотечею. Частіше виразка «істинно» кардіального відділу пенетрувала до шлунково-підшлункової </w:t>
      </w:r>
      <w:r>
        <w:rPr>
          <w:sz w:val="28"/>
          <w:szCs w:val="28"/>
          <w:lang w:val="uk-UA"/>
        </w:rPr>
        <w:t>складки</w:t>
      </w:r>
      <w:r w:rsidRPr="00F8341B">
        <w:rPr>
          <w:sz w:val="28"/>
          <w:szCs w:val="28"/>
          <w:lang w:val="uk-UA"/>
        </w:rPr>
        <w:t xml:space="preserve"> –  у 10 хворих; у 5-ти –</w:t>
      </w:r>
      <w:r>
        <w:rPr>
          <w:sz w:val="28"/>
          <w:szCs w:val="28"/>
          <w:lang w:val="uk-UA"/>
        </w:rPr>
        <w:t xml:space="preserve"> </w:t>
      </w:r>
      <w:r w:rsidRPr="00F8341B">
        <w:rPr>
          <w:sz w:val="28"/>
          <w:szCs w:val="28"/>
          <w:lang w:val="uk-UA"/>
        </w:rPr>
        <w:t xml:space="preserve">до малого </w:t>
      </w:r>
      <w:r>
        <w:rPr>
          <w:sz w:val="28"/>
          <w:szCs w:val="28"/>
          <w:lang w:val="uk-UA"/>
        </w:rPr>
        <w:t>сальника</w:t>
      </w:r>
      <w:r w:rsidRPr="00F8341B">
        <w:rPr>
          <w:sz w:val="28"/>
          <w:szCs w:val="28"/>
          <w:lang w:val="uk-UA"/>
        </w:rPr>
        <w:t>; у 2-х – до підшлункової залози; і в одному випадку – до лівої частки печінки.</w:t>
      </w:r>
    </w:p>
    <w:p w:rsidR="00400FD1" w:rsidRPr="00AA76C9" w:rsidRDefault="00400FD1" w:rsidP="00400FD1">
      <w:pPr>
        <w:ind w:firstLine="540"/>
        <w:jc w:val="both"/>
        <w:rPr>
          <w:sz w:val="28"/>
          <w:szCs w:val="28"/>
          <w:lang w:val="uk-UA"/>
        </w:rPr>
      </w:pPr>
      <w:r w:rsidRPr="00F8341B">
        <w:rPr>
          <w:sz w:val="28"/>
          <w:szCs w:val="28"/>
          <w:lang w:val="uk-UA"/>
        </w:rPr>
        <w:t>Виразка субкардіального відділу шлунк</w:t>
      </w:r>
      <w:r>
        <w:rPr>
          <w:sz w:val="28"/>
          <w:szCs w:val="28"/>
          <w:lang w:val="uk-UA"/>
        </w:rPr>
        <w:t>а</w:t>
      </w:r>
      <w:r w:rsidRPr="00F8341B">
        <w:rPr>
          <w:sz w:val="28"/>
          <w:szCs w:val="28"/>
          <w:lang w:val="uk-UA"/>
        </w:rPr>
        <w:t xml:space="preserve">, ускладнена кровотечею, частіше всього пенетрувала до сусідніх органів: до малого </w:t>
      </w:r>
      <w:r>
        <w:rPr>
          <w:sz w:val="28"/>
          <w:szCs w:val="28"/>
          <w:lang w:val="uk-UA"/>
        </w:rPr>
        <w:t xml:space="preserve">сальника </w:t>
      </w:r>
      <w:r w:rsidRPr="00F8341B">
        <w:rPr>
          <w:sz w:val="28"/>
          <w:szCs w:val="28"/>
          <w:lang w:val="uk-UA"/>
        </w:rPr>
        <w:t xml:space="preserve">пенетрація відмічалася у 21 хворого, до тіла підшлункової залози – у 11, до лівої ніжки діафрагми – у 3, одночасно до малого </w:t>
      </w:r>
      <w:r>
        <w:rPr>
          <w:sz w:val="28"/>
          <w:szCs w:val="28"/>
          <w:lang w:val="uk-UA"/>
        </w:rPr>
        <w:t>сальника й</w:t>
      </w:r>
      <w:r w:rsidRPr="00F8341B">
        <w:rPr>
          <w:sz w:val="28"/>
          <w:szCs w:val="28"/>
          <w:lang w:val="uk-UA"/>
        </w:rPr>
        <w:t xml:space="preserve"> мезоколону – у 6 хворих. </w:t>
      </w:r>
      <w:r w:rsidRPr="00AA76C9">
        <w:rPr>
          <w:sz w:val="28"/>
          <w:szCs w:val="28"/>
          <w:lang w:val="uk-UA"/>
        </w:rPr>
        <w:t>Сполучення  пенетрації з профузною кровотечею спостерігалося у 23 хворих.</w:t>
      </w:r>
    </w:p>
    <w:p w:rsidR="00400FD1" w:rsidRPr="00AA76C9" w:rsidRDefault="00400FD1" w:rsidP="00400FD1">
      <w:pPr>
        <w:ind w:firstLine="540"/>
        <w:jc w:val="both"/>
        <w:rPr>
          <w:sz w:val="28"/>
          <w:szCs w:val="28"/>
          <w:lang w:val="uk-UA"/>
        </w:rPr>
      </w:pPr>
      <w:r w:rsidRPr="00E9511E">
        <w:rPr>
          <w:sz w:val="28"/>
          <w:szCs w:val="28"/>
          <w:lang w:val="uk-UA"/>
        </w:rPr>
        <w:t>З 107 пацієнтів</w:t>
      </w:r>
      <w:r w:rsidRPr="00AA76C9">
        <w:rPr>
          <w:sz w:val="28"/>
          <w:szCs w:val="28"/>
          <w:lang w:val="uk-UA"/>
        </w:rPr>
        <w:t xml:space="preserve"> ендоскопічне дослідження перед оперативним лікуванням проведене 96 хворим. У інших 11 – воно не було виконане у зв'язку з технічними причинами: категорична відмова пацієнтів (4), крайня </w:t>
      </w:r>
      <w:r>
        <w:rPr>
          <w:sz w:val="28"/>
          <w:szCs w:val="28"/>
          <w:lang w:val="uk-UA"/>
        </w:rPr>
        <w:t>тя</w:t>
      </w:r>
      <w:r w:rsidRPr="00AA76C9">
        <w:rPr>
          <w:sz w:val="28"/>
          <w:szCs w:val="28"/>
          <w:lang w:val="uk-UA"/>
        </w:rPr>
        <w:t xml:space="preserve">жкість стану (4 випадки), виражений блювотний рефлекс, що не дозволив </w:t>
      </w:r>
      <w:r>
        <w:rPr>
          <w:sz w:val="28"/>
          <w:szCs w:val="28"/>
          <w:lang w:val="uk-UA"/>
        </w:rPr>
        <w:t>у</w:t>
      </w:r>
      <w:r w:rsidRPr="00AA76C9">
        <w:rPr>
          <w:sz w:val="28"/>
          <w:szCs w:val="28"/>
          <w:lang w:val="uk-UA"/>
        </w:rPr>
        <w:t>вести апарат (3 пацієнтів).</w:t>
      </w:r>
    </w:p>
    <w:p w:rsidR="00400FD1" w:rsidRPr="00AA76C9" w:rsidRDefault="00400FD1" w:rsidP="00400FD1">
      <w:pPr>
        <w:ind w:firstLine="540"/>
        <w:jc w:val="both"/>
        <w:rPr>
          <w:sz w:val="28"/>
          <w:szCs w:val="28"/>
          <w:lang w:val="uk-UA"/>
        </w:rPr>
      </w:pPr>
      <w:r w:rsidRPr="00AA76C9">
        <w:rPr>
          <w:sz w:val="28"/>
          <w:szCs w:val="28"/>
          <w:lang w:val="uk-UA"/>
        </w:rPr>
        <w:lastRenderedPageBreak/>
        <w:t>Більшість виразок, що кровоточать, розташовувалися в субкардіальному відділі на задні</w:t>
      </w:r>
      <w:r>
        <w:rPr>
          <w:sz w:val="28"/>
          <w:szCs w:val="28"/>
          <w:lang w:val="uk-UA"/>
        </w:rPr>
        <w:t xml:space="preserve">й стінці шлунка – у 48 (44,9 %), </w:t>
      </w:r>
      <w:r w:rsidRPr="00AA76C9">
        <w:rPr>
          <w:sz w:val="28"/>
          <w:szCs w:val="28"/>
          <w:lang w:val="uk-UA"/>
        </w:rPr>
        <w:t>на малій кривизні – у 37 (34,6 %)</w:t>
      </w:r>
      <w:r>
        <w:rPr>
          <w:sz w:val="28"/>
          <w:szCs w:val="28"/>
          <w:lang w:val="uk-UA"/>
        </w:rPr>
        <w:t xml:space="preserve">, у 17 (15,9 %) </w:t>
      </w:r>
      <w:r w:rsidRPr="00AA76C9">
        <w:rPr>
          <w:sz w:val="28"/>
          <w:szCs w:val="28"/>
          <w:lang w:val="uk-UA"/>
        </w:rPr>
        <w:t xml:space="preserve">– на передній стінці, у 5 </w:t>
      </w:r>
      <w:r w:rsidRPr="00AA76C9">
        <w:rPr>
          <w:color w:val="000000"/>
          <w:sz w:val="28"/>
          <w:szCs w:val="28"/>
          <w:lang w:val="uk-UA"/>
        </w:rPr>
        <w:t>(4,7 %)</w:t>
      </w:r>
      <w:r>
        <w:rPr>
          <w:color w:val="000000"/>
          <w:sz w:val="28"/>
          <w:szCs w:val="28"/>
          <w:lang w:val="uk-UA"/>
        </w:rPr>
        <w:t xml:space="preserve"> хворих </w:t>
      </w:r>
      <w:r w:rsidRPr="00AA76C9">
        <w:rPr>
          <w:color w:val="000000"/>
          <w:sz w:val="28"/>
          <w:szCs w:val="28"/>
          <w:lang w:val="uk-UA"/>
        </w:rPr>
        <w:t>– на передній та задній стінці</w:t>
      </w:r>
      <w:r w:rsidRPr="00AA76C9">
        <w:rPr>
          <w:sz w:val="28"/>
          <w:szCs w:val="28"/>
          <w:lang w:val="uk-UA"/>
        </w:rPr>
        <w:t>.</w:t>
      </w:r>
    </w:p>
    <w:p w:rsidR="00400FD1" w:rsidRPr="00AA76C9" w:rsidRDefault="00400FD1" w:rsidP="00400FD1">
      <w:pPr>
        <w:ind w:firstLine="540"/>
        <w:jc w:val="both"/>
        <w:rPr>
          <w:sz w:val="28"/>
          <w:szCs w:val="28"/>
          <w:lang w:val="uk-UA"/>
        </w:rPr>
      </w:pPr>
      <w:r w:rsidRPr="00AA76C9">
        <w:rPr>
          <w:sz w:val="28"/>
          <w:szCs w:val="28"/>
          <w:lang w:val="uk-UA"/>
        </w:rPr>
        <w:t xml:space="preserve">Стабільний гемостаз (Forrest III) діагностований у 13 (24 %) хворих основної групи </w:t>
      </w:r>
      <w:r>
        <w:rPr>
          <w:sz w:val="28"/>
          <w:szCs w:val="28"/>
          <w:lang w:val="uk-UA"/>
        </w:rPr>
        <w:t>й</w:t>
      </w:r>
      <w:r w:rsidRPr="00AA76C9">
        <w:rPr>
          <w:sz w:val="28"/>
          <w:szCs w:val="28"/>
          <w:lang w:val="uk-UA"/>
        </w:rPr>
        <w:t xml:space="preserve"> у 16 (38 %) групи порівняння. Нестабільний гемостаз (Forrest II) виявлений у 29 (53,7 %) </w:t>
      </w:r>
      <w:r>
        <w:rPr>
          <w:sz w:val="28"/>
          <w:szCs w:val="28"/>
          <w:lang w:val="uk-UA"/>
        </w:rPr>
        <w:t xml:space="preserve">пацієнтів основної групи й у 10 (23,8 %) </w:t>
      </w:r>
      <w:r w:rsidRPr="00AA76C9">
        <w:rPr>
          <w:sz w:val="28"/>
          <w:szCs w:val="28"/>
          <w:lang w:val="uk-UA"/>
        </w:rPr>
        <w:t xml:space="preserve">групи порівняння. Кровотечу, яка продовжується (Forrest I), під час госпіталізації виявлено у 12 (22,2 %) хворих основної групи </w:t>
      </w:r>
      <w:r>
        <w:rPr>
          <w:sz w:val="28"/>
          <w:szCs w:val="28"/>
          <w:lang w:val="uk-UA"/>
        </w:rPr>
        <w:t>й</w:t>
      </w:r>
      <w:r w:rsidRPr="00AA76C9">
        <w:rPr>
          <w:sz w:val="28"/>
          <w:szCs w:val="28"/>
          <w:lang w:val="uk-UA"/>
        </w:rPr>
        <w:t xml:space="preserve"> 16 (38,1 %) групи порівняння.</w:t>
      </w:r>
    </w:p>
    <w:p w:rsidR="00400FD1" w:rsidRPr="00AA76C9" w:rsidRDefault="00400FD1" w:rsidP="00400FD1">
      <w:pPr>
        <w:ind w:firstLine="540"/>
        <w:jc w:val="both"/>
        <w:rPr>
          <w:sz w:val="28"/>
          <w:szCs w:val="28"/>
          <w:lang w:val="uk-UA"/>
        </w:rPr>
      </w:pPr>
      <w:r w:rsidRPr="00AA76C9">
        <w:rPr>
          <w:sz w:val="28"/>
          <w:szCs w:val="28"/>
          <w:lang w:val="uk-UA"/>
        </w:rPr>
        <w:t xml:space="preserve">У 29 хворих ендоскопічний гемостаз не проводили, у зв'язку зі стійкими ознаками гемостазу </w:t>
      </w:r>
      <w:r>
        <w:rPr>
          <w:sz w:val="28"/>
          <w:szCs w:val="28"/>
          <w:lang w:val="uk-UA"/>
        </w:rPr>
        <w:t>й</w:t>
      </w:r>
      <w:r w:rsidRPr="00AA76C9">
        <w:rPr>
          <w:sz w:val="28"/>
          <w:szCs w:val="28"/>
          <w:lang w:val="uk-UA"/>
        </w:rPr>
        <w:t xml:space="preserve"> невисоким ризиком розвитку рецидиву кровотечі.</w:t>
      </w:r>
    </w:p>
    <w:p w:rsidR="00400FD1" w:rsidRPr="00AA76C9" w:rsidRDefault="00400FD1" w:rsidP="00400FD1">
      <w:pPr>
        <w:ind w:firstLine="540"/>
        <w:jc w:val="both"/>
        <w:rPr>
          <w:sz w:val="28"/>
          <w:szCs w:val="28"/>
          <w:lang w:val="uk-UA"/>
        </w:rPr>
      </w:pPr>
      <w:r w:rsidRPr="00AA76C9">
        <w:rPr>
          <w:sz w:val="28"/>
          <w:szCs w:val="28"/>
          <w:lang w:val="uk-UA"/>
        </w:rPr>
        <w:t>Гемостаз також не проводили 14 хворим з ознаками кровотечі, що відбулася, і високим ризиком розвитку рецидиву кровотечі (видима тромбована судина) і 21 хворому, у яких ендоскопічно був виявлений фіксований тромб або згусток.</w:t>
      </w:r>
    </w:p>
    <w:p w:rsidR="00400FD1" w:rsidRPr="00AA76C9" w:rsidRDefault="00400FD1" w:rsidP="00400FD1">
      <w:pPr>
        <w:ind w:firstLine="540"/>
        <w:jc w:val="both"/>
        <w:rPr>
          <w:color w:val="000000"/>
          <w:sz w:val="28"/>
          <w:szCs w:val="28"/>
          <w:lang w:val="uk-UA"/>
        </w:rPr>
      </w:pPr>
      <w:r w:rsidRPr="00AA76C9">
        <w:rPr>
          <w:sz w:val="28"/>
          <w:szCs w:val="28"/>
          <w:lang w:val="uk-UA"/>
        </w:rPr>
        <w:t xml:space="preserve">В 32 спостереженнях при проведенні ендоскопічного дослідження був виконаний гемостаз шляхом зрошення джерела кровотечі гемостатиками місцевої дії (5 % розчином </w:t>
      </w:r>
      <w:r w:rsidRPr="0083601F">
        <w:rPr>
          <w:sz w:val="26"/>
          <w:szCs w:val="26"/>
          <w:lang w:val="uk-UA"/>
        </w:rPr>
        <w:t>∑</w:t>
      </w:r>
      <w:r w:rsidRPr="0083601F">
        <w:rPr>
          <w:sz w:val="18"/>
          <w:szCs w:val="18"/>
          <w:lang w:val="uk-UA"/>
        </w:rPr>
        <w:t>-</w:t>
      </w:r>
      <w:r w:rsidRPr="00AA76C9">
        <w:rPr>
          <w:sz w:val="28"/>
          <w:szCs w:val="28"/>
          <w:lang w:val="uk-UA"/>
        </w:rPr>
        <w:t xml:space="preserve">амінокапронової кислоти, 10 % розчином хлориду кальцію). Даний метод виявився найбільш </w:t>
      </w:r>
      <w:r w:rsidRPr="00AA76C9">
        <w:rPr>
          <w:color w:val="000000"/>
          <w:sz w:val="28"/>
          <w:szCs w:val="28"/>
          <w:lang w:val="uk-UA"/>
        </w:rPr>
        <w:t>доступним для досягнення тимчасового гемостазу при ургентному ендоскопічному дослідженні хворих, проте ефективність його була незначною.</w:t>
      </w:r>
    </w:p>
    <w:p w:rsidR="00400FD1" w:rsidRPr="00AA76C9" w:rsidRDefault="00400FD1" w:rsidP="00400FD1">
      <w:pPr>
        <w:ind w:firstLine="540"/>
        <w:jc w:val="both"/>
        <w:rPr>
          <w:sz w:val="28"/>
          <w:szCs w:val="28"/>
          <w:lang w:val="uk-UA"/>
        </w:rPr>
      </w:pPr>
      <w:r w:rsidRPr="00AA76C9">
        <w:rPr>
          <w:sz w:val="28"/>
          <w:szCs w:val="28"/>
          <w:lang w:val="uk-UA"/>
        </w:rPr>
        <w:t>При високій локалізації виразки шлунка було встановлено, що ця локалізація технічно важка для виконання гемостатичних процедур під час ФГДС, успіх місцевого гемостазу був досить сумнівний, а можливість мимовільної зупинки профузної кровотечі при консервативному лікуванні таких хворих зводилася до мінімуму.</w:t>
      </w:r>
    </w:p>
    <w:p w:rsidR="00400FD1" w:rsidRPr="00F8341B" w:rsidRDefault="00400FD1" w:rsidP="00400FD1">
      <w:pPr>
        <w:ind w:firstLine="540"/>
        <w:jc w:val="both"/>
        <w:rPr>
          <w:sz w:val="28"/>
          <w:szCs w:val="28"/>
          <w:lang w:val="uk-UA"/>
        </w:rPr>
      </w:pPr>
      <w:r w:rsidRPr="00AA76C9">
        <w:rPr>
          <w:sz w:val="28"/>
          <w:szCs w:val="28"/>
          <w:lang w:val="uk-UA"/>
        </w:rPr>
        <w:t>При високому ступені операційного ризику, обумовленому вираженими супутніми захворюв</w:t>
      </w:r>
      <w:r w:rsidRPr="00F8341B">
        <w:rPr>
          <w:sz w:val="28"/>
          <w:szCs w:val="28"/>
          <w:lang w:val="uk-UA"/>
        </w:rPr>
        <w:t xml:space="preserve">аннями або </w:t>
      </w:r>
      <w:r>
        <w:rPr>
          <w:sz w:val="28"/>
          <w:szCs w:val="28"/>
          <w:lang w:val="uk-UA"/>
        </w:rPr>
        <w:t>тя</w:t>
      </w:r>
      <w:r w:rsidRPr="00F8341B">
        <w:rPr>
          <w:sz w:val="28"/>
          <w:szCs w:val="28"/>
          <w:lang w:val="uk-UA"/>
        </w:rPr>
        <w:t>жкістю ускладнення, яке виникло, виконували малотравматичну органозберігаючу операцію</w:t>
      </w:r>
      <w:r>
        <w:rPr>
          <w:sz w:val="28"/>
          <w:szCs w:val="28"/>
          <w:lang w:val="uk-UA"/>
        </w:rPr>
        <w:t xml:space="preserve">. У </w:t>
      </w:r>
      <w:r w:rsidRPr="00F8341B">
        <w:rPr>
          <w:sz w:val="28"/>
          <w:szCs w:val="28"/>
          <w:lang w:val="uk-UA"/>
        </w:rPr>
        <w:t>ряді випадків втручання доповнювалися СВ. При невисокому операційному ризику оперативна допомога була наближена до планового втручання з приводу виразкової хвороби шлунк</w:t>
      </w:r>
      <w:r>
        <w:rPr>
          <w:sz w:val="28"/>
          <w:szCs w:val="28"/>
          <w:lang w:val="uk-UA"/>
        </w:rPr>
        <w:t>а</w:t>
      </w:r>
      <w:r w:rsidRPr="00F8341B">
        <w:rPr>
          <w:sz w:val="28"/>
          <w:szCs w:val="28"/>
          <w:lang w:val="uk-UA"/>
        </w:rPr>
        <w:t>, вибір способу операції в більшій мірі залежив від морфофункціонального стану органів гастродуоденальної зони.</w:t>
      </w:r>
    </w:p>
    <w:p w:rsidR="00400FD1" w:rsidRDefault="00400FD1" w:rsidP="00400FD1">
      <w:pPr>
        <w:ind w:firstLine="540"/>
        <w:jc w:val="both"/>
        <w:rPr>
          <w:sz w:val="28"/>
          <w:szCs w:val="28"/>
          <w:lang w:val="uk-UA"/>
        </w:rPr>
      </w:pPr>
      <w:r>
        <w:rPr>
          <w:sz w:val="28"/>
          <w:szCs w:val="28"/>
          <w:lang w:val="uk-UA"/>
        </w:rPr>
        <w:t xml:space="preserve">У </w:t>
      </w:r>
      <w:r w:rsidRPr="00AA76C9">
        <w:rPr>
          <w:sz w:val="28"/>
          <w:szCs w:val="28"/>
          <w:lang w:val="uk-UA"/>
        </w:rPr>
        <w:t>груп</w:t>
      </w:r>
      <w:r>
        <w:rPr>
          <w:sz w:val="28"/>
          <w:szCs w:val="28"/>
          <w:lang w:val="uk-UA"/>
        </w:rPr>
        <w:t>і</w:t>
      </w:r>
      <w:r w:rsidRPr="00AA76C9">
        <w:rPr>
          <w:sz w:val="28"/>
          <w:szCs w:val="28"/>
          <w:lang w:val="uk-UA"/>
        </w:rPr>
        <w:t xml:space="preserve"> </w:t>
      </w:r>
      <w:r w:rsidRPr="00DA387D">
        <w:rPr>
          <w:sz w:val="28"/>
          <w:szCs w:val="28"/>
          <w:lang w:val="uk-UA"/>
        </w:rPr>
        <w:t>порівняння (табл. 1) 11 (21,</w:t>
      </w:r>
      <w:r w:rsidRPr="006C5323">
        <w:rPr>
          <w:sz w:val="28"/>
          <w:szCs w:val="28"/>
          <w:lang w:val="uk-UA"/>
        </w:rPr>
        <w:t>6</w:t>
      </w:r>
      <w:r w:rsidRPr="00AA76C9">
        <w:rPr>
          <w:sz w:val="28"/>
          <w:szCs w:val="28"/>
          <w:lang w:val="uk-UA"/>
        </w:rPr>
        <w:t xml:space="preserve"> %) хворим після компенсації крововтрати </w:t>
      </w:r>
      <w:r>
        <w:rPr>
          <w:sz w:val="28"/>
          <w:szCs w:val="28"/>
          <w:lang w:val="uk-UA"/>
        </w:rPr>
        <w:t>й</w:t>
      </w:r>
      <w:r w:rsidRPr="00AA76C9">
        <w:rPr>
          <w:sz w:val="28"/>
          <w:szCs w:val="28"/>
          <w:lang w:val="uk-UA"/>
        </w:rPr>
        <w:t xml:space="preserve"> стабілізації</w:t>
      </w:r>
      <w:r w:rsidRPr="00F8341B">
        <w:rPr>
          <w:sz w:val="28"/>
          <w:szCs w:val="28"/>
          <w:lang w:val="uk-UA"/>
        </w:rPr>
        <w:t xml:space="preserve"> гемодинаміки до рівня субкомпенсації було виконано субтотальну проксимальну резекцію шлунка; з них у 8 хворих </w:t>
      </w:r>
      <w:r w:rsidRPr="00F8341B">
        <w:rPr>
          <w:sz w:val="28"/>
          <w:szCs w:val="28"/>
          <w:lang w:val="uk-UA"/>
        </w:rPr>
        <w:lastRenderedPageBreak/>
        <w:t xml:space="preserve">виразка, яка кровоточить, була локалізована безпосередньо в кардії, у 1 хворого – проксимальну резекцію було виконано з приводу множинних ерозій та виразок кардіального </w:t>
      </w:r>
      <w:r>
        <w:rPr>
          <w:sz w:val="28"/>
          <w:szCs w:val="28"/>
          <w:lang w:val="uk-UA"/>
        </w:rPr>
        <w:t>й</w:t>
      </w:r>
      <w:r w:rsidRPr="00F8341B">
        <w:rPr>
          <w:sz w:val="28"/>
          <w:szCs w:val="28"/>
          <w:lang w:val="uk-UA"/>
        </w:rPr>
        <w:t xml:space="preserve"> субкарді</w:t>
      </w:r>
      <w:r>
        <w:rPr>
          <w:sz w:val="28"/>
          <w:szCs w:val="28"/>
          <w:lang w:val="uk-UA"/>
        </w:rPr>
        <w:t>а</w:t>
      </w:r>
      <w:r w:rsidRPr="00F8341B">
        <w:rPr>
          <w:sz w:val="28"/>
          <w:szCs w:val="28"/>
          <w:lang w:val="uk-UA"/>
        </w:rPr>
        <w:t>льного відділів шлунк</w:t>
      </w:r>
      <w:r>
        <w:rPr>
          <w:sz w:val="28"/>
          <w:szCs w:val="28"/>
          <w:lang w:val="uk-UA"/>
        </w:rPr>
        <w:t>а</w:t>
      </w:r>
      <w:r w:rsidRPr="00F8341B">
        <w:rPr>
          <w:sz w:val="28"/>
          <w:szCs w:val="28"/>
          <w:lang w:val="uk-UA"/>
        </w:rPr>
        <w:t>, які кровоточили, у 1 – з приводу гігантської підковоподібної виразки кардіального відділу шлунк</w:t>
      </w:r>
      <w:r>
        <w:rPr>
          <w:sz w:val="28"/>
          <w:szCs w:val="28"/>
          <w:lang w:val="uk-UA"/>
        </w:rPr>
        <w:t>а</w:t>
      </w:r>
      <w:r w:rsidRPr="00F8341B">
        <w:rPr>
          <w:sz w:val="28"/>
          <w:szCs w:val="28"/>
          <w:lang w:val="uk-UA"/>
        </w:rPr>
        <w:t xml:space="preserve">, у 1 – з приводу виразки кардіального </w:t>
      </w:r>
      <w:r>
        <w:rPr>
          <w:sz w:val="28"/>
          <w:szCs w:val="28"/>
          <w:lang w:val="uk-UA"/>
        </w:rPr>
        <w:t xml:space="preserve">й </w:t>
      </w:r>
      <w:r w:rsidRPr="00F8341B">
        <w:rPr>
          <w:sz w:val="28"/>
          <w:szCs w:val="28"/>
          <w:lang w:val="uk-UA"/>
        </w:rPr>
        <w:t>фундального відділів шлунк</w:t>
      </w:r>
      <w:r>
        <w:rPr>
          <w:sz w:val="28"/>
          <w:szCs w:val="28"/>
          <w:lang w:val="uk-UA"/>
        </w:rPr>
        <w:t>а</w:t>
      </w:r>
      <w:r w:rsidRPr="00F8341B">
        <w:rPr>
          <w:sz w:val="28"/>
          <w:szCs w:val="28"/>
          <w:lang w:val="uk-UA"/>
        </w:rPr>
        <w:t>, яка кровоточить. Проксимальна резекція 1/2 шлунк</w:t>
      </w:r>
      <w:r>
        <w:rPr>
          <w:sz w:val="28"/>
          <w:szCs w:val="28"/>
          <w:lang w:val="uk-UA"/>
        </w:rPr>
        <w:t>а</w:t>
      </w:r>
      <w:r w:rsidRPr="00F8341B">
        <w:rPr>
          <w:sz w:val="28"/>
          <w:szCs w:val="28"/>
          <w:lang w:val="uk-UA"/>
        </w:rPr>
        <w:t xml:space="preserve"> з пілоропластикою </w:t>
      </w:r>
      <w:r>
        <w:rPr>
          <w:sz w:val="28"/>
          <w:szCs w:val="28"/>
          <w:lang w:val="uk-UA"/>
        </w:rPr>
        <w:t xml:space="preserve">та </w:t>
      </w:r>
      <w:r w:rsidRPr="00F8341B">
        <w:rPr>
          <w:sz w:val="28"/>
          <w:szCs w:val="28"/>
          <w:lang w:val="uk-UA"/>
        </w:rPr>
        <w:t>формуванням інваг</w:t>
      </w:r>
      <w:r>
        <w:rPr>
          <w:sz w:val="28"/>
          <w:szCs w:val="28"/>
          <w:lang w:val="uk-UA"/>
        </w:rPr>
        <w:t>і</w:t>
      </w:r>
      <w:r w:rsidRPr="00F8341B">
        <w:rPr>
          <w:sz w:val="28"/>
          <w:szCs w:val="28"/>
          <w:lang w:val="uk-UA"/>
        </w:rPr>
        <w:t>наційного езофагогастроанастомозу</w:t>
      </w:r>
      <w:r>
        <w:rPr>
          <w:sz w:val="28"/>
          <w:szCs w:val="28"/>
          <w:lang w:val="uk-UA"/>
        </w:rPr>
        <w:t xml:space="preserve"> була </w:t>
      </w:r>
      <w:r w:rsidRPr="00F8341B">
        <w:rPr>
          <w:sz w:val="28"/>
          <w:szCs w:val="28"/>
          <w:lang w:val="uk-UA"/>
        </w:rPr>
        <w:t xml:space="preserve">операцією вибору для 10 </w:t>
      </w:r>
      <w:r w:rsidRPr="00AA76C9">
        <w:rPr>
          <w:sz w:val="28"/>
          <w:szCs w:val="28"/>
          <w:lang w:val="uk-UA"/>
        </w:rPr>
        <w:t>хворих, одному хворому було виконано проксимальну резекцію 2/3 шлунк</w:t>
      </w:r>
      <w:r>
        <w:rPr>
          <w:sz w:val="28"/>
          <w:szCs w:val="28"/>
          <w:lang w:val="uk-UA"/>
        </w:rPr>
        <w:t>а</w:t>
      </w:r>
      <w:r w:rsidRPr="00AA76C9">
        <w:rPr>
          <w:sz w:val="28"/>
          <w:szCs w:val="28"/>
          <w:lang w:val="uk-UA"/>
        </w:rPr>
        <w:t xml:space="preserve"> + пілородуоденопластику. </w:t>
      </w:r>
    </w:p>
    <w:p w:rsidR="00400FD1" w:rsidRDefault="00400FD1" w:rsidP="00400FD1">
      <w:pPr>
        <w:ind w:firstLine="540"/>
        <w:jc w:val="both"/>
        <w:rPr>
          <w:sz w:val="28"/>
          <w:szCs w:val="28"/>
          <w:lang w:val="uk-UA"/>
        </w:rPr>
      </w:pPr>
      <w:r w:rsidRPr="00AA76C9">
        <w:rPr>
          <w:sz w:val="28"/>
          <w:szCs w:val="28"/>
          <w:lang w:val="uk-UA"/>
        </w:rPr>
        <w:t xml:space="preserve">Субтотальну дистальну резекцію шлунка за Більрот – I було виконано 16 (31,4 %) хворим, з них у 6 хворих під час операції відмічалася виражена рубцева деформація субкардіального відділу  шлунка, обумовлена наявністю виразкового дефекту більше </w:t>
      </w:r>
      <w:smartTag w:uri="urn:schemas-microsoft-com:office:smarttags" w:element="metricconverter">
        <w:smartTagPr>
          <w:attr w:name="ProductID" w:val="3 см"/>
        </w:smartTagPr>
        <w:r w:rsidRPr="00AA76C9">
          <w:rPr>
            <w:sz w:val="28"/>
            <w:szCs w:val="28"/>
            <w:lang w:val="uk-UA"/>
          </w:rPr>
          <w:t>3 см</w:t>
        </w:r>
      </w:smartTag>
      <w:r w:rsidRPr="00AA76C9">
        <w:rPr>
          <w:sz w:val="28"/>
          <w:szCs w:val="28"/>
          <w:lang w:val="uk-UA"/>
        </w:rPr>
        <w:t>, з пенетр</w:t>
      </w:r>
      <w:r>
        <w:rPr>
          <w:sz w:val="28"/>
          <w:szCs w:val="28"/>
          <w:lang w:val="uk-UA"/>
        </w:rPr>
        <w:t>ацією в печінку, малий сальник.</w:t>
      </w:r>
    </w:p>
    <w:p w:rsidR="00400FD1" w:rsidRDefault="00400FD1" w:rsidP="00400FD1">
      <w:pPr>
        <w:ind w:firstLine="540"/>
        <w:jc w:val="both"/>
        <w:rPr>
          <w:sz w:val="28"/>
          <w:szCs w:val="28"/>
          <w:lang w:val="uk-UA"/>
        </w:rPr>
      </w:pPr>
      <w:r w:rsidRPr="002868B2">
        <w:rPr>
          <w:sz w:val="28"/>
          <w:szCs w:val="28"/>
          <w:lang w:val="uk-UA"/>
        </w:rPr>
        <w:t>Сходову резекцію шлунк</w:t>
      </w:r>
      <w:r>
        <w:rPr>
          <w:sz w:val="28"/>
          <w:szCs w:val="28"/>
          <w:lang w:val="uk-UA"/>
        </w:rPr>
        <w:t>а</w:t>
      </w:r>
      <w:r w:rsidRPr="002868B2">
        <w:rPr>
          <w:sz w:val="28"/>
          <w:szCs w:val="28"/>
          <w:lang w:val="uk-UA"/>
        </w:rPr>
        <w:t xml:space="preserve"> за Більрот – I було виконано 14 (27,4</w:t>
      </w:r>
      <w:r w:rsidRPr="00AA76C9">
        <w:rPr>
          <w:sz w:val="28"/>
          <w:szCs w:val="28"/>
          <w:lang w:val="uk-UA"/>
        </w:rPr>
        <w:t xml:space="preserve"> %) хворим, виразка розташовувалася в субкардіальному відділі шлунк</w:t>
      </w:r>
      <w:r>
        <w:rPr>
          <w:sz w:val="28"/>
          <w:szCs w:val="28"/>
          <w:lang w:val="uk-UA"/>
        </w:rPr>
        <w:t>а.</w:t>
      </w:r>
    </w:p>
    <w:p w:rsidR="00400FD1" w:rsidRDefault="00400FD1" w:rsidP="00400FD1">
      <w:pPr>
        <w:ind w:firstLine="540"/>
        <w:jc w:val="both"/>
        <w:rPr>
          <w:sz w:val="28"/>
          <w:szCs w:val="28"/>
          <w:lang w:val="uk-UA"/>
        </w:rPr>
      </w:pPr>
      <w:r w:rsidRPr="00AA76C9">
        <w:rPr>
          <w:sz w:val="28"/>
          <w:szCs w:val="28"/>
          <w:lang w:val="uk-UA"/>
        </w:rPr>
        <w:t>Субтотальна резекція шлунк</w:t>
      </w:r>
      <w:r>
        <w:rPr>
          <w:sz w:val="28"/>
          <w:szCs w:val="28"/>
          <w:lang w:val="uk-UA"/>
        </w:rPr>
        <w:t>а</w:t>
      </w:r>
      <w:r w:rsidRPr="00AA76C9">
        <w:rPr>
          <w:sz w:val="28"/>
          <w:szCs w:val="28"/>
          <w:lang w:val="uk-UA"/>
        </w:rPr>
        <w:t xml:space="preserve"> за Більрот – II в модифікації Гофмейстера-Фінстерера виконана 4 (7,8 %) хворим</w:t>
      </w:r>
      <w:r>
        <w:rPr>
          <w:sz w:val="28"/>
          <w:szCs w:val="28"/>
          <w:lang w:val="uk-UA"/>
        </w:rPr>
        <w:t>.</w:t>
      </w:r>
    </w:p>
    <w:p w:rsidR="00400FD1" w:rsidRDefault="00400FD1" w:rsidP="00400FD1">
      <w:pPr>
        <w:ind w:firstLine="540"/>
        <w:jc w:val="both"/>
        <w:rPr>
          <w:sz w:val="28"/>
          <w:szCs w:val="28"/>
          <w:lang w:val="uk-UA"/>
        </w:rPr>
      </w:pPr>
      <w:r w:rsidRPr="00AA76C9">
        <w:rPr>
          <w:sz w:val="28"/>
          <w:szCs w:val="28"/>
          <w:lang w:val="uk-UA"/>
        </w:rPr>
        <w:t>Гастректомію було виконано 6 (11,</w:t>
      </w:r>
      <w:r w:rsidRPr="00315814">
        <w:rPr>
          <w:sz w:val="28"/>
          <w:szCs w:val="28"/>
          <w:lang w:val="uk-UA"/>
        </w:rPr>
        <w:t>8</w:t>
      </w:r>
      <w:r w:rsidRPr="00AA76C9">
        <w:rPr>
          <w:sz w:val="28"/>
          <w:szCs w:val="28"/>
          <w:lang w:val="uk-UA"/>
        </w:rPr>
        <w:t xml:space="preserve"> %) хворим, у яких під час операції виявлена виразка малої кривизни шлунк</w:t>
      </w:r>
      <w:r>
        <w:rPr>
          <w:sz w:val="28"/>
          <w:szCs w:val="28"/>
          <w:lang w:val="uk-UA"/>
        </w:rPr>
        <w:t>а</w:t>
      </w:r>
      <w:r w:rsidRPr="00AA76C9">
        <w:rPr>
          <w:sz w:val="28"/>
          <w:szCs w:val="28"/>
          <w:lang w:val="uk-UA"/>
        </w:rPr>
        <w:t xml:space="preserve"> великих розмірів (від кута шлунк</w:t>
      </w:r>
      <w:r>
        <w:rPr>
          <w:sz w:val="28"/>
          <w:szCs w:val="28"/>
          <w:lang w:val="uk-UA"/>
        </w:rPr>
        <w:t>а</w:t>
      </w:r>
      <w:r w:rsidRPr="00AA76C9">
        <w:rPr>
          <w:sz w:val="28"/>
          <w:szCs w:val="28"/>
          <w:lang w:val="uk-UA"/>
        </w:rPr>
        <w:t xml:space="preserve"> до кардіального відділу з інфільтрацією абдомінального відділу стравоходу), були збільшені лімфовузли уздовж великої кривизни шлунк</w:t>
      </w:r>
      <w:r>
        <w:rPr>
          <w:sz w:val="28"/>
          <w:szCs w:val="28"/>
          <w:lang w:val="uk-UA"/>
        </w:rPr>
        <w:t>а</w:t>
      </w:r>
      <w:r w:rsidRPr="00AA76C9">
        <w:rPr>
          <w:sz w:val="28"/>
          <w:szCs w:val="28"/>
          <w:lang w:val="uk-UA"/>
        </w:rPr>
        <w:t>. Провести експрес-біопсію було неможливо (операції виконувалися ургентно, в нічний</w:t>
      </w:r>
      <w:r w:rsidRPr="00F8341B">
        <w:rPr>
          <w:sz w:val="28"/>
          <w:szCs w:val="28"/>
          <w:lang w:val="uk-UA"/>
        </w:rPr>
        <w:t xml:space="preserve"> і вечірній час). У даних випадках ситуація розцінювалася як первинно-виразкова форма раку. При гістологічному дослідженні – виявлено кишкову метаплазію слизової</w:t>
      </w:r>
      <w:r>
        <w:rPr>
          <w:sz w:val="28"/>
          <w:szCs w:val="28"/>
          <w:lang w:val="uk-UA"/>
        </w:rPr>
        <w:t xml:space="preserve"> оболонки періульцерозної зони.</w:t>
      </w:r>
    </w:p>
    <w:p w:rsidR="00400FD1" w:rsidRPr="00F80B23" w:rsidRDefault="00400FD1" w:rsidP="00400FD1">
      <w:pPr>
        <w:ind w:firstLine="540"/>
        <w:jc w:val="right"/>
        <w:rPr>
          <w:b/>
          <w:sz w:val="28"/>
          <w:szCs w:val="28"/>
          <w:lang w:val="uk-UA"/>
        </w:rPr>
      </w:pPr>
      <w:r w:rsidRPr="00F80B23">
        <w:rPr>
          <w:b/>
          <w:sz w:val="28"/>
          <w:szCs w:val="28"/>
          <w:lang w:val="uk-UA"/>
        </w:rPr>
        <w:t>Таблиця 1</w:t>
      </w:r>
    </w:p>
    <w:p w:rsidR="00400FD1" w:rsidRPr="00DD19DC" w:rsidRDefault="00400FD1" w:rsidP="00400FD1">
      <w:pPr>
        <w:ind w:firstLine="540"/>
        <w:jc w:val="center"/>
        <w:rPr>
          <w:b/>
          <w:sz w:val="28"/>
          <w:szCs w:val="28"/>
        </w:rPr>
      </w:pPr>
      <w:r w:rsidRPr="00DD19DC">
        <w:rPr>
          <w:b/>
          <w:sz w:val="28"/>
          <w:szCs w:val="28"/>
          <w:lang w:val="uk-UA"/>
        </w:rPr>
        <w:t>О</w:t>
      </w:r>
      <w:r w:rsidRPr="00DD19DC">
        <w:rPr>
          <w:b/>
          <w:sz w:val="28"/>
          <w:szCs w:val="28"/>
        </w:rPr>
        <w:t>перативн</w:t>
      </w:r>
      <w:r w:rsidRPr="00DD19DC">
        <w:rPr>
          <w:b/>
          <w:sz w:val="28"/>
          <w:szCs w:val="28"/>
          <w:lang w:val="uk-UA"/>
        </w:rPr>
        <w:t>і</w:t>
      </w:r>
      <w:r w:rsidRPr="00DD19DC">
        <w:rPr>
          <w:b/>
          <w:sz w:val="28"/>
          <w:szCs w:val="28"/>
        </w:rPr>
        <w:t xml:space="preserve"> в</w:t>
      </w:r>
      <w:r w:rsidRPr="00DD19DC">
        <w:rPr>
          <w:b/>
          <w:sz w:val="28"/>
          <w:szCs w:val="28"/>
          <w:lang w:val="uk-UA"/>
        </w:rPr>
        <w:t>тручання</w:t>
      </w:r>
      <w:r w:rsidRPr="00DD19DC">
        <w:rPr>
          <w:b/>
          <w:sz w:val="28"/>
          <w:szCs w:val="28"/>
        </w:rPr>
        <w:t>, в</w:t>
      </w:r>
      <w:r w:rsidRPr="00DD19DC">
        <w:rPr>
          <w:b/>
          <w:sz w:val="28"/>
          <w:szCs w:val="28"/>
          <w:lang w:val="uk-UA"/>
        </w:rPr>
        <w:t xml:space="preserve">иконані пацієнтам </w:t>
      </w:r>
      <w:r w:rsidRPr="00DD19DC">
        <w:rPr>
          <w:b/>
          <w:sz w:val="28"/>
          <w:szCs w:val="28"/>
        </w:rPr>
        <w:t>груп</w:t>
      </w:r>
      <w:r w:rsidRPr="00DD19DC">
        <w:rPr>
          <w:b/>
          <w:sz w:val="28"/>
          <w:szCs w:val="28"/>
          <w:lang w:val="uk-UA"/>
        </w:rPr>
        <w:t>и порівняння</w:t>
      </w:r>
    </w:p>
    <w:p w:rsidR="00400FD1" w:rsidRPr="00DD19DC" w:rsidRDefault="00400FD1" w:rsidP="00400FD1">
      <w:pPr>
        <w:ind w:firstLine="540"/>
        <w:jc w:val="center"/>
        <w:rPr>
          <w:b/>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24"/>
        <w:gridCol w:w="839"/>
        <w:gridCol w:w="833"/>
        <w:gridCol w:w="721"/>
        <w:gridCol w:w="708"/>
      </w:tblGrid>
      <w:tr w:rsidR="00400FD1" w:rsidRPr="00B735D1" w:rsidTr="00F62BBD">
        <w:trPr>
          <w:jc w:val="center"/>
        </w:trPr>
        <w:tc>
          <w:tcPr>
            <w:tcW w:w="0" w:type="auto"/>
            <w:vMerge w:val="restart"/>
            <w:tcBorders>
              <w:top w:val="single" w:sz="12" w:space="0" w:color="auto"/>
              <w:right w:val="single" w:sz="12"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Вид</w:t>
            </w:r>
            <w:r w:rsidRPr="00B735D1">
              <w:rPr>
                <w:color w:val="000000"/>
                <w:sz w:val="28"/>
                <w:szCs w:val="28"/>
                <w:lang w:val="uk-UA"/>
              </w:rPr>
              <w:t xml:space="preserve">и </w:t>
            </w:r>
            <w:r w:rsidRPr="00B735D1">
              <w:rPr>
                <w:color w:val="000000"/>
                <w:sz w:val="28"/>
                <w:szCs w:val="28"/>
              </w:rPr>
              <w:t>оперативн</w:t>
            </w:r>
            <w:r w:rsidRPr="00B735D1">
              <w:rPr>
                <w:color w:val="000000"/>
                <w:sz w:val="28"/>
                <w:szCs w:val="28"/>
                <w:lang w:val="uk-UA"/>
              </w:rPr>
              <w:t xml:space="preserve">их </w:t>
            </w:r>
            <w:r w:rsidRPr="00B735D1">
              <w:rPr>
                <w:color w:val="000000"/>
                <w:sz w:val="28"/>
                <w:szCs w:val="28"/>
              </w:rPr>
              <w:t>в</w:t>
            </w:r>
            <w:r w:rsidRPr="00B735D1">
              <w:rPr>
                <w:color w:val="000000"/>
                <w:sz w:val="28"/>
                <w:szCs w:val="28"/>
                <w:lang w:val="uk-UA"/>
              </w:rPr>
              <w:t>тручань</w:t>
            </w:r>
          </w:p>
        </w:tc>
        <w:tc>
          <w:tcPr>
            <w:tcW w:w="0" w:type="auto"/>
            <w:gridSpan w:val="4"/>
            <w:tcBorders>
              <w:top w:val="single" w:sz="12" w:space="0" w:color="auto"/>
              <w:left w:val="single" w:sz="12" w:space="0" w:color="auto"/>
              <w:bottom w:val="single" w:sz="12"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К</w:t>
            </w:r>
            <w:r w:rsidRPr="00B735D1">
              <w:rPr>
                <w:color w:val="000000"/>
                <w:sz w:val="28"/>
                <w:szCs w:val="28"/>
                <w:lang w:val="uk-UA"/>
              </w:rPr>
              <w:t>ількість хворих</w:t>
            </w:r>
          </w:p>
        </w:tc>
      </w:tr>
      <w:tr w:rsidR="00400FD1" w:rsidRPr="00B735D1" w:rsidTr="00F62BBD">
        <w:trPr>
          <w:trHeight w:val="480"/>
          <w:jc w:val="center"/>
        </w:trPr>
        <w:tc>
          <w:tcPr>
            <w:tcW w:w="0" w:type="auto"/>
            <w:vMerge/>
            <w:tcBorders>
              <w:right w:val="single" w:sz="12" w:space="0" w:color="auto"/>
            </w:tcBorders>
            <w:vAlign w:val="center"/>
          </w:tcPr>
          <w:p w:rsidR="00400FD1" w:rsidRPr="00B735D1" w:rsidRDefault="00400FD1" w:rsidP="00F62BBD">
            <w:pPr>
              <w:ind w:right="-5"/>
              <w:jc w:val="center"/>
              <w:rPr>
                <w:color w:val="000000"/>
                <w:sz w:val="28"/>
                <w:szCs w:val="28"/>
              </w:rPr>
            </w:pP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Опер</w:t>
            </w:r>
            <w:r w:rsidRPr="00B735D1">
              <w:rPr>
                <w:color w:val="000000"/>
                <w:sz w:val="28"/>
                <w:szCs w:val="28"/>
                <w:lang w:val="uk-UA"/>
              </w:rPr>
              <w:t>ованих</w:t>
            </w:r>
          </w:p>
        </w:tc>
        <w:tc>
          <w:tcPr>
            <w:tcW w:w="0" w:type="auto"/>
            <w:gridSpan w:val="2"/>
            <w:tcBorders>
              <w:top w:val="single" w:sz="12" w:space="0" w:color="auto"/>
              <w:left w:val="single" w:sz="12" w:space="0" w:color="auto"/>
              <w:bottom w:val="single" w:sz="12"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lang w:val="uk-UA"/>
              </w:rPr>
              <w:t>Померлих</w:t>
            </w:r>
          </w:p>
        </w:tc>
      </w:tr>
      <w:tr w:rsidR="00400FD1" w:rsidRPr="00B735D1" w:rsidTr="00F62BBD">
        <w:trPr>
          <w:trHeight w:val="525"/>
          <w:jc w:val="center"/>
        </w:trPr>
        <w:tc>
          <w:tcPr>
            <w:tcW w:w="0" w:type="auto"/>
            <w:vMerge/>
            <w:tcBorders>
              <w:bottom w:val="single" w:sz="12" w:space="0" w:color="auto"/>
              <w:right w:val="single" w:sz="12" w:space="0" w:color="auto"/>
            </w:tcBorders>
            <w:vAlign w:val="center"/>
          </w:tcPr>
          <w:p w:rsidR="00400FD1" w:rsidRPr="00B735D1" w:rsidRDefault="00400FD1" w:rsidP="00F62BBD">
            <w:pPr>
              <w:ind w:right="-5"/>
              <w:jc w:val="center"/>
              <w:rPr>
                <w:color w:val="000000"/>
                <w:sz w:val="28"/>
                <w:szCs w:val="28"/>
              </w:rPr>
            </w:pPr>
          </w:p>
        </w:tc>
        <w:tc>
          <w:tcPr>
            <w:tcW w:w="0" w:type="auto"/>
            <w:tcBorders>
              <w:top w:val="single" w:sz="12" w:space="0" w:color="auto"/>
              <w:left w:val="single" w:sz="12" w:space="0" w:color="auto"/>
              <w:bottom w:val="single" w:sz="12"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Абс.</w:t>
            </w:r>
          </w:p>
        </w:tc>
        <w:tc>
          <w:tcPr>
            <w:tcW w:w="0" w:type="auto"/>
            <w:tcBorders>
              <w:top w:val="single" w:sz="12" w:space="0" w:color="auto"/>
              <w:bottom w:val="single" w:sz="12" w:space="0" w:color="auto"/>
              <w:right w:val="single" w:sz="12"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w:t>
            </w:r>
          </w:p>
        </w:tc>
        <w:tc>
          <w:tcPr>
            <w:tcW w:w="0" w:type="auto"/>
            <w:tcBorders>
              <w:top w:val="single" w:sz="12" w:space="0" w:color="auto"/>
              <w:left w:val="single" w:sz="12" w:space="0" w:color="auto"/>
              <w:bottom w:val="single" w:sz="12"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Абс.</w:t>
            </w:r>
          </w:p>
        </w:tc>
        <w:tc>
          <w:tcPr>
            <w:tcW w:w="0" w:type="auto"/>
            <w:tcBorders>
              <w:top w:val="single" w:sz="12" w:space="0" w:color="auto"/>
              <w:bottom w:val="single" w:sz="12"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w:t>
            </w:r>
          </w:p>
        </w:tc>
      </w:tr>
      <w:tr w:rsidR="00400FD1" w:rsidRPr="00B735D1" w:rsidTr="00F62BBD">
        <w:trPr>
          <w:jc w:val="center"/>
        </w:trPr>
        <w:tc>
          <w:tcPr>
            <w:tcW w:w="0" w:type="auto"/>
            <w:tcBorders>
              <w:top w:val="single" w:sz="12" w:space="0" w:color="auto"/>
              <w:bottom w:val="single" w:sz="6" w:space="0" w:color="auto"/>
              <w:right w:val="single" w:sz="12" w:space="0" w:color="auto"/>
            </w:tcBorders>
            <w:vAlign w:val="center"/>
          </w:tcPr>
          <w:p w:rsidR="00400FD1" w:rsidRPr="00B735D1" w:rsidRDefault="00400FD1" w:rsidP="00F62BBD">
            <w:pPr>
              <w:ind w:right="-5"/>
              <w:jc w:val="center"/>
              <w:rPr>
                <w:color w:val="000000"/>
                <w:sz w:val="28"/>
                <w:szCs w:val="28"/>
              </w:rPr>
            </w:pPr>
            <w:r w:rsidRPr="00B735D1">
              <w:rPr>
                <w:sz w:val="28"/>
                <w:szCs w:val="28"/>
                <w:lang w:val="uk-UA"/>
              </w:rPr>
              <w:t>Субтотальна проксимальна резекція шлунка</w:t>
            </w:r>
          </w:p>
        </w:tc>
        <w:tc>
          <w:tcPr>
            <w:tcW w:w="0" w:type="auto"/>
            <w:tcBorders>
              <w:top w:val="single" w:sz="12" w:space="0" w:color="auto"/>
              <w:left w:val="single" w:sz="12" w:space="0" w:color="auto"/>
              <w:bottom w:val="single" w:sz="6"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11</w:t>
            </w:r>
          </w:p>
        </w:tc>
        <w:tc>
          <w:tcPr>
            <w:tcW w:w="0" w:type="auto"/>
            <w:tcBorders>
              <w:top w:val="single" w:sz="12" w:space="0" w:color="auto"/>
              <w:bottom w:val="single" w:sz="6" w:space="0" w:color="auto"/>
              <w:right w:val="single" w:sz="12" w:space="0" w:color="auto"/>
            </w:tcBorders>
            <w:vAlign w:val="center"/>
          </w:tcPr>
          <w:p w:rsidR="00400FD1" w:rsidRPr="00811B70" w:rsidRDefault="00400FD1" w:rsidP="00F62BBD">
            <w:pPr>
              <w:ind w:right="-5"/>
              <w:jc w:val="center"/>
              <w:rPr>
                <w:color w:val="000000"/>
                <w:sz w:val="28"/>
                <w:szCs w:val="28"/>
                <w:lang w:val="en-US"/>
              </w:rPr>
            </w:pPr>
            <w:r w:rsidRPr="00B735D1">
              <w:rPr>
                <w:color w:val="000000"/>
                <w:sz w:val="28"/>
                <w:szCs w:val="28"/>
              </w:rPr>
              <w:t>21,</w:t>
            </w:r>
            <w:r>
              <w:rPr>
                <w:color w:val="000000"/>
                <w:sz w:val="28"/>
                <w:szCs w:val="28"/>
                <w:lang w:val="en-US"/>
              </w:rPr>
              <w:t>6</w:t>
            </w:r>
          </w:p>
        </w:tc>
        <w:tc>
          <w:tcPr>
            <w:tcW w:w="0" w:type="auto"/>
            <w:tcBorders>
              <w:top w:val="single" w:sz="12" w:space="0" w:color="auto"/>
              <w:left w:val="single" w:sz="12" w:space="0" w:color="auto"/>
              <w:bottom w:val="single" w:sz="6" w:space="0" w:color="auto"/>
            </w:tcBorders>
            <w:vAlign w:val="center"/>
          </w:tcPr>
          <w:p w:rsidR="00400FD1" w:rsidRPr="00B735D1" w:rsidRDefault="00400FD1" w:rsidP="00F62BBD">
            <w:pPr>
              <w:ind w:right="-5"/>
              <w:jc w:val="center"/>
              <w:rPr>
                <w:color w:val="000000"/>
                <w:sz w:val="28"/>
                <w:szCs w:val="28"/>
              </w:rPr>
            </w:pPr>
            <w:r w:rsidRPr="00B735D1">
              <w:rPr>
                <w:spacing w:val="-2"/>
                <w:sz w:val="28"/>
                <w:szCs w:val="28"/>
              </w:rPr>
              <w:t>2</w:t>
            </w:r>
          </w:p>
        </w:tc>
        <w:tc>
          <w:tcPr>
            <w:tcW w:w="0" w:type="auto"/>
            <w:tcBorders>
              <w:top w:val="single" w:sz="12" w:space="0" w:color="auto"/>
              <w:bottom w:val="single" w:sz="6" w:space="0" w:color="auto"/>
            </w:tcBorders>
            <w:vAlign w:val="center"/>
          </w:tcPr>
          <w:p w:rsidR="00400FD1" w:rsidRPr="00811B70" w:rsidRDefault="00400FD1" w:rsidP="00F62BBD">
            <w:pPr>
              <w:ind w:right="-5"/>
              <w:jc w:val="center"/>
              <w:rPr>
                <w:color w:val="000000"/>
                <w:sz w:val="28"/>
                <w:szCs w:val="28"/>
                <w:lang w:val="en-US"/>
              </w:rPr>
            </w:pPr>
            <w:r w:rsidRPr="00B735D1">
              <w:rPr>
                <w:spacing w:val="-2"/>
                <w:sz w:val="28"/>
                <w:szCs w:val="28"/>
              </w:rPr>
              <w:t>18,</w:t>
            </w:r>
            <w:r>
              <w:rPr>
                <w:spacing w:val="-2"/>
                <w:sz w:val="28"/>
                <w:szCs w:val="28"/>
                <w:lang w:val="en-US"/>
              </w:rPr>
              <w:t>2</w:t>
            </w:r>
          </w:p>
        </w:tc>
      </w:tr>
      <w:tr w:rsidR="00400FD1" w:rsidRPr="00B735D1" w:rsidTr="00F62BBD">
        <w:trPr>
          <w:trHeight w:val="290"/>
          <w:jc w:val="center"/>
        </w:trPr>
        <w:tc>
          <w:tcPr>
            <w:tcW w:w="0" w:type="auto"/>
            <w:tcBorders>
              <w:top w:val="single" w:sz="6" w:space="0" w:color="auto"/>
              <w:bottom w:val="single" w:sz="6" w:space="0" w:color="auto"/>
              <w:right w:val="single" w:sz="12" w:space="0" w:color="auto"/>
            </w:tcBorders>
            <w:vAlign w:val="center"/>
          </w:tcPr>
          <w:p w:rsidR="00400FD1" w:rsidRPr="00B735D1" w:rsidRDefault="00400FD1" w:rsidP="00F62BBD">
            <w:pPr>
              <w:ind w:right="-5"/>
              <w:jc w:val="center"/>
              <w:rPr>
                <w:sz w:val="28"/>
                <w:szCs w:val="28"/>
                <w:lang w:val="uk-UA"/>
              </w:rPr>
            </w:pPr>
            <w:r w:rsidRPr="00B735D1">
              <w:rPr>
                <w:sz w:val="28"/>
                <w:szCs w:val="28"/>
                <w:lang w:val="uk-UA"/>
              </w:rPr>
              <w:lastRenderedPageBreak/>
              <w:t xml:space="preserve">Субтотальна дистальна резекція шлунка за </w:t>
            </w:r>
            <w:r w:rsidRPr="00B735D1">
              <w:rPr>
                <w:sz w:val="28"/>
                <w:szCs w:val="28"/>
              </w:rPr>
              <w:t>Б</w:t>
            </w:r>
            <w:r w:rsidRPr="00B735D1">
              <w:rPr>
                <w:sz w:val="28"/>
                <w:szCs w:val="28"/>
                <w:lang w:val="uk-UA"/>
              </w:rPr>
              <w:t>і</w:t>
            </w:r>
            <w:r w:rsidRPr="00B735D1">
              <w:rPr>
                <w:sz w:val="28"/>
                <w:szCs w:val="28"/>
              </w:rPr>
              <w:t>льрот</w:t>
            </w:r>
            <w:r w:rsidRPr="00B735D1">
              <w:rPr>
                <w:sz w:val="28"/>
                <w:szCs w:val="28"/>
                <w:lang w:val="uk-UA"/>
              </w:rPr>
              <w:t>-</w:t>
            </w:r>
            <w:r w:rsidRPr="00B735D1">
              <w:rPr>
                <w:sz w:val="28"/>
                <w:szCs w:val="28"/>
                <w:lang w:val="en-US"/>
              </w:rPr>
              <w:t>I</w:t>
            </w:r>
          </w:p>
        </w:tc>
        <w:tc>
          <w:tcPr>
            <w:tcW w:w="0" w:type="auto"/>
            <w:tcBorders>
              <w:top w:val="single" w:sz="6" w:space="0" w:color="auto"/>
              <w:left w:val="single" w:sz="12" w:space="0" w:color="auto"/>
              <w:bottom w:val="single" w:sz="6"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16</w:t>
            </w:r>
          </w:p>
        </w:tc>
        <w:tc>
          <w:tcPr>
            <w:tcW w:w="0" w:type="auto"/>
            <w:tcBorders>
              <w:top w:val="single" w:sz="6" w:space="0" w:color="auto"/>
              <w:bottom w:val="single" w:sz="6" w:space="0" w:color="auto"/>
              <w:right w:val="single" w:sz="12"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31,4</w:t>
            </w:r>
          </w:p>
        </w:tc>
        <w:tc>
          <w:tcPr>
            <w:tcW w:w="0" w:type="auto"/>
            <w:tcBorders>
              <w:top w:val="single" w:sz="6" w:space="0" w:color="auto"/>
              <w:left w:val="single" w:sz="12" w:space="0" w:color="auto"/>
              <w:bottom w:val="single" w:sz="6" w:space="0" w:color="auto"/>
            </w:tcBorders>
            <w:vAlign w:val="center"/>
          </w:tcPr>
          <w:p w:rsidR="00400FD1" w:rsidRPr="00B735D1" w:rsidRDefault="00400FD1" w:rsidP="00F62BBD">
            <w:pPr>
              <w:ind w:right="-5"/>
              <w:jc w:val="center"/>
              <w:rPr>
                <w:color w:val="000000"/>
                <w:sz w:val="28"/>
                <w:szCs w:val="28"/>
              </w:rPr>
            </w:pPr>
            <w:r w:rsidRPr="00B735D1">
              <w:rPr>
                <w:spacing w:val="-2"/>
                <w:sz w:val="28"/>
                <w:szCs w:val="28"/>
              </w:rPr>
              <w:t>2</w:t>
            </w:r>
          </w:p>
        </w:tc>
        <w:tc>
          <w:tcPr>
            <w:tcW w:w="0" w:type="auto"/>
            <w:tcBorders>
              <w:top w:val="single" w:sz="6" w:space="0" w:color="auto"/>
              <w:bottom w:val="single" w:sz="6" w:space="0" w:color="auto"/>
            </w:tcBorders>
            <w:vAlign w:val="center"/>
          </w:tcPr>
          <w:p w:rsidR="00400FD1" w:rsidRPr="00B735D1" w:rsidRDefault="00400FD1" w:rsidP="00F62BBD">
            <w:pPr>
              <w:ind w:right="-5"/>
              <w:jc w:val="center"/>
              <w:rPr>
                <w:color w:val="000000"/>
                <w:sz w:val="28"/>
                <w:szCs w:val="28"/>
              </w:rPr>
            </w:pPr>
            <w:r w:rsidRPr="00B735D1">
              <w:rPr>
                <w:spacing w:val="-2"/>
                <w:sz w:val="28"/>
                <w:szCs w:val="28"/>
              </w:rPr>
              <w:t>12,5</w:t>
            </w:r>
          </w:p>
        </w:tc>
      </w:tr>
      <w:tr w:rsidR="00400FD1" w:rsidRPr="00B735D1" w:rsidTr="00F62BBD">
        <w:trPr>
          <w:trHeight w:val="636"/>
          <w:jc w:val="center"/>
        </w:trPr>
        <w:tc>
          <w:tcPr>
            <w:tcW w:w="0" w:type="auto"/>
            <w:tcBorders>
              <w:top w:val="single" w:sz="6" w:space="0" w:color="auto"/>
              <w:bottom w:val="single" w:sz="6" w:space="0" w:color="auto"/>
              <w:right w:val="single" w:sz="12" w:space="0" w:color="auto"/>
            </w:tcBorders>
            <w:vAlign w:val="center"/>
          </w:tcPr>
          <w:p w:rsidR="00400FD1" w:rsidRPr="00B735D1" w:rsidRDefault="00400FD1" w:rsidP="00F62BBD">
            <w:pPr>
              <w:ind w:right="-5"/>
              <w:jc w:val="center"/>
              <w:rPr>
                <w:spacing w:val="-2"/>
                <w:sz w:val="28"/>
                <w:szCs w:val="28"/>
                <w:lang w:val="uk-UA"/>
              </w:rPr>
            </w:pPr>
            <w:r w:rsidRPr="00B735D1">
              <w:rPr>
                <w:sz w:val="28"/>
                <w:szCs w:val="28"/>
                <w:lang w:val="uk-UA"/>
              </w:rPr>
              <w:t>Субтотальна резекція шлунка за Більрот-II в модифікації Гофмейстера-Фінстерера</w:t>
            </w:r>
          </w:p>
        </w:tc>
        <w:tc>
          <w:tcPr>
            <w:tcW w:w="0" w:type="auto"/>
            <w:tcBorders>
              <w:top w:val="single" w:sz="6" w:space="0" w:color="auto"/>
              <w:left w:val="single" w:sz="12" w:space="0" w:color="auto"/>
              <w:bottom w:val="single" w:sz="6"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4</w:t>
            </w:r>
          </w:p>
        </w:tc>
        <w:tc>
          <w:tcPr>
            <w:tcW w:w="0" w:type="auto"/>
            <w:tcBorders>
              <w:top w:val="single" w:sz="6" w:space="0" w:color="auto"/>
              <w:bottom w:val="single" w:sz="6" w:space="0" w:color="auto"/>
              <w:right w:val="single" w:sz="12"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7,8</w:t>
            </w:r>
          </w:p>
        </w:tc>
        <w:tc>
          <w:tcPr>
            <w:tcW w:w="0" w:type="auto"/>
            <w:tcBorders>
              <w:top w:val="single" w:sz="6" w:space="0" w:color="auto"/>
              <w:left w:val="single" w:sz="12" w:space="0" w:color="auto"/>
              <w:bottom w:val="single" w:sz="6" w:space="0" w:color="auto"/>
            </w:tcBorders>
            <w:vAlign w:val="center"/>
          </w:tcPr>
          <w:p w:rsidR="00400FD1" w:rsidRPr="00B735D1" w:rsidRDefault="00400FD1" w:rsidP="00F62BBD">
            <w:pPr>
              <w:ind w:right="-5"/>
              <w:jc w:val="center"/>
              <w:rPr>
                <w:color w:val="000000"/>
                <w:sz w:val="28"/>
                <w:szCs w:val="28"/>
              </w:rPr>
            </w:pPr>
            <w:r w:rsidRPr="00B735D1">
              <w:rPr>
                <w:spacing w:val="-2"/>
                <w:sz w:val="28"/>
                <w:szCs w:val="28"/>
              </w:rPr>
              <w:t>1</w:t>
            </w:r>
          </w:p>
        </w:tc>
        <w:tc>
          <w:tcPr>
            <w:tcW w:w="0" w:type="auto"/>
            <w:tcBorders>
              <w:top w:val="single" w:sz="6" w:space="0" w:color="auto"/>
              <w:bottom w:val="single" w:sz="6" w:space="0" w:color="auto"/>
            </w:tcBorders>
            <w:vAlign w:val="center"/>
          </w:tcPr>
          <w:p w:rsidR="00400FD1" w:rsidRPr="00B735D1" w:rsidRDefault="00400FD1" w:rsidP="00F62BBD">
            <w:pPr>
              <w:ind w:right="-5"/>
              <w:jc w:val="center"/>
              <w:rPr>
                <w:color w:val="000000"/>
                <w:sz w:val="28"/>
                <w:szCs w:val="28"/>
              </w:rPr>
            </w:pPr>
            <w:r w:rsidRPr="00B735D1">
              <w:rPr>
                <w:spacing w:val="-2"/>
                <w:sz w:val="28"/>
                <w:szCs w:val="28"/>
              </w:rPr>
              <w:t>25,0</w:t>
            </w:r>
          </w:p>
        </w:tc>
      </w:tr>
      <w:tr w:rsidR="00400FD1" w:rsidRPr="00B735D1" w:rsidTr="00F62BBD">
        <w:trPr>
          <w:jc w:val="center"/>
        </w:trPr>
        <w:tc>
          <w:tcPr>
            <w:tcW w:w="0" w:type="auto"/>
            <w:tcBorders>
              <w:top w:val="single" w:sz="6" w:space="0" w:color="auto"/>
              <w:bottom w:val="single" w:sz="6" w:space="0" w:color="auto"/>
              <w:right w:val="single" w:sz="12" w:space="0" w:color="auto"/>
            </w:tcBorders>
            <w:vAlign w:val="center"/>
          </w:tcPr>
          <w:p w:rsidR="00400FD1" w:rsidRPr="00B735D1" w:rsidRDefault="00400FD1" w:rsidP="00F62BBD">
            <w:pPr>
              <w:ind w:right="-5"/>
              <w:jc w:val="center"/>
              <w:rPr>
                <w:color w:val="000000"/>
                <w:sz w:val="28"/>
                <w:szCs w:val="28"/>
              </w:rPr>
            </w:pPr>
            <w:r w:rsidRPr="00B735D1">
              <w:rPr>
                <w:sz w:val="28"/>
                <w:szCs w:val="28"/>
                <w:lang w:val="uk-UA"/>
              </w:rPr>
              <w:t>Сходова резекція шлунка за Більрот-I</w:t>
            </w:r>
          </w:p>
        </w:tc>
        <w:tc>
          <w:tcPr>
            <w:tcW w:w="0" w:type="auto"/>
            <w:tcBorders>
              <w:top w:val="single" w:sz="6" w:space="0" w:color="auto"/>
              <w:left w:val="single" w:sz="12" w:space="0" w:color="auto"/>
              <w:bottom w:val="single" w:sz="6" w:space="0" w:color="auto"/>
            </w:tcBorders>
            <w:vAlign w:val="center"/>
          </w:tcPr>
          <w:p w:rsidR="00400FD1" w:rsidRPr="00B735D1" w:rsidRDefault="00400FD1" w:rsidP="00F62BBD">
            <w:pPr>
              <w:ind w:right="-5"/>
              <w:jc w:val="center"/>
              <w:rPr>
                <w:color w:val="000000"/>
                <w:sz w:val="28"/>
                <w:szCs w:val="28"/>
              </w:rPr>
            </w:pPr>
            <w:r w:rsidRPr="00B735D1">
              <w:rPr>
                <w:spacing w:val="-2"/>
                <w:sz w:val="28"/>
                <w:szCs w:val="28"/>
              </w:rPr>
              <w:t>14</w:t>
            </w:r>
          </w:p>
        </w:tc>
        <w:tc>
          <w:tcPr>
            <w:tcW w:w="0" w:type="auto"/>
            <w:tcBorders>
              <w:top w:val="single" w:sz="6" w:space="0" w:color="auto"/>
              <w:bottom w:val="single" w:sz="6" w:space="0" w:color="auto"/>
              <w:right w:val="single" w:sz="12" w:space="0" w:color="auto"/>
            </w:tcBorders>
            <w:vAlign w:val="center"/>
          </w:tcPr>
          <w:p w:rsidR="00400FD1" w:rsidRPr="00B735D1" w:rsidRDefault="00400FD1" w:rsidP="00F62BBD">
            <w:pPr>
              <w:ind w:right="-5"/>
              <w:jc w:val="center"/>
              <w:rPr>
                <w:color w:val="000000"/>
                <w:sz w:val="28"/>
                <w:szCs w:val="28"/>
              </w:rPr>
            </w:pPr>
            <w:r w:rsidRPr="00B735D1">
              <w:rPr>
                <w:spacing w:val="-2"/>
                <w:sz w:val="28"/>
                <w:szCs w:val="28"/>
              </w:rPr>
              <w:t>27,4</w:t>
            </w:r>
          </w:p>
        </w:tc>
        <w:tc>
          <w:tcPr>
            <w:tcW w:w="0" w:type="auto"/>
            <w:tcBorders>
              <w:top w:val="single" w:sz="6" w:space="0" w:color="auto"/>
              <w:left w:val="single" w:sz="12" w:space="0" w:color="auto"/>
              <w:bottom w:val="single" w:sz="6" w:space="0" w:color="auto"/>
            </w:tcBorders>
            <w:vAlign w:val="center"/>
          </w:tcPr>
          <w:p w:rsidR="00400FD1" w:rsidRPr="00B735D1" w:rsidRDefault="00400FD1" w:rsidP="00F62BBD">
            <w:pPr>
              <w:ind w:right="-5"/>
              <w:jc w:val="center"/>
              <w:rPr>
                <w:color w:val="000000"/>
                <w:sz w:val="28"/>
                <w:szCs w:val="28"/>
              </w:rPr>
            </w:pPr>
            <w:r w:rsidRPr="00B735D1">
              <w:rPr>
                <w:spacing w:val="-2"/>
                <w:sz w:val="28"/>
                <w:szCs w:val="28"/>
              </w:rPr>
              <w:t>1</w:t>
            </w:r>
          </w:p>
        </w:tc>
        <w:tc>
          <w:tcPr>
            <w:tcW w:w="0" w:type="auto"/>
            <w:tcBorders>
              <w:top w:val="single" w:sz="6" w:space="0" w:color="auto"/>
              <w:bottom w:val="single" w:sz="6" w:space="0" w:color="auto"/>
            </w:tcBorders>
            <w:vAlign w:val="center"/>
          </w:tcPr>
          <w:p w:rsidR="00400FD1" w:rsidRPr="00811B70" w:rsidRDefault="00400FD1" w:rsidP="00F62BBD">
            <w:pPr>
              <w:ind w:right="-5"/>
              <w:jc w:val="center"/>
              <w:rPr>
                <w:color w:val="000000"/>
                <w:sz w:val="28"/>
                <w:szCs w:val="28"/>
                <w:lang w:val="en-US"/>
              </w:rPr>
            </w:pPr>
            <w:r w:rsidRPr="00B735D1">
              <w:rPr>
                <w:spacing w:val="-2"/>
                <w:sz w:val="28"/>
                <w:szCs w:val="28"/>
              </w:rPr>
              <w:t>7,1</w:t>
            </w:r>
          </w:p>
        </w:tc>
      </w:tr>
      <w:tr w:rsidR="00400FD1" w:rsidRPr="00B735D1" w:rsidTr="00F62BBD">
        <w:trPr>
          <w:jc w:val="center"/>
        </w:trPr>
        <w:tc>
          <w:tcPr>
            <w:tcW w:w="0" w:type="auto"/>
            <w:tcBorders>
              <w:top w:val="single" w:sz="6" w:space="0" w:color="auto"/>
              <w:bottom w:val="single" w:sz="12" w:space="0" w:color="auto"/>
              <w:right w:val="single" w:sz="12" w:space="0" w:color="auto"/>
            </w:tcBorders>
            <w:vAlign w:val="center"/>
          </w:tcPr>
          <w:p w:rsidR="00400FD1" w:rsidRPr="00B735D1" w:rsidRDefault="00400FD1" w:rsidP="00F62BBD">
            <w:pPr>
              <w:ind w:right="-5"/>
              <w:jc w:val="center"/>
              <w:rPr>
                <w:color w:val="000000"/>
                <w:sz w:val="28"/>
                <w:szCs w:val="28"/>
              </w:rPr>
            </w:pPr>
            <w:r w:rsidRPr="00B735D1">
              <w:rPr>
                <w:sz w:val="28"/>
                <w:szCs w:val="28"/>
                <w:lang w:val="uk-UA"/>
              </w:rPr>
              <w:t>Гастректомія</w:t>
            </w:r>
          </w:p>
        </w:tc>
        <w:tc>
          <w:tcPr>
            <w:tcW w:w="0" w:type="auto"/>
            <w:tcBorders>
              <w:top w:val="single" w:sz="6" w:space="0" w:color="auto"/>
              <w:left w:val="single" w:sz="12" w:space="0" w:color="auto"/>
              <w:bottom w:val="single" w:sz="12" w:space="0" w:color="auto"/>
            </w:tcBorders>
            <w:vAlign w:val="center"/>
          </w:tcPr>
          <w:p w:rsidR="00400FD1" w:rsidRPr="00B735D1" w:rsidRDefault="00400FD1" w:rsidP="00F62BBD">
            <w:pPr>
              <w:ind w:right="-5"/>
              <w:jc w:val="center"/>
              <w:rPr>
                <w:color w:val="000000"/>
                <w:sz w:val="28"/>
                <w:szCs w:val="28"/>
              </w:rPr>
            </w:pPr>
            <w:r w:rsidRPr="00B735D1">
              <w:rPr>
                <w:spacing w:val="-2"/>
                <w:sz w:val="28"/>
                <w:szCs w:val="28"/>
              </w:rPr>
              <w:t>6</w:t>
            </w:r>
          </w:p>
        </w:tc>
        <w:tc>
          <w:tcPr>
            <w:tcW w:w="0" w:type="auto"/>
            <w:tcBorders>
              <w:top w:val="single" w:sz="6" w:space="0" w:color="auto"/>
              <w:bottom w:val="single" w:sz="12" w:space="0" w:color="auto"/>
              <w:right w:val="single" w:sz="12" w:space="0" w:color="auto"/>
            </w:tcBorders>
            <w:vAlign w:val="center"/>
          </w:tcPr>
          <w:p w:rsidR="00400FD1" w:rsidRPr="00811B70" w:rsidRDefault="00400FD1" w:rsidP="00F62BBD">
            <w:pPr>
              <w:ind w:right="-5"/>
              <w:jc w:val="center"/>
              <w:rPr>
                <w:color w:val="000000"/>
                <w:sz w:val="28"/>
                <w:szCs w:val="28"/>
                <w:lang w:val="en-US"/>
              </w:rPr>
            </w:pPr>
            <w:r w:rsidRPr="00B735D1">
              <w:rPr>
                <w:spacing w:val="-2"/>
                <w:sz w:val="28"/>
                <w:szCs w:val="28"/>
              </w:rPr>
              <w:t>11,</w:t>
            </w:r>
            <w:r>
              <w:rPr>
                <w:spacing w:val="-2"/>
                <w:sz w:val="28"/>
                <w:szCs w:val="28"/>
                <w:lang w:val="en-US"/>
              </w:rPr>
              <w:t>8</w:t>
            </w:r>
          </w:p>
        </w:tc>
        <w:tc>
          <w:tcPr>
            <w:tcW w:w="0" w:type="auto"/>
            <w:tcBorders>
              <w:top w:val="single" w:sz="6" w:space="0" w:color="auto"/>
              <w:left w:val="single" w:sz="12" w:space="0" w:color="auto"/>
              <w:bottom w:val="single" w:sz="12" w:space="0" w:color="auto"/>
            </w:tcBorders>
            <w:vAlign w:val="center"/>
          </w:tcPr>
          <w:p w:rsidR="00400FD1" w:rsidRPr="00B735D1" w:rsidRDefault="00400FD1" w:rsidP="00F62BBD">
            <w:pPr>
              <w:ind w:right="-5"/>
              <w:jc w:val="center"/>
              <w:rPr>
                <w:color w:val="000000"/>
                <w:sz w:val="28"/>
                <w:szCs w:val="28"/>
              </w:rPr>
            </w:pPr>
            <w:r w:rsidRPr="00B735D1">
              <w:rPr>
                <w:spacing w:val="-2"/>
                <w:sz w:val="28"/>
                <w:szCs w:val="28"/>
              </w:rPr>
              <w:t>2</w:t>
            </w:r>
          </w:p>
        </w:tc>
        <w:tc>
          <w:tcPr>
            <w:tcW w:w="0" w:type="auto"/>
            <w:tcBorders>
              <w:top w:val="single" w:sz="6" w:space="0" w:color="auto"/>
              <w:bottom w:val="single" w:sz="12" w:space="0" w:color="auto"/>
            </w:tcBorders>
            <w:vAlign w:val="center"/>
          </w:tcPr>
          <w:p w:rsidR="00400FD1" w:rsidRPr="00B735D1" w:rsidRDefault="00400FD1" w:rsidP="00F62BBD">
            <w:pPr>
              <w:ind w:right="-5"/>
              <w:jc w:val="center"/>
              <w:rPr>
                <w:color w:val="000000"/>
                <w:sz w:val="28"/>
                <w:szCs w:val="28"/>
              </w:rPr>
            </w:pPr>
            <w:r w:rsidRPr="00B735D1">
              <w:rPr>
                <w:spacing w:val="-2"/>
                <w:sz w:val="28"/>
                <w:szCs w:val="28"/>
              </w:rPr>
              <w:t>33,3</w:t>
            </w:r>
          </w:p>
        </w:tc>
      </w:tr>
      <w:tr w:rsidR="00400FD1" w:rsidRPr="00B735D1" w:rsidTr="00F62BBD">
        <w:trPr>
          <w:jc w:val="center"/>
        </w:trPr>
        <w:tc>
          <w:tcPr>
            <w:tcW w:w="0" w:type="auto"/>
            <w:tcBorders>
              <w:top w:val="single" w:sz="12" w:space="0" w:color="auto"/>
              <w:bottom w:val="single" w:sz="12" w:space="0" w:color="auto"/>
              <w:right w:val="single" w:sz="12" w:space="0" w:color="auto"/>
            </w:tcBorders>
            <w:vAlign w:val="center"/>
          </w:tcPr>
          <w:p w:rsidR="00400FD1" w:rsidRPr="00B735D1" w:rsidRDefault="00400FD1" w:rsidP="00F62BBD">
            <w:pPr>
              <w:ind w:right="-5"/>
              <w:jc w:val="center"/>
              <w:rPr>
                <w:spacing w:val="-2"/>
                <w:sz w:val="28"/>
                <w:szCs w:val="28"/>
              </w:rPr>
            </w:pPr>
            <w:r w:rsidRPr="00B735D1">
              <w:rPr>
                <w:spacing w:val="-2"/>
                <w:sz w:val="28"/>
                <w:szCs w:val="28"/>
              </w:rPr>
              <w:t>Всього</w:t>
            </w: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400FD1" w:rsidRPr="00B735D1" w:rsidRDefault="00400FD1" w:rsidP="00F62BBD">
            <w:pPr>
              <w:ind w:right="-5"/>
              <w:jc w:val="center"/>
              <w:rPr>
                <w:spacing w:val="-2"/>
                <w:sz w:val="28"/>
                <w:szCs w:val="28"/>
              </w:rPr>
            </w:pPr>
            <w:r w:rsidRPr="00B735D1">
              <w:rPr>
                <w:spacing w:val="-2"/>
                <w:sz w:val="28"/>
                <w:szCs w:val="28"/>
              </w:rPr>
              <w:t>51 (100 %)</w:t>
            </w:r>
          </w:p>
        </w:tc>
        <w:tc>
          <w:tcPr>
            <w:tcW w:w="0" w:type="auto"/>
            <w:gridSpan w:val="2"/>
            <w:tcBorders>
              <w:top w:val="single" w:sz="12" w:space="0" w:color="auto"/>
              <w:left w:val="single" w:sz="12" w:space="0" w:color="auto"/>
            </w:tcBorders>
            <w:vAlign w:val="center"/>
          </w:tcPr>
          <w:p w:rsidR="00400FD1" w:rsidRPr="00B735D1" w:rsidRDefault="00400FD1" w:rsidP="00F62BBD">
            <w:pPr>
              <w:ind w:right="-5"/>
              <w:jc w:val="center"/>
              <w:rPr>
                <w:spacing w:val="-2"/>
                <w:sz w:val="28"/>
                <w:szCs w:val="28"/>
              </w:rPr>
            </w:pPr>
            <w:r w:rsidRPr="00B735D1">
              <w:rPr>
                <w:spacing w:val="-2"/>
                <w:sz w:val="28"/>
                <w:szCs w:val="28"/>
              </w:rPr>
              <w:t>8 (15,6 %)</w:t>
            </w:r>
          </w:p>
        </w:tc>
      </w:tr>
    </w:tbl>
    <w:p w:rsidR="00400FD1" w:rsidRDefault="00400FD1" w:rsidP="00400FD1">
      <w:pPr>
        <w:ind w:firstLine="540"/>
        <w:jc w:val="both"/>
        <w:rPr>
          <w:sz w:val="28"/>
          <w:szCs w:val="28"/>
          <w:lang w:val="uk-UA"/>
        </w:rPr>
      </w:pPr>
    </w:p>
    <w:p w:rsidR="00400FD1" w:rsidRPr="00F8341B" w:rsidRDefault="00400FD1" w:rsidP="00400FD1">
      <w:pPr>
        <w:ind w:firstLine="540"/>
        <w:jc w:val="both"/>
        <w:rPr>
          <w:sz w:val="28"/>
          <w:szCs w:val="28"/>
          <w:lang w:val="uk-UA"/>
        </w:rPr>
      </w:pPr>
      <w:r w:rsidRPr="00F8341B">
        <w:rPr>
          <w:sz w:val="28"/>
          <w:szCs w:val="28"/>
          <w:lang w:val="uk-UA"/>
        </w:rPr>
        <w:t xml:space="preserve">Великий відсоток (47,6 %) операцій, виконаних резекційним способом, пояснюється тим, що вони виконувалися в нічний або вечірній час, без попереднього гістологічного дослідження. </w:t>
      </w:r>
      <w:r>
        <w:rPr>
          <w:sz w:val="28"/>
          <w:szCs w:val="28"/>
          <w:lang w:val="uk-UA"/>
        </w:rPr>
        <w:t>Р</w:t>
      </w:r>
      <w:r w:rsidRPr="00F8341B">
        <w:rPr>
          <w:sz w:val="28"/>
          <w:szCs w:val="28"/>
          <w:lang w:val="uk-UA"/>
        </w:rPr>
        <w:t>езекцій</w:t>
      </w:r>
      <w:r>
        <w:rPr>
          <w:sz w:val="28"/>
          <w:szCs w:val="28"/>
          <w:lang w:val="uk-UA"/>
        </w:rPr>
        <w:t>ні м</w:t>
      </w:r>
      <w:r w:rsidRPr="00F8341B">
        <w:rPr>
          <w:sz w:val="28"/>
          <w:szCs w:val="28"/>
          <w:lang w:val="uk-UA"/>
        </w:rPr>
        <w:t xml:space="preserve">етоди застосовувалися за наявності великих (гігантських) і кальозних виразок з масивною інфільтрацією і пенетрацією в сусідні органи. Неспростовним аргументом для розширення </w:t>
      </w:r>
      <w:r>
        <w:rPr>
          <w:sz w:val="28"/>
          <w:szCs w:val="28"/>
          <w:lang w:val="uk-UA"/>
        </w:rPr>
        <w:t xml:space="preserve">обсягу </w:t>
      </w:r>
      <w:r w:rsidRPr="00F8341B">
        <w:rPr>
          <w:sz w:val="28"/>
          <w:szCs w:val="28"/>
          <w:lang w:val="uk-UA"/>
        </w:rPr>
        <w:t xml:space="preserve">операції </w:t>
      </w:r>
      <w:r>
        <w:rPr>
          <w:sz w:val="28"/>
          <w:szCs w:val="28"/>
          <w:lang w:val="uk-UA"/>
        </w:rPr>
        <w:t>й</w:t>
      </w:r>
      <w:r w:rsidRPr="00F8341B">
        <w:rPr>
          <w:sz w:val="28"/>
          <w:szCs w:val="28"/>
          <w:lang w:val="uk-UA"/>
        </w:rPr>
        <w:t xml:space="preserve"> виконання її за субтотальним типом була небезпека малігнізації виразки. Резекційні способи лікування в основному були виконані у хворих з середнім ступенем крововтрати </w:t>
      </w:r>
      <w:r>
        <w:rPr>
          <w:sz w:val="28"/>
          <w:szCs w:val="28"/>
          <w:lang w:val="uk-UA"/>
        </w:rPr>
        <w:t>й</w:t>
      </w:r>
      <w:r w:rsidRPr="00F8341B">
        <w:rPr>
          <w:sz w:val="28"/>
          <w:szCs w:val="28"/>
          <w:lang w:val="uk-UA"/>
        </w:rPr>
        <w:t xml:space="preserve"> у осіб з невисоким операційно-анестезіологічним ризиком.</w:t>
      </w:r>
    </w:p>
    <w:p w:rsidR="00400FD1" w:rsidRPr="00F8341B" w:rsidRDefault="00400FD1" w:rsidP="00400FD1">
      <w:pPr>
        <w:ind w:firstLine="540"/>
        <w:jc w:val="both"/>
        <w:rPr>
          <w:sz w:val="28"/>
          <w:szCs w:val="28"/>
          <w:lang w:val="uk-UA"/>
        </w:rPr>
      </w:pPr>
      <w:r w:rsidRPr="00F8341B">
        <w:rPr>
          <w:sz w:val="28"/>
          <w:szCs w:val="28"/>
          <w:lang w:val="uk-UA"/>
        </w:rPr>
        <w:t xml:space="preserve">Виконання оперативних </w:t>
      </w:r>
      <w:r>
        <w:rPr>
          <w:sz w:val="28"/>
          <w:szCs w:val="28"/>
          <w:lang w:val="uk-UA"/>
        </w:rPr>
        <w:t>у</w:t>
      </w:r>
      <w:r w:rsidRPr="00F8341B">
        <w:rPr>
          <w:sz w:val="28"/>
          <w:szCs w:val="28"/>
          <w:lang w:val="uk-UA"/>
        </w:rPr>
        <w:t>тручань у пацієнтів підвищеного ризику</w:t>
      </w:r>
      <w:r>
        <w:rPr>
          <w:sz w:val="28"/>
          <w:szCs w:val="28"/>
          <w:lang w:val="uk-UA"/>
        </w:rPr>
        <w:t xml:space="preserve"> потребувало </w:t>
      </w:r>
      <w:r w:rsidRPr="00F8341B">
        <w:rPr>
          <w:sz w:val="28"/>
          <w:szCs w:val="28"/>
          <w:lang w:val="uk-UA"/>
        </w:rPr>
        <w:t xml:space="preserve">зменшення їх тривалості </w:t>
      </w:r>
      <w:r>
        <w:rPr>
          <w:sz w:val="28"/>
          <w:szCs w:val="28"/>
          <w:lang w:val="uk-UA"/>
        </w:rPr>
        <w:t>й</w:t>
      </w:r>
      <w:r w:rsidRPr="00F8341B">
        <w:rPr>
          <w:sz w:val="28"/>
          <w:szCs w:val="28"/>
          <w:lang w:val="uk-UA"/>
        </w:rPr>
        <w:t xml:space="preserve"> скорочення </w:t>
      </w:r>
      <w:r>
        <w:rPr>
          <w:sz w:val="28"/>
          <w:szCs w:val="28"/>
          <w:lang w:val="uk-UA"/>
        </w:rPr>
        <w:t>обсягу</w:t>
      </w:r>
      <w:r w:rsidRPr="00F8341B">
        <w:rPr>
          <w:sz w:val="28"/>
          <w:szCs w:val="28"/>
          <w:lang w:val="uk-UA"/>
        </w:rPr>
        <w:t xml:space="preserve">. Це стало приводом для розробки методик локального </w:t>
      </w:r>
      <w:r>
        <w:rPr>
          <w:sz w:val="28"/>
          <w:szCs w:val="28"/>
          <w:lang w:val="uk-UA"/>
        </w:rPr>
        <w:t xml:space="preserve">вирізування </w:t>
      </w:r>
      <w:r w:rsidRPr="00F8341B">
        <w:rPr>
          <w:sz w:val="28"/>
          <w:szCs w:val="28"/>
          <w:lang w:val="uk-UA"/>
        </w:rPr>
        <w:t>виразок кардіального відділу шлунк</w:t>
      </w:r>
      <w:r>
        <w:rPr>
          <w:sz w:val="28"/>
          <w:szCs w:val="28"/>
          <w:lang w:val="uk-UA"/>
        </w:rPr>
        <w:t>а</w:t>
      </w:r>
      <w:r w:rsidRPr="00F8341B">
        <w:rPr>
          <w:sz w:val="28"/>
          <w:szCs w:val="28"/>
          <w:lang w:val="uk-UA"/>
        </w:rPr>
        <w:t>, що було відмітним фактором зміненого алгоритму хірургічного лікування.</w:t>
      </w:r>
    </w:p>
    <w:p w:rsidR="00400FD1" w:rsidRPr="00F8341B" w:rsidRDefault="00400FD1" w:rsidP="00400FD1">
      <w:pPr>
        <w:ind w:firstLine="540"/>
        <w:jc w:val="both"/>
        <w:rPr>
          <w:sz w:val="28"/>
          <w:szCs w:val="28"/>
          <w:lang w:val="uk-UA"/>
        </w:rPr>
      </w:pPr>
      <w:r w:rsidRPr="00F8341B">
        <w:rPr>
          <w:sz w:val="28"/>
          <w:szCs w:val="28"/>
          <w:lang w:val="uk-UA"/>
        </w:rPr>
        <w:t xml:space="preserve">Основною перешкодою для проведення локального </w:t>
      </w:r>
      <w:r>
        <w:rPr>
          <w:sz w:val="28"/>
          <w:szCs w:val="28"/>
          <w:lang w:val="uk-UA"/>
        </w:rPr>
        <w:t xml:space="preserve">вирізування </w:t>
      </w:r>
      <w:r w:rsidRPr="00F8341B">
        <w:rPr>
          <w:sz w:val="28"/>
          <w:szCs w:val="28"/>
          <w:lang w:val="uk-UA"/>
        </w:rPr>
        <w:t>виразок кардіального відділу шлунк</w:t>
      </w:r>
      <w:r>
        <w:rPr>
          <w:sz w:val="28"/>
          <w:szCs w:val="28"/>
          <w:lang w:val="uk-UA"/>
        </w:rPr>
        <w:t>а</w:t>
      </w:r>
      <w:r w:rsidRPr="00F8341B">
        <w:rPr>
          <w:sz w:val="28"/>
          <w:szCs w:val="28"/>
          <w:lang w:val="uk-UA"/>
        </w:rPr>
        <w:t xml:space="preserve"> “на висоті” кровотечі або в умовах неповної компенсації постгеморагічних змін гомеостазу є сумніви в життєздатності тканин</w:t>
      </w:r>
      <w:r>
        <w:rPr>
          <w:sz w:val="28"/>
          <w:szCs w:val="28"/>
          <w:lang w:val="uk-UA"/>
        </w:rPr>
        <w:t xml:space="preserve"> у </w:t>
      </w:r>
      <w:r w:rsidRPr="00F8341B">
        <w:rPr>
          <w:sz w:val="28"/>
          <w:szCs w:val="28"/>
          <w:lang w:val="uk-UA"/>
        </w:rPr>
        <w:t>періульцерозній зоні. У зв'язку з цим були вивчені ультрамікроскопічні зміни слизової оболонки шлунк</w:t>
      </w:r>
      <w:r>
        <w:rPr>
          <w:sz w:val="28"/>
          <w:szCs w:val="28"/>
          <w:lang w:val="uk-UA"/>
        </w:rPr>
        <w:t>а</w:t>
      </w:r>
      <w:r w:rsidRPr="00F8341B">
        <w:rPr>
          <w:sz w:val="28"/>
          <w:szCs w:val="28"/>
          <w:lang w:val="uk-UA"/>
        </w:rPr>
        <w:t xml:space="preserve"> в зоні виразки у хворих з різним ступенем крововтрати.</w:t>
      </w:r>
    </w:p>
    <w:p w:rsidR="00400FD1" w:rsidRPr="00F8341B" w:rsidRDefault="00400FD1" w:rsidP="00400FD1">
      <w:pPr>
        <w:ind w:firstLine="540"/>
        <w:jc w:val="both"/>
        <w:rPr>
          <w:sz w:val="28"/>
          <w:szCs w:val="28"/>
          <w:lang w:val="uk-UA"/>
        </w:rPr>
      </w:pPr>
      <w:r w:rsidRPr="00F8341B">
        <w:rPr>
          <w:sz w:val="28"/>
          <w:szCs w:val="28"/>
          <w:lang w:val="uk-UA"/>
        </w:rPr>
        <w:t>Електронно-мікроскопічному дослідженню піддавалися шматочки тканини слизової оболонки шлунк</w:t>
      </w:r>
      <w:r>
        <w:rPr>
          <w:sz w:val="28"/>
          <w:szCs w:val="28"/>
          <w:lang w:val="uk-UA"/>
        </w:rPr>
        <w:t>а</w:t>
      </w:r>
      <w:r w:rsidRPr="00F8341B">
        <w:rPr>
          <w:sz w:val="28"/>
          <w:szCs w:val="28"/>
          <w:lang w:val="uk-UA"/>
        </w:rPr>
        <w:t xml:space="preserve"> основної групи (7 хворих – з I-м ступенем крововтрати, 15 – з II-м і 13 хворих – з III-м ступенем крововтрати), узяті під час фіброгастроскопічного дослідження, а</w:t>
      </w:r>
      <w:r>
        <w:rPr>
          <w:sz w:val="28"/>
          <w:szCs w:val="28"/>
          <w:lang w:val="uk-UA"/>
        </w:rPr>
        <w:t xml:space="preserve">бо </w:t>
      </w:r>
      <w:r w:rsidRPr="00F8341B">
        <w:rPr>
          <w:sz w:val="28"/>
          <w:szCs w:val="28"/>
          <w:lang w:val="uk-UA"/>
        </w:rPr>
        <w:t>висічені під час оперативного лікування.</w:t>
      </w:r>
    </w:p>
    <w:p w:rsidR="00400FD1" w:rsidRPr="00F8341B" w:rsidRDefault="00400FD1" w:rsidP="00400FD1">
      <w:pPr>
        <w:ind w:firstLine="540"/>
        <w:jc w:val="both"/>
        <w:rPr>
          <w:sz w:val="28"/>
          <w:szCs w:val="28"/>
          <w:lang w:val="uk-UA"/>
        </w:rPr>
      </w:pPr>
      <w:r w:rsidRPr="00F8341B">
        <w:rPr>
          <w:sz w:val="28"/>
          <w:szCs w:val="28"/>
          <w:lang w:val="uk-UA"/>
        </w:rPr>
        <w:lastRenderedPageBreak/>
        <w:t>При крововтраті до 1000 мл в субмікроскопічній організації клітин виявлено зміни, які знаходяться в межах фізіологічної компенсації. При крововтраті до 1500 мл зміни органел носили дистрофічний характер: набухання мітохондрій, розширення цистерн ендоплазматичної сітки та ін. При крововтраті більше 1500 мл зміни</w:t>
      </w:r>
      <w:r>
        <w:rPr>
          <w:sz w:val="28"/>
          <w:szCs w:val="28"/>
          <w:lang w:val="uk-UA"/>
        </w:rPr>
        <w:t xml:space="preserve"> </w:t>
      </w:r>
      <w:r w:rsidRPr="00F8341B">
        <w:rPr>
          <w:sz w:val="28"/>
          <w:szCs w:val="28"/>
          <w:lang w:val="uk-UA"/>
        </w:rPr>
        <w:t>ультраструктури</w:t>
      </w:r>
      <w:r w:rsidRPr="00092977">
        <w:rPr>
          <w:sz w:val="28"/>
          <w:szCs w:val="28"/>
          <w:lang w:val="uk-UA"/>
        </w:rPr>
        <w:t xml:space="preserve"> </w:t>
      </w:r>
      <w:r w:rsidRPr="00F8341B">
        <w:rPr>
          <w:sz w:val="28"/>
          <w:szCs w:val="28"/>
          <w:lang w:val="uk-UA"/>
        </w:rPr>
        <w:t>поверхневих епітеліоцитів, головних і парі</w:t>
      </w:r>
      <w:r>
        <w:rPr>
          <w:sz w:val="28"/>
          <w:szCs w:val="28"/>
          <w:lang w:val="uk-UA"/>
        </w:rPr>
        <w:t>є</w:t>
      </w:r>
      <w:r w:rsidRPr="00F8341B">
        <w:rPr>
          <w:sz w:val="28"/>
          <w:szCs w:val="28"/>
          <w:lang w:val="uk-UA"/>
        </w:rPr>
        <w:t>тальних екзокр</w:t>
      </w:r>
      <w:r>
        <w:rPr>
          <w:sz w:val="28"/>
          <w:szCs w:val="28"/>
          <w:lang w:val="uk-UA"/>
        </w:rPr>
        <w:t>и</w:t>
      </w:r>
      <w:r w:rsidRPr="00F8341B">
        <w:rPr>
          <w:sz w:val="28"/>
          <w:szCs w:val="28"/>
          <w:lang w:val="uk-UA"/>
        </w:rPr>
        <w:t>ноцитів слизової оболонки шлунк</w:t>
      </w:r>
      <w:r>
        <w:rPr>
          <w:sz w:val="28"/>
          <w:szCs w:val="28"/>
          <w:lang w:val="uk-UA"/>
        </w:rPr>
        <w:t xml:space="preserve">а </w:t>
      </w:r>
      <w:r w:rsidRPr="00F8341B">
        <w:rPr>
          <w:sz w:val="28"/>
          <w:szCs w:val="28"/>
          <w:lang w:val="uk-UA"/>
        </w:rPr>
        <w:t>набували деструктивного характеру:</w:t>
      </w:r>
      <w:r>
        <w:rPr>
          <w:sz w:val="28"/>
          <w:szCs w:val="28"/>
          <w:lang w:val="uk-UA"/>
        </w:rPr>
        <w:t xml:space="preserve"> </w:t>
      </w:r>
      <w:r w:rsidRPr="00F8341B">
        <w:rPr>
          <w:sz w:val="28"/>
          <w:szCs w:val="28"/>
          <w:lang w:val="uk-UA"/>
        </w:rPr>
        <w:t>збільшу</w:t>
      </w:r>
      <w:r>
        <w:rPr>
          <w:sz w:val="28"/>
          <w:szCs w:val="28"/>
          <w:lang w:val="uk-UA"/>
        </w:rPr>
        <w:t xml:space="preserve">валася </w:t>
      </w:r>
      <w:r w:rsidRPr="00F8341B">
        <w:rPr>
          <w:sz w:val="28"/>
          <w:szCs w:val="28"/>
          <w:lang w:val="uk-UA"/>
        </w:rPr>
        <w:t>кількість осередків лізису мембран гранулярної ендоплазматичної сітки, зовнішніх мембран і кр</w:t>
      </w:r>
      <w:r>
        <w:rPr>
          <w:sz w:val="28"/>
          <w:szCs w:val="28"/>
          <w:lang w:val="uk-UA"/>
        </w:rPr>
        <w:t>и</w:t>
      </w:r>
      <w:r w:rsidRPr="00F8341B">
        <w:rPr>
          <w:sz w:val="28"/>
          <w:szCs w:val="28"/>
          <w:lang w:val="uk-UA"/>
        </w:rPr>
        <w:t xml:space="preserve">ст мітохондрій, </w:t>
      </w:r>
      <w:r>
        <w:rPr>
          <w:sz w:val="28"/>
          <w:szCs w:val="28"/>
          <w:lang w:val="uk-UA"/>
        </w:rPr>
        <w:t>у</w:t>
      </w:r>
      <w:r w:rsidRPr="00F8341B">
        <w:rPr>
          <w:sz w:val="28"/>
          <w:szCs w:val="28"/>
          <w:lang w:val="uk-UA"/>
        </w:rPr>
        <w:t xml:space="preserve"> цитоплазмі з'явля</w:t>
      </w:r>
      <w:r>
        <w:rPr>
          <w:sz w:val="28"/>
          <w:szCs w:val="28"/>
          <w:lang w:val="uk-UA"/>
        </w:rPr>
        <w:t xml:space="preserve">лися </w:t>
      </w:r>
      <w:r w:rsidRPr="00F8341B">
        <w:rPr>
          <w:sz w:val="28"/>
          <w:szCs w:val="28"/>
          <w:lang w:val="uk-UA"/>
        </w:rPr>
        <w:t>вторинні лізосоми.</w:t>
      </w:r>
    </w:p>
    <w:p w:rsidR="00400FD1" w:rsidRPr="00F8341B" w:rsidRDefault="00400FD1" w:rsidP="00400FD1">
      <w:pPr>
        <w:ind w:firstLine="540"/>
        <w:jc w:val="both"/>
        <w:rPr>
          <w:sz w:val="28"/>
          <w:szCs w:val="28"/>
          <w:lang w:val="uk-UA"/>
        </w:rPr>
      </w:pPr>
      <w:r w:rsidRPr="00F8341B">
        <w:rPr>
          <w:sz w:val="28"/>
          <w:szCs w:val="28"/>
          <w:lang w:val="uk-UA"/>
        </w:rPr>
        <w:t>Проведене електронно-мікроскопічне дослідження</w:t>
      </w:r>
      <w:r>
        <w:rPr>
          <w:sz w:val="28"/>
          <w:szCs w:val="28"/>
          <w:lang w:val="uk-UA"/>
        </w:rPr>
        <w:t xml:space="preserve"> клітин </w:t>
      </w:r>
      <w:r w:rsidRPr="00F8341B">
        <w:rPr>
          <w:sz w:val="28"/>
          <w:szCs w:val="28"/>
          <w:lang w:val="uk-UA"/>
        </w:rPr>
        <w:t>слизової оболонки шлунк</w:t>
      </w:r>
      <w:r>
        <w:rPr>
          <w:sz w:val="28"/>
          <w:szCs w:val="28"/>
          <w:lang w:val="uk-UA"/>
        </w:rPr>
        <w:t xml:space="preserve">а </w:t>
      </w:r>
      <w:r w:rsidRPr="00F8341B">
        <w:rPr>
          <w:sz w:val="28"/>
          <w:szCs w:val="28"/>
          <w:lang w:val="uk-UA"/>
        </w:rPr>
        <w:t>хворих на виразкову хворобу кардіального відділу, усклад</w:t>
      </w:r>
      <w:r>
        <w:rPr>
          <w:sz w:val="28"/>
          <w:szCs w:val="28"/>
          <w:lang w:val="uk-UA"/>
        </w:rPr>
        <w:t>не</w:t>
      </w:r>
      <w:r w:rsidRPr="00F8341B">
        <w:rPr>
          <w:sz w:val="28"/>
          <w:szCs w:val="28"/>
          <w:lang w:val="uk-UA"/>
        </w:rPr>
        <w:t>ну кровотечею різного ступен</w:t>
      </w:r>
      <w:r>
        <w:rPr>
          <w:sz w:val="28"/>
          <w:szCs w:val="28"/>
          <w:lang w:val="uk-UA"/>
        </w:rPr>
        <w:t>я</w:t>
      </w:r>
      <w:r w:rsidRPr="00F8341B">
        <w:rPr>
          <w:sz w:val="28"/>
          <w:szCs w:val="28"/>
          <w:lang w:val="uk-UA"/>
        </w:rPr>
        <w:t xml:space="preserve">, виявило зростання дистрофічних і деструктивних порушень, що </w:t>
      </w:r>
      <w:r>
        <w:rPr>
          <w:sz w:val="28"/>
          <w:szCs w:val="28"/>
          <w:lang w:val="uk-UA"/>
        </w:rPr>
        <w:t xml:space="preserve">залежало </w:t>
      </w:r>
      <w:r w:rsidRPr="00F8341B">
        <w:rPr>
          <w:sz w:val="28"/>
          <w:szCs w:val="28"/>
          <w:lang w:val="uk-UA"/>
        </w:rPr>
        <w:t>від об'єму крововтрати.</w:t>
      </w:r>
      <w:r>
        <w:rPr>
          <w:sz w:val="28"/>
          <w:szCs w:val="28"/>
          <w:lang w:val="uk-UA"/>
        </w:rPr>
        <w:t xml:space="preserve"> </w:t>
      </w:r>
      <w:r w:rsidRPr="00396B08">
        <w:rPr>
          <w:sz w:val="28"/>
          <w:szCs w:val="28"/>
          <w:lang w:val="uk-UA"/>
        </w:rPr>
        <w:t>Проте, субмікроскопічні</w:t>
      </w:r>
      <w:r w:rsidRPr="00F8341B">
        <w:rPr>
          <w:sz w:val="28"/>
          <w:szCs w:val="28"/>
          <w:lang w:val="uk-UA"/>
        </w:rPr>
        <w:t xml:space="preserve"> зміни за своєю глибиною і ступенем вираженості є оборотн</w:t>
      </w:r>
      <w:r w:rsidRPr="00E74FAB">
        <w:rPr>
          <w:sz w:val="28"/>
          <w:szCs w:val="28"/>
          <w:lang w:val="uk-UA"/>
        </w:rPr>
        <w:t>и</w:t>
      </w:r>
      <w:r>
        <w:rPr>
          <w:sz w:val="28"/>
          <w:szCs w:val="28"/>
          <w:lang w:val="uk-UA"/>
        </w:rPr>
        <w:t xml:space="preserve">ми, </w:t>
      </w:r>
      <w:r w:rsidRPr="00F8341B">
        <w:rPr>
          <w:sz w:val="28"/>
          <w:szCs w:val="28"/>
          <w:lang w:val="uk-UA"/>
        </w:rPr>
        <w:t xml:space="preserve">що свідчить про потенційну можливість виконання органозберігаючих </w:t>
      </w:r>
      <w:r>
        <w:rPr>
          <w:sz w:val="28"/>
          <w:szCs w:val="28"/>
          <w:lang w:val="uk-UA"/>
        </w:rPr>
        <w:t>у</w:t>
      </w:r>
      <w:r w:rsidRPr="00F8341B">
        <w:rPr>
          <w:sz w:val="28"/>
          <w:szCs w:val="28"/>
          <w:lang w:val="uk-UA"/>
        </w:rPr>
        <w:t xml:space="preserve">тручань </w:t>
      </w:r>
      <w:r>
        <w:rPr>
          <w:sz w:val="28"/>
          <w:szCs w:val="28"/>
          <w:lang w:val="uk-UA"/>
        </w:rPr>
        <w:t xml:space="preserve">як </w:t>
      </w:r>
      <w:r w:rsidRPr="00F8341B">
        <w:rPr>
          <w:sz w:val="28"/>
          <w:szCs w:val="28"/>
          <w:lang w:val="uk-UA"/>
        </w:rPr>
        <w:t>локальн</w:t>
      </w:r>
      <w:r>
        <w:rPr>
          <w:sz w:val="28"/>
          <w:szCs w:val="28"/>
          <w:lang w:val="uk-UA"/>
        </w:rPr>
        <w:t xml:space="preserve">е вирізування </w:t>
      </w:r>
      <w:r w:rsidRPr="00F8341B">
        <w:rPr>
          <w:sz w:val="28"/>
          <w:szCs w:val="28"/>
          <w:lang w:val="uk-UA"/>
        </w:rPr>
        <w:t>виразкового субстрата.</w:t>
      </w:r>
    </w:p>
    <w:p w:rsidR="00400FD1" w:rsidRDefault="00400FD1" w:rsidP="00400FD1">
      <w:pPr>
        <w:ind w:firstLine="540"/>
        <w:jc w:val="both"/>
        <w:rPr>
          <w:sz w:val="28"/>
          <w:szCs w:val="28"/>
          <w:lang w:val="uk-UA"/>
        </w:rPr>
      </w:pPr>
      <w:r>
        <w:rPr>
          <w:sz w:val="28"/>
          <w:szCs w:val="28"/>
          <w:lang w:val="uk-UA"/>
        </w:rPr>
        <w:t>В</w:t>
      </w:r>
      <w:r w:rsidRPr="00F8341B">
        <w:rPr>
          <w:sz w:val="28"/>
          <w:szCs w:val="28"/>
          <w:lang w:val="uk-UA"/>
        </w:rPr>
        <w:t xml:space="preserve"> основній </w:t>
      </w:r>
      <w:r w:rsidRPr="001B34FF">
        <w:rPr>
          <w:sz w:val="28"/>
          <w:szCs w:val="28"/>
          <w:lang w:val="uk-UA"/>
        </w:rPr>
        <w:t>групі</w:t>
      </w:r>
      <w:r>
        <w:rPr>
          <w:sz w:val="28"/>
          <w:szCs w:val="28"/>
          <w:lang w:val="uk-UA"/>
        </w:rPr>
        <w:t xml:space="preserve"> </w:t>
      </w:r>
      <w:r w:rsidRPr="001B34FF">
        <w:rPr>
          <w:sz w:val="28"/>
          <w:szCs w:val="28"/>
          <w:lang w:val="uk-UA"/>
        </w:rPr>
        <w:t>(табл.</w:t>
      </w:r>
      <w:r>
        <w:rPr>
          <w:sz w:val="28"/>
          <w:szCs w:val="28"/>
          <w:lang w:val="uk-UA"/>
        </w:rPr>
        <w:t xml:space="preserve"> </w:t>
      </w:r>
      <w:r w:rsidRPr="001B34FF">
        <w:rPr>
          <w:sz w:val="28"/>
          <w:szCs w:val="28"/>
          <w:lang w:val="uk-UA"/>
        </w:rPr>
        <w:t>2)</w:t>
      </w:r>
      <w:r>
        <w:rPr>
          <w:sz w:val="28"/>
          <w:szCs w:val="28"/>
          <w:lang w:val="uk-UA"/>
        </w:rPr>
        <w:t xml:space="preserve"> </w:t>
      </w:r>
      <w:r w:rsidRPr="001B34FF">
        <w:rPr>
          <w:sz w:val="28"/>
          <w:szCs w:val="28"/>
          <w:lang w:val="uk-UA"/>
        </w:rPr>
        <w:t>тяжкість</w:t>
      </w:r>
      <w:r w:rsidRPr="00F8341B">
        <w:rPr>
          <w:sz w:val="28"/>
          <w:szCs w:val="28"/>
          <w:lang w:val="uk-UA"/>
        </w:rPr>
        <w:t xml:space="preserve"> стану, </w:t>
      </w:r>
      <w:r>
        <w:rPr>
          <w:sz w:val="28"/>
          <w:szCs w:val="28"/>
          <w:lang w:val="uk-UA"/>
        </w:rPr>
        <w:t>зу</w:t>
      </w:r>
      <w:r w:rsidRPr="00F8341B">
        <w:rPr>
          <w:sz w:val="28"/>
          <w:szCs w:val="28"/>
          <w:lang w:val="uk-UA"/>
        </w:rPr>
        <w:t xml:space="preserve">мовлена великою </w:t>
      </w:r>
      <w:r w:rsidRPr="00AB1E91">
        <w:rPr>
          <w:sz w:val="28"/>
          <w:szCs w:val="28"/>
          <w:lang w:val="uk-UA"/>
        </w:rPr>
        <w:t>крововтратою внаслідок профузної кровотечі та похилим</w:t>
      </w:r>
      <w:r>
        <w:rPr>
          <w:sz w:val="28"/>
          <w:szCs w:val="28"/>
          <w:lang w:val="uk-UA"/>
        </w:rPr>
        <w:t xml:space="preserve"> </w:t>
      </w:r>
      <w:r w:rsidRPr="00F8341B">
        <w:rPr>
          <w:sz w:val="28"/>
          <w:szCs w:val="28"/>
          <w:lang w:val="uk-UA"/>
        </w:rPr>
        <w:t>вік</w:t>
      </w:r>
      <w:r>
        <w:rPr>
          <w:sz w:val="28"/>
          <w:szCs w:val="28"/>
          <w:lang w:val="uk-UA"/>
        </w:rPr>
        <w:t>ом</w:t>
      </w:r>
      <w:r w:rsidRPr="00F8341B">
        <w:rPr>
          <w:sz w:val="28"/>
          <w:szCs w:val="28"/>
          <w:lang w:val="uk-UA"/>
        </w:rPr>
        <w:t xml:space="preserve"> із супутніми серцево-легеневими захворюваннями,</w:t>
      </w:r>
      <w:r>
        <w:rPr>
          <w:sz w:val="28"/>
          <w:szCs w:val="28"/>
          <w:lang w:val="uk-UA"/>
        </w:rPr>
        <w:t xml:space="preserve"> </w:t>
      </w:r>
      <w:r w:rsidRPr="00F8341B">
        <w:rPr>
          <w:sz w:val="28"/>
          <w:szCs w:val="28"/>
          <w:lang w:val="uk-UA"/>
        </w:rPr>
        <w:t>стал</w:t>
      </w:r>
      <w:r>
        <w:rPr>
          <w:sz w:val="28"/>
          <w:szCs w:val="28"/>
          <w:lang w:val="uk-UA"/>
        </w:rPr>
        <w:t xml:space="preserve">а </w:t>
      </w:r>
      <w:r w:rsidRPr="00F8341B">
        <w:rPr>
          <w:sz w:val="28"/>
          <w:szCs w:val="28"/>
          <w:lang w:val="uk-UA"/>
        </w:rPr>
        <w:t>приводом до виконання екс</w:t>
      </w:r>
      <w:r>
        <w:rPr>
          <w:sz w:val="28"/>
          <w:szCs w:val="28"/>
          <w:lang w:val="uk-UA"/>
        </w:rPr>
        <w:t>треної паліативної операції (</w:t>
      </w:r>
      <w:r w:rsidRPr="00F8341B">
        <w:rPr>
          <w:sz w:val="28"/>
          <w:szCs w:val="28"/>
          <w:lang w:val="uk-UA"/>
        </w:rPr>
        <w:t>“відчаю”) у 7 (12,5 %) хворих, метою якої було врятування життя. Цим хворим, на тлі масивного рецидиву кровотечі, було виконано прошивання виразки шлунк</w:t>
      </w:r>
      <w:r>
        <w:rPr>
          <w:sz w:val="28"/>
          <w:szCs w:val="28"/>
          <w:lang w:val="uk-UA"/>
        </w:rPr>
        <w:t>а</w:t>
      </w:r>
      <w:r w:rsidRPr="00F8341B">
        <w:rPr>
          <w:sz w:val="28"/>
          <w:szCs w:val="28"/>
          <w:lang w:val="uk-UA"/>
        </w:rPr>
        <w:t>, яка кровоточила, і перев'язка лівої шлункової артерії</w:t>
      </w:r>
      <w:r>
        <w:rPr>
          <w:sz w:val="28"/>
          <w:szCs w:val="28"/>
          <w:lang w:val="uk-UA"/>
        </w:rPr>
        <w:t>.</w:t>
      </w:r>
    </w:p>
    <w:p w:rsidR="00400FD1" w:rsidRPr="00F8341B" w:rsidRDefault="00400FD1" w:rsidP="00400FD1">
      <w:pPr>
        <w:ind w:firstLine="540"/>
        <w:jc w:val="both"/>
        <w:rPr>
          <w:sz w:val="28"/>
          <w:szCs w:val="28"/>
          <w:lang w:val="uk-UA"/>
        </w:rPr>
      </w:pPr>
      <w:r>
        <w:rPr>
          <w:sz w:val="28"/>
          <w:szCs w:val="28"/>
          <w:lang w:val="uk-UA"/>
        </w:rPr>
        <w:t xml:space="preserve">Вирізування </w:t>
      </w:r>
      <w:r w:rsidRPr="00F8341B">
        <w:rPr>
          <w:sz w:val="28"/>
          <w:szCs w:val="28"/>
          <w:lang w:val="uk-UA"/>
        </w:rPr>
        <w:t>виразки шлунк</w:t>
      </w:r>
      <w:r>
        <w:rPr>
          <w:sz w:val="28"/>
          <w:szCs w:val="28"/>
          <w:lang w:val="uk-UA"/>
        </w:rPr>
        <w:t>а</w:t>
      </w:r>
      <w:r w:rsidRPr="00F8341B">
        <w:rPr>
          <w:sz w:val="28"/>
          <w:szCs w:val="28"/>
          <w:lang w:val="uk-UA"/>
        </w:rPr>
        <w:t xml:space="preserve"> з </w:t>
      </w:r>
      <w:r>
        <w:rPr>
          <w:sz w:val="28"/>
          <w:szCs w:val="28"/>
          <w:lang w:val="uk-UA"/>
        </w:rPr>
        <w:t>СВ</w:t>
      </w:r>
      <w:r w:rsidRPr="00F8341B">
        <w:rPr>
          <w:sz w:val="28"/>
          <w:szCs w:val="28"/>
          <w:lang w:val="uk-UA"/>
        </w:rPr>
        <w:t xml:space="preserve"> і пілородилатацією проведене 3 (5,3 %) хворим. Дану методику було застосовано до хворих літнього віку, операції проходили при нестабільному гемостазі </w:t>
      </w:r>
      <w:r>
        <w:rPr>
          <w:sz w:val="28"/>
          <w:szCs w:val="28"/>
          <w:lang w:val="uk-UA"/>
        </w:rPr>
        <w:t>й</w:t>
      </w:r>
      <w:r w:rsidRPr="00F8341B">
        <w:rPr>
          <w:sz w:val="28"/>
          <w:szCs w:val="28"/>
          <w:lang w:val="uk-UA"/>
        </w:rPr>
        <w:t xml:space="preserve"> неможливості одночасної компенсації крововтрати.</w:t>
      </w:r>
    </w:p>
    <w:p w:rsidR="00400FD1" w:rsidRDefault="00400FD1" w:rsidP="00400FD1">
      <w:pPr>
        <w:ind w:firstLine="540"/>
        <w:jc w:val="both"/>
        <w:rPr>
          <w:sz w:val="28"/>
          <w:szCs w:val="28"/>
          <w:lang w:val="uk-UA"/>
        </w:rPr>
      </w:pPr>
      <w:r>
        <w:rPr>
          <w:sz w:val="28"/>
          <w:szCs w:val="28"/>
          <w:lang w:val="uk-UA"/>
        </w:rPr>
        <w:t xml:space="preserve">Вирізування </w:t>
      </w:r>
      <w:r w:rsidRPr="00F8341B">
        <w:rPr>
          <w:sz w:val="28"/>
          <w:szCs w:val="28"/>
          <w:lang w:val="uk-UA"/>
        </w:rPr>
        <w:t>виразки шлунк</w:t>
      </w:r>
      <w:r>
        <w:rPr>
          <w:sz w:val="28"/>
          <w:szCs w:val="28"/>
          <w:lang w:val="uk-UA"/>
        </w:rPr>
        <w:t>а</w:t>
      </w:r>
      <w:r w:rsidRPr="00F8341B">
        <w:rPr>
          <w:sz w:val="28"/>
          <w:szCs w:val="28"/>
          <w:lang w:val="uk-UA"/>
        </w:rPr>
        <w:t xml:space="preserve"> з пілоропластикою за Бурденом-Шалімовим і </w:t>
      </w:r>
      <w:r>
        <w:rPr>
          <w:sz w:val="28"/>
          <w:szCs w:val="28"/>
          <w:lang w:val="uk-UA"/>
        </w:rPr>
        <w:t>СВ</w:t>
      </w:r>
      <w:r w:rsidRPr="00F8341B">
        <w:rPr>
          <w:sz w:val="28"/>
          <w:szCs w:val="28"/>
          <w:lang w:val="uk-UA"/>
        </w:rPr>
        <w:t xml:space="preserve"> було проведене 5 (</w:t>
      </w:r>
      <w:r>
        <w:rPr>
          <w:sz w:val="28"/>
          <w:szCs w:val="28"/>
          <w:lang w:val="uk-UA"/>
        </w:rPr>
        <w:t xml:space="preserve">9,0 </w:t>
      </w:r>
      <w:r w:rsidRPr="00F8341B">
        <w:rPr>
          <w:sz w:val="28"/>
          <w:szCs w:val="28"/>
          <w:lang w:val="uk-UA"/>
        </w:rPr>
        <w:t>%) хворим.</w:t>
      </w:r>
    </w:p>
    <w:p w:rsidR="00400FD1" w:rsidRPr="00F8341B" w:rsidRDefault="00400FD1" w:rsidP="00400FD1">
      <w:pPr>
        <w:ind w:firstLine="540"/>
        <w:jc w:val="both"/>
        <w:rPr>
          <w:sz w:val="28"/>
          <w:szCs w:val="28"/>
          <w:lang w:val="uk-UA"/>
        </w:rPr>
      </w:pPr>
      <w:r>
        <w:rPr>
          <w:sz w:val="28"/>
          <w:szCs w:val="28"/>
          <w:lang w:val="uk-UA"/>
        </w:rPr>
        <w:t>Вирізування</w:t>
      </w:r>
      <w:r w:rsidRPr="00AA76C9">
        <w:rPr>
          <w:sz w:val="28"/>
          <w:szCs w:val="28"/>
          <w:lang w:val="uk-UA"/>
        </w:rPr>
        <w:t xml:space="preserve"> виразки малої кривизни шлунк</w:t>
      </w:r>
      <w:r>
        <w:rPr>
          <w:sz w:val="28"/>
          <w:szCs w:val="28"/>
          <w:lang w:val="uk-UA"/>
        </w:rPr>
        <w:t xml:space="preserve">а </w:t>
      </w:r>
      <w:r w:rsidRPr="00AA76C9">
        <w:rPr>
          <w:sz w:val="28"/>
          <w:szCs w:val="28"/>
          <w:lang w:val="uk-UA"/>
        </w:rPr>
        <w:t xml:space="preserve">за Шміденом з </w:t>
      </w:r>
      <w:r>
        <w:rPr>
          <w:sz w:val="28"/>
          <w:szCs w:val="28"/>
          <w:lang w:val="uk-UA"/>
        </w:rPr>
        <w:t>СПВ</w:t>
      </w:r>
      <w:r w:rsidRPr="00AA76C9">
        <w:rPr>
          <w:sz w:val="28"/>
          <w:szCs w:val="28"/>
          <w:lang w:val="uk-UA"/>
        </w:rPr>
        <w:t xml:space="preserve"> виконано 8 (14,3 %) хворим.</w:t>
      </w:r>
    </w:p>
    <w:p w:rsidR="00400FD1" w:rsidRDefault="00400FD1" w:rsidP="00400FD1">
      <w:pPr>
        <w:ind w:firstLine="540"/>
        <w:jc w:val="both"/>
        <w:rPr>
          <w:sz w:val="28"/>
          <w:szCs w:val="28"/>
          <w:lang w:val="uk-UA"/>
        </w:rPr>
      </w:pPr>
      <w:r>
        <w:rPr>
          <w:sz w:val="28"/>
          <w:szCs w:val="28"/>
          <w:lang w:val="uk-UA"/>
        </w:rPr>
        <w:t>Вирізування</w:t>
      </w:r>
      <w:r w:rsidRPr="00F8341B">
        <w:rPr>
          <w:sz w:val="28"/>
          <w:szCs w:val="28"/>
          <w:lang w:val="uk-UA"/>
        </w:rPr>
        <w:t xml:space="preserve"> виразки шлунк</w:t>
      </w:r>
      <w:r>
        <w:rPr>
          <w:sz w:val="28"/>
          <w:szCs w:val="28"/>
          <w:lang w:val="uk-UA"/>
        </w:rPr>
        <w:t>а і 12-</w:t>
      </w:r>
      <w:r w:rsidRPr="00F8341B">
        <w:rPr>
          <w:sz w:val="28"/>
          <w:szCs w:val="28"/>
          <w:lang w:val="uk-UA"/>
        </w:rPr>
        <w:t xml:space="preserve">палої кишки з </w:t>
      </w:r>
      <w:r>
        <w:rPr>
          <w:sz w:val="28"/>
          <w:szCs w:val="28"/>
          <w:lang w:val="uk-UA"/>
        </w:rPr>
        <w:t>СПВ</w:t>
      </w:r>
      <w:r w:rsidRPr="00F8341B">
        <w:rPr>
          <w:sz w:val="28"/>
          <w:szCs w:val="28"/>
          <w:lang w:val="uk-UA"/>
        </w:rPr>
        <w:t xml:space="preserve"> і розширювальною пілородуоденопластикою виконане 3 (5,3 %) хворим. </w:t>
      </w:r>
      <w:r>
        <w:rPr>
          <w:sz w:val="28"/>
          <w:szCs w:val="28"/>
          <w:lang w:val="uk-UA"/>
        </w:rPr>
        <w:t>В</w:t>
      </w:r>
      <w:r w:rsidRPr="00F8341B">
        <w:rPr>
          <w:sz w:val="28"/>
          <w:szCs w:val="28"/>
          <w:lang w:val="uk-UA"/>
        </w:rPr>
        <w:t xml:space="preserve"> одному випадку активна виразка в кардіальному відділі шлунк</w:t>
      </w:r>
      <w:r>
        <w:rPr>
          <w:sz w:val="28"/>
          <w:szCs w:val="28"/>
          <w:lang w:val="uk-UA"/>
        </w:rPr>
        <w:t>а</w:t>
      </w:r>
      <w:r w:rsidRPr="00F8341B">
        <w:rPr>
          <w:sz w:val="28"/>
          <w:szCs w:val="28"/>
          <w:lang w:val="uk-UA"/>
        </w:rPr>
        <w:t xml:space="preserve"> поєднувалася з рубцево-виразковими змінами в 12-палій кишці; у двох випадках – ендоскопічно були виявлені тромбовані судини одночасно в обох виразках, хоча, за нашими </w:t>
      </w:r>
      <w:r w:rsidRPr="00F8341B">
        <w:rPr>
          <w:sz w:val="28"/>
          <w:szCs w:val="28"/>
          <w:lang w:val="uk-UA"/>
        </w:rPr>
        <w:lastRenderedPageBreak/>
        <w:t>спостереженнями, кровотеча виникала з кратера шлункової виразки (кардіа</w:t>
      </w:r>
      <w:r>
        <w:rPr>
          <w:sz w:val="28"/>
          <w:szCs w:val="28"/>
          <w:lang w:val="uk-UA"/>
        </w:rPr>
        <w:t>льний і субкардіальний відділ).</w:t>
      </w:r>
    </w:p>
    <w:p w:rsidR="00400FD1" w:rsidRDefault="00400FD1" w:rsidP="00400FD1">
      <w:pPr>
        <w:ind w:firstLine="540"/>
        <w:jc w:val="both"/>
        <w:rPr>
          <w:sz w:val="28"/>
          <w:szCs w:val="28"/>
          <w:lang w:val="uk-UA"/>
        </w:rPr>
      </w:pPr>
      <w:r w:rsidRPr="00F8341B">
        <w:rPr>
          <w:sz w:val="28"/>
          <w:szCs w:val="28"/>
          <w:lang w:val="uk-UA"/>
        </w:rPr>
        <w:t>Нами запропоновано методику лікування кардіоезофагеальної виразки шлунк</w:t>
      </w:r>
      <w:r>
        <w:rPr>
          <w:sz w:val="28"/>
          <w:szCs w:val="28"/>
          <w:lang w:val="uk-UA"/>
        </w:rPr>
        <w:t>а</w:t>
      </w:r>
      <w:r w:rsidRPr="00F8341B">
        <w:rPr>
          <w:sz w:val="28"/>
          <w:szCs w:val="28"/>
          <w:lang w:val="uk-UA"/>
        </w:rPr>
        <w:t xml:space="preserve"> (Деклараційний патент України № 10024), яка передбачає ромбоподібне </w:t>
      </w:r>
      <w:r>
        <w:rPr>
          <w:sz w:val="28"/>
          <w:szCs w:val="28"/>
          <w:lang w:val="uk-UA"/>
        </w:rPr>
        <w:t xml:space="preserve">вирізування </w:t>
      </w:r>
      <w:r w:rsidRPr="00F8341B">
        <w:rPr>
          <w:sz w:val="28"/>
          <w:szCs w:val="28"/>
          <w:lang w:val="uk-UA"/>
        </w:rPr>
        <w:t xml:space="preserve">виразки </w:t>
      </w:r>
      <w:r>
        <w:rPr>
          <w:sz w:val="28"/>
          <w:szCs w:val="28"/>
          <w:lang w:val="uk-UA"/>
        </w:rPr>
        <w:t>й</w:t>
      </w:r>
      <w:r w:rsidRPr="00F8341B">
        <w:rPr>
          <w:sz w:val="28"/>
          <w:szCs w:val="28"/>
          <w:lang w:val="uk-UA"/>
        </w:rPr>
        <w:t xml:space="preserve"> відновлення замикальної функції кардії завдяки використанню циркулярної езофагофундофреноплікації (Рис. 1а - е).</w:t>
      </w:r>
    </w:p>
    <w:p w:rsidR="00400FD1" w:rsidRPr="00F8341B" w:rsidRDefault="00400FD1" w:rsidP="00400FD1">
      <w:pPr>
        <w:ind w:firstLine="540"/>
        <w:jc w:val="both"/>
        <w:rPr>
          <w:sz w:val="28"/>
          <w:szCs w:val="28"/>
          <w:lang w:val="uk-UA"/>
        </w:rPr>
      </w:pPr>
    </w:p>
    <w:tbl>
      <w:tblPr>
        <w:tblW w:w="0" w:type="auto"/>
        <w:tblLook w:val="04A0" w:firstRow="1" w:lastRow="0" w:firstColumn="1" w:lastColumn="0" w:noHBand="0" w:noVBand="1"/>
      </w:tblPr>
      <w:tblGrid>
        <w:gridCol w:w="4764"/>
        <w:gridCol w:w="4591"/>
      </w:tblGrid>
      <w:tr w:rsidR="00400FD1" w:rsidRPr="00B735D1" w:rsidTr="00F62BBD">
        <w:tc>
          <w:tcPr>
            <w:tcW w:w="5210" w:type="dxa"/>
          </w:tcPr>
          <w:p w:rsidR="00400FD1" w:rsidRPr="00B735D1" w:rsidRDefault="00400FD1" w:rsidP="00F62BBD">
            <w:pPr>
              <w:jc w:val="center"/>
              <w:rPr>
                <w:sz w:val="28"/>
                <w:lang w:val="uk-UA"/>
              </w:rPr>
            </w:pPr>
            <w:r w:rsidRPr="00B735D1">
              <w:rPr>
                <w:noProof/>
                <w:sz w:val="28"/>
                <w:lang w:eastAsia="ru-RU"/>
              </w:rPr>
              <w:drawing>
                <wp:inline distT="0" distB="0" distL="0" distR="0">
                  <wp:extent cx="1403985" cy="1774190"/>
                  <wp:effectExtent l="0" t="0" r="5715"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985" cy="1774190"/>
                          </a:xfrm>
                          <a:prstGeom prst="rect">
                            <a:avLst/>
                          </a:prstGeom>
                          <a:noFill/>
                          <a:ln>
                            <a:noFill/>
                          </a:ln>
                        </pic:spPr>
                      </pic:pic>
                    </a:graphicData>
                  </a:graphic>
                </wp:inline>
              </w:drawing>
            </w:r>
          </w:p>
          <w:p w:rsidR="00400FD1" w:rsidRPr="00B735D1" w:rsidRDefault="00400FD1" w:rsidP="00F62BBD">
            <w:pPr>
              <w:jc w:val="center"/>
              <w:rPr>
                <w:sz w:val="28"/>
                <w:lang w:val="uk-UA"/>
              </w:rPr>
            </w:pPr>
            <w:r w:rsidRPr="00B735D1">
              <w:rPr>
                <w:sz w:val="28"/>
                <w:lang w:val="uk-UA"/>
              </w:rPr>
              <w:t>а</w:t>
            </w:r>
          </w:p>
        </w:tc>
        <w:tc>
          <w:tcPr>
            <w:tcW w:w="5211" w:type="dxa"/>
          </w:tcPr>
          <w:p w:rsidR="00400FD1" w:rsidRPr="00B735D1" w:rsidRDefault="00400FD1" w:rsidP="00F62BBD">
            <w:pPr>
              <w:jc w:val="center"/>
              <w:rPr>
                <w:sz w:val="28"/>
                <w:lang w:val="uk-UA"/>
              </w:rPr>
            </w:pPr>
            <w:r w:rsidRPr="00B735D1">
              <w:rPr>
                <w:noProof/>
                <w:sz w:val="28"/>
                <w:lang w:eastAsia="ru-RU"/>
              </w:rPr>
              <w:drawing>
                <wp:inline distT="0" distB="0" distL="0" distR="0">
                  <wp:extent cx="1339215" cy="1915795"/>
                  <wp:effectExtent l="0" t="0" r="0" b="825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9215" cy="1915795"/>
                          </a:xfrm>
                          <a:prstGeom prst="rect">
                            <a:avLst/>
                          </a:prstGeom>
                          <a:noFill/>
                          <a:ln>
                            <a:noFill/>
                          </a:ln>
                        </pic:spPr>
                      </pic:pic>
                    </a:graphicData>
                  </a:graphic>
                </wp:inline>
              </w:drawing>
            </w:r>
          </w:p>
          <w:p w:rsidR="00400FD1" w:rsidRPr="00B735D1" w:rsidRDefault="00400FD1" w:rsidP="00F62BBD">
            <w:pPr>
              <w:jc w:val="center"/>
              <w:rPr>
                <w:sz w:val="28"/>
                <w:szCs w:val="28"/>
                <w:lang w:val="uk-UA"/>
              </w:rPr>
            </w:pPr>
            <w:r w:rsidRPr="00B735D1">
              <w:rPr>
                <w:sz w:val="28"/>
                <w:lang w:val="uk-UA"/>
              </w:rPr>
              <w:t>б</w:t>
            </w:r>
          </w:p>
        </w:tc>
      </w:tr>
      <w:tr w:rsidR="00400FD1" w:rsidRPr="00B735D1" w:rsidTr="00F62BBD">
        <w:tc>
          <w:tcPr>
            <w:tcW w:w="5210" w:type="dxa"/>
          </w:tcPr>
          <w:p w:rsidR="00400FD1" w:rsidRPr="00B735D1" w:rsidRDefault="00400FD1" w:rsidP="00F62BBD">
            <w:pPr>
              <w:jc w:val="center"/>
              <w:rPr>
                <w:sz w:val="28"/>
                <w:lang w:val="uk-UA"/>
              </w:rPr>
            </w:pPr>
            <w:r w:rsidRPr="00B735D1">
              <w:rPr>
                <w:noProof/>
                <w:sz w:val="28"/>
                <w:lang w:eastAsia="ru-RU"/>
              </w:rPr>
              <w:drawing>
                <wp:inline distT="0" distB="0" distL="0" distR="0">
                  <wp:extent cx="1437005" cy="179641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cstate="print">
                            <a:extLst>
                              <a:ext uri="{28A0092B-C50C-407E-A947-70E740481C1C}">
                                <a14:useLocalDpi xmlns:a14="http://schemas.microsoft.com/office/drawing/2010/main" val="0"/>
                              </a:ext>
                            </a:extLst>
                          </a:blip>
                          <a:srcRect b="17693"/>
                          <a:stretch>
                            <a:fillRect/>
                          </a:stretch>
                        </pic:blipFill>
                        <pic:spPr bwMode="auto">
                          <a:xfrm>
                            <a:off x="0" y="0"/>
                            <a:ext cx="1437005" cy="1796415"/>
                          </a:xfrm>
                          <a:prstGeom prst="rect">
                            <a:avLst/>
                          </a:prstGeom>
                          <a:noFill/>
                          <a:ln>
                            <a:noFill/>
                          </a:ln>
                        </pic:spPr>
                      </pic:pic>
                    </a:graphicData>
                  </a:graphic>
                </wp:inline>
              </w:drawing>
            </w:r>
          </w:p>
          <w:p w:rsidR="00400FD1" w:rsidRDefault="00400FD1" w:rsidP="00F62BBD">
            <w:pPr>
              <w:jc w:val="center"/>
              <w:rPr>
                <w:sz w:val="28"/>
                <w:lang w:val="en-US"/>
              </w:rPr>
            </w:pPr>
            <w:r w:rsidRPr="00B735D1">
              <w:rPr>
                <w:sz w:val="28"/>
                <w:lang w:val="uk-UA"/>
              </w:rPr>
              <w:t>в</w:t>
            </w:r>
          </w:p>
          <w:p w:rsidR="00400FD1" w:rsidRPr="0098428D" w:rsidRDefault="00400FD1" w:rsidP="00F62BBD">
            <w:pPr>
              <w:jc w:val="center"/>
              <w:rPr>
                <w:sz w:val="28"/>
                <w:szCs w:val="28"/>
                <w:lang w:val="en-US"/>
              </w:rPr>
            </w:pPr>
          </w:p>
        </w:tc>
        <w:tc>
          <w:tcPr>
            <w:tcW w:w="5211" w:type="dxa"/>
          </w:tcPr>
          <w:p w:rsidR="00400FD1" w:rsidRPr="00B735D1" w:rsidRDefault="00400FD1" w:rsidP="00F62BBD">
            <w:pPr>
              <w:jc w:val="center"/>
              <w:rPr>
                <w:sz w:val="28"/>
              </w:rPr>
            </w:pPr>
            <w:r w:rsidRPr="00B735D1">
              <w:rPr>
                <w:noProof/>
                <w:sz w:val="28"/>
                <w:lang w:eastAsia="ru-RU"/>
              </w:rPr>
              <w:drawing>
                <wp:inline distT="0" distB="0" distL="0" distR="0">
                  <wp:extent cx="1545590" cy="1807210"/>
                  <wp:effectExtent l="0" t="0" r="0" b="254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5590" cy="1807210"/>
                          </a:xfrm>
                          <a:prstGeom prst="rect">
                            <a:avLst/>
                          </a:prstGeom>
                          <a:noFill/>
                          <a:ln>
                            <a:noFill/>
                          </a:ln>
                        </pic:spPr>
                      </pic:pic>
                    </a:graphicData>
                  </a:graphic>
                </wp:inline>
              </w:drawing>
            </w:r>
          </w:p>
          <w:p w:rsidR="00400FD1" w:rsidRPr="00B735D1" w:rsidRDefault="00400FD1" w:rsidP="00F62BBD">
            <w:pPr>
              <w:jc w:val="center"/>
              <w:rPr>
                <w:sz w:val="28"/>
                <w:szCs w:val="28"/>
                <w:lang w:val="uk-UA"/>
              </w:rPr>
            </w:pPr>
            <w:r w:rsidRPr="00B735D1">
              <w:rPr>
                <w:sz w:val="28"/>
              </w:rPr>
              <w:t>г</w:t>
            </w:r>
          </w:p>
        </w:tc>
      </w:tr>
      <w:tr w:rsidR="00400FD1" w:rsidRPr="00B735D1" w:rsidTr="00F62BBD">
        <w:tc>
          <w:tcPr>
            <w:tcW w:w="5210" w:type="dxa"/>
          </w:tcPr>
          <w:p w:rsidR="00400FD1" w:rsidRPr="00B735D1" w:rsidRDefault="00400FD1" w:rsidP="00F62BBD">
            <w:pPr>
              <w:jc w:val="center"/>
              <w:rPr>
                <w:sz w:val="28"/>
                <w:lang w:val="uk-UA"/>
              </w:rPr>
            </w:pPr>
            <w:r w:rsidRPr="00B735D1">
              <w:rPr>
                <w:noProof/>
                <w:sz w:val="28"/>
                <w:lang w:eastAsia="ru-RU"/>
              </w:rPr>
              <w:drawing>
                <wp:inline distT="0" distB="0" distL="0" distR="0">
                  <wp:extent cx="1991995" cy="1513205"/>
                  <wp:effectExtent l="0" t="0" r="8255"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cstate="print">
                            <a:extLst>
                              <a:ext uri="{28A0092B-C50C-407E-A947-70E740481C1C}">
                                <a14:useLocalDpi xmlns:a14="http://schemas.microsoft.com/office/drawing/2010/main" val="0"/>
                              </a:ext>
                            </a:extLst>
                          </a:blip>
                          <a:srcRect b="28477"/>
                          <a:stretch>
                            <a:fillRect/>
                          </a:stretch>
                        </pic:blipFill>
                        <pic:spPr bwMode="auto">
                          <a:xfrm>
                            <a:off x="0" y="0"/>
                            <a:ext cx="1991995" cy="1513205"/>
                          </a:xfrm>
                          <a:prstGeom prst="rect">
                            <a:avLst/>
                          </a:prstGeom>
                          <a:noFill/>
                          <a:ln>
                            <a:noFill/>
                          </a:ln>
                        </pic:spPr>
                      </pic:pic>
                    </a:graphicData>
                  </a:graphic>
                </wp:inline>
              </w:drawing>
            </w:r>
          </w:p>
          <w:p w:rsidR="00400FD1" w:rsidRPr="00B735D1" w:rsidRDefault="00400FD1" w:rsidP="00F62BBD">
            <w:pPr>
              <w:jc w:val="center"/>
              <w:rPr>
                <w:sz w:val="28"/>
                <w:szCs w:val="28"/>
                <w:lang w:val="uk-UA"/>
              </w:rPr>
            </w:pPr>
            <w:r w:rsidRPr="00B735D1">
              <w:rPr>
                <w:sz w:val="28"/>
                <w:lang w:val="uk-UA"/>
              </w:rPr>
              <w:t>д</w:t>
            </w:r>
          </w:p>
        </w:tc>
        <w:tc>
          <w:tcPr>
            <w:tcW w:w="5211" w:type="dxa"/>
          </w:tcPr>
          <w:p w:rsidR="00400FD1" w:rsidRPr="00B735D1" w:rsidRDefault="00400FD1" w:rsidP="00F62BBD">
            <w:pPr>
              <w:jc w:val="center"/>
              <w:rPr>
                <w:sz w:val="28"/>
                <w:lang w:val="uk-UA"/>
              </w:rPr>
            </w:pPr>
            <w:r w:rsidRPr="00B735D1">
              <w:rPr>
                <w:noProof/>
                <w:sz w:val="28"/>
                <w:lang w:eastAsia="ru-RU"/>
              </w:rPr>
              <w:drawing>
                <wp:inline distT="0" distB="0" distL="0" distR="0">
                  <wp:extent cx="1469390" cy="162179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9390" cy="1621790"/>
                          </a:xfrm>
                          <a:prstGeom prst="rect">
                            <a:avLst/>
                          </a:prstGeom>
                          <a:noFill/>
                          <a:ln>
                            <a:noFill/>
                          </a:ln>
                        </pic:spPr>
                      </pic:pic>
                    </a:graphicData>
                  </a:graphic>
                </wp:inline>
              </w:drawing>
            </w:r>
          </w:p>
          <w:p w:rsidR="00400FD1" w:rsidRPr="00B735D1" w:rsidRDefault="00400FD1" w:rsidP="00F62BBD">
            <w:pPr>
              <w:jc w:val="center"/>
              <w:rPr>
                <w:sz w:val="28"/>
                <w:szCs w:val="28"/>
                <w:lang w:val="uk-UA"/>
              </w:rPr>
            </w:pPr>
            <w:r w:rsidRPr="00B735D1">
              <w:rPr>
                <w:sz w:val="28"/>
                <w:lang w:val="uk-UA"/>
              </w:rPr>
              <w:t>е</w:t>
            </w:r>
          </w:p>
        </w:tc>
      </w:tr>
    </w:tbl>
    <w:p w:rsidR="00400FD1" w:rsidRPr="00F8341B" w:rsidRDefault="00400FD1" w:rsidP="00400FD1">
      <w:pPr>
        <w:ind w:firstLine="540"/>
        <w:jc w:val="center"/>
        <w:rPr>
          <w:b/>
          <w:sz w:val="28"/>
          <w:szCs w:val="28"/>
          <w:lang w:val="uk-UA"/>
        </w:rPr>
      </w:pPr>
      <w:r w:rsidRPr="00F8341B">
        <w:rPr>
          <w:b/>
          <w:sz w:val="28"/>
          <w:szCs w:val="28"/>
          <w:lang w:val="uk-UA"/>
        </w:rPr>
        <w:t>Рис. 1</w:t>
      </w:r>
    </w:p>
    <w:p w:rsidR="00400FD1" w:rsidRPr="00F8341B" w:rsidRDefault="00400FD1" w:rsidP="00400FD1">
      <w:pPr>
        <w:ind w:left="540" w:hanging="540"/>
        <w:jc w:val="both"/>
        <w:rPr>
          <w:sz w:val="28"/>
          <w:szCs w:val="28"/>
          <w:lang w:val="uk-UA"/>
        </w:rPr>
      </w:pPr>
      <w:r w:rsidRPr="00F8341B">
        <w:rPr>
          <w:sz w:val="28"/>
          <w:szCs w:val="28"/>
          <w:lang w:val="uk-UA"/>
        </w:rPr>
        <w:lastRenderedPageBreak/>
        <w:t xml:space="preserve">а) ромбоподібне </w:t>
      </w:r>
      <w:r>
        <w:rPr>
          <w:sz w:val="28"/>
          <w:szCs w:val="28"/>
          <w:lang w:val="uk-UA"/>
        </w:rPr>
        <w:t xml:space="preserve">вирізання </w:t>
      </w:r>
      <w:r w:rsidRPr="00F8341B">
        <w:rPr>
          <w:sz w:val="28"/>
          <w:szCs w:val="28"/>
          <w:lang w:val="uk-UA"/>
        </w:rPr>
        <w:t>виразки;</w:t>
      </w:r>
    </w:p>
    <w:p w:rsidR="00400FD1" w:rsidRPr="00F8341B" w:rsidRDefault="00400FD1" w:rsidP="00400FD1">
      <w:pPr>
        <w:ind w:left="540" w:hanging="540"/>
        <w:jc w:val="both"/>
        <w:rPr>
          <w:sz w:val="28"/>
          <w:szCs w:val="28"/>
          <w:lang w:val="uk-UA"/>
        </w:rPr>
      </w:pPr>
      <w:r w:rsidRPr="00F8341B">
        <w:rPr>
          <w:sz w:val="28"/>
          <w:szCs w:val="28"/>
          <w:lang w:val="uk-UA"/>
        </w:rPr>
        <w:t>б) виконання пілород</w:t>
      </w:r>
      <w:r>
        <w:rPr>
          <w:sz w:val="28"/>
          <w:szCs w:val="28"/>
          <w:lang w:val="uk-UA"/>
        </w:rPr>
        <w:t>и</w:t>
      </w:r>
      <w:r w:rsidRPr="00F8341B">
        <w:rPr>
          <w:sz w:val="28"/>
          <w:szCs w:val="28"/>
          <w:lang w:val="uk-UA"/>
        </w:rPr>
        <w:t>латації через гастротомну рану;</w:t>
      </w:r>
    </w:p>
    <w:p w:rsidR="00400FD1" w:rsidRPr="00F8341B" w:rsidRDefault="00400FD1" w:rsidP="00400FD1">
      <w:pPr>
        <w:ind w:left="540" w:hanging="540"/>
        <w:jc w:val="both"/>
        <w:rPr>
          <w:sz w:val="28"/>
          <w:szCs w:val="28"/>
          <w:lang w:val="uk-UA"/>
        </w:rPr>
      </w:pPr>
      <w:r w:rsidRPr="00F8341B">
        <w:rPr>
          <w:sz w:val="28"/>
          <w:szCs w:val="28"/>
          <w:lang w:val="uk-UA"/>
        </w:rPr>
        <w:t>в) виконання поперечної езофагокардіопластики;</w:t>
      </w:r>
    </w:p>
    <w:p w:rsidR="00400FD1" w:rsidRPr="00F8341B" w:rsidRDefault="00400FD1" w:rsidP="00400FD1">
      <w:pPr>
        <w:ind w:left="540" w:hanging="540"/>
        <w:jc w:val="both"/>
        <w:rPr>
          <w:sz w:val="28"/>
          <w:szCs w:val="28"/>
          <w:lang w:val="uk-UA"/>
        </w:rPr>
      </w:pPr>
      <w:r w:rsidRPr="00F8341B">
        <w:rPr>
          <w:sz w:val="28"/>
          <w:szCs w:val="28"/>
          <w:lang w:val="uk-UA"/>
        </w:rPr>
        <w:t xml:space="preserve">г) етап виконання езофагофундофреноплікації: формування фундоплікаційної манжети із задньої </w:t>
      </w:r>
      <w:r>
        <w:rPr>
          <w:sz w:val="28"/>
          <w:szCs w:val="28"/>
          <w:lang w:val="uk-UA"/>
        </w:rPr>
        <w:t>й</w:t>
      </w:r>
      <w:r w:rsidRPr="00F8341B">
        <w:rPr>
          <w:sz w:val="28"/>
          <w:szCs w:val="28"/>
          <w:lang w:val="uk-UA"/>
        </w:rPr>
        <w:t xml:space="preserve"> передньої стінок шлунк</w:t>
      </w:r>
      <w:r>
        <w:rPr>
          <w:sz w:val="28"/>
          <w:szCs w:val="28"/>
          <w:lang w:val="uk-UA"/>
        </w:rPr>
        <w:t>а</w:t>
      </w:r>
      <w:r w:rsidRPr="00F8341B">
        <w:rPr>
          <w:sz w:val="28"/>
          <w:szCs w:val="28"/>
          <w:lang w:val="uk-UA"/>
        </w:rPr>
        <w:t>;</w:t>
      </w:r>
    </w:p>
    <w:p w:rsidR="00400FD1" w:rsidRPr="00F8341B" w:rsidRDefault="00400FD1" w:rsidP="00400FD1">
      <w:pPr>
        <w:ind w:left="540" w:hanging="540"/>
        <w:jc w:val="both"/>
        <w:rPr>
          <w:sz w:val="28"/>
          <w:szCs w:val="28"/>
          <w:lang w:val="uk-UA"/>
        </w:rPr>
      </w:pPr>
      <w:r w:rsidRPr="00F8341B">
        <w:rPr>
          <w:sz w:val="28"/>
          <w:szCs w:val="28"/>
          <w:lang w:val="uk-UA"/>
        </w:rPr>
        <w:t>д) етап виконання езофагофундофреноплікації: «укривання» поперечної езофагокардіопластики другим рядом швів;</w:t>
      </w:r>
    </w:p>
    <w:p w:rsidR="00400FD1" w:rsidRPr="00F8341B" w:rsidRDefault="00400FD1" w:rsidP="00400FD1">
      <w:pPr>
        <w:ind w:left="540" w:hanging="540"/>
        <w:jc w:val="both"/>
        <w:rPr>
          <w:sz w:val="28"/>
          <w:szCs w:val="28"/>
          <w:lang w:val="uk-UA"/>
        </w:rPr>
      </w:pPr>
      <w:r w:rsidRPr="00F8341B">
        <w:rPr>
          <w:sz w:val="28"/>
          <w:szCs w:val="28"/>
          <w:lang w:val="uk-UA"/>
        </w:rPr>
        <w:t>е) остаточний вид операції.</w:t>
      </w:r>
    </w:p>
    <w:p w:rsidR="00400FD1" w:rsidRPr="00F8341B" w:rsidRDefault="00400FD1" w:rsidP="00400FD1">
      <w:pPr>
        <w:ind w:firstLine="540"/>
        <w:jc w:val="both"/>
        <w:rPr>
          <w:sz w:val="28"/>
          <w:szCs w:val="28"/>
          <w:lang w:val="uk-UA"/>
        </w:rPr>
      </w:pPr>
    </w:p>
    <w:p w:rsidR="00400FD1" w:rsidRPr="0098428D" w:rsidRDefault="00400FD1" w:rsidP="00400FD1">
      <w:pPr>
        <w:ind w:firstLine="540"/>
        <w:jc w:val="both"/>
        <w:rPr>
          <w:sz w:val="28"/>
          <w:szCs w:val="28"/>
          <w:lang w:val="uk-UA"/>
        </w:rPr>
      </w:pPr>
      <w:r>
        <w:rPr>
          <w:sz w:val="28"/>
          <w:szCs w:val="28"/>
          <w:lang w:val="uk-UA"/>
        </w:rPr>
        <w:t xml:space="preserve">Вирізання </w:t>
      </w:r>
      <w:r w:rsidRPr="00750CD9">
        <w:rPr>
          <w:sz w:val="28"/>
          <w:szCs w:val="28"/>
          <w:lang w:val="uk-UA"/>
        </w:rPr>
        <w:t>виразки шлунк</w:t>
      </w:r>
      <w:r>
        <w:rPr>
          <w:sz w:val="28"/>
          <w:szCs w:val="28"/>
          <w:lang w:val="uk-UA"/>
        </w:rPr>
        <w:t>а</w:t>
      </w:r>
      <w:r w:rsidRPr="00750CD9">
        <w:rPr>
          <w:sz w:val="28"/>
          <w:szCs w:val="28"/>
          <w:lang w:val="uk-UA"/>
        </w:rPr>
        <w:t xml:space="preserve"> з езофагофундофреноплікацією за розробленою в клініці методикою виконано 30 (53,6 %) хворим.</w:t>
      </w:r>
    </w:p>
    <w:p w:rsidR="00400FD1" w:rsidRDefault="00400FD1" w:rsidP="00400FD1">
      <w:pPr>
        <w:ind w:firstLine="540"/>
        <w:jc w:val="right"/>
        <w:rPr>
          <w:b/>
          <w:sz w:val="28"/>
          <w:szCs w:val="28"/>
          <w:lang w:val="uk-UA"/>
        </w:rPr>
      </w:pPr>
      <w:r w:rsidRPr="00151DF9">
        <w:rPr>
          <w:b/>
          <w:sz w:val="28"/>
          <w:szCs w:val="28"/>
          <w:lang w:val="uk-UA"/>
        </w:rPr>
        <w:t>Таблиця 2</w:t>
      </w:r>
    </w:p>
    <w:p w:rsidR="00400FD1" w:rsidRPr="00DD19DC" w:rsidRDefault="00400FD1" w:rsidP="00400FD1">
      <w:pPr>
        <w:ind w:firstLine="540"/>
        <w:jc w:val="center"/>
        <w:rPr>
          <w:b/>
          <w:sz w:val="28"/>
          <w:szCs w:val="28"/>
        </w:rPr>
      </w:pPr>
      <w:r w:rsidRPr="00DD19DC">
        <w:rPr>
          <w:b/>
          <w:sz w:val="28"/>
          <w:szCs w:val="28"/>
          <w:lang w:val="uk-UA"/>
        </w:rPr>
        <w:t>О</w:t>
      </w:r>
      <w:r w:rsidRPr="00DD19DC">
        <w:rPr>
          <w:b/>
          <w:sz w:val="28"/>
          <w:szCs w:val="28"/>
        </w:rPr>
        <w:t>перативн</w:t>
      </w:r>
      <w:r w:rsidRPr="00DD19DC">
        <w:rPr>
          <w:b/>
          <w:sz w:val="28"/>
          <w:szCs w:val="28"/>
          <w:lang w:val="uk-UA"/>
        </w:rPr>
        <w:t>і</w:t>
      </w:r>
      <w:r w:rsidRPr="00DD19DC">
        <w:rPr>
          <w:b/>
          <w:sz w:val="28"/>
          <w:szCs w:val="28"/>
        </w:rPr>
        <w:t xml:space="preserve"> в</w:t>
      </w:r>
      <w:r w:rsidRPr="00DD19DC">
        <w:rPr>
          <w:b/>
          <w:sz w:val="28"/>
          <w:szCs w:val="28"/>
          <w:lang w:val="uk-UA"/>
        </w:rPr>
        <w:t>тручання</w:t>
      </w:r>
      <w:r w:rsidRPr="00DD19DC">
        <w:rPr>
          <w:b/>
          <w:sz w:val="28"/>
          <w:szCs w:val="28"/>
        </w:rPr>
        <w:t>, в</w:t>
      </w:r>
      <w:r w:rsidRPr="00DD19DC">
        <w:rPr>
          <w:b/>
          <w:sz w:val="28"/>
          <w:szCs w:val="28"/>
          <w:lang w:val="uk-UA"/>
        </w:rPr>
        <w:t xml:space="preserve">иконані пацієнтам </w:t>
      </w:r>
      <w:r>
        <w:rPr>
          <w:b/>
          <w:sz w:val="28"/>
          <w:szCs w:val="28"/>
          <w:lang w:val="uk-UA"/>
        </w:rPr>
        <w:t xml:space="preserve">основної </w:t>
      </w:r>
      <w:r w:rsidRPr="00DD19DC">
        <w:rPr>
          <w:b/>
          <w:sz w:val="28"/>
          <w:szCs w:val="28"/>
        </w:rPr>
        <w:t>груп</w:t>
      </w:r>
      <w:r>
        <w:rPr>
          <w:b/>
          <w:sz w:val="28"/>
          <w:szCs w:val="28"/>
          <w:lang w:val="uk-UA"/>
        </w:rPr>
        <w:t>и</w:t>
      </w:r>
    </w:p>
    <w:p w:rsidR="00400FD1" w:rsidRPr="005141EA" w:rsidRDefault="00400FD1" w:rsidP="00400FD1">
      <w:pPr>
        <w:ind w:firstLine="540"/>
        <w:jc w:val="right"/>
        <w:rPr>
          <w:b/>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24"/>
        <w:gridCol w:w="839"/>
        <w:gridCol w:w="833"/>
        <w:gridCol w:w="721"/>
        <w:gridCol w:w="708"/>
      </w:tblGrid>
      <w:tr w:rsidR="00400FD1" w:rsidRPr="00B735D1" w:rsidTr="00F62BBD">
        <w:trPr>
          <w:jc w:val="center"/>
        </w:trPr>
        <w:tc>
          <w:tcPr>
            <w:tcW w:w="0" w:type="auto"/>
            <w:vMerge w:val="restart"/>
            <w:tcBorders>
              <w:top w:val="single" w:sz="12" w:space="0" w:color="auto"/>
              <w:right w:val="single" w:sz="12" w:space="0" w:color="auto"/>
            </w:tcBorders>
            <w:vAlign w:val="center"/>
          </w:tcPr>
          <w:p w:rsidR="00400FD1" w:rsidRPr="00B735D1" w:rsidRDefault="00400FD1" w:rsidP="00F62BBD">
            <w:pPr>
              <w:ind w:right="-5"/>
              <w:jc w:val="center"/>
              <w:rPr>
                <w:color w:val="000000"/>
                <w:sz w:val="28"/>
                <w:szCs w:val="28"/>
                <w:lang w:val="uk-UA"/>
              </w:rPr>
            </w:pPr>
            <w:r w:rsidRPr="00B735D1">
              <w:rPr>
                <w:color w:val="000000"/>
                <w:sz w:val="28"/>
                <w:szCs w:val="28"/>
              </w:rPr>
              <w:t>Вид</w:t>
            </w:r>
            <w:r w:rsidRPr="00B735D1">
              <w:rPr>
                <w:color w:val="000000"/>
                <w:sz w:val="28"/>
                <w:szCs w:val="28"/>
                <w:lang w:val="uk-UA"/>
              </w:rPr>
              <w:t xml:space="preserve">и </w:t>
            </w:r>
            <w:r w:rsidRPr="00B735D1">
              <w:rPr>
                <w:color w:val="000000"/>
                <w:sz w:val="28"/>
                <w:szCs w:val="28"/>
              </w:rPr>
              <w:t>оперативн</w:t>
            </w:r>
            <w:r w:rsidRPr="00B735D1">
              <w:rPr>
                <w:color w:val="000000"/>
                <w:sz w:val="28"/>
                <w:szCs w:val="28"/>
                <w:lang w:val="uk-UA"/>
              </w:rPr>
              <w:t xml:space="preserve">их </w:t>
            </w:r>
            <w:r w:rsidRPr="00B735D1">
              <w:rPr>
                <w:color w:val="000000"/>
                <w:sz w:val="28"/>
                <w:szCs w:val="28"/>
              </w:rPr>
              <w:t>в</w:t>
            </w:r>
            <w:r w:rsidRPr="00B735D1">
              <w:rPr>
                <w:color w:val="000000"/>
                <w:sz w:val="28"/>
                <w:szCs w:val="28"/>
                <w:lang w:val="uk-UA"/>
              </w:rPr>
              <w:t>тручань</w:t>
            </w:r>
          </w:p>
        </w:tc>
        <w:tc>
          <w:tcPr>
            <w:tcW w:w="0" w:type="auto"/>
            <w:gridSpan w:val="4"/>
            <w:tcBorders>
              <w:top w:val="single" w:sz="12" w:space="0" w:color="auto"/>
              <w:left w:val="single" w:sz="12" w:space="0" w:color="auto"/>
              <w:bottom w:val="single" w:sz="12" w:space="0" w:color="auto"/>
            </w:tcBorders>
            <w:vAlign w:val="center"/>
          </w:tcPr>
          <w:p w:rsidR="00400FD1" w:rsidRPr="00B735D1" w:rsidRDefault="00400FD1" w:rsidP="00F62BBD">
            <w:pPr>
              <w:ind w:right="-5"/>
              <w:jc w:val="center"/>
              <w:rPr>
                <w:color w:val="000000"/>
                <w:sz w:val="28"/>
                <w:szCs w:val="28"/>
                <w:lang w:val="uk-UA"/>
              </w:rPr>
            </w:pPr>
            <w:r w:rsidRPr="00B735D1">
              <w:rPr>
                <w:color w:val="000000"/>
                <w:sz w:val="28"/>
                <w:szCs w:val="28"/>
              </w:rPr>
              <w:t>К</w:t>
            </w:r>
            <w:r w:rsidRPr="00B735D1">
              <w:rPr>
                <w:color w:val="000000"/>
                <w:sz w:val="28"/>
                <w:szCs w:val="28"/>
                <w:lang w:val="uk-UA"/>
              </w:rPr>
              <w:t>ількість хворих</w:t>
            </w:r>
          </w:p>
        </w:tc>
      </w:tr>
      <w:tr w:rsidR="00400FD1" w:rsidRPr="00B735D1" w:rsidTr="00F62BBD">
        <w:trPr>
          <w:trHeight w:val="426"/>
          <w:jc w:val="center"/>
        </w:trPr>
        <w:tc>
          <w:tcPr>
            <w:tcW w:w="0" w:type="auto"/>
            <w:vMerge/>
            <w:tcBorders>
              <w:right w:val="single" w:sz="12" w:space="0" w:color="auto"/>
            </w:tcBorders>
            <w:vAlign w:val="center"/>
          </w:tcPr>
          <w:p w:rsidR="00400FD1" w:rsidRPr="00B735D1" w:rsidRDefault="00400FD1" w:rsidP="00F62BBD">
            <w:pPr>
              <w:ind w:right="-5"/>
              <w:jc w:val="center"/>
              <w:rPr>
                <w:color w:val="000000"/>
                <w:sz w:val="28"/>
                <w:szCs w:val="28"/>
              </w:rPr>
            </w:pP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Опер</w:t>
            </w:r>
            <w:r w:rsidRPr="00B735D1">
              <w:rPr>
                <w:color w:val="000000"/>
                <w:sz w:val="28"/>
                <w:szCs w:val="28"/>
                <w:lang w:val="uk-UA"/>
              </w:rPr>
              <w:t>ованих</w:t>
            </w:r>
          </w:p>
        </w:tc>
        <w:tc>
          <w:tcPr>
            <w:tcW w:w="0" w:type="auto"/>
            <w:gridSpan w:val="2"/>
            <w:tcBorders>
              <w:top w:val="single" w:sz="12" w:space="0" w:color="auto"/>
              <w:left w:val="single" w:sz="12" w:space="0" w:color="auto"/>
              <w:bottom w:val="single" w:sz="12"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lang w:val="uk-UA"/>
              </w:rPr>
              <w:t>Померлих</w:t>
            </w:r>
          </w:p>
        </w:tc>
      </w:tr>
      <w:tr w:rsidR="00400FD1" w:rsidRPr="00B735D1" w:rsidTr="00F62BBD">
        <w:trPr>
          <w:trHeight w:val="337"/>
          <w:jc w:val="center"/>
        </w:trPr>
        <w:tc>
          <w:tcPr>
            <w:tcW w:w="0" w:type="auto"/>
            <w:vMerge/>
            <w:tcBorders>
              <w:bottom w:val="single" w:sz="12" w:space="0" w:color="auto"/>
              <w:right w:val="single" w:sz="12" w:space="0" w:color="auto"/>
            </w:tcBorders>
            <w:vAlign w:val="center"/>
          </w:tcPr>
          <w:p w:rsidR="00400FD1" w:rsidRPr="00B735D1" w:rsidRDefault="00400FD1" w:rsidP="00F62BBD">
            <w:pPr>
              <w:ind w:right="-5"/>
              <w:jc w:val="center"/>
              <w:rPr>
                <w:color w:val="000000"/>
                <w:sz w:val="28"/>
                <w:szCs w:val="28"/>
              </w:rPr>
            </w:pPr>
          </w:p>
        </w:tc>
        <w:tc>
          <w:tcPr>
            <w:tcW w:w="0" w:type="auto"/>
            <w:tcBorders>
              <w:top w:val="single" w:sz="12" w:space="0" w:color="auto"/>
              <w:left w:val="single" w:sz="12" w:space="0" w:color="auto"/>
              <w:bottom w:val="single" w:sz="12"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Абс.</w:t>
            </w:r>
          </w:p>
        </w:tc>
        <w:tc>
          <w:tcPr>
            <w:tcW w:w="0" w:type="auto"/>
            <w:tcBorders>
              <w:top w:val="single" w:sz="12" w:space="0" w:color="auto"/>
              <w:bottom w:val="single" w:sz="12" w:space="0" w:color="auto"/>
              <w:right w:val="single" w:sz="12"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w:t>
            </w:r>
          </w:p>
        </w:tc>
        <w:tc>
          <w:tcPr>
            <w:tcW w:w="0" w:type="auto"/>
            <w:tcBorders>
              <w:top w:val="single" w:sz="12" w:space="0" w:color="auto"/>
              <w:left w:val="single" w:sz="12" w:space="0" w:color="auto"/>
              <w:bottom w:val="single" w:sz="12"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Абс.</w:t>
            </w:r>
          </w:p>
        </w:tc>
        <w:tc>
          <w:tcPr>
            <w:tcW w:w="0" w:type="auto"/>
            <w:tcBorders>
              <w:top w:val="single" w:sz="12" w:space="0" w:color="auto"/>
              <w:bottom w:val="single" w:sz="12"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w:t>
            </w:r>
          </w:p>
        </w:tc>
      </w:tr>
      <w:tr w:rsidR="00400FD1" w:rsidRPr="00B735D1" w:rsidTr="00F62BBD">
        <w:trPr>
          <w:jc w:val="center"/>
        </w:trPr>
        <w:tc>
          <w:tcPr>
            <w:tcW w:w="0" w:type="auto"/>
            <w:tcBorders>
              <w:top w:val="single" w:sz="12" w:space="0" w:color="auto"/>
              <w:bottom w:val="single" w:sz="6" w:space="0" w:color="auto"/>
              <w:right w:val="single" w:sz="12" w:space="0" w:color="auto"/>
            </w:tcBorders>
            <w:vAlign w:val="center"/>
          </w:tcPr>
          <w:p w:rsidR="00400FD1" w:rsidRPr="00B735D1" w:rsidRDefault="00400FD1" w:rsidP="00F62BBD">
            <w:pPr>
              <w:ind w:right="-5"/>
              <w:jc w:val="center"/>
              <w:rPr>
                <w:color w:val="000000"/>
                <w:sz w:val="28"/>
              </w:rPr>
            </w:pPr>
            <w:r w:rsidRPr="00B735D1">
              <w:rPr>
                <w:sz w:val="28"/>
                <w:szCs w:val="28"/>
                <w:lang w:val="uk-UA"/>
              </w:rPr>
              <w:t>Прошивання кровоточивої виразки шлунка, перев'язка лівої шлункової артерії</w:t>
            </w:r>
          </w:p>
        </w:tc>
        <w:tc>
          <w:tcPr>
            <w:tcW w:w="0" w:type="auto"/>
            <w:tcBorders>
              <w:top w:val="single" w:sz="12" w:space="0" w:color="auto"/>
              <w:left w:val="single" w:sz="12" w:space="0" w:color="auto"/>
              <w:bottom w:val="single" w:sz="6"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7</w:t>
            </w:r>
          </w:p>
        </w:tc>
        <w:tc>
          <w:tcPr>
            <w:tcW w:w="0" w:type="auto"/>
            <w:tcBorders>
              <w:top w:val="single" w:sz="12" w:space="0" w:color="auto"/>
              <w:bottom w:val="single" w:sz="6" w:space="0" w:color="auto"/>
              <w:right w:val="single" w:sz="12"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12,5</w:t>
            </w:r>
          </w:p>
        </w:tc>
        <w:tc>
          <w:tcPr>
            <w:tcW w:w="0" w:type="auto"/>
            <w:tcBorders>
              <w:top w:val="single" w:sz="12" w:space="0" w:color="auto"/>
              <w:left w:val="single" w:sz="12" w:space="0" w:color="auto"/>
              <w:bottom w:val="single" w:sz="6" w:space="0" w:color="auto"/>
            </w:tcBorders>
            <w:vAlign w:val="center"/>
          </w:tcPr>
          <w:p w:rsidR="00400FD1" w:rsidRPr="00B735D1" w:rsidRDefault="00400FD1" w:rsidP="00F62BBD">
            <w:pPr>
              <w:ind w:right="-5"/>
              <w:jc w:val="center"/>
              <w:rPr>
                <w:color w:val="000000"/>
                <w:sz w:val="28"/>
                <w:szCs w:val="28"/>
              </w:rPr>
            </w:pPr>
            <w:r w:rsidRPr="00B735D1">
              <w:rPr>
                <w:spacing w:val="-2"/>
                <w:sz w:val="28"/>
                <w:szCs w:val="28"/>
              </w:rPr>
              <w:t>3</w:t>
            </w:r>
          </w:p>
        </w:tc>
        <w:tc>
          <w:tcPr>
            <w:tcW w:w="0" w:type="auto"/>
            <w:tcBorders>
              <w:top w:val="single" w:sz="12" w:space="0" w:color="auto"/>
              <w:bottom w:val="single" w:sz="6" w:space="0" w:color="auto"/>
            </w:tcBorders>
            <w:vAlign w:val="center"/>
          </w:tcPr>
          <w:p w:rsidR="00400FD1" w:rsidRPr="00B735D1" w:rsidRDefault="00400FD1" w:rsidP="00F62BBD">
            <w:pPr>
              <w:ind w:right="-5"/>
              <w:jc w:val="center"/>
              <w:rPr>
                <w:color w:val="000000"/>
                <w:sz w:val="28"/>
                <w:szCs w:val="28"/>
              </w:rPr>
            </w:pPr>
            <w:r w:rsidRPr="00B735D1">
              <w:rPr>
                <w:spacing w:val="-2"/>
                <w:sz w:val="28"/>
                <w:szCs w:val="28"/>
              </w:rPr>
              <w:t>42,8</w:t>
            </w:r>
          </w:p>
        </w:tc>
      </w:tr>
      <w:tr w:rsidR="00400FD1" w:rsidRPr="00B735D1" w:rsidTr="00F62BBD">
        <w:trPr>
          <w:trHeight w:val="275"/>
          <w:jc w:val="center"/>
        </w:trPr>
        <w:tc>
          <w:tcPr>
            <w:tcW w:w="0" w:type="auto"/>
            <w:tcBorders>
              <w:top w:val="single" w:sz="6" w:space="0" w:color="auto"/>
              <w:bottom w:val="single" w:sz="6" w:space="0" w:color="auto"/>
              <w:right w:val="single" w:sz="12" w:space="0" w:color="auto"/>
            </w:tcBorders>
            <w:vAlign w:val="center"/>
          </w:tcPr>
          <w:p w:rsidR="00400FD1" w:rsidRPr="00B735D1" w:rsidRDefault="00400FD1" w:rsidP="00F62BBD">
            <w:pPr>
              <w:ind w:right="-5"/>
              <w:jc w:val="center"/>
              <w:rPr>
                <w:color w:val="000000"/>
                <w:sz w:val="28"/>
              </w:rPr>
            </w:pPr>
            <w:r w:rsidRPr="00B735D1">
              <w:rPr>
                <w:sz w:val="28"/>
              </w:rPr>
              <w:t xml:space="preserve">СВ, </w:t>
            </w:r>
            <w:r w:rsidRPr="00B735D1">
              <w:rPr>
                <w:sz w:val="28"/>
                <w:lang w:val="uk-UA"/>
              </w:rPr>
              <w:t>в</w:t>
            </w:r>
            <w:r w:rsidRPr="00B735D1">
              <w:rPr>
                <w:sz w:val="28"/>
                <w:szCs w:val="28"/>
                <w:lang w:val="uk-UA"/>
              </w:rPr>
              <w:t>ирізування виразки шлунка, пілородилатація</w:t>
            </w:r>
          </w:p>
        </w:tc>
        <w:tc>
          <w:tcPr>
            <w:tcW w:w="0" w:type="auto"/>
            <w:tcBorders>
              <w:top w:val="single" w:sz="6" w:space="0" w:color="auto"/>
              <w:left w:val="single" w:sz="12" w:space="0" w:color="auto"/>
              <w:bottom w:val="single" w:sz="6"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3</w:t>
            </w:r>
          </w:p>
        </w:tc>
        <w:tc>
          <w:tcPr>
            <w:tcW w:w="0" w:type="auto"/>
            <w:tcBorders>
              <w:top w:val="single" w:sz="6" w:space="0" w:color="auto"/>
              <w:bottom w:val="single" w:sz="6" w:space="0" w:color="auto"/>
              <w:right w:val="single" w:sz="12" w:space="0" w:color="auto"/>
            </w:tcBorders>
            <w:vAlign w:val="center"/>
          </w:tcPr>
          <w:p w:rsidR="00400FD1" w:rsidRPr="00EC1478" w:rsidRDefault="00400FD1" w:rsidP="00F62BBD">
            <w:pPr>
              <w:ind w:right="-5"/>
              <w:jc w:val="center"/>
              <w:rPr>
                <w:color w:val="000000"/>
                <w:sz w:val="28"/>
                <w:szCs w:val="28"/>
                <w:lang w:val="en-US"/>
              </w:rPr>
            </w:pPr>
            <w:r w:rsidRPr="00B735D1">
              <w:rPr>
                <w:color w:val="000000"/>
                <w:sz w:val="28"/>
                <w:szCs w:val="28"/>
              </w:rPr>
              <w:t>5,3</w:t>
            </w:r>
          </w:p>
        </w:tc>
        <w:tc>
          <w:tcPr>
            <w:tcW w:w="0" w:type="auto"/>
            <w:tcBorders>
              <w:top w:val="single" w:sz="6" w:space="0" w:color="auto"/>
              <w:left w:val="single" w:sz="12" w:space="0" w:color="auto"/>
              <w:bottom w:val="single" w:sz="6"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w:t>
            </w:r>
          </w:p>
        </w:tc>
        <w:tc>
          <w:tcPr>
            <w:tcW w:w="0" w:type="auto"/>
            <w:tcBorders>
              <w:top w:val="single" w:sz="6" w:space="0" w:color="auto"/>
              <w:bottom w:val="single" w:sz="6"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w:t>
            </w:r>
          </w:p>
        </w:tc>
      </w:tr>
      <w:tr w:rsidR="00400FD1" w:rsidRPr="00B735D1" w:rsidTr="00F62BBD">
        <w:trPr>
          <w:trHeight w:val="450"/>
          <w:jc w:val="center"/>
        </w:trPr>
        <w:tc>
          <w:tcPr>
            <w:tcW w:w="0" w:type="auto"/>
            <w:tcBorders>
              <w:top w:val="single" w:sz="6" w:space="0" w:color="auto"/>
              <w:bottom w:val="single" w:sz="4" w:space="0" w:color="auto"/>
              <w:right w:val="single" w:sz="12" w:space="0" w:color="auto"/>
            </w:tcBorders>
            <w:vAlign w:val="center"/>
          </w:tcPr>
          <w:p w:rsidR="00400FD1" w:rsidRPr="00B735D1" w:rsidRDefault="00400FD1" w:rsidP="00F62BBD">
            <w:pPr>
              <w:ind w:right="-5"/>
              <w:jc w:val="center"/>
              <w:rPr>
                <w:color w:val="000000"/>
                <w:sz w:val="28"/>
              </w:rPr>
            </w:pPr>
            <w:r w:rsidRPr="00B735D1">
              <w:rPr>
                <w:sz w:val="28"/>
                <w:szCs w:val="28"/>
                <w:lang w:val="uk-UA"/>
              </w:rPr>
              <w:t xml:space="preserve">СВ, вирізування виразки шлунка, пілоропластика за Бурденом-Шалімовим </w:t>
            </w:r>
          </w:p>
        </w:tc>
        <w:tc>
          <w:tcPr>
            <w:tcW w:w="0" w:type="auto"/>
            <w:tcBorders>
              <w:top w:val="single" w:sz="6" w:space="0" w:color="auto"/>
              <w:left w:val="single" w:sz="12" w:space="0" w:color="auto"/>
              <w:bottom w:val="single" w:sz="4"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5</w:t>
            </w:r>
          </w:p>
        </w:tc>
        <w:tc>
          <w:tcPr>
            <w:tcW w:w="0" w:type="auto"/>
            <w:tcBorders>
              <w:top w:val="single" w:sz="6" w:space="0" w:color="auto"/>
              <w:bottom w:val="single" w:sz="4" w:space="0" w:color="auto"/>
              <w:right w:val="single" w:sz="12" w:space="0" w:color="auto"/>
            </w:tcBorders>
            <w:vAlign w:val="center"/>
          </w:tcPr>
          <w:p w:rsidR="00400FD1" w:rsidRPr="004F382A" w:rsidRDefault="00400FD1" w:rsidP="00F62BBD">
            <w:pPr>
              <w:ind w:right="-5"/>
              <w:jc w:val="center"/>
              <w:rPr>
                <w:color w:val="000000"/>
                <w:sz w:val="28"/>
                <w:szCs w:val="28"/>
              </w:rPr>
            </w:pPr>
            <w:r>
              <w:rPr>
                <w:color w:val="000000"/>
                <w:sz w:val="28"/>
                <w:szCs w:val="28"/>
              </w:rPr>
              <w:t>9,0</w:t>
            </w:r>
          </w:p>
        </w:tc>
        <w:tc>
          <w:tcPr>
            <w:tcW w:w="0" w:type="auto"/>
            <w:tcBorders>
              <w:top w:val="single" w:sz="6" w:space="0" w:color="auto"/>
              <w:left w:val="single" w:sz="12" w:space="0" w:color="auto"/>
              <w:bottom w:val="single" w:sz="4" w:space="0" w:color="auto"/>
            </w:tcBorders>
            <w:vAlign w:val="center"/>
          </w:tcPr>
          <w:p w:rsidR="00400FD1" w:rsidRPr="00B735D1" w:rsidRDefault="00400FD1" w:rsidP="00F62BBD">
            <w:pPr>
              <w:ind w:right="-5"/>
              <w:jc w:val="center"/>
              <w:rPr>
                <w:color w:val="000000"/>
                <w:sz w:val="28"/>
                <w:szCs w:val="28"/>
              </w:rPr>
            </w:pPr>
            <w:r w:rsidRPr="00B735D1">
              <w:rPr>
                <w:spacing w:val="-2"/>
                <w:sz w:val="28"/>
                <w:szCs w:val="28"/>
              </w:rPr>
              <w:t>1</w:t>
            </w:r>
          </w:p>
        </w:tc>
        <w:tc>
          <w:tcPr>
            <w:tcW w:w="0" w:type="auto"/>
            <w:tcBorders>
              <w:top w:val="single" w:sz="6" w:space="0" w:color="auto"/>
              <w:bottom w:val="single" w:sz="4" w:space="0" w:color="auto"/>
            </w:tcBorders>
            <w:vAlign w:val="center"/>
          </w:tcPr>
          <w:p w:rsidR="00400FD1" w:rsidRPr="00B735D1" w:rsidRDefault="00400FD1" w:rsidP="00F62BBD">
            <w:pPr>
              <w:ind w:right="-5"/>
              <w:jc w:val="center"/>
              <w:rPr>
                <w:color w:val="000000"/>
                <w:sz w:val="28"/>
                <w:szCs w:val="28"/>
              </w:rPr>
            </w:pPr>
            <w:r w:rsidRPr="00B735D1">
              <w:rPr>
                <w:spacing w:val="-2"/>
                <w:sz w:val="28"/>
                <w:szCs w:val="28"/>
              </w:rPr>
              <w:t>20</w:t>
            </w:r>
          </w:p>
        </w:tc>
      </w:tr>
      <w:tr w:rsidR="00400FD1" w:rsidRPr="00B735D1" w:rsidTr="00F62BBD">
        <w:trPr>
          <w:trHeight w:val="615"/>
          <w:jc w:val="center"/>
        </w:trPr>
        <w:tc>
          <w:tcPr>
            <w:tcW w:w="0" w:type="auto"/>
            <w:tcBorders>
              <w:top w:val="single" w:sz="4" w:space="0" w:color="auto"/>
              <w:bottom w:val="single" w:sz="6" w:space="0" w:color="auto"/>
              <w:right w:val="single" w:sz="12" w:space="0" w:color="auto"/>
            </w:tcBorders>
            <w:vAlign w:val="center"/>
          </w:tcPr>
          <w:p w:rsidR="00400FD1" w:rsidRPr="00B735D1" w:rsidRDefault="00400FD1" w:rsidP="00F62BBD">
            <w:pPr>
              <w:ind w:right="-5"/>
              <w:jc w:val="center"/>
              <w:rPr>
                <w:color w:val="000000"/>
                <w:sz w:val="28"/>
              </w:rPr>
            </w:pPr>
            <w:r w:rsidRPr="00B735D1">
              <w:rPr>
                <w:sz w:val="28"/>
                <w:szCs w:val="28"/>
                <w:lang w:val="uk-UA"/>
              </w:rPr>
              <w:t xml:space="preserve">СПВ, вирізування виразки малої кривизни шлунка за Шміденом </w:t>
            </w:r>
          </w:p>
        </w:tc>
        <w:tc>
          <w:tcPr>
            <w:tcW w:w="0" w:type="auto"/>
            <w:tcBorders>
              <w:top w:val="single" w:sz="4" w:space="0" w:color="auto"/>
              <w:left w:val="single" w:sz="12" w:space="0" w:color="auto"/>
              <w:bottom w:val="single" w:sz="6" w:space="0" w:color="auto"/>
            </w:tcBorders>
            <w:vAlign w:val="center"/>
          </w:tcPr>
          <w:p w:rsidR="00400FD1" w:rsidRPr="00B735D1" w:rsidRDefault="00400FD1" w:rsidP="00F62BBD">
            <w:pPr>
              <w:ind w:right="-5"/>
              <w:jc w:val="center"/>
              <w:rPr>
                <w:color w:val="000000"/>
                <w:sz w:val="28"/>
                <w:szCs w:val="28"/>
              </w:rPr>
            </w:pPr>
            <w:r w:rsidRPr="00B735D1">
              <w:rPr>
                <w:spacing w:val="-2"/>
                <w:sz w:val="28"/>
                <w:szCs w:val="28"/>
              </w:rPr>
              <w:t>8</w:t>
            </w:r>
          </w:p>
        </w:tc>
        <w:tc>
          <w:tcPr>
            <w:tcW w:w="0" w:type="auto"/>
            <w:tcBorders>
              <w:top w:val="single" w:sz="4" w:space="0" w:color="auto"/>
              <w:bottom w:val="single" w:sz="6" w:space="0" w:color="auto"/>
              <w:right w:val="single" w:sz="12" w:space="0" w:color="auto"/>
            </w:tcBorders>
            <w:vAlign w:val="center"/>
          </w:tcPr>
          <w:p w:rsidR="00400FD1" w:rsidRPr="00B735D1" w:rsidRDefault="00400FD1" w:rsidP="00F62BBD">
            <w:pPr>
              <w:ind w:right="-5"/>
              <w:jc w:val="center"/>
              <w:rPr>
                <w:color w:val="000000"/>
                <w:sz w:val="28"/>
                <w:szCs w:val="28"/>
              </w:rPr>
            </w:pPr>
            <w:r w:rsidRPr="00B735D1">
              <w:rPr>
                <w:spacing w:val="-2"/>
                <w:sz w:val="28"/>
                <w:szCs w:val="28"/>
              </w:rPr>
              <w:t>14,3</w:t>
            </w:r>
          </w:p>
        </w:tc>
        <w:tc>
          <w:tcPr>
            <w:tcW w:w="0" w:type="auto"/>
            <w:tcBorders>
              <w:top w:val="single" w:sz="4" w:space="0" w:color="auto"/>
              <w:left w:val="single" w:sz="12" w:space="0" w:color="auto"/>
              <w:bottom w:val="single" w:sz="6"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w:t>
            </w:r>
          </w:p>
        </w:tc>
        <w:tc>
          <w:tcPr>
            <w:tcW w:w="0" w:type="auto"/>
            <w:tcBorders>
              <w:top w:val="single" w:sz="4" w:space="0" w:color="auto"/>
              <w:bottom w:val="single" w:sz="6"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w:t>
            </w:r>
          </w:p>
        </w:tc>
      </w:tr>
      <w:tr w:rsidR="00400FD1" w:rsidRPr="00B735D1" w:rsidTr="00F62BBD">
        <w:trPr>
          <w:jc w:val="center"/>
        </w:trPr>
        <w:tc>
          <w:tcPr>
            <w:tcW w:w="0" w:type="auto"/>
            <w:tcBorders>
              <w:top w:val="single" w:sz="6" w:space="0" w:color="auto"/>
              <w:bottom w:val="single" w:sz="6" w:space="0" w:color="auto"/>
              <w:right w:val="single" w:sz="12" w:space="0" w:color="auto"/>
            </w:tcBorders>
            <w:vAlign w:val="center"/>
          </w:tcPr>
          <w:p w:rsidR="00400FD1" w:rsidRPr="00B735D1" w:rsidRDefault="00400FD1" w:rsidP="00F62BBD">
            <w:pPr>
              <w:ind w:right="-5"/>
              <w:jc w:val="center"/>
              <w:rPr>
                <w:color w:val="000000"/>
                <w:sz w:val="28"/>
              </w:rPr>
            </w:pPr>
            <w:r w:rsidRPr="00B735D1">
              <w:rPr>
                <w:sz w:val="28"/>
                <w:lang w:val="uk-UA"/>
              </w:rPr>
              <w:t>СПВ, в</w:t>
            </w:r>
            <w:r w:rsidRPr="00B735D1">
              <w:rPr>
                <w:sz w:val="28"/>
                <w:szCs w:val="28"/>
                <w:lang w:val="uk-UA"/>
              </w:rPr>
              <w:t>ирізування виразки шлунка і 12-палої кишки, розширювальна пілородуоденопластика</w:t>
            </w:r>
          </w:p>
        </w:tc>
        <w:tc>
          <w:tcPr>
            <w:tcW w:w="0" w:type="auto"/>
            <w:tcBorders>
              <w:top w:val="single" w:sz="6" w:space="0" w:color="auto"/>
              <w:left w:val="single" w:sz="12" w:space="0" w:color="auto"/>
              <w:bottom w:val="single" w:sz="6"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3</w:t>
            </w:r>
          </w:p>
        </w:tc>
        <w:tc>
          <w:tcPr>
            <w:tcW w:w="0" w:type="auto"/>
            <w:tcBorders>
              <w:top w:val="single" w:sz="6" w:space="0" w:color="auto"/>
              <w:bottom w:val="single" w:sz="6" w:space="0" w:color="auto"/>
              <w:right w:val="single" w:sz="12" w:space="0" w:color="auto"/>
            </w:tcBorders>
            <w:vAlign w:val="center"/>
          </w:tcPr>
          <w:p w:rsidR="00400FD1" w:rsidRPr="00EC1478" w:rsidRDefault="00400FD1" w:rsidP="00F62BBD">
            <w:pPr>
              <w:ind w:right="-5"/>
              <w:jc w:val="center"/>
              <w:rPr>
                <w:color w:val="000000"/>
                <w:sz w:val="28"/>
                <w:szCs w:val="28"/>
                <w:lang w:val="en-US"/>
              </w:rPr>
            </w:pPr>
            <w:r w:rsidRPr="00B735D1">
              <w:rPr>
                <w:color w:val="000000"/>
                <w:sz w:val="28"/>
                <w:szCs w:val="28"/>
              </w:rPr>
              <w:t>5,3</w:t>
            </w:r>
          </w:p>
        </w:tc>
        <w:tc>
          <w:tcPr>
            <w:tcW w:w="0" w:type="auto"/>
            <w:tcBorders>
              <w:top w:val="single" w:sz="6" w:space="0" w:color="auto"/>
              <w:left w:val="single" w:sz="12" w:space="0" w:color="auto"/>
              <w:bottom w:val="single" w:sz="6" w:space="0" w:color="auto"/>
            </w:tcBorders>
            <w:vAlign w:val="center"/>
          </w:tcPr>
          <w:p w:rsidR="00400FD1" w:rsidRPr="00B735D1" w:rsidRDefault="00400FD1" w:rsidP="00F62BBD">
            <w:pPr>
              <w:ind w:right="-5"/>
              <w:jc w:val="center"/>
              <w:rPr>
                <w:color w:val="000000"/>
                <w:sz w:val="28"/>
                <w:szCs w:val="28"/>
              </w:rPr>
            </w:pPr>
            <w:r w:rsidRPr="00B735D1">
              <w:rPr>
                <w:spacing w:val="-2"/>
                <w:sz w:val="28"/>
                <w:szCs w:val="28"/>
              </w:rPr>
              <w:t>1</w:t>
            </w:r>
          </w:p>
        </w:tc>
        <w:tc>
          <w:tcPr>
            <w:tcW w:w="0" w:type="auto"/>
            <w:tcBorders>
              <w:top w:val="single" w:sz="6" w:space="0" w:color="auto"/>
              <w:bottom w:val="single" w:sz="6" w:space="0" w:color="auto"/>
            </w:tcBorders>
            <w:vAlign w:val="center"/>
          </w:tcPr>
          <w:p w:rsidR="00400FD1" w:rsidRPr="00B735D1" w:rsidRDefault="00400FD1" w:rsidP="00F62BBD">
            <w:pPr>
              <w:ind w:right="-5"/>
              <w:jc w:val="center"/>
              <w:rPr>
                <w:color w:val="000000"/>
                <w:sz w:val="28"/>
                <w:szCs w:val="28"/>
              </w:rPr>
            </w:pPr>
            <w:r w:rsidRPr="00B735D1">
              <w:rPr>
                <w:spacing w:val="-2"/>
                <w:sz w:val="28"/>
                <w:szCs w:val="28"/>
              </w:rPr>
              <w:t>33,3</w:t>
            </w:r>
          </w:p>
        </w:tc>
      </w:tr>
      <w:tr w:rsidR="00400FD1" w:rsidRPr="00B735D1" w:rsidTr="00F62BBD">
        <w:trPr>
          <w:jc w:val="center"/>
        </w:trPr>
        <w:tc>
          <w:tcPr>
            <w:tcW w:w="0" w:type="auto"/>
            <w:tcBorders>
              <w:top w:val="single" w:sz="6" w:space="0" w:color="auto"/>
              <w:bottom w:val="single" w:sz="12" w:space="0" w:color="auto"/>
              <w:right w:val="single" w:sz="12" w:space="0" w:color="auto"/>
            </w:tcBorders>
            <w:vAlign w:val="center"/>
          </w:tcPr>
          <w:p w:rsidR="00400FD1" w:rsidRPr="00B735D1" w:rsidRDefault="00400FD1" w:rsidP="00F62BBD">
            <w:pPr>
              <w:ind w:right="-5"/>
              <w:jc w:val="center"/>
              <w:rPr>
                <w:color w:val="000000"/>
                <w:sz w:val="28"/>
              </w:rPr>
            </w:pPr>
            <w:r w:rsidRPr="00B735D1">
              <w:rPr>
                <w:sz w:val="28"/>
              </w:rPr>
              <w:t>СПВ,</w:t>
            </w:r>
            <w:r w:rsidRPr="00B735D1">
              <w:rPr>
                <w:sz w:val="28"/>
                <w:lang w:val="uk-UA"/>
              </w:rPr>
              <w:t xml:space="preserve"> в</w:t>
            </w:r>
            <w:r w:rsidRPr="00B735D1">
              <w:rPr>
                <w:sz w:val="28"/>
                <w:szCs w:val="28"/>
                <w:lang w:val="uk-UA"/>
              </w:rPr>
              <w:t>ирізання виразки шлунка, езофагофундофреноплікація за розробленою методикою</w:t>
            </w:r>
          </w:p>
        </w:tc>
        <w:tc>
          <w:tcPr>
            <w:tcW w:w="0" w:type="auto"/>
            <w:tcBorders>
              <w:top w:val="single" w:sz="6" w:space="0" w:color="auto"/>
              <w:left w:val="single" w:sz="12" w:space="0" w:color="auto"/>
              <w:bottom w:val="single" w:sz="12"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30</w:t>
            </w:r>
          </w:p>
        </w:tc>
        <w:tc>
          <w:tcPr>
            <w:tcW w:w="0" w:type="auto"/>
            <w:tcBorders>
              <w:top w:val="single" w:sz="6" w:space="0" w:color="auto"/>
              <w:bottom w:val="single" w:sz="12" w:space="0" w:color="auto"/>
              <w:right w:val="single" w:sz="12"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53,6</w:t>
            </w:r>
          </w:p>
        </w:tc>
        <w:tc>
          <w:tcPr>
            <w:tcW w:w="0" w:type="auto"/>
            <w:tcBorders>
              <w:top w:val="single" w:sz="6" w:space="0" w:color="auto"/>
              <w:left w:val="single" w:sz="12" w:space="0" w:color="auto"/>
              <w:bottom w:val="single" w:sz="12"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w:t>
            </w:r>
          </w:p>
        </w:tc>
        <w:tc>
          <w:tcPr>
            <w:tcW w:w="0" w:type="auto"/>
            <w:tcBorders>
              <w:top w:val="single" w:sz="6" w:space="0" w:color="auto"/>
              <w:bottom w:val="single" w:sz="12" w:space="0" w:color="auto"/>
            </w:tcBorders>
            <w:vAlign w:val="center"/>
          </w:tcPr>
          <w:p w:rsidR="00400FD1" w:rsidRPr="00B735D1" w:rsidRDefault="00400FD1" w:rsidP="00F62BBD">
            <w:pPr>
              <w:ind w:right="-5"/>
              <w:jc w:val="center"/>
              <w:rPr>
                <w:color w:val="000000"/>
                <w:sz w:val="28"/>
                <w:szCs w:val="28"/>
              </w:rPr>
            </w:pPr>
            <w:r w:rsidRPr="00B735D1">
              <w:rPr>
                <w:color w:val="000000"/>
                <w:sz w:val="28"/>
                <w:szCs w:val="28"/>
              </w:rPr>
              <w:t>–</w:t>
            </w:r>
          </w:p>
        </w:tc>
      </w:tr>
      <w:tr w:rsidR="00400FD1" w:rsidRPr="00B735D1" w:rsidTr="00F62BBD">
        <w:trPr>
          <w:jc w:val="center"/>
        </w:trPr>
        <w:tc>
          <w:tcPr>
            <w:tcW w:w="0" w:type="auto"/>
            <w:tcBorders>
              <w:top w:val="single" w:sz="12" w:space="0" w:color="auto"/>
              <w:bottom w:val="single" w:sz="12" w:space="0" w:color="auto"/>
              <w:right w:val="single" w:sz="12" w:space="0" w:color="auto"/>
            </w:tcBorders>
            <w:vAlign w:val="center"/>
          </w:tcPr>
          <w:p w:rsidR="00400FD1" w:rsidRPr="00B735D1" w:rsidRDefault="00400FD1" w:rsidP="00F62BBD">
            <w:pPr>
              <w:ind w:right="-5"/>
              <w:jc w:val="center"/>
              <w:rPr>
                <w:spacing w:val="-2"/>
                <w:sz w:val="28"/>
                <w:szCs w:val="28"/>
              </w:rPr>
            </w:pPr>
            <w:r w:rsidRPr="00B735D1">
              <w:rPr>
                <w:spacing w:val="-2"/>
                <w:sz w:val="28"/>
                <w:szCs w:val="28"/>
              </w:rPr>
              <w:lastRenderedPageBreak/>
              <w:t>Всього</w:t>
            </w: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400FD1" w:rsidRPr="00B735D1" w:rsidRDefault="00400FD1" w:rsidP="00F62BBD">
            <w:pPr>
              <w:ind w:right="-5"/>
              <w:jc w:val="center"/>
              <w:rPr>
                <w:spacing w:val="-2"/>
                <w:sz w:val="28"/>
                <w:szCs w:val="28"/>
              </w:rPr>
            </w:pPr>
            <w:r w:rsidRPr="00B735D1">
              <w:rPr>
                <w:spacing w:val="-2"/>
                <w:sz w:val="28"/>
                <w:szCs w:val="28"/>
              </w:rPr>
              <w:t>56 (100 %)</w:t>
            </w:r>
          </w:p>
        </w:tc>
        <w:tc>
          <w:tcPr>
            <w:tcW w:w="0" w:type="auto"/>
            <w:gridSpan w:val="2"/>
            <w:tcBorders>
              <w:top w:val="single" w:sz="12" w:space="0" w:color="auto"/>
              <w:left w:val="single" w:sz="12" w:space="0" w:color="auto"/>
            </w:tcBorders>
            <w:vAlign w:val="center"/>
          </w:tcPr>
          <w:p w:rsidR="00400FD1" w:rsidRPr="00B735D1" w:rsidRDefault="00400FD1" w:rsidP="00F62BBD">
            <w:pPr>
              <w:ind w:right="-5"/>
              <w:jc w:val="center"/>
              <w:rPr>
                <w:spacing w:val="-2"/>
                <w:sz w:val="28"/>
                <w:szCs w:val="28"/>
              </w:rPr>
            </w:pPr>
            <w:r w:rsidRPr="00B735D1">
              <w:rPr>
                <w:spacing w:val="-2"/>
                <w:sz w:val="28"/>
                <w:szCs w:val="28"/>
              </w:rPr>
              <w:t>5 (8,9 %)</w:t>
            </w:r>
          </w:p>
        </w:tc>
      </w:tr>
    </w:tbl>
    <w:p w:rsidR="00400FD1" w:rsidRDefault="00400FD1" w:rsidP="00400FD1">
      <w:pPr>
        <w:ind w:firstLine="540"/>
        <w:jc w:val="both"/>
        <w:rPr>
          <w:sz w:val="28"/>
          <w:szCs w:val="28"/>
          <w:lang w:val="uk-UA"/>
        </w:rPr>
      </w:pPr>
    </w:p>
    <w:p w:rsidR="00400FD1" w:rsidRPr="00F8341B" w:rsidRDefault="00400FD1" w:rsidP="00400FD1">
      <w:pPr>
        <w:ind w:firstLine="540"/>
        <w:jc w:val="both"/>
        <w:rPr>
          <w:sz w:val="28"/>
          <w:szCs w:val="28"/>
          <w:lang w:val="uk-UA"/>
        </w:rPr>
      </w:pPr>
      <w:r>
        <w:rPr>
          <w:sz w:val="28"/>
          <w:szCs w:val="28"/>
          <w:lang w:val="uk-UA"/>
        </w:rPr>
        <w:t xml:space="preserve">Більшу </w:t>
      </w:r>
      <w:r w:rsidRPr="00F8341B">
        <w:rPr>
          <w:sz w:val="28"/>
          <w:szCs w:val="28"/>
          <w:lang w:val="uk-UA"/>
        </w:rPr>
        <w:t>частин</w:t>
      </w:r>
      <w:r>
        <w:rPr>
          <w:sz w:val="28"/>
          <w:szCs w:val="28"/>
          <w:lang w:val="uk-UA"/>
        </w:rPr>
        <w:t>у</w:t>
      </w:r>
      <w:r w:rsidRPr="00F8341B">
        <w:rPr>
          <w:sz w:val="28"/>
          <w:szCs w:val="28"/>
          <w:lang w:val="uk-UA"/>
        </w:rPr>
        <w:t xml:space="preserve"> (52,3 %) оперативних </w:t>
      </w:r>
      <w:r>
        <w:rPr>
          <w:sz w:val="28"/>
          <w:szCs w:val="28"/>
          <w:lang w:val="uk-UA"/>
        </w:rPr>
        <w:t>у</w:t>
      </w:r>
      <w:r w:rsidRPr="00F8341B">
        <w:rPr>
          <w:sz w:val="28"/>
          <w:szCs w:val="28"/>
          <w:lang w:val="uk-UA"/>
        </w:rPr>
        <w:t>тручань, виконаних нами “на висоті” кровотечі у хворих з виразками кардіального відділу шлунк</w:t>
      </w:r>
      <w:r>
        <w:rPr>
          <w:sz w:val="28"/>
          <w:szCs w:val="28"/>
          <w:lang w:val="uk-UA"/>
        </w:rPr>
        <w:t>а</w:t>
      </w:r>
      <w:r w:rsidRPr="00F8341B">
        <w:rPr>
          <w:sz w:val="28"/>
          <w:szCs w:val="28"/>
          <w:lang w:val="uk-UA"/>
        </w:rPr>
        <w:t xml:space="preserve"> було проведено за </w:t>
      </w:r>
      <w:r>
        <w:rPr>
          <w:sz w:val="28"/>
          <w:szCs w:val="28"/>
          <w:lang w:val="uk-UA"/>
        </w:rPr>
        <w:t xml:space="preserve">органозберігаючим принципом, побудованим </w:t>
      </w:r>
      <w:r w:rsidRPr="00F8341B">
        <w:rPr>
          <w:sz w:val="28"/>
          <w:szCs w:val="28"/>
          <w:lang w:val="uk-UA"/>
        </w:rPr>
        <w:t>на локальному</w:t>
      </w:r>
      <w:r>
        <w:rPr>
          <w:sz w:val="28"/>
          <w:szCs w:val="28"/>
          <w:lang w:val="uk-UA"/>
        </w:rPr>
        <w:t xml:space="preserve"> вирізуванні </w:t>
      </w:r>
      <w:r w:rsidRPr="00F8341B">
        <w:rPr>
          <w:sz w:val="28"/>
          <w:szCs w:val="28"/>
          <w:lang w:val="uk-UA"/>
        </w:rPr>
        <w:t xml:space="preserve">виразки, </w:t>
      </w:r>
      <w:r w:rsidRPr="004F163A">
        <w:rPr>
          <w:sz w:val="28"/>
          <w:szCs w:val="28"/>
          <w:lang w:val="uk-UA"/>
        </w:rPr>
        <w:t>яка кровоточить</w:t>
      </w:r>
      <w:r w:rsidRPr="00F8341B">
        <w:rPr>
          <w:sz w:val="28"/>
          <w:szCs w:val="28"/>
          <w:lang w:val="uk-UA"/>
        </w:rPr>
        <w:t xml:space="preserve">, </w:t>
      </w:r>
      <w:r>
        <w:rPr>
          <w:sz w:val="28"/>
          <w:szCs w:val="28"/>
          <w:lang w:val="uk-UA"/>
        </w:rPr>
        <w:t>у</w:t>
      </w:r>
      <w:r w:rsidRPr="00F8341B">
        <w:rPr>
          <w:sz w:val="28"/>
          <w:szCs w:val="28"/>
          <w:lang w:val="uk-UA"/>
        </w:rPr>
        <w:t xml:space="preserve"> поєднанні, за показаннями, з одним з видів ваготомії.</w:t>
      </w:r>
    </w:p>
    <w:p w:rsidR="00400FD1" w:rsidRPr="00F8341B" w:rsidRDefault="00400FD1" w:rsidP="00400FD1">
      <w:pPr>
        <w:ind w:firstLine="540"/>
        <w:jc w:val="both"/>
        <w:rPr>
          <w:sz w:val="28"/>
          <w:szCs w:val="28"/>
          <w:lang w:val="uk-UA"/>
        </w:rPr>
      </w:pPr>
      <w:r w:rsidRPr="00F8341B">
        <w:rPr>
          <w:sz w:val="28"/>
          <w:szCs w:val="28"/>
          <w:lang w:val="uk-UA"/>
        </w:rPr>
        <w:t>При вивченні безпосередніх і віддалених результатів було встановлено</w:t>
      </w:r>
      <w:r>
        <w:rPr>
          <w:sz w:val="28"/>
          <w:szCs w:val="28"/>
          <w:lang w:val="uk-UA"/>
        </w:rPr>
        <w:t xml:space="preserve"> таке</w:t>
      </w:r>
      <w:r w:rsidRPr="00F8341B">
        <w:rPr>
          <w:sz w:val="28"/>
          <w:szCs w:val="28"/>
          <w:lang w:val="uk-UA"/>
        </w:rPr>
        <w:t xml:space="preserve">: рецидив кровотечі в післяопераційному періоді у хворих групи порівняння відмічався у 3 (5,8 %) хворих. </w:t>
      </w:r>
      <w:r>
        <w:rPr>
          <w:sz w:val="28"/>
          <w:szCs w:val="28"/>
          <w:lang w:val="uk-UA"/>
        </w:rPr>
        <w:t>В</w:t>
      </w:r>
      <w:r w:rsidRPr="00F8341B">
        <w:rPr>
          <w:sz w:val="28"/>
          <w:szCs w:val="28"/>
          <w:lang w:val="uk-UA"/>
        </w:rPr>
        <w:t xml:space="preserve"> основній групі</w:t>
      </w:r>
      <w:r>
        <w:rPr>
          <w:sz w:val="28"/>
          <w:szCs w:val="28"/>
          <w:lang w:val="uk-UA"/>
        </w:rPr>
        <w:t xml:space="preserve"> </w:t>
      </w:r>
      <w:r w:rsidRPr="00F8341B">
        <w:rPr>
          <w:sz w:val="28"/>
          <w:szCs w:val="28"/>
          <w:lang w:val="uk-UA"/>
        </w:rPr>
        <w:t>рецидив кровотечі спостерігався</w:t>
      </w:r>
      <w:r>
        <w:rPr>
          <w:sz w:val="28"/>
          <w:szCs w:val="28"/>
          <w:lang w:val="uk-UA"/>
        </w:rPr>
        <w:t xml:space="preserve"> тільки </w:t>
      </w:r>
      <w:r w:rsidRPr="00F8341B">
        <w:rPr>
          <w:sz w:val="28"/>
          <w:szCs w:val="28"/>
          <w:lang w:val="uk-UA"/>
        </w:rPr>
        <w:t>після прошивання виразок шлунк</w:t>
      </w:r>
      <w:r>
        <w:rPr>
          <w:sz w:val="28"/>
          <w:szCs w:val="28"/>
          <w:lang w:val="uk-UA"/>
        </w:rPr>
        <w:t xml:space="preserve">а </w:t>
      </w:r>
      <w:r w:rsidRPr="00F8341B">
        <w:rPr>
          <w:sz w:val="28"/>
          <w:szCs w:val="28"/>
          <w:lang w:val="uk-UA"/>
        </w:rPr>
        <w:t>у 2 (3,5 %) хворих.</w:t>
      </w:r>
    </w:p>
    <w:p w:rsidR="00400FD1" w:rsidRPr="00F8341B" w:rsidRDefault="00400FD1" w:rsidP="00400FD1">
      <w:pPr>
        <w:ind w:firstLine="540"/>
        <w:jc w:val="both"/>
        <w:rPr>
          <w:sz w:val="28"/>
          <w:szCs w:val="28"/>
          <w:lang w:val="uk-UA"/>
        </w:rPr>
      </w:pPr>
      <w:r w:rsidRPr="00F8341B">
        <w:rPr>
          <w:sz w:val="28"/>
          <w:szCs w:val="28"/>
          <w:lang w:val="uk-UA"/>
        </w:rPr>
        <w:t>У віддалений післяопераційний період (1 рік після операції) було обстежено: 17 хворих – після резекційних способів оперативного лікування, і 29 хворих – після органозберігаючих способів.</w:t>
      </w:r>
    </w:p>
    <w:p w:rsidR="00400FD1" w:rsidRPr="00F8341B" w:rsidRDefault="00400FD1" w:rsidP="00400FD1">
      <w:pPr>
        <w:ind w:firstLine="540"/>
        <w:jc w:val="both"/>
        <w:rPr>
          <w:sz w:val="28"/>
          <w:szCs w:val="28"/>
          <w:lang w:val="uk-UA"/>
        </w:rPr>
      </w:pPr>
      <w:r w:rsidRPr="00F8341B">
        <w:rPr>
          <w:sz w:val="28"/>
          <w:szCs w:val="28"/>
          <w:lang w:val="uk-UA"/>
        </w:rPr>
        <w:t xml:space="preserve">Результати лікування хворих основної </w:t>
      </w:r>
      <w:r>
        <w:rPr>
          <w:sz w:val="28"/>
          <w:szCs w:val="28"/>
          <w:lang w:val="uk-UA"/>
        </w:rPr>
        <w:t>та</w:t>
      </w:r>
      <w:r w:rsidRPr="00F8341B">
        <w:rPr>
          <w:sz w:val="28"/>
          <w:szCs w:val="28"/>
          <w:lang w:val="uk-UA"/>
        </w:rPr>
        <w:t xml:space="preserve"> групи порівняння були вивчені із застосуванням аналізу отриманих клініко-лабораторних</w:t>
      </w:r>
      <w:r>
        <w:rPr>
          <w:sz w:val="28"/>
          <w:szCs w:val="28"/>
          <w:lang w:val="uk-UA"/>
        </w:rPr>
        <w:t xml:space="preserve"> й </w:t>
      </w:r>
      <w:r w:rsidRPr="00F8341B">
        <w:rPr>
          <w:sz w:val="28"/>
          <w:szCs w:val="28"/>
          <w:lang w:val="uk-UA"/>
        </w:rPr>
        <w:t xml:space="preserve">інструментальних показників з урахуванням функціональних </w:t>
      </w:r>
      <w:r>
        <w:rPr>
          <w:sz w:val="28"/>
          <w:szCs w:val="28"/>
          <w:lang w:val="uk-UA"/>
        </w:rPr>
        <w:t>та</w:t>
      </w:r>
      <w:r w:rsidRPr="00F8341B">
        <w:rPr>
          <w:sz w:val="28"/>
          <w:szCs w:val="28"/>
          <w:lang w:val="uk-UA"/>
        </w:rPr>
        <w:t xml:space="preserve"> органічних порушень, загальних ускладнень, обумовлених постгеморагічною анемією.</w:t>
      </w:r>
    </w:p>
    <w:p w:rsidR="00400FD1" w:rsidRPr="00F8341B" w:rsidRDefault="00400FD1" w:rsidP="00400FD1">
      <w:pPr>
        <w:ind w:firstLine="540"/>
        <w:jc w:val="both"/>
        <w:rPr>
          <w:sz w:val="28"/>
          <w:szCs w:val="28"/>
          <w:lang w:val="uk-UA"/>
        </w:rPr>
      </w:pPr>
      <w:r w:rsidRPr="00B732CA">
        <w:rPr>
          <w:sz w:val="28"/>
          <w:szCs w:val="28"/>
          <w:lang w:val="uk-UA"/>
        </w:rPr>
        <w:t>Добрі результати лікування у хворих групи порівняння склали 23,5 % (4 хворих) переважно після резекцій шлунк</w:t>
      </w:r>
      <w:r>
        <w:rPr>
          <w:sz w:val="28"/>
          <w:szCs w:val="28"/>
          <w:lang w:val="uk-UA"/>
        </w:rPr>
        <w:t>а</w:t>
      </w:r>
      <w:r w:rsidRPr="00B732CA">
        <w:rPr>
          <w:sz w:val="28"/>
          <w:szCs w:val="28"/>
          <w:lang w:val="uk-UA"/>
        </w:rPr>
        <w:t xml:space="preserve"> за Більрот – I (дистальна, сходова резекція).</w:t>
      </w:r>
    </w:p>
    <w:p w:rsidR="00400FD1" w:rsidRPr="00F8341B" w:rsidRDefault="00400FD1" w:rsidP="00400FD1">
      <w:pPr>
        <w:ind w:firstLine="540"/>
        <w:jc w:val="both"/>
        <w:rPr>
          <w:sz w:val="28"/>
          <w:szCs w:val="28"/>
          <w:lang w:val="uk-UA"/>
        </w:rPr>
      </w:pPr>
      <w:r w:rsidRPr="00F8341B">
        <w:rPr>
          <w:sz w:val="28"/>
          <w:szCs w:val="28"/>
          <w:lang w:val="uk-UA"/>
        </w:rPr>
        <w:t>Задовільні результати лікування у хворих групи порівняння склали 41,2 % (7 хворих). В основному, задовільні результати були пов'язані з наявністю демпінг-синдрому середньої тяжкості (4 хворих), рефлюкс-гастритом (2 хворих), рефлюкс-езофаг</w:t>
      </w:r>
      <w:r>
        <w:rPr>
          <w:sz w:val="28"/>
          <w:szCs w:val="28"/>
          <w:lang w:val="uk-UA"/>
        </w:rPr>
        <w:t>і</w:t>
      </w:r>
      <w:r w:rsidRPr="00F8341B">
        <w:rPr>
          <w:sz w:val="28"/>
          <w:szCs w:val="28"/>
          <w:lang w:val="uk-UA"/>
        </w:rPr>
        <w:t>том (1 хворий).</w:t>
      </w:r>
    </w:p>
    <w:p w:rsidR="00400FD1" w:rsidRPr="00F8341B" w:rsidRDefault="00400FD1" w:rsidP="00400FD1">
      <w:pPr>
        <w:ind w:firstLine="540"/>
        <w:jc w:val="both"/>
        <w:rPr>
          <w:sz w:val="28"/>
          <w:szCs w:val="28"/>
          <w:lang w:val="uk-UA"/>
        </w:rPr>
      </w:pPr>
      <w:r w:rsidRPr="00F8341B">
        <w:rPr>
          <w:sz w:val="28"/>
          <w:szCs w:val="28"/>
          <w:lang w:val="uk-UA"/>
        </w:rPr>
        <w:t xml:space="preserve">Незадовільні результати лікування у хворих групи порівняння склали 35,3 % (6 хворих). Незадовільні результати були пов'язані з рубцевим звуженням гастродуоденоанастомозу (1 хворий – після субтотальної дистальної резекції); непрохідністю сформованого стравохідно-шлункового анастомозу (2 хворих – після субтотальної проксимальної резекції: </w:t>
      </w:r>
      <w:r>
        <w:rPr>
          <w:sz w:val="28"/>
          <w:szCs w:val="28"/>
          <w:lang w:val="uk-UA"/>
        </w:rPr>
        <w:t>в</w:t>
      </w:r>
      <w:r w:rsidRPr="00F8341B">
        <w:rPr>
          <w:sz w:val="28"/>
          <w:szCs w:val="28"/>
          <w:lang w:val="uk-UA"/>
        </w:rPr>
        <w:t xml:space="preserve"> одному випадку непрохідність була пов'язана з розвитком рубцевої стриктури, що </w:t>
      </w:r>
      <w:r>
        <w:rPr>
          <w:sz w:val="28"/>
          <w:szCs w:val="28"/>
          <w:lang w:val="uk-UA"/>
        </w:rPr>
        <w:t xml:space="preserve">потребувало </w:t>
      </w:r>
      <w:r w:rsidRPr="00F8341B">
        <w:rPr>
          <w:sz w:val="28"/>
          <w:szCs w:val="28"/>
          <w:lang w:val="uk-UA"/>
        </w:rPr>
        <w:t>проведення бужування; у другому випадку – дисфагія розвинулася в результаті гіперфункції інваг</w:t>
      </w:r>
      <w:r>
        <w:rPr>
          <w:sz w:val="28"/>
          <w:szCs w:val="28"/>
          <w:lang w:val="uk-UA"/>
        </w:rPr>
        <w:t>і</w:t>
      </w:r>
      <w:r w:rsidRPr="00F8341B">
        <w:rPr>
          <w:sz w:val="28"/>
          <w:szCs w:val="28"/>
          <w:lang w:val="uk-UA"/>
        </w:rPr>
        <w:t xml:space="preserve">наційної манжети, що, надалі, </w:t>
      </w:r>
      <w:r>
        <w:rPr>
          <w:sz w:val="28"/>
          <w:szCs w:val="28"/>
          <w:lang w:val="uk-UA"/>
        </w:rPr>
        <w:t xml:space="preserve">потребувало проведення </w:t>
      </w:r>
      <w:r w:rsidRPr="00F8341B">
        <w:rPr>
          <w:sz w:val="28"/>
          <w:szCs w:val="28"/>
          <w:lang w:val="uk-UA"/>
        </w:rPr>
        <w:t>декількох сеансів кардіод</w:t>
      </w:r>
      <w:r>
        <w:rPr>
          <w:sz w:val="28"/>
          <w:szCs w:val="28"/>
          <w:lang w:val="uk-UA"/>
        </w:rPr>
        <w:t>и</w:t>
      </w:r>
      <w:r w:rsidRPr="00F8341B">
        <w:rPr>
          <w:sz w:val="28"/>
          <w:szCs w:val="28"/>
          <w:lang w:val="uk-UA"/>
        </w:rPr>
        <w:t>латації пневматичним кардіод</w:t>
      </w:r>
      <w:r>
        <w:rPr>
          <w:sz w:val="28"/>
          <w:szCs w:val="28"/>
          <w:lang w:val="uk-UA"/>
        </w:rPr>
        <w:t>и</w:t>
      </w:r>
      <w:r w:rsidRPr="00F8341B">
        <w:rPr>
          <w:sz w:val="28"/>
          <w:szCs w:val="28"/>
          <w:lang w:val="uk-UA"/>
        </w:rPr>
        <w:t xml:space="preserve">лататором); анемією гіпохромного типу </w:t>
      </w:r>
      <w:r>
        <w:rPr>
          <w:sz w:val="28"/>
          <w:szCs w:val="28"/>
          <w:lang w:val="uk-UA"/>
        </w:rPr>
        <w:t>й</w:t>
      </w:r>
      <w:r w:rsidRPr="00F8341B">
        <w:rPr>
          <w:sz w:val="28"/>
          <w:szCs w:val="28"/>
          <w:lang w:val="uk-UA"/>
        </w:rPr>
        <w:t xml:space="preserve"> захворювань підшлункової залози, які </w:t>
      </w:r>
      <w:r w:rsidRPr="00F8341B">
        <w:rPr>
          <w:sz w:val="28"/>
          <w:szCs w:val="28"/>
          <w:lang w:val="uk-UA"/>
        </w:rPr>
        <w:lastRenderedPageBreak/>
        <w:t>приєдналися, печінки (2 хворих – після гастректомії); пептичною виразкою гастроентероанастомоза (1 хворий – після субтотальної резекції шлунк</w:t>
      </w:r>
      <w:r>
        <w:rPr>
          <w:sz w:val="28"/>
          <w:szCs w:val="28"/>
          <w:lang w:val="uk-UA"/>
        </w:rPr>
        <w:t>а</w:t>
      </w:r>
      <w:r w:rsidRPr="00F8341B">
        <w:rPr>
          <w:sz w:val="28"/>
          <w:szCs w:val="28"/>
          <w:lang w:val="uk-UA"/>
        </w:rPr>
        <w:t xml:space="preserve"> </w:t>
      </w:r>
      <w:r>
        <w:rPr>
          <w:sz w:val="28"/>
          <w:szCs w:val="28"/>
          <w:lang w:val="uk-UA"/>
        </w:rPr>
        <w:t>за</w:t>
      </w:r>
      <w:r w:rsidRPr="00F8341B">
        <w:rPr>
          <w:sz w:val="28"/>
          <w:szCs w:val="28"/>
          <w:lang w:val="uk-UA"/>
        </w:rPr>
        <w:t xml:space="preserve"> Б</w:t>
      </w:r>
      <w:r>
        <w:rPr>
          <w:sz w:val="28"/>
          <w:szCs w:val="28"/>
          <w:lang w:val="uk-UA"/>
        </w:rPr>
        <w:t>і</w:t>
      </w:r>
      <w:r w:rsidRPr="00F8341B">
        <w:rPr>
          <w:sz w:val="28"/>
          <w:szCs w:val="28"/>
          <w:lang w:val="uk-UA"/>
        </w:rPr>
        <w:t>льрот-II в модифікації Гофмейстера-Фінстерера).</w:t>
      </w:r>
    </w:p>
    <w:p w:rsidR="00400FD1" w:rsidRPr="00F8341B" w:rsidRDefault="00400FD1" w:rsidP="00400FD1">
      <w:pPr>
        <w:ind w:firstLine="540"/>
        <w:jc w:val="both"/>
        <w:rPr>
          <w:sz w:val="28"/>
          <w:szCs w:val="28"/>
          <w:lang w:val="uk-UA"/>
        </w:rPr>
      </w:pPr>
      <w:r w:rsidRPr="00F8341B">
        <w:rPr>
          <w:sz w:val="28"/>
          <w:szCs w:val="28"/>
          <w:lang w:val="uk-UA"/>
        </w:rPr>
        <w:t>Добрі результати лікування у хворих основної групи склали 86,2 % (25 хворих).</w:t>
      </w:r>
    </w:p>
    <w:p w:rsidR="00400FD1" w:rsidRPr="00F8341B" w:rsidRDefault="00400FD1" w:rsidP="00400FD1">
      <w:pPr>
        <w:ind w:firstLine="540"/>
        <w:jc w:val="both"/>
        <w:rPr>
          <w:sz w:val="28"/>
          <w:szCs w:val="28"/>
          <w:lang w:val="uk-UA"/>
        </w:rPr>
      </w:pPr>
      <w:r w:rsidRPr="00F8341B">
        <w:rPr>
          <w:sz w:val="28"/>
          <w:szCs w:val="28"/>
          <w:lang w:val="uk-UA"/>
        </w:rPr>
        <w:t xml:space="preserve">Задовільні результати лікування у хворих основної групи </w:t>
      </w:r>
      <w:r>
        <w:rPr>
          <w:sz w:val="28"/>
          <w:szCs w:val="28"/>
          <w:lang w:val="uk-UA"/>
        </w:rPr>
        <w:t>спостерігались у 2 (</w:t>
      </w:r>
      <w:r w:rsidRPr="00F8341B">
        <w:rPr>
          <w:sz w:val="28"/>
          <w:szCs w:val="28"/>
          <w:lang w:val="uk-UA"/>
        </w:rPr>
        <w:t>6,9 %</w:t>
      </w:r>
      <w:r>
        <w:rPr>
          <w:sz w:val="28"/>
          <w:szCs w:val="28"/>
          <w:lang w:val="uk-UA"/>
        </w:rPr>
        <w:t xml:space="preserve">) </w:t>
      </w:r>
      <w:r w:rsidRPr="00F8341B">
        <w:rPr>
          <w:sz w:val="28"/>
          <w:szCs w:val="28"/>
          <w:lang w:val="uk-UA"/>
        </w:rPr>
        <w:t xml:space="preserve">хворих. Задовільні результати були пов'язані, в одному випадку – з </w:t>
      </w:r>
      <w:r>
        <w:rPr>
          <w:sz w:val="28"/>
          <w:szCs w:val="28"/>
          <w:lang w:val="uk-UA"/>
        </w:rPr>
        <w:t xml:space="preserve">рефлюкс-езофагітом III ступеня після </w:t>
      </w:r>
      <w:r w:rsidRPr="00F8341B">
        <w:rPr>
          <w:sz w:val="28"/>
          <w:szCs w:val="28"/>
          <w:lang w:val="uk-UA"/>
        </w:rPr>
        <w:t xml:space="preserve">СВ, </w:t>
      </w:r>
      <w:r>
        <w:rPr>
          <w:sz w:val="28"/>
          <w:szCs w:val="28"/>
          <w:lang w:val="uk-UA"/>
        </w:rPr>
        <w:t>вирізання</w:t>
      </w:r>
      <w:r w:rsidRPr="00F8341B">
        <w:rPr>
          <w:sz w:val="28"/>
          <w:szCs w:val="28"/>
          <w:lang w:val="uk-UA"/>
        </w:rPr>
        <w:t xml:space="preserve"> виразки шлунк</w:t>
      </w:r>
      <w:r>
        <w:rPr>
          <w:sz w:val="28"/>
          <w:szCs w:val="28"/>
          <w:lang w:val="uk-UA"/>
        </w:rPr>
        <w:t>а</w:t>
      </w:r>
      <w:r w:rsidRPr="00F8341B">
        <w:rPr>
          <w:sz w:val="28"/>
          <w:szCs w:val="28"/>
          <w:lang w:val="uk-UA"/>
        </w:rPr>
        <w:t>, пілород</w:t>
      </w:r>
      <w:r>
        <w:rPr>
          <w:sz w:val="28"/>
          <w:szCs w:val="28"/>
          <w:lang w:val="uk-UA"/>
        </w:rPr>
        <w:t>и</w:t>
      </w:r>
      <w:r w:rsidRPr="00F8341B">
        <w:rPr>
          <w:sz w:val="28"/>
          <w:szCs w:val="28"/>
          <w:lang w:val="uk-UA"/>
        </w:rPr>
        <w:t>латаці</w:t>
      </w:r>
      <w:r>
        <w:rPr>
          <w:sz w:val="28"/>
          <w:szCs w:val="28"/>
          <w:lang w:val="uk-UA"/>
        </w:rPr>
        <w:t>ї</w:t>
      </w:r>
      <w:r w:rsidRPr="00F8341B">
        <w:rPr>
          <w:sz w:val="28"/>
          <w:szCs w:val="28"/>
          <w:lang w:val="uk-UA"/>
        </w:rPr>
        <w:t>. Операція проводилася  “на висоті” кровотечі за життєвими показ</w:t>
      </w:r>
      <w:r>
        <w:rPr>
          <w:sz w:val="28"/>
          <w:szCs w:val="28"/>
          <w:lang w:val="uk-UA"/>
        </w:rPr>
        <w:t>никами</w:t>
      </w:r>
      <w:r w:rsidRPr="00F8341B">
        <w:rPr>
          <w:sz w:val="28"/>
          <w:szCs w:val="28"/>
          <w:lang w:val="uk-UA"/>
        </w:rPr>
        <w:t xml:space="preserve">, у зв'язку з чим, враховуючи тяжкість стану хворого, </w:t>
      </w:r>
      <w:r w:rsidRPr="00B96C72">
        <w:rPr>
          <w:sz w:val="28"/>
          <w:szCs w:val="28"/>
          <w:lang w:val="uk-UA"/>
        </w:rPr>
        <w:t>антирефлюксний етап операції (формування езофагофундоплікації) не виконувався</w:t>
      </w:r>
      <w:r>
        <w:rPr>
          <w:sz w:val="28"/>
          <w:szCs w:val="28"/>
          <w:lang w:val="uk-UA"/>
        </w:rPr>
        <w:t xml:space="preserve">, а в </w:t>
      </w:r>
      <w:r w:rsidRPr="00B96C72">
        <w:rPr>
          <w:sz w:val="28"/>
          <w:szCs w:val="28"/>
          <w:lang w:val="uk-UA"/>
        </w:rPr>
        <w:t xml:space="preserve">післяопераційному періоді </w:t>
      </w:r>
      <w:r>
        <w:rPr>
          <w:sz w:val="28"/>
          <w:szCs w:val="28"/>
          <w:lang w:val="uk-UA"/>
        </w:rPr>
        <w:t xml:space="preserve">пацієнт </w:t>
      </w:r>
      <w:r w:rsidRPr="00B96C72">
        <w:rPr>
          <w:sz w:val="28"/>
          <w:szCs w:val="28"/>
          <w:lang w:val="uk-UA"/>
        </w:rPr>
        <w:t xml:space="preserve">не дотримувався дієти; </w:t>
      </w:r>
      <w:r>
        <w:rPr>
          <w:sz w:val="28"/>
          <w:szCs w:val="28"/>
          <w:lang w:val="uk-UA"/>
        </w:rPr>
        <w:t xml:space="preserve">в </w:t>
      </w:r>
      <w:r w:rsidRPr="00B96C72">
        <w:rPr>
          <w:sz w:val="28"/>
          <w:szCs w:val="28"/>
          <w:lang w:val="uk-UA"/>
        </w:rPr>
        <w:t>іншому випадку</w:t>
      </w:r>
      <w:r w:rsidRPr="00F8341B">
        <w:rPr>
          <w:sz w:val="28"/>
          <w:szCs w:val="28"/>
          <w:lang w:val="uk-UA"/>
        </w:rPr>
        <w:t xml:space="preserve"> – при контрольному обстеженні під час ендоскопічного дослідження, через неповних 2 роки після операції, – СПВ, висічення виразки шлунк</w:t>
      </w:r>
      <w:r>
        <w:rPr>
          <w:sz w:val="28"/>
          <w:szCs w:val="28"/>
          <w:lang w:val="uk-UA"/>
        </w:rPr>
        <w:t>а</w:t>
      </w:r>
      <w:r w:rsidRPr="00F8341B">
        <w:rPr>
          <w:sz w:val="28"/>
          <w:szCs w:val="28"/>
          <w:lang w:val="uk-UA"/>
        </w:rPr>
        <w:t xml:space="preserve"> і 12-палої кишки, розширюва</w:t>
      </w:r>
      <w:r>
        <w:rPr>
          <w:sz w:val="28"/>
          <w:szCs w:val="28"/>
          <w:lang w:val="uk-UA"/>
        </w:rPr>
        <w:t xml:space="preserve">льної </w:t>
      </w:r>
      <w:r w:rsidRPr="00F8341B">
        <w:rPr>
          <w:sz w:val="28"/>
          <w:szCs w:val="28"/>
          <w:lang w:val="uk-UA"/>
        </w:rPr>
        <w:t xml:space="preserve">пілородуоденопластики, – були виявлені лігатури, які не відійшли, в зоні </w:t>
      </w:r>
      <w:r>
        <w:rPr>
          <w:sz w:val="28"/>
          <w:szCs w:val="28"/>
          <w:lang w:val="uk-UA"/>
        </w:rPr>
        <w:t>вирізан</w:t>
      </w:r>
      <w:r w:rsidRPr="00F8341B">
        <w:rPr>
          <w:sz w:val="28"/>
          <w:szCs w:val="28"/>
          <w:lang w:val="uk-UA"/>
        </w:rPr>
        <w:t xml:space="preserve">их виразок. </w:t>
      </w:r>
    </w:p>
    <w:p w:rsidR="00400FD1" w:rsidRPr="00F8341B" w:rsidRDefault="00400FD1" w:rsidP="00400FD1">
      <w:pPr>
        <w:ind w:firstLine="540"/>
        <w:jc w:val="both"/>
        <w:rPr>
          <w:sz w:val="28"/>
          <w:szCs w:val="28"/>
          <w:lang w:val="uk-UA"/>
        </w:rPr>
      </w:pPr>
      <w:r w:rsidRPr="00F8341B">
        <w:rPr>
          <w:sz w:val="28"/>
          <w:szCs w:val="28"/>
          <w:lang w:val="uk-UA"/>
        </w:rPr>
        <w:t xml:space="preserve">Незадовільні результати лікування у хворих основної групи склали 6,9 % (2 хворих). </w:t>
      </w:r>
      <w:r>
        <w:rPr>
          <w:sz w:val="28"/>
          <w:szCs w:val="28"/>
          <w:lang w:val="uk-UA"/>
        </w:rPr>
        <w:t xml:space="preserve">Вони </w:t>
      </w:r>
      <w:r w:rsidRPr="00F8341B">
        <w:rPr>
          <w:sz w:val="28"/>
          <w:szCs w:val="28"/>
          <w:lang w:val="uk-UA"/>
        </w:rPr>
        <w:t>були пов'язані, в одному випадку – з виниклим рецидивом кровотечі з виразки шлунк</w:t>
      </w:r>
      <w:r>
        <w:rPr>
          <w:sz w:val="28"/>
          <w:szCs w:val="28"/>
          <w:lang w:val="uk-UA"/>
        </w:rPr>
        <w:t>а</w:t>
      </w:r>
      <w:r w:rsidRPr="00F8341B">
        <w:rPr>
          <w:sz w:val="28"/>
          <w:szCs w:val="28"/>
          <w:lang w:val="uk-UA"/>
        </w:rPr>
        <w:t xml:space="preserve"> </w:t>
      </w:r>
      <w:r>
        <w:rPr>
          <w:sz w:val="28"/>
          <w:szCs w:val="28"/>
          <w:lang w:val="uk-UA"/>
        </w:rPr>
        <w:t>через</w:t>
      </w:r>
      <w:r w:rsidRPr="00F8341B">
        <w:rPr>
          <w:sz w:val="28"/>
          <w:szCs w:val="28"/>
          <w:lang w:val="uk-UA"/>
        </w:rPr>
        <w:t xml:space="preserve"> 1,5 роки після</w:t>
      </w:r>
      <w:r>
        <w:rPr>
          <w:sz w:val="28"/>
          <w:szCs w:val="28"/>
          <w:lang w:val="uk-UA"/>
        </w:rPr>
        <w:t xml:space="preserve"> </w:t>
      </w:r>
      <w:r w:rsidRPr="00F8341B">
        <w:rPr>
          <w:sz w:val="28"/>
          <w:szCs w:val="28"/>
          <w:lang w:val="uk-UA"/>
        </w:rPr>
        <w:t>прошивання виразки шлунк</w:t>
      </w:r>
      <w:r>
        <w:rPr>
          <w:sz w:val="28"/>
          <w:szCs w:val="28"/>
          <w:lang w:val="uk-UA"/>
        </w:rPr>
        <w:t>а</w:t>
      </w:r>
      <w:r w:rsidRPr="00F8341B">
        <w:rPr>
          <w:sz w:val="28"/>
          <w:szCs w:val="28"/>
          <w:lang w:val="uk-UA"/>
        </w:rPr>
        <w:t>, що кровоточить, перев'язк</w:t>
      </w:r>
      <w:r>
        <w:rPr>
          <w:sz w:val="28"/>
          <w:szCs w:val="28"/>
          <w:lang w:val="uk-UA"/>
        </w:rPr>
        <w:t>и</w:t>
      </w:r>
      <w:r w:rsidRPr="00F8341B">
        <w:rPr>
          <w:sz w:val="28"/>
          <w:szCs w:val="28"/>
          <w:lang w:val="uk-UA"/>
        </w:rPr>
        <w:t xml:space="preserve"> лівої шлункової артерії</w:t>
      </w:r>
      <w:r>
        <w:rPr>
          <w:sz w:val="28"/>
          <w:szCs w:val="28"/>
          <w:lang w:val="uk-UA"/>
        </w:rPr>
        <w:t xml:space="preserve">. У другого хворого </w:t>
      </w:r>
      <w:r w:rsidRPr="00F8341B">
        <w:rPr>
          <w:sz w:val="28"/>
          <w:szCs w:val="28"/>
          <w:lang w:val="uk-UA"/>
        </w:rPr>
        <w:t xml:space="preserve">за три роки після СВ, </w:t>
      </w:r>
      <w:r>
        <w:rPr>
          <w:sz w:val="28"/>
          <w:szCs w:val="28"/>
          <w:lang w:val="uk-UA"/>
        </w:rPr>
        <w:t>вирізування</w:t>
      </w:r>
      <w:r w:rsidRPr="00F8341B">
        <w:rPr>
          <w:sz w:val="28"/>
          <w:szCs w:val="28"/>
          <w:lang w:val="uk-UA"/>
        </w:rPr>
        <w:t xml:space="preserve"> виразки шлунк</w:t>
      </w:r>
      <w:r>
        <w:rPr>
          <w:sz w:val="28"/>
          <w:szCs w:val="28"/>
          <w:lang w:val="uk-UA"/>
        </w:rPr>
        <w:t>а</w:t>
      </w:r>
      <w:r w:rsidRPr="00F8341B">
        <w:rPr>
          <w:sz w:val="28"/>
          <w:szCs w:val="28"/>
          <w:lang w:val="uk-UA"/>
        </w:rPr>
        <w:t>, пілоропластик</w:t>
      </w:r>
      <w:r>
        <w:rPr>
          <w:sz w:val="28"/>
          <w:szCs w:val="28"/>
          <w:lang w:val="uk-UA"/>
        </w:rPr>
        <w:t xml:space="preserve">и за Бурденом-Шалімовим </w:t>
      </w:r>
      <w:r w:rsidRPr="00F8341B">
        <w:rPr>
          <w:sz w:val="28"/>
          <w:szCs w:val="28"/>
          <w:lang w:val="uk-UA"/>
        </w:rPr>
        <w:t xml:space="preserve">під час контрольного </w:t>
      </w:r>
      <w:r>
        <w:rPr>
          <w:sz w:val="28"/>
          <w:szCs w:val="28"/>
          <w:lang w:val="uk-UA"/>
        </w:rPr>
        <w:t xml:space="preserve">обстеження </w:t>
      </w:r>
      <w:r w:rsidRPr="00F8341B">
        <w:rPr>
          <w:sz w:val="28"/>
          <w:szCs w:val="28"/>
          <w:lang w:val="uk-UA"/>
        </w:rPr>
        <w:t xml:space="preserve">при фіброгастродуоденоскопії був </w:t>
      </w:r>
      <w:r>
        <w:rPr>
          <w:sz w:val="28"/>
          <w:szCs w:val="28"/>
          <w:lang w:val="uk-UA"/>
        </w:rPr>
        <w:t>у</w:t>
      </w:r>
      <w:r w:rsidRPr="00F8341B">
        <w:rPr>
          <w:sz w:val="28"/>
          <w:szCs w:val="28"/>
          <w:lang w:val="uk-UA"/>
        </w:rPr>
        <w:t>становлений діагноз рак</w:t>
      </w:r>
      <w:r>
        <w:rPr>
          <w:sz w:val="28"/>
          <w:szCs w:val="28"/>
          <w:lang w:val="uk-UA"/>
        </w:rPr>
        <w:t>у</w:t>
      </w:r>
      <w:r w:rsidRPr="00F8341B">
        <w:rPr>
          <w:sz w:val="28"/>
          <w:szCs w:val="28"/>
          <w:lang w:val="uk-UA"/>
        </w:rPr>
        <w:t xml:space="preserve"> шлунк</w:t>
      </w:r>
      <w:r>
        <w:rPr>
          <w:sz w:val="28"/>
          <w:szCs w:val="28"/>
          <w:lang w:val="uk-UA"/>
        </w:rPr>
        <w:t>а</w:t>
      </w:r>
      <w:r w:rsidRPr="00F8341B">
        <w:rPr>
          <w:sz w:val="28"/>
          <w:szCs w:val="28"/>
          <w:lang w:val="uk-UA"/>
        </w:rPr>
        <w:t>, який не</w:t>
      </w:r>
      <w:r>
        <w:rPr>
          <w:sz w:val="28"/>
          <w:szCs w:val="28"/>
          <w:lang w:val="uk-UA"/>
        </w:rPr>
        <w:t xml:space="preserve"> був діагностований ані </w:t>
      </w:r>
      <w:r w:rsidRPr="00F8341B">
        <w:rPr>
          <w:sz w:val="28"/>
          <w:szCs w:val="28"/>
          <w:lang w:val="uk-UA"/>
        </w:rPr>
        <w:t>при експрес-біопсі</w:t>
      </w:r>
      <w:r>
        <w:rPr>
          <w:sz w:val="28"/>
          <w:szCs w:val="28"/>
          <w:lang w:val="uk-UA"/>
        </w:rPr>
        <w:t xml:space="preserve">ї, ані при </w:t>
      </w:r>
      <w:r w:rsidRPr="00F8341B">
        <w:rPr>
          <w:sz w:val="28"/>
          <w:szCs w:val="28"/>
          <w:lang w:val="uk-UA"/>
        </w:rPr>
        <w:t>гістологічно</w:t>
      </w:r>
      <w:r>
        <w:rPr>
          <w:sz w:val="28"/>
          <w:szCs w:val="28"/>
          <w:lang w:val="uk-UA"/>
        </w:rPr>
        <w:t xml:space="preserve">му </w:t>
      </w:r>
      <w:r w:rsidRPr="00F8341B">
        <w:rPr>
          <w:sz w:val="28"/>
          <w:szCs w:val="28"/>
          <w:lang w:val="uk-UA"/>
        </w:rPr>
        <w:t>дослідженн</w:t>
      </w:r>
      <w:r>
        <w:rPr>
          <w:sz w:val="28"/>
          <w:szCs w:val="28"/>
          <w:lang w:val="uk-UA"/>
        </w:rPr>
        <w:t>і видаленого препарату</w:t>
      </w:r>
      <w:r w:rsidRPr="00F8341B">
        <w:rPr>
          <w:sz w:val="28"/>
          <w:szCs w:val="28"/>
          <w:lang w:val="uk-UA"/>
        </w:rPr>
        <w:t>.</w:t>
      </w:r>
    </w:p>
    <w:p w:rsidR="00400FD1" w:rsidRDefault="00400FD1" w:rsidP="00400FD1">
      <w:pPr>
        <w:pStyle w:val="aa"/>
        <w:tabs>
          <w:tab w:val="left" w:pos="0"/>
        </w:tabs>
        <w:spacing w:after="0"/>
        <w:ind w:firstLine="540"/>
        <w:jc w:val="both"/>
        <w:rPr>
          <w:szCs w:val="28"/>
          <w:lang w:val="uk-UA"/>
        </w:rPr>
      </w:pPr>
      <w:r w:rsidRPr="00B23E8D">
        <w:rPr>
          <w:szCs w:val="28"/>
          <w:lang w:val="uk-UA"/>
        </w:rPr>
        <w:t xml:space="preserve">Дослідження результатів хірургічного лікування хворих з ВХКВШ, яка ускладнена кровотечею, свідчить про те, що переважна кількість, як летальних наслідків, так і ускладнень, що виникли в процесі лікування, спостерігалась у пацієнтів групи порівняння. </w:t>
      </w:r>
    </w:p>
    <w:p w:rsidR="00400FD1" w:rsidRPr="00B23E8D" w:rsidRDefault="00400FD1" w:rsidP="00400FD1">
      <w:pPr>
        <w:pStyle w:val="aa"/>
        <w:tabs>
          <w:tab w:val="left" w:pos="0"/>
        </w:tabs>
        <w:spacing w:after="0"/>
        <w:ind w:firstLine="540"/>
        <w:jc w:val="both"/>
        <w:rPr>
          <w:szCs w:val="28"/>
          <w:lang w:val="uk-UA"/>
        </w:rPr>
      </w:pPr>
      <w:r w:rsidRPr="00B23E8D">
        <w:rPr>
          <w:szCs w:val="28"/>
          <w:lang w:val="uk-UA"/>
        </w:rPr>
        <w:t>Пояснення такої ситуації є в тому, що протягом першої доби з моменту госпіталізації, оперативні втручання загалом мали невідкладний характер і виконувалися за життєвими показаннями, а пізніше проводилися ранні та відстрочені оперативні втручання.</w:t>
      </w:r>
    </w:p>
    <w:p w:rsidR="00400FD1" w:rsidRDefault="00400FD1" w:rsidP="00400FD1">
      <w:pPr>
        <w:shd w:val="clear" w:color="auto" w:fill="FFFFFF"/>
        <w:ind w:firstLine="540"/>
        <w:jc w:val="both"/>
        <w:rPr>
          <w:sz w:val="28"/>
          <w:szCs w:val="28"/>
          <w:lang w:val="uk-UA"/>
        </w:rPr>
      </w:pPr>
      <w:r>
        <w:rPr>
          <w:sz w:val="28"/>
          <w:szCs w:val="28"/>
          <w:lang w:val="uk-UA"/>
        </w:rPr>
        <w:t xml:space="preserve">У </w:t>
      </w:r>
      <w:r w:rsidRPr="00982F83">
        <w:rPr>
          <w:sz w:val="28"/>
          <w:szCs w:val="28"/>
          <w:lang w:val="uk-UA"/>
        </w:rPr>
        <w:t>«спокійному» стані, при можливості виконання експрес-біопсії</w:t>
      </w:r>
      <w:r>
        <w:rPr>
          <w:sz w:val="28"/>
          <w:szCs w:val="28"/>
          <w:lang w:val="uk-UA"/>
        </w:rPr>
        <w:t xml:space="preserve">, </w:t>
      </w:r>
      <w:r w:rsidRPr="00982F83">
        <w:rPr>
          <w:sz w:val="28"/>
          <w:szCs w:val="28"/>
          <w:lang w:val="uk-UA"/>
        </w:rPr>
        <w:t xml:space="preserve">тобто в умовах, при яких проводились відстрочені </w:t>
      </w:r>
      <w:r>
        <w:rPr>
          <w:sz w:val="28"/>
          <w:szCs w:val="28"/>
          <w:lang w:val="uk-UA"/>
        </w:rPr>
        <w:t>й</w:t>
      </w:r>
      <w:r w:rsidRPr="00982F83">
        <w:rPr>
          <w:sz w:val="28"/>
          <w:szCs w:val="28"/>
          <w:lang w:val="uk-UA"/>
        </w:rPr>
        <w:t xml:space="preserve"> планові оперативні втручання</w:t>
      </w:r>
      <w:r>
        <w:rPr>
          <w:sz w:val="28"/>
          <w:szCs w:val="28"/>
          <w:lang w:val="uk-UA"/>
        </w:rPr>
        <w:t xml:space="preserve">, </w:t>
      </w:r>
      <w:r w:rsidRPr="00982F83">
        <w:rPr>
          <w:sz w:val="28"/>
          <w:szCs w:val="28"/>
          <w:lang w:val="uk-UA"/>
        </w:rPr>
        <w:t xml:space="preserve">їхній </w:t>
      </w:r>
      <w:r>
        <w:rPr>
          <w:sz w:val="28"/>
          <w:szCs w:val="28"/>
          <w:lang w:val="uk-UA"/>
        </w:rPr>
        <w:t xml:space="preserve">обсяг </w:t>
      </w:r>
      <w:r w:rsidRPr="00982F83">
        <w:rPr>
          <w:sz w:val="28"/>
          <w:szCs w:val="28"/>
          <w:lang w:val="uk-UA"/>
        </w:rPr>
        <w:t xml:space="preserve">загалом був продиктований анатомічними характеристиками виразкового субстрату: 2 хворим з 14 виконано проксимальну резекцію шлунка, іншим 12 – субтотальна дистальна резекція за методикою Більрот-I,  тобто більш фізіологічні методики. </w:t>
      </w:r>
      <w:r>
        <w:rPr>
          <w:sz w:val="28"/>
          <w:szCs w:val="28"/>
          <w:lang w:val="uk-UA"/>
        </w:rPr>
        <w:t xml:space="preserve">У </w:t>
      </w:r>
      <w:r w:rsidRPr="00982F83">
        <w:rPr>
          <w:sz w:val="28"/>
          <w:szCs w:val="28"/>
          <w:lang w:val="uk-UA"/>
        </w:rPr>
        <w:t xml:space="preserve">той же час </w:t>
      </w:r>
      <w:r>
        <w:rPr>
          <w:sz w:val="28"/>
          <w:szCs w:val="28"/>
          <w:lang w:val="uk-UA"/>
        </w:rPr>
        <w:t xml:space="preserve">на </w:t>
      </w:r>
      <w:r w:rsidRPr="00982F83">
        <w:rPr>
          <w:sz w:val="28"/>
          <w:szCs w:val="28"/>
          <w:lang w:val="uk-UA"/>
        </w:rPr>
        <w:t>ранні</w:t>
      </w:r>
      <w:r>
        <w:rPr>
          <w:sz w:val="28"/>
          <w:szCs w:val="28"/>
          <w:lang w:val="uk-UA"/>
        </w:rPr>
        <w:t>х термінах</w:t>
      </w:r>
      <w:r w:rsidRPr="00982F83">
        <w:rPr>
          <w:sz w:val="28"/>
          <w:szCs w:val="28"/>
          <w:lang w:val="uk-UA"/>
        </w:rPr>
        <w:t xml:space="preserve"> – до 6 годин</w:t>
      </w:r>
      <w:r>
        <w:rPr>
          <w:sz w:val="28"/>
          <w:szCs w:val="28"/>
          <w:lang w:val="uk-UA"/>
        </w:rPr>
        <w:t xml:space="preserve"> – обсяг у</w:t>
      </w:r>
      <w:r w:rsidRPr="00982F83">
        <w:rPr>
          <w:sz w:val="28"/>
          <w:szCs w:val="28"/>
          <w:lang w:val="uk-UA"/>
        </w:rPr>
        <w:t xml:space="preserve">тручання визначався здебільшого кваліфікацією хірурга, який </w:t>
      </w:r>
      <w:r w:rsidRPr="00982F83">
        <w:rPr>
          <w:sz w:val="28"/>
          <w:szCs w:val="28"/>
          <w:lang w:val="uk-UA"/>
        </w:rPr>
        <w:lastRenderedPageBreak/>
        <w:t xml:space="preserve">проводив операцію і станом хворих. Тому з 16 операцій 9 – сходові резекції – </w:t>
      </w:r>
      <w:r w:rsidRPr="00DD1855">
        <w:rPr>
          <w:sz w:val="28"/>
          <w:szCs w:val="28"/>
          <w:lang w:val="uk-UA"/>
        </w:rPr>
        <w:t>був продиктований прагненням до мінімізації втручання. Інші 7 були свідомо максимально</w:t>
      </w:r>
      <w:r w:rsidRPr="00982F83">
        <w:rPr>
          <w:sz w:val="28"/>
          <w:szCs w:val="28"/>
          <w:lang w:val="uk-UA"/>
        </w:rPr>
        <w:t xml:space="preserve"> радикал</w:t>
      </w:r>
      <w:r w:rsidRPr="00982F83">
        <w:rPr>
          <w:sz w:val="28"/>
          <w:szCs w:val="28"/>
        </w:rPr>
        <w:t xml:space="preserve">ьними </w:t>
      </w:r>
      <w:r w:rsidRPr="00982F83">
        <w:rPr>
          <w:sz w:val="28"/>
          <w:szCs w:val="28"/>
          <w:lang w:val="uk-UA"/>
        </w:rPr>
        <w:t>– 4 проксимальні резекції і 3 (</w:t>
      </w:r>
      <w:r w:rsidRPr="00982F83">
        <w:rPr>
          <w:spacing w:val="-6"/>
          <w:sz w:val="28"/>
          <w:szCs w:val="28"/>
          <w:lang w:val="uk-UA"/>
        </w:rPr>
        <w:t>половина з усіх виконаних)</w:t>
      </w:r>
      <w:r w:rsidRPr="00982F83">
        <w:rPr>
          <w:sz w:val="28"/>
          <w:szCs w:val="28"/>
          <w:lang w:val="uk-UA"/>
        </w:rPr>
        <w:t xml:space="preserve"> гастректомій.</w:t>
      </w:r>
    </w:p>
    <w:p w:rsidR="00400FD1" w:rsidRDefault="00400FD1" w:rsidP="00400FD1">
      <w:pPr>
        <w:shd w:val="clear" w:color="auto" w:fill="FFFFFF"/>
        <w:ind w:firstLine="540"/>
        <w:jc w:val="both"/>
        <w:rPr>
          <w:sz w:val="28"/>
          <w:szCs w:val="28"/>
          <w:lang w:val="uk-UA"/>
        </w:rPr>
      </w:pPr>
      <w:r>
        <w:rPr>
          <w:sz w:val="28"/>
          <w:szCs w:val="28"/>
          <w:lang w:val="uk-UA"/>
        </w:rPr>
        <w:t>П</w:t>
      </w:r>
      <w:r w:rsidRPr="002967E4">
        <w:rPr>
          <w:sz w:val="28"/>
          <w:szCs w:val="28"/>
          <w:lang w:val="uk-UA"/>
        </w:rPr>
        <w:t xml:space="preserve">ри виборі </w:t>
      </w:r>
      <w:r>
        <w:rPr>
          <w:sz w:val="28"/>
          <w:szCs w:val="28"/>
          <w:lang w:val="uk-UA"/>
        </w:rPr>
        <w:t xml:space="preserve">обсягу </w:t>
      </w:r>
      <w:r w:rsidRPr="002967E4">
        <w:rPr>
          <w:sz w:val="28"/>
          <w:szCs w:val="28"/>
          <w:lang w:val="uk-UA"/>
        </w:rPr>
        <w:t xml:space="preserve">втручання хірурги частіше орієнтувались на стан центральної гемодинаміки (що відображає шоковий індекс) і наявність супутньої патології, про що непрямо </w:t>
      </w:r>
      <w:r w:rsidRPr="002627D6">
        <w:rPr>
          <w:sz w:val="28"/>
          <w:szCs w:val="28"/>
          <w:lang w:val="uk-UA"/>
        </w:rPr>
        <w:t>свідчить і вік хворих</w:t>
      </w:r>
      <w:r w:rsidRPr="002967E4">
        <w:rPr>
          <w:sz w:val="28"/>
          <w:szCs w:val="28"/>
          <w:lang w:val="uk-UA"/>
        </w:rPr>
        <w:t xml:space="preserve">. </w:t>
      </w:r>
    </w:p>
    <w:p w:rsidR="00400FD1" w:rsidRDefault="00400FD1" w:rsidP="00400FD1">
      <w:pPr>
        <w:shd w:val="clear" w:color="auto" w:fill="FFFFFF"/>
        <w:ind w:firstLine="540"/>
        <w:jc w:val="both"/>
        <w:rPr>
          <w:sz w:val="28"/>
          <w:szCs w:val="28"/>
          <w:lang w:val="uk-UA"/>
        </w:rPr>
      </w:pPr>
      <w:r>
        <w:rPr>
          <w:sz w:val="28"/>
          <w:szCs w:val="28"/>
          <w:lang w:val="uk-UA"/>
        </w:rPr>
        <w:t xml:space="preserve">У </w:t>
      </w:r>
      <w:r w:rsidRPr="00433564">
        <w:rPr>
          <w:sz w:val="28"/>
          <w:szCs w:val="28"/>
          <w:lang w:val="uk-UA"/>
        </w:rPr>
        <w:t>пацієнтів, лікування яких закінчилос</w:t>
      </w:r>
      <w:r>
        <w:rPr>
          <w:sz w:val="28"/>
          <w:szCs w:val="28"/>
          <w:lang w:val="uk-UA"/>
        </w:rPr>
        <w:t>я</w:t>
      </w:r>
      <w:r w:rsidRPr="00433564">
        <w:rPr>
          <w:sz w:val="28"/>
          <w:szCs w:val="28"/>
          <w:lang w:val="uk-UA"/>
        </w:rPr>
        <w:t xml:space="preserve"> летально, </w:t>
      </w:r>
      <w:r>
        <w:rPr>
          <w:sz w:val="28"/>
          <w:szCs w:val="28"/>
          <w:lang w:val="uk-UA"/>
        </w:rPr>
        <w:t xml:space="preserve">була </w:t>
      </w:r>
      <w:r w:rsidRPr="00433564">
        <w:rPr>
          <w:sz w:val="28"/>
          <w:szCs w:val="28"/>
          <w:lang w:val="uk-UA"/>
        </w:rPr>
        <w:t xml:space="preserve">велика кількість супутніх захворювань (більше двох на одного хворого), а </w:t>
      </w:r>
      <w:r>
        <w:rPr>
          <w:sz w:val="28"/>
          <w:szCs w:val="28"/>
          <w:lang w:val="uk-UA"/>
        </w:rPr>
        <w:t xml:space="preserve">терміни </w:t>
      </w:r>
      <w:r w:rsidRPr="00433564">
        <w:rPr>
          <w:sz w:val="28"/>
          <w:szCs w:val="28"/>
          <w:lang w:val="uk-UA"/>
        </w:rPr>
        <w:t xml:space="preserve">доопераційного спостереження були найменшими, хоча </w:t>
      </w:r>
      <w:r>
        <w:rPr>
          <w:sz w:val="28"/>
          <w:szCs w:val="28"/>
          <w:lang w:val="uk-UA"/>
        </w:rPr>
        <w:t>й</w:t>
      </w:r>
      <w:r w:rsidRPr="00433564">
        <w:rPr>
          <w:sz w:val="28"/>
          <w:szCs w:val="28"/>
          <w:lang w:val="uk-UA"/>
        </w:rPr>
        <w:t xml:space="preserve"> перевищували 12 годин. Це можна пояснити </w:t>
      </w:r>
      <w:r>
        <w:rPr>
          <w:sz w:val="28"/>
          <w:szCs w:val="28"/>
          <w:lang w:val="uk-UA"/>
        </w:rPr>
        <w:t>таким чином</w:t>
      </w:r>
      <w:r w:rsidRPr="00433564">
        <w:rPr>
          <w:sz w:val="28"/>
          <w:szCs w:val="28"/>
          <w:lang w:val="uk-UA"/>
        </w:rPr>
        <w:t xml:space="preserve">. З одного боку – </w:t>
      </w:r>
      <w:r>
        <w:rPr>
          <w:sz w:val="28"/>
          <w:szCs w:val="28"/>
          <w:lang w:val="uk-UA"/>
        </w:rPr>
        <w:t xml:space="preserve">прагнення </w:t>
      </w:r>
      <w:r w:rsidRPr="00433564">
        <w:rPr>
          <w:sz w:val="28"/>
          <w:szCs w:val="28"/>
          <w:lang w:val="uk-UA"/>
        </w:rPr>
        <w:t xml:space="preserve">хірургів провести оперативне втручання </w:t>
      </w:r>
      <w:r>
        <w:rPr>
          <w:sz w:val="28"/>
          <w:szCs w:val="28"/>
          <w:lang w:val="uk-UA"/>
        </w:rPr>
        <w:t>у</w:t>
      </w:r>
      <w:r w:rsidRPr="00433564">
        <w:rPr>
          <w:sz w:val="28"/>
          <w:szCs w:val="28"/>
          <w:lang w:val="uk-UA"/>
        </w:rPr>
        <w:t xml:space="preserve"> загальносоматичних </w:t>
      </w:r>
      <w:r>
        <w:rPr>
          <w:sz w:val="28"/>
          <w:szCs w:val="28"/>
          <w:lang w:val="uk-UA"/>
        </w:rPr>
        <w:t>тя</w:t>
      </w:r>
      <w:r w:rsidRPr="00433564">
        <w:rPr>
          <w:sz w:val="28"/>
          <w:szCs w:val="28"/>
          <w:lang w:val="uk-UA"/>
        </w:rPr>
        <w:t xml:space="preserve">жких пацієнтів (кількість супутніх захворювань більше двох) після зупинки кровотечі </w:t>
      </w:r>
      <w:r>
        <w:rPr>
          <w:sz w:val="28"/>
          <w:szCs w:val="28"/>
          <w:lang w:val="uk-UA"/>
        </w:rPr>
        <w:t>й</w:t>
      </w:r>
      <w:r w:rsidRPr="00433564">
        <w:rPr>
          <w:sz w:val="28"/>
          <w:szCs w:val="28"/>
          <w:lang w:val="uk-UA"/>
        </w:rPr>
        <w:t xml:space="preserve"> стабілізації стану (корекції порушень гомеостазу, зумовлених супутньою патологією). На користь ц</w:t>
      </w:r>
      <w:r>
        <w:rPr>
          <w:sz w:val="28"/>
          <w:szCs w:val="28"/>
          <w:lang w:val="uk-UA"/>
        </w:rPr>
        <w:t xml:space="preserve">ієї </w:t>
      </w:r>
      <w:r w:rsidRPr="00433564">
        <w:rPr>
          <w:sz w:val="28"/>
          <w:szCs w:val="28"/>
          <w:lang w:val="uk-UA"/>
        </w:rPr>
        <w:t>тези</w:t>
      </w:r>
      <w:r>
        <w:rPr>
          <w:sz w:val="28"/>
          <w:szCs w:val="28"/>
          <w:lang w:val="uk-UA"/>
        </w:rPr>
        <w:t xml:space="preserve"> </w:t>
      </w:r>
      <w:r w:rsidRPr="00433564">
        <w:rPr>
          <w:sz w:val="28"/>
          <w:szCs w:val="28"/>
          <w:lang w:val="uk-UA"/>
        </w:rPr>
        <w:t xml:space="preserve">свідчить ДЦК, менший, ніж у тих, які одужали, хоча </w:t>
      </w:r>
      <w:r>
        <w:rPr>
          <w:sz w:val="28"/>
          <w:szCs w:val="28"/>
          <w:lang w:val="uk-UA"/>
        </w:rPr>
        <w:t>й</w:t>
      </w:r>
      <w:r w:rsidRPr="00433564">
        <w:rPr>
          <w:sz w:val="28"/>
          <w:szCs w:val="28"/>
          <w:lang w:val="uk-UA"/>
        </w:rPr>
        <w:t xml:space="preserve"> з ускладненнями, пацієнтів (1,75±0,07 проти 1,88±0,09 р&lt;0,05). З іншого боку – агресивністю перебігу хвороби (рецидивами </w:t>
      </w:r>
      <w:r w:rsidRPr="00F47E00">
        <w:rPr>
          <w:sz w:val="28"/>
          <w:szCs w:val="28"/>
          <w:lang w:val="uk-UA"/>
        </w:rPr>
        <w:t>ГШКК</w:t>
      </w:r>
      <w:r w:rsidRPr="00433564">
        <w:rPr>
          <w:sz w:val="28"/>
          <w:szCs w:val="28"/>
          <w:lang w:val="uk-UA"/>
        </w:rPr>
        <w:t xml:space="preserve">), яке </w:t>
      </w:r>
      <w:r>
        <w:rPr>
          <w:sz w:val="28"/>
          <w:szCs w:val="28"/>
          <w:lang w:val="uk-UA"/>
        </w:rPr>
        <w:t>з</w:t>
      </w:r>
      <w:r w:rsidRPr="001931AD">
        <w:rPr>
          <w:sz w:val="28"/>
          <w:szCs w:val="28"/>
          <w:lang w:val="uk-UA"/>
        </w:rPr>
        <w:t xml:space="preserve">мушувало виконувати ці втручання в несприятливих умовах за життєвими </w:t>
      </w:r>
      <w:r w:rsidRPr="00014B3B">
        <w:rPr>
          <w:sz w:val="28"/>
          <w:szCs w:val="28"/>
          <w:lang w:val="uk-UA"/>
        </w:rPr>
        <w:t>показ</w:t>
      </w:r>
      <w:r>
        <w:rPr>
          <w:sz w:val="28"/>
          <w:szCs w:val="28"/>
          <w:lang w:val="uk-UA"/>
        </w:rPr>
        <w:t>никами</w:t>
      </w:r>
      <w:r w:rsidRPr="00014B3B">
        <w:rPr>
          <w:sz w:val="28"/>
          <w:szCs w:val="28"/>
          <w:lang w:val="uk-UA"/>
        </w:rPr>
        <w:t xml:space="preserve">, про що свідчить </w:t>
      </w:r>
      <w:r w:rsidRPr="00014B3B">
        <w:rPr>
          <w:spacing w:val="40"/>
          <w:sz w:val="28"/>
          <w:szCs w:val="28"/>
          <w:lang w:val="uk-UA"/>
        </w:rPr>
        <w:t>ШІ</w:t>
      </w:r>
      <w:r w:rsidRPr="00014B3B">
        <w:rPr>
          <w:sz w:val="28"/>
          <w:szCs w:val="28"/>
          <w:lang w:val="uk-UA"/>
        </w:rPr>
        <w:t xml:space="preserve"> перед операцією (</w:t>
      </w:r>
      <w:r w:rsidRPr="000D5B24">
        <w:rPr>
          <w:sz w:val="28"/>
          <w:szCs w:val="28"/>
          <w:lang w:val="uk-UA"/>
        </w:rPr>
        <w:t>0,94±0,11,</w:t>
      </w:r>
      <w:r>
        <w:rPr>
          <w:sz w:val="28"/>
          <w:szCs w:val="28"/>
          <w:lang w:val="uk-UA"/>
        </w:rPr>
        <w:t xml:space="preserve"> </w:t>
      </w:r>
      <w:r w:rsidRPr="000D5B24">
        <w:rPr>
          <w:sz w:val="28"/>
          <w:szCs w:val="28"/>
          <w:lang w:val="uk-UA"/>
        </w:rPr>
        <w:t>який статистично</w:t>
      </w:r>
      <w:r w:rsidRPr="00014B3B">
        <w:rPr>
          <w:sz w:val="28"/>
          <w:szCs w:val="28"/>
          <w:lang w:val="uk-UA"/>
        </w:rPr>
        <w:t xml:space="preserve"> не відрізн</w:t>
      </w:r>
      <w:r>
        <w:rPr>
          <w:sz w:val="28"/>
          <w:szCs w:val="28"/>
          <w:lang w:val="uk-UA"/>
        </w:rPr>
        <w:t xml:space="preserve">явся </w:t>
      </w:r>
      <w:r w:rsidRPr="00014B3B">
        <w:rPr>
          <w:sz w:val="28"/>
          <w:szCs w:val="28"/>
          <w:lang w:val="uk-UA"/>
        </w:rPr>
        <w:t xml:space="preserve">від пацієнтів з ускладненнями, які одужали – 0,82±0,02 р&gt;0,05, але </w:t>
      </w:r>
      <w:r>
        <w:rPr>
          <w:sz w:val="28"/>
          <w:szCs w:val="28"/>
          <w:lang w:val="uk-UA"/>
        </w:rPr>
        <w:t xml:space="preserve">був </w:t>
      </w:r>
      <w:r w:rsidRPr="00014B3B">
        <w:rPr>
          <w:sz w:val="28"/>
          <w:szCs w:val="28"/>
          <w:lang w:val="uk-UA"/>
        </w:rPr>
        <w:t>достовірно більши</w:t>
      </w:r>
      <w:r>
        <w:rPr>
          <w:sz w:val="28"/>
          <w:szCs w:val="28"/>
          <w:lang w:val="uk-UA"/>
        </w:rPr>
        <w:t>м</w:t>
      </w:r>
      <w:r w:rsidRPr="00014B3B">
        <w:rPr>
          <w:sz w:val="28"/>
          <w:szCs w:val="28"/>
          <w:lang w:val="uk-UA"/>
        </w:rPr>
        <w:t>, ніж у тих, хто одужав б</w:t>
      </w:r>
      <w:r>
        <w:rPr>
          <w:sz w:val="28"/>
          <w:szCs w:val="28"/>
          <w:lang w:val="uk-UA"/>
        </w:rPr>
        <w:t>ез ускладнень 0,77±0,05 р&lt;0,05)</w:t>
      </w:r>
      <w:r w:rsidRPr="002967E4">
        <w:rPr>
          <w:sz w:val="28"/>
          <w:szCs w:val="28"/>
          <w:lang w:val="uk-UA"/>
        </w:rPr>
        <w:t>.</w:t>
      </w:r>
    </w:p>
    <w:p w:rsidR="00400FD1" w:rsidRDefault="00400FD1" w:rsidP="00400FD1">
      <w:pPr>
        <w:shd w:val="clear" w:color="auto" w:fill="FFFFFF"/>
        <w:ind w:firstLine="540"/>
        <w:jc w:val="both"/>
        <w:rPr>
          <w:sz w:val="28"/>
          <w:szCs w:val="28"/>
          <w:lang w:val="uk-UA"/>
        </w:rPr>
      </w:pPr>
      <w:r w:rsidRPr="00014B3B">
        <w:rPr>
          <w:sz w:val="28"/>
          <w:szCs w:val="28"/>
          <w:lang w:val="uk-UA"/>
        </w:rPr>
        <w:t>При вивченні впливу тривалості оперативного втручання на результат лікування було встановлено, що кількість летальних наслідків при тривалості операції до 2 годин складає 20 %, далі зі збільшенням часу операції до 2 - 3 годин вон</w:t>
      </w:r>
      <w:r>
        <w:rPr>
          <w:sz w:val="28"/>
          <w:szCs w:val="28"/>
          <w:lang w:val="uk-UA"/>
        </w:rPr>
        <w:t>а</w:t>
      </w:r>
      <w:r w:rsidRPr="00014B3B">
        <w:rPr>
          <w:sz w:val="28"/>
          <w:szCs w:val="28"/>
          <w:lang w:val="uk-UA"/>
        </w:rPr>
        <w:t xml:space="preserve"> зменшується </w:t>
      </w:r>
      <w:r>
        <w:rPr>
          <w:sz w:val="28"/>
          <w:szCs w:val="28"/>
          <w:lang w:val="uk-UA"/>
        </w:rPr>
        <w:t>й</w:t>
      </w:r>
      <w:r w:rsidRPr="00014B3B">
        <w:rPr>
          <w:sz w:val="28"/>
          <w:szCs w:val="28"/>
          <w:lang w:val="uk-UA"/>
        </w:rPr>
        <w:t xml:space="preserve"> потім починає зростати.</w:t>
      </w:r>
    </w:p>
    <w:p w:rsidR="00400FD1" w:rsidRDefault="00400FD1" w:rsidP="00400FD1">
      <w:pPr>
        <w:ind w:firstLine="540"/>
        <w:jc w:val="both"/>
        <w:rPr>
          <w:sz w:val="28"/>
          <w:szCs w:val="28"/>
          <w:lang w:val="uk-UA"/>
        </w:rPr>
      </w:pPr>
      <w:r>
        <w:rPr>
          <w:sz w:val="28"/>
          <w:szCs w:val="28"/>
          <w:lang w:val="uk-UA"/>
        </w:rPr>
        <w:t>Загальна летальність у групі порівняння склала 15,6 % (8 хворих).</w:t>
      </w:r>
    </w:p>
    <w:p w:rsidR="00400FD1" w:rsidRDefault="00400FD1" w:rsidP="00400FD1">
      <w:pPr>
        <w:ind w:firstLine="540"/>
        <w:jc w:val="both"/>
        <w:rPr>
          <w:sz w:val="28"/>
          <w:szCs w:val="28"/>
          <w:lang w:val="uk-UA"/>
        </w:rPr>
      </w:pPr>
      <w:r>
        <w:rPr>
          <w:sz w:val="28"/>
          <w:szCs w:val="28"/>
          <w:lang w:val="uk-UA"/>
        </w:rPr>
        <w:t>Загальна летальність в основній  групі склала 8,9 % (5 хворих).</w:t>
      </w:r>
    </w:p>
    <w:p w:rsidR="00400FD1" w:rsidRDefault="00400FD1" w:rsidP="00400FD1">
      <w:pPr>
        <w:tabs>
          <w:tab w:val="num" w:pos="0"/>
        </w:tabs>
        <w:ind w:firstLine="540"/>
        <w:jc w:val="both"/>
        <w:rPr>
          <w:sz w:val="28"/>
          <w:szCs w:val="28"/>
          <w:lang w:val="uk-UA"/>
        </w:rPr>
      </w:pPr>
      <w:r>
        <w:rPr>
          <w:sz w:val="28"/>
          <w:szCs w:val="28"/>
          <w:lang w:val="uk-UA"/>
        </w:rPr>
        <w:t>Таким чином, з</w:t>
      </w:r>
      <w:r w:rsidRPr="00A01F21">
        <w:rPr>
          <w:sz w:val="28"/>
          <w:szCs w:val="28"/>
          <w:lang w:val="uk-UA"/>
        </w:rPr>
        <w:t>астосування запропоновано</w:t>
      </w:r>
      <w:r>
        <w:rPr>
          <w:sz w:val="28"/>
          <w:szCs w:val="28"/>
          <w:lang w:val="uk-UA"/>
        </w:rPr>
        <w:t>ї</w:t>
      </w:r>
      <w:r w:rsidRPr="00A01F21">
        <w:rPr>
          <w:sz w:val="28"/>
          <w:szCs w:val="28"/>
          <w:lang w:val="uk-UA"/>
        </w:rPr>
        <w:t xml:space="preserve"> хірургічної тактики у хворих</w:t>
      </w:r>
      <w:r>
        <w:rPr>
          <w:sz w:val="28"/>
          <w:szCs w:val="28"/>
          <w:lang w:val="uk-UA"/>
        </w:rPr>
        <w:t xml:space="preserve"> на </w:t>
      </w:r>
      <w:r w:rsidRPr="00A01F21">
        <w:rPr>
          <w:sz w:val="28"/>
          <w:szCs w:val="28"/>
          <w:lang w:val="uk-UA"/>
        </w:rPr>
        <w:t xml:space="preserve">ВХКВШ, що ускладнена кровотечею, з </w:t>
      </w:r>
      <w:r>
        <w:rPr>
          <w:sz w:val="28"/>
          <w:szCs w:val="28"/>
          <w:lang w:val="uk-UA"/>
        </w:rPr>
        <w:t>у</w:t>
      </w:r>
      <w:r w:rsidRPr="00A01F21">
        <w:rPr>
          <w:sz w:val="28"/>
          <w:szCs w:val="28"/>
          <w:lang w:val="uk-UA"/>
        </w:rPr>
        <w:t>пров</w:t>
      </w:r>
      <w:r w:rsidRPr="00F8341B">
        <w:rPr>
          <w:sz w:val="28"/>
          <w:szCs w:val="28"/>
          <w:lang w:val="uk-UA"/>
        </w:rPr>
        <w:t xml:space="preserve">адженням розроблених нами органозберігаючих методик, дало кращі як безпосередні, так і віддалені результати: знизилася кількість рецидивів кровотечі з 5,8 % у групі порівняння до 3,5 % </w:t>
      </w:r>
      <w:r>
        <w:rPr>
          <w:sz w:val="28"/>
          <w:szCs w:val="28"/>
          <w:lang w:val="uk-UA"/>
        </w:rPr>
        <w:t>в</w:t>
      </w:r>
      <w:r w:rsidRPr="00F8341B">
        <w:rPr>
          <w:sz w:val="28"/>
          <w:szCs w:val="28"/>
          <w:lang w:val="uk-UA"/>
        </w:rPr>
        <w:t xml:space="preserve"> основній групі, післяопераційна летальність знизилася з 15,6 %  до 8,9 % </w:t>
      </w:r>
      <w:r>
        <w:rPr>
          <w:sz w:val="28"/>
          <w:szCs w:val="28"/>
          <w:lang w:val="uk-UA"/>
        </w:rPr>
        <w:t>в</w:t>
      </w:r>
      <w:r w:rsidRPr="00F8341B">
        <w:rPr>
          <w:sz w:val="28"/>
          <w:szCs w:val="28"/>
          <w:lang w:val="uk-UA"/>
        </w:rPr>
        <w:t xml:space="preserve"> основній групі.  При вивченні віддалених результатів </w:t>
      </w:r>
      <w:r>
        <w:rPr>
          <w:sz w:val="28"/>
          <w:szCs w:val="28"/>
          <w:lang w:val="uk-UA"/>
        </w:rPr>
        <w:t>у</w:t>
      </w:r>
      <w:r w:rsidRPr="00F8341B">
        <w:rPr>
          <w:sz w:val="28"/>
          <w:szCs w:val="28"/>
          <w:lang w:val="uk-UA"/>
        </w:rPr>
        <w:t xml:space="preserve">становлено, що в основній групі пацієнтів кількість добрих результатів склала 86,2 % проти 23,5 </w:t>
      </w:r>
      <w:r w:rsidRPr="00F8341B">
        <w:rPr>
          <w:sz w:val="28"/>
          <w:szCs w:val="28"/>
          <w:lang w:val="uk-UA"/>
        </w:rPr>
        <w:lastRenderedPageBreak/>
        <w:t>% у групі порівняння, а кількість незадовільних 6,9 % і 35,3 % відповідно, що підкреслює правильність вибраного нами напрям</w:t>
      </w:r>
      <w:r>
        <w:rPr>
          <w:sz w:val="28"/>
          <w:szCs w:val="28"/>
          <w:lang w:val="uk-UA"/>
        </w:rPr>
        <w:t>к</w:t>
      </w:r>
      <w:r w:rsidRPr="00F8341B">
        <w:rPr>
          <w:sz w:val="28"/>
          <w:szCs w:val="28"/>
          <w:lang w:val="uk-UA"/>
        </w:rPr>
        <w:t>у в лікуванні даної патології.</w:t>
      </w:r>
    </w:p>
    <w:p w:rsidR="00400FD1" w:rsidRPr="00400FD1" w:rsidRDefault="00400FD1" w:rsidP="00400FD1">
      <w:pPr>
        <w:tabs>
          <w:tab w:val="num" w:pos="0"/>
        </w:tabs>
        <w:ind w:firstLine="540"/>
        <w:jc w:val="both"/>
        <w:rPr>
          <w:sz w:val="28"/>
          <w:szCs w:val="28"/>
          <w:lang w:val="uk-UA"/>
        </w:rPr>
      </w:pPr>
    </w:p>
    <w:p w:rsidR="00400FD1" w:rsidRPr="00400FD1" w:rsidRDefault="00400FD1" w:rsidP="00400FD1">
      <w:pPr>
        <w:tabs>
          <w:tab w:val="num" w:pos="0"/>
        </w:tabs>
        <w:ind w:firstLine="540"/>
        <w:jc w:val="both"/>
        <w:rPr>
          <w:sz w:val="28"/>
          <w:szCs w:val="28"/>
          <w:lang w:val="uk-UA"/>
        </w:rPr>
      </w:pPr>
    </w:p>
    <w:p w:rsidR="00400FD1" w:rsidRPr="00F8341B" w:rsidRDefault="00400FD1" w:rsidP="00400FD1">
      <w:pPr>
        <w:ind w:firstLine="540"/>
        <w:jc w:val="center"/>
        <w:rPr>
          <w:b/>
          <w:sz w:val="28"/>
          <w:szCs w:val="28"/>
          <w:lang w:val="uk-UA"/>
        </w:rPr>
      </w:pPr>
      <w:r w:rsidRPr="00F8341B">
        <w:rPr>
          <w:b/>
          <w:sz w:val="28"/>
          <w:szCs w:val="28"/>
          <w:lang w:val="uk-UA"/>
        </w:rPr>
        <w:t>ВИ</w:t>
      </w:r>
      <w:r>
        <w:rPr>
          <w:b/>
          <w:sz w:val="28"/>
          <w:szCs w:val="28"/>
          <w:lang w:val="uk-UA"/>
        </w:rPr>
        <w:t>СНОВКИ</w:t>
      </w:r>
    </w:p>
    <w:p w:rsidR="00400FD1" w:rsidRPr="00F8341B" w:rsidRDefault="00400FD1" w:rsidP="00400FD1">
      <w:pPr>
        <w:ind w:firstLine="540"/>
        <w:jc w:val="both"/>
        <w:rPr>
          <w:sz w:val="28"/>
          <w:szCs w:val="28"/>
          <w:lang w:val="uk-UA"/>
        </w:rPr>
      </w:pPr>
      <w:r w:rsidRPr="00F8341B">
        <w:rPr>
          <w:sz w:val="28"/>
          <w:szCs w:val="28"/>
          <w:lang w:val="uk-UA"/>
        </w:rPr>
        <w:t>На підставі проведеного дослідження</w:t>
      </w:r>
      <w:r>
        <w:rPr>
          <w:sz w:val="28"/>
          <w:szCs w:val="28"/>
          <w:lang w:val="uk-UA"/>
        </w:rPr>
        <w:t xml:space="preserve"> вирішено проблему </w:t>
      </w:r>
      <w:r w:rsidRPr="00F8341B">
        <w:rPr>
          <w:sz w:val="28"/>
          <w:szCs w:val="28"/>
          <w:lang w:val="uk-UA"/>
        </w:rPr>
        <w:t>поліпшення результатів хірургічного лікування хворих з виразками кардіального відділу шлунк</w:t>
      </w:r>
      <w:r>
        <w:rPr>
          <w:sz w:val="28"/>
          <w:szCs w:val="28"/>
          <w:lang w:val="uk-UA"/>
        </w:rPr>
        <w:t>а</w:t>
      </w:r>
      <w:r w:rsidRPr="00F8341B">
        <w:rPr>
          <w:sz w:val="28"/>
          <w:szCs w:val="28"/>
          <w:lang w:val="uk-UA"/>
        </w:rPr>
        <w:t xml:space="preserve">, які кровоточать, </w:t>
      </w:r>
      <w:r>
        <w:rPr>
          <w:sz w:val="28"/>
          <w:szCs w:val="28"/>
          <w:lang w:val="uk-UA"/>
        </w:rPr>
        <w:t xml:space="preserve">через </w:t>
      </w:r>
      <w:r w:rsidRPr="00F8341B">
        <w:rPr>
          <w:sz w:val="28"/>
          <w:szCs w:val="28"/>
          <w:lang w:val="uk-UA"/>
        </w:rPr>
        <w:t>удосконалення комплексу лікувально-діагностичних заходів</w:t>
      </w:r>
    </w:p>
    <w:p w:rsidR="00400FD1" w:rsidRDefault="00400FD1" w:rsidP="00400FD1">
      <w:pPr>
        <w:ind w:firstLine="540"/>
        <w:jc w:val="both"/>
        <w:rPr>
          <w:sz w:val="28"/>
          <w:szCs w:val="28"/>
          <w:lang w:val="en-US"/>
        </w:rPr>
      </w:pPr>
    </w:p>
    <w:p w:rsidR="00400FD1" w:rsidRPr="00F8341B" w:rsidRDefault="00400FD1" w:rsidP="00400FD1">
      <w:pPr>
        <w:ind w:firstLine="540"/>
        <w:jc w:val="both"/>
        <w:rPr>
          <w:sz w:val="28"/>
          <w:szCs w:val="28"/>
          <w:lang w:val="uk-UA"/>
        </w:rPr>
      </w:pPr>
      <w:r w:rsidRPr="00F8341B">
        <w:rPr>
          <w:sz w:val="28"/>
          <w:szCs w:val="28"/>
          <w:lang w:val="uk-UA"/>
        </w:rPr>
        <w:t xml:space="preserve">1. Основними причинами незадовільних результатів лікування пацієнтів з ВХКВШ, ускладненою кровотечею, є виконання резекційних методик за невідкладними показаннями, які супроводжуються у цієї категорії пацієнтів високою летальністю – 15,6 %. У той же час </w:t>
      </w:r>
      <w:r>
        <w:rPr>
          <w:sz w:val="28"/>
          <w:szCs w:val="28"/>
          <w:lang w:val="uk-UA"/>
        </w:rPr>
        <w:t xml:space="preserve">обсяг </w:t>
      </w:r>
      <w:r w:rsidRPr="00F8341B">
        <w:rPr>
          <w:sz w:val="28"/>
          <w:szCs w:val="28"/>
          <w:lang w:val="uk-UA"/>
        </w:rPr>
        <w:t>втручання з дотриманням онко</w:t>
      </w:r>
      <w:r>
        <w:rPr>
          <w:sz w:val="28"/>
          <w:szCs w:val="28"/>
          <w:lang w:val="uk-UA"/>
        </w:rPr>
        <w:t xml:space="preserve">застережності </w:t>
      </w:r>
      <w:r w:rsidRPr="00F8341B">
        <w:rPr>
          <w:sz w:val="28"/>
          <w:szCs w:val="28"/>
          <w:lang w:val="uk-UA"/>
        </w:rPr>
        <w:t>– резекція шлунк</w:t>
      </w:r>
      <w:r>
        <w:rPr>
          <w:sz w:val="28"/>
          <w:szCs w:val="28"/>
          <w:lang w:val="uk-UA"/>
        </w:rPr>
        <w:t>а</w:t>
      </w:r>
      <w:r w:rsidRPr="00F8341B">
        <w:rPr>
          <w:sz w:val="28"/>
          <w:szCs w:val="28"/>
          <w:lang w:val="uk-UA"/>
        </w:rPr>
        <w:t xml:space="preserve"> – </w:t>
      </w:r>
      <w:r>
        <w:rPr>
          <w:sz w:val="28"/>
          <w:szCs w:val="28"/>
          <w:lang w:val="uk-UA"/>
        </w:rPr>
        <w:t xml:space="preserve">був </w:t>
      </w:r>
      <w:r w:rsidRPr="00F8341B">
        <w:rPr>
          <w:sz w:val="28"/>
          <w:szCs w:val="28"/>
          <w:lang w:val="uk-UA"/>
        </w:rPr>
        <w:t>клінічно виправданий тільки у  третини хворих</w:t>
      </w:r>
      <w:r>
        <w:rPr>
          <w:sz w:val="28"/>
          <w:szCs w:val="28"/>
          <w:lang w:val="uk-UA"/>
        </w:rPr>
        <w:t>.</w:t>
      </w:r>
    </w:p>
    <w:p w:rsidR="00400FD1" w:rsidRPr="00F8341B" w:rsidRDefault="00400FD1" w:rsidP="00400FD1">
      <w:pPr>
        <w:tabs>
          <w:tab w:val="num" w:pos="0"/>
        </w:tabs>
        <w:ind w:firstLine="540"/>
        <w:jc w:val="both"/>
        <w:rPr>
          <w:sz w:val="28"/>
          <w:szCs w:val="28"/>
          <w:lang w:val="uk-UA"/>
        </w:rPr>
      </w:pPr>
      <w:r w:rsidRPr="00F8341B">
        <w:rPr>
          <w:sz w:val="28"/>
          <w:szCs w:val="28"/>
          <w:lang w:val="uk-UA"/>
        </w:rPr>
        <w:t>2. Проведене електронно-мікроскопічне дослідження поверхневих епітеліоцитів, головних і парі</w:t>
      </w:r>
      <w:r>
        <w:rPr>
          <w:sz w:val="28"/>
          <w:szCs w:val="28"/>
          <w:lang w:val="uk-UA"/>
        </w:rPr>
        <w:t>є</w:t>
      </w:r>
      <w:r w:rsidRPr="00F8341B">
        <w:rPr>
          <w:sz w:val="28"/>
          <w:szCs w:val="28"/>
          <w:lang w:val="uk-UA"/>
        </w:rPr>
        <w:t>тальних екзокр</w:t>
      </w:r>
      <w:r>
        <w:rPr>
          <w:sz w:val="28"/>
          <w:szCs w:val="28"/>
          <w:lang w:val="uk-UA"/>
        </w:rPr>
        <w:t>и</w:t>
      </w:r>
      <w:r w:rsidRPr="00F8341B">
        <w:rPr>
          <w:sz w:val="28"/>
          <w:szCs w:val="28"/>
          <w:lang w:val="uk-UA"/>
        </w:rPr>
        <w:t>ноцитів слизової оболонки шлунк</w:t>
      </w:r>
      <w:r>
        <w:rPr>
          <w:sz w:val="28"/>
          <w:szCs w:val="28"/>
          <w:lang w:val="uk-UA"/>
        </w:rPr>
        <w:t>а</w:t>
      </w:r>
      <w:r w:rsidRPr="00F8341B">
        <w:rPr>
          <w:sz w:val="28"/>
          <w:szCs w:val="28"/>
          <w:lang w:val="uk-UA"/>
        </w:rPr>
        <w:t xml:space="preserve"> хворих на виразкову хворобу кардіального відділу, ускладнену кровотечею різного ступен</w:t>
      </w:r>
      <w:r>
        <w:rPr>
          <w:sz w:val="28"/>
          <w:szCs w:val="28"/>
          <w:lang w:val="uk-UA"/>
        </w:rPr>
        <w:t>я</w:t>
      </w:r>
      <w:r w:rsidRPr="00F8341B">
        <w:rPr>
          <w:sz w:val="28"/>
          <w:szCs w:val="28"/>
          <w:lang w:val="uk-UA"/>
        </w:rPr>
        <w:t xml:space="preserve">, виявило зростання дистрофічних і деструктивних порушень залежно від об'єму крововтрати. Субмікроскопічні зміни за своєю глибиною і ступенем вираженості є оборотними, після </w:t>
      </w:r>
      <w:r>
        <w:rPr>
          <w:sz w:val="28"/>
          <w:szCs w:val="28"/>
          <w:lang w:val="uk-UA"/>
        </w:rPr>
        <w:t xml:space="preserve">усунення </w:t>
      </w:r>
      <w:r w:rsidRPr="00F8341B">
        <w:rPr>
          <w:sz w:val="28"/>
          <w:szCs w:val="28"/>
          <w:lang w:val="uk-UA"/>
        </w:rPr>
        <w:t xml:space="preserve">патогенного чинника, що свідчить про потенційну можливість виконання органозберігаючих </w:t>
      </w:r>
      <w:r>
        <w:rPr>
          <w:sz w:val="28"/>
          <w:szCs w:val="28"/>
          <w:lang w:val="uk-UA"/>
        </w:rPr>
        <w:t>у</w:t>
      </w:r>
      <w:r w:rsidRPr="00F8341B">
        <w:rPr>
          <w:sz w:val="28"/>
          <w:szCs w:val="28"/>
          <w:lang w:val="uk-UA"/>
        </w:rPr>
        <w:t xml:space="preserve">тручань </w:t>
      </w:r>
      <w:r>
        <w:rPr>
          <w:sz w:val="28"/>
          <w:szCs w:val="28"/>
          <w:lang w:val="uk-UA"/>
        </w:rPr>
        <w:t xml:space="preserve">як </w:t>
      </w:r>
      <w:r w:rsidRPr="00F8341B">
        <w:rPr>
          <w:sz w:val="28"/>
          <w:szCs w:val="28"/>
          <w:lang w:val="uk-UA"/>
        </w:rPr>
        <w:t>локальн</w:t>
      </w:r>
      <w:r>
        <w:rPr>
          <w:sz w:val="28"/>
          <w:szCs w:val="28"/>
          <w:lang w:val="uk-UA"/>
        </w:rPr>
        <w:t xml:space="preserve">е вирізування </w:t>
      </w:r>
      <w:r w:rsidRPr="00F8341B">
        <w:rPr>
          <w:sz w:val="28"/>
          <w:szCs w:val="28"/>
          <w:lang w:val="uk-UA"/>
        </w:rPr>
        <w:t>виразкового субстрату.</w:t>
      </w:r>
    </w:p>
    <w:p w:rsidR="00400FD1" w:rsidRPr="00F8341B" w:rsidRDefault="00400FD1" w:rsidP="00400FD1">
      <w:pPr>
        <w:tabs>
          <w:tab w:val="num" w:pos="0"/>
        </w:tabs>
        <w:ind w:firstLine="540"/>
        <w:jc w:val="both"/>
        <w:rPr>
          <w:sz w:val="28"/>
          <w:szCs w:val="28"/>
          <w:lang w:val="uk-UA"/>
        </w:rPr>
      </w:pPr>
      <w:r w:rsidRPr="00F8341B">
        <w:rPr>
          <w:sz w:val="28"/>
          <w:szCs w:val="28"/>
          <w:lang w:val="uk-UA"/>
        </w:rPr>
        <w:t xml:space="preserve">3. Використання розроблених і апробованих </w:t>
      </w:r>
      <w:r>
        <w:rPr>
          <w:sz w:val="28"/>
          <w:szCs w:val="28"/>
          <w:lang w:val="uk-UA"/>
        </w:rPr>
        <w:t>у</w:t>
      </w:r>
      <w:r w:rsidRPr="00F8341B">
        <w:rPr>
          <w:sz w:val="28"/>
          <w:szCs w:val="28"/>
          <w:lang w:val="uk-UA"/>
        </w:rPr>
        <w:t xml:space="preserve"> клініці органозберігаючих операцій показане при термінових </w:t>
      </w:r>
      <w:r>
        <w:rPr>
          <w:sz w:val="28"/>
          <w:szCs w:val="28"/>
          <w:lang w:val="uk-UA"/>
        </w:rPr>
        <w:t>у</w:t>
      </w:r>
      <w:r w:rsidRPr="00F8341B">
        <w:rPr>
          <w:sz w:val="28"/>
          <w:szCs w:val="28"/>
          <w:lang w:val="uk-UA"/>
        </w:rPr>
        <w:t>тручаннях у хворих з тяжким ступенем крововтрати, а також у осіб літнього і старечого віку. Відновлення моторно-евакуаторних, резервуарних і арефлюксних властивостей шлунк</w:t>
      </w:r>
      <w:r>
        <w:rPr>
          <w:sz w:val="28"/>
          <w:szCs w:val="28"/>
          <w:lang w:val="uk-UA"/>
        </w:rPr>
        <w:t>а</w:t>
      </w:r>
      <w:r w:rsidRPr="00F8341B">
        <w:rPr>
          <w:sz w:val="28"/>
          <w:szCs w:val="28"/>
          <w:lang w:val="uk-UA"/>
        </w:rPr>
        <w:t xml:space="preserve">, при виконанні органозберігаючих операцій за розробленими нами методиками відбуваються швидше </w:t>
      </w:r>
      <w:r>
        <w:rPr>
          <w:sz w:val="28"/>
          <w:szCs w:val="28"/>
          <w:lang w:val="uk-UA"/>
        </w:rPr>
        <w:t>й</w:t>
      </w:r>
      <w:r w:rsidRPr="00F8341B">
        <w:rPr>
          <w:sz w:val="28"/>
          <w:szCs w:val="28"/>
          <w:lang w:val="uk-UA"/>
        </w:rPr>
        <w:t xml:space="preserve"> </w:t>
      </w:r>
      <w:r>
        <w:rPr>
          <w:sz w:val="28"/>
          <w:szCs w:val="28"/>
          <w:lang w:val="uk-UA"/>
        </w:rPr>
        <w:t>у</w:t>
      </w:r>
      <w:r w:rsidRPr="00F8341B">
        <w:rPr>
          <w:sz w:val="28"/>
          <w:szCs w:val="28"/>
          <w:lang w:val="uk-UA"/>
        </w:rPr>
        <w:t xml:space="preserve"> повнішому обсязі.</w:t>
      </w:r>
    </w:p>
    <w:p w:rsidR="00400FD1" w:rsidRPr="00F8341B" w:rsidRDefault="00400FD1" w:rsidP="00400FD1">
      <w:pPr>
        <w:tabs>
          <w:tab w:val="num" w:pos="0"/>
        </w:tabs>
        <w:ind w:firstLine="540"/>
        <w:jc w:val="both"/>
        <w:rPr>
          <w:sz w:val="28"/>
          <w:szCs w:val="28"/>
          <w:lang w:val="uk-UA"/>
        </w:rPr>
      </w:pPr>
      <w:r w:rsidRPr="00F8341B">
        <w:rPr>
          <w:sz w:val="28"/>
          <w:szCs w:val="28"/>
          <w:lang w:val="uk-UA"/>
        </w:rPr>
        <w:t xml:space="preserve">4. Розроблений нами алгоритм лікувальної тактики дозволяє визначити необхідний </w:t>
      </w:r>
      <w:r>
        <w:rPr>
          <w:sz w:val="28"/>
          <w:szCs w:val="28"/>
          <w:lang w:val="uk-UA"/>
        </w:rPr>
        <w:t xml:space="preserve">обсяг </w:t>
      </w:r>
      <w:r w:rsidRPr="00F8341B">
        <w:rPr>
          <w:sz w:val="28"/>
          <w:szCs w:val="28"/>
          <w:lang w:val="uk-UA"/>
        </w:rPr>
        <w:t>лікувальних заходів хворих з виразками кардіального відділу шлунк</w:t>
      </w:r>
      <w:r>
        <w:rPr>
          <w:sz w:val="28"/>
          <w:szCs w:val="28"/>
          <w:lang w:val="uk-UA"/>
        </w:rPr>
        <w:t>а</w:t>
      </w:r>
      <w:r w:rsidRPr="00F8341B">
        <w:rPr>
          <w:sz w:val="28"/>
          <w:szCs w:val="28"/>
          <w:lang w:val="uk-UA"/>
        </w:rPr>
        <w:t>, що кровоточать, і більш обґрунтовано вибирати метод оперативного лікування.</w:t>
      </w:r>
    </w:p>
    <w:p w:rsidR="00400FD1" w:rsidRDefault="00400FD1" w:rsidP="00400FD1">
      <w:pPr>
        <w:tabs>
          <w:tab w:val="num" w:pos="0"/>
        </w:tabs>
        <w:ind w:firstLine="540"/>
        <w:jc w:val="both"/>
        <w:rPr>
          <w:sz w:val="28"/>
          <w:szCs w:val="28"/>
          <w:lang w:val="uk-UA"/>
        </w:rPr>
      </w:pPr>
      <w:r w:rsidRPr="00A01F21">
        <w:rPr>
          <w:sz w:val="28"/>
          <w:szCs w:val="28"/>
          <w:lang w:val="uk-UA"/>
        </w:rPr>
        <w:lastRenderedPageBreak/>
        <w:t xml:space="preserve">5. </w:t>
      </w:r>
      <w:r>
        <w:rPr>
          <w:sz w:val="28"/>
          <w:szCs w:val="28"/>
          <w:lang w:val="uk-UA"/>
        </w:rPr>
        <w:t>У</w:t>
      </w:r>
      <w:r w:rsidRPr="00B668AA">
        <w:rPr>
          <w:sz w:val="28"/>
          <w:szCs w:val="28"/>
          <w:lang w:val="uk-UA"/>
        </w:rPr>
        <w:t>провадження органозберігаючих методів оперативного втручання</w:t>
      </w:r>
      <w:r>
        <w:rPr>
          <w:sz w:val="28"/>
          <w:szCs w:val="28"/>
          <w:lang w:val="uk-UA"/>
        </w:rPr>
        <w:t xml:space="preserve"> </w:t>
      </w:r>
      <w:r w:rsidRPr="00B668AA">
        <w:rPr>
          <w:sz w:val="28"/>
          <w:szCs w:val="28"/>
          <w:lang w:val="uk-UA"/>
        </w:rPr>
        <w:t>дозволило</w:t>
      </w:r>
      <w:r>
        <w:rPr>
          <w:sz w:val="28"/>
          <w:szCs w:val="28"/>
          <w:lang w:val="uk-UA"/>
        </w:rPr>
        <w:t xml:space="preserve"> зменшити </w:t>
      </w:r>
      <w:r w:rsidRPr="00F8341B">
        <w:rPr>
          <w:sz w:val="28"/>
          <w:szCs w:val="28"/>
          <w:lang w:val="uk-UA"/>
        </w:rPr>
        <w:t>кількість рецидивів кровотечі з 5,8 % до 3,5 %, післяопераційн</w:t>
      </w:r>
      <w:r>
        <w:rPr>
          <w:sz w:val="28"/>
          <w:szCs w:val="28"/>
          <w:lang w:val="uk-UA"/>
        </w:rPr>
        <w:t xml:space="preserve">у </w:t>
      </w:r>
      <w:r w:rsidRPr="00F8341B">
        <w:rPr>
          <w:sz w:val="28"/>
          <w:szCs w:val="28"/>
          <w:lang w:val="uk-UA"/>
        </w:rPr>
        <w:t>летальність з 15,6</w:t>
      </w:r>
      <w:r>
        <w:rPr>
          <w:sz w:val="28"/>
          <w:szCs w:val="28"/>
          <w:lang w:val="uk-UA"/>
        </w:rPr>
        <w:t xml:space="preserve"> % у</w:t>
      </w:r>
      <w:r w:rsidRPr="009C2C90">
        <w:rPr>
          <w:sz w:val="28"/>
          <w:szCs w:val="28"/>
          <w:lang w:val="uk-UA"/>
        </w:rPr>
        <w:t xml:space="preserve"> </w:t>
      </w:r>
      <w:r w:rsidRPr="00F8341B">
        <w:rPr>
          <w:sz w:val="28"/>
          <w:szCs w:val="28"/>
          <w:lang w:val="uk-UA"/>
        </w:rPr>
        <w:t>групі порівняння</w:t>
      </w:r>
      <w:r>
        <w:rPr>
          <w:sz w:val="28"/>
          <w:szCs w:val="28"/>
          <w:lang w:val="uk-UA"/>
        </w:rPr>
        <w:t xml:space="preserve"> до 8,9 % в основній групі. </w:t>
      </w:r>
      <w:r w:rsidRPr="00F8341B">
        <w:rPr>
          <w:sz w:val="28"/>
          <w:szCs w:val="28"/>
          <w:lang w:val="uk-UA"/>
        </w:rPr>
        <w:t xml:space="preserve">При </w:t>
      </w:r>
      <w:r>
        <w:rPr>
          <w:sz w:val="28"/>
          <w:szCs w:val="28"/>
          <w:lang w:val="uk-UA"/>
        </w:rPr>
        <w:t xml:space="preserve">дослідженні </w:t>
      </w:r>
      <w:r w:rsidRPr="00F8341B">
        <w:rPr>
          <w:sz w:val="28"/>
          <w:szCs w:val="28"/>
          <w:lang w:val="uk-UA"/>
        </w:rPr>
        <w:t>віддалених результатів встановлено, що в основній групі пацієнтів кількість добрих результатів склала 86,2 % проти 23,5 % у групі порівняння, а кількість незадовільних 6,9 % і 35,3 % відповідно, що підкреслює правильність вибраного нами напрям</w:t>
      </w:r>
      <w:r>
        <w:rPr>
          <w:sz w:val="28"/>
          <w:szCs w:val="28"/>
          <w:lang w:val="uk-UA"/>
        </w:rPr>
        <w:t>к</w:t>
      </w:r>
      <w:r w:rsidRPr="00F8341B">
        <w:rPr>
          <w:sz w:val="28"/>
          <w:szCs w:val="28"/>
          <w:lang w:val="uk-UA"/>
        </w:rPr>
        <w:t>у в лікуванні даної патології.</w:t>
      </w:r>
    </w:p>
    <w:p w:rsidR="00400FD1" w:rsidRDefault="00400FD1" w:rsidP="00400FD1">
      <w:pPr>
        <w:tabs>
          <w:tab w:val="num" w:pos="0"/>
        </w:tabs>
        <w:ind w:firstLine="540"/>
        <w:jc w:val="both"/>
        <w:rPr>
          <w:sz w:val="28"/>
          <w:szCs w:val="28"/>
          <w:lang w:val="uk-UA"/>
        </w:rPr>
      </w:pPr>
    </w:p>
    <w:p w:rsidR="00400FD1" w:rsidRPr="00F8341B" w:rsidRDefault="00400FD1" w:rsidP="00400FD1">
      <w:pPr>
        <w:ind w:firstLine="540"/>
        <w:jc w:val="center"/>
        <w:rPr>
          <w:b/>
          <w:sz w:val="28"/>
          <w:szCs w:val="28"/>
          <w:lang w:val="uk-UA"/>
        </w:rPr>
      </w:pPr>
      <w:r w:rsidRPr="00F8341B">
        <w:rPr>
          <w:b/>
          <w:sz w:val="28"/>
          <w:szCs w:val="28"/>
          <w:lang w:val="uk-UA"/>
        </w:rPr>
        <w:t>ПРАКТИЧНІ РЕКОМЕНДАЦІЇ</w:t>
      </w:r>
    </w:p>
    <w:p w:rsidR="00400FD1" w:rsidRPr="00F8341B" w:rsidRDefault="00400FD1" w:rsidP="00400FD1">
      <w:pPr>
        <w:ind w:firstLine="540"/>
        <w:jc w:val="both"/>
        <w:rPr>
          <w:sz w:val="28"/>
          <w:szCs w:val="28"/>
          <w:lang w:val="uk-UA"/>
        </w:rPr>
      </w:pPr>
      <w:r w:rsidRPr="00F8341B">
        <w:rPr>
          <w:sz w:val="28"/>
          <w:szCs w:val="28"/>
          <w:lang w:val="uk-UA"/>
        </w:rPr>
        <w:t>1. Метод хірургічного лікування виразок кардіального відділу шлунк</w:t>
      </w:r>
      <w:r>
        <w:rPr>
          <w:sz w:val="28"/>
          <w:szCs w:val="28"/>
          <w:lang w:val="uk-UA"/>
        </w:rPr>
        <w:t>а</w:t>
      </w:r>
      <w:r w:rsidRPr="00F8341B">
        <w:rPr>
          <w:sz w:val="28"/>
          <w:szCs w:val="28"/>
          <w:lang w:val="uk-UA"/>
        </w:rPr>
        <w:t>, які кровоточать, необхідно обирати індивідуально з урах</w:t>
      </w:r>
      <w:r>
        <w:rPr>
          <w:sz w:val="28"/>
          <w:szCs w:val="28"/>
          <w:lang w:val="uk-UA"/>
        </w:rPr>
        <w:t>уванням локалізації, характеру й</w:t>
      </w:r>
      <w:r w:rsidRPr="00F8341B">
        <w:rPr>
          <w:sz w:val="28"/>
          <w:szCs w:val="28"/>
          <w:lang w:val="uk-UA"/>
        </w:rPr>
        <w:t xml:space="preserve"> ускладнень виразки, а також стану органів травлення хворого.</w:t>
      </w:r>
    </w:p>
    <w:p w:rsidR="00400FD1" w:rsidRPr="00F8341B" w:rsidRDefault="00400FD1" w:rsidP="00400FD1">
      <w:pPr>
        <w:ind w:firstLine="540"/>
        <w:jc w:val="both"/>
        <w:rPr>
          <w:sz w:val="28"/>
          <w:szCs w:val="28"/>
          <w:lang w:val="uk-UA"/>
        </w:rPr>
      </w:pPr>
      <w:r w:rsidRPr="00F8341B">
        <w:rPr>
          <w:sz w:val="28"/>
          <w:szCs w:val="28"/>
          <w:lang w:val="uk-UA"/>
        </w:rPr>
        <w:t xml:space="preserve">2. Основним критерієм при виконанні екстрених операцій є врятування життя хворого. У зв'язку з цим вважаємо виправданим виконання малотравматичних, швидких за часом виконання </w:t>
      </w:r>
      <w:r>
        <w:rPr>
          <w:sz w:val="28"/>
          <w:szCs w:val="28"/>
          <w:lang w:val="uk-UA"/>
        </w:rPr>
        <w:t>й</w:t>
      </w:r>
      <w:r w:rsidRPr="00F8341B">
        <w:rPr>
          <w:sz w:val="28"/>
          <w:szCs w:val="28"/>
          <w:lang w:val="uk-UA"/>
        </w:rPr>
        <w:t xml:space="preserve"> надійних за стабільністю гемостазу органозберігаючих операцій.</w:t>
      </w:r>
    </w:p>
    <w:p w:rsidR="00400FD1" w:rsidRPr="00F8341B" w:rsidRDefault="00400FD1" w:rsidP="00400FD1">
      <w:pPr>
        <w:ind w:firstLine="540"/>
        <w:jc w:val="both"/>
        <w:rPr>
          <w:sz w:val="28"/>
          <w:szCs w:val="28"/>
          <w:lang w:val="uk-UA"/>
        </w:rPr>
      </w:pPr>
      <w:r>
        <w:rPr>
          <w:sz w:val="28"/>
          <w:szCs w:val="28"/>
          <w:lang w:val="uk-UA"/>
        </w:rPr>
        <w:t xml:space="preserve">3. </w:t>
      </w:r>
      <w:r w:rsidRPr="00F8341B">
        <w:rPr>
          <w:sz w:val="28"/>
          <w:szCs w:val="28"/>
          <w:lang w:val="uk-UA"/>
        </w:rPr>
        <w:t xml:space="preserve">Слід вважати операцію – </w:t>
      </w:r>
      <w:r>
        <w:rPr>
          <w:sz w:val="28"/>
          <w:szCs w:val="28"/>
          <w:lang w:val="uk-UA"/>
        </w:rPr>
        <w:t xml:space="preserve">вирізування </w:t>
      </w:r>
      <w:r w:rsidRPr="00F8341B">
        <w:rPr>
          <w:sz w:val="28"/>
          <w:szCs w:val="28"/>
          <w:lang w:val="uk-UA"/>
        </w:rPr>
        <w:t>виразки шлунк</w:t>
      </w:r>
      <w:r>
        <w:rPr>
          <w:sz w:val="28"/>
          <w:szCs w:val="28"/>
          <w:lang w:val="uk-UA"/>
        </w:rPr>
        <w:t>а</w:t>
      </w:r>
      <w:r w:rsidRPr="00F8341B">
        <w:rPr>
          <w:sz w:val="28"/>
          <w:szCs w:val="28"/>
          <w:lang w:val="uk-UA"/>
        </w:rPr>
        <w:t xml:space="preserve"> з езофагофундофреноплікацією за запропонованою методикою –  покращуваним методом оперативного лікування виразок кардіального відділу шлунк</w:t>
      </w:r>
      <w:r>
        <w:rPr>
          <w:sz w:val="28"/>
          <w:szCs w:val="28"/>
          <w:lang w:val="uk-UA"/>
        </w:rPr>
        <w:t>а</w:t>
      </w:r>
      <w:r w:rsidRPr="00F8341B">
        <w:rPr>
          <w:sz w:val="28"/>
          <w:szCs w:val="28"/>
          <w:lang w:val="uk-UA"/>
        </w:rPr>
        <w:t>, що кровоточать, і рекомендувати вказану методику для широкого впровадження в практику.</w:t>
      </w:r>
    </w:p>
    <w:p w:rsidR="00400FD1" w:rsidRPr="00F8341B" w:rsidRDefault="00400FD1" w:rsidP="00400FD1">
      <w:pPr>
        <w:ind w:firstLine="540"/>
        <w:jc w:val="center"/>
        <w:rPr>
          <w:sz w:val="28"/>
          <w:szCs w:val="28"/>
          <w:lang w:val="uk-UA"/>
        </w:rPr>
      </w:pPr>
      <w:r w:rsidRPr="00F8341B">
        <w:rPr>
          <w:b/>
          <w:sz w:val="28"/>
          <w:szCs w:val="28"/>
          <w:lang w:val="uk-UA"/>
        </w:rPr>
        <w:t>Список наукових праць, опублікованих за темою дисертації</w:t>
      </w:r>
    </w:p>
    <w:p w:rsidR="00400FD1" w:rsidRPr="00F8341B" w:rsidRDefault="00400FD1" w:rsidP="00400FD1">
      <w:pPr>
        <w:ind w:firstLine="540"/>
        <w:jc w:val="both"/>
        <w:rPr>
          <w:sz w:val="28"/>
          <w:szCs w:val="28"/>
          <w:lang w:val="uk-UA"/>
        </w:rPr>
      </w:pPr>
      <w:r w:rsidRPr="00F8341B">
        <w:rPr>
          <w:sz w:val="28"/>
          <w:szCs w:val="28"/>
          <w:lang w:val="uk-UA"/>
        </w:rPr>
        <w:t>1. Бойко В.В. Рентгенэндоваскулярный способ диагностики и остановки продолжающегося кровотечения из кардиальных язв желудка / В.В.Бойко, И.А.Криворучко, И.А.Тарабан,</w:t>
      </w:r>
      <w:r>
        <w:rPr>
          <w:sz w:val="28"/>
          <w:szCs w:val="28"/>
          <w:lang w:val="uk-UA"/>
        </w:rPr>
        <w:t xml:space="preserve"> Ю.В.Авдосьев, В.Г.Грома,</w:t>
      </w:r>
      <w:r w:rsidRPr="00F8341B">
        <w:rPr>
          <w:sz w:val="28"/>
          <w:szCs w:val="28"/>
          <w:lang w:val="uk-UA"/>
        </w:rPr>
        <w:t xml:space="preserve"> </w:t>
      </w:r>
      <w:r w:rsidRPr="001C6FDA">
        <w:rPr>
          <w:b/>
          <w:sz w:val="28"/>
          <w:szCs w:val="28"/>
          <w:lang w:val="uk-UA"/>
        </w:rPr>
        <w:t>В.П.Клименко</w:t>
      </w:r>
      <w:r>
        <w:rPr>
          <w:b/>
          <w:sz w:val="28"/>
          <w:szCs w:val="28"/>
          <w:lang w:val="uk-UA"/>
        </w:rPr>
        <w:t xml:space="preserve"> </w:t>
      </w:r>
      <w:r w:rsidRPr="00F8341B">
        <w:rPr>
          <w:sz w:val="28"/>
          <w:szCs w:val="28"/>
          <w:lang w:val="uk-UA"/>
        </w:rPr>
        <w:t xml:space="preserve">// Харківська хірургічна школа. – 2003. – № 3. – С. 103 - 104. </w:t>
      </w:r>
    </w:p>
    <w:p w:rsidR="00400FD1" w:rsidRPr="00F8341B" w:rsidRDefault="00400FD1" w:rsidP="00400FD1">
      <w:pPr>
        <w:ind w:firstLine="540"/>
        <w:jc w:val="both"/>
        <w:rPr>
          <w:sz w:val="28"/>
          <w:szCs w:val="28"/>
          <w:lang w:val="uk-UA"/>
        </w:rPr>
      </w:pPr>
      <w:r w:rsidRPr="00F8341B">
        <w:rPr>
          <w:sz w:val="28"/>
          <w:szCs w:val="28"/>
          <w:lang w:val="uk-UA"/>
        </w:rPr>
        <w:t xml:space="preserve">2. Бойко В.В. Хирургическое лечение кардиальных язв желудка, осложнённых кровотечением/ В.В.Бойко, </w:t>
      </w:r>
      <w:r w:rsidRPr="001C6FDA">
        <w:rPr>
          <w:b/>
          <w:sz w:val="28"/>
          <w:szCs w:val="28"/>
          <w:lang w:val="uk-UA"/>
        </w:rPr>
        <w:t>В.П.Клименко</w:t>
      </w:r>
      <w:r w:rsidRPr="00F8341B">
        <w:rPr>
          <w:sz w:val="28"/>
          <w:szCs w:val="28"/>
          <w:lang w:val="uk-UA"/>
        </w:rPr>
        <w:t>, С.А.Савви</w:t>
      </w:r>
      <w:r>
        <w:rPr>
          <w:sz w:val="28"/>
          <w:szCs w:val="28"/>
          <w:lang w:val="uk-UA"/>
        </w:rPr>
        <w:t>,</w:t>
      </w:r>
      <w:r w:rsidRPr="00F8341B">
        <w:rPr>
          <w:sz w:val="28"/>
          <w:szCs w:val="28"/>
          <w:lang w:val="uk-UA"/>
        </w:rPr>
        <w:t xml:space="preserve"> </w:t>
      </w:r>
      <w:r>
        <w:rPr>
          <w:sz w:val="28"/>
          <w:szCs w:val="28"/>
          <w:lang w:val="uk-UA"/>
        </w:rPr>
        <w:t xml:space="preserve">Н.П.Донец, А.Н.Шевченко </w:t>
      </w:r>
      <w:r w:rsidRPr="00F8341B">
        <w:rPr>
          <w:sz w:val="28"/>
          <w:szCs w:val="28"/>
          <w:lang w:val="uk-UA"/>
        </w:rPr>
        <w:t xml:space="preserve">// Медицина сьогодні і завтра. – 2007. – № 4 – С. 114 - 117. </w:t>
      </w:r>
    </w:p>
    <w:p w:rsidR="00400FD1" w:rsidRPr="00F8341B" w:rsidRDefault="00400FD1" w:rsidP="00400FD1">
      <w:pPr>
        <w:ind w:firstLine="540"/>
        <w:jc w:val="both"/>
        <w:rPr>
          <w:sz w:val="28"/>
          <w:szCs w:val="28"/>
          <w:lang w:val="uk-UA"/>
        </w:rPr>
      </w:pPr>
      <w:r w:rsidRPr="00F8341B">
        <w:rPr>
          <w:sz w:val="28"/>
          <w:szCs w:val="28"/>
          <w:lang w:val="uk-UA"/>
        </w:rPr>
        <w:t xml:space="preserve">3. </w:t>
      </w:r>
      <w:r w:rsidRPr="00F8341B">
        <w:rPr>
          <w:bCs/>
          <w:sz w:val="28"/>
          <w:szCs w:val="28"/>
          <w:lang w:val="uk-UA"/>
        </w:rPr>
        <w:t xml:space="preserve">Невзоров В.П. </w:t>
      </w:r>
      <w:r w:rsidRPr="00F8341B">
        <w:rPr>
          <w:sz w:val="28"/>
          <w:szCs w:val="28"/>
          <w:lang w:val="uk-UA"/>
        </w:rPr>
        <w:t xml:space="preserve">Динамика изменений органелл клеток слизистой оболочки желудка в зависимости от величины кровопотери / </w:t>
      </w:r>
      <w:r w:rsidRPr="00F8341B">
        <w:rPr>
          <w:bCs/>
          <w:sz w:val="28"/>
          <w:szCs w:val="28"/>
          <w:lang w:val="uk-UA"/>
        </w:rPr>
        <w:t xml:space="preserve">В.П.Невзоров, </w:t>
      </w:r>
      <w:r w:rsidRPr="007D51AB">
        <w:rPr>
          <w:b/>
          <w:bCs/>
          <w:sz w:val="28"/>
          <w:szCs w:val="28"/>
          <w:lang w:val="uk-UA"/>
        </w:rPr>
        <w:t>В.П.Клименко</w:t>
      </w:r>
      <w:r w:rsidRPr="00F8341B">
        <w:rPr>
          <w:bCs/>
          <w:sz w:val="28"/>
          <w:szCs w:val="28"/>
          <w:lang w:val="uk-UA"/>
        </w:rPr>
        <w:t xml:space="preserve">, О.Ф.Невзорова, А.Н.Шевченко </w:t>
      </w:r>
      <w:r w:rsidRPr="00F8341B">
        <w:rPr>
          <w:sz w:val="28"/>
          <w:szCs w:val="28"/>
          <w:lang w:val="uk-UA"/>
        </w:rPr>
        <w:t>// Харківська хірургічна школа. – 2008. – № 1. – С. 43 - 47.</w:t>
      </w:r>
    </w:p>
    <w:p w:rsidR="00400FD1" w:rsidRPr="00F8341B" w:rsidRDefault="00400FD1" w:rsidP="00400FD1">
      <w:pPr>
        <w:ind w:firstLine="540"/>
        <w:jc w:val="both"/>
        <w:rPr>
          <w:sz w:val="28"/>
          <w:szCs w:val="28"/>
          <w:lang w:val="uk-UA"/>
        </w:rPr>
      </w:pPr>
      <w:r w:rsidRPr="00F8341B">
        <w:rPr>
          <w:sz w:val="28"/>
          <w:szCs w:val="28"/>
          <w:lang w:val="uk-UA"/>
        </w:rPr>
        <w:lastRenderedPageBreak/>
        <w:t xml:space="preserve">4. Бойко В.В. Особенности клинического течения и диагностики кровоточащих язв кардиального отдела желудка / В.В.Бойко, С.В.Сушков, </w:t>
      </w:r>
      <w:r w:rsidRPr="00031094">
        <w:rPr>
          <w:b/>
          <w:bCs/>
          <w:sz w:val="28"/>
          <w:szCs w:val="28"/>
          <w:lang w:val="uk-UA"/>
        </w:rPr>
        <w:t>В.П.Клименко</w:t>
      </w:r>
      <w:r>
        <w:rPr>
          <w:bCs/>
          <w:sz w:val="28"/>
          <w:szCs w:val="28"/>
          <w:lang w:val="uk-UA"/>
        </w:rPr>
        <w:t>, С.А.Савви, А.Н.Шевченко</w:t>
      </w:r>
      <w:r w:rsidRPr="00F8341B">
        <w:rPr>
          <w:bCs/>
          <w:sz w:val="28"/>
          <w:szCs w:val="28"/>
          <w:lang w:val="uk-UA"/>
        </w:rPr>
        <w:t xml:space="preserve"> </w:t>
      </w:r>
      <w:r w:rsidRPr="00F8341B">
        <w:rPr>
          <w:sz w:val="28"/>
          <w:szCs w:val="28"/>
          <w:lang w:val="uk-UA"/>
        </w:rPr>
        <w:t xml:space="preserve">// Медицина сьогодні і завтра. – 2008. – № 1 – С. 99 - 102. </w:t>
      </w:r>
    </w:p>
    <w:p w:rsidR="00400FD1" w:rsidRPr="00F8341B" w:rsidRDefault="00400FD1" w:rsidP="00400FD1">
      <w:pPr>
        <w:ind w:firstLine="540"/>
        <w:jc w:val="both"/>
        <w:rPr>
          <w:sz w:val="28"/>
          <w:szCs w:val="28"/>
          <w:lang w:val="uk-UA"/>
        </w:rPr>
      </w:pPr>
      <w:r w:rsidRPr="00F8341B">
        <w:rPr>
          <w:sz w:val="28"/>
          <w:szCs w:val="28"/>
          <w:lang w:val="uk-UA"/>
        </w:rPr>
        <w:t xml:space="preserve">5. Клименко В.П. Хирургическое лечение кардиальных язв желудка, осложнённых кровотечением / </w:t>
      </w:r>
      <w:r w:rsidRPr="007D51AB">
        <w:rPr>
          <w:sz w:val="28"/>
          <w:szCs w:val="28"/>
          <w:lang w:val="uk-UA"/>
        </w:rPr>
        <w:t>В.П.Клименко</w:t>
      </w:r>
      <w:r>
        <w:rPr>
          <w:sz w:val="28"/>
          <w:szCs w:val="28"/>
          <w:lang w:val="uk-UA"/>
        </w:rPr>
        <w:t xml:space="preserve"> </w:t>
      </w:r>
      <w:r w:rsidRPr="00F8341B">
        <w:rPr>
          <w:sz w:val="28"/>
          <w:szCs w:val="28"/>
          <w:lang w:val="uk-UA"/>
        </w:rPr>
        <w:t>// Материалы III научно-практической конференции молодых учёных ИОНХ АМН Украины. – 2005. – С. 51 - 54.</w:t>
      </w:r>
    </w:p>
    <w:p w:rsidR="00400FD1" w:rsidRPr="00F8341B" w:rsidRDefault="00400FD1" w:rsidP="00400FD1">
      <w:pPr>
        <w:ind w:firstLine="540"/>
        <w:jc w:val="both"/>
        <w:rPr>
          <w:sz w:val="28"/>
          <w:szCs w:val="28"/>
          <w:lang w:val="uk-UA"/>
        </w:rPr>
      </w:pPr>
      <w:r w:rsidRPr="00F8341B">
        <w:rPr>
          <w:sz w:val="28"/>
          <w:szCs w:val="28"/>
          <w:lang w:val="uk-UA"/>
        </w:rPr>
        <w:t>6. Клименко В.П. Органосохраняющие операции в хирургии осложнённых язв кардиального отдела желудка / В.П.Клименко // Материалы IV научно-практической конференции молодых учёных ИОНХ АМН Украины. – 2006. – С. 20 - 22.</w:t>
      </w:r>
    </w:p>
    <w:p w:rsidR="00400FD1" w:rsidRPr="00F8341B" w:rsidRDefault="00400FD1" w:rsidP="00400FD1">
      <w:pPr>
        <w:ind w:firstLine="540"/>
        <w:jc w:val="both"/>
        <w:rPr>
          <w:sz w:val="28"/>
          <w:szCs w:val="28"/>
          <w:lang w:val="uk-UA"/>
        </w:rPr>
      </w:pPr>
      <w:r w:rsidRPr="00F8341B">
        <w:rPr>
          <w:sz w:val="28"/>
          <w:szCs w:val="28"/>
          <w:lang w:val="uk-UA"/>
        </w:rPr>
        <w:t xml:space="preserve">7. Деклараційний патент на корисну модель № 10024 (UA) 7 А61В17/00. Спосіб лікування кардіоєзофагеальної виразки шлунка / В.В.Бойко, </w:t>
      </w:r>
      <w:r w:rsidRPr="002E553A">
        <w:rPr>
          <w:b/>
          <w:sz w:val="28"/>
          <w:szCs w:val="28"/>
          <w:lang w:val="uk-UA"/>
        </w:rPr>
        <w:t>В.П.Клименко</w:t>
      </w:r>
      <w:r w:rsidRPr="00F8341B">
        <w:rPr>
          <w:sz w:val="28"/>
          <w:szCs w:val="28"/>
          <w:lang w:val="uk-UA"/>
        </w:rPr>
        <w:t xml:space="preserve">, Н.П.Донец, С.Б.Пеев; заявл. 30.05.2005; опубл. 17.10.2005, Бюл. № 10. </w:t>
      </w:r>
    </w:p>
    <w:p w:rsidR="00400FD1" w:rsidRDefault="00400FD1" w:rsidP="00400FD1">
      <w:pPr>
        <w:ind w:firstLine="540"/>
        <w:jc w:val="both"/>
        <w:rPr>
          <w:sz w:val="28"/>
          <w:szCs w:val="28"/>
          <w:lang w:val="uk-UA"/>
        </w:rPr>
      </w:pPr>
      <w:r w:rsidRPr="00F8341B">
        <w:rPr>
          <w:sz w:val="28"/>
          <w:szCs w:val="28"/>
          <w:lang w:val="uk-UA"/>
        </w:rPr>
        <w:t xml:space="preserve">8. Деклараційний патент на корисну модель № 15912 (UA) 7 А61В17/00. Спосіб хірургічної корекції стравохідно-шлункового переходу при виразковому процесі / В.В.Бойко, </w:t>
      </w:r>
      <w:r w:rsidRPr="002E553A">
        <w:rPr>
          <w:b/>
          <w:sz w:val="28"/>
          <w:szCs w:val="28"/>
          <w:lang w:val="uk-UA"/>
        </w:rPr>
        <w:t>В.П.Клименко</w:t>
      </w:r>
      <w:r w:rsidRPr="00F8341B">
        <w:rPr>
          <w:sz w:val="28"/>
          <w:szCs w:val="28"/>
          <w:lang w:val="uk-UA"/>
        </w:rPr>
        <w:t xml:space="preserve">; заявл. 06.02.2006; опубл. 17.07.2006, Бюл. № 7. </w:t>
      </w:r>
    </w:p>
    <w:p w:rsidR="00400FD1" w:rsidRPr="00F8341B" w:rsidRDefault="00400FD1" w:rsidP="00400FD1">
      <w:pPr>
        <w:ind w:firstLine="540"/>
        <w:jc w:val="both"/>
        <w:rPr>
          <w:sz w:val="28"/>
          <w:szCs w:val="28"/>
          <w:lang w:val="uk-UA"/>
        </w:rPr>
      </w:pPr>
    </w:p>
    <w:p w:rsidR="00400FD1" w:rsidRPr="00F8341B" w:rsidRDefault="00400FD1" w:rsidP="00400FD1">
      <w:pPr>
        <w:ind w:firstLine="720"/>
        <w:jc w:val="center"/>
        <w:rPr>
          <w:b/>
          <w:sz w:val="28"/>
          <w:szCs w:val="28"/>
          <w:lang w:val="uk-UA"/>
        </w:rPr>
      </w:pPr>
      <w:r w:rsidRPr="00F8341B">
        <w:rPr>
          <w:b/>
          <w:sz w:val="28"/>
          <w:szCs w:val="28"/>
          <w:lang w:val="uk-UA"/>
        </w:rPr>
        <w:t>АНОТАЦІЯ</w:t>
      </w:r>
    </w:p>
    <w:p w:rsidR="00400FD1" w:rsidRPr="00F8341B" w:rsidRDefault="00400FD1" w:rsidP="00400FD1">
      <w:pPr>
        <w:ind w:firstLine="540"/>
        <w:jc w:val="both"/>
        <w:rPr>
          <w:b/>
          <w:sz w:val="28"/>
          <w:szCs w:val="28"/>
          <w:lang w:val="uk-UA"/>
        </w:rPr>
      </w:pPr>
      <w:r w:rsidRPr="00F8341B">
        <w:rPr>
          <w:b/>
          <w:sz w:val="28"/>
          <w:szCs w:val="28"/>
          <w:lang w:val="uk-UA"/>
        </w:rPr>
        <w:t>Клименко Вадим Петрович. Хірургічне лікування кардіальних виразок шлунк</w:t>
      </w:r>
      <w:r>
        <w:rPr>
          <w:b/>
          <w:sz w:val="28"/>
          <w:szCs w:val="28"/>
          <w:lang w:val="uk-UA"/>
        </w:rPr>
        <w:t>а</w:t>
      </w:r>
      <w:r w:rsidRPr="00F8341B">
        <w:rPr>
          <w:b/>
          <w:sz w:val="28"/>
          <w:szCs w:val="28"/>
          <w:lang w:val="uk-UA"/>
        </w:rPr>
        <w:t>, ускладнених кровотечею. – Рукопис.</w:t>
      </w:r>
    </w:p>
    <w:p w:rsidR="00400FD1" w:rsidRPr="00F8341B" w:rsidRDefault="00400FD1" w:rsidP="00400FD1">
      <w:pPr>
        <w:ind w:firstLine="540"/>
        <w:jc w:val="both"/>
        <w:rPr>
          <w:b/>
          <w:sz w:val="28"/>
          <w:szCs w:val="28"/>
          <w:lang w:val="uk-UA"/>
        </w:rPr>
      </w:pPr>
      <w:r w:rsidRPr="00F8341B">
        <w:rPr>
          <w:b/>
          <w:sz w:val="28"/>
          <w:szCs w:val="28"/>
          <w:lang w:val="uk-UA"/>
        </w:rPr>
        <w:t>Дисертація на здобуття наукового ступеня кандидата медичних наук за спеціальністю 14.01.03 – хірургія. – Харківський національний медичний університет, Харків, 2009.</w:t>
      </w:r>
    </w:p>
    <w:p w:rsidR="00400FD1" w:rsidRPr="00F8341B" w:rsidRDefault="00400FD1" w:rsidP="00400FD1">
      <w:pPr>
        <w:ind w:firstLine="540"/>
        <w:jc w:val="both"/>
        <w:rPr>
          <w:sz w:val="28"/>
          <w:szCs w:val="28"/>
          <w:lang w:val="uk-UA"/>
        </w:rPr>
      </w:pPr>
      <w:r w:rsidRPr="00F8341B">
        <w:rPr>
          <w:sz w:val="28"/>
          <w:szCs w:val="28"/>
          <w:lang w:val="uk-UA"/>
        </w:rPr>
        <w:t>Дисертація присвячена розробці комплексної індивідуалізованої лікувальної тактики у хворих</w:t>
      </w:r>
      <w:r>
        <w:rPr>
          <w:sz w:val="28"/>
          <w:szCs w:val="28"/>
          <w:lang w:val="uk-UA"/>
        </w:rPr>
        <w:t xml:space="preserve"> на </w:t>
      </w:r>
      <w:r w:rsidRPr="00F8341B">
        <w:rPr>
          <w:sz w:val="28"/>
          <w:szCs w:val="28"/>
          <w:lang w:val="uk-UA"/>
        </w:rPr>
        <w:t>виразков</w:t>
      </w:r>
      <w:r>
        <w:rPr>
          <w:sz w:val="28"/>
          <w:szCs w:val="28"/>
          <w:lang w:val="uk-UA"/>
        </w:rPr>
        <w:t xml:space="preserve">у </w:t>
      </w:r>
      <w:r w:rsidRPr="00F8341B">
        <w:rPr>
          <w:sz w:val="28"/>
          <w:szCs w:val="28"/>
          <w:lang w:val="uk-UA"/>
        </w:rPr>
        <w:t>хвороб</w:t>
      </w:r>
      <w:r>
        <w:rPr>
          <w:sz w:val="28"/>
          <w:szCs w:val="28"/>
          <w:lang w:val="uk-UA"/>
        </w:rPr>
        <w:t xml:space="preserve">у </w:t>
      </w:r>
      <w:r w:rsidRPr="00F8341B">
        <w:rPr>
          <w:sz w:val="28"/>
          <w:szCs w:val="28"/>
          <w:lang w:val="uk-UA"/>
        </w:rPr>
        <w:t>кардіального відділу шлунк</w:t>
      </w:r>
      <w:r>
        <w:rPr>
          <w:sz w:val="28"/>
          <w:szCs w:val="28"/>
          <w:lang w:val="uk-UA"/>
        </w:rPr>
        <w:t>а</w:t>
      </w:r>
      <w:r w:rsidRPr="00F8341B">
        <w:rPr>
          <w:sz w:val="28"/>
          <w:szCs w:val="28"/>
          <w:lang w:val="uk-UA"/>
        </w:rPr>
        <w:t xml:space="preserve"> (ВХКВШ), ускладнен</w:t>
      </w:r>
      <w:r>
        <w:rPr>
          <w:sz w:val="28"/>
          <w:szCs w:val="28"/>
          <w:lang w:val="uk-UA"/>
        </w:rPr>
        <w:t xml:space="preserve">у </w:t>
      </w:r>
      <w:r w:rsidRPr="00F8341B">
        <w:rPr>
          <w:sz w:val="28"/>
          <w:szCs w:val="28"/>
          <w:lang w:val="uk-UA"/>
        </w:rPr>
        <w:t>кровотечею.</w:t>
      </w:r>
    </w:p>
    <w:p w:rsidR="00400FD1" w:rsidRPr="00F8341B" w:rsidRDefault="00400FD1" w:rsidP="00400FD1">
      <w:pPr>
        <w:pStyle w:val="ae"/>
        <w:ind w:firstLine="540"/>
        <w:jc w:val="both"/>
        <w:outlineLvl w:val="0"/>
        <w:rPr>
          <w:szCs w:val="28"/>
          <w:lang w:val="uk-UA"/>
        </w:rPr>
      </w:pPr>
      <w:r w:rsidRPr="00F8341B">
        <w:rPr>
          <w:szCs w:val="28"/>
          <w:lang w:val="uk-UA"/>
        </w:rPr>
        <w:t xml:space="preserve">Основу роботи склали результати обстеження </w:t>
      </w:r>
      <w:r>
        <w:rPr>
          <w:szCs w:val="28"/>
          <w:lang w:val="uk-UA"/>
        </w:rPr>
        <w:t>й</w:t>
      </w:r>
      <w:r w:rsidRPr="00F8341B">
        <w:rPr>
          <w:szCs w:val="28"/>
          <w:lang w:val="uk-UA"/>
        </w:rPr>
        <w:t xml:space="preserve"> лікування 107 хворих з виразкою кардіального відділу шлунк</w:t>
      </w:r>
      <w:r>
        <w:rPr>
          <w:szCs w:val="28"/>
          <w:lang w:val="uk-UA"/>
        </w:rPr>
        <w:t>а</w:t>
      </w:r>
      <w:r w:rsidRPr="00F8341B">
        <w:rPr>
          <w:szCs w:val="28"/>
          <w:lang w:val="uk-UA"/>
        </w:rPr>
        <w:t>, ускладнен</w:t>
      </w:r>
      <w:r>
        <w:rPr>
          <w:szCs w:val="28"/>
          <w:lang w:val="uk-UA"/>
        </w:rPr>
        <w:t xml:space="preserve">у </w:t>
      </w:r>
      <w:r w:rsidRPr="00F8341B">
        <w:rPr>
          <w:szCs w:val="28"/>
          <w:lang w:val="uk-UA"/>
        </w:rPr>
        <w:t>кровотечею, які склали основну (56 пацієнтів) і групу порівняння (51 пацієнт).</w:t>
      </w:r>
    </w:p>
    <w:p w:rsidR="00400FD1" w:rsidRPr="00F8341B" w:rsidRDefault="00400FD1" w:rsidP="00400FD1">
      <w:pPr>
        <w:pStyle w:val="23"/>
        <w:spacing w:after="0" w:line="240" w:lineRule="auto"/>
        <w:ind w:left="0" w:firstLine="540"/>
        <w:jc w:val="both"/>
        <w:rPr>
          <w:sz w:val="28"/>
          <w:szCs w:val="28"/>
          <w:lang w:val="uk-UA"/>
        </w:rPr>
      </w:pPr>
      <w:r w:rsidRPr="00F8341B">
        <w:rPr>
          <w:sz w:val="28"/>
          <w:szCs w:val="28"/>
          <w:lang w:val="uk-UA"/>
        </w:rPr>
        <w:t xml:space="preserve">Розроблений індивідуальний підхід до вибору засобу операції дозволяє застосувати найбільш раціональну методику </w:t>
      </w:r>
      <w:r>
        <w:rPr>
          <w:sz w:val="28"/>
          <w:szCs w:val="28"/>
          <w:lang w:val="uk-UA"/>
        </w:rPr>
        <w:t>в</w:t>
      </w:r>
      <w:r w:rsidRPr="00F8341B">
        <w:rPr>
          <w:sz w:val="28"/>
          <w:szCs w:val="28"/>
          <w:lang w:val="uk-UA"/>
        </w:rPr>
        <w:t xml:space="preserve"> кожного конкретного хворого на виразку кардіального відділу шлунка, яка ускладнена кровотечею.  </w:t>
      </w:r>
    </w:p>
    <w:p w:rsidR="00400FD1" w:rsidRPr="00F8341B" w:rsidRDefault="00400FD1" w:rsidP="00400FD1">
      <w:pPr>
        <w:ind w:firstLine="540"/>
        <w:jc w:val="both"/>
        <w:rPr>
          <w:sz w:val="28"/>
          <w:szCs w:val="28"/>
          <w:lang w:val="uk-UA"/>
        </w:rPr>
      </w:pPr>
      <w:r>
        <w:rPr>
          <w:sz w:val="28"/>
          <w:szCs w:val="28"/>
          <w:lang w:val="uk-UA"/>
        </w:rPr>
        <w:lastRenderedPageBreak/>
        <w:t>У</w:t>
      </w:r>
      <w:r w:rsidRPr="00F8341B">
        <w:rPr>
          <w:sz w:val="28"/>
          <w:szCs w:val="28"/>
          <w:lang w:val="uk-UA"/>
        </w:rPr>
        <w:t>становлено, що хірургічні втручання у хворих з підвищеним операційним ризиком повинні бути в найменшій мірі травмат</w:t>
      </w:r>
      <w:r>
        <w:rPr>
          <w:sz w:val="28"/>
          <w:szCs w:val="28"/>
          <w:lang w:val="uk-UA"/>
        </w:rPr>
        <w:t>и</w:t>
      </w:r>
      <w:r w:rsidRPr="00F8341B">
        <w:rPr>
          <w:sz w:val="28"/>
          <w:szCs w:val="28"/>
          <w:lang w:val="uk-UA"/>
        </w:rPr>
        <w:t>чним</w:t>
      </w:r>
      <w:r>
        <w:rPr>
          <w:sz w:val="28"/>
          <w:szCs w:val="28"/>
          <w:lang w:val="uk-UA"/>
        </w:rPr>
        <w:t>и</w:t>
      </w:r>
      <w:r w:rsidRPr="00F8341B">
        <w:rPr>
          <w:sz w:val="28"/>
          <w:szCs w:val="28"/>
          <w:lang w:val="uk-UA"/>
        </w:rPr>
        <w:t xml:space="preserve"> </w:t>
      </w:r>
      <w:r>
        <w:rPr>
          <w:sz w:val="28"/>
          <w:szCs w:val="28"/>
          <w:lang w:val="uk-UA"/>
        </w:rPr>
        <w:t>й</w:t>
      </w:r>
      <w:r w:rsidRPr="00F8341B">
        <w:rPr>
          <w:sz w:val="28"/>
          <w:szCs w:val="28"/>
          <w:lang w:val="uk-UA"/>
        </w:rPr>
        <w:t xml:space="preserve"> тривалими, проводитися відповідно до </w:t>
      </w:r>
      <w:r>
        <w:rPr>
          <w:sz w:val="28"/>
          <w:szCs w:val="28"/>
          <w:lang w:val="uk-UA"/>
        </w:rPr>
        <w:t xml:space="preserve">суворого </w:t>
      </w:r>
      <w:r w:rsidRPr="00F309F9">
        <w:rPr>
          <w:sz w:val="28"/>
          <w:szCs w:val="28"/>
          <w:lang w:val="uk-UA"/>
        </w:rPr>
        <w:t xml:space="preserve">дотримання органозберігаючого принципу </w:t>
      </w:r>
      <w:r>
        <w:rPr>
          <w:sz w:val="28"/>
          <w:szCs w:val="28"/>
          <w:lang w:val="uk-UA"/>
        </w:rPr>
        <w:t>й</w:t>
      </w:r>
      <w:r w:rsidRPr="00F309F9">
        <w:rPr>
          <w:sz w:val="28"/>
          <w:szCs w:val="28"/>
          <w:lang w:val="uk-UA"/>
        </w:rPr>
        <w:t xml:space="preserve"> найбі</w:t>
      </w:r>
      <w:r w:rsidRPr="00F8341B">
        <w:rPr>
          <w:sz w:val="28"/>
          <w:szCs w:val="28"/>
          <w:lang w:val="uk-UA"/>
        </w:rPr>
        <w:t>льшої фізіологічно</w:t>
      </w:r>
      <w:r>
        <w:rPr>
          <w:sz w:val="28"/>
          <w:szCs w:val="28"/>
          <w:lang w:val="uk-UA"/>
        </w:rPr>
        <w:t>сті</w:t>
      </w:r>
      <w:r w:rsidRPr="00F8341B">
        <w:rPr>
          <w:sz w:val="28"/>
          <w:szCs w:val="28"/>
          <w:lang w:val="uk-UA"/>
        </w:rPr>
        <w:t>.</w:t>
      </w:r>
    </w:p>
    <w:p w:rsidR="00400FD1" w:rsidRPr="00F8341B" w:rsidRDefault="00400FD1" w:rsidP="00400FD1">
      <w:pPr>
        <w:ind w:firstLine="540"/>
        <w:jc w:val="both"/>
        <w:rPr>
          <w:sz w:val="28"/>
          <w:szCs w:val="28"/>
          <w:lang w:val="uk-UA"/>
        </w:rPr>
      </w:pPr>
      <w:r w:rsidRPr="00F8341B">
        <w:rPr>
          <w:sz w:val="28"/>
          <w:szCs w:val="28"/>
          <w:lang w:val="uk-UA"/>
        </w:rPr>
        <w:t>Виявлено, що ступінь дистрофічних і деструктивних змін стінки шлунк</w:t>
      </w:r>
      <w:r>
        <w:rPr>
          <w:sz w:val="28"/>
          <w:szCs w:val="28"/>
          <w:lang w:val="uk-UA"/>
        </w:rPr>
        <w:t>а</w:t>
      </w:r>
      <w:r w:rsidRPr="00F8341B">
        <w:rPr>
          <w:sz w:val="28"/>
          <w:szCs w:val="28"/>
          <w:lang w:val="uk-UA"/>
        </w:rPr>
        <w:t xml:space="preserve"> навколо кратера виразки знаходиться</w:t>
      </w:r>
      <w:r>
        <w:rPr>
          <w:sz w:val="28"/>
          <w:szCs w:val="28"/>
          <w:lang w:val="uk-UA"/>
        </w:rPr>
        <w:t xml:space="preserve"> залежно </w:t>
      </w:r>
      <w:r w:rsidRPr="00F8341B">
        <w:rPr>
          <w:sz w:val="28"/>
          <w:szCs w:val="28"/>
          <w:lang w:val="uk-UA"/>
        </w:rPr>
        <w:t xml:space="preserve">від об'єму крововтрати. Субмікроскопічні зміни </w:t>
      </w:r>
      <w:r>
        <w:rPr>
          <w:sz w:val="28"/>
          <w:szCs w:val="28"/>
          <w:lang w:val="uk-UA"/>
        </w:rPr>
        <w:t xml:space="preserve">за </w:t>
      </w:r>
      <w:r w:rsidRPr="00F8341B">
        <w:rPr>
          <w:sz w:val="28"/>
          <w:szCs w:val="28"/>
          <w:lang w:val="uk-UA"/>
        </w:rPr>
        <w:t>сво</w:t>
      </w:r>
      <w:r>
        <w:rPr>
          <w:sz w:val="28"/>
          <w:szCs w:val="28"/>
          <w:lang w:val="uk-UA"/>
        </w:rPr>
        <w:t xml:space="preserve">єю </w:t>
      </w:r>
      <w:r w:rsidRPr="00F8341B">
        <w:rPr>
          <w:sz w:val="28"/>
          <w:szCs w:val="28"/>
          <w:lang w:val="uk-UA"/>
        </w:rPr>
        <w:t>глибин</w:t>
      </w:r>
      <w:r>
        <w:rPr>
          <w:sz w:val="28"/>
          <w:szCs w:val="28"/>
          <w:lang w:val="uk-UA"/>
        </w:rPr>
        <w:t>ою</w:t>
      </w:r>
      <w:r w:rsidRPr="00F8341B">
        <w:rPr>
          <w:sz w:val="28"/>
          <w:szCs w:val="28"/>
          <w:lang w:val="uk-UA"/>
        </w:rPr>
        <w:t xml:space="preserve"> </w:t>
      </w:r>
      <w:r>
        <w:rPr>
          <w:sz w:val="28"/>
          <w:szCs w:val="28"/>
          <w:lang w:val="uk-UA"/>
        </w:rPr>
        <w:t xml:space="preserve">та </w:t>
      </w:r>
      <w:r w:rsidRPr="00F8341B">
        <w:rPr>
          <w:sz w:val="28"/>
          <w:szCs w:val="28"/>
          <w:lang w:val="uk-UA"/>
        </w:rPr>
        <w:t>ступен</w:t>
      </w:r>
      <w:r>
        <w:rPr>
          <w:sz w:val="28"/>
          <w:szCs w:val="28"/>
          <w:lang w:val="uk-UA"/>
        </w:rPr>
        <w:t>ем</w:t>
      </w:r>
      <w:r w:rsidRPr="00F8341B">
        <w:rPr>
          <w:sz w:val="28"/>
          <w:szCs w:val="28"/>
          <w:lang w:val="uk-UA"/>
        </w:rPr>
        <w:t xml:space="preserve"> вираженості є оборотними, після </w:t>
      </w:r>
      <w:r>
        <w:rPr>
          <w:sz w:val="28"/>
          <w:szCs w:val="28"/>
          <w:lang w:val="uk-UA"/>
        </w:rPr>
        <w:t>усунення</w:t>
      </w:r>
      <w:r w:rsidRPr="00F8341B">
        <w:rPr>
          <w:sz w:val="28"/>
          <w:szCs w:val="28"/>
          <w:lang w:val="uk-UA"/>
        </w:rPr>
        <w:t xml:space="preserve"> патогенного чинника, що свідчить про потенційну можливість виконання </w:t>
      </w:r>
      <w:r w:rsidRPr="00F309F9">
        <w:rPr>
          <w:sz w:val="28"/>
          <w:szCs w:val="28"/>
          <w:lang w:val="uk-UA"/>
        </w:rPr>
        <w:t>органозберігаюч</w:t>
      </w:r>
      <w:r>
        <w:rPr>
          <w:sz w:val="28"/>
          <w:szCs w:val="28"/>
          <w:lang w:val="uk-UA"/>
        </w:rPr>
        <w:t>их у</w:t>
      </w:r>
      <w:r w:rsidRPr="00F8341B">
        <w:rPr>
          <w:sz w:val="28"/>
          <w:szCs w:val="28"/>
          <w:lang w:val="uk-UA"/>
        </w:rPr>
        <w:t xml:space="preserve">тручань </w:t>
      </w:r>
      <w:r>
        <w:rPr>
          <w:sz w:val="28"/>
          <w:szCs w:val="28"/>
          <w:lang w:val="uk-UA"/>
        </w:rPr>
        <w:t xml:space="preserve">як </w:t>
      </w:r>
      <w:r w:rsidRPr="00F8341B">
        <w:rPr>
          <w:sz w:val="28"/>
          <w:szCs w:val="28"/>
          <w:lang w:val="uk-UA"/>
        </w:rPr>
        <w:t>локального ви</w:t>
      </w:r>
      <w:r>
        <w:rPr>
          <w:sz w:val="28"/>
          <w:szCs w:val="28"/>
          <w:lang w:val="uk-UA"/>
        </w:rPr>
        <w:t xml:space="preserve">різування </w:t>
      </w:r>
      <w:r w:rsidRPr="00F8341B">
        <w:rPr>
          <w:sz w:val="28"/>
          <w:szCs w:val="28"/>
          <w:lang w:val="uk-UA"/>
        </w:rPr>
        <w:t>виразкового субстрата.</w:t>
      </w:r>
    </w:p>
    <w:p w:rsidR="00400FD1" w:rsidRPr="00F8341B" w:rsidRDefault="00400FD1" w:rsidP="00400FD1">
      <w:pPr>
        <w:pStyle w:val="aa"/>
        <w:spacing w:after="0"/>
        <w:ind w:firstLine="540"/>
        <w:jc w:val="both"/>
        <w:rPr>
          <w:szCs w:val="28"/>
          <w:lang w:val="uk-UA"/>
        </w:rPr>
      </w:pPr>
      <w:r w:rsidRPr="00F8341B">
        <w:rPr>
          <w:szCs w:val="28"/>
          <w:lang w:val="uk-UA"/>
        </w:rPr>
        <w:t>Обґрунтовано засіб використання органозберігаючої операції, яка  передбачає ви</w:t>
      </w:r>
      <w:r>
        <w:rPr>
          <w:szCs w:val="28"/>
          <w:lang w:val="uk-UA"/>
        </w:rPr>
        <w:t>різування</w:t>
      </w:r>
      <w:r w:rsidRPr="00F8341B">
        <w:rPr>
          <w:szCs w:val="28"/>
          <w:lang w:val="uk-UA"/>
        </w:rPr>
        <w:t xml:space="preserve"> виразки </w:t>
      </w:r>
      <w:r>
        <w:rPr>
          <w:szCs w:val="28"/>
          <w:lang w:val="uk-UA"/>
        </w:rPr>
        <w:t>й</w:t>
      </w:r>
      <w:r w:rsidRPr="00F8341B">
        <w:rPr>
          <w:szCs w:val="28"/>
          <w:lang w:val="uk-UA"/>
        </w:rPr>
        <w:t xml:space="preserve"> відновлення фізіологічної функції кардії завдяки використанню циркулярної езофагофундофреноплікації.</w:t>
      </w:r>
    </w:p>
    <w:p w:rsidR="00400FD1" w:rsidRPr="00F8341B" w:rsidRDefault="00400FD1" w:rsidP="00400FD1">
      <w:pPr>
        <w:tabs>
          <w:tab w:val="num" w:pos="0"/>
        </w:tabs>
        <w:ind w:firstLine="540"/>
        <w:jc w:val="both"/>
        <w:rPr>
          <w:sz w:val="28"/>
          <w:szCs w:val="28"/>
          <w:lang w:val="uk-UA"/>
        </w:rPr>
      </w:pPr>
      <w:r w:rsidRPr="00F8341B">
        <w:rPr>
          <w:sz w:val="28"/>
          <w:szCs w:val="28"/>
          <w:lang w:val="uk-UA"/>
        </w:rPr>
        <w:t xml:space="preserve">Застосування запропонованого лікувально-діагностичного алгоритму хірургічної тактики лікування хворих з виразками кардіального відділу шлунка, що кровоточать, дозволяє суттєво поліпшити результати хірургічного лікування – знизити післяопераційну летальність з 15,6 % до 8,9 </w:t>
      </w:r>
      <w:r w:rsidRPr="00B75F9D">
        <w:rPr>
          <w:sz w:val="28"/>
          <w:szCs w:val="28"/>
          <w:lang w:val="uk-UA"/>
        </w:rPr>
        <w:t>%.</w:t>
      </w:r>
    </w:p>
    <w:p w:rsidR="00400FD1" w:rsidRPr="00F8341B" w:rsidRDefault="00400FD1" w:rsidP="00400FD1">
      <w:pPr>
        <w:ind w:firstLine="540"/>
        <w:jc w:val="both"/>
        <w:rPr>
          <w:sz w:val="28"/>
          <w:szCs w:val="28"/>
          <w:lang w:val="uk-UA"/>
        </w:rPr>
      </w:pPr>
      <w:r w:rsidRPr="00F8341B">
        <w:rPr>
          <w:b/>
          <w:sz w:val="28"/>
          <w:szCs w:val="28"/>
          <w:lang w:val="uk-UA"/>
        </w:rPr>
        <w:t>Ключові слова:</w:t>
      </w:r>
      <w:r w:rsidRPr="00F8341B">
        <w:rPr>
          <w:sz w:val="28"/>
          <w:szCs w:val="28"/>
          <w:lang w:val="uk-UA"/>
        </w:rPr>
        <w:t xml:space="preserve"> виразкова хвороба шлунк</w:t>
      </w:r>
      <w:r>
        <w:rPr>
          <w:sz w:val="28"/>
          <w:szCs w:val="28"/>
          <w:lang w:val="uk-UA"/>
        </w:rPr>
        <w:t>а</w:t>
      </w:r>
      <w:r w:rsidRPr="00F8341B">
        <w:rPr>
          <w:sz w:val="28"/>
          <w:szCs w:val="28"/>
          <w:lang w:val="uk-UA"/>
        </w:rPr>
        <w:t>, кардіальний відділ, кровотеча, електронн</w:t>
      </w:r>
      <w:r>
        <w:rPr>
          <w:sz w:val="28"/>
          <w:szCs w:val="28"/>
          <w:lang w:val="uk-UA"/>
        </w:rPr>
        <w:t>о</w:t>
      </w:r>
      <w:r w:rsidRPr="00F8341B">
        <w:rPr>
          <w:sz w:val="28"/>
          <w:szCs w:val="28"/>
          <w:lang w:val="uk-UA"/>
        </w:rPr>
        <w:t>-мікроскопічне</w:t>
      </w:r>
      <w:r>
        <w:rPr>
          <w:sz w:val="28"/>
          <w:szCs w:val="28"/>
          <w:lang w:val="uk-UA"/>
        </w:rPr>
        <w:t xml:space="preserve"> </w:t>
      </w:r>
      <w:r w:rsidRPr="00F8341B">
        <w:rPr>
          <w:sz w:val="28"/>
          <w:szCs w:val="28"/>
          <w:lang w:val="uk-UA"/>
        </w:rPr>
        <w:t>дослідження,</w:t>
      </w:r>
      <w:r>
        <w:rPr>
          <w:sz w:val="28"/>
          <w:szCs w:val="28"/>
          <w:lang w:val="uk-UA"/>
        </w:rPr>
        <w:t xml:space="preserve"> </w:t>
      </w:r>
      <w:r w:rsidRPr="00F309F9">
        <w:rPr>
          <w:sz w:val="28"/>
          <w:szCs w:val="28"/>
          <w:lang w:val="uk-UA"/>
        </w:rPr>
        <w:t>органозберігаюч</w:t>
      </w:r>
      <w:r>
        <w:rPr>
          <w:sz w:val="28"/>
          <w:szCs w:val="28"/>
          <w:lang w:val="uk-UA"/>
        </w:rPr>
        <w:t xml:space="preserve">і </w:t>
      </w:r>
      <w:r w:rsidRPr="00F8341B">
        <w:rPr>
          <w:sz w:val="28"/>
          <w:szCs w:val="28"/>
          <w:lang w:val="uk-UA"/>
        </w:rPr>
        <w:t xml:space="preserve">втручання, </w:t>
      </w:r>
      <w:r>
        <w:rPr>
          <w:sz w:val="28"/>
          <w:szCs w:val="28"/>
          <w:lang w:val="uk-UA"/>
        </w:rPr>
        <w:t xml:space="preserve">хірургічне </w:t>
      </w:r>
      <w:r w:rsidRPr="00F8341B">
        <w:rPr>
          <w:sz w:val="28"/>
          <w:szCs w:val="28"/>
          <w:lang w:val="uk-UA"/>
        </w:rPr>
        <w:t>л</w:t>
      </w:r>
      <w:r>
        <w:rPr>
          <w:sz w:val="28"/>
          <w:szCs w:val="28"/>
          <w:lang w:val="uk-UA"/>
        </w:rPr>
        <w:t>ікування</w:t>
      </w:r>
      <w:r w:rsidRPr="00F8341B">
        <w:rPr>
          <w:sz w:val="28"/>
          <w:szCs w:val="28"/>
          <w:lang w:val="uk-UA"/>
        </w:rPr>
        <w:t xml:space="preserve">. </w:t>
      </w:r>
    </w:p>
    <w:p w:rsidR="00400FD1" w:rsidRPr="006B39DB" w:rsidRDefault="00400FD1" w:rsidP="00400FD1">
      <w:pPr>
        <w:ind w:firstLine="540"/>
        <w:jc w:val="center"/>
        <w:rPr>
          <w:b/>
          <w:sz w:val="28"/>
          <w:szCs w:val="28"/>
        </w:rPr>
      </w:pPr>
      <w:r w:rsidRPr="006B39DB">
        <w:rPr>
          <w:b/>
          <w:sz w:val="28"/>
          <w:szCs w:val="28"/>
        </w:rPr>
        <w:t xml:space="preserve">АННОТАЦИЯ </w:t>
      </w:r>
    </w:p>
    <w:p w:rsidR="00400FD1" w:rsidRPr="006B39DB" w:rsidRDefault="00400FD1" w:rsidP="00400FD1">
      <w:pPr>
        <w:ind w:firstLine="540"/>
        <w:jc w:val="both"/>
        <w:rPr>
          <w:b/>
          <w:sz w:val="28"/>
          <w:szCs w:val="28"/>
        </w:rPr>
      </w:pPr>
      <w:r w:rsidRPr="006B39DB">
        <w:rPr>
          <w:b/>
          <w:sz w:val="28"/>
          <w:szCs w:val="28"/>
        </w:rPr>
        <w:t>Клименко Вадим Петрович. Хирургическое лечение кардиальных язв желудка, осложнённых кровотечением. – Рукопись.</w:t>
      </w:r>
    </w:p>
    <w:p w:rsidR="00400FD1" w:rsidRPr="006B39DB" w:rsidRDefault="00400FD1" w:rsidP="00400FD1">
      <w:pPr>
        <w:ind w:firstLine="540"/>
        <w:jc w:val="both"/>
        <w:rPr>
          <w:b/>
          <w:sz w:val="28"/>
          <w:szCs w:val="28"/>
        </w:rPr>
      </w:pPr>
      <w:r w:rsidRPr="006B39DB">
        <w:rPr>
          <w:b/>
          <w:sz w:val="28"/>
          <w:szCs w:val="28"/>
        </w:rPr>
        <w:t>Диссертация на соискание научной степени кандидата медицинских наук по специальности 14.01.03 – хирургия. – Харьковский национальный медицинский университет, Харьков, 2009.</w:t>
      </w:r>
    </w:p>
    <w:p w:rsidR="00400FD1" w:rsidRPr="006B39DB" w:rsidRDefault="00400FD1" w:rsidP="00400FD1">
      <w:pPr>
        <w:ind w:firstLine="540"/>
        <w:jc w:val="both"/>
        <w:rPr>
          <w:sz w:val="28"/>
          <w:szCs w:val="28"/>
        </w:rPr>
      </w:pPr>
      <w:r w:rsidRPr="006B39DB">
        <w:rPr>
          <w:sz w:val="28"/>
          <w:szCs w:val="28"/>
        </w:rPr>
        <w:t>Диссертация посвящена разработке комплексной индивидуализированной лечебной тактики у больных язвенной болезнью кардиального отдела желудка (</w:t>
      </w:r>
      <w:r>
        <w:rPr>
          <w:sz w:val="28"/>
          <w:szCs w:val="28"/>
          <w:lang w:val="uk-UA"/>
        </w:rPr>
        <w:t>ЯБКОЖ</w:t>
      </w:r>
      <w:r w:rsidRPr="006B39DB">
        <w:rPr>
          <w:sz w:val="28"/>
          <w:szCs w:val="28"/>
        </w:rPr>
        <w:t>), осложнённой кровотечением.</w:t>
      </w:r>
    </w:p>
    <w:p w:rsidR="00400FD1" w:rsidRPr="006B39DB" w:rsidRDefault="00400FD1" w:rsidP="00400FD1">
      <w:pPr>
        <w:pStyle w:val="ae"/>
        <w:ind w:firstLine="540"/>
        <w:jc w:val="both"/>
        <w:outlineLvl w:val="0"/>
        <w:rPr>
          <w:szCs w:val="28"/>
        </w:rPr>
      </w:pPr>
      <w:r w:rsidRPr="006B39DB">
        <w:rPr>
          <w:szCs w:val="28"/>
        </w:rPr>
        <w:t xml:space="preserve">Основу работы составили результаты обследования и лечения 107 больных с язвой кардиального отдела желудка, осложнённой кровотечением, находившихся в клинике ГУ “Институт общей и неотложной хирургии АМН Украины”, которые составили основную (56 пациентов) и группу сравнения (51 пациент). Большинство составили </w:t>
      </w:r>
      <w:r w:rsidRPr="00920C08">
        <w:rPr>
          <w:szCs w:val="28"/>
        </w:rPr>
        <w:t>больные зрелого и пожилого возраста</w:t>
      </w:r>
      <w:r w:rsidRPr="006B39DB">
        <w:rPr>
          <w:szCs w:val="28"/>
        </w:rPr>
        <w:t xml:space="preserve"> (от 41 до 70 лет) – их было 83 (77,5 %). C I степенью кровопотери было 24 пациента, со II-й – 45 пациентов и с III-й степенью – 38 пациентов. У 92,5 % пациентов выявлена сопутствующая патология, усугубляющая тяжесть основного заболевания. </w:t>
      </w:r>
    </w:p>
    <w:p w:rsidR="00400FD1" w:rsidRPr="006B39DB" w:rsidRDefault="00400FD1" w:rsidP="00400FD1">
      <w:pPr>
        <w:pStyle w:val="23"/>
        <w:spacing w:after="0" w:line="240" w:lineRule="auto"/>
        <w:ind w:left="0" w:firstLine="540"/>
        <w:jc w:val="both"/>
        <w:rPr>
          <w:sz w:val="28"/>
          <w:szCs w:val="28"/>
        </w:rPr>
      </w:pPr>
      <w:r w:rsidRPr="006B39DB">
        <w:rPr>
          <w:sz w:val="28"/>
          <w:szCs w:val="28"/>
        </w:rPr>
        <w:lastRenderedPageBreak/>
        <w:t>Анализ клинического материала показал, особенностями ЯБ этой локализации является более агрес</w:t>
      </w:r>
      <w:r>
        <w:rPr>
          <w:sz w:val="28"/>
          <w:szCs w:val="28"/>
        </w:rPr>
        <w:t>сивное течение, высокая частота кровотечений</w:t>
      </w:r>
      <w:r>
        <w:rPr>
          <w:sz w:val="28"/>
          <w:szCs w:val="28"/>
          <w:lang w:val="uk-UA"/>
        </w:rPr>
        <w:t xml:space="preserve"> </w:t>
      </w:r>
      <w:r w:rsidRPr="006B39DB">
        <w:rPr>
          <w:sz w:val="28"/>
          <w:szCs w:val="28"/>
        </w:rPr>
        <w:t>с рецидивирующим течением, а в лечебном плане – высокий процент сочетания</w:t>
      </w:r>
      <w:r>
        <w:rPr>
          <w:sz w:val="28"/>
          <w:szCs w:val="28"/>
          <w:lang w:val="uk-UA"/>
        </w:rPr>
        <w:t xml:space="preserve"> острого желудочного </w:t>
      </w:r>
      <w:r>
        <w:rPr>
          <w:sz w:val="28"/>
          <w:szCs w:val="28"/>
        </w:rPr>
        <w:t>кровотечения</w:t>
      </w:r>
      <w:r w:rsidRPr="006B39DB">
        <w:rPr>
          <w:sz w:val="28"/>
          <w:szCs w:val="28"/>
        </w:rPr>
        <w:t xml:space="preserve"> с пенетрацией, резистентность к методам локального гемостаза (большей частью обусловленном техническими причинами); большей сложностью резекционных методик, сопровождающихся </w:t>
      </w:r>
      <w:r>
        <w:rPr>
          <w:sz w:val="28"/>
          <w:szCs w:val="28"/>
          <w:lang w:val="uk-UA"/>
        </w:rPr>
        <w:t>в</w:t>
      </w:r>
      <w:r>
        <w:rPr>
          <w:sz w:val="28"/>
          <w:szCs w:val="28"/>
        </w:rPr>
        <w:t>ы</w:t>
      </w:r>
      <w:r>
        <w:rPr>
          <w:sz w:val="28"/>
          <w:szCs w:val="28"/>
          <w:lang w:val="uk-UA"/>
        </w:rPr>
        <w:t xml:space="preserve">соким </w:t>
      </w:r>
      <w:r w:rsidRPr="006B39DB">
        <w:rPr>
          <w:sz w:val="28"/>
          <w:szCs w:val="28"/>
        </w:rPr>
        <w:t>процентом послеоперационных осложнений и высокой летальностью.</w:t>
      </w:r>
    </w:p>
    <w:p w:rsidR="00400FD1" w:rsidRPr="006B39DB" w:rsidRDefault="00400FD1" w:rsidP="00400FD1">
      <w:pPr>
        <w:pStyle w:val="23"/>
        <w:spacing w:after="0" w:line="240" w:lineRule="auto"/>
        <w:ind w:left="0" w:firstLine="540"/>
        <w:jc w:val="both"/>
        <w:rPr>
          <w:sz w:val="28"/>
          <w:szCs w:val="28"/>
        </w:rPr>
      </w:pPr>
      <w:r w:rsidRPr="006B39DB">
        <w:rPr>
          <w:sz w:val="28"/>
          <w:szCs w:val="28"/>
        </w:rPr>
        <w:t xml:space="preserve">Индивидуальный подход к выбору способа операции на основании комплексной оценки, а именно – эндоскопических признаков активности кровотечения, определения риска анестезии и объёма предстоящего оперативного вмешательства с учетом возраста, тяжести сопутствующих заболеваний и кровопотери, а также морфологического состояния периульцерозной зоны слизистой оболочки желудка, позволяет применить наиболее рациональную методику у каждого конкретного больного с язвой кардиального отдела желудка, осложнённой кровотечением. </w:t>
      </w:r>
    </w:p>
    <w:p w:rsidR="00400FD1" w:rsidRPr="006B39DB" w:rsidRDefault="00400FD1" w:rsidP="00400FD1">
      <w:pPr>
        <w:ind w:firstLine="540"/>
        <w:jc w:val="both"/>
        <w:rPr>
          <w:sz w:val="28"/>
          <w:szCs w:val="28"/>
        </w:rPr>
      </w:pPr>
      <w:r w:rsidRPr="006B39DB">
        <w:rPr>
          <w:sz w:val="28"/>
          <w:szCs w:val="28"/>
        </w:rPr>
        <w:t xml:space="preserve">Установлено, что хирургические вмешательства у больных с повышенным операционным риском должны быть в наименьшей степени травматичными и продолжительными, проводиться с соблюдением органосохраняющего принципа и наибольшей физиологичностью. </w:t>
      </w:r>
    </w:p>
    <w:p w:rsidR="00400FD1" w:rsidRPr="006B39DB" w:rsidRDefault="00400FD1" w:rsidP="00400FD1">
      <w:pPr>
        <w:pStyle w:val="aa"/>
        <w:spacing w:after="0"/>
        <w:ind w:firstLine="540"/>
        <w:jc w:val="both"/>
        <w:rPr>
          <w:szCs w:val="28"/>
        </w:rPr>
      </w:pPr>
      <w:r w:rsidRPr="006B39DB">
        <w:rPr>
          <w:szCs w:val="28"/>
        </w:rPr>
        <w:t xml:space="preserve">Проведенное электронно-микроскопическое исследование ультраструктурной организации клеток слизистой оболочки желудка больных язвенной болезнью кардиального отдела, осложнённой кровотечением различной степени, выявило нарастание дистрофических и деструктивных нарушений, находящихся в зависимости от объёма кровопотери. Субмикроскопические изменения по своей глубине и степени выраженности являются обратимыми, после </w:t>
      </w:r>
      <w:r>
        <w:rPr>
          <w:szCs w:val="28"/>
        </w:rPr>
        <w:t xml:space="preserve">устранения </w:t>
      </w:r>
      <w:r w:rsidRPr="006B39DB">
        <w:rPr>
          <w:szCs w:val="28"/>
        </w:rPr>
        <w:t>патогенного фактора, что свидетельствует о потенциальной возможности выполнения органосохраняющих вмешательств в виде локального иссечения язвенного субстрата.</w:t>
      </w:r>
    </w:p>
    <w:p w:rsidR="00400FD1" w:rsidRPr="006B39DB" w:rsidRDefault="00400FD1" w:rsidP="00400FD1">
      <w:pPr>
        <w:pStyle w:val="aa"/>
        <w:spacing w:after="0"/>
        <w:ind w:firstLine="540"/>
        <w:jc w:val="both"/>
        <w:rPr>
          <w:szCs w:val="28"/>
        </w:rPr>
      </w:pPr>
      <w:r w:rsidRPr="006B39DB">
        <w:rPr>
          <w:szCs w:val="28"/>
        </w:rPr>
        <w:t>Обоснован способ применения органосохраняющей операции, предусматривающий иссечение язвы и восстановление замыкательной функции кардии благодаря использованию циркулярной эзофагофундофренопликации.</w:t>
      </w:r>
    </w:p>
    <w:p w:rsidR="00400FD1" w:rsidRPr="006B39DB" w:rsidRDefault="00400FD1" w:rsidP="00400FD1">
      <w:pPr>
        <w:pStyle w:val="aa"/>
        <w:spacing w:after="0"/>
        <w:ind w:firstLine="540"/>
        <w:jc w:val="both"/>
        <w:rPr>
          <w:szCs w:val="28"/>
        </w:rPr>
      </w:pPr>
      <w:r w:rsidRPr="006B39DB">
        <w:rPr>
          <w:szCs w:val="28"/>
        </w:rPr>
        <w:t>Разработан лечебно-диагностический алгоритм хирургической тактики лечения больных с кровоточащими язвами кардиального отдела желудка, применение которого позволяет существенно улучшить результаты хирургического лечения – снизить послеоперационную летальность с 15,6 % в группе сравнения до 8,9 % в основной группе.</w:t>
      </w:r>
    </w:p>
    <w:p w:rsidR="00400FD1" w:rsidRPr="006B39DB" w:rsidRDefault="00400FD1" w:rsidP="00400FD1">
      <w:pPr>
        <w:shd w:val="clear" w:color="auto" w:fill="FFFFFF"/>
        <w:ind w:firstLine="540"/>
        <w:jc w:val="both"/>
        <w:rPr>
          <w:b/>
          <w:sz w:val="28"/>
          <w:szCs w:val="28"/>
        </w:rPr>
      </w:pPr>
      <w:r w:rsidRPr="006B39DB">
        <w:rPr>
          <w:b/>
          <w:sz w:val="28"/>
          <w:szCs w:val="28"/>
        </w:rPr>
        <w:t xml:space="preserve">Ключевые слова: </w:t>
      </w:r>
      <w:r w:rsidRPr="006B39DB">
        <w:rPr>
          <w:sz w:val="28"/>
          <w:szCs w:val="28"/>
        </w:rPr>
        <w:t>язвенная болезнь желудка, кардиальный отдел, кровотечение, электронно-микроскопическое исследование, органосохраняющие вмешательства, хирургическое лечение.</w:t>
      </w:r>
    </w:p>
    <w:p w:rsidR="00400FD1" w:rsidRPr="00F8341B" w:rsidRDefault="00400FD1" w:rsidP="00400FD1">
      <w:pPr>
        <w:ind w:firstLine="540"/>
        <w:jc w:val="center"/>
        <w:rPr>
          <w:b/>
          <w:sz w:val="28"/>
          <w:szCs w:val="28"/>
          <w:lang w:val="uk-UA"/>
        </w:rPr>
      </w:pPr>
    </w:p>
    <w:p w:rsidR="00400FD1" w:rsidRPr="00F8341B" w:rsidRDefault="00400FD1" w:rsidP="00400FD1">
      <w:pPr>
        <w:ind w:firstLine="540"/>
        <w:jc w:val="center"/>
        <w:rPr>
          <w:b/>
          <w:sz w:val="28"/>
          <w:szCs w:val="28"/>
          <w:lang w:val="uk-UA"/>
        </w:rPr>
      </w:pPr>
      <w:r w:rsidRPr="00F8341B">
        <w:rPr>
          <w:b/>
          <w:sz w:val="28"/>
          <w:szCs w:val="28"/>
          <w:lang w:val="uk-UA"/>
        </w:rPr>
        <w:lastRenderedPageBreak/>
        <w:t>ANNOTATION</w:t>
      </w:r>
    </w:p>
    <w:p w:rsidR="00400FD1" w:rsidRPr="00CC3592" w:rsidRDefault="00400FD1" w:rsidP="00400FD1">
      <w:pPr>
        <w:ind w:firstLine="540"/>
        <w:jc w:val="both"/>
        <w:rPr>
          <w:b/>
          <w:sz w:val="28"/>
          <w:szCs w:val="28"/>
          <w:lang w:val="en-GB"/>
        </w:rPr>
      </w:pPr>
      <w:r w:rsidRPr="00CC3592">
        <w:rPr>
          <w:b/>
          <w:sz w:val="28"/>
          <w:szCs w:val="28"/>
          <w:lang w:val="en-GB"/>
        </w:rPr>
        <w:t>Klimenko Vadim Petrovich. Surgical Treatment of Cardial Ulcers, complicated with bleeding. – Manuscript.</w:t>
      </w:r>
    </w:p>
    <w:p w:rsidR="00400FD1" w:rsidRPr="00CC3592" w:rsidRDefault="00400FD1" w:rsidP="00400FD1">
      <w:pPr>
        <w:ind w:firstLine="540"/>
        <w:jc w:val="both"/>
        <w:rPr>
          <w:lang w:val="en-GB"/>
        </w:rPr>
      </w:pPr>
      <w:r w:rsidRPr="00CC3592">
        <w:rPr>
          <w:b/>
          <w:sz w:val="28"/>
          <w:szCs w:val="28"/>
          <w:lang w:val="en-GB"/>
        </w:rPr>
        <w:t xml:space="preserve">A thesis competing for a scientific degree of Candidate of Medical science in speciality 14.01.03 – Surgery. </w:t>
      </w:r>
      <w:smartTag w:uri="urn:schemas-microsoft-com:office:smarttags" w:element="PlaceName">
        <w:r w:rsidRPr="00CC3592">
          <w:rPr>
            <w:b/>
            <w:sz w:val="28"/>
            <w:szCs w:val="28"/>
            <w:lang w:val="en-GB"/>
          </w:rPr>
          <w:t>Kharkiv</w:t>
        </w:r>
      </w:smartTag>
      <w:r w:rsidRPr="00CC3592">
        <w:rPr>
          <w:b/>
          <w:sz w:val="28"/>
          <w:szCs w:val="28"/>
          <w:lang w:val="en-GB"/>
        </w:rPr>
        <w:t xml:space="preserve"> </w:t>
      </w:r>
      <w:smartTag w:uri="urn:schemas-microsoft-com:office:smarttags" w:element="PlaceName">
        <w:r w:rsidRPr="00CC3592">
          <w:rPr>
            <w:b/>
            <w:sz w:val="28"/>
            <w:szCs w:val="28"/>
            <w:lang w:val="en-GB"/>
          </w:rPr>
          <w:t>National</w:t>
        </w:r>
      </w:smartTag>
      <w:r w:rsidRPr="00CC3592">
        <w:rPr>
          <w:b/>
          <w:sz w:val="28"/>
          <w:szCs w:val="28"/>
          <w:lang w:val="en-GB"/>
        </w:rPr>
        <w:t xml:space="preserve"> </w:t>
      </w:r>
      <w:smartTag w:uri="urn:schemas-microsoft-com:office:smarttags" w:element="PlaceName">
        <w:r w:rsidRPr="00CC3592">
          <w:rPr>
            <w:b/>
            <w:sz w:val="28"/>
            <w:szCs w:val="28"/>
            <w:lang w:val="en-GB"/>
          </w:rPr>
          <w:t>Medical</w:t>
        </w:r>
      </w:smartTag>
      <w:r w:rsidRPr="00CC3592">
        <w:rPr>
          <w:b/>
          <w:sz w:val="28"/>
          <w:szCs w:val="28"/>
          <w:lang w:val="en-GB"/>
        </w:rPr>
        <w:t xml:space="preserve"> </w:t>
      </w:r>
      <w:smartTag w:uri="urn:schemas-microsoft-com:office:smarttags" w:element="PlaceType">
        <w:r w:rsidRPr="00CC3592">
          <w:rPr>
            <w:b/>
            <w:sz w:val="28"/>
            <w:szCs w:val="28"/>
            <w:lang w:val="en-GB"/>
          </w:rPr>
          <w:t>University</w:t>
        </w:r>
      </w:smartTag>
      <w:r w:rsidRPr="00CC3592">
        <w:rPr>
          <w:b/>
          <w:sz w:val="28"/>
          <w:szCs w:val="28"/>
          <w:lang w:val="en-GB"/>
        </w:rPr>
        <w:t xml:space="preserve">, Ministry of </w:t>
      </w:r>
      <w:smartTag w:uri="urn:schemas-microsoft-com:office:smarttags" w:element="place">
        <w:smartTag w:uri="urn:schemas-microsoft-com:office:smarttags" w:element="City">
          <w:r w:rsidRPr="00CC3592">
            <w:rPr>
              <w:b/>
              <w:sz w:val="28"/>
              <w:szCs w:val="28"/>
              <w:lang w:val="en-GB"/>
            </w:rPr>
            <w:t>Health</w:t>
          </w:r>
        </w:smartTag>
        <w:r w:rsidRPr="00CC3592">
          <w:rPr>
            <w:b/>
            <w:sz w:val="28"/>
            <w:szCs w:val="28"/>
            <w:lang w:val="en-GB"/>
          </w:rPr>
          <w:t xml:space="preserve">, </w:t>
        </w:r>
        <w:smartTag w:uri="urn:schemas-microsoft-com:office:smarttags" w:element="country-region">
          <w:r w:rsidRPr="00CC3592">
            <w:rPr>
              <w:b/>
              <w:sz w:val="28"/>
              <w:szCs w:val="28"/>
              <w:lang w:val="en-GB"/>
            </w:rPr>
            <w:t>Ukraine</w:t>
          </w:r>
        </w:smartTag>
      </w:smartTag>
      <w:r w:rsidRPr="00CC3592">
        <w:rPr>
          <w:b/>
          <w:sz w:val="28"/>
          <w:szCs w:val="28"/>
          <w:lang w:val="en-GB"/>
        </w:rPr>
        <w:t>, Kharkiv, 2009.</w:t>
      </w:r>
    </w:p>
    <w:p w:rsidR="00400FD1" w:rsidRPr="00CC3592" w:rsidRDefault="00400FD1" w:rsidP="00400FD1">
      <w:pPr>
        <w:ind w:firstLine="540"/>
        <w:jc w:val="both"/>
        <w:rPr>
          <w:sz w:val="28"/>
          <w:szCs w:val="28"/>
          <w:lang w:val="en-GB"/>
        </w:rPr>
      </w:pPr>
      <w:r w:rsidRPr="00CC3592">
        <w:rPr>
          <w:sz w:val="28"/>
          <w:szCs w:val="28"/>
          <w:lang w:val="en-GB"/>
        </w:rPr>
        <w:t>The thesis is based on the study of complex therapy of patients, individually with cardial ulcers, complicated with bleeding.</w:t>
      </w:r>
    </w:p>
    <w:p w:rsidR="00400FD1" w:rsidRPr="00CC3592" w:rsidRDefault="00400FD1" w:rsidP="00400FD1">
      <w:pPr>
        <w:ind w:firstLine="540"/>
        <w:jc w:val="both"/>
        <w:rPr>
          <w:sz w:val="28"/>
          <w:szCs w:val="28"/>
          <w:lang w:val="en-GB"/>
        </w:rPr>
      </w:pPr>
      <w:r w:rsidRPr="00CC3592">
        <w:rPr>
          <w:sz w:val="28"/>
          <w:szCs w:val="28"/>
          <w:lang w:val="en-GB"/>
        </w:rPr>
        <w:t>The work is based on the results of examination and treatment of 107 patients with cardial ulcers, complicated with bleeding, admitted in institute of general and urgent surgery, academy of medical science of Ukraine, which consist of main (56 patients) and control group (51 patients).</w:t>
      </w:r>
    </w:p>
    <w:p w:rsidR="00400FD1" w:rsidRPr="00CC3592" w:rsidRDefault="00400FD1" w:rsidP="00400FD1">
      <w:pPr>
        <w:ind w:firstLine="540"/>
        <w:jc w:val="both"/>
        <w:rPr>
          <w:sz w:val="28"/>
          <w:szCs w:val="28"/>
          <w:lang w:val="en-GB"/>
        </w:rPr>
      </w:pPr>
      <w:r w:rsidRPr="00CC3592">
        <w:rPr>
          <w:sz w:val="28"/>
          <w:szCs w:val="28"/>
          <w:lang w:val="en-GB"/>
        </w:rPr>
        <w:t>Individual approach which was developed to selection of operative method allows applying the most rational strategy in every patient with cardial ulcer, complicated with bleeding.</w:t>
      </w:r>
    </w:p>
    <w:p w:rsidR="00400FD1" w:rsidRPr="00CC3592" w:rsidRDefault="00400FD1" w:rsidP="00400FD1">
      <w:pPr>
        <w:ind w:firstLine="540"/>
        <w:jc w:val="both"/>
        <w:rPr>
          <w:sz w:val="28"/>
          <w:szCs w:val="28"/>
          <w:lang w:val="en-GB"/>
        </w:rPr>
      </w:pPr>
      <w:r w:rsidRPr="00CC3592">
        <w:rPr>
          <w:sz w:val="28"/>
          <w:szCs w:val="28"/>
          <w:lang w:val="en-GB"/>
        </w:rPr>
        <w:t>Surgical operations in patients with high operative risk must be minimal traumatic and take minimal time and also be organoretentive and physiological in a maximum way.</w:t>
      </w:r>
    </w:p>
    <w:p w:rsidR="00400FD1" w:rsidRPr="00CC3592" w:rsidRDefault="00400FD1" w:rsidP="00400FD1">
      <w:pPr>
        <w:ind w:firstLine="540"/>
        <w:jc w:val="both"/>
        <w:rPr>
          <w:sz w:val="28"/>
          <w:szCs w:val="28"/>
          <w:lang w:val="en-GB"/>
        </w:rPr>
      </w:pPr>
      <w:r w:rsidRPr="00CC3592">
        <w:rPr>
          <w:sz w:val="28"/>
          <w:szCs w:val="28"/>
          <w:lang w:val="en-GB"/>
        </w:rPr>
        <w:t>We detect, that the degree of dystrophic and destructive changes of the stomach wall around the crater of ulcer depends on volume of haemorrhage. Submicroscopic changes by their intensity and degree of manifestation are reversible after disappearance of pathogenic factor. This fact indicates of potentiality of performance of organoretentive operations in the form of local excision of ulcerative substratum.</w:t>
      </w:r>
    </w:p>
    <w:p w:rsidR="00400FD1" w:rsidRPr="00CC3592" w:rsidRDefault="00400FD1" w:rsidP="00400FD1">
      <w:pPr>
        <w:ind w:firstLine="540"/>
        <w:jc w:val="both"/>
        <w:rPr>
          <w:sz w:val="28"/>
          <w:szCs w:val="28"/>
          <w:lang w:val="en-GB"/>
        </w:rPr>
      </w:pPr>
      <w:r w:rsidRPr="00CC3592">
        <w:rPr>
          <w:sz w:val="28"/>
          <w:szCs w:val="28"/>
          <w:lang w:val="en-GB"/>
        </w:rPr>
        <w:t>The method of application of organoretentive operation was proved and it provides for excision of ulcer and reconstruction of physiological function of cardiac orifice due to usage of circular oesophagofundofrenoplication.</w:t>
      </w:r>
    </w:p>
    <w:p w:rsidR="00400FD1" w:rsidRPr="00CC3592" w:rsidRDefault="00400FD1" w:rsidP="00400FD1">
      <w:pPr>
        <w:ind w:firstLine="540"/>
        <w:jc w:val="both"/>
        <w:rPr>
          <w:sz w:val="28"/>
          <w:szCs w:val="28"/>
          <w:lang w:val="en-GB"/>
        </w:rPr>
      </w:pPr>
      <w:r w:rsidRPr="00CC3592">
        <w:rPr>
          <w:sz w:val="28"/>
          <w:szCs w:val="28"/>
          <w:lang w:val="en-GB"/>
        </w:rPr>
        <w:t>An application of treatment-and-diagnostics algorithm of surgical treatment tactic for patients with bleeding cardial ulcer allows improving the results of surgical treatment – i.e. to reduce postoperative lethality from 15,6</w:t>
      </w:r>
      <w:r>
        <w:rPr>
          <w:sz w:val="28"/>
          <w:szCs w:val="28"/>
          <w:lang w:val="uk-UA"/>
        </w:rPr>
        <w:t xml:space="preserve"> </w:t>
      </w:r>
      <w:r w:rsidRPr="00CC3592">
        <w:rPr>
          <w:sz w:val="28"/>
          <w:szCs w:val="28"/>
          <w:lang w:val="en-GB"/>
        </w:rPr>
        <w:t>% to 8,9</w:t>
      </w:r>
      <w:r>
        <w:rPr>
          <w:sz w:val="28"/>
          <w:szCs w:val="28"/>
          <w:lang w:val="uk-UA"/>
        </w:rPr>
        <w:t xml:space="preserve"> </w:t>
      </w:r>
      <w:r w:rsidRPr="00CC3592">
        <w:rPr>
          <w:sz w:val="28"/>
          <w:szCs w:val="28"/>
          <w:lang w:val="en-GB"/>
        </w:rPr>
        <w:t>%.</w:t>
      </w:r>
    </w:p>
    <w:p w:rsidR="00400FD1" w:rsidRPr="00CC3592" w:rsidRDefault="00400FD1" w:rsidP="00400FD1">
      <w:pPr>
        <w:ind w:firstLine="540"/>
        <w:jc w:val="both"/>
        <w:rPr>
          <w:sz w:val="28"/>
          <w:szCs w:val="28"/>
          <w:lang w:val="en-GB"/>
        </w:rPr>
      </w:pPr>
      <w:r w:rsidRPr="00CC3592">
        <w:rPr>
          <w:b/>
          <w:sz w:val="28"/>
          <w:szCs w:val="28"/>
          <w:lang w:val="en-GB"/>
        </w:rPr>
        <w:t>Key words:</w:t>
      </w:r>
      <w:r w:rsidRPr="00CC3592">
        <w:rPr>
          <w:sz w:val="28"/>
          <w:szCs w:val="28"/>
          <w:lang w:val="en-GB"/>
        </w:rPr>
        <w:t xml:space="preserve"> gastric ulcer, forestomach, bleeding, electron microscopic research, organoretentive operation, surgical treatment.</w:t>
      </w:r>
    </w:p>
    <w:p w:rsidR="00400FD1" w:rsidRDefault="00400FD1" w:rsidP="00400FD1">
      <w:pPr>
        <w:ind w:firstLine="540"/>
        <w:jc w:val="center"/>
        <w:rPr>
          <w:b/>
          <w:sz w:val="28"/>
          <w:szCs w:val="28"/>
          <w:lang w:val="uk-UA"/>
        </w:rPr>
      </w:pPr>
    </w:p>
    <w:p w:rsidR="00400FD1" w:rsidRPr="00F8341B" w:rsidRDefault="00400FD1" w:rsidP="00400FD1">
      <w:pPr>
        <w:ind w:firstLine="540"/>
        <w:jc w:val="center"/>
        <w:rPr>
          <w:b/>
          <w:sz w:val="28"/>
          <w:szCs w:val="28"/>
          <w:lang w:val="uk-UA"/>
        </w:rPr>
      </w:pPr>
      <w:r>
        <w:rPr>
          <w:b/>
          <w:sz w:val="28"/>
          <w:szCs w:val="28"/>
          <w:lang w:val="uk-UA"/>
        </w:rPr>
        <w:br w:type="page"/>
      </w:r>
      <w:r w:rsidRPr="00F8341B">
        <w:rPr>
          <w:b/>
          <w:sz w:val="28"/>
          <w:szCs w:val="28"/>
          <w:lang w:val="uk-UA"/>
        </w:rPr>
        <w:lastRenderedPageBreak/>
        <w:t>ПЕРЕЛІК УМОВНИХ СКОРОЧЕНЬ</w:t>
      </w:r>
    </w:p>
    <w:p w:rsidR="00400FD1" w:rsidRPr="00F8341B" w:rsidRDefault="00400FD1" w:rsidP="00400FD1">
      <w:pPr>
        <w:ind w:firstLine="540"/>
        <w:jc w:val="center"/>
        <w:rPr>
          <w:b/>
          <w:sz w:val="28"/>
          <w:szCs w:val="28"/>
          <w:highlight w:val="cyan"/>
          <w:lang w:val="uk-UA"/>
        </w:rPr>
      </w:pPr>
    </w:p>
    <w:p w:rsidR="00400FD1" w:rsidRPr="00F8341B" w:rsidRDefault="00400FD1" w:rsidP="00400FD1">
      <w:pPr>
        <w:ind w:firstLine="540"/>
        <w:rPr>
          <w:sz w:val="28"/>
          <w:szCs w:val="28"/>
          <w:lang w:val="uk-UA"/>
        </w:rPr>
      </w:pPr>
      <w:r w:rsidRPr="00F8341B">
        <w:rPr>
          <w:sz w:val="28"/>
          <w:szCs w:val="28"/>
          <w:lang w:val="uk-UA"/>
        </w:rPr>
        <w:t>ВХ – виразкова хвороба</w:t>
      </w:r>
    </w:p>
    <w:p w:rsidR="00400FD1" w:rsidRPr="00F8341B" w:rsidRDefault="00400FD1" w:rsidP="00400FD1">
      <w:pPr>
        <w:ind w:firstLine="540"/>
        <w:rPr>
          <w:sz w:val="28"/>
          <w:szCs w:val="28"/>
          <w:lang w:val="uk-UA"/>
        </w:rPr>
      </w:pPr>
      <w:r w:rsidRPr="00F8341B">
        <w:rPr>
          <w:sz w:val="28"/>
          <w:szCs w:val="28"/>
          <w:lang w:val="uk-UA"/>
        </w:rPr>
        <w:t>ВХКВШ – виразкова хвороба кардіального відділу шлунка</w:t>
      </w:r>
    </w:p>
    <w:p w:rsidR="00400FD1" w:rsidRPr="00FC05A7" w:rsidRDefault="00400FD1" w:rsidP="00400FD1">
      <w:pPr>
        <w:ind w:firstLine="540"/>
        <w:rPr>
          <w:sz w:val="28"/>
          <w:szCs w:val="28"/>
        </w:rPr>
      </w:pPr>
      <w:r>
        <w:rPr>
          <w:sz w:val="28"/>
          <w:szCs w:val="28"/>
        </w:rPr>
        <w:t xml:space="preserve">ГШК – </w:t>
      </w:r>
      <w:r>
        <w:rPr>
          <w:sz w:val="28"/>
          <w:szCs w:val="28"/>
          <w:lang w:val="uk-UA"/>
        </w:rPr>
        <w:t>гостра шлунков</w:t>
      </w:r>
      <w:r w:rsidRPr="00F8341B">
        <w:rPr>
          <w:sz w:val="28"/>
          <w:szCs w:val="28"/>
          <w:lang w:val="uk-UA"/>
        </w:rPr>
        <w:t>а кровотеча</w:t>
      </w:r>
    </w:p>
    <w:p w:rsidR="00400FD1" w:rsidRPr="00F8341B" w:rsidRDefault="00400FD1" w:rsidP="00400FD1">
      <w:pPr>
        <w:ind w:firstLine="540"/>
        <w:rPr>
          <w:sz w:val="28"/>
          <w:szCs w:val="28"/>
          <w:lang w:val="uk-UA"/>
        </w:rPr>
      </w:pPr>
      <w:r w:rsidRPr="00F8341B">
        <w:rPr>
          <w:sz w:val="28"/>
          <w:szCs w:val="28"/>
          <w:lang w:val="uk-UA"/>
        </w:rPr>
        <w:t>ГШКК – гостра шлунково-кишкова кровотеча</w:t>
      </w:r>
    </w:p>
    <w:p w:rsidR="00400FD1" w:rsidRPr="00F8341B" w:rsidRDefault="00400FD1" w:rsidP="00400FD1">
      <w:pPr>
        <w:ind w:firstLine="540"/>
        <w:rPr>
          <w:sz w:val="28"/>
          <w:szCs w:val="28"/>
          <w:lang w:val="uk-UA"/>
        </w:rPr>
      </w:pPr>
      <w:r w:rsidRPr="00F8341B">
        <w:rPr>
          <w:sz w:val="28"/>
          <w:szCs w:val="28"/>
          <w:lang w:val="uk-UA"/>
        </w:rPr>
        <w:t>ДЦК – дефіцит циркулюючої крові</w:t>
      </w:r>
    </w:p>
    <w:p w:rsidR="00400FD1" w:rsidRPr="00F8341B" w:rsidRDefault="00400FD1" w:rsidP="00400FD1">
      <w:pPr>
        <w:ind w:firstLine="540"/>
        <w:rPr>
          <w:sz w:val="28"/>
          <w:szCs w:val="28"/>
          <w:lang w:val="uk-UA"/>
        </w:rPr>
      </w:pPr>
      <w:r w:rsidRPr="00F8341B">
        <w:rPr>
          <w:sz w:val="28"/>
          <w:szCs w:val="28"/>
          <w:lang w:val="uk-UA"/>
        </w:rPr>
        <w:t>ЕКГ – електрокардіографія</w:t>
      </w:r>
    </w:p>
    <w:p w:rsidR="00400FD1" w:rsidRPr="00F8341B" w:rsidRDefault="00400FD1" w:rsidP="00400FD1">
      <w:pPr>
        <w:ind w:firstLine="540"/>
        <w:rPr>
          <w:sz w:val="28"/>
          <w:szCs w:val="28"/>
          <w:lang w:val="uk-UA"/>
        </w:rPr>
      </w:pPr>
      <w:r w:rsidRPr="00F8341B">
        <w:rPr>
          <w:sz w:val="28"/>
          <w:szCs w:val="28"/>
          <w:lang w:val="uk-UA"/>
        </w:rPr>
        <w:t>НДР – науково-дослідна робота</w:t>
      </w:r>
    </w:p>
    <w:p w:rsidR="00400FD1" w:rsidRPr="00F8341B" w:rsidRDefault="00400FD1" w:rsidP="00400FD1">
      <w:pPr>
        <w:ind w:firstLine="540"/>
        <w:rPr>
          <w:sz w:val="28"/>
          <w:szCs w:val="28"/>
          <w:lang w:val="uk-UA"/>
        </w:rPr>
      </w:pPr>
      <w:r w:rsidRPr="00F8341B">
        <w:rPr>
          <w:sz w:val="28"/>
          <w:szCs w:val="28"/>
          <w:lang w:val="uk-UA"/>
        </w:rPr>
        <w:t>СВ – селективна ваготомія</w:t>
      </w:r>
    </w:p>
    <w:p w:rsidR="00400FD1" w:rsidRPr="00F8341B" w:rsidRDefault="00400FD1" w:rsidP="00400FD1">
      <w:pPr>
        <w:ind w:firstLine="540"/>
        <w:rPr>
          <w:lang w:val="uk-UA"/>
        </w:rPr>
      </w:pPr>
      <w:r w:rsidRPr="00F8341B">
        <w:rPr>
          <w:sz w:val="28"/>
          <w:szCs w:val="28"/>
          <w:lang w:val="uk-UA"/>
        </w:rPr>
        <w:t>СПВ – селективна проксимальна ваготомія</w:t>
      </w:r>
    </w:p>
    <w:p w:rsidR="00400FD1" w:rsidRPr="00F8341B" w:rsidRDefault="00400FD1" w:rsidP="00400FD1">
      <w:pPr>
        <w:ind w:firstLine="540"/>
        <w:rPr>
          <w:sz w:val="28"/>
          <w:szCs w:val="28"/>
          <w:lang w:val="uk-UA"/>
        </w:rPr>
      </w:pPr>
      <w:r w:rsidRPr="00F8341B">
        <w:rPr>
          <w:sz w:val="28"/>
          <w:szCs w:val="28"/>
          <w:lang w:val="uk-UA"/>
        </w:rPr>
        <w:t>ФГДС – фіброгастродуоденоскопія</w:t>
      </w:r>
    </w:p>
    <w:p w:rsidR="00400FD1" w:rsidRPr="00F8341B" w:rsidRDefault="00400FD1" w:rsidP="00400FD1">
      <w:pPr>
        <w:ind w:firstLine="540"/>
        <w:rPr>
          <w:sz w:val="28"/>
          <w:szCs w:val="28"/>
          <w:lang w:val="uk-UA"/>
        </w:rPr>
      </w:pPr>
      <w:r w:rsidRPr="00F8341B">
        <w:rPr>
          <w:sz w:val="28"/>
          <w:szCs w:val="28"/>
          <w:lang w:val="uk-UA"/>
        </w:rPr>
        <w:t xml:space="preserve">ХНМУ – </w:t>
      </w:r>
      <w:r>
        <w:rPr>
          <w:sz w:val="28"/>
          <w:szCs w:val="28"/>
          <w:lang w:val="uk-UA"/>
        </w:rPr>
        <w:t>Х</w:t>
      </w:r>
      <w:r w:rsidRPr="00F8341B">
        <w:rPr>
          <w:sz w:val="28"/>
          <w:szCs w:val="28"/>
          <w:lang w:val="uk-UA"/>
        </w:rPr>
        <w:t>арківський національний медичний університет</w:t>
      </w:r>
    </w:p>
    <w:p w:rsidR="00400FD1" w:rsidRDefault="00400FD1" w:rsidP="00400FD1">
      <w:pPr>
        <w:ind w:firstLine="540"/>
        <w:rPr>
          <w:sz w:val="28"/>
          <w:szCs w:val="28"/>
          <w:lang w:val="uk-UA"/>
        </w:rPr>
      </w:pPr>
      <w:r w:rsidRPr="003B3D9E">
        <w:rPr>
          <w:spacing w:val="38"/>
          <w:sz w:val="28"/>
          <w:szCs w:val="28"/>
          <w:lang w:val="uk-UA"/>
        </w:rPr>
        <w:t>ШІ</w:t>
      </w:r>
      <w:r>
        <w:rPr>
          <w:sz w:val="28"/>
          <w:szCs w:val="28"/>
          <w:lang w:val="uk-UA"/>
        </w:rPr>
        <w:t xml:space="preserve"> – шоковий індекс</w:t>
      </w:r>
    </w:p>
    <w:p w:rsidR="00400FD1" w:rsidRDefault="00400FD1" w:rsidP="00400FD1">
      <w:pPr>
        <w:ind w:firstLine="540"/>
        <w:rPr>
          <w:sz w:val="28"/>
          <w:szCs w:val="28"/>
          <w:lang w:val="uk-UA"/>
        </w:rPr>
      </w:pPr>
    </w:p>
    <w:p w:rsidR="00400FD1" w:rsidRDefault="00400FD1" w:rsidP="00400FD1">
      <w:pPr>
        <w:ind w:firstLine="540"/>
        <w:rPr>
          <w:sz w:val="28"/>
          <w:szCs w:val="28"/>
          <w:lang w:val="uk-UA"/>
        </w:rPr>
      </w:pPr>
    </w:p>
    <w:p w:rsidR="00400FD1" w:rsidRDefault="00400FD1" w:rsidP="00400FD1">
      <w:pPr>
        <w:jc w:val="center"/>
        <w:rPr>
          <w:sz w:val="28"/>
          <w:szCs w:val="28"/>
          <w:lang w:val="uk-UA"/>
        </w:rPr>
      </w:pPr>
      <w:r>
        <w:rPr>
          <w:sz w:val="28"/>
          <w:szCs w:val="28"/>
          <w:lang w:val="uk-UA"/>
        </w:rPr>
        <w:br w:type="page"/>
      </w: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Default="00400FD1" w:rsidP="00400FD1">
      <w:pPr>
        <w:jc w:val="center"/>
        <w:rPr>
          <w:sz w:val="28"/>
          <w:szCs w:val="28"/>
          <w:lang w:val="uk-UA"/>
        </w:rPr>
      </w:pPr>
    </w:p>
    <w:p w:rsidR="00400FD1" w:rsidRPr="00F8341B" w:rsidRDefault="00400FD1" w:rsidP="00400FD1">
      <w:pPr>
        <w:jc w:val="center"/>
        <w:rPr>
          <w:sz w:val="28"/>
          <w:szCs w:val="28"/>
          <w:lang w:val="uk-UA"/>
        </w:rPr>
      </w:pPr>
      <w:r>
        <w:object w:dxaOrig="6171" w:dyaOrig="2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3pt;height:117.45pt" o:ole="">
            <v:imagedata r:id="rId14" o:title=""/>
          </v:shape>
          <o:OLEObject Type="Embed" ProgID="CorelDRAW.Graphic.13" ShapeID="_x0000_i1025" DrawAspect="Content" ObjectID="_1494401672" r:id="rId15"/>
        </w:object>
      </w:r>
    </w:p>
    <w:p w:rsidR="00873ED9" w:rsidRPr="00873ED9" w:rsidRDefault="00873ED9" w:rsidP="00400FD1">
      <w:pPr>
        <w:shd w:val="clear" w:color="auto" w:fill="FFFFFF"/>
        <w:tabs>
          <w:tab w:val="left" w:pos="142"/>
          <w:tab w:val="left" w:pos="9279"/>
        </w:tabs>
        <w:spacing w:line="360" w:lineRule="auto"/>
        <w:ind w:right="-81"/>
        <w:jc w:val="center"/>
        <w:rPr>
          <w:sz w:val="28"/>
          <w:szCs w:val="28"/>
          <w:lang w:val="en-US"/>
        </w:rPr>
      </w:pPr>
      <w:bookmarkStart w:id="0" w:name="_GoBack"/>
      <w:bookmarkEnd w:id="0"/>
    </w:p>
    <w:p w:rsidR="00873ED9" w:rsidRPr="00873ED9" w:rsidRDefault="00873ED9" w:rsidP="00873ED9">
      <w:pPr>
        <w:spacing w:line="360" w:lineRule="auto"/>
        <w:ind w:firstLine="720"/>
        <w:rPr>
          <w:sz w:val="28"/>
          <w:szCs w:val="28"/>
          <w:lang w:val="en-US"/>
        </w:rPr>
      </w:pPr>
    </w:p>
    <w:p w:rsidR="00873ED9" w:rsidRPr="00873ED9" w:rsidRDefault="00873ED9" w:rsidP="00873ED9">
      <w:pPr>
        <w:spacing w:line="360" w:lineRule="auto"/>
        <w:ind w:firstLine="720"/>
        <w:rPr>
          <w:sz w:val="28"/>
          <w:szCs w:val="28"/>
          <w:lang w:val="en-US"/>
        </w:rPr>
      </w:pPr>
    </w:p>
    <w:p w:rsidR="00873ED9" w:rsidRPr="00873ED9" w:rsidRDefault="00873ED9" w:rsidP="00873ED9">
      <w:pPr>
        <w:spacing w:line="360" w:lineRule="auto"/>
        <w:ind w:firstLine="720"/>
        <w:rPr>
          <w:sz w:val="28"/>
          <w:szCs w:val="28"/>
          <w:lang w:val="en-US"/>
        </w:rPr>
      </w:pPr>
    </w:p>
    <w:p w:rsidR="004C075C" w:rsidRDefault="009817E6" w:rsidP="00873ED9">
      <w:pPr>
        <w:pStyle w:val="aa"/>
        <w:jc w:val="center"/>
      </w:pPr>
      <w:r>
        <w:rPr>
          <w:szCs w:val="28"/>
          <w:lang w:val="uk-UA"/>
        </w:rPr>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ссылке:  </w:t>
      </w:r>
      <w:hyperlink r:id="rId16" w:history="1">
        <w:r w:rsidR="004C075C">
          <w:rPr>
            <w:rStyle w:val="a9"/>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7"/>
      <w:headerReference w:type="default" r:id="rId18"/>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6DD" w:rsidRDefault="00E236DD">
      <w:pPr>
        <w:spacing w:after="0" w:line="240" w:lineRule="auto"/>
      </w:pPr>
      <w:r>
        <w:separator/>
      </w:r>
    </w:p>
  </w:endnote>
  <w:endnote w:type="continuationSeparator" w:id="0">
    <w:p w:rsidR="00E236DD" w:rsidRDefault="00E2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end"/>
    </w:r>
  </w:p>
  <w:p w:rsidR="009335CF" w:rsidRDefault="00E236DD">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400FD1">
      <w:rPr>
        <w:rStyle w:val="af7"/>
        <w:rFonts w:eastAsia="Garamond"/>
        <w:noProof/>
      </w:rPr>
      <w:t>2</w:t>
    </w:r>
    <w:r>
      <w:rPr>
        <w:rStyle w:val="af7"/>
        <w:rFonts w:eastAsia="Garamond"/>
      </w:rPr>
      <w:fldChar w:fldCharType="end"/>
    </w:r>
  </w:p>
  <w:p w:rsidR="009335CF" w:rsidRDefault="00E236DD">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6DD" w:rsidRDefault="00E236DD">
      <w:pPr>
        <w:spacing w:after="0" w:line="240" w:lineRule="auto"/>
      </w:pPr>
      <w:r>
        <w:separator/>
      </w:r>
    </w:p>
  </w:footnote>
  <w:footnote w:type="continuationSeparator" w:id="0">
    <w:p w:rsidR="00E236DD" w:rsidRDefault="00E23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335CF" w:rsidRDefault="00E236DD">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E236DD">
    <w:pPr>
      <w:pStyle w:val="af5"/>
      <w:framePr w:wrap="around" w:vAnchor="text" w:hAnchor="margin" w:xAlign="right" w:y="1"/>
      <w:rPr>
        <w:rStyle w:val="af7"/>
        <w:lang w:val="uk-UA"/>
      </w:rPr>
    </w:pPr>
  </w:p>
  <w:p w:rsidR="009335CF" w:rsidRDefault="00E236DD">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7">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0">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3">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F840990"/>
    <w:multiLevelType w:val="hybridMultilevel"/>
    <w:tmpl w:val="0D86245C"/>
    <w:lvl w:ilvl="0" w:tplc="4ECA15A8">
      <w:numFmt w:val="bullet"/>
      <w:pStyle w:val="10"/>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tentative="1">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36">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7">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8">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F773E76"/>
    <w:multiLevelType w:val="hybridMultilevel"/>
    <w:tmpl w:val="21AC2E08"/>
    <w:lvl w:ilvl="0" w:tplc="0419000F">
      <w:start w:val="1"/>
      <w:numFmt w:val="decimal"/>
      <w:pStyle w:val="21"/>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7"/>
  </w:num>
  <w:num w:numId="2">
    <w:abstractNumId w:val="36"/>
  </w:num>
  <w:num w:numId="3">
    <w:abstractNumId w:val="0"/>
  </w:num>
  <w:num w:numId="4">
    <w:abstractNumId w:val="26"/>
  </w:num>
  <w:num w:numId="5">
    <w:abstractNumId w:val="25"/>
  </w:num>
  <w:num w:numId="6">
    <w:abstractNumId w:val="30"/>
  </w:num>
  <w:num w:numId="7">
    <w:abstractNumId w:val="23"/>
  </w:num>
  <w:num w:numId="8">
    <w:abstractNumId w:val="39"/>
  </w:num>
  <w:num w:numId="9">
    <w:abstractNumId w:val="29"/>
  </w:num>
  <w:num w:numId="10">
    <w:abstractNumId w:val="32"/>
  </w:num>
  <w:num w:numId="11">
    <w:abstractNumId w:val="40"/>
  </w:num>
  <w:num w:numId="12">
    <w:abstractNumId w:val="34"/>
  </w:num>
  <w:num w:numId="13">
    <w:abstractNumId w:val="35"/>
  </w:num>
  <w:num w:numId="14">
    <w:abstractNumId w:val="33"/>
  </w:num>
  <w:num w:numId="15">
    <w:abstractNumId w:val="27"/>
  </w:num>
  <w:num w:numId="16">
    <w:abstractNumId w:val="31"/>
  </w:num>
  <w:num w:numId="17">
    <w:abstractNumId w:val="3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7B0D"/>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F161E"/>
    <w:rsid w:val="001F2909"/>
    <w:rsid w:val="001F5022"/>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22A91"/>
    <w:rsid w:val="00324E8A"/>
    <w:rsid w:val="00330451"/>
    <w:rsid w:val="00332A3A"/>
    <w:rsid w:val="00332C29"/>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C7752"/>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3A55"/>
    <w:rsid w:val="00535431"/>
    <w:rsid w:val="00536E35"/>
    <w:rsid w:val="0053746B"/>
    <w:rsid w:val="005421F8"/>
    <w:rsid w:val="00542C07"/>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58E3"/>
    <w:rsid w:val="005966A4"/>
    <w:rsid w:val="005973D2"/>
    <w:rsid w:val="005A2156"/>
    <w:rsid w:val="005A3528"/>
    <w:rsid w:val="005A3FD3"/>
    <w:rsid w:val="005A4FE1"/>
    <w:rsid w:val="005B24C1"/>
    <w:rsid w:val="005B2E1A"/>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26"/>
    <w:rsid w:val="00630C37"/>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D54"/>
    <w:rsid w:val="00667111"/>
    <w:rsid w:val="00667F22"/>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69A7"/>
    <w:rsid w:val="006D7060"/>
    <w:rsid w:val="006D7B1D"/>
    <w:rsid w:val="006E009B"/>
    <w:rsid w:val="006E2DA3"/>
    <w:rsid w:val="006E3878"/>
    <w:rsid w:val="006E4BC2"/>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31DF4"/>
    <w:rsid w:val="00732E7F"/>
    <w:rsid w:val="00733256"/>
    <w:rsid w:val="007352C1"/>
    <w:rsid w:val="007361F1"/>
    <w:rsid w:val="0073694C"/>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2706"/>
    <w:rsid w:val="008545F3"/>
    <w:rsid w:val="00855F63"/>
    <w:rsid w:val="00856D4E"/>
    <w:rsid w:val="00857267"/>
    <w:rsid w:val="00862551"/>
    <w:rsid w:val="00864298"/>
    <w:rsid w:val="00865313"/>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C7DC5"/>
    <w:rsid w:val="008D09CD"/>
    <w:rsid w:val="008D1020"/>
    <w:rsid w:val="008D209B"/>
    <w:rsid w:val="008D3B34"/>
    <w:rsid w:val="008D7D74"/>
    <w:rsid w:val="008E0919"/>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64C0"/>
    <w:rsid w:val="00A61105"/>
    <w:rsid w:val="00A615A1"/>
    <w:rsid w:val="00A63CF2"/>
    <w:rsid w:val="00A70474"/>
    <w:rsid w:val="00A70B9A"/>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403"/>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36DD"/>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58D6"/>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1292"/>
    <w:rsid w:val="00EB3CC4"/>
    <w:rsid w:val="00EB474D"/>
    <w:rsid w:val="00EB5849"/>
    <w:rsid w:val="00EB59FD"/>
    <w:rsid w:val="00EB6C1B"/>
    <w:rsid w:val="00EC0FC1"/>
    <w:rsid w:val="00EC1FAE"/>
    <w:rsid w:val="00EC3296"/>
    <w:rsid w:val="00EC4265"/>
    <w:rsid w:val="00ED0972"/>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0">
    <w:name w:val="heading 1"/>
    <w:aliases w:val=" Знак9,Заг 1"/>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basedOn w:val="a5"/>
    <w:next w:val="a5"/>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
    <w:basedOn w:val="a6"/>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w:basedOn w:val="a6"/>
    <w:link w:val="ae"/>
    <w:rsid w:val="007B5C28"/>
    <w:rPr>
      <w:rFonts w:ascii="Times New Roman" w:eastAsia="MS Mincho" w:hAnsi="Times New Roman" w:cs="Times New Roman"/>
      <w:b/>
      <w:sz w:val="25"/>
      <w:szCs w:val="20"/>
      <w:lang w:eastAsia="ru-RU"/>
    </w:rPr>
  </w:style>
  <w:style w:type="paragraph" w:styleId="23">
    <w:name w:val="Body Text Indent 2"/>
    <w:basedOn w:val="a5"/>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6"/>
    <w:link w:val="23"/>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5"/>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6"/>
    <w:link w:val="25"/>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5"/>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6">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7">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8">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rsid w:val="00005941"/>
    <w:rPr>
      <w:rFonts w:ascii="Arial" w:eastAsia="Lucida Sans Unicode" w:hAnsi="Arial" w:cs="Tahoma"/>
      <w:i/>
      <w:iCs/>
      <w:sz w:val="28"/>
      <w:szCs w:val="28"/>
      <w:lang w:eastAsia="ar-SA"/>
    </w:rPr>
  </w:style>
  <w:style w:type="paragraph" w:styleId="HTML0">
    <w:name w:val="HTML Preformatted"/>
    <w:basedOn w:val="a5"/>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rsid w:val="003C1FA0"/>
    <w:rPr>
      <w:rFonts w:ascii="Tahoma" w:eastAsia="Times New Roman" w:hAnsi="Tahoma" w:cs="Tahoma"/>
      <w:sz w:val="16"/>
      <w:szCs w:val="16"/>
      <w:lang w:eastAsia="ru-RU"/>
    </w:rPr>
  </w:style>
  <w:style w:type="paragraph" w:customStyle="1" w:styleId="19">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a">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7C7BBA"/>
    <w:rPr>
      <w:rFonts w:ascii="Tahoma" w:eastAsia="Times New Roman" w:hAnsi="Tahoma" w:cs="Tahoma"/>
      <w:sz w:val="20"/>
      <w:szCs w:val="20"/>
      <w:shd w:val="clear" w:color="auto" w:fill="000080"/>
      <w:lang w:eastAsia="ru-RU"/>
    </w:rPr>
  </w:style>
  <w:style w:type="paragraph" w:styleId="affc">
    <w:name w:val="List Paragraph"/>
    <w:basedOn w:val="a5"/>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b">
    <w:name w:val="Основной шрифт абзаца1"/>
    <w:rsid w:val="00033211"/>
  </w:style>
  <w:style w:type="character" w:customStyle="1" w:styleId="affd">
    <w:name w:val="Íèæíèé êîëîíòèòóë Çíàê"/>
    <w:basedOn w:val="1b"/>
    <w:rsid w:val="00033211"/>
    <w:rPr>
      <w:rFonts w:cs="Times New Roman"/>
      <w:sz w:val="24"/>
      <w:szCs w:val="24"/>
    </w:rPr>
  </w:style>
  <w:style w:type="character" w:customStyle="1" w:styleId="1c">
    <w:name w:val="Номер страницы1"/>
    <w:basedOn w:val="1b"/>
    <w:rsid w:val="00033211"/>
    <w:rPr>
      <w:rFonts w:cs="Times New Roman"/>
    </w:rPr>
  </w:style>
  <w:style w:type="character" w:customStyle="1" w:styleId="affe">
    <w:name w:val="Âåðõíèé êîëîíòèòóë Çíàê"/>
    <w:basedOn w:val="1b"/>
    <w:rsid w:val="00033211"/>
    <w:rPr>
      <w:rFonts w:cs="Times New Roman"/>
      <w:sz w:val="24"/>
      <w:szCs w:val="24"/>
    </w:rPr>
  </w:style>
  <w:style w:type="character" w:customStyle="1" w:styleId="340">
    <w:name w:val="Ãèïåðññûëêà34"/>
    <w:basedOn w:val="1b"/>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d">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e">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
    <w:name w:val="Название Знак1"/>
    <w:basedOn w:val="a6"/>
    <w:rsid w:val="00033211"/>
    <w:rPr>
      <w:sz w:val="28"/>
      <w:szCs w:val="28"/>
      <w:lang w:val="uk-UA" w:eastAsia="ar-SA"/>
    </w:rPr>
  </w:style>
  <w:style w:type="paragraph" w:customStyle="1" w:styleId="1f0">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1">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0"/>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2">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8"/>
    <w:next w:val="18"/>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8"/>
    <w:next w:val="18"/>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8"/>
    <w:next w:val="18"/>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8"/>
    <w:next w:val="18"/>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8"/>
    <w:next w:val="18"/>
    <w:rsid w:val="009E2D95"/>
    <w:pPr>
      <w:keepNext/>
      <w:widowControl/>
      <w:spacing w:line="240" w:lineRule="auto"/>
      <w:ind w:firstLine="0"/>
      <w:jc w:val="center"/>
    </w:pPr>
    <w:rPr>
      <w:rFonts w:ascii="Times New Roman" w:hAnsi="Times New Roman"/>
      <w:b/>
      <w:snapToGrid/>
      <w:sz w:val="32"/>
      <w:lang w:val="uk-UA"/>
    </w:rPr>
  </w:style>
  <w:style w:type="paragraph" w:customStyle="1" w:styleId="1f3">
    <w:name w:val="Основной текст1"/>
    <w:basedOn w:val="18"/>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8"/>
    <w:rsid w:val="009E2D95"/>
    <w:pPr>
      <w:widowControl/>
      <w:spacing w:after="120"/>
      <w:ind w:firstLine="0"/>
      <w:jc w:val="left"/>
    </w:pPr>
    <w:rPr>
      <w:rFonts w:ascii="Times New Roman" w:hAnsi="Times New Roman"/>
      <w:snapToGrid/>
      <w:sz w:val="24"/>
    </w:rPr>
  </w:style>
  <w:style w:type="paragraph" w:customStyle="1" w:styleId="29">
    <w:name w:val="Название2"/>
    <w:basedOn w:val="18"/>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8"/>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8"/>
    <w:rsid w:val="009E2D95"/>
    <w:pPr>
      <w:widowControl/>
      <w:spacing w:line="360" w:lineRule="auto"/>
      <w:ind w:firstLine="0"/>
    </w:pPr>
    <w:rPr>
      <w:rFonts w:ascii="Times New Roman" w:hAnsi="Times New Roman"/>
      <w:snapToGrid/>
      <w:sz w:val="28"/>
    </w:rPr>
  </w:style>
  <w:style w:type="paragraph" w:customStyle="1" w:styleId="61">
    <w:name w:val="Заголовок 61"/>
    <w:basedOn w:val="18"/>
    <w:next w:val="18"/>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8"/>
    <w:next w:val="18"/>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8"/>
    <w:next w:val="18"/>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8"/>
    <w:next w:val="18"/>
    <w:rsid w:val="009E2D95"/>
    <w:pPr>
      <w:keepNext/>
      <w:widowControl/>
      <w:spacing w:line="240" w:lineRule="auto"/>
      <w:ind w:firstLine="0"/>
      <w:jc w:val="center"/>
    </w:pPr>
    <w:rPr>
      <w:rFonts w:ascii="Times New Roman" w:hAnsi="Times New Roman"/>
      <w:b/>
      <w:snapToGrid/>
      <w:sz w:val="22"/>
    </w:rPr>
  </w:style>
  <w:style w:type="paragraph" w:customStyle="1" w:styleId="1f4">
    <w:name w:val="Название объекта1"/>
    <w:basedOn w:val="18"/>
    <w:next w:val="18"/>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8"/>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8"/>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8"/>
    <w:rsid w:val="009E2D95"/>
    <w:pPr>
      <w:widowControl/>
      <w:spacing w:line="240" w:lineRule="auto"/>
      <w:ind w:firstLine="0"/>
      <w:jc w:val="left"/>
    </w:pPr>
    <w:rPr>
      <w:rFonts w:ascii="Times New Roman" w:hAnsi="Times New Roman"/>
      <w:snapToGrid/>
      <w:sz w:val="28"/>
    </w:rPr>
  </w:style>
  <w:style w:type="character" w:customStyle="1" w:styleId="1f5">
    <w:name w:val="Гиперссылка1"/>
    <w:basedOn w:val="1b"/>
    <w:rsid w:val="009E2D95"/>
    <w:rPr>
      <w:color w:val="0000FF"/>
      <w:u w:val="single"/>
    </w:rPr>
  </w:style>
  <w:style w:type="paragraph" w:customStyle="1" w:styleId="1f6">
    <w:name w:val="Цитата1"/>
    <w:basedOn w:val="18"/>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7">
    <w:name w:val="Просмотренная гиперссылка1"/>
    <w:basedOn w:val="1b"/>
    <w:rsid w:val="009E2D95"/>
    <w:rPr>
      <w:color w:val="800080"/>
      <w:u w:val="single"/>
    </w:rPr>
  </w:style>
  <w:style w:type="paragraph" w:customStyle="1" w:styleId="afff6">
    <w:name w:val="Клас"/>
    <w:basedOn w:val="18"/>
    <w:rsid w:val="009E2D95"/>
    <w:pPr>
      <w:widowControl/>
      <w:ind w:firstLine="0"/>
      <w:jc w:val="center"/>
    </w:pPr>
    <w:rPr>
      <w:rFonts w:ascii="Arial" w:hAnsi="Arial"/>
      <w:b/>
      <w:snapToGrid/>
      <w:sz w:val="32"/>
      <w:lang w:val="uk-UA"/>
    </w:rPr>
  </w:style>
  <w:style w:type="paragraph" w:customStyle="1" w:styleId="1f8">
    <w:name w:val="Схема документа1"/>
    <w:basedOn w:val="18"/>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9">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semiHidden/>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a">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b">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c">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d">
    <w:name w:val="Основной шрифт абзаца1"/>
    <w:rsid w:val="00B634FC"/>
  </w:style>
  <w:style w:type="paragraph" w:customStyle="1" w:styleId="2d">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e">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1">
    <w:name w:val="Çíàê Çíàê11"/>
    <w:basedOn w:val="a6"/>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1">
    <w:name w:val="Body Text First Indent 2"/>
    <w:basedOn w:val="ac"/>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d"/>
    <w:link w:val="2f1"/>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0">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5"/>
    <w:next w:val="a5"/>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6"/>
    <w:link w:val="2f4"/>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1">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8">
    <w:name w:val="фото2 Знак Знак"/>
    <w:basedOn w:val="a5"/>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6"/>
    <w:link w:val="2f8"/>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uiPriority w:val="99"/>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uiPriority w:val="99"/>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1">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3">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a">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2">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iPriority w:val="99"/>
    <w:semiHidden/>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3">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4">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9"/>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5">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1">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6">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7">
    <w:name w:val="Стиль1 Знак Знак Знак Знак"/>
    <w:basedOn w:val="affff1"/>
    <w:link w:val="1ff8"/>
    <w:rsid w:val="004420E3"/>
    <w:pPr>
      <w:spacing w:after="200" w:line="360" w:lineRule="auto"/>
      <w:jc w:val="both"/>
    </w:pPr>
    <w:rPr>
      <w:rFonts w:ascii="Arial" w:eastAsia="Calibri" w:hAnsi="Arial" w:cs="Arial"/>
      <w:b/>
      <w:bCs/>
      <w:iCs/>
      <w:kern w:val="32"/>
      <w:sz w:val="28"/>
      <w:szCs w:val="28"/>
      <w:lang w:val="en-GB"/>
    </w:rPr>
  </w:style>
  <w:style w:type="character" w:customStyle="1" w:styleId="1ff8">
    <w:name w:val="Стиль1 Знак Знак Знак Знак Знак"/>
    <w:basedOn w:val="12"/>
    <w:link w:val="1ff7"/>
    <w:rsid w:val="004420E3"/>
    <w:rPr>
      <w:rFonts w:ascii="Arial" w:eastAsia="Calibri" w:hAnsi="Arial" w:cs="Arial"/>
      <w:b/>
      <w:bCs/>
      <w:iCs/>
      <w:kern w:val="32"/>
      <w:sz w:val="28"/>
      <w:szCs w:val="28"/>
      <w:lang w:val="en-GB" w:eastAsia="ru-RU"/>
    </w:rPr>
  </w:style>
  <w:style w:type="paragraph" w:customStyle="1" w:styleId="1ff9">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a">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b">
    <w:name w:val="Выделение1"/>
    <w:basedOn w:val="1b"/>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c">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d">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6">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a"/>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b"/>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e">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b"/>
    <w:rsid w:val="00882881"/>
    <w:rPr>
      <w:color w:val="000000"/>
      <w:shd w:val="clear" w:color="auto" w:fill="FFFF66"/>
    </w:rPr>
  </w:style>
  <w:style w:type="character" w:customStyle="1" w:styleId="goohl0">
    <w:name w:val="goohl0"/>
    <w:basedOn w:val="1b"/>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9">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0">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iPriority w:val="99"/>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d"/>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1">
    <w:name w:val="Без интервала1"/>
    <w:rsid w:val="000E1D41"/>
    <w:pPr>
      <w:spacing w:after="0" w:line="240" w:lineRule="auto"/>
    </w:pPr>
    <w:rPr>
      <w:rFonts w:ascii="Calibri" w:eastAsia="Calibri" w:hAnsi="Calibri" w:cs="Times New Roman"/>
    </w:rPr>
  </w:style>
  <w:style w:type="paragraph" w:customStyle="1" w:styleId="153">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2">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c"/>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3">
    <w:name w:val="Верхний колонтитул Знак1"/>
    <w:basedOn w:val="a6"/>
    <w:semiHidden/>
    <w:rsid w:val="00080F11"/>
    <w:rPr>
      <w:rFonts w:ascii="Times New Roman" w:eastAsia="Times New Roman" w:hAnsi="Times New Roman"/>
    </w:rPr>
  </w:style>
  <w:style w:type="character" w:customStyle="1" w:styleId="1fff4">
    <w:name w:val="Нижний колонтитул Знак1"/>
    <w:basedOn w:val="a6"/>
    <w:semiHidden/>
    <w:rsid w:val="00080F11"/>
    <w:rPr>
      <w:rFonts w:ascii="Times New Roman" w:eastAsia="Times New Roman" w:hAnsi="Times New Roman"/>
    </w:rPr>
  </w:style>
  <w:style w:type="character" w:customStyle="1" w:styleId="1fff5">
    <w:name w:val="Основной текст с отступом Знак1"/>
    <w:basedOn w:val="a6"/>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5">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8"/>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c">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d">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6">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7">
    <w:name w:val="Загл 1"/>
    <w:basedOn w:val="afffffffffffff5"/>
    <w:next w:val="10"/>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e">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8">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9">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0">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1">
    <w:name w:val="Выделение2"/>
    <w:rsid w:val="00630C26"/>
    <w:rPr>
      <w:i/>
    </w:rPr>
  </w:style>
  <w:style w:type="character" w:customStyle="1" w:styleId="1fffa">
    <w:name w:val="Текст Знак1"/>
    <w:basedOn w:val="a6"/>
    <w:semiHidden/>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BodyTextIndent2">
    <w:name w:val="Body Text Indent 2"/>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PlainText">
    <w:name w:val="Plain Text"/>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0"/>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b">
    <w:name w:val="Стиль Заголовок 1 + Междустр.интервал:  полуторный"/>
    <w:basedOn w:val="10"/>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0"/>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Normal4">
    <w:name w:val="Normal"/>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6"/>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5"/>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6"/>
    <w:rsid w:val="00D02D56"/>
  </w:style>
  <w:style w:type="character" w:customStyle="1" w:styleId="author">
    <w:name w:val="author"/>
    <w:basedOn w:val="a6"/>
    <w:rsid w:val="00D02D56"/>
  </w:style>
  <w:style w:type="character" w:customStyle="1" w:styleId="FontStyle13">
    <w:name w:val="Font Style13"/>
    <w:basedOn w:val="a6"/>
    <w:rsid w:val="00F927C6"/>
    <w:rPr>
      <w:rFonts w:ascii="Times New Roman" w:hAnsi="Times New Roman" w:cs="Times New Roman"/>
      <w:sz w:val="26"/>
      <w:szCs w:val="26"/>
    </w:rPr>
  </w:style>
  <w:style w:type="paragraph" w:customStyle="1" w:styleId="afffffffffffffff3">
    <w:name w:val="Стиль автореферат"/>
    <w:basedOn w:val="a5"/>
    <w:rsid w:val="00873ED9"/>
    <w:pPr>
      <w:spacing w:after="0" w:line="264" w:lineRule="auto"/>
      <w:ind w:firstLine="709"/>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ydisser.com/search.html"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ydisser.com/search.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29</Pages>
  <Words>7644</Words>
  <Characters>43573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518</cp:revision>
  <dcterms:created xsi:type="dcterms:W3CDTF">2015-05-26T12:20:00Z</dcterms:created>
  <dcterms:modified xsi:type="dcterms:W3CDTF">2015-05-29T07:48:00Z</dcterms:modified>
</cp:coreProperties>
</file>