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575EEA" w:rsidRDefault="00575EEA" w:rsidP="00575EEA">
      <w:pPr>
        <w:pStyle w:val="affffffff5"/>
        <w:spacing w:line="360" w:lineRule="auto"/>
        <w:jc w:val="center"/>
        <w:rPr>
          <w:b/>
          <w:bCs/>
        </w:rPr>
      </w:pPr>
    </w:p>
    <w:p w:rsidR="001B48D3" w:rsidRDefault="001B48D3" w:rsidP="001B48D3">
      <w:pPr>
        <w:pStyle w:val="affffffff9"/>
        <w:rPr>
          <w:szCs w:val="32"/>
        </w:rPr>
      </w:pPr>
      <w:r>
        <w:rPr>
          <w:caps w:val="0"/>
          <w:szCs w:val="32"/>
        </w:rPr>
        <w:t xml:space="preserve">Донецький </w:t>
      </w:r>
      <w:r>
        <w:rPr>
          <w:szCs w:val="32"/>
        </w:rPr>
        <w:t>НАЦІОНАЛЬНИЙ МЕДИЧНИЙ УНІВЕРСИТЕТ</w:t>
      </w:r>
    </w:p>
    <w:p w:rsidR="001B48D3" w:rsidRDefault="001B48D3" w:rsidP="001B48D3">
      <w:pPr>
        <w:pStyle w:val="affffffff9"/>
        <w:rPr>
          <w:szCs w:val="32"/>
        </w:rPr>
      </w:pPr>
      <w:r>
        <w:rPr>
          <w:szCs w:val="32"/>
        </w:rPr>
        <w:t>ім. М. ГОРЬКОГО</w:t>
      </w: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spacing w:line="360" w:lineRule="auto"/>
        <w:jc w:val="center"/>
        <w:outlineLvl w:val="0"/>
        <w:rPr>
          <w:b/>
          <w:bCs/>
          <w:sz w:val="32"/>
          <w:szCs w:val="32"/>
          <w:lang w:val="uk-UA"/>
        </w:rPr>
      </w:pPr>
      <w:r>
        <w:rPr>
          <w:b/>
          <w:bCs/>
          <w:sz w:val="32"/>
          <w:szCs w:val="32"/>
          <w:lang w:val="uk-UA"/>
        </w:rPr>
        <w:t>КРЮК Марина Олександрівна</w:t>
      </w: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right"/>
        <w:outlineLvl w:val="0"/>
        <w:rPr>
          <w:sz w:val="28"/>
          <w:szCs w:val="28"/>
        </w:rPr>
      </w:pPr>
      <w:r>
        <w:rPr>
          <w:sz w:val="28"/>
          <w:szCs w:val="28"/>
          <w:lang w:val="uk-UA"/>
        </w:rPr>
        <w:t>УДК</w:t>
      </w:r>
      <w:r>
        <w:rPr>
          <w:sz w:val="28"/>
          <w:szCs w:val="28"/>
        </w:rPr>
        <w:t xml:space="preserve"> </w:t>
      </w:r>
      <w:r>
        <w:rPr>
          <w:sz w:val="28"/>
          <w:szCs w:val="28"/>
          <w:lang w:val="uk-UA"/>
        </w:rPr>
        <w:t>613.37—002.2:616.329:616—056.52]—092—085</w:t>
      </w:r>
    </w:p>
    <w:p w:rsidR="001B48D3" w:rsidRDefault="001B48D3" w:rsidP="001B48D3">
      <w:pPr>
        <w:jc w:val="center"/>
        <w:rPr>
          <w:sz w:val="32"/>
          <w:szCs w:val="32"/>
          <w:lang w:val="uk-UA"/>
        </w:rPr>
      </w:pPr>
    </w:p>
    <w:p w:rsidR="001B48D3" w:rsidRDefault="001B48D3" w:rsidP="001B48D3">
      <w:pPr>
        <w:rPr>
          <w:sz w:val="32"/>
          <w:szCs w:val="32"/>
          <w:lang w:val="uk-UA"/>
        </w:rPr>
      </w:pPr>
    </w:p>
    <w:p w:rsidR="001B48D3" w:rsidRDefault="001B48D3" w:rsidP="001B48D3">
      <w:pPr>
        <w:pStyle w:val="affffffff5"/>
        <w:ind w:left="708"/>
        <w:jc w:val="center"/>
        <w:rPr>
          <w:b/>
          <w:bCs/>
          <w:caps/>
          <w:sz w:val="32"/>
          <w:szCs w:val="32"/>
        </w:rPr>
      </w:pPr>
      <w:r>
        <w:rPr>
          <w:b/>
          <w:bCs/>
          <w:caps/>
          <w:sz w:val="32"/>
          <w:szCs w:val="32"/>
        </w:rPr>
        <w:t>Клініко-патогенетичні особливості</w:t>
      </w:r>
    </w:p>
    <w:p w:rsidR="001B48D3" w:rsidRDefault="001B48D3" w:rsidP="001B48D3">
      <w:pPr>
        <w:pStyle w:val="affffffff5"/>
        <w:ind w:left="708"/>
        <w:jc w:val="center"/>
        <w:rPr>
          <w:b/>
          <w:bCs/>
          <w:caps/>
          <w:sz w:val="32"/>
          <w:szCs w:val="32"/>
        </w:rPr>
      </w:pPr>
      <w:r>
        <w:rPr>
          <w:b/>
          <w:bCs/>
          <w:caps/>
          <w:sz w:val="32"/>
          <w:szCs w:val="32"/>
        </w:rPr>
        <w:t>та лікування хронічного панкреатиту</w:t>
      </w:r>
    </w:p>
    <w:p w:rsidR="001B48D3" w:rsidRDefault="001B48D3" w:rsidP="001B48D3">
      <w:pPr>
        <w:pStyle w:val="affffffff5"/>
        <w:ind w:left="708"/>
        <w:jc w:val="center"/>
        <w:rPr>
          <w:b/>
          <w:bCs/>
          <w:caps/>
          <w:sz w:val="32"/>
          <w:szCs w:val="32"/>
        </w:rPr>
      </w:pPr>
      <w:r>
        <w:rPr>
          <w:b/>
          <w:bCs/>
          <w:caps/>
          <w:sz w:val="32"/>
          <w:szCs w:val="32"/>
        </w:rPr>
        <w:t>в сполученні з гастроезофагеальною</w:t>
      </w:r>
    </w:p>
    <w:p w:rsidR="001B48D3" w:rsidRDefault="001B48D3" w:rsidP="001B48D3">
      <w:pPr>
        <w:pStyle w:val="affffffff5"/>
        <w:ind w:left="708"/>
        <w:jc w:val="center"/>
        <w:rPr>
          <w:b/>
          <w:bCs/>
          <w:caps/>
          <w:sz w:val="32"/>
          <w:szCs w:val="32"/>
        </w:rPr>
      </w:pPr>
      <w:r>
        <w:rPr>
          <w:b/>
          <w:bCs/>
          <w:caps/>
          <w:sz w:val="32"/>
          <w:szCs w:val="32"/>
        </w:rPr>
        <w:t>рефлюксною хворобою і ожирінням</w:t>
      </w: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center"/>
        <w:rPr>
          <w:b/>
          <w:bCs/>
          <w:sz w:val="32"/>
          <w:szCs w:val="32"/>
          <w:lang w:val="uk-UA"/>
        </w:rPr>
      </w:pPr>
      <w:r>
        <w:rPr>
          <w:b/>
          <w:bCs/>
          <w:sz w:val="32"/>
          <w:szCs w:val="32"/>
          <w:lang w:val="uk-UA"/>
        </w:rPr>
        <w:t>14.01.02 – внутрішні хвороби</w:t>
      </w: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jc w:val="center"/>
        <w:rPr>
          <w:sz w:val="32"/>
          <w:szCs w:val="32"/>
          <w:lang w:val="uk-UA"/>
        </w:rPr>
      </w:pPr>
    </w:p>
    <w:p w:rsidR="001B48D3" w:rsidRDefault="001B48D3" w:rsidP="001B48D3">
      <w:pPr>
        <w:pStyle w:val="31"/>
        <w:rPr>
          <w:b w:val="0"/>
          <w:bCs/>
          <w:sz w:val="32"/>
          <w:szCs w:val="32"/>
        </w:rPr>
      </w:pPr>
      <w:r>
        <w:rPr>
          <w:b w:val="0"/>
          <w:bCs/>
          <w:spacing w:val="100"/>
          <w:sz w:val="32"/>
          <w:szCs w:val="32"/>
        </w:rPr>
        <w:t>Авторефера</w:t>
      </w:r>
      <w:r>
        <w:rPr>
          <w:b w:val="0"/>
          <w:bCs/>
          <w:sz w:val="32"/>
          <w:szCs w:val="32"/>
        </w:rPr>
        <w:t>т</w:t>
      </w:r>
    </w:p>
    <w:p w:rsidR="001B48D3" w:rsidRDefault="001B48D3" w:rsidP="001B48D3">
      <w:pPr>
        <w:jc w:val="center"/>
        <w:rPr>
          <w:b/>
          <w:bCs/>
          <w:sz w:val="32"/>
          <w:szCs w:val="32"/>
          <w:lang w:val="uk-UA"/>
        </w:rPr>
      </w:pPr>
      <w:r>
        <w:rPr>
          <w:b/>
          <w:bCs/>
          <w:sz w:val="32"/>
          <w:szCs w:val="32"/>
          <w:lang w:val="uk-UA"/>
        </w:rPr>
        <w:t>дисертації на здобуття наукового ступеня</w:t>
      </w:r>
    </w:p>
    <w:p w:rsidR="001B48D3" w:rsidRDefault="001B48D3" w:rsidP="001B48D3">
      <w:pPr>
        <w:spacing w:line="360" w:lineRule="auto"/>
        <w:jc w:val="center"/>
        <w:rPr>
          <w:b/>
          <w:bCs/>
          <w:sz w:val="32"/>
          <w:szCs w:val="32"/>
          <w:lang w:val="uk-UA"/>
        </w:rPr>
      </w:pPr>
      <w:r>
        <w:rPr>
          <w:b/>
          <w:bCs/>
          <w:sz w:val="32"/>
          <w:szCs w:val="32"/>
          <w:lang w:val="uk-UA"/>
        </w:rPr>
        <w:t>кандидата медичних наук</w:t>
      </w:r>
    </w:p>
    <w:p w:rsidR="001B48D3" w:rsidRDefault="001B48D3" w:rsidP="001B48D3">
      <w:pPr>
        <w:rPr>
          <w:sz w:val="32"/>
          <w:szCs w:val="32"/>
          <w:lang w:val="uk-UA"/>
        </w:rPr>
      </w:pPr>
    </w:p>
    <w:p w:rsidR="001B48D3" w:rsidRDefault="001B48D3" w:rsidP="001B48D3">
      <w:pPr>
        <w:rPr>
          <w:sz w:val="32"/>
          <w:szCs w:val="32"/>
          <w:lang w:val="uk-UA"/>
        </w:rPr>
      </w:pPr>
    </w:p>
    <w:p w:rsidR="001B48D3" w:rsidRDefault="001B48D3" w:rsidP="001B48D3">
      <w:pPr>
        <w:rPr>
          <w:sz w:val="32"/>
          <w:szCs w:val="32"/>
          <w:lang w:val="uk-UA"/>
        </w:rPr>
      </w:pPr>
    </w:p>
    <w:p w:rsidR="001B48D3" w:rsidRDefault="001B48D3" w:rsidP="001B48D3">
      <w:pPr>
        <w:rPr>
          <w:sz w:val="32"/>
          <w:szCs w:val="32"/>
          <w:lang w:val="uk-UA"/>
        </w:rPr>
      </w:pPr>
    </w:p>
    <w:p w:rsidR="001B48D3" w:rsidRDefault="001B48D3" w:rsidP="001B48D3">
      <w:pPr>
        <w:spacing w:line="360" w:lineRule="auto"/>
        <w:jc w:val="center"/>
        <w:rPr>
          <w:sz w:val="32"/>
          <w:szCs w:val="32"/>
          <w:lang w:val="uk-UA"/>
        </w:rPr>
      </w:pPr>
      <w:r>
        <w:rPr>
          <w:sz w:val="32"/>
          <w:szCs w:val="32"/>
          <w:lang w:val="uk-UA"/>
        </w:rPr>
        <w:t>Донецьк — 2008</w:t>
      </w:r>
    </w:p>
    <w:p w:rsidR="001B48D3" w:rsidRDefault="001B48D3" w:rsidP="001B48D3">
      <w:pPr>
        <w:pStyle w:val="affffffff5"/>
        <w:rPr>
          <w:sz w:val="32"/>
          <w:szCs w:val="32"/>
        </w:rPr>
      </w:pPr>
      <w:r>
        <w:rPr>
          <w:sz w:val="32"/>
          <w:szCs w:val="32"/>
        </w:rPr>
        <w:br w:type="page"/>
      </w:r>
      <w:r>
        <w:rPr>
          <w:sz w:val="32"/>
          <w:szCs w:val="32"/>
        </w:rPr>
        <w:lastRenderedPageBreak/>
        <w:t>Дисертацією є рукопис.</w:t>
      </w:r>
    </w:p>
    <w:p w:rsidR="001B48D3" w:rsidRDefault="001B48D3" w:rsidP="001B48D3">
      <w:pPr>
        <w:rPr>
          <w:sz w:val="32"/>
          <w:szCs w:val="32"/>
          <w:lang w:val="uk-UA"/>
        </w:rPr>
      </w:pPr>
    </w:p>
    <w:p w:rsidR="001B48D3" w:rsidRDefault="001B48D3" w:rsidP="001B48D3">
      <w:pPr>
        <w:pStyle w:val="affffffffc"/>
      </w:pPr>
      <w:r>
        <w:t>Робота виконана в Донецькому Національному медичному університеті ім. М. Горького МОЗ України.</w:t>
      </w:r>
    </w:p>
    <w:p w:rsidR="001B48D3" w:rsidRDefault="001B48D3" w:rsidP="001B48D3">
      <w:pPr>
        <w:rPr>
          <w:sz w:val="28"/>
          <w:szCs w:val="28"/>
          <w:lang w:val="uk-UA"/>
        </w:rPr>
      </w:pPr>
    </w:p>
    <w:p w:rsidR="001B48D3" w:rsidRDefault="001B48D3" w:rsidP="001B48D3">
      <w:pPr>
        <w:rPr>
          <w:b/>
          <w:bCs/>
          <w:sz w:val="32"/>
          <w:szCs w:val="32"/>
          <w:lang w:val="uk-UA"/>
        </w:rPr>
      </w:pPr>
      <w:r>
        <w:rPr>
          <w:b/>
          <w:bCs/>
          <w:sz w:val="32"/>
          <w:szCs w:val="32"/>
          <w:lang w:val="uk-UA"/>
        </w:rPr>
        <w:t>Науковий керівник:</w:t>
      </w:r>
    </w:p>
    <w:p w:rsidR="001B48D3" w:rsidRDefault="001B48D3" w:rsidP="001B48D3">
      <w:pPr>
        <w:rPr>
          <w:sz w:val="32"/>
          <w:szCs w:val="32"/>
          <w:lang w:val="uk-UA"/>
        </w:rPr>
      </w:pPr>
      <w:r>
        <w:rPr>
          <w:sz w:val="32"/>
          <w:szCs w:val="32"/>
          <w:lang w:val="uk-UA"/>
        </w:rPr>
        <w:t xml:space="preserve">доктор медичних наук, професор </w:t>
      </w:r>
      <w:r>
        <w:rPr>
          <w:b/>
          <w:bCs/>
          <w:sz w:val="32"/>
          <w:szCs w:val="32"/>
          <w:lang w:val="uk-UA"/>
        </w:rPr>
        <w:t xml:space="preserve">Губергріц Наталя Борисівна, </w:t>
      </w:r>
      <w:r>
        <w:rPr>
          <w:sz w:val="32"/>
          <w:szCs w:val="32"/>
          <w:lang w:val="uk-UA"/>
        </w:rPr>
        <w:t>Донецький національний медичний університет ім. М.Горького, завід</w:t>
      </w:r>
      <w:r>
        <w:rPr>
          <w:sz w:val="32"/>
          <w:szCs w:val="32"/>
          <w:lang w:val="uk-UA"/>
        </w:rPr>
        <w:t>у</w:t>
      </w:r>
      <w:r>
        <w:rPr>
          <w:sz w:val="32"/>
          <w:szCs w:val="32"/>
          <w:lang w:val="uk-UA"/>
        </w:rPr>
        <w:t>юча кафедрою внутрішніх хвороб №1.</w:t>
      </w:r>
    </w:p>
    <w:p w:rsidR="001B48D3" w:rsidRDefault="001B48D3" w:rsidP="001B48D3">
      <w:pPr>
        <w:ind w:left="3402" w:hanging="3402"/>
        <w:rPr>
          <w:b/>
          <w:bCs/>
          <w:spacing w:val="-4"/>
          <w:sz w:val="32"/>
          <w:szCs w:val="32"/>
          <w:lang w:val="uk-UA"/>
        </w:rPr>
      </w:pPr>
    </w:p>
    <w:p w:rsidR="001B48D3" w:rsidRDefault="001B48D3" w:rsidP="001B48D3">
      <w:pPr>
        <w:rPr>
          <w:b/>
          <w:bCs/>
          <w:spacing w:val="-4"/>
          <w:sz w:val="32"/>
          <w:szCs w:val="32"/>
          <w:lang w:val="uk-UA"/>
        </w:rPr>
      </w:pPr>
      <w:r>
        <w:rPr>
          <w:b/>
          <w:bCs/>
          <w:spacing w:val="-4"/>
          <w:sz w:val="32"/>
          <w:szCs w:val="32"/>
          <w:lang w:val="uk-UA"/>
        </w:rPr>
        <w:t>Офіційні опоненти:</w:t>
      </w:r>
    </w:p>
    <w:p w:rsidR="001B48D3" w:rsidRDefault="001B48D3" w:rsidP="001B48D3">
      <w:pPr>
        <w:rPr>
          <w:spacing w:val="-2"/>
          <w:sz w:val="32"/>
          <w:szCs w:val="32"/>
          <w:lang w:val="uk-UA"/>
        </w:rPr>
      </w:pPr>
      <w:r>
        <w:rPr>
          <w:spacing w:val="-4"/>
          <w:sz w:val="32"/>
          <w:szCs w:val="32"/>
          <w:lang w:val="uk-UA"/>
        </w:rPr>
        <w:t xml:space="preserve">доктор медичних наук, професор </w:t>
      </w:r>
      <w:r>
        <w:rPr>
          <w:b/>
          <w:bCs/>
          <w:spacing w:val="-4"/>
          <w:sz w:val="32"/>
          <w:szCs w:val="32"/>
          <w:lang w:val="uk-UA"/>
        </w:rPr>
        <w:t xml:space="preserve">Решетілов Юрій Іванович, </w:t>
      </w:r>
      <w:r>
        <w:rPr>
          <w:spacing w:val="-2"/>
          <w:sz w:val="32"/>
          <w:szCs w:val="32"/>
          <w:lang w:val="uk-UA"/>
        </w:rPr>
        <w:t>Запор</w:t>
      </w:r>
      <w:r>
        <w:rPr>
          <w:spacing w:val="-2"/>
          <w:sz w:val="32"/>
          <w:szCs w:val="32"/>
          <w:lang w:val="uk-UA"/>
        </w:rPr>
        <w:t>і</w:t>
      </w:r>
      <w:r>
        <w:rPr>
          <w:spacing w:val="-2"/>
          <w:sz w:val="32"/>
          <w:szCs w:val="32"/>
          <w:lang w:val="uk-UA"/>
        </w:rPr>
        <w:t>зька медична академія післядипломної освіти, завідуючий кафедрою терапії та гастроентерології;</w:t>
      </w:r>
    </w:p>
    <w:p w:rsidR="001B48D3" w:rsidRDefault="001B48D3" w:rsidP="001B48D3">
      <w:pPr>
        <w:rPr>
          <w:spacing w:val="-2"/>
          <w:sz w:val="32"/>
          <w:szCs w:val="32"/>
          <w:lang w:val="uk-UA"/>
        </w:rPr>
      </w:pPr>
    </w:p>
    <w:p w:rsidR="001B48D3" w:rsidRDefault="001B48D3" w:rsidP="001B48D3">
      <w:pPr>
        <w:rPr>
          <w:sz w:val="32"/>
          <w:szCs w:val="32"/>
          <w:lang w:val="uk-UA"/>
        </w:rPr>
      </w:pPr>
      <w:r>
        <w:rPr>
          <w:sz w:val="32"/>
          <w:szCs w:val="32"/>
          <w:lang w:val="uk-UA"/>
        </w:rPr>
        <w:t xml:space="preserve">доктор медичних наук, професор </w:t>
      </w:r>
      <w:r>
        <w:rPr>
          <w:b/>
          <w:bCs/>
          <w:sz w:val="32"/>
          <w:szCs w:val="32"/>
          <w:lang w:val="uk-UA"/>
        </w:rPr>
        <w:t xml:space="preserve">Христич Тамара Миколаївна, </w:t>
      </w:r>
      <w:r>
        <w:rPr>
          <w:sz w:val="32"/>
          <w:szCs w:val="32"/>
          <w:lang w:val="uk-UA"/>
        </w:rPr>
        <w:t xml:space="preserve">Буковинський державний </w:t>
      </w:r>
      <w:r>
        <w:rPr>
          <w:spacing w:val="-4"/>
          <w:sz w:val="32"/>
          <w:szCs w:val="32"/>
          <w:lang w:val="uk-UA"/>
        </w:rPr>
        <w:t xml:space="preserve">медичний університет, </w:t>
      </w:r>
      <w:r>
        <w:rPr>
          <w:sz w:val="32"/>
          <w:szCs w:val="32"/>
          <w:lang w:val="uk-UA"/>
        </w:rPr>
        <w:t>професор кафедри с</w:t>
      </w:r>
      <w:r>
        <w:rPr>
          <w:sz w:val="32"/>
          <w:szCs w:val="32"/>
          <w:lang w:val="uk-UA"/>
        </w:rPr>
        <w:t>і</w:t>
      </w:r>
      <w:r>
        <w:rPr>
          <w:sz w:val="32"/>
          <w:szCs w:val="32"/>
          <w:lang w:val="uk-UA"/>
        </w:rPr>
        <w:t>мейної медицини.</w:t>
      </w:r>
    </w:p>
    <w:p w:rsidR="001B48D3" w:rsidRDefault="001B48D3" w:rsidP="001B48D3">
      <w:pPr>
        <w:ind w:left="3402"/>
        <w:rPr>
          <w:sz w:val="32"/>
          <w:szCs w:val="32"/>
          <w:lang w:val="uk-UA"/>
        </w:rPr>
      </w:pPr>
    </w:p>
    <w:p w:rsidR="001B48D3" w:rsidRDefault="001B48D3" w:rsidP="001B48D3">
      <w:pPr>
        <w:ind w:left="3402"/>
        <w:rPr>
          <w:sz w:val="32"/>
          <w:szCs w:val="32"/>
          <w:lang w:val="uk-UA"/>
        </w:rPr>
      </w:pPr>
    </w:p>
    <w:p w:rsidR="001B48D3" w:rsidRDefault="001B48D3" w:rsidP="001B48D3">
      <w:pPr>
        <w:rPr>
          <w:sz w:val="32"/>
          <w:szCs w:val="32"/>
          <w:lang w:val="uk-UA"/>
        </w:rPr>
      </w:pPr>
      <w:r>
        <w:rPr>
          <w:sz w:val="32"/>
          <w:szCs w:val="32"/>
          <w:lang w:val="uk-UA"/>
        </w:rPr>
        <w:t>Захист відбудеться “___” _______________ 2008 р. о ____ годині на засіданні спеціалізованої вченої ради Д 11.600.05 в Донецькому національному медичному університеті ім. М. Горького (83003, м. Д</w:t>
      </w:r>
      <w:r>
        <w:rPr>
          <w:sz w:val="32"/>
          <w:szCs w:val="32"/>
          <w:lang w:val="uk-UA"/>
        </w:rPr>
        <w:t>о</w:t>
      </w:r>
      <w:r>
        <w:rPr>
          <w:sz w:val="32"/>
          <w:szCs w:val="32"/>
          <w:lang w:val="uk-UA"/>
        </w:rPr>
        <w:t>нецьк, пр. Ілліча, 16).</w:t>
      </w:r>
    </w:p>
    <w:p w:rsidR="001B48D3" w:rsidRDefault="001B48D3" w:rsidP="001B48D3">
      <w:pPr>
        <w:rPr>
          <w:sz w:val="28"/>
          <w:szCs w:val="28"/>
          <w:lang w:val="uk-UA"/>
        </w:rPr>
      </w:pPr>
    </w:p>
    <w:p w:rsidR="001B48D3" w:rsidRDefault="001B48D3" w:rsidP="001B48D3">
      <w:pPr>
        <w:rPr>
          <w:sz w:val="32"/>
          <w:szCs w:val="32"/>
          <w:lang w:val="uk-UA"/>
        </w:rPr>
      </w:pPr>
      <w:r>
        <w:rPr>
          <w:sz w:val="32"/>
          <w:szCs w:val="32"/>
          <w:lang w:val="uk-UA"/>
        </w:rPr>
        <w:t>З дисертацією можна ознайомитись у бібліотеці Донецького націон</w:t>
      </w:r>
      <w:r>
        <w:rPr>
          <w:sz w:val="32"/>
          <w:szCs w:val="32"/>
          <w:lang w:val="uk-UA"/>
        </w:rPr>
        <w:t>а</w:t>
      </w:r>
      <w:r>
        <w:rPr>
          <w:sz w:val="32"/>
          <w:szCs w:val="32"/>
          <w:lang w:val="uk-UA"/>
        </w:rPr>
        <w:t>льного медичного університету ім. М. Горького (83003, м. Донецьк, пр. Ілліча, 16).</w:t>
      </w:r>
    </w:p>
    <w:p w:rsidR="001B48D3" w:rsidRDefault="001B48D3" w:rsidP="001B48D3">
      <w:pPr>
        <w:rPr>
          <w:sz w:val="28"/>
          <w:szCs w:val="28"/>
          <w:lang w:val="uk-UA"/>
        </w:rPr>
      </w:pPr>
    </w:p>
    <w:p w:rsidR="001B48D3" w:rsidRDefault="001B48D3" w:rsidP="001B48D3">
      <w:pPr>
        <w:rPr>
          <w:sz w:val="32"/>
          <w:szCs w:val="32"/>
          <w:lang w:val="uk-UA"/>
        </w:rPr>
      </w:pPr>
      <w:r>
        <w:rPr>
          <w:sz w:val="32"/>
          <w:szCs w:val="32"/>
          <w:lang w:val="uk-UA"/>
        </w:rPr>
        <w:t>Автореферат розісланий “____” ______________________ 2008 року.</w:t>
      </w:r>
    </w:p>
    <w:p w:rsidR="001B48D3" w:rsidRDefault="001B48D3" w:rsidP="001B48D3">
      <w:pPr>
        <w:rPr>
          <w:sz w:val="28"/>
          <w:szCs w:val="28"/>
          <w:lang w:val="uk-UA"/>
        </w:rPr>
      </w:pPr>
    </w:p>
    <w:p w:rsidR="001B48D3" w:rsidRDefault="001B48D3" w:rsidP="001B48D3">
      <w:pPr>
        <w:rPr>
          <w:sz w:val="32"/>
          <w:szCs w:val="32"/>
          <w:lang w:val="uk-UA"/>
        </w:rPr>
      </w:pPr>
      <w:r>
        <w:rPr>
          <w:sz w:val="32"/>
          <w:szCs w:val="32"/>
          <w:lang w:val="uk-UA"/>
        </w:rPr>
        <w:t>Вчений секретар</w:t>
      </w:r>
    </w:p>
    <w:p w:rsidR="001B48D3" w:rsidRDefault="001B48D3" w:rsidP="001B48D3">
      <w:pPr>
        <w:rPr>
          <w:sz w:val="32"/>
          <w:szCs w:val="32"/>
          <w:lang w:val="uk-UA"/>
        </w:rPr>
      </w:pPr>
      <w:r>
        <w:rPr>
          <w:sz w:val="32"/>
          <w:szCs w:val="32"/>
          <w:lang w:val="uk-UA"/>
        </w:rPr>
        <w:t>спеціалізованої вченої ради,</w:t>
      </w:r>
    </w:p>
    <w:p w:rsidR="001B48D3" w:rsidRDefault="001B48D3" w:rsidP="001B48D3">
      <w:pPr>
        <w:pStyle w:val="affffffff5"/>
        <w:tabs>
          <w:tab w:val="left" w:leader="underscore" w:pos="7371"/>
        </w:tabs>
        <w:rPr>
          <w:sz w:val="32"/>
          <w:szCs w:val="32"/>
        </w:rPr>
      </w:pPr>
      <w:r>
        <w:rPr>
          <w:sz w:val="32"/>
          <w:szCs w:val="32"/>
        </w:rPr>
        <w:t>кандидат медичних наук, доцент</w:t>
      </w:r>
      <w:r>
        <w:rPr>
          <w:sz w:val="32"/>
          <w:szCs w:val="32"/>
        </w:rPr>
        <w:tab/>
        <w:t xml:space="preserve"> Г.С. Такташов</w:t>
      </w:r>
    </w:p>
    <w:p w:rsidR="001B48D3" w:rsidRDefault="001B48D3" w:rsidP="001B48D3">
      <w:pPr>
        <w:tabs>
          <w:tab w:val="center" w:pos="5812"/>
        </w:tabs>
        <w:rPr>
          <w:i/>
          <w:iCs/>
          <w:sz w:val="28"/>
          <w:szCs w:val="28"/>
          <w:lang w:val="uk-UA"/>
        </w:rPr>
      </w:pPr>
      <w:r>
        <w:rPr>
          <w:i/>
          <w:iCs/>
          <w:sz w:val="28"/>
          <w:szCs w:val="28"/>
          <w:lang w:val="uk-UA"/>
        </w:rPr>
        <w:tab/>
        <w:t>(підпис)</w:t>
      </w:r>
    </w:p>
    <w:p w:rsidR="001B48D3" w:rsidRDefault="001B48D3" w:rsidP="001B48D3">
      <w:pPr>
        <w:pStyle w:val="40"/>
        <w:spacing w:line="240" w:lineRule="auto"/>
        <w:rPr>
          <w:caps/>
          <w:szCs w:val="32"/>
        </w:rPr>
      </w:pPr>
      <w:r>
        <w:rPr>
          <w:caps/>
          <w:szCs w:val="32"/>
        </w:rPr>
        <w:br w:type="page"/>
      </w:r>
      <w:r>
        <w:rPr>
          <w:caps/>
          <w:szCs w:val="32"/>
        </w:rPr>
        <w:lastRenderedPageBreak/>
        <w:t>ЗАГАЛЬНА ХАРАКТЕРИСТИКА РОБОТИ</w:t>
      </w:r>
    </w:p>
    <w:p w:rsidR="001B48D3" w:rsidRDefault="001B48D3" w:rsidP="001B48D3">
      <w:pPr>
        <w:shd w:val="clear" w:color="auto" w:fill="FFFFFF"/>
        <w:tabs>
          <w:tab w:val="left" w:pos="4104"/>
        </w:tabs>
        <w:ind w:firstLine="720"/>
        <w:rPr>
          <w:sz w:val="32"/>
          <w:szCs w:val="32"/>
          <w:lang w:val="uk-UA"/>
        </w:rPr>
      </w:pPr>
      <w:r>
        <w:rPr>
          <w:b/>
          <w:bCs/>
          <w:spacing w:val="4"/>
          <w:sz w:val="32"/>
          <w:szCs w:val="32"/>
          <w:lang w:val="uk-UA"/>
        </w:rPr>
        <w:t>Актуальність теми.</w:t>
      </w:r>
      <w:r>
        <w:rPr>
          <w:spacing w:val="4"/>
          <w:sz w:val="32"/>
          <w:szCs w:val="32"/>
          <w:lang w:val="uk-UA"/>
        </w:rPr>
        <w:t xml:space="preserve"> </w:t>
      </w:r>
      <w:r>
        <w:rPr>
          <w:sz w:val="32"/>
          <w:szCs w:val="32"/>
          <w:lang w:val="uk-UA"/>
        </w:rPr>
        <w:t>Темпи росту захворюваності та поширен</w:t>
      </w:r>
      <w:r>
        <w:rPr>
          <w:sz w:val="32"/>
          <w:szCs w:val="32"/>
          <w:lang w:val="uk-UA"/>
        </w:rPr>
        <w:t>о</w:t>
      </w:r>
      <w:r>
        <w:rPr>
          <w:sz w:val="32"/>
          <w:szCs w:val="32"/>
          <w:lang w:val="uk-UA"/>
        </w:rPr>
        <w:t>сті захворювань органів травлення в Україні неухильно зростають, що пов'язують із неякісним харчуванням, неправильним лікуванням при виникненні захворювання, а також із психологічними факторами, зниженням життєвого рівня сім’ї, наявністю супутньої патології, т</w:t>
      </w:r>
      <w:r>
        <w:rPr>
          <w:sz w:val="32"/>
          <w:szCs w:val="32"/>
          <w:lang w:val="uk-UA"/>
        </w:rPr>
        <w:t>о</w:t>
      </w:r>
      <w:r>
        <w:rPr>
          <w:sz w:val="32"/>
          <w:szCs w:val="32"/>
          <w:lang w:val="uk-UA"/>
        </w:rPr>
        <w:t>що (Філіппов Ю.О., 2007, 2008). Одне з перших місць за частотою с</w:t>
      </w:r>
      <w:r>
        <w:rPr>
          <w:sz w:val="32"/>
          <w:szCs w:val="32"/>
          <w:lang w:val="uk-UA"/>
        </w:rPr>
        <w:t>е</w:t>
      </w:r>
      <w:r>
        <w:rPr>
          <w:sz w:val="32"/>
          <w:szCs w:val="32"/>
          <w:lang w:val="uk-UA"/>
        </w:rPr>
        <w:t>ред захворювань органів травлення займає патологія підшлункової залози (ПЗ) (Христич Т.М., 2007, 2008; Циммерман Я.С., 2007). Так, в 2005 році питома вага захворювань ПЗ серед всіх хвороб органів тр</w:t>
      </w:r>
      <w:r>
        <w:rPr>
          <w:sz w:val="32"/>
          <w:szCs w:val="32"/>
          <w:lang w:val="uk-UA"/>
        </w:rPr>
        <w:t>а</w:t>
      </w:r>
      <w:r>
        <w:rPr>
          <w:sz w:val="32"/>
          <w:szCs w:val="32"/>
          <w:lang w:val="uk-UA"/>
        </w:rPr>
        <w:t>влення в Україні склала 10,5%, а смертність від панкреатитів і пухлин ПЗ посідала друге місце в гастроентерологічній клініці після цирозу печінки (Філіппов Ю.О., 2007). Збільшується кількість вперше вст</w:t>
      </w:r>
      <w:r>
        <w:rPr>
          <w:sz w:val="32"/>
          <w:szCs w:val="32"/>
          <w:lang w:val="uk-UA"/>
        </w:rPr>
        <w:t>а</w:t>
      </w:r>
      <w:r>
        <w:rPr>
          <w:sz w:val="32"/>
          <w:szCs w:val="32"/>
          <w:lang w:val="uk-UA"/>
        </w:rPr>
        <w:t>новлених діагнозів хронічного панкреатиту (ХП) у людей працезда</w:t>
      </w:r>
      <w:r>
        <w:rPr>
          <w:sz w:val="32"/>
          <w:szCs w:val="32"/>
          <w:lang w:val="uk-UA"/>
        </w:rPr>
        <w:t>т</w:t>
      </w:r>
      <w:r>
        <w:rPr>
          <w:sz w:val="32"/>
          <w:szCs w:val="32"/>
          <w:lang w:val="uk-UA"/>
        </w:rPr>
        <w:t>ного віку, захворювання розвивається у молодшого контингенту п</w:t>
      </w:r>
      <w:r>
        <w:rPr>
          <w:sz w:val="32"/>
          <w:szCs w:val="32"/>
          <w:lang w:val="uk-UA"/>
        </w:rPr>
        <w:t>а</w:t>
      </w:r>
      <w:r>
        <w:rPr>
          <w:sz w:val="32"/>
          <w:szCs w:val="32"/>
          <w:lang w:val="uk-UA"/>
        </w:rPr>
        <w:t>цієнтів, ніж в 90-і роки минулого сторіччя, характеризується часто рецидивуючим перебігом, нерідко стійким до лікування (</w:t>
      </w:r>
      <w:r>
        <w:rPr>
          <w:sz w:val="32"/>
          <w:szCs w:val="32"/>
          <w:lang w:val="en-US"/>
        </w:rPr>
        <w:t>Kocher H</w:t>
      </w:r>
      <w:r>
        <w:rPr>
          <w:sz w:val="32"/>
          <w:szCs w:val="32"/>
          <w:lang w:val="uk-UA"/>
        </w:rPr>
        <w:t>.</w:t>
      </w:r>
      <w:r>
        <w:rPr>
          <w:sz w:val="32"/>
          <w:szCs w:val="32"/>
          <w:lang w:val="en-US"/>
        </w:rPr>
        <w:t>M</w:t>
      </w:r>
      <w:r>
        <w:rPr>
          <w:sz w:val="32"/>
          <w:szCs w:val="32"/>
          <w:lang w:val="uk-UA"/>
        </w:rPr>
        <w:t>., 2008). Крім того, ХП рідко перебігає ізольовано, як правило він, сполучається з іншими захворюваннями внутрішніх о</w:t>
      </w:r>
      <w:r>
        <w:rPr>
          <w:sz w:val="32"/>
          <w:szCs w:val="32"/>
          <w:lang w:val="uk-UA"/>
        </w:rPr>
        <w:t>р</w:t>
      </w:r>
      <w:r>
        <w:rPr>
          <w:sz w:val="32"/>
          <w:szCs w:val="32"/>
          <w:lang w:val="uk-UA"/>
        </w:rPr>
        <w:t>ганів, особливо органів травлення, у т. ч. з гастроезофагеальною ре</w:t>
      </w:r>
      <w:r>
        <w:rPr>
          <w:sz w:val="32"/>
          <w:szCs w:val="32"/>
          <w:lang w:val="uk-UA"/>
        </w:rPr>
        <w:t>ф</w:t>
      </w:r>
      <w:r>
        <w:rPr>
          <w:sz w:val="32"/>
          <w:szCs w:val="32"/>
          <w:lang w:val="uk-UA"/>
        </w:rPr>
        <w:t>люксною хворобою (ГЕРХ) (Решетилов Ю.И., 2007; Свінциц</w:t>
      </w:r>
      <w:r>
        <w:rPr>
          <w:sz w:val="32"/>
          <w:szCs w:val="32"/>
          <w:lang w:val="uk-UA"/>
        </w:rPr>
        <w:t>ь</w:t>
      </w:r>
      <w:r>
        <w:rPr>
          <w:sz w:val="32"/>
          <w:szCs w:val="32"/>
          <w:lang w:val="uk-UA"/>
        </w:rPr>
        <w:t>кий</w:t>
      </w:r>
      <w:r>
        <w:rPr>
          <w:sz w:val="32"/>
          <w:szCs w:val="32"/>
          <w:lang w:val="en-US"/>
        </w:rPr>
        <w:t> </w:t>
      </w:r>
      <w:r>
        <w:rPr>
          <w:sz w:val="32"/>
          <w:szCs w:val="32"/>
          <w:lang w:val="uk-UA"/>
        </w:rPr>
        <w:t>А.С., 2007; Свиридюк В.З., 2005; Успенский Ю.П., 2008; Шалаева</w:t>
      </w:r>
      <w:r>
        <w:rPr>
          <w:sz w:val="32"/>
          <w:szCs w:val="32"/>
          <w:lang w:val="en-US"/>
        </w:rPr>
        <w:t> </w:t>
      </w:r>
      <w:r>
        <w:rPr>
          <w:sz w:val="32"/>
          <w:szCs w:val="32"/>
          <w:lang w:val="uk-UA"/>
        </w:rPr>
        <w:t>И.В., 2007). Проблема ХП залишається актуальною прот</w:t>
      </w:r>
      <w:r>
        <w:rPr>
          <w:sz w:val="32"/>
          <w:szCs w:val="32"/>
          <w:lang w:val="uk-UA"/>
        </w:rPr>
        <w:t>я</w:t>
      </w:r>
      <w:r>
        <w:rPr>
          <w:sz w:val="32"/>
          <w:szCs w:val="32"/>
          <w:lang w:val="uk-UA"/>
        </w:rPr>
        <w:t>гом багатьох років не тільки у зв'язку з високою частотою цього з</w:t>
      </w:r>
      <w:r>
        <w:rPr>
          <w:sz w:val="32"/>
          <w:szCs w:val="32"/>
          <w:lang w:val="uk-UA"/>
        </w:rPr>
        <w:t>а</w:t>
      </w:r>
      <w:r>
        <w:rPr>
          <w:sz w:val="32"/>
          <w:szCs w:val="32"/>
          <w:lang w:val="uk-UA"/>
        </w:rPr>
        <w:t>хворювання, але й у зв'язку з поліетіологічністю, зі складностями ді</w:t>
      </w:r>
      <w:r>
        <w:rPr>
          <w:sz w:val="32"/>
          <w:szCs w:val="32"/>
          <w:lang w:val="uk-UA"/>
        </w:rPr>
        <w:t>а</w:t>
      </w:r>
      <w:r>
        <w:rPr>
          <w:sz w:val="32"/>
          <w:szCs w:val="32"/>
          <w:lang w:val="uk-UA"/>
        </w:rPr>
        <w:t xml:space="preserve">гностики, недостатньою ефективністю лікування (Решетилов Ю.И., 2007; Христич Т.Н., 2007; </w:t>
      </w:r>
      <w:r>
        <w:rPr>
          <w:sz w:val="32"/>
          <w:szCs w:val="32"/>
          <w:lang w:val="en-US"/>
        </w:rPr>
        <w:t>Chlaudraff</w:t>
      </w:r>
      <w:r>
        <w:rPr>
          <w:sz w:val="32"/>
          <w:szCs w:val="32"/>
          <w:lang w:val="uk-UA"/>
        </w:rPr>
        <w:t xml:space="preserve"> </w:t>
      </w:r>
      <w:r>
        <w:rPr>
          <w:sz w:val="32"/>
          <w:szCs w:val="32"/>
          <w:lang w:val="en-US"/>
        </w:rPr>
        <w:t>E</w:t>
      </w:r>
      <w:r>
        <w:rPr>
          <w:sz w:val="32"/>
          <w:szCs w:val="32"/>
          <w:lang w:val="uk-UA"/>
        </w:rPr>
        <w:t xml:space="preserve">., 2008; </w:t>
      </w:r>
      <w:r>
        <w:rPr>
          <w:sz w:val="32"/>
          <w:szCs w:val="32"/>
          <w:lang w:val="en-US"/>
        </w:rPr>
        <w:t>Sai</w:t>
      </w:r>
      <w:r>
        <w:rPr>
          <w:sz w:val="32"/>
          <w:szCs w:val="32"/>
          <w:lang w:val="uk-UA"/>
        </w:rPr>
        <w:t xml:space="preserve"> </w:t>
      </w:r>
      <w:r>
        <w:rPr>
          <w:sz w:val="32"/>
          <w:szCs w:val="32"/>
          <w:lang w:val="en-US"/>
        </w:rPr>
        <w:t>J</w:t>
      </w:r>
      <w:r>
        <w:rPr>
          <w:sz w:val="32"/>
          <w:szCs w:val="32"/>
          <w:lang w:val="uk-UA"/>
        </w:rPr>
        <w:t>.</w:t>
      </w:r>
      <w:r>
        <w:rPr>
          <w:sz w:val="32"/>
          <w:szCs w:val="32"/>
          <w:lang w:val="en-US"/>
        </w:rPr>
        <w:t>K</w:t>
      </w:r>
      <w:r>
        <w:rPr>
          <w:sz w:val="32"/>
          <w:szCs w:val="32"/>
          <w:lang w:val="uk-UA"/>
        </w:rPr>
        <w:t>., 2008). Частота первинної інвалідизації при ХП в Україні посідає друге місце після інвалідизації хворих із захворюваннями печінки. Це визначає соці</w:t>
      </w:r>
      <w:r>
        <w:rPr>
          <w:sz w:val="32"/>
          <w:szCs w:val="32"/>
          <w:lang w:val="uk-UA"/>
        </w:rPr>
        <w:t>а</w:t>
      </w:r>
      <w:r>
        <w:rPr>
          <w:sz w:val="32"/>
          <w:szCs w:val="32"/>
          <w:lang w:val="uk-UA"/>
        </w:rPr>
        <w:t>льно-медичне значення проблеми ХП (Іпатов А.В., 2007).</w:t>
      </w:r>
    </w:p>
    <w:p w:rsidR="001B48D3" w:rsidRDefault="001B48D3" w:rsidP="001B48D3">
      <w:pPr>
        <w:ind w:firstLine="720"/>
        <w:rPr>
          <w:sz w:val="32"/>
          <w:szCs w:val="32"/>
          <w:lang w:val="uk-UA"/>
        </w:rPr>
      </w:pPr>
      <w:r>
        <w:rPr>
          <w:sz w:val="32"/>
          <w:szCs w:val="32"/>
          <w:lang w:val="uk-UA"/>
        </w:rPr>
        <w:t>ХП відносять до передракових захворювань, причому рак ПЗ розвивається переважно при прогресуванні морфологічних змін зал</w:t>
      </w:r>
      <w:r>
        <w:rPr>
          <w:sz w:val="32"/>
          <w:szCs w:val="32"/>
          <w:lang w:val="uk-UA"/>
        </w:rPr>
        <w:t>о</w:t>
      </w:r>
      <w:r>
        <w:rPr>
          <w:sz w:val="32"/>
          <w:szCs w:val="32"/>
          <w:lang w:val="uk-UA"/>
        </w:rPr>
        <w:t>зи у випадку неефективного, неправильного лікування. При цьому можливий розвиток і інших ускладнень ХП, що вимагають хірургі</w:t>
      </w:r>
      <w:r>
        <w:rPr>
          <w:sz w:val="32"/>
          <w:szCs w:val="32"/>
          <w:lang w:val="uk-UA"/>
        </w:rPr>
        <w:t>ч</w:t>
      </w:r>
      <w:r>
        <w:rPr>
          <w:sz w:val="32"/>
          <w:szCs w:val="32"/>
          <w:lang w:val="uk-UA"/>
        </w:rPr>
        <w:t xml:space="preserve">ного втручання та підвищують летальність (Рязанов Д.Ю., 2007; </w:t>
      </w:r>
      <w:r>
        <w:rPr>
          <w:sz w:val="32"/>
          <w:szCs w:val="32"/>
          <w:lang w:val="en-US"/>
        </w:rPr>
        <w:t>Ag</w:t>
      </w:r>
      <w:r>
        <w:rPr>
          <w:sz w:val="32"/>
          <w:szCs w:val="32"/>
          <w:lang w:val="en-US"/>
        </w:rPr>
        <w:t>h</w:t>
      </w:r>
      <w:r>
        <w:rPr>
          <w:sz w:val="32"/>
          <w:szCs w:val="32"/>
          <w:lang w:val="en-US"/>
        </w:rPr>
        <w:t>dassi</w:t>
      </w:r>
      <w:r>
        <w:rPr>
          <w:sz w:val="32"/>
          <w:szCs w:val="32"/>
          <w:lang w:val="uk-UA"/>
        </w:rPr>
        <w:t xml:space="preserve"> </w:t>
      </w:r>
      <w:r>
        <w:rPr>
          <w:sz w:val="32"/>
          <w:szCs w:val="32"/>
          <w:lang w:val="en-US"/>
        </w:rPr>
        <w:t>A</w:t>
      </w:r>
      <w:r>
        <w:rPr>
          <w:sz w:val="32"/>
          <w:szCs w:val="32"/>
          <w:lang w:val="uk-UA"/>
        </w:rPr>
        <w:t xml:space="preserve">., 2008; </w:t>
      </w:r>
      <w:r>
        <w:rPr>
          <w:sz w:val="32"/>
          <w:szCs w:val="32"/>
          <w:lang w:val="en-US"/>
        </w:rPr>
        <w:t>Marion</w:t>
      </w:r>
      <w:r>
        <w:rPr>
          <w:sz w:val="32"/>
          <w:szCs w:val="32"/>
          <w:lang w:val="uk-UA"/>
        </w:rPr>
        <w:t>-</w:t>
      </w:r>
      <w:r>
        <w:rPr>
          <w:sz w:val="32"/>
          <w:szCs w:val="32"/>
          <w:lang w:val="en-US"/>
        </w:rPr>
        <w:t>Audibert</w:t>
      </w:r>
      <w:r>
        <w:rPr>
          <w:sz w:val="32"/>
          <w:szCs w:val="32"/>
          <w:lang w:val="uk-UA"/>
        </w:rPr>
        <w:t xml:space="preserve"> </w:t>
      </w:r>
      <w:r>
        <w:rPr>
          <w:sz w:val="32"/>
          <w:szCs w:val="32"/>
          <w:lang w:val="en-US"/>
        </w:rPr>
        <w:t>A</w:t>
      </w:r>
      <w:r>
        <w:rPr>
          <w:sz w:val="32"/>
          <w:szCs w:val="32"/>
          <w:lang w:val="uk-UA"/>
        </w:rPr>
        <w:t>.</w:t>
      </w:r>
      <w:r>
        <w:rPr>
          <w:sz w:val="32"/>
          <w:szCs w:val="32"/>
          <w:lang w:val="en-US"/>
        </w:rPr>
        <w:t>M</w:t>
      </w:r>
      <w:r>
        <w:rPr>
          <w:sz w:val="32"/>
          <w:szCs w:val="32"/>
          <w:lang w:val="uk-UA"/>
        </w:rPr>
        <w:t>., 2008).</w:t>
      </w:r>
    </w:p>
    <w:p w:rsidR="001B48D3" w:rsidRDefault="001B48D3" w:rsidP="001B48D3">
      <w:pPr>
        <w:ind w:firstLine="720"/>
        <w:rPr>
          <w:sz w:val="32"/>
          <w:szCs w:val="32"/>
          <w:lang w:val="uk-UA"/>
        </w:rPr>
      </w:pPr>
      <w:r>
        <w:rPr>
          <w:sz w:val="32"/>
          <w:szCs w:val="32"/>
          <w:lang w:val="uk-UA"/>
        </w:rPr>
        <w:t>ГЕРХ — також одне з найпоширеніших серйозних захворювань органів травлення, здатне, як і ХП, значно погіршити якість життя хворих при прогресуванні. ГЕРХ призводить до розвитку небезпе</w:t>
      </w:r>
      <w:r>
        <w:rPr>
          <w:sz w:val="32"/>
          <w:szCs w:val="32"/>
          <w:lang w:val="uk-UA"/>
        </w:rPr>
        <w:t>ч</w:t>
      </w:r>
      <w:r>
        <w:rPr>
          <w:sz w:val="32"/>
          <w:szCs w:val="32"/>
          <w:lang w:val="uk-UA"/>
        </w:rPr>
        <w:t>них ускладнень, у т. ч. стравоходу Баррета, а пізніше й аденокарц</w:t>
      </w:r>
      <w:r>
        <w:rPr>
          <w:sz w:val="32"/>
          <w:szCs w:val="32"/>
          <w:lang w:val="uk-UA"/>
        </w:rPr>
        <w:t>и</w:t>
      </w:r>
      <w:r>
        <w:rPr>
          <w:sz w:val="32"/>
          <w:szCs w:val="32"/>
          <w:lang w:val="uk-UA"/>
        </w:rPr>
        <w:t xml:space="preserve">номи стравоходу (Новиков Г.А., 2006; </w:t>
      </w:r>
      <w:r>
        <w:rPr>
          <w:sz w:val="32"/>
          <w:szCs w:val="32"/>
          <w:lang w:val="en-US"/>
        </w:rPr>
        <w:t>Pezzilli</w:t>
      </w:r>
      <w:r>
        <w:rPr>
          <w:sz w:val="32"/>
          <w:szCs w:val="32"/>
        </w:rPr>
        <w:t xml:space="preserve"> </w:t>
      </w:r>
      <w:r>
        <w:rPr>
          <w:sz w:val="32"/>
          <w:szCs w:val="32"/>
          <w:lang w:val="en-US"/>
        </w:rPr>
        <w:t>R</w:t>
      </w:r>
      <w:r>
        <w:rPr>
          <w:sz w:val="32"/>
          <w:szCs w:val="32"/>
        </w:rPr>
        <w:t>., 2007</w:t>
      </w:r>
      <w:r>
        <w:rPr>
          <w:sz w:val="32"/>
          <w:szCs w:val="32"/>
          <w:lang w:val="uk-UA"/>
        </w:rPr>
        <w:t>). ГЕРХ у заг</w:t>
      </w:r>
      <w:r>
        <w:rPr>
          <w:sz w:val="32"/>
          <w:szCs w:val="32"/>
          <w:lang w:val="uk-UA"/>
        </w:rPr>
        <w:t>а</w:t>
      </w:r>
      <w:r>
        <w:rPr>
          <w:sz w:val="32"/>
          <w:szCs w:val="32"/>
          <w:lang w:val="uk-UA"/>
        </w:rPr>
        <w:t xml:space="preserve">льній </w:t>
      </w:r>
      <w:r>
        <w:rPr>
          <w:sz w:val="32"/>
          <w:szCs w:val="32"/>
          <w:lang w:val="uk-UA"/>
        </w:rPr>
        <w:lastRenderedPageBreak/>
        <w:t>популяції зустрічається в 20,0% випадків і має тенденцію до зростання поширеності (Васильев Ю.В., 2003, 2005).</w:t>
      </w:r>
    </w:p>
    <w:p w:rsidR="001B48D3" w:rsidRDefault="001B48D3" w:rsidP="001B48D3">
      <w:pPr>
        <w:ind w:firstLine="720"/>
        <w:rPr>
          <w:sz w:val="32"/>
          <w:szCs w:val="32"/>
          <w:lang w:val="uk-UA"/>
        </w:rPr>
      </w:pPr>
      <w:r>
        <w:rPr>
          <w:sz w:val="32"/>
          <w:szCs w:val="32"/>
          <w:lang w:val="uk-UA"/>
        </w:rPr>
        <w:t>У зв'язку із широкою розповсюдженістю ожиріння в усьому св</w:t>
      </w:r>
      <w:r>
        <w:rPr>
          <w:sz w:val="32"/>
          <w:szCs w:val="32"/>
          <w:lang w:val="uk-UA"/>
        </w:rPr>
        <w:t>і</w:t>
      </w:r>
      <w:r>
        <w:rPr>
          <w:sz w:val="32"/>
          <w:szCs w:val="32"/>
          <w:lang w:val="uk-UA"/>
        </w:rPr>
        <w:t>ті воно перетворилося в серйозну загрозу для суспільного здоров'я внаслідок значного зростання ризику супутніх захворювань, у т. ч. захворювань органів травлення (Харченко Н.В., 2002). Так, доведено, що при ожирінні ризик розвитку ХП підвищений, а при виникненні ХП на тлі ожиріння патологія ПЗ має несприятливий перебіг, гірше піддається терапії, вище частота ускладнень і ризик раку ПЗ (</w:t>
      </w:r>
      <w:r>
        <w:rPr>
          <w:sz w:val="32"/>
          <w:szCs w:val="32"/>
        </w:rPr>
        <w:t>Berrington</w:t>
      </w:r>
      <w:r>
        <w:rPr>
          <w:sz w:val="32"/>
          <w:szCs w:val="32"/>
          <w:lang w:val="uk-UA"/>
        </w:rPr>
        <w:t xml:space="preserve"> </w:t>
      </w:r>
      <w:r>
        <w:rPr>
          <w:sz w:val="32"/>
          <w:szCs w:val="32"/>
        </w:rPr>
        <w:t>de</w:t>
      </w:r>
      <w:r>
        <w:rPr>
          <w:sz w:val="32"/>
          <w:szCs w:val="32"/>
          <w:lang w:val="uk-UA"/>
        </w:rPr>
        <w:t xml:space="preserve"> </w:t>
      </w:r>
      <w:r>
        <w:rPr>
          <w:sz w:val="32"/>
          <w:szCs w:val="32"/>
        </w:rPr>
        <w:t>Gonzalez</w:t>
      </w:r>
      <w:r>
        <w:rPr>
          <w:sz w:val="32"/>
          <w:szCs w:val="32"/>
          <w:lang w:val="uk-UA"/>
        </w:rPr>
        <w:t xml:space="preserve"> </w:t>
      </w:r>
      <w:r>
        <w:rPr>
          <w:sz w:val="32"/>
          <w:szCs w:val="32"/>
        </w:rPr>
        <w:t>A</w:t>
      </w:r>
      <w:r>
        <w:rPr>
          <w:sz w:val="32"/>
          <w:szCs w:val="32"/>
          <w:lang w:val="uk-UA"/>
        </w:rPr>
        <w:t xml:space="preserve">., 2003; </w:t>
      </w:r>
      <w:r>
        <w:rPr>
          <w:sz w:val="32"/>
          <w:szCs w:val="32"/>
          <w:lang w:val="en-US"/>
        </w:rPr>
        <w:t>Fuks</w:t>
      </w:r>
      <w:r>
        <w:rPr>
          <w:sz w:val="32"/>
          <w:szCs w:val="32"/>
          <w:lang w:val="uk-UA"/>
        </w:rPr>
        <w:t xml:space="preserve"> </w:t>
      </w:r>
      <w:r>
        <w:rPr>
          <w:sz w:val="32"/>
          <w:szCs w:val="32"/>
          <w:lang w:val="en-US"/>
        </w:rPr>
        <w:t>D</w:t>
      </w:r>
      <w:r>
        <w:rPr>
          <w:sz w:val="32"/>
          <w:szCs w:val="32"/>
          <w:lang w:val="uk-UA"/>
        </w:rPr>
        <w:t xml:space="preserve">., 2008; </w:t>
      </w:r>
      <w:r>
        <w:rPr>
          <w:sz w:val="32"/>
          <w:szCs w:val="32"/>
        </w:rPr>
        <w:t>Giovannucci</w:t>
      </w:r>
      <w:r>
        <w:rPr>
          <w:sz w:val="32"/>
          <w:szCs w:val="32"/>
          <w:lang w:val="uk-UA"/>
        </w:rPr>
        <w:t xml:space="preserve"> </w:t>
      </w:r>
      <w:r>
        <w:rPr>
          <w:sz w:val="32"/>
          <w:szCs w:val="32"/>
        </w:rPr>
        <w:t>E</w:t>
      </w:r>
      <w:r>
        <w:rPr>
          <w:sz w:val="32"/>
          <w:szCs w:val="32"/>
          <w:lang w:val="uk-UA"/>
        </w:rPr>
        <w:t>., 2007). При наявності ожиріння підвищеним є ризик формування і ГЕРХ, причому стравохід Баррета і рак стравоходу розвиваються з більшою ймовірністю (Бондаренко Е.Ю., 2007; Гапонова О.Г., 2007; Ткач С.М., 2007).</w:t>
      </w:r>
    </w:p>
    <w:p w:rsidR="001B48D3" w:rsidRDefault="001B48D3" w:rsidP="001B48D3">
      <w:pPr>
        <w:ind w:firstLine="720"/>
        <w:rPr>
          <w:sz w:val="32"/>
          <w:szCs w:val="32"/>
          <w:lang w:val="uk-UA"/>
        </w:rPr>
      </w:pPr>
      <w:r>
        <w:rPr>
          <w:sz w:val="32"/>
          <w:szCs w:val="32"/>
          <w:lang w:val="uk-UA"/>
        </w:rPr>
        <w:t>Незважаючи на часте сполучення ХП, ГЕРХ і ожиріння, патог</w:t>
      </w:r>
      <w:r>
        <w:rPr>
          <w:sz w:val="32"/>
          <w:szCs w:val="32"/>
          <w:lang w:val="uk-UA"/>
        </w:rPr>
        <w:t>е</w:t>
      </w:r>
      <w:r>
        <w:rPr>
          <w:sz w:val="32"/>
          <w:szCs w:val="32"/>
          <w:lang w:val="uk-UA"/>
        </w:rPr>
        <w:t>нез такої комбінованої патології не вивчений, не з'ясовані особливо</w:t>
      </w:r>
      <w:r>
        <w:rPr>
          <w:sz w:val="32"/>
          <w:szCs w:val="32"/>
          <w:lang w:val="uk-UA"/>
        </w:rPr>
        <w:t>с</w:t>
      </w:r>
      <w:r>
        <w:rPr>
          <w:sz w:val="32"/>
          <w:szCs w:val="32"/>
          <w:lang w:val="uk-UA"/>
        </w:rPr>
        <w:t xml:space="preserve">ті клініки, не розроблене лікування (Ткач С.М., 2007; Hainer </w:t>
      </w:r>
      <w:r>
        <w:rPr>
          <w:sz w:val="32"/>
          <w:szCs w:val="32"/>
          <w:lang w:val="en-US"/>
        </w:rPr>
        <w:t>V</w:t>
      </w:r>
      <w:r>
        <w:rPr>
          <w:sz w:val="32"/>
          <w:szCs w:val="32"/>
          <w:lang w:val="uk-UA"/>
        </w:rPr>
        <w:t>., 2007).</w:t>
      </w:r>
    </w:p>
    <w:p w:rsidR="001B48D3" w:rsidRDefault="001B48D3" w:rsidP="001B48D3">
      <w:pPr>
        <w:ind w:firstLine="720"/>
        <w:rPr>
          <w:sz w:val="32"/>
          <w:szCs w:val="32"/>
          <w:lang w:val="uk-UA"/>
        </w:rPr>
      </w:pPr>
      <w:r>
        <w:rPr>
          <w:b/>
          <w:bCs/>
          <w:sz w:val="32"/>
          <w:szCs w:val="32"/>
          <w:lang w:val="uk-UA"/>
        </w:rPr>
        <w:t>Зв’язок роботи з науковими програмами, планами, темами.</w:t>
      </w:r>
      <w:r>
        <w:rPr>
          <w:sz w:val="32"/>
          <w:szCs w:val="32"/>
          <w:lang w:val="uk-UA"/>
        </w:rPr>
        <w:t xml:space="preserve"> Дисертаційне дослідження є фрагментом наступних НДР кафедри внутрішніх хвороб №1 Донецького національного медичного уніве</w:t>
      </w:r>
      <w:r>
        <w:rPr>
          <w:sz w:val="32"/>
          <w:szCs w:val="32"/>
          <w:lang w:val="uk-UA"/>
        </w:rPr>
        <w:t>р</w:t>
      </w:r>
      <w:r>
        <w:rPr>
          <w:sz w:val="32"/>
          <w:szCs w:val="32"/>
          <w:lang w:val="uk-UA"/>
        </w:rPr>
        <w:t>ситету ім. М. Горького: «Клініко-патогенетичне обґрунтування ефе</w:t>
      </w:r>
      <w:r>
        <w:rPr>
          <w:sz w:val="32"/>
          <w:szCs w:val="32"/>
          <w:lang w:val="uk-UA"/>
        </w:rPr>
        <w:t>к</w:t>
      </w:r>
      <w:r>
        <w:rPr>
          <w:sz w:val="32"/>
          <w:szCs w:val="32"/>
          <w:lang w:val="uk-UA"/>
        </w:rPr>
        <w:t>тивності нових методів діагностики і лікування захворювань органів травлення, що перебігають у поєднанні з патологією інших органів і систем» (№ держреєстрації 0106U01859) та «Оптимізація діагностики і лікування непухлинних захворювань шлунка, дванадцятипалої ки</w:t>
      </w:r>
      <w:r>
        <w:rPr>
          <w:sz w:val="32"/>
          <w:szCs w:val="32"/>
          <w:lang w:val="uk-UA"/>
        </w:rPr>
        <w:t>ш</w:t>
      </w:r>
      <w:r>
        <w:rPr>
          <w:sz w:val="32"/>
          <w:szCs w:val="32"/>
          <w:lang w:val="uk-UA"/>
        </w:rPr>
        <w:t>ки і біліарно-панкреатичної зони на основі поглиблення знань про їх патогенез» (№ держреєстрації 0103U007867).</w:t>
      </w:r>
    </w:p>
    <w:p w:rsidR="001B48D3" w:rsidRDefault="001B48D3" w:rsidP="001B48D3">
      <w:pPr>
        <w:ind w:firstLine="720"/>
        <w:rPr>
          <w:sz w:val="32"/>
          <w:szCs w:val="32"/>
          <w:lang w:val="uk-UA"/>
        </w:rPr>
      </w:pPr>
      <w:r>
        <w:rPr>
          <w:b/>
          <w:bCs/>
          <w:sz w:val="32"/>
          <w:szCs w:val="32"/>
          <w:lang w:val="uk-UA"/>
        </w:rPr>
        <w:t>Мета дослідження:</w:t>
      </w:r>
      <w:r>
        <w:rPr>
          <w:sz w:val="32"/>
          <w:szCs w:val="32"/>
          <w:lang w:val="uk-UA"/>
        </w:rPr>
        <w:t xml:space="preserve"> підвищити ефективність лікування хроні</w:t>
      </w:r>
      <w:r>
        <w:rPr>
          <w:sz w:val="32"/>
          <w:szCs w:val="32"/>
          <w:lang w:val="uk-UA"/>
        </w:rPr>
        <w:t>ч</w:t>
      </w:r>
      <w:r>
        <w:rPr>
          <w:sz w:val="32"/>
          <w:szCs w:val="32"/>
          <w:lang w:val="uk-UA"/>
        </w:rPr>
        <w:t>ного панкреатиту в сполученні з гастроезофагеальною рефлюксною хворобою на тлі ожиріння.</w:t>
      </w:r>
    </w:p>
    <w:p w:rsidR="001B48D3" w:rsidRDefault="001B48D3" w:rsidP="001B48D3">
      <w:pPr>
        <w:ind w:firstLine="720"/>
        <w:rPr>
          <w:sz w:val="32"/>
          <w:szCs w:val="32"/>
          <w:lang w:val="uk-UA"/>
        </w:rPr>
      </w:pPr>
      <w:r>
        <w:rPr>
          <w:sz w:val="32"/>
          <w:szCs w:val="32"/>
          <w:lang w:val="uk-UA"/>
        </w:rPr>
        <w:t xml:space="preserve">Відповідно до цієї мети були поставлені такі </w:t>
      </w:r>
      <w:r>
        <w:rPr>
          <w:b/>
          <w:bCs/>
          <w:sz w:val="32"/>
          <w:szCs w:val="32"/>
          <w:lang w:val="uk-UA"/>
        </w:rPr>
        <w:t>задачі</w:t>
      </w:r>
      <w:r>
        <w:rPr>
          <w:sz w:val="32"/>
          <w:szCs w:val="32"/>
          <w:lang w:val="uk-UA"/>
        </w:rPr>
        <w:t>:</w:t>
      </w:r>
    </w:p>
    <w:p w:rsidR="001B48D3" w:rsidRDefault="001B48D3" w:rsidP="00507008">
      <w:pPr>
        <w:numPr>
          <w:ilvl w:val="0"/>
          <w:numId w:val="67"/>
        </w:numPr>
        <w:suppressAutoHyphens w:val="0"/>
        <w:jc w:val="both"/>
        <w:rPr>
          <w:sz w:val="32"/>
          <w:szCs w:val="32"/>
          <w:lang w:val="uk-UA"/>
        </w:rPr>
      </w:pPr>
      <w:r>
        <w:rPr>
          <w:sz w:val="32"/>
          <w:szCs w:val="32"/>
          <w:lang w:val="uk-UA"/>
        </w:rPr>
        <w:t>Виділити особливості клініки ХП, що перебігає у сполученні з ГЕРХ і ожирінням.</w:t>
      </w:r>
    </w:p>
    <w:p w:rsidR="001B48D3" w:rsidRDefault="001B48D3" w:rsidP="00507008">
      <w:pPr>
        <w:numPr>
          <w:ilvl w:val="0"/>
          <w:numId w:val="67"/>
        </w:numPr>
        <w:suppressAutoHyphens w:val="0"/>
        <w:jc w:val="both"/>
        <w:rPr>
          <w:sz w:val="32"/>
          <w:szCs w:val="32"/>
          <w:lang w:val="uk-UA"/>
        </w:rPr>
      </w:pPr>
      <w:r>
        <w:rPr>
          <w:sz w:val="32"/>
          <w:szCs w:val="32"/>
          <w:lang w:val="uk-UA"/>
        </w:rPr>
        <w:t>Вивчити стан зовнішньосекреторної функції ПЗ у хворих із спол</w:t>
      </w:r>
      <w:r>
        <w:rPr>
          <w:sz w:val="32"/>
          <w:szCs w:val="32"/>
          <w:lang w:val="uk-UA"/>
        </w:rPr>
        <w:t>у</w:t>
      </w:r>
      <w:r>
        <w:rPr>
          <w:sz w:val="32"/>
          <w:szCs w:val="32"/>
          <w:lang w:val="uk-UA"/>
        </w:rPr>
        <w:t>ченою патологією.</w:t>
      </w:r>
    </w:p>
    <w:p w:rsidR="001B48D3" w:rsidRDefault="001B48D3" w:rsidP="00507008">
      <w:pPr>
        <w:numPr>
          <w:ilvl w:val="0"/>
          <w:numId w:val="67"/>
        </w:numPr>
        <w:suppressAutoHyphens w:val="0"/>
        <w:jc w:val="both"/>
        <w:rPr>
          <w:sz w:val="32"/>
          <w:szCs w:val="32"/>
          <w:lang w:val="uk-UA"/>
        </w:rPr>
      </w:pPr>
      <w:r>
        <w:rPr>
          <w:sz w:val="32"/>
          <w:szCs w:val="32"/>
          <w:lang w:val="uk-UA"/>
        </w:rPr>
        <w:t>Проаналізувати дані сонографії та ультразвукової гістографії ПЗ при ХП на тлі ГЕРХ і ожиріння.</w:t>
      </w:r>
    </w:p>
    <w:p w:rsidR="001B48D3" w:rsidRDefault="001B48D3" w:rsidP="00507008">
      <w:pPr>
        <w:numPr>
          <w:ilvl w:val="0"/>
          <w:numId w:val="67"/>
        </w:numPr>
        <w:suppressAutoHyphens w:val="0"/>
        <w:jc w:val="both"/>
        <w:rPr>
          <w:sz w:val="32"/>
          <w:szCs w:val="32"/>
          <w:lang w:val="uk-UA"/>
        </w:rPr>
      </w:pPr>
      <w:r>
        <w:rPr>
          <w:sz w:val="32"/>
          <w:szCs w:val="32"/>
          <w:lang w:val="uk-UA"/>
        </w:rPr>
        <w:t>Визначити ендоскопічні особливості стравоходу, стан шлункової секреції та добову динаміку рН у стравоході в хворих на ХП на тлі ГЕРХ та ожиріння.</w:t>
      </w:r>
    </w:p>
    <w:p w:rsidR="001B48D3" w:rsidRDefault="001B48D3" w:rsidP="00507008">
      <w:pPr>
        <w:numPr>
          <w:ilvl w:val="0"/>
          <w:numId w:val="67"/>
        </w:numPr>
        <w:suppressAutoHyphens w:val="0"/>
        <w:jc w:val="both"/>
        <w:rPr>
          <w:sz w:val="32"/>
          <w:szCs w:val="32"/>
          <w:lang w:val="uk-UA"/>
        </w:rPr>
      </w:pPr>
      <w:r>
        <w:rPr>
          <w:sz w:val="32"/>
          <w:szCs w:val="32"/>
          <w:lang w:val="uk-UA"/>
        </w:rPr>
        <w:lastRenderedPageBreak/>
        <w:t>Оцінити якість життя пацієнтів при комбінації ХП, ГЕРХ та ож</w:t>
      </w:r>
      <w:r>
        <w:rPr>
          <w:sz w:val="32"/>
          <w:szCs w:val="32"/>
          <w:lang w:val="uk-UA"/>
        </w:rPr>
        <w:t>и</w:t>
      </w:r>
      <w:r>
        <w:rPr>
          <w:sz w:val="32"/>
          <w:szCs w:val="32"/>
          <w:lang w:val="uk-UA"/>
        </w:rPr>
        <w:t>ріння.</w:t>
      </w:r>
    </w:p>
    <w:p w:rsidR="001B48D3" w:rsidRDefault="001B48D3" w:rsidP="00507008">
      <w:pPr>
        <w:numPr>
          <w:ilvl w:val="0"/>
          <w:numId w:val="67"/>
        </w:numPr>
        <w:suppressAutoHyphens w:val="0"/>
        <w:jc w:val="both"/>
        <w:rPr>
          <w:sz w:val="32"/>
          <w:szCs w:val="32"/>
          <w:lang w:val="uk-UA"/>
        </w:rPr>
      </w:pPr>
      <w:r>
        <w:rPr>
          <w:sz w:val="32"/>
          <w:szCs w:val="32"/>
          <w:lang w:val="uk-UA"/>
        </w:rPr>
        <w:t>Дослідити кореляційні взаємини між різними проявами сполученої патології.</w:t>
      </w:r>
    </w:p>
    <w:p w:rsidR="001B48D3" w:rsidRDefault="001B48D3" w:rsidP="00507008">
      <w:pPr>
        <w:numPr>
          <w:ilvl w:val="0"/>
          <w:numId w:val="67"/>
        </w:numPr>
        <w:suppressAutoHyphens w:val="0"/>
        <w:jc w:val="both"/>
        <w:rPr>
          <w:sz w:val="32"/>
          <w:szCs w:val="32"/>
          <w:lang w:val="uk-UA"/>
        </w:rPr>
      </w:pPr>
      <w:r>
        <w:rPr>
          <w:sz w:val="32"/>
          <w:szCs w:val="32"/>
          <w:lang w:val="uk-UA"/>
        </w:rPr>
        <w:t>Розробити комплексне лікування сполучення ХП, ГЕРХ і ожиріння із включенням у терапію езомепразолу, сомілази й антигомотокс</w:t>
      </w:r>
      <w:r>
        <w:rPr>
          <w:sz w:val="32"/>
          <w:szCs w:val="32"/>
          <w:lang w:val="uk-UA"/>
        </w:rPr>
        <w:t>и</w:t>
      </w:r>
      <w:r>
        <w:rPr>
          <w:sz w:val="32"/>
          <w:szCs w:val="32"/>
          <w:lang w:val="uk-UA"/>
        </w:rPr>
        <w:t>чного препарату (АГТП) мукоза композитум.</w:t>
      </w:r>
    </w:p>
    <w:p w:rsidR="001B48D3" w:rsidRDefault="001B48D3" w:rsidP="001B48D3">
      <w:pPr>
        <w:ind w:firstLine="720"/>
        <w:rPr>
          <w:sz w:val="32"/>
          <w:szCs w:val="32"/>
          <w:lang w:val="uk-UA"/>
        </w:rPr>
      </w:pPr>
      <w:r>
        <w:rPr>
          <w:i/>
          <w:iCs/>
          <w:sz w:val="32"/>
          <w:szCs w:val="32"/>
          <w:lang w:val="uk-UA"/>
        </w:rPr>
        <w:t>Об’єкт дослідження</w:t>
      </w:r>
      <w:r>
        <w:rPr>
          <w:sz w:val="32"/>
          <w:szCs w:val="32"/>
          <w:lang w:val="uk-UA"/>
        </w:rPr>
        <w:t xml:space="preserve"> — 108 хворих на ХП у стадії загострення в сполученні з ГЕРХ і ожирінням.</w:t>
      </w:r>
    </w:p>
    <w:p w:rsidR="001B48D3" w:rsidRDefault="001B48D3" w:rsidP="001B48D3">
      <w:pPr>
        <w:ind w:firstLine="720"/>
        <w:rPr>
          <w:sz w:val="32"/>
          <w:szCs w:val="32"/>
          <w:lang w:val="uk-UA"/>
        </w:rPr>
      </w:pPr>
      <w:r>
        <w:rPr>
          <w:i/>
          <w:iCs/>
          <w:sz w:val="32"/>
          <w:szCs w:val="32"/>
          <w:lang w:val="uk-UA"/>
        </w:rPr>
        <w:t>Предмет дослідження</w:t>
      </w:r>
      <w:r>
        <w:rPr>
          <w:sz w:val="32"/>
          <w:szCs w:val="32"/>
          <w:lang w:val="uk-UA"/>
        </w:rPr>
        <w:t xml:space="preserve"> — клінічні, функціональні, сонографічні, ендоскопічні прояви ХП та ГЕРХ у хворих з ожирінням, якість життя пацієнтів у динаміці комплексного лікування із застосуванням езом</w:t>
      </w:r>
      <w:r>
        <w:rPr>
          <w:sz w:val="32"/>
          <w:szCs w:val="32"/>
          <w:lang w:val="uk-UA"/>
        </w:rPr>
        <w:t>е</w:t>
      </w:r>
      <w:r>
        <w:rPr>
          <w:sz w:val="32"/>
          <w:szCs w:val="32"/>
          <w:lang w:val="uk-UA"/>
        </w:rPr>
        <w:t>празола, сомілази й АГТП мукоза композитум.</w:t>
      </w:r>
    </w:p>
    <w:p w:rsidR="001B48D3" w:rsidRDefault="001B48D3" w:rsidP="001B48D3">
      <w:pPr>
        <w:ind w:firstLine="720"/>
        <w:rPr>
          <w:sz w:val="32"/>
          <w:szCs w:val="32"/>
          <w:lang w:val="uk-UA"/>
        </w:rPr>
      </w:pPr>
      <w:r>
        <w:rPr>
          <w:i/>
          <w:iCs/>
          <w:sz w:val="32"/>
          <w:szCs w:val="32"/>
          <w:lang w:val="uk-UA"/>
        </w:rPr>
        <w:t>Методи дослідження</w:t>
      </w:r>
      <w:r>
        <w:rPr>
          <w:sz w:val="32"/>
          <w:szCs w:val="32"/>
          <w:lang w:val="uk-UA"/>
        </w:rPr>
        <w:t>: клініко-анамнестичний, біохімічні (вив</w:t>
      </w:r>
      <w:r>
        <w:rPr>
          <w:sz w:val="32"/>
          <w:szCs w:val="32"/>
          <w:lang w:val="uk-UA"/>
        </w:rPr>
        <w:softHyphen/>
        <w:t>чення показників б-амілази, панкреатичної ізоамілази (Р-ізоамілази) в крові й сечі; ліпази в крові; бікарбонатів, б-амілази, ліпази та трипс</w:t>
      </w:r>
      <w:r>
        <w:rPr>
          <w:sz w:val="32"/>
          <w:szCs w:val="32"/>
          <w:lang w:val="uk-UA"/>
        </w:rPr>
        <w:t>и</w:t>
      </w:r>
      <w:r>
        <w:rPr>
          <w:sz w:val="32"/>
          <w:szCs w:val="32"/>
          <w:lang w:val="uk-UA"/>
        </w:rPr>
        <w:t>ну в дуоденальному вмісті), імуноферментий (вміст фекальної па</w:t>
      </w:r>
      <w:r>
        <w:rPr>
          <w:sz w:val="32"/>
          <w:szCs w:val="32"/>
          <w:lang w:val="uk-UA"/>
        </w:rPr>
        <w:t>н</w:t>
      </w:r>
      <w:r>
        <w:rPr>
          <w:sz w:val="32"/>
          <w:szCs w:val="32"/>
          <w:lang w:val="uk-UA"/>
        </w:rPr>
        <w:t>креатичної еластази-1), радіоімунні (показники імунореактивного і</w:t>
      </w:r>
      <w:r>
        <w:rPr>
          <w:sz w:val="32"/>
          <w:szCs w:val="32"/>
          <w:lang w:val="uk-UA"/>
        </w:rPr>
        <w:t>н</w:t>
      </w:r>
      <w:r>
        <w:rPr>
          <w:sz w:val="32"/>
          <w:szCs w:val="32"/>
          <w:lang w:val="uk-UA"/>
        </w:rPr>
        <w:t>суліну й імунореактивного трипсину (ІРТ) в крові), інструментальні (внутрішньостравохідна та внутрішньошлункова рН-метрія; гістол</w:t>
      </w:r>
      <w:r>
        <w:rPr>
          <w:sz w:val="32"/>
          <w:szCs w:val="32"/>
          <w:lang w:val="uk-UA"/>
        </w:rPr>
        <w:t>о</w:t>
      </w:r>
      <w:r>
        <w:rPr>
          <w:sz w:val="32"/>
          <w:szCs w:val="32"/>
          <w:lang w:val="uk-UA"/>
        </w:rPr>
        <w:t>гічне дослідження слизової стравоходу; сонографія, ультразвукова г</w:t>
      </w:r>
      <w:r>
        <w:rPr>
          <w:sz w:val="32"/>
          <w:szCs w:val="32"/>
          <w:lang w:val="uk-UA"/>
        </w:rPr>
        <w:t>і</w:t>
      </w:r>
      <w:r>
        <w:rPr>
          <w:sz w:val="32"/>
          <w:szCs w:val="32"/>
          <w:lang w:val="uk-UA"/>
        </w:rPr>
        <w:t>стографія ПЗ), антропометричний (індекс маси тіла — ІМТ), псих</w:t>
      </w:r>
      <w:r>
        <w:rPr>
          <w:sz w:val="32"/>
          <w:szCs w:val="32"/>
          <w:lang w:val="uk-UA"/>
        </w:rPr>
        <w:t>о</w:t>
      </w:r>
      <w:r>
        <w:rPr>
          <w:sz w:val="32"/>
          <w:szCs w:val="32"/>
          <w:lang w:val="uk-UA"/>
        </w:rPr>
        <w:t>метричний (якість життя), статистичні (комп'ютерний аналіз отрим</w:t>
      </w:r>
      <w:r>
        <w:rPr>
          <w:sz w:val="32"/>
          <w:szCs w:val="32"/>
          <w:lang w:val="uk-UA"/>
        </w:rPr>
        <w:t>а</w:t>
      </w:r>
      <w:r>
        <w:rPr>
          <w:sz w:val="32"/>
          <w:szCs w:val="32"/>
          <w:lang w:val="uk-UA"/>
        </w:rPr>
        <w:t>них показників).</w:t>
      </w:r>
    </w:p>
    <w:p w:rsidR="001B48D3" w:rsidRDefault="001B48D3" w:rsidP="001B48D3">
      <w:pPr>
        <w:ind w:firstLine="720"/>
        <w:rPr>
          <w:sz w:val="32"/>
          <w:szCs w:val="32"/>
          <w:lang w:val="uk-UA"/>
        </w:rPr>
      </w:pPr>
      <w:r>
        <w:rPr>
          <w:b/>
          <w:bCs/>
          <w:sz w:val="32"/>
          <w:szCs w:val="32"/>
          <w:lang w:val="uk-UA"/>
        </w:rPr>
        <w:t>Наукова новизна одержаних результатів.</w:t>
      </w:r>
      <w:r>
        <w:rPr>
          <w:sz w:val="32"/>
          <w:szCs w:val="32"/>
          <w:lang w:val="uk-UA"/>
        </w:rPr>
        <w:t xml:space="preserve"> Новими є результ</w:t>
      </w:r>
      <w:r>
        <w:rPr>
          <w:sz w:val="32"/>
          <w:szCs w:val="32"/>
          <w:lang w:val="uk-UA"/>
        </w:rPr>
        <w:t>а</w:t>
      </w:r>
      <w:r>
        <w:rPr>
          <w:sz w:val="32"/>
          <w:szCs w:val="32"/>
          <w:lang w:val="uk-UA"/>
        </w:rPr>
        <w:t>ти аналізу особливостей клінічних проявів ХП, який перебігає у сп</w:t>
      </w:r>
      <w:r>
        <w:rPr>
          <w:sz w:val="32"/>
          <w:szCs w:val="32"/>
          <w:lang w:val="uk-UA"/>
        </w:rPr>
        <w:t>о</w:t>
      </w:r>
      <w:r>
        <w:rPr>
          <w:sz w:val="32"/>
          <w:szCs w:val="32"/>
          <w:lang w:val="uk-UA"/>
        </w:rPr>
        <w:t>лученні з ГЕРХ і ожирінням. В переважній частині випадків біль, дис</w:t>
      </w:r>
      <w:r>
        <w:rPr>
          <w:sz w:val="32"/>
          <w:szCs w:val="32"/>
          <w:lang w:val="uk-UA"/>
        </w:rPr>
        <w:softHyphen/>
        <w:t>пепсія виражені або помірні, причому у всіх хворих домінуючим ди</w:t>
      </w:r>
      <w:r>
        <w:rPr>
          <w:sz w:val="32"/>
          <w:szCs w:val="32"/>
          <w:lang w:val="uk-UA"/>
        </w:rPr>
        <w:t>с</w:t>
      </w:r>
      <w:r>
        <w:rPr>
          <w:sz w:val="32"/>
          <w:szCs w:val="32"/>
          <w:lang w:val="uk-UA"/>
        </w:rPr>
        <w:t>пепсичним явищем є печія. Вперше визначено функціональний стан ПЗ у хворих із сполученою патологією, ендоскопічну картину стр</w:t>
      </w:r>
      <w:r>
        <w:rPr>
          <w:sz w:val="32"/>
          <w:szCs w:val="32"/>
          <w:lang w:val="uk-UA"/>
        </w:rPr>
        <w:t>а</w:t>
      </w:r>
      <w:r>
        <w:rPr>
          <w:sz w:val="32"/>
          <w:szCs w:val="32"/>
          <w:lang w:val="uk-UA"/>
        </w:rPr>
        <w:t>воходу та шлунка при комбінації ХП, ГЕРХ і ожиріння. Для хворих із поєднаною патологією характерно «відхилення» у кров Р-ізоамілази та трипсину; рідкість стеатореї, зниження результатів фекального еластазного тесту в половині випадків. Характерними є верхній обт</w:t>
      </w:r>
      <w:r>
        <w:rPr>
          <w:sz w:val="32"/>
          <w:szCs w:val="32"/>
          <w:lang w:val="uk-UA"/>
        </w:rPr>
        <w:t>у</w:t>
      </w:r>
      <w:r>
        <w:rPr>
          <w:sz w:val="32"/>
          <w:szCs w:val="32"/>
          <w:lang w:val="uk-UA"/>
        </w:rPr>
        <w:t>раційний і гіперсекреторний типи зовнішньої секреції ПЗ. При спол</w:t>
      </w:r>
      <w:r>
        <w:rPr>
          <w:sz w:val="32"/>
          <w:szCs w:val="32"/>
          <w:lang w:val="uk-UA"/>
        </w:rPr>
        <w:t>у</w:t>
      </w:r>
      <w:r>
        <w:rPr>
          <w:sz w:val="32"/>
          <w:szCs w:val="32"/>
          <w:lang w:val="uk-UA"/>
        </w:rPr>
        <w:t>чених захворюваннях переважає неерозивний езофагіт, а стравохід Баррета розвивається в 4,6% випадків. Новими є дані щодо соногр</w:t>
      </w:r>
      <w:r>
        <w:rPr>
          <w:sz w:val="32"/>
          <w:szCs w:val="32"/>
          <w:lang w:val="uk-UA"/>
        </w:rPr>
        <w:t>а</w:t>
      </w:r>
      <w:r>
        <w:rPr>
          <w:sz w:val="32"/>
          <w:szCs w:val="32"/>
          <w:lang w:val="uk-UA"/>
        </w:rPr>
        <w:t>фічної та гістографічної характеристики ХП (майже в третині випадків виявляється збільшення ПЗ або її частини), стану шлункової секреції (типовою є гіперацидність), частоти гастроезофагеальних ре</w:t>
      </w:r>
      <w:r>
        <w:rPr>
          <w:sz w:val="32"/>
          <w:szCs w:val="32"/>
          <w:lang w:val="uk-UA"/>
        </w:rPr>
        <w:t>ф</w:t>
      </w:r>
      <w:r>
        <w:rPr>
          <w:sz w:val="32"/>
          <w:szCs w:val="32"/>
          <w:lang w:val="uk-UA"/>
        </w:rPr>
        <w:t xml:space="preserve">люксів, якості життя при сполучених захворюваннях (знижуються </w:t>
      </w:r>
      <w:r>
        <w:rPr>
          <w:sz w:val="32"/>
          <w:szCs w:val="32"/>
          <w:lang w:val="uk-UA"/>
        </w:rPr>
        <w:lastRenderedPageBreak/>
        <w:t>показники і фізичного, і психологічного здоров’я). Обґрунтовано д</w:t>
      </w:r>
      <w:r>
        <w:rPr>
          <w:sz w:val="32"/>
          <w:szCs w:val="32"/>
          <w:lang w:val="uk-UA"/>
        </w:rPr>
        <w:t>о</w:t>
      </w:r>
      <w:r>
        <w:rPr>
          <w:sz w:val="32"/>
          <w:szCs w:val="32"/>
          <w:lang w:val="uk-UA"/>
        </w:rPr>
        <w:t>цільність і доведено ефективність включення в терапію комбінованої патології езомепразолу, сомілази та АГТП мукоза композитум.</w:t>
      </w:r>
    </w:p>
    <w:p w:rsidR="001B48D3" w:rsidRDefault="001B48D3" w:rsidP="001B48D3">
      <w:pPr>
        <w:ind w:firstLine="720"/>
        <w:rPr>
          <w:sz w:val="32"/>
          <w:szCs w:val="32"/>
          <w:lang w:val="uk-UA"/>
        </w:rPr>
      </w:pPr>
      <w:r>
        <w:rPr>
          <w:b/>
          <w:bCs/>
          <w:sz w:val="32"/>
          <w:szCs w:val="32"/>
          <w:lang w:val="uk-UA"/>
        </w:rPr>
        <w:t>Практичне значення одержаних результатів.</w:t>
      </w:r>
      <w:r>
        <w:rPr>
          <w:sz w:val="32"/>
          <w:szCs w:val="32"/>
          <w:lang w:val="uk-UA"/>
        </w:rPr>
        <w:t xml:space="preserve"> Результати клінічного дослідження дозволили розробити комплексне диференцій</w:t>
      </w:r>
      <w:r>
        <w:rPr>
          <w:sz w:val="32"/>
          <w:szCs w:val="32"/>
          <w:lang w:val="uk-UA"/>
        </w:rPr>
        <w:t>о</w:t>
      </w:r>
      <w:r>
        <w:rPr>
          <w:sz w:val="32"/>
          <w:szCs w:val="32"/>
          <w:lang w:val="uk-UA"/>
        </w:rPr>
        <w:t>ване лікування сполучених захворювань із включеним езомепразолу, сомілази та АГТП мукоза композитум.</w:t>
      </w:r>
    </w:p>
    <w:p w:rsidR="001B48D3" w:rsidRDefault="001B48D3" w:rsidP="001B48D3">
      <w:pPr>
        <w:ind w:firstLine="720"/>
        <w:rPr>
          <w:spacing w:val="4"/>
          <w:sz w:val="32"/>
          <w:szCs w:val="32"/>
          <w:lang w:val="uk-UA"/>
        </w:rPr>
      </w:pPr>
      <w:r>
        <w:rPr>
          <w:spacing w:val="4"/>
          <w:sz w:val="32"/>
          <w:szCs w:val="32"/>
          <w:lang w:val="uk-UA"/>
        </w:rPr>
        <w:t>Результати дослідження впроваджено в роботу Донецького обласного клінічного територіального медичного об’єднання, Обл</w:t>
      </w:r>
      <w:r>
        <w:rPr>
          <w:spacing w:val="4"/>
          <w:sz w:val="32"/>
          <w:szCs w:val="32"/>
          <w:lang w:val="uk-UA"/>
        </w:rPr>
        <w:t>а</w:t>
      </w:r>
      <w:r>
        <w:rPr>
          <w:spacing w:val="4"/>
          <w:sz w:val="32"/>
          <w:szCs w:val="32"/>
          <w:lang w:val="uk-UA"/>
        </w:rPr>
        <w:t>сного шпиталю інвалідів Великої Вітчизняної війни (м. Чернівці), Луганської обласної клінічної лікарні, республіканської клінічної лікарні ім. М. О. Семашка (м. Сімферополь), міської клінічної лік</w:t>
      </w:r>
      <w:r>
        <w:rPr>
          <w:spacing w:val="4"/>
          <w:sz w:val="32"/>
          <w:szCs w:val="32"/>
          <w:lang w:val="uk-UA"/>
        </w:rPr>
        <w:t>а</w:t>
      </w:r>
      <w:r>
        <w:rPr>
          <w:spacing w:val="4"/>
          <w:sz w:val="32"/>
          <w:szCs w:val="32"/>
          <w:lang w:val="uk-UA"/>
        </w:rPr>
        <w:t>рні №7 м. Сімферополя, Полтавської обласної клінічної лікарні, до педагогічного процесу Донецького, Луганського, Кримського м</w:t>
      </w:r>
      <w:r>
        <w:rPr>
          <w:spacing w:val="4"/>
          <w:sz w:val="32"/>
          <w:szCs w:val="32"/>
          <w:lang w:val="uk-UA"/>
        </w:rPr>
        <w:t>е</w:t>
      </w:r>
      <w:r>
        <w:rPr>
          <w:spacing w:val="4"/>
          <w:sz w:val="32"/>
          <w:szCs w:val="32"/>
          <w:lang w:val="uk-UA"/>
        </w:rPr>
        <w:t>дичних університетів, Української медичної стоматологічної акад</w:t>
      </w:r>
      <w:r>
        <w:rPr>
          <w:spacing w:val="4"/>
          <w:sz w:val="32"/>
          <w:szCs w:val="32"/>
          <w:lang w:val="uk-UA"/>
        </w:rPr>
        <w:t>е</w:t>
      </w:r>
      <w:r>
        <w:rPr>
          <w:spacing w:val="4"/>
          <w:sz w:val="32"/>
          <w:szCs w:val="32"/>
          <w:lang w:val="uk-UA"/>
        </w:rPr>
        <w:t>мії (м. Полтава).</w:t>
      </w:r>
    </w:p>
    <w:p w:rsidR="001B48D3" w:rsidRDefault="001B48D3" w:rsidP="001B48D3">
      <w:pPr>
        <w:ind w:firstLine="709"/>
        <w:rPr>
          <w:sz w:val="32"/>
          <w:szCs w:val="32"/>
          <w:lang w:val="uk-UA"/>
        </w:rPr>
      </w:pPr>
      <w:r>
        <w:rPr>
          <w:b/>
          <w:bCs/>
          <w:sz w:val="32"/>
          <w:szCs w:val="32"/>
          <w:lang w:val="uk-UA"/>
        </w:rPr>
        <w:t>Особистий внесок здобувача.</w:t>
      </w:r>
      <w:r>
        <w:rPr>
          <w:sz w:val="32"/>
          <w:szCs w:val="32"/>
          <w:lang w:val="uk-UA"/>
        </w:rPr>
        <w:t xml:space="preserve"> Внесок здобувачки в одержані результати досліджень є основним і полягає у підборі, обстеженні та лікуванні хворих на ХП із супутніми ГЕРХ та ожирінням. Авторкою проведено клінічне, лабораторне, ендоскопічне та сонографічне о</w:t>
      </w:r>
      <w:r>
        <w:rPr>
          <w:sz w:val="32"/>
          <w:szCs w:val="32"/>
          <w:lang w:val="uk-UA"/>
        </w:rPr>
        <w:t>б</w:t>
      </w:r>
      <w:r>
        <w:rPr>
          <w:sz w:val="32"/>
          <w:szCs w:val="32"/>
          <w:lang w:val="uk-UA"/>
        </w:rPr>
        <w:t>стеження хворих. Дисертантка самостійно проводила лікування та оцінювала його ефективність, порівнювала результати традиційної медикаментозної терапії та запропонованого нею лікування. Здобу</w:t>
      </w:r>
      <w:r>
        <w:rPr>
          <w:sz w:val="32"/>
          <w:szCs w:val="32"/>
          <w:lang w:val="uk-UA"/>
        </w:rPr>
        <w:softHyphen/>
        <w:t>вачка самостійно виконала статистичну обробку отриманих результ</w:t>
      </w:r>
      <w:r>
        <w:rPr>
          <w:sz w:val="32"/>
          <w:szCs w:val="32"/>
          <w:lang w:val="uk-UA"/>
        </w:rPr>
        <w:t>а</w:t>
      </w:r>
      <w:r>
        <w:rPr>
          <w:sz w:val="32"/>
          <w:szCs w:val="32"/>
          <w:lang w:val="uk-UA"/>
        </w:rPr>
        <w:t>тів, на підставі якої сформулювала висновки і практичні рекоменд</w:t>
      </w:r>
      <w:r>
        <w:rPr>
          <w:sz w:val="32"/>
          <w:szCs w:val="32"/>
          <w:lang w:val="uk-UA"/>
        </w:rPr>
        <w:t>а</w:t>
      </w:r>
      <w:r>
        <w:rPr>
          <w:sz w:val="32"/>
          <w:szCs w:val="32"/>
          <w:lang w:val="uk-UA"/>
        </w:rPr>
        <w:t>ції, самостійно впровадила у практику і навчальний процес результ</w:t>
      </w:r>
      <w:r>
        <w:rPr>
          <w:sz w:val="32"/>
          <w:szCs w:val="32"/>
          <w:lang w:val="uk-UA"/>
        </w:rPr>
        <w:t>а</w:t>
      </w:r>
      <w:r>
        <w:rPr>
          <w:sz w:val="32"/>
          <w:szCs w:val="32"/>
          <w:lang w:val="uk-UA"/>
        </w:rPr>
        <w:t>ти своєї роботи. Вона не використовувала результати та ідеї співавт</w:t>
      </w:r>
      <w:r>
        <w:rPr>
          <w:sz w:val="32"/>
          <w:szCs w:val="32"/>
          <w:lang w:val="uk-UA"/>
        </w:rPr>
        <w:t>о</w:t>
      </w:r>
      <w:r>
        <w:rPr>
          <w:sz w:val="32"/>
          <w:szCs w:val="32"/>
          <w:lang w:val="uk-UA"/>
        </w:rPr>
        <w:t>рів публікацій.</w:t>
      </w:r>
    </w:p>
    <w:p w:rsidR="001B48D3" w:rsidRDefault="001B48D3" w:rsidP="001B48D3">
      <w:pPr>
        <w:ind w:firstLine="709"/>
        <w:rPr>
          <w:sz w:val="32"/>
          <w:szCs w:val="32"/>
          <w:lang w:val="uk-UA"/>
        </w:rPr>
      </w:pPr>
      <w:r>
        <w:rPr>
          <w:b/>
          <w:bCs/>
          <w:sz w:val="32"/>
          <w:szCs w:val="32"/>
          <w:lang w:val="uk-UA"/>
        </w:rPr>
        <w:t>Апробація результатів дисертації</w:t>
      </w:r>
      <w:r>
        <w:rPr>
          <w:sz w:val="32"/>
          <w:szCs w:val="32"/>
          <w:lang w:val="uk-UA"/>
        </w:rPr>
        <w:t xml:space="preserve">. </w:t>
      </w:r>
      <w:r>
        <w:rPr>
          <w:spacing w:val="2"/>
          <w:sz w:val="32"/>
          <w:szCs w:val="32"/>
          <w:lang w:val="uk-UA"/>
        </w:rPr>
        <w:t>Основні положення та р</w:t>
      </w:r>
      <w:r>
        <w:rPr>
          <w:spacing w:val="2"/>
          <w:sz w:val="32"/>
          <w:szCs w:val="32"/>
          <w:lang w:val="uk-UA"/>
        </w:rPr>
        <w:t>е</w:t>
      </w:r>
      <w:r>
        <w:rPr>
          <w:spacing w:val="2"/>
          <w:sz w:val="32"/>
          <w:szCs w:val="32"/>
          <w:lang w:val="uk-UA"/>
        </w:rPr>
        <w:t xml:space="preserve">зультати дисертаційної роботи були представлені та обговорені на </w:t>
      </w:r>
      <w:r>
        <w:rPr>
          <w:sz w:val="32"/>
          <w:szCs w:val="32"/>
          <w:lang w:val="uk-UA"/>
        </w:rPr>
        <w:t>Всеукраїнській науково-практичній конференції «Проблеми військ</w:t>
      </w:r>
      <w:r>
        <w:rPr>
          <w:sz w:val="32"/>
          <w:szCs w:val="32"/>
          <w:lang w:val="uk-UA"/>
        </w:rPr>
        <w:t>о</w:t>
      </w:r>
      <w:r>
        <w:rPr>
          <w:sz w:val="32"/>
          <w:szCs w:val="32"/>
          <w:lang w:val="uk-UA"/>
        </w:rPr>
        <w:t>вої охорони здоров’я» (м. Київ, 2006); 9</w:t>
      </w:r>
      <w:r>
        <w:rPr>
          <w:snapToGrid w:val="0"/>
          <w:sz w:val="32"/>
          <w:szCs w:val="32"/>
          <w:lang w:val="uk-UA"/>
        </w:rPr>
        <w:t>-ому і 10-ому Слов’яно-Балтійських наукових форумах «Санкт-Петербург — Гастро» (м. Санкт-Петербург, 2007, 2008)</w:t>
      </w:r>
      <w:r>
        <w:rPr>
          <w:sz w:val="32"/>
          <w:szCs w:val="32"/>
          <w:lang w:val="uk-UA"/>
        </w:rPr>
        <w:t>; на XIІI Російському гастроентероло</w:t>
      </w:r>
      <w:r>
        <w:rPr>
          <w:sz w:val="32"/>
          <w:szCs w:val="32"/>
          <w:lang w:val="uk-UA"/>
        </w:rPr>
        <w:softHyphen/>
        <w:t>гічному тижні (м. Москва, 2007); на 39-ій та 40-ій зустрічах Європе</w:t>
      </w:r>
      <w:r>
        <w:rPr>
          <w:sz w:val="32"/>
          <w:szCs w:val="32"/>
          <w:lang w:val="uk-UA"/>
        </w:rPr>
        <w:t>й</w:t>
      </w:r>
      <w:r>
        <w:rPr>
          <w:sz w:val="32"/>
          <w:szCs w:val="32"/>
          <w:lang w:val="uk-UA"/>
        </w:rPr>
        <w:t>ського Клуба панкреатологів (м. Ньюкасл, Великобританія, 2007; м. Лодзь, Польща, 2008); на науково-практичних конференціях «Суча</w:t>
      </w:r>
      <w:r>
        <w:rPr>
          <w:sz w:val="32"/>
          <w:szCs w:val="32"/>
          <w:lang w:val="uk-UA"/>
        </w:rPr>
        <w:t>с</w:t>
      </w:r>
      <w:r>
        <w:rPr>
          <w:sz w:val="32"/>
          <w:szCs w:val="32"/>
          <w:lang w:val="uk-UA"/>
        </w:rPr>
        <w:t>на медична наука обличчям до терапевтичної практики» та «Від фу</w:t>
      </w:r>
      <w:r>
        <w:rPr>
          <w:sz w:val="32"/>
          <w:szCs w:val="32"/>
          <w:lang w:val="uk-UA"/>
        </w:rPr>
        <w:t>н</w:t>
      </w:r>
      <w:r>
        <w:rPr>
          <w:sz w:val="32"/>
          <w:szCs w:val="32"/>
          <w:lang w:val="uk-UA"/>
        </w:rPr>
        <w:t>даментальних досліджень до медичної практики» (м. Харків, 2005); «Щорічні терапевтичні читання: роль медичної науки в рішенні пр</w:t>
      </w:r>
      <w:r>
        <w:rPr>
          <w:sz w:val="32"/>
          <w:szCs w:val="32"/>
          <w:lang w:val="uk-UA"/>
        </w:rPr>
        <w:t>о</w:t>
      </w:r>
      <w:r>
        <w:rPr>
          <w:sz w:val="32"/>
          <w:szCs w:val="32"/>
          <w:lang w:val="uk-UA"/>
        </w:rPr>
        <w:t xml:space="preserve">блеми </w:t>
      </w:r>
      <w:r>
        <w:rPr>
          <w:sz w:val="32"/>
          <w:szCs w:val="32"/>
          <w:lang w:val="uk-UA"/>
        </w:rPr>
        <w:lastRenderedPageBreak/>
        <w:t>внутрішніх хвороб», «Внутрішні хвороби. Нові аспекти» (м. Харків, 2007); «Важкі питання гастроентерології» (м. Донецьк, 2007); «Щорічні терапевтичні читання: теоретичні та клінічні аспекти діа</w:t>
      </w:r>
      <w:r>
        <w:rPr>
          <w:sz w:val="32"/>
          <w:szCs w:val="32"/>
          <w:lang w:val="uk-UA"/>
        </w:rPr>
        <w:t>г</w:t>
      </w:r>
      <w:r>
        <w:rPr>
          <w:sz w:val="32"/>
          <w:szCs w:val="32"/>
          <w:lang w:val="uk-UA"/>
        </w:rPr>
        <w:t>ностики і лікування внутрішніх хвороб» (м. Харків, 2008); на 2-ому Українському гастроентерологічному тижні (м. Дніпропетровськ, 2008); на 70-й міжнародній науково-практичній конференції молодих вчених «Актуальні проблеми клінічної, експериментальної, профіла</w:t>
      </w:r>
      <w:r>
        <w:rPr>
          <w:sz w:val="32"/>
          <w:szCs w:val="32"/>
          <w:lang w:val="uk-UA"/>
        </w:rPr>
        <w:t>к</w:t>
      </w:r>
      <w:r>
        <w:rPr>
          <w:sz w:val="32"/>
          <w:szCs w:val="32"/>
          <w:lang w:val="uk-UA"/>
        </w:rPr>
        <w:t>тичної медицини, стоматології та фармації» (м. Донецьк, 2008).</w:t>
      </w:r>
    </w:p>
    <w:p w:rsidR="001B48D3" w:rsidRDefault="001B48D3" w:rsidP="001B48D3">
      <w:pPr>
        <w:ind w:firstLine="709"/>
        <w:rPr>
          <w:sz w:val="32"/>
          <w:szCs w:val="32"/>
          <w:lang w:val="uk-UA"/>
        </w:rPr>
      </w:pPr>
      <w:r>
        <w:rPr>
          <w:b/>
          <w:bCs/>
          <w:sz w:val="32"/>
          <w:szCs w:val="32"/>
          <w:lang w:val="uk-UA"/>
        </w:rPr>
        <w:t>Публікації.</w:t>
      </w:r>
      <w:r>
        <w:rPr>
          <w:sz w:val="32"/>
          <w:szCs w:val="32"/>
          <w:lang w:val="uk-UA"/>
        </w:rPr>
        <w:t xml:space="preserve"> За темою дисертації опубліковано 21 наукова праця, з них 1 глава в монографії, 5 статей в наукових журналах, 3 статей в збірниках наукових праць (у тому числі 9 робіт опубліковані у фах</w:t>
      </w:r>
      <w:r>
        <w:rPr>
          <w:sz w:val="32"/>
          <w:szCs w:val="32"/>
          <w:lang w:val="uk-UA"/>
        </w:rPr>
        <w:t>о</w:t>
      </w:r>
      <w:r>
        <w:rPr>
          <w:sz w:val="32"/>
          <w:szCs w:val="32"/>
          <w:lang w:val="uk-UA"/>
        </w:rPr>
        <w:t>вих виданнях, визначених ВАК України, з них 4 статті одноосібні), 11 тез, отримано патент на винахід.</w:t>
      </w:r>
    </w:p>
    <w:p w:rsidR="001B48D3" w:rsidRDefault="001B48D3" w:rsidP="001B48D3">
      <w:pPr>
        <w:ind w:firstLine="709"/>
        <w:rPr>
          <w:spacing w:val="-4"/>
          <w:sz w:val="32"/>
          <w:szCs w:val="32"/>
          <w:lang w:val="uk-UA"/>
        </w:rPr>
      </w:pPr>
      <w:r>
        <w:rPr>
          <w:b/>
          <w:bCs/>
          <w:spacing w:val="-4"/>
          <w:sz w:val="32"/>
          <w:szCs w:val="32"/>
          <w:lang w:val="uk-UA"/>
        </w:rPr>
        <w:t>Структура і обсяг дисертації.</w:t>
      </w:r>
      <w:r>
        <w:rPr>
          <w:spacing w:val="-4"/>
          <w:sz w:val="32"/>
          <w:szCs w:val="32"/>
          <w:lang w:val="uk-UA"/>
        </w:rPr>
        <w:t xml:space="preserve"> Дисертацію написано українською мовою, її об’єм — 143 сторінки. Робота складається із вступу, 6 розділів (в тому числі огляду літератури, матеріалів і методів дослідження, 4 р</w:t>
      </w:r>
      <w:r>
        <w:rPr>
          <w:spacing w:val="-4"/>
          <w:sz w:val="32"/>
          <w:szCs w:val="32"/>
          <w:lang w:val="uk-UA"/>
        </w:rPr>
        <w:t>о</w:t>
      </w:r>
      <w:r>
        <w:rPr>
          <w:spacing w:val="-4"/>
          <w:sz w:val="32"/>
          <w:szCs w:val="32"/>
          <w:lang w:val="uk-UA"/>
        </w:rPr>
        <w:t>зділів власних досліджень), аналізу та узагальнення результатів досл</w:t>
      </w:r>
      <w:r>
        <w:rPr>
          <w:spacing w:val="-4"/>
          <w:sz w:val="32"/>
          <w:szCs w:val="32"/>
          <w:lang w:val="uk-UA"/>
        </w:rPr>
        <w:t>і</w:t>
      </w:r>
      <w:r>
        <w:rPr>
          <w:spacing w:val="-4"/>
          <w:sz w:val="32"/>
          <w:szCs w:val="32"/>
          <w:lang w:val="uk-UA"/>
        </w:rPr>
        <w:t>джень, висновків, практичних рекомендацій. Список використаних джерел містить 126 робіт кирилицею та 13</w:t>
      </w:r>
      <w:r>
        <w:rPr>
          <w:spacing w:val="-4"/>
          <w:sz w:val="32"/>
          <w:szCs w:val="32"/>
        </w:rPr>
        <w:t>8</w:t>
      </w:r>
      <w:r>
        <w:rPr>
          <w:spacing w:val="-4"/>
          <w:sz w:val="32"/>
          <w:szCs w:val="32"/>
          <w:lang w:val="uk-UA"/>
        </w:rPr>
        <w:t xml:space="preserve"> латиницею. Робота вкл</w:t>
      </w:r>
      <w:r>
        <w:rPr>
          <w:spacing w:val="-4"/>
          <w:sz w:val="32"/>
          <w:szCs w:val="32"/>
          <w:lang w:val="uk-UA"/>
        </w:rPr>
        <w:t>ю</w:t>
      </w:r>
      <w:r>
        <w:rPr>
          <w:spacing w:val="-4"/>
          <w:sz w:val="32"/>
          <w:szCs w:val="32"/>
          <w:lang w:val="uk-UA"/>
        </w:rPr>
        <w:t>чає 5 таблиць та 30 рисунків.</w:t>
      </w:r>
    </w:p>
    <w:p w:rsidR="001B48D3" w:rsidRDefault="001B48D3" w:rsidP="001B48D3">
      <w:pPr>
        <w:spacing w:before="240" w:after="120"/>
        <w:jc w:val="center"/>
        <w:rPr>
          <w:b/>
          <w:bCs/>
          <w:spacing w:val="-4"/>
          <w:sz w:val="32"/>
          <w:szCs w:val="32"/>
          <w:lang w:val="uk-UA"/>
        </w:rPr>
      </w:pPr>
      <w:r>
        <w:rPr>
          <w:b/>
          <w:bCs/>
          <w:spacing w:val="-4"/>
          <w:sz w:val="32"/>
          <w:szCs w:val="32"/>
          <w:lang w:val="uk-UA"/>
        </w:rPr>
        <w:t>ОСНОВНИЙ ЗМІСТ РОБОТИ</w:t>
      </w:r>
    </w:p>
    <w:p w:rsidR="001B48D3" w:rsidRDefault="001B48D3" w:rsidP="001B48D3">
      <w:pPr>
        <w:ind w:firstLine="709"/>
        <w:rPr>
          <w:sz w:val="32"/>
          <w:szCs w:val="32"/>
          <w:lang w:val="uk-UA"/>
        </w:rPr>
      </w:pPr>
      <w:r>
        <w:rPr>
          <w:b/>
          <w:bCs/>
          <w:sz w:val="32"/>
          <w:szCs w:val="32"/>
          <w:lang w:val="uk-UA"/>
        </w:rPr>
        <w:t>Матеріали і методи.</w:t>
      </w:r>
      <w:r>
        <w:rPr>
          <w:sz w:val="32"/>
          <w:szCs w:val="32"/>
          <w:lang w:val="uk-UA"/>
        </w:rPr>
        <w:t xml:space="preserve"> Під нашим спостереженням перебували 108 хворих на ХП у стадії загострення у сполученні з ГЕРХ і ожирі</w:t>
      </w:r>
      <w:r>
        <w:rPr>
          <w:sz w:val="32"/>
          <w:szCs w:val="32"/>
          <w:lang w:val="uk-UA"/>
        </w:rPr>
        <w:t>н</w:t>
      </w:r>
      <w:r>
        <w:rPr>
          <w:sz w:val="32"/>
          <w:szCs w:val="32"/>
          <w:lang w:val="uk-UA"/>
        </w:rPr>
        <w:t>ням. Серед обстежених нами хворих було 64 (59,3%) жінки та 44 (40,7%) чоловіка. Вік хворих був від 35 до 63 років, однак переважав вік старше 40 років (в 89 хворих — 82,4%). Пацієнтів із тривалістю ХП менше 5 років було 15 (13,9%), від 5 до 10 років — 62 (57,4%), понад 10 років — 31 (28,7%).</w:t>
      </w:r>
    </w:p>
    <w:p w:rsidR="001B48D3" w:rsidRDefault="001B48D3" w:rsidP="001B48D3">
      <w:pPr>
        <w:ind w:firstLine="709"/>
        <w:rPr>
          <w:sz w:val="32"/>
          <w:szCs w:val="32"/>
          <w:lang w:val="uk-UA"/>
        </w:rPr>
      </w:pPr>
      <w:r>
        <w:rPr>
          <w:sz w:val="32"/>
          <w:szCs w:val="32"/>
          <w:lang w:val="uk-UA"/>
        </w:rPr>
        <w:t>У всіх наших пацієнтів діагностовано ожиріння аліментарно-конституціонального характеру. Ступінь ожиріння оцінювали за ІМТ (Дедов И.И., 2004). Ожиріння I ступеня (ІМТ 30,0–34,9 кг/м</w:t>
      </w:r>
      <w:r>
        <w:rPr>
          <w:sz w:val="32"/>
          <w:szCs w:val="32"/>
          <w:vertAlign w:val="superscript"/>
          <w:lang w:val="uk-UA"/>
        </w:rPr>
        <w:t>2</w:t>
      </w:r>
      <w:r>
        <w:rPr>
          <w:sz w:val="32"/>
          <w:szCs w:val="32"/>
          <w:lang w:val="uk-UA"/>
        </w:rPr>
        <w:t>) діагно</w:t>
      </w:r>
      <w:r>
        <w:rPr>
          <w:sz w:val="32"/>
          <w:szCs w:val="32"/>
          <w:lang w:val="uk-UA"/>
        </w:rPr>
        <w:t>с</w:t>
      </w:r>
      <w:r>
        <w:rPr>
          <w:sz w:val="32"/>
          <w:szCs w:val="32"/>
          <w:lang w:val="uk-UA"/>
        </w:rPr>
        <w:t>тували в 66 (61,1%) хворих, II ступеня (ІМТ 35,0–39,9 кг/м</w:t>
      </w:r>
      <w:r>
        <w:rPr>
          <w:sz w:val="32"/>
          <w:szCs w:val="32"/>
          <w:vertAlign w:val="superscript"/>
          <w:lang w:val="uk-UA"/>
        </w:rPr>
        <w:t>2</w:t>
      </w:r>
      <w:r>
        <w:rPr>
          <w:sz w:val="32"/>
          <w:szCs w:val="32"/>
          <w:lang w:val="uk-UA"/>
        </w:rPr>
        <w:t>) — в 32 (29,6%) хворих, III ступеня (ІМТ 40,0 кг/м</w:t>
      </w:r>
      <w:r>
        <w:rPr>
          <w:sz w:val="32"/>
          <w:szCs w:val="32"/>
          <w:vertAlign w:val="superscript"/>
          <w:lang w:val="uk-UA"/>
        </w:rPr>
        <w:t>2</w:t>
      </w:r>
      <w:r>
        <w:rPr>
          <w:sz w:val="32"/>
          <w:szCs w:val="32"/>
          <w:lang w:val="uk-UA"/>
        </w:rPr>
        <w:t xml:space="preserve"> і більше) — в 10 (9,3%) хворих.</w:t>
      </w:r>
    </w:p>
    <w:p w:rsidR="001B48D3" w:rsidRDefault="001B48D3" w:rsidP="001B48D3">
      <w:pPr>
        <w:ind w:firstLine="709"/>
        <w:rPr>
          <w:sz w:val="32"/>
          <w:szCs w:val="32"/>
          <w:lang w:val="uk-UA"/>
        </w:rPr>
      </w:pPr>
      <w:r>
        <w:rPr>
          <w:sz w:val="32"/>
          <w:szCs w:val="32"/>
          <w:lang w:val="uk-UA"/>
        </w:rPr>
        <w:t>У всіх хворих мала місце супутня ГЕРХ із пептичним езофаг</w:t>
      </w:r>
      <w:r>
        <w:rPr>
          <w:sz w:val="32"/>
          <w:szCs w:val="32"/>
          <w:lang w:val="uk-UA"/>
        </w:rPr>
        <w:t>і</w:t>
      </w:r>
      <w:r>
        <w:rPr>
          <w:sz w:val="32"/>
          <w:szCs w:val="32"/>
          <w:lang w:val="uk-UA"/>
        </w:rPr>
        <w:t>том. В 77 (71,3%) хворих езофагіт був неерозивним, в 27 (25,0%) хв</w:t>
      </w:r>
      <w:r>
        <w:rPr>
          <w:sz w:val="32"/>
          <w:szCs w:val="32"/>
          <w:lang w:val="uk-UA"/>
        </w:rPr>
        <w:t>о</w:t>
      </w:r>
      <w:r>
        <w:rPr>
          <w:sz w:val="32"/>
          <w:szCs w:val="32"/>
          <w:lang w:val="uk-UA"/>
        </w:rPr>
        <w:t>рих — ерозивним, в 4 (3,7%) хворих — ерозивно-виразковим. Стр</w:t>
      </w:r>
      <w:r>
        <w:rPr>
          <w:sz w:val="32"/>
          <w:szCs w:val="32"/>
          <w:lang w:val="uk-UA"/>
        </w:rPr>
        <w:t>а</w:t>
      </w:r>
      <w:r>
        <w:rPr>
          <w:sz w:val="32"/>
          <w:szCs w:val="32"/>
          <w:lang w:val="uk-UA"/>
        </w:rPr>
        <w:t>вохід Баррета виявлений в 5 (4,6%) хворих. Грижу стравохідного отвору діафрагми діагностовано в 30 (27,8%) хворих.</w:t>
      </w:r>
    </w:p>
    <w:p w:rsidR="001B48D3" w:rsidRDefault="001B48D3" w:rsidP="001B48D3">
      <w:pPr>
        <w:ind w:firstLine="709"/>
        <w:outlineLvl w:val="0"/>
        <w:rPr>
          <w:sz w:val="32"/>
          <w:szCs w:val="32"/>
          <w:lang w:val="uk-UA"/>
        </w:rPr>
      </w:pPr>
      <w:r>
        <w:rPr>
          <w:sz w:val="32"/>
          <w:szCs w:val="32"/>
          <w:lang w:val="uk-UA"/>
        </w:rPr>
        <w:lastRenderedPageBreak/>
        <w:t>У наших хворих було діагностовано цілий ряд супутніх захв</w:t>
      </w:r>
      <w:r>
        <w:rPr>
          <w:sz w:val="32"/>
          <w:szCs w:val="32"/>
          <w:lang w:val="uk-UA"/>
        </w:rPr>
        <w:t>о</w:t>
      </w:r>
      <w:r>
        <w:rPr>
          <w:sz w:val="32"/>
          <w:szCs w:val="32"/>
          <w:lang w:val="uk-UA"/>
        </w:rPr>
        <w:t>рювань. Насамперед, у всіх хворих виявлено патологію печінки: в 40 (37,0%) хворих — алкогольний стеатогепатит, в 46 (42,6%) хворих — неалкогольний стеатогепатит, в 22 (20,4%) хворих — неспецифічний реактивний гепатит. У всіх випадках біохімічна активність гепатиту була мінімальною. Хворі з помірною й вираженою активністю геп</w:t>
      </w:r>
      <w:r>
        <w:rPr>
          <w:sz w:val="32"/>
          <w:szCs w:val="32"/>
          <w:lang w:val="uk-UA"/>
        </w:rPr>
        <w:t>а</w:t>
      </w:r>
      <w:r>
        <w:rPr>
          <w:sz w:val="32"/>
          <w:szCs w:val="32"/>
          <w:lang w:val="uk-UA"/>
        </w:rPr>
        <w:t>титу, а також хворі із цирозом печінки в дослідження не включалися. Ми також виключали хворих з маркерами реплікації вірусів гепатитів В і С.</w:t>
      </w:r>
    </w:p>
    <w:p w:rsidR="001B48D3" w:rsidRDefault="001B48D3" w:rsidP="001B48D3">
      <w:pPr>
        <w:ind w:firstLine="709"/>
        <w:outlineLvl w:val="0"/>
        <w:rPr>
          <w:sz w:val="32"/>
          <w:szCs w:val="32"/>
          <w:lang w:val="uk-UA"/>
        </w:rPr>
      </w:pPr>
      <w:r>
        <w:rPr>
          <w:sz w:val="32"/>
          <w:szCs w:val="32"/>
          <w:lang w:val="uk-UA"/>
        </w:rPr>
        <w:t>В 68 (63,0%) хворих діагностовано супутню біліарну патологію. Так, в 16 (14,8%) хворих мала місце жовчнокам’яна хвороба, в 42 (38,9%) хворих — хронічний безкам’яний холецистит, переважно з наявністю біліарного сладжу (в 31 хворого), в 10 (9,3%) хворих — холестероз жовчного міхура. У всіх хворих із супутніми захворюва</w:t>
      </w:r>
      <w:r>
        <w:rPr>
          <w:sz w:val="32"/>
          <w:szCs w:val="32"/>
          <w:lang w:val="uk-UA"/>
        </w:rPr>
        <w:t>н</w:t>
      </w:r>
      <w:r>
        <w:rPr>
          <w:sz w:val="32"/>
          <w:szCs w:val="32"/>
          <w:lang w:val="uk-UA"/>
        </w:rPr>
        <w:t>нями жовчних шляхів переважали клінічні симптоми загострення ХП, тому він був виставлений як основне захворювання. Хронічний гас</w:t>
      </w:r>
      <w:r>
        <w:rPr>
          <w:sz w:val="32"/>
          <w:szCs w:val="32"/>
          <w:lang w:val="uk-UA"/>
        </w:rPr>
        <w:t>т</w:t>
      </w:r>
      <w:r>
        <w:rPr>
          <w:sz w:val="32"/>
          <w:szCs w:val="32"/>
          <w:lang w:val="uk-UA"/>
        </w:rPr>
        <w:t>родуоденіт діагностовано в 87 (80,6%) хворих, пептична виразка шлунка або дванадцятипалої кишки поза загостренням (ендоскопічно виявлені поствиразкові рубець і/або деформація, але не виразка) — в 14 (13,0%) хворих, хронічний ентерит і хронічний коліт — в 32 (29,6%) хворих. Було діагностовано також захворювання інших орг</w:t>
      </w:r>
      <w:r>
        <w:rPr>
          <w:sz w:val="32"/>
          <w:szCs w:val="32"/>
          <w:lang w:val="uk-UA"/>
        </w:rPr>
        <w:t>а</w:t>
      </w:r>
      <w:r>
        <w:rPr>
          <w:sz w:val="32"/>
          <w:szCs w:val="32"/>
          <w:lang w:val="uk-UA"/>
        </w:rPr>
        <w:t>нів і систем: хронічний бронхіт — в 49 (45,4%) хворих, ішемічна хв</w:t>
      </w:r>
      <w:r>
        <w:rPr>
          <w:sz w:val="32"/>
          <w:szCs w:val="32"/>
          <w:lang w:val="uk-UA"/>
        </w:rPr>
        <w:t>о</w:t>
      </w:r>
      <w:r>
        <w:rPr>
          <w:sz w:val="32"/>
          <w:szCs w:val="32"/>
          <w:lang w:val="uk-UA"/>
        </w:rPr>
        <w:t>роба серця — в 42 (38,9%) хворих, гіпертонічна хвороба — в 36 (33,3%) хворих, сечокам’яна хвороба — в 8 (7,4%) хворих, деформ</w:t>
      </w:r>
      <w:r>
        <w:rPr>
          <w:sz w:val="32"/>
          <w:szCs w:val="32"/>
          <w:lang w:val="uk-UA"/>
        </w:rPr>
        <w:t>у</w:t>
      </w:r>
      <w:r>
        <w:rPr>
          <w:sz w:val="32"/>
          <w:szCs w:val="32"/>
          <w:lang w:val="uk-UA"/>
        </w:rPr>
        <w:t>ючий остеоартроз — в 2 (1,8%) хворих. Перебіг всіх перерахованих вище супутніх захворювань був стабільним, вони перебували поза з</w:t>
      </w:r>
      <w:r>
        <w:rPr>
          <w:sz w:val="32"/>
          <w:szCs w:val="32"/>
          <w:lang w:val="uk-UA"/>
        </w:rPr>
        <w:t>а</w:t>
      </w:r>
      <w:r>
        <w:rPr>
          <w:sz w:val="32"/>
          <w:szCs w:val="32"/>
          <w:lang w:val="uk-UA"/>
        </w:rPr>
        <w:t>гостренням, не виникало необхідності в зміні лікування (крім стеат</w:t>
      </w:r>
      <w:r>
        <w:rPr>
          <w:sz w:val="32"/>
          <w:szCs w:val="32"/>
          <w:lang w:val="uk-UA"/>
        </w:rPr>
        <w:t>о</w:t>
      </w:r>
      <w:r>
        <w:rPr>
          <w:sz w:val="32"/>
          <w:szCs w:val="32"/>
          <w:lang w:val="uk-UA"/>
        </w:rPr>
        <w:t>гепатиту).</w:t>
      </w:r>
    </w:p>
    <w:p w:rsidR="001B48D3" w:rsidRDefault="001B48D3" w:rsidP="001B48D3">
      <w:pPr>
        <w:ind w:firstLine="709"/>
        <w:outlineLvl w:val="0"/>
        <w:rPr>
          <w:sz w:val="32"/>
          <w:szCs w:val="32"/>
          <w:lang w:val="uk-UA"/>
        </w:rPr>
      </w:pPr>
      <w:r>
        <w:rPr>
          <w:sz w:val="32"/>
          <w:szCs w:val="32"/>
          <w:lang w:val="uk-UA"/>
        </w:rPr>
        <w:t>Цукровий діабет діагностовано в 31 (28,7%) хворого: в 26 (24,1%) хворих — цукровий діабет II типу, в 5 (4,6%) хворих — інс</w:t>
      </w:r>
      <w:r>
        <w:rPr>
          <w:sz w:val="32"/>
          <w:szCs w:val="32"/>
          <w:lang w:val="uk-UA"/>
        </w:rPr>
        <w:t>у</w:t>
      </w:r>
      <w:r>
        <w:rPr>
          <w:sz w:val="32"/>
          <w:szCs w:val="32"/>
          <w:lang w:val="uk-UA"/>
        </w:rPr>
        <w:t>лінозалежний цукровий діабет. У всіх випадках цукровий діабет II типу входив до складу метаболічного синдрому. Серед хворих на інсулінозалежний цукровий діабет в 3 (2,8%) пацієнтів він був панкре</w:t>
      </w:r>
      <w:r>
        <w:rPr>
          <w:sz w:val="32"/>
          <w:szCs w:val="32"/>
          <w:lang w:val="uk-UA"/>
        </w:rPr>
        <w:t>а</w:t>
      </w:r>
      <w:r>
        <w:rPr>
          <w:sz w:val="32"/>
          <w:szCs w:val="32"/>
          <w:lang w:val="uk-UA"/>
        </w:rPr>
        <w:t>тогенним, тобто розвинувся значно пізніше клінічних проявів ХП, а в 2 (1,8%) пацієнтів захворювання розвинулося ще до ХП.</w:t>
      </w:r>
    </w:p>
    <w:p w:rsidR="001B48D3" w:rsidRDefault="001B48D3" w:rsidP="001B48D3">
      <w:pPr>
        <w:ind w:firstLine="709"/>
        <w:rPr>
          <w:sz w:val="32"/>
          <w:szCs w:val="32"/>
          <w:lang w:val="uk-UA"/>
        </w:rPr>
      </w:pPr>
      <w:r>
        <w:rPr>
          <w:sz w:val="32"/>
          <w:szCs w:val="32"/>
          <w:lang w:val="uk-UA"/>
        </w:rPr>
        <w:t>Ми обстежили також контрольну групу, що складалася з 30 практично здорових. Їх вік становив від 38 до 63 років. У контрольну групу ввійшли 18 (60,0%) жінок і 12 (40,0%) чоловіків. Тобто, стать і вік практично здорових були порівнянні зі статтю та віком хворих.</w:t>
      </w:r>
    </w:p>
    <w:p w:rsidR="001B48D3" w:rsidRDefault="001B48D3" w:rsidP="001B48D3">
      <w:pPr>
        <w:ind w:firstLine="709"/>
        <w:rPr>
          <w:sz w:val="32"/>
          <w:szCs w:val="32"/>
          <w:lang w:val="uk-UA"/>
        </w:rPr>
      </w:pPr>
      <w:r>
        <w:rPr>
          <w:sz w:val="32"/>
          <w:szCs w:val="32"/>
          <w:lang w:val="uk-UA"/>
        </w:rPr>
        <w:t>Для оцінки скарг хворих і результатів об'єктивного дослідження (болісності при пальпації) ми застосовували показник середнього ступеня тяжкості (ССТ) (Лях Ю.Є., 2006).</w:t>
      </w:r>
    </w:p>
    <w:p w:rsidR="001B48D3" w:rsidRDefault="001B48D3" w:rsidP="001B48D3">
      <w:pPr>
        <w:ind w:firstLine="709"/>
        <w:rPr>
          <w:sz w:val="32"/>
          <w:szCs w:val="32"/>
          <w:lang w:val="uk-UA"/>
        </w:rPr>
      </w:pPr>
      <w:r>
        <w:rPr>
          <w:sz w:val="32"/>
          <w:szCs w:val="32"/>
          <w:lang w:val="uk-UA"/>
        </w:rPr>
        <w:lastRenderedPageBreak/>
        <w:t>Вивчали активність панкреатичних ферментів у крові: б-амілази, Р-ізоамілази, ліпази. Крім того, досліджували вміст ІРТ у сироватці крові. Показники б-амілази й Р-ізоамілази вивчали за допомогою н</w:t>
      </w:r>
      <w:r>
        <w:rPr>
          <w:sz w:val="32"/>
          <w:szCs w:val="32"/>
          <w:lang w:val="uk-UA"/>
        </w:rPr>
        <w:t>а</w:t>
      </w:r>
      <w:r>
        <w:rPr>
          <w:sz w:val="32"/>
          <w:szCs w:val="32"/>
          <w:lang w:val="uk-UA"/>
        </w:rPr>
        <w:t>борів Lachema (Чехія) на біохімічному аналізаторі Vitalab Flexor-2000 (Нідерланди). Для вивчення активності ліпази крові застосовували набори Sentinell (Італія), дослідження проводили на тому же біохім</w:t>
      </w:r>
      <w:r>
        <w:rPr>
          <w:sz w:val="32"/>
          <w:szCs w:val="32"/>
          <w:lang w:val="uk-UA"/>
        </w:rPr>
        <w:t>і</w:t>
      </w:r>
      <w:r>
        <w:rPr>
          <w:sz w:val="32"/>
          <w:szCs w:val="32"/>
          <w:lang w:val="uk-UA"/>
        </w:rPr>
        <w:t xml:space="preserve">чному аналізаторі. Вивчення рівня ІРТ у сироватці крові виконували із застосуванням наборів CIS (Франція) на лічильнику гама-імпульсів «Гама-800» (Медапаратура, Україна) (Уманский В.Я., 2002; </w:t>
      </w:r>
      <w:r>
        <w:rPr>
          <w:sz w:val="32"/>
          <w:szCs w:val="32"/>
          <w:lang w:val="en-US"/>
        </w:rPr>
        <w:t>Herna</w:t>
      </w:r>
      <w:r>
        <w:rPr>
          <w:sz w:val="32"/>
          <w:szCs w:val="32"/>
          <w:lang w:val="en-US"/>
        </w:rPr>
        <w:t>n</w:t>
      </w:r>
      <w:r>
        <w:rPr>
          <w:sz w:val="32"/>
          <w:szCs w:val="32"/>
          <w:lang w:val="en-US"/>
        </w:rPr>
        <w:t>dez</w:t>
      </w:r>
      <w:r>
        <w:rPr>
          <w:sz w:val="32"/>
          <w:szCs w:val="32"/>
          <w:lang w:val="uk-UA"/>
        </w:rPr>
        <w:t xml:space="preserve"> С.А., 2005). У сечі досліджували активність б-амілази,</w:t>
      </w:r>
      <w:r>
        <w:rPr>
          <w:sz w:val="32"/>
          <w:szCs w:val="32"/>
          <w:lang w:val="uk-UA"/>
        </w:rPr>
        <w:br/>
        <w:t>Р-ізоамілази натще, а показники б-амілази — ще й через 30 і 60 хв</w:t>
      </w:r>
      <w:r>
        <w:rPr>
          <w:sz w:val="32"/>
          <w:szCs w:val="32"/>
          <w:lang w:val="uk-UA"/>
        </w:rPr>
        <w:t>и</w:t>
      </w:r>
      <w:r>
        <w:rPr>
          <w:sz w:val="32"/>
          <w:szCs w:val="32"/>
          <w:lang w:val="uk-UA"/>
        </w:rPr>
        <w:t>лин після прийому стандартного сніданку, що складався з 100 г біл</w:t>
      </w:r>
      <w:r>
        <w:rPr>
          <w:sz w:val="32"/>
          <w:szCs w:val="32"/>
          <w:lang w:val="uk-UA"/>
        </w:rPr>
        <w:t>о</w:t>
      </w:r>
      <w:r>
        <w:rPr>
          <w:sz w:val="32"/>
          <w:szCs w:val="32"/>
          <w:lang w:val="uk-UA"/>
        </w:rPr>
        <w:t>го хліба, 20 г вершкового масла, 100 г сиру, 200 мл чаю з 5 г цукру (Лендьел М.Ф., 1985). За допомогою показників б-амілази й обліку об’єму сечі до та після харчового навантаження ми обчислювали д</w:t>
      </w:r>
      <w:r>
        <w:rPr>
          <w:sz w:val="32"/>
          <w:szCs w:val="32"/>
          <w:lang w:val="uk-UA"/>
        </w:rPr>
        <w:t>е</w:t>
      </w:r>
      <w:r>
        <w:rPr>
          <w:sz w:val="32"/>
          <w:szCs w:val="32"/>
          <w:lang w:val="uk-UA"/>
        </w:rPr>
        <w:t>бети уроамілази: Д1 (базальний), Д2 (через 30 хвилин після прийому сніданку), Д3 (через 60 хвилин після прийому сніданку); коефіцієнти індукції ендогенного панкреозиміну: К1 (через 30 хвилин після пр</w:t>
      </w:r>
      <w:r>
        <w:rPr>
          <w:sz w:val="32"/>
          <w:szCs w:val="32"/>
          <w:lang w:val="uk-UA"/>
        </w:rPr>
        <w:t>и</w:t>
      </w:r>
      <w:r>
        <w:rPr>
          <w:sz w:val="32"/>
          <w:szCs w:val="32"/>
          <w:lang w:val="uk-UA"/>
        </w:rPr>
        <w:t>йому сніданку) і К2 (через 60 хвилин після прийому сніданку) (Ле</w:t>
      </w:r>
      <w:r>
        <w:rPr>
          <w:sz w:val="32"/>
          <w:szCs w:val="32"/>
          <w:lang w:val="uk-UA"/>
        </w:rPr>
        <w:t>н</w:t>
      </w:r>
      <w:r>
        <w:rPr>
          <w:sz w:val="32"/>
          <w:szCs w:val="32"/>
          <w:lang w:val="uk-UA"/>
        </w:rPr>
        <w:t>дьел М.Ф., 1985). Показники б-амілази, Р-ізоамілази, ліпази, ІРТ кр</w:t>
      </w:r>
      <w:r>
        <w:rPr>
          <w:sz w:val="32"/>
          <w:szCs w:val="32"/>
          <w:lang w:val="uk-UA"/>
        </w:rPr>
        <w:t>о</w:t>
      </w:r>
      <w:r>
        <w:rPr>
          <w:sz w:val="32"/>
          <w:szCs w:val="32"/>
          <w:lang w:val="uk-UA"/>
        </w:rPr>
        <w:t>ві, а також Д1, Д2, Д3, К1 і К2 визначали до й після стаціонарного л</w:t>
      </w:r>
      <w:r>
        <w:rPr>
          <w:sz w:val="32"/>
          <w:szCs w:val="32"/>
          <w:lang w:val="uk-UA"/>
        </w:rPr>
        <w:t>і</w:t>
      </w:r>
      <w:r>
        <w:rPr>
          <w:sz w:val="32"/>
          <w:szCs w:val="32"/>
          <w:lang w:val="uk-UA"/>
        </w:rPr>
        <w:t>кування, тобто на 2–3-й день після надходження в клініку та на 30–31-й день.</w:t>
      </w:r>
    </w:p>
    <w:p w:rsidR="001B48D3" w:rsidRDefault="001B48D3" w:rsidP="001B48D3">
      <w:pPr>
        <w:ind w:firstLine="709"/>
        <w:outlineLvl w:val="0"/>
        <w:rPr>
          <w:sz w:val="32"/>
          <w:szCs w:val="32"/>
          <w:lang w:val="uk-UA"/>
        </w:rPr>
      </w:pPr>
      <w:r>
        <w:rPr>
          <w:sz w:val="32"/>
          <w:szCs w:val="32"/>
          <w:lang w:val="uk-UA"/>
        </w:rPr>
        <w:t>Для виконання зондового дослідження зовнішньосекреторної функції ПЗ застосовували двоканальний гастродуоденальний зонд і еуфілін-кальцієвий тест (Губергриц Н.Б., 2000). Вивчали об’єм дуоденального вмісту й активність в ньому б-амілази, Р-ізоамілази, ліп</w:t>
      </w:r>
      <w:r>
        <w:rPr>
          <w:sz w:val="32"/>
          <w:szCs w:val="32"/>
          <w:lang w:val="uk-UA"/>
        </w:rPr>
        <w:t>а</w:t>
      </w:r>
      <w:r>
        <w:rPr>
          <w:sz w:val="32"/>
          <w:szCs w:val="32"/>
          <w:lang w:val="uk-UA"/>
        </w:rPr>
        <w:t>зи, трипсину до введення стимуляторів панкреатичної секреції (ба</w:t>
      </w:r>
      <w:r>
        <w:rPr>
          <w:sz w:val="32"/>
          <w:szCs w:val="32"/>
          <w:lang w:val="uk-UA"/>
        </w:rPr>
        <w:softHyphen/>
        <w:t>зальна порція) і після їхнього введення (4 порції стимульованої се</w:t>
      </w:r>
      <w:r>
        <w:rPr>
          <w:sz w:val="32"/>
          <w:szCs w:val="32"/>
          <w:lang w:val="uk-UA"/>
        </w:rPr>
        <w:t>к</w:t>
      </w:r>
      <w:r>
        <w:rPr>
          <w:sz w:val="32"/>
          <w:szCs w:val="32"/>
          <w:lang w:val="uk-UA"/>
        </w:rPr>
        <w:t>реції ПЗ). У всіх порціях визначали також вміст бікарбонатів. Пока</w:t>
      </w:r>
      <w:r>
        <w:rPr>
          <w:sz w:val="32"/>
          <w:szCs w:val="32"/>
          <w:lang w:val="uk-UA"/>
        </w:rPr>
        <w:t>з</w:t>
      </w:r>
      <w:r>
        <w:rPr>
          <w:sz w:val="32"/>
          <w:szCs w:val="32"/>
          <w:lang w:val="uk-UA"/>
        </w:rPr>
        <w:t>ники б-амілази, Р-ізоамілази, ліпази досліджували тими ж методами, що й для оцінки їх активності в крові й сечі (див. вище). Активність трипсину в дуоденальному вмісті визначали методом Гросса, а вміст бікарбонатів — методом зворотного титрування (Богер М.М., 1982). Після визначення перерахованих вище показників у кожній порції обчислювали дебіт-годину бікарбонатів і ферментів (Губергриц Н.Б., 2000). Зондові дослідження ми виконували тільки перед випискою хворих із клініки, тому що на висоті загострення введення стимул</w:t>
      </w:r>
      <w:r>
        <w:rPr>
          <w:sz w:val="32"/>
          <w:szCs w:val="32"/>
          <w:lang w:val="uk-UA"/>
        </w:rPr>
        <w:t>я</w:t>
      </w:r>
      <w:r>
        <w:rPr>
          <w:sz w:val="32"/>
          <w:szCs w:val="32"/>
          <w:lang w:val="uk-UA"/>
        </w:rPr>
        <w:t>торів панкреатичної секреції може погіршити перебіг ХП (</w:t>
      </w:r>
      <w:r>
        <w:rPr>
          <w:sz w:val="32"/>
          <w:szCs w:val="32"/>
          <w:lang w:val="en-US"/>
        </w:rPr>
        <w:t>Dominguez</w:t>
      </w:r>
      <w:r>
        <w:rPr>
          <w:sz w:val="32"/>
          <w:szCs w:val="32"/>
          <w:lang w:val="uk-UA"/>
        </w:rPr>
        <w:t>-</w:t>
      </w:r>
      <w:r>
        <w:rPr>
          <w:sz w:val="32"/>
          <w:szCs w:val="32"/>
          <w:lang w:val="en-US"/>
        </w:rPr>
        <w:t>Munoz</w:t>
      </w:r>
      <w:r>
        <w:rPr>
          <w:sz w:val="32"/>
          <w:szCs w:val="32"/>
          <w:lang w:val="uk-UA"/>
        </w:rPr>
        <w:t xml:space="preserve"> </w:t>
      </w:r>
      <w:r>
        <w:rPr>
          <w:sz w:val="32"/>
          <w:szCs w:val="32"/>
          <w:lang w:val="en-US"/>
        </w:rPr>
        <w:t>J</w:t>
      </w:r>
      <w:r>
        <w:rPr>
          <w:sz w:val="32"/>
          <w:szCs w:val="32"/>
          <w:lang w:val="uk-UA"/>
        </w:rPr>
        <w:t>.</w:t>
      </w:r>
      <w:r>
        <w:rPr>
          <w:sz w:val="32"/>
          <w:szCs w:val="32"/>
          <w:lang w:val="en-US"/>
        </w:rPr>
        <w:t>E</w:t>
      </w:r>
      <w:r>
        <w:rPr>
          <w:sz w:val="32"/>
          <w:szCs w:val="32"/>
          <w:lang w:val="uk-UA"/>
        </w:rPr>
        <w:t>., 2005).</w:t>
      </w:r>
    </w:p>
    <w:p w:rsidR="001B48D3" w:rsidRDefault="001B48D3" w:rsidP="001B48D3">
      <w:pPr>
        <w:ind w:firstLine="709"/>
        <w:outlineLvl w:val="0"/>
        <w:rPr>
          <w:sz w:val="32"/>
          <w:szCs w:val="32"/>
          <w:lang w:val="uk-UA"/>
        </w:rPr>
      </w:pPr>
      <w:r>
        <w:rPr>
          <w:sz w:val="32"/>
          <w:szCs w:val="32"/>
          <w:lang w:val="uk-UA"/>
        </w:rPr>
        <w:t>Для вивчення ендокринної функції ПЗ до й після лікування вив</w:t>
      </w:r>
      <w:r>
        <w:rPr>
          <w:sz w:val="32"/>
          <w:szCs w:val="32"/>
          <w:lang w:val="uk-UA"/>
        </w:rPr>
        <w:softHyphen/>
        <w:t xml:space="preserve">чали показники глюкози та імунореактивного інсуліну крові. Для </w:t>
      </w:r>
      <w:r>
        <w:rPr>
          <w:sz w:val="32"/>
          <w:szCs w:val="32"/>
          <w:lang w:val="uk-UA"/>
        </w:rPr>
        <w:lastRenderedPageBreak/>
        <w:t>в</w:t>
      </w:r>
      <w:r>
        <w:rPr>
          <w:sz w:val="32"/>
          <w:szCs w:val="32"/>
          <w:lang w:val="uk-UA"/>
        </w:rPr>
        <w:t>и</w:t>
      </w:r>
      <w:r>
        <w:rPr>
          <w:sz w:val="32"/>
          <w:szCs w:val="32"/>
          <w:lang w:val="uk-UA"/>
        </w:rPr>
        <w:t>значення останнього використовували набори виробництва «ИБОХ», Білорусь; лічильник гама-імпульсів «Гама-800», фірми Медапаратура, Україна (Уманский В.Я., 2002).</w:t>
      </w:r>
    </w:p>
    <w:p w:rsidR="001B48D3" w:rsidRDefault="001B48D3" w:rsidP="001B48D3">
      <w:pPr>
        <w:ind w:firstLine="709"/>
        <w:outlineLvl w:val="0"/>
        <w:rPr>
          <w:sz w:val="32"/>
          <w:szCs w:val="32"/>
          <w:lang w:val="uk-UA"/>
        </w:rPr>
      </w:pPr>
      <w:r>
        <w:rPr>
          <w:sz w:val="32"/>
          <w:szCs w:val="32"/>
          <w:lang w:val="uk-UA"/>
        </w:rPr>
        <w:t>Всім хворим проводили дослідження маркерів реплікації вірусів гепатитів В і С. При виявленні позитивних маркерів пацієнти в досл</w:t>
      </w:r>
      <w:r>
        <w:rPr>
          <w:sz w:val="32"/>
          <w:szCs w:val="32"/>
          <w:lang w:val="uk-UA"/>
        </w:rPr>
        <w:t>і</w:t>
      </w:r>
      <w:r>
        <w:rPr>
          <w:sz w:val="32"/>
          <w:szCs w:val="32"/>
          <w:lang w:val="uk-UA"/>
        </w:rPr>
        <w:t>дження не включалися.</w:t>
      </w:r>
    </w:p>
    <w:p w:rsidR="001B48D3" w:rsidRDefault="001B48D3" w:rsidP="001B48D3">
      <w:pPr>
        <w:ind w:firstLine="709"/>
        <w:rPr>
          <w:sz w:val="32"/>
          <w:szCs w:val="32"/>
          <w:lang w:val="uk-UA"/>
        </w:rPr>
      </w:pPr>
      <w:r>
        <w:rPr>
          <w:sz w:val="32"/>
          <w:szCs w:val="32"/>
          <w:lang w:val="uk-UA"/>
        </w:rPr>
        <w:t>Всім хворим до й після лікування проводили сонографію ПЗ, а також ультразвукову гістографію в області голівки залози з аналізом показників L, N, K</w:t>
      </w:r>
      <w:r>
        <w:rPr>
          <w:sz w:val="32"/>
          <w:szCs w:val="32"/>
          <w:vertAlign w:val="subscript"/>
          <w:lang w:val="uk-UA"/>
        </w:rPr>
        <w:t>gst</w:t>
      </w:r>
      <w:r>
        <w:rPr>
          <w:sz w:val="32"/>
          <w:szCs w:val="32"/>
          <w:lang w:val="uk-UA"/>
        </w:rPr>
        <w:t xml:space="preserve"> (Губергриц Н.Б., 2002). Використовували апарат ALOKA SSD-630 (Японія).</w:t>
      </w:r>
    </w:p>
    <w:p w:rsidR="001B48D3" w:rsidRDefault="001B48D3" w:rsidP="001B48D3">
      <w:pPr>
        <w:ind w:firstLine="709"/>
        <w:rPr>
          <w:spacing w:val="4"/>
          <w:sz w:val="32"/>
          <w:szCs w:val="32"/>
          <w:lang w:val="uk-UA"/>
        </w:rPr>
      </w:pPr>
      <w:r>
        <w:rPr>
          <w:spacing w:val="4"/>
          <w:sz w:val="32"/>
          <w:szCs w:val="32"/>
          <w:lang w:val="uk-UA"/>
        </w:rPr>
        <w:t>При надходженні в клініку всім хворим та після закінчення л</w:t>
      </w:r>
      <w:r>
        <w:rPr>
          <w:spacing w:val="4"/>
          <w:sz w:val="32"/>
          <w:szCs w:val="32"/>
          <w:lang w:val="uk-UA"/>
        </w:rPr>
        <w:t>і</w:t>
      </w:r>
      <w:r>
        <w:rPr>
          <w:spacing w:val="4"/>
          <w:sz w:val="32"/>
          <w:szCs w:val="32"/>
          <w:lang w:val="uk-UA"/>
        </w:rPr>
        <w:t>кування пацієнтам, що малі ерозивний або ерозивно-виразковий езофагіт, стравохід Баррета, проводили фіброезофагогастродуод</w:t>
      </w:r>
      <w:r>
        <w:rPr>
          <w:spacing w:val="4"/>
          <w:sz w:val="32"/>
          <w:szCs w:val="32"/>
          <w:lang w:val="uk-UA"/>
        </w:rPr>
        <w:t>е</w:t>
      </w:r>
      <w:r>
        <w:rPr>
          <w:spacing w:val="4"/>
          <w:sz w:val="32"/>
          <w:szCs w:val="32"/>
          <w:lang w:val="uk-UA"/>
        </w:rPr>
        <w:t xml:space="preserve">носкопію </w:t>
      </w:r>
      <w:bookmarkStart w:id="0" w:name="правка"/>
      <w:bookmarkEnd w:id="0"/>
      <w:r>
        <w:rPr>
          <w:spacing w:val="4"/>
          <w:sz w:val="32"/>
          <w:szCs w:val="32"/>
          <w:lang w:val="uk-UA"/>
        </w:rPr>
        <w:t xml:space="preserve">за допомогою ендоскопа Olympus GIF Q10 (Японія). До лікування хворим виконували біопсію </w:t>
      </w:r>
      <w:r>
        <w:rPr>
          <w:sz w:val="32"/>
          <w:szCs w:val="32"/>
          <w:lang w:val="uk-UA"/>
        </w:rPr>
        <w:t>слизової оболонки стравох</w:t>
      </w:r>
      <w:r>
        <w:rPr>
          <w:sz w:val="32"/>
          <w:szCs w:val="32"/>
          <w:lang w:val="uk-UA"/>
        </w:rPr>
        <w:t>о</w:t>
      </w:r>
      <w:r>
        <w:rPr>
          <w:sz w:val="32"/>
          <w:szCs w:val="32"/>
          <w:lang w:val="uk-UA"/>
        </w:rPr>
        <w:t>ду</w:t>
      </w:r>
      <w:r>
        <w:rPr>
          <w:spacing w:val="4"/>
          <w:sz w:val="32"/>
          <w:szCs w:val="32"/>
          <w:lang w:val="uk-UA"/>
        </w:rPr>
        <w:t>.</w:t>
      </w:r>
    </w:p>
    <w:p w:rsidR="001B48D3" w:rsidRDefault="001B48D3" w:rsidP="001B48D3">
      <w:pPr>
        <w:ind w:firstLine="709"/>
        <w:rPr>
          <w:sz w:val="32"/>
          <w:szCs w:val="32"/>
          <w:lang w:val="uk-UA"/>
        </w:rPr>
      </w:pPr>
      <w:r>
        <w:rPr>
          <w:sz w:val="32"/>
          <w:szCs w:val="32"/>
          <w:lang w:val="uk-UA"/>
        </w:rPr>
        <w:t>Усім хворим до лікування проводилися базальна топографічна внутрішньошлункова рН-метрія та внутрішньостравохідне добове рН-моніторування за допомогою автономного ацидогастрометра «Г</w:t>
      </w:r>
      <w:r>
        <w:rPr>
          <w:sz w:val="32"/>
          <w:szCs w:val="32"/>
          <w:lang w:val="uk-UA"/>
        </w:rPr>
        <w:t>а</w:t>
      </w:r>
      <w:r>
        <w:rPr>
          <w:sz w:val="32"/>
          <w:szCs w:val="32"/>
          <w:lang w:val="uk-UA"/>
        </w:rPr>
        <w:t>строскан-24» (Росія). Базальна топографічна внутрішньошлункова рН-метрія дає можливість визначити стан кислотоутворюючої фун</w:t>
      </w:r>
      <w:r>
        <w:rPr>
          <w:sz w:val="32"/>
          <w:szCs w:val="32"/>
          <w:lang w:val="uk-UA"/>
        </w:rPr>
        <w:t>к</w:t>
      </w:r>
      <w:r>
        <w:rPr>
          <w:sz w:val="32"/>
          <w:szCs w:val="32"/>
          <w:lang w:val="uk-UA"/>
        </w:rPr>
        <w:t>ції шлунка та орієнтовну площу кислотоутворення в шлунку. Внутрішньостравохідне рН-моніторування дозволило нам оцінити загал</w:t>
      </w:r>
      <w:r>
        <w:rPr>
          <w:sz w:val="32"/>
          <w:szCs w:val="32"/>
          <w:lang w:val="uk-UA"/>
        </w:rPr>
        <w:t>ь</w:t>
      </w:r>
      <w:r>
        <w:rPr>
          <w:sz w:val="32"/>
          <w:szCs w:val="32"/>
          <w:lang w:val="uk-UA"/>
        </w:rPr>
        <w:t>ний час із рН у стравоході менше 4, загальну кількість гастроезофаг</w:t>
      </w:r>
      <w:r>
        <w:rPr>
          <w:sz w:val="32"/>
          <w:szCs w:val="32"/>
          <w:lang w:val="uk-UA"/>
        </w:rPr>
        <w:t>е</w:t>
      </w:r>
      <w:r>
        <w:rPr>
          <w:sz w:val="32"/>
          <w:szCs w:val="32"/>
          <w:lang w:val="uk-UA"/>
        </w:rPr>
        <w:t>альних рефлюксів за добу, кількість рефлюксів тривалістю більше 5 хвилин, найбільшу тривалість рефлюксу.</w:t>
      </w:r>
    </w:p>
    <w:p w:rsidR="001B48D3" w:rsidRDefault="001B48D3" w:rsidP="001B48D3">
      <w:pPr>
        <w:ind w:firstLine="709"/>
        <w:rPr>
          <w:sz w:val="32"/>
          <w:szCs w:val="32"/>
          <w:lang w:val="uk-UA"/>
        </w:rPr>
      </w:pPr>
      <w:r>
        <w:rPr>
          <w:sz w:val="32"/>
          <w:szCs w:val="32"/>
          <w:lang w:val="uk-UA"/>
        </w:rPr>
        <w:t>При надходженні до стаціонару хворим проводили класичний сечовинний дихальний тест для діагностики хелікобактеріозу. Якщо тест виявлявся позитивним, то пацієнта до дослідження не включали, щоб виключити вплив Helicobacter pylori на шлункову секрецію та г</w:t>
      </w:r>
      <w:r>
        <w:rPr>
          <w:sz w:val="32"/>
          <w:szCs w:val="32"/>
          <w:lang w:val="uk-UA"/>
        </w:rPr>
        <w:t>і</w:t>
      </w:r>
      <w:r>
        <w:rPr>
          <w:sz w:val="32"/>
          <w:szCs w:val="32"/>
          <w:lang w:val="uk-UA"/>
        </w:rPr>
        <w:t>стологічну картину слизової оболонки шлунка.</w:t>
      </w:r>
    </w:p>
    <w:p w:rsidR="001B48D3" w:rsidRDefault="001B48D3" w:rsidP="001B48D3">
      <w:pPr>
        <w:ind w:firstLine="709"/>
        <w:rPr>
          <w:sz w:val="32"/>
          <w:szCs w:val="32"/>
          <w:lang w:val="uk-UA"/>
        </w:rPr>
      </w:pPr>
      <w:r>
        <w:rPr>
          <w:sz w:val="32"/>
          <w:szCs w:val="32"/>
          <w:lang w:val="uk-UA"/>
        </w:rPr>
        <w:t>Якість життя оцінювали за допомогою опитувача SF-36 (Н</w:t>
      </w:r>
      <w:r>
        <w:rPr>
          <w:sz w:val="32"/>
          <w:szCs w:val="32"/>
          <w:lang w:val="uk-UA"/>
        </w:rPr>
        <w:t>о</w:t>
      </w:r>
      <w:r>
        <w:rPr>
          <w:sz w:val="32"/>
          <w:szCs w:val="32"/>
          <w:lang w:val="uk-UA"/>
        </w:rPr>
        <w:t xml:space="preserve">вик А.А., 1999; </w:t>
      </w:r>
      <w:r>
        <w:rPr>
          <w:sz w:val="32"/>
          <w:szCs w:val="32"/>
          <w:lang w:val="en-US"/>
        </w:rPr>
        <w:t>Forsmark</w:t>
      </w:r>
      <w:r>
        <w:rPr>
          <w:sz w:val="32"/>
          <w:szCs w:val="32"/>
          <w:lang w:val="uk-UA"/>
        </w:rPr>
        <w:t xml:space="preserve"> </w:t>
      </w:r>
      <w:r>
        <w:rPr>
          <w:sz w:val="32"/>
          <w:szCs w:val="32"/>
          <w:lang w:val="en-US"/>
        </w:rPr>
        <w:t>C</w:t>
      </w:r>
      <w:r>
        <w:rPr>
          <w:sz w:val="32"/>
          <w:szCs w:val="32"/>
          <w:lang w:val="uk-UA"/>
        </w:rPr>
        <w:t>.</w:t>
      </w:r>
      <w:r>
        <w:rPr>
          <w:sz w:val="32"/>
          <w:szCs w:val="32"/>
          <w:lang w:val="en-US"/>
        </w:rPr>
        <w:t>E</w:t>
      </w:r>
      <w:r>
        <w:rPr>
          <w:sz w:val="32"/>
          <w:szCs w:val="32"/>
          <w:lang w:val="uk-UA"/>
        </w:rPr>
        <w:t xml:space="preserve">., 2006; </w:t>
      </w:r>
      <w:r>
        <w:rPr>
          <w:spacing w:val="-2"/>
          <w:sz w:val="32"/>
          <w:szCs w:val="32"/>
          <w:lang w:val="en-US"/>
        </w:rPr>
        <w:t>Pezzilli</w:t>
      </w:r>
      <w:r>
        <w:rPr>
          <w:spacing w:val="-2"/>
          <w:sz w:val="32"/>
          <w:szCs w:val="32"/>
          <w:lang w:val="uk-UA"/>
        </w:rPr>
        <w:t xml:space="preserve"> </w:t>
      </w:r>
      <w:r>
        <w:rPr>
          <w:spacing w:val="-2"/>
          <w:sz w:val="32"/>
          <w:szCs w:val="32"/>
          <w:lang w:val="en-US"/>
        </w:rPr>
        <w:t>R</w:t>
      </w:r>
      <w:r>
        <w:rPr>
          <w:spacing w:val="-2"/>
          <w:sz w:val="32"/>
          <w:szCs w:val="32"/>
          <w:lang w:val="uk-UA"/>
        </w:rPr>
        <w:t>., 2005</w:t>
      </w:r>
      <w:r>
        <w:rPr>
          <w:sz w:val="32"/>
          <w:szCs w:val="32"/>
          <w:lang w:val="uk-UA"/>
        </w:rPr>
        <w:t>, 2007) до та після лікування в клініці, а також через рік амбулаторного спостереження.</w:t>
      </w:r>
    </w:p>
    <w:p w:rsidR="001B48D3" w:rsidRDefault="001B48D3" w:rsidP="001B48D3">
      <w:pPr>
        <w:ind w:firstLine="709"/>
        <w:outlineLvl w:val="0"/>
        <w:rPr>
          <w:sz w:val="32"/>
          <w:szCs w:val="32"/>
          <w:lang w:val="uk-UA"/>
        </w:rPr>
      </w:pPr>
      <w:r>
        <w:rPr>
          <w:sz w:val="32"/>
          <w:szCs w:val="32"/>
          <w:lang w:val="uk-UA"/>
        </w:rPr>
        <w:t>Хворих після виписки із клініки спостерігали протягом року, п</w:t>
      </w:r>
      <w:r>
        <w:rPr>
          <w:sz w:val="32"/>
          <w:szCs w:val="32"/>
          <w:lang w:val="uk-UA"/>
        </w:rPr>
        <w:t>і</w:t>
      </w:r>
      <w:r>
        <w:rPr>
          <w:sz w:val="32"/>
          <w:szCs w:val="32"/>
          <w:lang w:val="uk-UA"/>
        </w:rPr>
        <w:t xml:space="preserve">сля чого оцінювали не тільки якість життя, але й частоту загострень ХП, а також виконували </w:t>
      </w:r>
      <w:r>
        <w:rPr>
          <w:spacing w:val="4"/>
          <w:sz w:val="32"/>
          <w:szCs w:val="32"/>
          <w:lang w:val="uk-UA"/>
        </w:rPr>
        <w:t>фіброезофагогастродуоденоскопію</w:t>
      </w:r>
      <w:r>
        <w:rPr>
          <w:sz w:val="32"/>
          <w:szCs w:val="32"/>
          <w:lang w:val="uk-UA"/>
        </w:rPr>
        <w:t xml:space="preserve"> (тільки тим хворим, у яких при надходженні в клініку були виявлені ерозії, виразки стравоходу й/або стравохід Баррета), вираховували ІМТ.</w:t>
      </w:r>
    </w:p>
    <w:p w:rsidR="001B48D3" w:rsidRDefault="001B48D3" w:rsidP="001B48D3">
      <w:pPr>
        <w:ind w:firstLine="709"/>
        <w:outlineLvl w:val="0"/>
        <w:rPr>
          <w:sz w:val="32"/>
          <w:szCs w:val="32"/>
          <w:lang w:val="uk-UA"/>
        </w:rPr>
      </w:pPr>
      <w:r>
        <w:rPr>
          <w:sz w:val="32"/>
          <w:szCs w:val="32"/>
          <w:lang w:val="uk-UA"/>
        </w:rPr>
        <w:lastRenderedPageBreak/>
        <w:t>Залежно від варіанта лікування пацієнти були розділені на 2 групи: основну групу й групу порівняння. У групу порівняння ввій</w:t>
      </w:r>
      <w:r>
        <w:rPr>
          <w:sz w:val="32"/>
          <w:szCs w:val="32"/>
          <w:lang w:val="uk-UA"/>
        </w:rPr>
        <w:t>ш</w:t>
      </w:r>
      <w:r>
        <w:rPr>
          <w:sz w:val="32"/>
          <w:szCs w:val="32"/>
          <w:lang w:val="uk-UA"/>
        </w:rPr>
        <w:t>ло 52 пацієнта, які одержували тільки базисну терапію. Пацієнти о</w:t>
      </w:r>
      <w:r>
        <w:rPr>
          <w:sz w:val="32"/>
          <w:szCs w:val="32"/>
          <w:lang w:val="uk-UA"/>
        </w:rPr>
        <w:t>с</w:t>
      </w:r>
      <w:r>
        <w:rPr>
          <w:sz w:val="32"/>
          <w:szCs w:val="32"/>
          <w:lang w:val="uk-UA"/>
        </w:rPr>
        <w:t>новної групи (56 хворих) крім базисного лікування одержували сом</w:t>
      </w:r>
      <w:r>
        <w:rPr>
          <w:sz w:val="32"/>
          <w:szCs w:val="32"/>
          <w:lang w:val="uk-UA"/>
        </w:rPr>
        <w:t>і</w:t>
      </w:r>
      <w:r>
        <w:rPr>
          <w:sz w:val="32"/>
          <w:szCs w:val="32"/>
          <w:lang w:val="uk-UA"/>
        </w:rPr>
        <w:t>лазу по 1 таблетці 3 рази на день на початку їжі 28–30 днів, нексіум по 40 мг/добу вранці за 15–20 хвилин до їжі 30 днів, мукоза композ</w:t>
      </w:r>
      <w:r>
        <w:rPr>
          <w:sz w:val="32"/>
          <w:szCs w:val="32"/>
          <w:lang w:val="uk-UA"/>
        </w:rPr>
        <w:t>и</w:t>
      </w:r>
      <w:r>
        <w:rPr>
          <w:sz w:val="32"/>
          <w:szCs w:val="32"/>
          <w:lang w:val="uk-UA"/>
        </w:rPr>
        <w:t>тум 2,2 мл внутрішньом’язово 1 раз в 3 дні №10. Хворим основної групи такі курси лікування повторювали через кожні 3 місяці. Таким чином, ці пацієнти протягом року одержали по 4 курси лікування с</w:t>
      </w:r>
      <w:r>
        <w:rPr>
          <w:sz w:val="32"/>
          <w:szCs w:val="32"/>
          <w:lang w:val="uk-UA"/>
        </w:rPr>
        <w:t>о</w:t>
      </w:r>
      <w:r>
        <w:rPr>
          <w:sz w:val="32"/>
          <w:szCs w:val="32"/>
          <w:lang w:val="uk-UA"/>
        </w:rPr>
        <w:t>мілазою, нексіумом і мукоза композитум.</w:t>
      </w:r>
    </w:p>
    <w:p w:rsidR="001B48D3" w:rsidRDefault="001B48D3" w:rsidP="001B48D3">
      <w:pPr>
        <w:ind w:firstLine="709"/>
        <w:outlineLvl w:val="0"/>
        <w:rPr>
          <w:sz w:val="32"/>
          <w:szCs w:val="32"/>
          <w:lang w:val="uk-UA"/>
        </w:rPr>
      </w:pPr>
      <w:r>
        <w:rPr>
          <w:sz w:val="32"/>
          <w:szCs w:val="32"/>
          <w:lang w:val="uk-UA"/>
        </w:rPr>
        <w:t>Базисна терапія, яку одержували хворі основної групи й паціє</w:t>
      </w:r>
      <w:r>
        <w:rPr>
          <w:sz w:val="32"/>
          <w:szCs w:val="32"/>
          <w:lang w:val="uk-UA"/>
        </w:rPr>
        <w:t>н</w:t>
      </w:r>
      <w:r>
        <w:rPr>
          <w:sz w:val="32"/>
          <w:szCs w:val="32"/>
          <w:lang w:val="uk-UA"/>
        </w:rPr>
        <w:t>ти групи порівняння, включала дієту №5п за М. І. Певзнером, анти</w:t>
      </w:r>
      <w:r>
        <w:rPr>
          <w:sz w:val="32"/>
          <w:szCs w:val="32"/>
          <w:lang w:val="uk-UA"/>
        </w:rPr>
        <w:softHyphen/>
        <w:t>бактеріальні засоби (зінацеф і/або метронідазол), гастрокінетики (м</w:t>
      </w:r>
      <w:r>
        <w:rPr>
          <w:sz w:val="32"/>
          <w:szCs w:val="32"/>
          <w:lang w:val="uk-UA"/>
        </w:rPr>
        <w:t>о</w:t>
      </w:r>
      <w:r>
        <w:rPr>
          <w:sz w:val="32"/>
          <w:szCs w:val="32"/>
          <w:lang w:val="uk-UA"/>
        </w:rPr>
        <w:t>тіліум), селективний спазмолітик (дуспаталін), інфузійну терапію (реополіглюкін), а при необхідності лікування доповнювали анальг</w:t>
      </w:r>
      <w:r>
        <w:rPr>
          <w:sz w:val="32"/>
          <w:szCs w:val="32"/>
          <w:lang w:val="uk-UA"/>
        </w:rPr>
        <w:t>е</w:t>
      </w:r>
      <w:r>
        <w:rPr>
          <w:sz w:val="32"/>
          <w:szCs w:val="32"/>
          <w:lang w:val="uk-UA"/>
        </w:rPr>
        <w:t>тиками (анальгіном, баралгіном та ін.). Крім того, всі хворі одержув</w:t>
      </w:r>
      <w:r>
        <w:rPr>
          <w:sz w:val="32"/>
          <w:szCs w:val="32"/>
          <w:lang w:val="uk-UA"/>
        </w:rPr>
        <w:t>а</w:t>
      </w:r>
      <w:r>
        <w:rPr>
          <w:sz w:val="32"/>
          <w:szCs w:val="32"/>
          <w:lang w:val="uk-UA"/>
        </w:rPr>
        <w:t>ли ессенціале Н per os. Всі препарати базисної групи призначали в з</w:t>
      </w:r>
      <w:r>
        <w:rPr>
          <w:sz w:val="32"/>
          <w:szCs w:val="32"/>
          <w:lang w:val="uk-UA"/>
        </w:rPr>
        <w:t>а</w:t>
      </w:r>
      <w:r>
        <w:rPr>
          <w:sz w:val="32"/>
          <w:szCs w:val="32"/>
          <w:lang w:val="uk-UA"/>
        </w:rPr>
        <w:t>гальноприйнятих дозах.</w:t>
      </w:r>
    </w:p>
    <w:p w:rsidR="001B48D3" w:rsidRDefault="001B48D3" w:rsidP="001B48D3">
      <w:pPr>
        <w:ind w:firstLine="720"/>
        <w:rPr>
          <w:sz w:val="32"/>
          <w:szCs w:val="32"/>
          <w:lang w:val="uk-UA"/>
        </w:rPr>
      </w:pPr>
      <w:r>
        <w:rPr>
          <w:sz w:val="32"/>
          <w:szCs w:val="32"/>
          <w:lang w:val="uk-UA"/>
        </w:rPr>
        <w:t>Як ферментний препарат хворі групи порівняння одержували панкреатин по 2 таблетки 3 рази в день (а хворі основної групи, як було зазначено вище, — сомілазу), як антисекреторний засіб — ом</w:t>
      </w:r>
      <w:r>
        <w:rPr>
          <w:sz w:val="32"/>
          <w:szCs w:val="32"/>
          <w:lang w:val="uk-UA"/>
        </w:rPr>
        <w:t>е</w:t>
      </w:r>
      <w:r>
        <w:rPr>
          <w:sz w:val="32"/>
          <w:szCs w:val="32"/>
          <w:lang w:val="uk-UA"/>
        </w:rPr>
        <w:t>празол 40 мг/доб (а хворі основної групи — езомепразол).</w:t>
      </w:r>
    </w:p>
    <w:p w:rsidR="001B48D3" w:rsidRDefault="001B48D3" w:rsidP="001B48D3">
      <w:pPr>
        <w:ind w:firstLine="709"/>
        <w:outlineLvl w:val="0"/>
        <w:rPr>
          <w:sz w:val="32"/>
          <w:szCs w:val="32"/>
          <w:lang w:val="uk-UA"/>
        </w:rPr>
      </w:pPr>
      <w:r>
        <w:rPr>
          <w:sz w:val="32"/>
          <w:szCs w:val="32"/>
          <w:lang w:val="uk-UA"/>
        </w:rPr>
        <w:t>При статистичній обробці матеріалу обчислювалися середня арифметична (М), її помилка (m), середнє квадратичне відхилення (</w:t>
      </w:r>
      <w:r>
        <w:rPr>
          <w:sz w:val="32"/>
          <w:szCs w:val="32"/>
          <w:lang w:val="uk-UA"/>
        </w:rPr>
        <w:sym w:font="Symbol" w:char="F073"/>
      </w:r>
      <w:r>
        <w:rPr>
          <w:sz w:val="32"/>
          <w:szCs w:val="32"/>
          <w:lang w:val="uk-UA"/>
        </w:rPr>
        <w:t>). При вивченні можливого взаємозв'язку між двома вибірками, для оцінки його ступеня визначався коефіцієнт лінійної кореляції (r) та непрямої кореляції (</w:t>
      </w:r>
      <w:r>
        <w:rPr>
          <w:sz w:val="32"/>
          <w:szCs w:val="32"/>
          <w:lang w:val="uk-UA"/>
        </w:rPr>
        <w:sym w:font="Symbol" w:char="F068"/>
      </w:r>
      <w:r>
        <w:rPr>
          <w:sz w:val="32"/>
          <w:szCs w:val="32"/>
          <w:lang w:val="uk-UA"/>
        </w:rPr>
        <w:t>). Достовірність відмінностей середніх величин двох вибірок оцінювали на підставі критерію Ст'юдента (t) з урах</w:t>
      </w:r>
      <w:r>
        <w:rPr>
          <w:sz w:val="32"/>
          <w:szCs w:val="32"/>
          <w:lang w:val="uk-UA"/>
        </w:rPr>
        <w:t>у</w:t>
      </w:r>
      <w:r>
        <w:rPr>
          <w:sz w:val="32"/>
          <w:szCs w:val="32"/>
          <w:lang w:val="uk-UA"/>
        </w:rPr>
        <w:t>ванням його параметрів, прийнятих у медико-біологічних дослідже</w:t>
      </w:r>
      <w:r>
        <w:rPr>
          <w:sz w:val="32"/>
          <w:szCs w:val="32"/>
          <w:lang w:val="uk-UA"/>
        </w:rPr>
        <w:t>н</w:t>
      </w:r>
      <w:r>
        <w:rPr>
          <w:sz w:val="32"/>
          <w:szCs w:val="32"/>
          <w:lang w:val="uk-UA"/>
        </w:rPr>
        <w:t>нях. Виконували кластерний аналіз (Лапач С.Н., 2000; Лях Ю.Е., 2006). Статистична обробка отриманих даних виконувалася на ко</w:t>
      </w:r>
      <w:r>
        <w:rPr>
          <w:sz w:val="32"/>
          <w:szCs w:val="32"/>
          <w:lang w:val="uk-UA"/>
        </w:rPr>
        <w:t>м</w:t>
      </w:r>
      <w:r>
        <w:rPr>
          <w:sz w:val="32"/>
          <w:szCs w:val="32"/>
          <w:lang w:val="uk-UA"/>
        </w:rPr>
        <w:t>п'ютері ІВМ РС Pentium III з використанням стандартних пакетів пр</w:t>
      </w:r>
      <w:r>
        <w:rPr>
          <w:sz w:val="32"/>
          <w:szCs w:val="32"/>
          <w:lang w:val="uk-UA"/>
        </w:rPr>
        <w:t>о</w:t>
      </w:r>
      <w:r>
        <w:rPr>
          <w:sz w:val="32"/>
          <w:szCs w:val="32"/>
          <w:lang w:val="uk-UA"/>
        </w:rPr>
        <w:t>грам Microsoft Exсеl.</w:t>
      </w:r>
    </w:p>
    <w:p w:rsidR="001B48D3" w:rsidRDefault="001B48D3" w:rsidP="001B48D3">
      <w:pPr>
        <w:ind w:firstLine="720"/>
        <w:outlineLvl w:val="0"/>
        <w:rPr>
          <w:sz w:val="32"/>
          <w:szCs w:val="32"/>
          <w:lang w:val="uk-UA"/>
        </w:rPr>
      </w:pPr>
      <w:r>
        <w:rPr>
          <w:b/>
          <w:bCs/>
          <w:sz w:val="32"/>
          <w:szCs w:val="32"/>
          <w:lang w:val="uk-UA"/>
        </w:rPr>
        <w:t>Отримані результати та їх обговорення.</w:t>
      </w:r>
      <w:r>
        <w:rPr>
          <w:sz w:val="32"/>
          <w:szCs w:val="32"/>
          <w:lang w:val="uk-UA"/>
        </w:rPr>
        <w:t xml:space="preserve"> Основними скаргами хворих, що страждали на ХП у сполученні з ГЕРХ і ожирінням, були біль і диспепсія, ступінь яких був подібним.</w:t>
      </w:r>
    </w:p>
    <w:p w:rsidR="001B48D3" w:rsidRDefault="001B48D3" w:rsidP="001B48D3">
      <w:pPr>
        <w:ind w:firstLine="720"/>
        <w:outlineLvl w:val="0"/>
        <w:rPr>
          <w:sz w:val="32"/>
          <w:szCs w:val="32"/>
          <w:lang w:val="uk-UA"/>
        </w:rPr>
      </w:pPr>
      <w:r>
        <w:rPr>
          <w:sz w:val="32"/>
          <w:szCs w:val="32"/>
          <w:lang w:val="uk-UA"/>
        </w:rPr>
        <w:t>В 89,8% випадків біль був інтенсивним або помірним, в 52,8% випадків локалізувався в епігастрії та лівому підребер'ї, в 57,4% в</w:t>
      </w:r>
      <w:r>
        <w:rPr>
          <w:sz w:val="32"/>
          <w:szCs w:val="32"/>
          <w:lang w:val="uk-UA"/>
        </w:rPr>
        <w:t>и</w:t>
      </w:r>
      <w:r>
        <w:rPr>
          <w:sz w:val="32"/>
          <w:szCs w:val="32"/>
          <w:lang w:val="uk-UA"/>
        </w:rPr>
        <w:t>падків іррадіював за типом «лівого напівпоясу». В 62,0% випадків біль зменшувався або усувався прийомом антисекреторних засобів.</w:t>
      </w:r>
    </w:p>
    <w:p w:rsidR="001B48D3" w:rsidRDefault="001B48D3" w:rsidP="001B48D3">
      <w:pPr>
        <w:ind w:firstLine="720"/>
        <w:outlineLvl w:val="0"/>
        <w:rPr>
          <w:sz w:val="32"/>
          <w:szCs w:val="32"/>
          <w:lang w:val="uk-UA"/>
        </w:rPr>
      </w:pPr>
      <w:r>
        <w:rPr>
          <w:sz w:val="32"/>
          <w:szCs w:val="32"/>
          <w:lang w:val="uk-UA"/>
        </w:rPr>
        <w:lastRenderedPageBreak/>
        <w:t>В 87,0% випадків диспепсичні явища були вираженими або помірними. Найчастіші прояви диспепсії — печія (у всіх хворих) і відрижка кислим (в 56,5% випадків), а також відрижка повітрям і з'їд</w:t>
      </w:r>
      <w:r>
        <w:rPr>
          <w:sz w:val="32"/>
          <w:szCs w:val="32"/>
          <w:lang w:val="uk-UA"/>
        </w:rPr>
        <w:t>е</w:t>
      </w:r>
      <w:r>
        <w:rPr>
          <w:sz w:val="32"/>
          <w:szCs w:val="32"/>
          <w:lang w:val="uk-UA"/>
        </w:rPr>
        <w:t>ною їжею (в 66,7% випадків).</w:t>
      </w:r>
    </w:p>
    <w:p w:rsidR="001B48D3" w:rsidRDefault="001B48D3" w:rsidP="001B48D3">
      <w:pPr>
        <w:ind w:firstLine="720"/>
        <w:outlineLvl w:val="0"/>
        <w:rPr>
          <w:sz w:val="32"/>
          <w:szCs w:val="32"/>
          <w:lang w:val="uk-UA"/>
        </w:rPr>
      </w:pPr>
      <w:r>
        <w:rPr>
          <w:sz w:val="32"/>
          <w:szCs w:val="32"/>
          <w:lang w:val="uk-UA"/>
        </w:rPr>
        <w:t>Для хворих із поєднаною патологією було характерним «відхилення» у кров панкреатоспецифічних ферментів (Р-ізоамілази, трипсину), збереження нормальних співвідношень між дебітами уроаміл</w:t>
      </w:r>
      <w:r>
        <w:rPr>
          <w:sz w:val="32"/>
          <w:szCs w:val="32"/>
          <w:lang w:val="uk-UA"/>
        </w:rPr>
        <w:t>а</w:t>
      </w:r>
      <w:r>
        <w:rPr>
          <w:sz w:val="32"/>
          <w:szCs w:val="32"/>
          <w:lang w:val="uk-UA"/>
        </w:rPr>
        <w:t>зи й коефіцієнтами індукції ендогенного панкреозиміну після харчової стимуляції. Стеаторея мала місце тільки в 5,6% випадків, зниже</w:t>
      </w:r>
      <w:r>
        <w:rPr>
          <w:sz w:val="32"/>
          <w:szCs w:val="32"/>
          <w:lang w:val="uk-UA"/>
        </w:rPr>
        <w:t>н</w:t>
      </w:r>
      <w:r>
        <w:rPr>
          <w:sz w:val="32"/>
          <w:szCs w:val="32"/>
          <w:lang w:val="uk-UA"/>
        </w:rPr>
        <w:t>ня показників фекального еластазного тесту виявлялися в 51,9% в</w:t>
      </w:r>
      <w:r>
        <w:rPr>
          <w:sz w:val="32"/>
          <w:szCs w:val="32"/>
          <w:lang w:val="uk-UA"/>
        </w:rPr>
        <w:t>и</w:t>
      </w:r>
      <w:r>
        <w:rPr>
          <w:sz w:val="32"/>
          <w:szCs w:val="32"/>
          <w:lang w:val="uk-UA"/>
        </w:rPr>
        <w:t>падків (важку панкреатичну недостатність за даними цього тесту встановлено тільки в 4,6% випадків). За результатами зондового дослідження характерним було зниження об</w:t>
      </w:r>
      <w:r>
        <w:rPr>
          <w:sz w:val="32"/>
          <w:szCs w:val="32"/>
        </w:rPr>
        <w:t>’</w:t>
      </w:r>
      <w:r>
        <w:rPr>
          <w:sz w:val="32"/>
          <w:szCs w:val="32"/>
          <w:lang w:val="uk-UA"/>
        </w:rPr>
        <w:t>єму стимульованої панкре</w:t>
      </w:r>
      <w:r>
        <w:rPr>
          <w:sz w:val="32"/>
          <w:szCs w:val="32"/>
          <w:lang w:val="uk-UA"/>
        </w:rPr>
        <w:t>а</w:t>
      </w:r>
      <w:r>
        <w:rPr>
          <w:sz w:val="32"/>
          <w:szCs w:val="32"/>
          <w:lang w:val="uk-UA"/>
        </w:rPr>
        <w:t>тичної секреції, дебіт-години трипсину та Р-ізоамілази. Найбільш х</w:t>
      </w:r>
      <w:r>
        <w:rPr>
          <w:sz w:val="32"/>
          <w:szCs w:val="32"/>
          <w:lang w:val="uk-UA"/>
        </w:rPr>
        <w:t>а</w:t>
      </w:r>
      <w:r>
        <w:rPr>
          <w:sz w:val="32"/>
          <w:szCs w:val="32"/>
          <w:lang w:val="uk-UA"/>
        </w:rPr>
        <w:t>рактерними типами зовнішньої секреції ПЗ були верхній обтураці</w:t>
      </w:r>
      <w:r>
        <w:rPr>
          <w:sz w:val="32"/>
          <w:szCs w:val="32"/>
          <w:lang w:val="uk-UA"/>
        </w:rPr>
        <w:t>й</w:t>
      </w:r>
      <w:r>
        <w:rPr>
          <w:sz w:val="32"/>
          <w:szCs w:val="32"/>
          <w:lang w:val="uk-UA"/>
        </w:rPr>
        <w:t>ний (36,1%) і гіперсекреторний (25,9%).</w:t>
      </w:r>
    </w:p>
    <w:p w:rsidR="001B48D3" w:rsidRDefault="001B48D3" w:rsidP="001B48D3">
      <w:pPr>
        <w:ind w:firstLine="720"/>
        <w:outlineLvl w:val="0"/>
        <w:rPr>
          <w:sz w:val="32"/>
          <w:szCs w:val="32"/>
          <w:lang w:val="uk-UA"/>
        </w:rPr>
      </w:pPr>
      <w:r>
        <w:rPr>
          <w:sz w:val="32"/>
          <w:szCs w:val="32"/>
          <w:lang w:val="uk-UA"/>
        </w:rPr>
        <w:t>При сонографії ПЗ у хворих на ХП у сполученні з ГЕРХ і ож</w:t>
      </w:r>
      <w:r>
        <w:rPr>
          <w:sz w:val="32"/>
          <w:szCs w:val="32"/>
          <w:lang w:val="uk-UA"/>
        </w:rPr>
        <w:t>и</w:t>
      </w:r>
      <w:r>
        <w:rPr>
          <w:sz w:val="32"/>
          <w:szCs w:val="32"/>
          <w:lang w:val="uk-UA"/>
        </w:rPr>
        <w:t>рінням в 32,4% випадків визначалося збільшення ПЗ або її частини, в 50,0% випадків — нечіткість контурів, в 62,0% випадків — нерівність контурів залози. Частота зниження ехогенності була вище, ніж част</w:t>
      </w:r>
      <w:r>
        <w:rPr>
          <w:sz w:val="32"/>
          <w:szCs w:val="32"/>
          <w:lang w:val="uk-UA"/>
        </w:rPr>
        <w:t>о</w:t>
      </w:r>
      <w:r>
        <w:rPr>
          <w:sz w:val="32"/>
          <w:szCs w:val="32"/>
          <w:lang w:val="uk-UA"/>
        </w:rPr>
        <w:t>та підвищення ехогенності ПЗ (відповідно 56,6% і 35,2%). Кальциф</w:t>
      </w:r>
      <w:r>
        <w:rPr>
          <w:sz w:val="32"/>
          <w:szCs w:val="32"/>
          <w:lang w:val="uk-UA"/>
        </w:rPr>
        <w:t>і</w:t>
      </w:r>
      <w:r>
        <w:rPr>
          <w:sz w:val="32"/>
          <w:szCs w:val="32"/>
          <w:lang w:val="uk-UA"/>
        </w:rPr>
        <w:t>кати в тканині ПЗ виявлялися тільки в 29,6% випадків (у хворих на алкогольний ХП).</w:t>
      </w:r>
    </w:p>
    <w:p w:rsidR="001B48D3" w:rsidRDefault="001B48D3" w:rsidP="001B48D3">
      <w:pPr>
        <w:ind w:firstLine="720"/>
        <w:outlineLvl w:val="0"/>
        <w:rPr>
          <w:sz w:val="32"/>
          <w:szCs w:val="32"/>
          <w:lang w:val="uk-UA"/>
        </w:rPr>
      </w:pPr>
      <w:r>
        <w:rPr>
          <w:sz w:val="32"/>
          <w:szCs w:val="32"/>
          <w:lang w:val="uk-UA"/>
        </w:rPr>
        <w:t>За результатами ультразвукової гістографії в області голівки ПЗ характерним було зниження показників L, N і K</w:t>
      </w:r>
      <w:r>
        <w:rPr>
          <w:sz w:val="32"/>
          <w:szCs w:val="32"/>
          <w:vertAlign w:val="subscript"/>
          <w:lang w:val="uk-UA"/>
        </w:rPr>
        <w:t>gst</w:t>
      </w:r>
      <w:r>
        <w:rPr>
          <w:sz w:val="32"/>
          <w:szCs w:val="32"/>
          <w:lang w:val="uk-UA"/>
        </w:rPr>
        <w:t>.</w:t>
      </w:r>
    </w:p>
    <w:p w:rsidR="001B48D3" w:rsidRDefault="001B48D3" w:rsidP="001B48D3">
      <w:pPr>
        <w:ind w:firstLine="709"/>
        <w:rPr>
          <w:sz w:val="32"/>
          <w:szCs w:val="32"/>
          <w:lang w:val="uk-UA"/>
        </w:rPr>
      </w:pPr>
      <w:r>
        <w:rPr>
          <w:sz w:val="32"/>
          <w:szCs w:val="32"/>
          <w:lang w:val="uk-UA"/>
        </w:rPr>
        <w:t>У хворих на ХП у стадії загострення в сполученні з ГЕРХ і ож</w:t>
      </w:r>
      <w:r>
        <w:rPr>
          <w:sz w:val="32"/>
          <w:szCs w:val="32"/>
          <w:lang w:val="uk-UA"/>
        </w:rPr>
        <w:t>и</w:t>
      </w:r>
      <w:r>
        <w:rPr>
          <w:sz w:val="32"/>
          <w:szCs w:val="32"/>
          <w:lang w:val="uk-UA"/>
        </w:rPr>
        <w:t>рінням у всіх випадках ендоскопічно визначався пептичний езофагіт: в 71,3% випадків езофагіт неерозивний, в 25,0% випадків — ерози</w:t>
      </w:r>
      <w:r>
        <w:rPr>
          <w:sz w:val="32"/>
          <w:szCs w:val="32"/>
          <w:lang w:val="uk-UA"/>
        </w:rPr>
        <w:t>в</w:t>
      </w:r>
      <w:r>
        <w:rPr>
          <w:sz w:val="32"/>
          <w:szCs w:val="32"/>
          <w:lang w:val="uk-UA"/>
        </w:rPr>
        <w:t>ний і в 3,7% випадків — ерозивно-виразковий. Стравохід Баррета</w:t>
      </w:r>
      <w:r>
        <w:rPr>
          <w:sz w:val="32"/>
          <w:szCs w:val="32"/>
          <w:lang w:val="uk-UA"/>
        </w:rPr>
        <w:br/>
        <w:t xml:space="preserve">розвивався в 4,6% випадків. Грижа стравохідного отвору діафрагми мала місце в 27,8% випадків, дуоденогастральний рефлюкс </w:t>
      </w:r>
      <w:r>
        <w:rPr>
          <w:sz w:val="32"/>
          <w:szCs w:val="32"/>
        </w:rPr>
        <w:t>—</w:t>
      </w:r>
      <w:r>
        <w:rPr>
          <w:sz w:val="32"/>
          <w:szCs w:val="32"/>
          <w:lang w:val="uk-UA"/>
        </w:rPr>
        <w:t xml:space="preserve"> в 35,0% випадків.</w:t>
      </w:r>
    </w:p>
    <w:p w:rsidR="001B48D3" w:rsidRDefault="001B48D3" w:rsidP="001B48D3">
      <w:pPr>
        <w:ind w:firstLine="709"/>
        <w:rPr>
          <w:sz w:val="32"/>
          <w:szCs w:val="32"/>
          <w:lang w:val="uk-UA"/>
        </w:rPr>
      </w:pPr>
      <w:r>
        <w:rPr>
          <w:sz w:val="32"/>
          <w:szCs w:val="32"/>
          <w:lang w:val="uk-UA"/>
        </w:rPr>
        <w:t>У пацієнтів із сполученими захворюваннями переважала гіперацидність, яка виявлялася в 82,4% випадків, причому частіше гіпер</w:t>
      </w:r>
      <w:r>
        <w:rPr>
          <w:sz w:val="32"/>
          <w:szCs w:val="32"/>
          <w:lang w:val="uk-UA"/>
        </w:rPr>
        <w:t>а</w:t>
      </w:r>
      <w:r>
        <w:rPr>
          <w:sz w:val="32"/>
          <w:szCs w:val="32"/>
          <w:lang w:val="uk-UA"/>
        </w:rPr>
        <w:t>цидність була значною, селективною.</w:t>
      </w:r>
    </w:p>
    <w:p w:rsidR="001B48D3" w:rsidRDefault="001B48D3" w:rsidP="001B48D3">
      <w:pPr>
        <w:ind w:firstLine="709"/>
        <w:rPr>
          <w:sz w:val="32"/>
          <w:szCs w:val="32"/>
          <w:lang w:val="uk-UA"/>
        </w:rPr>
      </w:pPr>
      <w:r>
        <w:rPr>
          <w:sz w:val="32"/>
          <w:szCs w:val="32"/>
          <w:lang w:val="uk-UA"/>
        </w:rPr>
        <w:t>Загальний час із рН у стравоході нижче 4, загальна кількість га</w:t>
      </w:r>
      <w:r>
        <w:rPr>
          <w:sz w:val="32"/>
          <w:szCs w:val="32"/>
          <w:lang w:val="uk-UA"/>
        </w:rPr>
        <w:t>с</w:t>
      </w:r>
      <w:r>
        <w:rPr>
          <w:sz w:val="32"/>
          <w:szCs w:val="32"/>
          <w:lang w:val="uk-UA"/>
        </w:rPr>
        <w:t>троезофагеальних рефлюксов за добу, число рефлюксів тривалістю більше 5 хвилин, а також найбільша тривалість рефлюксу у хворих, що страждали на ХП у сполученні з ГЕРХ і ожирінням, були істотно більше, ніж у практично здорових.</w:t>
      </w:r>
    </w:p>
    <w:p w:rsidR="001B48D3" w:rsidRDefault="001B48D3" w:rsidP="001B48D3">
      <w:pPr>
        <w:ind w:firstLine="709"/>
        <w:rPr>
          <w:sz w:val="32"/>
          <w:szCs w:val="32"/>
          <w:lang w:val="uk-UA"/>
        </w:rPr>
      </w:pPr>
      <w:r>
        <w:rPr>
          <w:sz w:val="32"/>
          <w:szCs w:val="32"/>
          <w:lang w:val="uk-UA"/>
        </w:rPr>
        <w:lastRenderedPageBreak/>
        <w:t>При гістологічному дослідженні у хворих на неерозивний ез</w:t>
      </w:r>
      <w:r>
        <w:rPr>
          <w:sz w:val="32"/>
          <w:szCs w:val="32"/>
          <w:lang w:val="uk-UA"/>
        </w:rPr>
        <w:t>о</w:t>
      </w:r>
      <w:r>
        <w:rPr>
          <w:sz w:val="32"/>
          <w:szCs w:val="32"/>
          <w:lang w:val="uk-UA"/>
        </w:rPr>
        <w:t>фагіт характерними є ознаки хронічного запалення з проліферацією епітелію, переважно лімфоцитарною інфільтрацією. За наявності в</w:t>
      </w:r>
      <w:r>
        <w:rPr>
          <w:sz w:val="32"/>
          <w:szCs w:val="32"/>
          <w:lang w:val="uk-UA"/>
        </w:rPr>
        <w:t>и</w:t>
      </w:r>
      <w:r>
        <w:rPr>
          <w:sz w:val="32"/>
          <w:szCs w:val="32"/>
          <w:lang w:val="uk-UA"/>
        </w:rPr>
        <w:t>разок слизової оболонки стравоходу виявляються дефекти цієї слиз</w:t>
      </w:r>
      <w:r>
        <w:rPr>
          <w:sz w:val="32"/>
          <w:szCs w:val="32"/>
          <w:lang w:val="uk-UA"/>
        </w:rPr>
        <w:t>о</w:t>
      </w:r>
      <w:r>
        <w:rPr>
          <w:sz w:val="32"/>
          <w:szCs w:val="32"/>
          <w:lang w:val="uk-UA"/>
        </w:rPr>
        <w:t>вої з наявністю ексудату з великою кількістю поліморфноядерних лейкоцитів, а також грануляційної тканини у дні виразки. За допом</w:t>
      </w:r>
      <w:r>
        <w:rPr>
          <w:sz w:val="32"/>
          <w:szCs w:val="32"/>
          <w:lang w:val="uk-UA"/>
        </w:rPr>
        <w:t>о</w:t>
      </w:r>
      <w:r>
        <w:rPr>
          <w:sz w:val="32"/>
          <w:szCs w:val="32"/>
          <w:lang w:val="uk-UA"/>
        </w:rPr>
        <w:t xml:space="preserve">гою </w:t>
      </w:r>
      <w:r>
        <w:rPr>
          <w:sz w:val="32"/>
          <w:szCs w:val="32"/>
          <w:lang w:val="en-US"/>
        </w:rPr>
        <w:t>PAS</w:t>
      </w:r>
      <w:r>
        <w:rPr>
          <w:sz w:val="32"/>
          <w:szCs w:val="32"/>
          <w:lang w:val="uk-UA"/>
        </w:rPr>
        <w:t>-реакції виявляється накопичення муцину в циліндричному епітелію шлунка та гранул глікогену в багатошаровому епітелії стр</w:t>
      </w:r>
      <w:r>
        <w:rPr>
          <w:sz w:val="32"/>
          <w:szCs w:val="32"/>
          <w:lang w:val="uk-UA"/>
        </w:rPr>
        <w:t>а</w:t>
      </w:r>
      <w:r>
        <w:rPr>
          <w:sz w:val="32"/>
          <w:szCs w:val="32"/>
          <w:lang w:val="uk-UA"/>
        </w:rPr>
        <w:t>воходу. Стравохід Баррета діагностовано у 5 (4,6%) хворих. У хворих із сполученою патологією можлива також зміна слизової оболонки стравоходу на слизову оболонку шлунка.</w:t>
      </w:r>
    </w:p>
    <w:p w:rsidR="001B48D3" w:rsidRDefault="001B48D3" w:rsidP="001B48D3">
      <w:pPr>
        <w:ind w:firstLine="709"/>
        <w:rPr>
          <w:sz w:val="32"/>
          <w:szCs w:val="32"/>
          <w:lang w:val="uk-UA"/>
        </w:rPr>
      </w:pPr>
      <w:r>
        <w:rPr>
          <w:sz w:val="32"/>
          <w:szCs w:val="32"/>
          <w:lang w:val="uk-UA"/>
        </w:rPr>
        <w:t>У хворих на ХП на тлі ГЕРХ і ожиріння були вірогідно знижені показники якості життя, які характеризують як фізичне, так і психічне здоров'я.</w:t>
      </w:r>
    </w:p>
    <w:p w:rsidR="001B48D3" w:rsidRDefault="001B48D3" w:rsidP="001B48D3">
      <w:pPr>
        <w:ind w:firstLine="709"/>
        <w:rPr>
          <w:sz w:val="32"/>
          <w:szCs w:val="32"/>
          <w:lang w:val="uk-UA"/>
        </w:rPr>
      </w:pPr>
      <w:r>
        <w:rPr>
          <w:sz w:val="32"/>
          <w:szCs w:val="32"/>
          <w:lang w:val="uk-UA"/>
        </w:rPr>
        <w:t>Клінічні, лабораторні, інструментальні дані у хворих із сполуч</w:t>
      </w:r>
      <w:r>
        <w:rPr>
          <w:sz w:val="32"/>
          <w:szCs w:val="32"/>
          <w:lang w:val="uk-UA"/>
        </w:rPr>
        <w:t>е</w:t>
      </w:r>
      <w:r>
        <w:rPr>
          <w:sz w:val="32"/>
          <w:szCs w:val="32"/>
          <w:lang w:val="uk-UA"/>
        </w:rPr>
        <w:t>ними захворюваннями корелювали між собою, а також з показниками якості життя пацієнтів. Ступінь ожиріння збільшував феномен «ві</w:t>
      </w:r>
      <w:r>
        <w:rPr>
          <w:sz w:val="32"/>
          <w:szCs w:val="32"/>
          <w:lang w:val="uk-UA"/>
        </w:rPr>
        <w:t>д</w:t>
      </w:r>
      <w:r>
        <w:rPr>
          <w:sz w:val="32"/>
          <w:szCs w:val="32"/>
          <w:lang w:val="uk-UA"/>
        </w:rPr>
        <w:t>хилення» ферментів у кров і важкість ГЕРХ. На патогенез та інтенс</w:t>
      </w:r>
      <w:r>
        <w:rPr>
          <w:sz w:val="32"/>
          <w:szCs w:val="32"/>
          <w:lang w:val="uk-UA"/>
        </w:rPr>
        <w:t>и</w:t>
      </w:r>
      <w:r>
        <w:rPr>
          <w:sz w:val="32"/>
          <w:szCs w:val="32"/>
          <w:lang w:val="uk-UA"/>
        </w:rPr>
        <w:t>вність клінічних проявів як ХП, так і ГЕРХ у хворих із сполученими захворюваннями впливала ступінь підвищення шлункової секреції.</w:t>
      </w:r>
    </w:p>
    <w:p w:rsidR="001B48D3" w:rsidRDefault="001B48D3" w:rsidP="001B48D3">
      <w:pPr>
        <w:ind w:firstLine="709"/>
        <w:rPr>
          <w:sz w:val="32"/>
          <w:szCs w:val="32"/>
          <w:lang w:val="uk-UA"/>
        </w:rPr>
      </w:pPr>
      <w:r>
        <w:rPr>
          <w:sz w:val="32"/>
          <w:szCs w:val="32"/>
          <w:lang w:val="uk-UA"/>
        </w:rPr>
        <w:t>Лікування хворих із сполученням ХП, ГЕРХ і ожиріння із включенням нексіуму, сомілази та мукоза композитум мало цілий ряд п</w:t>
      </w:r>
      <w:r>
        <w:rPr>
          <w:sz w:val="32"/>
          <w:szCs w:val="32"/>
          <w:lang w:val="uk-UA"/>
        </w:rPr>
        <w:t>е</w:t>
      </w:r>
      <w:r>
        <w:rPr>
          <w:sz w:val="32"/>
          <w:szCs w:val="32"/>
          <w:lang w:val="uk-UA"/>
        </w:rPr>
        <w:t>реваг перед традиційною терапією. Частота зникнення або зменшення болю в животі після проведення основного варіанта лікування була в 1,26 рази більша, ніж у групі порівняння, а ССТ больового синдрому перед випискою із стаціонару в основній групі став в 1,30 рази нижче, ніж у групі порівняння.</w:t>
      </w:r>
    </w:p>
    <w:p w:rsidR="001B48D3" w:rsidRDefault="001B48D3" w:rsidP="001B48D3">
      <w:pPr>
        <w:ind w:firstLine="709"/>
        <w:rPr>
          <w:sz w:val="32"/>
          <w:szCs w:val="32"/>
          <w:lang w:val="uk-UA"/>
        </w:rPr>
      </w:pPr>
      <w:r>
        <w:rPr>
          <w:sz w:val="32"/>
          <w:szCs w:val="32"/>
          <w:lang w:val="uk-UA"/>
        </w:rPr>
        <w:t>ССТ диспепсії після терапії із включенням нексіума, сомілази й мукоза композитум був в 1,27 рази нижчим, ніж після лікування ом</w:t>
      </w:r>
      <w:r>
        <w:rPr>
          <w:sz w:val="32"/>
          <w:szCs w:val="32"/>
          <w:lang w:val="uk-UA"/>
        </w:rPr>
        <w:t>е</w:t>
      </w:r>
      <w:r>
        <w:rPr>
          <w:sz w:val="32"/>
          <w:szCs w:val="32"/>
          <w:lang w:val="uk-UA"/>
        </w:rPr>
        <w:t>празолом і панкреатином. Астенія після традиційного лікування була в 1,80 рази вищою, ніж після запропонованої нами терапії.</w:t>
      </w:r>
    </w:p>
    <w:p w:rsidR="001B48D3" w:rsidRDefault="001B48D3" w:rsidP="001B48D3">
      <w:pPr>
        <w:ind w:firstLine="709"/>
        <w:rPr>
          <w:sz w:val="32"/>
          <w:szCs w:val="32"/>
          <w:lang w:val="uk-UA"/>
        </w:rPr>
      </w:pPr>
      <w:r>
        <w:rPr>
          <w:sz w:val="32"/>
          <w:szCs w:val="32"/>
          <w:lang w:val="uk-UA"/>
        </w:rPr>
        <w:t>За результатами фекального еластазного тесту, а також за дан</w:t>
      </w:r>
      <w:r>
        <w:rPr>
          <w:sz w:val="32"/>
          <w:szCs w:val="32"/>
          <w:lang w:val="uk-UA"/>
        </w:rPr>
        <w:t>и</w:t>
      </w:r>
      <w:r>
        <w:rPr>
          <w:sz w:val="32"/>
          <w:szCs w:val="32"/>
          <w:lang w:val="uk-UA"/>
        </w:rPr>
        <w:t>ми копроскопії включення в терапію нексіума, сомілази та мукоза композитум сприяло достовірному поліпшенню зовнішньосекрето</w:t>
      </w:r>
      <w:r>
        <w:rPr>
          <w:sz w:val="32"/>
          <w:szCs w:val="32"/>
          <w:lang w:val="uk-UA"/>
        </w:rPr>
        <w:t>р</w:t>
      </w:r>
      <w:r>
        <w:rPr>
          <w:sz w:val="32"/>
          <w:szCs w:val="32"/>
          <w:lang w:val="uk-UA"/>
        </w:rPr>
        <w:t>ної функції ПЗ. Крім того, таке лікування ефективно пригнічувало феномен «відхилення» у кров панкреатоспецифічних ферментів — Р-ізоамілази, ІРТ; сприяло корекції реакції панкреатичної секреції на харчову стимуляцію (достовірне зниження Д2 і К1); а також, нормал</w:t>
      </w:r>
      <w:r>
        <w:rPr>
          <w:sz w:val="32"/>
          <w:szCs w:val="32"/>
          <w:lang w:val="uk-UA"/>
        </w:rPr>
        <w:t>і</w:t>
      </w:r>
      <w:r>
        <w:rPr>
          <w:sz w:val="32"/>
          <w:szCs w:val="32"/>
          <w:lang w:val="uk-UA"/>
        </w:rPr>
        <w:t>зації об’єму дуоденального вмісту й дебіт-години Р-ізоамілази за д</w:t>
      </w:r>
      <w:r>
        <w:rPr>
          <w:sz w:val="32"/>
          <w:szCs w:val="32"/>
          <w:lang w:val="uk-UA"/>
        </w:rPr>
        <w:t>а</w:t>
      </w:r>
      <w:r>
        <w:rPr>
          <w:sz w:val="32"/>
          <w:szCs w:val="32"/>
          <w:lang w:val="uk-UA"/>
        </w:rPr>
        <w:t xml:space="preserve">ними зондового </w:t>
      </w:r>
      <w:r>
        <w:rPr>
          <w:sz w:val="32"/>
          <w:szCs w:val="32"/>
          <w:lang w:val="uk-UA"/>
        </w:rPr>
        <w:lastRenderedPageBreak/>
        <w:t>дослідження панкреатичної секреції. Основний вар</w:t>
      </w:r>
      <w:r>
        <w:rPr>
          <w:sz w:val="32"/>
          <w:szCs w:val="32"/>
          <w:lang w:val="uk-UA"/>
        </w:rPr>
        <w:t>і</w:t>
      </w:r>
      <w:r>
        <w:rPr>
          <w:sz w:val="32"/>
          <w:szCs w:val="32"/>
          <w:lang w:val="uk-UA"/>
        </w:rPr>
        <w:t>ант лікування сприяв зниженню частоти верхнього обтураційного й гіперсекреторного типів панкреатичної секреції (відповідно в 1,39 і 1,67 рази в порівнянні з пацієнтами, які отримували традиційну тер</w:t>
      </w:r>
      <w:r>
        <w:rPr>
          <w:sz w:val="32"/>
          <w:szCs w:val="32"/>
          <w:lang w:val="uk-UA"/>
        </w:rPr>
        <w:t>а</w:t>
      </w:r>
      <w:r>
        <w:rPr>
          <w:sz w:val="32"/>
          <w:szCs w:val="32"/>
          <w:lang w:val="uk-UA"/>
        </w:rPr>
        <w:t>пію). Нормальний тип зовнішньої секреції ПЗ у результаті лікування з використанням нексіума, сомілази й мукоза композитум формувався в 19,6% випадків, що в 10,30 рази частіше, ніж під впливом загально</w:t>
      </w:r>
      <w:r>
        <w:rPr>
          <w:sz w:val="32"/>
          <w:szCs w:val="32"/>
          <w:lang w:val="uk-UA"/>
        </w:rPr>
        <w:softHyphen/>
        <w:t>прийнятої терапії.</w:t>
      </w:r>
    </w:p>
    <w:p w:rsidR="001B48D3" w:rsidRDefault="001B48D3" w:rsidP="001B48D3">
      <w:pPr>
        <w:ind w:firstLine="709"/>
        <w:rPr>
          <w:sz w:val="32"/>
          <w:szCs w:val="32"/>
          <w:lang w:val="uk-UA"/>
        </w:rPr>
      </w:pPr>
      <w:r>
        <w:rPr>
          <w:sz w:val="32"/>
          <w:szCs w:val="32"/>
          <w:lang w:val="uk-UA"/>
        </w:rPr>
        <w:t>Під впливом основного варіанта лікування стали рідше, ніж під впливом традиційної терапії, визначатися збільшення ПЗ або її част</w:t>
      </w:r>
      <w:r>
        <w:rPr>
          <w:sz w:val="32"/>
          <w:szCs w:val="32"/>
          <w:lang w:val="uk-UA"/>
        </w:rPr>
        <w:t>и</w:t>
      </w:r>
      <w:r>
        <w:rPr>
          <w:sz w:val="32"/>
          <w:szCs w:val="32"/>
          <w:lang w:val="uk-UA"/>
        </w:rPr>
        <w:t>ни, нечіткість і нерівність контурів, зниження ехогенності ПЗ. Пер</w:t>
      </w:r>
      <w:r>
        <w:rPr>
          <w:sz w:val="32"/>
          <w:szCs w:val="32"/>
          <w:lang w:val="uk-UA"/>
        </w:rPr>
        <w:t>е</w:t>
      </w:r>
      <w:r>
        <w:rPr>
          <w:sz w:val="32"/>
          <w:szCs w:val="32"/>
          <w:lang w:val="uk-UA"/>
        </w:rPr>
        <w:t>вага лікування із включенням нексіума, сомілази й мукоза композ</w:t>
      </w:r>
      <w:r>
        <w:rPr>
          <w:sz w:val="32"/>
          <w:szCs w:val="32"/>
          <w:lang w:val="uk-UA"/>
        </w:rPr>
        <w:t>и</w:t>
      </w:r>
      <w:r>
        <w:rPr>
          <w:sz w:val="32"/>
          <w:szCs w:val="32"/>
          <w:lang w:val="uk-UA"/>
        </w:rPr>
        <w:t>тума відбилася також у збільшенні частоти нормалізації ехогенності ПЗ. Основний варіант терапії сприяв достовірному поліпшенню по</w:t>
      </w:r>
      <w:r>
        <w:rPr>
          <w:sz w:val="32"/>
          <w:szCs w:val="32"/>
          <w:lang w:val="uk-UA"/>
        </w:rPr>
        <w:softHyphen/>
        <w:t>казників ультразвукової гістографії ПЗ.</w:t>
      </w:r>
    </w:p>
    <w:p w:rsidR="001B48D3" w:rsidRDefault="001B48D3" w:rsidP="001B48D3">
      <w:pPr>
        <w:ind w:firstLine="709"/>
        <w:rPr>
          <w:sz w:val="32"/>
          <w:szCs w:val="32"/>
          <w:lang w:val="uk-UA"/>
        </w:rPr>
      </w:pPr>
      <w:r>
        <w:rPr>
          <w:sz w:val="32"/>
          <w:szCs w:val="32"/>
          <w:lang w:val="uk-UA"/>
        </w:rPr>
        <w:t>Основний варіант терапії за результатами ендоскопічного до</w:t>
      </w:r>
      <w:r>
        <w:rPr>
          <w:sz w:val="32"/>
          <w:szCs w:val="32"/>
          <w:lang w:val="uk-UA"/>
        </w:rPr>
        <w:softHyphen/>
        <w:t>слідження був в 1,59 рази ефективнішим щодо лікування ерозій і в</w:t>
      </w:r>
      <w:r>
        <w:rPr>
          <w:sz w:val="32"/>
          <w:szCs w:val="32"/>
          <w:lang w:val="uk-UA"/>
        </w:rPr>
        <w:t>и</w:t>
      </w:r>
      <w:r>
        <w:rPr>
          <w:sz w:val="32"/>
          <w:szCs w:val="32"/>
          <w:lang w:val="uk-UA"/>
        </w:rPr>
        <w:t>разок при пептичному езофагіті у хворих із сполученою патологією, ніж традиційне лікування.</w:t>
      </w:r>
    </w:p>
    <w:p w:rsidR="001B48D3" w:rsidRDefault="001B48D3" w:rsidP="001B48D3">
      <w:pPr>
        <w:ind w:firstLine="709"/>
        <w:rPr>
          <w:sz w:val="32"/>
          <w:szCs w:val="32"/>
          <w:lang w:val="uk-UA"/>
        </w:rPr>
      </w:pPr>
      <w:r>
        <w:rPr>
          <w:sz w:val="32"/>
          <w:szCs w:val="32"/>
          <w:lang w:val="uk-UA"/>
        </w:rPr>
        <w:t>Всі показники якості життя, що характеризують і фізичне, і пс</w:t>
      </w:r>
      <w:r>
        <w:rPr>
          <w:sz w:val="32"/>
          <w:szCs w:val="32"/>
          <w:lang w:val="uk-UA"/>
        </w:rPr>
        <w:t>и</w:t>
      </w:r>
      <w:r>
        <w:rPr>
          <w:sz w:val="32"/>
          <w:szCs w:val="32"/>
          <w:lang w:val="uk-UA"/>
        </w:rPr>
        <w:t>хічне здоров'я, після лікування у хворих основної групи були істотно вище, ніж у хворих групи порівняння.</w:t>
      </w:r>
    </w:p>
    <w:p w:rsidR="001B48D3" w:rsidRDefault="001B48D3" w:rsidP="001B48D3">
      <w:pPr>
        <w:ind w:firstLine="720"/>
        <w:rPr>
          <w:sz w:val="32"/>
          <w:szCs w:val="32"/>
          <w:lang w:val="uk-UA"/>
        </w:rPr>
      </w:pPr>
      <w:r>
        <w:rPr>
          <w:sz w:val="32"/>
          <w:szCs w:val="32"/>
          <w:lang w:val="uk-UA"/>
        </w:rPr>
        <w:t>Після року катамнестичного спостереження з'ясувалося, що у хворих основної групи вірогідно рідше розвивалися загострення ХП, більш стійкими були результати лікування пептичного езофагіту, ча</w:t>
      </w:r>
      <w:r>
        <w:rPr>
          <w:sz w:val="32"/>
          <w:szCs w:val="32"/>
          <w:lang w:val="uk-UA"/>
        </w:rPr>
        <w:t>с</w:t>
      </w:r>
      <w:r>
        <w:rPr>
          <w:sz w:val="32"/>
          <w:szCs w:val="32"/>
          <w:lang w:val="uk-UA"/>
        </w:rPr>
        <w:t>тіше досягалося зниження ІМТ, істотно кращою була якість життя пацієнтів за шкалами болю, загального здоров'я, життєздатності й с</w:t>
      </w:r>
      <w:r>
        <w:rPr>
          <w:sz w:val="32"/>
          <w:szCs w:val="32"/>
          <w:lang w:val="uk-UA"/>
        </w:rPr>
        <w:t>о</w:t>
      </w:r>
      <w:r>
        <w:rPr>
          <w:sz w:val="32"/>
          <w:szCs w:val="32"/>
          <w:lang w:val="uk-UA"/>
        </w:rPr>
        <w:t>ціального функціонування.</w:t>
      </w:r>
    </w:p>
    <w:p w:rsidR="001B48D3" w:rsidRDefault="001B48D3" w:rsidP="001B48D3">
      <w:pPr>
        <w:jc w:val="center"/>
        <w:rPr>
          <w:b/>
          <w:bCs/>
          <w:sz w:val="32"/>
          <w:szCs w:val="32"/>
          <w:lang w:val="uk-UA"/>
        </w:rPr>
      </w:pPr>
      <w:r>
        <w:rPr>
          <w:b/>
          <w:bCs/>
          <w:sz w:val="32"/>
          <w:szCs w:val="32"/>
          <w:lang w:val="uk-UA"/>
        </w:rPr>
        <w:t>ВИСНОВКИ</w:t>
      </w:r>
    </w:p>
    <w:p w:rsidR="001B48D3" w:rsidRDefault="001B48D3" w:rsidP="001B48D3">
      <w:pPr>
        <w:ind w:firstLine="708"/>
        <w:rPr>
          <w:sz w:val="32"/>
          <w:szCs w:val="32"/>
          <w:lang w:val="uk-UA"/>
        </w:rPr>
      </w:pPr>
      <w:r>
        <w:rPr>
          <w:sz w:val="32"/>
          <w:szCs w:val="32"/>
          <w:lang w:val="uk-UA"/>
        </w:rPr>
        <w:t>У дисертації вирішено суттєве наукове та практичне завдання для внутрішніх хвороб — підвищення ефективності лікування ХП в сполученні з ГЕРХ та ожирінням на підставі використання комбінації загальноприйнятої терапії з нексіумом, сомілазою та мукоза композ</w:t>
      </w:r>
      <w:r>
        <w:rPr>
          <w:sz w:val="32"/>
          <w:szCs w:val="32"/>
          <w:lang w:val="uk-UA"/>
        </w:rPr>
        <w:t>и</w:t>
      </w:r>
      <w:r>
        <w:rPr>
          <w:sz w:val="32"/>
          <w:szCs w:val="32"/>
          <w:lang w:val="uk-UA"/>
        </w:rPr>
        <w:t>тум.</w:t>
      </w:r>
    </w:p>
    <w:p w:rsidR="001B48D3" w:rsidRDefault="001B48D3" w:rsidP="00507008">
      <w:pPr>
        <w:numPr>
          <w:ilvl w:val="0"/>
          <w:numId w:val="68"/>
        </w:numPr>
        <w:suppressAutoHyphens w:val="0"/>
        <w:jc w:val="both"/>
        <w:rPr>
          <w:sz w:val="32"/>
          <w:szCs w:val="32"/>
          <w:lang w:val="uk-UA"/>
        </w:rPr>
      </w:pPr>
      <w:r>
        <w:rPr>
          <w:sz w:val="32"/>
          <w:szCs w:val="32"/>
          <w:lang w:val="uk-UA"/>
        </w:rPr>
        <w:t>В клінічній картині ХП в сполученні з ГЕРХ та ожирінням дом</w:t>
      </w:r>
      <w:r>
        <w:rPr>
          <w:sz w:val="32"/>
          <w:szCs w:val="32"/>
          <w:lang w:val="uk-UA"/>
        </w:rPr>
        <w:t>і</w:t>
      </w:r>
      <w:r>
        <w:rPr>
          <w:sz w:val="32"/>
          <w:szCs w:val="32"/>
          <w:lang w:val="uk-UA"/>
        </w:rPr>
        <w:t>нують больовий та диспепсичний синдроми, ступінь яких поді</w:t>
      </w:r>
      <w:r>
        <w:rPr>
          <w:sz w:val="32"/>
          <w:szCs w:val="32"/>
          <w:lang w:val="uk-UA"/>
        </w:rPr>
        <w:t>б</w:t>
      </w:r>
      <w:r>
        <w:rPr>
          <w:sz w:val="32"/>
          <w:szCs w:val="32"/>
          <w:lang w:val="uk-UA"/>
        </w:rPr>
        <w:t>ний. В 89,8% випадків біль, в 87,0% випадків диспепсія виражені або помірні. Найчастіші прояви диспепсії — печія (у всіх хворих) та відрижка кислим (в 56,5% випадків).</w:t>
      </w:r>
    </w:p>
    <w:p w:rsidR="001B48D3" w:rsidRDefault="001B48D3" w:rsidP="00507008">
      <w:pPr>
        <w:numPr>
          <w:ilvl w:val="0"/>
          <w:numId w:val="68"/>
        </w:numPr>
        <w:suppressAutoHyphens w:val="0"/>
        <w:jc w:val="both"/>
        <w:rPr>
          <w:sz w:val="32"/>
          <w:szCs w:val="32"/>
          <w:lang w:val="uk-UA"/>
        </w:rPr>
      </w:pPr>
      <w:r>
        <w:rPr>
          <w:sz w:val="32"/>
          <w:szCs w:val="32"/>
          <w:lang w:val="uk-UA"/>
        </w:rPr>
        <w:t xml:space="preserve">Для хворих із поєднаною патологією характерно «відхилення» у кров панкреатоспецифічних ферментів (Р-ізоамілази, трипсину), збереження нормальних співвідношень між дебітами уроамілази й </w:t>
      </w:r>
      <w:r>
        <w:rPr>
          <w:sz w:val="32"/>
          <w:szCs w:val="32"/>
          <w:lang w:val="uk-UA"/>
        </w:rPr>
        <w:lastRenderedPageBreak/>
        <w:t>коефіцієнтами індукції ендогенного панкреозиміну після харчової стимуляції. Стеаторея має місце тільки в 5,6% випадків, зниження показників фекального еластазного тесту виявляється в 51,9% випадків. За результатами зондового дослідження характерне зн</w:t>
      </w:r>
      <w:r>
        <w:rPr>
          <w:sz w:val="32"/>
          <w:szCs w:val="32"/>
          <w:lang w:val="uk-UA"/>
        </w:rPr>
        <w:t>и</w:t>
      </w:r>
      <w:r>
        <w:rPr>
          <w:sz w:val="32"/>
          <w:szCs w:val="32"/>
          <w:lang w:val="uk-UA"/>
        </w:rPr>
        <w:t>ження об’єму стимульованої панкреатичної секреції, дебіт-години трипсину й Р-ізоамілази. Найбільш характерними типами зовні</w:t>
      </w:r>
      <w:r>
        <w:rPr>
          <w:sz w:val="32"/>
          <w:szCs w:val="32"/>
          <w:lang w:val="uk-UA"/>
        </w:rPr>
        <w:t>ш</w:t>
      </w:r>
      <w:r>
        <w:rPr>
          <w:sz w:val="32"/>
          <w:szCs w:val="32"/>
          <w:lang w:val="uk-UA"/>
        </w:rPr>
        <w:t>ньої секреції ПЗ є верхній обтураційний (36,1%) і гіперсекреторний (25,9%).</w:t>
      </w:r>
    </w:p>
    <w:p w:rsidR="001B48D3" w:rsidRDefault="001B48D3" w:rsidP="00507008">
      <w:pPr>
        <w:numPr>
          <w:ilvl w:val="0"/>
          <w:numId w:val="68"/>
        </w:numPr>
        <w:suppressAutoHyphens w:val="0"/>
        <w:jc w:val="both"/>
        <w:rPr>
          <w:sz w:val="32"/>
          <w:szCs w:val="32"/>
          <w:lang w:val="uk-UA"/>
        </w:rPr>
      </w:pPr>
      <w:r>
        <w:rPr>
          <w:sz w:val="32"/>
          <w:szCs w:val="32"/>
          <w:lang w:val="uk-UA"/>
        </w:rPr>
        <w:t>При сонографії ПЗ у хворих на ХП у сполученні з ГЕРХ і ожирі</w:t>
      </w:r>
      <w:r>
        <w:rPr>
          <w:sz w:val="32"/>
          <w:szCs w:val="32"/>
          <w:lang w:val="uk-UA"/>
        </w:rPr>
        <w:t>н</w:t>
      </w:r>
      <w:r>
        <w:rPr>
          <w:sz w:val="32"/>
          <w:szCs w:val="32"/>
          <w:lang w:val="uk-UA"/>
        </w:rPr>
        <w:t>ням в 32,4% випадків визначається збільшення ПЗ або її частини, в 50,0% випадків — нечіткість контурів, в 62,0% випадків — нері</w:t>
      </w:r>
      <w:r>
        <w:rPr>
          <w:sz w:val="32"/>
          <w:szCs w:val="32"/>
          <w:lang w:val="uk-UA"/>
        </w:rPr>
        <w:t>в</w:t>
      </w:r>
      <w:r>
        <w:rPr>
          <w:sz w:val="32"/>
          <w:szCs w:val="32"/>
          <w:lang w:val="uk-UA"/>
        </w:rPr>
        <w:t>ність контурів залози. Частота зниження ехогенності вище, ніж ч</w:t>
      </w:r>
      <w:r>
        <w:rPr>
          <w:sz w:val="32"/>
          <w:szCs w:val="32"/>
          <w:lang w:val="uk-UA"/>
        </w:rPr>
        <w:t>а</w:t>
      </w:r>
      <w:r>
        <w:rPr>
          <w:sz w:val="32"/>
          <w:szCs w:val="32"/>
          <w:lang w:val="uk-UA"/>
        </w:rPr>
        <w:t>стота підвищення ехогенності ПЗ (відповідно 56,6% і 35,2%). Каль</w:t>
      </w:r>
      <w:r>
        <w:rPr>
          <w:sz w:val="32"/>
          <w:szCs w:val="32"/>
          <w:lang w:val="uk-UA"/>
        </w:rPr>
        <w:softHyphen/>
        <w:t>цифікати в тканині ПЗ виявляються тільки в 29,6% випадків (у хворих на алкогольний ХП). За результатами ультразвукової гіст</w:t>
      </w:r>
      <w:r>
        <w:rPr>
          <w:sz w:val="32"/>
          <w:szCs w:val="32"/>
          <w:lang w:val="uk-UA"/>
        </w:rPr>
        <w:t>о</w:t>
      </w:r>
      <w:r>
        <w:rPr>
          <w:sz w:val="32"/>
          <w:szCs w:val="32"/>
          <w:lang w:val="uk-UA"/>
        </w:rPr>
        <w:t>графії в області голівки ПЗ характерне зниження показників L, N і K</w:t>
      </w:r>
      <w:r>
        <w:rPr>
          <w:sz w:val="32"/>
          <w:szCs w:val="32"/>
          <w:vertAlign w:val="subscript"/>
          <w:lang w:val="uk-UA"/>
        </w:rPr>
        <w:t>gst</w:t>
      </w:r>
      <w:r>
        <w:rPr>
          <w:sz w:val="32"/>
          <w:szCs w:val="32"/>
          <w:lang w:val="uk-UA"/>
        </w:rPr>
        <w:t>.</w:t>
      </w:r>
    </w:p>
    <w:p w:rsidR="001B48D3" w:rsidRDefault="001B48D3" w:rsidP="00507008">
      <w:pPr>
        <w:numPr>
          <w:ilvl w:val="0"/>
          <w:numId w:val="68"/>
        </w:numPr>
        <w:suppressAutoHyphens w:val="0"/>
        <w:jc w:val="both"/>
        <w:rPr>
          <w:sz w:val="32"/>
          <w:szCs w:val="32"/>
          <w:lang w:val="uk-UA"/>
        </w:rPr>
      </w:pPr>
      <w:r>
        <w:rPr>
          <w:sz w:val="32"/>
          <w:szCs w:val="32"/>
          <w:lang w:val="uk-UA"/>
        </w:rPr>
        <w:t>У хворих на ХП у стадії загострення в сполученні з ГЕРХ і ожирінням у всіх випадках ендоскопічно визначається пептичний ез</w:t>
      </w:r>
      <w:r>
        <w:rPr>
          <w:sz w:val="32"/>
          <w:szCs w:val="32"/>
          <w:lang w:val="uk-UA"/>
        </w:rPr>
        <w:t>о</w:t>
      </w:r>
      <w:r>
        <w:rPr>
          <w:sz w:val="32"/>
          <w:szCs w:val="32"/>
          <w:lang w:val="uk-UA"/>
        </w:rPr>
        <w:t>фагіт: в 71,3% випадків езофагіт неерозивний, в 25,0% випадків — ерозивний і в 3,7% випадків — ерозивно-виразковий. Стравохід Баррета розвивається в 4,6% випадків. Грижа стравохідного отвору діафрагми має місце в 27,8% випадків, дуоденогастральний ре</w:t>
      </w:r>
      <w:r>
        <w:rPr>
          <w:sz w:val="32"/>
          <w:szCs w:val="32"/>
          <w:lang w:val="uk-UA"/>
        </w:rPr>
        <w:t>ф</w:t>
      </w:r>
      <w:r>
        <w:rPr>
          <w:sz w:val="32"/>
          <w:szCs w:val="32"/>
          <w:lang w:val="uk-UA"/>
        </w:rPr>
        <w:t xml:space="preserve">люкс </w:t>
      </w:r>
      <w:r>
        <w:rPr>
          <w:sz w:val="32"/>
          <w:szCs w:val="32"/>
        </w:rPr>
        <w:t>—</w:t>
      </w:r>
      <w:r>
        <w:rPr>
          <w:sz w:val="32"/>
          <w:szCs w:val="32"/>
          <w:lang w:val="uk-UA"/>
        </w:rPr>
        <w:t xml:space="preserve"> в 35,0% випадків.</w:t>
      </w:r>
      <w:r>
        <w:rPr>
          <w:sz w:val="32"/>
          <w:szCs w:val="32"/>
        </w:rPr>
        <w:t xml:space="preserve"> </w:t>
      </w:r>
      <w:r>
        <w:rPr>
          <w:sz w:val="32"/>
          <w:szCs w:val="32"/>
          <w:lang w:val="uk-UA"/>
        </w:rPr>
        <w:t>У пацієнтів із сполученими захворюва</w:t>
      </w:r>
      <w:r>
        <w:rPr>
          <w:sz w:val="32"/>
          <w:szCs w:val="32"/>
          <w:lang w:val="uk-UA"/>
        </w:rPr>
        <w:t>н</w:t>
      </w:r>
      <w:r>
        <w:rPr>
          <w:sz w:val="32"/>
          <w:szCs w:val="32"/>
          <w:lang w:val="uk-UA"/>
        </w:rPr>
        <w:t>нями переважає гіперацидність, яка виявляється в 82,4% випадків, причому частіше гіперацидність значна, селективна.</w:t>
      </w:r>
    </w:p>
    <w:p w:rsidR="001B48D3" w:rsidRDefault="001B48D3" w:rsidP="00507008">
      <w:pPr>
        <w:numPr>
          <w:ilvl w:val="0"/>
          <w:numId w:val="68"/>
        </w:numPr>
        <w:suppressAutoHyphens w:val="0"/>
        <w:jc w:val="both"/>
        <w:rPr>
          <w:sz w:val="32"/>
          <w:szCs w:val="32"/>
          <w:lang w:val="uk-UA"/>
        </w:rPr>
      </w:pPr>
      <w:r>
        <w:rPr>
          <w:sz w:val="32"/>
          <w:szCs w:val="32"/>
          <w:lang w:val="uk-UA"/>
        </w:rPr>
        <w:t>У хворих на ХП на тлі ГЕРХ і ожиріння вірогідно знижені пока</w:t>
      </w:r>
      <w:r>
        <w:rPr>
          <w:sz w:val="32"/>
          <w:szCs w:val="32"/>
          <w:lang w:val="uk-UA"/>
        </w:rPr>
        <w:t>з</w:t>
      </w:r>
      <w:r>
        <w:rPr>
          <w:sz w:val="32"/>
          <w:szCs w:val="32"/>
          <w:lang w:val="uk-UA"/>
        </w:rPr>
        <w:t>ники якості життя, які характеризують як фізичне, так і психічне здоров'я.</w:t>
      </w:r>
    </w:p>
    <w:p w:rsidR="001B48D3" w:rsidRDefault="001B48D3" w:rsidP="00507008">
      <w:pPr>
        <w:numPr>
          <w:ilvl w:val="0"/>
          <w:numId w:val="68"/>
        </w:numPr>
        <w:suppressAutoHyphens w:val="0"/>
        <w:jc w:val="both"/>
        <w:rPr>
          <w:sz w:val="32"/>
          <w:szCs w:val="32"/>
          <w:lang w:val="uk-UA"/>
        </w:rPr>
      </w:pPr>
      <w:r>
        <w:rPr>
          <w:sz w:val="32"/>
          <w:szCs w:val="32"/>
          <w:lang w:val="uk-UA"/>
        </w:rPr>
        <w:t>Клінічні, лабораторні, інструментальні дані у хворих із сполучен</w:t>
      </w:r>
      <w:r>
        <w:rPr>
          <w:sz w:val="32"/>
          <w:szCs w:val="32"/>
          <w:lang w:val="uk-UA"/>
        </w:rPr>
        <w:t>и</w:t>
      </w:r>
      <w:r>
        <w:rPr>
          <w:sz w:val="32"/>
          <w:szCs w:val="32"/>
          <w:lang w:val="uk-UA"/>
        </w:rPr>
        <w:t>ми захворюваннями корелюють між собою, а також з показниками якості життя пацієнтів. Підвищення ступеня ожиріння збільшує феномен «відхилення» ферментів у кров і важкість ГЕРХ. На патогенез та інтенсивність клінічних проявів як ХП, так і ГЕРХ у хв</w:t>
      </w:r>
      <w:r>
        <w:rPr>
          <w:sz w:val="32"/>
          <w:szCs w:val="32"/>
          <w:lang w:val="uk-UA"/>
        </w:rPr>
        <w:t>о</w:t>
      </w:r>
      <w:r>
        <w:rPr>
          <w:sz w:val="32"/>
          <w:szCs w:val="32"/>
          <w:lang w:val="uk-UA"/>
        </w:rPr>
        <w:t>рих із сполученими захворюваннями впливає ступінь підвищення шлункової секреції.</w:t>
      </w:r>
    </w:p>
    <w:p w:rsidR="001B48D3" w:rsidRDefault="001B48D3" w:rsidP="00507008">
      <w:pPr>
        <w:numPr>
          <w:ilvl w:val="0"/>
          <w:numId w:val="68"/>
        </w:numPr>
        <w:suppressAutoHyphens w:val="0"/>
        <w:jc w:val="both"/>
        <w:rPr>
          <w:sz w:val="32"/>
          <w:szCs w:val="32"/>
          <w:lang w:val="uk-UA"/>
        </w:rPr>
      </w:pPr>
      <w:r>
        <w:rPr>
          <w:sz w:val="32"/>
          <w:szCs w:val="32"/>
          <w:lang w:val="uk-UA"/>
        </w:rPr>
        <w:t xml:space="preserve">Включення нексіума, сомілази та мукоза композитум в комплексне лікування сполученої патології сприяє тому, що частота зникнення або зменшення болю в животі в 1,26 рази більша, а вираженість диспепсії стає в 1,27 рази нижче, ніж після традиційного лікування. Запропонована нами терапія сприяє більш ефективному пригніченню «відхилення» ферментів у кров, зменшенню частоти </w:t>
      </w:r>
      <w:r>
        <w:rPr>
          <w:sz w:val="32"/>
          <w:szCs w:val="32"/>
          <w:lang w:val="uk-UA"/>
        </w:rPr>
        <w:lastRenderedPageBreak/>
        <w:t>верхнього обтураційного і гіперсекреторного типів панкреатичної секреції; в 19,6% випадків формується нормальний тип зовнішньої секреції ПЗ. Лікування із використанням нексіума, сомілази та мук</w:t>
      </w:r>
      <w:r>
        <w:rPr>
          <w:sz w:val="32"/>
          <w:szCs w:val="32"/>
          <w:lang w:val="uk-UA"/>
        </w:rPr>
        <w:t>о</w:t>
      </w:r>
      <w:r>
        <w:rPr>
          <w:sz w:val="32"/>
          <w:szCs w:val="32"/>
          <w:lang w:val="uk-UA"/>
        </w:rPr>
        <w:t>за композитум є в 1,59 рази ефективнішим відносно лікування ер</w:t>
      </w:r>
      <w:r>
        <w:rPr>
          <w:sz w:val="32"/>
          <w:szCs w:val="32"/>
          <w:lang w:val="uk-UA"/>
        </w:rPr>
        <w:t>о</w:t>
      </w:r>
      <w:r>
        <w:rPr>
          <w:sz w:val="32"/>
          <w:szCs w:val="32"/>
          <w:lang w:val="uk-UA"/>
        </w:rPr>
        <w:t>зій та виразок стравоходу, вірогідно краще, ніж загальноприйнята терапія, впливає на сонографічну картину ПЗ, якість життя хворих та подальший перебіг ХП.</w:t>
      </w:r>
    </w:p>
    <w:p w:rsidR="001B48D3" w:rsidRDefault="001B48D3" w:rsidP="001B48D3">
      <w:pPr>
        <w:keepNext/>
        <w:jc w:val="center"/>
        <w:rPr>
          <w:b/>
          <w:bCs/>
          <w:sz w:val="32"/>
          <w:szCs w:val="32"/>
          <w:lang w:val="uk-UA"/>
        </w:rPr>
      </w:pPr>
      <w:r>
        <w:rPr>
          <w:b/>
          <w:bCs/>
          <w:sz w:val="32"/>
          <w:szCs w:val="32"/>
          <w:lang w:val="uk-UA"/>
        </w:rPr>
        <w:t>ПРАКТИЧНІ РЕКОМЕНДАЦІЇ</w:t>
      </w:r>
    </w:p>
    <w:p w:rsidR="001B48D3" w:rsidRDefault="001B48D3" w:rsidP="001B48D3">
      <w:pPr>
        <w:ind w:firstLine="709"/>
        <w:outlineLvl w:val="0"/>
        <w:rPr>
          <w:sz w:val="32"/>
          <w:szCs w:val="32"/>
          <w:lang w:val="uk-UA"/>
        </w:rPr>
      </w:pPr>
      <w:r>
        <w:rPr>
          <w:sz w:val="32"/>
          <w:szCs w:val="32"/>
          <w:lang w:val="uk-UA"/>
        </w:rPr>
        <w:t>Хворим на ХП в стадії загострення в сполученні з ГЕРХ та ож</w:t>
      </w:r>
      <w:r>
        <w:rPr>
          <w:sz w:val="32"/>
          <w:szCs w:val="32"/>
          <w:lang w:val="uk-UA"/>
        </w:rPr>
        <w:t>и</w:t>
      </w:r>
      <w:r>
        <w:rPr>
          <w:sz w:val="32"/>
          <w:szCs w:val="32"/>
          <w:lang w:val="uk-UA"/>
        </w:rPr>
        <w:t>рінням для підвищення ефективності лікування доцільно включати до терапії сомілазу по 1 таблетці 3 рази на день на початку їжі 28–30 днів, нексіум по 40 мг/добу вранці за 15–20 хвилин до їжі 30 днів, м</w:t>
      </w:r>
      <w:r>
        <w:rPr>
          <w:sz w:val="32"/>
          <w:szCs w:val="32"/>
          <w:lang w:val="uk-UA"/>
        </w:rPr>
        <w:t>у</w:t>
      </w:r>
      <w:r>
        <w:rPr>
          <w:sz w:val="32"/>
          <w:szCs w:val="32"/>
          <w:lang w:val="uk-UA"/>
        </w:rPr>
        <w:t>коза композитум 2,2 мл внутрішньом’язово 1 раз в 3 дні №10. Ці ку</w:t>
      </w:r>
      <w:r>
        <w:rPr>
          <w:sz w:val="32"/>
          <w:szCs w:val="32"/>
          <w:lang w:val="uk-UA"/>
        </w:rPr>
        <w:t>р</w:t>
      </w:r>
      <w:r>
        <w:rPr>
          <w:sz w:val="32"/>
          <w:szCs w:val="32"/>
          <w:lang w:val="uk-UA"/>
        </w:rPr>
        <w:t>си лікування необхідно повторювати через кожні 3 місяці таким ч</w:t>
      </w:r>
      <w:r>
        <w:rPr>
          <w:sz w:val="32"/>
          <w:szCs w:val="32"/>
          <w:lang w:val="uk-UA"/>
        </w:rPr>
        <w:t>и</w:t>
      </w:r>
      <w:r>
        <w:rPr>
          <w:sz w:val="32"/>
          <w:szCs w:val="32"/>
          <w:lang w:val="uk-UA"/>
        </w:rPr>
        <w:t>ном, щоб пацієнти протягом року одержали по 4 курси лікування с</w:t>
      </w:r>
      <w:r>
        <w:rPr>
          <w:sz w:val="32"/>
          <w:szCs w:val="32"/>
          <w:lang w:val="uk-UA"/>
        </w:rPr>
        <w:t>о</w:t>
      </w:r>
      <w:r>
        <w:rPr>
          <w:sz w:val="32"/>
          <w:szCs w:val="32"/>
          <w:lang w:val="uk-UA"/>
        </w:rPr>
        <w:t>мілазою, нексіумом і мукоза композитум.</w:t>
      </w:r>
    </w:p>
    <w:p w:rsidR="001B48D3" w:rsidRDefault="001B48D3" w:rsidP="001B48D3">
      <w:pPr>
        <w:ind w:firstLine="720"/>
        <w:rPr>
          <w:sz w:val="32"/>
          <w:szCs w:val="32"/>
          <w:lang w:val="uk-UA"/>
        </w:rPr>
      </w:pPr>
      <w:r>
        <w:rPr>
          <w:sz w:val="32"/>
          <w:szCs w:val="32"/>
          <w:lang w:val="uk-UA"/>
        </w:rPr>
        <w:t>Таке лікування є особливо обґрунтованим у випадках інтенси</w:t>
      </w:r>
      <w:r>
        <w:rPr>
          <w:sz w:val="32"/>
          <w:szCs w:val="32"/>
          <w:lang w:val="uk-UA"/>
        </w:rPr>
        <w:t>в</w:t>
      </w:r>
      <w:r>
        <w:rPr>
          <w:sz w:val="32"/>
          <w:szCs w:val="32"/>
          <w:lang w:val="uk-UA"/>
        </w:rPr>
        <w:t>них або помірних больового та диспепсичного синдромів, підвище</w:t>
      </w:r>
      <w:r>
        <w:rPr>
          <w:sz w:val="32"/>
          <w:szCs w:val="32"/>
          <w:lang w:val="uk-UA"/>
        </w:rPr>
        <w:t>н</w:t>
      </w:r>
      <w:r>
        <w:rPr>
          <w:sz w:val="32"/>
          <w:szCs w:val="32"/>
          <w:lang w:val="uk-UA"/>
        </w:rPr>
        <w:t>ня активності Р-ізоамілази та рівня ІРТ в крові, збільшення Д2 и К1, легкої панкреатичної недостатності за даними фекального еластазн</w:t>
      </w:r>
      <w:r>
        <w:rPr>
          <w:sz w:val="32"/>
          <w:szCs w:val="32"/>
          <w:lang w:val="uk-UA"/>
        </w:rPr>
        <w:t>о</w:t>
      </w:r>
      <w:r>
        <w:rPr>
          <w:sz w:val="32"/>
          <w:szCs w:val="32"/>
          <w:lang w:val="uk-UA"/>
        </w:rPr>
        <w:t xml:space="preserve">го тесту, за наявності верхнього обтураційного або гіперсекреторного типів панкреатичної секреції, зменшення дебіт-години Р-ізоамілази та об’єму дуоденального вмісту після введення стимуляторів зовнішньої секреції ПЗ за результатами зондового дослідження, при наявності збільшення ПЗ або її частини, нечіткості та нерівності контурів ПЗ при сонографії, зменшення показників </w:t>
      </w:r>
      <w:r>
        <w:rPr>
          <w:sz w:val="32"/>
          <w:szCs w:val="32"/>
          <w:lang w:val="en-US"/>
        </w:rPr>
        <w:t>L</w:t>
      </w:r>
      <w:r>
        <w:rPr>
          <w:sz w:val="32"/>
          <w:szCs w:val="32"/>
          <w:lang w:val="uk-UA"/>
        </w:rPr>
        <w:t xml:space="preserve">, </w:t>
      </w:r>
      <w:r>
        <w:rPr>
          <w:sz w:val="32"/>
          <w:szCs w:val="32"/>
          <w:lang w:val="en-US"/>
        </w:rPr>
        <w:t>N</w:t>
      </w:r>
      <w:r>
        <w:rPr>
          <w:sz w:val="32"/>
          <w:szCs w:val="32"/>
          <w:lang w:val="uk-UA"/>
        </w:rPr>
        <w:t xml:space="preserve"> і </w:t>
      </w:r>
      <w:r>
        <w:rPr>
          <w:sz w:val="32"/>
          <w:szCs w:val="32"/>
          <w:lang w:val="en-US"/>
        </w:rPr>
        <w:t>K</w:t>
      </w:r>
      <w:r>
        <w:rPr>
          <w:sz w:val="32"/>
          <w:szCs w:val="32"/>
          <w:vertAlign w:val="subscript"/>
          <w:lang w:val="en-US"/>
        </w:rPr>
        <w:t>gst</w:t>
      </w:r>
      <w:r>
        <w:rPr>
          <w:sz w:val="32"/>
          <w:szCs w:val="32"/>
          <w:lang w:val="uk-UA"/>
        </w:rPr>
        <w:t xml:space="preserve"> ультразвукової гі</w:t>
      </w:r>
      <w:r>
        <w:rPr>
          <w:sz w:val="32"/>
          <w:szCs w:val="32"/>
          <w:lang w:val="uk-UA"/>
        </w:rPr>
        <w:t>с</w:t>
      </w:r>
      <w:r>
        <w:rPr>
          <w:sz w:val="32"/>
          <w:szCs w:val="32"/>
          <w:lang w:val="uk-UA"/>
        </w:rPr>
        <w:t>тографії ПЗ, зниження якості життя хворих. Таке лікування є особл</w:t>
      </w:r>
      <w:r>
        <w:rPr>
          <w:sz w:val="32"/>
          <w:szCs w:val="32"/>
          <w:lang w:val="uk-UA"/>
        </w:rPr>
        <w:t>и</w:t>
      </w:r>
      <w:r>
        <w:rPr>
          <w:sz w:val="32"/>
          <w:szCs w:val="32"/>
          <w:lang w:val="uk-UA"/>
        </w:rPr>
        <w:t>во показаним також при наявності ерозивного або ерозивно-виразкового езофагіту, частих загострень ХП.</w:t>
      </w:r>
    </w:p>
    <w:p w:rsidR="001B48D3" w:rsidRDefault="001B48D3" w:rsidP="001B48D3">
      <w:pPr>
        <w:pStyle w:val="affffffffc"/>
        <w:spacing w:after="0"/>
        <w:jc w:val="center"/>
        <w:rPr>
          <w:b/>
          <w:bCs/>
          <w:sz w:val="32"/>
          <w:szCs w:val="32"/>
          <w:lang w:val="uk-UA"/>
        </w:rPr>
      </w:pPr>
      <w:r>
        <w:rPr>
          <w:b/>
          <w:bCs/>
          <w:sz w:val="32"/>
          <w:szCs w:val="32"/>
          <w:lang w:val="uk-UA"/>
        </w:rPr>
        <w:t>СПИСОК ОПУБЛІКОВАНИХ ПРАЦЬ</w:t>
      </w:r>
    </w:p>
    <w:p w:rsidR="001B48D3" w:rsidRDefault="001B48D3" w:rsidP="001B48D3">
      <w:pPr>
        <w:pStyle w:val="affffffffc"/>
        <w:spacing w:after="0"/>
        <w:jc w:val="center"/>
        <w:rPr>
          <w:b/>
          <w:bCs/>
          <w:sz w:val="32"/>
          <w:szCs w:val="32"/>
          <w:lang w:val="uk-UA"/>
        </w:rPr>
      </w:pPr>
      <w:r>
        <w:rPr>
          <w:b/>
          <w:bCs/>
          <w:sz w:val="32"/>
          <w:szCs w:val="32"/>
          <w:lang w:val="uk-UA"/>
        </w:rPr>
        <w:t>ЗА ТЕМОЮ ДИСЕРТАЦІЇ</w:t>
      </w:r>
    </w:p>
    <w:p w:rsidR="001B48D3" w:rsidRDefault="001B48D3" w:rsidP="00507008">
      <w:pPr>
        <w:widowControl w:val="0"/>
        <w:numPr>
          <w:ilvl w:val="0"/>
          <w:numId w:val="69"/>
        </w:numPr>
        <w:tabs>
          <w:tab w:val="left" w:pos="993"/>
        </w:tabs>
        <w:suppressAutoHyphens w:val="0"/>
        <w:jc w:val="both"/>
        <w:rPr>
          <w:sz w:val="32"/>
          <w:szCs w:val="32"/>
          <w:lang w:val="uk-UA"/>
        </w:rPr>
      </w:pPr>
      <w:r>
        <w:rPr>
          <w:snapToGrid w:val="0"/>
          <w:sz w:val="32"/>
          <w:szCs w:val="32"/>
          <w:lang w:val="uk-UA"/>
        </w:rPr>
        <w:t xml:space="preserve">Губергріц Н. Б. </w:t>
      </w:r>
      <w:r>
        <w:rPr>
          <w:sz w:val="32"/>
          <w:szCs w:val="32"/>
          <w:lang w:val="uk-UA"/>
        </w:rPr>
        <w:t>Лабораторна діагностика захворювань підшлунк</w:t>
      </w:r>
      <w:r>
        <w:rPr>
          <w:sz w:val="32"/>
          <w:szCs w:val="32"/>
          <w:lang w:val="uk-UA"/>
        </w:rPr>
        <w:t>о</w:t>
      </w:r>
      <w:r>
        <w:rPr>
          <w:sz w:val="32"/>
          <w:szCs w:val="32"/>
          <w:lang w:val="uk-UA"/>
        </w:rPr>
        <w:t>вої залози / Н. Б. Губергріц, М. О. Крюк</w:t>
      </w:r>
      <w:r>
        <w:rPr>
          <w:snapToGrid w:val="0"/>
          <w:sz w:val="32"/>
          <w:szCs w:val="32"/>
          <w:lang w:val="uk-UA"/>
        </w:rPr>
        <w:t xml:space="preserve"> / </w:t>
      </w:r>
      <w:r>
        <w:rPr>
          <w:sz w:val="32"/>
          <w:szCs w:val="32"/>
          <w:lang w:val="uk-UA"/>
        </w:rPr>
        <w:t>Практична панкреатол</w:t>
      </w:r>
      <w:r>
        <w:rPr>
          <w:sz w:val="32"/>
          <w:szCs w:val="32"/>
          <w:lang w:val="uk-UA"/>
        </w:rPr>
        <w:t>о</w:t>
      </w:r>
      <w:r>
        <w:rPr>
          <w:sz w:val="32"/>
          <w:szCs w:val="32"/>
          <w:lang w:val="uk-UA"/>
        </w:rPr>
        <w:t xml:space="preserve">гія. — Донецьк : Лебідь, 2007. — С. 20–41. </w:t>
      </w:r>
      <w:r>
        <w:rPr>
          <w:i/>
          <w:iCs/>
          <w:sz w:val="32"/>
          <w:szCs w:val="32"/>
          <w:lang w:val="uk-UA"/>
        </w:rPr>
        <w:t>(Дисертантка особи</w:t>
      </w:r>
      <w:r>
        <w:rPr>
          <w:i/>
          <w:iCs/>
          <w:sz w:val="32"/>
          <w:szCs w:val="32"/>
          <w:lang w:val="uk-UA"/>
        </w:rPr>
        <w:t>с</w:t>
      </w:r>
      <w:r>
        <w:rPr>
          <w:i/>
          <w:iCs/>
          <w:sz w:val="32"/>
          <w:szCs w:val="32"/>
          <w:lang w:val="uk-UA"/>
        </w:rPr>
        <w:t>то описала інтерпретацію результатів лабораторних досл</w:t>
      </w:r>
      <w:r>
        <w:rPr>
          <w:i/>
          <w:iCs/>
          <w:sz w:val="32"/>
          <w:szCs w:val="32"/>
          <w:lang w:val="uk-UA"/>
        </w:rPr>
        <w:t>і</w:t>
      </w:r>
      <w:r>
        <w:rPr>
          <w:i/>
          <w:iCs/>
          <w:sz w:val="32"/>
          <w:szCs w:val="32"/>
          <w:lang w:val="uk-UA"/>
        </w:rPr>
        <w:t>джень при хронічному панкреатиті).</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Губергриц Н. Б. </w:t>
      </w:r>
      <w:r>
        <w:rPr>
          <w:snapToGrid w:val="0"/>
          <w:sz w:val="32"/>
          <w:szCs w:val="32"/>
        </w:rPr>
        <w:t>Результаты лечения хронического панкреатита Сомилазой — ферментным препаратом фунгального происхожд</w:t>
      </w:r>
      <w:r>
        <w:rPr>
          <w:snapToGrid w:val="0"/>
          <w:sz w:val="32"/>
          <w:szCs w:val="32"/>
        </w:rPr>
        <w:t>е</w:t>
      </w:r>
      <w:r>
        <w:rPr>
          <w:snapToGrid w:val="0"/>
          <w:sz w:val="32"/>
          <w:szCs w:val="32"/>
        </w:rPr>
        <w:t>ния</w:t>
      </w:r>
      <w:r>
        <w:rPr>
          <w:sz w:val="32"/>
          <w:szCs w:val="32"/>
          <w:lang w:val="uk-UA"/>
        </w:rPr>
        <w:t xml:space="preserve"> / Н. Б. Губергриц, М. А. Крюк // </w:t>
      </w:r>
      <w:r>
        <w:rPr>
          <w:snapToGrid w:val="0"/>
          <w:sz w:val="32"/>
          <w:szCs w:val="32"/>
          <w:lang w:val="uk-UA"/>
        </w:rPr>
        <w:t>Сучасна гастроентерологія</w:t>
      </w:r>
      <w:r>
        <w:rPr>
          <w:snapToGrid w:val="0"/>
          <w:sz w:val="32"/>
          <w:szCs w:val="32"/>
        </w:rPr>
        <w:t xml:space="preserve">. — 2005. — №5. — С. </w:t>
      </w:r>
      <w:r>
        <w:rPr>
          <w:snapToGrid w:val="0"/>
          <w:sz w:val="32"/>
          <w:szCs w:val="32"/>
          <w:lang w:val="uk-UA"/>
        </w:rPr>
        <w:t>52</w:t>
      </w:r>
      <w:r>
        <w:rPr>
          <w:snapToGrid w:val="0"/>
          <w:sz w:val="32"/>
          <w:szCs w:val="32"/>
        </w:rPr>
        <w:t>–</w:t>
      </w:r>
      <w:r>
        <w:rPr>
          <w:snapToGrid w:val="0"/>
          <w:sz w:val="32"/>
          <w:szCs w:val="32"/>
          <w:lang w:val="uk-UA"/>
        </w:rPr>
        <w:t>57.</w:t>
      </w:r>
      <w:r>
        <w:rPr>
          <w:i/>
          <w:iCs/>
          <w:snapToGrid w:val="0"/>
          <w:sz w:val="32"/>
          <w:szCs w:val="32"/>
          <w:lang w:val="uk-UA"/>
        </w:rPr>
        <w:t xml:space="preserve"> (Здобувачка особисто </w:t>
      </w:r>
      <w:r>
        <w:rPr>
          <w:i/>
          <w:iCs/>
          <w:snapToGrid w:val="0"/>
          <w:sz w:val="32"/>
          <w:szCs w:val="32"/>
          <w:lang w:val="uk-UA"/>
        </w:rPr>
        <w:lastRenderedPageBreak/>
        <w:t>вив</w:t>
      </w:r>
      <w:r>
        <w:rPr>
          <w:i/>
          <w:iCs/>
          <w:snapToGrid w:val="0"/>
          <w:sz w:val="32"/>
          <w:szCs w:val="32"/>
          <w:lang w:val="uk-UA"/>
        </w:rPr>
        <w:softHyphen/>
        <w:t>чила резул</w:t>
      </w:r>
      <w:r>
        <w:rPr>
          <w:i/>
          <w:iCs/>
          <w:snapToGrid w:val="0"/>
          <w:sz w:val="32"/>
          <w:szCs w:val="32"/>
          <w:lang w:val="uk-UA"/>
        </w:rPr>
        <w:t>ь</w:t>
      </w:r>
      <w:r>
        <w:rPr>
          <w:i/>
          <w:iCs/>
          <w:snapToGrid w:val="0"/>
          <w:sz w:val="32"/>
          <w:szCs w:val="32"/>
          <w:lang w:val="uk-UA"/>
        </w:rPr>
        <w:t>тати функціональних тестів у динаміці лікування).</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Губергриц Н. Б. </w:t>
      </w:r>
      <w:r>
        <w:rPr>
          <w:snapToGrid w:val="0"/>
          <w:sz w:val="32"/>
          <w:szCs w:val="32"/>
        </w:rPr>
        <w:t>Клинические преимущества и эффективность биотехнологического ферментного препарата фунгального прои</w:t>
      </w:r>
      <w:r>
        <w:rPr>
          <w:snapToGrid w:val="0"/>
          <w:sz w:val="32"/>
          <w:szCs w:val="32"/>
        </w:rPr>
        <w:t>с</w:t>
      </w:r>
      <w:r>
        <w:rPr>
          <w:snapToGrid w:val="0"/>
          <w:sz w:val="32"/>
          <w:szCs w:val="32"/>
        </w:rPr>
        <w:t xml:space="preserve">хождения </w:t>
      </w:r>
      <w:r>
        <w:rPr>
          <w:sz w:val="32"/>
          <w:szCs w:val="32"/>
          <w:lang w:val="uk-UA"/>
        </w:rPr>
        <w:t xml:space="preserve">/ Н. Б. Губергриц, М. А. Крюк // </w:t>
      </w:r>
      <w:r>
        <w:rPr>
          <w:snapToGrid w:val="0"/>
          <w:sz w:val="32"/>
          <w:szCs w:val="32"/>
        </w:rPr>
        <w:t>Вестн</w:t>
      </w:r>
      <w:r>
        <w:rPr>
          <w:snapToGrid w:val="0"/>
          <w:sz w:val="32"/>
          <w:szCs w:val="32"/>
          <w:lang w:val="uk-UA"/>
        </w:rPr>
        <w:t>.</w:t>
      </w:r>
      <w:r>
        <w:rPr>
          <w:snapToGrid w:val="0"/>
          <w:sz w:val="32"/>
          <w:szCs w:val="32"/>
        </w:rPr>
        <w:t xml:space="preserve"> гигиены и эп</w:t>
      </w:r>
      <w:r>
        <w:rPr>
          <w:snapToGrid w:val="0"/>
          <w:sz w:val="32"/>
          <w:szCs w:val="32"/>
        </w:rPr>
        <w:t>и</w:t>
      </w:r>
      <w:r>
        <w:rPr>
          <w:snapToGrid w:val="0"/>
          <w:sz w:val="32"/>
          <w:szCs w:val="32"/>
        </w:rPr>
        <w:t>демиологии. — 2005. — Т. 9, № 2. — С.</w:t>
      </w:r>
      <w:r>
        <w:rPr>
          <w:snapToGrid w:val="0"/>
          <w:sz w:val="32"/>
          <w:szCs w:val="32"/>
          <w:lang w:val="uk-UA"/>
        </w:rPr>
        <w:t> </w:t>
      </w:r>
      <w:r>
        <w:rPr>
          <w:snapToGrid w:val="0"/>
          <w:sz w:val="32"/>
          <w:szCs w:val="32"/>
        </w:rPr>
        <w:t>28–36</w:t>
      </w:r>
      <w:r>
        <w:rPr>
          <w:snapToGrid w:val="0"/>
          <w:sz w:val="32"/>
          <w:szCs w:val="32"/>
          <w:lang w:val="uk-UA"/>
        </w:rPr>
        <w:t xml:space="preserve">. </w:t>
      </w:r>
      <w:r>
        <w:rPr>
          <w:i/>
          <w:iCs/>
          <w:snapToGrid w:val="0"/>
          <w:sz w:val="32"/>
          <w:szCs w:val="32"/>
          <w:lang w:val="uk-UA"/>
        </w:rPr>
        <w:t>(Дисертантка особисто здійснила аналіз динаміки клінічних симптомів).</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Губергриц Н. Б. </w:t>
      </w:r>
      <w:r>
        <w:rPr>
          <w:snapToGrid w:val="0"/>
          <w:sz w:val="32"/>
          <w:szCs w:val="32"/>
        </w:rPr>
        <w:t>Опыт патогенетически обоснованной терапии больных хроническим панкреатитом в сочетании с гастроэзофаг</w:t>
      </w:r>
      <w:r>
        <w:rPr>
          <w:snapToGrid w:val="0"/>
          <w:sz w:val="32"/>
          <w:szCs w:val="32"/>
        </w:rPr>
        <w:t>е</w:t>
      </w:r>
      <w:r>
        <w:rPr>
          <w:snapToGrid w:val="0"/>
          <w:sz w:val="32"/>
          <w:szCs w:val="32"/>
        </w:rPr>
        <w:t>альной рефлюксной болезнью и ожирением</w:t>
      </w:r>
      <w:r>
        <w:rPr>
          <w:sz w:val="32"/>
          <w:szCs w:val="32"/>
          <w:lang w:val="uk-UA"/>
        </w:rPr>
        <w:t xml:space="preserve"> / Н. Б. Губергриц, М. А. Крюк // </w:t>
      </w:r>
      <w:r>
        <w:rPr>
          <w:snapToGrid w:val="0"/>
          <w:sz w:val="32"/>
          <w:szCs w:val="32"/>
          <w:lang w:val="uk-UA"/>
        </w:rPr>
        <w:t>Сучасна гастроентерологія</w:t>
      </w:r>
      <w:r>
        <w:rPr>
          <w:snapToGrid w:val="0"/>
          <w:sz w:val="32"/>
          <w:szCs w:val="32"/>
        </w:rPr>
        <w:t>. — 2008. — №</w:t>
      </w:r>
      <w:r>
        <w:rPr>
          <w:snapToGrid w:val="0"/>
          <w:sz w:val="32"/>
          <w:szCs w:val="32"/>
          <w:lang w:val="uk-UA"/>
        </w:rPr>
        <w:t xml:space="preserve"> </w:t>
      </w:r>
      <w:r>
        <w:rPr>
          <w:snapToGrid w:val="0"/>
          <w:sz w:val="32"/>
          <w:szCs w:val="32"/>
        </w:rPr>
        <w:t>1. — С.</w:t>
      </w:r>
      <w:r>
        <w:rPr>
          <w:snapToGrid w:val="0"/>
          <w:sz w:val="32"/>
          <w:szCs w:val="32"/>
          <w:lang w:val="uk-UA"/>
        </w:rPr>
        <w:t> </w:t>
      </w:r>
      <w:r>
        <w:rPr>
          <w:snapToGrid w:val="0"/>
          <w:sz w:val="32"/>
          <w:szCs w:val="32"/>
        </w:rPr>
        <w:t>45–54</w:t>
      </w:r>
      <w:r>
        <w:rPr>
          <w:snapToGrid w:val="0"/>
          <w:sz w:val="32"/>
          <w:szCs w:val="32"/>
          <w:lang w:val="uk-UA"/>
        </w:rPr>
        <w:t xml:space="preserve">. </w:t>
      </w:r>
      <w:r>
        <w:rPr>
          <w:i/>
          <w:iCs/>
          <w:snapToGrid w:val="0"/>
          <w:sz w:val="32"/>
          <w:szCs w:val="32"/>
          <w:lang w:val="uk-UA"/>
        </w:rPr>
        <w:t>(Дисертантка проаналізувала дані літератури, вивчила фун</w:t>
      </w:r>
      <w:r>
        <w:rPr>
          <w:i/>
          <w:iCs/>
          <w:snapToGrid w:val="0"/>
          <w:sz w:val="32"/>
          <w:szCs w:val="32"/>
          <w:lang w:val="uk-UA"/>
        </w:rPr>
        <w:t>к</w:t>
      </w:r>
      <w:r>
        <w:rPr>
          <w:i/>
          <w:iCs/>
          <w:snapToGrid w:val="0"/>
          <w:sz w:val="32"/>
          <w:szCs w:val="32"/>
          <w:lang w:val="uk-UA"/>
        </w:rPr>
        <w:t>ціональний стан підшлункової залози).</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Крюк М. А.</w:t>
      </w:r>
      <w:r>
        <w:rPr>
          <w:sz w:val="32"/>
          <w:szCs w:val="32"/>
        </w:rPr>
        <w:t xml:space="preserve"> Эндоскопические, функциональные особенности пищевода и желудка у больных хроническим панкреатитом в сочет</w:t>
      </w:r>
      <w:r>
        <w:rPr>
          <w:sz w:val="32"/>
          <w:szCs w:val="32"/>
        </w:rPr>
        <w:t>а</w:t>
      </w:r>
      <w:r>
        <w:rPr>
          <w:sz w:val="32"/>
          <w:szCs w:val="32"/>
        </w:rPr>
        <w:t>нии с гастроэзофагеальной рефлюксной болезнью и ожирением</w:t>
      </w:r>
      <w:r>
        <w:rPr>
          <w:sz w:val="32"/>
          <w:szCs w:val="32"/>
          <w:lang w:val="uk-UA"/>
        </w:rPr>
        <w:t xml:space="preserve"> / М. А. Крюк // Укр. мед. альманах. — 2008. — № 4. — С. 80–82. </w:t>
      </w:r>
      <w:r>
        <w:rPr>
          <w:i/>
          <w:iCs/>
          <w:sz w:val="32"/>
          <w:szCs w:val="32"/>
          <w:lang w:val="uk-UA"/>
        </w:rPr>
        <w:t>(Роботу виконано самостійно).</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Крюк М. А.</w:t>
      </w:r>
      <w:r>
        <w:rPr>
          <w:sz w:val="32"/>
          <w:szCs w:val="32"/>
        </w:rPr>
        <w:t xml:space="preserve"> Качество жизни больных хроническим панкреатитом в сочетании с гастроэзофагеальной рефлюксной болезнью и ож</w:t>
      </w:r>
      <w:r>
        <w:rPr>
          <w:sz w:val="32"/>
          <w:szCs w:val="32"/>
        </w:rPr>
        <w:t>и</w:t>
      </w:r>
      <w:r>
        <w:rPr>
          <w:sz w:val="32"/>
          <w:szCs w:val="32"/>
        </w:rPr>
        <w:t>рением</w:t>
      </w:r>
      <w:r>
        <w:rPr>
          <w:sz w:val="32"/>
          <w:szCs w:val="32"/>
          <w:lang w:val="uk-UA"/>
        </w:rPr>
        <w:t xml:space="preserve"> / М. А. Крюк // Клін. та експеримент. патологія. — 2008. — № 3. — С. 74–77. </w:t>
      </w:r>
      <w:r>
        <w:rPr>
          <w:i/>
          <w:iCs/>
          <w:sz w:val="32"/>
          <w:szCs w:val="32"/>
          <w:lang w:val="uk-UA"/>
        </w:rPr>
        <w:t>(Роботу виконано самостійно).</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Губергриц Н. Б. </w:t>
      </w:r>
      <w:r>
        <w:rPr>
          <w:snapToGrid w:val="0"/>
          <w:sz w:val="32"/>
          <w:szCs w:val="32"/>
        </w:rPr>
        <w:t>Динамика функционального состояния поджел</w:t>
      </w:r>
      <w:r>
        <w:rPr>
          <w:snapToGrid w:val="0"/>
          <w:sz w:val="32"/>
          <w:szCs w:val="32"/>
        </w:rPr>
        <w:t>у</w:t>
      </w:r>
      <w:r>
        <w:rPr>
          <w:snapToGrid w:val="0"/>
          <w:sz w:val="32"/>
          <w:szCs w:val="32"/>
        </w:rPr>
        <w:t>дочной железы у больных хроническим панкреатитом в процессе комплексной терапии с включением ферментного препарата фу</w:t>
      </w:r>
      <w:r>
        <w:rPr>
          <w:snapToGrid w:val="0"/>
          <w:sz w:val="32"/>
          <w:szCs w:val="32"/>
        </w:rPr>
        <w:t>н</w:t>
      </w:r>
      <w:r>
        <w:rPr>
          <w:snapToGrid w:val="0"/>
          <w:sz w:val="32"/>
          <w:szCs w:val="32"/>
        </w:rPr>
        <w:t>гального происхождения сомилазы</w:t>
      </w:r>
      <w:r>
        <w:rPr>
          <w:sz w:val="32"/>
          <w:szCs w:val="32"/>
          <w:lang w:val="uk-UA"/>
        </w:rPr>
        <w:t xml:space="preserve"> / Н. Б. Губергриц, М. А. Крюк // </w:t>
      </w:r>
      <w:r>
        <w:rPr>
          <w:snapToGrid w:val="0"/>
          <w:sz w:val="32"/>
          <w:szCs w:val="32"/>
          <w:lang w:val="uk-UA"/>
        </w:rPr>
        <w:t>Проблеми військової охорони здоров’я: зб. наук. праць Укр. військ.-мед. акад.). — Київ, 2006. — Вип. 15. — С. 102–106.</w:t>
      </w:r>
      <w:r>
        <w:rPr>
          <w:i/>
          <w:iCs/>
          <w:snapToGrid w:val="0"/>
          <w:sz w:val="32"/>
          <w:szCs w:val="32"/>
          <w:lang w:val="uk-UA"/>
        </w:rPr>
        <w:t xml:space="preserve"> (Дисертантка самостійно проводила функціональні тести та оцінюв</w:t>
      </w:r>
      <w:r>
        <w:rPr>
          <w:i/>
          <w:iCs/>
          <w:snapToGrid w:val="0"/>
          <w:sz w:val="32"/>
          <w:szCs w:val="32"/>
          <w:lang w:val="uk-UA"/>
        </w:rPr>
        <w:t>а</w:t>
      </w:r>
      <w:r>
        <w:rPr>
          <w:i/>
          <w:iCs/>
          <w:snapToGrid w:val="0"/>
          <w:sz w:val="32"/>
          <w:szCs w:val="32"/>
          <w:lang w:val="uk-UA"/>
        </w:rPr>
        <w:t>ла їх результати в динаміці лікування).</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Крюк М. А.</w:t>
      </w:r>
      <w:r>
        <w:rPr>
          <w:sz w:val="32"/>
          <w:szCs w:val="32"/>
        </w:rPr>
        <w:t xml:space="preserve"> Клиническая характеристика больных, страдающих хроническим панкреатитом в сочетании с гастроэзофагеальной рефлюксной болезнью</w:t>
      </w:r>
      <w:r>
        <w:rPr>
          <w:sz w:val="32"/>
          <w:szCs w:val="32"/>
          <w:lang w:val="uk-UA"/>
        </w:rPr>
        <w:t xml:space="preserve"> / М. А. Крюк // </w:t>
      </w:r>
      <w:r>
        <w:rPr>
          <w:snapToGrid w:val="0"/>
          <w:sz w:val="32"/>
          <w:szCs w:val="32"/>
          <w:lang w:val="uk-UA"/>
        </w:rPr>
        <w:t xml:space="preserve">Гастроентерологія: міжвід. зб. — Дніпропетровськ: Журфонд, 2007. — Вип. 38. — С. 233–237. </w:t>
      </w:r>
      <w:r>
        <w:rPr>
          <w:i/>
          <w:iCs/>
          <w:sz w:val="32"/>
          <w:szCs w:val="32"/>
          <w:lang w:val="uk-UA"/>
        </w:rPr>
        <w:t>(Роботу виконано самостійно).</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Крюк М. А.</w:t>
      </w:r>
      <w:r>
        <w:rPr>
          <w:sz w:val="32"/>
          <w:szCs w:val="32"/>
        </w:rPr>
        <w:t xml:space="preserve"> Эффективность комбинации Нексиума и Сомилазы в лечении больных хроническим панкреатитом в сочетании с г</w:t>
      </w:r>
      <w:r>
        <w:rPr>
          <w:sz w:val="32"/>
          <w:szCs w:val="32"/>
        </w:rPr>
        <w:t>а</w:t>
      </w:r>
      <w:r>
        <w:rPr>
          <w:sz w:val="32"/>
          <w:szCs w:val="32"/>
        </w:rPr>
        <w:t>строэзофагеальной рефлюксной болезнью и ожирением</w:t>
      </w:r>
      <w:r>
        <w:rPr>
          <w:sz w:val="32"/>
          <w:szCs w:val="32"/>
          <w:lang w:val="uk-UA"/>
        </w:rPr>
        <w:t xml:space="preserve"> / М. А. Крюк // </w:t>
      </w:r>
      <w:r>
        <w:rPr>
          <w:snapToGrid w:val="0"/>
          <w:sz w:val="32"/>
          <w:szCs w:val="32"/>
          <w:lang w:val="uk-UA"/>
        </w:rPr>
        <w:t xml:space="preserve">Гастроентерологія: міжвід. зб. — Дніпропетровськ: Журфонд, 2008. — Вип. 41. — С. 321–325. </w:t>
      </w:r>
      <w:r>
        <w:rPr>
          <w:i/>
          <w:iCs/>
          <w:sz w:val="32"/>
          <w:szCs w:val="32"/>
          <w:lang w:val="uk-UA"/>
        </w:rPr>
        <w:t>(Роботу виконано само</w:t>
      </w:r>
      <w:r>
        <w:rPr>
          <w:i/>
          <w:iCs/>
          <w:sz w:val="32"/>
          <w:szCs w:val="32"/>
          <w:lang w:val="uk-UA"/>
        </w:rPr>
        <w:t>с</w:t>
      </w:r>
      <w:r>
        <w:rPr>
          <w:i/>
          <w:iCs/>
          <w:sz w:val="32"/>
          <w:szCs w:val="32"/>
          <w:lang w:val="uk-UA"/>
        </w:rPr>
        <w:t>тійно).</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lastRenderedPageBreak/>
        <w:t xml:space="preserve">Губергриц Н. Б. Спосіб лікування хворих на хронічний панкреатит / Н. Б. Губергриц, М. А. Крюк // </w:t>
      </w:r>
      <w:r>
        <w:rPr>
          <w:color w:val="000000"/>
          <w:sz w:val="32"/>
          <w:szCs w:val="32"/>
          <w:lang w:val="uk-UA"/>
        </w:rPr>
        <w:t>Патент 25974 України, МПК (2006) А61К 31/41; А61К 36/06 — № u200705078; Заявлено 08.05.2007; Опубл. 27.08.2007, Бюл. № 13.</w:t>
      </w:r>
      <w:r>
        <w:rPr>
          <w:i/>
          <w:iCs/>
          <w:color w:val="000000"/>
          <w:sz w:val="32"/>
          <w:szCs w:val="32"/>
          <w:lang w:val="uk-UA"/>
        </w:rPr>
        <w:t xml:space="preserve"> (Дисертантка провод</w:t>
      </w:r>
      <w:r>
        <w:rPr>
          <w:i/>
          <w:iCs/>
          <w:color w:val="000000"/>
          <w:sz w:val="32"/>
          <w:szCs w:val="32"/>
          <w:lang w:val="uk-UA"/>
        </w:rPr>
        <w:t>и</w:t>
      </w:r>
      <w:r>
        <w:rPr>
          <w:i/>
          <w:iCs/>
          <w:color w:val="000000"/>
          <w:sz w:val="32"/>
          <w:szCs w:val="32"/>
          <w:lang w:val="uk-UA"/>
        </w:rPr>
        <w:t>ла лікування хворих та оцінювала його результати).</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Крюк М. А. </w:t>
      </w:r>
      <w:r>
        <w:rPr>
          <w:snapToGrid w:val="0"/>
          <w:sz w:val="32"/>
          <w:szCs w:val="32"/>
        </w:rPr>
        <w:t>Влияние лечения сомилазой на результаты копроск</w:t>
      </w:r>
      <w:r>
        <w:rPr>
          <w:snapToGrid w:val="0"/>
          <w:sz w:val="32"/>
          <w:szCs w:val="32"/>
        </w:rPr>
        <w:t>о</w:t>
      </w:r>
      <w:r>
        <w:rPr>
          <w:snapToGrid w:val="0"/>
          <w:sz w:val="32"/>
          <w:szCs w:val="32"/>
        </w:rPr>
        <w:t>пии и показатели фекальной панкреатической эластазы-1 у бол</w:t>
      </w:r>
      <w:r>
        <w:rPr>
          <w:snapToGrid w:val="0"/>
          <w:sz w:val="32"/>
          <w:szCs w:val="32"/>
        </w:rPr>
        <w:t>ь</w:t>
      </w:r>
      <w:r>
        <w:rPr>
          <w:snapToGrid w:val="0"/>
          <w:sz w:val="32"/>
          <w:szCs w:val="32"/>
        </w:rPr>
        <w:t>ных хроническим панкреатитом</w:t>
      </w:r>
      <w:r>
        <w:rPr>
          <w:sz w:val="32"/>
          <w:szCs w:val="32"/>
          <w:lang w:val="uk-UA"/>
        </w:rPr>
        <w:t xml:space="preserve"> / М. А. Крюк // </w:t>
      </w:r>
      <w:r>
        <w:rPr>
          <w:snapToGrid w:val="0"/>
          <w:sz w:val="32"/>
          <w:szCs w:val="32"/>
          <w:lang w:val="uk-UA"/>
        </w:rPr>
        <w:t xml:space="preserve">Сучасна медична наука обличчям до терапевтичної практики: матеріали наук.-практ. конф.). — Харків, 2005. — С. 94. </w:t>
      </w:r>
      <w:r>
        <w:rPr>
          <w:i/>
          <w:iCs/>
          <w:sz w:val="32"/>
          <w:szCs w:val="32"/>
          <w:lang w:val="uk-UA"/>
        </w:rPr>
        <w:t>(Роботу виконано самостійно).</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Крюк М. А. </w:t>
      </w:r>
      <w:r>
        <w:rPr>
          <w:snapToGrid w:val="0"/>
          <w:sz w:val="32"/>
          <w:szCs w:val="32"/>
        </w:rPr>
        <w:t>Динамика клинических проявлений у больных хрон</w:t>
      </w:r>
      <w:r>
        <w:rPr>
          <w:snapToGrid w:val="0"/>
          <w:sz w:val="32"/>
          <w:szCs w:val="32"/>
        </w:rPr>
        <w:t>и</w:t>
      </w:r>
      <w:r>
        <w:rPr>
          <w:snapToGrid w:val="0"/>
          <w:sz w:val="32"/>
          <w:szCs w:val="32"/>
        </w:rPr>
        <w:t>ческим панкреатитом под влиянием лечения сомилазой</w:t>
      </w:r>
      <w:r>
        <w:rPr>
          <w:sz w:val="32"/>
          <w:szCs w:val="32"/>
          <w:lang w:val="uk-UA"/>
        </w:rPr>
        <w:t xml:space="preserve"> / М. А. Крюк // </w:t>
      </w:r>
      <w:r>
        <w:rPr>
          <w:snapToGrid w:val="0"/>
          <w:sz w:val="32"/>
          <w:szCs w:val="32"/>
          <w:lang w:val="uk-UA"/>
        </w:rPr>
        <w:t>Від фундаментальних досліджень до медичної практики: матеріали Всеукр. наук.-практ. конф. молодих вчених і спеціалі</w:t>
      </w:r>
      <w:r>
        <w:rPr>
          <w:snapToGrid w:val="0"/>
          <w:sz w:val="32"/>
          <w:szCs w:val="32"/>
          <w:lang w:val="uk-UA"/>
        </w:rPr>
        <w:t>с</w:t>
      </w:r>
      <w:r>
        <w:rPr>
          <w:snapToGrid w:val="0"/>
          <w:sz w:val="32"/>
          <w:szCs w:val="32"/>
          <w:lang w:val="uk-UA"/>
        </w:rPr>
        <w:t xml:space="preserve">тів). — Харків, 2005. — С. 83. </w:t>
      </w:r>
      <w:r>
        <w:rPr>
          <w:i/>
          <w:iCs/>
          <w:sz w:val="32"/>
          <w:szCs w:val="32"/>
          <w:lang w:val="uk-UA"/>
        </w:rPr>
        <w:t>(Роботу виконано самостійно).</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Губергриц Н. Б. </w:t>
      </w:r>
      <w:r>
        <w:rPr>
          <w:snapToGrid w:val="0"/>
          <w:sz w:val="32"/>
          <w:szCs w:val="32"/>
        </w:rPr>
        <w:t>Особенности лечения реактивного панкреатита у больных с гастроэзофагеальной рефлюксной болезнью</w:t>
      </w:r>
      <w:r>
        <w:rPr>
          <w:sz w:val="32"/>
          <w:szCs w:val="32"/>
          <w:lang w:val="uk-UA"/>
        </w:rPr>
        <w:t xml:space="preserve"> / Н. Б. Губергриц, М. А. Крюк // </w:t>
      </w:r>
      <w:r>
        <w:rPr>
          <w:snapToGrid w:val="0"/>
          <w:sz w:val="32"/>
          <w:szCs w:val="32"/>
          <w:lang w:val="uk-UA"/>
        </w:rPr>
        <w:t>Щорічні терапевтичні читання: роль мед</w:t>
      </w:r>
      <w:r>
        <w:rPr>
          <w:snapToGrid w:val="0"/>
          <w:sz w:val="32"/>
          <w:szCs w:val="32"/>
          <w:lang w:val="uk-UA"/>
        </w:rPr>
        <w:t>и</w:t>
      </w:r>
      <w:r>
        <w:rPr>
          <w:snapToGrid w:val="0"/>
          <w:sz w:val="32"/>
          <w:szCs w:val="32"/>
          <w:lang w:val="uk-UA"/>
        </w:rPr>
        <w:t xml:space="preserve">чної науки в рішенні проблем внутрішніх хвороб: матеріали наук.-практ. конф.). — Харків, 2007. — С. 44. </w:t>
      </w:r>
      <w:r>
        <w:rPr>
          <w:i/>
          <w:iCs/>
          <w:snapToGrid w:val="0"/>
          <w:sz w:val="32"/>
          <w:szCs w:val="32"/>
          <w:lang w:val="uk-UA"/>
        </w:rPr>
        <w:t>(Дисертантка самостійно провела лікування хворих)</w:t>
      </w:r>
      <w:r>
        <w:rPr>
          <w:snapToGrid w:val="0"/>
          <w:sz w:val="32"/>
          <w:szCs w:val="32"/>
          <w:lang w:val="uk-UA"/>
        </w:rPr>
        <w:t>.</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Губергриц Н. Б. </w:t>
      </w:r>
      <w:r>
        <w:rPr>
          <w:snapToGrid w:val="0"/>
          <w:sz w:val="32"/>
          <w:szCs w:val="32"/>
        </w:rPr>
        <w:t>Особенности лечения больных хроническим панкреатитом в сочетании с гастроэзофагеальной рефлюксной боле</w:t>
      </w:r>
      <w:r>
        <w:rPr>
          <w:snapToGrid w:val="0"/>
          <w:sz w:val="32"/>
          <w:szCs w:val="32"/>
        </w:rPr>
        <w:t>з</w:t>
      </w:r>
      <w:r>
        <w:rPr>
          <w:snapToGrid w:val="0"/>
          <w:sz w:val="32"/>
          <w:szCs w:val="32"/>
        </w:rPr>
        <w:t>нью</w:t>
      </w:r>
      <w:r>
        <w:rPr>
          <w:sz w:val="32"/>
          <w:szCs w:val="32"/>
          <w:lang w:val="uk-UA"/>
        </w:rPr>
        <w:t xml:space="preserve"> / Н. Б. Губергриц, М. А. Крюк // </w:t>
      </w:r>
      <w:r>
        <w:rPr>
          <w:snapToGrid w:val="0"/>
          <w:sz w:val="32"/>
          <w:szCs w:val="32"/>
        </w:rPr>
        <w:t>Гастроэнтерология СПб</w:t>
      </w:r>
      <w:r>
        <w:rPr>
          <w:snapToGrid w:val="0"/>
          <w:sz w:val="32"/>
          <w:szCs w:val="32"/>
          <w:lang w:val="uk-UA"/>
        </w:rPr>
        <w:t>:</w:t>
      </w:r>
      <w:r>
        <w:rPr>
          <w:snapToGrid w:val="0"/>
          <w:sz w:val="32"/>
          <w:szCs w:val="32"/>
        </w:rPr>
        <w:t xml:space="preserve"> </w:t>
      </w:r>
      <w:r>
        <w:rPr>
          <w:snapToGrid w:val="0"/>
          <w:sz w:val="32"/>
          <w:szCs w:val="32"/>
          <w:lang w:val="uk-UA"/>
        </w:rPr>
        <w:t>м</w:t>
      </w:r>
      <w:r>
        <w:rPr>
          <w:snapToGrid w:val="0"/>
          <w:sz w:val="32"/>
          <w:szCs w:val="32"/>
        </w:rPr>
        <w:t>а</w:t>
      </w:r>
      <w:r>
        <w:rPr>
          <w:snapToGrid w:val="0"/>
          <w:sz w:val="32"/>
          <w:szCs w:val="32"/>
        </w:rPr>
        <w:t>териалы 9-го Славяно-Балтийского науч</w:t>
      </w:r>
      <w:r>
        <w:rPr>
          <w:snapToGrid w:val="0"/>
          <w:sz w:val="32"/>
          <w:szCs w:val="32"/>
          <w:lang w:val="uk-UA"/>
        </w:rPr>
        <w:t>.</w:t>
      </w:r>
      <w:r>
        <w:rPr>
          <w:snapToGrid w:val="0"/>
          <w:sz w:val="32"/>
          <w:szCs w:val="32"/>
        </w:rPr>
        <w:t xml:space="preserve"> форума «Санкт-Петербург — Гастро-2007»). — 2007. — №1–2. — С. М31–32</w:t>
      </w:r>
      <w:r>
        <w:rPr>
          <w:snapToGrid w:val="0"/>
          <w:sz w:val="32"/>
          <w:szCs w:val="32"/>
          <w:lang w:val="uk-UA"/>
        </w:rPr>
        <w:t xml:space="preserve">. </w:t>
      </w:r>
      <w:r>
        <w:rPr>
          <w:i/>
          <w:iCs/>
          <w:snapToGrid w:val="0"/>
          <w:sz w:val="32"/>
          <w:szCs w:val="32"/>
          <w:lang w:val="uk-UA"/>
        </w:rPr>
        <w:t>(Здобувачка особисто провела лікування хворих та проаналізувала його результати)</w:t>
      </w:r>
      <w:r>
        <w:rPr>
          <w:snapToGrid w:val="0"/>
          <w:sz w:val="32"/>
          <w:szCs w:val="32"/>
        </w:rPr>
        <w:t>.</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Губергриц Н. Б. </w:t>
      </w:r>
      <w:r>
        <w:rPr>
          <w:snapToGrid w:val="0"/>
          <w:sz w:val="32"/>
          <w:szCs w:val="32"/>
        </w:rPr>
        <w:t>Особенности лечения хронического панкреатита в сочетании с гастроэзофагеальной рефлюксной болезнью</w:t>
      </w:r>
      <w:r>
        <w:rPr>
          <w:sz w:val="32"/>
          <w:szCs w:val="32"/>
          <w:lang w:val="uk-UA"/>
        </w:rPr>
        <w:t xml:space="preserve"> / Н. Б. Губергриц, М. А. Крюк // </w:t>
      </w:r>
      <w:r>
        <w:rPr>
          <w:snapToGrid w:val="0"/>
          <w:sz w:val="32"/>
          <w:szCs w:val="32"/>
        </w:rPr>
        <w:t>Внутренние болезни. Новые аспекты</w:t>
      </w:r>
      <w:r>
        <w:rPr>
          <w:snapToGrid w:val="0"/>
          <w:sz w:val="32"/>
          <w:szCs w:val="32"/>
          <w:lang w:val="uk-UA"/>
        </w:rPr>
        <w:t>:</w:t>
      </w:r>
      <w:r>
        <w:rPr>
          <w:snapToGrid w:val="0"/>
          <w:sz w:val="32"/>
          <w:szCs w:val="32"/>
        </w:rPr>
        <w:t xml:space="preserve"> </w:t>
      </w:r>
      <w:r>
        <w:rPr>
          <w:snapToGrid w:val="0"/>
          <w:sz w:val="32"/>
          <w:szCs w:val="32"/>
          <w:lang w:val="uk-UA"/>
        </w:rPr>
        <w:t>м</w:t>
      </w:r>
      <w:r>
        <w:rPr>
          <w:snapToGrid w:val="0"/>
          <w:sz w:val="32"/>
          <w:szCs w:val="32"/>
        </w:rPr>
        <w:t>атериалы науч.-практ. конф</w:t>
      </w:r>
      <w:r>
        <w:rPr>
          <w:snapToGrid w:val="0"/>
          <w:sz w:val="32"/>
          <w:szCs w:val="32"/>
          <w:lang w:val="uk-UA"/>
        </w:rPr>
        <w:t>.</w:t>
      </w:r>
      <w:r>
        <w:rPr>
          <w:snapToGrid w:val="0"/>
          <w:sz w:val="32"/>
          <w:szCs w:val="32"/>
        </w:rPr>
        <w:t xml:space="preserve"> — Харьков, 2007. — С. 41</w:t>
      </w:r>
      <w:r>
        <w:rPr>
          <w:snapToGrid w:val="0"/>
          <w:sz w:val="32"/>
          <w:szCs w:val="32"/>
          <w:lang w:val="uk-UA"/>
        </w:rPr>
        <w:t xml:space="preserve">. </w:t>
      </w:r>
      <w:r>
        <w:rPr>
          <w:i/>
          <w:iCs/>
          <w:snapToGrid w:val="0"/>
          <w:sz w:val="32"/>
          <w:szCs w:val="32"/>
          <w:lang w:val="uk-UA"/>
        </w:rPr>
        <w:t>(Дисе</w:t>
      </w:r>
      <w:r>
        <w:rPr>
          <w:i/>
          <w:iCs/>
          <w:snapToGrid w:val="0"/>
          <w:sz w:val="32"/>
          <w:szCs w:val="32"/>
          <w:lang w:val="uk-UA"/>
        </w:rPr>
        <w:t>р</w:t>
      </w:r>
      <w:r>
        <w:rPr>
          <w:i/>
          <w:iCs/>
          <w:snapToGrid w:val="0"/>
          <w:sz w:val="32"/>
          <w:szCs w:val="32"/>
          <w:lang w:val="uk-UA"/>
        </w:rPr>
        <w:t>тантка самостійно виконувала лікування та спостереження за хворими)</w:t>
      </w:r>
      <w:r>
        <w:rPr>
          <w:snapToGrid w:val="0"/>
          <w:sz w:val="32"/>
          <w:szCs w:val="32"/>
        </w:rPr>
        <w:t>.</w:t>
      </w:r>
    </w:p>
    <w:p w:rsidR="001B48D3" w:rsidRDefault="001B48D3" w:rsidP="00507008">
      <w:pPr>
        <w:widowControl w:val="0"/>
        <w:numPr>
          <w:ilvl w:val="0"/>
          <w:numId w:val="69"/>
        </w:numPr>
        <w:tabs>
          <w:tab w:val="left" w:pos="993"/>
        </w:tabs>
        <w:suppressAutoHyphens w:val="0"/>
        <w:jc w:val="both"/>
        <w:rPr>
          <w:spacing w:val="-2"/>
          <w:sz w:val="32"/>
          <w:szCs w:val="32"/>
          <w:lang w:val="uk-UA"/>
        </w:rPr>
      </w:pPr>
      <w:r>
        <w:rPr>
          <w:spacing w:val="-2"/>
          <w:sz w:val="32"/>
          <w:szCs w:val="32"/>
          <w:lang w:val="uk-UA"/>
        </w:rPr>
        <w:t xml:space="preserve">Губергриц Н. Б. </w:t>
      </w:r>
      <w:r>
        <w:rPr>
          <w:snapToGrid w:val="0"/>
          <w:spacing w:val="-2"/>
          <w:sz w:val="32"/>
          <w:szCs w:val="32"/>
        </w:rPr>
        <w:t>Особенности клиники хронического панкреатита в сочетании с гастроэзофагеальной рефлюксной болезнью</w:t>
      </w:r>
      <w:r>
        <w:rPr>
          <w:spacing w:val="-2"/>
          <w:sz w:val="32"/>
          <w:szCs w:val="32"/>
          <w:lang w:val="uk-UA"/>
        </w:rPr>
        <w:t xml:space="preserve"> / Н. Б. Г</w:t>
      </w:r>
      <w:r>
        <w:rPr>
          <w:spacing w:val="-2"/>
          <w:sz w:val="32"/>
          <w:szCs w:val="32"/>
          <w:lang w:val="uk-UA"/>
        </w:rPr>
        <w:t>у</w:t>
      </w:r>
      <w:r>
        <w:rPr>
          <w:spacing w:val="-2"/>
          <w:sz w:val="32"/>
          <w:szCs w:val="32"/>
          <w:lang w:val="uk-UA"/>
        </w:rPr>
        <w:t xml:space="preserve">бергриц, М. А. Крюк // </w:t>
      </w:r>
      <w:r>
        <w:rPr>
          <w:snapToGrid w:val="0"/>
          <w:spacing w:val="-2"/>
          <w:sz w:val="32"/>
          <w:szCs w:val="32"/>
        </w:rPr>
        <w:t>Рос. журн. гастроэнтерологии, гепатологии, колопроктологии. — 2007. — Т. 17, № 1, прилож. 30: материалы 13-й Ро</w:t>
      </w:r>
      <w:r>
        <w:rPr>
          <w:snapToGrid w:val="0"/>
          <w:spacing w:val="-2"/>
          <w:sz w:val="32"/>
          <w:szCs w:val="32"/>
          <w:lang w:val="uk-UA"/>
        </w:rPr>
        <w:t>с</w:t>
      </w:r>
      <w:r>
        <w:rPr>
          <w:snapToGrid w:val="0"/>
          <w:spacing w:val="-2"/>
          <w:sz w:val="32"/>
          <w:szCs w:val="32"/>
        </w:rPr>
        <w:t>. гастроэнтерол. недели. — С. 65.</w:t>
      </w:r>
      <w:r>
        <w:rPr>
          <w:snapToGrid w:val="0"/>
          <w:spacing w:val="-2"/>
          <w:sz w:val="32"/>
          <w:szCs w:val="32"/>
          <w:lang w:val="uk-UA"/>
        </w:rPr>
        <w:t xml:space="preserve"> </w:t>
      </w:r>
      <w:r>
        <w:rPr>
          <w:i/>
          <w:iCs/>
          <w:snapToGrid w:val="0"/>
          <w:spacing w:val="-2"/>
          <w:sz w:val="32"/>
          <w:szCs w:val="32"/>
          <w:lang w:val="uk-UA"/>
        </w:rPr>
        <w:t>(Здобувачка особисто в</w:t>
      </w:r>
      <w:r>
        <w:rPr>
          <w:i/>
          <w:iCs/>
          <w:snapToGrid w:val="0"/>
          <w:spacing w:val="-2"/>
          <w:sz w:val="32"/>
          <w:szCs w:val="32"/>
          <w:lang w:val="uk-UA"/>
        </w:rPr>
        <w:t>и</w:t>
      </w:r>
      <w:r>
        <w:rPr>
          <w:i/>
          <w:iCs/>
          <w:snapToGrid w:val="0"/>
          <w:spacing w:val="-2"/>
          <w:sz w:val="32"/>
          <w:szCs w:val="32"/>
          <w:lang w:val="uk-UA"/>
        </w:rPr>
        <w:t>значила особливості клінічних проявів сполученої патології)</w:t>
      </w:r>
      <w:r>
        <w:rPr>
          <w:snapToGrid w:val="0"/>
          <w:spacing w:val="-2"/>
          <w:sz w:val="32"/>
          <w:szCs w:val="32"/>
        </w:rPr>
        <w:t>.</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lastRenderedPageBreak/>
        <w:t xml:space="preserve">Губергриц Н. Б. </w:t>
      </w:r>
      <w:r>
        <w:rPr>
          <w:snapToGrid w:val="0"/>
          <w:sz w:val="32"/>
          <w:szCs w:val="32"/>
          <w:lang w:val="uk-UA"/>
        </w:rPr>
        <w:t>Влияние комбинированного лечения на результ</w:t>
      </w:r>
      <w:r>
        <w:rPr>
          <w:snapToGrid w:val="0"/>
          <w:sz w:val="32"/>
          <w:szCs w:val="32"/>
          <w:lang w:val="uk-UA"/>
        </w:rPr>
        <w:t>а</w:t>
      </w:r>
      <w:r>
        <w:rPr>
          <w:snapToGrid w:val="0"/>
          <w:sz w:val="32"/>
          <w:szCs w:val="32"/>
          <w:lang w:val="uk-UA"/>
        </w:rPr>
        <w:t>ты сонографии поджелудочной железы при сочетании хрониче</w:t>
      </w:r>
      <w:r>
        <w:rPr>
          <w:snapToGrid w:val="0"/>
          <w:sz w:val="32"/>
          <w:szCs w:val="32"/>
          <w:lang w:val="uk-UA"/>
        </w:rPr>
        <w:t>с</w:t>
      </w:r>
      <w:r>
        <w:rPr>
          <w:snapToGrid w:val="0"/>
          <w:sz w:val="32"/>
          <w:szCs w:val="32"/>
          <w:lang w:val="uk-UA"/>
        </w:rPr>
        <w:t>кого панкреатита, гастроэзофагеальной рефлюксной болезни и ожирения</w:t>
      </w:r>
      <w:r>
        <w:rPr>
          <w:sz w:val="32"/>
          <w:szCs w:val="32"/>
          <w:lang w:val="uk-UA"/>
        </w:rPr>
        <w:t xml:space="preserve"> / Н. Б. Губергриц, М. А. Крюк // </w:t>
      </w:r>
      <w:r>
        <w:rPr>
          <w:snapToGrid w:val="0"/>
          <w:sz w:val="32"/>
          <w:szCs w:val="32"/>
          <w:lang w:val="uk-UA"/>
        </w:rPr>
        <w:t xml:space="preserve">Щорічні терапевтичні читання: теоретичні та клінічні аспекти діагностики і лікування внутрішніх хвороб: матеріали наук.-практ. конф.). — Харків, 2008. — С. 60. </w:t>
      </w:r>
      <w:r>
        <w:rPr>
          <w:i/>
          <w:iCs/>
          <w:snapToGrid w:val="0"/>
          <w:sz w:val="32"/>
          <w:szCs w:val="32"/>
          <w:lang w:val="uk-UA"/>
        </w:rPr>
        <w:t>(Дисертантка проаналізувала динаміку результатів с</w:t>
      </w:r>
      <w:r>
        <w:rPr>
          <w:i/>
          <w:iCs/>
          <w:snapToGrid w:val="0"/>
          <w:sz w:val="32"/>
          <w:szCs w:val="32"/>
          <w:lang w:val="uk-UA"/>
        </w:rPr>
        <w:t>о</w:t>
      </w:r>
      <w:r>
        <w:rPr>
          <w:i/>
          <w:iCs/>
          <w:snapToGrid w:val="0"/>
          <w:sz w:val="32"/>
          <w:szCs w:val="32"/>
          <w:lang w:val="uk-UA"/>
        </w:rPr>
        <w:t>нографії під впливом лікування)</w:t>
      </w:r>
      <w:r>
        <w:rPr>
          <w:snapToGrid w:val="0"/>
          <w:sz w:val="32"/>
          <w:szCs w:val="32"/>
          <w:lang w:val="uk-UA"/>
        </w:rPr>
        <w:t>.</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Губергриц Н. Б. </w:t>
      </w:r>
      <w:r>
        <w:rPr>
          <w:snapToGrid w:val="0"/>
          <w:sz w:val="32"/>
          <w:szCs w:val="32"/>
        </w:rPr>
        <w:t>Клиническая характеристика хронического панкреатита, протекающего в сочетании с гастроэзофагеальной рефлюксной болезнью</w:t>
      </w:r>
      <w:r>
        <w:rPr>
          <w:sz w:val="32"/>
          <w:szCs w:val="32"/>
          <w:lang w:val="uk-UA"/>
        </w:rPr>
        <w:t xml:space="preserve"> / Н. Б. Губергриц, М. А. Крюк // </w:t>
      </w:r>
      <w:r>
        <w:rPr>
          <w:snapToGrid w:val="0"/>
          <w:sz w:val="32"/>
          <w:szCs w:val="32"/>
        </w:rPr>
        <w:t>Гастроэнт</w:t>
      </w:r>
      <w:r>
        <w:rPr>
          <w:snapToGrid w:val="0"/>
          <w:sz w:val="32"/>
          <w:szCs w:val="32"/>
        </w:rPr>
        <w:t>е</w:t>
      </w:r>
      <w:r>
        <w:rPr>
          <w:snapToGrid w:val="0"/>
          <w:sz w:val="32"/>
          <w:szCs w:val="32"/>
        </w:rPr>
        <w:t>рология СПб : материалы 10-го Юбил. Славяно-Балт. науч. фор</w:t>
      </w:r>
      <w:r>
        <w:rPr>
          <w:snapToGrid w:val="0"/>
          <w:sz w:val="32"/>
          <w:szCs w:val="32"/>
        </w:rPr>
        <w:t>у</w:t>
      </w:r>
      <w:r>
        <w:rPr>
          <w:snapToGrid w:val="0"/>
          <w:sz w:val="32"/>
          <w:szCs w:val="32"/>
        </w:rPr>
        <w:t>ма «Санкт-Петербург — Гастро–2008»). — 2008. — №2–3. — С. М128–129</w:t>
      </w:r>
      <w:r>
        <w:rPr>
          <w:snapToGrid w:val="0"/>
          <w:sz w:val="32"/>
          <w:szCs w:val="32"/>
          <w:lang w:val="uk-UA"/>
        </w:rPr>
        <w:t xml:space="preserve">. </w:t>
      </w:r>
      <w:r>
        <w:rPr>
          <w:i/>
          <w:iCs/>
          <w:snapToGrid w:val="0"/>
          <w:sz w:val="32"/>
          <w:szCs w:val="32"/>
          <w:lang w:val="uk-UA"/>
        </w:rPr>
        <w:t>(Здобувачка особисто визначила особливості кліні</w:t>
      </w:r>
      <w:r>
        <w:rPr>
          <w:i/>
          <w:iCs/>
          <w:snapToGrid w:val="0"/>
          <w:sz w:val="32"/>
          <w:szCs w:val="32"/>
          <w:lang w:val="uk-UA"/>
        </w:rPr>
        <w:t>ч</w:t>
      </w:r>
      <w:r>
        <w:rPr>
          <w:i/>
          <w:iCs/>
          <w:snapToGrid w:val="0"/>
          <w:sz w:val="32"/>
          <w:szCs w:val="32"/>
          <w:lang w:val="uk-UA"/>
        </w:rPr>
        <w:t>них проявів сполученої патології)</w:t>
      </w:r>
      <w:r>
        <w:rPr>
          <w:snapToGrid w:val="0"/>
          <w:sz w:val="32"/>
          <w:szCs w:val="32"/>
        </w:rPr>
        <w:t>.</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uk-UA"/>
        </w:rPr>
        <w:t xml:space="preserve">Крюк М. А. </w:t>
      </w:r>
      <w:r>
        <w:rPr>
          <w:snapToGrid w:val="0"/>
          <w:sz w:val="32"/>
          <w:szCs w:val="32"/>
        </w:rPr>
        <w:t>Клиника хронического панкреатита, протекающего в сочетании с гастроэзофагеальной рефлюксной болезнью</w:t>
      </w:r>
      <w:r>
        <w:rPr>
          <w:sz w:val="32"/>
          <w:szCs w:val="32"/>
          <w:lang w:val="uk-UA"/>
        </w:rPr>
        <w:t xml:space="preserve"> / М. А. Крюк // </w:t>
      </w:r>
      <w:r>
        <w:rPr>
          <w:snapToGrid w:val="0"/>
          <w:sz w:val="32"/>
          <w:szCs w:val="32"/>
          <w:lang w:val="uk-UA"/>
        </w:rPr>
        <w:t>Актуальні проблеми клінічної, експериментальної, проф</w:t>
      </w:r>
      <w:r>
        <w:rPr>
          <w:snapToGrid w:val="0"/>
          <w:sz w:val="32"/>
          <w:szCs w:val="32"/>
          <w:lang w:val="uk-UA"/>
        </w:rPr>
        <w:t>і</w:t>
      </w:r>
      <w:r>
        <w:rPr>
          <w:snapToGrid w:val="0"/>
          <w:sz w:val="32"/>
          <w:szCs w:val="32"/>
          <w:lang w:val="uk-UA"/>
        </w:rPr>
        <w:t>лактичної медицини, стоматології та фармації: програма та матер</w:t>
      </w:r>
      <w:r>
        <w:rPr>
          <w:snapToGrid w:val="0"/>
          <w:sz w:val="32"/>
          <w:szCs w:val="32"/>
          <w:lang w:val="uk-UA"/>
        </w:rPr>
        <w:t>і</w:t>
      </w:r>
      <w:r>
        <w:rPr>
          <w:snapToGrid w:val="0"/>
          <w:sz w:val="32"/>
          <w:szCs w:val="32"/>
          <w:lang w:val="uk-UA"/>
        </w:rPr>
        <w:t xml:space="preserve">али 70-ої наук.-практ. конф. молодих вчених). — Донецьк, 2008. — С.109–110. </w:t>
      </w:r>
      <w:r>
        <w:rPr>
          <w:i/>
          <w:iCs/>
          <w:sz w:val="32"/>
          <w:szCs w:val="32"/>
          <w:lang w:val="uk-UA"/>
        </w:rPr>
        <w:t>(Роботу виконано самостійно)</w:t>
      </w:r>
      <w:r>
        <w:rPr>
          <w:snapToGrid w:val="0"/>
          <w:sz w:val="32"/>
          <w:szCs w:val="32"/>
          <w:lang w:val="uk-UA"/>
        </w:rPr>
        <w:t>.</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en-US"/>
        </w:rPr>
        <w:t>Gubergrits</w:t>
      </w:r>
      <w:r>
        <w:rPr>
          <w:sz w:val="32"/>
          <w:szCs w:val="32"/>
          <w:lang w:val="uk-UA"/>
        </w:rPr>
        <w:t xml:space="preserve"> </w:t>
      </w:r>
      <w:r>
        <w:rPr>
          <w:sz w:val="32"/>
          <w:szCs w:val="32"/>
          <w:lang w:val="en-US"/>
        </w:rPr>
        <w:t>N</w:t>
      </w:r>
      <w:r>
        <w:rPr>
          <w:sz w:val="32"/>
          <w:szCs w:val="32"/>
          <w:lang w:val="uk-UA"/>
        </w:rPr>
        <w:t xml:space="preserve">. </w:t>
      </w:r>
      <w:r>
        <w:rPr>
          <w:sz w:val="32"/>
          <w:szCs w:val="32"/>
          <w:lang w:val="en-US"/>
        </w:rPr>
        <w:t>B</w:t>
      </w:r>
      <w:r>
        <w:rPr>
          <w:sz w:val="32"/>
          <w:szCs w:val="32"/>
          <w:lang w:val="uk-UA"/>
        </w:rPr>
        <w:t xml:space="preserve">. </w:t>
      </w:r>
      <w:r>
        <w:rPr>
          <w:snapToGrid w:val="0"/>
          <w:sz w:val="32"/>
          <w:szCs w:val="32"/>
          <w:lang w:val="en-US"/>
        </w:rPr>
        <w:t>Treatment</w:t>
      </w:r>
      <w:r>
        <w:rPr>
          <w:snapToGrid w:val="0"/>
          <w:sz w:val="32"/>
          <w:szCs w:val="32"/>
          <w:lang w:val="uk-UA"/>
        </w:rPr>
        <w:t xml:space="preserve"> </w:t>
      </w:r>
      <w:r>
        <w:rPr>
          <w:snapToGrid w:val="0"/>
          <w:sz w:val="32"/>
          <w:szCs w:val="32"/>
          <w:lang w:val="en-US"/>
        </w:rPr>
        <w:t>peculiarities</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patients</w:t>
      </w:r>
      <w:r>
        <w:rPr>
          <w:snapToGrid w:val="0"/>
          <w:sz w:val="32"/>
          <w:szCs w:val="32"/>
          <w:lang w:val="uk-UA"/>
        </w:rPr>
        <w:t xml:space="preserve"> </w:t>
      </w:r>
      <w:r>
        <w:rPr>
          <w:snapToGrid w:val="0"/>
          <w:sz w:val="32"/>
          <w:szCs w:val="32"/>
          <w:lang w:val="en-US"/>
        </w:rPr>
        <w:t>with</w:t>
      </w:r>
      <w:r>
        <w:rPr>
          <w:snapToGrid w:val="0"/>
          <w:sz w:val="32"/>
          <w:szCs w:val="32"/>
          <w:lang w:val="uk-UA"/>
        </w:rPr>
        <w:t xml:space="preserve"> </w:t>
      </w:r>
      <w:r>
        <w:rPr>
          <w:snapToGrid w:val="0"/>
          <w:sz w:val="32"/>
          <w:szCs w:val="32"/>
          <w:lang w:val="en-US"/>
        </w:rPr>
        <w:t>chronic</w:t>
      </w:r>
      <w:r>
        <w:rPr>
          <w:snapToGrid w:val="0"/>
          <w:sz w:val="32"/>
          <w:szCs w:val="32"/>
          <w:lang w:val="uk-UA"/>
        </w:rPr>
        <w:t xml:space="preserve"> </w:t>
      </w:r>
      <w:r>
        <w:rPr>
          <w:snapToGrid w:val="0"/>
          <w:sz w:val="32"/>
          <w:szCs w:val="32"/>
          <w:lang w:val="en-US"/>
        </w:rPr>
        <w:t>pancreatitis</w:t>
      </w:r>
      <w:r>
        <w:rPr>
          <w:snapToGrid w:val="0"/>
          <w:sz w:val="32"/>
          <w:szCs w:val="32"/>
          <w:lang w:val="uk-UA"/>
        </w:rPr>
        <w:t xml:space="preserve"> </w:t>
      </w:r>
      <w:r>
        <w:rPr>
          <w:snapToGrid w:val="0"/>
          <w:sz w:val="32"/>
          <w:szCs w:val="32"/>
          <w:lang w:val="en-US"/>
        </w:rPr>
        <w:t>in</w:t>
      </w:r>
      <w:r>
        <w:rPr>
          <w:snapToGrid w:val="0"/>
          <w:sz w:val="32"/>
          <w:szCs w:val="32"/>
          <w:lang w:val="uk-UA"/>
        </w:rPr>
        <w:t xml:space="preserve"> </w:t>
      </w:r>
      <w:r>
        <w:rPr>
          <w:snapToGrid w:val="0"/>
          <w:sz w:val="32"/>
          <w:szCs w:val="32"/>
          <w:lang w:val="en-US"/>
        </w:rPr>
        <w:t>association</w:t>
      </w:r>
      <w:r>
        <w:rPr>
          <w:snapToGrid w:val="0"/>
          <w:sz w:val="32"/>
          <w:szCs w:val="32"/>
          <w:lang w:val="uk-UA"/>
        </w:rPr>
        <w:t xml:space="preserve"> </w:t>
      </w:r>
      <w:r>
        <w:rPr>
          <w:snapToGrid w:val="0"/>
          <w:sz w:val="32"/>
          <w:szCs w:val="32"/>
          <w:lang w:val="en-US"/>
        </w:rPr>
        <w:t>with</w:t>
      </w:r>
      <w:r>
        <w:rPr>
          <w:snapToGrid w:val="0"/>
          <w:sz w:val="32"/>
          <w:szCs w:val="32"/>
          <w:lang w:val="uk-UA"/>
        </w:rPr>
        <w:t xml:space="preserve"> </w:t>
      </w:r>
      <w:r>
        <w:rPr>
          <w:snapToGrid w:val="0"/>
          <w:sz w:val="32"/>
          <w:szCs w:val="32"/>
          <w:lang w:val="en-US"/>
        </w:rPr>
        <w:t>gastroesophageal</w:t>
      </w:r>
      <w:r>
        <w:rPr>
          <w:snapToGrid w:val="0"/>
          <w:sz w:val="32"/>
          <w:szCs w:val="32"/>
          <w:lang w:val="uk-UA"/>
        </w:rPr>
        <w:t xml:space="preserve"> </w:t>
      </w:r>
      <w:r>
        <w:rPr>
          <w:snapToGrid w:val="0"/>
          <w:sz w:val="32"/>
          <w:szCs w:val="32"/>
          <w:lang w:val="en-US"/>
        </w:rPr>
        <w:t>reflux</w:t>
      </w:r>
      <w:r>
        <w:rPr>
          <w:snapToGrid w:val="0"/>
          <w:sz w:val="32"/>
          <w:szCs w:val="32"/>
          <w:lang w:val="uk-UA"/>
        </w:rPr>
        <w:t xml:space="preserve"> </w:t>
      </w:r>
      <w:r>
        <w:rPr>
          <w:snapToGrid w:val="0"/>
          <w:sz w:val="32"/>
          <w:szCs w:val="32"/>
          <w:lang w:val="en-US"/>
        </w:rPr>
        <w:t>disease</w:t>
      </w:r>
      <w:r>
        <w:rPr>
          <w:snapToGrid w:val="0"/>
          <w:sz w:val="32"/>
          <w:szCs w:val="32"/>
          <w:lang w:val="uk-UA"/>
        </w:rPr>
        <w:t xml:space="preserve"> / </w:t>
      </w:r>
      <w:r>
        <w:rPr>
          <w:snapToGrid w:val="0"/>
          <w:sz w:val="32"/>
          <w:szCs w:val="32"/>
          <w:lang w:val="en-US"/>
        </w:rPr>
        <w:t>N</w:t>
      </w:r>
      <w:r>
        <w:rPr>
          <w:snapToGrid w:val="0"/>
          <w:sz w:val="32"/>
          <w:szCs w:val="32"/>
          <w:lang w:val="uk-UA"/>
        </w:rPr>
        <w:t>. </w:t>
      </w:r>
      <w:r>
        <w:rPr>
          <w:snapToGrid w:val="0"/>
          <w:sz w:val="32"/>
          <w:szCs w:val="32"/>
          <w:lang w:val="en-US"/>
        </w:rPr>
        <w:t>B</w:t>
      </w:r>
      <w:r>
        <w:rPr>
          <w:snapToGrid w:val="0"/>
          <w:sz w:val="32"/>
          <w:szCs w:val="32"/>
          <w:lang w:val="uk-UA"/>
        </w:rPr>
        <w:t xml:space="preserve">. </w:t>
      </w:r>
      <w:r>
        <w:rPr>
          <w:snapToGrid w:val="0"/>
          <w:sz w:val="32"/>
          <w:szCs w:val="32"/>
          <w:lang w:val="en-US"/>
        </w:rPr>
        <w:t>G</w:t>
      </w:r>
      <w:r>
        <w:rPr>
          <w:snapToGrid w:val="0"/>
          <w:sz w:val="32"/>
          <w:szCs w:val="32"/>
          <w:lang w:val="en-US"/>
        </w:rPr>
        <w:t>u</w:t>
      </w:r>
      <w:r>
        <w:rPr>
          <w:snapToGrid w:val="0"/>
          <w:sz w:val="32"/>
          <w:szCs w:val="32"/>
          <w:lang w:val="en-US"/>
        </w:rPr>
        <w:t>bergrits</w:t>
      </w:r>
      <w:r>
        <w:rPr>
          <w:snapToGrid w:val="0"/>
          <w:sz w:val="32"/>
          <w:szCs w:val="32"/>
          <w:lang w:val="uk-UA"/>
        </w:rPr>
        <w:t xml:space="preserve">, </w:t>
      </w:r>
      <w:r>
        <w:rPr>
          <w:snapToGrid w:val="0"/>
          <w:sz w:val="32"/>
          <w:szCs w:val="32"/>
          <w:lang w:val="en-US"/>
        </w:rPr>
        <w:t>M</w:t>
      </w:r>
      <w:r>
        <w:rPr>
          <w:snapToGrid w:val="0"/>
          <w:sz w:val="32"/>
          <w:szCs w:val="32"/>
          <w:lang w:val="uk-UA"/>
        </w:rPr>
        <w:t xml:space="preserve">. </w:t>
      </w:r>
      <w:r>
        <w:rPr>
          <w:snapToGrid w:val="0"/>
          <w:sz w:val="32"/>
          <w:szCs w:val="32"/>
          <w:lang w:val="en-US"/>
        </w:rPr>
        <w:t>A</w:t>
      </w:r>
      <w:r>
        <w:rPr>
          <w:snapToGrid w:val="0"/>
          <w:sz w:val="32"/>
          <w:szCs w:val="32"/>
          <w:lang w:val="uk-UA"/>
        </w:rPr>
        <w:t xml:space="preserve">. </w:t>
      </w:r>
      <w:r>
        <w:rPr>
          <w:snapToGrid w:val="0"/>
          <w:sz w:val="32"/>
          <w:szCs w:val="32"/>
          <w:lang w:val="en-US"/>
        </w:rPr>
        <w:t>Krjuk</w:t>
      </w:r>
      <w:r>
        <w:rPr>
          <w:snapToGrid w:val="0"/>
          <w:sz w:val="32"/>
          <w:szCs w:val="32"/>
          <w:lang w:val="uk-UA"/>
        </w:rPr>
        <w:t xml:space="preserve"> // </w:t>
      </w:r>
      <w:r>
        <w:rPr>
          <w:snapToGrid w:val="0"/>
          <w:sz w:val="32"/>
          <w:szCs w:val="32"/>
          <w:lang w:val="en-US"/>
        </w:rPr>
        <w:t>Pancreatology:</w:t>
      </w:r>
      <w:r>
        <w:rPr>
          <w:snapToGrid w:val="0"/>
          <w:sz w:val="32"/>
          <w:szCs w:val="32"/>
          <w:lang w:val="uk-UA"/>
        </w:rPr>
        <w:t xml:space="preserve"> </w:t>
      </w:r>
      <w:r>
        <w:rPr>
          <w:snapToGrid w:val="0"/>
          <w:sz w:val="32"/>
          <w:szCs w:val="32"/>
          <w:lang w:val="en-US"/>
        </w:rPr>
        <w:t>abstracts</w:t>
      </w:r>
      <w:r>
        <w:rPr>
          <w:snapToGrid w:val="0"/>
          <w:sz w:val="32"/>
          <w:szCs w:val="32"/>
          <w:lang w:val="uk-UA"/>
        </w:rPr>
        <w:t xml:space="preserve"> </w:t>
      </w:r>
      <w:r>
        <w:rPr>
          <w:snapToGrid w:val="0"/>
          <w:sz w:val="32"/>
          <w:szCs w:val="32"/>
          <w:lang w:val="en-US"/>
        </w:rPr>
        <w:t>of</w:t>
      </w:r>
      <w:r>
        <w:rPr>
          <w:snapToGrid w:val="0"/>
          <w:sz w:val="32"/>
          <w:szCs w:val="32"/>
          <w:lang w:val="uk-UA"/>
        </w:rPr>
        <w:t xml:space="preserve"> </w:t>
      </w:r>
      <w:r>
        <w:rPr>
          <w:snapToGrid w:val="0"/>
          <w:sz w:val="32"/>
          <w:szCs w:val="32"/>
          <w:lang w:val="en-US"/>
        </w:rPr>
        <w:t>the</w:t>
      </w:r>
      <w:r>
        <w:rPr>
          <w:snapToGrid w:val="0"/>
          <w:sz w:val="32"/>
          <w:szCs w:val="32"/>
          <w:lang w:val="uk-UA"/>
        </w:rPr>
        <w:t xml:space="preserve"> 39</w:t>
      </w:r>
      <w:r>
        <w:rPr>
          <w:snapToGrid w:val="0"/>
          <w:sz w:val="32"/>
          <w:szCs w:val="32"/>
          <w:lang w:val="en-US"/>
        </w:rPr>
        <w:t>th</w:t>
      </w:r>
      <w:r>
        <w:rPr>
          <w:snapToGrid w:val="0"/>
          <w:sz w:val="32"/>
          <w:szCs w:val="32"/>
          <w:lang w:val="uk-UA"/>
        </w:rPr>
        <w:t xml:space="preserve"> </w:t>
      </w:r>
      <w:r>
        <w:rPr>
          <w:snapToGrid w:val="0"/>
          <w:sz w:val="32"/>
          <w:szCs w:val="32"/>
          <w:lang w:val="en-US"/>
        </w:rPr>
        <w:t>European</w:t>
      </w:r>
      <w:r>
        <w:rPr>
          <w:snapToGrid w:val="0"/>
          <w:sz w:val="32"/>
          <w:szCs w:val="32"/>
          <w:lang w:val="uk-UA"/>
        </w:rPr>
        <w:t xml:space="preserve"> </w:t>
      </w:r>
      <w:r>
        <w:rPr>
          <w:snapToGrid w:val="0"/>
          <w:sz w:val="32"/>
          <w:szCs w:val="32"/>
          <w:lang w:val="en-US"/>
        </w:rPr>
        <w:t>Pancreatic</w:t>
      </w:r>
      <w:r>
        <w:rPr>
          <w:snapToGrid w:val="0"/>
          <w:sz w:val="32"/>
          <w:szCs w:val="32"/>
          <w:lang w:val="uk-UA"/>
        </w:rPr>
        <w:t xml:space="preserve"> </w:t>
      </w:r>
      <w:r>
        <w:rPr>
          <w:snapToGrid w:val="0"/>
          <w:sz w:val="32"/>
          <w:szCs w:val="32"/>
          <w:lang w:val="en-US"/>
        </w:rPr>
        <w:t>Club</w:t>
      </w:r>
      <w:r>
        <w:rPr>
          <w:snapToGrid w:val="0"/>
          <w:sz w:val="32"/>
          <w:szCs w:val="32"/>
          <w:lang w:val="uk-UA"/>
        </w:rPr>
        <w:t xml:space="preserve"> </w:t>
      </w:r>
      <w:r>
        <w:rPr>
          <w:snapToGrid w:val="0"/>
          <w:sz w:val="32"/>
          <w:szCs w:val="32"/>
          <w:lang w:val="en-US"/>
        </w:rPr>
        <w:t>Meeting</w:t>
      </w:r>
      <w:r>
        <w:rPr>
          <w:snapToGrid w:val="0"/>
          <w:sz w:val="32"/>
          <w:szCs w:val="32"/>
          <w:lang w:val="uk-UA"/>
        </w:rPr>
        <w:t xml:space="preserve">, </w:t>
      </w:r>
      <w:r>
        <w:rPr>
          <w:snapToGrid w:val="0"/>
          <w:sz w:val="32"/>
          <w:szCs w:val="32"/>
          <w:lang w:val="en-US"/>
        </w:rPr>
        <w:t>Newcastle</w:t>
      </w:r>
      <w:r>
        <w:rPr>
          <w:snapToGrid w:val="0"/>
          <w:sz w:val="32"/>
          <w:szCs w:val="32"/>
          <w:lang w:val="uk-UA"/>
        </w:rPr>
        <w:t xml:space="preserve">, </w:t>
      </w:r>
      <w:r>
        <w:rPr>
          <w:snapToGrid w:val="0"/>
          <w:sz w:val="32"/>
          <w:szCs w:val="32"/>
          <w:lang w:val="en-US"/>
        </w:rPr>
        <w:t>UK</w:t>
      </w:r>
      <w:r>
        <w:rPr>
          <w:snapToGrid w:val="0"/>
          <w:sz w:val="32"/>
          <w:szCs w:val="32"/>
          <w:lang w:val="uk-UA"/>
        </w:rPr>
        <w:t xml:space="preserve">). — 2007. — </w:t>
      </w:r>
      <w:r>
        <w:rPr>
          <w:snapToGrid w:val="0"/>
          <w:sz w:val="32"/>
          <w:szCs w:val="32"/>
          <w:lang w:val="en-US"/>
        </w:rPr>
        <w:t>Vol</w:t>
      </w:r>
      <w:r>
        <w:rPr>
          <w:snapToGrid w:val="0"/>
          <w:sz w:val="32"/>
          <w:szCs w:val="32"/>
          <w:lang w:val="uk-UA"/>
        </w:rPr>
        <w:t xml:space="preserve">. 7. — </w:t>
      </w:r>
      <w:r>
        <w:rPr>
          <w:snapToGrid w:val="0"/>
          <w:sz w:val="32"/>
          <w:szCs w:val="32"/>
          <w:lang w:val="en-US"/>
        </w:rPr>
        <w:t>P</w:t>
      </w:r>
      <w:r>
        <w:rPr>
          <w:snapToGrid w:val="0"/>
          <w:sz w:val="32"/>
          <w:szCs w:val="32"/>
          <w:lang w:val="uk-UA"/>
        </w:rPr>
        <w:t>. 233</w:t>
      </w:r>
      <w:r>
        <w:rPr>
          <w:snapToGrid w:val="0"/>
          <w:sz w:val="32"/>
          <w:szCs w:val="32"/>
          <w:lang w:val="en-US"/>
        </w:rPr>
        <w:t>.</w:t>
      </w:r>
      <w:r>
        <w:rPr>
          <w:snapToGrid w:val="0"/>
          <w:sz w:val="32"/>
          <w:szCs w:val="32"/>
          <w:lang w:val="uk-UA"/>
        </w:rPr>
        <w:t xml:space="preserve"> </w:t>
      </w:r>
      <w:r>
        <w:rPr>
          <w:i/>
          <w:iCs/>
          <w:snapToGrid w:val="0"/>
          <w:sz w:val="32"/>
          <w:szCs w:val="32"/>
          <w:lang w:val="uk-UA"/>
        </w:rPr>
        <w:t>(Дисертантка обґрунтувала доцільність використання фе</w:t>
      </w:r>
      <w:r>
        <w:rPr>
          <w:i/>
          <w:iCs/>
          <w:snapToGrid w:val="0"/>
          <w:sz w:val="32"/>
          <w:szCs w:val="32"/>
          <w:lang w:val="uk-UA"/>
        </w:rPr>
        <w:t>р</w:t>
      </w:r>
      <w:r>
        <w:rPr>
          <w:i/>
          <w:iCs/>
          <w:snapToGrid w:val="0"/>
          <w:sz w:val="32"/>
          <w:szCs w:val="32"/>
          <w:lang w:val="uk-UA"/>
        </w:rPr>
        <w:t>ментів нетваринного походження та провела таке лікування)</w:t>
      </w:r>
      <w:r>
        <w:rPr>
          <w:snapToGrid w:val="0"/>
          <w:sz w:val="32"/>
          <w:szCs w:val="32"/>
          <w:lang w:val="uk-UA"/>
        </w:rPr>
        <w:t>.</w:t>
      </w:r>
    </w:p>
    <w:p w:rsidR="001B48D3" w:rsidRDefault="001B48D3" w:rsidP="00507008">
      <w:pPr>
        <w:widowControl w:val="0"/>
        <w:numPr>
          <w:ilvl w:val="0"/>
          <w:numId w:val="69"/>
        </w:numPr>
        <w:tabs>
          <w:tab w:val="left" w:pos="993"/>
        </w:tabs>
        <w:suppressAutoHyphens w:val="0"/>
        <w:jc w:val="both"/>
        <w:rPr>
          <w:sz w:val="32"/>
          <w:szCs w:val="32"/>
          <w:lang w:val="uk-UA"/>
        </w:rPr>
      </w:pPr>
      <w:r>
        <w:rPr>
          <w:sz w:val="32"/>
          <w:szCs w:val="32"/>
          <w:lang w:val="en-US"/>
        </w:rPr>
        <w:t>Krjuk M. A. Peculiarities of chronic pancreatitis combined with ga</w:t>
      </w:r>
      <w:r>
        <w:rPr>
          <w:sz w:val="32"/>
          <w:szCs w:val="32"/>
          <w:lang w:val="en-US"/>
        </w:rPr>
        <w:t>s</w:t>
      </w:r>
      <w:r>
        <w:rPr>
          <w:sz w:val="32"/>
          <w:szCs w:val="32"/>
          <w:lang w:val="en-US"/>
        </w:rPr>
        <w:t xml:space="preserve">troesophageal reflux disease / M. A. Krjuk // </w:t>
      </w:r>
      <w:r>
        <w:rPr>
          <w:snapToGrid w:val="0"/>
          <w:sz w:val="32"/>
          <w:szCs w:val="32"/>
          <w:lang w:val="en-US"/>
        </w:rPr>
        <w:t>Pancreatology: abstracts of the 40th Eur.. Pancreatic Club Meeting, Lodz, Poland). — 2008. — Vol. 8, No 3. — P. 356.</w:t>
      </w:r>
      <w:r>
        <w:rPr>
          <w:snapToGrid w:val="0"/>
          <w:sz w:val="32"/>
          <w:szCs w:val="32"/>
          <w:lang w:val="uk-UA"/>
        </w:rPr>
        <w:t xml:space="preserve"> </w:t>
      </w:r>
      <w:r>
        <w:rPr>
          <w:i/>
          <w:iCs/>
          <w:sz w:val="32"/>
          <w:szCs w:val="32"/>
          <w:lang w:val="uk-UA"/>
        </w:rPr>
        <w:t>(Роботу виконано самостійно)</w:t>
      </w:r>
      <w:r>
        <w:rPr>
          <w:snapToGrid w:val="0"/>
          <w:sz w:val="32"/>
          <w:szCs w:val="32"/>
          <w:lang w:val="en-US"/>
        </w:rPr>
        <w:t>.</w:t>
      </w:r>
    </w:p>
    <w:p w:rsidR="001B48D3" w:rsidRDefault="001B48D3" w:rsidP="001B48D3">
      <w:pPr>
        <w:pStyle w:val="affffffffc"/>
        <w:spacing w:after="0"/>
        <w:rPr>
          <w:sz w:val="32"/>
          <w:szCs w:val="32"/>
          <w:lang w:val="uk-UA"/>
        </w:rPr>
      </w:pPr>
    </w:p>
    <w:p w:rsidR="001B48D3" w:rsidRDefault="001B48D3" w:rsidP="001B48D3">
      <w:pPr>
        <w:keepNext/>
        <w:jc w:val="center"/>
        <w:rPr>
          <w:b/>
          <w:bCs/>
          <w:spacing w:val="6"/>
          <w:sz w:val="32"/>
          <w:szCs w:val="32"/>
          <w:lang w:val="uk-UA"/>
        </w:rPr>
      </w:pPr>
      <w:r>
        <w:rPr>
          <w:b/>
          <w:bCs/>
          <w:spacing w:val="6"/>
          <w:sz w:val="32"/>
          <w:szCs w:val="32"/>
          <w:lang w:val="uk-UA"/>
        </w:rPr>
        <w:t>АНОТАЦІЯ</w:t>
      </w:r>
    </w:p>
    <w:p w:rsidR="001B48D3" w:rsidRDefault="001B48D3" w:rsidP="001B48D3">
      <w:pPr>
        <w:pStyle w:val="affffffff5"/>
        <w:spacing w:after="0"/>
        <w:rPr>
          <w:spacing w:val="6"/>
          <w:sz w:val="32"/>
          <w:szCs w:val="32"/>
          <w:lang w:val="uk-UA"/>
        </w:rPr>
      </w:pPr>
      <w:r>
        <w:rPr>
          <w:b/>
          <w:bCs/>
          <w:spacing w:val="6"/>
          <w:sz w:val="32"/>
          <w:szCs w:val="32"/>
          <w:lang w:val="uk-UA"/>
        </w:rPr>
        <w:t xml:space="preserve">Крюк М. О. </w:t>
      </w:r>
      <w:r>
        <w:rPr>
          <w:b/>
          <w:bCs/>
          <w:sz w:val="32"/>
          <w:szCs w:val="32"/>
          <w:lang w:val="uk-UA"/>
        </w:rPr>
        <w:t>Клініко-патогенетичні особливості та лікування хронічного панкреатиту в сполученні з гастроезофагеальною рефлюксною хворобою і ожирінням.</w:t>
      </w:r>
      <w:r>
        <w:rPr>
          <w:sz w:val="32"/>
          <w:szCs w:val="32"/>
          <w:lang w:val="uk-UA"/>
        </w:rPr>
        <w:t xml:space="preserve"> </w:t>
      </w:r>
      <w:r>
        <w:rPr>
          <w:spacing w:val="6"/>
          <w:sz w:val="32"/>
          <w:szCs w:val="32"/>
          <w:lang w:val="uk-UA"/>
        </w:rPr>
        <w:t>— Рукопис.</w:t>
      </w:r>
    </w:p>
    <w:p w:rsidR="001B48D3" w:rsidRDefault="001B48D3" w:rsidP="001B48D3">
      <w:pPr>
        <w:ind w:firstLine="720"/>
        <w:rPr>
          <w:spacing w:val="6"/>
          <w:sz w:val="32"/>
          <w:szCs w:val="32"/>
          <w:lang w:val="uk-UA"/>
        </w:rPr>
      </w:pPr>
      <w:r>
        <w:rPr>
          <w:spacing w:val="6"/>
          <w:sz w:val="32"/>
          <w:szCs w:val="32"/>
          <w:lang w:val="uk-UA"/>
        </w:rPr>
        <w:t>Дисертація на здобуття наукового ступеня кандидата меди</w:t>
      </w:r>
      <w:r>
        <w:rPr>
          <w:spacing w:val="6"/>
          <w:sz w:val="32"/>
          <w:szCs w:val="32"/>
          <w:lang w:val="uk-UA"/>
        </w:rPr>
        <w:t>ч</w:t>
      </w:r>
      <w:r>
        <w:rPr>
          <w:spacing w:val="6"/>
          <w:sz w:val="32"/>
          <w:szCs w:val="32"/>
          <w:lang w:val="uk-UA"/>
        </w:rPr>
        <w:t>них наук за спеціальністю 14.01.02 — внутрішні хвороби.— До</w:t>
      </w:r>
      <w:r>
        <w:rPr>
          <w:spacing w:val="6"/>
          <w:sz w:val="32"/>
          <w:szCs w:val="32"/>
          <w:lang w:val="uk-UA"/>
        </w:rPr>
        <w:softHyphen/>
        <w:t>нецький національний медичний університет ім. М. Горького МОЗ України, Донецьк, 2008.</w:t>
      </w:r>
    </w:p>
    <w:p w:rsidR="001B48D3" w:rsidRDefault="001B48D3" w:rsidP="001B48D3">
      <w:pPr>
        <w:ind w:firstLine="720"/>
        <w:rPr>
          <w:spacing w:val="6"/>
          <w:sz w:val="32"/>
          <w:szCs w:val="32"/>
          <w:lang w:val="uk-UA"/>
        </w:rPr>
      </w:pPr>
      <w:r>
        <w:rPr>
          <w:spacing w:val="6"/>
          <w:sz w:val="32"/>
          <w:szCs w:val="32"/>
          <w:lang w:val="uk-UA"/>
        </w:rPr>
        <w:lastRenderedPageBreak/>
        <w:t>Дисертацію присвячено проблемі підвищення ефективності лікування сполучення хронічного панкреатиту із гастроэзофаге</w:t>
      </w:r>
      <w:r>
        <w:rPr>
          <w:spacing w:val="6"/>
          <w:sz w:val="32"/>
          <w:szCs w:val="32"/>
          <w:lang w:val="uk-UA"/>
        </w:rPr>
        <w:t>а</w:t>
      </w:r>
      <w:r>
        <w:rPr>
          <w:spacing w:val="6"/>
          <w:sz w:val="32"/>
          <w:szCs w:val="32"/>
          <w:lang w:val="uk-UA"/>
        </w:rPr>
        <w:t>льною рефлюксною хворобою та ожирінням. За результатами о</w:t>
      </w:r>
      <w:r>
        <w:rPr>
          <w:spacing w:val="6"/>
          <w:sz w:val="32"/>
          <w:szCs w:val="32"/>
          <w:lang w:val="uk-UA"/>
        </w:rPr>
        <w:t>б</w:t>
      </w:r>
      <w:r>
        <w:rPr>
          <w:spacing w:val="6"/>
          <w:sz w:val="32"/>
          <w:szCs w:val="32"/>
          <w:lang w:val="uk-UA"/>
        </w:rPr>
        <w:t>стеження 108 хворих визначено особливості клінічних проявів сполучених захворювань, оцінено функціональний стан та стру</w:t>
      </w:r>
      <w:r>
        <w:rPr>
          <w:spacing w:val="6"/>
          <w:sz w:val="32"/>
          <w:szCs w:val="32"/>
          <w:lang w:val="uk-UA"/>
        </w:rPr>
        <w:t>к</w:t>
      </w:r>
      <w:r>
        <w:rPr>
          <w:spacing w:val="6"/>
          <w:sz w:val="32"/>
          <w:szCs w:val="32"/>
          <w:lang w:val="uk-UA"/>
        </w:rPr>
        <w:t>турні зміни підшлункової залози, результати ендоскопічного до</w:t>
      </w:r>
      <w:r>
        <w:rPr>
          <w:spacing w:val="6"/>
          <w:sz w:val="32"/>
          <w:szCs w:val="32"/>
          <w:lang w:val="uk-UA"/>
        </w:rPr>
        <w:t>с</w:t>
      </w:r>
      <w:r>
        <w:rPr>
          <w:spacing w:val="6"/>
          <w:sz w:val="32"/>
          <w:szCs w:val="32"/>
          <w:lang w:val="uk-UA"/>
        </w:rPr>
        <w:t>лідження стравохода та шлунка. Вивчено також стан кислотоутв</w:t>
      </w:r>
      <w:r>
        <w:rPr>
          <w:spacing w:val="6"/>
          <w:sz w:val="32"/>
          <w:szCs w:val="32"/>
          <w:lang w:val="uk-UA"/>
        </w:rPr>
        <w:t>о</w:t>
      </w:r>
      <w:r>
        <w:rPr>
          <w:spacing w:val="6"/>
          <w:sz w:val="32"/>
          <w:szCs w:val="32"/>
          <w:lang w:val="uk-UA"/>
        </w:rPr>
        <w:t>рюючої функції шлунка та доведено, що в пацієнтів переважає значна гі</w:t>
      </w:r>
      <w:r>
        <w:rPr>
          <w:spacing w:val="6"/>
          <w:sz w:val="32"/>
          <w:szCs w:val="32"/>
          <w:lang w:val="uk-UA"/>
        </w:rPr>
        <w:softHyphen/>
        <w:t>перацидність. За даними добової внутришньостравохідної рН-метрії виявлено, що у хворих збільшена кількість гастроезоф</w:t>
      </w:r>
      <w:r>
        <w:rPr>
          <w:spacing w:val="6"/>
          <w:sz w:val="32"/>
          <w:szCs w:val="32"/>
          <w:lang w:val="uk-UA"/>
        </w:rPr>
        <w:t>а</w:t>
      </w:r>
      <w:r>
        <w:rPr>
          <w:spacing w:val="6"/>
          <w:sz w:val="32"/>
          <w:szCs w:val="32"/>
          <w:lang w:val="uk-UA"/>
        </w:rPr>
        <w:t>ге</w:t>
      </w:r>
      <w:r>
        <w:rPr>
          <w:spacing w:val="6"/>
          <w:sz w:val="32"/>
          <w:szCs w:val="32"/>
          <w:lang w:val="uk-UA"/>
        </w:rPr>
        <w:softHyphen/>
        <w:t>альних рефлюксів. При аналізі якості життя хворих виявилося, що в них знижені показники як фізичного, так і психічного зд</w:t>
      </w:r>
      <w:r>
        <w:rPr>
          <w:spacing w:val="6"/>
          <w:sz w:val="32"/>
          <w:szCs w:val="32"/>
          <w:lang w:val="uk-UA"/>
        </w:rPr>
        <w:t>о</w:t>
      </w:r>
      <w:r>
        <w:rPr>
          <w:spacing w:val="6"/>
          <w:sz w:val="32"/>
          <w:szCs w:val="32"/>
          <w:lang w:val="uk-UA"/>
        </w:rPr>
        <w:t>ров’я.</w:t>
      </w:r>
    </w:p>
    <w:p w:rsidR="001B48D3" w:rsidRDefault="001B48D3" w:rsidP="001B48D3">
      <w:pPr>
        <w:ind w:firstLine="720"/>
        <w:rPr>
          <w:spacing w:val="6"/>
          <w:sz w:val="32"/>
          <w:szCs w:val="32"/>
          <w:lang w:val="uk-UA"/>
        </w:rPr>
      </w:pPr>
      <w:r>
        <w:rPr>
          <w:spacing w:val="6"/>
          <w:sz w:val="32"/>
          <w:szCs w:val="32"/>
          <w:lang w:val="uk-UA"/>
        </w:rPr>
        <w:t>При включенні до лікування нексіума, сомілази та мукоза композитум значно підвищувалася ефективність терапії: зменш</w:t>
      </w:r>
      <w:r>
        <w:rPr>
          <w:spacing w:val="6"/>
          <w:sz w:val="32"/>
          <w:szCs w:val="32"/>
          <w:lang w:val="uk-UA"/>
        </w:rPr>
        <w:t>у</w:t>
      </w:r>
      <w:r>
        <w:rPr>
          <w:spacing w:val="6"/>
          <w:sz w:val="32"/>
          <w:szCs w:val="32"/>
          <w:lang w:val="uk-UA"/>
        </w:rPr>
        <w:t>валися клінічні прояви, покращувався функціональний стан підшлункової залози, підвищувалася якість лікування пептичного ез</w:t>
      </w:r>
      <w:r>
        <w:rPr>
          <w:spacing w:val="6"/>
          <w:sz w:val="32"/>
          <w:szCs w:val="32"/>
          <w:lang w:val="uk-UA"/>
        </w:rPr>
        <w:t>о</w:t>
      </w:r>
      <w:r>
        <w:rPr>
          <w:spacing w:val="6"/>
          <w:sz w:val="32"/>
          <w:szCs w:val="32"/>
          <w:lang w:val="uk-UA"/>
        </w:rPr>
        <w:t>фагіту, поліпшувався перебіг всіх трьох сполучених захворювань.</w:t>
      </w:r>
    </w:p>
    <w:p w:rsidR="001B48D3" w:rsidRDefault="001B48D3" w:rsidP="001B48D3">
      <w:pPr>
        <w:ind w:firstLine="720"/>
        <w:rPr>
          <w:spacing w:val="6"/>
          <w:sz w:val="32"/>
          <w:szCs w:val="32"/>
          <w:lang w:val="uk-UA"/>
        </w:rPr>
      </w:pPr>
      <w:r>
        <w:rPr>
          <w:b/>
          <w:bCs/>
          <w:spacing w:val="6"/>
          <w:sz w:val="32"/>
          <w:szCs w:val="32"/>
          <w:lang w:val="uk-UA"/>
        </w:rPr>
        <w:t>Ключові слова:</w:t>
      </w:r>
      <w:r>
        <w:rPr>
          <w:spacing w:val="6"/>
          <w:sz w:val="32"/>
          <w:szCs w:val="32"/>
          <w:lang w:val="uk-UA"/>
        </w:rPr>
        <w:t xml:space="preserve"> хронічний панкреатит, гастроезофагеальна рефлюксна хвороба, ожиріння, нексіум, сомілаза, мукоза композ</w:t>
      </w:r>
      <w:r>
        <w:rPr>
          <w:spacing w:val="6"/>
          <w:sz w:val="32"/>
          <w:szCs w:val="32"/>
          <w:lang w:val="uk-UA"/>
        </w:rPr>
        <w:t>и</w:t>
      </w:r>
      <w:r>
        <w:rPr>
          <w:spacing w:val="6"/>
          <w:sz w:val="32"/>
          <w:szCs w:val="32"/>
          <w:lang w:val="uk-UA"/>
        </w:rPr>
        <w:t>тум.</w:t>
      </w:r>
    </w:p>
    <w:p w:rsidR="001B48D3" w:rsidRDefault="001B48D3" w:rsidP="001B48D3">
      <w:pPr>
        <w:pStyle w:val="affffffffc"/>
        <w:spacing w:after="0"/>
        <w:jc w:val="center"/>
        <w:rPr>
          <w:b/>
          <w:bCs/>
          <w:spacing w:val="6"/>
          <w:sz w:val="32"/>
          <w:szCs w:val="32"/>
        </w:rPr>
      </w:pPr>
      <w:r>
        <w:rPr>
          <w:b/>
          <w:bCs/>
          <w:spacing w:val="6"/>
          <w:sz w:val="32"/>
          <w:szCs w:val="32"/>
        </w:rPr>
        <w:t>АННОТАЦИЯ</w:t>
      </w:r>
    </w:p>
    <w:p w:rsidR="001B48D3" w:rsidRDefault="001B48D3" w:rsidP="001B48D3">
      <w:pPr>
        <w:rPr>
          <w:sz w:val="32"/>
          <w:szCs w:val="32"/>
        </w:rPr>
      </w:pPr>
      <w:r>
        <w:rPr>
          <w:b/>
          <w:bCs/>
          <w:color w:val="000000"/>
          <w:spacing w:val="6"/>
          <w:sz w:val="32"/>
          <w:szCs w:val="32"/>
        </w:rPr>
        <w:t xml:space="preserve">Крюк М. А. </w:t>
      </w:r>
      <w:r>
        <w:rPr>
          <w:b/>
          <w:bCs/>
          <w:sz w:val="32"/>
          <w:szCs w:val="32"/>
        </w:rPr>
        <w:t>Клинико-патогенетические особенности и лечение хронического панкреатита в сочетании с гастроэзофагеальной рефлюксной болезнью и ожирением</w:t>
      </w:r>
      <w:r>
        <w:rPr>
          <w:b/>
          <w:bCs/>
          <w:color w:val="000000"/>
          <w:sz w:val="32"/>
          <w:szCs w:val="32"/>
        </w:rPr>
        <w:t>.</w:t>
      </w:r>
      <w:r>
        <w:rPr>
          <w:color w:val="000000"/>
          <w:spacing w:val="6"/>
          <w:sz w:val="32"/>
          <w:szCs w:val="32"/>
        </w:rPr>
        <w:t xml:space="preserve"> — Рукопись.</w:t>
      </w:r>
    </w:p>
    <w:p w:rsidR="001B48D3" w:rsidRDefault="001B48D3" w:rsidP="001B48D3">
      <w:pPr>
        <w:pStyle w:val="affffffffc"/>
        <w:spacing w:after="0"/>
        <w:ind w:firstLine="709"/>
        <w:rPr>
          <w:color w:val="000000"/>
          <w:spacing w:val="6"/>
          <w:sz w:val="32"/>
          <w:szCs w:val="32"/>
        </w:rPr>
      </w:pPr>
      <w:r>
        <w:rPr>
          <w:color w:val="000000"/>
          <w:spacing w:val="6"/>
          <w:sz w:val="32"/>
          <w:szCs w:val="32"/>
        </w:rPr>
        <w:t>Диссертация на соискание учёной степени кандидата мед</w:t>
      </w:r>
      <w:r>
        <w:rPr>
          <w:color w:val="000000"/>
          <w:spacing w:val="6"/>
          <w:sz w:val="32"/>
          <w:szCs w:val="32"/>
        </w:rPr>
        <w:t>и</w:t>
      </w:r>
      <w:r>
        <w:rPr>
          <w:color w:val="000000"/>
          <w:spacing w:val="6"/>
          <w:sz w:val="32"/>
          <w:szCs w:val="32"/>
        </w:rPr>
        <w:t>цинских наук по специальности 14.01.02 — внутренние болезни.— Донецкий национальный медицинский университет им. М. Горьк</w:t>
      </w:r>
      <w:r>
        <w:rPr>
          <w:color w:val="000000"/>
          <w:spacing w:val="6"/>
          <w:sz w:val="32"/>
          <w:szCs w:val="32"/>
        </w:rPr>
        <w:t>о</w:t>
      </w:r>
      <w:r>
        <w:rPr>
          <w:color w:val="000000"/>
          <w:spacing w:val="6"/>
          <w:sz w:val="32"/>
          <w:szCs w:val="32"/>
        </w:rPr>
        <w:t>го МЗ Украины, Донецк, 2008.</w:t>
      </w:r>
    </w:p>
    <w:p w:rsidR="001B48D3" w:rsidRDefault="001B48D3" w:rsidP="001B48D3">
      <w:pPr>
        <w:ind w:firstLine="709"/>
        <w:rPr>
          <w:color w:val="000000"/>
          <w:spacing w:val="4"/>
          <w:sz w:val="32"/>
          <w:szCs w:val="32"/>
        </w:rPr>
      </w:pPr>
      <w:r>
        <w:rPr>
          <w:color w:val="000000"/>
          <w:spacing w:val="4"/>
          <w:sz w:val="32"/>
          <w:szCs w:val="32"/>
        </w:rPr>
        <w:t>Диссертация посвящена проблеме повышения эффективности лечения хронического панкреатита (ХП) в сочетании с гастроэз</w:t>
      </w:r>
      <w:r>
        <w:rPr>
          <w:color w:val="000000"/>
          <w:spacing w:val="4"/>
          <w:sz w:val="32"/>
          <w:szCs w:val="32"/>
        </w:rPr>
        <w:t>о</w:t>
      </w:r>
      <w:r>
        <w:rPr>
          <w:color w:val="000000"/>
          <w:spacing w:val="4"/>
          <w:sz w:val="32"/>
          <w:szCs w:val="32"/>
        </w:rPr>
        <w:t>фагеальной рефлюксной болезнью (ГЭРБ) и ожирением. Обслед</w:t>
      </w:r>
      <w:r>
        <w:rPr>
          <w:color w:val="000000"/>
          <w:spacing w:val="4"/>
          <w:sz w:val="32"/>
          <w:szCs w:val="32"/>
        </w:rPr>
        <w:t>о</w:t>
      </w:r>
      <w:r>
        <w:rPr>
          <w:color w:val="000000"/>
          <w:spacing w:val="4"/>
          <w:sz w:val="32"/>
          <w:szCs w:val="32"/>
        </w:rPr>
        <w:t>ваны 108 больных с сочетанной патологией, причем они были ра</w:t>
      </w:r>
      <w:r>
        <w:rPr>
          <w:color w:val="000000"/>
          <w:spacing w:val="4"/>
          <w:sz w:val="32"/>
          <w:szCs w:val="32"/>
        </w:rPr>
        <w:t>з</w:t>
      </w:r>
      <w:r>
        <w:rPr>
          <w:color w:val="000000"/>
          <w:spacing w:val="4"/>
          <w:sz w:val="32"/>
          <w:szCs w:val="32"/>
        </w:rPr>
        <w:t>делены на две группы. Пациенты основной группы (56 больных) получали базисную терапию в комбинации с нексиумом, сомилазой и мукоза композитум. Курсы лечения этими препаратами провод</w:t>
      </w:r>
      <w:r>
        <w:rPr>
          <w:color w:val="000000"/>
          <w:spacing w:val="4"/>
          <w:sz w:val="32"/>
          <w:szCs w:val="32"/>
        </w:rPr>
        <w:t>и</w:t>
      </w:r>
      <w:r>
        <w:rPr>
          <w:color w:val="000000"/>
          <w:spacing w:val="4"/>
          <w:sz w:val="32"/>
          <w:szCs w:val="32"/>
        </w:rPr>
        <w:t>ли в стационаре, а затем повторяли еще 3 раза в течение года. Пациенты группы сравнения (52 больных) получали только общепр</w:t>
      </w:r>
      <w:r>
        <w:rPr>
          <w:color w:val="000000"/>
          <w:spacing w:val="4"/>
          <w:sz w:val="32"/>
          <w:szCs w:val="32"/>
        </w:rPr>
        <w:t>и</w:t>
      </w:r>
      <w:r>
        <w:rPr>
          <w:color w:val="000000"/>
          <w:spacing w:val="4"/>
          <w:sz w:val="32"/>
          <w:szCs w:val="32"/>
        </w:rPr>
        <w:t>нятую (базисную) терапию.</w:t>
      </w:r>
    </w:p>
    <w:p w:rsidR="001B48D3" w:rsidRDefault="001B48D3" w:rsidP="001B48D3">
      <w:pPr>
        <w:ind w:firstLine="709"/>
        <w:rPr>
          <w:sz w:val="32"/>
          <w:szCs w:val="32"/>
          <w:lang w:val="uk-UA"/>
        </w:rPr>
      </w:pPr>
      <w:r>
        <w:rPr>
          <w:sz w:val="32"/>
          <w:szCs w:val="32"/>
        </w:rPr>
        <w:t xml:space="preserve">В клинической картине ХП в сочетании с ГЭРБ и ожирением доминируют болевой и диспептический синдромы, степень которых </w:t>
      </w:r>
      <w:r>
        <w:rPr>
          <w:sz w:val="32"/>
          <w:szCs w:val="32"/>
        </w:rPr>
        <w:lastRenderedPageBreak/>
        <w:t>сходна. В 89,8% случаев боль, в 87,0% диспепсия выраженные или умеренные. Наиболее частое проявление диспепсии — изжога (у всех больных) и отрыжка кислым (в 56,5% случаев).</w:t>
      </w:r>
    </w:p>
    <w:p w:rsidR="001B48D3" w:rsidRDefault="001B48D3" w:rsidP="001B48D3">
      <w:pPr>
        <w:ind w:firstLine="709"/>
        <w:rPr>
          <w:sz w:val="32"/>
          <w:szCs w:val="32"/>
        </w:rPr>
      </w:pPr>
      <w:r>
        <w:rPr>
          <w:sz w:val="32"/>
          <w:szCs w:val="32"/>
        </w:rPr>
        <w:t>Для больных с сочетанной патологией характерно «уклонение» в кровь панкреатоспецифических ферментов (панкреатической изоамилазы, трипсина), сохранение нормальных соотношений между дебитами уроамилазы и коэффициентами индукции эндогенного па</w:t>
      </w:r>
      <w:r>
        <w:rPr>
          <w:sz w:val="32"/>
          <w:szCs w:val="32"/>
        </w:rPr>
        <w:t>н</w:t>
      </w:r>
      <w:r>
        <w:rPr>
          <w:sz w:val="32"/>
          <w:szCs w:val="32"/>
        </w:rPr>
        <w:t>креозимина после пищевой стимуляции. Стеаторея определяется только в 5,6% случаев, снижение показателей фекального эластазного теста — в 51,9% случаев. По результатам зондового исследования характерно снижение объема стимулированной панкреатической секр</w:t>
      </w:r>
      <w:r>
        <w:rPr>
          <w:sz w:val="32"/>
          <w:szCs w:val="32"/>
        </w:rPr>
        <w:t>е</w:t>
      </w:r>
      <w:r>
        <w:rPr>
          <w:sz w:val="32"/>
          <w:szCs w:val="32"/>
        </w:rPr>
        <w:t>ции, дебит-часа трипсина и панкреатической изоамилазы. Наиболее характерными типами внешней секреции поджелудочной железы (ПЖ) являются верхний обтурационный (36,1%) и гиперсекреторный (25,9%).</w:t>
      </w:r>
    </w:p>
    <w:p w:rsidR="001B48D3" w:rsidRDefault="001B48D3" w:rsidP="001B48D3">
      <w:pPr>
        <w:ind w:firstLine="709"/>
        <w:rPr>
          <w:sz w:val="32"/>
          <w:szCs w:val="32"/>
          <w:lang w:val="uk-UA"/>
        </w:rPr>
      </w:pPr>
      <w:r>
        <w:rPr>
          <w:sz w:val="32"/>
          <w:szCs w:val="32"/>
        </w:rPr>
        <w:t>При сонографии ПЖ у больных ХП в сочетании с ГЭРБ и ож</w:t>
      </w:r>
      <w:r>
        <w:rPr>
          <w:sz w:val="32"/>
          <w:szCs w:val="32"/>
        </w:rPr>
        <w:t>и</w:t>
      </w:r>
      <w:r>
        <w:rPr>
          <w:sz w:val="32"/>
          <w:szCs w:val="32"/>
        </w:rPr>
        <w:t>рением в 32,4% случаев определяется увеличение ПЖ или ее части, в 50,0% случаев — нечеткость контуров, в 62,0% случаев — неро</w:t>
      </w:r>
      <w:r>
        <w:rPr>
          <w:sz w:val="32"/>
          <w:szCs w:val="32"/>
        </w:rPr>
        <w:t>в</w:t>
      </w:r>
      <w:r>
        <w:rPr>
          <w:sz w:val="32"/>
          <w:szCs w:val="32"/>
        </w:rPr>
        <w:t>ность контуров органа. Частота снижения эхогенности выше, чем ч</w:t>
      </w:r>
      <w:r>
        <w:rPr>
          <w:sz w:val="32"/>
          <w:szCs w:val="32"/>
        </w:rPr>
        <w:t>а</w:t>
      </w:r>
      <w:r>
        <w:rPr>
          <w:sz w:val="32"/>
          <w:szCs w:val="32"/>
        </w:rPr>
        <w:t>стота повышения эхогенности ПЖ (соответственно 56,6% и 35,2%). Кальцификаты в ткани ПЖ выявляются только в 29,6% случаев (у больных алкогольным ХП). По результатам ультразвуковой гист</w:t>
      </w:r>
      <w:r>
        <w:rPr>
          <w:sz w:val="32"/>
          <w:szCs w:val="32"/>
        </w:rPr>
        <w:t>о</w:t>
      </w:r>
      <w:r>
        <w:rPr>
          <w:sz w:val="32"/>
          <w:szCs w:val="32"/>
        </w:rPr>
        <w:t>графии в области головки ПЖ характерно снижение показателей L, N и K</w:t>
      </w:r>
      <w:r>
        <w:rPr>
          <w:sz w:val="32"/>
          <w:szCs w:val="32"/>
          <w:vertAlign w:val="subscript"/>
        </w:rPr>
        <w:t>gst</w:t>
      </w:r>
      <w:r>
        <w:rPr>
          <w:sz w:val="32"/>
          <w:szCs w:val="32"/>
        </w:rPr>
        <w:t>.</w:t>
      </w:r>
    </w:p>
    <w:p w:rsidR="001B48D3" w:rsidRDefault="001B48D3" w:rsidP="001B48D3">
      <w:pPr>
        <w:ind w:firstLine="709"/>
        <w:rPr>
          <w:sz w:val="32"/>
          <w:szCs w:val="32"/>
          <w:lang w:val="uk-UA"/>
        </w:rPr>
      </w:pPr>
      <w:r>
        <w:rPr>
          <w:sz w:val="32"/>
          <w:szCs w:val="32"/>
        </w:rPr>
        <w:t xml:space="preserve">У больных </w:t>
      </w:r>
      <w:r>
        <w:rPr>
          <w:sz w:val="32"/>
          <w:szCs w:val="32"/>
          <w:lang w:val="uk-UA"/>
        </w:rPr>
        <w:t>с комбинированной патологией</w:t>
      </w:r>
      <w:r>
        <w:rPr>
          <w:sz w:val="32"/>
          <w:szCs w:val="32"/>
        </w:rPr>
        <w:t xml:space="preserve"> во всех случаях э</w:t>
      </w:r>
      <w:r>
        <w:rPr>
          <w:sz w:val="32"/>
          <w:szCs w:val="32"/>
        </w:rPr>
        <w:t>н</w:t>
      </w:r>
      <w:r>
        <w:rPr>
          <w:sz w:val="32"/>
          <w:szCs w:val="32"/>
        </w:rPr>
        <w:t>доскопически выявляется пептический эзофагит: в 71,3% случаев эзофагит неэрозивный, в 25,0% случаев — эрозивный и в 3,7% случ</w:t>
      </w:r>
      <w:r>
        <w:rPr>
          <w:sz w:val="32"/>
          <w:szCs w:val="32"/>
        </w:rPr>
        <w:t>а</w:t>
      </w:r>
      <w:r>
        <w:rPr>
          <w:sz w:val="32"/>
          <w:szCs w:val="32"/>
        </w:rPr>
        <w:t>ев — эрозивно-язвенный. Пищевод Баррета развивается в 4,6% сл</w:t>
      </w:r>
      <w:r>
        <w:rPr>
          <w:sz w:val="32"/>
          <w:szCs w:val="32"/>
        </w:rPr>
        <w:t>у</w:t>
      </w:r>
      <w:r>
        <w:rPr>
          <w:sz w:val="32"/>
          <w:szCs w:val="32"/>
        </w:rPr>
        <w:t>чаев. Грыжа пищеводного отверстия диафрагмы имеет место в 27,8% случаев, дуоденогастральный рефлюкс — в 35,0% случаев. У пацие</w:t>
      </w:r>
      <w:r>
        <w:rPr>
          <w:sz w:val="32"/>
          <w:szCs w:val="32"/>
        </w:rPr>
        <w:t>н</w:t>
      </w:r>
      <w:r>
        <w:rPr>
          <w:sz w:val="32"/>
          <w:szCs w:val="32"/>
        </w:rPr>
        <w:t>тов с сочетанными заболеваниями преобладает гиперацидность, к</w:t>
      </w:r>
      <w:r>
        <w:rPr>
          <w:sz w:val="32"/>
          <w:szCs w:val="32"/>
        </w:rPr>
        <w:t>о</w:t>
      </w:r>
      <w:r>
        <w:rPr>
          <w:sz w:val="32"/>
          <w:szCs w:val="32"/>
        </w:rPr>
        <w:t>торая выявляется в 82,4% случаев, причем чаще гиперацидность зн</w:t>
      </w:r>
      <w:r>
        <w:rPr>
          <w:sz w:val="32"/>
          <w:szCs w:val="32"/>
        </w:rPr>
        <w:t>а</w:t>
      </w:r>
      <w:r>
        <w:rPr>
          <w:sz w:val="32"/>
          <w:szCs w:val="32"/>
        </w:rPr>
        <w:t>чительная, селективная.</w:t>
      </w:r>
    </w:p>
    <w:p w:rsidR="001B48D3" w:rsidRDefault="001B48D3" w:rsidP="001B48D3">
      <w:pPr>
        <w:ind w:firstLine="709"/>
        <w:rPr>
          <w:sz w:val="32"/>
          <w:szCs w:val="32"/>
          <w:lang w:val="uk-UA"/>
        </w:rPr>
      </w:pPr>
      <w:r>
        <w:rPr>
          <w:sz w:val="32"/>
          <w:szCs w:val="32"/>
        </w:rPr>
        <w:t>У больных ХП на фоне ГЭРБ и ожирения достоверно снижены показатели качества жизни, которые характеризуют как физическое, так и психическое здоровье.</w:t>
      </w:r>
    </w:p>
    <w:p w:rsidR="001B48D3" w:rsidRDefault="001B48D3" w:rsidP="001B48D3">
      <w:pPr>
        <w:ind w:firstLine="709"/>
        <w:rPr>
          <w:sz w:val="32"/>
          <w:szCs w:val="32"/>
          <w:lang w:val="uk-UA"/>
        </w:rPr>
      </w:pPr>
      <w:r>
        <w:rPr>
          <w:sz w:val="32"/>
          <w:szCs w:val="32"/>
        </w:rPr>
        <w:t>Клинические, лабораторные, инструментальные данные у бол</w:t>
      </w:r>
      <w:r>
        <w:rPr>
          <w:sz w:val="32"/>
          <w:szCs w:val="32"/>
        </w:rPr>
        <w:t>ь</w:t>
      </w:r>
      <w:r>
        <w:rPr>
          <w:sz w:val="32"/>
          <w:szCs w:val="32"/>
        </w:rPr>
        <w:t>ных с сочетанными заболеваниями коррелируют между собой, а та</w:t>
      </w:r>
      <w:r>
        <w:rPr>
          <w:sz w:val="32"/>
          <w:szCs w:val="32"/>
        </w:rPr>
        <w:t>к</w:t>
      </w:r>
      <w:r>
        <w:rPr>
          <w:sz w:val="32"/>
          <w:szCs w:val="32"/>
        </w:rPr>
        <w:t xml:space="preserve">же с показателями качества жизни пациентов с увеличением степени ожирения повышаются феномен «уклонения» ферментов в кровь и </w:t>
      </w:r>
      <w:r>
        <w:rPr>
          <w:sz w:val="32"/>
          <w:szCs w:val="32"/>
        </w:rPr>
        <w:lastRenderedPageBreak/>
        <w:t>тяжесть ГЭРБ. На патогенез и интенсивность клинических проявл</w:t>
      </w:r>
      <w:r>
        <w:rPr>
          <w:sz w:val="32"/>
          <w:szCs w:val="32"/>
        </w:rPr>
        <w:t>е</w:t>
      </w:r>
      <w:r>
        <w:rPr>
          <w:sz w:val="32"/>
          <w:szCs w:val="32"/>
        </w:rPr>
        <w:t>ний как ХП, так и ГЭРБ у больных с сочетанными заболеваниями влияет степень повышения желудочной секреции.</w:t>
      </w:r>
    </w:p>
    <w:p w:rsidR="001B48D3" w:rsidRDefault="001B48D3" w:rsidP="001B48D3">
      <w:pPr>
        <w:ind w:firstLine="709"/>
        <w:rPr>
          <w:color w:val="000000"/>
          <w:spacing w:val="4"/>
          <w:sz w:val="32"/>
          <w:szCs w:val="32"/>
          <w:lang w:val="uk-UA"/>
        </w:rPr>
      </w:pPr>
      <w:r>
        <w:rPr>
          <w:sz w:val="32"/>
          <w:szCs w:val="32"/>
        </w:rPr>
        <w:t>Включение нексиума, сомилазы и мукоза композитум в комп</w:t>
      </w:r>
      <w:r>
        <w:rPr>
          <w:sz w:val="32"/>
          <w:szCs w:val="32"/>
        </w:rPr>
        <w:softHyphen/>
        <w:t>лексное лечение сочетанной патологии способствует тому, что част</w:t>
      </w:r>
      <w:r>
        <w:rPr>
          <w:sz w:val="32"/>
          <w:szCs w:val="32"/>
        </w:rPr>
        <w:t>о</w:t>
      </w:r>
      <w:r>
        <w:rPr>
          <w:sz w:val="32"/>
          <w:szCs w:val="32"/>
        </w:rPr>
        <w:t>та исчезновения или уменьшения боли в животе в 1,26 раза больше, а выраженность диспепсии становится в 1,27 раза ниже, чем после тр</w:t>
      </w:r>
      <w:r>
        <w:rPr>
          <w:sz w:val="32"/>
          <w:szCs w:val="32"/>
        </w:rPr>
        <w:t>а</w:t>
      </w:r>
      <w:r>
        <w:rPr>
          <w:sz w:val="32"/>
          <w:szCs w:val="32"/>
        </w:rPr>
        <w:t>диционного лечения. Предложенная нами терапия способствует более эффективному подавлению «уклонения» ферментов в кровь, умен</w:t>
      </w:r>
      <w:r>
        <w:rPr>
          <w:sz w:val="32"/>
          <w:szCs w:val="32"/>
        </w:rPr>
        <w:t>ь</w:t>
      </w:r>
      <w:r>
        <w:rPr>
          <w:sz w:val="32"/>
          <w:szCs w:val="32"/>
        </w:rPr>
        <w:t>шению частоты верхнего обтурационного и гиперсекреторного типов панкреатической секреции; в 19,6% случаев формируется нормал</w:t>
      </w:r>
      <w:r>
        <w:rPr>
          <w:sz w:val="32"/>
          <w:szCs w:val="32"/>
        </w:rPr>
        <w:t>ь</w:t>
      </w:r>
      <w:r>
        <w:rPr>
          <w:sz w:val="32"/>
          <w:szCs w:val="32"/>
        </w:rPr>
        <w:t>ный тип внешней секреции ПЖ. Лечение с использованием нексиума, сомилазы и мукоза композитум в 1,59 раза эффективнее в отношении лечения эрозий и язв пищевода, достоверно лучше, чем общеприн</w:t>
      </w:r>
      <w:r>
        <w:rPr>
          <w:sz w:val="32"/>
          <w:szCs w:val="32"/>
        </w:rPr>
        <w:t>я</w:t>
      </w:r>
      <w:r>
        <w:rPr>
          <w:sz w:val="32"/>
          <w:szCs w:val="32"/>
        </w:rPr>
        <w:t>тая терапия, влияет на сонографическую картину ПЖ, качество жи</w:t>
      </w:r>
      <w:r>
        <w:rPr>
          <w:sz w:val="32"/>
          <w:szCs w:val="32"/>
        </w:rPr>
        <w:t>з</w:t>
      </w:r>
      <w:r>
        <w:rPr>
          <w:sz w:val="32"/>
          <w:szCs w:val="32"/>
        </w:rPr>
        <w:t>ни больных и дальнейшее течение ХП.</w:t>
      </w:r>
    </w:p>
    <w:p w:rsidR="001B48D3" w:rsidRDefault="001B48D3" w:rsidP="001B48D3">
      <w:pPr>
        <w:ind w:firstLine="720"/>
        <w:rPr>
          <w:spacing w:val="6"/>
          <w:sz w:val="32"/>
          <w:szCs w:val="32"/>
        </w:rPr>
      </w:pPr>
      <w:r>
        <w:rPr>
          <w:b/>
          <w:bCs/>
          <w:spacing w:val="6"/>
          <w:sz w:val="32"/>
          <w:szCs w:val="32"/>
        </w:rPr>
        <w:t>Ключевые слова:</w:t>
      </w:r>
      <w:r>
        <w:rPr>
          <w:spacing w:val="6"/>
          <w:sz w:val="32"/>
          <w:szCs w:val="32"/>
        </w:rPr>
        <w:t xml:space="preserve"> хронический панкреатит, гастроэзофаг</w:t>
      </w:r>
      <w:r>
        <w:rPr>
          <w:spacing w:val="6"/>
          <w:sz w:val="32"/>
          <w:szCs w:val="32"/>
        </w:rPr>
        <w:t>е</w:t>
      </w:r>
      <w:r>
        <w:rPr>
          <w:spacing w:val="6"/>
          <w:sz w:val="32"/>
          <w:szCs w:val="32"/>
        </w:rPr>
        <w:t>альная рефлюксная болезнь, ожирение, нексиум, сомилаза, мукоза композитум.</w:t>
      </w:r>
    </w:p>
    <w:p w:rsidR="001B48D3" w:rsidRDefault="001B48D3" w:rsidP="001B48D3">
      <w:pPr>
        <w:jc w:val="center"/>
        <w:rPr>
          <w:b/>
          <w:bCs/>
          <w:caps/>
          <w:sz w:val="32"/>
          <w:szCs w:val="32"/>
          <w:lang w:val="en-US"/>
        </w:rPr>
      </w:pPr>
      <w:r>
        <w:rPr>
          <w:b/>
          <w:bCs/>
          <w:caps/>
          <w:sz w:val="32"/>
          <w:szCs w:val="32"/>
          <w:lang w:val="en-US"/>
        </w:rPr>
        <w:t>annotation</w:t>
      </w:r>
    </w:p>
    <w:p w:rsidR="001B48D3" w:rsidRDefault="001B48D3" w:rsidP="001B48D3">
      <w:pPr>
        <w:ind w:firstLine="720"/>
        <w:rPr>
          <w:sz w:val="32"/>
          <w:szCs w:val="32"/>
          <w:lang w:val="en-US"/>
        </w:rPr>
      </w:pPr>
      <w:r>
        <w:rPr>
          <w:b/>
          <w:bCs/>
          <w:sz w:val="32"/>
          <w:szCs w:val="32"/>
          <w:lang w:val="en-US"/>
        </w:rPr>
        <w:t>Krjuk M.A. Clinicopathogenetic peculiarities and treatment of chronic pancreatitis in combination with gastroesophageal reflux di</w:t>
      </w:r>
      <w:r>
        <w:rPr>
          <w:b/>
          <w:bCs/>
          <w:sz w:val="32"/>
          <w:szCs w:val="32"/>
          <w:lang w:val="en-US"/>
        </w:rPr>
        <w:t>s</w:t>
      </w:r>
      <w:r>
        <w:rPr>
          <w:b/>
          <w:bCs/>
          <w:sz w:val="32"/>
          <w:szCs w:val="32"/>
          <w:lang w:val="en-US"/>
        </w:rPr>
        <w:t>ease and obesity.</w:t>
      </w:r>
      <w:r>
        <w:rPr>
          <w:sz w:val="32"/>
          <w:szCs w:val="32"/>
          <w:lang w:val="uk-UA"/>
        </w:rPr>
        <w:t xml:space="preserve"> </w:t>
      </w:r>
      <w:r>
        <w:rPr>
          <w:sz w:val="32"/>
          <w:szCs w:val="32"/>
          <w:lang w:val="en-US"/>
        </w:rPr>
        <w:t>— Manuscript.</w:t>
      </w:r>
    </w:p>
    <w:p w:rsidR="001B48D3" w:rsidRDefault="001B48D3" w:rsidP="001B48D3">
      <w:pPr>
        <w:ind w:firstLine="720"/>
        <w:rPr>
          <w:sz w:val="32"/>
          <w:szCs w:val="32"/>
          <w:lang w:val="en-US"/>
        </w:rPr>
      </w:pPr>
      <w:r>
        <w:rPr>
          <w:sz w:val="32"/>
          <w:szCs w:val="32"/>
          <w:lang w:val="en-US"/>
        </w:rPr>
        <w:t>The dissertation submitted for the candidate of sciences (medicine) degree in speciality 14.01.02 — internal diseases — Donetsk National Medical University named after M.Gorkiy. The H. M. of Ukraine, D</w:t>
      </w:r>
      <w:r>
        <w:rPr>
          <w:sz w:val="32"/>
          <w:szCs w:val="32"/>
          <w:lang w:val="en-US"/>
        </w:rPr>
        <w:t>o</w:t>
      </w:r>
      <w:r>
        <w:rPr>
          <w:sz w:val="32"/>
          <w:szCs w:val="32"/>
          <w:lang w:val="en-US"/>
        </w:rPr>
        <w:t>netsk, 2008.</w:t>
      </w:r>
    </w:p>
    <w:p w:rsidR="001B48D3" w:rsidRDefault="001B48D3" w:rsidP="001B48D3">
      <w:pPr>
        <w:ind w:firstLine="720"/>
        <w:rPr>
          <w:sz w:val="32"/>
          <w:szCs w:val="32"/>
          <w:lang w:val="en-US"/>
        </w:rPr>
      </w:pPr>
      <w:r>
        <w:rPr>
          <w:sz w:val="32"/>
          <w:szCs w:val="32"/>
          <w:lang w:val="en-US"/>
        </w:rPr>
        <w:t>The dissertation is devoted to the problem of treatment efficacy i</w:t>
      </w:r>
      <w:r>
        <w:rPr>
          <w:sz w:val="32"/>
          <w:szCs w:val="32"/>
          <w:lang w:val="en-US"/>
        </w:rPr>
        <w:t>m</w:t>
      </w:r>
      <w:r>
        <w:rPr>
          <w:sz w:val="32"/>
          <w:szCs w:val="32"/>
          <w:lang w:val="en-US"/>
        </w:rPr>
        <w:t>provement of combination of chronic pancreatitis with gastroesophageal reflux disease and obesity. As a result of examination of 108 patients there are obtained peculiarities of clinical picture of combined diseases, evalua</w:t>
      </w:r>
      <w:r>
        <w:rPr>
          <w:sz w:val="32"/>
          <w:szCs w:val="32"/>
          <w:lang w:val="en-US"/>
        </w:rPr>
        <w:t>t</w:t>
      </w:r>
      <w:r>
        <w:rPr>
          <w:sz w:val="32"/>
          <w:szCs w:val="32"/>
          <w:lang w:val="en-US"/>
        </w:rPr>
        <w:t>ed functional state and structural changes of the pancreas and results of endoscopic study of esophagus and stomach. By results of study of gastric acid-production function it is proved that significant hyperacidity prevails in patients. As by results of 24 hours’ esophageal pH-metry it is revealed that patients have increased quantity of gastroesophageal refluxes. Quality of life testing shows that patients have decreased indices of as physical, as mental health.</w:t>
      </w:r>
    </w:p>
    <w:p w:rsidR="001B48D3" w:rsidRDefault="001B48D3" w:rsidP="001B48D3">
      <w:pPr>
        <w:ind w:firstLine="720"/>
        <w:rPr>
          <w:sz w:val="32"/>
          <w:szCs w:val="32"/>
          <w:lang w:val="en-US"/>
        </w:rPr>
      </w:pPr>
      <w:r>
        <w:rPr>
          <w:sz w:val="32"/>
          <w:szCs w:val="32"/>
          <w:lang w:val="en-US"/>
        </w:rPr>
        <w:t xml:space="preserve">Including of nexium, somilase and mucosa compositum lead to significant improvement of treatment efficacy: reduction of clinical </w:t>
      </w:r>
      <w:r>
        <w:rPr>
          <w:sz w:val="32"/>
          <w:szCs w:val="32"/>
          <w:lang w:val="en-US"/>
        </w:rPr>
        <w:lastRenderedPageBreak/>
        <w:t>manife</w:t>
      </w:r>
      <w:r>
        <w:rPr>
          <w:sz w:val="32"/>
          <w:szCs w:val="32"/>
          <w:lang w:val="en-US"/>
        </w:rPr>
        <w:t>s</w:t>
      </w:r>
      <w:r>
        <w:rPr>
          <w:sz w:val="32"/>
          <w:szCs w:val="32"/>
          <w:lang w:val="en-US"/>
        </w:rPr>
        <w:t>tations, improvement of pancreas functional state, increase of treatment e</w:t>
      </w:r>
      <w:r>
        <w:rPr>
          <w:sz w:val="32"/>
          <w:szCs w:val="32"/>
          <w:lang w:val="en-US"/>
        </w:rPr>
        <w:t>f</w:t>
      </w:r>
      <w:r>
        <w:rPr>
          <w:sz w:val="32"/>
          <w:szCs w:val="32"/>
          <w:lang w:val="en-US"/>
        </w:rPr>
        <w:t>ficiency of peptic esophagitis, improvement of clinical course of all three combined diseases.</w:t>
      </w:r>
    </w:p>
    <w:p w:rsidR="001B48D3" w:rsidRDefault="001B48D3" w:rsidP="001B48D3">
      <w:pPr>
        <w:ind w:firstLine="720"/>
        <w:rPr>
          <w:sz w:val="32"/>
          <w:szCs w:val="32"/>
          <w:lang w:val="en-US"/>
        </w:rPr>
      </w:pPr>
      <w:r>
        <w:rPr>
          <w:b/>
          <w:bCs/>
          <w:sz w:val="32"/>
          <w:szCs w:val="32"/>
          <w:lang w:val="en-US"/>
        </w:rPr>
        <w:t>Key words:</w:t>
      </w:r>
      <w:r>
        <w:rPr>
          <w:sz w:val="32"/>
          <w:szCs w:val="32"/>
          <w:lang w:val="en-US"/>
        </w:rPr>
        <w:t xml:space="preserve"> chronic pancreatitis, gastroesophageal reflux disease, obesity, nexium, somilaze, mucosa compositum.</w:t>
      </w:r>
    </w:p>
    <w:p w:rsidR="001B48D3" w:rsidRDefault="001B48D3" w:rsidP="001B48D3">
      <w:pPr>
        <w:rPr>
          <w:spacing w:val="6"/>
          <w:sz w:val="32"/>
          <w:szCs w:val="32"/>
          <w:lang w:val="uk-UA"/>
        </w:rPr>
      </w:pPr>
      <w:r>
        <w:rPr>
          <w:spacing w:val="6"/>
          <w:sz w:val="32"/>
          <w:szCs w:val="32"/>
          <w:lang w:val="uk-UA"/>
        </w:rPr>
        <w:br w:type="page"/>
      </w:r>
    </w:p>
    <w:p w:rsidR="001B48D3" w:rsidRDefault="001B48D3" w:rsidP="001B48D3">
      <w:pPr>
        <w:pStyle w:val="21"/>
        <w:ind w:firstLine="0"/>
        <w:jc w:val="center"/>
        <w:rPr>
          <w:caps/>
        </w:rPr>
      </w:pPr>
      <w:r>
        <w:rPr>
          <w:caps/>
        </w:rPr>
        <w:lastRenderedPageBreak/>
        <w:t>ПЕРЕЛІК умовних скорочень</w:t>
      </w:r>
    </w:p>
    <w:p w:rsidR="001B48D3" w:rsidRDefault="001B48D3" w:rsidP="001B48D3">
      <w:pPr>
        <w:tabs>
          <w:tab w:val="left" w:pos="1701"/>
          <w:tab w:val="left" w:pos="2127"/>
        </w:tabs>
        <w:rPr>
          <w:caps/>
          <w:sz w:val="28"/>
          <w:szCs w:val="28"/>
        </w:rPr>
      </w:pPr>
    </w:p>
    <w:p w:rsidR="001B48D3" w:rsidRDefault="001B48D3" w:rsidP="001B48D3">
      <w:pPr>
        <w:tabs>
          <w:tab w:val="left" w:pos="1701"/>
          <w:tab w:val="left" w:pos="2127"/>
        </w:tabs>
        <w:rPr>
          <w:sz w:val="32"/>
          <w:szCs w:val="32"/>
          <w:lang w:val="uk-UA"/>
        </w:rPr>
      </w:pPr>
      <w:r>
        <w:rPr>
          <w:sz w:val="32"/>
          <w:szCs w:val="32"/>
          <w:lang w:val="uk-UA"/>
        </w:rPr>
        <w:t>АГТП</w:t>
      </w:r>
      <w:r>
        <w:rPr>
          <w:sz w:val="32"/>
          <w:szCs w:val="32"/>
          <w:lang w:val="uk-UA"/>
        </w:rPr>
        <w:tab/>
        <w:t>—</w:t>
      </w:r>
      <w:r>
        <w:rPr>
          <w:sz w:val="32"/>
          <w:szCs w:val="32"/>
          <w:lang w:val="uk-UA"/>
        </w:rPr>
        <w:tab/>
        <w:t>антигомотоксичний препарат</w:t>
      </w:r>
    </w:p>
    <w:p w:rsidR="001B48D3" w:rsidRDefault="001B48D3" w:rsidP="001B48D3">
      <w:pPr>
        <w:tabs>
          <w:tab w:val="left" w:pos="1701"/>
          <w:tab w:val="left" w:pos="2127"/>
        </w:tabs>
        <w:rPr>
          <w:sz w:val="32"/>
          <w:szCs w:val="32"/>
          <w:lang w:val="uk-UA"/>
        </w:rPr>
      </w:pPr>
      <w:r>
        <w:rPr>
          <w:sz w:val="32"/>
          <w:szCs w:val="32"/>
          <w:lang w:val="uk-UA"/>
        </w:rPr>
        <w:t>ГЕРХ</w:t>
      </w:r>
      <w:r>
        <w:rPr>
          <w:sz w:val="32"/>
          <w:szCs w:val="32"/>
          <w:lang w:val="uk-UA"/>
        </w:rPr>
        <w:tab/>
        <w:t>—</w:t>
      </w:r>
      <w:r>
        <w:rPr>
          <w:sz w:val="32"/>
          <w:szCs w:val="32"/>
          <w:lang w:val="uk-UA"/>
        </w:rPr>
        <w:tab/>
        <w:t>гастроезофагеальна рефлюксна хвороба</w:t>
      </w:r>
    </w:p>
    <w:p w:rsidR="001B48D3" w:rsidRDefault="001B48D3" w:rsidP="001B48D3">
      <w:pPr>
        <w:tabs>
          <w:tab w:val="left" w:pos="1701"/>
          <w:tab w:val="left" w:pos="2127"/>
        </w:tabs>
        <w:rPr>
          <w:sz w:val="32"/>
          <w:szCs w:val="32"/>
          <w:lang w:val="uk-UA"/>
        </w:rPr>
      </w:pPr>
      <w:r>
        <w:rPr>
          <w:sz w:val="32"/>
          <w:szCs w:val="32"/>
          <w:lang w:val="uk-UA"/>
        </w:rPr>
        <w:t>ІМТ</w:t>
      </w:r>
      <w:r>
        <w:rPr>
          <w:sz w:val="32"/>
          <w:szCs w:val="32"/>
          <w:lang w:val="uk-UA"/>
        </w:rPr>
        <w:tab/>
        <w:t>—</w:t>
      </w:r>
      <w:r>
        <w:rPr>
          <w:sz w:val="32"/>
          <w:szCs w:val="32"/>
          <w:lang w:val="uk-UA"/>
        </w:rPr>
        <w:tab/>
        <w:t>індекс маси тіла</w:t>
      </w:r>
    </w:p>
    <w:p w:rsidR="001B48D3" w:rsidRDefault="001B48D3" w:rsidP="001B48D3">
      <w:pPr>
        <w:tabs>
          <w:tab w:val="left" w:pos="1701"/>
          <w:tab w:val="left" w:pos="2127"/>
        </w:tabs>
        <w:rPr>
          <w:sz w:val="32"/>
          <w:szCs w:val="32"/>
          <w:lang w:val="uk-UA"/>
        </w:rPr>
      </w:pPr>
      <w:r>
        <w:rPr>
          <w:sz w:val="32"/>
          <w:szCs w:val="32"/>
          <w:lang w:val="uk-UA"/>
        </w:rPr>
        <w:t>ІРТ</w:t>
      </w:r>
      <w:r>
        <w:rPr>
          <w:sz w:val="32"/>
          <w:szCs w:val="32"/>
          <w:lang w:val="uk-UA"/>
        </w:rPr>
        <w:tab/>
        <w:t>—</w:t>
      </w:r>
      <w:r>
        <w:rPr>
          <w:sz w:val="32"/>
          <w:szCs w:val="32"/>
          <w:lang w:val="uk-UA"/>
        </w:rPr>
        <w:tab/>
        <w:t>імунореактивний трипсин</w:t>
      </w:r>
    </w:p>
    <w:p w:rsidR="001B48D3" w:rsidRDefault="001B48D3" w:rsidP="001B48D3">
      <w:pPr>
        <w:tabs>
          <w:tab w:val="left" w:pos="1701"/>
          <w:tab w:val="left" w:pos="2127"/>
        </w:tabs>
        <w:rPr>
          <w:sz w:val="32"/>
          <w:szCs w:val="32"/>
          <w:lang w:val="uk-UA"/>
        </w:rPr>
      </w:pPr>
      <w:r>
        <w:rPr>
          <w:sz w:val="32"/>
          <w:szCs w:val="32"/>
          <w:lang w:val="uk-UA"/>
        </w:rPr>
        <w:t>ПЗ</w:t>
      </w:r>
      <w:r>
        <w:rPr>
          <w:sz w:val="32"/>
          <w:szCs w:val="32"/>
          <w:lang w:val="uk-UA"/>
        </w:rPr>
        <w:tab/>
        <w:t>—</w:t>
      </w:r>
      <w:r>
        <w:rPr>
          <w:sz w:val="32"/>
          <w:szCs w:val="32"/>
          <w:lang w:val="uk-UA"/>
        </w:rPr>
        <w:tab/>
        <w:t>підшлункова залоза</w:t>
      </w:r>
    </w:p>
    <w:p w:rsidR="001B48D3" w:rsidRDefault="001B48D3" w:rsidP="001B48D3">
      <w:pPr>
        <w:tabs>
          <w:tab w:val="left" w:pos="1701"/>
          <w:tab w:val="left" w:pos="2127"/>
        </w:tabs>
        <w:rPr>
          <w:sz w:val="32"/>
          <w:szCs w:val="32"/>
          <w:lang w:val="uk-UA"/>
        </w:rPr>
      </w:pPr>
      <w:r>
        <w:rPr>
          <w:sz w:val="32"/>
          <w:szCs w:val="32"/>
          <w:lang w:val="uk-UA"/>
        </w:rPr>
        <w:t>ССТ</w:t>
      </w:r>
      <w:r>
        <w:rPr>
          <w:sz w:val="32"/>
          <w:szCs w:val="32"/>
          <w:lang w:val="uk-UA"/>
        </w:rPr>
        <w:tab/>
        <w:t>—</w:t>
      </w:r>
      <w:r>
        <w:rPr>
          <w:sz w:val="32"/>
          <w:szCs w:val="32"/>
          <w:lang w:val="uk-UA"/>
        </w:rPr>
        <w:tab/>
        <w:t>середній ступінь тяжкості</w:t>
      </w:r>
    </w:p>
    <w:p w:rsidR="001B48D3" w:rsidRDefault="001B48D3" w:rsidP="001B48D3">
      <w:pPr>
        <w:tabs>
          <w:tab w:val="left" w:pos="1701"/>
          <w:tab w:val="left" w:pos="2127"/>
        </w:tabs>
        <w:rPr>
          <w:sz w:val="32"/>
          <w:szCs w:val="32"/>
          <w:lang w:val="uk-UA"/>
        </w:rPr>
      </w:pPr>
      <w:r>
        <w:rPr>
          <w:sz w:val="32"/>
          <w:szCs w:val="32"/>
          <w:lang w:val="uk-UA"/>
        </w:rPr>
        <w:t>ХП</w:t>
      </w:r>
      <w:r>
        <w:rPr>
          <w:sz w:val="32"/>
          <w:szCs w:val="32"/>
          <w:lang w:val="uk-UA"/>
        </w:rPr>
        <w:tab/>
        <w:t>—</w:t>
      </w:r>
      <w:r>
        <w:rPr>
          <w:sz w:val="32"/>
          <w:szCs w:val="32"/>
          <w:lang w:val="uk-UA"/>
        </w:rPr>
        <w:tab/>
        <w:t>хронічний панкреатит</w:t>
      </w:r>
    </w:p>
    <w:p w:rsidR="001B48D3" w:rsidRDefault="001B48D3" w:rsidP="001B48D3">
      <w:pPr>
        <w:tabs>
          <w:tab w:val="left" w:pos="1701"/>
          <w:tab w:val="left" w:pos="2127"/>
        </w:tabs>
        <w:ind w:left="2126" w:hanging="2126"/>
        <w:rPr>
          <w:sz w:val="32"/>
          <w:szCs w:val="32"/>
          <w:lang w:val="uk-UA"/>
        </w:rPr>
      </w:pPr>
      <w:r>
        <w:rPr>
          <w:sz w:val="32"/>
          <w:szCs w:val="32"/>
          <w:lang w:val="uk-UA"/>
        </w:rPr>
        <w:t>Д1</w:t>
      </w:r>
      <w:r>
        <w:rPr>
          <w:sz w:val="32"/>
          <w:szCs w:val="32"/>
          <w:lang w:val="uk-UA"/>
        </w:rPr>
        <w:tab/>
        <w:t>—</w:t>
      </w:r>
      <w:r>
        <w:rPr>
          <w:sz w:val="32"/>
          <w:szCs w:val="32"/>
          <w:lang w:val="uk-UA"/>
        </w:rPr>
        <w:tab/>
        <w:t>базальний дебіт уроамілази</w:t>
      </w:r>
    </w:p>
    <w:p w:rsidR="001B48D3" w:rsidRDefault="001B48D3" w:rsidP="001B48D3">
      <w:pPr>
        <w:tabs>
          <w:tab w:val="left" w:pos="1701"/>
          <w:tab w:val="left" w:pos="2127"/>
        </w:tabs>
        <w:ind w:left="2126" w:hanging="2126"/>
        <w:rPr>
          <w:sz w:val="32"/>
          <w:szCs w:val="32"/>
          <w:lang w:val="uk-UA"/>
        </w:rPr>
      </w:pPr>
      <w:r>
        <w:rPr>
          <w:sz w:val="32"/>
          <w:szCs w:val="32"/>
          <w:lang w:val="uk-UA"/>
        </w:rPr>
        <w:t>Д2</w:t>
      </w:r>
      <w:r>
        <w:rPr>
          <w:sz w:val="32"/>
          <w:szCs w:val="32"/>
          <w:lang w:val="uk-UA"/>
        </w:rPr>
        <w:tab/>
        <w:t>—</w:t>
      </w:r>
      <w:r>
        <w:rPr>
          <w:sz w:val="32"/>
          <w:szCs w:val="32"/>
          <w:lang w:val="uk-UA"/>
        </w:rPr>
        <w:tab/>
        <w:t>дебіт уроамілази через 30 хвилин після прийому ста</w:t>
      </w:r>
      <w:r>
        <w:rPr>
          <w:sz w:val="32"/>
          <w:szCs w:val="32"/>
          <w:lang w:val="uk-UA"/>
        </w:rPr>
        <w:t>н</w:t>
      </w:r>
      <w:r>
        <w:rPr>
          <w:sz w:val="32"/>
          <w:szCs w:val="32"/>
          <w:lang w:val="uk-UA"/>
        </w:rPr>
        <w:t>дартного сніданку</w:t>
      </w:r>
    </w:p>
    <w:p w:rsidR="001B48D3" w:rsidRDefault="001B48D3" w:rsidP="001B48D3">
      <w:pPr>
        <w:tabs>
          <w:tab w:val="left" w:pos="1701"/>
          <w:tab w:val="left" w:pos="2127"/>
        </w:tabs>
        <w:ind w:left="2126" w:hanging="2126"/>
        <w:rPr>
          <w:sz w:val="32"/>
          <w:szCs w:val="32"/>
          <w:lang w:val="uk-UA"/>
        </w:rPr>
      </w:pPr>
      <w:r>
        <w:rPr>
          <w:sz w:val="32"/>
          <w:szCs w:val="32"/>
          <w:lang w:val="uk-UA"/>
        </w:rPr>
        <w:t>Д3</w:t>
      </w:r>
      <w:r>
        <w:rPr>
          <w:sz w:val="32"/>
          <w:szCs w:val="32"/>
          <w:lang w:val="uk-UA"/>
        </w:rPr>
        <w:tab/>
        <w:t>—</w:t>
      </w:r>
      <w:r>
        <w:rPr>
          <w:sz w:val="32"/>
          <w:szCs w:val="32"/>
          <w:lang w:val="uk-UA"/>
        </w:rPr>
        <w:tab/>
        <w:t>дебіт уроамілази через 60 хвилин після прийому ста</w:t>
      </w:r>
      <w:r>
        <w:rPr>
          <w:sz w:val="32"/>
          <w:szCs w:val="32"/>
          <w:lang w:val="uk-UA"/>
        </w:rPr>
        <w:t>н</w:t>
      </w:r>
      <w:r>
        <w:rPr>
          <w:sz w:val="32"/>
          <w:szCs w:val="32"/>
          <w:lang w:val="uk-UA"/>
        </w:rPr>
        <w:t>дартного сніданку</w:t>
      </w:r>
    </w:p>
    <w:p w:rsidR="001B48D3" w:rsidRDefault="001B48D3" w:rsidP="001B48D3">
      <w:pPr>
        <w:tabs>
          <w:tab w:val="left" w:pos="1701"/>
          <w:tab w:val="left" w:pos="2127"/>
        </w:tabs>
        <w:ind w:left="2126" w:hanging="2126"/>
        <w:rPr>
          <w:sz w:val="32"/>
          <w:szCs w:val="32"/>
          <w:lang w:val="uk-UA"/>
        </w:rPr>
      </w:pPr>
      <w:r>
        <w:rPr>
          <w:sz w:val="32"/>
          <w:szCs w:val="32"/>
          <w:lang w:val="en-US"/>
        </w:rPr>
        <w:t>K</w:t>
      </w:r>
      <w:r>
        <w:rPr>
          <w:sz w:val="32"/>
          <w:szCs w:val="32"/>
          <w:lang w:val="uk-UA"/>
        </w:rPr>
        <w:t>1</w:t>
      </w:r>
      <w:r>
        <w:rPr>
          <w:sz w:val="32"/>
          <w:szCs w:val="32"/>
          <w:lang w:val="uk-UA"/>
        </w:rPr>
        <w:tab/>
        <w:t>—</w:t>
      </w:r>
      <w:r>
        <w:rPr>
          <w:sz w:val="32"/>
          <w:szCs w:val="32"/>
          <w:lang w:val="uk-UA"/>
        </w:rPr>
        <w:tab/>
        <w:t>коефіцієнт індукції панкреозиміну через 30 хвилин п</w:t>
      </w:r>
      <w:r>
        <w:rPr>
          <w:sz w:val="32"/>
          <w:szCs w:val="32"/>
          <w:lang w:val="uk-UA"/>
        </w:rPr>
        <w:t>і</w:t>
      </w:r>
      <w:r>
        <w:rPr>
          <w:sz w:val="32"/>
          <w:szCs w:val="32"/>
          <w:lang w:val="uk-UA"/>
        </w:rPr>
        <w:t>сля прийому стандартного сніданку</w:t>
      </w:r>
    </w:p>
    <w:p w:rsidR="001B48D3" w:rsidRDefault="001B48D3" w:rsidP="001B48D3">
      <w:pPr>
        <w:tabs>
          <w:tab w:val="left" w:pos="1701"/>
          <w:tab w:val="left" w:pos="2127"/>
        </w:tabs>
        <w:ind w:left="2126" w:hanging="2126"/>
        <w:rPr>
          <w:sz w:val="32"/>
          <w:szCs w:val="32"/>
          <w:lang w:val="uk-UA"/>
        </w:rPr>
      </w:pPr>
      <w:r>
        <w:rPr>
          <w:sz w:val="32"/>
          <w:szCs w:val="32"/>
          <w:lang w:val="en-US"/>
        </w:rPr>
        <w:t>K</w:t>
      </w:r>
      <w:r>
        <w:rPr>
          <w:sz w:val="32"/>
          <w:szCs w:val="32"/>
          <w:lang w:val="uk-UA"/>
        </w:rPr>
        <w:t>2</w:t>
      </w:r>
      <w:r>
        <w:rPr>
          <w:sz w:val="32"/>
          <w:szCs w:val="32"/>
          <w:lang w:val="uk-UA"/>
        </w:rPr>
        <w:tab/>
        <w:t>—</w:t>
      </w:r>
      <w:r>
        <w:rPr>
          <w:sz w:val="32"/>
          <w:szCs w:val="32"/>
          <w:lang w:val="uk-UA"/>
        </w:rPr>
        <w:tab/>
        <w:t>коефіцієнт індукції панкреозиміну через 60 хвилин п</w:t>
      </w:r>
      <w:r>
        <w:rPr>
          <w:sz w:val="32"/>
          <w:szCs w:val="32"/>
          <w:lang w:val="uk-UA"/>
        </w:rPr>
        <w:t>і</w:t>
      </w:r>
      <w:r>
        <w:rPr>
          <w:sz w:val="32"/>
          <w:szCs w:val="32"/>
          <w:lang w:val="uk-UA"/>
        </w:rPr>
        <w:t>сля прийому стандартного сніданку</w:t>
      </w:r>
    </w:p>
    <w:p w:rsidR="001B48D3" w:rsidRDefault="001B48D3" w:rsidP="001B48D3">
      <w:pPr>
        <w:tabs>
          <w:tab w:val="left" w:pos="1701"/>
          <w:tab w:val="left" w:pos="2127"/>
        </w:tabs>
        <w:ind w:left="2126" w:hanging="2126"/>
        <w:rPr>
          <w:sz w:val="32"/>
          <w:szCs w:val="32"/>
          <w:lang w:val="uk-UA"/>
        </w:rPr>
      </w:pPr>
      <w:r>
        <w:rPr>
          <w:sz w:val="32"/>
          <w:szCs w:val="32"/>
          <w:lang w:val="en-US"/>
        </w:rPr>
        <w:t>K</w:t>
      </w:r>
      <w:r>
        <w:rPr>
          <w:sz w:val="32"/>
          <w:szCs w:val="32"/>
          <w:vertAlign w:val="subscript"/>
          <w:lang w:val="uk-UA"/>
        </w:rPr>
        <w:t>gst</w:t>
      </w:r>
      <w:r>
        <w:rPr>
          <w:sz w:val="32"/>
          <w:szCs w:val="32"/>
          <w:lang w:val="uk-UA"/>
        </w:rPr>
        <w:tab/>
        <w:t>—</w:t>
      </w:r>
      <w:r>
        <w:rPr>
          <w:sz w:val="32"/>
          <w:szCs w:val="32"/>
          <w:lang w:val="uk-UA"/>
        </w:rPr>
        <w:tab/>
        <w:t>гістографічний коефіцієнт</w:t>
      </w:r>
    </w:p>
    <w:p w:rsidR="001B48D3" w:rsidRDefault="001B48D3" w:rsidP="001B48D3">
      <w:pPr>
        <w:tabs>
          <w:tab w:val="left" w:pos="1701"/>
          <w:tab w:val="left" w:pos="2127"/>
        </w:tabs>
        <w:ind w:left="2126" w:hanging="2126"/>
        <w:rPr>
          <w:sz w:val="32"/>
          <w:szCs w:val="32"/>
          <w:lang w:val="uk-UA"/>
        </w:rPr>
      </w:pPr>
      <w:r>
        <w:rPr>
          <w:sz w:val="32"/>
          <w:szCs w:val="32"/>
          <w:lang w:val="uk-UA"/>
        </w:rPr>
        <w:t>L</w:t>
      </w:r>
      <w:r>
        <w:rPr>
          <w:sz w:val="32"/>
          <w:szCs w:val="32"/>
          <w:lang w:val="uk-UA"/>
        </w:rPr>
        <w:tab/>
        <w:t>—</w:t>
      </w:r>
      <w:r>
        <w:rPr>
          <w:sz w:val="32"/>
          <w:szCs w:val="32"/>
          <w:lang w:val="uk-UA"/>
        </w:rPr>
        <w:tab/>
        <w:t>рівень сірого, котрий зустрічається найчастіше при ультразвуковому дослідженні в заданій області</w:t>
      </w:r>
    </w:p>
    <w:p w:rsidR="001B48D3" w:rsidRDefault="001B48D3" w:rsidP="001B48D3">
      <w:pPr>
        <w:tabs>
          <w:tab w:val="left" w:pos="1701"/>
          <w:tab w:val="left" w:pos="2127"/>
        </w:tabs>
        <w:ind w:left="2126" w:hanging="2126"/>
        <w:rPr>
          <w:sz w:val="32"/>
          <w:szCs w:val="32"/>
          <w:lang w:val="uk-UA"/>
        </w:rPr>
      </w:pPr>
      <w:r>
        <w:rPr>
          <w:sz w:val="32"/>
          <w:szCs w:val="32"/>
          <w:lang w:val="uk-UA"/>
        </w:rPr>
        <w:t>N</w:t>
      </w:r>
      <w:r>
        <w:rPr>
          <w:sz w:val="32"/>
          <w:szCs w:val="32"/>
          <w:lang w:val="uk-UA"/>
        </w:rPr>
        <w:tab/>
        <w:t>—</w:t>
      </w:r>
      <w:r>
        <w:rPr>
          <w:sz w:val="32"/>
          <w:szCs w:val="32"/>
          <w:lang w:val="uk-UA"/>
        </w:rPr>
        <w:tab/>
        <w:t>показник однорідності тканини підшлункової залози</w:t>
      </w:r>
    </w:p>
    <w:p w:rsidR="001B48D3" w:rsidRDefault="001B48D3" w:rsidP="001B48D3">
      <w:pPr>
        <w:tabs>
          <w:tab w:val="left" w:pos="1701"/>
          <w:tab w:val="left" w:pos="2127"/>
        </w:tabs>
        <w:rPr>
          <w:sz w:val="32"/>
          <w:szCs w:val="32"/>
          <w:lang w:val="en-US"/>
        </w:rPr>
      </w:pPr>
      <w:r>
        <w:rPr>
          <w:sz w:val="32"/>
          <w:szCs w:val="32"/>
          <w:lang w:val="uk-UA"/>
        </w:rPr>
        <w:t>Р-ізоамілаза</w:t>
      </w:r>
      <w:r>
        <w:rPr>
          <w:sz w:val="32"/>
          <w:szCs w:val="32"/>
          <w:lang w:val="uk-UA"/>
        </w:rPr>
        <w:tab/>
        <w:t>—</w:t>
      </w:r>
      <w:r>
        <w:rPr>
          <w:sz w:val="32"/>
          <w:szCs w:val="32"/>
          <w:lang w:val="uk-UA"/>
        </w:rPr>
        <w:tab/>
        <w:t>панкреатична ізоамілаза</w:t>
      </w:r>
    </w:p>
    <w:p w:rsidR="001B48D3" w:rsidRDefault="001B48D3" w:rsidP="001B48D3">
      <w:pPr>
        <w:rPr>
          <w:sz w:val="32"/>
          <w:szCs w:val="32"/>
          <w:lang w:val="uk-UA"/>
        </w:rPr>
      </w:pPr>
    </w:p>
    <w:p w:rsidR="00575EEA" w:rsidRPr="00DE339D" w:rsidRDefault="00575EEA" w:rsidP="00DE339D">
      <w:pPr>
        <w:rPr>
          <w:lang w:val="en-US"/>
        </w:rPr>
      </w:pPr>
      <w:bookmarkStart w:id="1" w:name="_GoBack"/>
      <w:bookmarkEnd w:id="1"/>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08" w:rsidRDefault="00507008">
      <w:r>
        <w:separator/>
      </w:r>
    </w:p>
  </w:endnote>
  <w:endnote w:type="continuationSeparator" w:id="0">
    <w:p w:rsidR="00507008" w:rsidRDefault="0050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08" w:rsidRDefault="00507008">
      <w:r>
        <w:separator/>
      </w:r>
    </w:p>
  </w:footnote>
  <w:footnote w:type="continuationSeparator" w:id="0">
    <w:p w:rsidR="00507008" w:rsidRDefault="00507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CEB130A"/>
    <w:multiLevelType w:val="hybridMultilevel"/>
    <w:tmpl w:val="2AC08E68"/>
    <w:lvl w:ilvl="0" w:tplc="49F0016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5491C22"/>
    <w:multiLevelType w:val="hybridMultilevel"/>
    <w:tmpl w:val="525AD928"/>
    <w:lvl w:ilvl="0" w:tplc="F770454C">
      <w:start w:val="1"/>
      <w:numFmt w:val="decimal"/>
      <w:lvlText w:val="%1."/>
      <w:lvlJc w:val="left"/>
      <w:pPr>
        <w:tabs>
          <w:tab w:val="num" w:pos="425"/>
        </w:tabs>
        <w:ind w:left="425" w:hanging="425"/>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5F3242EE"/>
    <w:multiLevelType w:val="singleLevel"/>
    <w:tmpl w:val="E918C176"/>
    <w:lvl w:ilvl="0">
      <w:start w:val="1"/>
      <w:numFmt w:val="decimal"/>
      <w:lvlText w:val="%1."/>
      <w:lvlJc w:val="left"/>
      <w:pPr>
        <w:tabs>
          <w:tab w:val="num" w:pos="390"/>
        </w:tabs>
        <w:ind w:left="390" w:hanging="390"/>
      </w:pPr>
      <w:rPr>
        <w:rFonts w:ascii="Times New Roman" w:hAnsi="Times New Roman" w:cs="Times New Roman" w:hint="default"/>
      </w:r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8"/>
  </w:num>
  <w:num w:numId="50">
    <w:abstractNumId w:val="47"/>
  </w:num>
  <w:num w:numId="51">
    <w:abstractNumId w:val="63"/>
  </w:num>
  <w:num w:numId="52">
    <w:abstractNumId w:val="52"/>
  </w:num>
  <w:num w:numId="53">
    <w:abstractNumId w:val="48"/>
  </w:num>
  <w:num w:numId="54">
    <w:abstractNumId w:val="54"/>
  </w:num>
  <w:num w:numId="55">
    <w:abstractNumId w:val="46"/>
  </w:num>
  <w:num w:numId="56">
    <w:abstractNumId w:val="44"/>
  </w:num>
  <w:num w:numId="57">
    <w:abstractNumId w:val="64"/>
  </w:num>
  <w:num w:numId="58">
    <w:abstractNumId w:val="58"/>
  </w:num>
  <w:num w:numId="59">
    <w:abstractNumId w:val="60"/>
  </w:num>
  <w:num w:numId="60">
    <w:abstractNumId w:val="66"/>
  </w:num>
  <w:num w:numId="61">
    <w:abstractNumId w:val="53"/>
  </w:num>
  <w:num w:numId="62">
    <w:abstractNumId w:val="69"/>
  </w:num>
  <w:num w:numId="63">
    <w:abstractNumId w:val="45"/>
  </w:num>
  <w:num w:numId="64">
    <w:abstractNumId w:val="61"/>
  </w:num>
  <w:num w:numId="65">
    <w:abstractNumId w:val="65"/>
  </w:num>
  <w:num w:numId="66">
    <w:abstractNumId w:val="6"/>
  </w:num>
  <w:num w:numId="67">
    <w:abstractNumId w:val="67"/>
  </w:num>
  <w:num w:numId="68">
    <w:abstractNumId w:val="59"/>
  </w:num>
  <w:num w:numId="69">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00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C5F8-FB88-4BC1-8234-C3939D17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6337</TotalTime>
  <Pages>25</Pages>
  <Words>7523</Words>
  <Characters>42883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1448</cp:revision>
  <cp:lastPrinted>2009-02-06T08:36:00Z</cp:lastPrinted>
  <dcterms:created xsi:type="dcterms:W3CDTF">2015-03-22T11:10:00Z</dcterms:created>
  <dcterms:modified xsi:type="dcterms:W3CDTF">2015-09-11T06:47:00Z</dcterms:modified>
</cp:coreProperties>
</file>